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563018"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F34E5B" w:rsidRPr="0068677D" w:rsidRDefault="001A59A7" w:rsidP="00F34E5B">
            <w:pPr>
              <w:spacing w:after="240"/>
              <w:rPr>
                <w:szCs w:val="24"/>
              </w:rPr>
            </w:pPr>
            <w:r>
              <w:t>Distr.</w:t>
            </w:r>
            <w:r w:rsidR="00F34E5B">
              <w:rPr>
                <w:szCs w:val="24"/>
              </w:rPr>
              <w:br/>
            </w:r>
            <w:r w:rsidR="00F34E5B" w:rsidRPr="0068677D">
              <w:rPr>
                <w:szCs w:val="24"/>
              </w:rPr>
              <w:t>GÉNÉRALE</w:t>
            </w:r>
          </w:p>
          <w:p w:rsidR="00F34E5B" w:rsidRPr="0068677D" w:rsidRDefault="00F34E5B" w:rsidP="00F34E5B">
            <w:pPr>
              <w:spacing w:after="240"/>
              <w:rPr>
                <w:szCs w:val="24"/>
              </w:rPr>
            </w:pPr>
            <w:r w:rsidRPr="0068677D">
              <w:rPr>
                <w:szCs w:val="24"/>
              </w:rPr>
              <w:t>CERD/C/PAK/20</w:t>
            </w:r>
            <w:r>
              <w:rPr>
                <w:szCs w:val="24"/>
              </w:rPr>
              <w:br/>
            </w:r>
            <w:r w:rsidRPr="0068677D">
              <w:rPr>
                <w:szCs w:val="24"/>
              </w:rPr>
              <w:t>19 mars 2008</w:t>
            </w:r>
          </w:p>
          <w:p w:rsidR="00F34E5B" w:rsidRPr="0068677D" w:rsidRDefault="00F34E5B" w:rsidP="00F34E5B">
            <w:pPr>
              <w:spacing w:after="240"/>
              <w:rPr>
                <w:szCs w:val="24"/>
              </w:rPr>
            </w:pPr>
            <w:r w:rsidRPr="0068677D">
              <w:rPr>
                <w:szCs w:val="24"/>
              </w:rPr>
              <w:t>FRANÇAIS</w:t>
            </w:r>
            <w:r>
              <w:rPr>
                <w:szCs w:val="24"/>
              </w:rPr>
              <w:br/>
            </w:r>
            <w:r w:rsidRPr="0068677D">
              <w:rPr>
                <w:szCs w:val="24"/>
              </w:rPr>
              <w:t>Original: ANGLAIS</w:t>
            </w:r>
          </w:p>
          <w:p w:rsidR="001A59A7" w:rsidRDefault="001A59A7">
            <w:pPr>
              <w:spacing w:after="240"/>
            </w:pPr>
            <w:r>
              <w:br/>
            </w:r>
            <w:r>
              <w:br/>
            </w:r>
          </w:p>
        </w:tc>
      </w:tr>
    </w:tbl>
    <w:p w:rsidR="001A59A7" w:rsidRDefault="001A59A7">
      <w:pPr>
        <w:spacing w:before="120" w:after="480"/>
      </w:pPr>
      <w:r>
        <w:t>COMITÉ POUR L’ÉLIMINATION</w:t>
      </w:r>
      <w:r>
        <w:br/>
        <w:t>DE LA DISCRIMINATION RACIALE</w:t>
      </w:r>
    </w:p>
    <w:p w:rsidR="00F34E5B" w:rsidRPr="0068677D" w:rsidRDefault="00F34E5B" w:rsidP="00F34E5B">
      <w:pPr>
        <w:spacing w:after="240"/>
        <w:jc w:val="center"/>
        <w:rPr>
          <w:b/>
          <w:bCs/>
          <w:szCs w:val="24"/>
        </w:rPr>
      </w:pPr>
      <w:r w:rsidRPr="0068677D">
        <w:rPr>
          <w:b/>
          <w:bCs/>
          <w:szCs w:val="24"/>
        </w:rPr>
        <w:t>RAPPORTS PRÉSENTÉS PAR LES ÉTATS PARTIES CONFORMÉMENT</w:t>
      </w:r>
      <w:r w:rsidR="009137AE">
        <w:rPr>
          <w:b/>
          <w:bCs/>
          <w:szCs w:val="24"/>
        </w:rPr>
        <w:br/>
      </w:r>
      <w:r w:rsidRPr="0068677D">
        <w:rPr>
          <w:b/>
          <w:bCs/>
          <w:szCs w:val="24"/>
        </w:rPr>
        <w:t>À L</w:t>
      </w:r>
      <w:r>
        <w:rPr>
          <w:b/>
          <w:bCs/>
          <w:szCs w:val="24"/>
        </w:rPr>
        <w:t>’</w:t>
      </w:r>
      <w:r w:rsidRPr="0068677D">
        <w:rPr>
          <w:b/>
          <w:bCs/>
          <w:szCs w:val="24"/>
        </w:rPr>
        <w:t>ARTICLE 9 DE LA CONVENTION</w:t>
      </w:r>
    </w:p>
    <w:p w:rsidR="00F34E5B" w:rsidRPr="0068677D" w:rsidRDefault="00F34E5B" w:rsidP="00F34E5B">
      <w:pPr>
        <w:spacing w:after="240"/>
        <w:jc w:val="center"/>
        <w:rPr>
          <w:b/>
          <w:szCs w:val="24"/>
        </w:rPr>
      </w:pPr>
      <w:r w:rsidRPr="0068677D">
        <w:rPr>
          <w:b/>
          <w:szCs w:val="24"/>
        </w:rPr>
        <w:t>Vingtièmes rapports périodiques des États parties</w:t>
      </w:r>
      <w:r>
        <w:rPr>
          <w:b/>
          <w:szCs w:val="24"/>
        </w:rPr>
        <w:br/>
      </w:r>
      <w:r w:rsidRPr="0068677D">
        <w:rPr>
          <w:b/>
          <w:szCs w:val="24"/>
        </w:rPr>
        <w:t>qui devaient être présentés en 2008</w:t>
      </w:r>
    </w:p>
    <w:p w:rsidR="00F34E5B" w:rsidRPr="0068677D" w:rsidRDefault="00F34E5B" w:rsidP="00F34E5B">
      <w:pPr>
        <w:spacing w:after="240"/>
        <w:jc w:val="center"/>
        <w:rPr>
          <w:b/>
          <w:bCs/>
          <w:szCs w:val="24"/>
        </w:rPr>
      </w:pPr>
      <w:r w:rsidRPr="0068677D">
        <w:rPr>
          <w:b/>
          <w:bCs/>
          <w:szCs w:val="24"/>
        </w:rPr>
        <w:t>Additif</w:t>
      </w:r>
    </w:p>
    <w:p w:rsidR="00F34E5B" w:rsidRPr="0068677D" w:rsidRDefault="00F34E5B" w:rsidP="00F34E5B">
      <w:pPr>
        <w:spacing w:after="240"/>
        <w:jc w:val="center"/>
        <w:rPr>
          <w:b/>
          <w:bCs/>
          <w:szCs w:val="24"/>
        </w:rPr>
      </w:pPr>
      <w:r w:rsidRPr="0068677D">
        <w:rPr>
          <w:b/>
          <w:bCs/>
          <w:szCs w:val="24"/>
        </w:rPr>
        <w:t>Pakistan</w:t>
      </w:r>
      <w:r>
        <w:rPr>
          <w:rStyle w:val="FootnoteReference"/>
          <w:b w:val="0"/>
          <w:bCs/>
          <w:szCs w:val="24"/>
        </w:rPr>
        <w:footnoteReference w:customMarkFollows="1" w:id="1"/>
        <w:t>*</w:t>
      </w:r>
      <w:r w:rsidRPr="00F34E5B">
        <w:rPr>
          <w:b/>
          <w:bCs/>
          <w:szCs w:val="24"/>
          <w:vertAlign w:val="superscript"/>
        </w:rPr>
        <w:t>,</w:t>
      </w:r>
      <w:r>
        <w:rPr>
          <w:b/>
          <w:bCs/>
          <w:szCs w:val="24"/>
          <w:vertAlign w:val="superscript"/>
        </w:rPr>
        <w:t xml:space="preserve"> </w:t>
      </w:r>
      <w:r>
        <w:rPr>
          <w:rStyle w:val="FootnoteReference"/>
          <w:b w:val="0"/>
          <w:bCs/>
          <w:szCs w:val="24"/>
        </w:rPr>
        <w:footnoteReference w:customMarkFollows="1" w:id="2"/>
        <w:t>**</w:t>
      </w:r>
    </w:p>
    <w:p w:rsidR="00F34E5B" w:rsidRPr="0068677D" w:rsidRDefault="00F34E5B" w:rsidP="00F34E5B">
      <w:pPr>
        <w:spacing w:after="240"/>
        <w:jc w:val="right"/>
        <w:rPr>
          <w:bCs/>
          <w:szCs w:val="24"/>
        </w:rPr>
      </w:pPr>
      <w:r w:rsidRPr="0068677D">
        <w:rPr>
          <w:bCs/>
          <w:szCs w:val="24"/>
        </w:rPr>
        <w:t>[4 janvier 2008]</w:t>
      </w:r>
    </w:p>
    <w:p w:rsidR="00AD4D54" w:rsidRDefault="00AD4D54" w:rsidP="00AD4D54">
      <w:pPr>
        <w:spacing w:after="240"/>
        <w:jc w:val="center"/>
        <w:rPr>
          <w:b/>
          <w:bCs/>
        </w:rPr>
      </w:pPr>
      <w:r>
        <w:rPr>
          <w:szCs w:val="24"/>
        </w:rPr>
        <w:br w:type="page"/>
      </w:r>
      <w:r>
        <w:rPr>
          <w:b/>
          <w:bCs/>
        </w:rPr>
        <w:t>TABLE DES MATIÈRES</w:t>
      </w:r>
    </w:p>
    <w:p w:rsidR="00AD4D54" w:rsidRDefault="00AD4D54" w:rsidP="00AD4D54">
      <w:pPr>
        <w:tabs>
          <w:tab w:val="center" w:pos="8051"/>
          <w:tab w:val="right" w:pos="9356"/>
        </w:tabs>
        <w:spacing w:after="240"/>
        <w:rPr>
          <w:i/>
          <w:iCs/>
        </w:rPr>
      </w:pPr>
      <w:r>
        <w:rPr>
          <w:i/>
          <w:iCs/>
        </w:rPr>
        <w:tab/>
        <w:t>Paragraphes</w:t>
      </w:r>
      <w:r>
        <w:rPr>
          <w:i/>
          <w:iCs/>
        </w:rPr>
        <w:tab/>
        <w:t>Page</w:t>
      </w:r>
    </w:p>
    <w:p w:rsidR="00AD4D54" w:rsidRDefault="00B10BE6" w:rsidP="00AD4D54">
      <w:pPr>
        <w:tabs>
          <w:tab w:val="right" w:leader="dot" w:pos="7371"/>
          <w:tab w:val="center" w:pos="8051"/>
          <w:tab w:val="right" w:pos="9299"/>
        </w:tabs>
        <w:spacing w:after="240"/>
      </w:pPr>
      <w:r>
        <w:t>Introduction</w:t>
      </w:r>
      <w:r w:rsidR="00AD4D54">
        <w:tab/>
      </w:r>
      <w:r w:rsidR="00AD4D54">
        <w:tab/>
        <w:t>1 − 3</w:t>
      </w:r>
      <w:r w:rsidR="00AD4D54">
        <w:tab/>
      </w:r>
      <w:r w:rsidR="00830DB9">
        <w:t>3</w:t>
      </w:r>
    </w:p>
    <w:p w:rsidR="00AD4D54" w:rsidRDefault="00AD4D54" w:rsidP="00AD4D54">
      <w:pPr>
        <w:tabs>
          <w:tab w:val="right" w:leader="dot" w:pos="7371"/>
          <w:tab w:val="center" w:pos="8051"/>
          <w:tab w:val="right" w:pos="9299"/>
        </w:tabs>
        <w:spacing w:after="240"/>
        <w:ind w:left="567" w:hanging="567"/>
      </w:pPr>
      <w:r>
        <w:t>I.</w:t>
      </w:r>
      <w:r>
        <w:tab/>
        <w:t>GÉNÉRALITÉS</w:t>
      </w:r>
      <w:r>
        <w:tab/>
      </w:r>
      <w:r>
        <w:tab/>
        <w:t>4 − 91</w:t>
      </w:r>
      <w:r>
        <w:tab/>
      </w:r>
      <w:r w:rsidR="00830DB9">
        <w:t>3</w:t>
      </w:r>
    </w:p>
    <w:p w:rsidR="00AD4D54" w:rsidRDefault="00AD4D54" w:rsidP="00AD4D54">
      <w:pPr>
        <w:tabs>
          <w:tab w:val="right" w:leader="dot" w:pos="7371"/>
          <w:tab w:val="center" w:pos="8051"/>
          <w:tab w:val="right" w:pos="9299"/>
        </w:tabs>
        <w:spacing w:after="240"/>
        <w:ind w:left="1134" w:hanging="567"/>
      </w:pPr>
      <w:r>
        <w:t>A.</w:t>
      </w:r>
      <w:r>
        <w:tab/>
        <w:t>Territoire et population</w:t>
      </w:r>
      <w:r>
        <w:tab/>
      </w:r>
      <w:r>
        <w:tab/>
        <w:t>4 − 14</w:t>
      </w:r>
      <w:r>
        <w:tab/>
      </w:r>
      <w:r w:rsidR="00830DB9">
        <w:t>3</w:t>
      </w:r>
    </w:p>
    <w:p w:rsidR="00AD4D54" w:rsidRDefault="00AD4D54" w:rsidP="00AD4D54">
      <w:pPr>
        <w:tabs>
          <w:tab w:val="right" w:leader="dot" w:pos="7371"/>
          <w:tab w:val="center" w:pos="8051"/>
          <w:tab w:val="right" w:pos="9299"/>
        </w:tabs>
        <w:spacing w:after="240"/>
        <w:ind w:left="1134" w:hanging="567"/>
      </w:pPr>
      <w:r>
        <w:t>B.</w:t>
      </w:r>
      <w:r>
        <w:tab/>
      </w:r>
      <w:r w:rsidR="00433791">
        <w:t>S</w:t>
      </w:r>
      <w:r w:rsidR="00433791" w:rsidRPr="00433791">
        <w:rPr>
          <w:bCs/>
          <w:szCs w:val="24"/>
        </w:rPr>
        <w:t>tructure politique générale</w:t>
      </w:r>
      <w:r>
        <w:tab/>
      </w:r>
      <w:r>
        <w:tab/>
        <w:t>15 − 45</w:t>
      </w:r>
      <w:r>
        <w:tab/>
      </w:r>
      <w:r w:rsidR="00830DB9">
        <w:t>5</w:t>
      </w:r>
    </w:p>
    <w:p w:rsidR="00AD4D54" w:rsidRDefault="00AD4D54" w:rsidP="00AD4D54">
      <w:pPr>
        <w:tabs>
          <w:tab w:val="right" w:leader="dot" w:pos="7371"/>
          <w:tab w:val="center" w:pos="8051"/>
          <w:tab w:val="right" w:pos="9299"/>
        </w:tabs>
        <w:spacing w:after="240"/>
        <w:ind w:left="1134" w:hanging="567"/>
      </w:pPr>
      <w:r>
        <w:t>C.</w:t>
      </w:r>
      <w:r>
        <w:tab/>
      </w:r>
      <w:r w:rsidR="00FF1CFD" w:rsidRPr="00FF1CFD">
        <w:rPr>
          <w:bCs/>
        </w:rPr>
        <w:t>Système judiciaire</w:t>
      </w:r>
      <w:r>
        <w:tab/>
      </w:r>
      <w:r>
        <w:tab/>
        <w:t>46 − 66</w:t>
      </w:r>
      <w:r>
        <w:tab/>
      </w:r>
      <w:r w:rsidR="00830DB9">
        <w:t>15</w:t>
      </w:r>
    </w:p>
    <w:p w:rsidR="00AD4D54" w:rsidRDefault="00AD4D54" w:rsidP="00AD4D54">
      <w:pPr>
        <w:tabs>
          <w:tab w:val="right" w:leader="dot" w:pos="7371"/>
          <w:tab w:val="center" w:pos="8051"/>
          <w:tab w:val="right" w:pos="9299"/>
        </w:tabs>
        <w:spacing w:after="240"/>
        <w:ind w:left="1134" w:hanging="567"/>
      </w:pPr>
      <w:r>
        <w:t>D.</w:t>
      </w:r>
      <w:r>
        <w:tab/>
      </w:r>
      <w:r w:rsidR="00FF1CFD" w:rsidRPr="00FF1CFD">
        <w:t>Cadre juridique général de la protection des droits de l’homme</w:t>
      </w:r>
      <w:r>
        <w:tab/>
      </w:r>
      <w:r>
        <w:tab/>
        <w:t>67 − 88</w:t>
      </w:r>
      <w:r>
        <w:tab/>
      </w:r>
      <w:r w:rsidR="00830DB9">
        <w:t>19</w:t>
      </w:r>
    </w:p>
    <w:p w:rsidR="00AD4D54" w:rsidRDefault="00AD4D54" w:rsidP="00AD4D54">
      <w:pPr>
        <w:tabs>
          <w:tab w:val="right" w:leader="dot" w:pos="7371"/>
          <w:tab w:val="center" w:pos="8051"/>
          <w:tab w:val="right" w:pos="9299"/>
        </w:tabs>
        <w:spacing w:after="240"/>
        <w:ind w:left="1134" w:hanging="567"/>
      </w:pPr>
      <w:r>
        <w:t>E.</w:t>
      </w:r>
      <w:r>
        <w:tab/>
      </w:r>
      <w:r w:rsidR="00AE1925" w:rsidRPr="00AE1925">
        <w:t>Consultations avec les organisations non gouvernementales</w:t>
      </w:r>
      <w:r>
        <w:tab/>
      </w:r>
      <w:r>
        <w:tab/>
        <w:t>89 − 91</w:t>
      </w:r>
      <w:r>
        <w:tab/>
      </w:r>
      <w:r w:rsidR="004E5BC9">
        <w:t>26</w:t>
      </w:r>
    </w:p>
    <w:p w:rsidR="00AD4D54" w:rsidRDefault="00AD4D54" w:rsidP="00AD4D54">
      <w:pPr>
        <w:tabs>
          <w:tab w:val="right" w:leader="dot" w:pos="7371"/>
          <w:tab w:val="center" w:pos="8051"/>
          <w:tab w:val="right" w:pos="9299"/>
        </w:tabs>
        <w:spacing w:after="240"/>
        <w:ind w:left="567" w:hanging="567"/>
      </w:pPr>
      <w:r>
        <w:t>II.</w:t>
      </w:r>
      <w:r>
        <w:tab/>
      </w:r>
      <w:r w:rsidR="00AE1925" w:rsidRPr="00AE1925">
        <w:t>RENSEIGNEMENTS RELATIFS AUX ARTICLES 2 À 7 DE LA</w:t>
      </w:r>
      <w:r w:rsidR="00AE1925" w:rsidRPr="00AE1925">
        <w:br/>
        <w:t>CONVENTION INTERNATIONALE SUR L’ÉLIMINATION DE</w:t>
      </w:r>
      <w:r w:rsidR="00AE1925" w:rsidRPr="00AE1925">
        <w:br/>
        <w:t>TOUTES LES FORMES DE DISCRIMINATION RACIALE</w:t>
      </w:r>
      <w:r w:rsidRPr="00AE1925">
        <w:tab/>
      </w:r>
      <w:r>
        <w:tab/>
        <w:t>92 − 240</w:t>
      </w:r>
      <w:r>
        <w:tab/>
      </w:r>
      <w:r w:rsidR="004E5BC9">
        <w:t>27</w:t>
      </w:r>
    </w:p>
    <w:p w:rsidR="00AD4D54" w:rsidRDefault="00AD4D54" w:rsidP="00AD4D54">
      <w:pPr>
        <w:tabs>
          <w:tab w:val="right" w:leader="dot" w:pos="7371"/>
          <w:tab w:val="center" w:pos="8051"/>
          <w:tab w:val="right" w:pos="9299"/>
        </w:tabs>
        <w:spacing w:after="240"/>
        <w:ind w:left="567" w:hanging="567"/>
      </w:pPr>
      <w:r>
        <w:tab/>
        <w:t>Article 2</w:t>
      </w:r>
      <w:r>
        <w:tab/>
      </w:r>
      <w:r>
        <w:tab/>
        <w:t>96 − 144</w:t>
      </w:r>
      <w:r>
        <w:tab/>
      </w:r>
      <w:r w:rsidR="004E5BC9">
        <w:t>28</w:t>
      </w:r>
    </w:p>
    <w:p w:rsidR="00AD4D54" w:rsidRDefault="00AD4D54" w:rsidP="00AD4D54">
      <w:pPr>
        <w:tabs>
          <w:tab w:val="right" w:leader="dot" w:pos="7371"/>
          <w:tab w:val="center" w:pos="8051"/>
          <w:tab w:val="right" w:pos="9299"/>
        </w:tabs>
        <w:spacing w:after="240"/>
        <w:ind w:left="567" w:hanging="567"/>
      </w:pPr>
      <w:r>
        <w:tab/>
        <w:t>Article 3</w:t>
      </w:r>
      <w:r>
        <w:tab/>
      </w:r>
      <w:r>
        <w:tab/>
        <w:t>145 − 148</w:t>
      </w:r>
      <w:r>
        <w:tab/>
      </w:r>
      <w:r w:rsidR="004E5BC9">
        <w:t>40</w:t>
      </w:r>
    </w:p>
    <w:p w:rsidR="00AD4D54" w:rsidRDefault="00AD4D54" w:rsidP="00AD4D54">
      <w:pPr>
        <w:tabs>
          <w:tab w:val="right" w:leader="dot" w:pos="7371"/>
          <w:tab w:val="center" w:pos="8051"/>
          <w:tab w:val="right" w:pos="9299"/>
        </w:tabs>
        <w:spacing w:after="240"/>
        <w:ind w:left="567" w:hanging="567"/>
      </w:pPr>
      <w:r>
        <w:tab/>
        <w:t>Article 4</w:t>
      </w:r>
      <w:r>
        <w:tab/>
      </w:r>
      <w:r>
        <w:tab/>
        <w:t>149 − 158</w:t>
      </w:r>
      <w:r>
        <w:tab/>
      </w:r>
      <w:r w:rsidR="004E5BC9">
        <w:t>41</w:t>
      </w:r>
    </w:p>
    <w:p w:rsidR="00AD4D54" w:rsidRDefault="00AD4D54" w:rsidP="00AD4D54">
      <w:pPr>
        <w:tabs>
          <w:tab w:val="right" w:leader="dot" w:pos="7371"/>
          <w:tab w:val="center" w:pos="8051"/>
          <w:tab w:val="right" w:pos="9299"/>
        </w:tabs>
        <w:spacing w:after="240"/>
        <w:ind w:left="567" w:hanging="567"/>
      </w:pPr>
      <w:r>
        <w:tab/>
        <w:t>Article 5</w:t>
      </w:r>
      <w:r>
        <w:tab/>
      </w:r>
      <w:r>
        <w:tab/>
        <w:t>159 − 206</w:t>
      </w:r>
      <w:r>
        <w:tab/>
      </w:r>
      <w:r w:rsidR="004E5BC9">
        <w:t>43</w:t>
      </w:r>
    </w:p>
    <w:p w:rsidR="00AD4D54" w:rsidRDefault="00AD4D54" w:rsidP="00AD4D54">
      <w:pPr>
        <w:tabs>
          <w:tab w:val="right" w:leader="dot" w:pos="7371"/>
          <w:tab w:val="center" w:pos="8051"/>
          <w:tab w:val="right" w:pos="9299"/>
        </w:tabs>
        <w:spacing w:after="240"/>
        <w:ind w:left="567" w:hanging="567"/>
      </w:pPr>
      <w:r>
        <w:tab/>
        <w:t>Article 6</w:t>
      </w:r>
      <w:r>
        <w:tab/>
      </w:r>
      <w:r>
        <w:tab/>
        <w:t>207 − 211</w:t>
      </w:r>
      <w:r>
        <w:tab/>
      </w:r>
      <w:r w:rsidR="004E5BC9">
        <w:t>52</w:t>
      </w:r>
    </w:p>
    <w:p w:rsidR="00AD4D54" w:rsidRDefault="00AD4D54" w:rsidP="00AD4D54">
      <w:pPr>
        <w:tabs>
          <w:tab w:val="right" w:leader="dot" w:pos="7371"/>
          <w:tab w:val="center" w:pos="8051"/>
          <w:tab w:val="right" w:pos="9299"/>
        </w:tabs>
        <w:spacing w:after="240"/>
        <w:ind w:left="567" w:hanging="567"/>
      </w:pPr>
      <w:r>
        <w:tab/>
        <w:t>Article 7</w:t>
      </w:r>
      <w:r>
        <w:tab/>
      </w:r>
      <w:r>
        <w:tab/>
        <w:t>212 − 240</w:t>
      </w:r>
      <w:r>
        <w:tab/>
      </w:r>
      <w:r w:rsidR="004E5BC9">
        <w:t>52</w:t>
      </w:r>
    </w:p>
    <w:p w:rsidR="00AD4D54" w:rsidRDefault="00AD4D54" w:rsidP="00AD4D54">
      <w:pPr>
        <w:tabs>
          <w:tab w:val="right" w:leader="dot" w:pos="7371"/>
          <w:tab w:val="center" w:pos="8051"/>
          <w:tab w:val="right" w:pos="9299"/>
        </w:tabs>
        <w:spacing w:after="240"/>
        <w:ind w:left="567" w:hanging="567"/>
      </w:pPr>
      <w:r>
        <w:t>III.</w:t>
      </w:r>
      <w:r>
        <w:tab/>
        <w:t>CONCLUSIONS</w:t>
      </w:r>
      <w:r>
        <w:tab/>
      </w:r>
      <w:r>
        <w:tab/>
        <w:t>241 − 242</w:t>
      </w:r>
      <w:r>
        <w:tab/>
      </w:r>
      <w:r w:rsidR="004E5BC9">
        <w:t>62</w:t>
      </w:r>
    </w:p>
    <w:p w:rsidR="00F34E5B" w:rsidRPr="0068677D" w:rsidRDefault="00AD4D54" w:rsidP="00B10BE6">
      <w:pPr>
        <w:spacing w:after="240"/>
        <w:jc w:val="center"/>
        <w:rPr>
          <w:b/>
          <w:szCs w:val="24"/>
        </w:rPr>
      </w:pPr>
      <w:r>
        <w:br w:type="page"/>
      </w:r>
      <w:r w:rsidR="00F34E5B" w:rsidRPr="0068677D">
        <w:rPr>
          <w:b/>
          <w:szCs w:val="24"/>
        </w:rPr>
        <w:t>Introduction</w:t>
      </w:r>
    </w:p>
    <w:p w:rsidR="00F34E5B" w:rsidRPr="0068677D" w:rsidRDefault="00F34E5B" w:rsidP="00B10BE6">
      <w:pPr>
        <w:spacing w:after="240"/>
        <w:rPr>
          <w:szCs w:val="24"/>
        </w:rPr>
      </w:pPr>
      <w:r w:rsidRPr="0068677D">
        <w:rPr>
          <w:szCs w:val="24"/>
        </w:rPr>
        <w:t>1.</w:t>
      </w:r>
      <w:r w:rsidRPr="0068677D">
        <w:rPr>
          <w:szCs w:val="24"/>
        </w:rPr>
        <w:tab/>
        <w:t>Conformément au</w:t>
      </w:r>
      <w:r w:rsidR="00AD4D54">
        <w:rPr>
          <w:szCs w:val="24"/>
        </w:rPr>
        <w:t xml:space="preserve"> </w:t>
      </w:r>
      <w:r w:rsidRPr="0068677D">
        <w:rPr>
          <w:szCs w:val="24"/>
        </w:rPr>
        <w:t>paragraphe 1 b) de l</w:t>
      </w:r>
      <w:r>
        <w:rPr>
          <w:szCs w:val="24"/>
        </w:rPr>
        <w:t>’</w:t>
      </w:r>
      <w:r w:rsidRPr="0068677D">
        <w:rPr>
          <w:szCs w:val="24"/>
        </w:rPr>
        <w:t>article 9 de la Convention internationale sur l</w:t>
      </w:r>
      <w:r>
        <w:rPr>
          <w:szCs w:val="24"/>
        </w:rPr>
        <w:t>’</w:t>
      </w:r>
      <w:r w:rsidRPr="0068677D">
        <w:rPr>
          <w:szCs w:val="24"/>
        </w:rPr>
        <w:t>élimination de toutes les formes de discrimination raciale, le Gouvernement pakistanais a périodiquement informé le Comité des mesures prises pour mettre en œuvre les dispositions de la Convention à laquelle le Pakistan est devenu partie en la ratifiant en 1969.</w:t>
      </w:r>
    </w:p>
    <w:p w:rsidR="00F34E5B" w:rsidRPr="0068677D" w:rsidRDefault="00F34E5B" w:rsidP="00B10BE6">
      <w:pPr>
        <w:spacing w:after="240"/>
        <w:rPr>
          <w:szCs w:val="24"/>
        </w:rPr>
      </w:pPr>
      <w:r w:rsidRPr="0068677D">
        <w:rPr>
          <w:szCs w:val="24"/>
        </w:rPr>
        <w:t>2.</w:t>
      </w:r>
      <w:r w:rsidRPr="0068677D">
        <w:rPr>
          <w:szCs w:val="24"/>
        </w:rPr>
        <w:tab/>
        <w:t>En mars 1997</w:t>
      </w:r>
      <w:r>
        <w:rPr>
          <w:szCs w:val="24"/>
        </w:rPr>
        <w:t>, à</w:t>
      </w:r>
      <w:r w:rsidRPr="0068677D">
        <w:rPr>
          <w:szCs w:val="24"/>
        </w:rPr>
        <w:t xml:space="preserve"> sa cinquantième session, </w:t>
      </w:r>
      <w:r>
        <w:rPr>
          <w:szCs w:val="24"/>
        </w:rPr>
        <w:t>le Comité a examiné l</w:t>
      </w:r>
      <w:r w:rsidRPr="0068677D">
        <w:rPr>
          <w:szCs w:val="24"/>
        </w:rPr>
        <w:t>es dixième, onzième, douzième, treizième et quatorzième rapports pério</w:t>
      </w:r>
      <w:r>
        <w:rPr>
          <w:szCs w:val="24"/>
        </w:rPr>
        <w:t>diques (</w:t>
      </w:r>
      <w:r w:rsidR="00AD4D54">
        <w:rPr>
          <w:szCs w:val="24"/>
        </w:rPr>
        <w:t>soumis en un seul document</w:t>
      </w:r>
      <w:r>
        <w:rPr>
          <w:szCs w:val="24"/>
        </w:rPr>
        <w:t>) du Pakistan</w:t>
      </w:r>
      <w:r w:rsidRPr="0068677D">
        <w:rPr>
          <w:szCs w:val="24"/>
        </w:rPr>
        <w:t>.</w:t>
      </w:r>
    </w:p>
    <w:p w:rsidR="00F34E5B" w:rsidRPr="0068677D" w:rsidRDefault="00F34E5B" w:rsidP="00B10BE6">
      <w:pPr>
        <w:spacing w:after="240"/>
        <w:rPr>
          <w:szCs w:val="24"/>
        </w:rPr>
      </w:pPr>
      <w:r w:rsidRPr="0068677D">
        <w:rPr>
          <w:szCs w:val="24"/>
        </w:rPr>
        <w:t>3.</w:t>
      </w:r>
      <w:r w:rsidRPr="0068677D">
        <w:rPr>
          <w:szCs w:val="24"/>
        </w:rPr>
        <w:tab/>
        <w:t>Le présent rapport</w:t>
      </w:r>
      <w:r w:rsidR="00AD4D54">
        <w:rPr>
          <w:szCs w:val="24"/>
        </w:rPr>
        <w:t xml:space="preserve"> renferme, regroupés, </w:t>
      </w:r>
      <w:r w:rsidRPr="0068677D">
        <w:rPr>
          <w:szCs w:val="24"/>
        </w:rPr>
        <w:t xml:space="preserve">les quinzième, seizième, </w:t>
      </w:r>
      <w:r w:rsidR="009137AE">
        <w:rPr>
          <w:szCs w:val="24"/>
        </w:rPr>
        <w:t xml:space="preserve">dix-septième, </w:t>
      </w:r>
      <w:proofErr w:type="spellStart"/>
      <w:r w:rsidR="009137AE">
        <w:rPr>
          <w:szCs w:val="24"/>
        </w:rPr>
        <w:t>dix</w:t>
      </w:r>
      <w:r w:rsidR="009137AE">
        <w:rPr>
          <w:szCs w:val="24"/>
        </w:rPr>
        <w:noBreakHyphen/>
      </w:r>
      <w:r w:rsidR="00AD4D54">
        <w:rPr>
          <w:szCs w:val="24"/>
        </w:rPr>
        <w:t>huitième</w:t>
      </w:r>
      <w:proofErr w:type="spellEnd"/>
      <w:r w:rsidR="00AD4D54">
        <w:rPr>
          <w:szCs w:val="24"/>
        </w:rPr>
        <w:t xml:space="preserve">, </w:t>
      </w:r>
      <w:proofErr w:type="spellStart"/>
      <w:r w:rsidR="00AD4D54">
        <w:rPr>
          <w:szCs w:val="24"/>
        </w:rPr>
        <w:t>dix</w:t>
      </w:r>
      <w:r w:rsidR="00AD4D54">
        <w:rPr>
          <w:szCs w:val="24"/>
        </w:rPr>
        <w:noBreakHyphen/>
      </w:r>
      <w:r w:rsidRPr="0068677D">
        <w:rPr>
          <w:szCs w:val="24"/>
        </w:rPr>
        <w:t>neuvième</w:t>
      </w:r>
      <w:proofErr w:type="spellEnd"/>
      <w:r w:rsidRPr="0068677D">
        <w:rPr>
          <w:szCs w:val="24"/>
        </w:rPr>
        <w:t xml:space="preserve"> et </w:t>
      </w:r>
      <w:r w:rsidR="00AD4D54">
        <w:rPr>
          <w:szCs w:val="24"/>
        </w:rPr>
        <w:t xml:space="preserve">vingtième rapports périodiques </w:t>
      </w:r>
      <w:r w:rsidRPr="0068677D">
        <w:rPr>
          <w:szCs w:val="24"/>
        </w:rPr>
        <w:t xml:space="preserve">que le Pakistan devait présenter le 5 janvier 1998, le 5 janvier 2000, le 5 janvier 2002, le 5 janvier 2004, le 5 janvier 2006 et le 5 janvier 2008. Il complète les renseignements fournis auparavant. </w:t>
      </w:r>
      <w:r w:rsidR="00AD4D54">
        <w:rPr>
          <w:szCs w:val="24"/>
        </w:rPr>
        <w:t>On s’est efforcé l</w:t>
      </w:r>
      <w:r w:rsidRPr="0068677D">
        <w:rPr>
          <w:szCs w:val="24"/>
        </w:rPr>
        <w:t>ors de son élaboration</w:t>
      </w:r>
      <w:r w:rsidR="00AD4D54">
        <w:rPr>
          <w:szCs w:val="24"/>
        </w:rPr>
        <w:t xml:space="preserve"> de suivre les directives générales </w:t>
      </w:r>
      <w:r w:rsidRPr="0068677D">
        <w:rPr>
          <w:szCs w:val="24"/>
        </w:rPr>
        <w:t xml:space="preserve">(HRI/GEN/2/Rev.3 du 8 mai 2006) et </w:t>
      </w:r>
      <w:r w:rsidR="00AD4D54">
        <w:rPr>
          <w:szCs w:val="24"/>
        </w:rPr>
        <w:t xml:space="preserve">de tenir compte des </w:t>
      </w:r>
      <w:r w:rsidRPr="0068677D">
        <w:rPr>
          <w:szCs w:val="24"/>
        </w:rPr>
        <w:t xml:space="preserve">commentaires et observations </w:t>
      </w:r>
      <w:r w:rsidR="00AD4D54">
        <w:rPr>
          <w:szCs w:val="24"/>
        </w:rPr>
        <w:t xml:space="preserve">judicieux </w:t>
      </w:r>
      <w:r w:rsidRPr="0068677D">
        <w:rPr>
          <w:szCs w:val="24"/>
        </w:rPr>
        <w:t xml:space="preserve">formulés par le Comité </w:t>
      </w:r>
      <w:r w:rsidR="00AD4D54">
        <w:rPr>
          <w:szCs w:val="24"/>
        </w:rPr>
        <w:t>à l’occasion de l’</w:t>
      </w:r>
      <w:r w:rsidRPr="0068677D">
        <w:rPr>
          <w:szCs w:val="24"/>
        </w:rPr>
        <w:t>examen du dernier rapport périodique du Pakistan.</w:t>
      </w:r>
    </w:p>
    <w:p w:rsidR="00F34E5B" w:rsidRPr="0068677D" w:rsidRDefault="00F34E5B" w:rsidP="00E725F6">
      <w:pPr>
        <w:spacing w:after="240"/>
        <w:jc w:val="center"/>
        <w:rPr>
          <w:b/>
          <w:szCs w:val="24"/>
        </w:rPr>
      </w:pPr>
      <w:r w:rsidRPr="0068677D">
        <w:rPr>
          <w:b/>
          <w:szCs w:val="24"/>
        </w:rPr>
        <w:t>I.</w:t>
      </w:r>
      <w:r w:rsidR="00B10BE6">
        <w:rPr>
          <w:b/>
          <w:szCs w:val="24"/>
        </w:rPr>
        <w:t xml:space="preserve"> </w:t>
      </w:r>
      <w:r w:rsidRPr="0068677D">
        <w:rPr>
          <w:b/>
          <w:szCs w:val="24"/>
        </w:rPr>
        <w:t xml:space="preserve"> GÉNÉRALITÉS</w:t>
      </w:r>
    </w:p>
    <w:p w:rsidR="00F34E5B" w:rsidRPr="0068677D" w:rsidRDefault="00F34E5B" w:rsidP="00E725F6">
      <w:pPr>
        <w:spacing w:after="240"/>
        <w:jc w:val="center"/>
        <w:rPr>
          <w:b/>
          <w:szCs w:val="24"/>
        </w:rPr>
      </w:pPr>
      <w:r w:rsidRPr="0068677D">
        <w:rPr>
          <w:b/>
          <w:szCs w:val="24"/>
        </w:rPr>
        <w:t xml:space="preserve">A. </w:t>
      </w:r>
      <w:r w:rsidR="00B10BE6">
        <w:rPr>
          <w:b/>
          <w:szCs w:val="24"/>
        </w:rPr>
        <w:t xml:space="preserve"> </w:t>
      </w:r>
      <w:r w:rsidRPr="0068677D">
        <w:rPr>
          <w:b/>
          <w:szCs w:val="24"/>
        </w:rPr>
        <w:t>T</w:t>
      </w:r>
      <w:r w:rsidR="00433791" w:rsidRPr="0068677D">
        <w:rPr>
          <w:b/>
          <w:szCs w:val="24"/>
        </w:rPr>
        <w:t>erritoire et population</w:t>
      </w:r>
    </w:p>
    <w:p w:rsidR="00F34E5B" w:rsidRPr="0068677D" w:rsidRDefault="00F34E5B" w:rsidP="00E725F6">
      <w:pPr>
        <w:spacing w:after="240"/>
        <w:jc w:val="both"/>
        <w:rPr>
          <w:b/>
          <w:szCs w:val="24"/>
        </w:rPr>
      </w:pPr>
      <w:r w:rsidRPr="0068677D">
        <w:rPr>
          <w:b/>
          <w:szCs w:val="24"/>
        </w:rPr>
        <w:t>1.</w:t>
      </w:r>
      <w:r w:rsidR="00B10BE6">
        <w:rPr>
          <w:b/>
          <w:szCs w:val="24"/>
        </w:rPr>
        <w:tab/>
        <w:t xml:space="preserve">Fiche signalétique du </w:t>
      </w:r>
      <w:r w:rsidRPr="0068677D">
        <w:rPr>
          <w:b/>
          <w:szCs w:val="24"/>
        </w:rPr>
        <w:t>pays</w:t>
      </w:r>
    </w:p>
    <w:p w:rsidR="00F34E5B" w:rsidRPr="0068677D" w:rsidRDefault="00F34E5B" w:rsidP="00E725F6">
      <w:pPr>
        <w:spacing w:after="240"/>
        <w:rPr>
          <w:szCs w:val="24"/>
        </w:rPr>
      </w:pPr>
      <w:r w:rsidRPr="0068677D">
        <w:rPr>
          <w:szCs w:val="24"/>
        </w:rPr>
        <w:t>4.</w:t>
      </w:r>
      <w:r w:rsidRPr="0068677D">
        <w:rPr>
          <w:szCs w:val="24"/>
        </w:rPr>
        <w:tab/>
        <w:t>Le Pakistan s</w:t>
      </w:r>
      <w:r>
        <w:rPr>
          <w:szCs w:val="24"/>
        </w:rPr>
        <w:t>’</w:t>
      </w:r>
      <w:r w:rsidRPr="0068677D">
        <w:rPr>
          <w:szCs w:val="24"/>
        </w:rPr>
        <w:t xml:space="preserve">est affranchi de la souveraineté britannique </w:t>
      </w:r>
      <w:r>
        <w:rPr>
          <w:szCs w:val="24"/>
        </w:rPr>
        <w:t>pour devenir</w:t>
      </w:r>
      <w:r w:rsidRPr="0068677D">
        <w:rPr>
          <w:szCs w:val="24"/>
        </w:rPr>
        <w:t xml:space="preserve"> indépendant le 14 août 1947. </w:t>
      </w:r>
      <w:r w:rsidR="00B10BE6">
        <w:rPr>
          <w:szCs w:val="24"/>
        </w:rPr>
        <w:t xml:space="preserve">Il </w:t>
      </w:r>
      <w:r w:rsidRPr="0068677D">
        <w:rPr>
          <w:szCs w:val="24"/>
        </w:rPr>
        <w:t xml:space="preserve">se situe entre </w:t>
      </w:r>
      <w:r w:rsidR="00B10BE6">
        <w:rPr>
          <w:szCs w:val="24"/>
        </w:rPr>
        <w:t xml:space="preserve">le </w:t>
      </w:r>
      <w:r w:rsidRPr="0068677D">
        <w:rPr>
          <w:szCs w:val="24"/>
        </w:rPr>
        <w:t>23°</w:t>
      </w:r>
      <w:r w:rsidR="009137AE">
        <w:rPr>
          <w:szCs w:val="24"/>
        </w:rPr>
        <w:t> </w:t>
      </w:r>
      <w:r w:rsidRPr="0068677D">
        <w:rPr>
          <w:szCs w:val="24"/>
        </w:rPr>
        <w:t>42</w:t>
      </w:r>
      <w:r>
        <w:rPr>
          <w:szCs w:val="24"/>
        </w:rPr>
        <w:t>’</w:t>
      </w:r>
      <w:r w:rsidRPr="0068677D">
        <w:rPr>
          <w:szCs w:val="24"/>
        </w:rPr>
        <w:t xml:space="preserve"> et </w:t>
      </w:r>
      <w:r w:rsidR="00B10BE6">
        <w:rPr>
          <w:szCs w:val="24"/>
        </w:rPr>
        <w:t xml:space="preserve">le </w:t>
      </w:r>
      <w:r w:rsidRPr="0068677D">
        <w:rPr>
          <w:szCs w:val="24"/>
        </w:rPr>
        <w:t>36°</w:t>
      </w:r>
      <w:r w:rsidR="009137AE">
        <w:rPr>
          <w:szCs w:val="24"/>
        </w:rPr>
        <w:t xml:space="preserve"> </w:t>
      </w:r>
      <w:r w:rsidRPr="0068677D">
        <w:rPr>
          <w:szCs w:val="24"/>
        </w:rPr>
        <w:t>55</w:t>
      </w:r>
      <w:r>
        <w:rPr>
          <w:szCs w:val="24"/>
        </w:rPr>
        <w:t>’</w:t>
      </w:r>
      <w:r w:rsidRPr="0068677D">
        <w:rPr>
          <w:szCs w:val="24"/>
        </w:rPr>
        <w:t xml:space="preserve"> de latitude nord et entre </w:t>
      </w:r>
      <w:r w:rsidR="00B10BE6">
        <w:rPr>
          <w:szCs w:val="24"/>
        </w:rPr>
        <w:t xml:space="preserve">le </w:t>
      </w:r>
      <w:r w:rsidRPr="0068677D">
        <w:rPr>
          <w:szCs w:val="24"/>
        </w:rPr>
        <w:t>60°</w:t>
      </w:r>
      <w:r w:rsidR="009137AE">
        <w:rPr>
          <w:szCs w:val="24"/>
        </w:rPr>
        <w:t> </w:t>
      </w:r>
      <w:r w:rsidRPr="0068677D">
        <w:rPr>
          <w:szCs w:val="24"/>
        </w:rPr>
        <w:t>45</w:t>
      </w:r>
      <w:r>
        <w:rPr>
          <w:szCs w:val="24"/>
        </w:rPr>
        <w:t>’</w:t>
      </w:r>
      <w:r w:rsidRPr="0068677D">
        <w:rPr>
          <w:szCs w:val="24"/>
        </w:rPr>
        <w:t xml:space="preserve"> et </w:t>
      </w:r>
      <w:r w:rsidR="00B10BE6">
        <w:rPr>
          <w:szCs w:val="24"/>
        </w:rPr>
        <w:t>le </w:t>
      </w:r>
      <w:r w:rsidRPr="0068677D">
        <w:rPr>
          <w:szCs w:val="24"/>
        </w:rPr>
        <w:t>75°</w:t>
      </w:r>
      <w:r w:rsidR="009137AE">
        <w:rPr>
          <w:szCs w:val="24"/>
        </w:rPr>
        <w:t> </w:t>
      </w:r>
      <w:r w:rsidRPr="0068677D">
        <w:rPr>
          <w:szCs w:val="24"/>
        </w:rPr>
        <w:t>20</w:t>
      </w:r>
      <w:r>
        <w:rPr>
          <w:szCs w:val="24"/>
        </w:rPr>
        <w:t>’</w:t>
      </w:r>
      <w:r w:rsidRPr="0068677D">
        <w:rPr>
          <w:szCs w:val="24"/>
        </w:rPr>
        <w:t xml:space="preserve"> de longitude est. </w:t>
      </w:r>
      <w:r>
        <w:rPr>
          <w:szCs w:val="24"/>
        </w:rPr>
        <w:t>Il</w:t>
      </w:r>
      <w:r w:rsidRPr="00D750DD">
        <w:rPr>
          <w:szCs w:val="24"/>
        </w:rPr>
        <w:t xml:space="preserve"> est bordé par les </w:t>
      </w:r>
      <w:r w:rsidRPr="007D5A9B">
        <w:rPr>
          <w:szCs w:val="24"/>
        </w:rPr>
        <w:t xml:space="preserve">montagnes </w:t>
      </w:r>
      <w:r>
        <w:rPr>
          <w:szCs w:val="24"/>
        </w:rPr>
        <w:t>de l’</w:t>
      </w:r>
      <w:r w:rsidRPr="007D5A9B">
        <w:rPr>
          <w:szCs w:val="24"/>
        </w:rPr>
        <w:t>Hind</w:t>
      </w:r>
      <w:r w:rsidR="00B10BE6">
        <w:rPr>
          <w:szCs w:val="24"/>
        </w:rPr>
        <w:t>o</w:t>
      </w:r>
      <w:r w:rsidRPr="007D5A9B">
        <w:rPr>
          <w:szCs w:val="24"/>
        </w:rPr>
        <w:t>u</w:t>
      </w:r>
      <w:r w:rsidR="009137AE">
        <w:rPr>
          <w:szCs w:val="24"/>
        </w:rPr>
        <w:t>-</w:t>
      </w:r>
      <w:r w:rsidRPr="007D5A9B">
        <w:rPr>
          <w:szCs w:val="24"/>
        </w:rPr>
        <w:t>K</w:t>
      </w:r>
      <w:r w:rsidR="00B10BE6">
        <w:rPr>
          <w:szCs w:val="24"/>
        </w:rPr>
        <w:t>o</w:t>
      </w:r>
      <w:r w:rsidRPr="007D5A9B">
        <w:rPr>
          <w:szCs w:val="24"/>
        </w:rPr>
        <w:t>u</w:t>
      </w:r>
      <w:r w:rsidR="00B10BE6">
        <w:rPr>
          <w:szCs w:val="24"/>
        </w:rPr>
        <w:t>c</w:t>
      </w:r>
      <w:r w:rsidRPr="007D5A9B">
        <w:rPr>
          <w:szCs w:val="24"/>
        </w:rPr>
        <w:t>h</w:t>
      </w:r>
      <w:r w:rsidRPr="00D750DD">
        <w:rPr>
          <w:szCs w:val="24"/>
        </w:rPr>
        <w:t xml:space="preserve"> au</w:t>
      </w:r>
      <w:r>
        <w:rPr>
          <w:szCs w:val="24"/>
        </w:rPr>
        <w:t xml:space="preserve"> nord</w:t>
      </w:r>
      <w:r w:rsidRPr="00D750DD">
        <w:rPr>
          <w:szCs w:val="24"/>
        </w:rPr>
        <w:t xml:space="preserve"> et s</w:t>
      </w:r>
      <w:r>
        <w:rPr>
          <w:szCs w:val="24"/>
        </w:rPr>
        <w:t>’</w:t>
      </w:r>
      <w:r w:rsidRPr="00D750DD">
        <w:rPr>
          <w:szCs w:val="24"/>
        </w:rPr>
        <w:t>étend des hauts plateaux du Pamir à la mer d</w:t>
      </w:r>
      <w:r>
        <w:rPr>
          <w:szCs w:val="24"/>
        </w:rPr>
        <w:t>’</w:t>
      </w:r>
      <w:r w:rsidRPr="00D750DD">
        <w:rPr>
          <w:szCs w:val="24"/>
        </w:rPr>
        <w:t>Oman</w:t>
      </w:r>
      <w:r w:rsidRPr="0068677D">
        <w:rPr>
          <w:szCs w:val="24"/>
        </w:rPr>
        <w:t xml:space="preserve">. </w:t>
      </w:r>
      <w:r>
        <w:rPr>
          <w:szCs w:val="24"/>
        </w:rPr>
        <w:t>Il</w:t>
      </w:r>
      <w:r w:rsidRPr="0068677D">
        <w:rPr>
          <w:szCs w:val="24"/>
        </w:rPr>
        <w:t xml:space="preserve"> a des frontières avec l</w:t>
      </w:r>
      <w:r>
        <w:rPr>
          <w:szCs w:val="24"/>
        </w:rPr>
        <w:t>’</w:t>
      </w:r>
      <w:r w:rsidRPr="0068677D">
        <w:rPr>
          <w:szCs w:val="24"/>
        </w:rPr>
        <w:t>Iran à l</w:t>
      </w:r>
      <w:r>
        <w:rPr>
          <w:szCs w:val="24"/>
        </w:rPr>
        <w:t>’</w:t>
      </w:r>
      <w:r w:rsidRPr="0068677D">
        <w:rPr>
          <w:szCs w:val="24"/>
        </w:rPr>
        <w:t>ouest, l</w:t>
      </w:r>
      <w:r>
        <w:rPr>
          <w:szCs w:val="24"/>
        </w:rPr>
        <w:t>’</w:t>
      </w:r>
      <w:r w:rsidRPr="0068677D">
        <w:rPr>
          <w:szCs w:val="24"/>
        </w:rPr>
        <w:t>Afghanistan au nord-ouest, l</w:t>
      </w:r>
      <w:r>
        <w:rPr>
          <w:szCs w:val="24"/>
        </w:rPr>
        <w:t>’</w:t>
      </w:r>
      <w:r w:rsidRPr="0068677D">
        <w:rPr>
          <w:szCs w:val="24"/>
        </w:rPr>
        <w:t>Inde à l</w:t>
      </w:r>
      <w:r>
        <w:rPr>
          <w:szCs w:val="24"/>
        </w:rPr>
        <w:t>’</w:t>
      </w:r>
      <w:r w:rsidRPr="0068677D">
        <w:rPr>
          <w:szCs w:val="24"/>
        </w:rPr>
        <w:t>est et au sud-est, et la mer d</w:t>
      </w:r>
      <w:r>
        <w:rPr>
          <w:szCs w:val="24"/>
        </w:rPr>
        <w:t>’Oman</w:t>
      </w:r>
      <w:r w:rsidRPr="0068677D">
        <w:rPr>
          <w:szCs w:val="24"/>
        </w:rPr>
        <w:t xml:space="preserve"> au sud. </w:t>
      </w:r>
      <w:r w:rsidRPr="005B7A98">
        <w:rPr>
          <w:szCs w:val="24"/>
        </w:rPr>
        <w:t>Le Pakistan a une frontière commune</w:t>
      </w:r>
      <w:r>
        <w:rPr>
          <w:szCs w:val="24"/>
        </w:rPr>
        <w:t xml:space="preserve"> </w:t>
      </w:r>
      <w:r w:rsidRPr="005B7A98">
        <w:rPr>
          <w:szCs w:val="24"/>
        </w:rPr>
        <w:t xml:space="preserve">avec la Chine, </w:t>
      </w:r>
      <w:r w:rsidR="00B10BE6">
        <w:rPr>
          <w:szCs w:val="24"/>
        </w:rPr>
        <w:t xml:space="preserve">le long </w:t>
      </w:r>
      <w:r w:rsidRPr="005B7A98">
        <w:rPr>
          <w:szCs w:val="24"/>
        </w:rPr>
        <w:t>d</w:t>
      </w:r>
      <w:r>
        <w:rPr>
          <w:szCs w:val="24"/>
        </w:rPr>
        <w:t>u</w:t>
      </w:r>
      <w:r w:rsidRPr="005B7A98">
        <w:rPr>
          <w:szCs w:val="24"/>
        </w:rPr>
        <w:t xml:space="preserve"> Gilgit et</w:t>
      </w:r>
      <w:r>
        <w:rPr>
          <w:szCs w:val="24"/>
        </w:rPr>
        <w:t xml:space="preserve"> du</w:t>
      </w:r>
      <w:r w:rsidRPr="005B7A98">
        <w:rPr>
          <w:szCs w:val="24"/>
        </w:rPr>
        <w:t xml:space="preserve"> Baltistan, dans le nord</w:t>
      </w:r>
      <w:r w:rsidR="00B10BE6">
        <w:rPr>
          <w:szCs w:val="24"/>
        </w:rPr>
        <w:t>.</w:t>
      </w:r>
    </w:p>
    <w:p w:rsidR="00F34E5B" w:rsidRPr="00520255" w:rsidRDefault="00F34E5B" w:rsidP="00E725F6">
      <w:pPr>
        <w:spacing w:after="240"/>
        <w:rPr>
          <w:szCs w:val="24"/>
        </w:rPr>
      </w:pPr>
      <w:r w:rsidRPr="0068677D">
        <w:rPr>
          <w:szCs w:val="24"/>
        </w:rPr>
        <w:t>5.</w:t>
      </w:r>
      <w:r w:rsidRPr="0068677D">
        <w:rPr>
          <w:szCs w:val="24"/>
        </w:rPr>
        <w:tab/>
        <w:t>La superficie totale du Pakistan est de 796 095 </w:t>
      </w:r>
      <w:r w:rsidRPr="0067384C">
        <w:rPr>
          <w:szCs w:val="24"/>
        </w:rPr>
        <w:t>kilomètres carrés, et le nombre</w:t>
      </w:r>
      <w:r>
        <w:rPr>
          <w:szCs w:val="24"/>
        </w:rPr>
        <w:t xml:space="preserve"> </w:t>
      </w:r>
      <w:r w:rsidRPr="0067384C">
        <w:rPr>
          <w:szCs w:val="24"/>
        </w:rPr>
        <w:t>d</w:t>
      </w:r>
      <w:r>
        <w:rPr>
          <w:szCs w:val="24"/>
        </w:rPr>
        <w:t xml:space="preserve">e ses </w:t>
      </w:r>
      <w:r w:rsidRPr="0067384C">
        <w:rPr>
          <w:szCs w:val="24"/>
        </w:rPr>
        <w:t>habitants a été estimé à</w:t>
      </w:r>
      <w:r>
        <w:rPr>
          <w:szCs w:val="24"/>
        </w:rPr>
        <w:t xml:space="preserve"> 162</w:t>
      </w:r>
      <w:r w:rsidR="00B10BE6">
        <w:rPr>
          <w:szCs w:val="24"/>
        </w:rPr>
        <w:t> </w:t>
      </w:r>
      <w:r>
        <w:rPr>
          <w:szCs w:val="24"/>
        </w:rPr>
        <w:t>13</w:t>
      </w:r>
      <w:r w:rsidR="00B10BE6">
        <w:rPr>
          <w:szCs w:val="24"/>
        </w:rPr>
        <w:t>0 000</w:t>
      </w:r>
      <w:r>
        <w:rPr>
          <w:szCs w:val="24"/>
        </w:rPr>
        <w:t xml:space="preserve">. </w:t>
      </w:r>
      <w:r w:rsidRPr="00BD1B92">
        <w:rPr>
          <w:szCs w:val="24"/>
        </w:rPr>
        <w:t xml:space="preserve">Le </w:t>
      </w:r>
      <w:r>
        <w:rPr>
          <w:szCs w:val="24"/>
        </w:rPr>
        <w:t>pays</w:t>
      </w:r>
      <w:r w:rsidRPr="00BD1B92">
        <w:rPr>
          <w:szCs w:val="24"/>
        </w:rPr>
        <w:t xml:space="preserve"> compte quatre provinces: le Baloutchistan</w:t>
      </w:r>
      <w:r>
        <w:rPr>
          <w:szCs w:val="24"/>
        </w:rPr>
        <w:t xml:space="preserve">, </w:t>
      </w:r>
      <w:r w:rsidRPr="00BD1B92">
        <w:rPr>
          <w:szCs w:val="24"/>
        </w:rPr>
        <w:t>la province</w:t>
      </w:r>
      <w:r>
        <w:rPr>
          <w:szCs w:val="24"/>
        </w:rPr>
        <w:t xml:space="preserve"> </w:t>
      </w:r>
      <w:r w:rsidRPr="00BD1B92">
        <w:rPr>
          <w:szCs w:val="24"/>
        </w:rPr>
        <w:t>de la Frontière du Nord-Ouest</w:t>
      </w:r>
      <w:r>
        <w:rPr>
          <w:szCs w:val="24"/>
        </w:rPr>
        <w:t>,</w:t>
      </w:r>
      <w:r w:rsidRPr="00BD1B92">
        <w:rPr>
          <w:szCs w:val="24"/>
        </w:rPr>
        <w:t xml:space="preserve"> le Pendjab et </w:t>
      </w:r>
      <w:r>
        <w:rPr>
          <w:szCs w:val="24"/>
        </w:rPr>
        <w:t xml:space="preserve">le Sind. </w:t>
      </w:r>
      <w:r w:rsidRPr="00520255">
        <w:rPr>
          <w:szCs w:val="24"/>
        </w:rPr>
        <w:t>À ces quatre provinces s</w:t>
      </w:r>
      <w:r>
        <w:rPr>
          <w:szCs w:val="24"/>
        </w:rPr>
        <w:t>’</w:t>
      </w:r>
      <w:r w:rsidRPr="00520255">
        <w:rPr>
          <w:szCs w:val="24"/>
        </w:rPr>
        <w:t>ajoutent le territoire de la capitale, Islamabad,</w:t>
      </w:r>
      <w:r>
        <w:rPr>
          <w:szCs w:val="24"/>
        </w:rPr>
        <w:t xml:space="preserve"> </w:t>
      </w:r>
      <w:r w:rsidRPr="00520255">
        <w:rPr>
          <w:szCs w:val="24"/>
        </w:rPr>
        <w:t xml:space="preserve">les </w:t>
      </w:r>
      <w:r w:rsidR="00B10BE6">
        <w:rPr>
          <w:szCs w:val="24"/>
        </w:rPr>
        <w:t xml:space="preserve">zones </w:t>
      </w:r>
      <w:r w:rsidRPr="00520255">
        <w:rPr>
          <w:szCs w:val="24"/>
        </w:rPr>
        <w:t xml:space="preserve">tribales sous administration fédérale et les </w:t>
      </w:r>
      <w:r w:rsidR="00B10BE6">
        <w:rPr>
          <w:szCs w:val="24"/>
        </w:rPr>
        <w:t xml:space="preserve">zones </w:t>
      </w:r>
      <w:r w:rsidRPr="00520255">
        <w:rPr>
          <w:szCs w:val="24"/>
        </w:rPr>
        <w:t>du nord</w:t>
      </w:r>
      <w:r>
        <w:rPr>
          <w:szCs w:val="24"/>
        </w:rPr>
        <w:t>,</w:t>
      </w:r>
      <w:r w:rsidRPr="00520255">
        <w:rPr>
          <w:szCs w:val="24"/>
        </w:rPr>
        <w:t xml:space="preserve"> également sous</w:t>
      </w:r>
      <w:r>
        <w:rPr>
          <w:szCs w:val="24"/>
        </w:rPr>
        <w:t xml:space="preserve"> </w:t>
      </w:r>
      <w:r w:rsidRPr="00520255">
        <w:rPr>
          <w:szCs w:val="24"/>
        </w:rPr>
        <w:t>administration fédérale.</w:t>
      </w:r>
    </w:p>
    <w:p w:rsidR="00F34E5B" w:rsidRPr="000B09F3" w:rsidRDefault="00F34E5B" w:rsidP="00E725F6">
      <w:pPr>
        <w:spacing w:after="240"/>
        <w:rPr>
          <w:szCs w:val="24"/>
        </w:rPr>
      </w:pPr>
      <w:r w:rsidRPr="00E26069">
        <w:rPr>
          <w:szCs w:val="24"/>
        </w:rPr>
        <w:t>6.</w:t>
      </w:r>
      <w:r w:rsidRPr="00E26069">
        <w:rPr>
          <w:szCs w:val="24"/>
        </w:rPr>
        <w:tab/>
        <w:t>Le climat du Pakistan est varié et compte quatre saisons. Les chaînes de montagne très</w:t>
      </w:r>
      <w:r>
        <w:rPr>
          <w:szCs w:val="24"/>
        </w:rPr>
        <w:t xml:space="preserve"> élevées du nord et du nord-ouest connaissent des températures très froides l’hiver et beaucoup plus agréables en été, d’avril à septembre. Il fait extrêmement chaud dans les plaines de la vallée de l’Indus en été, tandis que l’hiver y est froid et sec. La bande côtière du sud du pays </w:t>
      </w:r>
      <w:r w:rsidR="00B10BE6">
        <w:rPr>
          <w:szCs w:val="24"/>
        </w:rPr>
        <w:t>jouit d’</w:t>
      </w:r>
      <w:r>
        <w:rPr>
          <w:szCs w:val="24"/>
        </w:rPr>
        <w:t xml:space="preserve">un climat tempéré. </w:t>
      </w:r>
      <w:r w:rsidRPr="000B09F3">
        <w:rPr>
          <w:szCs w:val="24"/>
        </w:rPr>
        <w:t>Dans l</w:t>
      </w:r>
      <w:r>
        <w:rPr>
          <w:szCs w:val="24"/>
        </w:rPr>
        <w:t>’</w:t>
      </w:r>
      <w:r w:rsidRPr="000B09F3">
        <w:rPr>
          <w:szCs w:val="24"/>
        </w:rPr>
        <w:t xml:space="preserve">ensemble, </w:t>
      </w:r>
      <w:r w:rsidR="00B10BE6">
        <w:rPr>
          <w:szCs w:val="24"/>
        </w:rPr>
        <w:t>la pluviosité est faible</w:t>
      </w:r>
      <w:r>
        <w:rPr>
          <w:szCs w:val="24"/>
        </w:rPr>
        <w:t>. Il pleut pendant la mousson, vers la fin de l’été.</w:t>
      </w:r>
    </w:p>
    <w:p w:rsidR="00F34E5B" w:rsidRPr="0068677D" w:rsidRDefault="00F34E5B" w:rsidP="00E725F6">
      <w:pPr>
        <w:spacing w:after="240"/>
        <w:jc w:val="both"/>
        <w:rPr>
          <w:b/>
          <w:szCs w:val="24"/>
        </w:rPr>
      </w:pPr>
      <w:r w:rsidRPr="0068677D">
        <w:rPr>
          <w:b/>
          <w:szCs w:val="24"/>
        </w:rPr>
        <w:t>2.</w:t>
      </w:r>
      <w:r w:rsidR="00B10BE6">
        <w:rPr>
          <w:b/>
          <w:szCs w:val="24"/>
        </w:rPr>
        <w:tab/>
      </w:r>
      <w:r w:rsidRPr="0068677D">
        <w:rPr>
          <w:b/>
          <w:szCs w:val="24"/>
        </w:rPr>
        <w:t>Économie</w:t>
      </w:r>
    </w:p>
    <w:p w:rsidR="00F34E5B" w:rsidRPr="00E35C00" w:rsidRDefault="00F34E5B" w:rsidP="00E725F6">
      <w:pPr>
        <w:spacing w:after="240"/>
        <w:rPr>
          <w:szCs w:val="24"/>
        </w:rPr>
      </w:pPr>
      <w:r w:rsidRPr="0068677D">
        <w:rPr>
          <w:szCs w:val="24"/>
        </w:rPr>
        <w:t>7.</w:t>
      </w:r>
      <w:r w:rsidRPr="0068677D">
        <w:rPr>
          <w:szCs w:val="24"/>
        </w:rPr>
        <w:tab/>
      </w:r>
      <w:r w:rsidRPr="00B61416">
        <w:rPr>
          <w:szCs w:val="24"/>
        </w:rPr>
        <w:t>Le Pakistan est un pays en développement dont l</w:t>
      </w:r>
      <w:r>
        <w:rPr>
          <w:szCs w:val="24"/>
        </w:rPr>
        <w:t>’</w:t>
      </w:r>
      <w:r w:rsidRPr="00B61416">
        <w:rPr>
          <w:szCs w:val="24"/>
        </w:rPr>
        <w:t>économie repose sur l</w:t>
      </w:r>
      <w:r>
        <w:rPr>
          <w:szCs w:val="24"/>
        </w:rPr>
        <w:t>’</w:t>
      </w:r>
      <w:r w:rsidRPr="00B61416">
        <w:rPr>
          <w:szCs w:val="24"/>
        </w:rPr>
        <w:t>agriculture et qui</w:t>
      </w:r>
      <w:r>
        <w:rPr>
          <w:szCs w:val="24"/>
        </w:rPr>
        <w:t xml:space="preserve"> </w:t>
      </w:r>
      <w:r w:rsidRPr="00B61416">
        <w:rPr>
          <w:szCs w:val="24"/>
        </w:rPr>
        <w:t>dispose d</w:t>
      </w:r>
      <w:r>
        <w:rPr>
          <w:szCs w:val="24"/>
        </w:rPr>
        <w:t>’</w:t>
      </w:r>
      <w:r w:rsidRPr="00B61416">
        <w:rPr>
          <w:szCs w:val="24"/>
        </w:rPr>
        <w:t>un réseau de canaux irrigant la plus grande partie de ses terres cultivées</w:t>
      </w:r>
      <w:r>
        <w:rPr>
          <w:szCs w:val="24"/>
        </w:rPr>
        <w:t xml:space="preserve">. </w:t>
      </w:r>
      <w:r w:rsidRPr="008F7700">
        <w:rPr>
          <w:szCs w:val="24"/>
        </w:rPr>
        <w:t>Les principales</w:t>
      </w:r>
      <w:r>
        <w:rPr>
          <w:szCs w:val="24"/>
        </w:rPr>
        <w:t xml:space="preserve"> </w:t>
      </w:r>
      <w:r w:rsidRPr="008F7700">
        <w:rPr>
          <w:szCs w:val="24"/>
        </w:rPr>
        <w:t>cultures sont le blé, le coton, le riz, le millet et la canne à sucre</w:t>
      </w:r>
      <w:r>
        <w:rPr>
          <w:szCs w:val="24"/>
        </w:rPr>
        <w:t xml:space="preserve">, auxquelles il convient d’ajouter </w:t>
      </w:r>
      <w:r w:rsidRPr="00E35C00">
        <w:rPr>
          <w:szCs w:val="24"/>
        </w:rPr>
        <w:t>les fruits</w:t>
      </w:r>
      <w:r w:rsidR="00B10BE6">
        <w:rPr>
          <w:szCs w:val="24"/>
        </w:rPr>
        <w:t>, dont les</w:t>
      </w:r>
      <w:r w:rsidRPr="00E35C00">
        <w:rPr>
          <w:szCs w:val="24"/>
        </w:rPr>
        <w:t xml:space="preserve"> mangues, </w:t>
      </w:r>
      <w:r w:rsidR="00B10BE6">
        <w:rPr>
          <w:szCs w:val="24"/>
        </w:rPr>
        <w:t xml:space="preserve">les </w:t>
      </w:r>
      <w:r w:rsidRPr="00E35C00">
        <w:rPr>
          <w:szCs w:val="24"/>
        </w:rPr>
        <w:t xml:space="preserve">oranges, </w:t>
      </w:r>
      <w:r w:rsidR="00B10BE6">
        <w:rPr>
          <w:szCs w:val="24"/>
        </w:rPr>
        <w:t xml:space="preserve">les </w:t>
      </w:r>
      <w:r w:rsidRPr="00E35C00">
        <w:rPr>
          <w:szCs w:val="24"/>
        </w:rPr>
        <w:t xml:space="preserve">bananes et </w:t>
      </w:r>
      <w:r w:rsidR="00B10BE6">
        <w:rPr>
          <w:szCs w:val="24"/>
        </w:rPr>
        <w:t>les pommes</w:t>
      </w:r>
      <w:r w:rsidRPr="00E35C00">
        <w:rPr>
          <w:szCs w:val="24"/>
        </w:rPr>
        <w:t>, qui poussent en</w:t>
      </w:r>
      <w:r>
        <w:rPr>
          <w:szCs w:val="24"/>
        </w:rPr>
        <w:t xml:space="preserve"> </w:t>
      </w:r>
      <w:r w:rsidRPr="00E35C00">
        <w:rPr>
          <w:szCs w:val="24"/>
        </w:rPr>
        <w:t>abondance dans diverses parties du pays</w:t>
      </w:r>
      <w:r>
        <w:rPr>
          <w:szCs w:val="24"/>
        </w:rPr>
        <w:t>.</w:t>
      </w:r>
    </w:p>
    <w:p w:rsidR="00F34E5B" w:rsidRPr="00BD5219" w:rsidRDefault="00F34E5B" w:rsidP="00E725F6">
      <w:pPr>
        <w:tabs>
          <w:tab w:val="left" w:pos="567"/>
          <w:tab w:val="left" w:pos="1267"/>
        </w:tabs>
        <w:spacing w:after="240"/>
        <w:rPr>
          <w:szCs w:val="24"/>
        </w:rPr>
      </w:pPr>
      <w:r w:rsidRPr="0068677D">
        <w:rPr>
          <w:szCs w:val="24"/>
        </w:rPr>
        <w:t>8.</w:t>
      </w:r>
      <w:r w:rsidRPr="0068677D">
        <w:rPr>
          <w:szCs w:val="24"/>
        </w:rPr>
        <w:tab/>
      </w:r>
      <w:r w:rsidRPr="00C364DA">
        <w:rPr>
          <w:szCs w:val="24"/>
        </w:rPr>
        <w:t>Les principales ressources naturelles sont le gaz naturel, le charbon, le sel et le</w:t>
      </w:r>
      <w:r>
        <w:rPr>
          <w:szCs w:val="24"/>
        </w:rPr>
        <w:t xml:space="preserve"> </w:t>
      </w:r>
      <w:r w:rsidRPr="00C364DA">
        <w:rPr>
          <w:szCs w:val="24"/>
        </w:rPr>
        <w:t>fer.</w:t>
      </w:r>
      <w:r>
        <w:rPr>
          <w:szCs w:val="24"/>
        </w:rPr>
        <w:t xml:space="preserve"> L</w:t>
      </w:r>
      <w:r w:rsidR="00B10BE6">
        <w:rPr>
          <w:szCs w:val="24"/>
        </w:rPr>
        <w:t>e </w:t>
      </w:r>
      <w:r w:rsidRPr="0052277C">
        <w:rPr>
          <w:szCs w:val="24"/>
        </w:rPr>
        <w:t>coton, les</w:t>
      </w:r>
      <w:r>
        <w:rPr>
          <w:szCs w:val="24"/>
        </w:rPr>
        <w:t xml:space="preserve"> </w:t>
      </w:r>
      <w:r w:rsidRPr="0052277C">
        <w:rPr>
          <w:szCs w:val="24"/>
        </w:rPr>
        <w:t>textiles, le sucre</w:t>
      </w:r>
      <w:r>
        <w:rPr>
          <w:szCs w:val="24"/>
        </w:rPr>
        <w:t xml:space="preserve"> et</w:t>
      </w:r>
      <w:r w:rsidRPr="0052277C">
        <w:rPr>
          <w:szCs w:val="24"/>
        </w:rPr>
        <w:t xml:space="preserve"> le ciment</w:t>
      </w:r>
      <w:r>
        <w:rPr>
          <w:szCs w:val="24"/>
        </w:rPr>
        <w:t xml:space="preserve"> occupent une place importante dans l’économie du pays. </w:t>
      </w:r>
      <w:r w:rsidRPr="00BD5219">
        <w:rPr>
          <w:szCs w:val="24"/>
        </w:rPr>
        <w:t>Les principales industries</w:t>
      </w:r>
      <w:r>
        <w:rPr>
          <w:szCs w:val="24"/>
        </w:rPr>
        <w:t xml:space="preserve"> du pays</w:t>
      </w:r>
      <w:r w:rsidRPr="00BD5219">
        <w:rPr>
          <w:szCs w:val="24"/>
        </w:rPr>
        <w:t xml:space="preserve"> sont celles du textile,</w:t>
      </w:r>
      <w:r>
        <w:rPr>
          <w:szCs w:val="24"/>
        </w:rPr>
        <w:t xml:space="preserve"> </w:t>
      </w:r>
      <w:r w:rsidRPr="00BD5219">
        <w:rPr>
          <w:szCs w:val="24"/>
        </w:rPr>
        <w:t>de l</w:t>
      </w:r>
      <w:r>
        <w:rPr>
          <w:szCs w:val="24"/>
        </w:rPr>
        <w:t>’</w:t>
      </w:r>
      <w:r w:rsidRPr="00BD5219">
        <w:rPr>
          <w:szCs w:val="24"/>
        </w:rPr>
        <w:t>agroalimentaire, des boissons, des matériaux de construction, du vêtement, du</w:t>
      </w:r>
      <w:r>
        <w:rPr>
          <w:szCs w:val="24"/>
        </w:rPr>
        <w:t xml:space="preserve"> </w:t>
      </w:r>
      <w:r w:rsidRPr="00BD5219">
        <w:rPr>
          <w:szCs w:val="24"/>
        </w:rPr>
        <w:t>papier et de ses produits dérivés et de la crevette</w:t>
      </w:r>
      <w:r>
        <w:rPr>
          <w:szCs w:val="24"/>
        </w:rPr>
        <w:t>.</w:t>
      </w:r>
    </w:p>
    <w:p w:rsidR="00F34E5B" w:rsidRPr="00244F3A" w:rsidRDefault="00F34E5B" w:rsidP="00E725F6">
      <w:pPr>
        <w:spacing w:after="240"/>
        <w:rPr>
          <w:szCs w:val="24"/>
        </w:rPr>
      </w:pPr>
      <w:r w:rsidRPr="0068677D">
        <w:rPr>
          <w:szCs w:val="24"/>
        </w:rPr>
        <w:t>9.</w:t>
      </w:r>
      <w:r w:rsidRPr="0068677D">
        <w:rPr>
          <w:szCs w:val="24"/>
        </w:rPr>
        <w:tab/>
      </w:r>
      <w:r w:rsidRPr="00244F3A">
        <w:rPr>
          <w:szCs w:val="24"/>
        </w:rPr>
        <w:t>L</w:t>
      </w:r>
      <w:r>
        <w:rPr>
          <w:szCs w:val="24"/>
        </w:rPr>
        <w:t>’</w:t>
      </w:r>
      <w:r w:rsidRPr="00244F3A">
        <w:rPr>
          <w:szCs w:val="24"/>
        </w:rPr>
        <w:t>économie pakistanaise a traversé une période difficile dans les années 90.</w:t>
      </w:r>
      <w:r>
        <w:rPr>
          <w:szCs w:val="24"/>
        </w:rPr>
        <w:t xml:space="preserve"> </w:t>
      </w:r>
      <w:r w:rsidRPr="00244F3A">
        <w:rPr>
          <w:szCs w:val="24"/>
        </w:rPr>
        <w:t xml:space="preserve">La pauvreté a augmenté, la </w:t>
      </w:r>
      <w:r w:rsidR="002C3A09">
        <w:rPr>
          <w:szCs w:val="24"/>
        </w:rPr>
        <w:t xml:space="preserve">roupie </w:t>
      </w:r>
      <w:r w:rsidRPr="00244F3A">
        <w:rPr>
          <w:szCs w:val="24"/>
        </w:rPr>
        <w:t>pakistanaise a connu plusieurs dévaluations, les</w:t>
      </w:r>
      <w:r>
        <w:rPr>
          <w:szCs w:val="24"/>
        </w:rPr>
        <w:t xml:space="preserve"> </w:t>
      </w:r>
      <w:r w:rsidRPr="00244F3A">
        <w:rPr>
          <w:szCs w:val="24"/>
        </w:rPr>
        <w:t xml:space="preserve">dettes extérieure et </w:t>
      </w:r>
      <w:r w:rsidR="002C3A09">
        <w:rPr>
          <w:szCs w:val="24"/>
        </w:rPr>
        <w:t xml:space="preserve">intérieure </w:t>
      </w:r>
      <w:r w:rsidRPr="00244F3A">
        <w:rPr>
          <w:szCs w:val="24"/>
        </w:rPr>
        <w:t>se sont accrues</w:t>
      </w:r>
      <w:r>
        <w:rPr>
          <w:szCs w:val="24"/>
        </w:rPr>
        <w:t xml:space="preserve"> et le PIB a baissé. Ces sept dernières années, d’importantes mesures ont été adoptées pour freiner la récession, qui </w:t>
      </w:r>
      <w:r w:rsidR="002C3A09">
        <w:rPr>
          <w:szCs w:val="24"/>
        </w:rPr>
        <w:t>se s</w:t>
      </w:r>
      <w:r>
        <w:rPr>
          <w:szCs w:val="24"/>
        </w:rPr>
        <w:t xml:space="preserve">ont </w:t>
      </w:r>
      <w:r w:rsidR="002C3A09">
        <w:rPr>
          <w:szCs w:val="24"/>
        </w:rPr>
        <w:t xml:space="preserve">traduites par un net redressement de </w:t>
      </w:r>
      <w:r>
        <w:rPr>
          <w:szCs w:val="24"/>
        </w:rPr>
        <w:t>la situation économique du pays.</w:t>
      </w:r>
    </w:p>
    <w:p w:rsidR="00F34E5B" w:rsidRPr="00E95740" w:rsidRDefault="00F34E5B" w:rsidP="00E725F6">
      <w:pPr>
        <w:spacing w:after="240"/>
        <w:rPr>
          <w:szCs w:val="24"/>
        </w:rPr>
      </w:pPr>
      <w:r w:rsidRPr="0068677D">
        <w:rPr>
          <w:szCs w:val="24"/>
        </w:rPr>
        <w:t>10.</w:t>
      </w:r>
      <w:r w:rsidRPr="0068677D">
        <w:rPr>
          <w:szCs w:val="24"/>
        </w:rPr>
        <w:tab/>
      </w:r>
      <w:r w:rsidRPr="00E95740">
        <w:rPr>
          <w:szCs w:val="24"/>
        </w:rPr>
        <w:t>Selon les derniers chiffres tirés de l</w:t>
      </w:r>
      <w:r>
        <w:rPr>
          <w:szCs w:val="24"/>
        </w:rPr>
        <w:t>’</w:t>
      </w:r>
      <w:r w:rsidRPr="00E95740">
        <w:rPr>
          <w:szCs w:val="24"/>
        </w:rPr>
        <w:t>Étude sur l</w:t>
      </w:r>
      <w:r>
        <w:rPr>
          <w:szCs w:val="24"/>
        </w:rPr>
        <w:t>’</w:t>
      </w:r>
      <w:r w:rsidRPr="00E95740">
        <w:rPr>
          <w:szCs w:val="24"/>
        </w:rPr>
        <w:t>économie du Pakistan 2006-2007,</w:t>
      </w:r>
      <w:r>
        <w:rPr>
          <w:szCs w:val="24"/>
        </w:rPr>
        <w:t xml:space="preserve"> e</w:t>
      </w:r>
      <w:r w:rsidRPr="00E95740">
        <w:rPr>
          <w:szCs w:val="24"/>
        </w:rPr>
        <w:t xml:space="preserve">n valeur réelle, le PIB </w:t>
      </w:r>
      <w:r>
        <w:rPr>
          <w:szCs w:val="24"/>
        </w:rPr>
        <w:t xml:space="preserve">du Pakistan </w:t>
      </w:r>
      <w:r w:rsidRPr="00E95740">
        <w:rPr>
          <w:szCs w:val="24"/>
        </w:rPr>
        <w:t>a augmenté</w:t>
      </w:r>
      <w:r>
        <w:rPr>
          <w:szCs w:val="24"/>
        </w:rPr>
        <w:t xml:space="preserve"> </w:t>
      </w:r>
      <w:r w:rsidRPr="00E95740">
        <w:rPr>
          <w:szCs w:val="24"/>
        </w:rPr>
        <w:t>à un rythme moyen de 7</w:t>
      </w:r>
      <w:r>
        <w:rPr>
          <w:szCs w:val="24"/>
        </w:rPr>
        <w:t> </w:t>
      </w:r>
      <w:r w:rsidR="006B2CCA">
        <w:rPr>
          <w:szCs w:val="24"/>
        </w:rPr>
        <w:t>% par an au cours des cinq </w:t>
      </w:r>
      <w:r w:rsidRPr="00E95740">
        <w:rPr>
          <w:szCs w:val="24"/>
        </w:rPr>
        <w:t>dernières années. Cette expansion économique</w:t>
      </w:r>
      <w:r>
        <w:rPr>
          <w:szCs w:val="24"/>
        </w:rPr>
        <w:t xml:space="preserve"> </w:t>
      </w:r>
      <w:r w:rsidRPr="00E95740">
        <w:rPr>
          <w:szCs w:val="24"/>
        </w:rPr>
        <w:t>a con</w:t>
      </w:r>
      <w:r>
        <w:rPr>
          <w:szCs w:val="24"/>
        </w:rPr>
        <w:t>tribué à une augmentation de 11 </w:t>
      </w:r>
      <w:r w:rsidRPr="00E95740">
        <w:rPr>
          <w:szCs w:val="24"/>
        </w:rPr>
        <w:t xml:space="preserve">% du revenu par habitant, qui </w:t>
      </w:r>
      <w:r w:rsidR="00E725F6">
        <w:rPr>
          <w:szCs w:val="24"/>
        </w:rPr>
        <w:t xml:space="preserve">s’établissait </w:t>
      </w:r>
      <w:r w:rsidRPr="00E95740">
        <w:rPr>
          <w:szCs w:val="24"/>
        </w:rPr>
        <w:t>à la fin du</w:t>
      </w:r>
      <w:r>
        <w:rPr>
          <w:szCs w:val="24"/>
        </w:rPr>
        <w:t xml:space="preserve"> </w:t>
      </w:r>
      <w:r w:rsidRPr="00E95740">
        <w:rPr>
          <w:szCs w:val="24"/>
        </w:rPr>
        <w:t>dernier exercice budgétaire</w:t>
      </w:r>
      <w:r w:rsidR="00E725F6">
        <w:rPr>
          <w:szCs w:val="24"/>
        </w:rPr>
        <w:t xml:space="preserve"> à 925 dollars</w:t>
      </w:r>
      <w:r w:rsidRPr="00E95740">
        <w:rPr>
          <w:szCs w:val="24"/>
        </w:rPr>
        <w:t>.</w:t>
      </w:r>
      <w:r>
        <w:rPr>
          <w:szCs w:val="24"/>
        </w:rPr>
        <w:t xml:space="preserve"> De la même façon, au cours du dernier exercice budgétaire, les réserves de devises étrangères ont atteint la barre des 15,1 milli</w:t>
      </w:r>
      <w:r w:rsidR="00E725F6">
        <w:rPr>
          <w:szCs w:val="24"/>
        </w:rPr>
        <w:t>ard</w:t>
      </w:r>
      <w:r>
        <w:rPr>
          <w:szCs w:val="24"/>
        </w:rPr>
        <w:t>s de dollars et le poids de la dette publique a reculé de 2 %.</w:t>
      </w:r>
      <w:r w:rsidR="00E725F6">
        <w:rPr>
          <w:szCs w:val="24"/>
        </w:rPr>
        <w:t xml:space="preserve"> Cette </w:t>
      </w:r>
      <w:r w:rsidR="0041114F">
        <w:rPr>
          <w:szCs w:val="24"/>
        </w:rPr>
        <w:t>c</w:t>
      </w:r>
      <w:r>
        <w:rPr>
          <w:szCs w:val="24"/>
        </w:rPr>
        <w:t>roissance rapide et étendue a contribué à la réduction de la pauvreté et à l’amélioration des indicateurs sociaux.</w:t>
      </w:r>
    </w:p>
    <w:p w:rsidR="00F34E5B" w:rsidRPr="005E113B" w:rsidRDefault="00F34E5B" w:rsidP="00E725F6">
      <w:pPr>
        <w:spacing w:after="240"/>
        <w:rPr>
          <w:szCs w:val="24"/>
        </w:rPr>
      </w:pPr>
      <w:r w:rsidRPr="0068677D">
        <w:rPr>
          <w:szCs w:val="24"/>
        </w:rPr>
        <w:t>11.</w:t>
      </w:r>
      <w:r w:rsidRPr="0068677D">
        <w:rPr>
          <w:szCs w:val="24"/>
        </w:rPr>
        <w:tab/>
      </w:r>
      <w:r w:rsidR="00FA660E">
        <w:rPr>
          <w:szCs w:val="24"/>
        </w:rPr>
        <w:t>A</w:t>
      </w:r>
      <w:r w:rsidRPr="005E113B">
        <w:rPr>
          <w:szCs w:val="24"/>
        </w:rPr>
        <w:t>u niveau national</w:t>
      </w:r>
      <w:r w:rsidR="00FA660E">
        <w:rPr>
          <w:szCs w:val="24"/>
        </w:rPr>
        <w:t>, l’i</w:t>
      </w:r>
      <w:r w:rsidR="00FA660E" w:rsidRPr="005E113B">
        <w:rPr>
          <w:szCs w:val="24"/>
        </w:rPr>
        <w:t>n</w:t>
      </w:r>
      <w:r w:rsidR="00FA660E">
        <w:rPr>
          <w:szCs w:val="24"/>
        </w:rPr>
        <w:t>dic</w:t>
      </w:r>
      <w:r w:rsidR="00FA660E" w:rsidRPr="005E113B">
        <w:rPr>
          <w:szCs w:val="24"/>
        </w:rPr>
        <w:t>e</w:t>
      </w:r>
      <w:r w:rsidR="00FA660E">
        <w:rPr>
          <w:szCs w:val="24"/>
        </w:rPr>
        <w:t xml:space="preserve"> </w:t>
      </w:r>
      <w:r w:rsidR="00FA660E" w:rsidRPr="005E113B">
        <w:rPr>
          <w:szCs w:val="24"/>
        </w:rPr>
        <w:t>de pauvreté</w:t>
      </w:r>
      <w:r w:rsidR="00FA660E">
        <w:rPr>
          <w:rStyle w:val="FootnoteReference"/>
          <w:szCs w:val="24"/>
        </w:rPr>
        <w:footnoteReference w:id="3"/>
      </w:r>
      <w:r w:rsidR="00FA660E" w:rsidRPr="005E113B">
        <w:rPr>
          <w:szCs w:val="24"/>
        </w:rPr>
        <w:t xml:space="preserve"> </w:t>
      </w:r>
      <w:r w:rsidRPr="005E113B">
        <w:rPr>
          <w:szCs w:val="24"/>
        </w:rPr>
        <w:t xml:space="preserve">est </w:t>
      </w:r>
      <w:r w:rsidR="00FA660E">
        <w:rPr>
          <w:szCs w:val="24"/>
        </w:rPr>
        <w:t xml:space="preserve">tombé </w:t>
      </w:r>
      <w:r w:rsidRPr="005E113B">
        <w:rPr>
          <w:szCs w:val="24"/>
        </w:rPr>
        <w:t>de 34,46</w:t>
      </w:r>
      <w:r>
        <w:rPr>
          <w:szCs w:val="24"/>
        </w:rPr>
        <w:t> </w:t>
      </w:r>
      <w:r w:rsidRPr="005E113B">
        <w:rPr>
          <w:szCs w:val="24"/>
        </w:rPr>
        <w:t>% en 2000-2001 à 23,9</w:t>
      </w:r>
      <w:r>
        <w:rPr>
          <w:szCs w:val="24"/>
        </w:rPr>
        <w:t> </w:t>
      </w:r>
      <w:r w:rsidRPr="005E113B">
        <w:rPr>
          <w:szCs w:val="24"/>
        </w:rPr>
        <w:t>%</w:t>
      </w:r>
      <w:r>
        <w:rPr>
          <w:szCs w:val="24"/>
        </w:rPr>
        <w:t xml:space="preserve"> </w:t>
      </w:r>
      <w:r w:rsidR="006D0A97">
        <w:rPr>
          <w:szCs w:val="24"/>
        </w:rPr>
        <w:t>en </w:t>
      </w:r>
      <w:r w:rsidRPr="005E113B">
        <w:rPr>
          <w:szCs w:val="24"/>
        </w:rPr>
        <w:t>2004-2005. Selon les statistiques pakistanaises de la situation sociale et du niveau de vie (PSLM)</w:t>
      </w:r>
      <w:r>
        <w:rPr>
          <w:szCs w:val="24"/>
        </w:rPr>
        <w:t xml:space="preserve"> </w:t>
      </w:r>
      <w:r w:rsidRPr="005E113B">
        <w:rPr>
          <w:szCs w:val="24"/>
        </w:rPr>
        <w:t xml:space="preserve">pour 2005-2006, </w:t>
      </w:r>
      <w:r>
        <w:rPr>
          <w:szCs w:val="24"/>
        </w:rPr>
        <w:t>la plupart de</w:t>
      </w:r>
      <w:r w:rsidRPr="005E113B">
        <w:rPr>
          <w:szCs w:val="24"/>
        </w:rPr>
        <w:t>s indicateurs relatifs à l</w:t>
      </w:r>
      <w:r>
        <w:rPr>
          <w:szCs w:val="24"/>
        </w:rPr>
        <w:t>’</w:t>
      </w:r>
      <w:r w:rsidRPr="005E113B">
        <w:rPr>
          <w:szCs w:val="24"/>
        </w:rPr>
        <w:t>éducation tels que les taux bruts et nets de scolarisation</w:t>
      </w:r>
      <w:r>
        <w:rPr>
          <w:szCs w:val="24"/>
        </w:rPr>
        <w:t xml:space="preserve"> </w:t>
      </w:r>
      <w:r w:rsidRPr="005E113B">
        <w:rPr>
          <w:szCs w:val="24"/>
        </w:rPr>
        <w:t>dans l</w:t>
      </w:r>
      <w:r>
        <w:rPr>
          <w:szCs w:val="24"/>
        </w:rPr>
        <w:t>’</w:t>
      </w:r>
      <w:r w:rsidRPr="005E113B">
        <w:rPr>
          <w:szCs w:val="24"/>
        </w:rPr>
        <w:t>enseignement primaire et le taux d</w:t>
      </w:r>
      <w:r>
        <w:rPr>
          <w:szCs w:val="24"/>
        </w:rPr>
        <w:t>’</w:t>
      </w:r>
      <w:r w:rsidRPr="005E113B">
        <w:rPr>
          <w:szCs w:val="24"/>
        </w:rPr>
        <w:t>alphabétisation se sont améliorés. La mortalité infantile</w:t>
      </w:r>
      <w:r>
        <w:rPr>
          <w:szCs w:val="24"/>
        </w:rPr>
        <w:t xml:space="preserve"> </w:t>
      </w:r>
      <w:r w:rsidRPr="005E113B">
        <w:rPr>
          <w:szCs w:val="24"/>
        </w:rPr>
        <w:t xml:space="preserve">est </w:t>
      </w:r>
      <w:r w:rsidR="008C2F9F">
        <w:rPr>
          <w:szCs w:val="24"/>
        </w:rPr>
        <w:t xml:space="preserve">tombée </w:t>
      </w:r>
      <w:r w:rsidRPr="005E113B">
        <w:rPr>
          <w:szCs w:val="24"/>
        </w:rPr>
        <w:t>de 82 à 70 sur la période 2001-2006. Le recours accru à la contraception s</w:t>
      </w:r>
      <w:r>
        <w:rPr>
          <w:szCs w:val="24"/>
        </w:rPr>
        <w:t>’</w:t>
      </w:r>
      <w:r w:rsidRPr="005E113B">
        <w:rPr>
          <w:szCs w:val="24"/>
        </w:rPr>
        <w:t>est</w:t>
      </w:r>
      <w:r>
        <w:rPr>
          <w:szCs w:val="24"/>
        </w:rPr>
        <w:t xml:space="preserve"> </w:t>
      </w:r>
      <w:r w:rsidRPr="005E113B">
        <w:rPr>
          <w:szCs w:val="24"/>
        </w:rPr>
        <w:t>traduit par un recul de l</w:t>
      </w:r>
      <w:r>
        <w:rPr>
          <w:szCs w:val="24"/>
        </w:rPr>
        <w:t>’</w:t>
      </w:r>
      <w:r w:rsidRPr="005E113B">
        <w:rPr>
          <w:szCs w:val="24"/>
        </w:rPr>
        <w:t>indice synthétique de fécondité, qui</w:t>
      </w:r>
      <w:r w:rsidR="008C2F9F">
        <w:rPr>
          <w:szCs w:val="24"/>
        </w:rPr>
        <w:t xml:space="preserve"> est tombé de</w:t>
      </w:r>
      <w:r w:rsidR="00433791">
        <w:rPr>
          <w:szCs w:val="24"/>
        </w:rPr>
        <w:t> </w:t>
      </w:r>
      <w:r w:rsidR="008C2F9F">
        <w:rPr>
          <w:szCs w:val="24"/>
        </w:rPr>
        <w:t>4,5 à </w:t>
      </w:r>
      <w:r w:rsidRPr="005E113B">
        <w:rPr>
          <w:szCs w:val="24"/>
        </w:rPr>
        <w:t>3,8 en sept ans.</w:t>
      </w:r>
    </w:p>
    <w:p w:rsidR="00F34E5B" w:rsidRPr="0068677D" w:rsidRDefault="00F34E5B" w:rsidP="00E725F6">
      <w:pPr>
        <w:spacing w:after="240"/>
        <w:rPr>
          <w:szCs w:val="24"/>
        </w:rPr>
      </w:pPr>
      <w:r w:rsidRPr="0068677D">
        <w:rPr>
          <w:szCs w:val="24"/>
        </w:rPr>
        <w:t>12.</w:t>
      </w:r>
      <w:r w:rsidRPr="0068677D">
        <w:rPr>
          <w:szCs w:val="24"/>
        </w:rPr>
        <w:tab/>
      </w:r>
      <w:r>
        <w:rPr>
          <w:szCs w:val="24"/>
        </w:rPr>
        <w:t xml:space="preserve">Une croissance accélérée ne va pas sans les dangers habituels. Tandis que le taux d’inflation a augmenté au cours du précédent exercice financier et de l’actuel, le déficit commercial s’est creusé. </w:t>
      </w:r>
      <w:r w:rsidR="00433791">
        <w:rPr>
          <w:szCs w:val="24"/>
        </w:rPr>
        <w:t xml:space="preserve">Suivant en cela les </w:t>
      </w:r>
      <w:r>
        <w:rPr>
          <w:szCs w:val="24"/>
        </w:rPr>
        <w:t xml:space="preserve">tendances internationales, le </w:t>
      </w:r>
      <w:r w:rsidR="009137AE">
        <w:rPr>
          <w:szCs w:val="24"/>
        </w:rPr>
        <w:t>G</w:t>
      </w:r>
      <w:r>
        <w:rPr>
          <w:szCs w:val="24"/>
        </w:rPr>
        <w:t xml:space="preserve">ouvernement recourt aux outils monétaires et fiscaux adéquats pour </w:t>
      </w:r>
      <w:r w:rsidR="00433791">
        <w:rPr>
          <w:szCs w:val="24"/>
        </w:rPr>
        <w:t xml:space="preserve">maîtriser </w:t>
      </w:r>
      <w:r>
        <w:rPr>
          <w:szCs w:val="24"/>
        </w:rPr>
        <w:t>la situation.</w:t>
      </w:r>
    </w:p>
    <w:p w:rsidR="00F34E5B" w:rsidRPr="00A31598" w:rsidRDefault="00F34E5B" w:rsidP="00E725F6">
      <w:pPr>
        <w:spacing w:after="240"/>
        <w:rPr>
          <w:szCs w:val="24"/>
        </w:rPr>
      </w:pPr>
      <w:r w:rsidRPr="0068677D">
        <w:rPr>
          <w:szCs w:val="24"/>
        </w:rPr>
        <w:t>13.</w:t>
      </w:r>
      <w:r w:rsidRPr="0068677D">
        <w:rPr>
          <w:szCs w:val="24"/>
        </w:rPr>
        <w:tab/>
      </w:r>
      <w:r w:rsidRPr="00A31598">
        <w:rPr>
          <w:szCs w:val="24"/>
        </w:rPr>
        <w:t>La population active pakistanaise est d</w:t>
      </w:r>
      <w:r>
        <w:rPr>
          <w:szCs w:val="24"/>
        </w:rPr>
        <w:t>’</w:t>
      </w:r>
      <w:r w:rsidRPr="00A31598">
        <w:rPr>
          <w:szCs w:val="24"/>
        </w:rPr>
        <w:t>environ 50</w:t>
      </w:r>
      <w:r>
        <w:rPr>
          <w:szCs w:val="24"/>
        </w:rPr>
        <w:t> </w:t>
      </w:r>
      <w:r w:rsidRPr="00A31598">
        <w:rPr>
          <w:szCs w:val="24"/>
        </w:rPr>
        <w:t>050</w:t>
      </w:r>
      <w:r>
        <w:rPr>
          <w:szCs w:val="24"/>
        </w:rPr>
        <w:t> </w:t>
      </w:r>
      <w:r w:rsidRPr="00A31598">
        <w:rPr>
          <w:szCs w:val="24"/>
        </w:rPr>
        <w:t>000 personnes</w:t>
      </w:r>
      <w:r w:rsidR="00433791">
        <w:rPr>
          <w:szCs w:val="24"/>
        </w:rPr>
        <w:t>,</w:t>
      </w:r>
      <w:r w:rsidRPr="00A31598">
        <w:rPr>
          <w:szCs w:val="24"/>
        </w:rPr>
        <w:t xml:space="preserve"> dont 46,6</w:t>
      </w:r>
      <w:r>
        <w:rPr>
          <w:szCs w:val="24"/>
        </w:rPr>
        <w:t> </w:t>
      </w:r>
      <w:r w:rsidRPr="00A31598">
        <w:rPr>
          <w:szCs w:val="24"/>
        </w:rPr>
        <w:t>millions</w:t>
      </w:r>
      <w:r>
        <w:rPr>
          <w:szCs w:val="24"/>
        </w:rPr>
        <w:t xml:space="preserve"> </w:t>
      </w:r>
      <w:r w:rsidR="00433791">
        <w:rPr>
          <w:szCs w:val="24"/>
        </w:rPr>
        <w:t xml:space="preserve">d’actifs </w:t>
      </w:r>
      <w:r w:rsidRPr="00A31598">
        <w:rPr>
          <w:szCs w:val="24"/>
        </w:rPr>
        <w:t>et 3</w:t>
      </w:r>
      <w:r>
        <w:rPr>
          <w:szCs w:val="24"/>
        </w:rPr>
        <w:t> </w:t>
      </w:r>
      <w:r w:rsidRPr="00A31598">
        <w:rPr>
          <w:szCs w:val="24"/>
        </w:rPr>
        <w:t xml:space="preserve">millions </w:t>
      </w:r>
      <w:r w:rsidR="00433791">
        <w:rPr>
          <w:szCs w:val="24"/>
        </w:rPr>
        <w:t>de chômeurs</w:t>
      </w:r>
      <w:r w:rsidRPr="00A31598">
        <w:rPr>
          <w:szCs w:val="24"/>
        </w:rPr>
        <w:t>. Sur ce total, près de 43,37</w:t>
      </w:r>
      <w:r>
        <w:rPr>
          <w:szCs w:val="24"/>
        </w:rPr>
        <w:t> </w:t>
      </w:r>
      <w:r w:rsidRPr="00A31598">
        <w:rPr>
          <w:szCs w:val="24"/>
        </w:rPr>
        <w:t>% sont employés dans</w:t>
      </w:r>
      <w:r>
        <w:rPr>
          <w:szCs w:val="24"/>
        </w:rPr>
        <w:t xml:space="preserve"> </w:t>
      </w:r>
      <w:r w:rsidRPr="00A31598">
        <w:rPr>
          <w:szCs w:val="24"/>
        </w:rPr>
        <w:t>l</w:t>
      </w:r>
      <w:r>
        <w:rPr>
          <w:szCs w:val="24"/>
        </w:rPr>
        <w:t>’</w:t>
      </w:r>
      <w:r w:rsidRPr="00A31598">
        <w:rPr>
          <w:szCs w:val="24"/>
        </w:rPr>
        <w:t>agriculture et 56,63</w:t>
      </w:r>
      <w:r>
        <w:rPr>
          <w:szCs w:val="24"/>
        </w:rPr>
        <w:t> </w:t>
      </w:r>
      <w:r w:rsidRPr="00A31598">
        <w:rPr>
          <w:szCs w:val="24"/>
        </w:rPr>
        <w:t>% dans les activités/secteurs non agricoles. Les activités non agricoles</w:t>
      </w:r>
      <w:r>
        <w:rPr>
          <w:szCs w:val="24"/>
        </w:rPr>
        <w:t xml:space="preserve"> </w:t>
      </w:r>
      <w:r w:rsidRPr="00A31598">
        <w:rPr>
          <w:szCs w:val="24"/>
        </w:rPr>
        <w:t>comprennent la production manufacturière, le commerce, l</w:t>
      </w:r>
      <w:r w:rsidR="00433791">
        <w:rPr>
          <w:szCs w:val="24"/>
        </w:rPr>
        <w:t>e bâtiment</w:t>
      </w:r>
      <w:r w:rsidRPr="00A31598">
        <w:rPr>
          <w:szCs w:val="24"/>
        </w:rPr>
        <w:t>, les services et les</w:t>
      </w:r>
      <w:r>
        <w:rPr>
          <w:szCs w:val="24"/>
        </w:rPr>
        <w:t xml:space="preserve"> </w:t>
      </w:r>
      <w:r w:rsidRPr="00A31598">
        <w:rPr>
          <w:szCs w:val="24"/>
        </w:rPr>
        <w:t>transports, etc. Toujours dans le secteur non agricole, la majeure pa</w:t>
      </w:r>
      <w:r>
        <w:rPr>
          <w:szCs w:val="24"/>
        </w:rPr>
        <w:t>rtie, soit les deux tiers (64,6 %</w:t>
      </w:r>
      <w:r w:rsidRPr="00A31598">
        <w:rPr>
          <w:szCs w:val="24"/>
        </w:rPr>
        <w:t>),</w:t>
      </w:r>
      <w:r>
        <w:rPr>
          <w:szCs w:val="24"/>
        </w:rPr>
        <w:t xml:space="preserve"> </w:t>
      </w:r>
      <w:r w:rsidRPr="00A31598">
        <w:rPr>
          <w:szCs w:val="24"/>
        </w:rPr>
        <w:t xml:space="preserve">des personnes ayant un emploi relève du secteur informel. Le taux de chômage </w:t>
      </w:r>
      <w:r w:rsidR="00433791">
        <w:rPr>
          <w:szCs w:val="24"/>
        </w:rPr>
        <w:t xml:space="preserve">est tombé </w:t>
      </w:r>
      <w:r w:rsidRPr="00A31598">
        <w:rPr>
          <w:szCs w:val="24"/>
        </w:rPr>
        <w:t>de 6,8</w:t>
      </w:r>
      <w:r>
        <w:rPr>
          <w:szCs w:val="24"/>
        </w:rPr>
        <w:t> </w:t>
      </w:r>
      <w:r w:rsidRPr="00A31598">
        <w:rPr>
          <w:szCs w:val="24"/>
        </w:rPr>
        <w:t>% en 2003-2004 à 6,2</w:t>
      </w:r>
      <w:r>
        <w:rPr>
          <w:szCs w:val="24"/>
        </w:rPr>
        <w:t> </w:t>
      </w:r>
      <w:r w:rsidRPr="00A31598">
        <w:rPr>
          <w:szCs w:val="24"/>
        </w:rPr>
        <w:t>% en 2005-2006</w:t>
      </w:r>
      <w:r>
        <w:rPr>
          <w:szCs w:val="24"/>
        </w:rPr>
        <w:t>.</w:t>
      </w:r>
    </w:p>
    <w:p w:rsidR="00F34E5B" w:rsidRPr="0068677D" w:rsidRDefault="00F34E5B" w:rsidP="00E725F6">
      <w:pPr>
        <w:spacing w:after="240"/>
        <w:rPr>
          <w:b/>
          <w:szCs w:val="24"/>
        </w:rPr>
      </w:pPr>
      <w:r w:rsidRPr="0068677D">
        <w:rPr>
          <w:b/>
          <w:szCs w:val="24"/>
        </w:rPr>
        <w:t>3.</w:t>
      </w:r>
      <w:r w:rsidR="00433791">
        <w:rPr>
          <w:b/>
          <w:szCs w:val="24"/>
        </w:rPr>
        <w:tab/>
      </w:r>
      <w:r w:rsidRPr="0068677D">
        <w:rPr>
          <w:b/>
          <w:szCs w:val="24"/>
        </w:rPr>
        <w:t>Langues</w:t>
      </w:r>
    </w:p>
    <w:p w:rsidR="00F34E5B" w:rsidRPr="00B33ED1" w:rsidRDefault="00F34E5B" w:rsidP="00E725F6">
      <w:pPr>
        <w:spacing w:after="240"/>
        <w:rPr>
          <w:szCs w:val="24"/>
        </w:rPr>
      </w:pPr>
      <w:r w:rsidRPr="0068677D">
        <w:rPr>
          <w:szCs w:val="24"/>
        </w:rPr>
        <w:t>14.</w:t>
      </w:r>
      <w:r w:rsidRPr="0068677D">
        <w:rPr>
          <w:szCs w:val="24"/>
        </w:rPr>
        <w:tab/>
      </w:r>
      <w:r w:rsidRPr="002B73B0">
        <w:rPr>
          <w:szCs w:val="24"/>
        </w:rPr>
        <w:t>L</w:t>
      </w:r>
      <w:r>
        <w:rPr>
          <w:szCs w:val="24"/>
        </w:rPr>
        <w:t>’</w:t>
      </w:r>
      <w:r w:rsidRPr="002B73B0">
        <w:rPr>
          <w:szCs w:val="24"/>
        </w:rPr>
        <w:t>ourdou est la langue nationale et l</w:t>
      </w:r>
      <w:r>
        <w:rPr>
          <w:szCs w:val="24"/>
        </w:rPr>
        <w:t>’</w:t>
      </w:r>
      <w:r w:rsidRPr="002B73B0">
        <w:rPr>
          <w:szCs w:val="24"/>
        </w:rPr>
        <w:t>anglais la langue officielle</w:t>
      </w:r>
      <w:r>
        <w:rPr>
          <w:szCs w:val="24"/>
        </w:rPr>
        <w:t xml:space="preserve">. </w:t>
      </w:r>
      <w:r w:rsidR="00433791">
        <w:rPr>
          <w:szCs w:val="24"/>
        </w:rPr>
        <w:t>L’enseignement est dispensé dans ces deux langues</w:t>
      </w:r>
      <w:r>
        <w:rPr>
          <w:szCs w:val="24"/>
        </w:rPr>
        <w:t xml:space="preserve">. </w:t>
      </w:r>
      <w:r w:rsidRPr="001606F4">
        <w:rPr>
          <w:szCs w:val="24"/>
        </w:rPr>
        <w:t>Un certain nombre de langues régionales</w:t>
      </w:r>
      <w:r>
        <w:rPr>
          <w:szCs w:val="24"/>
        </w:rPr>
        <w:t xml:space="preserve"> </w:t>
      </w:r>
      <w:r w:rsidRPr="001606F4">
        <w:rPr>
          <w:szCs w:val="24"/>
        </w:rPr>
        <w:t>sont également parlées</w:t>
      </w:r>
      <w:r>
        <w:rPr>
          <w:szCs w:val="24"/>
        </w:rPr>
        <w:t xml:space="preserve">, notamment </w:t>
      </w:r>
      <w:r w:rsidRPr="00B33ED1">
        <w:rPr>
          <w:szCs w:val="24"/>
        </w:rPr>
        <w:t>le pen</w:t>
      </w:r>
      <w:r w:rsidR="00433791">
        <w:rPr>
          <w:szCs w:val="24"/>
        </w:rPr>
        <w:t>d</w:t>
      </w:r>
      <w:r w:rsidRPr="00B33ED1">
        <w:rPr>
          <w:szCs w:val="24"/>
        </w:rPr>
        <w:t>jabi, le</w:t>
      </w:r>
      <w:r w:rsidR="00433791">
        <w:rPr>
          <w:szCs w:val="24"/>
        </w:rPr>
        <w:t xml:space="preserve"> sindhi, le siraiki, le pachto</w:t>
      </w:r>
      <w:r w:rsidRPr="00B33ED1">
        <w:rPr>
          <w:szCs w:val="24"/>
        </w:rPr>
        <w:t>,</w:t>
      </w:r>
      <w:r>
        <w:rPr>
          <w:szCs w:val="24"/>
        </w:rPr>
        <w:t xml:space="preserve"> </w:t>
      </w:r>
      <w:r w:rsidRPr="00B33ED1">
        <w:rPr>
          <w:szCs w:val="24"/>
        </w:rPr>
        <w:t>le balou</w:t>
      </w:r>
      <w:r w:rsidR="00433791">
        <w:rPr>
          <w:szCs w:val="24"/>
        </w:rPr>
        <w:t>t</w:t>
      </w:r>
      <w:r w:rsidRPr="00B33ED1">
        <w:rPr>
          <w:szCs w:val="24"/>
        </w:rPr>
        <w:t>ch</w:t>
      </w:r>
      <w:r w:rsidR="00433791">
        <w:rPr>
          <w:szCs w:val="24"/>
        </w:rPr>
        <w:t>i</w:t>
      </w:r>
      <w:r w:rsidRPr="00B33ED1">
        <w:rPr>
          <w:szCs w:val="24"/>
        </w:rPr>
        <w:t>, le hindko et le brah</w:t>
      </w:r>
      <w:r w:rsidR="00433791">
        <w:rPr>
          <w:szCs w:val="24"/>
        </w:rPr>
        <w:t>o</w:t>
      </w:r>
      <w:r w:rsidRPr="00B33ED1">
        <w:rPr>
          <w:szCs w:val="24"/>
        </w:rPr>
        <w:t>ui</w:t>
      </w:r>
      <w:r>
        <w:rPr>
          <w:szCs w:val="24"/>
        </w:rPr>
        <w:t>.</w:t>
      </w:r>
    </w:p>
    <w:p w:rsidR="00F34E5B" w:rsidRDefault="00F34E5B" w:rsidP="00433791">
      <w:pPr>
        <w:spacing w:after="240"/>
        <w:jc w:val="center"/>
        <w:rPr>
          <w:b/>
          <w:bCs/>
          <w:szCs w:val="24"/>
        </w:rPr>
      </w:pPr>
      <w:r w:rsidRPr="0068677D">
        <w:rPr>
          <w:b/>
          <w:szCs w:val="24"/>
        </w:rPr>
        <w:t xml:space="preserve">B. </w:t>
      </w:r>
      <w:r w:rsidR="00433791">
        <w:rPr>
          <w:b/>
          <w:szCs w:val="24"/>
        </w:rPr>
        <w:t xml:space="preserve"> </w:t>
      </w:r>
      <w:r w:rsidRPr="0068677D">
        <w:rPr>
          <w:b/>
          <w:bCs/>
          <w:szCs w:val="24"/>
        </w:rPr>
        <w:t>S</w:t>
      </w:r>
      <w:r w:rsidR="00433791" w:rsidRPr="0068677D">
        <w:rPr>
          <w:b/>
          <w:bCs/>
          <w:szCs w:val="24"/>
        </w:rPr>
        <w:t>tructure politique générale</w:t>
      </w:r>
    </w:p>
    <w:p w:rsidR="00F34E5B" w:rsidRDefault="00F34E5B" w:rsidP="00E725F6">
      <w:pPr>
        <w:spacing w:after="240"/>
        <w:rPr>
          <w:bCs/>
          <w:szCs w:val="24"/>
        </w:rPr>
      </w:pPr>
      <w:r>
        <w:rPr>
          <w:bCs/>
          <w:szCs w:val="24"/>
        </w:rPr>
        <w:t>15.</w:t>
      </w:r>
      <w:r>
        <w:rPr>
          <w:bCs/>
          <w:szCs w:val="24"/>
        </w:rPr>
        <w:tab/>
      </w:r>
      <w:r w:rsidRPr="008868AF">
        <w:rPr>
          <w:bCs/>
          <w:szCs w:val="24"/>
        </w:rPr>
        <w:t>La Constitution du Pakistan a été adoptée en 1973</w:t>
      </w:r>
      <w:r>
        <w:rPr>
          <w:bCs/>
          <w:szCs w:val="24"/>
        </w:rPr>
        <w:t>. Elle instaure un régime parlementaire</w:t>
      </w:r>
      <w:r w:rsidR="00433791">
        <w:rPr>
          <w:bCs/>
          <w:szCs w:val="24"/>
        </w:rPr>
        <w:t>,</w:t>
      </w:r>
      <w:r>
        <w:rPr>
          <w:bCs/>
          <w:szCs w:val="24"/>
        </w:rPr>
        <w:t xml:space="preserve"> </w:t>
      </w:r>
      <w:r w:rsidR="00433791">
        <w:rPr>
          <w:bCs/>
          <w:szCs w:val="24"/>
        </w:rPr>
        <w:t xml:space="preserve">avec un Parlement à deux chambres et quatre </w:t>
      </w:r>
      <w:r>
        <w:rPr>
          <w:bCs/>
          <w:szCs w:val="24"/>
        </w:rPr>
        <w:t xml:space="preserve">assemblées provinciales. Elle établit </w:t>
      </w:r>
      <w:r w:rsidR="00433791">
        <w:rPr>
          <w:bCs/>
          <w:szCs w:val="24"/>
        </w:rPr>
        <w:t>en matière législative deux compétences: la compétence fédérale et la compétence concurrente</w:t>
      </w:r>
      <w:r>
        <w:rPr>
          <w:bCs/>
          <w:szCs w:val="24"/>
        </w:rPr>
        <w:t>.</w:t>
      </w:r>
    </w:p>
    <w:p w:rsidR="00F34E5B" w:rsidRPr="00822C1F" w:rsidRDefault="00F34E5B" w:rsidP="00E725F6">
      <w:pPr>
        <w:spacing w:after="240"/>
        <w:rPr>
          <w:bCs/>
          <w:szCs w:val="24"/>
        </w:rPr>
      </w:pPr>
      <w:r>
        <w:rPr>
          <w:bCs/>
          <w:szCs w:val="24"/>
        </w:rPr>
        <w:t>16.</w:t>
      </w:r>
      <w:r>
        <w:rPr>
          <w:bCs/>
          <w:szCs w:val="24"/>
        </w:rPr>
        <w:tab/>
        <w:t xml:space="preserve">Au niveau fédéral, l’Assemblée nationale et le Sénat sont les deux chambres du Parlement. </w:t>
      </w:r>
      <w:r w:rsidRPr="008641AB">
        <w:rPr>
          <w:bCs/>
          <w:szCs w:val="24"/>
        </w:rPr>
        <w:t>En 2002, la composition de ces deux organes législatifs a été élargie et des</w:t>
      </w:r>
      <w:r>
        <w:rPr>
          <w:bCs/>
          <w:szCs w:val="24"/>
        </w:rPr>
        <w:t xml:space="preserve"> </w:t>
      </w:r>
      <w:r w:rsidRPr="008641AB">
        <w:rPr>
          <w:bCs/>
          <w:szCs w:val="24"/>
        </w:rPr>
        <w:t xml:space="preserve">sièges ont été réservés aux femmes </w:t>
      </w:r>
      <w:r w:rsidR="00433791">
        <w:rPr>
          <w:bCs/>
          <w:szCs w:val="24"/>
        </w:rPr>
        <w:t xml:space="preserve">à la faveur </w:t>
      </w:r>
      <w:r w:rsidRPr="008641AB">
        <w:rPr>
          <w:bCs/>
          <w:szCs w:val="24"/>
        </w:rPr>
        <w:t>d</w:t>
      </w:r>
      <w:r>
        <w:rPr>
          <w:bCs/>
          <w:szCs w:val="24"/>
        </w:rPr>
        <w:t>’</w:t>
      </w:r>
      <w:r w:rsidRPr="008641AB">
        <w:rPr>
          <w:bCs/>
          <w:szCs w:val="24"/>
        </w:rPr>
        <w:t>une action positive.</w:t>
      </w:r>
      <w:r>
        <w:rPr>
          <w:bCs/>
          <w:szCs w:val="24"/>
        </w:rPr>
        <w:t xml:space="preserve"> Sur les 342 sièges que compte </w:t>
      </w:r>
      <w:r w:rsidR="00433791">
        <w:rPr>
          <w:bCs/>
          <w:szCs w:val="24"/>
        </w:rPr>
        <w:t xml:space="preserve">actuellement </w:t>
      </w:r>
      <w:r>
        <w:rPr>
          <w:bCs/>
          <w:szCs w:val="24"/>
        </w:rPr>
        <w:t>l’Assemblée nationale, 60 sont réservés aux femmes et 10 aux minorités. Le Sénat compte 100 membres</w:t>
      </w:r>
      <w:r w:rsidR="00433791">
        <w:rPr>
          <w:bCs/>
          <w:szCs w:val="24"/>
        </w:rPr>
        <w:t>, avec</w:t>
      </w:r>
      <w:r>
        <w:rPr>
          <w:bCs/>
          <w:szCs w:val="24"/>
        </w:rPr>
        <w:t xml:space="preserve"> 17 sièges réservés aux femmes et 17 aux technocrates. Le mandat </w:t>
      </w:r>
      <w:r w:rsidR="00433791">
        <w:rPr>
          <w:bCs/>
          <w:szCs w:val="24"/>
        </w:rPr>
        <w:t xml:space="preserve">à </w:t>
      </w:r>
      <w:r>
        <w:rPr>
          <w:bCs/>
          <w:szCs w:val="24"/>
        </w:rPr>
        <w:t>l’Assemblée nationale est de cinq ans</w:t>
      </w:r>
      <w:r w:rsidR="00433791">
        <w:rPr>
          <w:bCs/>
          <w:szCs w:val="24"/>
        </w:rPr>
        <w:t xml:space="preserve">; il est de six ans au </w:t>
      </w:r>
      <w:r>
        <w:rPr>
          <w:bCs/>
          <w:szCs w:val="24"/>
        </w:rPr>
        <w:t>Sénat</w:t>
      </w:r>
      <w:r w:rsidR="00433791">
        <w:rPr>
          <w:bCs/>
          <w:szCs w:val="24"/>
        </w:rPr>
        <w:t xml:space="preserve">, lequel </w:t>
      </w:r>
      <w:r w:rsidRPr="00822C1F">
        <w:rPr>
          <w:bCs/>
          <w:szCs w:val="24"/>
        </w:rPr>
        <w:t>est renouvelé en partie tous les trois ans.</w:t>
      </w:r>
    </w:p>
    <w:p w:rsidR="00F34E5B" w:rsidRDefault="00F34E5B" w:rsidP="00E725F6">
      <w:pPr>
        <w:spacing w:after="240"/>
        <w:rPr>
          <w:bCs/>
          <w:szCs w:val="24"/>
        </w:rPr>
      </w:pPr>
      <w:r>
        <w:rPr>
          <w:bCs/>
          <w:szCs w:val="24"/>
        </w:rPr>
        <w:t>17.</w:t>
      </w:r>
      <w:r>
        <w:rPr>
          <w:bCs/>
          <w:szCs w:val="24"/>
        </w:rPr>
        <w:tab/>
        <w:t xml:space="preserve">En réponse à une demande constante des communautés minoritaires, le système de </w:t>
      </w:r>
      <w:r w:rsidR="00433791">
        <w:rPr>
          <w:bCs/>
          <w:szCs w:val="24"/>
        </w:rPr>
        <w:t xml:space="preserve">collèges </w:t>
      </w:r>
      <w:r>
        <w:rPr>
          <w:bCs/>
          <w:szCs w:val="24"/>
        </w:rPr>
        <w:t xml:space="preserve">électoraux séparés </w:t>
      </w:r>
      <w:r w:rsidR="00433791">
        <w:rPr>
          <w:bCs/>
          <w:szCs w:val="24"/>
        </w:rPr>
        <w:t>−</w:t>
      </w:r>
      <w:r>
        <w:rPr>
          <w:bCs/>
          <w:szCs w:val="24"/>
        </w:rPr>
        <w:t xml:space="preserve"> par lequel la majorité et les minorités votaient respectivement pour des candidats de la majorité et de la minorité </w:t>
      </w:r>
      <w:r w:rsidR="00433791">
        <w:rPr>
          <w:bCs/>
          <w:szCs w:val="24"/>
        </w:rPr>
        <w:t>−</w:t>
      </w:r>
      <w:r>
        <w:rPr>
          <w:bCs/>
          <w:szCs w:val="24"/>
        </w:rPr>
        <w:t xml:space="preserve"> a été aboli et remplacé par un </w:t>
      </w:r>
      <w:r w:rsidR="00433791">
        <w:rPr>
          <w:bCs/>
          <w:szCs w:val="24"/>
        </w:rPr>
        <w:t>collège unique</w:t>
      </w:r>
      <w:r>
        <w:rPr>
          <w:bCs/>
          <w:szCs w:val="24"/>
        </w:rPr>
        <w:t>.</w:t>
      </w:r>
    </w:p>
    <w:p w:rsidR="00F34E5B" w:rsidRDefault="00F34E5B" w:rsidP="00E725F6">
      <w:pPr>
        <w:spacing w:after="240"/>
        <w:rPr>
          <w:bCs/>
          <w:szCs w:val="24"/>
        </w:rPr>
      </w:pPr>
      <w:r>
        <w:rPr>
          <w:bCs/>
          <w:szCs w:val="24"/>
        </w:rPr>
        <w:t>18.</w:t>
      </w:r>
      <w:r>
        <w:rPr>
          <w:bCs/>
          <w:szCs w:val="24"/>
        </w:rPr>
        <w:tab/>
      </w:r>
      <w:r w:rsidRPr="008251A8">
        <w:rPr>
          <w:bCs/>
          <w:szCs w:val="24"/>
        </w:rPr>
        <w:t>Chaque province dispose d</w:t>
      </w:r>
      <w:r>
        <w:rPr>
          <w:bCs/>
          <w:szCs w:val="24"/>
        </w:rPr>
        <w:t>’</w:t>
      </w:r>
      <w:r w:rsidRPr="008251A8">
        <w:rPr>
          <w:bCs/>
          <w:szCs w:val="24"/>
        </w:rPr>
        <w:t>une Assemblée provinciale. Le nombre total de</w:t>
      </w:r>
      <w:r>
        <w:rPr>
          <w:bCs/>
          <w:szCs w:val="24"/>
        </w:rPr>
        <w:t xml:space="preserve"> </w:t>
      </w:r>
      <w:r w:rsidRPr="008251A8">
        <w:rPr>
          <w:bCs/>
          <w:szCs w:val="24"/>
        </w:rPr>
        <w:t xml:space="preserve">sièges des </w:t>
      </w:r>
      <w:r w:rsidR="00433791">
        <w:rPr>
          <w:bCs/>
          <w:szCs w:val="24"/>
        </w:rPr>
        <w:t>A</w:t>
      </w:r>
      <w:r w:rsidRPr="008251A8">
        <w:rPr>
          <w:bCs/>
          <w:szCs w:val="24"/>
        </w:rPr>
        <w:t>ssemblées provinciales est de 728</w:t>
      </w:r>
      <w:r>
        <w:rPr>
          <w:bCs/>
          <w:szCs w:val="24"/>
        </w:rPr>
        <w:t>,</w:t>
      </w:r>
      <w:r w:rsidRPr="008251A8">
        <w:rPr>
          <w:bCs/>
          <w:szCs w:val="24"/>
        </w:rPr>
        <w:t xml:space="preserve"> dont 128 </w:t>
      </w:r>
      <w:r>
        <w:rPr>
          <w:bCs/>
          <w:szCs w:val="24"/>
        </w:rPr>
        <w:t xml:space="preserve">sont </w:t>
      </w:r>
      <w:r w:rsidRPr="008251A8">
        <w:rPr>
          <w:bCs/>
          <w:szCs w:val="24"/>
        </w:rPr>
        <w:t xml:space="preserve">réservés </w:t>
      </w:r>
      <w:r>
        <w:rPr>
          <w:bCs/>
          <w:szCs w:val="24"/>
        </w:rPr>
        <w:t>aux</w:t>
      </w:r>
      <w:r w:rsidRPr="008251A8">
        <w:rPr>
          <w:bCs/>
          <w:szCs w:val="24"/>
        </w:rPr>
        <w:t xml:space="preserve"> femmes</w:t>
      </w:r>
      <w:r>
        <w:rPr>
          <w:bCs/>
          <w:szCs w:val="24"/>
        </w:rPr>
        <w:t xml:space="preserve"> et 23 aux minorités.</w:t>
      </w:r>
    </w:p>
    <w:p w:rsidR="00F34E5B" w:rsidRDefault="00F34E5B" w:rsidP="00E725F6">
      <w:pPr>
        <w:spacing w:after="240"/>
        <w:rPr>
          <w:bCs/>
          <w:szCs w:val="24"/>
        </w:rPr>
      </w:pPr>
      <w:r>
        <w:rPr>
          <w:bCs/>
          <w:szCs w:val="24"/>
        </w:rPr>
        <w:t>19.</w:t>
      </w:r>
      <w:r>
        <w:rPr>
          <w:bCs/>
          <w:szCs w:val="24"/>
        </w:rPr>
        <w:tab/>
      </w:r>
      <w:r w:rsidR="00433791">
        <w:rPr>
          <w:bCs/>
          <w:szCs w:val="24"/>
        </w:rPr>
        <w:t xml:space="preserve">Les </w:t>
      </w:r>
      <w:r>
        <w:rPr>
          <w:bCs/>
          <w:szCs w:val="24"/>
        </w:rPr>
        <w:t xml:space="preserve">élections </w:t>
      </w:r>
      <w:r w:rsidR="00433791">
        <w:rPr>
          <w:bCs/>
          <w:szCs w:val="24"/>
        </w:rPr>
        <w:t xml:space="preserve">aux </w:t>
      </w:r>
      <w:r>
        <w:rPr>
          <w:bCs/>
          <w:szCs w:val="24"/>
        </w:rPr>
        <w:t xml:space="preserve">deux chambres du Parlement et </w:t>
      </w:r>
      <w:r w:rsidR="00433791">
        <w:rPr>
          <w:bCs/>
          <w:szCs w:val="24"/>
        </w:rPr>
        <w:t xml:space="preserve">aux </w:t>
      </w:r>
      <w:r>
        <w:rPr>
          <w:bCs/>
          <w:szCs w:val="24"/>
        </w:rPr>
        <w:t>Assemblées provinciales</w:t>
      </w:r>
      <w:r w:rsidR="00433791">
        <w:rPr>
          <w:bCs/>
          <w:szCs w:val="24"/>
        </w:rPr>
        <w:t xml:space="preserve"> sont placées sous la supervision d’</w:t>
      </w:r>
      <w:r>
        <w:rPr>
          <w:bCs/>
          <w:szCs w:val="24"/>
        </w:rPr>
        <w:t xml:space="preserve">une </w:t>
      </w:r>
      <w:r w:rsidR="009137AE">
        <w:rPr>
          <w:bCs/>
          <w:szCs w:val="24"/>
        </w:rPr>
        <w:t>c</w:t>
      </w:r>
      <w:r>
        <w:rPr>
          <w:bCs/>
          <w:szCs w:val="24"/>
        </w:rPr>
        <w:t xml:space="preserve">ommission électorale permanente comprenant </w:t>
      </w:r>
      <w:r w:rsidR="00433791">
        <w:rPr>
          <w:bCs/>
          <w:szCs w:val="24"/>
        </w:rPr>
        <w:t>le</w:t>
      </w:r>
      <w:r>
        <w:rPr>
          <w:bCs/>
          <w:szCs w:val="24"/>
        </w:rPr>
        <w:t xml:space="preserve"> Commissaire</w:t>
      </w:r>
      <w:r w:rsidR="00433791">
        <w:rPr>
          <w:bCs/>
          <w:szCs w:val="24"/>
        </w:rPr>
        <w:t xml:space="preserve">, qui la préside, et </w:t>
      </w:r>
      <w:r>
        <w:rPr>
          <w:bCs/>
          <w:szCs w:val="24"/>
        </w:rPr>
        <w:t xml:space="preserve">quatre membres. Tous les membres de </w:t>
      </w:r>
      <w:r w:rsidR="00433791">
        <w:rPr>
          <w:bCs/>
          <w:szCs w:val="24"/>
        </w:rPr>
        <w:t xml:space="preserve">la </w:t>
      </w:r>
      <w:r>
        <w:rPr>
          <w:bCs/>
          <w:szCs w:val="24"/>
        </w:rPr>
        <w:t xml:space="preserve">Commission sont des juges auprès de </w:t>
      </w:r>
      <w:r w:rsidR="00834B83">
        <w:rPr>
          <w:bCs/>
          <w:szCs w:val="24"/>
        </w:rPr>
        <w:t>H</w:t>
      </w:r>
      <w:r w:rsidR="009137AE">
        <w:rPr>
          <w:bCs/>
          <w:szCs w:val="24"/>
        </w:rPr>
        <w:t xml:space="preserve">autes </w:t>
      </w:r>
      <w:r w:rsidR="00834B83">
        <w:rPr>
          <w:bCs/>
          <w:szCs w:val="24"/>
        </w:rPr>
        <w:t>C</w:t>
      </w:r>
      <w:r>
        <w:rPr>
          <w:bCs/>
          <w:szCs w:val="24"/>
        </w:rPr>
        <w:t>ours</w:t>
      </w:r>
      <w:r w:rsidR="00433791">
        <w:rPr>
          <w:bCs/>
          <w:szCs w:val="24"/>
        </w:rPr>
        <w:t>,</w:t>
      </w:r>
      <w:r>
        <w:rPr>
          <w:bCs/>
          <w:szCs w:val="24"/>
        </w:rPr>
        <w:t xml:space="preserve"> nommés par le Président après consultation </w:t>
      </w:r>
      <w:r w:rsidR="00433791">
        <w:rPr>
          <w:bCs/>
          <w:szCs w:val="24"/>
        </w:rPr>
        <w:t xml:space="preserve">du </w:t>
      </w:r>
      <w:r>
        <w:rPr>
          <w:bCs/>
          <w:szCs w:val="24"/>
        </w:rPr>
        <w:t xml:space="preserve">Président de la Haute Cour concernée et </w:t>
      </w:r>
      <w:r w:rsidR="00433791">
        <w:rPr>
          <w:bCs/>
          <w:szCs w:val="24"/>
        </w:rPr>
        <w:t>du Commissaire</w:t>
      </w:r>
      <w:r>
        <w:rPr>
          <w:bCs/>
          <w:szCs w:val="24"/>
        </w:rPr>
        <w:t>.</w:t>
      </w:r>
    </w:p>
    <w:p w:rsidR="00F34E5B" w:rsidRDefault="00F34E5B" w:rsidP="00E725F6">
      <w:pPr>
        <w:spacing w:after="240"/>
        <w:rPr>
          <w:bCs/>
          <w:szCs w:val="24"/>
        </w:rPr>
      </w:pPr>
      <w:r>
        <w:rPr>
          <w:bCs/>
          <w:szCs w:val="24"/>
        </w:rPr>
        <w:t>20.</w:t>
      </w:r>
      <w:r>
        <w:rPr>
          <w:bCs/>
          <w:szCs w:val="24"/>
        </w:rPr>
        <w:tab/>
        <w:t>Les membres de l’Assemblée nationale et des Assemblées provinciales occupant des sièges traditionnels sont élus, à bulletin secret, au suffrage direct à la majorité simple. Le candidat qui obtient le plus de voix dans une circonscription est déclaré élu membre de l’</w:t>
      </w:r>
      <w:r w:rsidR="00433791">
        <w:rPr>
          <w:bCs/>
          <w:szCs w:val="24"/>
        </w:rPr>
        <w:t>a</w:t>
      </w:r>
      <w:r>
        <w:rPr>
          <w:bCs/>
          <w:szCs w:val="24"/>
        </w:rPr>
        <w:t>ssemblée concernée.</w:t>
      </w:r>
    </w:p>
    <w:p w:rsidR="00F34E5B" w:rsidRDefault="00F34E5B" w:rsidP="00E725F6">
      <w:pPr>
        <w:spacing w:after="240"/>
        <w:rPr>
          <w:bCs/>
          <w:szCs w:val="24"/>
        </w:rPr>
      </w:pPr>
      <w:r>
        <w:rPr>
          <w:bCs/>
          <w:szCs w:val="24"/>
        </w:rPr>
        <w:t>21.</w:t>
      </w:r>
      <w:r>
        <w:rPr>
          <w:bCs/>
          <w:szCs w:val="24"/>
        </w:rPr>
        <w:tab/>
      </w:r>
      <w:r w:rsidR="00433791">
        <w:rPr>
          <w:bCs/>
          <w:szCs w:val="24"/>
        </w:rPr>
        <w:t>L</w:t>
      </w:r>
      <w:r>
        <w:rPr>
          <w:bCs/>
          <w:szCs w:val="24"/>
        </w:rPr>
        <w:t xml:space="preserve">a répartition détaillée des sièges à l’Assemblée nationale et dans les </w:t>
      </w:r>
      <w:r w:rsidR="00433791">
        <w:rPr>
          <w:bCs/>
          <w:szCs w:val="24"/>
        </w:rPr>
        <w:t>A</w:t>
      </w:r>
      <w:r>
        <w:rPr>
          <w:bCs/>
          <w:szCs w:val="24"/>
        </w:rPr>
        <w:t>ssemblées provinciales est la suivante:</w:t>
      </w:r>
    </w:p>
    <w:p w:rsidR="00F34E5B" w:rsidRPr="00A61AF6" w:rsidRDefault="00F34E5B" w:rsidP="009137AE">
      <w:pPr>
        <w:keepNext/>
        <w:spacing w:after="240"/>
        <w:jc w:val="center"/>
        <w:rPr>
          <w:b/>
          <w:bCs/>
          <w:szCs w:val="24"/>
        </w:rPr>
      </w:pPr>
      <w:r>
        <w:rPr>
          <w:b/>
          <w:bCs/>
          <w:szCs w:val="24"/>
        </w:rPr>
        <w:t>Assemblée nationale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5"/>
        <w:gridCol w:w="2040"/>
        <w:gridCol w:w="1560"/>
        <w:gridCol w:w="1560"/>
        <w:gridCol w:w="1560"/>
      </w:tblGrid>
      <w:tr w:rsidR="00F34E5B" w:rsidRPr="00A24867" w:rsidTr="009754F0">
        <w:trPr>
          <w:jc w:val="center"/>
        </w:trPr>
        <w:tc>
          <w:tcPr>
            <w:tcW w:w="9305" w:type="dxa"/>
            <w:gridSpan w:val="5"/>
            <w:shd w:val="clear" w:color="auto" w:fill="auto"/>
          </w:tcPr>
          <w:p w:rsidR="00F34E5B" w:rsidRPr="00433791" w:rsidRDefault="00F34E5B" w:rsidP="00433791">
            <w:pPr>
              <w:keepNext/>
              <w:spacing w:before="60" w:after="60"/>
              <w:jc w:val="center"/>
            </w:pPr>
            <w:r w:rsidRPr="00433791">
              <w:t>N</w:t>
            </w:r>
            <w:r w:rsidR="00433791" w:rsidRPr="00433791">
              <w:t>ombre de sièges</w:t>
            </w:r>
          </w:p>
        </w:tc>
      </w:tr>
      <w:tr w:rsidR="00F34E5B" w:rsidRPr="00A24867" w:rsidTr="009754F0">
        <w:trPr>
          <w:jc w:val="center"/>
        </w:trPr>
        <w:tc>
          <w:tcPr>
            <w:tcW w:w="2585" w:type="dxa"/>
            <w:shd w:val="clear" w:color="auto" w:fill="auto"/>
          </w:tcPr>
          <w:p w:rsidR="00F34E5B" w:rsidRPr="00433791" w:rsidRDefault="00F34E5B" w:rsidP="00433791">
            <w:pPr>
              <w:keepNext/>
              <w:spacing w:before="60" w:after="60"/>
              <w:jc w:val="center"/>
            </w:pPr>
            <w:r w:rsidRPr="00433791">
              <w:t>Province/Zone</w:t>
            </w:r>
          </w:p>
        </w:tc>
        <w:tc>
          <w:tcPr>
            <w:tcW w:w="2040" w:type="dxa"/>
            <w:shd w:val="clear" w:color="auto" w:fill="auto"/>
          </w:tcPr>
          <w:p w:rsidR="00F34E5B" w:rsidRPr="00433791" w:rsidRDefault="00F34E5B" w:rsidP="00433791">
            <w:pPr>
              <w:keepNext/>
              <w:spacing w:before="60" w:after="60"/>
              <w:jc w:val="center"/>
            </w:pPr>
            <w:r w:rsidRPr="00433791">
              <w:t>Sièges traditionnels</w:t>
            </w:r>
          </w:p>
        </w:tc>
        <w:tc>
          <w:tcPr>
            <w:tcW w:w="4680" w:type="dxa"/>
            <w:gridSpan w:val="3"/>
            <w:shd w:val="clear" w:color="auto" w:fill="auto"/>
          </w:tcPr>
          <w:p w:rsidR="00F34E5B" w:rsidRPr="00433791" w:rsidRDefault="00F34E5B" w:rsidP="00433791">
            <w:pPr>
              <w:keepNext/>
              <w:spacing w:before="60" w:after="60"/>
              <w:jc w:val="center"/>
            </w:pPr>
            <w:r w:rsidRPr="00433791">
              <w:t>Sièges réservés</w:t>
            </w:r>
          </w:p>
        </w:tc>
      </w:tr>
      <w:tr w:rsidR="00F34E5B" w:rsidRPr="00A24867" w:rsidTr="009754F0">
        <w:trPr>
          <w:jc w:val="center"/>
        </w:trPr>
        <w:tc>
          <w:tcPr>
            <w:tcW w:w="2585" w:type="dxa"/>
            <w:shd w:val="clear" w:color="auto" w:fill="auto"/>
          </w:tcPr>
          <w:p w:rsidR="00F34E5B" w:rsidRPr="00A24867" w:rsidRDefault="00F34E5B" w:rsidP="00433791">
            <w:pPr>
              <w:keepNext/>
              <w:spacing w:before="60" w:after="60"/>
              <w:rPr>
                <w:b/>
              </w:rPr>
            </w:pPr>
          </w:p>
        </w:tc>
        <w:tc>
          <w:tcPr>
            <w:tcW w:w="2040" w:type="dxa"/>
            <w:shd w:val="clear" w:color="auto" w:fill="auto"/>
          </w:tcPr>
          <w:p w:rsidR="00F34E5B" w:rsidRPr="00A24867" w:rsidRDefault="00F34E5B" w:rsidP="00433791">
            <w:pPr>
              <w:keepNext/>
              <w:spacing w:before="60" w:after="60"/>
              <w:rPr>
                <w:b/>
              </w:rPr>
            </w:pPr>
          </w:p>
        </w:tc>
        <w:tc>
          <w:tcPr>
            <w:tcW w:w="1560" w:type="dxa"/>
            <w:shd w:val="clear" w:color="auto" w:fill="auto"/>
          </w:tcPr>
          <w:p w:rsidR="00F34E5B" w:rsidRPr="00433791" w:rsidRDefault="00F34E5B" w:rsidP="00433791">
            <w:pPr>
              <w:keepNext/>
              <w:spacing w:before="60" w:after="60"/>
              <w:jc w:val="center"/>
            </w:pPr>
            <w:r w:rsidRPr="00433791">
              <w:t>Minorités</w:t>
            </w:r>
          </w:p>
        </w:tc>
        <w:tc>
          <w:tcPr>
            <w:tcW w:w="1560" w:type="dxa"/>
            <w:shd w:val="clear" w:color="auto" w:fill="auto"/>
          </w:tcPr>
          <w:p w:rsidR="00F34E5B" w:rsidRPr="00433791" w:rsidRDefault="00F34E5B" w:rsidP="00433791">
            <w:pPr>
              <w:keepNext/>
              <w:spacing w:before="60" w:after="60"/>
              <w:jc w:val="center"/>
            </w:pPr>
            <w:r w:rsidRPr="00433791">
              <w:t>Femmes</w:t>
            </w:r>
          </w:p>
        </w:tc>
        <w:tc>
          <w:tcPr>
            <w:tcW w:w="1560" w:type="dxa"/>
            <w:shd w:val="clear" w:color="auto" w:fill="auto"/>
          </w:tcPr>
          <w:p w:rsidR="00F34E5B" w:rsidRPr="00433791" w:rsidRDefault="00F34E5B" w:rsidP="00433791">
            <w:pPr>
              <w:keepNext/>
              <w:spacing w:before="60" w:after="60"/>
              <w:jc w:val="center"/>
            </w:pPr>
            <w:r w:rsidRPr="00433791">
              <w:t>Total</w:t>
            </w:r>
          </w:p>
        </w:tc>
      </w:tr>
      <w:tr w:rsidR="00F34E5B" w:rsidRPr="00A24867" w:rsidTr="009754F0">
        <w:trPr>
          <w:jc w:val="center"/>
        </w:trPr>
        <w:tc>
          <w:tcPr>
            <w:tcW w:w="2585" w:type="dxa"/>
          </w:tcPr>
          <w:p w:rsidR="00F34E5B" w:rsidRPr="00A24867" w:rsidRDefault="00F34E5B" w:rsidP="00433791">
            <w:pPr>
              <w:spacing w:before="60" w:after="60"/>
            </w:pPr>
            <w:r>
              <w:t>Capitale fédérale</w:t>
            </w:r>
          </w:p>
        </w:tc>
        <w:tc>
          <w:tcPr>
            <w:tcW w:w="2040" w:type="dxa"/>
            <w:vAlign w:val="bottom"/>
          </w:tcPr>
          <w:p w:rsidR="00F34E5B" w:rsidRPr="00A24867" w:rsidRDefault="00F34E5B" w:rsidP="003B200D">
            <w:pPr>
              <w:spacing w:before="60" w:after="60"/>
              <w:ind w:right="285"/>
              <w:jc w:val="right"/>
            </w:pPr>
            <w:r w:rsidRPr="00A24867">
              <w:t>2</w:t>
            </w:r>
          </w:p>
        </w:tc>
        <w:tc>
          <w:tcPr>
            <w:tcW w:w="1560" w:type="dxa"/>
            <w:vAlign w:val="bottom"/>
          </w:tcPr>
          <w:p w:rsidR="00F34E5B" w:rsidRPr="00A24867" w:rsidRDefault="00F34E5B" w:rsidP="003B200D">
            <w:pPr>
              <w:spacing w:before="60" w:after="60"/>
              <w:ind w:right="285"/>
              <w:jc w:val="right"/>
            </w:pPr>
            <w:r w:rsidRPr="00A24867">
              <w:t>-</w:t>
            </w:r>
          </w:p>
        </w:tc>
        <w:tc>
          <w:tcPr>
            <w:tcW w:w="1560" w:type="dxa"/>
            <w:vAlign w:val="bottom"/>
          </w:tcPr>
          <w:p w:rsidR="00F34E5B" w:rsidRPr="00A24867" w:rsidRDefault="00F34E5B" w:rsidP="003B200D">
            <w:pPr>
              <w:spacing w:before="60" w:after="60"/>
              <w:ind w:right="285"/>
              <w:jc w:val="right"/>
            </w:pPr>
            <w:r w:rsidRPr="00A24867">
              <w:t>-</w:t>
            </w:r>
          </w:p>
        </w:tc>
        <w:tc>
          <w:tcPr>
            <w:tcW w:w="1560" w:type="dxa"/>
            <w:vAlign w:val="bottom"/>
          </w:tcPr>
          <w:p w:rsidR="00F34E5B" w:rsidRPr="00A24867" w:rsidRDefault="00F34E5B" w:rsidP="003B200D">
            <w:pPr>
              <w:spacing w:before="60" w:after="60"/>
              <w:ind w:right="285"/>
              <w:jc w:val="right"/>
            </w:pPr>
            <w:r w:rsidRPr="00A24867">
              <w:t>2</w:t>
            </w:r>
          </w:p>
        </w:tc>
      </w:tr>
      <w:tr w:rsidR="00F34E5B" w:rsidRPr="00A24867" w:rsidTr="009754F0">
        <w:trPr>
          <w:jc w:val="center"/>
        </w:trPr>
        <w:tc>
          <w:tcPr>
            <w:tcW w:w="2585" w:type="dxa"/>
          </w:tcPr>
          <w:p w:rsidR="00F34E5B" w:rsidRPr="00A24867" w:rsidRDefault="00F34E5B" w:rsidP="00433791">
            <w:pPr>
              <w:spacing w:before="60" w:after="60"/>
            </w:pPr>
            <w:r w:rsidRPr="00A24867">
              <w:t>P</w:t>
            </w:r>
            <w:r>
              <w:t>end</w:t>
            </w:r>
            <w:r w:rsidRPr="00A24867">
              <w:t>jab</w:t>
            </w:r>
          </w:p>
        </w:tc>
        <w:tc>
          <w:tcPr>
            <w:tcW w:w="2040" w:type="dxa"/>
            <w:vAlign w:val="bottom"/>
          </w:tcPr>
          <w:p w:rsidR="00F34E5B" w:rsidRPr="00A24867" w:rsidRDefault="00F34E5B" w:rsidP="003B200D">
            <w:pPr>
              <w:spacing w:before="60" w:after="60"/>
              <w:ind w:right="285"/>
              <w:jc w:val="right"/>
            </w:pPr>
            <w:r w:rsidRPr="00A24867">
              <w:t>148</w:t>
            </w:r>
          </w:p>
        </w:tc>
        <w:tc>
          <w:tcPr>
            <w:tcW w:w="1560" w:type="dxa"/>
            <w:vAlign w:val="bottom"/>
          </w:tcPr>
          <w:p w:rsidR="00F34E5B" w:rsidRPr="00A24867" w:rsidRDefault="00F34E5B" w:rsidP="003B200D">
            <w:pPr>
              <w:spacing w:before="60" w:after="60"/>
              <w:ind w:right="285"/>
              <w:jc w:val="right"/>
            </w:pPr>
            <w:r w:rsidRPr="00A24867">
              <w:t>-</w:t>
            </w:r>
          </w:p>
        </w:tc>
        <w:tc>
          <w:tcPr>
            <w:tcW w:w="1560" w:type="dxa"/>
            <w:vAlign w:val="bottom"/>
          </w:tcPr>
          <w:p w:rsidR="00F34E5B" w:rsidRPr="00A24867" w:rsidRDefault="00F34E5B" w:rsidP="003B200D">
            <w:pPr>
              <w:spacing w:before="60" w:after="60"/>
              <w:ind w:right="285"/>
              <w:jc w:val="right"/>
            </w:pPr>
            <w:r w:rsidRPr="00A24867">
              <w:t>35</w:t>
            </w:r>
          </w:p>
        </w:tc>
        <w:tc>
          <w:tcPr>
            <w:tcW w:w="1560" w:type="dxa"/>
            <w:vAlign w:val="bottom"/>
          </w:tcPr>
          <w:p w:rsidR="00F34E5B" w:rsidRPr="00A24867" w:rsidRDefault="00F34E5B" w:rsidP="003B200D">
            <w:pPr>
              <w:spacing w:before="60" w:after="60"/>
              <w:ind w:right="285"/>
              <w:jc w:val="right"/>
            </w:pPr>
            <w:r w:rsidRPr="00A24867">
              <w:t>183</w:t>
            </w:r>
          </w:p>
        </w:tc>
      </w:tr>
      <w:tr w:rsidR="00F34E5B" w:rsidRPr="00A24867" w:rsidTr="009754F0">
        <w:trPr>
          <w:jc w:val="center"/>
        </w:trPr>
        <w:tc>
          <w:tcPr>
            <w:tcW w:w="2585" w:type="dxa"/>
          </w:tcPr>
          <w:p w:rsidR="00F34E5B" w:rsidRPr="00A24867" w:rsidRDefault="00F34E5B" w:rsidP="00433791">
            <w:pPr>
              <w:spacing w:before="60" w:after="60"/>
            </w:pPr>
            <w:r w:rsidRPr="00A24867">
              <w:t>Sind</w:t>
            </w:r>
          </w:p>
        </w:tc>
        <w:tc>
          <w:tcPr>
            <w:tcW w:w="2040" w:type="dxa"/>
            <w:vAlign w:val="bottom"/>
          </w:tcPr>
          <w:p w:rsidR="00F34E5B" w:rsidRPr="00A24867" w:rsidRDefault="00F34E5B" w:rsidP="003B200D">
            <w:pPr>
              <w:spacing w:before="60" w:after="60"/>
              <w:ind w:right="285"/>
              <w:jc w:val="right"/>
            </w:pPr>
            <w:r w:rsidRPr="00A24867">
              <w:t>61</w:t>
            </w:r>
          </w:p>
        </w:tc>
        <w:tc>
          <w:tcPr>
            <w:tcW w:w="1560" w:type="dxa"/>
            <w:vAlign w:val="bottom"/>
          </w:tcPr>
          <w:p w:rsidR="00F34E5B" w:rsidRPr="00A24867" w:rsidRDefault="00F34E5B" w:rsidP="003B200D">
            <w:pPr>
              <w:spacing w:before="60" w:after="60"/>
              <w:ind w:right="285"/>
              <w:jc w:val="right"/>
            </w:pPr>
            <w:r w:rsidRPr="00A24867">
              <w:t>-</w:t>
            </w:r>
          </w:p>
        </w:tc>
        <w:tc>
          <w:tcPr>
            <w:tcW w:w="1560" w:type="dxa"/>
            <w:vAlign w:val="bottom"/>
          </w:tcPr>
          <w:p w:rsidR="00F34E5B" w:rsidRPr="00A24867" w:rsidRDefault="00F34E5B" w:rsidP="003B200D">
            <w:pPr>
              <w:spacing w:before="60" w:after="60"/>
              <w:ind w:right="285"/>
              <w:jc w:val="right"/>
            </w:pPr>
            <w:r w:rsidRPr="00A24867">
              <w:t>14</w:t>
            </w:r>
          </w:p>
        </w:tc>
        <w:tc>
          <w:tcPr>
            <w:tcW w:w="1560" w:type="dxa"/>
            <w:vAlign w:val="bottom"/>
          </w:tcPr>
          <w:p w:rsidR="00F34E5B" w:rsidRPr="00A24867" w:rsidRDefault="00F34E5B" w:rsidP="003B200D">
            <w:pPr>
              <w:spacing w:before="60" w:after="60"/>
              <w:ind w:right="285"/>
              <w:jc w:val="right"/>
            </w:pPr>
            <w:r w:rsidRPr="00A24867">
              <w:t>75</w:t>
            </w:r>
          </w:p>
        </w:tc>
      </w:tr>
      <w:tr w:rsidR="00F34E5B" w:rsidRPr="00A24867" w:rsidTr="009754F0">
        <w:trPr>
          <w:jc w:val="center"/>
        </w:trPr>
        <w:tc>
          <w:tcPr>
            <w:tcW w:w="2585" w:type="dxa"/>
          </w:tcPr>
          <w:p w:rsidR="00F34E5B" w:rsidRPr="00A24867" w:rsidRDefault="00F34E5B" w:rsidP="00433791">
            <w:pPr>
              <w:spacing w:before="60" w:after="60"/>
            </w:pPr>
            <w:r>
              <w:rPr>
                <w:szCs w:val="24"/>
              </w:rPr>
              <w:t>P</w:t>
            </w:r>
            <w:r w:rsidRPr="00BD1B92">
              <w:rPr>
                <w:szCs w:val="24"/>
              </w:rPr>
              <w:t>rovince</w:t>
            </w:r>
            <w:r>
              <w:rPr>
                <w:szCs w:val="24"/>
              </w:rPr>
              <w:t xml:space="preserve"> </w:t>
            </w:r>
            <w:r w:rsidRPr="00BD1B92">
              <w:rPr>
                <w:szCs w:val="24"/>
              </w:rPr>
              <w:t>de la Frontière du Nord-Ouest</w:t>
            </w:r>
          </w:p>
        </w:tc>
        <w:tc>
          <w:tcPr>
            <w:tcW w:w="2040" w:type="dxa"/>
            <w:vAlign w:val="bottom"/>
          </w:tcPr>
          <w:p w:rsidR="00F34E5B" w:rsidRPr="00A24867" w:rsidRDefault="00F34E5B" w:rsidP="003B200D">
            <w:pPr>
              <w:spacing w:before="60" w:after="60"/>
              <w:ind w:right="285"/>
              <w:jc w:val="right"/>
            </w:pPr>
            <w:r w:rsidRPr="00A24867">
              <w:t>35</w:t>
            </w:r>
          </w:p>
        </w:tc>
        <w:tc>
          <w:tcPr>
            <w:tcW w:w="1560" w:type="dxa"/>
            <w:vAlign w:val="bottom"/>
          </w:tcPr>
          <w:p w:rsidR="00F34E5B" w:rsidRPr="00A24867" w:rsidRDefault="00F34E5B" w:rsidP="003B200D">
            <w:pPr>
              <w:spacing w:before="60" w:after="60"/>
              <w:ind w:right="285"/>
              <w:jc w:val="right"/>
            </w:pPr>
            <w:r w:rsidRPr="00A24867">
              <w:t>-</w:t>
            </w:r>
          </w:p>
        </w:tc>
        <w:tc>
          <w:tcPr>
            <w:tcW w:w="1560" w:type="dxa"/>
            <w:vAlign w:val="bottom"/>
          </w:tcPr>
          <w:p w:rsidR="00F34E5B" w:rsidRPr="00A24867" w:rsidRDefault="00F34E5B" w:rsidP="003B200D">
            <w:pPr>
              <w:spacing w:before="60" w:after="60"/>
              <w:ind w:right="285"/>
              <w:jc w:val="right"/>
            </w:pPr>
            <w:r w:rsidRPr="00A24867">
              <w:t>8</w:t>
            </w:r>
          </w:p>
        </w:tc>
        <w:tc>
          <w:tcPr>
            <w:tcW w:w="1560" w:type="dxa"/>
            <w:vAlign w:val="bottom"/>
          </w:tcPr>
          <w:p w:rsidR="00F34E5B" w:rsidRPr="00A24867" w:rsidRDefault="00F34E5B" w:rsidP="003B200D">
            <w:pPr>
              <w:spacing w:before="60" w:after="60"/>
              <w:ind w:right="285"/>
              <w:jc w:val="right"/>
            </w:pPr>
            <w:r w:rsidRPr="00A24867">
              <w:t>43</w:t>
            </w:r>
          </w:p>
        </w:tc>
      </w:tr>
      <w:tr w:rsidR="00F34E5B" w:rsidRPr="00A24867" w:rsidTr="009754F0">
        <w:trPr>
          <w:jc w:val="center"/>
        </w:trPr>
        <w:tc>
          <w:tcPr>
            <w:tcW w:w="2585" w:type="dxa"/>
          </w:tcPr>
          <w:p w:rsidR="00F34E5B" w:rsidRPr="00A24867" w:rsidRDefault="00E848F1" w:rsidP="00433791">
            <w:pPr>
              <w:spacing w:before="60" w:after="60"/>
            </w:pPr>
            <w:r>
              <w:rPr>
                <w:szCs w:val="24"/>
              </w:rPr>
              <w:t xml:space="preserve">Zones </w:t>
            </w:r>
            <w:r w:rsidR="00F34E5B" w:rsidRPr="00520255">
              <w:rPr>
                <w:szCs w:val="24"/>
              </w:rPr>
              <w:t>tribales sous administration fédérale</w:t>
            </w:r>
          </w:p>
        </w:tc>
        <w:tc>
          <w:tcPr>
            <w:tcW w:w="2040" w:type="dxa"/>
            <w:vAlign w:val="bottom"/>
          </w:tcPr>
          <w:p w:rsidR="00F34E5B" w:rsidRPr="00A24867" w:rsidRDefault="00F34E5B" w:rsidP="003B200D">
            <w:pPr>
              <w:spacing w:before="60" w:after="60"/>
              <w:ind w:right="285"/>
              <w:jc w:val="right"/>
            </w:pPr>
            <w:r w:rsidRPr="00A24867">
              <w:t>12</w:t>
            </w:r>
          </w:p>
        </w:tc>
        <w:tc>
          <w:tcPr>
            <w:tcW w:w="1560" w:type="dxa"/>
            <w:vAlign w:val="bottom"/>
          </w:tcPr>
          <w:p w:rsidR="00F34E5B" w:rsidRPr="00A24867" w:rsidRDefault="00F34E5B" w:rsidP="003B200D">
            <w:pPr>
              <w:spacing w:before="60" w:after="60"/>
              <w:ind w:right="285"/>
              <w:jc w:val="right"/>
            </w:pPr>
            <w:r w:rsidRPr="00A24867">
              <w:t>-</w:t>
            </w:r>
          </w:p>
        </w:tc>
        <w:tc>
          <w:tcPr>
            <w:tcW w:w="1560" w:type="dxa"/>
            <w:vAlign w:val="bottom"/>
          </w:tcPr>
          <w:p w:rsidR="00F34E5B" w:rsidRPr="00A24867" w:rsidRDefault="00F34E5B" w:rsidP="003B200D">
            <w:pPr>
              <w:spacing w:before="60" w:after="60"/>
              <w:ind w:right="285"/>
              <w:jc w:val="right"/>
            </w:pPr>
            <w:r w:rsidRPr="00A24867">
              <w:t>-</w:t>
            </w:r>
          </w:p>
        </w:tc>
        <w:tc>
          <w:tcPr>
            <w:tcW w:w="1560" w:type="dxa"/>
            <w:vAlign w:val="bottom"/>
          </w:tcPr>
          <w:p w:rsidR="00F34E5B" w:rsidRPr="00A24867" w:rsidRDefault="00F34E5B" w:rsidP="003B200D">
            <w:pPr>
              <w:spacing w:before="60" w:after="60"/>
              <w:ind w:right="285"/>
              <w:jc w:val="right"/>
            </w:pPr>
            <w:r w:rsidRPr="00A24867">
              <w:t>12</w:t>
            </w:r>
          </w:p>
        </w:tc>
      </w:tr>
      <w:tr w:rsidR="00F34E5B" w:rsidRPr="00A24867" w:rsidTr="009754F0">
        <w:trPr>
          <w:jc w:val="center"/>
        </w:trPr>
        <w:tc>
          <w:tcPr>
            <w:tcW w:w="2585" w:type="dxa"/>
            <w:tcBorders>
              <w:bottom w:val="single" w:sz="4" w:space="0" w:color="auto"/>
            </w:tcBorders>
          </w:tcPr>
          <w:p w:rsidR="00F34E5B" w:rsidRPr="00A24867" w:rsidRDefault="00F34E5B" w:rsidP="00433791">
            <w:pPr>
              <w:spacing w:before="60" w:after="60"/>
            </w:pPr>
            <w:r w:rsidRPr="00BD1B92">
              <w:rPr>
                <w:szCs w:val="24"/>
              </w:rPr>
              <w:t>Baloutchistan</w:t>
            </w:r>
          </w:p>
        </w:tc>
        <w:tc>
          <w:tcPr>
            <w:tcW w:w="2040" w:type="dxa"/>
            <w:tcBorders>
              <w:bottom w:val="single" w:sz="4" w:space="0" w:color="auto"/>
            </w:tcBorders>
            <w:vAlign w:val="bottom"/>
          </w:tcPr>
          <w:p w:rsidR="00F34E5B" w:rsidRPr="00A24867" w:rsidRDefault="00F34E5B" w:rsidP="003B200D">
            <w:pPr>
              <w:spacing w:before="60" w:after="60"/>
              <w:ind w:right="285"/>
              <w:jc w:val="right"/>
            </w:pPr>
            <w:r w:rsidRPr="00A24867">
              <w:t>14</w:t>
            </w:r>
          </w:p>
        </w:tc>
        <w:tc>
          <w:tcPr>
            <w:tcW w:w="1560" w:type="dxa"/>
            <w:tcBorders>
              <w:bottom w:val="single" w:sz="4" w:space="0" w:color="auto"/>
            </w:tcBorders>
            <w:vAlign w:val="bottom"/>
          </w:tcPr>
          <w:p w:rsidR="00F34E5B" w:rsidRPr="00A24867" w:rsidRDefault="00F34E5B" w:rsidP="003B200D">
            <w:pPr>
              <w:spacing w:before="60" w:after="60"/>
              <w:ind w:right="285"/>
              <w:jc w:val="right"/>
            </w:pPr>
            <w:r w:rsidRPr="00A24867">
              <w:t>-</w:t>
            </w:r>
          </w:p>
        </w:tc>
        <w:tc>
          <w:tcPr>
            <w:tcW w:w="1560" w:type="dxa"/>
            <w:tcBorders>
              <w:bottom w:val="single" w:sz="4" w:space="0" w:color="auto"/>
            </w:tcBorders>
            <w:vAlign w:val="bottom"/>
          </w:tcPr>
          <w:p w:rsidR="00F34E5B" w:rsidRPr="00A24867" w:rsidRDefault="00F34E5B" w:rsidP="003B200D">
            <w:pPr>
              <w:spacing w:before="60" w:after="60"/>
              <w:ind w:right="285"/>
              <w:jc w:val="right"/>
            </w:pPr>
            <w:r w:rsidRPr="00A24867">
              <w:t>3</w:t>
            </w:r>
          </w:p>
        </w:tc>
        <w:tc>
          <w:tcPr>
            <w:tcW w:w="1560" w:type="dxa"/>
            <w:tcBorders>
              <w:bottom w:val="single" w:sz="4" w:space="0" w:color="auto"/>
            </w:tcBorders>
            <w:vAlign w:val="bottom"/>
          </w:tcPr>
          <w:p w:rsidR="00F34E5B" w:rsidRPr="00A24867" w:rsidRDefault="00F34E5B" w:rsidP="003B200D">
            <w:pPr>
              <w:spacing w:before="60" w:after="60"/>
              <w:ind w:right="285"/>
              <w:jc w:val="right"/>
            </w:pPr>
            <w:r w:rsidRPr="00A24867">
              <w:t>17</w:t>
            </w:r>
          </w:p>
        </w:tc>
      </w:tr>
      <w:tr w:rsidR="00F34E5B" w:rsidRPr="00A24867" w:rsidTr="009754F0">
        <w:trPr>
          <w:jc w:val="center"/>
        </w:trPr>
        <w:tc>
          <w:tcPr>
            <w:tcW w:w="2585" w:type="dxa"/>
            <w:shd w:val="clear" w:color="auto" w:fill="auto"/>
          </w:tcPr>
          <w:p w:rsidR="00F34E5B" w:rsidRPr="00E848F1" w:rsidRDefault="00F34E5B" w:rsidP="00433791">
            <w:pPr>
              <w:spacing w:before="60" w:after="60"/>
            </w:pPr>
            <w:r w:rsidRPr="00E848F1">
              <w:t>Total</w:t>
            </w:r>
          </w:p>
        </w:tc>
        <w:tc>
          <w:tcPr>
            <w:tcW w:w="2040" w:type="dxa"/>
            <w:shd w:val="clear" w:color="auto" w:fill="auto"/>
            <w:vAlign w:val="bottom"/>
          </w:tcPr>
          <w:p w:rsidR="00F34E5B" w:rsidRPr="00E848F1" w:rsidRDefault="00F34E5B" w:rsidP="003B200D">
            <w:pPr>
              <w:spacing w:before="60" w:after="60"/>
              <w:ind w:right="285"/>
              <w:jc w:val="right"/>
            </w:pPr>
            <w:r w:rsidRPr="00E848F1">
              <w:t>272</w:t>
            </w:r>
          </w:p>
        </w:tc>
        <w:tc>
          <w:tcPr>
            <w:tcW w:w="1560" w:type="dxa"/>
            <w:shd w:val="clear" w:color="auto" w:fill="auto"/>
            <w:vAlign w:val="bottom"/>
          </w:tcPr>
          <w:p w:rsidR="00F34E5B" w:rsidRPr="00E848F1" w:rsidRDefault="00F34E5B" w:rsidP="003B200D">
            <w:pPr>
              <w:spacing w:before="60" w:after="60"/>
              <w:ind w:right="285"/>
              <w:jc w:val="right"/>
            </w:pPr>
            <w:r w:rsidRPr="00E848F1">
              <w:t>10</w:t>
            </w:r>
          </w:p>
        </w:tc>
        <w:tc>
          <w:tcPr>
            <w:tcW w:w="1560" w:type="dxa"/>
            <w:shd w:val="clear" w:color="auto" w:fill="auto"/>
            <w:vAlign w:val="bottom"/>
          </w:tcPr>
          <w:p w:rsidR="00F34E5B" w:rsidRPr="00E848F1" w:rsidRDefault="00F34E5B" w:rsidP="003B200D">
            <w:pPr>
              <w:spacing w:before="60" w:after="60"/>
              <w:ind w:right="285"/>
              <w:jc w:val="right"/>
            </w:pPr>
            <w:r w:rsidRPr="00E848F1">
              <w:t>60</w:t>
            </w:r>
          </w:p>
        </w:tc>
        <w:tc>
          <w:tcPr>
            <w:tcW w:w="1560" w:type="dxa"/>
            <w:shd w:val="clear" w:color="auto" w:fill="auto"/>
            <w:vAlign w:val="bottom"/>
          </w:tcPr>
          <w:p w:rsidR="00F34E5B" w:rsidRPr="00E848F1" w:rsidRDefault="00F34E5B" w:rsidP="003B200D">
            <w:pPr>
              <w:spacing w:before="60" w:after="60"/>
              <w:ind w:right="285"/>
              <w:jc w:val="right"/>
            </w:pPr>
            <w:r w:rsidRPr="00E848F1">
              <w:t>342</w:t>
            </w:r>
          </w:p>
        </w:tc>
      </w:tr>
    </w:tbl>
    <w:p w:rsidR="00F34E5B" w:rsidRPr="0000502E" w:rsidRDefault="00F34E5B" w:rsidP="009137AE">
      <w:pPr>
        <w:spacing w:before="240" w:after="240"/>
        <w:jc w:val="center"/>
        <w:rPr>
          <w:b/>
          <w:bCs/>
          <w:szCs w:val="24"/>
        </w:rPr>
      </w:pPr>
      <w:r>
        <w:rPr>
          <w:b/>
          <w:bCs/>
          <w:szCs w:val="24"/>
        </w:rPr>
        <w:t>Assemblées provinciales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5"/>
        <w:gridCol w:w="2040"/>
        <w:gridCol w:w="1560"/>
        <w:gridCol w:w="1560"/>
        <w:gridCol w:w="1560"/>
      </w:tblGrid>
      <w:tr w:rsidR="00F34E5B" w:rsidRPr="00A24867" w:rsidTr="009754F0">
        <w:trPr>
          <w:jc w:val="center"/>
        </w:trPr>
        <w:tc>
          <w:tcPr>
            <w:tcW w:w="9305" w:type="dxa"/>
            <w:gridSpan w:val="5"/>
            <w:shd w:val="clear" w:color="auto" w:fill="auto"/>
            <w:vAlign w:val="center"/>
          </w:tcPr>
          <w:p w:rsidR="00F34E5B" w:rsidRPr="00E848F1" w:rsidRDefault="00F34E5B" w:rsidP="009137AE">
            <w:pPr>
              <w:spacing w:before="60" w:after="60"/>
              <w:jc w:val="center"/>
            </w:pPr>
            <w:r w:rsidRPr="00E848F1">
              <w:t>N</w:t>
            </w:r>
            <w:r w:rsidR="00E848F1" w:rsidRPr="00E848F1">
              <w:t>ombre de sièges</w:t>
            </w:r>
          </w:p>
        </w:tc>
      </w:tr>
      <w:tr w:rsidR="00F34E5B" w:rsidRPr="00A24867" w:rsidTr="009754F0">
        <w:trPr>
          <w:jc w:val="center"/>
        </w:trPr>
        <w:tc>
          <w:tcPr>
            <w:tcW w:w="2585" w:type="dxa"/>
            <w:shd w:val="clear" w:color="auto" w:fill="auto"/>
            <w:vAlign w:val="center"/>
          </w:tcPr>
          <w:p w:rsidR="00F34E5B" w:rsidRPr="00E848F1" w:rsidRDefault="00F34E5B" w:rsidP="009137AE">
            <w:pPr>
              <w:spacing w:before="60" w:after="60"/>
              <w:jc w:val="center"/>
            </w:pPr>
            <w:r w:rsidRPr="00E848F1">
              <w:t>Province/Zone</w:t>
            </w:r>
          </w:p>
        </w:tc>
        <w:tc>
          <w:tcPr>
            <w:tcW w:w="2040" w:type="dxa"/>
            <w:shd w:val="clear" w:color="auto" w:fill="auto"/>
            <w:vAlign w:val="center"/>
          </w:tcPr>
          <w:p w:rsidR="00F34E5B" w:rsidRPr="00E848F1" w:rsidRDefault="00F34E5B" w:rsidP="009137AE">
            <w:pPr>
              <w:spacing w:before="60" w:after="60"/>
              <w:jc w:val="center"/>
            </w:pPr>
            <w:r w:rsidRPr="00E848F1">
              <w:t>Sièges traditionnels</w:t>
            </w:r>
          </w:p>
        </w:tc>
        <w:tc>
          <w:tcPr>
            <w:tcW w:w="4680" w:type="dxa"/>
            <w:gridSpan w:val="3"/>
            <w:shd w:val="clear" w:color="auto" w:fill="auto"/>
            <w:vAlign w:val="center"/>
          </w:tcPr>
          <w:p w:rsidR="00F34E5B" w:rsidRPr="00E848F1" w:rsidRDefault="00F34E5B" w:rsidP="009137AE">
            <w:pPr>
              <w:spacing w:before="60" w:after="60"/>
              <w:jc w:val="center"/>
            </w:pPr>
            <w:r w:rsidRPr="00E848F1">
              <w:t>Sièges réservés</w:t>
            </w:r>
          </w:p>
        </w:tc>
      </w:tr>
      <w:tr w:rsidR="00F34E5B" w:rsidRPr="00A24867" w:rsidTr="009754F0">
        <w:trPr>
          <w:jc w:val="center"/>
        </w:trPr>
        <w:tc>
          <w:tcPr>
            <w:tcW w:w="2585" w:type="dxa"/>
            <w:shd w:val="clear" w:color="auto" w:fill="auto"/>
          </w:tcPr>
          <w:p w:rsidR="00F34E5B" w:rsidRPr="00E848F1" w:rsidRDefault="00F34E5B" w:rsidP="00E848F1">
            <w:pPr>
              <w:spacing w:before="60" w:after="60"/>
              <w:jc w:val="center"/>
            </w:pPr>
          </w:p>
        </w:tc>
        <w:tc>
          <w:tcPr>
            <w:tcW w:w="2040" w:type="dxa"/>
            <w:shd w:val="clear" w:color="auto" w:fill="auto"/>
          </w:tcPr>
          <w:p w:rsidR="00F34E5B" w:rsidRPr="00E848F1" w:rsidRDefault="00F34E5B" w:rsidP="00E848F1">
            <w:pPr>
              <w:spacing w:before="60" w:after="60"/>
              <w:jc w:val="center"/>
            </w:pPr>
          </w:p>
        </w:tc>
        <w:tc>
          <w:tcPr>
            <w:tcW w:w="1560" w:type="dxa"/>
            <w:shd w:val="clear" w:color="auto" w:fill="auto"/>
          </w:tcPr>
          <w:p w:rsidR="00F34E5B" w:rsidRPr="00E848F1" w:rsidRDefault="00F34E5B" w:rsidP="00E848F1">
            <w:pPr>
              <w:spacing w:before="60" w:after="60"/>
              <w:jc w:val="center"/>
            </w:pPr>
            <w:r w:rsidRPr="00E848F1">
              <w:t>Minorités</w:t>
            </w:r>
          </w:p>
        </w:tc>
        <w:tc>
          <w:tcPr>
            <w:tcW w:w="1560" w:type="dxa"/>
            <w:shd w:val="clear" w:color="auto" w:fill="auto"/>
          </w:tcPr>
          <w:p w:rsidR="00F34E5B" w:rsidRPr="00E848F1" w:rsidRDefault="00F34E5B" w:rsidP="00E848F1">
            <w:pPr>
              <w:spacing w:before="60" w:after="60"/>
              <w:jc w:val="center"/>
            </w:pPr>
            <w:r w:rsidRPr="00E848F1">
              <w:t>Femmes</w:t>
            </w:r>
          </w:p>
        </w:tc>
        <w:tc>
          <w:tcPr>
            <w:tcW w:w="1560" w:type="dxa"/>
            <w:shd w:val="clear" w:color="auto" w:fill="auto"/>
          </w:tcPr>
          <w:p w:rsidR="00F34E5B" w:rsidRPr="00E848F1" w:rsidRDefault="00F34E5B" w:rsidP="00E848F1">
            <w:pPr>
              <w:spacing w:before="60" w:after="60"/>
              <w:jc w:val="center"/>
            </w:pPr>
            <w:r w:rsidRPr="00E848F1">
              <w:t>Total</w:t>
            </w:r>
          </w:p>
        </w:tc>
      </w:tr>
      <w:tr w:rsidR="00F34E5B" w:rsidRPr="00A24867" w:rsidTr="009754F0">
        <w:trPr>
          <w:jc w:val="center"/>
        </w:trPr>
        <w:tc>
          <w:tcPr>
            <w:tcW w:w="2585" w:type="dxa"/>
            <w:shd w:val="clear" w:color="auto" w:fill="auto"/>
          </w:tcPr>
          <w:p w:rsidR="00F34E5B" w:rsidRPr="00A24867" w:rsidRDefault="00F34E5B" w:rsidP="009137AE">
            <w:pPr>
              <w:spacing w:before="60" w:after="60"/>
            </w:pPr>
            <w:r w:rsidRPr="00A24867">
              <w:t>P</w:t>
            </w:r>
            <w:r>
              <w:t>end</w:t>
            </w:r>
            <w:r w:rsidRPr="00A24867">
              <w:t>jab</w:t>
            </w:r>
          </w:p>
        </w:tc>
        <w:tc>
          <w:tcPr>
            <w:tcW w:w="2040" w:type="dxa"/>
            <w:shd w:val="clear" w:color="auto" w:fill="auto"/>
            <w:vAlign w:val="bottom"/>
          </w:tcPr>
          <w:p w:rsidR="00F34E5B" w:rsidRPr="00A24867" w:rsidRDefault="00F34E5B" w:rsidP="003B200D">
            <w:pPr>
              <w:spacing w:before="60" w:after="60"/>
              <w:ind w:right="252"/>
              <w:jc w:val="right"/>
            </w:pPr>
            <w:r w:rsidRPr="00A24867">
              <w:t>297</w:t>
            </w:r>
          </w:p>
        </w:tc>
        <w:tc>
          <w:tcPr>
            <w:tcW w:w="1560" w:type="dxa"/>
            <w:shd w:val="clear" w:color="auto" w:fill="auto"/>
            <w:vAlign w:val="bottom"/>
          </w:tcPr>
          <w:p w:rsidR="00F34E5B" w:rsidRPr="00A24867" w:rsidRDefault="00F34E5B" w:rsidP="003B200D">
            <w:pPr>
              <w:spacing w:before="60" w:after="60"/>
              <w:ind w:right="252"/>
              <w:jc w:val="right"/>
            </w:pPr>
            <w:r w:rsidRPr="00A24867">
              <w:t>8</w:t>
            </w:r>
          </w:p>
        </w:tc>
        <w:tc>
          <w:tcPr>
            <w:tcW w:w="1560" w:type="dxa"/>
            <w:shd w:val="clear" w:color="auto" w:fill="auto"/>
            <w:vAlign w:val="bottom"/>
          </w:tcPr>
          <w:p w:rsidR="00F34E5B" w:rsidRPr="00A24867" w:rsidRDefault="00F34E5B" w:rsidP="003B200D">
            <w:pPr>
              <w:spacing w:before="60" w:after="60"/>
              <w:ind w:right="252"/>
              <w:jc w:val="right"/>
            </w:pPr>
            <w:r w:rsidRPr="00A24867">
              <w:t>66</w:t>
            </w:r>
          </w:p>
        </w:tc>
        <w:tc>
          <w:tcPr>
            <w:tcW w:w="1560" w:type="dxa"/>
            <w:shd w:val="clear" w:color="auto" w:fill="auto"/>
            <w:vAlign w:val="bottom"/>
          </w:tcPr>
          <w:p w:rsidR="00F34E5B" w:rsidRPr="00A24867" w:rsidRDefault="00F34E5B" w:rsidP="003B200D">
            <w:pPr>
              <w:spacing w:before="60" w:after="60"/>
              <w:ind w:right="252"/>
              <w:jc w:val="right"/>
            </w:pPr>
            <w:r w:rsidRPr="00A24867">
              <w:t>371</w:t>
            </w:r>
          </w:p>
        </w:tc>
      </w:tr>
      <w:tr w:rsidR="00F34E5B" w:rsidRPr="00A24867" w:rsidTr="009754F0">
        <w:trPr>
          <w:jc w:val="center"/>
        </w:trPr>
        <w:tc>
          <w:tcPr>
            <w:tcW w:w="2585" w:type="dxa"/>
            <w:shd w:val="clear" w:color="auto" w:fill="auto"/>
          </w:tcPr>
          <w:p w:rsidR="00F34E5B" w:rsidRPr="00A24867" w:rsidRDefault="00F34E5B" w:rsidP="00E848F1">
            <w:pPr>
              <w:spacing w:before="60" w:after="60"/>
            </w:pPr>
            <w:r>
              <w:t>Sind</w:t>
            </w:r>
          </w:p>
        </w:tc>
        <w:tc>
          <w:tcPr>
            <w:tcW w:w="2040" w:type="dxa"/>
            <w:shd w:val="clear" w:color="auto" w:fill="auto"/>
            <w:vAlign w:val="bottom"/>
          </w:tcPr>
          <w:p w:rsidR="00F34E5B" w:rsidRPr="00A24867" w:rsidRDefault="00F34E5B" w:rsidP="003B200D">
            <w:pPr>
              <w:spacing w:before="60" w:after="60"/>
              <w:ind w:right="252"/>
              <w:jc w:val="right"/>
            </w:pPr>
            <w:r w:rsidRPr="00A24867">
              <w:t>130</w:t>
            </w:r>
          </w:p>
        </w:tc>
        <w:tc>
          <w:tcPr>
            <w:tcW w:w="1560" w:type="dxa"/>
            <w:shd w:val="clear" w:color="auto" w:fill="auto"/>
            <w:vAlign w:val="bottom"/>
          </w:tcPr>
          <w:p w:rsidR="00F34E5B" w:rsidRPr="00A24867" w:rsidRDefault="00F34E5B" w:rsidP="003B200D">
            <w:pPr>
              <w:spacing w:before="60" w:after="60"/>
              <w:ind w:right="252"/>
              <w:jc w:val="right"/>
            </w:pPr>
            <w:r w:rsidRPr="00A24867">
              <w:t>9</w:t>
            </w:r>
          </w:p>
        </w:tc>
        <w:tc>
          <w:tcPr>
            <w:tcW w:w="1560" w:type="dxa"/>
            <w:shd w:val="clear" w:color="auto" w:fill="auto"/>
            <w:vAlign w:val="bottom"/>
          </w:tcPr>
          <w:p w:rsidR="00F34E5B" w:rsidRPr="00A24867" w:rsidRDefault="00F34E5B" w:rsidP="003B200D">
            <w:pPr>
              <w:spacing w:before="60" w:after="60"/>
              <w:ind w:right="252"/>
              <w:jc w:val="right"/>
            </w:pPr>
            <w:r w:rsidRPr="00A24867">
              <w:t>29</w:t>
            </w:r>
          </w:p>
        </w:tc>
        <w:tc>
          <w:tcPr>
            <w:tcW w:w="1560" w:type="dxa"/>
            <w:shd w:val="clear" w:color="auto" w:fill="auto"/>
            <w:vAlign w:val="bottom"/>
          </w:tcPr>
          <w:p w:rsidR="00F34E5B" w:rsidRPr="00A24867" w:rsidRDefault="00F34E5B" w:rsidP="003B200D">
            <w:pPr>
              <w:spacing w:before="60" w:after="60"/>
              <w:ind w:right="252"/>
              <w:jc w:val="right"/>
            </w:pPr>
            <w:r w:rsidRPr="00A24867">
              <w:t>168</w:t>
            </w:r>
          </w:p>
        </w:tc>
      </w:tr>
      <w:tr w:rsidR="00F34E5B" w:rsidRPr="00A24867" w:rsidTr="009754F0">
        <w:trPr>
          <w:jc w:val="center"/>
        </w:trPr>
        <w:tc>
          <w:tcPr>
            <w:tcW w:w="2585" w:type="dxa"/>
            <w:shd w:val="clear" w:color="auto" w:fill="auto"/>
          </w:tcPr>
          <w:p w:rsidR="00F34E5B" w:rsidRPr="00A24867" w:rsidRDefault="00F34E5B" w:rsidP="00E848F1">
            <w:pPr>
              <w:spacing w:before="60" w:after="60"/>
            </w:pPr>
            <w:r>
              <w:rPr>
                <w:szCs w:val="24"/>
              </w:rPr>
              <w:t>P</w:t>
            </w:r>
            <w:r w:rsidRPr="00BD1B92">
              <w:rPr>
                <w:szCs w:val="24"/>
              </w:rPr>
              <w:t>rovince</w:t>
            </w:r>
            <w:r>
              <w:rPr>
                <w:szCs w:val="24"/>
              </w:rPr>
              <w:t xml:space="preserve"> </w:t>
            </w:r>
            <w:r w:rsidRPr="00BD1B92">
              <w:rPr>
                <w:szCs w:val="24"/>
              </w:rPr>
              <w:t>de la Frontière du Nord-Ouest</w:t>
            </w:r>
          </w:p>
        </w:tc>
        <w:tc>
          <w:tcPr>
            <w:tcW w:w="2040" w:type="dxa"/>
            <w:shd w:val="clear" w:color="auto" w:fill="auto"/>
            <w:vAlign w:val="bottom"/>
          </w:tcPr>
          <w:p w:rsidR="00F34E5B" w:rsidRPr="00A24867" w:rsidRDefault="00F34E5B" w:rsidP="003B200D">
            <w:pPr>
              <w:spacing w:before="60" w:after="60"/>
              <w:ind w:right="252"/>
              <w:jc w:val="right"/>
            </w:pPr>
            <w:r w:rsidRPr="00A24867">
              <w:t>99</w:t>
            </w:r>
          </w:p>
        </w:tc>
        <w:tc>
          <w:tcPr>
            <w:tcW w:w="1560" w:type="dxa"/>
            <w:shd w:val="clear" w:color="auto" w:fill="auto"/>
            <w:vAlign w:val="bottom"/>
          </w:tcPr>
          <w:p w:rsidR="00F34E5B" w:rsidRPr="00A24867" w:rsidRDefault="00F34E5B" w:rsidP="003B200D">
            <w:pPr>
              <w:spacing w:before="60" w:after="60"/>
              <w:ind w:right="252"/>
              <w:jc w:val="right"/>
            </w:pPr>
            <w:r w:rsidRPr="00A24867">
              <w:t>3</w:t>
            </w:r>
          </w:p>
        </w:tc>
        <w:tc>
          <w:tcPr>
            <w:tcW w:w="1560" w:type="dxa"/>
            <w:shd w:val="clear" w:color="auto" w:fill="auto"/>
            <w:vAlign w:val="bottom"/>
          </w:tcPr>
          <w:p w:rsidR="00F34E5B" w:rsidRPr="00A24867" w:rsidRDefault="00F34E5B" w:rsidP="003B200D">
            <w:pPr>
              <w:spacing w:before="60" w:after="60"/>
              <w:ind w:right="252"/>
              <w:jc w:val="right"/>
            </w:pPr>
            <w:r w:rsidRPr="00A24867">
              <w:t>22</w:t>
            </w:r>
          </w:p>
        </w:tc>
        <w:tc>
          <w:tcPr>
            <w:tcW w:w="1560" w:type="dxa"/>
            <w:shd w:val="clear" w:color="auto" w:fill="auto"/>
            <w:vAlign w:val="bottom"/>
          </w:tcPr>
          <w:p w:rsidR="00F34E5B" w:rsidRPr="00A24867" w:rsidRDefault="00F34E5B" w:rsidP="003B200D">
            <w:pPr>
              <w:spacing w:before="60" w:after="60"/>
              <w:ind w:right="252"/>
              <w:jc w:val="right"/>
            </w:pPr>
            <w:r w:rsidRPr="00A24867">
              <w:t>124</w:t>
            </w:r>
          </w:p>
        </w:tc>
      </w:tr>
      <w:tr w:rsidR="00F34E5B" w:rsidRPr="00A24867" w:rsidTr="009754F0">
        <w:trPr>
          <w:jc w:val="center"/>
        </w:trPr>
        <w:tc>
          <w:tcPr>
            <w:tcW w:w="2585" w:type="dxa"/>
            <w:shd w:val="clear" w:color="auto" w:fill="auto"/>
          </w:tcPr>
          <w:p w:rsidR="00F34E5B" w:rsidRPr="00A24867" w:rsidRDefault="00F34E5B" w:rsidP="00E848F1">
            <w:pPr>
              <w:spacing w:before="60" w:after="60"/>
            </w:pPr>
            <w:r w:rsidRPr="00BD1B92">
              <w:rPr>
                <w:szCs w:val="24"/>
              </w:rPr>
              <w:t>Baloutchistan</w:t>
            </w:r>
          </w:p>
        </w:tc>
        <w:tc>
          <w:tcPr>
            <w:tcW w:w="2040" w:type="dxa"/>
            <w:shd w:val="clear" w:color="auto" w:fill="auto"/>
            <w:vAlign w:val="bottom"/>
          </w:tcPr>
          <w:p w:rsidR="00F34E5B" w:rsidRPr="00A24867" w:rsidRDefault="00F34E5B" w:rsidP="003B200D">
            <w:pPr>
              <w:spacing w:before="60" w:after="60"/>
              <w:ind w:right="252"/>
              <w:jc w:val="right"/>
            </w:pPr>
            <w:r w:rsidRPr="00A24867">
              <w:t>51</w:t>
            </w:r>
          </w:p>
        </w:tc>
        <w:tc>
          <w:tcPr>
            <w:tcW w:w="1560" w:type="dxa"/>
            <w:shd w:val="clear" w:color="auto" w:fill="auto"/>
            <w:vAlign w:val="bottom"/>
          </w:tcPr>
          <w:p w:rsidR="00F34E5B" w:rsidRPr="00A24867" w:rsidRDefault="00F34E5B" w:rsidP="003B200D">
            <w:pPr>
              <w:spacing w:before="60" w:after="60"/>
              <w:ind w:right="252"/>
              <w:jc w:val="right"/>
            </w:pPr>
            <w:r w:rsidRPr="00A24867">
              <w:t>3</w:t>
            </w:r>
          </w:p>
        </w:tc>
        <w:tc>
          <w:tcPr>
            <w:tcW w:w="1560" w:type="dxa"/>
            <w:shd w:val="clear" w:color="auto" w:fill="auto"/>
            <w:vAlign w:val="bottom"/>
          </w:tcPr>
          <w:p w:rsidR="00F34E5B" w:rsidRPr="00A24867" w:rsidRDefault="00F34E5B" w:rsidP="003B200D">
            <w:pPr>
              <w:spacing w:before="60" w:after="60"/>
              <w:ind w:right="252"/>
              <w:jc w:val="right"/>
            </w:pPr>
            <w:r w:rsidRPr="00A24867">
              <w:t>11</w:t>
            </w:r>
          </w:p>
        </w:tc>
        <w:tc>
          <w:tcPr>
            <w:tcW w:w="1560" w:type="dxa"/>
            <w:shd w:val="clear" w:color="auto" w:fill="auto"/>
            <w:vAlign w:val="bottom"/>
          </w:tcPr>
          <w:p w:rsidR="00F34E5B" w:rsidRPr="00A24867" w:rsidRDefault="00F34E5B" w:rsidP="003B200D">
            <w:pPr>
              <w:spacing w:before="60" w:after="60"/>
              <w:ind w:right="252"/>
              <w:jc w:val="right"/>
            </w:pPr>
            <w:r w:rsidRPr="00A24867">
              <w:t>65</w:t>
            </w:r>
          </w:p>
        </w:tc>
      </w:tr>
      <w:tr w:rsidR="00F34E5B" w:rsidRPr="00A24867" w:rsidTr="009754F0">
        <w:trPr>
          <w:jc w:val="center"/>
        </w:trPr>
        <w:tc>
          <w:tcPr>
            <w:tcW w:w="2585" w:type="dxa"/>
            <w:shd w:val="clear" w:color="auto" w:fill="auto"/>
          </w:tcPr>
          <w:p w:rsidR="00F34E5B" w:rsidRPr="00E848F1" w:rsidRDefault="00F34E5B" w:rsidP="00E848F1">
            <w:pPr>
              <w:spacing w:before="60" w:after="60"/>
            </w:pPr>
            <w:r w:rsidRPr="00E848F1">
              <w:t>Total</w:t>
            </w:r>
          </w:p>
        </w:tc>
        <w:tc>
          <w:tcPr>
            <w:tcW w:w="2040" w:type="dxa"/>
            <w:shd w:val="clear" w:color="auto" w:fill="auto"/>
            <w:vAlign w:val="bottom"/>
          </w:tcPr>
          <w:p w:rsidR="00F34E5B" w:rsidRPr="00E848F1" w:rsidRDefault="00F34E5B" w:rsidP="003B200D">
            <w:pPr>
              <w:spacing w:before="60" w:after="60"/>
              <w:ind w:right="252"/>
              <w:jc w:val="right"/>
            </w:pPr>
            <w:r w:rsidRPr="00E848F1">
              <w:t>577</w:t>
            </w:r>
          </w:p>
        </w:tc>
        <w:tc>
          <w:tcPr>
            <w:tcW w:w="1560" w:type="dxa"/>
            <w:shd w:val="clear" w:color="auto" w:fill="auto"/>
            <w:vAlign w:val="bottom"/>
          </w:tcPr>
          <w:p w:rsidR="00F34E5B" w:rsidRPr="00E848F1" w:rsidRDefault="00F34E5B" w:rsidP="003B200D">
            <w:pPr>
              <w:spacing w:before="60" w:after="60"/>
              <w:ind w:right="252"/>
              <w:jc w:val="right"/>
            </w:pPr>
            <w:r w:rsidRPr="00E848F1">
              <w:t>23</w:t>
            </w:r>
          </w:p>
        </w:tc>
        <w:tc>
          <w:tcPr>
            <w:tcW w:w="1560" w:type="dxa"/>
            <w:shd w:val="clear" w:color="auto" w:fill="auto"/>
            <w:vAlign w:val="bottom"/>
          </w:tcPr>
          <w:p w:rsidR="00F34E5B" w:rsidRPr="00E848F1" w:rsidRDefault="00F34E5B" w:rsidP="003B200D">
            <w:pPr>
              <w:spacing w:before="60" w:after="60"/>
              <w:ind w:right="252"/>
              <w:jc w:val="right"/>
            </w:pPr>
            <w:r w:rsidRPr="00E848F1">
              <w:t>128</w:t>
            </w:r>
          </w:p>
        </w:tc>
        <w:tc>
          <w:tcPr>
            <w:tcW w:w="1560" w:type="dxa"/>
            <w:shd w:val="clear" w:color="auto" w:fill="auto"/>
            <w:vAlign w:val="bottom"/>
          </w:tcPr>
          <w:p w:rsidR="00F34E5B" w:rsidRPr="00E848F1" w:rsidRDefault="00F34E5B" w:rsidP="003B200D">
            <w:pPr>
              <w:spacing w:before="60" w:after="60"/>
              <w:ind w:right="252"/>
              <w:jc w:val="right"/>
            </w:pPr>
            <w:r w:rsidRPr="00E848F1">
              <w:t>728</w:t>
            </w:r>
          </w:p>
        </w:tc>
      </w:tr>
    </w:tbl>
    <w:p w:rsidR="00F34E5B" w:rsidRDefault="00F34E5B" w:rsidP="00E848F1">
      <w:pPr>
        <w:spacing w:before="240" w:after="240"/>
        <w:rPr>
          <w:bCs/>
          <w:szCs w:val="24"/>
        </w:rPr>
      </w:pPr>
      <w:r>
        <w:rPr>
          <w:bCs/>
          <w:szCs w:val="24"/>
        </w:rPr>
        <w:t>22.</w:t>
      </w:r>
      <w:r>
        <w:rPr>
          <w:bCs/>
          <w:szCs w:val="24"/>
        </w:rPr>
        <w:tab/>
        <w:t xml:space="preserve">À l’Assemblée nationale, le nombre de sièges alloués à chaque province, aux </w:t>
      </w:r>
      <w:r w:rsidR="00E848F1">
        <w:rPr>
          <w:bCs/>
          <w:szCs w:val="24"/>
        </w:rPr>
        <w:t xml:space="preserve">zones tribales </w:t>
      </w:r>
      <w:r>
        <w:rPr>
          <w:bCs/>
          <w:szCs w:val="24"/>
        </w:rPr>
        <w:t xml:space="preserve">sous administration fédérale et à la capitale fédérale </w:t>
      </w:r>
      <w:r w:rsidR="00E848F1">
        <w:rPr>
          <w:bCs/>
          <w:szCs w:val="24"/>
        </w:rPr>
        <w:t xml:space="preserve">est </w:t>
      </w:r>
      <w:r>
        <w:rPr>
          <w:bCs/>
          <w:szCs w:val="24"/>
        </w:rPr>
        <w:t>fonction de la population.</w:t>
      </w:r>
    </w:p>
    <w:p w:rsidR="00F34E5B" w:rsidRDefault="00F34E5B" w:rsidP="00E725F6">
      <w:pPr>
        <w:spacing w:after="240"/>
        <w:rPr>
          <w:bCs/>
          <w:szCs w:val="24"/>
        </w:rPr>
      </w:pPr>
      <w:r>
        <w:rPr>
          <w:bCs/>
          <w:szCs w:val="24"/>
        </w:rPr>
        <w:t>23.</w:t>
      </w:r>
      <w:r>
        <w:rPr>
          <w:bCs/>
          <w:szCs w:val="24"/>
        </w:rPr>
        <w:tab/>
        <w:t xml:space="preserve">Les </w:t>
      </w:r>
      <w:r w:rsidR="00E848F1">
        <w:rPr>
          <w:bCs/>
          <w:szCs w:val="24"/>
        </w:rPr>
        <w:t xml:space="preserve">candidats aux </w:t>
      </w:r>
      <w:r>
        <w:rPr>
          <w:bCs/>
          <w:szCs w:val="24"/>
        </w:rPr>
        <w:t>sièges réservés aux femmes et aux minorités sont élus à la proportionnelle, comme prévu par la loi</w:t>
      </w:r>
      <w:r w:rsidRPr="0040400A">
        <w:rPr>
          <w:bCs/>
          <w:szCs w:val="24"/>
        </w:rPr>
        <w:t>, suivant</w:t>
      </w:r>
      <w:r>
        <w:rPr>
          <w:bCs/>
          <w:szCs w:val="24"/>
        </w:rPr>
        <w:t xml:space="preserve"> le nombre total de sièges traditionnels obtenus par chaque parti politique à l’Assemblée nationale ou dans une Assemblée provinciale.</w:t>
      </w:r>
    </w:p>
    <w:p w:rsidR="00F34E5B" w:rsidRDefault="00F34E5B" w:rsidP="00E725F6">
      <w:pPr>
        <w:spacing w:after="240"/>
        <w:rPr>
          <w:bCs/>
          <w:szCs w:val="24"/>
        </w:rPr>
      </w:pPr>
      <w:r>
        <w:rPr>
          <w:bCs/>
          <w:szCs w:val="24"/>
        </w:rPr>
        <w:t>24.</w:t>
      </w:r>
      <w:r>
        <w:rPr>
          <w:bCs/>
          <w:szCs w:val="24"/>
        </w:rPr>
        <w:tab/>
        <w:t>Le Sénat compte 100 membres, dont 22 (4 femmes et 4 technocrates</w:t>
      </w:r>
      <w:r w:rsidR="00E848F1">
        <w:rPr>
          <w:bCs/>
          <w:szCs w:val="24"/>
        </w:rPr>
        <w:t xml:space="preserve"> compris</w:t>
      </w:r>
      <w:r>
        <w:rPr>
          <w:bCs/>
          <w:szCs w:val="24"/>
        </w:rPr>
        <w:t xml:space="preserve">) sont élus par chaque Assemblée provinciale, 8 par les </w:t>
      </w:r>
      <w:r w:rsidR="00E848F1">
        <w:rPr>
          <w:bCs/>
          <w:szCs w:val="24"/>
        </w:rPr>
        <w:t xml:space="preserve">zones </w:t>
      </w:r>
      <w:r>
        <w:rPr>
          <w:bCs/>
          <w:szCs w:val="24"/>
        </w:rPr>
        <w:t xml:space="preserve">tribales sous administration fédérale et 4 (dont une femme et un technocrate), issus de la capitale fédérale, par les membres de l’Assemblée nationale. La ventilation des sièges alloués à chaque province, à chaque </w:t>
      </w:r>
      <w:r w:rsidR="00E848F1">
        <w:rPr>
          <w:bCs/>
          <w:szCs w:val="24"/>
        </w:rPr>
        <w:t xml:space="preserve">zone </w:t>
      </w:r>
      <w:r>
        <w:rPr>
          <w:bCs/>
          <w:szCs w:val="24"/>
        </w:rPr>
        <w:t xml:space="preserve">tribale sous administration fédérale, à la capitale fédérale, aux femmes et aux technocrates </w:t>
      </w:r>
      <w:r w:rsidR="00E848F1">
        <w:rPr>
          <w:bCs/>
          <w:szCs w:val="24"/>
        </w:rPr>
        <w:t xml:space="preserve">s’établit </w:t>
      </w:r>
      <w:r>
        <w:rPr>
          <w:bCs/>
          <w:szCs w:val="24"/>
        </w:rPr>
        <w:t>comme suit:</w:t>
      </w:r>
    </w:p>
    <w:p w:rsidR="00F34E5B" w:rsidRPr="0000502E" w:rsidRDefault="00F34E5B" w:rsidP="00FF546E">
      <w:pPr>
        <w:spacing w:after="240"/>
        <w:jc w:val="center"/>
        <w:rPr>
          <w:b/>
          <w:bCs/>
          <w:szCs w:val="24"/>
        </w:rPr>
      </w:pPr>
      <w:r>
        <w:rPr>
          <w:b/>
          <w:bCs/>
          <w:szCs w:val="24"/>
        </w:rPr>
        <w:t>Sénat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1800"/>
        <w:gridCol w:w="1680"/>
        <w:gridCol w:w="1680"/>
        <w:gridCol w:w="1680"/>
      </w:tblGrid>
      <w:tr w:rsidR="00F34E5B" w:rsidRPr="00A24867" w:rsidTr="009754F0">
        <w:tc>
          <w:tcPr>
            <w:tcW w:w="9468" w:type="dxa"/>
            <w:gridSpan w:val="5"/>
            <w:shd w:val="clear" w:color="auto" w:fill="auto"/>
          </w:tcPr>
          <w:p w:rsidR="00F34E5B" w:rsidRPr="00E848F1" w:rsidRDefault="00F34E5B" w:rsidP="00E848F1">
            <w:pPr>
              <w:spacing w:before="60" w:after="60"/>
              <w:jc w:val="center"/>
            </w:pPr>
            <w:r w:rsidRPr="00E848F1">
              <w:t>N</w:t>
            </w:r>
            <w:r w:rsidR="00E848F1" w:rsidRPr="00E848F1">
              <w:t>ombre de sièges</w:t>
            </w:r>
          </w:p>
        </w:tc>
      </w:tr>
      <w:tr w:rsidR="00F34E5B" w:rsidRPr="00A24867" w:rsidTr="009754F0">
        <w:tc>
          <w:tcPr>
            <w:tcW w:w="2628" w:type="dxa"/>
            <w:vMerge w:val="restart"/>
            <w:shd w:val="clear" w:color="auto" w:fill="auto"/>
            <w:vAlign w:val="center"/>
          </w:tcPr>
          <w:p w:rsidR="00F34E5B" w:rsidRPr="00E848F1" w:rsidRDefault="00F34E5B" w:rsidP="00FF546E">
            <w:pPr>
              <w:spacing w:before="60" w:after="60"/>
              <w:jc w:val="center"/>
            </w:pPr>
            <w:r w:rsidRPr="00E848F1">
              <w:t>Province/Zone</w:t>
            </w:r>
          </w:p>
        </w:tc>
        <w:tc>
          <w:tcPr>
            <w:tcW w:w="1800" w:type="dxa"/>
            <w:vMerge w:val="restart"/>
            <w:shd w:val="clear" w:color="auto" w:fill="auto"/>
          </w:tcPr>
          <w:p w:rsidR="00F34E5B" w:rsidRPr="00E848F1" w:rsidRDefault="00F34E5B" w:rsidP="00E848F1">
            <w:pPr>
              <w:spacing w:before="60" w:after="60"/>
              <w:jc w:val="center"/>
            </w:pPr>
            <w:r w:rsidRPr="00E848F1">
              <w:t>Sièges traditionnels</w:t>
            </w:r>
          </w:p>
        </w:tc>
        <w:tc>
          <w:tcPr>
            <w:tcW w:w="5040" w:type="dxa"/>
            <w:gridSpan w:val="3"/>
            <w:shd w:val="clear" w:color="auto" w:fill="auto"/>
          </w:tcPr>
          <w:p w:rsidR="00F34E5B" w:rsidRPr="00E848F1" w:rsidRDefault="00F34E5B" w:rsidP="00E848F1">
            <w:pPr>
              <w:spacing w:before="60" w:after="60"/>
              <w:jc w:val="center"/>
            </w:pPr>
            <w:r w:rsidRPr="00E848F1">
              <w:t>Sièges réservés</w:t>
            </w:r>
          </w:p>
        </w:tc>
      </w:tr>
      <w:tr w:rsidR="00F34E5B" w:rsidRPr="00A24867" w:rsidTr="009754F0">
        <w:tc>
          <w:tcPr>
            <w:tcW w:w="2628" w:type="dxa"/>
            <w:vMerge/>
            <w:shd w:val="clear" w:color="auto" w:fill="auto"/>
          </w:tcPr>
          <w:p w:rsidR="00F34E5B" w:rsidRPr="00E848F1" w:rsidRDefault="00F34E5B" w:rsidP="00E848F1">
            <w:pPr>
              <w:spacing w:before="60" w:after="60"/>
              <w:jc w:val="center"/>
            </w:pPr>
          </w:p>
        </w:tc>
        <w:tc>
          <w:tcPr>
            <w:tcW w:w="1800" w:type="dxa"/>
            <w:vMerge/>
            <w:shd w:val="clear" w:color="auto" w:fill="auto"/>
          </w:tcPr>
          <w:p w:rsidR="00F34E5B" w:rsidRPr="00E848F1" w:rsidRDefault="00F34E5B" w:rsidP="00E848F1">
            <w:pPr>
              <w:spacing w:before="60" w:after="60"/>
              <w:jc w:val="center"/>
            </w:pPr>
          </w:p>
        </w:tc>
        <w:tc>
          <w:tcPr>
            <w:tcW w:w="1680" w:type="dxa"/>
            <w:shd w:val="clear" w:color="auto" w:fill="auto"/>
          </w:tcPr>
          <w:p w:rsidR="00F34E5B" w:rsidRPr="00E848F1" w:rsidRDefault="00F34E5B" w:rsidP="00E848F1">
            <w:pPr>
              <w:spacing w:before="60" w:after="60"/>
              <w:jc w:val="center"/>
            </w:pPr>
            <w:r w:rsidRPr="00E848F1">
              <w:t>Femmes</w:t>
            </w:r>
          </w:p>
        </w:tc>
        <w:tc>
          <w:tcPr>
            <w:tcW w:w="1680" w:type="dxa"/>
            <w:shd w:val="clear" w:color="auto" w:fill="auto"/>
          </w:tcPr>
          <w:p w:rsidR="00F34E5B" w:rsidRPr="00E848F1" w:rsidRDefault="00F34E5B" w:rsidP="00E848F1">
            <w:pPr>
              <w:spacing w:before="60" w:after="60"/>
              <w:jc w:val="center"/>
            </w:pPr>
            <w:r w:rsidRPr="00E848F1">
              <w:t>Technocrates</w:t>
            </w:r>
          </w:p>
        </w:tc>
        <w:tc>
          <w:tcPr>
            <w:tcW w:w="1680" w:type="dxa"/>
            <w:shd w:val="clear" w:color="auto" w:fill="auto"/>
          </w:tcPr>
          <w:p w:rsidR="00F34E5B" w:rsidRPr="00E848F1" w:rsidRDefault="00F34E5B" w:rsidP="00E848F1">
            <w:pPr>
              <w:spacing w:before="60" w:after="60"/>
              <w:jc w:val="center"/>
            </w:pPr>
            <w:r w:rsidRPr="00E848F1">
              <w:t>Total</w:t>
            </w:r>
          </w:p>
        </w:tc>
      </w:tr>
      <w:tr w:rsidR="00F34E5B" w:rsidRPr="00A24867" w:rsidTr="009754F0">
        <w:tc>
          <w:tcPr>
            <w:tcW w:w="2628" w:type="dxa"/>
          </w:tcPr>
          <w:p w:rsidR="00F34E5B" w:rsidRPr="00A24867" w:rsidRDefault="00F34E5B" w:rsidP="00E848F1">
            <w:pPr>
              <w:spacing w:before="60" w:after="60"/>
            </w:pPr>
            <w:r>
              <w:t>Capitale fédérale</w:t>
            </w:r>
          </w:p>
        </w:tc>
        <w:tc>
          <w:tcPr>
            <w:tcW w:w="1800" w:type="dxa"/>
            <w:vAlign w:val="bottom"/>
          </w:tcPr>
          <w:p w:rsidR="00F34E5B" w:rsidRPr="00A24867" w:rsidRDefault="00F34E5B" w:rsidP="003B200D">
            <w:pPr>
              <w:spacing w:before="60" w:after="60"/>
              <w:ind w:right="252"/>
              <w:jc w:val="right"/>
            </w:pPr>
            <w:r w:rsidRPr="00A24867">
              <w:t>2</w:t>
            </w:r>
          </w:p>
        </w:tc>
        <w:tc>
          <w:tcPr>
            <w:tcW w:w="1680" w:type="dxa"/>
            <w:vAlign w:val="bottom"/>
          </w:tcPr>
          <w:p w:rsidR="00F34E5B" w:rsidRPr="00A24867" w:rsidRDefault="00F34E5B" w:rsidP="003B200D">
            <w:pPr>
              <w:spacing w:before="60" w:after="60"/>
              <w:ind w:right="252"/>
              <w:jc w:val="right"/>
            </w:pPr>
            <w:r w:rsidRPr="00A24867">
              <w:t>1</w:t>
            </w:r>
          </w:p>
        </w:tc>
        <w:tc>
          <w:tcPr>
            <w:tcW w:w="1680" w:type="dxa"/>
            <w:vAlign w:val="bottom"/>
          </w:tcPr>
          <w:p w:rsidR="00F34E5B" w:rsidRPr="00A24867" w:rsidRDefault="00F34E5B" w:rsidP="003B200D">
            <w:pPr>
              <w:spacing w:before="60" w:after="60"/>
              <w:ind w:right="252"/>
              <w:jc w:val="right"/>
            </w:pPr>
            <w:r w:rsidRPr="00A24867">
              <w:t>1</w:t>
            </w:r>
          </w:p>
        </w:tc>
        <w:tc>
          <w:tcPr>
            <w:tcW w:w="1680" w:type="dxa"/>
            <w:vAlign w:val="bottom"/>
          </w:tcPr>
          <w:p w:rsidR="00F34E5B" w:rsidRPr="00A24867" w:rsidRDefault="00F34E5B" w:rsidP="003B200D">
            <w:pPr>
              <w:spacing w:before="60" w:after="60"/>
              <w:ind w:right="252"/>
              <w:jc w:val="right"/>
            </w:pPr>
            <w:r w:rsidRPr="00A24867">
              <w:t>4</w:t>
            </w:r>
          </w:p>
        </w:tc>
      </w:tr>
      <w:tr w:rsidR="00F34E5B" w:rsidRPr="00A24867" w:rsidTr="009754F0">
        <w:tc>
          <w:tcPr>
            <w:tcW w:w="2628" w:type="dxa"/>
          </w:tcPr>
          <w:p w:rsidR="00F34E5B" w:rsidRPr="00A24867" w:rsidRDefault="00F34E5B" w:rsidP="00E848F1">
            <w:pPr>
              <w:spacing w:before="60" w:after="60"/>
            </w:pPr>
            <w:r w:rsidRPr="00A24867">
              <w:t>P</w:t>
            </w:r>
            <w:r>
              <w:t>end</w:t>
            </w:r>
            <w:r w:rsidRPr="00A24867">
              <w:t>jab</w:t>
            </w:r>
          </w:p>
        </w:tc>
        <w:tc>
          <w:tcPr>
            <w:tcW w:w="1800" w:type="dxa"/>
            <w:vAlign w:val="bottom"/>
          </w:tcPr>
          <w:p w:rsidR="00F34E5B" w:rsidRPr="00A24867" w:rsidRDefault="00F34E5B" w:rsidP="003B200D">
            <w:pPr>
              <w:spacing w:before="60" w:after="60"/>
              <w:ind w:right="252"/>
              <w:jc w:val="right"/>
            </w:pPr>
            <w:r w:rsidRPr="00A24867">
              <w:t>14</w:t>
            </w:r>
          </w:p>
        </w:tc>
        <w:tc>
          <w:tcPr>
            <w:tcW w:w="1680" w:type="dxa"/>
            <w:vAlign w:val="bottom"/>
          </w:tcPr>
          <w:p w:rsidR="00F34E5B" w:rsidRPr="00A24867" w:rsidRDefault="00F34E5B" w:rsidP="003B200D">
            <w:pPr>
              <w:spacing w:before="60" w:after="60"/>
              <w:ind w:right="252"/>
              <w:jc w:val="right"/>
            </w:pPr>
            <w:r w:rsidRPr="00A24867">
              <w:t>4</w:t>
            </w:r>
          </w:p>
        </w:tc>
        <w:tc>
          <w:tcPr>
            <w:tcW w:w="1680" w:type="dxa"/>
            <w:vAlign w:val="bottom"/>
          </w:tcPr>
          <w:p w:rsidR="00F34E5B" w:rsidRPr="00A24867" w:rsidRDefault="00F34E5B" w:rsidP="003B200D">
            <w:pPr>
              <w:spacing w:before="60" w:after="60"/>
              <w:ind w:right="252"/>
              <w:jc w:val="right"/>
            </w:pPr>
            <w:r w:rsidRPr="00A24867">
              <w:t>4</w:t>
            </w:r>
          </w:p>
        </w:tc>
        <w:tc>
          <w:tcPr>
            <w:tcW w:w="1680" w:type="dxa"/>
            <w:vAlign w:val="bottom"/>
          </w:tcPr>
          <w:p w:rsidR="00F34E5B" w:rsidRPr="00A24867" w:rsidRDefault="00F34E5B" w:rsidP="003B200D">
            <w:pPr>
              <w:spacing w:before="60" w:after="60"/>
              <w:ind w:right="252"/>
              <w:jc w:val="right"/>
            </w:pPr>
            <w:r w:rsidRPr="00A24867">
              <w:t>22</w:t>
            </w:r>
          </w:p>
        </w:tc>
      </w:tr>
      <w:tr w:rsidR="00F34E5B" w:rsidRPr="00A24867" w:rsidTr="009754F0">
        <w:tc>
          <w:tcPr>
            <w:tcW w:w="2628" w:type="dxa"/>
          </w:tcPr>
          <w:p w:rsidR="00F34E5B" w:rsidRPr="00A24867" w:rsidRDefault="00F34E5B" w:rsidP="00E848F1">
            <w:pPr>
              <w:spacing w:before="60" w:after="60"/>
            </w:pPr>
            <w:r w:rsidRPr="00A24867">
              <w:t>Sind</w:t>
            </w:r>
          </w:p>
        </w:tc>
        <w:tc>
          <w:tcPr>
            <w:tcW w:w="1800" w:type="dxa"/>
            <w:vAlign w:val="bottom"/>
          </w:tcPr>
          <w:p w:rsidR="00F34E5B" w:rsidRPr="00A24867" w:rsidRDefault="00F34E5B" w:rsidP="003B200D">
            <w:pPr>
              <w:spacing w:before="60" w:after="60"/>
              <w:ind w:right="252"/>
              <w:jc w:val="right"/>
            </w:pPr>
            <w:r w:rsidRPr="00A24867">
              <w:t>14</w:t>
            </w:r>
          </w:p>
        </w:tc>
        <w:tc>
          <w:tcPr>
            <w:tcW w:w="1680" w:type="dxa"/>
            <w:vAlign w:val="bottom"/>
          </w:tcPr>
          <w:p w:rsidR="00F34E5B" w:rsidRPr="00A24867" w:rsidRDefault="00F34E5B" w:rsidP="003B200D">
            <w:pPr>
              <w:spacing w:before="60" w:after="60"/>
              <w:ind w:right="252"/>
              <w:jc w:val="right"/>
            </w:pPr>
            <w:r w:rsidRPr="00A24867">
              <w:t>4</w:t>
            </w:r>
          </w:p>
        </w:tc>
        <w:tc>
          <w:tcPr>
            <w:tcW w:w="1680" w:type="dxa"/>
            <w:vAlign w:val="bottom"/>
          </w:tcPr>
          <w:p w:rsidR="00F34E5B" w:rsidRPr="00A24867" w:rsidRDefault="00F34E5B" w:rsidP="003B200D">
            <w:pPr>
              <w:spacing w:before="60" w:after="60"/>
              <w:ind w:right="252"/>
              <w:jc w:val="right"/>
            </w:pPr>
            <w:r w:rsidRPr="00A24867">
              <w:t>4</w:t>
            </w:r>
          </w:p>
        </w:tc>
        <w:tc>
          <w:tcPr>
            <w:tcW w:w="1680" w:type="dxa"/>
            <w:vAlign w:val="bottom"/>
          </w:tcPr>
          <w:p w:rsidR="00F34E5B" w:rsidRPr="00A24867" w:rsidRDefault="00F34E5B" w:rsidP="003B200D">
            <w:pPr>
              <w:spacing w:before="60" w:after="60"/>
              <w:ind w:right="252"/>
              <w:jc w:val="right"/>
            </w:pPr>
            <w:r w:rsidRPr="00A24867">
              <w:t>22</w:t>
            </w:r>
          </w:p>
        </w:tc>
      </w:tr>
      <w:tr w:rsidR="00F34E5B" w:rsidRPr="00A24867" w:rsidTr="009754F0">
        <w:tc>
          <w:tcPr>
            <w:tcW w:w="2628" w:type="dxa"/>
          </w:tcPr>
          <w:p w:rsidR="00F34E5B" w:rsidRPr="00A24867" w:rsidRDefault="00F34E5B" w:rsidP="00E848F1">
            <w:pPr>
              <w:spacing w:before="60" w:after="60"/>
            </w:pPr>
            <w:r>
              <w:rPr>
                <w:szCs w:val="24"/>
              </w:rPr>
              <w:t>P</w:t>
            </w:r>
            <w:r w:rsidRPr="00BD1B92">
              <w:rPr>
                <w:szCs w:val="24"/>
              </w:rPr>
              <w:t>rovince</w:t>
            </w:r>
            <w:r>
              <w:rPr>
                <w:szCs w:val="24"/>
              </w:rPr>
              <w:t xml:space="preserve"> </w:t>
            </w:r>
            <w:r w:rsidRPr="00BD1B92">
              <w:rPr>
                <w:szCs w:val="24"/>
              </w:rPr>
              <w:t>de la Frontière du Nord-Ouest</w:t>
            </w:r>
          </w:p>
        </w:tc>
        <w:tc>
          <w:tcPr>
            <w:tcW w:w="1800" w:type="dxa"/>
            <w:vAlign w:val="bottom"/>
          </w:tcPr>
          <w:p w:rsidR="00F34E5B" w:rsidRPr="00A24867" w:rsidRDefault="00F34E5B" w:rsidP="003B200D">
            <w:pPr>
              <w:spacing w:before="60" w:after="60"/>
              <w:ind w:right="252"/>
              <w:jc w:val="right"/>
            </w:pPr>
            <w:r w:rsidRPr="00A24867">
              <w:t>14</w:t>
            </w:r>
          </w:p>
        </w:tc>
        <w:tc>
          <w:tcPr>
            <w:tcW w:w="1680" w:type="dxa"/>
            <w:vAlign w:val="bottom"/>
          </w:tcPr>
          <w:p w:rsidR="00F34E5B" w:rsidRPr="00A24867" w:rsidRDefault="00F34E5B" w:rsidP="003B200D">
            <w:pPr>
              <w:spacing w:before="60" w:after="60"/>
              <w:ind w:right="252"/>
              <w:jc w:val="right"/>
            </w:pPr>
            <w:r w:rsidRPr="00A24867">
              <w:t>4</w:t>
            </w:r>
          </w:p>
        </w:tc>
        <w:tc>
          <w:tcPr>
            <w:tcW w:w="1680" w:type="dxa"/>
            <w:vAlign w:val="bottom"/>
          </w:tcPr>
          <w:p w:rsidR="00F34E5B" w:rsidRPr="00A24867" w:rsidRDefault="00F34E5B" w:rsidP="003B200D">
            <w:pPr>
              <w:spacing w:before="60" w:after="60"/>
              <w:ind w:right="252"/>
              <w:jc w:val="right"/>
            </w:pPr>
            <w:r w:rsidRPr="00A24867">
              <w:t>4</w:t>
            </w:r>
          </w:p>
        </w:tc>
        <w:tc>
          <w:tcPr>
            <w:tcW w:w="1680" w:type="dxa"/>
            <w:vAlign w:val="bottom"/>
          </w:tcPr>
          <w:p w:rsidR="00F34E5B" w:rsidRPr="00A24867" w:rsidRDefault="00F34E5B" w:rsidP="003B200D">
            <w:pPr>
              <w:spacing w:before="60" w:after="60"/>
              <w:ind w:right="252"/>
              <w:jc w:val="right"/>
            </w:pPr>
            <w:r w:rsidRPr="00A24867">
              <w:t>22</w:t>
            </w:r>
          </w:p>
        </w:tc>
      </w:tr>
      <w:tr w:rsidR="00F34E5B" w:rsidRPr="00A24867" w:rsidTr="009754F0">
        <w:tc>
          <w:tcPr>
            <w:tcW w:w="2628" w:type="dxa"/>
          </w:tcPr>
          <w:p w:rsidR="00F34E5B" w:rsidRPr="00A24867" w:rsidRDefault="00F34E5B" w:rsidP="00E848F1">
            <w:pPr>
              <w:spacing w:before="60" w:after="60"/>
            </w:pPr>
            <w:r w:rsidRPr="00A24867">
              <w:t>Balo</w:t>
            </w:r>
            <w:r>
              <w:t>ut</w:t>
            </w:r>
            <w:r w:rsidRPr="00A24867">
              <w:t>chistan</w:t>
            </w:r>
          </w:p>
        </w:tc>
        <w:tc>
          <w:tcPr>
            <w:tcW w:w="1800" w:type="dxa"/>
            <w:vAlign w:val="bottom"/>
          </w:tcPr>
          <w:p w:rsidR="00F34E5B" w:rsidRPr="00A24867" w:rsidRDefault="00F34E5B" w:rsidP="003B200D">
            <w:pPr>
              <w:spacing w:before="60" w:after="60"/>
              <w:ind w:right="252"/>
              <w:jc w:val="right"/>
            </w:pPr>
            <w:r w:rsidRPr="00A24867">
              <w:t>14</w:t>
            </w:r>
          </w:p>
        </w:tc>
        <w:tc>
          <w:tcPr>
            <w:tcW w:w="1680" w:type="dxa"/>
            <w:vAlign w:val="bottom"/>
          </w:tcPr>
          <w:p w:rsidR="00F34E5B" w:rsidRPr="00A24867" w:rsidRDefault="00F34E5B" w:rsidP="003B200D">
            <w:pPr>
              <w:spacing w:before="60" w:after="60"/>
              <w:ind w:right="252"/>
              <w:jc w:val="right"/>
            </w:pPr>
            <w:r w:rsidRPr="00A24867">
              <w:t>4</w:t>
            </w:r>
          </w:p>
        </w:tc>
        <w:tc>
          <w:tcPr>
            <w:tcW w:w="1680" w:type="dxa"/>
            <w:vAlign w:val="bottom"/>
          </w:tcPr>
          <w:p w:rsidR="00F34E5B" w:rsidRPr="00A24867" w:rsidRDefault="00F34E5B" w:rsidP="003B200D">
            <w:pPr>
              <w:spacing w:before="60" w:after="60"/>
              <w:ind w:right="252"/>
              <w:jc w:val="right"/>
            </w:pPr>
            <w:r w:rsidRPr="00A24867">
              <w:t>4</w:t>
            </w:r>
          </w:p>
        </w:tc>
        <w:tc>
          <w:tcPr>
            <w:tcW w:w="1680" w:type="dxa"/>
            <w:vAlign w:val="bottom"/>
          </w:tcPr>
          <w:p w:rsidR="00F34E5B" w:rsidRPr="00A24867" w:rsidRDefault="00F34E5B" w:rsidP="003B200D">
            <w:pPr>
              <w:spacing w:before="60" w:after="60"/>
              <w:ind w:right="252"/>
              <w:jc w:val="right"/>
            </w:pPr>
            <w:r w:rsidRPr="00A24867">
              <w:t>22</w:t>
            </w:r>
          </w:p>
        </w:tc>
      </w:tr>
      <w:tr w:rsidR="00F34E5B" w:rsidRPr="00A24867" w:rsidTr="009754F0">
        <w:tc>
          <w:tcPr>
            <w:tcW w:w="2628" w:type="dxa"/>
            <w:tcBorders>
              <w:bottom w:val="single" w:sz="4" w:space="0" w:color="auto"/>
            </w:tcBorders>
          </w:tcPr>
          <w:p w:rsidR="00F34E5B" w:rsidRPr="00A24867" w:rsidRDefault="00E848F1" w:rsidP="00E848F1">
            <w:pPr>
              <w:spacing w:before="60" w:after="60"/>
            </w:pPr>
            <w:r>
              <w:t>Zones</w:t>
            </w:r>
            <w:r w:rsidR="00F34E5B">
              <w:t xml:space="preserve"> tribales sous administration fédérale</w:t>
            </w:r>
          </w:p>
        </w:tc>
        <w:tc>
          <w:tcPr>
            <w:tcW w:w="1800" w:type="dxa"/>
            <w:tcBorders>
              <w:bottom w:val="single" w:sz="4" w:space="0" w:color="auto"/>
            </w:tcBorders>
            <w:vAlign w:val="bottom"/>
          </w:tcPr>
          <w:p w:rsidR="00F34E5B" w:rsidRPr="00A24867" w:rsidRDefault="00F34E5B" w:rsidP="003B200D">
            <w:pPr>
              <w:spacing w:before="60" w:after="60"/>
              <w:ind w:right="252"/>
              <w:jc w:val="right"/>
            </w:pPr>
            <w:r w:rsidRPr="00A24867">
              <w:t>8</w:t>
            </w:r>
          </w:p>
        </w:tc>
        <w:tc>
          <w:tcPr>
            <w:tcW w:w="1680" w:type="dxa"/>
            <w:tcBorders>
              <w:bottom w:val="single" w:sz="4" w:space="0" w:color="auto"/>
            </w:tcBorders>
            <w:vAlign w:val="bottom"/>
          </w:tcPr>
          <w:p w:rsidR="00F34E5B" w:rsidRPr="00A24867" w:rsidRDefault="00F34E5B" w:rsidP="003B200D">
            <w:pPr>
              <w:spacing w:before="60" w:after="60"/>
              <w:ind w:right="252"/>
              <w:jc w:val="right"/>
            </w:pPr>
            <w:r w:rsidRPr="00A24867">
              <w:t>-</w:t>
            </w:r>
          </w:p>
        </w:tc>
        <w:tc>
          <w:tcPr>
            <w:tcW w:w="1680" w:type="dxa"/>
            <w:tcBorders>
              <w:bottom w:val="single" w:sz="4" w:space="0" w:color="auto"/>
            </w:tcBorders>
            <w:vAlign w:val="bottom"/>
          </w:tcPr>
          <w:p w:rsidR="00F34E5B" w:rsidRPr="00A24867" w:rsidRDefault="00F34E5B" w:rsidP="003B200D">
            <w:pPr>
              <w:spacing w:before="60" w:after="60"/>
              <w:ind w:right="252"/>
              <w:jc w:val="right"/>
            </w:pPr>
            <w:r w:rsidRPr="00A24867">
              <w:t>-</w:t>
            </w:r>
          </w:p>
        </w:tc>
        <w:tc>
          <w:tcPr>
            <w:tcW w:w="1680" w:type="dxa"/>
            <w:tcBorders>
              <w:bottom w:val="single" w:sz="4" w:space="0" w:color="auto"/>
            </w:tcBorders>
            <w:vAlign w:val="bottom"/>
          </w:tcPr>
          <w:p w:rsidR="00F34E5B" w:rsidRPr="00A24867" w:rsidRDefault="00F34E5B" w:rsidP="003B200D">
            <w:pPr>
              <w:spacing w:before="60" w:after="60"/>
              <w:ind w:right="252"/>
              <w:jc w:val="right"/>
            </w:pPr>
            <w:r w:rsidRPr="00A24867">
              <w:t>8</w:t>
            </w:r>
          </w:p>
        </w:tc>
      </w:tr>
      <w:tr w:rsidR="00F34E5B" w:rsidRPr="00A24867" w:rsidTr="009754F0">
        <w:tc>
          <w:tcPr>
            <w:tcW w:w="2628" w:type="dxa"/>
            <w:shd w:val="clear" w:color="auto" w:fill="auto"/>
          </w:tcPr>
          <w:p w:rsidR="00F34E5B" w:rsidRPr="00E848F1" w:rsidRDefault="00F34E5B" w:rsidP="00E848F1">
            <w:pPr>
              <w:spacing w:before="60" w:after="60"/>
            </w:pPr>
            <w:r w:rsidRPr="00E848F1">
              <w:t>T</w:t>
            </w:r>
            <w:r w:rsidR="00E848F1" w:rsidRPr="00E848F1">
              <w:t>otal</w:t>
            </w:r>
          </w:p>
        </w:tc>
        <w:tc>
          <w:tcPr>
            <w:tcW w:w="1800" w:type="dxa"/>
            <w:shd w:val="clear" w:color="auto" w:fill="auto"/>
            <w:vAlign w:val="bottom"/>
          </w:tcPr>
          <w:p w:rsidR="00F34E5B" w:rsidRPr="00E848F1" w:rsidRDefault="00F34E5B" w:rsidP="003B200D">
            <w:pPr>
              <w:spacing w:before="60" w:after="60"/>
              <w:ind w:right="252"/>
              <w:jc w:val="right"/>
            </w:pPr>
            <w:r w:rsidRPr="00E848F1">
              <w:fldChar w:fldCharType="begin"/>
            </w:r>
            <w:r w:rsidRPr="00E848F1">
              <w:instrText xml:space="preserve"> =SUM(ABOVE) </w:instrText>
            </w:r>
            <w:r w:rsidRPr="00E848F1">
              <w:fldChar w:fldCharType="separate"/>
            </w:r>
            <w:r w:rsidRPr="00E848F1">
              <w:rPr>
                <w:noProof/>
              </w:rPr>
              <w:t>66</w:t>
            </w:r>
            <w:r w:rsidRPr="00E848F1">
              <w:fldChar w:fldCharType="end"/>
            </w:r>
          </w:p>
        </w:tc>
        <w:tc>
          <w:tcPr>
            <w:tcW w:w="1680" w:type="dxa"/>
            <w:shd w:val="clear" w:color="auto" w:fill="auto"/>
            <w:vAlign w:val="bottom"/>
          </w:tcPr>
          <w:p w:rsidR="00F34E5B" w:rsidRPr="00E848F1" w:rsidRDefault="00F34E5B" w:rsidP="003B200D">
            <w:pPr>
              <w:spacing w:before="60" w:after="60"/>
              <w:ind w:right="252"/>
              <w:jc w:val="right"/>
            </w:pPr>
            <w:r w:rsidRPr="00E848F1">
              <w:t>17</w:t>
            </w:r>
          </w:p>
        </w:tc>
        <w:tc>
          <w:tcPr>
            <w:tcW w:w="1680" w:type="dxa"/>
            <w:shd w:val="clear" w:color="auto" w:fill="auto"/>
            <w:vAlign w:val="bottom"/>
          </w:tcPr>
          <w:p w:rsidR="00F34E5B" w:rsidRPr="00E848F1" w:rsidRDefault="00F34E5B" w:rsidP="003B200D">
            <w:pPr>
              <w:spacing w:before="60" w:after="60"/>
              <w:ind w:right="252"/>
              <w:jc w:val="right"/>
            </w:pPr>
            <w:r w:rsidRPr="00E848F1">
              <w:t>17</w:t>
            </w:r>
          </w:p>
        </w:tc>
        <w:tc>
          <w:tcPr>
            <w:tcW w:w="1680" w:type="dxa"/>
            <w:shd w:val="clear" w:color="auto" w:fill="auto"/>
            <w:vAlign w:val="bottom"/>
          </w:tcPr>
          <w:p w:rsidR="00F34E5B" w:rsidRPr="00E848F1" w:rsidRDefault="00F34E5B" w:rsidP="003B200D">
            <w:pPr>
              <w:spacing w:before="60" w:after="60"/>
              <w:ind w:right="252"/>
              <w:jc w:val="right"/>
            </w:pPr>
            <w:r w:rsidRPr="00E848F1">
              <w:fldChar w:fldCharType="begin"/>
            </w:r>
            <w:r w:rsidRPr="00E848F1">
              <w:instrText xml:space="preserve"> =SUM(ABOVE) </w:instrText>
            </w:r>
            <w:r w:rsidRPr="00E848F1">
              <w:fldChar w:fldCharType="separate"/>
            </w:r>
            <w:r w:rsidRPr="00E848F1">
              <w:rPr>
                <w:noProof/>
              </w:rPr>
              <w:t>100</w:t>
            </w:r>
            <w:r w:rsidRPr="00E848F1">
              <w:fldChar w:fldCharType="end"/>
            </w:r>
          </w:p>
        </w:tc>
      </w:tr>
    </w:tbl>
    <w:p w:rsidR="00F34E5B" w:rsidRPr="00A118A0" w:rsidRDefault="00E848F1" w:rsidP="00E848F1">
      <w:pPr>
        <w:spacing w:before="240" w:after="240"/>
        <w:rPr>
          <w:b/>
          <w:bCs/>
          <w:szCs w:val="24"/>
        </w:rPr>
      </w:pPr>
      <w:r>
        <w:rPr>
          <w:b/>
          <w:bCs/>
          <w:szCs w:val="24"/>
        </w:rPr>
        <w:t>Administration locale</w:t>
      </w:r>
    </w:p>
    <w:p w:rsidR="00F34E5B" w:rsidRDefault="00F34E5B" w:rsidP="00E725F6">
      <w:pPr>
        <w:spacing w:after="240"/>
        <w:rPr>
          <w:bCs/>
          <w:szCs w:val="24"/>
        </w:rPr>
      </w:pPr>
      <w:r>
        <w:rPr>
          <w:bCs/>
          <w:szCs w:val="24"/>
        </w:rPr>
        <w:t>25.</w:t>
      </w:r>
      <w:r>
        <w:rPr>
          <w:bCs/>
          <w:szCs w:val="24"/>
        </w:rPr>
        <w:tab/>
        <w:t xml:space="preserve">En 2001, </w:t>
      </w:r>
      <w:r w:rsidR="00E848F1">
        <w:rPr>
          <w:bCs/>
          <w:szCs w:val="24"/>
        </w:rPr>
        <w:t xml:space="preserve">soucieuses </w:t>
      </w:r>
      <w:r>
        <w:rPr>
          <w:bCs/>
          <w:szCs w:val="24"/>
        </w:rPr>
        <w:t xml:space="preserve">d’accroître la transparence et la décentralisation, les </w:t>
      </w:r>
      <w:r w:rsidR="00E848F1">
        <w:rPr>
          <w:bCs/>
          <w:szCs w:val="24"/>
        </w:rPr>
        <w:t xml:space="preserve">autorités </w:t>
      </w:r>
      <w:r>
        <w:rPr>
          <w:bCs/>
          <w:szCs w:val="24"/>
        </w:rPr>
        <w:t>provinci</w:t>
      </w:r>
      <w:r w:rsidR="00E848F1">
        <w:rPr>
          <w:bCs/>
          <w:szCs w:val="24"/>
        </w:rPr>
        <w:t>ales</w:t>
      </w:r>
      <w:r>
        <w:rPr>
          <w:bCs/>
          <w:szCs w:val="24"/>
        </w:rPr>
        <w:t xml:space="preserve"> ont promulgué dans leurs provinces </w:t>
      </w:r>
      <w:r w:rsidR="00E848F1">
        <w:rPr>
          <w:bCs/>
          <w:szCs w:val="24"/>
        </w:rPr>
        <w:t xml:space="preserve">respectives </w:t>
      </w:r>
      <w:r>
        <w:rPr>
          <w:bCs/>
          <w:szCs w:val="24"/>
        </w:rPr>
        <w:t>l’</w:t>
      </w:r>
      <w:r w:rsidR="00FF546E">
        <w:rPr>
          <w:bCs/>
          <w:szCs w:val="24"/>
        </w:rPr>
        <w:t>o</w:t>
      </w:r>
      <w:r w:rsidRPr="00827B18">
        <w:rPr>
          <w:bCs/>
          <w:szCs w:val="24"/>
        </w:rPr>
        <w:t xml:space="preserve">rdonnance relative </w:t>
      </w:r>
      <w:r w:rsidR="00E848F1">
        <w:rPr>
          <w:bCs/>
          <w:szCs w:val="24"/>
        </w:rPr>
        <w:t xml:space="preserve">à l’administration locale, </w:t>
      </w:r>
      <w:r>
        <w:rPr>
          <w:bCs/>
          <w:szCs w:val="24"/>
        </w:rPr>
        <w:t>entrée en vigueur le 14 août 2001</w:t>
      </w:r>
      <w:r w:rsidR="00FF546E">
        <w:rPr>
          <w:bCs/>
          <w:szCs w:val="24"/>
        </w:rPr>
        <w:t>,</w:t>
      </w:r>
      <w:r w:rsidR="00E848F1">
        <w:rPr>
          <w:bCs/>
          <w:szCs w:val="24"/>
        </w:rPr>
        <w:t xml:space="preserve"> et portant sur la mise en place d’un </w:t>
      </w:r>
      <w:r>
        <w:rPr>
          <w:bCs/>
          <w:szCs w:val="24"/>
        </w:rPr>
        <w:t xml:space="preserve">nouveau système </w:t>
      </w:r>
      <w:r w:rsidR="00E848F1">
        <w:rPr>
          <w:bCs/>
          <w:szCs w:val="24"/>
        </w:rPr>
        <w:t xml:space="preserve">d’administration locale </w:t>
      </w:r>
      <w:r w:rsidR="00FF546E">
        <w:rPr>
          <w:bCs/>
          <w:szCs w:val="24"/>
        </w:rPr>
        <w:t xml:space="preserve">intégré </w:t>
      </w:r>
      <w:r>
        <w:rPr>
          <w:bCs/>
          <w:szCs w:val="24"/>
        </w:rPr>
        <w:t xml:space="preserve">fonctionnant dans le cadre provincial et respectant les lois fédérales et provinciales. Ce nouveau système, que l’on peut qualifier de système des cinq D (voir </w:t>
      </w:r>
      <w:r w:rsidR="00E848F1">
        <w:rPr>
          <w:bCs/>
          <w:szCs w:val="24"/>
        </w:rPr>
        <w:t xml:space="preserve">graphique </w:t>
      </w:r>
      <w:r>
        <w:rPr>
          <w:bCs/>
          <w:szCs w:val="24"/>
        </w:rPr>
        <w:t xml:space="preserve">ci-dessous), réoriente le système administratif afin </w:t>
      </w:r>
      <w:r w:rsidRPr="00A5134A">
        <w:rPr>
          <w:bCs/>
          <w:szCs w:val="24"/>
        </w:rPr>
        <w:t>de permettre l</w:t>
      </w:r>
      <w:r>
        <w:rPr>
          <w:bCs/>
          <w:szCs w:val="24"/>
        </w:rPr>
        <w:t>’</w:t>
      </w:r>
      <w:r w:rsidRPr="00A5134A">
        <w:rPr>
          <w:bCs/>
          <w:szCs w:val="24"/>
        </w:rPr>
        <w:t xml:space="preserve">appropriation </w:t>
      </w:r>
      <w:r>
        <w:rPr>
          <w:bCs/>
          <w:szCs w:val="24"/>
        </w:rPr>
        <w:t xml:space="preserve">des </w:t>
      </w:r>
      <w:r w:rsidRPr="00A5134A">
        <w:rPr>
          <w:bCs/>
          <w:szCs w:val="24"/>
        </w:rPr>
        <w:t>institutions</w:t>
      </w:r>
      <w:r>
        <w:rPr>
          <w:bCs/>
          <w:szCs w:val="24"/>
        </w:rPr>
        <w:t xml:space="preserve"> </w:t>
      </w:r>
      <w:r w:rsidRPr="00A5134A">
        <w:rPr>
          <w:bCs/>
          <w:szCs w:val="24"/>
        </w:rPr>
        <w:t>par le</w:t>
      </w:r>
      <w:r>
        <w:rPr>
          <w:bCs/>
          <w:szCs w:val="24"/>
        </w:rPr>
        <w:t xml:space="preserve"> </w:t>
      </w:r>
      <w:r w:rsidRPr="00A5134A">
        <w:rPr>
          <w:bCs/>
          <w:szCs w:val="24"/>
        </w:rPr>
        <w:t xml:space="preserve">politique </w:t>
      </w:r>
      <w:r>
        <w:rPr>
          <w:bCs/>
          <w:szCs w:val="24"/>
        </w:rPr>
        <w:t xml:space="preserve">et la participation du public à la prise de décisions. </w:t>
      </w:r>
      <w:r w:rsidR="00E848F1">
        <w:rPr>
          <w:bCs/>
          <w:szCs w:val="24"/>
        </w:rPr>
        <w:t xml:space="preserve">Il repose sur l’idée que les autorités locales sont </w:t>
      </w:r>
      <w:r>
        <w:rPr>
          <w:bCs/>
          <w:szCs w:val="24"/>
        </w:rPr>
        <w:t xml:space="preserve">responsables de toutes leurs décisions devant les citoyens. Il permet aux acteurs de la société de participer aux travaux </w:t>
      </w:r>
      <w:r w:rsidR="00E848F1">
        <w:rPr>
          <w:bCs/>
          <w:szCs w:val="24"/>
        </w:rPr>
        <w:t xml:space="preserve">d’utilité collective </w:t>
      </w:r>
      <w:r>
        <w:rPr>
          <w:bCs/>
          <w:szCs w:val="24"/>
        </w:rPr>
        <w:t>et aux activités liées au développement</w:t>
      </w:r>
      <w:r w:rsidR="00E848F1">
        <w:rPr>
          <w:bCs/>
          <w:szCs w:val="24"/>
        </w:rPr>
        <w:t xml:space="preserve">, en bénéficiant de </w:t>
      </w:r>
      <w:r>
        <w:rPr>
          <w:bCs/>
          <w:szCs w:val="24"/>
        </w:rPr>
        <w:t xml:space="preserve">25 % du budget </w:t>
      </w:r>
      <w:r w:rsidR="008358CA">
        <w:rPr>
          <w:bCs/>
          <w:szCs w:val="24"/>
        </w:rPr>
        <w:t xml:space="preserve">de chaque collectivité territoriale </w:t>
      </w:r>
      <w:r>
        <w:rPr>
          <w:bCs/>
          <w:szCs w:val="24"/>
        </w:rPr>
        <w:t>consacré au développement. En vertu de la loi, cette somme ne peut être utilisée que par des conseils communautaires constitués de citoyens n’exerçant aucun mandat électif. Ce système a aussi contribué à supprimer le clivage entre villes et campagnes.</w:t>
      </w:r>
    </w:p>
    <w:p w:rsidR="00C84EF6" w:rsidRDefault="00C84EF6" w:rsidP="00C84EF6">
      <w:pPr>
        <w:spacing w:after="240"/>
        <w:jc w:val="center"/>
        <w:rPr>
          <w:bCs/>
          <w:szCs w:val="24"/>
        </w:rPr>
      </w:pPr>
      <w:r>
        <w:rPr>
          <w:bCs/>
          <w:szCs w:val="24"/>
        </w:rPr>
        <w:br w:type="page"/>
      </w:r>
      <w:bookmarkStart w:id="4" w:name="_MON_1281792821"/>
      <w:bookmarkStart w:id="5" w:name="_MON_1281792888"/>
      <w:bookmarkStart w:id="6" w:name="_MON_1281792979"/>
      <w:bookmarkStart w:id="7" w:name="_MON_1281795636"/>
      <w:bookmarkStart w:id="8" w:name="_MON_1281795654"/>
      <w:bookmarkStart w:id="9" w:name="_MON_1281795661"/>
      <w:bookmarkStart w:id="10" w:name="_MON_1281795842"/>
      <w:bookmarkStart w:id="11" w:name="_MON_1281796236"/>
      <w:bookmarkStart w:id="12" w:name="_MON_1281796347"/>
      <w:bookmarkStart w:id="13" w:name="_MON_1281796450"/>
      <w:bookmarkStart w:id="14" w:name="_MON_1281796568"/>
      <w:bookmarkStart w:id="15" w:name="_MON_1281796655"/>
      <w:bookmarkStart w:id="16" w:name="_MON_1281796756"/>
      <w:bookmarkStart w:id="17" w:name="_MON_1281796993"/>
      <w:bookmarkStart w:id="18" w:name="_MON_1281797002"/>
      <w:bookmarkStart w:id="19" w:name="_MON_1281797289"/>
      <w:bookmarkStart w:id="20" w:name="_MON_1281797434"/>
      <w:bookmarkStart w:id="21" w:name="_MON_1281797974"/>
      <w:bookmarkStart w:id="22" w:name="_MON_1281798256"/>
      <w:bookmarkStart w:id="23" w:name="_MON_1281870846"/>
      <w:bookmarkStart w:id="24" w:name="_MON_1281871081"/>
      <w:bookmarkStart w:id="25" w:name="_MON_1281871179"/>
      <w:bookmarkStart w:id="26" w:name="_MON_1281871289"/>
      <w:bookmarkStart w:id="27" w:name="_MON_1281871304"/>
      <w:bookmarkStart w:id="28" w:name="_MON_1281871322"/>
      <w:bookmarkStart w:id="29" w:name="_MON_1281871546"/>
      <w:bookmarkStart w:id="30" w:name="_MON_1281871822"/>
      <w:bookmarkStart w:id="31" w:name="_MON_1281871888"/>
      <w:bookmarkStart w:id="32" w:name="_MON_1281872015"/>
      <w:bookmarkStart w:id="33" w:name="_MON_1281872412"/>
      <w:bookmarkStart w:id="34" w:name="_MON_1281872522"/>
      <w:bookmarkStart w:id="35" w:name="_MON_1281872920"/>
      <w:bookmarkStart w:id="36" w:name="_MON_1281872941"/>
      <w:bookmarkStart w:id="37" w:name="_MON_1281872953"/>
      <w:bookmarkStart w:id="38" w:name="_MON_1281945982"/>
      <w:bookmarkStart w:id="39" w:name="_MON_1281946705"/>
      <w:bookmarkStart w:id="40" w:name="_MON_1281947063"/>
      <w:bookmarkStart w:id="41" w:name="_MON_1281947113"/>
      <w:bookmarkStart w:id="42" w:name="_MON_1281947289"/>
      <w:bookmarkStart w:id="43" w:name="_MON_1282116135"/>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00D561E8">
        <w:object w:dxaOrig="7011" w:dyaOrig="7032">
          <v:shape id="_x0000_i1026" type="#_x0000_t75" style="width:379.5pt;height:351.75pt" o:ole="">
            <v:imagedata r:id="rId9" o:title=""/>
          </v:shape>
          <o:OLEObject Type="Embed" ProgID="Word.Picture.8" ShapeID="_x0000_i1026" DrawAspect="Content" ObjectID="_1394563019" r:id="rId10"/>
        </w:object>
      </w:r>
    </w:p>
    <w:p w:rsidR="00F34E5B" w:rsidRDefault="00F34E5B" w:rsidP="00E725F6">
      <w:pPr>
        <w:spacing w:after="240"/>
        <w:rPr>
          <w:bCs/>
          <w:szCs w:val="24"/>
        </w:rPr>
      </w:pPr>
      <w:r>
        <w:rPr>
          <w:bCs/>
          <w:szCs w:val="24"/>
        </w:rPr>
        <w:t>26.</w:t>
      </w:r>
      <w:r>
        <w:rPr>
          <w:bCs/>
          <w:szCs w:val="24"/>
        </w:rPr>
        <w:tab/>
        <w:t>C</w:t>
      </w:r>
      <w:r w:rsidR="00270265">
        <w:rPr>
          <w:bCs/>
          <w:szCs w:val="24"/>
        </w:rPr>
        <w:t xml:space="preserve">haque district dispose ainsi d’une </w:t>
      </w:r>
      <w:r>
        <w:rPr>
          <w:bCs/>
          <w:szCs w:val="24"/>
        </w:rPr>
        <w:t xml:space="preserve">structure </w:t>
      </w:r>
      <w:r w:rsidR="00270265">
        <w:rPr>
          <w:bCs/>
          <w:szCs w:val="24"/>
        </w:rPr>
        <w:t xml:space="preserve">administrative </w:t>
      </w:r>
      <w:r>
        <w:rPr>
          <w:bCs/>
          <w:szCs w:val="24"/>
        </w:rPr>
        <w:t>à trois niveaux dans laquelle il n’existe</w:t>
      </w:r>
      <w:r w:rsidR="00270265">
        <w:rPr>
          <w:bCs/>
          <w:szCs w:val="24"/>
        </w:rPr>
        <w:t xml:space="preserve"> </w:t>
      </w:r>
      <w:r>
        <w:rPr>
          <w:bCs/>
          <w:szCs w:val="24"/>
        </w:rPr>
        <w:t xml:space="preserve">qu’une voie hiérarchique. </w:t>
      </w:r>
      <w:r w:rsidR="00270265">
        <w:rPr>
          <w:bCs/>
          <w:szCs w:val="24"/>
        </w:rPr>
        <w:t xml:space="preserve">Ses agents sont </w:t>
      </w:r>
      <w:r>
        <w:rPr>
          <w:bCs/>
          <w:szCs w:val="24"/>
        </w:rPr>
        <w:t>responsable</w:t>
      </w:r>
      <w:r w:rsidR="00270265">
        <w:rPr>
          <w:bCs/>
          <w:szCs w:val="24"/>
        </w:rPr>
        <w:t>s</w:t>
      </w:r>
      <w:r>
        <w:rPr>
          <w:bCs/>
          <w:szCs w:val="24"/>
        </w:rPr>
        <w:t xml:space="preserve"> devant les représentants élus</w:t>
      </w:r>
      <w:r w:rsidR="00270265">
        <w:rPr>
          <w:bCs/>
          <w:szCs w:val="24"/>
        </w:rPr>
        <w:t xml:space="preserve"> et jouissent de la garantie d’une autonomie opérationnelle accrue</w:t>
      </w:r>
      <w:r>
        <w:rPr>
          <w:bCs/>
          <w:szCs w:val="24"/>
        </w:rPr>
        <w:t xml:space="preserve">. Les </w:t>
      </w:r>
      <w:r w:rsidR="00270265">
        <w:rPr>
          <w:bCs/>
          <w:szCs w:val="24"/>
        </w:rPr>
        <w:t xml:space="preserve">attributions en matière </w:t>
      </w:r>
      <w:r>
        <w:rPr>
          <w:bCs/>
          <w:szCs w:val="24"/>
        </w:rPr>
        <w:t>administrati</w:t>
      </w:r>
      <w:r w:rsidR="00270265">
        <w:rPr>
          <w:bCs/>
          <w:szCs w:val="24"/>
        </w:rPr>
        <w:t>ve</w:t>
      </w:r>
      <w:r>
        <w:rPr>
          <w:bCs/>
          <w:szCs w:val="24"/>
        </w:rPr>
        <w:t xml:space="preserve"> et financi</w:t>
      </w:r>
      <w:r w:rsidR="00270265">
        <w:rPr>
          <w:bCs/>
          <w:szCs w:val="24"/>
        </w:rPr>
        <w:t>è</w:t>
      </w:r>
      <w:r>
        <w:rPr>
          <w:bCs/>
          <w:szCs w:val="24"/>
        </w:rPr>
        <w:t>r</w:t>
      </w:r>
      <w:r w:rsidR="00270265">
        <w:rPr>
          <w:bCs/>
          <w:szCs w:val="24"/>
        </w:rPr>
        <w:t>e</w:t>
      </w:r>
      <w:r>
        <w:rPr>
          <w:bCs/>
          <w:szCs w:val="24"/>
        </w:rPr>
        <w:t xml:space="preserve"> des anciennes subdivisions territoriales ont été transféré</w:t>
      </w:r>
      <w:r w:rsidR="00270265">
        <w:rPr>
          <w:bCs/>
          <w:szCs w:val="24"/>
        </w:rPr>
        <w:t>e</w:t>
      </w:r>
      <w:r>
        <w:rPr>
          <w:bCs/>
          <w:szCs w:val="24"/>
        </w:rPr>
        <w:t>s, pour l’essentiel, aux districts.</w:t>
      </w:r>
    </w:p>
    <w:p w:rsidR="00F34E5B" w:rsidRPr="00177FDC" w:rsidRDefault="00F34E5B" w:rsidP="00E725F6">
      <w:pPr>
        <w:spacing w:after="240"/>
        <w:rPr>
          <w:bCs/>
          <w:szCs w:val="24"/>
        </w:rPr>
      </w:pPr>
      <w:r>
        <w:rPr>
          <w:bCs/>
          <w:szCs w:val="24"/>
        </w:rPr>
        <w:t>27.</w:t>
      </w:r>
      <w:r>
        <w:rPr>
          <w:bCs/>
          <w:szCs w:val="24"/>
        </w:rPr>
        <w:tab/>
        <w:t>À l’échelon supérieur du district</w:t>
      </w:r>
      <w:r w:rsidR="00270265">
        <w:rPr>
          <w:bCs/>
          <w:szCs w:val="24"/>
        </w:rPr>
        <w:t xml:space="preserve"> on trouve le </w:t>
      </w:r>
      <w:r>
        <w:rPr>
          <w:bCs/>
          <w:szCs w:val="24"/>
        </w:rPr>
        <w:t xml:space="preserve">«gouvernement de district», </w:t>
      </w:r>
      <w:r w:rsidR="00270265">
        <w:rPr>
          <w:bCs/>
          <w:szCs w:val="24"/>
        </w:rPr>
        <w:t xml:space="preserve">structure intégrée </w:t>
      </w:r>
      <w:r>
        <w:rPr>
          <w:bCs/>
          <w:szCs w:val="24"/>
        </w:rPr>
        <w:t xml:space="preserve">qui comprend le </w:t>
      </w:r>
      <w:r w:rsidRPr="001E4040">
        <w:rPr>
          <w:bCs/>
          <w:szCs w:val="24"/>
        </w:rPr>
        <w:t>Zila Nazim</w:t>
      </w:r>
      <w:r>
        <w:rPr>
          <w:bCs/>
          <w:szCs w:val="24"/>
        </w:rPr>
        <w:t xml:space="preserve"> et l’</w:t>
      </w:r>
      <w:r w:rsidR="00C45A1F">
        <w:rPr>
          <w:bCs/>
          <w:szCs w:val="24"/>
        </w:rPr>
        <w:t>a</w:t>
      </w:r>
      <w:r>
        <w:rPr>
          <w:bCs/>
          <w:szCs w:val="24"/>
        </w:rPr>
        <w:t>dministration du district</w:t>
      </w:r>
      <w:r w:rsidR="00270265">
        <w:rPr>
          <w:bCs/>
          <w:szCs w:val="24"/>
        </w:rPr>
        <w:t xml:space="preserve">, laquelle a aussi </w:t>
      </w:r>
      <w:r>
        <w:rPr>
          <w:bCs/>
          <w:szCs w:val="24"/>
        </w:rPr>
        <w:t xml:space="preserve">des antennes au niveau du </w:t>
      </w:r>
      <w:proofErr w:type="spellStart"/>
      <w:r w:rsidR="002237CD">
        <w:rPr>
          <w:bCs/>
          <w:szCs w:val="24"/>
        </w:rPr>
        <w:t>t</w:t>
      </w:r>
      <w:r w:rsidRPr="004E12E6">
        <w:rPr>
          <w:bCs/>
          <w:szCs w:val="24"/>
        </w:rPr>
        <w:t>ehsil</w:t>
      </w:r>
      <w:proofErr w:type="spellEnd"/>
      <w:r>
        <w:rPr>
          <w:bCs/>
          <w:szCs w:val="24"/>
        </w:rPr>
        <w:t>. Les services d</w:t>
      </w:r>
      <w:r w:rsidR="00270265">
        <w:rPr>
          <w:bCs/>
          <w:szCs w:val="24"/>
        </w:rPr>
        <w:t xml:space="preserve">es administrations </w:t>
      </w:r>
      <w:r>
        <w:rPr>
          <w:bCs/>
          <w:szCs w:val="24"/>
        </w:rPr>
        <w:t>provincial</w:t>
      </w:r>
      <w:r w:rsidR="00270265">
        <w:rPr>
          <w:bCs/>
          <w:szCs w:val="24"/>
        </w:rPr>
        <w:t>es</w:t>
      </w:r>
      <w:r>
        <w:rPr>
          <w:bCs/>
          <w:szCs w:val="24"/>
        </w:rPr>
        <w:t xml:space="preserve"> décentralisé</w:t>
      </w:r>
      <w:r w:rsidR="00270265">
        <w:rPr>
          <w:bCs/>
          <w:szCs w:val="24"/>
        </w:rPr>
        <w:t>es</w:t>
      </w:r>
      <w:r>
        <w:rPr>
          <w:bCs/>
          <w:szCs w:val="24"/>
        </w:rPr>
        <w:t xml:space="preserve"> sont respo</w:t>
      </w:r>
      <w:r w:rsidR="00270265">
        <w:rPr>
          <w:bCs/>
          <w:szCs w:val="24"/>
        </w:rPr>
        <w:t>nsables devant le Zila Nazim. L’</w:t>
      </w:r>
      <w:r w:rsidR="002237CD">
        <w:rPr>
          <w:bCs/>
          <w:szCs w:val="24"/>
        </w:rPr>
        <w:t>A</w:t>
      </w:r>
      <w:r w:rsidR="00270265">
        <w:rPr>
          <w:bCs/>
          <w:szCs w:val="24"/>
        </w:rPr>
        <w:t xml:space="preserve">dministration </w:t>
      </w:r>
      <w:r>
        <w:rPr>
          <w:bCs/>
          <w:szCs w:val="24"/>
        </w:rPr>
        <w:t>est désormais davantage responsable des services à la population.</w:t>
      </w:r>
    </w:p>
    <w:p w:rsidR="00F34E5B" w:rsidRPr="00B8009C" w:rsidRDefault="00F34E5B" w:rsidP="00E725F6">
      <w:pPr>
        <w:spacing w:after="240"/>
        <w:rPr>
          <w:b/>
          <w:bCs/>
          <w:szCs w:val="24"/>
        </w:rPr>
      </w:pPr>
      <w:r w:rsidRPr="00B8009C">
        <w:rPr>
          <w:b/>
          <w:bCs/>
          <w:szCs w:val="24"/>
        </w:rPr>
        <w:t xml:space="preserve">Cadre juridique du système </w:t>
      </w:r>
      <w:r w:rsidR="00270265">
        <w:rPr>
          <w:b/>
          <w:bCs/>
          <w:szCs w:val="24"/>
        </w:rPr>
        <w:t>d’administration locale</w:t>
      </w:r>
    </w:p>
    <w:p w:rsidR="00F34E5B" w:rsidRDefault="00F34E5B" w:rsidP="00E725F6">
      <w:pPr>
        <w:spacing w:after="240"/>
        <w:rPr>
          <w:bCs/>
          <w:szCs w:val="24"/>
        </w:rPr>
      </w:pPr>
      <w:r>
        <w:rPr>
          <w:bCs/>
          <w:szCs w:val="24"/>
        </w:rPr>
        <w:t>28.</w:t>
      </w:r>
      <w:r>
        <w:rPr>
          <w:bCs/>
          <w:szCs w:val="24"/>
        </w:rPr>
        <w:tab/>
        <w:t xml:space="preserve">Les articles 32 et 140-A de la Constitution de la République islamique du Pakistan de 1973 </w:t>
      </w:r>
      <w:r w:rsidR="00270265">
        <w:rPr>
          <w:bCs/>
          <w:szCs w:val="24"/>
        </w:rPr>
        <w:t>sont conçus comme suit</w:t>
      </w:r>
      <w:r>
        <w:rPr>
          <w:bCs/>
          <w:szCs w:val="24"/>
        </w:rPr>
        <w:t>:</w:t>
      </w:r>
    </w:p>
    <w:p w:rsidR="00F34E5B" w:rsidRDefault="00F34E5B" w:rsidP="002237CD">
      <w:pPr>
        <w:spacing w:after="240"/>
        <w:ind w:left="567"/>
        <w:rPr>
          <w:bCs/>
          <w:i/>
          <w:szCs w:val="24"/>
        </w:rPr>
      </w:pPr>
      <w:r w:rsidRPr="00B62EA5">
        <w:rPr>
          <w:bCs/>
          <w:i/>
          <w:szCs w:val="24"/>
        </w:rPr>
        <w:t>«</w:t>
      </w:r>
      <w:r w:rsidRPr="00B62EA5">
        <w:rPr>
          <w:b/>
          <w:bCs/>
          <w:i/>
          <w:szCs w:val="24"/>
        </w:rPr>
        <w:t>32. Développement des institutions gouvernementales locales</w:t>
      </w:r>
      <w:r w:rsidRPr="00B6107E">
        <w:rPr>
          <w:b/>
          <w:bCs/>
          <w:i/>
          <w:szCs w:val="24"/>
        </w:rPr>
        <w:t>.</w:t>
      </w:r>
      <w:r w:rsidRPr="00B62EA5">
        <w:rPr>
          <w:bCs/>
          <w:i/>
          <w:szCs w:val="24"/>
        </w:rPr>
        <w:t xml:space="preserve"> L</w:t>
      </w:r>
      <w:r w:rsidR="00270265">
        <w:rPr>
          <w:bCs/>
          <w:i/>
          <w:szCs w:val="24"/>
        </w:rPr>
        <w:t>’État encourage</w:t>
      </w:r>
      <w:r>
        <w:rPr>
          <w:bCs/>
          <w:i/>
          <w:szCs w:val="24"/>
        </w:rPr>
        <w:t xml:space="preserve"> les institutions gouvernementales locales composées des représentants élus des régions concernées et dans ces institutions une représentation spéciale </w:t>
      </w:r>
      <w:r w:rsidR="00270265">
        <w:rPr>
          <w:bCs/>
          <w:i/>
          <w:szCs w:val="24"/>
        </w:rPr>
        <w:t xml:space="preserve">est </w:t>
      </w:r>
      <w:r>
        <w:rPr>
          <w:bCs/>
          <w:i/>
          <w:szCs w:val="24"/>
        </w:rPr>
        <w:t xml:space="preserve">accordée aux paysans, aux </w:t>
      </w:r>
      <w:r w:rsidR="00270265">
        <w:rPr>
          <w:bCs/>
          <w:i/>
          <w:szCs w:val="24"/>
        </w:rPr>
        <w:t xml:space="preserve">employés </w:t>
      </w:r>
      <w:r>
        <w:rPr>
          <w:bCs/>
          <w:i/>
          <w:szCs w:val="24"/>
        </w:rPr>
        <w:t>et aux femmes.</w:t>
      </w:r>
    </w:p>
    <w:p w:rsidR="00F34E5B" w:rsidRPr="002237CD" w:rsidRDefault="00F34E5B" w:rsidP="002237CD">
      <w:pPr>
        <w:spacing w:after="240"/>
        <w:ind w:left="567"/>
        <w:rPr>
          <w:bCs/>
          <w:szCs w:val="24"/>
        </w:rPr>
      </w:pPr>
      <w:r>
        <w:rPr>
          <w:b/>
          <w:bCs/>
          <w:i/>
          <w:szCs w:val="24"/>
        </w:rPr>
        <w:t xml:space="preserve">140-A. </w:t>
      </w:r>
      <w:r w:rsidR="00270265">
        <w:rPr>
          <w:b/>
          <w:bCs/>
          <w:i/>
          <w:szCs w:val="24"/>
        </w:rPr>
        <w:t>Administration locale</w:t>
      </w:r>
      <w:r>
        <w:rPr>
          <w:b/>
          <w:bCs/>
          <w:i/>
          <w:szCs w:val="24"/>
        </w:rPr>
        <w:t>.</w:t>
      </w:r>
      <w:r>
        <w:rPr>
          <w:bCs/>
          <w:i/>
          <w:szCs w:val="24"/>
        </w:rPr>
        <w:t xml:space="preserve"> Chaque province </w:t>
      </w:r>
      <w:r w:rsidR="00270265">
        <w:rPr>
          <w:bCs/>
          <w:i/>
          <w:szCs w:val="24"/>
        </w:rPr>
        <w:t xml:space="preserve">met en place </w:t>
      </w:r>
      <w:r>
        <w:rPr>
          <w:bCs/>
          <w:i/>
          <w:szCs w:val="24"/>
        </w:rPr>
        <w:t xml:space="preserve">un système </w:t>
      </w:r>
      <w:r w:rsidR="00270265">
        <w:rPr>
          <w:bCs/>
          <w:i/>
          <w:szCs w:val="24"/>
        </w:rPr>
        <w:t>d’administration locale et délègue les attributions et les pouvoirs dans les domaines</w:t>
      </w:r>
      <w:r w:rsidR="000602A6">
        <w:rPr>
          <w:bCs/>
          <w:i/>
          <w:szCs w:val="24"/>
        </w:rPr>
        <w:t xml:space="preserve"> politique, administratif et financier</w:t>
      </w:r>
      <w:r>
        <w:rPr>
          <w:bCs/>
          <w:i/>
          <w:szCs w:val="24"/>
        </w:rPr>
        <w:t xml:space="preserve"> aux représentants élus d</w:t>
      </w:r>
      <w:r w:rsidR="000602A6">
        <w:rPr>
          <w:bCs/>
          <w:i/>
          <w:szCs w:val="24"/>
        </w:rPr>
        <w:t xml:space="preserve">e l’administration </w:t>
      </w:r>
      <w:r>
        <w:rPr>
          <w:bCs/>
          <w:i/>
          <w:szCs w:val="24"/>
        </w:rPr>
        <w:t>local</w:t>
      </w:r>
      <w:r w:rsidR="000602A6">
        <w:rPr>
          <w:bCs/>
          <w:i/>
          <w:szCs w:val="24"/>
        </w:rPr>
        <w:t>e</w:t>
      </w:r>
      <w:r>
        <w:rPr>
          <w:bCs/>
          <w:i/>
          <w:szCs w:val="24"/>
        </w:rPr>
        <w:t>.</w:t>
      </w:r>
      <w:r w:rsidR="002237CD">
        <w:rPr>
          <w:bCs/>
          <w:szCs w:val="24"/>
        </w:rPr>
        <w:t>».</w:t>
      </w:r>
    </w:p>
    <w:p w:rsidR="00F34E5B" w:rsidRDefault="00F34E5B" w:rsidP="00E725F6">
      <w:pPr>
        <w:spacing w:after="240"/>
        <w:rPr>
          <w:bCs/>
          <w:szCs w:val="24"/>
        </w:rPr>
      </w:pPr>
      <w:r>
        <w:rPr>
          <w:bCs/>
          <w:szCs w:val="24"/>
        </w:rPr>
        <w:t>29.</w:t>
      </w:r>
      <w:r>
        <w:rPr>
          <w:bCs/>
          <w:szCs w:val="24"/>
        </w:rPr>
        <w:tab/>
        <w:t xml:space="preserve">Afin de renforcer le système </w:t>
      </w:r>
      <w:r w:rsidR="000602A6">
        <w:rPr>
          <w:bCs/>
          <w:szCs w:val="24"/>
        </w:rPr>
        <w:t xml:space="preserve">d’administration </w:t>
      </w:r>
      <w:r>
        <w:rPr>
          <w:bCs/>
          <w:szCs w:val="24"/>
        </w:rPr>
        <w:t>local</w:t>
      </w:r>
      <w:r w:rsidR="000602A6">
        <w:rPr>
          <w:bCs/>
          <w:szCs w:val="24"/>
        </w:rPr>
        <w:t>e</w:t>
      </w:r>
      <w:r>
        <w:rPr>
          <w:bCs/>
          <w:szCs w:val="24"/>
        </w:rPr>
        <w:t xml:space="preserve">, les </w:t>
      </w:r>
      <w:r w:rsidR="000602A6">
        <w:rPr>
          <w:bCs/>
          <w:szCs w:val="24"/>
        </w:rPr>
        <w:t>o</w:t>
      </w:r>
      <w:r w:rsidRPr="00827B18">
        <w:rPr>
          <w:bCs/>
          <w:szCs w:val="24"/>
        </w:rPr>
        <w:t>rdonnance</w:t>
      </w:r>
      <w:r>
        <w:rPr>
          <w:bCs/>
          <w:szCs w:val="24"/>
        </w:rPr>
        <w:t>s</w:t>
      </w:r>
      <w:r w:rsidRPr="00827B18">
        <w:rPr>
          <w:bCs/>
          <w:szCs w:val="24"/>
        </w:rPr>
        <w:t xml:space="preserve"> </w:t>
      </w:r>
      <w:r>
        <w:rPr>
          <w:bCs/>
          <w:szCs w:val="24"/>
        </w:rPr>
        <w:t xml:space="preserve">de 2001 </w:t>
      </w:r>
      <w:r w:rsidRPr="00827B18">
        <w:rPr>
          <w:bCs/>
          <w:szCs w:val="24"/>
        </w:rPr>
        <w:t>relative</w:t>
      </w:r>
      <w:r>
        <w:rPr>
          <w:bCs/>
          <w:szCs w:val="24"/>
        </w:rPr>
        <w:t>s</w:t>
      </w:r>
      <w:r w:rsidRPr="00827B18">
        <w:rPr>
          <w:bCs/>
          <w:szCs w:val="24"/>
        </w:rPr>
        <w:t xml:space="preserve"> </w:t>
      </w:r>
      <w:r w:rsidR="000602A6">
        <w:rPr>
          <w:bCs/>
          <w:szCs w:val="24"/>
        </w:rPr>
        <w:t xml:space="preserve">à l’administration provinciale </w:t>
      </w:r>
      <w:r>
        <w:rPr>
          <w:bCs/>
          <w:szCs w:val="24"/>
        </w:rPr>
        <w:t>ont été inscrites dans la sixième annexe de la Constitution.</w:t>
      </w:r>
    </w:p>
    <w:p w:rsidR="00F34E5B" w:rsidRDefault="00F34E5B" w:rsidP="00E725F6">
      <w:pPr>
        <w:spacing w:after="240"/>
        <w:rPr>
          <w:bCs/>
          <w:szCs w:val="24"/>
        </w:rPr>
      </w:pPr>
      <w:r>
        <w:rPr>
          <w:bCs/>
          <w:szCs w:val="24"/>
        </w:rPr>
        <w:t>30.</w:t>
      </w:r>
      <w:r>
        <w:rPr>
          <w:bCs/>
          <w:szCs w:val="24"/>
        </w:rPr>
        <w:tab/>
        <w:t xml:space="preserve">Au Pakistan, le fonctionnement des </w:t>
      </w:r>
      <w:r w:rsidR="000602A6">
        <w:rPr>
          <w:bCs/>
          <w:szCs w:val="24"/>
        </w:rPr>
        <w:t xml:space="preserve">administrations locales </w:t>
      </w:r>
      <w:r>
        <w:rPr>
          <w:bCs/>
          <w:szCs w:val="24"/>
        </w:rPr>
        <w:t>est régi par l’</w:t>
      </w:r>
      <w:r w:rsidR="000602A6">
        <w:rPr>
          <w:bCs/>
          <w:szCs w:val="24"/>
        </w:rPr>
        <w:t>o</w:t>
      </w:r>
      <w:r w:rsidRPr="00827B18">
        <w:rPr>
          <w:bCs/>
          <w:szCs w:val="24"/>
        </w:rPr>
        <w:t xml:space="preserve">rdonnance </w:t>
      </w:r>
      <w:r w:rsidR="000602A6">
        <w:rPr>
          <w:bCs/>
          <w:szCs w:val="24"/>
        </w:rPr>
        <w:t>de </w:t>
      </w:r>
      <w:r>
        <w:rPr>
          <w:bCs/>
          <w:szCs w:val="24"/>
        </w:rPr>
        <w:t xml:space="preserve">2001 </w:t>
      </w:r>
      <w:r w:rsidRPr="00827B18">
        <w:rPr>
          <w:bCs/>
          <w:szCs w:val="24"/>
        </w:rPr>
        <w:t xml:space="preserve">relative </w:t>
      </w:r>
      <w:r w:rsidR="000602A6">
        <w:rPr>
          <w:bCs/>
          <w:szCs w:val="24"/>
        </w:rPr>
        <w:t>à l’administration provinciale que c</w:t>
      </w:r>
      <w:r>
        <w:rPr>
          <w:bCs/>
          <w:szCs w:val="24"/>
        </w:rPr>
        <w:t>haque gouvernement provincial a promulgué</w:t>
      </w:r>
      <w:r w:rsidR="000602A6">
        <w:rPr>
          <w:bCs/>
          <w:szCs w:val="24"/>
        </w:rPr>
        <w:t>e</w:t>
      </w:r>
      <w:r>
        <w:rPr>
          <w:bCs/>
          <w:szCs w:val="24"/>
        </w:rPr>
        <w:t xml:space="preserve"> </w:t>
      </w:r>
      <w:r w:rsidR="000602A6">
        <w:rPr>
          <w:bCs/>
          <w:szCs w:val="24"/>
        </w:rPr>
        <w:t xml:space="preserve">en août 2001 et qui est le principal texte législatif en la matière: </w:t>
      </w:r>
      <w:r w:rsidR="002237CD">
        <w:rPr>
          <w:bCs/>
          <w:szCs w:val="24"/>
        </w:rPr>
        <w:t xml:space="preserve">i) </w:t>
      </w:r>
      <w:r w:rsidR="000602A6">
        <w:rPr>
          <w:bCs/>
          <w:szCs w:val="24"/>
        </w:rPr>
        <w:t>o</w:t>
      </w:r>
      <w:r>
        <w:rPr>
          <w:bCs/>
          <w:szCs w:val="24"/>
        </w:rPr>
        <w:t>rdonnance de</w:t>
      </w:r>
      <w:r w:rsidR="000602A6">
        <w:rPr>
          <w:bCs/>
          <w:szCs w:val="24"/>
        </w:rPr>
        <w:t> </w:t>
      </w:r>
      <w:r>
        <w:rPr>
          <w:bCs/>
          <w:szCs w:val="24"/>
        </w:rPr>
        <w:t xml:space="preserve">2001 relative </w:t>
      </w:r>
      <w:r w:rsidR="000602A6">
        <w:rPr>
          <w:bCs/>
          <w:szCs w:val="24"/>
        </w:rPr>
        <w:t xml:space="preserve">à l’administration locale </w:t>
      </w:r>
      <w:r>
        <w:rPr>
          <w:bCs/>
          <w:szCs w:val="24"/>
        </w:rPr>
        <w:t xml:space="preserve">du Sind; ii) </w:t>
      </w:r>
      <w:r w:rsidR="000602A6">
        <w:rPr>
          <w:bCs/>
          <w:szCs w:val="24"/>
        </w:rPr>
        <w:t>o</w:t>
      </w:r>
      <w:r>
        <w:rPr>
          <w:bCs/>
          <w:szCs w:val="24"/>
        </w:rPr>
        <w:t xml:space="preserve">rdonnance de 2001 relative </w:t>
      </w:r>
      <w:r w:rsidR="000602A6">
        <w:rPr>
          <w:bCs/>
          <w:szCs w:val="24"/>
        </w:rPr>
        <w:t xml:space="preserve">à l’administration locale </w:t>
      </w:r>
      <w:r>
        <w:rPr>
          <w:bCs/>
          <w:szCs w:val="24"/>
        </w:rPr>
        <w:t xml:space="preserve">du Baloutchistan; iii) </w:t>
      </w:r>
      <w:r w:rsidR="000602A6">
        <w:rPr>
          <w:bCs/>
          <w:szCs w:val="24"/>
        </w:rPr>
        <w:t>o</w:t>
      </w:r>
      <w:r>
        <w:rPr>
          <w:bCs/>
          <w:szCs w:val="24"/>
        </w:rPr>
        <w:t xml:space="preserve">rdonnance de 2001 relative </w:t>
      </w:r>
      <w:r w:rsidR="000602A6">
        <w:rPr>
          <w:bCs/>
          <w:szCs w:val="24"/>
        </w:rPr>
        <w:t xml:space="preserve">à l’administration locale </w:t>
      </w:r>
      <w:r>
        <w:rPr>
          <w:bCs/>
          <w:szCs w:val="24"/>
        </w:rPr>
        <w:t>de la province d</w:t>
      </w:r>
      <w:r w:rsidR="000602A6">
        <w:rPr>
          <w:bCs/>
          <w:szCs w:val="24"/>
        </w:rPr>
        <w:t xml:space="preserve">e la </w:t>
      </w:r>
      <w:r w:rsidR="002237CD">
        <w:rPr>
          <w:bCs/>
          <w:szCs w:val="24"/>
        </w:rPr>
        <w:t>F</w:t>
      </w:r>
      <w:r w:rsidR="000602A6">
        <w:rPr>
          <w:bCs/>
          <w:szCs w:val="24"/>
        </w:rPr>
        <w:t xml:space="preserve">rontière du </w:t>
      </w:r>
      <w:r w:rsidR="00834B83">
        <w:rPr>
          <w:bCs/>
          <w:szCs w:val="24"/>
        </w:rPr>
        <w:t>N</w:t>
      </w:r>
      <w:r>
        <w:rPr>
          <w:bCs/>
          <w:szCs w:val="24"/>
        </w:rPr>
        <w:t>ord-</w:t>
      </w:r>
      <w:r w:rsidR="00834B83">
        <w:rPr>
          <w:bCs/>
          <w:szCs w:val="24"/>
        </w:rPr>
        <w:t>O</w:t>
      </w:r>
      <w:r>
        <w:rPr>
          <w:bCs/>
          <w:szCs w:val="24"/>
        </w:rPr>
        <w:t xml:space="preserve">uest; iv) </w:t>
      </w:r>
      <w:r w:rsidR="000602A6">
        <w:rPr>
          <w:bCs/>
          <w:szCs w:val="24"/>
        </w:rPr>
        <w:t>o</w:t>
      </w:r>
      <w:r>
        <w:rPr>
          <w:bCs/>
          <w:szCs w:val="24"/>
        </w:rPr>
        <w:t xml:space="preserve">rdonnance de 2001 relative </w:t>
      </w:r>
      <w:r w:rsidR="000602A6">
        <w:rPr>
          <w:bCs/>
          <w:szCs w:val="24"/>
        </w:rPr>
        <w:t xml:space="preserve">à l’administration locale </w:t>
      </w:r>
      <w:r>
        <w:rPr>
          <w:bCs/>
          <w:szCs w:val="24"/>
        </w:rPr>
        <w:t>du Pendjab.</w:t>
      </w:r>
    </w:p>
    <w:p w:rsidR="00F34E5B" w:rsidRPr="000E40CE" w:rsidRDefault="000602A6" w:rsidP="00E725F6">
      <w:pPr>
        <w:spacing w:after="240"/>
        <w:rPr>
          <w:b/>
          <w:bCs/>
          <w:szCs w:val="24"/>
        </w:rPr>
      </w:pPr>
      <w:r>
        <w:rPr>
          <w:b/>
          <w:bCs/>
          <w:szCs w:val="24"/>
        </w:rPr>
        <w:t xml:space="preserve">Administration au niveau du </w:t>
      </w:r>
      <w:r w:rsidR="00F34E5B" w:rsidRPr="000E40CE">
        <w:rPr>
          <w:b/>
          <w:bCs/>
          <w:szCs w:val="24"/>
        </w:rPr>
        <w:t>district</w:t>
      </w:r>
    </w:p>
    <w:p w:rsidR="00F34E5B" w:rsidRPr="00483CC7" w:rsidRDefault="00F34E5B" w:rsidP="00E725F6">
      <w:pPr>
        <w:spacing w:after="240"/>
        <w:rPr>
          <w:bCs/>
          <w:szCs w:val="24"/>
        </w:rPr>
      </w:pPr>
      <w:r>
        <w:rPr>
          <w:bCs/>
          <w:szCs w:val="24"/>
        </w:rPr>
        <w:t>31.</w:t>
      </w:r>
      <w:r>
        <w:rPr>
          <w:bCs/>
          <w:szCs w:val="24"/>
        </w:rPr>
        <w:tab/>
      </w:r>
      <w:r w:rsidRPr="00F44015">
        <w:rPr>
          <w:bCs/>
          <w:szCs w:val="24"/>
        </w:rPr>
        <w:t>L</w:t>
      </w:r>
      <w:r w:rsidR="000602A6">
        <w:rPr>
          <w:bCs/>
          <w:szCs w:val="24"/>
        </w:rPr>
        <w:t>’</w:t>
      </w:r>
      <w:r w:rsidR="00C45A1F">
        <w:rPr>
          <w:bCs/>
          <w:szCs w:val="24"/>
        </w:rPr>
        <w:t>a</w:t>
      </w:r>
      <w:r w:rsidR="000602A6">
        <w:rPr>
          <w:bCs/>
          <w:szCs w:val="24"/>
        </w:rPr>
        <w:t xml:space="preserve">dministration </w:t>
      </w:r>
      <w:r w:rsidRPr="00F44015">
        <w:rPr>
          <w:bCs/>
          <w:szCs w:val="24"/>
        </w:rPr>
        <w:t>du district, y compris</w:t>
      </w:r>
      <w:r>
        <w:rPr>
          <w:bCs/>
          <w:szCs w:val="24"/>
        </w:rPr>
        <w:t xml:space="preserve"> </w:t>
      </w:r>
      <w:r w:rsidR="002237CD">
        <w:rPr>
          <w:bCs/>
          <w:szCs w:val="24"/>
        </w:rPr>
        <w:t xml:space="preserve">les </w:t>
      </w:r>
      <w:r w:rsidR="000602A6">
        <w:rPr>
          <w:bCs/>
          <w:szCs w:val="24"/>
        </w:rPr>
        <w:t>communautés urbaines, est assurée par l</w:t>
      </w:r>
      <w:r>
        <w:rPr>
          <w:bCs/>
          <w:szCs w:val="24"/>
        </w:rPr>
        <w:t xml:space="preserve">es fonctionnaires fédéraux et provinciaux, </w:t>
      </w:r>
      <w:r w:rsidR="000602A6">
        <w:rPr>
          <w:bCs/>
          <w:szCs w:val="24"/>
        </w:rPr>
        <w:t>l</w:t>
      </w:r>
      <w:r>
        <w:rPr>
          <w:bCs/>
          <w:szCs w:val="24"/>
        </w:rPr>
        <w:t>es employés d</w:t>
      </w:r>
      <w:r w:rsidR="000602A6">
        <w:rPr>
          <w:bCs/>
          <w:szCs w:val="24"/>
        </w:rPr>
        <w:t>es anciens conseils de Zila et l</w:t>
      </w:r>
      <w:r>
        <w:rPr>
          <w:bCs/>
          <w:szCs w:val="24"/>
        </w:rPr>
        <w:t xml:space="preserve">es membres du personnel de tous les </w:t>
      </w:r>
      <w:r w:rsidR="000602A6">
        <w:rPr>
          <w:bCs/>
          <w:szCs w:val="24"/>
        </w:rPr>
        <w:t xml:space="preserve">services décentralisés au profit des </w:t>
      </w:r>
      <w:r>
        <w:rPr>
          <w:bCs/>
          <w:szCs w:val="24"/>
        </w:rPr>
        <w:t>district</w:t>
      </w:r>
      <w:r w:rsidR="000602A6">
        <w:rPr>
          <w:bCs/>
          <w:szCs w:val="24"/>
        </w:rPr>
        <w:t xml:space="preserve">s. Elle est coiffée par le Zila Nazim et coordonnée par </w:t>
      </w:r>
      <w:r w:rsidR="002237CD">
        <w:rPr>
          <w:bCs/>
          <w:szCs w:val="24"/>
        </w:rPr>
        <w:t>le c</w:t>
      </w:r>
      <w:r>
        <w:rPr>
          <w:bCs/>
          <w:szCs w:val="24"/>
        </w:rPr>
        <w:t xml:space="preserve">oordonnateur de </w:t>
      </w:r>
      <w:r w:rsidRPr="00483CC7">
        <w:rPr>
          <w:bCs/>
          <w:szCs w:val="24"/>
        </w:rPr>
        <w:t>district.</w:t>
      </w:r>
    </w:p>
    <w:p w:rsidR="00F34E5B" w:rsidRPr="000E1206" w:rsidRDefault="00F34E5B" w:rsidP="00E725F6">
      <w:pPr>
        <w:spacing w:after="240"/>
      </w:pPr>
      <w:r>
        <w:rPr>
          <w:bCs/>
          <w:szCs w:val="24"/>
        </w:rPr>
        <w:t>32.</w:t>
      </w:r>
      <w:r>
        <w:rPr>
          <w:bCs/>
          <w:szCs w:val="24"/>
        </w:rPr>
        <w:tab/>
        <w:t xml:space="preserve">Au niveau du district, on </w:t>
      </w:r>
      <w:r w:rsidR="000602A6">
        <w:rPr>
          <w:bCs/>
          <w:szCs w:val="24"/>
        </w:rPr>
        <w:t xml:space="preserve">peut compter </w:t>
      </w:r>
      <w:r>
        <w:rPr>
          <w:bCs/>
          <w:szCs w:val="24"/>
        </w:rPr>
        <w:t>jusqu’à 11 </w:t>
      </w:r>
      <w:r w:rsidR="000602A6">
        <w:rPr>
          <w:bCs/>
          <w:szCs w:val="24"/>
        </w:rPr>
        <w:t xml:space="preserve">départements </w:t>
      </w:r>
      <w:r>
        <w:rPr>
          <w:bCs/>
          <w:szCs w:val="24"/>
        </w:rPr>
        <w:t xml:space="preserve">ayant chacun à </w:t>
      </w:r>
      <w:r w:rsidR="000602A6">
        <w:rPr>
          <w:bCs/>
          <w:szCs w:val="24"/>
        </w:rPr>
        <w:t xml:space="preserve">sa </w:t>
      </w:r>
      <w:r>
        <w:rPr>
          <w:bCs/>
          <w:szCs w:val="24"/>
        </w:rPr>
        <w:t xml:space="preserve">tête un </w:t>
      </w:r>
      <w:r w:rsidR="000602A6">
        <w:rPr>
          <w:bCs/>
          <w:szCs w:val="24"/>
        </w:rPr>
        <w:t xml:space="preserve">directeur général, qui relève du </w:t>
      </w:r>
      <w:r w:rsidR="002237CD">
        <w:rPr>
          <w:bCs/>
          <w:szCs w:val="24"/>
        </w:rPr>
        <w:t>c</w:t>
      </w:r>
      <w:r>
        <w:rPr>
          <w:bCs/>
          <w:szCs w:val="24"/>
        </w:rPr>
        <w:t>oordonnateur de district. Tandis que les administrateurs de district dirigent les antennes depuis le siège d</w:t>
      </w:r>
      <w:r w:rsidR="000602A6">
        <w:rPr>
          <w:bCs/>
          <w:szCs w:val="24"/>
        </w:rPr>
        <w:t>e l’administration</w:t>
      </w:r>
      <w:r>
        <w:rPr>
          <w:bCs/>
          <w:szCs w:val="24"/>
        </w:rPr>
        <w:t xml:space="preserve">, leurs adjoints </w:t>
      </w:r>
      <w:r w:rsidR="000602A6">
        <w:rPr>
          <w:bCs/>
          <w:szCs w:val="24"/>
        </w:rPr>
        <w:t xml:space="preserve">exercent des fonctions </w:t>
      </w:r>
      <w:r>
        <w:rPr>
          <w:bCs/>
          <w:szCs w:val="24"/>
        </w:rPr>
        <w:t xml:space="preserve">spécifiques </w:t>
      </w:r>
      <w:r w:rsidR="000602A6">
        <w:rPr>
          <w:bCs/>
          <w:szCs w:val="24"/>
        </w:rPr>
        <w:t xml:space="preserve">dans les </w:t>
      </w:r>
      <w:r>
        <w:rPr>
          <w:bCs/>
          <w:szCs w:val="24"/>
        </w:rPr>
        <w:t xml:space="preserve">tehsils/villes. Outre ses </w:t>
      </w:r>
      <w:r w:rsidR="000602A6">
        <w:rPr>
          <w:bCs/>
          <w:szCs w:val="24"/>
        </w:rPr>
        <w:t xml:space="preserve">attributions </w:t>
      </w:r>
      <w:r>
        <w:rPr>
          <w:bCs/>
          <w:szCs w:val="24"/>
        </w:rPr>
        <w:t>en matière de coordination,</w:t>
      </w:r>
      <w:r>
        <w:t xml:space="preserve"> le </w:t>
      </w:r>
      <w:r w:rsidR="002237CD">
        <w:t>c</w:t>
      </w:r>
      <w:r>
        <w:rPr>
          <w:bCs/>
          <w:szCs w:val="24"/>
        </w:rPr>
        <w:t xml:space="preserve">oordonnateur de </w:t>
      </w:r>
      <w:r w:rsidRPr="008A0156">
        <w:rPr>
          <w:bCs/>
          <w:szCs w:val="24"/>
        </w:rPr>
        <w:t>district doit s</w:t>
      </w:r>
      <w:r>
        <w:rPr>
          <w:bCs/>
          <w:szCs w:val="24"/>
        </w:rPr>
        <w:t>’</w:t>
      </w:r>
      <w:r w:rsidRPr="008A0156">
        <w:rPr>
          <w:bCs/>
          <w:szCs w:val="24"/>
        </w:rPr>
        <w:t>occuper de</w:t>
      </w:r>
      <w:r w:rsidR="009B25F6">
        <w:rPr>
          <w:bCs/>
          <w:szCs w:val="24"/>
        </w:rPr>
        <w:t xml:space="preserve"> la </w:t>
      </w:r>
      <w:r w:rsidRPr="008A0156">
        <w:rPr>
          <w:bCs/>
          <w:szCs w:val="24"/>
        </w:rPr>
        <w:t>gestion</w:t>
      </w:r>
      <w:r>
        <w:rPr>
          <w:bCs/>
          <w:szCs w:val="24"/>
        </w:rPr>
        <w:t xml:space="preserve"> des ressources humaines et de </w:t>
      </w:r>
      <w:r w:rsidR="009B25F6">
        <w:rPr>
          <w:bCs/>
          <w:szCs w:val="24"/>
        </w:rPr>
        <w:t xml:space="preserve">la </w:t>
      </w:r>
      <w:r>
        <w:rPr>
          <w:bCs/>
          <w:szCs w:val="24"/>
        </w:rPr>
        <w:t xml:space="preserve">protection civile. Les </w:t>
      </w:r>
      <w:r w:rsidR="009B25F6">
        <w:rPr>
          <w:bCs/>
          <w:szCs w:val="24"/>
        </w:rPr>
        <w:t xml:space="preserve">directeurs généraux, quant à eux, </w:t>
      </w:r>
      <w:r>
        <w:rPr>
          <w:bCs/>
          <w:szCs w:val="24"/>
        </w:rPr>
        <w:t>sont chargés</w:t>
      </w:r>
      <w:r w:rsidR="009B25F6">
        <w:rPr>
          <w:bCs/>
          <w:szCs w:val="24"/>
        </w:rPr>
        <w:t xml:space="preserve"> des questions suivantes</w:t>
      </w:r>
      <w:r>
        <w:rPr>
          <w:bCs/>
          <w:szCs w:val="24"/>
        </w:rPr>
        <w:t>:</w:t>
      </w:r>
      <w:r w:rsidR="009B25F6">
        <w:rPr>
          <w:bCs/>
          <w:szCs w:val="24"/>
        </w:rPr>
        <w:t xml:space="preserve"> </w:t>
      </w:r>
      <w:r>
        <w:rPr>
          <w:bCs/>
          <w:szCs w:val="24"/>
        </w:rPr>
        <w:t>i)</w:t>
      </w:r>
      <w:r>
        <w:t> </w:t>
      </w:r>
      <w:r>
        <w:rPr>
          <w:bCs/>
          <w:szCs w:val="24"/>
        </w:rPr>
        <w:t>agriculture; ii) développement communautaire; iii) éducation; iv) finances et planification; v)</w:t>
      </w:r>
      <w:r w:rsidR="009B25F6">
        <w:rPr>
          <w:bCs/>
          <w:szCs w:val="24"/>
        </w:rPr>
        <w:t> </w:t>
      </w:r>
      <w:r>
        <w:rPr>
          <w:bCs/>
          <w:szCs w:val="24"/>
        </w:rPr>
        <w:t xml:space="preserve">santé; vi) technologies de l’information; vii) </w:t>
      </w:r>
      <w:r w:rsidR="009B25F6">
        <w:rPr>
          <w:bCs/>
          <w:szCs w:val="24"/>
        </w:rPr>
        <w:t>établisse</w:t>
      </w:r>
      <w:r w:rsidR="002237CD">
        <w:rPr>
          <w:bCs/>
          <w:szCs w:val="24"/>
        </w:rPr>
        <w:t>me</w:t>
      </w:r>
      <w:r w:rsidR="009B25F6">
        <w:rPr>
          <w:bCs/>
          <w:szCs w:val="24"/>
        </w:rPr>
        <w:t xml:space="preserve">nt des </w:t>
      </w:r>
      <w:r>
        <w:rPr>
          <w:bCs/>
          <w:szCs w:val="24"/>
        </w:rPr>
        <w:t>loi</w:t>
      </w:r>
      <w:r w:rsidR="009B25F6">
        <w:rPr>
          <w:bCs/>
          <w:szCs w:val="24"/>
        </w:rPr>
        <w:t>s</w:t>
      </w:r>
      <w:r>
        <w:rPr>
          <w:bCs/>
          <w:szCs w:val="24"/>
        </w:rPr>
        <w:t xml:space="preserve">; viii) </w:t>
      </w:r>
      <w:r w:rsidR="009B25F6">
        <w:rPr>
          <w:bCs/>
          <w:szCs w:val="24"/>
        </w:rPr>
        <w:t>alphabétisation; ix) </w:t>
      </w:r>
      <w:r>
        <w:rPr>
          <w:bCs/>
          <w:szCs w:val="24"/>
        </w:rPr>
        <w:t xml:space="preserve">impôts; et x) travaux </w:t>
      </w:r>
      <w:r w:rsidR="009B25F6">
        <w:rPr>
          <w:bCs/>
          <w:szCs w:val="24"/>
        </w:rPr>
        <w:t xml:space="preserve">publics </w:t>
      </w:r>
      <w:r>
        <w:rPr>
          <w:bCs/>
          <w:szCs w:val="24"/>
        </w:rPr>
        <w:t>et services.</w:t>
      </w:r>
    </w:p>
    <w:p w:rsidR="00F34E5B" w:rsidRDefault="00F34E5B" w:rsidP="00E725F6">
      <w:pPr>
        <w:spacing w:after="240"/>
        <w:rPr>
          <w:bCs/>
          <w:szCs w:val="24"/>
        </w:rPr>
      </w:pPr>
      <w:r>
        <w:rPr>
          <w:bCs/>
          <w:szCs w:val="24"/>
        </w:rPr>
        <w:t>33.</w:t>
      </w:r>
      <w:r>
        <w:rPr>
          <w:bCs/>
          <w:szCs w:val="24"/>
        </w:rPr>
        <w:tab/>
        <w:t xml:space="preserve">Les chefs des polices provinciales choisissent et nomment, pour </w:t>
      </w:r>
      <w:r w:rsidRPr="00A95BA5">
        <w:rPr>
          <w:bCs/>
          <w:szCs w:val="24"/>
        </w:rPr>
        <w:t xml:space="preserve">chaque district, un chef de police de district responsable devant le Zila Nazim </w:t>
      </w:r>
      <w:r>
        <w:rPr>
          <w:bCs/>
          <w:szCs w:val="24"/>
        </w:rPr>
        <w:t>du maintien de l’ordre</w:t>
      </w:r>
      <w:r w:rsidR="009B25F6">
        <w:rPr>
          <w:bCs/>
          <w:szCs w:val="24"/>
        </w:rPr>
        <w:t xml:space="preserve"> public</w:t>
      </w:r>
      <w:r>
        <w:rPr>
          <w:bCs/>
          <w:szCs w:val="24"/>
        </w:rPr>
        <w:t>.</w:t>
      </w:r>
    </w:p>
    <w:p w:rsidR="00F34E5B" w:rsidRPr="00694B55" w:rsidRDefault="00677832" w:rsidP="00677832">
      <w:pPr>
        <w:spacing w:after="240"/>
        <w:jc w:val="center"/>
        <w:rPr>
          <w:b/>
          <w:bCs/>
          <w:szCs w:val="24"/>
        </w:rPr>
      </w:pPr>
      <w:r>
        <w:rPr>
          <w:bCs/>
          <w:szCs w:val="24"/>
        </w:rPr>
        <w:br w:type="page"/>
      </w:r>
      <w:r w:rsidR="009B25F6">
        <w:rPr>
          <w:b/>
          <w:bCs/>
          <w:szCs w:val="24"/>
        </w:rPr>
        <w:t xml:space="preserve">Organigramme de l’administration au niveau du </w:t>
      </w:r>
      <w:r w:rsidR="00F34E5B" w:rsidRPr="00694B55">
        <w:rPr>
          <w:b/>
          <w:bCs/>
          <w:szCs w:val="24"/>
        </w:rPr>
        <w:t>district</w:t>
      </w:r>
    </w:p>
    <w:p w:rsidR="00677832" w:rsidRDefault="00677832" w:rsidP="00677832">
      <w:pPr>
        <w:keepNext/>
        <w:spacing w:after="240"/>
        <w:rPr>
          <w:b/>
          <w:bCs/>
          <w:szCs w:val="24"/>
        </w:rPr>
      </w:pPr>
      <w:r>
        <w:rPr>
          <w:bCs/>
          <w:noProof/>
          <w:szCs w:val="24"/>
          <w:lang w:val="fr-FR"/>
        </w:rPr>
        <w:pict>
          <v:group id="_x0000_s1159" editas="canvas" style="position:absolute;margin-left:-6pt;margin-top:5.85pt;width:7in;height:252.25pt;z-index:-6" coordorigin="1620,3024" coordsize="10080,5045" wrapcoords="7489 386 7489 1414 2796 2121 2796 6814 4179 7586 4596 7586 4596 11700 2957 11829 2796 11893 2796 12729 418 13179 161 13307 161 16200 2539 16843 3793 16843 2475 17421 1704 17807 1704 21086 17293 21086 20282 21086 20282 17871 18836 16843 18804 12729 18932 11764 19189 11571 19189 7200 18675 7071 15654 6557 17100 6557 17614 6300 17646 2186 17132 2057 12761 1414 12761 386 7489 386">
            <o:lock v:ext="edit" aspectratio="t"/>
            <v:shape id="_x0000_s1160" type="#_x0000_t75" style="position:absolute;left:1620;top:3024;width:10080;height:5045" o:preferrelative="f">
              <v:fill o:detectmouseclick="t"/>
              <v:path o:extrusionok="t" o:connecttype="none"/>
              <o:lock v:ext="edit" text="t"/>
            </v:shape>
            <v:line id="_x0000_s1161" style="position:absolute" from="10372,5812" to="10373,7194" strokeweight="1.5pt">
              <v:shadow color="black"/>
            </v:line>
            <v:line id="_x0000_s1162" style="position:absolute" from="3428,5812" to="3429,7194" strokeweight="1.5pt">
              <v:shadow color="black"/>
            </v:line>
            <v:line id="_x0000_s1163" style="position:absolute" from="8879,4510" to="8880,4737" filled="t" fillcolor="#ffc" strokeweight="3pt">
              <v:fill color2="fill darken(118)" rotate="t" method="linear sigma" focus="-50%" type="gradient"/>
              <v:stroke dashstyle="1 1"/>
            </v:line>
            <v:line id="_x0000_s1164" style="position:absolute" from="3815,4592" to="3816,5812" strokeweight="1.5pt"/>
            <v:shapetype id="_x0000_t202" coordsize="21600,21600" o:spt="202" path="m,l,21600r21600,l21600,xe">
              <v:stroke joinstyle="miter"/>
              <v:path gradientshapeok="t" o:connecttype="rect"/>
            </v:shapetype>
            <v:shape id="_x0000_s1165" type="#_x0000_t202" style="position:absolute;left:5167;top:3131;width:2379;height:441" filled="f" fillcolor="#00007a" strokeweight="1.5pt">
              <v:fill color2="fill darken(118)" rotate="t" method="linear sigma" focus="-50%" type="gradient"/>
              <v:shadow opacity=".5" offset="6pt,-6pt"/>
              <v:textbox style="mso-next-textbox:#_x0000_s1165" inset="1.62561mm,.81281mm,1.62561mm,.81281mm">
                <w:txbxContent>
                  <w:p w:rsidR="00677832" w:rsidRDefault="00677832" w:rsidP="00677832">
                    <w:pPr>
                      <w:autoSpaceDE w:val="0"/>
                      <w:autoSpaceDN w:val="0"/>
                      <w:adjustRightInd w:val="0"/>
                      <w:jc w:val="center"/>
                      <w:rPr>
                        <w:sz w:val="35"/>
                      </w:rPr>
                    </w:pPr>
                    <w:r>
                      <w:rPr>
                        <w:b/>
                        <w:sz w:val="26"/>
                      </w:rPr>
                      <w:t>ZILA NAZIM</w:t>
                    </w:r>
                  </w:p>
                </w:txbxContent>
              </v:textbox>
            </v:shape>
            <v:shape id="_x0000_s1166" type="#_x0000_t202" style="position:absolute;left:7804;top:3556;width:1995;height:935" filled="f" fillcolor="#ffc" strokeweight="1.5pt">
              <v:fill color2="fill darken(118)" rotate="t" method="linear sigma" focus="-50%" type="gradient"/>
              <v:textbox style="mso-next-textbox:#_x0000_s1166" inset="1.62561mm,.81281mm,1.62561mm,.81281mm">
                <w:txbxContent>
                  <w:p w:rsidR="00677832" w:rsidRPr="00FC140E" w:rsidRDefault="00677832" w:rsidP="00677832">
                    <w:pPr>
                      <w:autoSpaceDE w:val="0"/>
                      <w:autoSpaceDN w:val="0"/>
                      <w:adjustRightInd w:val="0"/>
                      <w:spacing w:before="240"/>
                      <w:jc w:val="center"/>
                      <w:rPr>
                        <w:b/>
                        <w:sz w:val="36"/>
                      </w:rPr>
                    </w:pPr>
                    <w:r>
                      <w:rPr>
                        <w:b/>
                        <w:sz w:val="23"/>
                      </w:rPr>
                      <w:t xml:space="preserve">Chef de la police </w:t>
                    </w:r>
                  </w:p>
                </w:txbxContent>
              </v:textbox>
            </v:shape>
            <v:shape id="_x0000_s1167" type="#_x0000_t202" style="position:absolute;left:2971;top:3556;width:1918;height:1057" filled="f" fillcolor="#ffc" strokeweight="1.5pt">
              <v:fill color2="fill darken(118)" rotate="t" method="linear sigma" focus="-50%" type="gradient"/>
              <v:shadow opacity=".5" offset="6pt,-6pt"/>
              <v:textbox style="mso-next-textbox:#_x0000_s1167" inset="1.62561mm,.81281mm,1.62561mm,.81281mm">
                <w:txbxContent>
                  <w:p w:rsidR="00677832" w:rsidRPr="00FC140E" w:rsidRDefault="00677832" w:rsidP="00677832">
                    <w:pPr>
                      <w:autoSpaceDE w:val="0"/>
                      <w:autoSpaceDN w:val="0"/>
                      <w:adjustRightInd w:val="0"/>
                      <w:spacing w:before="240"/>
                      <w:jc w:val="center"/>
                      <w:rPr>
                        <w:sz w:val="41"/>
                      </w:rPr>
                    </w:pPr>
                    <w:r>
                      <w:rPr>
                        <w:b/>
                      </w:rPr>
                      <w:t xml:space="preserve">Coordonnateur </w:t>
                    </w:r>
                  </w:p>
                </w:txbxContent>
              </v:textbox>
            </v:shape>
            <v:shape id="_x0000_s1168" type="#_x0000_t202" style="position:absolute;left:7260;top:4736;width:3240;height:963" filled="f" fillcolor="#ffc" strokeweight="3pt">
              <v:fill rotate="t"/>
              <v:stroke dashstyle="1 1"/>
              <v:textbox style="mso-next-textbox:#_x0000_s1168" inset="1.62561mm,.81281mm,1.62561mm,.81281mm">
                <w:txbxContent>
                  <w:p w:rsidR="00677832" w:rsidRDefault="00677832" w:rsidP="00677832">
                    <w:pPr>
                      <w:autoSpaceDE w:val="0"/>
                      <w:autoSpaceDN w:val="0"/>
                      <w:adjustRightInd w:val="0"/>
                      <w:spacing w:before="120"/>
                      <w:jc w:val="center"/>
                      <w:rPr>
                        <w:b/>
                        <w:sz w:val="36"/>
                      </w:rPr>
                    </w:pPr>
                    <w:r>
                      <w:rPr>
                        <w:b/>
                        <w:sz w:val="23"/>
                      </w:rPr>
                      <w:t>Attributions liées au</w:t>
                    </w:r>
                    <w:r>
                      <w:rPr>
                        <w:b/>
                        <w:sz w:val="23"/>
                      </w:rPr>
                      <w:br/>
                      <w:t>maintien de l’ordre public</w:t>
                    </w:r>
                  </w:p>
                </w:txbxContent>
              </v:textbox>
            </v:shape>
            <v:shape id="_x0000_s1169" type="#_x0000_t202" style="position:absolute;left:8540;top:6137;width:1304;height:732" filled="f" fillcolor="#690" strokeweight="1.5pt">
              <v:fill color2="fill darken(118)" rotate="t" method="linear sigma" focus="-50%" type="gradient"/>
              <v:textbox style="mso-next-textbox:#_x0000_s1169" inset="1.62561mm,.81281mm,1.62561mm,.81281mm">
                <w:txbxContent>
                  <w:p w:rsidR="00677832" w:rsidRPr="009A12C6" w:rsidRDefault="00677832" w:rsidP="00677832">
                    <w:pPr>
                      <w:autoSpaceDE w:val="0"/>
                      <w:autoSpaceDN w:val="0"/>
                      <w:adjustRightInd w:val="0"/>
                      <w:spacing w:before="120"/>
                      <w:jc w:val="center"/>
                      <w:rPr>
                        <w:b/>
                        <w:sz w:val="36"/>
                      </w:rPr>
                    </w:pPr>
                    <w:r w:rsidRPr="009A12C6">
                      <w:rPr>
                        <w:b/>
                        <w:sz w:val="23"/>
                      </w:rPr>
                      <w:t>Impôts</w:t>
                    </w:r>
                  </w:p>
                </w:txbxContent>
              </v:textbox>
            </v:shape>
            <v:shape id="_x0000_s1170" type="#_x0000_t202" style="position:absolute;left:5579;top:6137;width:1151;height:732" filled="f" fillcolor="#690" strokeweight="1.5pt">
              <v:fill color2="fill darken(118)" rotate="t" method="linear sigma" focus="-50%" type="gradient"/>
              <v:textbox style="mso-next-textbox:#_x0000_s1170" inset="1.62561mm,.81281mm,1.62561mm,.81281mm">
                <w:txbxContent>
                  <w:p w:rsidR="00677832" w:rsidRDefault="00677832" w:rsidP="00677832">
                    <w:pPr>
                      <w:autoSpaceDE w:val="0"/>
                      <w:autoSpaceDN w:val="0"/>
                      <w:adjustRightInd w:val="0"/>
                      <w:spacing w:before="120"/>
                      <w:jc w:val="center"/>
                      <w:rPr>
                        <w:b/>
                        <w:sz w:val="36"/>
                      </w:rPr>
                    </w:pPr>
                    <w:r>
                      <w:rPr>
                        <w:b/>
                        <w:sz w:val="23"/>
                      </w:rPr>
                      <w:t>Santé</w:t>
                    </w:r>
                  </w:p>
                </w:txbxContent>
              </v:textbox>
            </v:shape>
            <v:shape id="_x0000_s1171" type="#_x0000_t202" style="position:absolute;left:7980;top:7197;width:1635;height:731" filled="f" fillcolor="#690" strokeweight="1.5pt">
              <v:fill color2="#2f4700" rotate="t"/>
              <v:textbox style="mso-next-textbox:#_x0000_s1171" inset=".6mm,.81281mm,.6mm,.81281mm">
                <w:txbxContent>
                  <w:p w:rsidR="00677832" w:rsidRPr="00EE1CD9" w:rsidRDefault="00677832" w:rsidP="00677832">
                    <w:pPr>
                      <w:autoSpaceDE w:val="0"/>
                      <w:autoSpaceDN w:val="0"/>
                      <w:adjustRightInd w:val="0"/>
                      <w:spacing w:before="120"/>
                      <w:jc w:val="center"/>
                      <w:rPr>
                        <w:b/>
                        <w:sz w:val="22"/>
                        <w:szCs w:val="22"/>
                      </w:rPr>
                    </w:pPr>
                    <w:r w:rsidRPr="00EE1CD9">
                      <w:rPr>
                        <w:b/>
                        <w:sz w:val="22"/>
                        <w:szCs w:val="22"/>
                      </w:rPr>
                      <w:t>Alphabétisation</w:t>
                    </w:r>
                  </w:p>
                </w:txbxContent>
              </v:textbox>
            </v:shape>
            <v:shape id="_x0000_s1172" type="#_x0000_t202" style="position:absolute;left:6060;top:7197;width:1800;height:731" filled="f" fillcolor="#690" strokeweight="1.5pt">
              <v:fill color2="#2f4700" rotate="t"/>
              <v:textbox style="mso-next-textbox:#_x0000_s1172" inset="1.62561mm,.81281mm,1.62561mm,.81281mm">
                <w:txbxContent>
                  <w:p w:rsidR="00677832" w:rsidRDefault="00677832" w:rsidP="00677832">
                    <w:pPr>
                      <w:autoSpaceDE w:val="0"/>
                      <w:autoSpaceDN w:val="0"/>
                      <w:adjustRightInd w:val="0"/>
                      <w:jc w:val="center"/>
                      <w:rPr>
                        <w:b/>
                        <w:sz w:val="36"/>
                      </w:rPr>
                    </w:pPr>
                    <w:r>
                      <w:rPr>
                        <w:b/>
                        <w:sz w:val="23"/>
                      </w:rPr>
                      <w:t>Technologies de l’information</w:t>
                    </w:r>
                  </w:p>
                </w:txbxContent>
              </v:textbox>
            </v:shape>
            <v:shape id="_x0000_s1173" type="#_x0000_t202" style="position:absolute;left:3585;top:6137;width:1467;height:732" filled="f" fillcolor="#690" strokeweight="1.5pt">
              <v:fill color2="fill darken(118)" rotate="t" method="linear sigma" focus="-50%" type="gradient"/>
              <v:textbox style="mso-next-textbox:#_x0000_s1173" inset="1.62561mm,.81281mm,1.62561mm,.81281mm">
                <w:txbxContent>
                  <w:p w:rsidR="00677832" w:rsidRDefault="00677832" w:rsidP="00677832">
                    <w:pPr>
                      <w:autoSpaceDE w:val="0"/>
                      <w:autoSpaceDN w:val="0"/>
                      <w:adjustRightInd w:val="0"/>
                      <w:spacing w:before="120"/>
                      <w:jc w:val="center"/>
                      <w:rPr>
                        <w:b/>
                        <w:sz w:val="36"/>
                      </w:rPr>
                    </w:pPr>
                    <w:r>
                      <w:rPr>
                        <w:b/>
                        <w:sz w:val="23"/>
                      </w:rPr>
                      <w:t>Éducation</w:t>
                    </w:r>
                  </w:p>
                </w:txbxContent>
              </v:textbox>
            </v:shape>
            <v:shape id="_x0000_s1174" type="#_x0000_t202" style="position:absolute;left:2460;top:7197;width:1800;height:731" filled="f" fillcolor="#690" strokeweight="1.5pt">
              <v:fill color2="#2f4700" rotate="t"/>
              <v:textbox style="mso-next-textbox:#_x0000_s1174" inset="1.62561mm,.81281mm,1.62561mm,.81281mm">
                <w:txbxContent>
                  <w:p w:rsidR="00677832" w:rsidRPr="00D2279F" w:rsidRDefault="00677832" w:rsidP="00677832">
                    <w:pPr>
                      <w:autoSpaceDE w:val="0"/>
                      <w:autoSpaceDN w:val="0"/>
                      <w:adjustRightInd w:val="0"/>
                      <w:jc w:val="center"/>
                      <w:rPr>
                        <w:b/>
                        <w:sz w:val="36"/>
                      </w:rPr>
                    </w:pPr>
                    <w:r>
                      <w:rPr>
                        <w:b/>
                        <w:sz w:val="23"/>
                      </w:rPr>
                      <w:t>Développement communautaire</w:t>
                    </w:r>
                    <w:r>
                      <w:rPr>
                        <w:b/>
                        <w:color w:val="FFFF00"/>
                        <w:sz w:val="23"/>
                      </w:rPr>
                      <w:t>`</w:t>
                    </w:r>
                  </w:p>
                </w:txbxContent>
              </v:textbox>
            </v:shape>
            <v:shape id="_x0000_s1175" type="#_x0000_t202" style="position:absolute;left:9735;top:7212;width:1320;height:731" filled="f" fillcolor="#690" strokeweight="1.5pt">
              <v:fill color2="fill darken(118)" rotate="t" method="linear sigma" focus="-50%" type="gradient"/>
              <v:textbox style="mso-next-textbox:#_x0000_s1175" inset=".4mm,.4mm,.4mm,.4mm">
                <w:txbxContent>
                  <w:p w:rsidR="00677832" w:rsidRPr="003B200D" w:rsidRDefault="00677832" w:rsidP="003B200D">
                    <w:pPr>
                      <w:autoSpaceDE w:val="0"/>
                      <w:autoSpaceDN w:val="0"/>
                      <w:adjustRightInd w:val="0"/>
                      <w:spacing w:before="20" w:line="216" w:lineRule="auto"/>
                      <w:jc w:val="center"/>
                      <w:rPr>
                        <w:b/>
                        <w:sz w:val="20"/>
                      </w:rPr>
                    </w:pPr>
                    <w:r w:rsidRPr="003B200D">
                      <w:rPr>
                        <w:b/>
                        <w:sz w:val="20"/>
                      </w:rPr>
                      <w:t>Travaux</w:t>
                    </w:r>
                    <w:r w:rsidRPr="003B200D">
                      <w:rPr>
                        <w:b/>
                        <w:sz w:val="20"/>
                      </w:rPr>
                      <w:br/>
                      <w:t>publics et services</w:t>
                    </w:r>
                  </w:p>
                </w:txbxContent>
              </v:textbox>
            </v:shape>
            <v:shape id="_x0000_s1176" type="#_x0000_t202" style="position:absolute;left:4380;top:7197;width:1575;height:731" filled="f" fillcolor="#690" strokeweight="1.5pt">
              <v:fill color2="fill darken(118)" rotate="t" method="linear sigma" focus="-50%" type="gradient"/>
              <v:textbox style="mso-next-textbox:#_x0000_s1176" inset="1.62561mm,.81281mm,1.62561mm,.81281mm">
                <w:txbxContent>
                  <w:p w:rsidR="00677832" w:rsidRDefault="00677832" w:rsidP="00677832">
                    <w:pPr>
                      <w:autoSpaceDE w:val="0"/>
                      <w:autoSpaceDN w:val="0"/>
                      <w:adjustRightInd w:val="0"/>
                      <w:jc w:val="center"/>
                      <w:rPr>
                        <w:b/>
                        <w:sz w:val="36"/>
                      </w:rPr>
                    </w:pPr>
                    <w:r>
                      <w:rPr>
                        <w:b/>
                        <w:sz w:val="23"/>
                      </w:rPr>
                      <w:t xml:space="preserve">Finances et </w:t>
                    </w:r>
                    <w:r w:rsidR="002237CD">
                      <w:rPr>
                        <w:b/>
                        <w:sz w:val="23"/>
                      </w:rPr>
                      <w:t>p</w:t>
                    </w:r>
                    <w:r>
                      <w:rPr>
                        <w:b/>
                        <w:sz w:val="23"/>
                      </w:rPr>
                      <w:t>lanification</w:t>
                    </w:r>
                  </w:p>
                </w:txbxContent>
              </v:textbox>
            </v:shape>
            <v:shape id="_x0000_s1177" type="#_x0000_t202" style="position:absolute;left:6961;top:6127;width:1094;height:856" filled="f" fillcolor="#690" strokeweight="1.5pt">
              <v:fill color2="fill darken(118)" rotate="t" method="linear sigma" focus="-50%" type="gradient"/>
              <v:textbox style="mso-next-textbox:#_x0000_s1177" inset=".4mm,.4mm,.4mm,.4mm">
                <w:txbxContent>
                  <w:p w:rsidR="00677832" w:rsidRPr="00EE1CD9" w:rsidRDefault="00677832" w:rsidP="00677832">
                    <w:pPr>
                      <w:autoSpaceDE w:val="0"/>
                      <w:autoSpaceDN w:val="0"/>
                      <w:adjustRightInd w:val="0"/>
                      <w:jc w:val="center"/>
                      <w:rPr>
                        <w:b/>
                        <w:sz w:val="20"/>
                      </w:rPr>
                    </w:pPr>
                    <w:r>
                      <w:rPr>
                        <w:b/>
                        <w:sz w:val="20"/>
                      </w:rPr>
                      <w:t>Établis-</w:t>
                    </w:r>
                    <w:r>
                      <w:rPr>
                        <w:b/>
                        <w:sz w:val="20"/>
                      </w:rPr>
                      <w:br/>
                      <w:t>sement</w:t>
                    </w:r>
                    <w:r>
                      <w:rPr>
                        <w:b/>
                        <w:sz w:val="20"/>
                      </w:rPr>
                      <w:br/>
                      <w:t>des lois</w:t>
                    </w:r>
                  </w:p>
                </w:txbxContent>
              </v:textbox>
            </v:shape>
            <v:line id="_x0000_s1178" style="position:absolute;flip:y" from="2971,5798" to="10413,5813" strokeweight="1.5pt">
              <v:shadow color="black"/>
            </v:line>
            <v:line id="_x0000_s1179" style="position:absolute" from="2971,5812" to="2972,6137" strokeweight="1.5pt">
              <v:shadow color="black"/>
            </v:line>
            <v:line id="_x0000_s1180" style="position:absolute" from="4275,5834" to="4276,6159" strokeweight="1.5pt">
              <v:shadow color="black"/>
            </v:line>
            <v:line id="_x0000_s1181" style="position:absolute" from="6116,5812" to="6117,6137" strokeweight="1.5pt">
              <v:shadow color="black"/>
            </v:line>
            <v:line id="_x0000_s1182" style="position:absolute" from="7498,5812" to="7499,6137" strokeweight="1.5pt">
              <v:shadow color="black"/>
            </v:line>
            <v:line id="_x0000_s1183" style="position:absolute" from="9186,5802" to="9187,6127" strokeweight="1.5pt">
              <v:shadow color="black"/>
            </v:line>
            <v:line id="_x0000_s1184" style="position:absolute" from="5318,5812" to="5319,7167" strokeweight="1.5pt">
              <v:shadow color="black"/>
            </v:line>
            <v:shape id="_x0000_s1185" type="#_x0000_t202" style="position:absolute;left:1744;top:6150;width:1522;height:650" filled="f" fillcolor="#690" strokeweight="1.5pt">
              <v:fill color2="fill darken(118)" rotate="t" method="linear sigma" focus="-50%" type="gradient"/>
              <v:textbox style="mso-next-textbox:#_x0000_s1185" inset="1.62561mm,.81281mm,1.62561mm,.81281mm">
                <w:txbxContent>
                  <w:p w:rsidR="00677832" w:rsidRPr="00D2279F" w:rsidRDefault="00677832" w:rsidP="00677832">
                    <w:pPr>
                      <w:autoSpaceDE w:val="0"/>
                      <w:autoSpaceDN w:val="0"/>
                      <w:adjustRightInd w:val="0"/>
                      <w:spacing w:before="60"/>
                      <w:jc w:val="center"/>
                      <w:rPr>
                        <w:b/>
                        <w:sz w:val="36"/>
                      </w:rPr>
                    </w:pPr>
                    <w:r>
                      <w:rPr>
                        <w:b/>
                      </w:rPr>
                      <w:t>Agricultur</w:t>
                    </w:r>
                    <w:r w:rsidRPr="00FC140E">
                      <w:rPr>
                        <w:b/>
                      </w:rPr>
                      <w:t>e</w:t>
                    </w:r>
                  </w:p>
                </w:txbxContent>
              </v:textbox>
            </v:shape>
            <v:line id="_x0000_s1186" style="position:absolute" from="6883,5812" to="6884,7167" strokeweight="1.5pt">
              <v:shadow color="black"/>
            </v:line>
            <v:line id="_x0000_s1187" style="position:absolute" from="8188,5812" to="8189,7167" strokeweight="1.5pt">
              <v:shadow color="black"/>
            </v:line>
            <v:line id="_x0000_s1188" style="position:absolute" from="6270,3556" to="6271,4044" strokeweight="1.5pt">
              <v:shadow color="black"/>
            </v:line>
            <v:line id="_x0000_s1189" style="position:absolute" from="4889,4044" to="7804,4045" strokeweight="1.5pt">
              <v:shadow color="black"/>
            </v:line>
            <w10:wrap type="tight"/>
          </v:group>
        </w:pict>
      </w:r>
    </w:p>
    <w:p w:rsidR="00677832" w:rsidRDefault="00677832" w:rsidP="00E725F6">
      <w:pPr>
        <w:spacing w:after="240"/>
        <w:rPr>
          <w:b/>
          <w:bCs/>
          <w:szCs w:val="24"/>
        </w:rPr>
      </w:pPr>
    </w:p>
    <w:p w:rsidR="00677832" w:rsidRDefault="00677832" w:rsidP="00E725F6">
      <w:pPr>
        <w:spacing w:after="240"/>
        <w:rPr>
          <w:b/>
          <w:bCs/>
          <w:szCs w:val="24"/>
        </w:rPr>
      </w:pPr>
    </w:p>
    <w:p w:rsidR="00677832" w:rsidRDefault="00677832" w:rsidP="00E725F6">
      <w:pPr>
        <w:spacing w:after="240"/>
        <w:rPr>
          <w:b/>
          <w:bCs/>
          <w:szCs w:val="24"/>
        </w:rPr>
      </w:pPr>
    </w:p>
    <w:p w:rsidR="00677832" w:rsidRDefault="00677832" w:rsidP="00E725F6">
      <w:pPr>
        <w:spacing w:after="240"/>
        <w:rPr>
          <w:b/>
          <w:bCs/>
          <w:szCs w:val="24"/>
        </w:rPr>
      </w:pPr>
    </w:p>
    <w:p w:rsidR="00677832" w:rsidRDefault="00677832" w:rsidP="00E725F6">
      <w:pPr>
        <w:spacing w:after="240"/>
        <w:rPr>
          <w:b/>
          <w:bCs/>
          <w:szCs w:val="24"/>
        </w:rPr>
      </w:pPr>
    </w:p>
    <w:p w:rsidR="00677832" w:rsidRDefault="00677832" w:rsidP="00E725F6">
      <w:pPr>
        <w:spacing w:after="240"/>
        <w:rPr>
          <w:b/>
          <w:bCs/>
          <w:szCs w:val="24"/>
        </w:rPr>
      </w:pPr>
    </w:p>
    <w:p w:rsidR="00677832" w:rsidRDefault="00677832" w:rsidP="00E725F6">
      <w:pPr>
        <w:spacing w:after="240"/>
        <w:rPr>
          <w:b/>
          <w:bCs/>
          <w:szCs w:val="24"/>
        </w:rPr>
      </w:pPr>
    </w:p>
    <w:p w:rsidR="00677832" w:rsidRDefault="00677832" w:rsidP="00E725F6">
      <w:pPr>
        <w:spacing w:after="240"/>
        <w:rPr>
          <w:b/>
          <w:bCs/>
          <w:szCs w:val="24"/>
        </w:rPr>
      </w:pPr>
    </w:p>
    <w:p w:rsidR="00677832" w:rsidRDefault="00677832" w:rsidP="00E725F6">
      <w:pPr>
        <w:spacing w:after="240"/>
        <w:rPr>
          <w:b/>
          <w:bCs/>
          <w:szCs w:val="24"/>
        </w:rPr>
      </w:pPr>
    </w:p>
    <w:p w:rsidR="00677832" w:rsidRDefault="00677832" w:rsidP="00E725F6">
      <w:pPr>
        <w:spacing w:after="240"/>
        <w:rPr>
          <w:b/>
          <w:bCs/>
          <w:szCs w:val="24"/>
        </w:rPr>
      </w:pPr>
    </w:p>
    <w:p w:rsidR="00F34E5B" w:rsidRDefault="003645FA" w:rsidP="00E725F6">
      <w:pPr>
        <w:spacing w:after="240"/>
        <w:rPr>
          <w:b/>
          <w:bCs/>
          <w:szCs w:val="24"/>
        </w:rPr>
      </w:pPr>
      <w:r>
        <w:rPr>
          <w:b/>
          <w:bCs/>
          <w:szCs w:val="24"/>
        </w:rPr>
        <w:t>Administration au niveau des communautés</w:t>
      </w:r>
      <w:r w:rsidR="002237CD">
        <w:rPr>
          <w:b/>
          <w:bCs/>
          <w:szCs w:val="24"/>
        </w:rPr>
        <w:t xml:space="preserve"> urbaines</w:t>
      </w:r>
    </w:p>
    <w:p w:rsidR="002237CD" w:rsidRPr="004D0B76" w:rsidRDefault="002237CD" w:rsidP="002237CD">
      <w:pPr>
        <w:spacing w:after="240"/>
        <w:rPr>
          <w:bCs/>
          <w:szCs w:val="24"/>
        </w:rPr>
      </w:pPr>
      <w:r w:rsidRPr="004D0B76">
        <w:rPr>
          <w:bCs/>
          <w:szCs w:val="24"/>
        </w:rPr>
        <w:t>34.</w:t>
      </w:r>
      <w:r w:rsidRPr="004D0B76">
        <w:rPr>
          <w:bCs/>
          <w:szCs w:val="24"/>
        </w:rPr>
        <w:tab/>
        <w:t>Les communautés urbaines, sont normalement administrées selon les</w:t>
      </w:r>
      <w:r>
        <w:rPr>
          <w:bCs/>
          <w:szCs w:val="24"/>
        </w:rPr>
        <w:t xml:space="preserve"> mêmes modalités que celles des districts</w:t>
      </w:r>
      <w:r w:rsidRPr="004D0B76">
        <w:rPr>
          <w:bCs/>
          <w:szCs w:val="24"/>
        </w:rPr>
        <w:t>. Cependant, selon leurs économies d</w:t>
      </w:r>
      <w:r>
        <w:rPr>
          <w:bCs/>
          <w:szCs w:val="24"/>
        </w:rPr>
        <w:t>’</w:t>
      </w:r>
      <w:r w:rsidRPr="004D0B76">
        <w:rPr>
          <w:bCs/>
          <w:szCs w:val="24"/>
        </w:rPr>
        <w:t>échelle et la nature de leurs infrastructures urbaines, le nombre de leurs départements peut varier, et elles peuvent créer des bureaux chargés du développement et de la gestion intégrés d</w:t>
      </w:r>
      <w:r>
        <w:rPr>
          <w:bCs/>
          <w:szCs w:val="24"/>
        </w:rPr>
        <w:t>’</w:t>
      </w:r>
      <w:r w:rsidRPr="004D0B76">
        <w:rPr>
          <w:bCs/>
          <w:szCs w:val="24"/>
        </w:rPr>
        <w:t>un éventail précis de services, principalement ceux concernant l</w:t>
      </w:r>
      <w:r>
        <w:rPr>
          <w:bCs/>
          <w:szCs w:val="24"/>
        </w:rPr>
        <w:t>’</w:t>
      </w:r>
      <w:r w:rsidRPr="004D0B76">
        <w:rPr>
          <w:bCs/>
          <w:szCs w:val="24"/>
        </w:rPr>
        <w:t>environnement, l</w:t>
      </w:r>
      <w:r>
        <w:rPr>
          <w:bCs/>
          <w:szCs w:val="24"/>
        </w:rPr>
        <w:t>’</w:t>
      </w:r>
      <w:r w:rsidRPr="004D0B76">
        <w:rPr>
          <w:bCs/>
          <w:szCs w:val="24"/>
        </w:rPr>
        <w:t>assainissement public, le logement, la planification et la culture. Au niveau de la ville, les magistrats municipaux supervisent les activités de quatre administrateurs chargés respectivement de la planification, des infrastructures et des services, des règlements municipaux et des finances.</w:t>
      </w:r>
    </w:p>
    <w:p w:rsidR="002237CD" w:rsidRPr="004D0B76" w:rsidRDefault="002237CD" w:rsidP="002237CD">
      <w:pPr>
        <w:spacing w:after="240"/>
        <w:rPr>
          <w:bCs/>
          <w:szCs w:val="24"/>
        </w:rPr>
      </w:pPr>
      <w:r w:rsidRPr="004D0B76">
        <w:rPr>
          <w:bCs/>
          <w:szCs w:val="24"/>
        </w:rPr>
        <w:t>35.</w:t>
      </w:r>
      <w:r w:rsidRPr="004D0B76">
        <w:rPr>
          <w:bCs/>
          <w:szCs w:val="24"/>
        </w:rPr>
        <w:tab/>
        <w:t xml:space="preserve">Des mécanismes de </w:t>
      </w:r>
      <w:proofErr w:type="spellStart"/>
      <w:r w:rsidRPr="004D0B76">
        <w:rPr>
          <w:bCs/>
          <w:szCs w:val="24"/>
        </w:rPr>
        <w:t>contre</w:t>
      </w:r>
      <w:r>
        <w:rPr>
          <w:bCs/>
          <w:szCs w:val="24"/>
        </w:rPr>
        <w:noBreakHyphen/>
      </w:r>
      <w:r w:rsidRPr="004D0B76">
        <w:rPr>
          <w:bCs/>
          <w:szCs w:val="24"/>
        </w:rPr>
        <w:t>pouvoirs</w:t>
      </w:r>
      <w:proofErr w:type="spellEnd"/>
      <w:r w:rsidRPr="004D0B76">
        <w:rPr>
          <w:bCs/>
          <w:szCs w:val="24"/>
        </w:rPr>
        <w:t xml:space="preserve"> ont été intégrés au nouveau système, qui prend réellement en compte les besoins et les problèmes spécifiques des grandes villes. Ce système fait des sièges des quatre provinces des communautés urbaines et perme</w:t>
      </w:r>
      <w:r>
        <w:rPr>
          <w:bCs/>
          <w:szCs w:val="24"/>
        </w:rPr>
        <w:t>t</w:t>
      </w:r>
      <w:r w:rsidRPr="004D0B76">
        <w:rPr>
          <w:bCs/>
          <w:szCs w:val="24"/>
        </w:rPr>
        <w:t xml:space="preserve"> de requalifier une ville/</w:t>
      </w:r>
      <w:proofErr w:type="spellStart"/>
      <w:r w:rsidRPr="004D0B76">
        <w:rPr>
          <w:bCs/>
          <w:szCs w:val="24"/>
        </w:rPr>
        <w:t>tehsil</w:t>
      </w:r>
      <w:proofErr w:type="spellEnd"/>
      <w:r w:rsidRPr="004D0B76">
        <w:rPr>
          <w:bCs/>
          <w:szCs w:val="24"/>
        </w:rPr>
        <w:t xml:space="preserve"> en communauté urbaine et ville lorsqu</w:t>
      </w:r>
      <w:r>
        <w:rPr>
          <w:bCs/>
          <w:szCs w:val="24"/>
        </w:rPr>
        <w:t>’</w:t>
      </w:r>
      <w:r w:rsidRPr="004D0B76">
        <w:rPr>
          <w:bCs/>
          <w:szCs w:val="24"/>
        </w:rPr>
        <w:t>elle est urbanisée et qu</w:t>
      </w:r>
      <w:r>
        <w:rPr>
          <w:bCs/>
          <w:szCs w:val="24"/>
        </w:rPr>
        <w:t>’</w:t>
      </w:r>
      <w:r w:rsidRPr="004D0B76">
        <w:rPr>
          <w:bCs/>
          <w:szCs w:val="24"/>
        </w:rPr>
        <w:t>elle remplit les critères correspondants.</w:t>
      </w:r>
    </w:p>
    <w:p w:rsidR="002237CD" w:rsidRPr="004D0B76" w:rsidRDefault="002237CD" w:rsidP="002237CD">
      <w:pPr>
        <w:spacing w:after="240"/>
        <w:rPr>
          <w:bCs/>
          <w:szCs w:val="24"/>
        </w:rPr>
      </w:pPr>
      <w:r w:rsidRPr="004D0B76">
        <w:rPr>
          <w:bCs/>
          <w:szCs w:val="24"/>
        </w:rPr>
        <w:t>36.</w:t>
      </w:r>
      <w:r w:rsidRPr="004D0B76">
        <w:rPr>
          <w:bCs/>
          <w:szCs w:val="24"/>
        </w:rPr>
        <w:tab/>
        <w:t>À l</w:t>
      </w:r>
      <w:r>
        <w:rPr>
          <w:bCs/>
          <w:szCs w:val="24"/>
        </w:rPr>
        <w:t>’</w:t>
      </w:r>
      <w:r w:rsidRPr="004D0B76">
        <w:rPr>
          <w:bCs/>
          <w:szCs w:val="24"/>
        </w:rPr>
        <w:t xml:space="preserve">échelon intermédiaire, le </w:t>
      </w:r>
      <w:proofErr w:type="spellStart"/>
      <w:r w:rsidRPr="004D0B76">
        <w:rPr>
          <w:bCs/>
          <w:szCs w:val="24"/>
        </w:rPr>
        <w:t>tehsil</w:t>
      </w:r>
      <w:proofErr w:type="spellEnd"/>
      <w:r w:rsidRPr="004D0B76">
        <w:rPr>
          <w:bCs/>
          <w:szCs w:val="24"/>
        </w:rPr>
        <w:t xml:space="preserve"> est placé sous l</w:t>
      </w:r>
      <w:r>
        <w:rPr>
          <w:bCs/>
          <w:szCs w:val="24"/>
        </w:rPr>
        <w:t>’</w:t>
      </w:r>
      <w:r w:rsidRPr="004D0B76">
        <w:rPr>
          <w:bCs/>
          <w:szCs w:val="24"/>
        </w:rPr>
        <w:t>autorité d</w:t>
      </w:r>
      <w:r>
        <w:rPr>
          <w:bCs/>
          <w:szCs w:val="24"/>
        </w:rPr>
        <w:t>’</w:t>
      </w:r>
      <w:r w:rsidRPr="004D0B76">
        <w:rPr>
          <w:bCs/>
          <w:szCs w:val="24"/>
        </w:rPr>
        <w:t xml:space="preserve">une administration municipale qui est dirigée par le </w:t>
      </w:r>
      <w:proofErr w:type="spellStart"/>
      <w:r w:rsidR="009754F0">
        <w:rPr>
          <w:bCs/>
          <w:szCs w:val="24"/>
        </w:rPr>
        <w:t>t</w:t>
      </w:r>
      <w:r w:rsidRPr="004D0B76">
        <w:rPr>
          <w:bCs/>
          <w:szCs w:val="24"/>
        </w:rPr>
        <w:t>ehsil</w:t>
      </w:r>
      <w:proofErr w:type="spellEnd"/>
      <w:r w:rsidRPr="004D0B76">
        <w:rPr>
          <w:bCs/>
          <w:szCs w:val="24"/>
        </w:rPr>
        <w:t xml:space="preserve"> </w:t>
      </w:r>
      <w:proofErr w:type="spellStart"/>
      <w:r w:rsidR="00C45A1F">
        <w:rPr>
          <w:bCs/>
          <w:szCs w:val="24"/>
        </w:rPr>
        <w:t>n</w:t>
      </w:r>
      <w:r w:rsidRPr="004D0B76">
        <w:rPr>
          <w:bCs/>
          <w:szCs w:val="24"/>
        </w:rPr>
        <w:t>azim</w:t>
      </w:r>
      <w:proofErr w:type="spellEnd"/>
      <w:r w:rsidRPr="004D0B76">
        <w:rPr>
          <w:bCs/>
          <w:szCs w:val="24"/>
        </w:rPr>
        <w:t xml:space="preserve"> et qui comprend outre les bureaux et les antennes des conseils urbains créés par l</w:t>
      </w:r>
      <w:r>
        <w:rPr>
          <w:bCs/>
          <w:szCs w:val="24"/>
        </w:rPr>
        <w:t>’ancienne o</w:t>
      </w:r>
      <w:r w:rsidRPr="004D0B76">
        <w:rPr>
          <w:bCs/>
          <w:szCs w:val="24"/>
        </w:rPr>
        <w:t>rdonnance de 1979 relative à l</w:t>
      </w:r>
      <w:r>
        <w:rPr>
          <w:bCs/>
          <w:szCs w:val="24"/>
        </w:rPr>
        <w:t>’</w:t>
      </w:r>
      <w:r w:rsidRPr="004D0B76">
        <w:rPr>
          <w:bCs/>
          <w:szCs w:val="24"/>
        </w:rPr>
        <w:t>administration locale, des bureaux et des antennes des services chargés de l</w:t>
      </w:r>
      <w:r>
        <w:rPr>
          <w:bCs/>
          <w:szCs w:val="24"/>
        </w:rPr>
        <w:t>’</w:t>
      </w:r>
      <w:r w:rsidRPr="004D0B76">
        <w:rPr>
          <w:bCs/>
          <w:szCs w:val="24"/>
        </w:rPr>
        <w:t>administration locale et du développement rural, du génie sanitaire, ainsi que du logement et de l</w:t>
      </w:r>
      <w:r>
        <w:rPr>
          <w:bCs/>
          <w:szCs w:val="24"/>
        </w:rPr>
        <w:t>’</w:t>
      </w:r>
      <w:r w:rsidRPr="004D0B76">
        <w:rPr>
          <w:bCs/>
          <w:szCs w:val="24"/>
        </w:rPr>
        <w:t>aménagement du territoire dont l</w:t>
      </w:r>
      <w:r>
        <w:rPr>
          <w:bCs/>
          <w:szCs w:val="24"/>
        </w:rPr>
        <w:t>’</w:t>
      </w:r>
      <w:r w:rsidRPr="004D0B76">
        <w:rPr>
          <w:bCs/>
          <w:szCs w:val="24"/>
        </w:rPr>
        <w:t>administration provinciale lui a délégué la gestion administrative et financière. L</w:t>
      </w:r>
      <w:r>
        <w:rPr>
          <w:bCs/>
          <w:szCs w:val="24"/>
        </w:rPr>
        <w:t>’</w:t>
      </w:r>
      <w:r w:rsidRPr="004D0B76">
        <w:rPr>
          <w:bCs/>
          <w:szCs w:val="24"/>
        </w:rPr>
        <w:t>administration municipale d</w:t>
      </w:r>
      <w:r>
        <w:rPr>
          <w:bCs/>
          <w:szCs w:val="24"/>
        </w:rPr>
        <w:t>’</w:t>
      </w:r>
      <w:r w:rsidRPr="004D0B76">
        <w:rPr>
          <w:bCs/>
          <w:szCs w:val="24"/>
        </w:rPr>
        <w:t>une communauté urbaine est organisée plus ou moins selon le même schéma que celui de l</w:t>
      </w:r>
      <w:r>
        <w:rPr>
          <w:bCs/>
          <w:szCs w:val="24"/>
        </w:rPr>
        <w:t>’</w:t>
      </w:r>
      <w:r w:rsidRPr="004D0B76">
        <w:rPr>
          <w:bCs/>
          <w:szCs w:val="24"/>
        </w:rPr>
        <w:t xml:space="preserve">administration municipale du </w:t>
      </w:r>
      <w:proofErr w:type="spellStart"/>
      <w:r w:rsidRPr="004D0B76">
        <w:rPr>
          <w:bCs/>
          <w:szCs w:val="24"/>
        </w:rPr>
        <w:t>tehsil</w:t>
      </w:r>
      <w:proofErr w:type="spellEnd"/>
      <w:r w:rsidRPr="004D0B76">
        <w:rPr>
          <w:bCs/>
          <w:szCs w:val="24"/>
        </w:rPr>
        <w:t xml:space="preserve"> dans un district.</w:t>
      </w:r>
    </w:p>
    <w:p w:rsidR="002237CD" w:rsidRPr="004D0B76" w:rsidRDefault="002237CD" w:rsidP="002237CD">
      <w:pPr>
        <w:keepNext/>
        <w:spacing w:after="240"/>
        <w:rPr>
          <w:b/>
          <w:bCs/>
          <w:szCs w:val="24"/>
        </w:rPr>
      </w:pPr>
      <w:r w:rsidRPr="004D0B76">
        <w:rPr>
          <w:b/>
          <w:bCs/>
          <w:szCs w:val="24"/>
        </w:rPr>
        <w:t xml:space="preserve">Administration municipale au niveau du </w:t>
      </w:r>
      <w:proofErr w:type="spellStart"/>
      <w:r w:rsidRPr="004D0B76">
        <w:rPr>
          <w:b/>
          <w:bCs/>
          <w:szCs w:val="24"/>
        </w:rPr>
        <w:t>tehsil</w:t>
      </w:r>
      <w:proofErr w:type="spellEnd"/>
      <w:r w:rsidRPr="004D0B76">
        <w:rPr>
          <w:b/>
          <w:bCs/>
          <w:szCs w:val="24"/>
        </w:rPr>
        <w:t xml:space="preserve"> (TMA):</w:t>
      </w:r>
    </w:p>
    <w:p w:rsidR="002237CD" w:rsidRPr="004D0B76" w:rsidRDefault="002237CD" w:rsidP="002237CD">
      <w:pPr>
        <w:spacing w:after="240"/>
        <w:rPr>
          <w:bCs/>
          <w:szCs w:val="24"/>
        </w:rPr>
      </w:pPr>
      <w:r w:rsidRPr="004D0B76">
        <w:rPr>
          <w:bCs/>
          <w:szCs w:val="24"/>
        </w:rPr>
        <w:t>37.</w:t>
      </w:r>
      <w:r w:rsidRPr="004D0B76">
        <w:rPr>
          <w:bCs/>
          <w:szCs w:val="24"/>
        </w:rPr>
        <w:tab/>
        <w:t xml:space="preserve">Les administrations municipales du </w:t>
      </w:r>
      <w:proofErr w:type="spellStart"/>
      <w:r w:rsidRPr="004D0B76">
        <w:rPr>
          <w:bCs/>
          <w:szCs w:val="24"/>
        </w:rPr>
        <w:t>tehsil</w:t>
      </w:r>
      <w:proofErr w:type="spellEnd"/>
      <w:r w:rsidRPr="004D0B76">
        <w:rPr>
          <w:bCs/>
          <w:szCs w:val="24"/>
        </w:rPr>
        <w:t xml:space="preserve"> ont hérité du personnel et du mode d</w:t>
      </w:r>
      <w:r>
        <w:rPr>
          <w:bCs/>
          <w:szCs w:val="24"/>
        </w:rPr>
        <w:t>’</w:t>
      </w:r>
      <w:r w:rsidRPr="004D0B76">
        <w:rPr>
          <w:bCs/>
          <w:szCs w:val="24"/>
        </w:rPr>
        <w:t>organisation des anciennes administrations locales et des administrations provinciales et aussi d</w:t>
      </w:r>
      <w:r>
        <w:rPr>
          <w:bCs/>
          <w:szCs w:val="24"/>
        </w:rPr>
        <w:t>’</w:t>
      </w:r>
      <w:r w:rsidRPr="004D0B76">
        <w:rPr>
          <w:bCs/>
          <w:szCs w:val="24"/>
        </w:rPr>
        <w:t xml:space="preserve">une partie des fonctionnaires provinciaux. Elles ont à leur tête un </w:t>
      </w:r>
      <w:proofErr w:type="spellStart"/>
      <w:r w:rsidR="009754F0">
        <w:rPr>
          <w:bCs/>
          <w:szCs w:val="24"/>
        </w:rPr>
        <w:t>t</w:t>
      </w:r>
      <w:r w:rsidRPr="004D0B76">
        <w:rPr>
          <w:bCs/>
          <w:szCs w:val="24"/>
        </w:rPr>
        <w:t>ehsil</w:t>
      </w:r>
      <w:proofErr w:type="spellEnd"/>
      <w:r w:rsidRPr="004D0B76">
        <w:rPr>
          <w:bCs/>
          <w:szCs w:val="24"/>
        </w:rPr>
        <w:t xml:space="preserve"> </w:t>
      </w:r>
      <w:proofErr w:type="spellStart"/>
      <w:r w:rsidR="00C45A1F">
        <w:rPr>
          <w:bCs/>
          <w:szCs w:val="24"/>
        </w:rPr>
        <w:t>n</w:t>
      </w:r>
      <w:r w:rsidRPr="004D0B76">
        <w:rPr>
          <w:bCs/>
          <w:szCs w:val="24"/>
        </w:rPr>
        <w:t>azim</w:t>
      </w:r>
      <w:proofErr w:type="spellEnd"/>
      <w:r w:rsidRPr="004D0B76">
        <w:rPr>
          <w:bCs/>
          <w:szCs w:val="24"/>
        </w:rPr>
        <w:t xml:space="preserve">, qui est assisté par un administrateur principal. </w:t>
      </w:r>
    </w:p>
    <w:p w:rsidR="002237CD" w:rsidRPr="004D0B76" w:rsidRDefault="002237CD" w:rsidP="002237CD">
      <w:pPr>
        <w:spacing w:after="240"/>
        <w:rPr>
          <w:bCs/>
          <w:szCs w:val="24"/>
        </w:rPr>
      </w:pPr>
      <w:r w:rsidRPr="004D0B76">
        <w:rPr>
          <w:bCs/>
          <w:szCs w:val="24"/>
        </w:rPr>
        <w:t>38.</w:t>
      </w:r>
      <w:r w:rsidRPr="004D0B76">
        <w:rPr>
          <w:bCs/>
          <w:szCs w:val="24"/>
        </w:rPr>
        <w:tab/>
        <w:t>L</w:t>
      </w:r>
      <w:r>
        <w:rPr>
          <w:bCs/>
          <w:szCs w:val="24"/>
        </w:rPr>
        <w:t>’</w:t>
      </w:r>
      <w:r w:rsidRPr="004D0B76">
        <w:rPr>
          <w:bCs/>
          <w:szCs w:val="24"/>
        </w:rPr>
        <w:t xml:space="preserve">administrateur principal est secondé par quatre administrateurs chargés: i) des règlements municipaux; ii) des infrastructures et des services; iii) de la planification; </w:t>
      </w:r>
      <w:r w:rsidRPr="004D0B76">
        <w:rPr>
          <w:bCs/>
          <w:sz w:val="22"/>
          <w:szCs w:val="24"/>
        </w:rPr>
        <w:t>et iv</w:t>
      </w:r>
      <w:r w:rsidRPr="004D0B76">
        <w:rPr>
          <w:bCs/>
          <w:szCs w:val="24"/>
        </w:rPr>
        <w:t xml:space="preserve">) des finances. </w:t>
      </w:r>
    </w:p>
    <w:p w:rsidR="002237CD" w:rsidRPr="004D0B76" w:rsidRDefault="002237CD" w:rsidP="002237CD">
      <w:pPr>
        <w:keepNext/>
        <w:spacing w:after="240"/>
        <w:jc w:val="center"/>
        <w:rPr>
          <w:b/>
          <w:bCs/>
          <w:szCs w:val="24"/>
        </w:rPr>
      </w:pPr>
      <w:r w:rsidRPr="004D0B76">
        <w:rPr>
          <w:b/>
          <w:bCs/>
          <w:szCs w:val="24"/>
        </w:rPr>
        <w:t>Organigramme de l</w:t>
      </w:r>
      <w:r>
        <w:rPr>
          <w:b/>
          <w:bCs/>
          <w:szCs w:val="24"/>
        </w:rPr>
        <w:t>’</w:t>
      </w:r>
      <w:r w:rsidRPr="004D0B76">
        <w:rPr>
          <w:b/>
          <w:bCs/>
          <w:szCs w:val="24"/>
        </w:rPr>
        <w:t xml:space="preserve">administration municipale au niveau du </w:t>
      </w:r>
      <w:proofErr w:type="spellStart"/>
      <w:r w:rsidR="009754F0">
        <w:rPr>
          <w:b/>
          <w:bCs/>
          <w:szCs w:val="24"/>
        </w:rPr>
        <w:t>t</w:t>
      </w:r>
      <w:r w:rsidRPr="004D0B76">
        <w:rPr>
          <w:b/>
          <w:bCs/>
          <w:szCs w:val="24"/>
        </w:rPr>
        <w:t>ehsil</w:t>
      </w:r>
      <w:proofErr w:type="spellEnd"/>
    </w:p>
    <w:p w:rsidR="002237CD" w:rsidRPr="004D0B76" w:rsidRDefault="002237CD" w:rsidP="002237CD">
      <w:pPr>
        <w:spacing w:after="240"/>
        <w:rPr>
          <w:b/>
          <w:bCs/>
          <w:szCs w:val="24"/>
        </w:rPr>
      </w:pPr>
      <w:r>
        <w:rPr>
          <w:bCs/>
          <w:noProof/>
          <w:szCs w:val="24"/>
          <w:lang w:val="fr-FR"/>
        </w:rPr>
        <w:pict>
          <v:group id="_x0000_s1209" style="position:absolute;margin-left:0;margin-top:.95pt;width:467.7pt;height:236.15pt;z-index:-4" coordorigin="850,607" coordsize="9354,4723">
            <v:shape id="_x0000_s1210" type="#_x0000_t75" style="position:absolute;left:850;top:607;width:9354;height:4708" o:preferrelative="f" stroked="t">
              <v:fill o:detectmouseclick="t"/>
              <v:stroke dashstyle="1 1" endcap="round"/>
              <v:path o:extrusionok="t" o:connecttype="none"/>
              <o:lock v:ext="edit" text="t"/>
            </v:shape>
            <v:line id="_x0000_s1211" style="position:absolute" from="4575,4061" to="4576,4458" filled="t" fillcolor="#6ff" strokeweight="1.5pt">
              <v:fill rotate="t"/>
              <v:stroke endarrow="block"/>
              <v:shadow color="navy"/>
            </v:line>
            <v:line id="_x0000_s1212" style="position:absolute" from="9094,4061" to="9095,4458" filled="t" fillcolor="#6ff" strokeweight="1.5pt">
              <v:fill rotate="t"/>
              <v:stroke endarrow="block"/>
              <v:shadow color="navy"/>
            </v:line>
            <v:line id="_x0000_s1213" style="position:absolute" from="1705,4039" to="9132,4040" filled="t" fillcolor="#6ff" strokeweight="1.5pt">
              <v:fill rotate="t"/>
            </v:line>
            <v:line id="_x0000_s1214" style="position:absolute" from="1724,4031" to="1724,4428" filled="t" fillcolor="#6ff" strokeweight="1.5pt">
              <v:fill rotate="t"/>
              <v:stroke endarrow="block"/>
              <v:shadow color="navy"/>
            </v:line>
            <v:line id="_x0000_s1215" style="position:absolute" from="2924,4031" to="2925,4428" filled="t" fillcolor="#6ff" strokeweight="1.5pt">
              <v:fill rotate="t"/>
              <v:stroke endarrow="block"/>
              <v:shadow color="navy"/>
            </v:line>
            <v:line id="_x0000_s1216" style="position:absolute" from="6291,4044" to="6292,4441" filled="t" fillcolor="#6ff" strokeweight="1.5pt">
              <v:fill rotate="t"/>
              <v:stroke endarrow="block"/>
              <v:shadow color="navy"/>
            </v:line>
            <v:line id="_x0000_s1217" style="position:absolute" from="7598,4044" to="7599,4441" filled="t" fillcolor="#6ff" strokeweight="1.5pt">
              <v:fill rotate="t"/>
              <v:stroke endarrow="block"/>
              <v:shadow color="navy"/>
            </v:line>
            <v:shape id="_x0000_s1218" type="#_x0000_t202" style="position:absolute;left:7638;top:2535;width:2502;height:480" filled="f" fillcolor="#630" strokeweight="1.5pt">
              <v:fill rotate="t"/>
              <v:textbox style="mso-next-textbox:#_x0000_s1218" inset="0,0,0,0">
                <w:txbxContent>
                  <w:p w:rsidR="002237CD" w:rsidRPr="00495153" w:rsidRDefault="002237CD" w:rsidP="002237CD">
                    <w:pPr>
                      <w:autoSpaceDE w:val="0"/>
                      <w:autoSpaceDN w:val="0"/>
                      <w:adjustRightInd w:val="0"/>
                      <w:spacing w:before="40"/>
                      <w:jc w:val="center"/>
                      <w:rPr>
                        <w:sz w:val="22"/>
                        <w:szCs w:val="22"/>
                      </w:rPr>
                    </w:pPr>
                    <w:r w:rsidRPr="00495153">
                      <w:rPr>
                        <w:sz w:val="22"/>
                        <w:szCs w:val="22"/>
                      </w:rPr>
                      <w:t>Administration générale</w:t>
                    </w:r>
                  </w:p>
                </w:txbxContent>
              </v:textbox>
            </v:shape>
            <v:shapetype id="_x0000_t32" coordsize="21600,21600" o:spt="32" o:oned="t" path="m,l21600,21600e" filled="f">
              <v:path arrowok="t" fillok="f" o:connecttype="none"/>
              <o:lock v:ext="edit" shapetype="t"/>
            </v:shapetype>
            <v:shape id="_x0000_s1219" type="#_x0000_t32" style="position:absolute;left:3415;top:1771;width:1;height:821" o:connectortype="straight" strokeweight="1.5pt"/>
            <v:shape id="_x0000_s1220" type="#_x0000_t32" style="position:absolute;left:2563;top:3048;width:485;height:1" o:connectortype="straight" strokeweight="1.5pt">
              <v:stroke startarrow="block" endarrow="block"/>
            </v:shape>
            <v:shape id="_x0000_s1221" type="#_x0000_t202" style="position:absolute;left:7510;top:769;width:2268;height:567" filled="f" fillcolor="#630" strokeweight="1.5pt">
              <v:fill rotate="t"/>
              <v:textbox style="mso-next-textbox:#_x0000_s1221" inset="0,0,0,0">
                <w:txbxContent>
                  <w:p w:rsidR="002237CD" w:rsidRPr="00495153" w:rsidRDefault="002237CD" w:rsidP="002237CD">
                    <w:pPr>
                      <w:autoSpaceDE w:val="0"/>
                      <w:autoSpaceDN w:val="0"/>
                      <w:adjustRightInd w:val="0"/>
                      <w:spacing w:before="40"/>
                      <w:jc w:val="center"/>
                      <w:rPr>
                        <w:sz w:val="22"/>
                        <w:szCs w:val="22"/>
                      </w:rPr>
                    </w:pPr>
                    <w:r w:rsidRPr="00495153">
                      <w:rPr>
                        <w:sz w:val="22"/>
                        <w:szCs w:val="22"/>
                      </w:rPr>
                      <w:t>Vérification interne</w:t>
                    </w:r>
                    <w:r w:rsidRPr="00495153">
                      <w:rPr>
                        <w:sz w:val="22"/>
                        <w:szCs w:val="22"/>
                      </w:rPr>
                      <w:br/>
                      <w:t>des comptes</w:t>
                    </w:r>
                  </w:p>
                </w:txbxContent>
              </v:textbox>
            </v:shape>
            <v:shape id="_x0000_s1222" type="#_x0000_t202" style="position:absolute;left:4361;top:662;width:1952;height:911;v-text-anchor:middle" filled="f" fillcolor="#393" strokeweight="1.5pt">
              <v:fill color2="#174717" rotate="t"/>
              <v:textbox style="mso-next-textbox:#_x0000_s1222" inset="0,0,0,0">
                <w:txbxContent>
                  <w:p w:rsidR="002237CD" w:rsidRPr="00495153" w:rsidRDefault="002237CD" w:rsidP="002237CD">
                    <w:pPr>
                      <w:autoSpaceDE w:val="0"/>
                      <w:autoSpaceDN w:val="0"/>
                      <w:adjustRightInd w:val="0"/>
                      <w:spacing w:before="240"/>
                      <w:jc w:val="center"/>
                      <w:rPr>
                        <w:sz w:val="22"/>
                        <w:szCs w:val="22"/>
                      </w:rPr>
                    </w:pPr>
                    <w:r w:rsidRPr="00495153">
                      <w:rPr>
                        <w:sz w:val="22"/>
                        <w:szCs w:val="22"/>
                      </w:rPr>
                      <w:t>Tehsil Nazim</w:t>
                    </w:r>
                  </w:p>
                </w:txbxContent>
              </v:textbox>
            </v:shape>
            <v:shape id="_x0000_s1223" type="#_x0000_t202" style="position:absolute;left:2353;top:1015;width:1860;height:712;v-text-anchor:middle" filled="f" fillcolor="#393" strokeweight="1.5pt">
              <v:fill color2="#174717" rotate="t"/>
              <v:textbox style="mso-next-textbox:#_x0000_s1223" inset="0,0,0,0">
                <w:txbxContent>
                  <w:p w:rsidR="002237CD" w:rsidRPr="00495153" w:rsidRDefault="002237CD" w:rsidP="002237CD">
                    <w:pPr>
                      <w:autoSpaceDE w:val="0"/>
                      <w:autoSpaceDN w:val="0"/>
                      <w:adjustRightInd w:val="0"/>
                      <w:spacing w:before="160"/>
                      <w:jc w:val="center"/>
                      <w:rPr>
                        <w:sz w:val="22"/>
                        <w:szCs w:val="22"/>
                      </w:rPr>
                    </w:pPr>
                    <w:r w:rsidRPr="00495153">
                      <w:rPr>
                        <w:sz w:val="22"/>
                        <w:szCs w:val="22"/>
                      </w:rPr>
                      <w:t>Naib Tehsil</w:t>
                    </w:r>
                  </w:p>
                </w:txbxContent>
              </v:textbox>
            </v:shape>
            <v:shape id="_x0000_s1224" type="#_x0000_t202" style="position:absolute;left:3062;top:2588;width:1557;height:963;v-text-anchor:middle" filled="f" fillcolor="black" strokeweight="1.5pt">
              <v:textbox style="mso-next-textbox:#_x0000_s1224" inset="0,0,0,0">
                <w:txbxContent>
                  <w:p w:rsidR="002237CD" w:rsidRPr="00495153" w:rsidRDefault="002237CD" w:rsidP="002237CD">
                    <w:pPr>
                      <w:autoSpaceDE w:val="0"/>
                      <w:autoSpaceDN w:val="0"/>
                      <w:adjustRightInd w:val="0"/>
                      <w:spacing w:before="120"/>
                      <w:jc w:val="center"/>
                      <w:rPr>
                        <w:sz w:val="22"/>
                        <w:szCs w:val="22"/>
                      </w:rPr>
                    </w:pPr>
                    <w:r>
                      <w:rPr>
                        <w:sz w:val="22"/>
                        <w:szCs w:val="22"/>
                      </w:rPr>
                      <w:t>Conseil</w:t>
                    </w:r>
                    <w:r>
                      <w:rPr>
                        <w:sz w:val="22"/>
                        <w:szCs w:val="22"/>
                      </w:rPr>
                      <w:br/>
                      <w:t>du t</w:t>
                    </w:r>
                    <w:r w:rsidRPr="00495153">
                      <w:rPr>
                        <w:sz w:val="22"/>
                        <w:szCs w:val="22"/>
                      </w:rPr>
                      <w:t>ehsil</w:t>
                    </w:r>
                  </w:p>
                </w:txbxContent>
              </v:textbox>
            </v:shape>
            <v:shape id="_x0000_s1225" type="#_x0000_t202" style="position:absolute;left:1099;top:2573;width:1457;height:976;v-text-anchor:middle" filled="f" fillcolor="#0c9" strokeweight="1.5pt">
              <v:textbox style="mso-next-textbox:#_x0000_s1225" inset="0,0,0,0">
                <w:txbxContent>
                  <w:p w:rsidR="002237CD" w:rsidRPr="00495153" w:rsidRDefault="002237CD" w:rsidP="002237CD">
                    <w:pPr>
                      <w:autoSpaceDE w:val="0"/>
                      <w:autoSpaceDN w:val="0"/>
                      <w:adjustRightInd w:val="0"/>
                      <w:spacing w:before="120"/>
                      <w:jc w:val="center"/>
                      <w:rPr>
                        <w:sz w:val="22"/>
                        <w:szCs w:val="22"/>
                      </w:rPr>
                    </w:pPr>
                    <w:r w:rsidRPr="00495153">
                      <w:rPr>
                        <w:sz w:val="22"/>
                        <w:szCs w:val="22"/>
                      </w:rPr>
                      <w:t xml:space="preserve">Bureau </w:t>
                    </w:r>
                    <w:r w:rsidRPr="00495153">
                      <w:rPr>
                        <w:sz w:val="22"/>
                        <w:szCs w:val="22"/>
                      </w:rPr>
                      <w:br/>
                      <w:t>du Conseil</w:t>
                    </w:r>
                    <w:r w:rsidRPr="00495153">
                      <w:rPr>
                        <w:sz w:val="22"/>
                        <w:szCs w:val="22"/>
                      </w:rPr>
                      <w:br/>
                      <w:t>du tehsil</w:t>
                    </w:r>
                  </w:p>
                </w:txbxContent>
              </v:textbox>
            </v:shape>
            <v:shapetype id="_x0000_t33" coordsize="21600,21600" o:spt="33" o:oned="t" path="m,l21600,r,21600e" filled="f">
              <v:stroke joinstyle="miter"/>
              <v:path arrowok="t" fillok="f" o:connecttype="none"/>
              <o:lock v:ext="edit" shapetype="t"/>
            </v:shapetype>
            <v:shape id="_x0000_s1226" type="#_x0000_t33" style="position:absolute;left:1828;top:1371;width:510;height:1187;rotation:180;flip:y" o:connectortype="elbow" adj="-99021,54591,-99021" strokeweight="1.5pt">
              <v:stroke endarrow="block"/>
            </v:shape>
            <v:shape id="_x0000_s1227" type="#_x0000_t202" style="position:absolute;left:7494;top:1622;width:2268;height:567" filled="f" fillcolor="#630" strokeweight="1.5pt">
              <v:fill rotate="t"/>
              <v:textbox style="mso-next-textbox:#_x0000_s1227" inset="0,0,0,0">
                <w:txbxContent>
                  <w:p w:rsidR="002237CD" w:rsidRPr="00495153" w:rsidRDefault="002237CD" w:rsidP="002237CD">
                    <w:pPr>
                      <w:autoSpaceDE w:val="0"/>
                      <w:autoSpaceDN w:val="0"/>
                      <w:adjustRightInd w:val="0"/>
                      <w:spacing w:before="120"/>
                      <w:jc w:val="center"/>
                      <w:rPr>
                        <w:sz w:val="22"/>
                        <w:szCs w:val="22"/>
                      </w:rPr>
                    </w:pPr>
                    <w:r w:rsidRPr="00495153">
                      <w:rPr>
                        <w:sz w:val="22"/>
                        <w:szCs w:val="22"/>
                      </w:rPr>
                      <w:t>Cellule des plaintes</w:t>
                    </w:r>
                  </w:p>
                </w:txbxContent>
              </v:textbox>
            </v:shape>
            <v:shape id="_x0000_s1228" type="#_x0000_t202" style="position:absolute;left:7681;top:3186;width:2367;height:514" filled="f" fillcolor="#630" strokeweight="1.5pt">
              <v:fill rotate="t"/>
              <v:textbox style="mso-next-textbox:#_x0000_s1228" inset="0,0,0,0">
                <w:txbxContent>
                  <w:p w:rsidR="002237CD" w:rsidRPr="00495153" w:rsidRDefault="002237CD" w:rsidP="002237CD">
                    <w:pPr>
                      <w:autoSpaceDE w:val="0"/>
                      <w:autoSpaceDN w:val="0"/>
                      <w:adjustRightInd w:val="0"/>
                      <w:spacing w:before="60"/>
                      <w:jc w:val="center"/>
                      <w:rPr>
                        <w:sz w:val="22"/>
                        <w:szCs w:val="22"/>
                      </w:rPr>
                    </w:pPr>
                    <w:r w:rsidRPr="00495153">
                      <w:rPr>
                        <w:sz w:val="22"/>
                        <w:szCs w:val="22"/>
                      </w:rPr>
                      <w:t>Information</w:t>
                    </w:r>
                  </w:p>
                </w:txbxContent>
              </v:textbox>
            </v:shape>
            <v:line id="_x0000_s1229" style="position:absolute" from="7519,2807" to="7521,3292" strokeweight="1.5pt"/>
            <v:line id="_x0000_s1230" style="position:absolute" from="7496,2816" to="7617,2819" strokeweight="1.5pt"/>
            <v:line id="_x0000_s1231" style="position:absolute" from="7540,3277" to="7661,3279" strokeweight="1.5pt"/>
            <v:line id="_x0000_s1232" style="position:absolute;flip:x" from="7353,1241" to="7363,2025" strokeweight="1.5pt"/>
            <v:line id="_x0000_s1233" style="position:absolute" from="7379,1253" to="7501,1254" strokeweight="1.5pt"/>
            <v:line id="_x0000_s1234" style="position:absolute" from="7353,2025" to="7474,2027" strokeweight="1.5pt"/>
            <v:line id="_x0000_s1235" style="position:absolute;flip:x y" from="5308,2261" to="7065,2262" strokeweight="1.5pt">
              <v:stroke startarrow="block"/>
            </v:line>
            <v:line id="_x0000_s1236" style="position:absolute" from="7086,1807" to="7087,2292" strokeweight="1.5pt">
              <v:shadow color="navy"/>
            </v:line>
            <v:shape id="_x0000_s1237" type="#_x0000_t202" style="position:absolute;left:2318;top:4463;width:1417;height:850;v-text-anchor:middle" filled="f" fillcolor="#009" strokeweight="1.5pt">
              <v:fill rotate="t"/>
              <v:textbox style="mso-next-textbox:#_x0000_s1237" inset="0,0,0,0">
                <w:txbxContent>
                  <w:p w:rsidR="002237CD" w:rsidRPr="00495153" w:rsidRDefault="002237CD" w:rsidP="002237CD">
                    <w:pPr>
                      <w:autoSpaceDE w:val="0"/>
                      <w:autoSpaceDN w:val="0"/>
                      <w:adjustRightInd w:val="0"/>
                      <w:spacing w:before="120"/>
                      <w:jc w:val="center"/>
                      <w:rPr>
                        <w:sz w:val="22"/>
                        <w:szCs w:val="22"/>
                      </w:rPr>
                    </w:pPr>
                    <w:r w:rsidRPr="00495153">
                      <w:rPr>
                        <w:sz w:val="22"/>
                        <w:szCs w:val="22"/>
                      </w:rPr>
                      <w:t>Infrastructures et services</w:t>
                    </w:r>
                  </w:p>
                </w:txbxContent>
              </v:textbox>
            </v:shape>
            <v:shape id="_x0000_s1238" type="#_x0000_t202" style="position:absolute;left:3898;top:4463;width:1531;height:850;v-text-anchor:middle" filled="f" fillcolor="#009" strokeweight="1.5pt">
              <v:fill rotate="t"/>
              <v:textbox style="mso-next-textbox:#_x0000_s1238" inset="0,0,0,0">
                <w:txbxContent>
                  <w:p w:rsidR="002237CD" w:rsidRPr="00495153" w:rsidRDefault="002237CD" w:rsidP="002237CD">
                    <w:pPr>
                      <w:autoSpaceDE w:val="0"/>
                      <w:autoSpaceDN w:val="0"/>
                      <w:adjustRightInd w:val="0"/>
                      <w:spacing w:before="120"/>
                      <w:jc w:val="center"/>
                      <w:rPr>
                        <w:sz w:val="22"/>
                        <w:szCs w:val="22"/>
                      </w:rPr>
                    </w:pPr>
                    <w:r w:rsidRPr="00495153">
                      <w:rPr>
                        <w:sz w:val="22"/>
                        <w:szCs w:val="22"/>
                      </w:rPr>
                      <w:t>Règlements municipaux</w:t>
                    </w:r>
                  </w:p>
                </w:txbxContent>
              </v:textbox>
            </v:shape>
            <v:shape id="_x0000_s1239" type="#_x0000_t202" style="position:absolute;left:5594;top:4480;width:1134;height:850;v-text-anchor:middle" filled="f" fillcolor="#009" strokeweight="1.5pt">
              <v:fill rotate="t"/>
              <v:textbox style="mso-next-textbox:#_x0000_s1239" inset="0,0,0,0">
                <w:txbxContent>
                  <w:p w:rsidR="002237CD" w:rsidRPr="00495153" w:rsidRDefault="002237CD" w:rsidP="002237CD">
                    <w:pPr>
                      <w:autoSpaceDE w:val="0"/>
                      <w:autoSpaceDN w:val="0"/>
                      <w:adjustRightInd w:val="0"/>
                      <w:spacing w:before="240"/>
                      <w:jc w:val="center"/>
                      <w:rPr>
                        <w:sz w:val="22"/>
                        <w:szCs w:val="22"/>
                      </w:rPr>
                    </w:pPr>
                    <w:r w:rsidRPr="00495153">
                      <w:rPr>
                        <w:sz w:val="22"/>
                        <w:szCs w:val="22"/>
                      </w:rPr>
                      <w:t>Finances</w:t>
                    </w:r>
                  </w:p>
                </w:txbxContent>
              </v:textbox>
            </v:shape>
            <v:line id="_x0000_s1240" style="position:absolute;flip:x y" from="7136,3047" to="7533,3048" strokeweight="1.5pt">
              <v:stroke startarrow="block"/>
            </v:line>
            <v:line id="_x0000_s1241" style="position:absolute" from="7086,1811" to="7329,1812" strokeweight="1.5pt">
              <v:shadow color="navy"/>
            </v:line>
            <v:line id="_x0000_s1242" style="position:absolute" from="6060,3640" to="6061,4037" strokeweight="1.5pt">
              <v:stroke endarrow="block"/>
              <v:shadow color="navy"/>
            </v:line>
            <v:shape id="_x0000_s1243" type="#_x0000_t202" href="#345,26,Slide 26" style="position:absolute;left:6883;top:4480;width:1417;height:850;v-text-anchor:middle" o:button="t" filled="f" fillcolor="#009" strokeweight="1.5pt">
              <v:fill rotate="t" o:detectmouseclick="t"/>
              <v:textbox style="mso-next-textbox:#_x0000_s1243" inset="0,0,0,0">
                <w:txbxContent>
                  <w:p w:rsidR="002237CD" w:rsidRPr="00495153" w:rsidRDefault="002237CD" w:rsidP="002237CD">
                    <w:pPr>
                      <w:autoSpaceDE w:val="0"/>
                      <w:autoSpaceDN w:val="0"/>
                      <w:adjustRightInd w:val="0"/>
                      <w:spacing w:before="120"/>
                      <w:jc w:val="center"/>
                      <w:rPr>
                        <w:color w:val="FFFFFF"/>
                        <w:sz w:val="22"/>
                        <w:szCs w:val="22"/>
                      </w:rPr>
                    </w:pPr>
                    <w:r w:rsidRPr="00495153">
                      <w:rPr>
                        <w:sz w:val="22"/>
                        <w:szCs w:val="22"/>
                      </w:rPr>
                      <w:t>Chef du TMA (siège)</w:t>
                    </w:r>
                    <w:r w:rsidRPr="00495153">
                      <w:rPr>
                        <w:color w:val="FFFFFF"/>
                        <w:sz w:val="22"/>
                        <w:szCs w:val="22"/>
                      </w:rPr>
                      <w:t>)</w:t>
                    </w:r>
                  </w:p>
                </w:txbxContent>
              </v:textbox>
            </v:shape>
            <v:shape id="_x0000_s1244" type="#_x0000_t202" href="#345,26,Slide 26" style="position:absolute;left:8455;top:4480;width:1701;height:850;v-text-anchor:middle" o:button="t" filled="f" fillcolor="#009" strokeweight="1.5pt">
              <v:fill rotate="t" o:detectmouseclick="t"/>
              <v:textbox style="mso-next-textbox:#_x0000_s1244" inset="0,0,0,0">
                <w:txbxContent>
                  <w:p w:rsidR="002237CD" w:rsidRPr="00495153" w:rsidRDefault="002237CD" w:rsidP="002237CD">
                    <w:pPr>
                      <w:autoSpaceDE w:val="0"/>
                      <w:autoSpaceDN w:val="0"/>
                      <w:adjustRightInd w:val="0"/>
                      <w:jc w:val="center"/>
                      <w:rPr>
                        <w:sz w:val="22"/>
                        <w:szCs w:val="22"/>
                      </w:rPr>
                    </w:pPr>
                    <w:r w:rsidRPr="00495153">
                      <w:rPr>
                        <w:sz w:val="22"/>
                        <w:szCs w:val="22"/>
                      </w:rPr>
                      <w:t>Chef des autres administrations (siège)</w:t>
                    </w:r>
                  </w:p>
                </w:txbxContent>
              </v:textbox>
            </v:shape>
            <v:line id="_x0000_s1245" style="position:absolute" from="5273,1552" to="5274,2445" strokeweight="1.5pt">
              <v:shadow color="navy"/>
            </v:line>
            <v:shape id="_x0000_s1246" type="#_x0000_t202" style="position:absolute;left:4841;top:2476;width:2268;height:1134" filled="f" fillcolor="black" strokeweight="1.5pt">
              <v:textbox style="mso-next-textbox:#_x0000_s1246" inset="0,0,0,0">
                <w:txbxContent>
                  <w:p w:rsidR="002237CD" w:rsidRPr="00495153" w:rsidRDefault="002237CD" w:rsidP="002237CD">
                    <w:pPr>
                      <w:autoSpaceDE w:val="0"/>
                      <w:autoSpaceDN w:val="0"/>
                      <w:adjustRightInd w:val="0"/>
                      <w:spacing w:before="240"/>
                      <w:jc w:val="center"/>
                      <w:rPr>
                        <w:sz w:val="22"/>
                        <w:szCs w:val="22"/>
                      </w:rPr>
                    </w:pPr>
                    <w:r w:rsidRPr="00495153">
                      <w:rPr>
                        <w:sz w:val="22"/>
                        <w:szCs w:val="22"/>
                      </w:rPr>
                      <w:t>Administrateur principal</w:t>
                    </w:r>
                    <w:r w:rsidRPr="00495153">
                      <w:rPr>
                        <w:sz w:val="22"/>
                        <w:szCs w:val="22"/>
                      </w:rPr>
                      <w:br/>
                      <w:t>du tehsil</w:t>
                    </w:r>
                  </w:p>
                </w:txbxContent>
              </v:textbox>
            </v:shape>
          </v:group>
        </w:pict>
      </w:r>
    </w:p>
    <w:p w:rsidR="002237CD" w:rsidRPr="004D0B76" w:rsidRDefault="002237CD" w:rsidP="002237CD">
      <w:pPr>
        <w:spacing w:after="240"/>
        <w:rPr>
          <w:bCs/>
          <w:szCs w:val="24"/>
        </w:rPr>
      </w:pPr>
    </w:p>
    <w:p w:rsidR="002237CD" w:rsidRPr="004D0B76" w:rsidRDefault="002237CD" w:rsidP="002237CD">
      <w:pPr>
        <w:spacing w:after="240"/>
        <w:rPr>
          <w:b/>
          <w:bCs/>
          <w:szCs w:val="24"/>
        </w:rPr>
      </w:pPr>
      <w:r>
        <w:rPr>
          <w:b/>
          <w:bCs/>
          <w:noProof/>
          <w:szCs w:val="24"/>
          <w:lang w:val="fr-FR"/>
        </w:rPr>
        <w:pict>
          <v:line id="_x0000_s1248" style="position:absolute;z-index:5" from="127.2pt,24.4pt" to="222.75pt,24.4pt">
            <v:stroke dashstyle="1 1" endcap="round"/>
          </v:line>
        </w:pict>
      </w:r>
      <w:r>
        <w:rPr>
          <w:b/>
          <w:bCs/>
          <w:noProof/>
          <w:szCs w:val="24"/>
          <w:lang w:val="fr-FR"/>
        </w:rPr>
        <w:pict>
          <v:line id="_x0000_s1247" style="position:absolute;z-index:4" from="132pt,24.25pt" to="132pt,24.25pt"/>
        </w:pict>
      </w:r>
    </w:p>
    <w:p w:rsidR="002237CD" w:rsidRPr="004D0B76" w:rsidRDefault="002237CD" w:rsidP="002237CD">
      <w:pPr>
        <w:tabs>
          <w:tab w:val="left" w:pos="7740"/>
        </w:tabs>
        <w:spacing w:after="240"/>
        <w:rPr>
          <w:b/>
          <w:bCs/>
          <w:szCs w:val="24"/>
        </w:rPr>
      </w:pPr>
      <w:r>
        <w:rPr>
          <w:b/>
          <w:bCs/>
          <w:szCs w:val="24"/>
        </w:rPr>
        <w:tab/>
      </w:r>
    </w:p>
    <w:p w:rsidR="002237CD" w:rsidRPr="004D0B76" w:rsidRDefault="002237CD" w:rsidP="002237CD">
      <w:pPr>
        <w:spacing w:after="240"/>
        <w:rPr>
          <w:b/>
          <w:bCs/>
          <w:szCs w:val="24"/>
        </w:rPr>
      </w:pPr>
    </w:p>
    <w:p w:rsidR="002237CD" w:rsidRPr="004D0B76" w:rsidRDefault="002237CD" w:rsidP="002237CD">
      <w:pPr>
        <w:spacing w:after="240"/>
        <w:rPr>
          <w:b/>
          <w:bCs/>
          <w:szCs w:val="24"/>
        </w:rPr>
      </w:pPr>
    </w:p>
    <w:p w:rsidR="002237CD" w:rsidRPr="004D0B76" w:rsidRDefault="002237CD" w:rsidP="002237CD">
      <w:pPr>
        <w:spacing w:after="240"/>
        <w:rPr>
          <w:b/>
          <w:bCs/>
          <w:szCs w:val="24"/>
        </w:rPr>
      </w:pPr>
    </w:p>
    <w:p w:rsidR="002237CD" w:rsidRDefault="002237CD" w:rsidP="002237CD">
      <w:pPr>
        <w:keepNext/>
        <w:tabs>
          <w:tab w:val="left" w:pos="270"/>
          <w:tab w:val="center" w:pos="4678"/>
        </w:tabs>
        <w:spacing w:after="240"/>
        <w:rPr>
          <w:b/>
          <w:bCs/>
          <w:szCs w:val="24"/>
        </w:rPr>
      </w:pPr>
      <w:r>
        <w:rPr>
          <w:b/>
          <w:bCs/>
          <w:noProof/>
          <w:szCs w:val="24"/>
          <w:lang w:val="fr-FR"/>
        </w:rPr>
        <w:pict>
          <v:shape id="_x0000_s1249" type="#_x0000_t202" style="position:absolute;margin-left:3.6pt;margin-top:12.55pt;width:60pt;height:42.5pt;z-index:6" filled="f" strokeweight="1.5pt">
            <v:textbox style="mso-next-textbox:#_x0000_s1249" inset="0,0,0,0">
              <w:txbxContent>
                <w:p w:rsidR="002237CD" w:rsidRPr="00CA6270" w:rsidRDefault="002237CD" w:rsidP="002237CD">
                  <w:pPr>
                    <w:spacing w:before="240"/>
                    <w:jc w:val="center"/>
                    <w:rPr>
                      <w:sz w:val="22"/>
                      <w:szCs w:val="22"/>
                    </w:rPr>
                  </w:pPr>
                  <w:r w:rsidRPr="00CA6270">
                    <w:rPr>
                      <w:sz w:val="22"/>
                      <w:szCs w:val="22"/>
                    </w:rPr>
                    <w:t>Planification</w:t>
                  </w:r>
                </w:p>
              </w:txbxContent>
            </v:textbox>
          </v:shape>
        </w:pict>
      </w:r>
    </w:p>
    <w:p w:rsidR="002237CD" w:rsidRPr="00495153" w:rsidRDefault="002237CD" w:rsidP="002237CD">
      <w:pPr>
        <w:tabs>
          <w:tab w:val="left" w:pos="525"/>
          <w:tab w:val="left" w:pos="2145"/>
        </w:tabs>
        <w:spacing w:before="120" w:after="240"/>
        <w:rPr>
          <w:b/>
          <w:bCs/>
          <w:szCs w:val="24"/>
        </w:rPr>
      </w:pPr>
    </w:p>
    <w:p w:rsidR="002237CD" w:rsidRDefault="002237CD" w:rsidP="002237CD">
      <w:pPr>
        <w:keepNext/>
        <w:jc w:val="center"/>
        <w:rPr>
          <w:b/>
          <w:bCs/>
          <w:szCs w:val="24"/>
        </w:rPr>
      </w:pPr>
      <w:r>
        <w:rPr>
          <w:b/>
          <w:bCs/>
          <w:szCs w:val="24"/>
        </w:rPr>
        <w:t>O</w:t>
      </w:r>
      <w:r w:rsidRPr="004D0B76">
        <w:rPr>
          <w:b/>
          <w:bCs/>
          <w:szCs w:val="24"/>
        </w:rPr>
        <w:t>rganigramme (ville)</w:t>
      </w:r>
    </w:p>
    <w:p w:rsidR="002237CD" w:rsidRPr="004D0B76" w:rsidRDefault="002237CD" w:rsidP="002237CD">
      <w:pPr>
        <w:keepNext/>
        <w:jc w:val="center"/>
        <w:rPr>
          <w:bCs/>
          <w:szCs w:val="24"/>
        </w:rPr>
      </w:pPr>
    </w:p>
    <w:bookmarkStart w:id="44" w:name="_MON_1281870022"/>
    <w:bookmarkStart w:id="45" w:name="_MON_1281870185"/>
    <w:bookmarkStart w:id="46" w:name="_MON_1281870300"/>
    <w:bookmarkStart w:id="47" w:name="_MON_1281870359"/>
    <w:bookmarkStart w:id="48" w:name="_MON_1281870481"/>
    <w:bookmarkStart w:id="49" w:name="_MON_1281871206"/>
    <w:bookmarkStart w:id="50" w:name="_MON_1281871454"/>
    <w:bookmarkStart w:id="51" w:name="_MON_1281871507"/>
    <w:bookmarkStart w:id="52" w:name="_MON_1281871587"/>
    <w:bookmarkStart w:id="53" w:name="_MON_1281876065"/>
    <w:bookmarkStart w:id="54" w:name="_MON_1281876082"/>
    <w:bookmarkStart w:id="55" w:name="_MON_1281953709"/>
    <w:bookmarkEnd w:id="44"/>
    <w:bookmarkEnd w:id="45"/>
    <w:bookmarkEnd w:id="46"/>
    <w:bookmarkEnd w:id="47"/>
    <w:bookmarkEnd w:id="48"/>
    <w:bookmarkEnd w:id="49"/>
    <w:bookmarkEnd w:id="50"/>
    <w:bookmarkEnd w:id="51"/>
    <w:bookmarkEnd w:id="52"/>
    <w:bookmarkEnd w:id="53"/>
    <w:bookmarkEnd w:id="54"/>
    <w:bookmarkEnd w:id="55"/>
    <w:p w:rsidR="002237CD" w:rsidRDefault="00D039A5" w:rsidP="002237CD">
      <w:pPr>
        <w:spacing w:after="240"/>
        <w:rPr>
          <w:b/>
          <w:bCs/>
          <w:szCs w:val="24"/>
        </w:rPr>
      </w:pPr>
      <w:r>
        <w:object w:dxaOrig="9494" w:dyaOrig="6930">
          <v:shape id="_x0000_i1027" type="#_x0000_t75" style="width:467.25pt;height:255pt" o:ole="">
            <v:imagedata r:id="rId11" o:title=""/>
          </v:shape>
          <o:OLEObject Type="Embed" ProgID="Word.Picture.8" ShapeID="_x0000_i1027" DrawAspect="Content" ObjectID="_1394563020" r:id="rId12"/>
        </w:object>
      </w:r>
    </w:p>
    <w:p w:rsidR="002237CD" w:rsidRPr="008717DA" w:rsidRDefault="002237CD" w:rsidP="002237CD">
      <w:pPr>
        <w:spacing w:before="240" w:after="240"/>
        <w:rPr>
          <w:b/>
          <w:bCs/>
          <w:szCs w:val="24"/>
        </w:rPr>
      </w:pPr>
      <w:r>
        <w:rPr>
          <w:b/>
          <w:bCs/>
          <w:szCs w:val="24"/>
        </w:rPr>
        <w:t>Administration de l’union:</w:t>
      </w:r>
    </w:p>
    <w:p w:rsidR="002237CD" w:rsidRPr="00113C89" w:rsidRDefault="002237CD" w:rsidP="002237CD">
      <w:pPr>
        <w:spacing w:before="240" w:after="240"/>
        <w:rPr>
          <w:bCs/>
          <w:szCs w:val="24"/>
        </w:rPr>
      </w:pPr>
      <w:r>
        <w:rPr>
          <w:bCs/>
          <w:szCs w:val="24"/>
        </w:rPr>
        <w:t>39.</w:t>
      </w:r>
      <w:r>
        <w:rPr>
          <w:bCs/>
          <w:szCs w:val="24"/>
        </w:rPr>
        <w:tab/>
        <w:t xml:space="preserve">À l’échelon inférieur, l’administration de l’union, qui est une personne morale, couvre tant les zones urbaines que rurales dans tout le district. Elle est composée d’un Nazim de l’union, d’un </w:t>
      </w:r>
      <w:proofErr w:type="spellStart"/>
      <w:r>
        <w:rPr>
          <w:bCs/>
          <w:szCs w:val="24"/>
        </w:rPr>
        <w:t>Naib</w:t>
      </w:r>
      <w:proofErr w:type="spellEnd"/>
      <w:r>
        <w:rPr>
          <w:bCs/>
          <w:szCs w:val="24"/>
        </w:rPr>
        <w:t xml:space="preserve"> Nazim de l’union, de trois secrétaires de l’union et de personnel auxiliaire.</w:t>
      </w:r>
    </w:p>
    <w:p w:rsidR="002237CD" w:rsidRDefault="002237CD" w:rsidP="002237CD">
      <w:pPr>
        <w:spacing w:after="240"/>
        <w:rPr>
          <w:bCs/>
          <w:szCs w:val="24"/>
        </w:rPr>
      </w:pPr>
      <w:r>
        <w:rPr>
          <w:bCs/>
          <w:szCs w:val="24"/>
        </w:rPr>
        <w:t>40.</w:t>
      </w:r>
      <w:r>
        <w:rPr>
          <w:bCs/>
          <w:szCs w:val="24"/>
        </w:rPr>
        <w:tab/>
        <w:t xml:space="preserve">Le </w:t>
      </w:r>
      <w:proofErr w:type="spellStart"/>
      <w:r w:rsidR="00C45A1F">
        <w:rPr>
          <w:bCs/>
          <w:szCs w:val="24"/>
        </w:rPr>
        <w:t>n</w:t>
      </w:r>
      <w:r>
        <w:rPr>
          <w:bCs/>
          <w:szCs w:val="24"/>
        </w:rPr>
        <w:t>azim</w:t>
      </w:r>
      <w:proofErr w:type="spellEnd"/>
      <w:r>
        <w:rPr>
          <w:bCs/>
          <w:szCs w:val="24"/>
        </w:rPr>
        <w:t xml:space="preserve"> de l’union est à la tête de l’administration de l’union et est </w:t>
      </w:r>
      <w:r w:rsidRPr="005B712F">
        <w:rPr>
          <w:bCs/>
          <w:szCs w:val="24"/>
        </w:rPr>
        <w:t xml:space="preserve">assisté </w:t>
      </w:r>
      <w:r>
        <w:rPr>
          <w:bCs/>
          <w:szCs w:val="24"/>
        </w:rPr>
        <w:t>par un </w:t>
      </w:r>
      <w:r w:rsidRPr="005B712F">
        <w:rPr>
          <w:bCs/>
          <w:szCs w:val="24"/>
        </w:rPr>
        <w:t xml:space="preserve">maximum de trois secrétaires, </w:t>
      </w:r>
      <w:r>
        <w:rPr>
          <w:bCs/>
          <w:szCs w:val="24"/>
        </w:rPr>
        <w:t xml:space="preserve">placés sous son autorité, </w:t>
      </w:r>
      <w:r w:rsidRPr="005B712F">
        <w:rPr>
          <w:bCs/>
          <w:szCs w:val="24"/>
        </w:rPr>
        <w:t>le premier chargé des comités de l</w:t>
      </w:r>
      <w:r>
        <w:rPr>
          <w:bCs/>
          <w:szCs w:val="24"/>
        </w:rPr>
        <w:t>’</w:t>
      </w:r>
      <w:r w:rsidRPr="005B712F">
        <w:rPr>
          <w:bCs/>
          <w:szCs w:val="24"/>
        </w:rPr>
        <w:t>union, le</w:t>
      </w:r>
      <w:r>
        <w:rPr>
          <w:bCs/>
          <w:szCs w:val="24"/>
        </w:rPr>
        <w:t xml:space="preserve"> deuxième des services municipaux et le troisième </w:t>
      </w:r>
      <w:r w:rsidRPr="00FB0163">
        <w:rPr>
          <w:bCs/>
          <w:szCs w:val="24"/>
        </w:rPr>
        <w:t xml:space="preserve">du </w:t>
      </w:r>
      <w:r>
        <w:rPr>
          <w:bCs/>
          <w:szCs w:val="24"/>
        </w:rPr>
        <w:t>développement communautaire.</w:t>
      </w:r>
    </w:p>
    <w:p w:rsidR="002237CD" w:rsidRPr="004D0B76" w:rsidRDefault="002237CD" w:rsidP="002237CD">
      <w:pPr>
        <w:keepNext/>
        <w:spacing w:after="240"/>
        <w:jc w:val="center"/>
        <w:rPr>
          <w:b/>
          <w:bCs/>
          <w:szCs w:val="24"/>
        </w:rPr>
      </w:pPr>
      <w:r>
        <w:rPr>
          <w:b/>
          <w:bCs/>
          <w:szCs w:val="24"/>
        </w:rPr>
        <w:t>O</w:t>
      </w:r>
      <w:r w:rsidRPr="004D0B76">
        <w:rPr>
          <w:b/>
          <w:bCs/>
          <w:szCs w:val="24"/>
        </w:rPr>
        <w:t>rganisation de l</w:t>
      </w:r>
      <w:r>
        <w:rPr>
          <w:b/>
          <w:bCs/>
          <w:szCs w:val="24"/>
        </w:rPr>
        <w:t>’</w:t>
      </w:r>
      <w:r w:rsidRPr="004D0B76">
        <w:rPr>
          <w:b/>
          <w:bCs/>
          <w:szCs w:val="24"/>
        </w:rPr>
        <w:t>administration de l</w:t>
      </w:r>
      <w:r>
        <w:rPr>
          <w:b/>
          <w:bCs/>
          <w:szCs w:val="24"/>
        </w:rPr>
        <w:t>’</w:t>
      </w:r>
      <w:r w:rsidRPr="004D0B76">
        <w:rPr>
          <w:b/>
          <w:bCs/>
          <w:szCs w:val="24"/>
        </w:rPr>
        <w:t>union</w:t>
      </w:r>
    </w:p>
    <w:p w:rsidR="002237CD" w:rsidRPr="004D0B76" w:rsidRDefault="00D039A5" w:rsidP="002237CD">
      <w:pPr>
        <w:spacing w:after="240"/>
        <w:ind w:firstLine="567"/>
        <w:rPr>
          <w:bCs/>
          <w:szCs w:val="24"/>
        </w:rPr>
      </w:pPr>
      <w:r w:rsidRPr="004D0B76">
        <w:rPr>
          <w:bCs/>
          <w:noProof/>
          <w:szCs w:val="24"/>
        </w:rPr>
        <w:pict>
          <v:group id="_x0000_s1190" editas="canvas" style="position:absolute;margin-left:0;margin-top:0;width:459pt;height:193.1pt;z-index:2;mso-position-horizontal-relative:char;mso-position-vertical-relative:line" coordorigin="1440,2288" coordsize="9180,3862">
            <o:lock v:ext="edit" aspectratio="t"/>
            <v:shape id="_x0000_s1191" type="#_x0000_t75" style="position:absolute;left:1440;top:2288;width:9180;height:3862" o:preferrelative="f">
              <v:fill o:detectmouseclick="t"/>
              <v:path o:extrusionok="t" o:connecttype="none"/>
              <o:lock v:ext="edit" text="t"/>
            </v:shape>
            <v:line id="_x0000_s1192" style="position:absolute" from="5980,2802" to="5981,3539" strokeweight="1.5pt">
              <v:shadow color="navy"/>
            </v:line>
            <v:shape id="_x0000_s1193" type="#_x0000_t202" style="position:absolute;left:4460;top:2355;width:3040;height:432" filled="f" fillcolor="#36f">
              <v:fill color2="#009"/>
              <v:shadow color="navy"/>
              <v:textbox style="mso-next-textbox:#_x0000_s1193" inset="1.70181mm,.85089mm,1.70181mm,.85089mm">
                <w:txbxContent>
                  <w:p w:rsidR="002237CD" w:rsidRPr="00151B48" w:rsidRDefault="002237CD" w:rsidP="002237CD">
                    <w:pPr>
                      <w:autoSpaceDE w:val="0"/>
                      <w:autoSpaceDN w:val="0"/>
                      <w:adjustRightInd w:val="0"/>
                      <w:jc w:val="center"/>
                      <w:rPr>
                        <w:b/>
                        <w:sz w:val="20"/>
                      </w:rPr>
                    </w:pPr>
                    <w:r w:rsidRPr="00151B48">
                      <w:rPr>
                        <w:b/>
                        <w:sz w:val="20"/>
                      </w:rPr>
                      <w:t>Nazim de l’union</w:t>
                    </w:r>
                  </w:p>
                </w:txbxContent>
              </v:textbox>
            </v:shape>
            <v:shape id="_x0000_s1194" type="#_x0000_t202" style="position:absolute;left:2160;top:2609;width:2220;height:712" filled="f" fillcolor="#36f">
              <v:fill color2="#009"/>
              <v:shadow color="navy"/>
              <v:textbox style="mso-next-textbox:#_x0000_s1194" inset="1.70181mm,.85089mm,1.70181mm,.85089mm">
                <w:txbxContent>
                  <w:p w:rsidR="002237CD" w:rsidRPr="00151B48" w:rsidRDefault="002237CD" w:rsidP="002237CD">
                    <w:pPr>
                      <w:autoSpaceDE w:val="0"/>
                      <w:autoSpaceDN w:val="0"/>
                      <w:adjustRightInd w:val="0"/>
                      <w:spacing w:before="120"/>
                      <w:jc w:val="center"/>
                      <w:rPr>
                        <w:b/>
                        <w:sz w:val="20"/>
                      </w:rPr>
                    </w:pPr>
                    <w:r w:rsidRPr="00151B48">
                      <w:rPr>
                        <w:b/>
                        <w:sz w:val="20"/>
                      </w:rPr>
                      <w:t>Naib Nazim de l’union</w:t>
                    </w:r>
                  </w:p>
                </w:txbxContent>
              </v:textbox>
            </v:shape>
            <v:shape id="_x0000_s1195" type="#_x0000_t202" style="position:absolute;left:2040;top:3572;width:2320;height:1070" filled="f" fillcolor="#36f">
              <v:fill color2="#009"/>
              <v:shadow color="navy"/>
              <v:textbox style="mso-next-textbox:#_x0000_s1195" inset="1.70181mm,.85089mm,1.70181mm,.85089mm">
                <w:txbxContent>
                  <w:p w:rsidR="002237CD" w:rsidRPr="00151B48" w:rsidRDefault="002237CD" w:rsidP="002237CD">
                    <w:pPr>
                      <w:autoSpaceDE w:val="0"/>
                      <w:autoSpaceDN w:val="0"/>
                      <w:adjustRightInd w:val="0"/>
                      <w:spacing w:before="120"/>
                      <w:jc w:val="center"/>
                      <w:rPr>
                        <w:b/>
                        <w:sz w:val="20"/>
                      </w:rPr>
                    </w:pPr>
                    <w:r w:rsidRPr="00151B48">
                      <w:rPr>
                        <w:b/>
                        <w:sz w:val="20"/>
                      </w:rPr>
                      <w:t>Secrétaire chargé</w:t>
                    </w:r>
                    <w:r>
                      <w:rPr>
                        <w:b/>
                        <w:sz w:val="20"/>
                      </w:rPr>
                      <w:br/>
                    </w:r>
                    <w:r w:rsidRPr="00151B48">
                      <w:rPr>
                        <w:b/>
                        <w:sz w:val="20"/>
                      </w:rPr>
                      <w:t>du développement communautaire</w:t>
                    </w:r>
                  </w:p>
                </w:txbxContent>
              </v:textbox>
            </v:shape>
            <v:shape id="_x0000_s1196" type="#_x0000_t202" style="position:absolute;left:4680;top:3572;width:2280;height:779" filled="f" fillcolor="#36f">
              <v:fill color2="#009"/>
              <v:shadow color="navy"/>
              <v:textbox style="mso-next-textbox:#_x0000_s1196" inset="1.70181mm,.85089mm,1.70181mm,.85089mm">
                <w:txbxContent>
                  <w:p w:rsidR="002237CD" w:rsidRPr="00151B48" w:rsidRDefault="002237CD" w:rsidP="002237CD">
                    <w:pPr>
                      <w:autoSpaceDE w:val="0"/>
                      <w:autoSpaceDN w:val="0"/>
                      <w:adjustRightInd w:val="0"/>
                      <w:spacing w:before="120"/>
                      <w:jc w:val="center"/>
                      <w:rPr>
                        <w:b/>
                        <w:sz w:val="20"/>
                      </w:rPr>
                    </w:pPr>
                    <w:r w:rsidRPr="00151B48">
                      <w:rPr>
                        <w:b/>
                        <w:sz w:val="20"/>
                      </w:rPr>
                      <w:t>Secrétaire chargé des comités de l’union</w:t>
                    </w:r>
                  </w:p>
                </w:txbxContent>
              </v:textbox>
            </v:shape>
            <v:shape id="_x0000_s1197" type="#_x0000_t202" style="position:absolute;left:7445;top:3572;width:2320;height:703" filled="f" fillcolor="#36f">
              <v:fill color2="#009"/>
              <v:shadow color="navy"/>
              <v:textbox style="mso-next-textbox:#_x0000_s1197" inset="1.70181mm,.85089mm,1.70181mm,.85089mm">
                <w:txbxContent>
                  <w:p w:rsidR="002237CD" w:rsidRPr="00151B48" w:rsidRDefault="002237CD" w:rsidP="002237CD">
                    <w:pPr>
                      <w:autoSpaceDE w:val="0"/>
                      <w:autoSpaceDN w:val="0"/>
                      <w:adjustRightInd w:val="0"/>
                      <w:spacing w:before="80"/>
                      <w:jc w:val="center"/>
                      <w:rPr>
                        <w:b/>
                        <w:sz w:val="20"/>
                      </w:rPr>
                    </w:pPr>
                    <w:r w:rsidRPr="00151B48">
                      <w:rPr>
                        <w:b/>
                        <w:sz w:val="20"/>
                      </w:rPr>
                      <w:t>Secrétaire chargé des services municipaux</w:t>
                    </w:r>
                  </w:p>
                </w:txbxContent>
              </v:textbox>
            </v:shape>
            <v:shape id="_x0000_s1198" type="#_x0000_t202" style="position:absolute;left:1920;top:4749;width:2300;height:1080" filled="f" fillcolor="#36f">
              <v:fill color2="#009"/>
              <v:shadow color="navy"/>
              <v:textbox style="mso-next-textbox:#_x0000_s1198" inset="1.70181mm,.85089mm,1.70181mm,.85089mm">
                <w:txbxContent>
                  <w:p w:rsidR="00D039A5" w:rsidRDefault="00D039A5" w:rsidP="00D039A5">
                    <w:pPr>
                      <w:numPr>
                        <w:ilvl w:val="0"/>
                        <w:numId w:val="11"/>
                      </w:numPr>
                      <w:autoSpaceDE w:val="0"/>
                      <w:autoSpaceDN w:val="0"/>
                      <w:adjustRightInd w:val="0"/>
                      <w:spacing w:after="120"/>
                      <w:rPr>
                        <w:b/>
                        <w:sz w:val="20"/>
                      </w:rPr>
                    </w:pPr>
                    <w:r>
                      <w:rPr>
                        <w:b/>
                        <w:sz w:val="20"/>
                      </w:rPr>
                      <w:t xml:space="preserve">Développement </w:t>
                    </w:r>
                    <w:r w:rsidR="002237CD" w:rsidRPr="00151B48">
                      <w:rPr>
                        <w:b/>
                        <w:sz w:val="20"/>
                      </w:rPr>
                      <w:t>communautaire</w:t>
                    </w:r>
                  </w:p>
                  <w:p w:rsidR="002237CD" w:rsidRPr="00151B48" w:rsidRDefault="002237CD" w:rsidP="00D039A5">
                    <w:pPr>
                      <w:numPr>
                        <w:ilvl w:val="0"/>
                        <w:numId w:val="11"/>
                      </w:numPr>
                      <w:autoSpaceDE w:val="0"/>
                      <w:autoSpaceDN w:val="0"/>
                      <w:adjustRightInd w:val="0"/>
                      <w:rPr>
                        <w:b/>
                        <w:sz w:val="20"/>
                      </w:rPr>
                    </w:pPr>
                    <w:r w:rsidRPr="00151B48">
                      <w:rPr>
                        <w:b/>
                        <w:sz w:val="20"/>
                      </w:rPr>
                      <w:t>Divers</w:t>
                    </w:r>
                  </w:p>
                </w:txbxContent>
              </v:textbox>
            </v:shape>
            <v:shape id="_x0000_s1199" type="#_x0000_t202" style="position:absolute;left:4800;top:4574;width:2640;height:1362" filled="f" fillcolor="#36f">
              <v:fill color2="#009"/>
              <v:shadow color="navy"/>
              <v:textbox style="mso-next-textbox:#_x0000_s1199" inset="1.70181mm,.85089mm,1.70181mm,.85089mm">
                <w:txbxContent>
                  <w:p w:rsidR="00D039A5" w:rsidRDefault="00D039A5" w:rsidP="00D039A5">
                    <w:pPr>
                      <w:numPr>
                        <w:ilvl w:val="0"/>
                        <w:numId w:val="11"/>
                      </w:numPr>
                      <w:autoSpaceDE w:val="0"/>
                      <w:autoSpaceDN w:val="0"/>
                      <w:adjustRightInd w:val="0"/>
                      <w:spacing w:after="120"/>
                      <w:rPr>
                        <w:b/>
                        <w:sz w:val="20"/>
                      </w:rPr>
                    </w:pPr>
                    <w:r>
                      <w:rPr>
                        <w:b/>
                        <w:sz w:val="20"/>
                      </w:rPr>
                      <w:t>Réunions</w:t>
                    </w:r>
                  </w:p>
                  <w:p w:rsidR="00D039A5" w:rsidRDefault="00D039A5" w:rsidP="00D039A5">
                    <w:pPr>
                      <w:numPr>
                        <w:ilvl w:val="0"/>
                        <w:numId w:val="11"/>
                      </w:numPr>
                      <w:autoSpaceDE w:val="0"/>
                      <w:autoSpaceDN w:val="0"/>
                      <w:adjustRightInd w:val="0"/>
                      <w:spacing w:after="120"/>
                      <w:rPr>
                        <w:b/>
                        <w:sz w:val="20"/>
                      </w:rPr>
                    </w:pPr>
                    <w:r>
                      <w:rPr>
                        <w:b/>
                        <w:sz w:val="20"/>
                      </w:rPr>
                      <w:t>Travaux de l’ensemble des comités</w:t>
                    </w:r>
                  </w:p>
                  <w:p w:rsidR="00D039A5" w:rsidRDefault="00D039A5" w:rsidP="00D039A5">
                    <w:pPr>
                      <w:numPr>
                        <w:ilvl w:val="0"/>
                        <w:numId w:val="11"/>
                      </w:numPr>
                      <w:autoSpaceDE w:val="0"/>
                      <w:autoSpaceDN w:val="0"/>
                      <w:adjustRightInd w:val="0"/>
                      <w:spacing w:after="120"/>
                      <w:rPr>
                        <w:b/>
                        <w:sz w:val="20"/>
                      </w:rPr>
                    </w:pPr>
                    <w:r>
                      <w:rPr>
                        <w:b/>
                        <w:sz w:val="20"/>
                      </w:rPr>
                      <w:t>Divers</w:t>
                    </w:r>
                  </w:p>
                </w:txbxContent>
              </v:textbox>
            </v:shape>
            <v:shape id="_x0000_s1200" type="#_x0000_t202" style="position:absolute;left:7840;top:4530;width:2360;height:1085" filled="f" fillcolor="#36f">
              <v:fill color2="#009"/>
              <v:shadow color="navy"/>
              <v:textbox style="mso-next-textbox:#_x0000_s1200" inset="1.70181mm,.85089mm,1.70181mm,.85089mm">
                <w:txbxContent>
                  <w:p w:rsidR="00D039A5" w:rsidRDefault="00D039A5" w:rsidP="00D039A5">
                    <w:pPr>
                      <w:numPr>
                        <w:ilvl w:val="0"/>
                        <w:numId w:val="12"/>
                      </w:numPr>
                      <w:autoSpaceDE w:val="0"/>
                      <w:autoSpaceDN w:val="0"/>
                      <w:adjustRightInd w:val="0"/>
                      <w:spacing w:after="60"/>
                      <w:rPr>
                        <w:b/>
                        <w:sz w:val="20"/>
                      </w:rPr>
                    </w:pPr>
                    <w:r w:rsidRPr="00151B48">
                      <w:rPr>
                        <w:b/>
                        <w:sz w:val="20"/>
                      </w:rPr>
                      <w:t>Services municipaux assurés par l’union</w:t>
                    </w:r>
                  </w:p>
                  <w:p w:rsidR="00D039A5" w:rsidRDefault="00D039A5" w:rsidP="00D039A5">
                    <w:pPr>
                      <w:numPr>
                        <w:ilvl w:val="0"/>
                        <w:numId w:val="12"/>
                      </w:numPr>
                      <w:autoSpaceDE w:val="0"/>
                      <w:autoSpaceDN w:val="0"/>
                      <w:adjustRightInd w:val="0"/>
                      <w:rPr>
                        <w:b/>
                        <w:sz w:val="20"/>
                      </w:rPr>
                    </w:pPr>
                    <w:r>
                      <w:rPr>
                        <w:b/>
                        <w:sz w:val="20"/>
                      </w:rPr>
                      <w:t>Divers</w:t>
                    </w:r>
                  </w:p>
                </w:txbxContent>
              </v:textbox>
            </v:shape>
            <v:line id="_x0000_s1201" style="position:absolute" from="5980,4335" to="5981,4565" strokeweight="2.25pt">
              <v:shadow color="navy"/>
            </v:line>
            <v:line id="_x0000_s1202" style="position:absolute" from="4380,3090" to="7500,3091" strokeweight="1.5pt">
              <v:shadow color="navy"/>
            </v:line>
            <v:line id="_x0000_s1203" style="position:absolute" from="2860,3420" to="9020,3421" strokeweight="1.5pt">
              <v:shadow color="navy"/>
            </v:line>
            <v:shape id="_x0000_s1204" style="position:absolute;left:2853;top:3420;width:7;height:133" coordsize="7,133" path="m7,l,133e" strokeweight="1.5pt">
              <v:shadow color="navy"/>
              <v:path arrowok="t"/>
            </v:shape>
            <v:shape id="_x0000_s1205" style="position:absolute;left:9005;top:3420;width:15;height:145" coordsize="15,145" path="m15,l11,145,,133e" strokeweight="1.5pt">
              <v:shadow color="navy"/>
              <v:path arrowok="t"/>
            </v:shape>
            <v:line id="_x0000_s1206" style="position:absolute" from="9020,4290" to="9021,4520" strokeweight="2.25pt">
              <v:shadow color="navy"/>
            </v:line>
            <v:shape id="_x0000_s1207" style="position:absolute;left:2853;top:4636;width:1;height:92" coordsize="1,92" path="m,l,92e" strokeweight="2.25pt">
              <v:shadow color="navy"/>
              <v:path arrowok="t"/>
            </v:shape>
            <v:shape id="_x0000_s1208" type="#_x0000_t202" style="position:absolute;left:7500;top:2880;width:2220;height:386" filled="f" fillcolor="#36f">
              <v:fill color2="#009"/>
              <v:shadow color="navy"/>
              <v:textbox style="mso-next-textbox:#_x0000_s1208" inset="1.70181mm,.85089mm,1.70181mm,.85089mm">
                <w:txbxContent>
                  <w:p w:rsidR="002237CD" w:rsidRPr="00151B48" w:rsidRDefault="002237CD" w:rsidP="002237CD">
                    <w:pPr>
                      <w:autoSpaceDE w:val="0"/>
                      <w:autoSpaceDN w:val="0"/>
                      <w:adjustRightInd w:val="0"/>
                      <w:jc w:val="center"/>
                      <w:rPr>
                        <w:b/>
                        <w:sz w:val="20"/>
                      </w:rPr>
                    </w:pPr>
                    <w:r w:rsidRPr="00151B48">
                      <w:rPr>
                        <w:b/>
                        <w:sz w:val="20"/>
                      </w:rPr>
                      <w:t>Conseil de l’union</w:t>
                    </w:r>
                  </w:p>
                </w:txbxContent>
              </v:textbox>
            </v:shape>
          </v:group>
        </w:pict>
      </w:r>
      <w:r w:rsidR="002237CD" w:rsidRPr="004D0B76">
        <w:rPr>
          <w:bCs/>
          <w:szCs w:val="24"/>
        </w:rPr>
        <w:pict>
          <v:shape id="_x0000_i1028" type="#_x0000_t75" style="width:459pt;height:205.5pt">
            <v:imagedata croptop="-65520f" cropbottom="65520f"/>
          </v:shape>
        </w:pict>
      </w:r>
    </w:p>
    <w:p w:rsidR="002237CD" w:rsidRPr="004D0B76" w:rsidRDefault="002237CD" w:rsidP="002237CD">
      <w:pPr>
        <w:spacing w:after="240"/>
        <w:rPr>
          <w:bCs/>
          <w:szCs w:val="24"/>
        </w:rPr>
      </w:pPr>
      <w:r w:rsidRPr="004D0B76">
        <w:rPr>
          <w:bCs/>
          <w:szCs w:val="24"/>
        </w:rPr>
        <w:t>41.</w:t>
      </w:r>
      <w:r w:rsidRPr="004D0B76">
        <w:rPr>
          <w:bCs/>
          <w:szCs w:val="24"/>
        </w:rPr>
        <w:tab/>
        <w:t>La coordination entre les trois échelons est garantie par les modalités suivantes:</w:t>
      </w:r>
    </w:p>
    <w:p w:rsidR="002237CD" w:rsidRPr="004D0B76" w:rsidRDefault="002237CD" w:rsidP="002237CD">
      <w:pPr>
        <w:spacing w:after="240"/>
        <w:ind w:firstLine="567"/>
        <w:rPr>
          <w:bCs/>
          <w:szCs w:val="24"/>
        </w:rPr>
      </w:pPr>
      <w:r w:rsidRPr="004D0B76">
        <w:rPr>
          <w:bCs/>
          <w:szCs w:val="24"/>
        </w:rPr>
        <w:t>a)</w:t>
      </w:r>
      <w:r w:rsidRPr="004D0B76">
        <w:rPr>
          <w:bCs/>
          <w:szCs w:val="24"/>
        </w:rPr>
        <w:tab/>
        <w:t xml:space="preserve">Dans un district ou une communauté urbaine, le conseil de </w:t>
      </w:r>
      <w:proofErr w:type="spellStart"/>
      <w:r w:rsidRPr="004D0B76">
        <w:rPr>
          <w:bCs/>
          <w:szCs w:val="24"/>
        </w:rPr>
        <w:t>Zila</w:t>
      </w:r>
      <w:proofErr w:type="spellEnd"/>
      <w:r w:rsidRPr="004D0B76">
        <w:rPr>
          <w:bCs/>
          <w:szCs w:val="24"/>
        </w:rPr>
        <w:t xml:space="preserve"> comprend des représentantes femmes (33 % des sièges leur sont réservés), des représentants de paysans et des employés (à </w:t>
      </w:r>
      <w:r>
        <w:rPr>
          <w:bCs/>
          <w:szCs w:val="24"/>
        </w:rPr>
        <w:t xml:space="preserve">qui </w:t>
      </w:r>
      <w:r w:rsidRPr="004D0B76">
        <w:rPr>
          <w:bCs/>
          <w:szCs w:val="24"/>
        </w:rPr>
        <w:t xml:space="preserve">5 % des sièges sont réservés) et des minorités (à qui </w:t>
      </w:r>
      <w:r>
        <w:rPr>
          <w:bCs/>
          <w:szCs w:val="24"/>
        </w:rPr>
        <w:t>5</w:t>
      </w:r>
      <w:r w:rsidRPr="004D0B76">
        <w:rPr>
          <w:bCs/>
          <w:szCs w:val="24"/>
        </w:rPr>
        <w:t xml:space="preserve"> % des sièges sont également réservés), mais aussi des </w:t>
      </w:r>
      <w:proofErr w:type="spellStart"/>
      <w:r w:rsidRPr="004D0B76">
        <w:rPr>
          <w:bCs/>
          <w:szCs w:val="24"/>
        </w:rPr>
        <w:t>Nazims</w:t>
      </w:r>
      <w:proofErr w:type="spellEnd"/>
      <w:r w:rsidRPr="004D0B76">
        <w:rPr>
          <w:bCs/>
          <w:szCs w:val="24"/>
        </w:rPr>
        <w:t xml:space="preserve"> de l</w:t>
      </w:r>
      <w:r>
        <w:rPr>
          <w:bCs/>
          <w:szCs w:val="24"/>
        </w:rPr>
        <w:t>’</w:t>
      </w:r>
      <w:r w:rsidRPr="004D0B76">
        <w:rPr>
          <w:bCs/>
          <w:szCs w:val="24"/>
        </w:rPr>
        <w:t xml:space="preserve">union de toutes les unions du district ou </w:t>
      </w:r>
      <w:r>
        <w:rPr>
          <w:bCs/>
          <w:szCs w:val="24"/>
        </w:rPr>
        <w:t>de la communauté urbaine</w:t>
      </w:r>
      <w:r w:rsidRPr="004D0B76">
        <w:rPr>
          <w:bCs/>
          <w:szCs w:val="24"/>
        </w:rPr>
        <w:t xml:space="preserve">. De la même façon, le conseil du </w:t>
      </w:r>
      <w:proofErr w:type="spellStart"/>
      <w:r w:rsidRPr="004D0B76">
        <w:rPr>
          <w:bCs/>
          <w:szCs w:val="24"/>
        </w:rPr>
        <w:t>tehsil</w:t>
      </w:r>
      <w:proofErr w:type="spellEnd"/>
      <w:r w:rsidRPr="004D0B76">
        <w:rPr>
          <w:bCs/>
          <w:szCs w:val="24"/>
        </w:rPr>
        <w:t xml:space="preserve"> de la ville est non seulement composé des représentantes des femmes (33 % des sièges leur sont réservés), des représentants des paysans et des employés (avec 5 % des sièges qui leur sont réservés) et des minorités (avec 5 % des sièges qui leur sont réservés), mais aussi des </w:t>
      </w:r>
      <w:proofErr w:type="spellStart"/>
      <w:r w:rsidRPr="004D0B76">
        <w:rPr>
          <w:bCs/>
          <w:szCs w:val="24"/>
        </w:rPr>
        <w:t>Naib</w:t>
      </w:r>
      <w:proofErr w:type="spellEnd"/>
      <w:r w:rsidRPr="004D0B76">
        <w:rPr>
          <w:bCs/>
          <w:szCs w:val="24"/>
        </w:rPr>
        <w:t xml:space="preserve"> </w:t>
      </w:r>
      <w:proofErr w:type="spellStart"/>
      <w:r w:rsidRPr="004D0B76">
        <w:rPr>
          <w:bCs/>
          <w:szCs w:val="24"/>
        </w:rPr>
        <w:t>Nazims</w:t>
      </w:r>
      <w:proofErr w:type="spellEnd"/>
      <w:r w:rsidRPr="004D0B76">
        <w:rPr>
          <w:bCs/>
          <w:szCs w:val="24"/>
        </w:rPr>
        <w:t xml:space="preserve"> de l</w:t>
      </w:r>
      <w:r>
        <w:rPr>
          <w:bCs/>
          <w:szCs w:val="24"/>
        </w:rPr>
        <w:t>’</w:t>
      </w:r>
      <w:r w:rsidRPr="004D0B76">
        <w:rPr>
          <w:bCs/>
          <w:szCs w:val="24"/>
        </w:rPr>
        <w:t>union de toutes les unions existant au sein d</w:t>
      </w:r>
      <w:r>
        <w:rPr>
          <w:bCs/>
          <w:szCs w:val="24"/>
        </w:rPr>
        <w:t>’</w:t>
      </w:r>
      <w:r w:rsidRPr="004D0B76">
        <w:rPr>
          <w:bCs/>
          <w:szCs w:val="24"/>
        </w:rPr>
        <w:t xml:space="preserve">un </w:t>
      </w:r>
      <w:proofErr w:type="spellStart"/>
      <w:r w:rsidRPr="004D0B76">
        <w:rPr>
          <w:bCs/>
          <w:szCs w:val="24"/>
        </w:rPr>
        <w:t>tehsil</w:t>
      </w:r>
      <w:proofErr w:type="spellEnd"/>
      <w:r w:rsidRPr="004D0B76">
        <w:rPr>
          <w:bCs/>
          <w:szCs w:val="24"/>
        </w:rPr>
        <w:t xml:space="preserve"> </w:t>
      </w:r>
      <w:r>
        <w:rPr>
          <w:bCs/>
          <w:szCs w:val="24"/>
        </w:rPr>
        <w:t xml:space="preserve">− </w:t>
      </w:r>
      <w:r w:rsidRPr="004D0B76">
        <w:rPr>
          <w:bCs/>
          <w:szCs w:val="24"/>
        </w:rPr>
        <w:t>dans un district − ou d</w:t>
      </w:r>
      <w:r>
        <w:rPr>
          <w:bCs/>
          <w:szCs w:val="24"/>
        </w:rPr>
        <w:t>’</w:t>
      </w:r>
      <w:r w:rsidRPr="004D0B76">
        <w:rPr>
          <w:bCs/>
          <w:szCs w:val="24"/>
        </w:rPr>
        <w:t>une ville − dans une communauté urbaine. Cela crée des liens verticaux entre les trois échelons des administrations locales, à savoir l</w:t>
      </w:r>
      <w:r>
        <w:rPr>
          <w:bCs/>
          <w:szCs w:val="24"/>
        </w:rPr>
        <w:t>’</w:t>
      </w:r>
      <w:r w:rsidRPr="004D0B76">
        <w:rPr>
          <w:bCs/>
          <w:szCs w:val="24"/>
        </w:rPr>
        <w:t xml:space="preserve">union, le </w:t>
      </w:r>
      <w:proofErr w:type="spellStart"/>
      <w:r w:rsidRPr="004D0B76">
        <w:rPr>
          <w:bCs/>
          <w:szCs w:val="24"/>
        </w:rPr>
        <w:t>tehsil</w:t>
      </w:r>
      <w:proofErr w:type="spellEnd"/>
      <w:r w:rsidRPr="004D0B76">
        <w:rPr>
          <w:bCs/>
          <w:szCs w:val="24"/>
        </w:rPr>
        <w:t xml:space="preserve"> et le district. Le Nazim et le </w:t>
      </w:r>
      <w:proofErr w:type="spellStart"/>
      <w:r w:rsidRPr="004D0B76">
        <w:rPr>
          <w:bCs/>
          <w:szCs w:val="24"/>
        </w:rPr>
        <w:t>Naib</w:t>
      </w:r>
      <w:proofErr w:type="spellEnd"/>
      <w:r w:rsidRPr="004D0B76">
        <w:rPr>
          <w:bCs/>
          <w:szCs w:val="24"/>
        </w:rPr>
        <w:t xml:space="preserve"> Nazim de l</w:t>
      </w:r>
      <w:r>
        <w:rPr>
          <w:bCs/>
          <w:szCs w:val="24"/>
        </w:rPr>
        <w:t>’</w:t>
      </w:r>
      <w:r w:rsidRPr="004D0B76">
        <w:rPr>
          <w:bCs/>
          <w:szCs w:val="24"/>
        </w:rPr>
        <w:t>union sont élus en tant que candidats conjoints au conseil de l</w:t>
      </w:r>
      <w:r>
        <w:rPr>
          <w:bCs/>
          <w:szCs w:val="24"/>
        </w:rPr>
        <w:t>’</w:t>
      </w:r>
      <w:r w:rsidRPr="004D0B76">
        <w:rPr>
          <w:bCs/>
          <w:szCs w:val="24"/>
        </w:rPr>
        <w:t xml:space="preserve">union, qui compte </w:t>
      </w:r>
      <w:r>
        <w:rPr>
          <w:bCs/>
          <w:szCs w:val="24"/>
        </w:rPr>
        <w:t>13</w:t>
      </w:r>
      <w:r w:rsidRPr="004D0B76">
        <w:rPr>
          <w:bCs/>
          <w:szCs w:val="24"/>
        </w:rPr>
        <w:t xml:space="preserve"> membres élus, titulaires de sièges traditionnels et réservés.</w:t>
      </w:r>
    </w:p>
    <w:p w:rsidR="002237CD" w:rsidRPr="004D0B76" w:rsidRDefault="002237CD" w:rsidP="002237CD">
      <w:pPr>
        <w:spacing w:after="240"/>
        <w:ind w:firstLine="567"/>
        <w:rPr>
          <w:bCs/>
          <w:szCs w:val="24"/>
        </w:rPr>
      </w:pPr>
      <w:r w:rsidRPr="004D0B76">
        <w:rPr>
          <w:bCs/>
          <w:szCs w:val="24"/>
        </w:rPr>
        <w:t>b)</w:t>
      </w:r>
      <w:r w:rsidRPr="004D0B76">
        <w:rPr>
          <w:bCs/>
          <w:szCs w:val="24"/>
        </w:rPr>
        <w:tab/>
        <w:t>Les conseils locaux aux niveaux de l</w:t>
      </w:r>
      <w:r>
        <w:rPr>
          <w:bCs/>
          <w:szCs w:val="24"/>
        </w:rPr>
        <w:t>’</w:t>
      </w:r>
      <w:r w:rsidRPr="004D0B76">
        <w:rPr>
          <w:bCs/>
          <w:szCs w:val="24"/>
        </w:rPr>
        <w:t xml:space="preserve">union, du </w:t>
      </w:r>
      <w:proofErr w:type="spellStart"/>
      <w:r w:rsidRPr="004D0B76">
        <w:rPr>
          <w:bCs/>
          <w:szCs w:val="24"/>
        </w:rPr>
        <w:t>tehsil</w:t>
      </w:r>
      <w:proofErr w:type="spellEnd"/>
      <w:r w:rsidRPr="004D0B76">
        <w:rPr>
          <w:bCs/>
          <w:szCs w:val="24"/>
        </w:rPr>
        <w:t xml:space="preserve">/de la ville et du district sont habilités à approuver le budget et </w:t>
      </w:r>
      <w:r>
        <w:rPr>
          <w:bCs/>
          <w:szCs w:val="24"/>
        </w:rPr>
        <w:t xml:space="preserve">à </w:t>
      </w:r>
      <w:r w:rsidRPr="004D0B76">
        <w:rPr>
          <w:bCs/>
          <w:szCs w:val="24"/>
        </w:rPr>
        <w:t>contrôler la fourniture des services de leurs administrations respectives.</w:t>
      </w:r>
    </w:p>
    <w:p w:rsidR="002237CD" w:rsidRPr="004D0B76" w:rsidRDefault="002237CD" w:rsidP="002237CD">
      <w:pPr>
        <w:keepNext/>
        <w:spacing w:after="240"/>
        <w:jc w:val="both"/>
        <w:rPr>
          <w:b/>
          <w:bCs/>
          <w:szCs w:val="24"/>
        </w:rPr>
      </w:pPr>
      <w:r w:rsidRPr="004D0B76">
        <w:rPr>
          <w:b/>
          <w:bCs/>
          <w:szCs w:val="24"/>
        </w:rPr>
        <w:t>Décentralisation des finances</w:t>
      </w:r>
    </w:p>
    <w:p w:rsidR="002237CD" w:rsidRPr="004D0B76" w:rsidRDefault="002237CD" w:rsidP="002237CD">
      <w:pPr>
        <w:spacing w:after="240"/>
        <w:rPr>
          <w:bCs/>
          <w:szCs w:val="24"/>
        </w:rPr>
      </w:pPr>
      <w:r w:rsidRPr="004D0B76">
        <w:rPr>
          <w:bCs/>
          <w:szCs w:val="24"/>
        </w:rPr>
        <w:t>42.</w:t>
      </w:r>
      <w:r w:rsidRPr="004D0B76">
        <w:rPr>
          <w:bCs/>
          <w:szCs w:val="24"/>
        </w:rPr>
        <w:tab/>
        <w:t>Le nouveau système d</w:t>
      </w:r>
      <w:r>
        <w:rPr>
          <w:bCs/>
          <w:szCs w:val="24"/>
        </w:rPr>
        <w:t>’</w:t>
      </w:r>
      <w:r w:rsidRPr="004D0B76">
        <w:rPr>
          <w:bCs/>
          <w:szCs w:val="24"/>
        </w:rPr>
        <w:t>administration locale prévoit des transferts fiscaux du budget de la province aux districts. En outre, les collectivités territoriales sont autorisées à percevoir certains taxes ou impôts locaux. Mais afin d</w:t>
      </w:r>
      <w:r>
        <w:rPr>
          <w:bCs/>
          <w:szCs w:val="24"/>
        </w:rPr>
        <w:t>’</w:t>
      </w:r>
      <w:r w:rsidRPr="004D0B76">
        <w:rPr>
          <w:bCs/>
          <w:szCs w:val="24"/>
        </w:rPr>
        <w:t>encourager le commerce et les échanges dans le pays, elles ne prélèvent aucune taxe à l</w:t>
      </w:r>
      <w:r>
        <w:rPr>
          <w:bCs/>
          <w:szCs w:val="24"/>
        </w:rPr>
        <w:t>’</w:t>
      </w:r>
      <w:r w:rsidRPr="004D0B76">
        <w:rPr>
          <w:bCs/>
          <w:szCs w:val="24"/>
        </w:rPr>
        <w:t>importation ou à l</w:t>
      </w:r>
      <w:r>
        <w:rPr>
          <w:bCs/>
          <w:szCs w:val="24"/>
        </w:rPr>
        <w:t>’</w:t>
      </w:r>
      <w:r w:rsidRPr="004D0B76">
        <w:rPr>
          <w:bCs/>
          <w:szCs w:val="24"/>
        </w:rPr>
        <w:t>exportation ni sur les mouvements de marchandises à l</w:t>
      </w:r>
      <w:r>
        <w:rPr>
          <w:bCs/>
          <w:szCs w:val="24"/>
        </w:rPr>
        <w:t>’</w:t>
      </w:r>
      <w:r w:rsidRPr="004D0B76">
        <w:rPr>
          <w:bCs/>
          <w:szCs w:val="24"/>
        </w:rPr>
        <w:t>intérieur d</w:t>
      </w:r>
      <w:r>
        <w:rPr>
          <w:bCs/>
          <w:szCs w:val="24"/>
        </w:rPr>
        <w:t>’</w:t>
      </w:r>
      <w:r w:rsidRPr="004D0B76">
        <w:rPr>
          <w:bCs/>
          <w:szCs w:val="24"/>
        </w:rPr>
        <w:t>un district. Les administrations locales, ne sont pas autorisées à financer leurs dépenses par l</w:t>
      </w:r>
      <w:r>
        <w:rPr>
          <w:bCs/>
          <w:szCs w:val="24"/>
        </w:rPr>
        <w:t>’</w:t>
      </w:r>
      <w:r w:rsidRPr="004D0B76">
        <w:rPr>
          <w:bCs/>
          <w:szCs w:val="24"/>
        </w:rPr>
        <w:t>emprunt.</w:t>
      </w:r>
    </w:p>
    <w:p w:rsidR="002237CD" w:rsidRPr="004D0B76" w:rsidRDefault="002237CD" w:rsidP="002237CD">
      <w:pPr>
        <w:keepNext/>
        <w:spacing w:after="240"/>
        <w:jc w:val="both"/>
        <w:rPr>
          <w:b/>
          <w:bCs/>
          <w:szCs w:val="24"/>
        </w:rPr>
      </w:pPr>
      <w:r w:rsidRPr="004D0B76">
        <w:rPr>
          <w:b/>
          <w:bCs/>
          <w:szCs w:val="24"/>
        </w:rPr>
        <w:t>Élections aux conseils locaux:</w:t>
      </w:r>
    </w:p>
    <w:p w:rsidR="002237CD" w:rsidRPr="004D0B76" w:rsidRDefault="002237CD" w:rsidP="002237CD">
      <w:pPr>
        <w:spacing w:after="240"/>
        <w:rPr>
          <w:bCs/>
          <w:szCs w:val="24"/>
        </w:rPr>
      </w:pPr>
      <w:r w:rsidRPr="004D0B76">
        <w:rPr>
          <w:bCs/>
          <w:szCs w:val="24"/>
        </w:rPr>
        <w:t>43.</w:t>
      </w:r>
      <w:r w:rsidRPr="004D0B76">
        <w:rPr>
          <w:bCs/>
          <w:szCs w:val="24"/>
        </w:rPr>
        <w:tab/>
        <w:t>Les élections aux organes locaux sont organisées tous les quatre ans sous la supervision du Commissaire de la commission électorale, hors appartenance à un parti. Les membres du Conseil de l</w:t>
      </w:r>
      <w:r>
        <w:rPr>
          <w:bCs/>
          <w:szCs w:val="24"/>
        </w:rPr>
        <w:t>’</w:t>
      </w:r>
      <w:r w:rsidRPr="004D0B76">
        <w:rPr>
          <w:bCs/>
          <w:szCs w:val="24"/>
        </w:rPr>
        <w:t xml:space="preserve">union, y compris le Nazim et le </w:t>
      </w:r>
      <w:proofErr w:type="spellStart"/>
      <w:r w:rsidRPr="004D0B76">
        <w:rPr>
          <w:bCs/>
          <w:szCs w:val="24"/>
        </w:rPr>
        <w:t>Naib</w:t>
      </w:r>
      <w:proofErr w:type="spellEnd"/>
      <w:r w:rsidRPr="004D0B76">
        <w:rPr>
          <w:bCs/>
          <w:szCs w:val="24"/>
        </w:rPr>
        <w:t xml:space="preserve"> Nazim de l</w:t>
      </w:r>
      <w:r>
        <w:rPr>
          <w:bCs/>
          <w:szCs w:val="24"/>
        </w:rPr>
        <w:t>’</w:t>
      </w:r>
      <w:r w:rsidRPr="004D0B76">
        <w:rPr>
          <w:bCs/>
          <w:szCs w:val="24"/>
        </w:rPr>
        <w:t xml:space="preserve">union, sont élus au suffrage universel direct sur le principe du </w:t>
      </w:r>
      <w:r>
        <w:rPr>
          <w:bCs/>
          <w:szCs w:val="24"/>
        </w:rPr>
        <w:t xml:space="preserve">collège </w:t>
      </w:r>
      <w:r w:rsidRPr="004D0B76">
        <w:rPr>
          <w:bCs/>
          <w:szCs w:val="24"/>
        </w:rPr>
        <w:t xml:space="preserve">unique. Au niveau du district, </w:t>
      </w:r>
      <w:r>
        <w:rPr>
          <w:bCs/>
          <w:szCs w:val="24"/>
        </w:rPr>
        <w:t>ce sont les membres des </w:t>
      </w:r>
      <w:r w:rsidRPr="004D0B76">
        <w:rPr>
          <w:bCs/>
          <w:szCs w:val="24"/>
        </w:rPr>
        <w:t>conseils de l</w:t>
      </w:r>
      <w:r>
        <w:rPr>
          <w:bCs/>
          <w:szCs w:val="24"/>
        </w:rPr>
        <w:t>’</w:t>
      </w:r>
      <w:r w:rsidRPr="004D0B76">
        <w:rPr>
          <w:bCs/>
          <w:szCs w:val="24"/>
        </w:rPr>
        <w:t xml:space="preserve">union, dont les </w:t>
      </w:r>
      <w:proofErr w:type="spellStart"/>
      <w:r w:rsidRPr="004D0B76">
        <w:rPr>
          <w:bCs/>
          <w:szCs w:val="24"/>
        </w:rPr>
        <w:t>Nazims</w:t>
      </w:r>
      <w:proofErr w:type="spellEnd"/>
      <w:r w:rsidRPr="004D0B76">
        <w:rPr>
          <w:bCs/>
          <w:szCs w:val="24"/>
        </w:rPr>
        <w:t xml:space="preserve"> et </w:t>
      </w:r>
      <w:proofErr w:type="spellStart"/>
      <w:r w:rsidRPr="004D0B76">
        <w:rPr>
          <w:bCs/>
          <w:szCs w:val="24"/>
        </w:rPr>
        <w:t>Naib</w:t>
      </w:r>
      <w:proofErr w:type="spellEnd"/>
      <w:r w:rsidRPr="004D0B76">
        <w:rPr>
          <w:bCs/>
          <w:szCs w:val="24"/>
        </w:rPr>
        <w:t xml:space="preserve"> </w:t>
      </w:r>
      <w:proofErr w:type="spellStart"/>
      <w:r w:rsidRPr="004D0B76">
        <w:rPr>
          <w:bCs/>
          <w:szCs w:val="24"/>
        </w:rPr>
        <w:t>Nazims</w:t>
      </w:r>
      <w:proofErr w:type="spellEnd"/>
      <w:r w:rsidRPr="004D0B76">
        <w:rPr>
          <w:bCs/>
          <w:szCs w:val="24"/>
        </w:rPr>
        <w:t xml:space="preserve"> de l</w:t>
      </w:r>
      <w:r>
        <w:rPr>
          <w:bCs/>
          <w:szCs w:val="24"/>
        </w:rPr>
        <w:t>’</w:t>
      </w:r>
      <w:r w:rsidRPr="004D0B76">
        <w:rPr>
          <w:bCs/>
          <w:szCs w:val="24"/>
        </w:rPr>
        <w:t xml:space="preserve">union, </w:t>
      </w:r>
      <w:r>
        <w:rPr>
          <w:bCs/>
          <w:szCs w:val="24"/>
        </w:rPr>
        <w:t>qui élisent, aux conseils de </w:t>
      </w:r>
      <w:proofErr w:type="spellStart"/>
      <w:r w:rsidRPr="004D0B76">
        <w:rPr>
          <w:bCs/>
          <w:szCs w:val="24"/>
        </w:rPr>
        <w:t>Zila</w:t>
      </w:r>
      <w:proofErr w:type="spellEnd"/>
      <w:r w:rsidRPr="004D0B76">
        <w:rPr>
          <w:bCs/>
          <w:szCs w:val="24"/>
        </w:rPr>
        <w:t xml:space="preserve">, le </w:t>
      </w:r>
      <w:proofErr w:type="spellStart"/>
      <w:r w:rsidRPr="004D0B76">
        <w:rPr>
          <w:bCs/>
          <w:szCs w:val="24"/>
        </w:rPr>
        <w:t>Zila</w:t>
      </w:r>
      <w:proofErr w:type="spellEnd"/>
      <w:r w:rsidRPr="004D0B76">
        <w:rPr>
          <w:bCs/>
          <w:szCs w:val="24"/>
        </w:rPr>
        <w:t xml:space="preserve"> Nazim et les candidats aux sièges réservés</w:t>
      </w:r>
      <w:r>
        <w:rPr>
          <w:bCs/>
          <w:szCs w:val="24"/>
        </w:rPr>
        <w:t xml:space="preserve"> aux femmes, aux paysans et aux </w:t>
      </w:r>
      <w:r w:rsidRPr="004D0B76">
        <w:rPr>
          <w:bCs/>
          <w:szCs w:val="24"/>
        </w:rPr>
        <w:t>employeurs et</w:t>
      </w:r>
      <w:r>
        <w:rPr>
          <w:bCs/>
          <w:szCs w:val="24"/>
        </w:rPr>
        <w:t xml:space="preserve"> aux</w:t>
      </w:r>
      <w:r w:rsidRPr="004D0B76">
        <w:rPr>
          <w:bCs/>
          <w:szCs w:val="24"/>
        </w:rPr>
        <w:t xml:space="preserve"> minorités. Le collège électoral chargé d</w:t>
      </w:r>
      <w:r>
        <w:rPr>
          <w:bCs/>
          <w:szCs w:val="24"/>
        </w:rPr>
        <w:t>’</w:t>
      </w:r>
      <w:r w:rsidRPr="004D0B76">
        <w:rPr>
          <w:bCs/>
          <w:szCs w:val="24"/>
        </w:rPr>
        <w:t>élire le</w:t>
      </w:r>
      <w:r w:rsidR="009754F0">
        <w:rPr>
          <w:bCs/>
          <w:szCs w:val="24"/>
        </w:rPr>
        <w:t xml:space="preserve"> </w:t>
      </w:r>
      <w:proofErr w:type="spellStart"/>
      <w:r w:rsidR="009754F0">
        <w:rPr>
          <w:bCs/>
          <w:szCs w:val="24"/>
        </w:rPr>
        <w:t>t</w:t>
      </w:r>
      <w:r w:rsidRPr="004D0B76">
        <w:rPr>
          <w:bCs/>
          <w:szCs w:val="24"/>
        </w:rPr>
        <w:t>ehsil</w:t>
      </w:r>
      <w:proofErr w:type="spellEnd"/>
      <w:r w:rsidRPr="004D0B76">
        <w:rPr>
          <w:bCs/>
          <w:szCs w:val="24"/>
        </w:rPr>
        <w:t xml:space="preserve"> Nazim, le</w:t>
      </w:r>
      <w:r>
        <w:rPr>
          <w:bCs/>
          <w:szCs w:val="24"/>
        </w:rPr>
        <w:t xml:space="preserve"> Nazim de la </w:t>
      </w:r>
      <w:r w:rsidRPr="004D0B76">
        <w:rPr>
          <w:bCs/>
          <w:szCs w:val="24"/>
        </w:rPr>
        <w:t xml:space="preserve">ville et les candidats aux sièges réservés aux femmes, aux paysans et aux employés et aux minorités aux conseils du </w:t>
      </w:r>
      <w:proofErr w:type="spellStart"/>
      <w:r w:rsidRPr="004D0B76">
        <w:rPr>
          <w:bCs/>
          <w:szCs w:val="24"/>
        </w:rPr>
        <w:t>tehsil</w:t>
      </w:r>
      <w:proofErr w:type="spellEnd"/>
      <w:r w:rsidRPr="004D0B76">
        <w:rPr>
          <w:bCs/>
          <w:szCs w:val="24"/>
        </w:rPr>
        <w:t xml:space="preserve"> et aux conseils municipaux est composé des membres des conseils de l</w:t>
      </w:r>
      <w:r>
        <w:rPr>
          <w:bCs/>
          <w:szCs w:val="24"/>
        </w:rPr>
        <w:t>’</w:t>
      </w:r>
      <w:r w:rsidRPr="004D0B76">
        <w:rPr>
          <w:bCs/>
          <w:szCs w:val="24"/>
        </w:rPr>
        <w:t xml:space="preserve">union dans un </w:t>
      </w:r>
      <w:proofErr w:type="spellStart"/>
      <w:r w:rsidRPr="004D0B76">
        <w:rPr>
          <w:bCs/>
          <w:szCs w:val="24"/>
        </w:rPr>
        <w:t>tehsil</w:t>
      </w:r>
      <w:proofErr w:type="spellEnd"/>
      <w:r w:rsidRPr="004D0B76">
        <w:rPr>
          <w:bCs/>
          <w:szCs w:val="24"/>
        </w:rPr>
        <w:t xml:space="preserve"> ou, selon le cas, dans u</w:t>
      </w:r>
      <w:r>
        <w:rPr>
          <w:bCs/>
          <w:szCs w:val="24"/>
        </w:rPr>
        <w:t xml:space="preserve">ne ville, et des </w:t>
      </w:r>
      <w:proofErr w:type="spellStart"/>
      <w:r>
        <w:rPr>
          <w:bCs/>
          <w:szCs w:val="24"/>
        </w:rPr>
        <w:t>Nazims</w:t>
      </w:r>
      <w:proofErr w:type="spellEnd"/>
      <w:r>
        <w:rPr>
          <w:bCs/>
          <w:szCs w:val="24"/>
        </w:rPr>
        <w:t xml:space="preserve"> et </w:t>
      </w:r>
      <w:proofErr w:type="spellStart"/>
      <w:r>
        <w:rPr>
          <w:bCs/>
          <w:szCs w:val="24"/>
        </w:rPr>
        <w:t>Naib</w:t>
      </w:r>
      <w:proofErr w:type="spellEnd"/>
      <w:r>
        <w:rPr>
          <w:bCs/>
          <w:szCs w:val="24"/>
        </w:rPr>
        <w:t> </w:t>
      </w:r>
      <w:proofErr w:type="spellStart"/>
      <w:r w:rsidRPr="004D0B76">
        <w:rPr>
          <w:bCs/>
          <w:szCs w:val="24"/>
        </w:rPr>
        <w:t>Nazims</w:t>
      </w:r>
      <w:proofErr w:type="spellEnd"/>
      <w:r w:rsidRPr="004D0B76">
        <w:rPr>
          <w:bCs/>
          <w:szCs w:val="24"/>
        </w:rPr>
        <w:t xml:space="preserve"> de l</w:t>
      </w:r>
      <w:r>
        <w:rPr>
          <w:bCs/>
          <w:szCs w:val="24"/>
        </w:rPr>
        <w:t>’</w:t>
      </w:r>
      <w:r w:rsidRPr="004D0B76">
        <w:rPr>
          <w:bCs/>
          <w:szCs w:val="24"/>
        </w:rPr>
        <w:t>union. Cependant, pour l</w:t>
      </w:r>
      <w:r>
        <w:rPr>
          <w:bCs/>
          <w:szCs w:val="24"/>
        </w:rPr>
        <w:t>’</w:t>
      </w:r>
      <w:r w:rsidRPr="004D0B76">
        <w:rPr>
          <w:bCs/>
          <w:szCs w:val="24"/>
        </w:rPr>
        <w:t>élection des can</w:t>
      </w:r>
      <w:r>
        <w:rPr>
          <w:bCs/>
          <w:szCs w:val="24"/>
        </w:rPr>
        <w:t xml:space="preserve">didates aux sièges réservés aux femmes au </w:t>
      </w:r>
      <w:r w:rsidRPr="004D0B76">
        <w:rPr>
          <w:bCs/>
          <w:szCs w:val="24"/>
        </w:rPr>
        <w:t xml:space="preserve">conseil de </w:t>
      </w:r>
      <w:proofErr w:type="spellStart"/>
      <w:r w:rsidRPr="004D0B76">
        <w:rPr>
          <w:bCs/>
          <w:szCs w:val="24"/>
        </w:rPr>
        <w:t>Zila</w:t>
      </w:r>
      <w:proofErr w:type="spellEnd"/>
      <w:r w:rsidRPr="004D0B76">
        <w:rPr>
          <w:bCs/>
          <w:szCs w:val="24"/>
        </w:rPr>
        <w:t>, dont le nombre est réparti à la propo</w:t>
      </w:r>
      <w:r>
        <w:rPr>
          <w:bCs/>
          <w:szCs w:val="24"/>
        </w:rPr>
        <w:t xml:space="preserve">rtionnelle entre les </w:t>
      </w:r>
      <w:proofErr w:type="spellStart"/>
      <w:r>
        <w:rPr>
          <w:bCs/>
          <w:szCs w:val="24"/>
        </w:rPr>
        <w:t>tehsils</w:t>
      </w:r>
      <w:proofErr w:type="spellEnd"/>
      <w:r>
        <w:rPr>
          <w:bCs/>
          <w:szCs w:val="24"/>
        </w:rPr>
        <w:t xml:space="preserve"> et </w:t>
      </w:r>
      <w:r w:rsidRPr="004D0B76">
        <w:rPr>
          <w:bCs/>
          <w:szCs w:val="24"/>
        </w:rPr>
        <w:t>les villes, l</w:t>
      </w:r>
      <w:r>
        <w:rPr>
          <w:bCs/>
          <w:szCs w:val="24"/>
        </w:rPr>
        <w:t>’</w:t>
      </w:r>
      <w:r w:rsidRPr="004D0B76">
        <w:rPr>
          <w:bCs/>
          <w:szCs w:val="24"/>
        </w:rPr>
        <w:t>électorat est composé des membres des conseils de l</w:t>
      </w:r>
      <w:r>
        <w:rPr>
          <w:bCs/>
          <w:szCs w:val="24"/>
        </w:rPr>
        <w:t>’</w:t>
      </w:r>
      <w:r w:rsidRPr="004D0B76">
        <w:rPr>
          <w:bCs/>
          <w:szCs w:val="24"/>
        </w:rPr>
        <w:t xml:space="preserve">union dans un </w:t>
      </w:r>
      <w:proofErr w:type="spellStart"/>
      <w:r w:rsidRPr="004D0B76">
        <w:rPr>
          <w:bCs/>
          <w:szCs w:val="24"/>
        </w:rPr>
        <w:t>teh</w:t>
      </w:r>
      <w:r>
        <w:rPr>
          <w:bCs/>
          <w:szCs w:val="24"/>
        </w:rPr>
        <w:t>sil</w:t>
      </w:r>
      <w:proofErr w:type="spellEnd"/>
      <w:r>
        <w:rPr>
          <w:bCs/>
          <w:szCs w:val="24"/>
        </w:rPr>
        <w:t xml:space="preserve"> ou une </w:t>
      </w:r>
      <w:r w:rsidR="00C45A1F">
        <w:rPr>
          <w:bCs/>
          <w:szCs w:val="24"/>
        </w:rPr>
        <w:t>ville. Il incombe au c</w:t>
      </w:r>
      <w:r w:rsidRPr="004D0B76">
        <w:rPr>
          <w:bCs/>
          <w:szCs w:val="24"/>
        </w:rPr>
        <w:t>ommissaire de la commission électorale d</w:t>
      </w:r>
      <w:r>
        <w:rPr>
          <w:bCs/>
          <w:szCs w:val="24"/>
        </w:rPr>
        <w:t>’organiser les élections et </w:t>
      </w:r>
      <w:r w:rsidRPr="004D0B76">
        <w:rPr>
          <w:bCs/>
          <w:szCs w:val="24"/>
        </w:rPr>
        <w:t>d</w:t>
      </w:r>
      <w:r>
        <w:rPr>
          <w:bCs/>
          <w:szCs w:val="24"/>
        </w:rPr>
        <w:t>’</w:t>
      </w:r>
      <w:r w:rsidRPr="004D0B76">
        <w:rPr>
          <w:bCs/>
          <w:szCs w:val="24"/>
        </w:rPr>
        <w:t>en assurer la tenue. Au total, les administrations locales comptent 85 747 membres</w:t>
      </w:r>
      <w:r>
        <w:rPr>
          <w:bCs/>
          <w:szCs w:val="24"/>
        </w:rPr>
        <w:t>, dont </w:t>
      </w:r>
      <w:r w:rsidRPr="004D0B76">
        <w:rPr>
          <w:bCs/>
          <w:szCs w:val="24"/>
        </w:rPr>
        <w:t xml:space="preserve">28 553 occupent les sièges réservés aux femmes, 13 016 ceux réservés </w:t>
      </w:r>
      <w:r>
        <w:rPr>
          <w:bCs/>
          <w:szCs w:val="24"/>
        </w:rPr>
        <w:t>aux paysans et aux </w:t>
      </w:r>
      <w:r w:rsidRPr="004D0B76">
        <w:rPr>
          <w:bCs/>
          <w:szCs w:val="24"/>
        </w:rPr>
        <w:t>employés et 7 067 ceux réservés aux minorités.</w:t>
      </w:r>
    </w:p>
    <w:p w:rsidR="002237CD" w:rsidRPr="004D0B76" w:rsidRDefault="002237CD" w:rsidP="002237CD">
      <w:pPr>
        <w:spacing w:after="240"/>
        <w:rPr>
          <w:bCs/>
          <w:szCs w:val="24"/>
        </w:rPr>
      </w:pPr>
      <w:r w:rsidRPr="004D0B76">
        <w:rPr>
          <w:bCs/>
          <w:szCs w:val="24"/>
        </w:rPr>
        <w:t>44.</w:t>
      </w:r>
      <w:r w:rsidRPr="004D0B76">
        <w:rPr>
          <w:bCs/>
          <w:szCs w:val="24"/>
        </w:rPr>
        <w:tab/>
        <w:t>La répartition, par catégorie, du nombre total des sièges aux niveaux de l</w:t>
      </w:r>
      <w:r>
        <w:rPr>
          <w:bCs/>
          <w:szCs w:val="24"/>
        </w:rPr>
        <w:t>’</w:t>
      </w:r>
      <w:r w:rsidRPr="004D0B76">
        <w:rPr>
          <w:bCs/>
          <w:szCs w:val="24"/>
        </w:rPr>
        <w:t>union, du </w:t>
      </w:r>
      <w:proofErr w:type="spellStart"/>
      <w:r w:rsidRPr="004D0B76">
        <w:rPr>
          <w:bCs/>
          <w:szCs w:val="24"/>
        </w:rPr>
        <w:t>tehsil</w:t>
      </w:r>
      <w:proofErr w:type="spellEnd"/>
      <w:r w:rsidRPr="004D0B76">
        <w:rPr>
          <w:bCs/>
          <w:szCs w:val="24"/>
        </w:rPr>
        <w:t>/de la ville et du district est la suivante:</w:t>
      </w:r>
    </w:p>
    <w:p w:rsidR="002237CD" w:rsidRPr="004D0B76" w:rsidRDefault="002237CD" w:rsidP="002237CD">
      <w:pPr>
        <w:keepNext/>
        <w:spacing w:after="240"/>
        <w:jc w:val="center"/>
        <w:rPr>
          <w:b/>
          <w:bCs/>
          <w:szCs w:val="24"/>
        </w:rPr>
      </w:pPr>
      <w:r w:rsidRPr="004D0B76">
        <w:rPr>
          <w:b/>
          <w:bCs/>
          <w:szCs w:val="24"/>
        </w:rPr>
        <w:t>Nombre de sièges dans un conseil de l</w:t>
      </w:r>
      <w:r>
        <w:rPr>
          <w:b/>
          <w:bCs/>
          <w:szCs w:val="24"/>
        </w:rPr>
        <w:t>’u</w:t>
      </w:r>
      <w:r w:rsidRPr="004D0B76">
        <w:rPr>
          <w:b/>
          <w:bCs/>
          <w:szCs w:val="24"/>
        </w:rPr>
        <w:t>nion</w:t>
      </w:r>
    </w:p>
    <w:tbl>
      <w:tblPr>
        <w:tblW w:w="0" w:type="auto"/>
        <w:jc w:val="center"/>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9"/>
        <w:gridCol w:w="3465"/>
        <w:gridCol w:w="2327"/>
      </w:tblGrid>
      <w:tr w:rsidR="002237CD" w:rsidRPr="004D0B76" w:rsidTr="00B660AB">
        <w:trPr>
          <w:jc w:val="center"/>
        </w:trPr>
        <w:tc>
          <w:tcPr>
            <w:tcW w:w="2149" w:type="dxa"/>
            <w:shd w:val="clear" w:color="auto" w:fill="auto"/>
            <w:vAlign w:val="center"/>
          </w:tcPr>
          <w:p w:rsidR="002237CD" w:rsidRPr="004D0B76" w:rsidRDefault="002237CD" w:rsidP="002F65C1">
            <w:pPr>
              <w:spacing w:before="60" w:after="60"/>
              <w:jc w:val="center"/>
            </w:pPr>
            <w:r w:rsidRPr="004D0B76">
              <w:t>N</w:t>
            </w:r>
            <w:r>
              <w:t>uméro</w:t>
            </w:r>
            <w:r>
              <w:br/>
            </w:r>
            <w:r w:rsidRPr="004D0B76">
              <w:t>du siège</w:t>
            </w:r>
          </w:p>
        </w:tc>
        <w:tc>
          <w:tcPr>
            <w:tcW w:w="3465" w:type="dxa"/>
            <w:shd w:val="clear" w:color="auto" w:fill="auto"/>
            <w:vAlign w:val="center"/>
          </w:tcPr>
          <w:p w:rsidR="002237CD" w:rsidRPr="004D0B76" w:rsidRDefault="002237CD" w:rsidP="002F65C1">
            <w:pPr>
              <w:spacing w:before="60" w:after="60"/>
              <w:jc w:val="center"/>
            </w:pPr>
            <w:r w:rsidRPr="004D0B76">
              <w:t>Catégorie</w:t>
            </w:r>
          </w:p>
        </w:tc>
        <w:tc>
          <w:tcPr>
            <w:tcW w:w="2327" w:type="dxa"/>
            <w:shd w:val="clear" w:color="auto" w:fill="auto"/>
            <w:vAlign w:val="center"/>
          </w:tcPr>
          <w:p w:rsidR="002237CD" w:rsidRPr="004D0B76" w:rsidRDefault="002237CD" w:rsidP="002F65C1">
            <w:pPr>
              <w:spacing w:before="60" w:after="60"/>
              <w:jc w:val="center"/>
            </w:pPr>
            <w:r w:rsidRPr="004D0B76">
              <w:t>Nombre</w:t>
            </w:r>
            <w:r w:rsidRPr="004D0B76">
              <w:br/>
              <w:t>de sièges</w:t>
            </w:r>
          </w:p>
        </w:tc>
      </w:tr>
      <w:tr w:rsidR="002237CD" w:rsidRPr="004D0B76" w:rsidTr="00B660AB">
        <w:trPr>
          <w:jc w:val="center"/>
        </w:trPr>
        <w:tc>
          <w:tcPr>
            <w:tcW w:w="2149" w:type="dxa"/>
          </w:tcPr>
          <w:p w:rsidR="002237CD" w:rsidRPr="004D0B76" w:rsidRDefault="002237CD" w:rsidP="002F65C1">
            <w:pPr>
              <w:spacing w:before="60" w:after="60"/>
              <w:jc w:val="center"/>
            </w:pPr>
            <w:r w:rsidRPr="004D0B76">
              <w:t>1</w:t>
            </w:r>
          </w:p>
        </w:tc>
        <w:tc>
          <w:tcPr>
            <w:tcW w:w="3465" w:type="dxa"/>
          </w:tcPr>
          <w:p w:rsidR="002237CD" w:rsidRPr="004D0B76" w:rsidRDefault="002237CD" w:rsidP="002F65C1">
            <w:pPr>
              <w:spacing w:before="60" w:after="60"/>
            </w:pPr>
            <w:r w:rsidRPr="004D0B76">
              <w:t>Nazim/</w:t>
            </w:r>
            <w:proofErr w:type="spellStart"/>
            <w:r w:rsidRPr="004D0B76">
              <w:t>Naib</w:t>
            </w:r>
            <w:proofErr w:type="spellEnd"/>
            <w:r w:rsidRPr="004D0B76">
              <w:t xml:space="preserve"> Nazim</w:t>
            </w:r>
          </w:p>
        </w:tc>
        <w:tc>
          <w:tcPr>
            <w:tcW w:w="2327" w:type="dxa"/>
          </w:tcPr>
          <w:p w:rsidR="002237CD" w:rsidRPr="004D0B76" w:rsidRDefault="002237CD" w:rsidP="002F65C1">
            <w:pPr>
              <w:spacing w:before="60" w:after="60"/>
              <w:ind w:right="613"/>
              <w:jc w:val="right"/>
            </w:pPr>
            <w:r w:rsidRPr="004D0B76">
              <w:t>2</w:t>
            </w:r>
          </w:p>
        </w:tc>
      </w:tr>
      <w:tr w:rsidR="002237CD" w:rsidRPr="004D0B76" w:rsidTr="00B660AB">
        <w:trPr>
          <w:jc w:val="center"/>
        </w:trPr>
        <w:tc>
          <w:tcPr>
            <w:tcW w:w="2149" w:type="dxa"/>
          </w:tcPr>
          <w:p w:rsidR="002237CD" w:rsidRPr="004D0B76" w:rsidRDefault="002237CD" w:rsidP="002F65C1">
            <w:pPr>
              <w:spacing w:before="60" w:after="60"/>
              <w:jc w:val="center"/>
            </w:pPr>
            <w:r w:rsidRPr="004D0B76">
              <w:t>2</w:t>
            </w:r>
          </w:p>
        </w:tc>
        <w:tc>
          <w:tcPr>
            <w:tcW w:w="3465" w:type="dxa"/>
          </w:tcPr>
          <w:p w:rsidR="002237CD" w:rsidRPr="004D0B76" w:rsidRDefault="002237CD" w:rsidP="002F65C1">
            <w:pPr>
              <w:spacing w:before="60" w:after="60"/>
            </w:pPr>
            <w:r w:rsidRPr="004D0B76">
              <w:t>Musulman (sièges traditionnels)</w:t>
            </w:r>
          </w:p>
        </w:tc>
        <w:tc>
          <w:tcPr>
            <w:tcW w:w="2327" w:type="dxa"/>
          </w:tcPr>
          <w:p w:rsidR="002237CD" w:rsidRPr="004D0B76" w:rsidRDefault="002237CD" w:rsidP="002F65C1">
            <w:pPr>
              <w:spacing w:before="60" w:after="60"/>
              <w:ind w:right="613"/>
              <w:jc w:val="right"/>
            </w:pPr>
            <w:r w:rsidRPr="004D0B76">
              <w:t>4</w:t>
            </w:r>
          </w:p>
        </w:tc>
      </w:tr>
      <w:tr w:rsidR="002237CD" w:rsidRPr="004D0B76" w:rsidTr="00B660AB">
        <w:trPr>
          <w:jc w:val="center"/>
        </w:trPr>
        <w:tc>
          <w:tcPr>
            <w:tcW w:w="2149" w:type="dxa"/>
          </w:tcPr>
          <w:p w:rsidR="002237CD" w:rsidRPr="004D0B76" w:rsidRDefault="002237CD" w:rsidP="002F65C1">
            <w:pPr>
              <w:spacing w:before="60" w:after="60"/>
              <w:jc w:val="center"/>
            </w:pPr>
            <w:r w:rsidRPr="004D0B76">
              <w:t>3</w:t>
            </w:r>
          </w:p>
        </w:tc>
        <w:tc>
          <w:tcPr>
            <w:tcW w:w="3465" w:type="dxa"/>
          </w:tcPr>
          <w:p w:rsidR="002237CD" w:rsidRPr="004D0B76" w:rsidRDefault="002237CD" w:rsidP="002F65C1">
            <w:pPr>
              <w:spacing w:before="60" w:after="60"/>
            </w:pPr>
            <w:r w:rsidRPr="004D0B76">
              <w:t>Musulman (femmes)</w:t>
            </w:r>
          </w:p>
        </w:tc>
        <w:tc>
          <w:tcPr>
            <w:tcW w:w="2327" w:type="dxa"/>
          </w:tcPr>
          <w:p w:rsidR="002237CD" w:rsidRPr="004D0B76" w:rsidRDefault="002237CD" w:rsidP="002F65C1">
            <w:pPr>
              <w:spacing w:before="60" w:after="60"/>
              <w:ind w:right="613"/>
              <w:jc w:val="right"/>
            </w:pPr>
            <w:r w:rsidRPr="004D0B76">
              <w:t>2</w:t>
            </w:r>
          </w:p>
        </w:tc>
      </w:tr>
      <w:tr w:rsidR="002237CD" w:rsidRPr="004D0B76" w:rsidTr="00B660AB">
        <w:trPr>
          <w:jc w:val="center"/>
        </w:trPr>
        <w:tc>
          <w:tcPr>
            <w:tcW w:w="2149" w:type="dxa"/>
          </w:tcPr>
          <w:p w:rsidR="002237CD" w:rsidRPr="004D0B76" w:rsidRDefault="002237CD" w:rsidP="002F65C1">
            <w:pPr>
              <w:spacing w:before="60" w:after="60"/>
              <w:jc w:val="center"/>
            </w:pPr>
            <w:r w:rsidRPr="004D0B76">
              <w:t>4</w:t>
            </w:r>
          </w:p>
        </w:tc>
        <w:tc>
          <w:tcPr>
            <w:tcW w:w="3465" w:type="dxa"/>
          </w:tcPr>
          <w:p w:rsidR="002237CD" w:rsidRPr="004D0B76" w:rsidRDefault="002237CD" w:rsidP="002F65C1">
            <w:pPr>
              <w:spacing w:before="60" w:after="60"/>
            </w:pPr>
            <w:r w:rsidRPr="004D0B76">
              <w:t>Paysans/employés</w:t>
            </w:r>
          </w:p>
        </w:tc>
        <w:tc>
          <w:tcPr>
            <w:tcW w:w="2327" w:type="dxa"/>
          </w:tcPr>
          <w:p w:rsidR="002237CD" w:rsidRPr="004D0B76" w:rsidRDefault="002237CD" w:rsidP="002F65C1">
            <w:pPr>
              <w:spacing w:before="60" w:after="60"/>
              <w:ind w:right="613"/>
              <w:jc w:val="right"/>
            </w:pPr>
            <w:r w:rsidRPr="004D0B76">
              <w:t>2</w:t>
            </w:r>
          </w:p>
        </w:tc>
      </w:tr>
      <w:tr w:rsidR="002237CD" w:rsidRPr="004D0B76" w:rsidTr="00B660AB">
        <w:trPr>
          <w:jc w:val="center"/>
        </w:trPr>
        <w:tc>
          <w:tcPr>
            <w:tcW w:w="2149" w:type="dxa"/>
          </w:tcPr>
          <w:p w:rsidR="002237CD" w:rsidRPr="004D0B76" w:rsidRDefault="002237CD" w:rsidP="002F65C1">
            <w:pPr>
              <w:spacing w:before="60" w:after="60"/>
              <w:jc w:val="center"/>
            </w:pPr>
            <w:r w:rsidRPr="004D0B76">
              <w:t>5</w:t>
            </w:r>
          </w:p>
        </w:tc>
        <w:tc>
          <w:tcPr>
            <w:tcW w:w="3465" w:type="dxa"/>
          </w:tcPr>
          <w:p w:rsidR="002237CD" w:rsidRPr="004D0B76" w:rsidRDefault="002237CD" w:rsidP="002F65C1">
            <w:pPr>
              <w:spacing w:before="60" w:after="60"/>
            </w:pPr>
            <w:r w:rsidRPr="004D0B76">
              <w:t>Paysans/employés (femmes)</w:t>
            </w:r>
          </w:p>
        </w:tc>
        <w:tc>
          <w:tcPr>
            <w:tcW w:w="2327" w:type="dxa"/>
          </w:tcPr>
          <w:p w:rsidR="002237CD" w:rsidRPr="004D0B76" w:rsidRDefault="002237CD" w:rsidP="002F65C1">
            <w:pPr>
              <w:spacing w:before="60" w:after="60"/>
              <w:ind w:right="613"/>
              <w:jc w:val="right"/>
            </w:pPr>
            <w:r w:rsidRPr="004D0B76">
              <w:t>2</w:t>
            </w:r>
          </w:p>
        </w:tc>
      </w:tr>
      <w:tr w:rsidR="002237CD" w:rsidRPr="004D0B76" w:rsidTr="00B660AB">
        <w:trPr>
          <w:jc w:val="center"/>
        </w:trPr>
        <w:tc>
          <w:tcPr>
            <w:tcW w:w="2149" w:type="dxa"/>
            <w:tcBorders>
              <w:bottom w:val="single" w:sz="4" w:space="0" w:color="auto"/>
            </w:tcBorders>
          </w:tcPr>
          <w:p w:rsidR="002237CD" w:rsidRPr="004D0B76" w:rsidRDefault="002237CD" w:rsidP="002F65C1">
            <w:pPr>
              <w:spacing w:before="60" w:after="60"/>
              <w:jc w:val="center"/>
            </w:pPr>
            <w:r w:rsidRPr="004D0B76">
              <w:t>6</w:t>
            </w:r>
          </w:p>
        </w:tc>
        <w:tc>
          <w:tcPr>
            <w:tcW w:w="3465" w:type="dxa"/>
            <w:tcBorders>
              <w:bottom w:val="single" w:sz="4" w:space="0" w:color="auto"/>
            </w:tcBorders>
          </w:tcPr>
          <w:p w:rsidR="002237CD" w:rsidRPr="004D0B76" w:rsidRDefault="002237CD" w:rsidP="002F65C1">
            <w:pPr>
              <w:spacing w:before="60" w:after="60"/>
            </w:pPr>
            <w:r w:rsidRPr="004D0B76">
              <w:t>Communautés minoritaires</w:t>
            </w:r>
          </w:p>
        </w:tc>
        <w:tc>
          <w:tcPr>
            <w:tcW w:w="2327" w:type="dxa"/>
            <w:tcBorders>
              <w:bottom w:val="single" w:sz="4" w:space="0" w:color="auto"/>
            </w:tcBorders>
          </w:tcPr>
          <w:p w:rsidR="002237CD" w:rsidRPr="004D0B76" w:rsidRDefault="002237CD" w:rsidP="002F65C1">
            <w:pPr>
              <w:spacing w:before="60" w:after="60"/>
              <w:ind w:right="613"/>
              <w:jc w:val="right"/>
            </w:pPr>
            <w:r w:rsidRPr="004D0B76">
              <w:t>1</w:t>
            </w:r>
          </w:p>
        </w:tc>
      </w:tr>
      <w:tr w:rsidR="002237CD" w:rsidRPr="00B3140C" w:rsidTr="00B660AB">
        <w:trPr>
          <w:jc w:val="center"/>
        </w:trPr>
        <w:tc>
          <w:tcPr>
            <w:tcW w:w="2149" w:type="dxa"/>
            <w:shd w:val="clear" w:color="auto" w:fill="auto"/>
          </w:tcPr>
          <w:p w:rsidR="002237CD" w:rsidRPr="00B3140C" w:rsidRDefault="002237CD" w:rsidP="002F65C1">
            <w:pPr>
              <w:spacing w:before="60" w:after="60"/>
              <w:jc w:val="center"/>
            </w:pPr>
          </w:p>
        </w:tc>
        <w:tc>
          <w:tcPr>
            <w:tcW w:w="3465" w:type="dxa"/>
            <w:shd w:val="clear" w:color="auto" w:fill="auto"/>
          </w:tcPr>
          <w:p w:rsidR="002237CD" w:rsidRPr="00B3140C" w:rsidRDefault="002237CD" w:rsidP="002F65C1">
            <w:pPr>
              <w:spacing w:before="60" w:after="60"/>
            </w:pPr>
            <w:r w:rsidRPr="00B3140C">
              <w:t>Total</w:t>
            </w:r>
          </w:p>
        </w:tc>
        <w:tc>
          <w:tcPr>
            <w:tcW w:w="2327" w:type="dxa"/>
            <w:shd w:val="clear" w:color="auto" w:fill="auto"/>
          </w:tcPr>
          <w:p w:rsidR="002237CD" w:rsidRPr="00B3140C" w:rsidRDefault="002237CD" w:rsidP="002F65C1">
            <w:pPr>
              <w:spacing w:before="60" w:after="60"/>
              <w:ind w:right="613"/>
              <w:jc w:val="right"/>
            </w:pPr>
            <w:r w:rsidRPr="00B3140C">
              <w:t>13</w:t>
            </w:r>
          </w:p>
        </w:tc>
      </w:tr>
    </w:tbl>
    <w:p w:rsidR="002237CD" w:rsidRPr="004D0B76" w:rsidRDefault="002237CD" w:rsidP="002237CD">
      <w:pPr>
        <w:keepNext/>
        <w:keepLines/>
        <w:spacing w:before="240" w:after="240"/>
        <w:jc w:val="center"/>
        <w:rPr>
          <w:b/>
          <w:bCs/>
          <w:szCs w:val="24"/>
        </w:rPr>
      </w:pPr>
      <w:r w:rsidRPr="004D0B76">
        <w:rPr>
          <w:b/>
          <w:bCs/>
          <w:szCs w:val="24"/>
        </w:rPr>
        <w:t>Nombre total de sièges dans tous les conseils de l</w:t>
      </w:r>
      <w:r>
        <w:rPr>
          <w:b/>
          <w:bCs/>
          <w:szCs w:val="24"/>
        </w:rPr>
        <w:t>’u</w:t>
      </w:r>
      <w:r w:rsidRPr="004D0B76">
        <w:rPr>
          <w:b/>
          <w:bCs/>
          <w:szCs w:val="24"/>
        </w:rPr>
        <w:t>nion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5"/>
        <w:gridCol w:w="3465"/>
        <w:gridCol w:w="1649"/>
      </w:tblGrid>
      <w:tr w:rsidR="002237CD" w:rsidRPr="004D0B76" w:rsidTr="002F65C1">
        <w:trPr>
          <w:jc w:val="center"/>
        </w:trPr>
        <w:tc>
          <w:tcPr>
            <w:tcW w:w="1455" w:type="dxa"/>
            <w:shd w:val="clear" w:color="auto" w:fill="auto"/>
            <w:vAlign w:val="center"/>
          </w:tcPr>
          <w:p w:rsidR="002237CD" w:rsidRPr="004D0B76" w:rsidRDefault="002237CD" w:rsidP="002F65C1">
            <w:pPr>
              <w:keepNext/>
              <w:keepLines/>
              <w:spacing w:before="60" w:after="60"/>
              <w:jc w:val="center"/>
            </w:pPr>
            <w:r w:rsidRPr="004D0B76">
              <w:t>N</w:t>
            </w:r>
            <w:r>
              <w:t>uméro</w:t>
            </w:r>
            <w:r>
              <w:br/>
            </w:r>
            <w:r w:rsidRPr="004D0B76">
              <w:t>du siège</w:t>
            </w:r>
          </w:p>
        </w:tc>
        <w:tc>
          <w:tcPr>
            <w:tcW w:w="3465" w:type="dxa"/>
            <w:shd w:val="clear" w:color="auto" w:fill="auto"/>
            <w:vAlign w:val="center"/>
          </w:tcPr>
          <w:p w:rsidR="002237CD" w:rsidRPr="004D0B76" w:rsidRDefault="002237CD" w:rsidP="002F65C1">
            <w:pPr>
              <w:keepNext/>
              <w:keepLines/>
              <w:spacing w:before="60" w:after="60"/>
              <w:jc w:val="center"/>
            </w:pPr>
            <w:r w:rsidRPr="004D0B76">
              <w:t>Catégorie</w:t>
            </w:r>
          </w:p>
        </w:tc>
        <w:tc>
          <w:tcPr>
            <w:tcW w:w="1649" w:type="dxa"/>
            <w:shd w:val="clear" w:color="auto" w:fill="auto"/>
            <w:vAlign w:val="center"/>
          </w:tcPr>
          <w:p w:rsidR="002237CD" w:rsidRPr="004D0B76" w:rsidRDefault="002237CD" w:rsidP="002F65C1">
            <w:pPr>
              <w:keepNext/>
              <w:keepLines/>
              <w:spacing w:before="60" w:after="60"/>
              <w:jc w:val="center"/>
            </w:pPr>
            <w:r w:rsidRPr="004D0B76">
              <w:t>Nombre</w:t>
            </w:r>
            <w:r w:rsidRPr="004D0B76">
              <w:br/>
              <w:t>de sièges</w:t>
            </w:r>
          </w:p>
        </w:tc>
      </w:tr>
      <w:tr w:rsidR="002237CD" w:rsidRPr="004D0B76" w:rsidTr="002F65C1">
        <w:trPr>
          <w:jc w:val="center"/>
        </w:trPr>
        <w:tc>
          <w:tcPr>
            <w:tcW w:w="1455" w:type="dxa"/>
          </w:tcPr>
          <w:p w:rsidR="002237CD" w:rsidRPr="004D0B76" w:rsidRDefault="002237CD" w:rsidP="002F65C1">
            <w:pPr>
              <w:keepNext/>
              <w:keepLines/>
              <w:spacing w:before="60" w:after="60"/>
              <w:jc w:val="center"/>
            </w:pPr>
            <w:r w:rsidRPr="004D0B76">
              <w:t>1</w:t>
            </w:r>
          </w:p>
        </w:tc>
        <w:tc>
          <w:tcPr>
            <w:tcW w:w="3465" w:type="dxa"/>
          </w:tcPr>
          <w:p w:rsidR="002237CD" w:rsidRPr="004D0B76" w:rsidRDefault="002237CD" w:rsidP="002F65C1">
            <w:pPr>
              <w:keepNext/>
              <w:keepLines/>
              <w:spacing w:before="60" w:after="60"/>
            </w:pPr>
            <w:r w:rsidRPr="004D0B76">
              <w:t>Nazim</w:t>
            </w:r>
          </w:p>
        </w:tc>
        <w:tc>
          <w:tcPr>
            <w:tcW w:w="1649" w:type="dxa"/>
          </w:tcPr>
          <w:p w:rsidR="002237CD" w:rsidRPr="004D0B76" w:rsidRDefault="002237CD" w:rsidP="002F65C1">
            <w:pPr>
              <w:keepNext/>
              <w:keepLines/>
              <w:spacing w:before="60" w:after="60"/>
              <w:ind w:right="454"/>
              <w:jc w:val="right"/>
            </w:pPr>
            <w:r w:rsidRPr="004D0B76">
              <w:t>6 125</w:t>
            </w:r>
          </w:p>
        </w:tc>
      </w:tr>
      <w:tr w:rsidR="002237CD" w:rsidRPr="004D0B76" w:rsidTr="002F65C1">
        <w:trPr>
          <w:jc w:val="center"/>
        </w:trPr>
        <w:tc>
          <w:tcPr>
            <w:tcW w:w="1455" w:type="dxa"/>
          </w:tcPr>
          <w:p w:rsidR="002237CD" w:rsidRPr="004D0B76" w:rsidRDefault="002237CD" w:rsidP="002F65C1">
            <w:pPr>
              <w:keepNext/>
              <w:keepLines/>
              <w:spacing w:before="60" w:after="60"/>
              <w:jc w:val="center"/>
            </w:pPr>
            <w:r w:rsidRPr="004D0B76">
              <w:t>2</w:t>
            </w:r>
          </w:p>
        </w:tc>
        <w:tc>
          <w:tcPr>
            <w:tcW w:w="3465" w:type="dxa"/>
          </w:tcPr>
          <w:p w:rsidR="002237CD" w:rsidRPr="004D0B76" w:rsidRDefault="002237CD" w:rsidP="002F65C1">
            <w:pPr>
              <w:keepNext/>
              <w:keepLines/>
              <w:spacing w:before="60" w:after="60"/>
            </w:pPr>
            <w:proofErr w:type="spellStart"/>
            <w:r w:rsidRPr="004D0B76">
              <w:t>Naib</w:t>
            </w:r>
            <w:proofErr w:type="spellEnd"/>
            <w:r w:rsidRPr="004D0B76">
              <w:t xml:space="preserve"> Nazim</w:t>
            </w:r>
          </w:p>
        </w:tc>
        <w:tc>
          <w:tcPr>
            <w:tcW w:w="1649" w:type="dxa"/>
          </w:tcPr>
          <w:p w:rsidR="002237CD" w:rsidRPr="004D0B76" w:rsidRDefault="002237CD" w:rsidP="002F65C1">
            <w:pPr>
              <w:keepNext/>
              <w:keepLines/>
              <w:spacing w:before="60" w:after="60"/>
              <w:ind w:right="454"/>
              <w:jc w:val="right"/>
            </w:pPr>
            <w:r w:rsidRPr="004D0B76">
              <w:t>6 125</w:t>
            </w:r>
          </w:p>
        </w:tc>
      </w:tr>
      <w:tr w:rsidR="002237CD" w:rsidRPr="004D0B76" w:rsidTr="002F65C1">
        <w:trPr>
          <w:jc w:val="center"/>
        </w:trPr>
        <w:tc>
          <w:tcPr>
            <w:tcW w:w="1455" w:type="dxa"/>
          </w:tcPr>
          <w:p w:rsidR="002237CD" w:rsidRPr="004D0B76" w:rsidRDefault="002237CD" w:rsidP="002F65C1">
            <w:pPr>
              <w:keepNext/>
              <w:keepLines/>
              <w:spacing w:before="60" w:after="60"/>
              <w:jc w:val="center"/>
            </w:pPr>
            <w:r w:rsidRPr="004D0B76">
              <w:t>3</w:t>
            </w:r>
          </w:p>
        </w:tc>
        <w:tc>
          <w:tcPr>
            <w:tcW w:w="3465" w:type="dxa"/>
          </w:tcPr>
          <w:p w:rsidR="002237CD" w:rsidRPr="004D0B76" w:rsidRDefault="002237CD" w:rsidP="002F65C1">
            <w:pPr>
              <w:keepNext/>
              <w:keepLines/>
              <w:spacing w:before="60" w:after="60"/>
            </w:pPr>
            <w:r w:rsidRPr="004D0B76">
              <w:t>Musulman (sièges traditionnels)</w:t>
            </w:r>
            <w:r w:rsidRPr="00B3140C">
              <w:rPr>
                <w:i/>
                <w:vertAlign w:val="superscript"/>
              </w:rPr>
              <w:t>*</w:t>
            </w:r>
          </w:p>
        </w:tc>
        <w:tc>
          <w:tcPr>
            <w:tcW w:w="1649" w:type="dxa"/>
          </w:tcPr>
          <w:p w:rsidR="002237CD" w:rsidRPr="004D0B76" w:rsidRDefault="002237CD" w:rsidP="002F65C1">
            <w:pPr>
              <w:keepNext/>
              <w:keepLines/>
              <w:spacing w:before="60" w:after="60"/>
              <w:ind w:right="454"/>
              <w:jc w:val="right"/>
            </w:pPr>
            <w:r w:rsidRPr="004D0B76">
              <w:t>24 357</w:t>
            </w:r>
          </w:p>
        </w:tc>
      </w:tr>
      <w:tr w:rsidR="002237CD" w:rsidRPr="004D0B76" w:rsidTr="002F65C1">
        <w:trPr>
          <w:jc w:val="center"/>
        </w:trPr>
        <w:tc>
          <w:tcPr>
            <w:tcW w:w="1455" w:type="dxa"/>
          </w:tcPr>
          <w:p w:rsidR="002237CD" w:rsidRPr="004D0B76" w:rsidRDefault="002237CD" w:rsidP="002F65C1">
            <w:pPr>
              <w:keepNext/>
              <w:keepLines/>
              <w:spacing w:before="60" w:after="60"/>
              <w:jc w:val="center"/>
            </w:pPr>
            <w:r w:rsidRPr="004D0B76">
              <w:t>4</w:t>
            </w:r>
          </w:p>
        </w:tc>
        <w:tc>
          <w:tcPr>
            <w:tcW w:w="3465" w:type="dxa"/>
          </w:tcPr>
          <w:p w:rsidR="002237CD" w:rsidRPr="004D0B76" w:rsidRDefault="002237CD" w:rsidP="002F65C1">
            <w:pPr>
              <w:keepNext/>
              <w:keepLines/>
              <w:spacing w:before="60" w:after="60"/>
            </w:pPr>
            <w:r w:rsidRPr="004D0B76">
              <w:t>Musulman (femmes)</w:t>
            </w:r>
            <w:r w:rsidRPr="00B3140C">
              <w:rPr>
                <w:b/>
                <w:i/>
                <w:vertAlign w:val="superscript"/>
              </w:rPr>
              <w:t>*</w:t>
            </w:r>
          </w:p>
        </w:tc>
        <w:tc>
          <w:tcPr>
            <w:tcW w:w="1649" w:type="dxa"/>
          </w:tcPr>
          <w:p w:rsidR="002237CD" w:rsidRPr="004D0B76" w:rsidRDefault="002237CD" w:rsidP="002F65C1">
            <w:pPr>
              <w:keepNext/>
              <w:keepLines/>
              <w:spacing w:before="60" w:after="60"/>
              <w:ind w:right="454"/>
              <w:jc w:val="right"/>
            </w:pPr>
            <w:r w:rsidRPr="004D0B76">
              <w:t>12 217</w:t>
            </w:r>
          </w:p>
        </w:tc>
      </w:tr>
      <w:tr w:rsidR="002237CD" w:rsidRPr="004D0B76" w:rsidTr="002F65C1">
        <w:trPr>
          <w:jc w:val="center"/>
        </w:trPr>
        <w:tc>
          <w:tcPr>
            <w:tcW w:w="1455" w:type="dxa"/>
          </w:tcPr>
          <w:p w:rsidR="002237CD" w:rsidRPr="004D0B76" w:rsidRDefault="002237CD" w:rsidP="002F65C1">
            <w:pPr>
              <w:keepNext/>
              <w:keepLines/>
              <w:spacing w:before="60" w:after="60"/>
              <w:jc w:val="center"/>
            </w:pPr>
            <w:r w:rsidRPr="004D0B76">
              <w:t>5</w:t>
            </w:r>
          </w:p>
        </w:tc>
        <w:tc>
          <w:tcPr>
            <w:tcW w:w="3465" w:type="dxa"/>
          </w:tcPr>
          <w:p w:rsidR="002237CD" w:rsidRPr="004D0B76" w:rsidRDefault="002237CD" w:rsidP="002F65C1">
            <w:pPr>
              <w:keepNext/>
              <w:keepLines/>
              <w:spacing w:before="60" w:after="60"/>
            </w:pPr>
            <w:r w:rsidRPr="004D0B76">
              <w:t>Paysans/employés</w:t>
            </w:r>
          </w:p>
        </w:tc>
        <w:tc>
          <w:tcPr>
            <w:tcW w:w="1649" w:type="dxa"/>
          </w:tcPr>
          <w:p w:rsidR="002237CD" w:rsidRPr="004D0B76" w:rsidRDefault="002237CD" w:rsidP="002F65C1">
            <w:pPr>
              <w:keepNext/>
              <w:keepLines/>
              <w:spacing w:before="60" w:after="60"/>
              <w:ind w:right="454"/>
              <w:jc w:val="right"/>
            </w:pPr>
            <w:r w:rsidRPr="004D0B76">
              <w:t>12 250</w:t>
            </w:r>
          </w:p>
        </w:tc>
      </w:tr>
      <w:tr w:rsidR="002237CD" w:rsidRPr="004D0B76" w:rsidTr="002F65C1">
        <w:trPr>
          <w:jc w:val="center"/>
        </w:trPr>
        <w:tc>
          <w:tcPr>
            <w:tcW w:w="1455" w:type="dxa"/>
          </w:tcPr>
          <w:p w:rsidR="002237CD" w:rsidRPr="004D0B76" w:rsidRDefault="002237CD" w:rsidP="002F65C1">
            <w:pPr>
              <w:keepNext/>
              <w:keepLines/>
              <w:spacing w:before="60" w:after="60"/>
              <w:jc w:val="center"/>
            </w:pPr>
            <w:r w:rsidRPr="004D0B76">
              <w:t>6</w:t>
            </w:r>
          </w:p>
        </w:tc>
        <w:tc>
          <w:tcPr>
            <w:tcW w:w="3465" w:type="dxa"/>
          </w:tcPr>
          <w:p w:rsidR="002237CD" w:rsidRPr="004D0B76" w:rsidRDefault="002237CD" w:rsidP="002F65C1">
            <w:pPr>
              <w:keepNext/>
              <w:keepLines/>
              <w:spacing w:before="60" w:after="60"/>
            </w:pPr>
            <w:r w:rsidRPr="004D0B76">
              <w:t>Paysans/employés (femmes)</w:t>
            </w:r>
          </w:p>
        </w:tc>
        <w:tc>
          <w:tcPr>
            <w:tcW w:w="1649" w:type="dxa"/>
          </w:tcPr>
          <w:p w:rsidR="002237CD" w:rsidRPr="004D0B76" w:rsidRDefault="002237CD" w:rsidP="002F65C1">
            <w:pPr>
              <w:keepNext/>
              <w:keepLines/>
              <w:spacing w:before="60" w:after="60"/>
              <w:ind w:right="454"/>
              <w:jc w:val="right"/>
            </w:pPr>
            <w:r w:rsidRPr="004D0B76">
              <w:t>12 250</w:t>
            </w:r>
          </w:p>
        </w:tc>
      </w:tr>
      <w:tr w:rsidR="002237CD" w:rsidRPr="004D0B76" w:rsidTr="002F65C1">
        <w:trPr>
          <w:jc w:val="center"/>
        </w:trPr>
        <w:tc>
          <w:tcPr>
            <w:tcW w:w="1455" w:type="dxa"/>
            <w:tcBorders>
              <w:bottom w:val="single" w:sz="4" w:space="0" w:color="auto"/>
            </w:tcBorders>
          </w:tcPr>
          <w:p w:rsidR="002237CD" w:rsidRPr="004D0B76" w:rsidRDefault="002237CD" w:rsidP="002F65C1">
            <w:pPr>
              <w:keepNext/>
              <w:keepLines/>
              <w:spacing w:before="60" w:after="60"/>
              <w:jc w:val="center"/>
            </w:pPr>
            <w:r w:rsidRPr="004D0B76">
              <w:t>7</w:t>
            </w:r>
          </w:p>
        </w:tc>
        <w:tc>
          <w:tcPr>
            <w:tcW w:w="3465" w:type="dxa"/>
            <w:tcBorders>
              <w:bottom w:val="single" w:sz="4" w:space="0" w:color="auto"/>
            </w:tcBorders>
          </w:tcPr>
          <w:p w:rsidR="002237CD" w:rsidRPr="004D0B76" w:rsidRDefault="002237CD" w:rsidP="002F65C1">
            <w:pPr>
              <w:keepNext/>
              <w:keepLines/>
              <w:spacing w:before="60" w:after="60"/>
            </w:pPr>
            <w:r w:rsidRPr="004D0B76">
              <w:t>Communautés minoritaires</w:t>
            </w:r>
          </w:p>
        </w:tc>
        <w:tc>
          <w:tcPr>
            <w:tcW w:w="1649" w:type="dxa"/>
            <w:tcBorders>
              <w:bottom w:val="single" w:sz="4" w:space="0" w:color="auto"/>
            </w:tcBorders>
          </w:tcPr>
          <w:p w:rsidR="002237CD" w:rsidRPr="004D0B76" w:rsidRDefault="002237CD" w:rsidP="002F65C1">
            <w:pPr>
              <w:keepNext/>
              <w:keepLines/>
              <w:spacing w:before="60" w:after="60"/>
              <w:ind w:right="454"/>
              <w:jc w:val="right"/>
            </w:pPr>
            <w:r w:rsidRPr="004D0B76">
              <w:t>6 301</w:t>
            </w:r>
          </w:p>
        </w:tc>
      </w:tr>
      <w:tr w:rsidR="002237CD" w:rsidRPr="00B3140C" w:rsidTr="002F65C1">
        <w:trPr>
          <w:jc w:val="center"/>
        </w:trPr>
        <w:tc>
          <w:tcPr>
            <w:tcW w:w="1455" w:type="dxa"/>
            <w:shd w:val="clear" w:color="auto" w:fill="auto"/>
          </w:tcPr>
          <w:p w:rsidR="002237CD" w:rsidRPr="00B3140C" w:rsidRDefault="002237CD" w:rsidP="002F65C1">
            <w:pPr>
              <w:keepNext/>
              <w:keepLines/>
              <w:spacing w:before="60" w:after="60"/>
              <w:jc w:val="center"/>
            </w:pPr>
          </w:p>
        </w:tc>
        <w:tc>
          <w:tcPr>
            <w:tcW w:w="3465" w:type="dxa"/>
            <w:shd w:val="clear" w:color="auto" w:fill="auto"/>
          </w:tcPr>
          <w:p w:rsidR="002237CD" w:rsidRPr="00B3140C" w:rsidRDefault="002237CD" w:rsidP="002F65C1">
            <w:pPr>
              <w:keepNext/>
              <w:keepLines/>
              <w:spacing w:before="60" w:after="60"/>
            </w:pPr>
            <w:r w:rsidRPr="00B3140C">
              <w:t>Total</w:t>
            </w:r>
          </w:p>
        </w:tc>
        <w:tc>
          <w:tcPr>
            <w:tcW w:w="1649" w:type="dxa"/>
            <w:shd w:val="clear" w:color="auto" w:fill="auto"/>
          </w:tcPr>
          <w:p w:rsidR="002237CD" w:rsidRPr="00B3140C" w:rsidRDefault="002237CD" w:rsidP="002F65C1">
            <w:pPr>
              <w:keepNext/>
              <w:keepLines/>
              <w:spacing w:before="60" w:after="60"/>
              <w:ind w:right="454"/>
              <w:jc w:val="right"/>
            </w:pPr>
            <w:r w:rsidRPr="00B3140C">
              <w:fldChar w:fldCharType="begin"/>
            </w:r>
            <w:r w:rsidRPr="00B3140C">
              <w:instrText xml:space="preserve"> =SUM(ABOVE) </w:instrText>
            </w:r>
            <w:r w:rsidRPr="00B3140C">
              <w:fldChar w:fldCharType="separate"/>
            </w:r>
            <w:r w:rsidRPr="00B3140C">
              <w:rPr>
                <w:noProof/>
              </w:rPr>
              <w:t>79 625</w:t>
            </w:r>
            <w:r w:rsidRPr="00B3140C">
              <w:fldChar w:fldCharType="end"/>
            </w:r>
          </w:p>
        </w:tc>
      </w:tr>
    </w:tbl>
    <w:p w:rsidR="002237CD" w:rsidRPr="004D0B76" w:rsidRDefault="002237CD" w:rsidP="002237CD">
      <w:pPr>
        <w:spacing w:before="240" w:after="240"/>
        <w:rPr>
          <w:bCs/>
          <w:szCs w:val="24"/>
        </w:rPr>
      </w:pPr>
      <w:r w:rsidRPr="00B3140C">
        <w:rPr>
          <w:b/>
          <w:bCs/>
          <w:i/>
          <w:szCs w:val="24"/>
          <w:vertAlign w:val="superscript"/>
        </w:rPr>
        <w:t>*</w:t>
      </w:r>
      <w:r w:rsidRPr="004D0B76">
        <w:rPr>
          <w:bCs/>
          <w:szCs w:val="24"/>
        </w:rPr>
        <w:t xml:space="preserve"> Note: Y compris les 143 sièges traditionnels et les 33 sièges réservés aux femmes octroyés, comme prévu par la loi, aux minorités dans les unions où plus de 10 % de la population appartient à des minorités.</w:t>
      </w:r>
    </w:p>
    <w:p w:rsidR="002237CD" w:rsidRPr="004D0B76" w:rsidRDefault="002237CD" w:rsidP="00B3140C">
      <w:pPr>
        <w:keepNext/>
        <w:spacing w:after="240"/>
        <w:jc w:val="center"/>
        <w:rPr>
          <w:b/>
          <w:bCs/>
          <w:szCs w:val="24"/>
        </w:rPr>
      </w:pPr>
      <w:r w:rsidRPr="004D0B76">
        <w:rPr>
          <w:b/>
          <w:bCs/>
          <w:szCs w:val="24"/>
        </w:rPr>
        <w:t xml:space="preserve">Nombre de sièges réservés aux niveaux du </w:t>
      </w:r>
      <w:proofErr w:type="spellStart"/>
      <w:r w:rsidRPr="004D0B76">
        <w:rPr>
          <w:b/>
          <w:bCs/>
          <w:szCs w:val="24"/>
        </w:rPr>
        <w:t>Zila</w:t>
      </w:r>
      <w:proofErr w:type="spellEnd"/>
      <w:r w:rsidRPr="004D0B76">
        <w:rPr>
          <w:b/>
          <w:bCs/>
          <w:szCs w:val="24"/>
        </w:rPr>
        <w:t xml:space="preserve"> et du </w:t>
      </w:r>
      <w:proofErr w:type="spellStart"/>
      <w:r>
        <w:rPr>
          <w:b/>
          <w:bCs/>
          <w:szCs w:val="24"/>
        </w:rPr>
        <w:t>t</w:t>
      </w:r>
      <w:r w:rsidRPr="004D0B76">
        <w:rPr>
          <w:b/>
          <w:bCs/>
          <w:szCs w:val="24"/>
        </w:rPr>
        <w:t>ehsil</w:t>
      </w:r>
      <w:proofErr w:type="spellEnd"/>
      <w:r w:rsidRPr="004D0B76">
        <w:rPr>
          <w:b/>
          <w:bCs/>
          <w:szCs w:val="24"/>
        </w:rPr>
        <w:t>/de la ville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91"/>
        <w:gridCol w:w="840"/>
        <w:gridCol w:w="960"/>
        <w:gridCol w:w="960"/>
        <w:gridCol w:w="1080"/>
        <w:gridCol w:w="1309"/>
        <w:gridCol w:w="952"/>
        <w:gridCol w:w="936"/>
        <w:gridCol w:w="1069"/>
      </w:tblGrid>
      <w:tr w:rsidR="002237CD" w:rsidRPr="004D0B76" w:rsidTr="002F65C1">
        <w:trPr>
          <w:jc w:val="center"/>
        </w:trPr>
        <w:tc>
          <w:tcPr>
            <w:tcW w:w="1391" w:type="dxa"/>
            <w:vMerge w:val="restart"/>
            <w:shd w:val="clear" w:color="auto" w:fill="auto"/>
            <w:tcMar>
              <w:left w:w="68" w:type="dxa"/>
              <w:right w:w="68" w:type="dxa"/>
            </w:tcMar>
            <w:vAlign w:val="center"/>
          </w:tcPr>
          <w:p w:rsidR="002237CD" w:rsidRPr="004D0B76" w:rsidRDefault="002237CD" w:rsidP="00B3140C">
            <w:pPr>
              <w:keepNext/>
              <w:spacing w:before="60" w:after="60"/>
              <w:jc w:val="center"/>
              <w:rPr>
                <w:sz w:val="20"/>
              </w:rPr>
            </w:pPr>
            <w:r w:rsidRPr="004D0B76">
              <w:rPr>
                <w:sz w:val="20"/>
              </w:rPr>
              <w:t>Province</w:t>
            </w:r>
          </w:p>
        </w:tc>
        <w:tc>
          <w:tcPr>
            <w:tcW w:w="840" w:type="dxa"/>
            <w:vMerge w:val="restart"/>
            <w:shd w:val="clear" w:color="auto" w:fill="auto"/>
            <w:tcMar>
              <w:left w:w="68" w:type="dxa"/>
              <w:right w:w="68" w:type="dxa"/>
            </w:tcMar>
            <w:vAlign w:val="center"/>
          </w:tcPr>
          <w:p w:rsidR="002237CD" w:rsidRPr="004D0B76" w:rsidRDefault="002237CD" w:rsidP="00B3140C">
            <w:pPr>
              <w:keepNext/>
              <w:spacing w:before="60" w:after="60"/>
              <w:jc w:val="center"/>
              <w:rPr>
                <w:sz w:val="20"/>
              </w:rPr>
            </w:pPr>
            <w:proofErr w:type="spellStart"/>
            <w:r w:rsidRPr="004D0B76">
              <w:rPr>
                <w:sz w:val="20"/>
              </w:rPr>
              <w:t>Zila</w:t>
            </w:r>
            <w:proofErr w:type="spellEnd"/>
            <w:r w:rsidRPr="004D0B76">
              <w:rPr>
                <w:sz w:val="20"/>
              </w:rPr>
              <w:br/>
            </w:r>
            <w:proofErr w:type="spellStart"/>
            <w:r w:rsidRPr="004D0B76">
              <w:rPr>
                <w:sz w:val="20"/>
              </w:rPr>
              <w:t>Nazims</w:t>
            </w:r>
            <w:proofErr w:type="spellEnd"/>
          </w:p>
        </w:tc>
        <w:tc>
          <w:tcPr>
            <w:tcW w:w="3000" w:type="dxa"/>
            <w:gridSpan w:val="3"/>
            <w:shd w:val="clear" w:color="auto" w:fill="auto"/>
            <w:tcMar>
              <w:left w:w="68" w:type="dxa"/>
              <w:right w:w="68" w:type="dxa"/>
            </w:tcMar>
            <w:vAlign w:val="center"/>
          </w:tcPr>
          <w:p w:rsidR="002237CD" w:rsidRPr="004D0B76" w:rsidRDefault="002237CD" w:rsidP="00B3140C">
            <w:pPr>
              <w:keepNext/>
              <w:spacing w:before="60" w:after="60"/>
              <w:jc w:val="center"/>
              <w:rPr>
                <w:sz w:val="20"/>
              </w:rPr>
            </w:pPr>
            <w:r w:rsidRPr="004D0B76">
              <w:rPr>
                <w:sz w:val="20"/>
              </w:rPr>
              <w:t xml:space="preserve">Conseils de </w:t>
            </w:r>
            <w:proofErr w:type="spellStart"/>
            <w:r w:rsidRPr="004D0B76">
              <w:rPr>
                <w:sz w:val="20"/>
              </w:rPr>
              <w:t>Zila</w:t>
            </w:r>
            <w:proofErr w:type="spellEnd"/>
          </w:p>
        </w:tc>
        <w:tc>
          <w:tcPr>
            <w:tcW w:w="1309" w:type="dxa"/>
            <w:shd w:val="clear" w:color="auto" w:fill="auto"/>
            <w:tcMar>
              <w:left w:w="68" w:type="dxa"/>
              <w:right w:w="68" w:type="dxa"/>
            </w:tcMar>
            <w:vAlign w:val="center"/>
          </w:tcPr>
          <w:p w:rsidR="002237CD" w:rsidRPr="004D0B76" w:rsidRDefault="002237CD" w:rsidP="00B3140C">
            <w:pPr>
              <w:keepNext/>
              <w:spacing w:before="60" w:after="60"/>
              <w:jc w:val="center"/>
              <w:rPr>
                <w:sz w:val="20"/>
              </w:rPr>
            </w:pPr>
            <w:proofErr w:type="spellStart"/>
            <w:r w:rsidRPr="004D0B76">
              <w:rPr>
                <w:sz w:val="20"/>
              </w:rPr>
              <w:t>Nazims</w:t>
            </w:r>
            <w:proofErr w:type="spellEnd"/>
            <w:r w:rsidRPr="004D0B76">
              <w:rPr>
                <w:sz w:val="20"/>
              </w:rPr>
              <w:t xml:space="preserve"> du </w:t>
            </w:r>
            <w:proofErr w:type="spellStart"/>
            <w:r w:rsidRPr="004D0B76">
              <w:rPr>
                <w:sz w:val="20"/>
              </w:rPr>
              <w:t>Tehsil</w:t>
            </w:r>
            <w:proofErr w:type="spellEnd"/>
            <w:r w:rsidRPr="004D0B76">
              <w:rPr>
                <w:sz w:val="20"/>
              </w:rPr>
              <w:t>/</w:t>
            </w:r>
            <w:proofErr w:type="spellStart"/>
            <w:r w:rsidRPr="004D0B76">
              <w:rPr>
                <w:sz w:val="20"/>
              </w:rPr>
              <w:t>Taluka</w:t>
            </w:r>
            <w:proofErr w:type="spellEnd"/>
            <w:r w:rsidRPr="004D0B76">
              <w:rPr>
                <w:sz w:val="20"/>
              </w:rPr>
              <w:t>/</w:t>
            </w:r>
            <w:r w:rsidRPr="004D0B76">
              <w:rPr>
                <w:sz w:val="20"/>
              </w:rPr>
              <w:br/>
              <w:t>de la ville</w:t>
            </w:r>
          </w:p>
        </w:tc>
        <w:tc>
          <w:tcPr>
            <w:tcW w:w="2957" w:type="dxa"/>
            <w:gridSpan w:val="3"/>
            <w:shd w:val="clear" w:color="auto" w:fill="auto"/>
            <w:tcMar>
              <w:left w:w="68" w:type="dxa"/>
              <w:right w:w="68" w:type="dxa"/>
            </w:tcMar>
            <w:vAlign w:val="center"/>
          </w:tcPr>
          <w:p w:rsidR="002237CD" w:rsidRPr="004D0B76" w:rsidRDefault="002237CD" w:rsidP="00B3140C">
            <w:pPr>
              <w:keepNext/>
              <w:spacing w:before="60" w:after="60"/>
              <w:jc w:val="center"/>
              <w:rPr>
                <w:sz w:val="20"/>
              </w:rPr>
            </w:pPr>
            <w:r w:rsidRPr="004D0B76">
              <w:rPr>
                <w:sz w:val="20"/>
              </w:rPr>
              <w:t xml:space="preserve">Conseil du </w:t>
            </w:r>
            <w:proofErr w:type="spellStart"/>
            <w:r w:rsidRPr="004D0B76">
              <w:rPr>
                <w:sz w:val="20"/>
              </w:rPr>
              <w:t>Tehsil</w:t>
            </w:r>
            <w:proofErr w:type="spellEnd"/>
            <w:r w:rsidRPr="004D0B76">
              <w:rPr>
                <w:sz w:val="20"/>
              </w:rPr>
              <w:t>/</w:t>
            </w:r>
            <w:proofErr w:type="spellStart"/>
            <w:r w:rsidRPr="004D0B76">
              <w:rPr>
                <w:sz w:val="20"/>
              </w:rPr>
              <w:t>Taluka</w:t>
            </w:r>
            <w:proofErr w:type="spellEnd"/>
            <w:r w:rsidRPr="004D0B76">
              <w:rPr>
                <w:sz w:val="20"/>
              </w:rPr>
              <w:t>/</w:t>
            </w:r>
            <w:r w:rsidRPr="004D0B76">
              <w:rPr>
                <w:sz w:val="20"/>
              </w:rPr>
              <w:br/>
              <w:t>de la ville</w:t>
            </w:r>
          </w:p>
        </w:tc>
      </w:tr>
      <w:tr w:rsidR="002237CD" w:rsidRPr="004D0B76" w:rsidTr="002F65C1">
        <w:trPr>
          <w:jc w:val="center"/>
        </w:trPr>
        <w:tc>
          <w:tcPr>
            <w:tcW w:w="1391" w:type="dxa"/>
            <w:vMerge/>
            <w:shd w:val="clear" w:color="auto" w:fill="auto"/>
            <w:tcMar>
              <w:left w:w="68" w:type="dxa"/>
              <w:right w:w="68" w:type="dxa"/>
            </w:tcMar>
            <w:vAlign w:val="center"/>
          </w:tcPr>
          <w:p w:rsidR="002237CD" w:rsidRPr="004D0B76" w:rsidRDefault="002237CD" w:rsidP="00B3140C">
            <w:pPr>
              <w:keepNext/>
              <w:spacing w:before="60" w:after="60"/>
              <w:jc w:val="center"/>
              <w:rPr>
                <w:sz w:val="20"/>
              </w:rPr>
            </w:pPr>
          </w:p>
        </w:tc>
        <w:tc>
          <w:tcPr>
            <w:tcW w:w="840" w:type="dxa"/>
            <w:vMerge/>
            <w:shd w:val="clear" w:color="auto" w:fill="auto"/>
            <w:tcMar>
              <w:left w:w="68" w:type="dxa"/>
              <w:right w:w="68" w:type="dxa"/>
            </w:tcMar>
            <w:vAlign w:val="center"/>
          </w:tcPr>
          <w:p w:rsidR="002237CD" w:rsidRPr="004D0B76" w:rsidRDefault="002237CD" w:rsidP="00B3140C">
            <w:pPr>
              <w:keepNext/>
              <w:spacing w:before="60" w:after="60"/>
              <w:jc w:val="center"/>
              <w:rPr>
                <w:sz w:val="20"/>
              </w:rPr>
            </w:pPr>
          </w:p>
        </w:tc>
        <w:tc>
          <w:tcPr>
            <w:tcW w:w="960" w:type="dxa"/>
            <w:shd w:val="clear" w:color="auto" w:fill="auto"/>
            <w:tcMar>
              <w:left w:w="68" w:type="dxa"/>
              <w:right w:w="68" w:type="dxa"/>
            </w:tcMar>
            <w:vAlign w:val="center"/>
          </w:tcPr>
          <w:p w:rsidR="002237CD" w:rsidRPr="004D0B76" w:rsidRDefault="002237CD" w:rsidP="00B3140C">
            <w:pPr>
              <w:keepNext/>
              <w:spacing w:before="60" w:after="60"/>
              <w:jc w:val="center"/>
              <w:rPr>
                <w:sz w:val="20"/>
              </w:rPr>
            </w:pPr>
            <w:r w:rsidRPr="004D0B76">
              <w:rPr>
                <w:sz w:val="20"/>
              </w:rPr>
              <w:t>Femmes</w:t>
            </w:r>
          </w:p>
        </w:tc>
        <w:tc>
          <w:tcPr>
            <w:tcW w:w="960" w:type="dxa"/>
            <w:shd w:val="clear" w:color="auto" w:fill="auto"/>
            <w:tcMar>
              <w:left w:w="68" w:type="dxa"/>
              <w:right w:w="68" w:type="dxa"/>
            </w:tcMar>
            <w:vAlign w:val="center"/>
          </w:tcPr>
          <w:p w:rsidR="002237CD" w:rsidRPr="004D0B76" w:rsidRDefault="002237CD" w:rsidP="00B3140C">
            <w:pPr>
              <w:keepNext/>
              <w:spacing w:before="60" w:after="60"/>
              <w:jc w:val="center"/>
              <w:rPr>
                <w:sz w:val="20"/>
              </w:rPr>
            </w:pPr>
            <w:r w:rsidRPr="004D0B76">
              <w:rPr>
                <w:sz w:val="20"/>
              </w:rPr>
              <w:t>Paysans et employés</w:t>
            </w:r>
          </w:p>
        </w:tc>
        <w:tc>
          <w:tcPr>
            <w:tcW w:w="1080" w:type="dxa"/>
            <w:shd w:val="clear" w:color="auto" w:fill="auto"/>
            <w:tcMar>
              <w:left w:w="68" w:type="dxa"/>
              <w:right w:w="68" w:type="dxa"/>
            </w:tcMar>
            <w:vAlign w:val="center"/>
          </w:tcPr>
          <w:p w:rsidR="002237CD" w:rsidRPr="004D0B76" w:rsidRDefault="002237CD" w:rsidP="00B3140C">
            <w:pPr>
              <w:keepNext/>
              <w:spacing w:before="60" w:after="60"/>
              <w:jc w:val="center"/>
              <w:rPr>
                <w:sz w:val="20"/>
              </w:rPr>
            </w:pPr>
            <w:r w:rsidRPr="004D0B76">
              <w:rPr>
                <w:sz w:val="20"/>
              </w:rPr>
              <w:t>Minorités</w:t>
            </w:r>
          </w:p>
        </w:tc>
        <w:tc>
          <w:tcPr>
            <w:tcW w:w="1309" w:type="dxa"/>
            <w:shd w:val="clear" w:color="auto" w:fill="auto"/>
            <w:tcMar>
              <w:left w:w="68" w:type="dxa"/>
              <w:right w:w="68" w:type="dxa"/>
            </w:tcMar>
            <w:vAlign w:val="center"/>
          </w:tcPr>
          <w:p w:rsidR="002237CD" w:rsidRPr="004D0B76" w:rsidRDefault="002237CD" w:rsidP="00B3140C">
            <w:pPr>
              <w:keepNext/>
              <w:spacing w:before="60" w:after="60"/>
              <w:jc w:val="center"/>
              <w:rPr>
                <w:sz w:val="20"/>
              </w:rPr>
            </w:pPr>
          </w:p>
        </w:tc>
        <w:tc>
          <w:tcPr>
            <w:tcW w:w="952" w:type="dxa"/>
            <w:shd w:val="clear" w:color="auto" w:fill="auto"/>
            <w:tcMar>
              <w:left w:w="68" w:type="dxa"/>
              <w:right w:w="68" w:type="dxa"/>
            </w:tcMar>
            <w:vAlign w:val="center"/>
          </w:tcPr>
          <w:p w:rsidR="002237CD" w:rsidRPr="004D0B76" w:rsidRDefault="002237CD" w:rsidP="00B3140C">
            <w:pPr>
              <w:keepNext/>
              <w:spacing w:before="60" w:after="60"/>
              <w:jc w:val="center"/>
              <w:rPr>
                <w:sz w:val="20"/>
              </w:rPr>
            </w:pPr>
            <w:r w:rsidRPr="004D0B76">
              <w:rPr>
                <w:sz w:val="20"/>
              </w:rPr>
              <w:t>Femmes</w:t>
            </w:r>
          </w:p>
        </w:tc>
        <w:tc>
          <w:tcPr>
            <w:tcW w:w="936" w:type="dxa"/>
            <w:shd w:val="clear" w:color="auto" w:fill="auto"/>
            <w:tcMar>
              <w:left w:w="68" w:type="dxa"/>
              <w:right w:w="68" w:type="dxa"/>
            </w:tcMar>
            <w:vAlign w:val="center"/>
          </w:tcPr>
          <w:p w:rsidR="002237CD" w:rsidRPr="004D0B76" w:rsidRDefault="002237CD" w:rsidP="00B3140C">
            <w:pPr>
              <w:keepNext/>
              <w:spacing w:before="60" w:after="60"/>
              <w:jc w:val="center"/>
              <w:rPr>
                <w:sz w:val="20"/>
              </w:rPr>
            </w:pPr>
            <w:r w:rsidRPr="004D0B76">
              <w:rPr>
                <w:sz w:val="20"/>
              </w:rPr>
              <w:t>Paysans et employés</w:t>
            </w:r>
          </w:p>
        </w:tc>
        <w:tc>
          <w:tcPr>
            <w:tcW w:w="1069" w:type="dxa"/>
            <w:shd w:val="clear" w:color="auto" w:fill="auto"/>
            <w:tcMar>
              <w:left w:w="68" w:type="dxa"/>
              <w:right w:w="68" w:type="dxa"/>
            </w:tcMar>
            <w:vAlign w:val="center"/>
          </w:tcPr>
          <w:p w:rsidR="002237CD" w:rsidRPr="004D0B76" w:rsidRDefault="002237CD" w:rsidP="00B3140C">
            <w:pPr>
              <w:keepNext/>
              <w:spacing w:before="60" w:after="60"/>
              <w:jc w:val="center"/>
              <w:rPr>
                <w:sz w:val="20"/>
              </w:rPr>
            </w:pPr>
            <w:r w:rsidRPr="004D0B76">
              <w:rPr>
                <w:sz w:val="20"/>
              </w:rPr>
              <w:t>Minorités</w:t>
            </w:r>
          </w:p>
        </w:tc>
      </w:tr>
      <w:tr w:rsidR="002237CD" w:rsidRPr="004D0B76" w:rsidTr="002F65C1">
        <w:trPr>
          <w:jc w:val="center"/>
        </w:trPr>
        <w:tc>
          <w:tcPr>
            <w:tcW w:w="1391" w:type="dxa"/>
            <w:shd w:val="clear" w:color="auto" w:fill="auto"/>
            <w:tcMar>
              <w:left w:w="68" w:type="dxa"/>
              <w:right w:w="68" w:type="dxa"/>
            </w:tcMar>
          </w:tcPr>
          <w:p w:rsidR="002237CD" w:rsidRPr="004D0B76" w:rsidRDefault="002237CD" w:rsidP="00B3140C">
            <w:pPr>
              <w:keepNext/>
              <w:spacing w:before="60" w:after="60"/>
              <w:rPr>
                <w:sz w:val="20"/>
              </w:rPr>
            </w:pPr>
            <w:r w:rsidRPr="004D0B76">
              <w:rPr>
                <w:sz w:val="20"/>
              </w:rPr>
              <w:t>Pendjab</w:t>
            </w:r>
          </w:p>
        </w:tc>
        <w:tc>
          <w:tcPr>
            <w:tcW w:w="840" w:type="dxa"/>
            <w:shd w:val="clear" w:color="auto" w:fill="auto"/>
            <w:tcMar>
              <w:left w:w="68" w:type="dxa"/>
              <w:right w:w="68" w:type="dxa"/>
            </w:tcMar>
          </w:tcPr>
          <w:p w:rsidR="002237CD" w:rsidRPr="004D0B76" w:rsidRDefault="002237CD" w:rsidP="00B3140C">
            <w:pPr>
              <w:keepNext/>
              <w:spacing w:before="60" w:after="60"/>
              <w:ind w:right="227"/>
              <w:jc w:val="right"/>
              <w:rPr>
                <w:sz w:val="20"/>
              </w:rPr>
            </w:pPr>
            <w:r w:rsidRPr="004D0B76">
              <w:rPr>
                <w:sz w:val="20"/>
              </w:rPr>
              <w:t>35</w:t>
            </w:r>
          </w:p>
        </w:tc>
        <w:tc>
          <w:tcPr>
            <w:tcW w:w="960" w:type="dxa"/>
            <w:shd w:val="clear" w:color="auto" w:fill="auto"/>
            <w:tcMar>
              <w:left w:w="68" w:type="dxa"/>
              <w:right w:w="68" w:type="dxa"/>
            </w:tcMar>
          </w:tcPr>
          <w:p w:rsidR="002237CD" w:rsidRPr="004D0B76" w:rsidRDefault="002237CD" w:rsidP="00B3140C">
            <w:pPr>
              <w:keepNext/>
              <w:spacing w:before="60" w:after="60"/>
              <w:ind w:right="227"/>
              <w:jc w:val="right"/>
              <w:rPr>
                <w:sz w:val="20"/>
              </w:rPr>
            </w:pPr>
            <w:r w:rsidRPr="004D0B76">
              <w:rPr>
                <w:sz w:val="20"/>
              </w:rPr>
              <w:t>1 151</w:t>
            </w:r>
          </w:p>
        </w:tc>
        <w:tc>
          <w:tcPr>
            <w:tcW w:w="960" w:type="dxa"/>
            <w:shd w:val="clear" w:color="auto" w:fill="auto"/>
            <w:tcMar>
              <w:left w:w="68" w:type="dxa"/>
              <w:right w:w="68" w:type="dxa"/>
            </w:tcMar>
          </w:tcPr>
          <w:p w:rsidR="002237CD" w:rsidRPr="004D0B76" w:rsidRDefault="002237CD" w:rsidP="00B3140C">
            <w:pPr>
              <w:keepNext/>
              <w:spacing w:before="60" w:after="60"/>
              <w:ind w:right="227"/>
              <w:jc w:val="right"/>
              <w:rPr>
                <w:sz w:val="20"/>
              </w:rPr>
            </w:pPr>
            <w:r w:rsidRPr="004D0B76">
              <w:rPr>
                <w:sz w:val="20"/>
              </w:rPr>
              <w:t>172</w:t>
            </w:r>
          </w:p>
        </w:tc>
        <w:tc>
          <w:tcPr>
            <w:tcW w:w="1080" w:type="dxa"/>
            <w:shd w:val="clear" w:color="auto" w:fill="auto"/>
            <w:tcMar>
              <w:left w:w="68" w:type="dxa"/>
              <w:right w:w="68" w:type="dxa"/>
            </w:tcMar>
          </w:tcPr>
          <w:p w:rsidR="002237CD" w:rsidRPr="004D0B76" w:rsidRDefault="002237CD" w:rsidP="00B3140C">
            <w:pPr>
              <w:keepNext/>
              <w:spacing w:before="60" w:after="60"/>
              <w:ind w:right="227"/>
              <w:jc w:val="right"/>
              <w:rPr>
                <w:sz w:val="20"/>
              </w:rPr>
            </w:pPr>
            <w:r w:rsidRPr="004D0B76">
              <w:rPr>
                <w:sz w:val="20"/>
              </w:rPr>
              <w:t>172</w:t>
            </w:r>
          </w:p>
        </w:tc>
        <w:tc>
          <w:tcPr>
            <w:tcW w:w="1309" w:type="dxa"/>
            <w:shd w:val="clear" w:color="auto" w:fill="auto"/>
            <w:tcMar>
              <w:left w:w="68" w:type="dxa"/>
              <w:right w:w="68" w:type="dxa"/>
            </w:tcMar>
          </w:tcPr>
          <w:p w:rsidR="002237CD" w:rsidRPr="004D0B76" w:rsidRDefault="002237CD" w:rsidP="00B3140C">
            <w:pPr>
              <w:keepNext/>
              <w:spacing w:before="60" w:after="60"/>
              <w:ind w:right="227"/>
              <w:jc w:val="right"/>
              <w:rPr>
                <w:sz w:val="20"/>
              </w:rPr>
            </w:pPr>
            <w:r w:rsidRPr="004D0B76">
              <w:rPr>
                <w:sz w:val="20"/>
              </w:rPr>
              <w:t>144</w:t>
            </w:r>
          </w:p>
        </w:tc>
        <w:tc>
          <w:tcPr>
            <w:tcW w:w="952" w:type="dxa"/>
            <w:shd w:val="clear" w:color="auto" w:fill="auto"/>
            <w:tcMar>
              <w:left w:w="68" w:type="dxa"/>
              <w:right w:w="68" w:type="dxa"/>
            </w:tcMar>
          </w:tcPr>
          <w:p w:rsidR="002237CD" w:rsidRPr="004D0B76" w:rsidRDefault="002237CD" w:rsidP="00B3140C">
            <w:pPr>
              <w:keepNext/>
              <w:spacing w:before="60" w:after="60"/>
              <w:ind w:right="227"/>
              <w:jc w:val="right"/>
              <w:rPr>
                <w:sz w:val="20"/>
              </w:rPr>
            </w:pPr>
            <w:r w:rsidRPr="004D0B76">
              <w:rPr>
                <w:sz w:val="20"/>
              </w:rPr>
              <w:t>1 151</w:t>
            </w:r>
          </w:p>
        </w:tc>
        <w:tc>
          <w:tcPr>
            <w:tcW w:w="936" w:type="dxa"/>
            <w:shd w:val="clear" w:color="auto" w:fill="auto"/>
            <w:tcMar>
              <w:left w:w="68" w:type="dxa"/>
              <w:right w:w="68" w:type="dxa"/>
            </w:tcMar>
          </w:tcPr>
          <w:p w:rsidR="002237CD" w:rsidRPr="004D0B76" w:rsidRDefault="002237CD" w:rsidP="00B3140C">
            <w:pPr>
              <w:keepNext/>
              <w:spacing w:before="60" w:after="60"/>
              <w:ind w:right="227"/>
              <w:jc w:val="right"/>
              <w:rPr>
                <w:sz w:val="20"/>
              </w:rPr>
            </w:pPr>
            <w:r w:rsidRPr="004D0B76">
              <w:rPr>
                <w:sz w:val="20"/>
              </w:rPr>
              <w:t>192</w:t>
            </w:r>
          </w:p>
        </w:tc>
        <w:tc>
          <w:tcPr>
            <w:tcW w:w="1069" w:type="dxa"/>
            <w:shd w:val="clear" w:color="auto" w:fill="auto"/>
            <w:tcMar>
              <w:left w:w="68" w:type="dxa"/>
              <w:right w:w="68" w:type="dxa"/>
            </w:tcMar>
          </w:tcPr>
          <w:p w:rsidR="002237CD" w:rsidRPr="004D0B76" w:rsidRDefault="002237CD" w:rsidP="00B3140C">
            <w:pPr>
              <w:keepNext/>
              <w:spacing w:before="60" w:after="60"/>
              <w:ind w:right="227"/>
              <w:jc w:val="right"/>
              <w:rPr>
                <w:sz w:val="20"/>
              </w:rPr>
            </w:pPr>
            <w:r w:rsidRPr="004D0B76">
              <w:rPr>
                <w:sz w:val="20"/>
              </w:rPr>
              <w:t>192</w:t>
            </w:r>
          </w:p>
        </w:tc>
      </w:tr>
      <w:tr w:rsidR="002237CD" w:rsidRPr="004D0B76" w:rsidTr="002F65C1">
        <w:trPr>
          <w:jc w:val="center"/>
        </w:trPr>
        <w:tc>
          <w:tcPr>
            <w:tcW w:w="1391" w:type="dxa"/>
            <w:shd w:val="clear" w:color="auto" w:fill="auto"/>
            <w:tcMar>
              <w:left w:w="68" w:type="dxa"/>
              <w:right w:w="68" w:type="dxa"/>
            </w:tcMar>
          </w:tcPr>
          <w:p w:rsidR="002237CD" w:rsidRPr="004D0B76" w:rsidRDefault="002237CD" w:rsidP="002F65C1">
            <w:pPr>
              <w:spacing w:before="60" w:after="60"/>
              <w:rPr>
                <w:sz w:val="20"/>
              </w:rPr>
            </w:pPr>
            <w:r w:rsidRPr="004D0B76">
              <w:rPr>
                <w:sz w:val="20"/>
              </w:rPr>
              <w:t>Sind</w:t>
            </w:r>
          </w:p>
        </w:tc>
        <w:tc>
          <w:tcPr>
            <w:tcW w:w="840" w:type="dxa"/>
            <w:shd w:val="clear" w:color="auto" w:fill="auto"/>
            <w:tcMar>
              <w:left w:w="68" w:type="dxa"/>
              <w:right w:w="68" w:type="dxa"/>
            </w:tcMar>
          </w:tcPr>
          <w:p w:rsidR="002237CD" w:rsidRPr="004D0B76" w:rsidRDefault="002237CD" w:rsidP="002F65C1">
            <w:pPr>
              <w:spacing w:before="60" w:after="60"/>
              <w:ind w:right="227"/>
              <w:jc w:val="right"/>
              <w:rPr>
                <w:sz w:val="20"/>
              </w:rPr>
            </w:pPr>
            <w:r w:rsidRPr="004D0B76">
              <w:rPr>
                <w:sz w:val="20"/>
              </w:rPr>
              <w:t>23</w:t>
            </w:r>
          </w:p>
        </w:tc>
        <w:tc>
          <w:tcPr>
            <w:tcW w:w="960" w:type="dxa"/>
            <w:shd w:val="clear" w:color="auto" w:fill="auto"/>
            <w:tcMar>
              <w:left w:w="68" w:type="dxa"/>
              <w:right w:w="68" w:type="dxa"/>
            </w:tcMar>
          </w:tcPr>
          <w:p w:rsidR="002237CD" w:rsidRPr="004D0B76" w:rsidRDefault="002237CD" w:rsidP="002F65C1">
            <w:pPr>
              <w:spacing w:before="60" w:after="60"/>
              <w:ind w:right="227"/>
              <w:jc w:val="right"/>
              <w:rPr>
                <w:sz w:val="20"/>
              </w:rPr>
            </w:pPr>
            <w:r w:rsidRPr="004D0B76">
              <w:rPr>
                <w:sz w:val="20"/>
              </w:rPr>
              <w:t>373</w:t>
            </w:r>
          </w:p>
        </w:tc>
        <w:tc>
          <w:tcPr>
            <w:tcW w:w="960" w:type="dxa"/>
            <w:shd w:val="clear" w:color="auto" w:fill="auto"/>
            <w:tcMar>
              <w:left w:w="68" w:type="dxa"/>
              <w:right w:w="68" w:type="dxa"/>
            </w:tcMar>
          </w:tcPr>
          <w:p w:rsidR="002237CD" w:rsidRPr="004D0B76" w:rsidRDefault="002237CD" w:rsidP="002F65C1">
            <w:pPr>
              <w:spacing w:before="60" w:after="60"/>
              <w:ind w:right="227"/>
              <w:jc w:val="right"/>
              <w:rPr>
                <w:sz w:val="20"/>
              </w:rPr>
            </w:pPr>
            <w:r w:rsidRPr="004D0B76">
              <w:rPr>
                <w:sz w:val="20"/>
              </w:rPr>
              <w:t>57</w:t>
            </w:r>
          </w:p>
        </w:tc>
        <w:tc>
          <w:tcPr>
            <w:tcW w:w="1080" w:type="dxa"/>
            <w:shd w:val="clear" w:color="auto" w:fill="auto"/>
            <w:tcMar>
              <w:left w:w="68" w:type="dxa"/>
              <w:right w:w="68" w:type="dxa"/>
            </w:tcMar>
          </w:tcPr>
          <w:p w:rsidR="002237CD" w:rsidRPr="004D0B76" w:rsidRDefault="002237CD" w:rsidP="002F65C1">
            <w:pPr>
              <w:spacing w:before="60" w:after="60"/>
              <w:ind w:right="227"/>
              <w:jc w:val="right"/>
              <w:rPr>
                <w:sz w:val="20"/>
              </w:rPr>
            </w:pPr>
            <w:r w:rsidRPr="004D0B76">
              <w:rPr>
                <w:sz w:val="20"/>
              </w:rPr>
              <w:t>57</w:t>
            </w:r>
          </w:p>
        </w:tc>
        <w:tc>
          <w:tcPr>
            <w:tcW w:w="1309" w:type="dxa"/>
            <w:shd w:val="clear" w:color="auto" w:fill="auto"/>
            <w:tcMar>
              <w:left w:w="68" w:type="dxa"/>
              <w:right w:w="68" w:type="dxa"/>
            </w:tcMar>
          </w:tcPr>
          <w:p w:rsidR="002237CD" w:rsidRPr="004D0B76" w:rsidRDefault="002237CD" w:rsidP="002F65C1">
            <w:pPr>
              <w:spacing w:before="60" w:after="60"/>
              <w:ind w:right="227"/>
              <w:jc w:val="right"/>
              <w:rPr>
                <w:sz w:val="20"/>
              </w:rPr>
            </w:pPr>
            <w:r w:rsidRPr="004D0B76">
              <w:rPr>
                <w:sz w:val="20"/>
              </w:rPr>
              <w:t>119</w:t>
            </w:r>
          </w:p>
        </w:tc>
        <w:tc>
          <w:tcPr>
            <w:tcW w:w="952" w:type="dxa"/>
            <w:shd w:val="clear" w:color="auto" w:fill="auto"/>
            <w:tcMar>
              <w:left w:w="68" w:type="dxa"/>
              <w:right w:w="68" w:type="dxa"/>
            </w:tcMar>
          </w:tcPr>
          <w:p w:rsidR="002237CD" w:rsidRPr="004D0B76" w:rsidRDefault="002237CD" w:rsidP="002F65C1">
            <w:pPr>
              <w:spacing w:before="60" w:after="60"/>
              <w:ind w:right="227"/>
              <w:jc w:val="right"/>
              <w:rPr>
                <w:sz w:val="20"/>
              </w:rPr>
            </w:pPr>
            <w:r w:rsidRPr="004D0B76">
              <w:rPr>
                <w:sz w:val="20"/>
              </w:rPr>
              <w:t>373</w:t>
            </w:r>
          </w:p>
        </w:tc>
        <w:tc>
          <w:tcPr>
            <w:tcW w:w="936" w:type="dxa"/>
            <w:shd w:val="clear" w:color="auto" w:fill="auto"/>
            <w:tcMar>
              <w:left w:w="68" w:type="dxa"/>
              <w:right w:w="68" w:type="dxa"/>
            </w:tcMar>
          </w:tcPr>
          <w:p w:rsidR="002237CD" w:rsidRPr="004D0B76" w:rsidRDefault="002237CD" w:rsidP="002F65C1">
            <w:pPr>
              <w:spacing w:before="60" w:after="60"/>
              <w:ind w:right="227"/>
              <w:jc w:val="right"/>
              <w:rPr>
                <w:sz w:val="20"/>
              </w:rPr>
            </w:pPr>
            <w:r w:rsidRPr="004D0B76">
              <w:rPr>
                <w:sz w:val="20"/>
              </w:rPr>
              <w:t>119</w:t>
            </w:r>
          </w:p>
        </w:tc>
        <w:tc>
          <w:tcPr>
            <w:tcW w:w="1069" w:type="dxa"/>
            <w:shd w:val="clear" w:color="auto" w:fill="auto"/>
            <w:tcMar>
              <w:left w:w="68" w:type="dxa"/>
              <w:right w:w="68" w:type="dxa"/>
            </w:tcMar>
          </w:tcPr>
          <w:p w:rsidR="002237CD" w:rsidRPr="004D0B76" w:rsidRDefault="002237CD" w:rsidP="002F65C1">
            <w:pPr>
              <w:spacing w:before="60" w:after="60"/>
              <w:ind w:right="227"/>
              <w:jc w:val="right"/>
              <w:rPr>
                <w:sz w:val="20"/>
              </w:rPr>
            </w:pPr>
            <w:r w:rsidRPr="004D0B76">
              <w:rPr>
                <w:sz w:val="20"/>
              </w:rPr>
              <w:t>119</w:t>
            </w:r>
          </w:p>
        </w:tc>
      </w:tr>
      <w:tr w:rsidR="002237CD" w:rsidRPr="004D0B76" w:rsidTr="002F65C1">
        <w:trPr>
          <w:jc w:val="center"/>
        </w:trPr>
        <w:tc>
          <w:tcPr>
            <w:tcW w:w="1391" w:type="dxa"/>
            <w:shd w:val="clear" w:color="auto" w:fill="auto"/>
            <w:tcMar>
              <w:left w:w="68" w:type="dxa"/>
              <w:right w:w="68" w:type="dxa"/>
            </w:tcMar>
          </w:tcPr>
          <w:p w:rsidR="002237CD" w:rsidRPr="004D0B76" w:rsidRDefault="002237CD" w:rsidP="002F65C1">
            <w:pPr>
              <w:spacing w:before="60" w:after="60"/>
              <w:rPr>
                <w:sz w:val="20"/>
              </w:rPr>
            </w:pPr>
            <w:r>
              <w:rPr>
                <w:sz w:val="20"/>
              </w:rPr>
              <w:t>Province de l</w:t>
            </w:r>
            <w:r w:rsidR="00834B83">
              <w:rPr>
                <w:sz w:val="20"/>
              </w:rPr>
              <w:t>a F</w:t>
            </w:r>
            <w:r>
              <w:rPr>
                <w:sz w:val="20"/>
              </w:rPr>
              <w:t>rontière du </w:t>
            </w:r>
            <w:proofErr w:type="spellStart"/>
            <w:r w:rsidR="00834B83">
              <w:rPr>
                <w:sz w:val="20"/>
              </w:rPr>
              <w:t>N</w:t>
            </w:r>
            <w:r w:rsidRPr="004D0B76">
              <w:rPr>
                <w:sz w:val="20"/>
              </w:rPr>
              <w:t>ord</w:t>
            </w:r>
            <w:r w:rsidRPr="004D0B76">
              <w:rPr>
                <w:sz w:val="20"/>
              </w:rPr>
              <w:noBreakHyphen/>
            </w:r>
            <w:r w:rsidR="00834B83">
              <w:rPr>
                <w:sz w:val="20"/>
              </w:rPr>
              <w:t>O</w:t>
            </w:r>
            <w:r w:rsidRPr="004D0B76">
              <w:rPr>
                <w:sz w:val="20"/>
              </w:rPr>
              <w:t>uest</w:t>
            </w:r>
            <w:proofErr w:type="spellEnd"/>
          </w:p>
        </w:tc>
        <w:tc>
          <w:tcPr>
            <w:tcW w:w="840" w:type="dxa"/>
            <w:shd w:val="clear" w:color="auto" w:fill="auto"/>
            <w:tcMar>
              <w:left w:w="68" w:type="dxa"/>
              <w:right w:w="68" w:type="dxa"/>
            </w:tcMar>
            <w:vAlign w:val="bottom"/>
          </w:tcPr>
          <w:p w:rsidR="002237CD" w:rsidRPr="004D0B76" w:rsidRDefault="002237CD" w:rsidP="002F65C1">
            <w:pPr>
              <w:spacing w:before="60" w:after="60"/>
              <w:ind w:right="227"/>
              <w:jc w:val="right"/>
              <w:rPr>
                <w:sz w:val="20"/>
              </w:rPr>
            </w:pPr>
            <w:r w:rsidRPr="004D0B76">
              <w:rPr>
                <w:sz w:val="20"/>
              </w:rPr>
              <w:t>24</w:t>
            </w:r>
          </w:p>
        </w:tc>
        <w:tc>
          <w:tcPr>
            <w:tcW w:w="960" w:type="dxa"/>
            <w:shd w:val="clear" w:color="auto" w:fill="auto"/>
            <w:tcMar>
              <w:left w:w="68" w:type="dxa"/>
              <w:right w:w="68" w:type="dxa"/>
            </w:tcMar>
            <w:vAlign w:val="bottom"/>
          </w:tcPr>
          <w:p w:rsidR="002237CD" w:rsidRPr="004D0B76" w:rsidRDefault="002237CD" w:rsidP="002F65C1">
            <w:pPr>
              <w:spacing w:before="60" w:after="60"/>
              <w:ind w:right="227"/>
              <w:jc w:val="right"/>
              <w:rPr>
                <w:sz w:val="20"/>
              </w:rPr>
            </w:pPr>
            <w:r w:rsidRPr="004D0B76">
              <w:rPr>
                <w:sz w:val="20"/>
              </w:rPr>
              <w:t>326</w:t>
            </w:r>
          </w:p>
        </w:tc>
        <w:tc>
          <w:tcPr>
            <w:tcW w:w="960" w:type="dxa"/>
            <w:shd w:val="clear" w:color="auto" w:fill="auto"/>
            <w:tcMar>
              <w:left w:w="68" w:type="dxa"/>
              <w:right w:w="68" w:type="dxa"/>
            </w:tcMar>
            <w:vAlign w:val="bottom"/>
          </w:tcPr>
          <w:p w:rsidR="002237CD" w:rsidRPr="004D0B76" w:rsidRDefault="002237CD" w:rsidP="002F65C1">
            <w:pPr>
              <w:spacing w:before="60" w:after="60"/>
              <w:ind w:right="227"/>
              <w:jc w:val="right"/>
              <w:rPr>
                <w:sz w:val="20"/>
              </w:rPr>
            </w:pPr>
            <w:r w:rsidRPr="004D0B76">
              <w:rPr>
                <w:sz w:val="20"/>
              </w:rPr>
              <w:t>48</w:t>
            </w:r>
          </w:p>
        </w:tc>
        <w:tc>
          <w:tcPr>
            <w:tcW w:w="1080" w:type="dxa"/>
            <w:shd w:val="clear" w:color="auto" w:fill="auto"/>
            <w:tcMar>
              <w:left w:w="68" w:type="dxa"/>
              <w:right w:w="68" w:type="dxa"/>
            </w:tcMar>
            <w:vAlign w:val="bottom"/>
          </w:tcPr>
          <w:p w:rsidR="002237CD" w:rsidRPr="004D0B76" w:rsidRDefault="002237CD" w:rsidP="002F65C1">
            <w:pPr>
              <w:spacing w:before="60" w:after="60"/>
              <w:ind w:right="227"/>
              <w:jc w:val="right"/>
              <w:rPr>
                <w:sz w:val="20"/>
              </w:rPr>
            </w:pPr>
            <w:r w:rsidRPr="004D0B76">
              <w:rPr>
                <w:sz w:val="20"/>
              </w:rPr>
              <w:t>48</w:t>
            </w:r>
          </w:p>
        </w:tc>
        <w:tc>
          <w:tcPr>
            <w:tcW w:w="1309" w:type="dxa"/>
            <w:shd w:val="clear" w:color="auto" w:fill="auto"/>
            <w:tcMar>
              <w:left w:w="68" w:type="dxa"/>
              <w:right w:w="68" w:type="dxa"/>
            </w:tcMar>
            <w:vAlign w:val="bottom"/>
          </w:tcPr>
          <w:p w:rsidR="002237CD" w:rsidRPr="004D0B76" w:rsidRDefault="002237CD" w:rsidP="002F65C1">
            <w:pPr>
              <w:spacing w:before="60" w:after="60"/>
              <w:ind w:right="227"/>
              <w:jc w:val="right"/>
              <w:rPr>
                <w:sz w:val="20"/>
              </w:rPr>
            </w:pPr>
            <w:r w:rsidRPr="004D0B76">
              <w:rPr>
                <w:sz w:val="20"/>
              </w:rPr>
              <w:t>54</w:t>
            </w:r>
          </w:p>
        </w:tc>
        <w:tc>
          <w:tcPr>
            <w:tcW w:w="952" w:type="dxa"/>
            <w:shd w:val="clear" w:color="auto" w:fill="auto"/>
            <w:tcMar>
              <w:left w:w="68" w:type="dxa"/>
              <w:right w:w="68" w:type="dxa"/>
            </w:tcMar>
            <w:vAlign w:val="bottom"/>
          </w:tcPr>
          <w:p w:rsidR="002237CD" w:rsidRPr="004D0B76" w:rsidRDefault="002237CD" w:rsidP="002F65C1">
            <w:pPr>
              <w:spacing w:before="60" w:after="60"/>
              <w:ind w:right="227"/>
              <w:jc w:val="right"/>
              <w:rPr>
                <w:sz w:val="20"/>
              </w:rPr>
            </w:pPr>
            <w:r w:rsidRPr="004D0B76">
              <w:rPr>
                <w:sz w:val="20"/>
              </w:rPr>
              <w:t>326</w:t>
            </w:r>
          </w:p>
        </w:tc>
        <w:tc>
          <w:tcPr>
            <w:tcW w:w="936" w:type="dxa"/>
            <w:shd w:val="clear" w:color="auto" w:fill="auto"/>
            <w:tcMar>
              <w:left w:w="68" w:type="dxa"/>
              <w:right w:w="68" w:type="dxa"/>
            </w:tcMar>
            <w:vAlign w:val="bottom"/>
          </w:tcPr>
          <w:p w:rsidR="002237CD" w:rsidRPr="004D0B76" w:rsidRDefault="002237CD" w:rsidP="002F65C1">
            <w:pPr>
              <w:spacing w:before="60" w:after="60"/>
              <w:ind w:right="227"/>
              <w:jc w:val="right"/>
              <w:rPr>
                <w:sz w:val="20"/>
              </w:rPr>
            </w:pPr>
            <w:r w:rsidRPr="004D0B76">
              <w:rPr>
                <w:sz w:val="20"/>
              </w:rPr>
              <w:t>65</w:t>
            </w:r>
          </w:p>
        </w:tc>
        <w:tc>
          <w:tcPr>
            <w:tcW w:w="1069" w:type="dxa"/>
            <w:shd w:val="clear" w:color="auto" w:fill="auto"/>
            <w:tcMar>
              <w:left w:w="68" w:type="dxa"/>
              <w:right w:w="68" w:type="dxa"/>
            </w:tcMar>
            <w:vAlign w:val="bottom"/>
          </w:tcPr>
          <w:p w:rsidR="002237CD" w:rsidRPr="004D0B76" w:rsidRDefault="002237CD" w:rsidP="002F65C1">
            <w:pPr>
              <w:spacing w:before="60" w:after="60"/>
              <w:ind w:right="227"/>
              <w:jc w:val="right"/>
              <w:rPr>
                <w:sz w:val="20"/>
              </w:rPr>
            </w:pPr>
            <w:r w:rsidRPr="004D0B76">
              <w:rPr>
                <w:sz w:val="20"/>
              </w:rPr>
              <w:t>65</w:t>
            </w:r>
          </w:p>
        </w:tc>
      </w:tr>
      <w:tr w:rsidR="002237CD" w:rsidRPr="004D0B76" w:rsidTr="002F65C1">
        <w:trPr>
          <w:jc w:val="center"/>
        </w:trPr>
        <w:tc>
          <w:tcPr>
            <w:tcW w:w="1391" w:type="dxa"/>
            <w:shd w:val="clear" w:color="auto" w:fill="auto"/>
            <w:tcMar>
              <w:left w:w="68" w:type="dxa"/>
              <w:right w:w="68" w:type="dxa"/>
            </w:tcMar>
          </w:tcPr>
          <w:p w:rsidR="002237CD" w:rsidRPr="004D0B76" w:rsidRDefault="00834B83" w:rsidP="002F65C1">
            <w:pPr>
              <w:spacing w:before="60" w:after="60"/>
              <w:rPr>
                <w:sz w:val="20"/>
              </w:rPr>
            </w:pPr>
            <w:r>
              <w:rPr>
                <w:sz w:val="20"/>
              </w:rPr>
              <w:t>Balou</w:t>
            </w:r>
            <w:r w:rsidR="002237CD" w:rsidRPr="004D0B76">
              <w:rPr>
                <w:sz w:val="20"/>
              </w:rPr>
              <w:t>tchistan</w:t>
            </w:r>
          </w:p>
        </w:tc>
        <w:tc>
          <w:tcPr>
            <w:tcW w:w="840" w:type="dxa"/>
            <w:shd w:val="clear" w:color="auto" w:fill="auto"/>
            <w:tcMar>
              <w:left w:w="68" w:type="dxa"/>
              <w:right w:w="68" w:type="dxa"/>
            </w:tcMar>
          </w:tcPr>
          <w:p w:rsidR="002237CD" w:rsidRPr="004D0B76" w:rsidRDefault="002237CD" w:rsidP="002F65C1">
            <w:pPr>
              <w:spacing w:before="60" w:after="60"/>
              <w:ind w:right="227"/>
              <w:jc w:val="right"/>
              <w:rPr>
                <w:sz w:val="20"/>
              </w:rPr>
            </w:pPr>
            <w:r w:rsidRPr="004D0B76">
              <w:rPr>
                <w:sz w:val="20"/>
              </w:rPr>
              <w:t>29</w:t>
            </w:r>
          </w:p>
        </w:tc>
        <w:tc>
          <w:tcPr>
            <w:tcW w:w="960" w:type="dxa"/>
            <w:shd w:val="clear" w:color="auto" w:fill="auto"/>
            <w:tcMar>
              <w:left w:w="68" w:type="dxa"/>
              <w:right w:w="68" w:type="dxa"/>
            </w:tcMar>
          </w:tcPr>
          <w:p w:rsidR="002237CD" w:rsidRPr="004D0B76" w:rsidRDefault="002237CD" w:rsidP="002F65C1">
            <w:pPr>
              <w:spacing w:before="60" w:after="60"/>
              <w:ind w:right="227"/>
              <w:jc w:val="right"/>
              <w:rPr>
                <w:sz w:val="20"/>
              </w:rPr>
            </w:pPr>
            <w:r w:rsidRPr="004D0B76">
              <w:rPr>
                <w:sz w:val="20"/>
              </w:rPr>
              <w:t>193</w:t>
            </w:r>
          </w:p>
        </w:tc>
        <w:tc>
          <w:tcPr>
            <w:tcW w:w="960" w:type="dxa"/>
            <w:shd w:val="clear" w:color="auto" w:fill="auto"/>
            <w:tcMar>
              <w:left w:w="68" w:type="dxa"/>
              <w:right w:w="68" w:type="dxa"/>
            </w:tcMar>
          </w:tcPr>
          <w:p w:rsidR="002237CD" w:rsidRPr="004D0B76" w:rsidRDefault="002237CD" w:rsidP="002F65C1">
            <w:pPr>
              <w:spacing w:before="60" w:after="60"/>
              <w:ind w:right="227"/>
              <w:jc w:val="right"/>
              <w:rPr>
                <w:sz w:val="20"/>
              </w:rPr>
            </w:pPr>
            <w:r w:rsidRPr="004D0B76">
              <w:rPr>
                <w:sz w:val="20"/>
              </w:rPr>
              <w:t>34</w:t>
            </w:r>
          </w:p>
        </w:tc>
        <w:tc>
          <w:tcPr>
            <w:tcW w:w="1080" w:type="dxa"/>
            <w:shd w:val="clear" w:color="auto" w:fill="auto"/>
            <w:tcMar>
              <w:left w:w="68" w:type="dxa"/>
              <w:right w:w="68" w:type="dxa"/>
            </w:tcMar>
          </w:tcPr>
          <w:p w:rsidR="002237CD" w:rsidRPr="004D0B76" w:rsidRDefault="002237CD" w:rsidP="002F65C1">
            <w:pPr>
              <w:spacing w:before="60" w:after="60"/>
              <w:ind w:right="227"/>
              <w:jc w:val="right"/>
              <w:rPr>
                <w:sz w:val="20"/>
              </w:rPr>
            </w:pPr>
            <w:r w:rsidRPr="004D0B76">
              <w:rPr>
                <w:sz w:val="20"/>
              </w:rPr>
              <w:t>34</w:t>
            </w:r>
          </w:p>
        </w:tc>
        <w:tc>
          <w:tcPr>
            <w:tcW w:w="1309" w:type="dxa"/>
            <w:shd w:val="clear" w:color="auto" w:fill="auto"/>
            <w:tcMar>
              <w:left w:w="68" w:type="dxa"/>
              <w:right w:w="68" w:type="dxa"/>
            </w:tcMar>
          </w:tcPr>
          <w:p w:rsidR="002237CD" w:rsidRPr="004D0B76" w:rsidRDefault="002237CD" w:rsidP="002F65C1">
            <w:pPr>
              <w:spacing w:before="60" w:after="60"/>
              <w:ind w:right="227"/>
              <w:jc w:val="right"/>
              <w:rPr>
                <w:sz w:val="20"/>
              </w:rPr>
            </w:pPr>
            <w:r w:rsidRPr="004D0B76">
              <w:rPr>
                <w:sz w:val="20"/>
              </w:rPr>
              <w:t>77</w:t>
            </w:r>
          </w:p>
        </w:tc>
        <w:tc>
          <w:tcPr>
            <w:tcW w:w="952" w:type="dxa"/>
            <w:shd w:val="clear" w:color="auto" w:fill="auto"/>
            <w:tcMar>
              <w:left w:w="68" w:type="dxa"/>
              <w:right w:w="68" w:type="dxa"/>
            </w:tcMar>
          </w:tcPr>
          <w:p w:rsidR="002237CD" w:rsidRPr="004D0B76" w:rsidRDefault="002237CD" w:rsidP="002F65C1">
            <w:pPr>
              <w:spacing w:before="60" w:after="60"/>
              <w:ind w:right="227"/>
              <w:jc w:val="right"/>
              <w:rPr>
                <w:sz w:val="20"/>
              </w:rPr>
            </w:pPr>
            <w:r w:rsidRPr="004D0B76">
              <w:rPr>
                <w:sz w:val="20"/>
              </w:rPr>
              <w:t>193</w:t>
            </w:r>
          </w:p>
        </w:tc>
        <w:tc>
          <w:tcPr>
            <w:tcW w:w="936" w:type="dxa"/>
            <w:shd w:val="clear" w:color="auto" w:fill="auto"/>
            <w:tcMar>
              <w:left w:w="68" w:type="dxa"/>
              <w:right w:w="68" w:type="dxa"/>
            </w:tcMar>
          </w:tcPr>
          <w:p w:rsidR="002237CD" w:rsidRPr="004D0B76" w:rsidRDefault="002237CD" w:rsidP="002F65C1">
            <w:pPr>
              <w:spacing w:before="60" w:after="60"/>
              <w:ind w:right="227"/>
              <w:jc w:val="right"/>
              <w:rPr>
                <w:sz w:val="20"/>
              </w:rPr>
            </w:pPr>
            <w:r w:rsidRPr="004D0B76">
              <w:rPr>
                <w:sz w:val="20"/>
              </w:rPr>
              <w:t>79</w:t>
            </w:r>
          </w:p>
        </w:tc>
        <w:tc>
          <w:tcPr>
            <w:tcW w:w="1069" w:type="dxa"/>
            <w:shd w:val="clear" w:color="auto" w:fill="auto"/>
            <w:tcMar>
              <w:left w:w="68" w:type="dxa"/>
              <w:right w:w="68" w:type="dxa"/>
            </w:tcMar>
          </w:tcPr>
          <w:p w:rsidR="002237CD" w:rsidRPr="004D0B76" w:rsidRDefault="002237CD" w:rsidP="002F65C1">
            <w:pPr>
              <w:spacing w:before="60" w:after="60"/>
              <w:ind w:right="227"/>
              <w:jc w:val="right"/>
              <w:rPr>
                <w:sz w:val="20"/>
              </w:rPr>
            </w:pPr>
            <w:r w:rsidRPr="004D0B76">
              <w:rPr>
                <w:sz w:val="20"/>
              </w:rPr>
              <w:t>79</w:t>
            </w:r>
          </w:p>
        </w:tc>
      </w:tr>
      <w:tr w:rsidR="002237CD" w:rsidRPr="004D0B76" w:rsidTr="002F65C1">
        <w:trPr>
          <w:jc w:val="center"/>
        </w:trPr>
        <w:tc>
          <w:tcPr>
            <w:tcW w:w="1391" w:type="dxa"/>
            <w:shd w:val="clear" w:color="auto" w:fill="auto"/>
            <w:tcMar>
              <w:left w:w="68" w:type="dxa"/>
              <w:right w:w="68" w:type="dxa"/>
            </w:tcMar>
          </w:tcPr>
          <w:p w:rsidR="002237CD" w:rsidRPr="004D0B76" w:rsidRDefault="002237CD" w:rsidP="002F65C1">
            <w:pPr>
              <w:spacing w:before="60" w:after="60"/>
              <w:rPr>
                <w:b/>
                <w:sz w:val="20"/>
              </w:rPr>
            </w:pPr>
            <w:r w:rsidRPr="004D0B76">
              <w:rPr>
                <w:b/>
                <w:sz w:val="20"/>
              </w:rPr>
              <w:t>Total</w:t>
            </w:r>
          </w:p>
        </w:tc>
        <w:tc>
          <w:tcPr>
            <w:tcW w:w="840" w:type="dxa"/>
            <w:shd w:val="clear" w:color="auto" w:fill="auto"/>
            <w:tcMar>
              <w:left w:w="68" w:type="dxa"/>
              <w:right w:w="68" w:type="dxa"/>
            </w:tcMar>
          </w:tcPr>
          <w:p w:rsidR="002237CD" w:rsidRPr="004D0B76" w:rsidRDefault="002237CD" w:rsidP="002F65C1">
            <w:pPr>
              <w:spacing w:before="60" w:after="60"/>
              <w:ind w:right="227"/>
              <w:jc w:val="right"/>
              <w:rPr>
                <w:b/>
                <w:sz w:val="20"/>
              </w:rPr>
            </w:pPr>
            <w:r w:rsidRPr="004D0B76">
              <w:rPr>
                <w:b/>
                <w:sz w:val="20"/>
              </w:rPr>
              <w:t>111</w:t>
            </w:r>
          </w:p>
        </w:tc>
        <w:tc>
          <w:tcPr>
            <w:tcW w:w="960" w:type="dxa"/>
            <w:shd w:val="clear" w:color="auto" w:fill="auto"/>
            <w:tcMar>
              <w:left w:w="68" w:type="dxa"/>
              <w:right w:w="68" w:type="dxa"/>
            </w:tcMar>
          </w:tcPr>
          <w:p w:rsidR="002237CD" w:rsidRPr="004D0B76" w:rsidRDefault="002237CD" w:rsidP="002F65C1">
            <w:pPr>
              <w:spacing w:before="60" w:after="60"/>
              <w:ind w:right="227"/>
              <w:jc w:val="right"/>
              <w:rPr>
                <w:b/>
                <w:sz w:val="20"/>
              </w:rPr>
            </w:pPr>
            <w:r w:rsidRPr="004D0B76">
              <w:rPr>
                <w:b/>
                <w:sz w:val="20"/>
              </w:rPr>
              <w:t>2 043</w:t>
            </w:r>
          </w:p>
        </w:tc>
        <w:tc>
          <w:tcPr>
            <w:tcW w:w="960" w:type="dxa"/>
            <w:shd w:val="clear" w:color="auto" w:fill="auto"/>
            <w:tcMar>
              <w:left w:w="68" w:type="dxa"/>
              <w:right w:w="68" w:type="dxa"/>
            </w:tcMar>
          </w:tcPr>
          <w:p w:rsidR="002237CD" w:rsidRPr="004D0B76" w:rsidRDefault="002237CD" w:rsidP="002F65C1">
            <w:pPr>
              <w:spacing w:before="60" w:after="60"/>
              <w:ind w:right="227"/>
              <w:jc w:val="right"/>
              <w:rPr>
                <w:b/>
                <w:sz w:val="20"/>
              </w:rPr>
            </w:pPr>
            <w:r w:rsidRPr="004D0B76">
              <w:rPr>
                <w:b/>
                <w:sz w:val="20"/>
              </w:rPr>
              <w:t>311</w:t>
            </w:r>
          </w:p>
        </w:tc>
        <w:tc>
          <w:tcPr>
            <w:tcW w:w="1080" w:type="dxa"/>
            <w:shd w:val="clear" w:color="auto" w:fill="auto"/>
            <w:tcMar>
              <w:left w:w="68" w:type="dxa"/>
              <w:right w:w="68" w:type="dxa"/>
            </w:tcMar>
          </w:tcPr>
          <w:p w:rsidR="002237CD" w:rsidRPr="004D0B76" w:rsidRDefault="002237CD" w:rsidP="002F65C1">
            <w:pPr>
              <w:spacing w:before="60" w:after="60"/>
              <w:ind w:right="227"/>
              <w:jc w:val="right"/>
              <w:rPr>
                <w:b/>
                <w:sz w:val="20"/>
              </w:rPr>
            </w:pPr>
            <w:r w:rsidRPr="004D0B76">
              <w:rPr>
                <w:b/>
                <w:sz w:val="20"/>
              </w:rPr>
              <w:t>311</w:t>
            </w:r>
          </w:p>
        </w:tc>
        <w:tc>
          <w:tcPr>
            <w:tcW w:w="1309" w:type="dxa"/>
            <w:shd w:val="clear" w:color="auto" w:fill="auto"/>
            <w:tcMar>
              <w:left w:w="68" w:type="dxa"/>
              <w:right w:w="68" w:type="dxa"/>
            </w:tcMar>
          </w:tcPr>
          <w:p w:rsidR="002237CD" w:rsidRPr="004D0B76" w:rsidRDefault="002237CD" w:rsidP="002F65C1">
            <w:pPr>
              <w:spacing w:before="60" w:after="60"/>
              <w:ind w:right="227"/>
              <w:jc w:val="right"/>
              <w:rPr>
                <w:b/>
                <w:sz w:val="20"/>
              </w:rPr>
            </w:pPr>
            <w:r w:rsidRPr="004D0B76">
              <w:rPr>
                <w:b/>
                <w:sz w:val="20"/>
              </w:rPr>
              <w:t>394</w:t>
            </w:r>
          </w:p>
        </w:tc>
        <w:tc>
          <w:tcPr>
            <w:tcW w:w="952" w:type="dxa"/>
            <w:shd w:val="clear" w:color="auto" w:fill="auto"/>
            <w:tcMar>
              <w:left w:w="68" w:type="dxa"/>
              <w:right w:w="68" w:type="dxa"/>
            </w:tcMar>
          </w:tcPr>
          <w:p w:rsidR="002237CD" w:rsidRPr="004D0B76" w:rsidRDefault="002237CD" w:rsidP="002F65C1">
            <w:pPr>
              <w:spacing w:before="60" w:after="60"/>
              <w:ind w:right="227"/>
              <w:jc w:val="right"/>
              <w:rPr>
                <w:b/>
                <w:sz w:val="20"/>
              </w:rPr>
            </w:pPr>
            <w:r w:rsidRPr="004D0B76">
              <w:rPr>
                <w:b/>
                <w:sz w:val="20"/>
              </w:rPr>
              <w:t>2 043</w:t>
            </w:r>
          </w:p>
        </w:tc>
        <w:tc>
          <w:tcPr>
            <w:tcW w:w="936" w:type="dxa"/>
            <w:shd w:val="clear" w:color="auto" w:fill="auto"/>
            <w:tcMar>
              <w:left w:w="68" w:type="dxa"/>
              <w:right w:w="68" w:type="dxa"/>
            </w:tcMar>
          </w:tcPr>
          <w:p w:rsidR="002237CD" w:rsidRPr="004D0B76" w:rsidRDefault="002237CD" w:rsidP="002F65C1">
            <w:pPr>
              <w:spacing w:before="60" w:after="60"/>
              <w:ind w:right="227"/>
              <w:jc w:val="right"/>
              <w:rPr>
                <w:b/>
                <w:sz w:val="20"/>
              </w:rPr>
            </w:pPr>
            <w:r w:rsidRPr="004D0B76">
              <w:rPr>
                <w:b/>
                <w:sz w:val="20"/>
              </w:rPr>
              <w:t>455</w:t>
            </w:r>
          </w:p>
        </w:tc>
        <w:tc>
          <w:tcPr>
            <w:tcW w:w="1069" w:type="dxa"/>
            <w:shd w:val="clear" w:color="auto" w:fill="auto"/>
            <w:tcMar>
              <w:left w:w="68" w:type="dxa"/>
              <w:right w:w="68" w:type="dxa"/>
            </w:tcMar>
          </w:tcPr>
          <w:p w:rsidR="002237CD" w:rsidRPr="004D0B76" w:rsidRDefault="002237CD" w:rsidP="002F65C1">
            <w:pPr>
              <w:spacing w:before="60" w:after="60"/>
              <w:ind w:right="227"/>
              <w:jc w:val="right"/>
              <w:rPr>
                <w:b/>
                <w:sz w:val="20"/>
              </w:rPr>
            </w:pPr>
            <w:r w:rsidRPr="004D0B76">
              <w:rPr>
                <w:b/>
                <w:sz w:val="20"/>
              </w:rPr>
              <w:t>455</w:t>
            </w:r>
          </w:p>
        </w:tc>
      </w:tr>
    </w:tbl>
    <w:p w:rsidR="002237CD" w:rsidRPr="004D0B76" w:rsidRDefault="002237CD" w:rsidP="002237CD">
      <w:pPr>
        <w:keepNext/>
        <w:spacing w:before="240" w:after="240"/>
        <w:rPr>
          <w:b/>
          <w:bCs/>
          <w:szCs w:val="24"/>
        </w:rPr>
      </w:pPr>
      <w:r w:rsidRPr="004D0B76">
        <w:rPr>
          <w:b/>
          <w:bCs/>
          <w:szCs w:val="24"/>
        </w:rPr>
        <w:t>Organes locaux</w:t>
      </w:r>
    </w:p>
    <w:p w:rsidR="002237CD" w:rsidRPr="004D0B76" w:rsidRDefault="002237CD" w:rsidP="002237CD">
      <w:pPr>
        <w:spacing w:after="240"/>
        <w:rPr>
          <w:bCs/>
        </w:rPr>
      </w:pPr>
      <w:r w:rsidRPr="004D0B76">
        <w:rPr>
          <w:bCs/>
          <w:szCs w:val="24"/>
        </w:rPr>
        <w:t>45.</w:t>
      </w:r>
      <w:r w:rsidRPr="004D0B76">
        <w:rPr>
          <w:bCs/>
          <w:szCs w:val="24"/>
        </w:rPr>
        <w:tab/>
        <w:t>En vertu de l</w:t>
      </w:r>
      <w:r>
        <w:rPr>
          <w:bCs/>
          <w:szCs w:val="24"/>
        </w:rPr>
        <w:t>’o</w:t>
      </w:r>
      <w:r w:rsidRPr="004D0B76">
        <w:rPr>
          <w:bCs/>
          <w:szCs w:val="24"/>
        </w:rPr>
        <w:t>rdonnance de 2001 relative à l</w:t>
      </w:r>
      <w:r>
        <w:rPr>
          <w:bCs/>
          <w:szCs w:val="24"/>
        </w:rPr>
        <w:t>’</w:t>
      </w:r>
      <w:r w:rsidRPr="004D0B76">
        <w:rPr>
          <w:bCs/>
          <w:szCs w:val="24"/>
        </w:rPr>
        <w:t>administration locale, les organes suivants ont été créés pour garantir le bon fonctionnement de l</w:t>
      </w:r>
      <w:r>
        <w:rPr>
          <w:bCs/>
          <w:szCs w:val="24"/>
        </w:rPr>
        <w:t>’</w:t>
      </w:r>
      <w:r w:rsidRPr="004D0B76">
        <w:rPr>
          <w:bCs/>
          <w:szCs w:val="24"/>
        </w:rPr>
        <w:t>administration: i) Commission de l</w:t>
      </w:r>
      <w:r>
        <w:rPr>
          <w:bCs/>
          <w:szCs w:val="24"/>
        </w:rPr>
        <w:t>’</w:t>
      </w:r>
      <w:r w:rsidRPr="004D0B76">
        <w:rPr>
          <w:bCs/>
          <w:szCs w:val="24"/>
        </w:rPr>
        <w:t>administration locale provinciale; ii) Commission des finances provinciales; iii) Comités de surveillance; iv) Comités d</w:t>
      </w:r>
      <w:r>
        <w:rPr>
          <w:bCs/>
          <w:szCs w:val="24"/>
        </w:rPr>
        <w:t>’</w:t>
      </w:r>
      <w:r w:rsidRPr="004D0B76">
        <w:rPr>
          <w:bCs/>
          <w:szCs w:val="24"/>
        </w:rPr>
        <w:t xml:space="preserve">éthique; v) Comités chargés des questions comptables; vi) Comités </w:t>
      </w:r>
      <w:proofErr w:type="spellStart"/>
      <w:r w:rsidRPr="004D0B76">
        <w:rPr>
          <w:bCs/>
        </w:rPr>
        <w:t>Zila</w:t>
      </w:r>
      <w:proofErr w:type="spellEnd"/>
      <w:r w:rsidRPr="004D0B76">
        <w:rPr>
          <w:bCs/>
        </w:rPr>
        <w:t xml:space="preserve"> </w:t>
      </w:r>
      <w:proofErr w:type="spellStart"/>
      <w:r w:rsidRPr="004D0B76">
        <w:rPr>
          <w:bCs/>
        </w:rPr>
        <w:t>Mushavirat</w:t>
      </w:r>
      <w:proofErr w:type="spellEnd"/>
      <w:r w:rsidRPr="004D0B76">
        <w:rPr>
          <w:bCs/>
        </w:rPr>
        <w:t xml:space="preserve">; vii) </w:t>
      </w:r>
      <w:r w:rsidRPr="004D0B76">
        <w:rPr>
          <w:bCs/>
          <w:szCs w:val="24"/>
        </w:rPr>
        <w:t>Conseils communautaires citoyens; viii) Comités d</w:t>
      </w:r>
      <w:r>
        <w:rPr>
          <w:bCs/>
          <w:szCs w:val="24"/>
        </w:rPr>
        <w:t>’</w:t>
      </w:r>
      <w:r w:rsidRPr="004D0B76">
        <w:rPr>
          <w:bCs/>
          <w:szCs w:val="24"/>
        </w:rPr>
        <w:t xml:space="preserve">union sur la sûreté publique; ix) Comités </w:t>
      </w:r>
      <w:proofErr w:type="spellStart"/>
      <w:r w:rsidRPr="004D0B76">
        <w:rPr>
          <w:bCs/>
          <w:szCs w:val="24"/>
        </w:rPr>
        <w:t>Insaf</w:t>
      </w:r>
      <w:proofErr w:type="spellEnd"/>
      <w:r w:rsidRPr="004D0B76">
        <w:rPr>
          <w:bCs/>
          <w:szCs w:val="24"/>
        </w:rPr>
        <w:t xml:space="preserve">; x) </w:t>
      </w:r>
      <w:proofErr w:type="spellStart"/>
      <w:r w:rsidRPr="004D0B76">
        <w:rPr>
          <w:bCs/>
        </w:rPr>
        <w:t>Musalihat</w:t>
      </w:r>
      <w:proofErr w:type="spellEnd"/>
      <w:r w:rsidRPr="004D0B76">
        <w:rPr>
          <w:bCs/>
        </w:rPr>
        <w:t xml:space="preserve"> </w:t>
      </w:r>
      <w:proofErr w:type="spellStart"/>
      <w:r w:rsidRPr="004D0B76">
        <w:rPr>
          <w:bCs/>
        </w:rPr>
        <w:t>Anjumans</w:t>
      </w:r>
      <w:proofErr w:type="spellEnd"/>
      <w:r w:rsidRPr="004D0B76">
        <w:rPr>
          <w:bCs/>
        </w:rPr>
        <w:t xml:space="preserve">; xi) </w:t>
      </w:r>
      <w:proofErr w:type="spellStart"/>
      <w:r w:rsidRPr="004D0B76">
        <w:rPr>
          <w:bCs/>
        </w:rPr>
        <w:t>Zila</w:t>
      </w:r>
      <w:proofErr w:type="spellEnd"/>
      <w:r w:rsidRPr="004D0B76">
        <w:rPr>
          <w:bCs/>
        </w:rPr>
        <w:t xml:space="preserve"> </w:t>
      </w:r>
      <w:proofErr w:type="spellStart"/>
      <w:r w:rsidRPr="004D0B76">
        <w:rPr>
          <w:bCs/>
        </w:rPr>
        <w:t>Mohtasib</w:t>
      </w:r>
      <w:proofErr w:type="spellEnd"/>
      <w:r w:rsidRPr="004D0B76">
        <w:rPr>
          <w:bCs/>
        </w:rPr>
        <w:t>.</w:t>
      </w:r>
    </w:p>
    <w:p w:rsidR="002237CD" w:rsidRPr="004D0B76" w:rsidRDefault="002237CD" w:rsidP="002237CD">
      <w:pPr>
        <w:keepNext/>
        <w:spacing w:after="240"/>
        <w:jc w:val="center"/>
        <w:rPr>
          <w:b/>
          <w:bCs/>
        </w:rPr>
      </w:pPr>
      <w:r w:rsidRPr="004D0B76">
        <w:rPr>
          <w:b/>
          <w:bCs/>
        </w:rPr>
        <w:t>C.  Système judiciaire</w:t>
      </w:r>
    </w:p>
    <w:p w:rsidR="002237CD" w:rsidRPr="004D0B76" w:rsidRDefault="002237CD" w:rsidP="002237CD">
      <w:pPr>
        <w:spacing w:after="240"/>
        <w:rPr>
          <w:bCs/>
        </w:rPr>
      </w:pPr>
      <w:r w:rsidRPr="004D0B76">
        <w:rPr>
          <w:bCs/>
        </w:rPr>
        <w:t>46.</w:t>
      </w:r>
      <w:r w:rsidRPr="004D0B76">
        <w:rPr>
          <w:bCs/>
        </w:rPr>
        <w:tab/>
        <w:t xml:space="preserve">Le système judiciaire se </w:t>
      </w:r>
      <w:r w:rsidR="00B3140C">
        <w:rPr>
          <w:bCs/>
        </w:rPr>
        <w:t xml:space="preserve">compose de la Cour suprême, de </w:t>
      </w:r>
      <w:r w:rsidR="00834B83">
        <w:rPr>
          <w:bCs/>
        </w:rPr>
        <w:t>Hautes Cours</w:t>
      </w:r>
      <w:r w:rsidRPr="004D0B76">
        <w:rPr>
          <w:bCs/>
        </w:rPr>
        <w:t xml:space="preserve"> provinciales et d</w:t>
      </w:r>
      <w:r>
        <w:rPr>
          <w:bCs/>
        </w:rPr>
        <w:t>’</w:t>
      </w:r>
      <w:r w:rsidRPr="004D0B76">
        <w:rPr>
          <w:bCs/>
        </w:rPr>
        <w:t>un certain nombre de juridictions inférieures exerçant leur compétence aussi bien au civil qu</w:t>
      </w:r>
      <w:r>
        <w:rPr>
          <w:bCs/>
        </w:rPr>
        <w:t>’</w:t>
      </w:r>
      <w:r w:rsidRPr="004D0B76">
        <w:rPr>
          <w:bCs/>
        </w:rPr>
        <w:t>au pénal.</w:t>
      </w:r>
    </w:p>
    <w:p w:rsidR="002237CD" w:rsidRPr="004D0B76" w:rsidRDefault="002237CD" w:rsidP="002237CD">
      <w:pPr>
        <w:spacing w:after="240"/>
        <w:rPr>
          <w:bCs/>
        </w:rPr>
      </w:pPr>
      <w:r w:rsidRPr="004D0B76">
        <w:rPr>
          <w:bCs/>
        </w:rPr>
        <w:t>47.</w:t>
      </w:r>
      <w:r w:rsidRPr="004D0B76">
        <w:rPr>
          <w:bCs/>
        </w:rPr>
        <w:tab/>
        <w:t>La législation pakistanaise telle qu</w:t>
      </w:r>
      <w:r>
        <w:rPr>
          <w:bCs/>
        </w:rPr>
        <w:t>’</w:t>
      </w:r>
      <w:r w:rsidRPr="004D0B76">
        <w:rPr>
          <w:bCs/>
        </w:rPr>
        <w:t>elle est administrée par une série de juridictions liées hiérarchiquement les unes aux autres est conçue pour garantir l</w:t>
      </w:r>
      <w:r>
        <w:rPr>
          <w:bCs/>
        </w:rPr>
        <w:t>’</w:t>
      </w:r>
      <w:r w:rsidRPr="004D0B76">
        <w:rPr>
          <w:bCs/>
        </w:rPr>
        <w:t>égalité devant la loi. Les </w:t>
      </w:r>
      <w:r w:rsidR="00834B83">
        <w:rPr>
          <w:bCs/>
        </w:rPr>
        <w:t>Hautes Cours</w:t>
      </w:r>
      <w:r w:rsidRPr="004D0B76">
        <w:rPr>
          <w:bCs/>
        </w:rPr>
        <w:t xml:space="preserve"> connaissent en première instance des requêtes qui visent à préserver les droits fondamentaux des citoyens. En outre, ces derniers peuvent saisir directement la Cour suprême d</w:t>
      </w:r>
      <w:r>
        <w:rPr>
          <w:bCs/>
        </w:rPr>
        <w:t>’</w:t>
      </w:r>
      <w:r w:rsidRPr="004D0B76">
        <w:rPr>
          <w:bCs/>
        </w:rPr>
        <w:t>affaires mettant en jeu des questions d</w:t>
      </w:r>
      <w:r>
        <w:rPr>
          <w:bCs/>
        </w:rPr>
        <w:t>’</w:t>
      </w:r>
      <w:r w:rsidRPr="004D0B76">
        <w:rPr>
          <w:bCs/>
        </w:rPr>
        <w:t>intérêt public touchant au respect de tel ou tel droit fondamental, à la violation des droits de l</w:t>
      </w:r>
      <w:r>
        <w:rPr>
          <w:bCs/>
        </w:rPr>
        <w:t>’</w:t>
      </w:r>
      <w:r w:rsidRPr="004D0B76">
        <w:rPr>
          <w:bCs/>
        </w:rPr>
        <w:t>homme ou à la discrimination. Dans ces domaines, les instances judiciaires concourent largement à la promotion et à la protection des droits de l</w:t>
      </w:r>
      <w:r>
        <w:rPr>
          <w:bCs/>
        </w:rPr>
        <w:t>’</w:t>
      </w:r>
      <w:r w:rsidRPr="004D0B76">
        <w:rPr>
          <w:bCs/>
        </w:rPr>
        <w:t>homme et à l</w:t>
      </w:r>
      <w:r>
        <w:rPr>
          <w:bCs/>
        </w:rPr>
        <w:t>’</w:t>
      </w:r>
      <w:r w:rsidRPr="004D0B76">
        <w:rPr>
          <w:bCs/>
        </w:rPr>
        <w:t>élimination de la discrimination.</w:t>
      </w:r>
    </w:p>
    <w:p w:rsidR="002237CD" w:rsidRPr="004D0B76" w:rsidRDefault="002237CD" w:rsidP="002237CD">
      <w:pPr>
        <w:spacing w:after="240"/>
        <w:rPr>
          <w:b/>
          <w:bCs/>
        </w:rPr>
      </w:pPr>
      <w:r w:rsidRPr="004D0B76">
        <w:rPr>
          <w:b/>
          <w:bCs/>
        </w:rPr>
        <w:t>1.</w:t>
      </w:r>
      <w:r w:rsidRPr="004D0B76">
        <w:rPr>
          <w:b/>
          <w:bCs/>
        </w:rPr>
        <w:tab/>
        <w:t>Juridiction</w:t>
      </w:r>
      <w:r>
        <w:rPr>
          <w:b/>
          <w:bCs/>
        </w:rPr>
        <w:t>s</w:t>
      </w:r>
      <w:r w:rsidRPr="004D0B76">
        <w:rPr>
          <w:b/>
          <w:bCs/>
        </w:rPr>
        <w:t xml:space="preserve"> supérieures</w:t>
      </w:r>
    </w:p>
    <w:p w:rsidR="002237CD" w:rsidRPr="004D0B76" w:rsidRDefault="002237CD" w:rsidP="002237CD">
      <w:pPr>
        <w:spacing w:after="240"/>
        <w:rPr>
          <w:bCs/>
        </w:rPr>
      </w:pPr>
      <w:r w:rsidRPr="004D0B76">
        <w:rPr>
          <w:bCs/>
        </w:rPr>
        <w:t>48.</w:t>
      </w:r>
      <w:r w:rsidRPr="004D0B76">
        <w:rPr>
          <w:bCs/>
        </w:rPr>
        <w:tab/>
        <w:t>La Constitution du Pakistan prévoit la séparation de l</w:t>
      </w:r>
      <w:r>
        <w:rPr>
          <w:bCs/>
        </w:rPr>
        <w:t>’</w:t>
      </w:r>
      <w:r w:rsidRPr="004D0B76">
        <w:rPr>
          <w:bCs/>
        </w:rPr>
        <w:t>exécutif et du judiciaire, ainsi que l</w:t>
      </w:r>
      <w:r>
        <w:rPr>
          <w:bCs/>
        </w:rPr>
        <w:t>’</w:t>
      </w:r>
      <w:r w:rsidRPr="004D0B76">
        <w:rPr>
          <w:bCs/>
        </w:rPr>
        <w:t>indépendance de ce dernier. Elle impose aux hautes juridictions l</w:t>
      </w:r>
      <w:r>
        <w:rPr>
          <w:bCs/>
        </w:rPr>
        <w:t>’</w:t>
      </w:r>
      <w:r w:rsidRPr="004D0B76">
        <w:rPr>
          <w:bCs/>
        </w:rPr>
        <w:t>obligation de préserver, de protéger et de défendre la Constitution. Elle traite par ailleurs des qualifications des juges, des modalités de leur nomination, de leurs conditions de service, de leur rémunération, de leur retraite, etc. Le traitement des juges et les autres dépenses administratives de la Cour suprême et </w:t>
      </w:r>
      <w:r w:rsidR="0098776C">
        <w:rPr>
          <w:bCs/>
        </w:rPr>
        <w:t xml:space="preserve">des </w:t>
      </w:r>
      <w:r w:rsidR="00834B83">
        <w:rPr>
          <w:bCs/>
        </w:rPr>
        <w:t>Hautes Cours</w:t>
      </w:r>
      <w:r w:rsidRPr="004D0B76">
        <w:rPr>
          <w:bCs/>
        </w:rPr>
        <w:t xml:space="preserve"> sont inscrits d</w:t>
      </w:r>
      <w:r>
        <w:rPr>
          <w:bCs/>
        </w:rPr>
        <w:t>’</w:t>
      </w:r>
      <w:r w:rsidRPr="004D0B76">
        <w:rPr>
          <w:bCs/>
        </w:rPr>
        <w:t>office au budget fédéral/provincial. Ils peuvent donc faire l</w:t>
      </w:r>
      <w:r>
        <w:rPr>
          <w:bCs/>
        </w:rPr>
        <w:t>’</w:t>
      </w:r>
      <w:r w:rsidRPr="004D0B76">
        <w:rPr>
          <w:bCs/>
        </w:rPr>
        <w:t>objet de débats au Parlement mais ne donnent pas lieu à un vote.</w:t>
      </w:r>
    </w:p>
    <w:p w:rsidR="002237CD" w:rsidRPr="004D0B76" w:rsidRDefault="002237CD" w:rsidP="002237CD">
      <w:pPr>
        <w:spacing w:after="240"/>
        <w:rPr>
          <w:bCs/>
        </w:rPr>
      </w:pPr>
      <w:r w:rsidRPr="004D0B76">
        <w:rPr>
          <w:bCs/>
        </w:rPr>
        <w:t>49.</w:t>
      </w:r>
      <w:r w:rsidRPr="004D0B76">
        <w:rPr>
          <w:bCs/>
        </w:rPr>
        <w:tab/>
        <w:t>La Constitution établit les motifs pour lesquels les juges des hautes juridictions peuvent être relevés de leurs fonctions et précise l</w:t>
      </w:r>
      <w:r>
        <w:rPr>
          <w:bCs/>
        </w:rPr>
        <w:t>’</w:t>
      </w:r>
      <w:r w:rsidRPr="004D0B76">
        <w:rPr>
          <w:bCs/>
        </w:rPr>
        <w:t xml:space="preserve">instance compétente pour en connaître et la procédure à suivre. Sur avis du Président du Pakistan, le Conseil supérieur de la magistrature, composé des hauts magistrats de la Cour suprême et de </w:t>
      </w:r>
      <w:r>
        <w:rPr>
          <w:bCs/>
        </w:rPr>
        <w:t>deux p</w:t>
      </w:r>
      <w:r w:rsidRPr="004D0B76">
        <w:rPr>
          <w:bCs/>
        </w:rPr>
        <w:t xml:space="preserve">résidents de </w:t>
      </w:r>
      <w:r w:rsidR="00834B83">
        <w:rPr>
          <w:bCs/>
        </w:rPr>
        <w:t>Hautes Cours</w:t>
      </w:r>
      <w:r w:rsidRPr="004D0B76">
        <w:rPr>
          <w:bCs/>
        </w:rPr>
        <w:t>, peut recommander de relever un juge de ses fonctions pour faute ou incapacité physique ou mentale. La Constitution garantit donc la liberté, l</w:t>
      </w:r>
      <w:r>
        <w:rPr>
          <w:bCs/>
        </w:rPr>
        <w:t>’</w:t>
      </w:r>
      <w:r w:rsidRPr="004D0B76">
        <w:rPr>
          <w:bCs/>
        </w:rPr>
        <w:t>indépendance et l</w:t>
      </w:r>
      <w:r>
        <w:rPr>
          <w:bCs/>
        </w:rPr>
        <w:t>’</w:t>
      </w:r>
      <w:r w:rsidRPr="004D0B76">
        <w:rPr>
          <w:bCs/>
        </w:rPr>
        <w:t>impartialité des instances supérieures.</w:t>
      </w:r>
    </w:p>
    <w:p w:rsidR="002237CD" w:rsidRPr="004D0B76" w:rsidRDefault="002237CD" w:rsidP="002237CD">
      <w:pPr>
        <w:keepNext/>
        <w:spacing w:after="240"/>
        <w:rPr>
          <w:b/>
          <w:bCs/>
        </w:rPr>
      </w:pPr>
      <w:r w:rsidRPr="004D0B76">
        <w:rPr>
          <w:b/>
          <w:bCs/>
        </w:rPr>
        <w:t>2.</w:t>
      </w:r>
      <w:r w:rsidRPr="004D0B76">
        <w:rPr>
          <w:b/>
          <w:bCs/>
        </w:rPr>
        <w:tab/>
        <w:t>Cour suprême</w:t>
      </w:r>
    </w:p>
    <w:p w:rsidR="002237CD" w:rsidRPr="004D0B76" w:rsidRDefault="002237CD" w:rsidP="002237CD">
      <w:pPr>
        <w:spacing w:after="240"/>
      </w:pPr>
      <w:r w:rsidRPr="004D0B76">
        <w:rPr>
          <w:bCs/>
        </w:rPr>
        <w:t>50.</w:t>
      </w:r>
      <w:r w:rsidRPr="004D0B76">
        <w:rPr>
          <w:bCs/>
        </w:rPr>
        <w:tab/>
        <w:t>La Cour suprême est la plus haute instance du pays et a compétence de première instance et d</w:t>
      </w:r>
      <w:r>
        <w:rPr>
          <w:bCs/>
        </w:rPr>
        <w:t>’</w:t>
      </w:r>
      <w:r w:rsidRPr="004D0B76">
        <w:rPr>
          <w:bCs/>
        </w:rPr>
        <w:t>appel et une compétence consultative. Statuant en dernier ressort, elle est donc l</w:t>
      </w:r>
      <w:r>
        <w:rPr>
          <w:bCs/>
        </w:rPr>
        <w:t>’</w:t>
      </w:r>
      <w:r w:rsidRPr="004D0B76">
        <w:rPr>
          <w:bCs/>
        </w:rPr>
        <w:t>arbitre ultime en matière juridique et constitutionnelle. Elle rend des décisions qui lient tous les tribunaux</w:t>
      </w:r>
      <w:r>
        <w:t>. Elle compte un p</w:t>
      </w:r>
      <w:r w:rsidRPr="004D0B76">
        <w:t>résident et des juges, nommés par le Président du Pakistan. Le nombre de juges, déterminé par la loi, s</w:t>
      </w:r>
      <w:r>
        <w:t>’</w:t>
      </w:r>
      <w:r w:rsidRPr="004D0B76">
        <w:t>élève actuellement à 17. Toute personne justifiant d</w:t>
      </w:r>
      <w:r>
        <w:t>’</w:t>
      </w:r>
      <w:r w:rsidRPr="004D0B76">
        <w:t>une expérience de cinq</w:t>
      </w:r>
      <w:r>
        <w:t xml:space="preserve"> ans en tant que juge à une </w:t>
      </w:r>
      <w:r w:rsidR="00834B83">
        <w:t>Haute Cour</w:t>
      </w:r>
      <w:r w:rsidRPr="004D0B76">
        <w:t xml:space="preserve"> ou de quinze ans en tant qu</w:t>
      </w:r>
      <w:r>
        <w:t>’</w:t>
      </w:r>
      <w:r w:rsidRPr="004D0B76">
        <w:t xml:space="preserve">avocat à une </w:t>
      </w:r>
      <w:r w:rsidR="00834B83">
        <w:t>Haute Cour</w:t>
      </w:r>
      <w:r w:rsidRPr="004D0B76">
        <w:t xml:space="preserve"> peut être nommée juge à la Cour suprême. La pratique veut que le </w:t>
      </w:r>
      <w:r>
        <w:t>p</w:t>
      </w:r>
      <w:r w:rsidRPr="004D0B76">
        <w:t>résident de la Cour suprême r</w:t>
      </w:r>
      <w:r>
        <w:t>ecommande une liste de noms au p</w:t>
      </w:r>
      <w:r w:rsidRPr="004D0B76">
        <w:t xml:space="preserve">résident, parmi lesquels </w:t>
      </w:r>
      <w:proofErr w:type="spellStart"/>
      <w:r w:rsidRPr="004D0B76">
        <w:t>celui</w:t>
      </w:r>
      <w:r w:rsidRPr="004D0B76">
        <w:noBreakHyphen/>
        <w:t>ci</w:t>
      </w:r>
      <w:proofErr w:type="spellEnd"/>
      <w:r w:rsidRPr="004D0B76">
        <w:t xml:space="preserve"> fera son choix. </w:t>
      </w:r>
    </w:p>
    <w:p w:rsidR="002237CD" w:rsidRPr="004D0B76" w:rsidRDefault="002237CD" w:rsidP="002237CD">
      <w:pPr>
        <w:spacing w:after="240"/>
      </w:pPr>
      <w:r w:rsidRPr="004D0B76">
        <w:t>51.</w:t>
      </w:r>
      <w:r w:rsidRPr="004D0B76">
        <w:tab/>
        <w:t xml:space="preserve">La Cour a compétence de première instance dans les différends entre administrations pour les litiges surgis </w:t>
      </w:r>
      <w:r>
        <w:t xml:space="preserve">tant </w:t>
      </w:r>
      <w:r w:rsidRPr="004D0B76">
        <w:t>entre le gouvernement fédéral et un gouvernement provincial qu</w:t>
      </w:r>
      <w:r>
        <w:t>’</w:t>
      </w:r>
      <w:r w:rsidRPr="004D0B76">
        <w:t xml:space="preserve">entre gouvernements provinciaux. Elle a aussi compétence de première instance (comme les </w:t>
      </w:r>
      <w:r w:rsidR="00834B83">
        <w:t>Hautes Cours</w:t>
      </w:r>
      <w:r w:rsidRPr="004D0B76">
        <w:t>) en matière de respect des droits fondamentaux, lorsqu</w:t>
      </w:r>
      <w:r>
        <w:t>’</w:t>
      </w:r>
      <w:r w:rsidRPr="004D0B76">
        <w:t>une question d</w:t>
      </w:r>
      <w:r>
        <w:t>’</w:t>
      </w:r>
      <w:r w:rsidRPr="004D0B76">
        <w:t>«intérêt général» est en jeu. Elle a compétence en appel en matière civile et pénale. Elle a aussi compétence consultative, c</w:t>
      </w:r>
      <w:r>
        <w:t>’</w:t>
      </w:r>
      <w:r w:rsidRPr="004D0B76">
        <w:t>est</w:t>
      </w:r>
      <w:r w:rsidRPr="004D0B76">
        <w:noBreakHyphen/>
      </w:r>
      <w:proofErr w:type="spellStart"/>
      <w:r w:rsidRPr="004D0B76">
        <w:t>à</w:t>
      </w:r>
      <w:r w:rsidRPr="004D0B76">
        <w:noBreakHyphen/>
        <w:t>dire</w:t>
      </w:r>
      <w:proofErr w:type="spellEnd"/>
      <w:r w:rsidRPr="004D0B76">
        <w:t xml:space="preserve"> qu</w:t>
      </w:r>
      <w:r>
        <w:t>’</w:t>
      </w:r>
      <w:r w:rsidRPr="004D0B76">
        <w:t>elle peut émettre un avis à l</w:t>
      </w:r>
      <w:r>
        <w:t>’</w:t>
      </w:r>
      <w:r w:rsidRPr="004D0B76">
        <w:t>intention du gouvernement sur un point de droit.</w:t>
      </w:r>
    </w:p>
    <w:p w:rsidR="002237CD" w:rsidRPr="004D0B76" w:rsidRDefault="002237CD" w:rsidP="002237CD">
      <w:pPr>
        <w:spacing w:after="240"/>
      </w:pPr>
      <w:r w:rsidRPr="004D0B76">
        <w:t>52.</w:t>
      </w:r>
      <w:r w:rsidRPr="004D0B76">
        <w:tab/>
        <w:t>La Cour nomme son personnel et détermine ses conditions d</w:t>
      </w:r>
      <w:r>
        <w:t>’</w:t>
      </w:r>
      <w:r w:rsidRPr="004D0B76">
        <w:t xml:space="preserve">emploi. Le </w:t>
      </w:r>
      <w:r w:rsidR="0098776C">
        <w:t>r</w:t>
      </w:r>
      <w:r w:rsidRPr="004D0B76">
        <w:t>èglement de la Cour suprême de 1982 (Nomination des fonctionnaires et agents, et leur mandat) indique les qualifications requises pour y entrer, les modalités de nomination et de promotion du personnel, ainsi que les sanctions encourues et la procédure à suivre en cas d</w:t>
      </w:r>
      <w:r>
        <w:t>’</w:t>
      </w:r>
      <w:r w:rsidRPr="004D0B76">
        <w:t>action disciplinaire. La Cour peut aussi adopter son propre règlement intérieur. Le Règlement de la Cour suprême de 1980 fixe dans le détail la procédure à suivre pour déposer une requête ou faire appel, ainsi que la démarche à appliquer par la Cour.</w:t>
      </w:r>
    </w:p>
    <w:p w:rsidR="002237CD" w:rsidRPr="004D0B76" w:rsidRDefault="002237CD" w:rsidP="002237CD">
      <w:pPr>
        <w:spacing w:after="240"/>
      </w:pPr>
      <w:r w:rsidRPr="004D0B76">
        <w:t>53.</w:t>
      </w:r>
      <w:r w:rsidRPr="004D0B76">
        <w:tab/>
        <w:t xml:space="preserve">La Cour suprême connaît des recours civils et pénaux formés contre des décisions prononcées non seulement par les </w:t>
      </w:r>
      <w:r w:rsidR="00834B83">
        <w:t>Hautes Cours</w:t>
      </w:r>
      <w:r w:rsidRPr="004D0B76">
        <w:t>, mais aussi par la Cour fédérale de la charia, les tribunaux administratifs et certaines juridictions spéciales. Elle connaît aussi de cas de violation des droits fondamentaux en tant que juridiction de première instance (al. 3 de l</w:t>
      </w:r>
      <w:r>
        <w:t>’</w:t>
      </w:r>
      <w:r w:rsidRPr="004D0B76">
        <w:t>article 184). Tout en étant appelés à faire office de juridiction spéciale, les juges de la Cour suprême sont aussi membres de commissions d</w:t>
      </w:r>
      <w:r>
        <w:t>’</w:t>
      </w:r>
      <w:r w:rsidRPr="004D0B76">
        <w:t>enquête. Par conséquent, ils ont toujours une lourde charge de travail.</w:t>
      </w:r>
    </w:p>
    <w:p w:rsidR="002237CD" w:rsidRPr="004D0B76" w:rsidRDefault="002237CD" w:rsidP="002237CD">
      <w:pPr>
        <w:spacing w:after="240"/>
      </w:pPr>
      <w:r w:rsidRPr="004D0B76">
        <w:t>54.</w:t>
      </w:r>
      <w:r w:rsidRPr="004D0B76">
        <w:tab/>
        <w:t>Afin de faciliter l</w:t>
      </w:r>
      <w:r>
        <w:t>’</w:t>
      </w:r>
      <w:r w:rsidRPr="004D0B76">
        <w:t xml:space="preserve">accès des parties et de garantir un traitement rapide des dossiers et exception faite des cas très importants, la Cour agit généralement à travers ses représentations locales. Outre son siège permanent à Islamabad, des antennes ont été créées à Karachi et Lahore. </w:t>
      </w:r>
      <w:proofErr w:type="spellStart"/>
      <w:r w:rsidRPr="004D0B76">
        <w:t>Celles</w:t>
      </w:r>
      <w:r w:rsidRPr="004D0B76">
        <w:noBreakHyphen/>
        <w:t>ci</w:t>
      </w:r>
      <w:proofErr w:type="spellEnd"/>
      <w:r w:rsidRPr="004D0B76">
        <w:t xml:space="preserve"> fonctionnent pratiquement à longueur d</w:t>
      </w:r>
      <w:r>
        <w:t>’</w:t>
      </w:r>
      <w:r w:rsidRPr="004D0B76">
        <w:t>année. Des antennes spéciales sont périodiquement constituées pour les capitales de province Peshawar et Quetta.</w:t>
      </w:r>
    </w:p>
    <w:p w:rsidR="002237CD" w:rsidRPr="004D0B76" w:rsidRDefault="002237CD" w:rsidP="002237CD">
      <w:pPr>
        <w:keepNext/>
        <w:spacing w:after="240"/>
        <w:rPr>
          <w:b/>
        </w:rPr>
      </w:pPr>
      <w:r>
        <w:rPr>
          <w:b/>
        </w:rPr>
        <w:t>3.</w:t>
      </w:r>
      <w:r>
        <w:rPr>
          <w:b/>
        </w:rPr>
        <w:tab/>
        <w:t>Hautes c</w:t>
      </w:r>
      <w:r w:rsidRPr="004D0B76">
        <w:rPr>
          <w:b/>
        </w:rPr>
        <w:t>ours</w:t>
      </w:r>
    </w:p>
    <w:p w:rsidR="002237CD" w:rsidRPr="004D0B76" w:rsidRDefault="002237CD" w:rsidP="002237CD">
      <w:pPr>
        <w:spacing w:after="240"/>
      </w:pPr>
      <w:r>
        <w:t>55.</w:t>
      </w:r>
      <w:r>
        <w:tab/>
        <w:t xml:space="preserve">Il existe une </w:t>
      </w:r>
      <w:r w:rsidR="00834B83">
        <w:t>Haute Cour</w:t>
      </w:r>
      <w:r w:rsidRPr="004D0B76">
        <w:t xml:space="preserve"> dans chaque province, se composant d</w:t>
      </w:r>
      <w:r>
        <w:t>’</w:t>
      </w:r>
      <w:r w:rsidRPr="004D0B76">
        <w:t xml:space="preserve">un </w:t>
      </w:r>
      <w:r>
        <w:t>président et de juges. La </w:t>
      </w:r>
      <w:r w:rsidRPr="004D0B76">
        <w:t>Haute Cour de Lahore comprend 50 magistrats, celle du Sind 28, celle de Peshawar 15 et celle du Baloutchistan 6.</w:t>
      </w:r>
    </w:p>
    <w:p w:rsidR="002237CD" w:rsidRPr="004D0B76" w:rsidRDefault="002237CD" w:rsidP="002237CD">
      <w:pPr>
        <w:spacing w:after="240"/>
      </w:pPr>
      <w:r w:rsidRPr="004D0B76">
        <w:t>56.</w:t>
      </w:r>
      <w:r w:rsidRPr="004D0B76">
        <w:tab/>
        <w:t xml:space="preserve">Le </w:t>
      </w:r>
      <w:r>
        <w:t>p</w:t>
      </w:r>
      <w:r w:rsidRPr="004D0B76">
        <w:t>résident d</w:t>
      </w:r>
      <w:r>
        <w:t>’</w:t>
      </w:r>
      <w:r w:rsidRPr="004D0B76">
        <w:t xml:space="preserve">une </w:t>
      </w:r>
      <w:r w:rsidR="00834B83">
        <w:t>Haute Cour</w:t>
      </w:r>
      <w:r w:rsidRPr="004D0B76">
        <w:t xml:space="preserve"> est nommé par le Président du Pakistan, après consultation du </w:t>
      </w:r>
      <w:r w:rsidR="0098776C">
        <w:t>P</w:t>
      </w:r>
      <w:r w:rsidRPr="004D0B76">
        <w:t xml:space="preserve">résident de la Cour suprême, du gouverneur de la province concernée et du </w:t>
      </w:r>
      <w:r w:rsidR="00C45A1F">
        <w:t>P</w:t>
      </w:r>
      <w:r w:rsidRPr="004D0B76">
        <w:t>résident de la </w:t>
      </w:r>
      <w:r w:rsidR="00834B83">
        <w:t>Haute Cour</w:t>
      </w:r>
      <w:r w:rsidRPr="004D0B76">
        <w:t xml:space="preserve"> en question. Pour occuper la fonction de juge, il faut posséder dix ans d</w:t>
      </w:r>
      <w:r>
        <w:t>’</w:t>
      </w:r>
      <w:r w:rsidRPr="004D0B76">
        <w:t>expérience en tant qu</w:t>
      </w:r>
      <w:r>
        <w:t>’</w:t>
      </w:r>
      <w:r w:rsidRPr="004D0B76">
        <w:t>avocat auprès d</w:t>
      </w:r>
      <w:r>
        <w:t xml:space="preserve">’une </w:t>
      </w:r>
      <w:r w:rsidR="00834B83">
        <w:t>Haute Cour</w:t>
      </w:r>
      <w:r w:rsidRPr="004D0B76">
        <w:t xml:space="preserve"> ou avoir dix ans de service en tant que fonctionnaire, dont trois au poste de juge de district ou dix à une fonction judiciaire. Le </w:t>
      </w:r>
      <w:r w:rsidR="0098776C">
        <w:t>P</w:t>
      </w:r>
      <w:r w:rsidRPr="004D0B76">
        <w:t xml:space="preserve">résident de la </w:t>
      </w:r>
      <w:r w:rsidR="00834B83">
        <w:t>Haute Cour</w:t>
      </w:r>
      <w:r w:rsidRPr="004D0B76">
        <w:t xml:space="preserve"> en question établit une liste de candidats qui est soumise au Président du</w:t>
      </w:r>
      <w:r>
        <w:t xml:space="preserve"> </w:t>
      </w:r>
      <w:r w:rsidRPr="004D0B76">
        <w:t>Pakistan par l</w:t>
      </w:r>
      <w:r>
        <w:t>’</w:t>
      </w:r>
      <w:r w:rsidRPr="004D0B76">
        <w:t>intermédiaire du gouverneur de la province et du P</w:t>
      </w:r>
      <w:r w:rsidR="00C45A1F">
        <w:t>résident de la Cour suprême. Le P</w:t>
      </w:r>
      <w:r w:rsidRPr="004D0B76">
        <w:t xml:space="preserve">résident choisit les juges à partir de ladite liste. Leur doyen sera légitimement nommé </w:t>
      </w:r>
      <w:r>
        <w:t>p</w:t>
      </w:r>
      <w:r w:rsidRPr="004D0B76">
        <w:t>résident, sauf pour des raisons concrètes et valables que le Président du Pakistan devra consigner.</w:t>
      </w:r>
    </w:p>
    <w:p w:rsidR="002237CD" w:rsidRPr="004D0B76" w:rsidRDefault="002237CD" w:rsidP="002237CD">
      <w:pPr>
        <w:spacing w:after="240"/>
      </w:pPr>
      <w:r w:rsidRPr="004D0B76">
        <w:t>57.</w:t>
      </w:r>
      <w:r w:rsidRPr="004D0B76">
        <w:tab/>
        <w:t xml:space="preserve">La </w:t>
      </w:r>
      <w:r w:rsidR="00834B83">
        <w:t>Haute Cour</w:t>
      </w:r>
      <w:r w:rsidRPr="004D0B76">
        <w:t xml:space="preserve"> exerce sa compétence de première instance pour tout ce qui concerne le respect des droits fondamentaux et sa compétence d</w:t>
      </w:r>
      <w:r>
        <w:t>’</w:t>
      </w:r>
      <w:r w:rsidRPr="004D0B76">
        <w:t>appel pour les décisions/ordonnances rendues par des juridictions inférieures en matière civile et pénale.</w:t>
      </w:r>
    </w:p>
    <w:p w:rsidR="002237CD" w:rsidRPr="004D0B76" w:rsidRDefault="002237CD" w:rsidP="002237CD">
      <w:pPr>
        <w:spacing w:after="240"/>
      </w:pPr>
      <w:r w:rsidRPr="004D0B76">
        <w:t>58.</w:t>
      </w:r>
      <w:r w:rsidRPr="004D0B76">
        <w:tab/>
        <w:t xml:space="preserve">La </w:t>
      </w:r>
      <w:r w:rsidR="00834B83">
        <w:t>Haute Cour</w:t>
      </w:r>
      <w:r w:rsidRPr="004D0B76">
        <w:t xml:space="preserve"> supervise et contrôle l</w:t>
      </w:r>
      <w:r>
        <w:t>’</w:t>
      </w:r>
      <w:r w:rsidRPr="004D0B76">
        <w:t>ensemble des juridictions placées sous son autorité. Elle nomme son personnel et établit son règlement intérieur ainsi que celui des juridictions qui relèvent d</w:t>
      </w:r>
      <w:r>
        <w:t>’</w:t>
      </w:r>
      <w:r w:rsidRPr="004D0B76">
        <w:t>elle.</w:t>
      </w:r>
    </w:p>
    <w:p w:rsidR="002237CD" w:rsidRPr="004D0B76" w:rsidRDefault="002237CD" w:rsidP="002237CD">
      <w:pPr>
        <w:keepNext/>
        <w:spacing w:after="240"/>
        <w:rPr>
          <w:b/>
        </w:rPr>
      </w:pPr>
      <w:r w:rsidRPr="004D0B76">
        <w:rPr>
          <w:b/>
        </w:rPr>
        <w:t>4.</w:t>
      </w:r>
      <w:r w:rsidRPr="004D0B76">
        <w:rPr>
          <w:b/>
        </w:rPr>
        <w:tab/>
        <w:t>Cour fédérale de la charia</w:t>
      </w:r>
    </w:p>
    <w:p w:rsidR="002237CD" w:rsidRPr="004D0B76" w:rsidRDefault="002237CD" w:rsidP="002237CD">
      <w:pPr>
        <w:spacing w:after="240"/>
      </w:pPr>
      <w:r w:rsidRPr="004D0B76">
        <w:t>59.</w:t>
      </w:r>
      <w:r w:rsidRPr="004D0B76">
        <w:tab/>
        <w:t>L</w:t>
      </w:r>
      <w:r>
        <w:t>’</w:t>
      </w:r>
      <w:r w:rsidRPr="004D0B76">
        <w:t xml:space="preserve">article 227 de la Constitution de 1973 dispose que toutes les lois en vigueur doivent </w:t>
      </w:r>
      <w:r>
        <w:t>être conformes</w:t>
      </w:r>
      <w:r w:rsidRPr="004D0B76">
        <w:t xml:space="preserve"> aux préceptes proclamés dans le Livre sacré du Coran et la Sunna. C</w:t>
      </w:r>
      <w:r>
        <w:t>’</w:t>
      </w:r>
      <w:r w:rsidRPr="004D0B76">
        <w:t>est dans cet esprit que la Cour fédérale de la charia a été mise en place en mai 1980. La Constitution du Pakistan octroie à cette Cour une compétence de première instance et une compétence pénale et lui confère un pouvoir d</w:t>
      </w:r>
      <w:r>
        <w:t>’</w:t>
      </w:r>
      <w:proofErr w:type="spellStart"/>
      <w:r w:rsidRPr="004D0B76">
        <w:t>autosaisine</w:t>
      </w:r>
      <w:proofErr w:type="spellEnd"/>
      <w:r w:rsidRPr="004D0B76">
        <w:t xml:space="preserve"> et des pouvoirs de révision.</w:t>
      </w:r>
    </w:p>
    <w:p w:rsidR="002237CD" w:rsidRPr="004D0B76" w:rsidRDefault="002237CD" w:rsidP="002237CD">
      <w:pPr>
        <w:spacing w:after="240"/>
      </w:pPr>
      <w:r w:rsidRPr="004D0B76">
        <w:t>60.</w:t>
      </w:r>
      <w:r w:rsidRPr="004D0B76">
        <w:tab/>
        <w:t xml:space="preserve">La Cour fédérale de la charia compte huit juges musulmans, dont le </w:t>
      </w:r>
      <w:r>
        <w:t>p</w:t>
      </w:r>
      <w:r w:rsidRPr="004D0B76">
        <w:t>résident, qui sont tous nommés par le Président du Pakistan parmi les juges de la Cour suprême ou d</w:t>
      </w:r>
      <w:r>
        <w:t xml:space="preserve">’une </w:t>
      </w:r>
      <w:r w:rsidR="00834B83">
        <w:t>Haute Cour</w:t>
      </w:r>
      <w:r>
        <w:t xml:space="preserve"> en </w:t>
      </w:r>
      <w:r w:rsidRPr="004D0B76">
        <w:t>fonction</w:t>
      </w:r>
      <w:r>
        <w:t>s</w:t>
      </w:r>
      <w:r w:rsidRPr="004D0B76">
        <w:t xml:space="preserve"> ou à la retraite, ou parmi les personnes possédant les qualifications requises pour être juge auprès d</w:t>
      </w:r>
      <w:r>
        <w:t>’</w:t>
      </w:r>
      <w:r w:rsidRPr="004D0B76">
        <w:t xml:space="preserve">une </w:t>
      </w:r>
      <w:r w:rsidR="00834B83">
        <w:t>Haute Cour</w:t>
      </w:r>
      <w:r w:rsidRPr="004D0B76">
        <w:t>. Sur les huit juges, trois so</w:t>
      </w:r>
      <w:r>
        <w:t xml:space="preserve">nt des oulémas, spécialistes du </w:t>
      </w:r>
      <w:r w:rsidRPr="004D0B76">
        <w:t>droit islamique. Ces juges sont nommés pour une période de trois an</w:t>
      </w:r>
      <w:r>
        <w:t>s pouvant être prolongée par le p</w:t>
      </w:r>
      <w:r w:rsidRPr="004D0B76">
        <w:t>résident.</w:t>
      </w:r>
    </w:p>
    <w:p w:rsidR="002237CD" w:rsidRPr="004D0B76" w:rsidRDefault="002237CD" w:rsidP="002237CD">
      <w:pPr>
        <w:spacing w:after="240"/>
      </w:pPr>
      <w:r w:rsidRPr="004D0B76">
        <w:t>61.</w:t>
      </w:r>
      <w:r w:rsidRPr="004D0B76">
        <w:tab/>
        <w:t>La Cour peut, de sa propre initiative ou suite à une requête déposée par un citoyen ou le gouvernement fédéral ou le gouvernement d</w:t>
      </w:r>
      <w:r>
        <w:t>’</w:t>
      </w:r>
      <w:r w:rsidRPr="004D0B76">
        <w:t>une province, examiner et déterminer la conformité d</w:t>
      </w:r>
      <w:r>
        <w:t>’</w:t>
      </w:r>
      <w:r w:rsidRPr="004D0B76">
        <w:t>une disposition de loi avec les préceptes de l</w:t>
      </w:r>
      <w:r>
        <w:t>’</w:t>
      </w:r>
      <w:r w:rsidRPr="004D0B76">
        <w:t>islam. Ses décisions peuvent faire l</w:t>
      </w:r>
      <w:r>
        <w:t>’</w:t>
      </w:r>
      <w:r w:rsidRPr="004D0B76">
        <w:t>objet d</w:t>
      </w:r>
      <w:r>
        <w:t>’</w:t>
      </w:r>
      <w:r w:rsidRPr="004D0B76">
        <w:t>un recours devant la chambre d</w:t>
      </w:r>
      <w:r>
        <w:t>’</w:t>
      </w:r>
      <w:r w:rsidRPr="004D0B76">
        <w:t>appel de la charia de la Cour suprême, composée de trois juges de la Cour suprême et de deux oulémas, nommés par le Président du Pakistan. Si une disposition est déclarée contraire aux préceptes de l</w:t>
      </w:r>
      <w:r>
        <w:t>’</w:t>
      </w:r>
      <w:r w:rsidRPr="004D0B76">
        <w:t xml:space="preserve">islam, le </w:t>
      </w:r>
      <w:r>
        <w:t>G</w:t>
      </w:r>
      <w:r w:rsidRPr="004D0B76">
        <w:t xml:space="preserve">ouvernement doit prendre les mesures nécessaires pour modifier la loi afin de la rendre conforme à ces préceptes. Les décisions de la Cour sont contraignantes tant pour les </w:t>
      </w:r>
      <w:r w:rsidR="00834B83">
        <w:t>Hautes Cours</w:t>
      </w:r>
      <w:r w:rsidRPr="004D0B76">
        <w:t xml:space="preserve"> que pour </w:t>
      </w:r>
      <w:r>
        <w:t xml:space="preserve">les </w:t>
      </w:r>
      <w:r w:rsidRPr="004D0B76">
        <w:t>juridictions inférieures. La Cour nomme son personnel et établit son règlement intérieur.</w:t>
      </w:r>
    </w:p>
    <w:p w:rsidR="002237CD" w:rsidRPr="004D0B76" w:rsidRDefault="002237CD" w:rsidP="002237CD">
      <w:pPr>
        <w:keepNext/>
        <w:spacing w:after="240"/>
        <w:rPr>
          <w:b/>
          <w:szCs w:val="24"/>
        </w:rPr>
      </w:pPr>
      <w:r w:rsidRPr="004D0B76">
        <w:rPr>
          <w:b/>
        </w:rPr>
        <w:t>5.</w:t>
      </w:r>
      <w:r w:rsidRPr="004D0B76">
        <w:rPr>
          <w:b/>
        </w:rPr>
        <w:tab/>
        <w:t xml:space="preserve">Juridictions </w:t>
      </w:r>
      <w:r w:rsidRPr="004D0B76">
        <w:rPr>
          <w:b/>
          <w:szCs w:val="24"/>
        </w:rPr>
        <w:t>inférieures</w:t>
      </w:r>
    </w:p>
    <w:p w:rsidR="002237CD" w:rsidRPr="004D0B76" w:rsidRDefault="002237CD" w:rsidP="002237CD">
      <w:pPr>
        <w:spacing w:after="240"/>
      </w:pPr>
      <w:r w:rsidRPr="004D0B76">
        <w:t>62.</w:t>
      </w:r>
      <w:r w:rsidRPr="004D0B76">
        <w:tab/>
        <w:t>Les juridictions inférieures peuvent être globalement divisées en deux groupes: i) les juridictions civiles, mises en place par l</w:t>
      </w:r>
      <w:r>
        <w:t>’o</w:t>
      </w:r>
      <w:r w:rsidRPr="004D0B76">
        <w:t>rdonnance de 1962 du Pakistan occidental concernant les juridictions civiles; et ii) les juridictions pénales, créées par le Code de procédure pénale de 1898. Il existe d</w:t>
      </w:r>
      <w:r>
        <w:t>’</w:t>
      </w:r>
      <w:r w:rsidRPr="004D0B76">
        <w:t>autres cours et tribunaux civils et pénaux créés par des lois et des promulgations spéciales. Leur compétence, leurs pouvoirs et leurs fonctions sont définis dans leurs actes constitutifs respectifs. On peut faire appel de leurs décisions et jugements devant les instances supérieures (Haute Cour et/ou Cour suprême) par le biais de deux formes de recours: la révision ou l</w:t>
      </w:r>
      <w:r>
        <w:t>’</w:t>
      </w:r>
      <w:r w:rsidRPr="004D0B76">
        <w:t>appel. Les tribunaux peuvent être répartis comme suit:</w:t>
      </w:r>
    </w:p>
    <w:p w:rsidR="002237CD" w:rsidRPr="004D0B76" w:rsidRDefault="002237CD" w:rsidP="002237CD">
      <w:pPr>
        <w:keepNext/>
        <w:spacing w:after="240"/>
        <w:rPr>
          <w:b/>
        </w:rPr>
      </w:pPr>
      <w:r w:rsidRPr="004D0B76">
        <w:rPr>
          <w:b/>
        </w:rPr>
        <w:t>6.</w:t>
      </w:r>
      <w:r w:rsidRPr="004D0B76">
        <w:rPr>
          <w:b/>
        </w:rPr>
        <w:tab/>
        <w:t>Tribunaux civils et pénaux</w:t>
      </w:r>
    </w:p>
    <w:p w:rsidR="002237CD" w:rsidRPr="004D0B76" w:rsidRDefault="002237CD" w:rsidP="002237CD">
      <w:pPr>
        <w:spacing w:after="240"/>
      </w:pPr>
      <w:r w:rsidRPr="004D0B76">
        <w:t>63.</w:t>
      </w:r>
      <w:r w:rsidRPr="004D0B76">
        <w:tab/>
        <w:t xml:space="preserve">Chaque </w:t>
      </w:r>
      <w:r w:rsidR="00834B83">
        <w:t>Haute Cour</w:t>
      </w:r>
      <w:r w:rsidRPr="004D0B76">
        <w:t xml:space="preserve"> provinciale recrute les juges des juridictions inférieures, dont les conditions d</w:t>
      </w:r>
      <w:r>
        <w:t>’</w:t>
      </w:r>
      <w:r w:rsidRPr="004D0B76">
        <w:t>emploi sont définies dans les lois et règlements relatifs aux foncti</w:t>
      </w:r>
      <w:r>
        <w:t>onnaires provinciaux. La Haute C</w:t>
      </w:r>
      <w:r w:rsidRPr="004D0B76">
        <w:t>our concernée exerce néanmoins un contrôle administratif sur ces tribunaux. Les tribunaux civils sont composés d</w:t>
      </w:r>
      <w:r>
        <w:t>’</w:t>
      </w:r>
      <w:r w:rsidRPr="004D0B76">
        <w:t>un juge de district, d</w:t>
      </w:r>
      <w:r>
        <w:t>’</w:t>
      </w:r>
      <w:r w:rsidRPr="004D0B76">
        <w:t>un juge adjoint de district et d</w:t>
      </w:r>
      <w:r>
        <w:t>’</w:t>
      </w:r>
      <w:r w:rsidRPr="004D0B76">
        <w:t>un juge au civil de catégorie I, II et III. De la même façon, les tribunaux pénaux comprennent des juges de session, des juges adjoints de session et des magistrats de l</w:t>
      </w:r>
      <w:r>
        <w:t>’</w:t>
      </w:r>
      <w:r w:rsidRPr="004D0B76">
        <w:t xml:space="preserve">ordre judicaire. Leur compétence en matière territoriale et financière est définie par la loi. Tout appel de décisions prononcées par les tribunaux civils est du ressort du juge de district ou de la Haute Cour si la valeur du litige dépasse un certain montant. De même, selon le </w:t>
      </w:r>
      <w:proofErr w:type="spellStart"/>
      <w:r w:rsidRPr="004D0B76">
        <w:t>quantun</w:t>
      </w:r>
      <w:proofErr w:type="spellEnd"/>
      <w:r w:rsidRPr="004D0B76">
        <w:t xml:space="preserve"> fixé par un tribunal pénal, l</w:t>
      </w:r>
      <w:r>
        <w:t>’</w:t>
      </w:r>
      <w:r w:rsidRPr="004D0B76">
        <w:t>appel formé contre sa décision ressortit au juge de session ou à la Haute Cour.</w:t>
      </w:r>
    </w:p>
    <w:p w:rsidR="002237CD" w:rsidRPr="004D0B76" w:rsidRDefault="002237CD" w:rsidP="002237CD">
      <w:pPr>
        <w:keepNext/>
        <w:spacing w:after="240"/>
        <w:rPr>
          <w:b/>
        </w:rPr>
      </w:pPr>
      <w:r w:rsidRPr="004D0B76">
        <w:rPr>
          <w:b/>
        </w:rPr>
        <w:t>7.</w:t>
      </w:r>
      <w:r w:rsidRPr="004D0B76">
        <w:rPr>
          <w:b/>
        </w:rPr>
        <w:tab/>
        <w:t>Juridictions financières</w:t>
      </w:r>
    </w:p>
    <w:p w:rsidR="002237CD" w:rsidRPr="004D0B76" w:rsidRDefault="002237CD" w:rsidP="002237CD">
      <w:pPr>
        <w:spacing w:after="240"/>
      </w:pPr>
      <w:r w:rsidRPr="004D0B76">
        <w:t>64.</w:t>
      </w:r>
      <w:r w:rsidRPr="004D0B76">
        <w:tab/>
        <w:t>Outre les instances civiles, des juridictions financières ont été créées par la loi de 1967 du Pakistan occidental sur la fiscalité foncière. Elles comptent la Direction des impôts, le Commissaire, le receveur et le receveur adjoint de premier ou deuxième échelon. Il incombe au gouvernement provincial exerçant un contrôle administratif sur elles de nommer ces agents, dont les pouvoirs et les fonctions sont définis par la loi.</w:t>
      </w:r>
    </w:p>
    <w:p w:rsidR="002237CD" w:rsidRPr="004D0B76" w:rsidRDefault="002237CD" w:rsidP="002237CD">
      <w:pPr>
        <w:keepNext/>
        <w:spacing w:after="240"/>
        <w:rPr>
          <w:b/>
        </w:rPr>
      </w:pPr>
      <w:r w:rsidRPr="004D0B76">
        <w:rPr>
          <w:b/>
        </w:rPr>
        <w:t>8.</w:t>
      </w:r>
      <w:r w:rsidRPr="004D0B76">
        <w:rPr>
          <w:b/>
        </w:rPr>
        <w:tab/>
        <w:t>Tribunaux spéciaux</w:t>
      </w:r>
    </w:p>
    <w:p w:rsidR="002237CD" w:rsidRPr="004D0B76" w:rsidRDefault="002237CD" w:rsidP="002237CD">
      <w:pPr>
        <w:spacing w:after="240"/>
      </w:pPr>
      <w:r w:rsidRPr="004D0B76">
        <w:t>65.</w:t>
      </w:r>
      <w:r w:rsidRPr="004D0B76">
        <w:tab/>
        <w:t>La Constitution autorise le corps législatif fédéral à créer des cours et tribunaux administratifs chargés de traiter de questions fédérales. C</w:t>
      </w:r>
      <w:r>
        <w:t>’</w:t>
      </w:r>
      <w:r w:rsidRPr="004D0B76">
        <w:t>est ainsi que plusieurs cours et tribunaux spéciaux ont été créés, fonctionnant sous le contrôle administratif du gouvernement fédéral. Bien que la plupart de ces instances dépendent du Ministère de la justice, certaines relèvent d</w:t>
      </w:r>
      <w:r>
        <w:t>’</w:t>
      </w:r>
      <w:r w:rsidRPr="004D0B76">
        <w:t>autres ministères/départements. Parmi elles, on compte le tribunal chargé des affaires financières, le tribunal des douanes, le tribunal chargé des affaires de corruption, la cour (d</w:t>
      </w:r>
      <w:r>
        <w:t>’</w:t>
      </w:r>
      <w:r w:rsidRPr="004D0B76">
        <w:t>appel) chargée des questions liées à l</w:t>
      </w:r>
      <w:r>
        <w:t>’</w:t>
      </w:r>
      <w:r w:rsidRPr="004D0B76">
        <w:t>impôt sur le revenu, la cour d</w:t>
      </w:r>
      <w:r>
        <w:t>’</w:t>
      </w:r>
      <w:r w:rsidRPr="004D0B76">
        <w:t>appel chargée des questions d</w:t>
      </w:r>
      <w:r>
        <w:t>’</w:t>
      </w:r>
      <w:r w:rsidRPr="004D0B76">
        <w:t>assurance et les cours traitant des affaires de lutte contre le terrorisme. Les fonctionnaires chargés d</w:t>
      </w:r>
      <w:r>
        <w:t>’</w:t>
      </w:r>
      <w:r w:rsidRPr="004D0B76">
        <w:t>assurer la présidence de ces instances sont détachés du cadre judiciaire provincial.</w:t>
      </w:r>
    </w:p>
    <w:p w:rsidR="002237CD" w:rsidRPr="004D0B76" w:rsidRDefault="002237CD" w:rsidP="002237CD">
      <w:pPr>
        <w:keepNext/>
        <w:spacing w:after="240"/>
        <w:rPr>
          <w:b/>
        </w:rPr>
      </w:pPr>
      <w:r w:rsidRPr="004D0B76">
        <w:rPr>
          <w:b/>
        </w:rPr>
        <w:t>9.</w:t>
      </w:r>
      <w:r w:rsidRPr="004D0B76">
        <w:rPr>
          <w:b/>
        </w:rPr>
        <w:tab/>
        <w:t>Tribunaux administratifs</w:t>
      </w:r>
    </w:p>
    <w:p w:rsidR="002237CD" w:rsidRPr="004D0B76" w:rsidRDefault="002237CD" w:rsidP="002237CD">
      <w:pPr>
        <w:spacing w:after="240"/>
      </w:pPr>
      <w:r w:rsidRPr="004D0B76">
        <w:t>66.</w:t>
      </w:r>
      <w:r w:rsidRPr="004D0B76">
        <w:tab/>
        <w:t>En vertu de l</w:t>
      </w:r>
      <w:r>
        <w:t>’</w:t>
      </w:r>
      <w:r w:rsidRPr="004D0B76">
        <w:t xml:space="preserve">article 212 de la Constitution, le </w:t>
      </w:r>
      <w:r>
        <w:t>G</w:t>
      </w:r>
      <w:r w:rsidRPr="004D0B76">
        <w:t>ouvernement est autorisé à créer des cours et des tribunaux administratifs chargés de connaître notamment des affaires relatives aux conditions d</w:t>
      </w:r>
      <w:r>
        <w:t>’</w:t>
      </w:r>
      <w:r w:rsidRPr="004D0B76">
        <w:t>emploi des fonctionnaires. Des tribunaux administratifs, au niveau tant fédéral que provincial, ont été ainsi créés et fonctionnent. Les membres de ces tribunaux sont nommés par le gouvernement fédéral ou le gouvernement provincial compétent. C</w:t>
      </w:r>
      <w:r>
        <w:t>’</w:t>
      </w:r>
      <w:r w:rsidRPr="004D0B76">
        <w:t>est à la Cour suprême qu</w:t>
      </w:r>
      <w:r>
        <w:t>’</w:t>
      </w:r>
      <w:r w:rsidRPr="004D0B76">
        <w:t>il appartient de se prononcer lorsqu</w:t>
      </w:r>
      <w:r>
        <w:t>’</w:t>
      </w:r>
      <w:r w:rsidRPr="004D0B76">
        <w:t>il est interjeté appel d</w:t>
      </w:r>
      <w:r>
        <w:t>’</w:t>
      </w:r>
      <w:r w:rsidRPr="004D0B76">
        <w:t>une décision rendue par un tribunal administratif.</w:t>
      </w:r>
    </w:p>
    <w:p w:rsidR="00595CBB" w:rsidRPr="00FC3C53" w:rsidRDefault="00595CBB" w:rsidP="00595CBB">
      <w:pPr>
        <w:keepNext/>
        <w:spacing w:after="240"/>
        <w:jc w:val="center"/>
        <w:rPr>
          <w:b/>
        </w:rPr>
      </w:pPr>
      <w:r w:rsidRPr="00FC3C53">
        <w:rPr>
          <w:b/>
        </w:rPr>
        <w:t>D.  Cadre juridique général de la protection des droits de l’homme</w:t>
      </w:r>
    </w:p>
    <w:p w:rsidR="00595CBB" w:rsidRPr="005B3AC5" w:rsidRDefault="00595CBB" w:rsidP="00595CBB">
      <w:pPr>
        <w:spacing w:after="240"/>
      </w:pPr>
      <w:r w:rsidRPr="005B3AC5">
        <w:t>67.</w:t>
      </w:r>
      <w:r w:rsidRPr="005B3AC5">
        <w:tab/>
        <w:t xml:space="preserve">On trouvera ci-après une présentation succincte des cadres constitutionnel, juridique et administratif </w:t>
      </w:r>
      <w:r>
        <w:t xml:space="preserve">dans lesquels s’inscrit </w:t>
      </w:r>
      <w:r w:rsidRPr="005B3AC5">
        <w:t>l</w:t>
      </w:r>
      <w:r>
        <w:t>’</w:t>
      </w:r>
      <w:r w:rsidRPr="005B3AC5">
        <w:t>application de la Convention.</w:t>
      </w:r>
    </w:p>
    <w:p w:rsidR="00595CBB" w:rsidRPr="00FC3C53" w:rsidRDefault="00595CBB" w:rsidP="00595CBB">
      <w:pPr>
        <w:keepNext/>
        <w:spacing w:after="240"/>
        <w:rPr>
          <w:b/>
        </w:rPr>
      </w:pPr>
      <w:r w:rsidRPr="00FC3C53">
        <w:rPr>
          <w:b/>
        </w:rPr>
        <w:t>1.</w:t>
      </w:r>
      <w:r w:rsidRPr="00FC3C53">
        <w:rPr>
          <w:b/>
        </w:rPr>
        <w:tab/>
        <w:t>Cadres constitutionnel, juridique et administratif</w:t>
      </w:r>
    </w:p>
    <w:p w:rsidR="00595CBB" w:rsidRPr="005B3AC5" w:rsidRDefault="00595CBB" w:rsidP="00595CBB">
      <w:pPr>
        <w:spacing w:after="240"/>
      </w:pPr>
      <w:r w:rsidRPr="005B3AC5">
        <w:t>68.</w:t>
      </w:r>
      <w:r w:rsidRPr="005B3AC5">
        <w:tab/>
        <w:t>La Constitution pakistanaise contient de nombreuses dispositions relatives aux droits de l</w:t>
      </w:r>
      <w:r>
        <w:t>’</w:t>
      </w:r>
      <w:r w:rsidRPr="005B3AC5">
        <w:t xml:space="preserve">homme. Ceux-ci y sont évoqués dès le préambule et un chapitre entier est spécialement consacré aux droits fondamentaux du citoyen. On </w:t>
      </w:r>
      <w:r>
        <w:t xml:space="preserve">trouvera </w:t>
      </w:r>
      <w:r w:rsidRPr="005B3AC5">
        <w:t xml:space="preserve">ci-dessous une brève présentation des dispositions constitutionnelles pertinentes, notamment celles relatives à la situation des femmes, conformément aux directives </w:t>
      </w:r>
      <w:r>
        <w:t>générales concernant l’établissement des rapports</w:t>
      </w:r>
      <w:r w:rsidRPr="005B3AC5">
        <w:t>:</w:t>
      </w:r>
    </w:p>
    <w:p w:rsidR="00595CBB" w:rsidRPr="005B3AC5" w:rsidRDefault="00595CBB" w:rsidP="00595CBB">
      <w:pPr>
        <w:spacing w:after="240"/>
        <w:ind w:firstLine="567"/>
      </w:pPr>
      <w:r w:rsidRPr="005B3AC5">
        <w:t>a)</w:t>
      </w:r>
      <w:r w:rsidRPr="005B3AC5">
        <w:tab/>
        <w:t>Différentes dispositions du Préambule, du chapitre portant sur les droits fondamentaux et du chapitre concernant les principes de politique générale consacrent les</w:t>
      </w:r>
      <w:r>
        <w:t> </w:t>
      </w:r>
      <w:r w:rsidRPr="005B3AC5">
        <w:t>principes de l</w:t>
      </w:r>
      <w:r>
        <w:t>’</w:t>
      </w:r>
      <w:r w:rsidRPr="005B3AC5">
        <w:t>égalité en droit</w:t>
      </w:r>
      <w:r>
        <w:t>s</w:t>
      </w:r>
      <w:r w:rsidRPr="005B3AC5">
        <w:t xml:space="preserve"> et de l</w:t>
      </w:r>
      <w:r>
        <w:t>’</w:t>
      </w:r>
      <w:r w:rsidRPr="005B3AC5">
        <w:t>égalité de traitement de tous les citoyens et de toutes les</w:t>
      </w:r>
      <w:r>
        <w:t> </w:t>
      </w:r>
      <w:r w:rsidRPr="005B3AC5">
        <w:t>personnes, sans distinction aucune;</w:t>
      </w:r>
    </w:p>
    <w:p w:rsidR="00595CBB" w:rsidRPr="005B3AC5" w:rsidRDefault="00595CBB" w:rsidP="00595CBB">
      <w:pPr>
        <w:spacing w:after="240"/>
        <w:ind w:firstLine="567"/>
      </w:pPr>
      <w:r w:rsidRPr="005B3AC5">
        <w:t>b)</w:t>
      </w:r>
      <w:r w:rsidRPr="005B3AC5">
        <w:tab/>
        <w:t xml:space="preserve">Le Préambule, qui énonce les objectifs fondamentaux de la République islamique du Pakistan et garantit la protection de </w:t>
      </w:r>
      <w:r>
        <w:t>tous les secteurs</w:t>
      </w:r>
      <w:r w:rsidRPr="005B3AC5">
        <w:t xml:space="preserve"> de la société, tente également de définir les minorités comme sujets du Pakistan. Il prévoit que les dispositions nécessaires </w:t>
      </w:r>
      <w:r>
        <w:t>seront</w:t>
      </w:r>
      <w:r w:rsidRPr="005B3AC5">
        <w:t xml:space="preserve"> prises pour permettre aux minorités de librement professer et pratiquer leur religion et perpétuer leur culture. </w:t>
      </w:r>
      <w:r w:rsidRPr="005B3AC5">
        <w:rPr>
          <w:u w:val="single"/>
        </w:rPr>
        <w:t>Les deux éléments constitutifs d</w:t>
      </w:r>
      <w:r>
        <w:rPr>
          <w:u w:val="single"/>
        </w:rPr>
        <w:t>’</w:t>
      </w:r>
      <w:r w:rsidRPr="005B3AC5">
        <w:rPr>
          <w:u w:val="single"/>
        </w:rPr>
        <w:t xml:space="preserve">une minorité au sens du Préambule de la Constitution pakistanaise </w:t>
      </w:r>
      <w:r>
        <w:rPr>
          <w:u w:val="single"/>
        </w:rPr>
        <w:t>entrent aussi</w:t>
      </w:r>
      <w:r w:rsidRPr="005B3AC5">
        <w:rPr>
          <w:u w:val="single"/>
        </w:rPr>
        <w:t xml:space="preserve"> dans la définition de la «race» donnée à l</w:t>
      </w:r>
      <w:r>
        <w:rPr>
          <w:u w:val="single"/>
        </w:rPr>
        <w:t>’article </w:t>
      </w:r>
      <w:r w:rsidRPr="005B3AC5">
        <w:rPr>
          <w:u w:val="single"/>
        </w:rPr>
        <w:t>premier de la</w:t>
      </w:r>
      <w:r>
        <w:rPr>
          <w:u w:val="single"/>
        </w:rPr>
        <w:t> </w:t>
      </w:r>
      <w:r w:rsidRPr="005B3AC5">
        <w:rPr>
          <w:u w:val="single"/>
        </w:rPr>
        <w:t>Convention</w:t>
      </w:r>
      <w:r w:rsidRPr="005B3AC5">
        <w:t>. Ainsi, pratiquement toutes les protections garanties par la Constitution pakistanaise sont en fait reconnues à toutes les minorités raciales présentes dans le pays, et toute minorité raciale ou tout autre groupe</w:t>
      </w:r>
      <w:r>
        <w:t xml:space="preserve"> minoritaire peut en bénéficier;</w:t>
      </w:r>
    </w:p>
    <w:p w:rsidR="00595CBB" w:rsidRPr="005B3AC5" w:rsidRDefault="00595CBB" w:rsidP="00595CBB">
      <w:pPr>
        <w:spacing w:after="240"/>
        <w:ind w:firstLine="567"/>
      </w:pPr>
      <w:r w:rsidRPr="005B3AC5">
        <w:t>c)</w:t>
      </w:r>
      <w:r w:rsidRPr="005B3AC5">
        <w:tab/>
        <w:t>L</w:t>
      </w:r>
      <w:r>
        <w:t>’</w:t>
      </w:r>
      <w:r w:rsidRPr="005B3AC5">
        <w:t>article 3 fait obligation à l</w:t>
      </w:r>
      <w:r>
        <w:t>’</w:t>
      </w:r>
      <w:r w:rsidRPr="005B3AC5">
        <w:t>État d</w:t>
      </w:r>
      <w:r>
        <w:t>’</w:t>
      </w:r>
      <w:r w:rsidRPr="005B3AC5">
        <w:t>éliminer toute forme d</w:t>
      </w:r>
      <w:r>
        <w:t>’</w:t>
      </w:r>
      <w:r w:rsidRPr="005B3AC5">
        <w:t>exploitation;</w:t>
      </w:r>
    </w:p>
    <w:p w:rsidR="00595CBB" w:rsidRPr="005B3AC5" w:rsidRDefault="00595CBB" w:rsidP="00595CBB">
      <w:pPr>
        <w:spacing w:after="240"/>
        <w:ind w:firstLine="567"/>
      </w:pPr>
      <w:r w:rsidRPr="005B3AC5">
        <w:t>d)</w:t>
      </w:r>
      <w:r w:rsidRPr="005B3AC5">
        <w:tab/>
        <w:t>L</w:t>
      </w:r>
      <w:r>
        <w:t>’</w:t>
      </w:r>
      <w:r w:rsidRPr="005B3AC5">
        <w:t>article 4 confère à chacun le droit de bénéficier de la protection de la loi et d</w:t>
      </w:r>
      <w:r>
        <w:t>’</w:t>
      </w:r>
      <w:r w:rsidRPr="005B3AC5">
        <w:t>être traité conformément à la loi. Il s</w:t>
      </w:r>
      <w:r>
        <w:t>’</w:t>
      </w:r>
      <w:r w:rsidRPr="005B3AC5">
        <w:t>applique aussi bien aux citoyens pakistanais qu</w:t>
      </w:r>
      <w:r>
        <w:t>’</w:t>
      </w:r>
      <w:r w:rsidRPr="005B3AC5">
        <w:t xml:space="preserve">à «toute autre personne se trouvant sur le territoire pakistanais». En outre, il </w:t>
      </w:r>
      <w:r>
        <w:t>précise que l’exercice de certains droits ne peut être suspendu</w:t>
      </w:r>
      <w:r w:rsidRPr="005B3AC5">
        <w:t>;</w:t>
      </w:r>
    </w:p>
    <w:p w:rsidR="00595CBB" w:rsidRPr="005B3AC5" w:rsidRDefault="00595CBB" w:rsidP="00595CBB">
      <w:pPr>
        <w:spacing w:after="240"/>
        <w:ind w:firstLine="567"/>
      </w:pPr>
      <w:r w:rsidRPr="005B3AC5">
        <w:t>e)</w:t>
      </w:r>
      <w:r w:rsidRPr="005B3AC5">
        <w:tab/>
      </w:r>
      <w:r>
        <w:t>L’</w:t>
      </w:r>
      <w:r w:rsidRPr="005B3AC5">
        <w:t>article 8</w:t>
      </w:r>
      <w:r>
        <w:t xml:space="preserve"> dispose que</w:t>
      </w:r>
      <w:r w:rsidRPr="005B3AC5">
        <w:t xml:space="preserve"> toute loi ou pratique </w:t>
      </w:r>
      <w:r>
        <w:t xml:space="preserve">en vigueur </w:t>
      </w:r>
      <w:r w:rsidRPr="005B3AC5">
        <w:t xml:space="preserve">non conforme aux droits fondamentaux ou y dérogeant est </w:t>
      </w:r>
      <w:r>
        <w:t>réputée nulle et non avenue</w:t>
      </w:r>
      <w:r w:rsidRPr="005B3AC5">
        <w:t xml:space="preserve">. </w:t>
      </w:r>
      <w:r>
        <w:t>Il</w:t>
      </w:r>
      <w:r w:rsidRPr="005B3AC5">
        <w:t xml:space="preserve"> interdit à l</w:t>
      </w:r>
      <w:r>
        <w:t>’</w:t>
      </w:r>
      <w:r w:rsidRPr="005B3AC5">
        <w:t>État d</w:t>
      </w:r>
      <w:r>
        <w:t>’</w:t>
      </w:r>
      <w:r w:rsidRPr="005B3AC5">
        <w:t>adopter une loi ou une mesure contraires aux droits fondamentaux, excepté dans le cas des lois visant à permettre aux membres des forces armées ou de la police chargés du maintien de l</w:t>
      </w:r>
      <w:r>
        <w:t>’</w:t>
      </w:r>
      <w:r w:rsidRPr="005B3AC5">
        <w:t>ordre public de s</w:t>
      </w:r>
      <w:r>
        <w:t>’</w:t>
      </w:r>
      <w:r w:rsidRPr="005B3AC5">
        <w:t>acquitter pleinement de leurs fonctions;</w:t>
      </w:r>
    </w:p>
    <w:p w:rsidR="00595CBB" w:rsidRPr="005B3AC5" w:rsidRDefault="00595CBB" w:rsidP="00595CBB">
      <w:pPr>
        <w:spacing w:after="240"/>
        <w:ind w:firstLine="567"/>
      </w:pPr>
      <w:r w:rsidRPr="005B3AC5">
        <w:t>f)</w:t>
      </w:r>
      <w:r w:rsidRPr="005B3AC5">
        <w:tab/>
        <w:t>L</w:t>
      </w:r>
      <w:r>
        <w:t>’</w:t>
      </w:r>
      <w:r w:rsidRPr="005B3AC5">
        <w:t>article 25 garantit l</w:t>
      </w:r>
      <w:r>
        <w:t>’</w:t>
      </w:r>
      <w:r w:rsidRPr="005B3AC5">
        <w:t>égalité devant la loi et l</w:t>
      </w:r>
      <w:r>
        <w:t>’</w:t>
      </w:r>
      <w:r w:rsidRPr="005B3AC5">
        <w:t>égale protection de la loi;</w:t>
      </w:r>
    </w:p>
    <w:p w:rsidR="00595CBB" w:rsidRPr="005B3AC5" w:rsidRDefault="00595CBB" w:rsidP="00595CBB">
      <w:pPr>
        <w:spacing w:after="240"/>
        <w:ind w:firstLine="567"/>
      </w:pPr>
      <w:r w:rsidRPr="005B3AC5">
        <w:t>g)</w:t>
      </w:r>
      <w:r w:rsidRPr="005B3AC5">
        <w:tab/>
        <w:t>L</w:t>
      </w:r>
      <w:r>
        <w:t>’</w:t>
      </w:r>
      <w:r w:rsidRPr="005B3AC5">
        <w:t>article 26 prévoit l</w:t>
      </w:r>
      <w:r>
        <w:t>’</w:t>
      </w:r>
      <w:r w:rsidRPr="005B3AC5">
        <w:t>égalité d</w:t>
      </w:r>
      <w:r>
        <w:t>’</w:t>
      </w:r>
      <w:r w:rsidRPr="005B3AC5">
        <w:t>accès aux lieux publics, sous réserve qu</w:t>
      </w:r>
      <w:r>
        <w:t>’</w:t>
      </w:r>
      <w:r w:rsidRPr="005B3AC5">
        <w:t>ils n</w:t>
      </w:r>
      <w:r>
        <w:t>’</w:t>
      </w:r>
      <w:r w:rsidRPr="005B3AC5">
        <w:t xml:space="preserve">aient pas une fonction exclusivement religieuse. Il précise </w:t>
      </w:r>
      <w:r>
        <w:t>que l’exercice de ce droit ne peut souffrir aucune restriction</w:t>
      </w:r>
      <w:r w:rsidRPr="005B3AC5">
        <w:t>, qu</w:t>
      </w:r>
      <w:r>
        <w:t>’</w:t>
      </w:r>
      <w:r w:rsidRPr="005B3AC5">
        <w:t>elle soit fondée sur la race, la religion, la caste, le sexe, le lieu de r</w:t>
      </w:r>
      <w:r>
        <w:t>ésidence ou le lieu de naissance</w:t>
      </w:r>
      <w:r w:rsidRPr="005B3AC5">
        <w:t>;</w:t>
      </w:r>
    </w:p>
    <w:p w:rsidR="00595CBB" w:rsidRPr="005B3AC5" w:rsidRDefault="00595CBB" w:rsidP="00595CBB">
      <w:pPr>
        <w:spacing w:after="240"/>
        <w:ind w:firstLine="567"/>
      </w:pPr>
      <w:r w:rsidRPr="005B3AC5">
        <w:t>h)</w:t>
      </w:r>
      <w:r w:rsidRPr="005B3AC5">
        <w:tab/>
        <w:t>L</w:t>
      </w:r>
      <w:r>
        <w:t>’</w:t>
      </w:r>
      <w:r w:rsidRPr="005B3AC5">
        <w:t>article 27 prévoit l</w:t>
      </w:r>
      <w:r>
        <w:t>’</w:t>
      </w:r>
      <w:r w:rsidRPr="005B3AC5">
        <w:t>égalité en matière d</w:t>
      </w:r>
      <w:r>
        <w:t>’</w:t>
      </w:r>
      <w:r w:rsidRPr="005B3AC5">
        <w:t>emploi dans les secteurs public et privé;</w:t>
      </w:r>
    </w:p>
    <w:p w:rsidR="00595CBB" w:rsidRPr="005B3AC5" w:rsidRDefault="00595CBB" w:rsidP="00595CBB">
      <w:pPr>
        <w:spacing w:after="240"/>
        <w:ind w:firstLine="567"/>
      </w:pPr>
      <w:r w:rsidRPr="005B3AC5">
        <w:t>i)</w:t>
      </w:r>
      <w:r w:rsidRPr="005B3AC5">
        <w:tab/>
        <w:t>Les articles 11 et 37, alinéa </w:t>
      </w:r>
      <w:r w:rsidRPr="005B3AC5">
        <w:rPr>
          <w:i/>
        </w:rPr>
        <w:t>g</w:t>
      </w:r>
      <w:r w:rsidRPr="005B3AC5">
        <w:t>, interdisent la traite d</w:t>
      </w:r>
      <w:r>
        <w:t>’</w:t>
      </w:r>
      <w:r w:rsidRPr="005B3AC5">
        <w:t xml:space="preserve">êtres humains et la prostitution; </w:t>
      </w:r>
    </w:p>
    <w:p w:rsidR="00595CBB" w:rsidRPr="005B3AC5" w:rsidRDefault="00595CBB" w:rsidP="00595CBB">
      <w:pPr>
        <w:spacing w:after="240"/>
        <w:ind w:firstLine="567"/>
      </w:pPr>
      <w:r w:rsidRPr="005B3AC5">
        <w:t>j)</w:t>
      </w:r>
      <w:r w:rsidRPr="005B3AC5">
        <w:tab/>
        <w:t>L</w:t>
      </w:r>
      <w:r>
        <w:t>’</w:t>
      </w:r>
      <w:r w:rsidRPr="005B3AC5">
        <w:t xml:space="preserve">article 32 garantit expressément la représentation des femmes au sein des </w:t>
      </w:r>
      <w:r>
        <w:t>administrations locales</w:t>
      </w:r>
      <w:r w:rsidRPr="005B3AC5">
        <w:t xml:space="preserve">; </w:t>
      </w:r>
    </w:p>
    <w:p w:rsidR="00595CBB" w:rsidRPr="005B3AC5" w:rsidRDefault="00595CBB" w:rsidP="00595CBB">
      <w:pPr>
        <w:spacing w:after="240"/>
        <w:ind w:firstLine="567"/>
      </w:pPr>
      <w:r w:rsidRPr="005B3AC5">
        <w:t>k)</w:t>
      </w:r>
      <w:r w:rsidRPr="005B3AC5">
        <w:tab/>
        <w:t>L</w:t>
      </w:r>
      <w:r>
        <w:t>’</w:t>
      </w:r>
      <w:r w:rsidRPr="005B3AC5">
        <w:t>article 33 dispose que l</w:t>
      </w:r>
      <w:r>
        <w:t>’</w:t>
      </w:r>
      <w:r w:rsidRPr="005B3AC5">
        <w:t>État est tenu</w:t>
      </w:r>
      <w:r>
        <w:t xml:space="preserve"> de lutter contre tout préjugé</w:t>
      </w:r>
      <w:r w:rsidRPr="005B3AC5">
        <w:t xml:space="preserve"> lié à la religion, à</w:t>
      </w:r>
      <w:r>
        <w:t> </w:t>
      </w:r>
      <w:r w:rsidRPr="005B3AC5">
        <w:t xml:space="preserve">la tribu, à la race ou à la province; </w:t>
      </w:r>
    </w:p>
    <w:p w:rsidR="00595CBB" w:rsidRPr="005B3AC5" w:rsidRDefault="00595CBB" w:rsidP="00595CBB">
      <w:pPr>
        <w:spacing w:after="240"/>
        <w:ind w:firstLine="567"/>
      </w:pPr>
      <w:r w:rsidRPr="005B3AC5">
        <w:t>l)</w:t>
      </w:r>
      <w:r w:rsidRPr="005B3AC5">
        <w:tab/>
        <w:t>L</w:t>
      </w:r>
      <w:r>
        <w:t>’</w:t>
      </w:r>
      <w:r w:rsidRPr="005B3AC5">
        <w:t>article 34 fait obligation à l</w:t>
      </w:r>
      <w:r>
        <w:t>’</w:t>
      </w:r>
      <w:r w:rsidRPr="005B3AC5">
        <w:t>État de prendre des mesures appropriées pour assurer la participation des femmes dans tous les domaines et dans toutes les activités communautaires. En outre, le paragraphe 3 de l</w:t>
      </w:r>
      <w:r>
        <w:t>’</w:t>
      </w:r>
      <w:r w:rsidRPr="005B3AC5">
        <w:t>article 25 et le paragraphe 2 de l</w:t>
      </w:r>
      <w:r>
        <w:t>’</w:t>
      </w:r>
      <w:r w:rsidRPr="005B3AC5">
        <w:t>article 26 autorisent l</w:t>
      </w:r>
      <w:r>
        <w:t>’</w:t>
      </w:r>
      <w:r w:rsidRPr="005B3AC5">
        <w:t>État à</w:t>
      </w:r>
      <w:r>
        <w:t> </w:t>
      </w:r>
      <w:r w:rsidRPr="005B3AC5">
        <w:t>prendre des mesures particulières pour protéger la femme et l</w:t>
      </w:r>
      <w:r>
        <w:t>’</w:t>
      </w:r>
      <w:r w:rsidRPr="005B3AC5">
        <w:t>enfant;</w:t>
      </w:r>
    </w:p>
    <w:p w:rsidR="00595CBB" w:rsidRPr="005B3AC5" w:rsidRDefault="00595CBB" w:rsidP="00595CBB">
      <w:pPr>
        <w:spacing w:after="240"/>
        <w:ind w:firstLine="567"/>
      </w:pPr>
      <w:r w:rsidRPr="005B3AC5">
        <w:t>m)</w:t>
      </w:r>
      <w:r w:rsidRPr="005B3AC5">
        <w:tab/>
        <w:t>Conformément à l</w:t>
      </w:r>
      <w:r>
        <w:t>’</w:t>
      </w:r>
      <w:r w:rsidRPr="005B3AC5">
        <w:t>article 35, l</w:t>
      </w:r>
      <w:r>
        <w:t>’</w:t>
      </w:r>
      <w:r w:rsidRPr="005B3AC5">
        <w:t>État est chargé de protéger l</w:t>
      </w:r>
      <w:r>
        <w:t>’institution du mariage, la </w:t>
      </w:r>
      <w:r w:rsidRPr="005B3AC5">
        <w:t>famille, la mère et l</w:t>
      </w:r>
      <w:r>
        <w:t>’</w:t>
      </w:r>
      <w:r w:rsidRPr="005B3AC5">
        <w:t>enfant;</w:t>
      </w:r>
    </w:p>
    <w:p w:rsidR="00595CBB" w:rsidRPr="005B3AC5" w:rsidRDefault="00595CBB" w:rsidP="00595CBB">
      <w:pPr>
        <w:spacing w:after="240"/>
        <w:ind w:firstLine="567"/>
      </w:pPr>
      <w:r w:rsidRPr="005B3AC5">
        <w:t>n)</w:t>
      </w:r>
      <w:r w:rsidRPr="005B3AC5">
        <w:tab/>
        <w:t>L</w:t>
      </w:r>
      <w:r>
        <w:t>’</w:t>
      </w:r>
      <w:r w:rsidRPr="005B3AC5">
        <w:t>article 36 dispose que l</w:t>
      </w:r>
      <w:r>
        <w:t>’</w:t>
      </w:r>
      <w:r w:rsidRPr="005B3AC5">
        <w:t>État doit protéger les droits et intérêts légitimes des minorités, y compris leur droit d</w:t>
      </w:r>
      <w:r>
        <w:t>’</w:t>
      </w:r>
      <w:r w:rsidRPr="005B3AC5">
        <w:t>être dûment représentées dans la fonction publique aux</w:t>
      </w:r>
      <w:r>
        <w:t> </w:t>
      </w:r>
      <w:r w:rsidRPr="005B3AC5">
        <w:t>échelons fédéral et provincial;</w:t>
      </w:r>
    </w:p>
    <w:p w:rsidR="00595CBB" w:rsidRPr="005B3AC5" w:rsidRDefault="00595CBB" w:rsidP="00595CBB">
      <w:pPr>
        <w:spacing w:after="240"/>
        <w:ind w:firstLine="567"/>
      </w:pPr>
      <w:r w:rsidRPr="005B3AC5">
        <w:t>o)</w:t>
      </w:r>
      <w:r w:rsidRPr="005B3AC5">
        <w:tab/>
        <w:t>L</w:t>
      </w:r>
      <w:r>
        <w:t>’</w:t>
      </w:r>
      <w:r w:rsidRPr="005B3AC5">
        <w:t>article 37 charge l</w:t>
      </w:r>
      <w:r>
        <w:t>’</w:t>
      </w:r>
      <w:r w:rsidRPr="005B3AC5">
        <w:t>État de promouvoir avec une attention particulière les intérêts des classes et régions défavorisées dans les domaines de l</w:t>
      </w:r>
      <w:r>
        <w:t>’</w:t>
      </w:r>
      <w:r w:rsidRPr="005B3AC5">
        <w:t>éducation et de l</w:t>
      </w:r>
      <w:r>
        <w:t>’</w:t>
      </w:r>
      <w:r w:rsidRPr="005B3AC5">
        <w:t>économie, d</w:t>
      </w:r>
      <w:r>
        <w:t>’</w:t>
      </w:r>
      <w:r w:rsidRPr="005B3AC5">
        <w:t>éliminer l</w:t>
      </w:r>
      <w:r>
        <w:t>’</w:t>
      </w:r>
      <w:r w:rsidRPr="005B3AC5">
        <w:t>analphabétisme, de garantir la gratuité de l</w:t>
      </w:r>
      <w:r>
        <w:t>’</w:t>
      </w:r>
      <w:r w:rsidRPr="005B3AC5">
        <w:t>enseignement secondaire obligatoire, de rendre l</w:t>
      </w:r>
      <w:r>
        <w:t>’</w:t>
      </w:r>
      <w:r w:rsidRPr="005B3AC5">
        <w:t>enseignement supérieur accessible à tous sur la base du mérite, de garantir une protection peu coûteuse ainsi que des conditions équitables et humaines afin d</w:t>
      </w:r>
      <w:r>
        <w:t>’</w:t>
      </w:r>
      <w:r w:rsidRPr="005B3AC5">
        <w:t>aider les personnes des différentes régions, par des moyens tels que l</w:t>
      </w:r>
      <w:r>
        <w:t>’</w:t>
      </w:r>
      <w:r w:rsidRPr="005B3AC5">
        <w:t>éducation, la formation et le développement de l</w:t>
      </w:r>
      <w:r>
        <w:t>’</w:t>
      </w:r>
      <w:r w:rsidRPr="005B3AC5">
        <w:t>agriculture et de l</w:t>
      </w:r>
      <w:r>
        <w:t>’</w:t>
      </w:r>
      <w:r w:rsidRPr="005B3AC5">
        <w:t>industrie, à participer pleinement à tous les domaines de la vie nationale, notamment au sein de la fonction publique;</w:t>
      </w:r>
    </w:p>
    <w:p w:rsidR="00595CBB" w:rsidRPr="005B3AC5" w:rsidRDefault="00595CBB" w:rsidP="00595CBB">
      <w:pPr>
        <w:spacing w:after="240"/>
        <w:ind w:firstLine="567"/>
      </w:pPr>
      <w:r w:rsidRPr="005B3AC5">
        <w:t>p)</w:t>
      </w:r>
      <w:r w:rsidRPr="005B3AC5">
        <w:tab/>
        <w:t>L</w:t>
      </w:r>
      <w:r>
        <w:t>’</w:t>
      </w:r>
      <w:r w:rsidRPr="005B3AC5">
        <w:t>article 38 fait obligation à l</w:t>
      </w:r>
      <w:r>
        <w:t>’</w:t>
      </w:r>
      <w:r w:rsidRPr="005B3AC5">
        <w:t>État d</w:t>
      </w:r>
      <w:r>
        <w:t xml:space="preserve">’assurer le </w:t>
      </w:r>
      <w:proofErr w:type="spellStart"/>
      <w:r>
        <w:t>bien</w:t>
      </w:r>
      <w:r>
        <w:noBreakHyphen/>
      </w:r>
      <w:r w:rsidRPr="005B3AC5">
        <w:t>être</w:t>
      </w:r>
      <w:proofErr w:type="spellEnd"/>
      <w:r w:rsidRPr="005B3AC5">
        <w:t xml:space="preserve"> de la population, sans distinction de sexe, de caste, de croyance ou de race.</w:t>
      </w:r>
    </w:p>
    <w:p w:rsidR="00595CBB" w:rsidRPr="004663A1" w:rsidRDefault="00595CBB" w:rsidP="00595CBB">
      <w:pPr>
        <w:keepNext/>
        <w:spacing w:after="240"/>
        <w:rPr>
          <w:b/>
        </w:rPr>
      </w:pPr>
      <w:r w:rsidRPr="004663A1">
        <w:rPr>
          <w:b/>
        </w:rPr>
        <w:t>2.</w:t>
      </w:r>
      <w:r w:rsidRPr="004663A1">
        <w:rPr>
          <w:b/>
        </w:rPr>
        <w:tab/>
        <w:t>Exercice de ces droits dans la pratique</w:t>
      </w:r>
    </w:p>
    <w:p w:rsidR="00595CBB" w:rsidRPr="005B3AC5" w:rsidRDefault="00595CBB" w:rsidP="00595CBB">
      <w:pPr>
        <w:spacing w:after="240"/>
      </w:pPr>
      <w:r w:rsidRPr="005B3AC5">
        <w:t>69.</w:t>
      </w:r>
      <w:r w:rsidRPr="005B3AC5">
        <w:tab/>
        <w:t>Tout citoyen dont les droits fondamentaux ont été violés peut saisir la juridiction compétente. Toutefois, le faible niveau d</w:t>
      </w:r>
      <w:r>
        <w:t>’</w:t>
      </w:r>
      <w:r w:rsidRPr="005B3AC5">
        <w:t>alphabétisation et la méconnaissance de ces droits font obstacle à l</w:t>
      </w:r>
      <w:r>
        <w:t>’</w:t>
      </w:r>
      <w:r w:rsidRPr="005B3AC5">
        <w:t>utilisation des voies de recours. De plus, faire valoir ses droits en justice par l</w:t>
      </w:r>
      <w:r>
        <w:t>’</w:t>
      </w:r>
      <w:r w:rsidRPr="005B3AC5">
        <w:t>intermédiaire d</w:t>
      </w:r>
      <w:r>
        <w:t>’</w:t>
      </w:r>
      <w:r w:rsidRPr="005B3AC5">
        <w:t>un avocat est un processus coûteux, qui nécessite en outre du temps, de l</w:t>
      </w:r>
      <w:r>
        <w:t>’</w:t>
      </w:r>
      <w:r w:rsidRPr="005B3AC5">
        <w:t>énergie, et parfois de longs déplacements. Cependant, en cas d</w:t>
      </w:r>
      <w:r>
        <w:t>’</w:t>
      </w:r>
      <w:r w:rsidRPr="005B3AC5">
        <w:t>atteinte à un droit fondamental</w:t>
      </w:r>
      <w:r>
        <w:t>,</w:t>
      </w:r>
      <w:r w:rsidRPr="005B3AC5">
        <w:t xml:space="preserve"> les juridictions sont habilitées à engager elles-mêmes la procédure.</w:t>
      </w:r>
    </w:p>
    <w:p w:rsidR="00595CBB" w:rsidRPr="005B3AC5" w:rsidRDefault="00595CBB" w:rsidP="00595CBB">
      <w:pPr>
        <w:spacing w:after="240"/>
      </w:pPr>
      <w:r w:rsidRPr="005B3AC5">
        <w:t>70.</w:t>
      </w:r>
      <w:r w:rsidRPr="005B3AC5">
        <w:tab/>
        <w:t>Les actions menées par le Gouvernement et la société civile permettent en partie de remédier à ce problème. Le passage à la démocratie et l</w:t>
      </w:r>
      <w:r>
        <w:t>’</w:t>
      </w:r>
      <w:r w:rsidRPr="005B3AC5">
        <w:t>adoption de mesures de protection et de promotion des droits de l</w:t>
      </w:r>
      <w:r>
        <w:t>’</w:t>
      </w:r>
      <w:r w:rsidRPr="005B3AC5">
        <w:t>homme ont permis au Gouvernement et aux organes de l</w:t>
      </w:r>
      <w:r>
        <w:t>’</w:t>
      </w:r>
      <w:r w:rsidRPr="005B3AC5">
        <w:t>État d</w:t>
      </w:r>
      <w:r>
        <w:t>’</w:t>
      </w:r>
      <w:r w:rsidRPr="005B3AC5">
        <w:t>assurer une meilleure application des dispositions de la Convention.</w:t>
      </w:r>
    </w:p>
    <w:p w:rsidR="00595CBB" w:rsidRPr="005B3AC5" w:rsidRDefault="00595CBB" w:rsidP="00595CBB">
      <w:pPr>
        <w:spacing w:after="240"/>
      </w:pPr>
      <w:r w:rsidRPr="005B3AC5">
        <w:t>71.</w:t>
      </w:r>
      <w:r w:rsidRPr="005B3AC5">
        <w:tab/>
        <w:t>Les </w:t>
      </w:r>
      <w:r>
        <w:t>associations ont créé</w:t>
      </w:r>
      <w:r w:rsidRPr="005B3AC5">
        <w:t xml:space="preserve"> de nombreux programmes pour aider les catégories les plus défavorisé</w:t>
      </w:r>
      <w:r>
        <w:t>e</w:t>
      </w:r>
      <w:r w:rsidRPr="005B3AC5">
        <w:t>s de la population, notamment les femmes pauvres, à accéder aux tribunaux et obtenir justice. En outre, il existe parmi les défenseurs des droits de l</w:t>
      </w:r>
      <w:r>
        <w:t>’homme − </w:t>
      </w:r>
      <w:r w:rsidRPr="005B3AC5">
        <w:t xml:space="preserve">dont bon nombre sont </w:t>
      </w:r>
      <w:r>
        <w:t>des avocats −</w:t>
      </w:r>
      <w:r w:rsidRPr="005B3AC5">
        <w:t xml:space="preserve"> une saine tradition consistant à apporter une assistance gratuite aux </w:t>
      </w:r>
      <w:r>
        <w:t>personnes qui considèrent que leurs droits ont été violés</w:t>
      </w:r>
      <w:r w:rsidRPr="005B3AC5">
        <w:t>.</w:t>
      </w:r>
    </w:p>
    <w:p w:rsidR="00595CBB" w:rsidRPr="005B3AC5" w:rsidRDefault="00595CBB" w:rsidP="00595CBB">
      <w:pPr>
        <w:spacing w:after="240"/>
      </w:pPr>
      <w:r w:rsidRPr="005B3AC5">
        <w:t>72.</w:t>
      </w:r>
      <w:r w:rsidRPr="005B3AC5">
        <w:tab/>
        <w:t>Par ailleurs, le Gouvernement a mis en place de nombreux mécanismes auxquels les</w:t>
      </w:r>
      <w:r>
        <w:t> </w:t>
      </w:r>
      <w:r w:rsidRPr="005B3AC5">
        <w:t>citoyens peuvent avoir recours pour faire valoir leurs droits:</w:t>
      </w:r>
    </w:p>
    <w:p w:rsidR="00595CBB" w:rsidRPr="005B3AC5" w:rsidRDefault="00595CBB" w:rsidP="00595CBB">
      <w:pPr>
        <w:spacing w:after="240"/>
        <w:ind w:firstLine="567"/>
      </w:pPr>
      <w:r w:rsidRPr="005B3AC5">
        <w:t>a)</w:t>
      </w:r>
      <w:r w:rsidRPr="005B3AC5">
        <w:tab/>
      </w:r>
      <w:r w:rsidRPr="00DA0922">
        <w:rPr>
          <w:b/>
        </w:rPr>
        <w:t>Le bureau du Médiateur fédéral</w:t>
      </w:r>
      <w:r>
        <w:t>: Le bureau du M</w:t>
      </w:r>
      <w:r w:rsidRPr="005B3AC5">
        <w:t>édiateur (</w:t>
      </w:r>
      <w:proofErr w:type="spellStart"/>
      <w:r w:rsidRPr="005B3AC5">
        <w:rPr>
          <w:i/>
        </w:rPr>
        <w:t>Wafaqi</w:t>
      </w:r>
      <w:proofErr w:type="spellEnd"/>
      <w:r w:rsidRPr="005B3AC5">
        <w:rPr>
          <w:i/>
        </w:rPr>
        <w:t xml:space="preserve"> </w:t>
      </w:r>
      <w:proofErr w:type="spellStart"/>
      <w:r w:rsidRPr="005B3AC5">
        <w:rPr>
          <w:i/>
        </w:rPr>
        <w:t>Mohtasib</w:t>
      </w:r>
      <w:proofErr w:type="spellEnd"/>
      <w:r w:rsidRPr="005B3AC5">
        <w:t>) est institué par la Constitution. La fonction de médiateur a été établie en des temps anciens dans de nombreux États musulmans pour garantir qu</w:t>
      </w:r>
      <w:r>
        <w:t>’</w:t>
      </w:r>
      <w:r w:rsidRPr="005B3AC5">
        <w:t xml:space="preserve">aucun citoyen ne </w:t>
      </w:r>
      <w:r>
        <w:t>sera lésé. Le M</w:t>
      </w:r>
      <w:r w:rsidRPr="005B3AC5">
        <w:t xml:space="preserve">édiateur est nommé par le Président pour un mandat de quatre </w:t>
      </w:r>
      <w:r>
        <w:t>ans qui ne peut être ni prorogé</w:t>
      </w:r>
      <w:r w:rsidRPr="005B3AC5">
        <w:t xml:space="preserve"> ni renouvelé. Il</w:t>
      </w:r>
      <w:r>
        <w:t> veille à ce que</w:t>
      </w:r>
      <w:r w:rsidRPr="005B3AC5">
        <w:t xml:space="preserve"> l</w:t>
      </w:r>
      <w:r>
        <w:t>’</w:t>
      </w:r>
      <w:r w:rsidRPr="005B3AC5">
        <w:t>administration soit comptable de ses actes</w:t>
      </w:r>
      <w:r>
        <w:t xml:space="preserve"> et, à ce titre</w:t>
      </w:r>
      <w:r w:rsidRPr="005B3AC5">
        <w:t>, d</w:t>
      </w:r>
      <w:r>
        <w:t>’</w:t>
      </w:r>
      <w:r w:rsidRPr="005B3AC5">
        <w:t xml:space="preserve">enquêter sur toute faute administrative commise par un agent </w:t>
      </w:r>
      <w:r>
        <w:t>d’un organisme fédéral ou de l’État</w:t>
      </w:r>
      <w:r w:rsidRPr="005B3AC5">
        <w:t xml:space="preserve"> </w:t>
      </w:r>
      <w:r>
        <w:t xml:space="preserve">fédéral </w:t>
      </w:r>
      <w:r w:rsidRPr="005B3AC5">
        <w:t xml:space="preserve">et de réparer tout préjudice </w:t>
      </w:r>
      <w:r>
        <w:t>avéré</w:t>
      </w:r>
      <w:r w:rsidRPr="005B3AC5">
        <w:t>. Il est habilité à ordonner la réparation de toute perte ou de tout dommage découlant d</w:t>
      </w:r>
      <w:r>
        <w:t>’</w:t>
      </w:r>
      <w:r w:rsidRPr="005B3AC5">
        <w:t>une faute administrative. L</w:t>
      </w:r>
      <w:r>
        <w:t>’</w:t>
      </w:r>
      <w:r w:rsidRPr="005B3AC5">
        <w:t>institution du médiateur vise à rapprocher l</w:t>
      </w:r>
      <w:r>
        <w:t>’</w:t>
      </w:r>
      <w:r w:rsidRPr="005B3AC5">
        <w:t>administration du citoyen, à améliorer l</w:t>
      </w:r>
      <w:r>
        <w:t>’</w:t>
      </w:r>
      <w:r w:rsidRPr="005B3AC5">
        <w:t xml:space="preserve">efficacité des procédures administratives et à lutter contre les abus de pouvoir. Conformément à la Charte du bureau du </w:t>
      </w:r>
      <w:r w:rsidR="00DA0922">
        <w:t>M</w:t>
      </w:r>
      <w:r w:rsidRPr="005B3AC5">
        <w:t>édiateur, celui-ci a pour mandat «de détecter, d</w:t>
      </w:r>
      <w:r>
        <w:t>’</w:t>
      </w:r>
      <w:r w:rsidRPr="005B3AC5">
        <w:t>examiner et de réparer tout préjudice dû à une faute administrative». La</w:t>
      </w:r>
      <w:r>
        <w:t> </w:t>
      </w:r>
      <w:r w:rsidRPr="005B3AC5">
        <w:t>Charte donne une définition exhaustive de la «faute administrative», qui couvre entre autres toute décision «mal intentionnée, arbitraire, déraisonnable, injuste, partiale, contraignante ou discriminatoire»;</w:t>
      </w:r>
    </w:p>
    <w:p w:rsidR="00595CBB" w:rsidRPr="005B3AC5" w:rsidRDefault="00595CBB" w:rsidP="00595CBB">
      <w:pPr>
        <w:spacing w:after="240"/>
        <w:ind w:firstLine="567"/>
      </w:pPr>
      <w:r w:rsidRPr="005B3AC5">
        <w:t>b)</w:t>
      </w:r>
      <w:r w:rsidRPr="005B3AC5">
        <w:tab/>
      </w:r>
      <w:r w:rsidRPr="00DA0922">
        <w:rPr>
          <w:b/>
        </w:rPr>
        <w:t>Le tribunal de la fonction publique</w:t>
      </w:r>
      <w:r w:rsidRPr="005B3AC5">
        <w:t>: Ce tribunal a été créé en application de l</w:t>
      </w:r>
      <w:r>
        <w:t>’</w:t>
      </w:r>
      <w:r w:rsidRPr="005B3AC5">
        <w:t>article</w:t>
      </w:r>
      <w:r>
        <w:t> </w:t>
      </w:r>
      <w:r w:rsidRPr="005B3AC5">
        <w:t>212 de la Constitution. Il a juridiction exclusive pour connaître de toute affaire relative à</w:t>
      </w:r>
      <w:r>
        <w:t> </w:t>
      </w:r>
      <w:r w:rsidRPr="005B3AC5">
        <w:t>des faits commis dans l</w:t>
      </w:r>
      <w:r>
        <w:t>’</w:t>
      </w:r>
      <w:r w:rsidRPr="005B3AC5">
        <w:t>exercice de leurs fonctions par des fonctionnaires ou d</w:t>
      </w:r>
      <w:r>
        <w:t>’</w:t>
      </w:r>
      <w:r w:rsidRPr="005B3AC5">
        <w:t>anciens fonctionnaires pakistanais;</w:t>
      </w:r>
    </w:p>
    <w:p w:rsidR="00595CBB" w:rsidRPr="005B3AC5" w:rsidRDefault="00595CBB" w:rsidP="00595CBB">
      <w:pPr>
        <w:spacing w:after="240"/>
        <w:ind w:firstLine="567"/>
      </w:pPr>
      <w:r>
        <w:t>c)</w:t>
      </w:r>
      <w:r w:rsidRPr="005B3AC5">
        <w:tab/>
      </w:r>
      <w:r w:rsidRPr="00DA0922">
        <w:rPr>
          <w:b/>
        </w:rPr>
        <w:t>Les tribunaux du travail</w:t>
      </w:r>
      <w:r w:rsidRPr="005B3AC5">
        <w:t>: Afin de prévenir tout traitement ou toute pratique injuste dans le cadre du travail, les tribunaux du travail ont été investis de pouvoirs étendus les</w:t>
      </w:r>
      <w:r>
        <w:t> </w:t>
      </w:r>
      <w:r w:rsidRPr="005B3AC5">
        <w:t>autorisant à intervenir pour déterminer s</w:t>
      </w:r>
      <w:r>
        <w:t>’</w:t>
      </w:r>
      <w:r w:rsidRPr="005B3AC5">
        <w:t>il y a eu violation des principes de la justice et, le</w:t>
      </w:r>
      <w:r>
        <w:t> </w:t>
      </w:r>
      <w:r w:rsidRPr="005B3AC5">
        <w:t>cas échéant, si l</w:t>
      </w:r>
      <w:r>
        <w:t>’</w:t>
      </w:r>
      <w:r w:rsidRPr="005B3AC5">
        <w:t>employeur a agi de bonne ou mauvaise foi.</w:t>
      </w:r>
    </w:p>
    <w:p w:rsidR="00595CBB" w:rsidRPr="004663A1" w:rsidRDefault="00595CBB" w:rsidP="00595CBB">
      <w:pPr>
        <w:keepNext/>
        <w:spacing w:after="240"/>
        <w:ind w:left="567" w:hanging="567"/>
        <w:rPr>
          <w:b/>
        </w:rPr>
      </w:pPr>
      <w:r w:rsidRPr="004663A1">
        <w:rPr>
          <w:b/>
        </w:rPr>
        <w:t>3.</w:t>
      </w:r>
      <w:r w:rsidRPr="004663A1">
        <w:rPr>
          <w:b/>
        </w:rPr>
        <w:tab/>
        <w:t>Aperçu des mesures juridiques et pratiques</w:t>
      </w:r>
      <w:r>
        <w:rPr>
          <w:b/>
        </w:rPr>
        <w:t xml:space="preserve"> donnant effet aux dispositions</w:t>
      </w:r>
      <w:r>
        <w:rPr>
          <w:b/>
        </w:rPr>
        <w:br/>
      </w:r>
      <w:r w:rsidRPr="004663A1">
        <w:rPr>
          <w:b/>
        </w:rPr>
        <w:t>de la Convention</w:t>
      </w:r>
    </w:p>
    <w:p w:rsidR="00595CBB" w:rsidRPr="004663A1" w:rsidRDefault="00595CBB" w:rsidP="00595CBB">
      <w:pPr>
        <w:keepNext/>
        <w:spacing w:after="240"/>
        <w:rPr>
          <w:b/>
        </w:rPr>
      </w:pPr>
      <w:r w:rsidRPr="004663A1">
        <w:rPr>
          <w:b/>
        </w:rPr>
        <w:t>a)</w:t>
      </w:r>
      <w:r w:rsidRPr="004663A1">
        <w:rPr>
          <w:b/>
        </w:rPr>
        <w:tab/>
        <w:t>Cadre juridique</w:t>
      </w:r>
    </w:p>
    <w:p w:rsidR="00595CBB" w:rsidRPr="005B3AC5" w:rsidRDefault="00595CBB" w:rsidP="00595CBB">
      <w:pPr>
        <w:spacing w:after="240"/>
      </w:pPr>
      <w:r w:rsidRPr="005B3AC5">
        <w:t>73.</w:t>
      </w:r>
      <w:r w:rsidRPr="005B3AC5">
        <w:tab/>
        <w:t>De nombreux règlements administratifs et lois donnent effet, directement ou indirectement, aux dispositions de la Convention:</w:t>
      </w:r>
    </w:p>
    <w:p w:rsidR="00595CBB" w:rsidRPr="005B3AC5" w:rsidRDefault="00595CBB" w:rsidP="00DA0922">
      <w:pPr>
        <w:numPr>
          <w:ilvl w:val="0"/>
          <w:numId w:val="50"/>
        </w:numPr>
        <w:spacing w:after="240"/>
      </w:pPr>
      <w:r w:rsidRPr="005B3AC5">
        <w:t>L</w:t>
      </w:r>
      <w:r>
        <w:t>’</w:t>
      </w:r>
      <w:r w:rsidRPr="005B3AC5">
        <w:t>ordonnance établissant les règles</w:t>
      </w:r>
      <w:r>
        <w:t xml:space="preserve"> de la famille musulmane (1961)</w:t>
      </w:r>
      <w:r w:rsidRPr="005B3AC5">
        <w:t xml:space="preserve"> </w:t>
      </w:r>
      <w:r>
        <w:t>(</w:t>
      </w:r>
      <w:r w:rsidRPr="005B3AC5">
        <w:t>qui vise à</w:t>
      </w:r>
      <w:r>
        <w:t> </w:t>
      </w:r>
      <w:r w:rsidRPr="005B3AC5">
        <w:t>protéger les droits de la femme en matière de mariage et de divorce</w:t>
      </w:r>
      <w:r>
        <w:t>)</w:t>
      </w:r>
      <w:r w:rsidRPr="005B3AC5">
        <w:t>;</w:t>
      </w:r>
    </w:p>
    <w:p w:rsidR="00595CBB" w:rsidRPr="005B3AC5" w:rsidRDefault="00595CBB" w:rsidP="00595CBB">
      <w:pPr>
        <w:numPr>
          <w:ilvl w:val="0"/>
          <w:numId w:val="50"/>
        </w:numPr>
        <w:spacing w:after="240"/>
      </w:pPr>
      <w:r w:rsidRPr="005B3AC5">
        <w:t xml:space="preserve">La loi </w:t>
      </w:r>
      <w:r>
        <w:t>sur l’âge minimum du mariage</w:t>
      </w:r>
      <w:r w:rsidRPr="005B3AC5">
        <w:t xml:space="preserve"> (1929), qui interdit les mariages de mineurs et sanctionne toute personne, y compris un parent ou un tuteur, qui organise un tel mariage;</w:t>
      </w:r>
    </w:p>
    <w:p w:rsidR="00595CBB" w:rsidRPr="005B3AC5" w:rsidRDefault="00595CBB" w:rsidP="00595CBB">
      <w:pPr>
        <w:numPr>
          <w:ilvl w:val="0"/>
          <w:numId w:val="50"/>
        </w:numPr>
        <w:spacing w:after="240"/>
      </w:pPr>
      <w:r w:rsidRPr="005B3AC5">
        <w:t xml:space="preserve">La loi relative aux tribunaux </w:t>
      </w:r>
      <w:r>
        <w:t>des affaires familiales</w:t>
      </w:r>
      <w:r w:rsidRPr="005B3AC5">
        <w:t xml:space="preserve"> (1964), portant création de tribunaux spéciaux pour régler les affaires touchant à la famille, telles que divorce, pension alimentaire et garde d</w:t>
      </w:r>
      <w:r>
        <w:t>’</w:t>
      </w:r>
      <w:r w:rsidRPr="005B3AC5">
        <w:t>enfants. Dans ce type d</w:t>
      </w:r>
      <w:r>
        <w:t>’</w:t>
      </w:r>
      <w:r w:rsidRPr="005B3AC5">
        <w:t>affaires, la procédure est gratuite et les tribunaux sont tenus de se prononcer dans les plus brefs délais. Cette</w:t>
      </w:r>
      <w:r>
        <w:t> </w:t>
      </w:r>
      <w:r w:rsidRPr="005B3AC5">
        <w:t xml:space="preserve">loi a été totalement révisée en 2002, en tenant compte des revendications des féministes qui demandaient depuis longtemps </w:t>
      </w:r>
      <w:r>
        <w:t>son adaptation</w:t>
      </w:r>
      <w:r w:rsidRPr="005B3AC5">
        <w:t xml:space="preserve"> aux réalités du monde moderne;</w:t>
      </w:r>
    </w:p>
    <w:p w:rsidR="00595CBB" w:rsidRPr="005B3AC5" w:rsidRDefault="00595CBB" w:rsidP="00595CBB">
      <w:pPr>
        <w:numPr>
          <w:ilvl w:val="0"/>
          <w:numId w:val="50"/>
        </w:numPr>
        <w:spacing w:after="240"/>
      </w:pPr>
      <w:r w:rsidRPr="005B3AC5">
        <w:t xml:space="preserve">La loi relative aux </w:t>
      </w:r>
      <w:r>
        <w:t>prestations de</w:t>
      </w:r>
      <w:r w:rsidRPr="005B3AC5">
        <w:t xml:space="preserve"> maternité dans l</w:t>
      </w:r>
      <w:r>
        <w:t>’</w:t>
      </w:r>
      <w:r w:rsidRPr="005B3AC5">
        <w:t>industrie minière (1941);</w:t>
      </w:r>
    </w:p>
    <w:p w:rsidR="00595CBB" w:rsidRPr="005B3AC5" w:rsidRDefault="00595CBB" w:rsidP="00595CBB">
      <w:pPr>
        <w:numPr>
          <w:ilvl w:val="0"/>
          <w:numId w:val="50"/>
        </w:numPr>
        <w:spacing w:after="240"/>
      </w:pPr>
      <w:r w:rsidRPr="005B3AC5">
        <w:t>L</w:t>
      </w:r>
      <w:r>
        <w:t>’</w:t>
      </w:r>
      <w:r w:rsidRPr="005B3AC5">
        <w:t xml:space="preserve">ordonnance du Pakistan occidental concernant les </w:t>
      </w:r>
      <w:r>
        <w:t>prestations de</w:t>
      </w:r>
      <w:r w:rsidRPr="005B3AC5">
        <w:t xml:space="preserve"> maternité (1958); </w:t>
      </w:r>
    </w:p>
    <w:p w:rsidR="00595CBB" w:rsidRPr="005B3AC5" w:rsidRDefault="00595CBB" w:rsidP="00595CBB">
      <w:pPr>
        <w:numPr>
          <w:ilvl w:val="0"/>
          <w:numId w:val="50"/>
        </w:numPr>
        <w:spacing w:after="240"/>
      </w:pPr>
      <w:r w:rsidRPr="005B3AC5">
        <w:t xml:space="preserve">Le règlement du Pakistan occidental concernant les </w:t>
      </w:r>
      <w:r>
        <w:t>prestations de</w:t>
      </w:r>
      <w:r w:rsidRPr="005B3AC5">
        <w:t xml:space="preserve"> maternité (1961);</w:t>
      </w:r>
    </w:p>
    <w:p w:rsidR="00595CBB" w:rsidRPr="005B3AC5" w:rsidRDefault="00595CBB" w:rsidP="00595CBB">
      <w:pPr>
        <w:numPr>
          <w:ilvl w:val="0"/>
          <w:numId w:val="50"/>
        </w:numPr>
        <w:spacing w:after="240"/>
      </w:pPr>
      <w:r w:rsidRPr="005B3AC5">
        <w:t xml:space="preserve">La loi de 1934 sur le travail en usine (art. 45) et la </w:t>
      </w:r>
      <w:r>
        <w:t>loi de 1923 sur les mines (art. </w:t>
      </w:r>
      <w:r w:rsidRPr="005B3AC5">
        <w:t>23</w:t>
      </w:r>
      <w:r>
        <w:t>C</w:t>
      </w:r>
      <w:r w:rsidRPr="005B3AC5">
        <w:t>), qui proscrivent le travail de nuit des femmes, et le règlement de 1963 sur les professions dangereuses, qui interdit l</w:t>
      </w:r>
      <w:r>
        <w:t>’</w:t>
      </w:r>
      <w:r w:rsidRPr="005B3AC5">
        <w:t>emploi de femmes à des travaux dangereux;</w:t>
      </w:r>
    </w:p>
    <w:p w:rsidR="00595CBB" w:rsidRPr="005B3AC5" w:rsidRDefault="00595CBB" w:rsidP="00595CBB">
      <w:pPr>
        <w:numPr>
          <w:ilvl w:val="0"/>
          <w:numId w:val="50"/>
        </w:numPr>
        <w:spacing w:after="240"/>
      </w:pPr>
      <w:r w:rsidRPr="005B3AC5">
        <w:t>L</w:t>
      </w:r>
      <w:r>
        <w:t>’</w:t>
      </w:r>
      <w:r w:rsidRPr="005B3AC5">
        <w:t xml:space="preserve">ordonnance relative à la sécurité sociale des </w:t>
      </w:r>
      <w:r>
        <w:t>agents de l’administration provinciale</w:t>
      </w:r>
      <w:r w:rsidRPr="005B3AC5">
        <w:t xml:space="preserve"> (1965);</w:t>
      </w:r>
    </w:p>
    <w:p w:rsidR="00595CBB" w:rsidRPr="005B3AC5" w:rsidRDefault="00595CBB" w:rsidP="00595CBB">
      <w:pPr>
        <w:numPr>
          <w:ilvl w:val="0"/>
          <w:numId w:val="50"/>
        </w:numPr>
        <w:spacing w:after="240"/>
      </w:pPr>
      <w:r>
        <w:t>Le règlement relatif aux agents</w:t>
      </w:r>
      <w:r w:rsidRPr="005B3AC5">
        <w:t xml:space="preserve"> de la fonction publique;</w:t>
      </w:r>
    </w:p>
    <w:p w:rsidR="00595CBB" w:rsidRPr="005B3AC5" w:rsidRDefault="00595CBB" w:rsidP="00595CBB">
      <w:pPr>
        <w:numPr>
          <w:ilvl w:val="0"/>
          <w:numId w:val="50"/>
        </w:numPr>
        <w:spacing w:after="240"/>
      </w:pPr>
      <w:r w:rsidRPr="005B3AC5">
        <w:t>Le Code pénal pakistanais (1860), qui prévoit des peines sévères pour les délits d</w:t>
      </w:r>
      <w:r>
        <w:t>’</w:t>
      </w:r>
      <w:r w:rsidRPr="005B3AC5">
        <w:t>enlèvement de jeune fille ou de femme (art. 361, 363, 364</w:t>
      </w:r>
      <w:r>
        <w:t>A</w:t>
      </w:r>
      <w:r w:rsidRPr="005B3AC5">
        <w:t xml:space="preserve"> et 369), </w:t>
      </w:r>
      <w:r>
        <w:t xml:space="preserve">d’incitation d’une </w:t>
      </w:r>
      <w:r w:rsidRPr="005B3AC5">
        <w:t xml:space="preserve">jeune fille </w:t>
      </w:r>
      <w:r>
        <w:t xml:space="preserve">à la débauche </w:t>
      </w:r>
      <w:r w:rsidRPr="005B3AC5">
        <w:t>(art. 366</w:t>
      </w:r>
      <w:r>
        <w:t>A</w:t>
      </w:r>
      <w:r w:rsidRPr="005B3AC5">
        <w:t xml:space="preserve">) et </w:t>
      </w:r>
      <w:r>
        <w:t>d’incitation à la débauche d’une</w:t>
      </w:r>
      <w:r w:rsidRPr="005B3AC5">
        <w:t xml:space="preserve"> jeune fille amenée à ces fins de l</w:t>
      </w:r>
      <w:r>
        <w:t>’étranger (art. </w:t>
      </w:r>
      <w:r w:rsidRPr="005B3AC5">
        <w:t>366</w:t>
      </w:r>
      <w:r>
        <w:t>B</w:t>
      </w:r>
      <w:r w:rsidRPr="005B3AC5">
        <w:t>);</w:t>
      </w:r>
    </w:p>
    <w:p w:rsidR="00595CBB" w:rsidRPr="005B3AC5" w:rsidRDefault="00595CBB" w:rsidP="00595CBB">
      <w:pPr>
        <w:numPr>
          <w:ilvl w:val="0"/>
          <w:numId w:val="50"/>
        </w:numPr>
        <w:spacing w:after="240"/>
      </w:pPr>
      <w:r w:rsidRPr="005B3AC5">
        <w:t>Le Code de procédure pénale (1898), qui prévoit un traitement particulier des femmes par les représentants de la loi. Ainsi, la police n</w:t>
      </w:r>
      <w:r>
        <w:t>’</w:t>
      </w:r>
      <w:r w:rsidRPr="005B3AC5">
        <w:t xml:space="preserve">est pas autorisée à pénétrer dans un domicile </w:t>
      </w:r>
      <w:r>
        <w:t>où se trouve</w:t>
      </w:r>
      <w:r w:rsidRPr="005B3AC5">
        <w:t xml:space="preserve"> une femme, aux fins d</w:t>
      </w:r>
      <w:r>
        <w:t>’</w:t>
      </w:r>
      <w:r w:rsidRPr="005B3AC5">
        <w:t xml:space="preserve">arrestation ou de perquisition, </w:t>
      </w:r>
      <w:r>
        <w:t>sans</w:t>
      </w:r>
      <w:r w:rsidRPr="005B3AC5">
        <w:t xml:space="preserve"> préavis et avant que la femme ait pu se </w:t>
      </w:r>
      <w:r>
        <w:t>retirer (art. </w:t>
      </w:r>
      <w:r w:rsidRPr="005B3AC5">
        <w:t>48);</w:t>
      </w:r>
    </w:p>
    <w:p w:rsidR="00595CBB" w:rsidRPr="005B3AC5" w:rsidRDefault="00595CBB" w:rsidP="00595CBB">
      <w:pPr>
        <w:numPr>
          <w:ilvl w:val="0"/>
          <w:numId w:val="50"/>
        </w:numPr>
        <w:spacing w:after="240"/>
      </w:pPr>
      <w:r w:rsidRPr="005B3AC5">
        <w:t>Le tribunal peut égale</w:t>
      </w:r>
      <w:r>
        <w:t>ment accorder à une condamnée – </w:t>
      </w:r>
      <w:r w:rsidRPr="005B3AC5">
        <w:t>sauf en cas de condamnation à la peine capitale</w:t>
      </w:r>
      <w:r>
        <w:t xml:space="preserve"> ou à la réclusion à perpétuité </w:t>
      </w:r>
      <w:r w:rsidRPr="005B3AC5">
        <w:t>– une libération conditionnelle pour bonne conduite, éventuellement assortie d</w:t>
      </w:r>
      <w:r>
        <w:t>’une caution (art. </w:t>
      </w:r>
      <w:r w:rsidRPr="005B3AC5">
        <w:t>562 du Code de procédure pénale);</w:t>
      </w:r>
    </w:p>
    <w:p w:rsidR="00595CBB" w:rsidRPr="005B3AC5" w:rsidRDefault="00595CBB" w:rsidP="00595CBB">
      <w:pPr>
        <w:numPr>
          <w:ilvl w:val="0"/>
          <w:numId w:val="50"/>
        </w:numPr>
        <w:spacing w:after="240"/>
      </w:pPr>
      <w:r w:rsidRPr="005B3AC5">
        <w:t>La loi prévoit également l</w:t>
      </w:r>
      <w:r>
        <w:t>’</w:t>
      </w:r>
      <w:r w:rsidRPr="005B3AC5">
        <w:t>indemnisation. L</w:t>
      </w:r>
      <w:r>
        <w:t>’article </w:t>
      </w:r>
      <w:r w:rsidRPr="005B3AC5">
        <w:t>545 du Code de procédure pénale dispose que le tribu</w:t>
      </w:r>
      <w:r>
        <w:t xml:space="preserve">nal peut indemniser une victime, par prélèvement sur les sommes versées </w:t>
      </w:r>
      <w:r w:rsidRPr="005B3AC5">
        <w:t>par les coupables à titre d</w:t>
      </w:r>
      <w:r>
        <w:t>’amende;</w:t>
      </w:r>
    </w:p>
    <w:p w:rsidR="00595CBB" w:rsidRPr="005B3AC5" w:rsidRDefault="00595CBB" w:rsidP="00595CBB">
      <w:pPr>
        <w:numPr>
          <w:ilvl w:val="0"/>
          <w:numId w:val="50"/>
        </w:numPr>
        <w:spacing w:after="240"/>
      </w:pPr>
      <w:r w:rsidRPr="005B3AC5">
        <w:t>La loi de 2004 portant modification du Code pénal érige en infraction les crimes d</w:t>
      </w:r>
      <w:r>
        <w:t>’</w:t>
      </w:r>
      <w:r w:rsidRPr="005B3AC5">
        <w:t>honneur, conformément à la Constitution;</w:t>
      </w:r>
    </w:p>
    <w:p w:rsidR="00595CBB" w:rsidRPr="005B3AC5" w:rsidRDefault="00595CBB" w:rsidP="00595CBB">
      <w:pPr>
        <w:numPr>
          <w:ilvl w:val="0"/>
          <w:numId w:val="50"/>
        </w:numPr>
        <w:spacing w:after="240"/>
      </w:pPr>
      <w:r w:rsidRPr="005B3AC5">
        <w:t xml:space="preserve">La loi de 2006 sur la protection de la femme portant modification du Code pénal protège les femmes </w:t>
      </w:r>
      <w:r>
        <w:t>contre les</w:t>
      </w:r>
      <w:r w:rsidRPr="005B3AC5">
        <w:t xml:space="preserve"> abus de droit, leur </w:t>
      </w:r>
      <w:r>
        <w:t>accorde réparation et empêche leur exploitation.</w:t>
      </w:r>
    </w:p>
    <w:p w:rsidR="00595CBB" w:rsidRPr="00CD53A4" w:rsidRDefault="00595CBB" w:rsidP="00595CBB">
      <w:pPr>
        <w:keepNext/>
        <w:spacing w:after="240"/>
        <w:rPr>
          <w:b/>
        </w:rPr>
      </w:pPr>
      <w:r>
        <w:rPr>
          <w:b/>
        </w:rPr>
        <w:t>b)</w:t>
      </w:r>
      <w:r w:rsidRPr="00CD53A4">
        <w:rPr>
          <w:b/>
        </w:rPr>
        <w:tab/>
        <w:t>Cadre institutionnel</w:t>
      </w:r>
    </w:p>
    <w:p w:rsidR="00595CBB" w:rsidRPr="00DA0922" w:rsidRDefault="00595CBB" w:rsidP="00DA0922">
      <w:pPr>
        <w:keepNext/>
        <w:spacing w:after="240"/>
        <w:ind w:firstLine="567"/>
        <w:rPr>
          <w:b/>
        </w:rPr>
      </w:pPr>
      <w:r w:rsidRPr="00DA0922">
        <w:rPr>
          <w:b/>
        </w:rPr>
        <w:t>i)</w:t>
      </w:r>
      <w:r w:rsidRPr="00DA0922">
        <w:rPr>
          <w:b/>
        </w:rPr>
        <w:tab/>
        <w:t>Ordonnance sur la police de 2002</w:t>
      </w:r>
    </w:p>
    <w:p w:rsidR="00595CBB" w:rsidRPr="005B3AC5" w:rsidRDefault="00595CBB" w:rsidP="00595CBB">
      <w:pPr>
        <w:spacing w:after="240"/>
      </w:pPr>
      <w:r w:rsidRPr="005B3AC5">
        <w:t>74.</w:t>
      </w:r>
      <w:r w:rsidRPr="005B3AC5">
        <w:tab/>
        <w:t xml:space="preserve">En 2002, la loi sur la police de 1861 a été remplacée par </w:t>
      </w:r>
      <w:r>
        <w:t>un nouveau texte législatif</w:t>
      </w:r>
      <w:r w:rsidRPr="005B3AC5">
        <w:t xml:space="preserve"> qui contient des dispositions protégeant expressément les droits des catégories vulnérables de la</w:t>
      </w:r>
      <w:r>
        <w:t> </w:t>
      </w:r>
      <w:r w:rsidRPr="005B3AC5">
        <w:t xml:space="preserve">société. </w:t>
      </w:r>
      <w:r>
        <w:t>L’ordonnance inclut un</w:t>
      </w:r>
      <w:r w:rsidRPr="005B3AC5">
        <w:t xml:space="preserve"> code de </w:t>
      </w:r>
      <w:r>
        <w:t xml:space="preserve">déontologie </w:t>
      </w:r>
      <w:r w:rsidRPr="005B3AC5">
        <w:t xml:space="preserve">qui vise à </w:t>
      </w:r>
      <w:r>
        <w:t>dépolitiser la police</w:t>
      </w:r>
      <w:r w:rsidRPr="005B3AC5">
        <w:t xml:space="preserve"> et à</w:t>
      </w:r>
      <w:r>
        <w:t xml:space="preserve"> la rapprocher de la population. Son </w:t>
      </w:r>
      <w:r w:rsidRPr="005B3AC5">
        <w:t>article 3 dispose que tout policier doit avoir un comportement digne et courtois en public avec toutes les catégories de la population et qu</w:t>
      </w:r>
      <w:r>
        <w:t>’</w:t>
      </w:r>
      <w:r w:rsidRPr="005B3AC5">
        <w:t>il est tenu de porter assistance à tous sans discrimination, notamment aux personnes pauvres, handicapées ou physiquement menacées. L</w:t>
      </w:r>
      <w:r>
        <w:t>’</w:t>
      </w:r>
      <w:r w:rsidRPr="005B3AC5">
        <w:t>article 4 garantit une protection particulière aux femmes et aux</w:t>
      </w:r>
      <w:r>
        <w:t> </w:t>
      </w:r>
      <w:r w:rsidRPr="005B3AC5">
        <w:t>enfants.</w:t>
      </w:r>
    </w:p>
    <w:p w:rsidR="00595CBB" w:rsidRPr="005B3AC5" w:rsidRDefault="00595CBB" w:rsidP="00595CBB">
      <w:pPr>
        <w:spacing w:after="240"/>
      </w:pPr>
      <w:r w:rsidRPr="005B3AC5">
        <w:t>75.</w:t>
      </w:r>
      <w:r w:rsidRPr="005B3AC5">
        <w:tab/>
        <w:t>Les articles 155, 156 et 157 répriment certains actes commis par des policiers. L</w:t>
      </w:r>
      <w:r>
        <w:t>’</w:t>
      </w:r>
      <w:r w:rsidRPr="005B3AC5">
        <w:t>article</w:t>
      </w:r>
      <w:r>
        <w:t> </w:t>
      </w:r>
      <w:r w:rsidRPr="005B3AC5">
        <w:t>155 dispose que toute violation par un policier de l</w:t>
      </w:r>
      <w:r>
        <w:t>’</w:t>
      </w:r>
      <w:r w:rsidRPr="005B3AC5">
        <w:t>article 3 ou de l</w:t>
      </w:r>
      <w:r>
        <w:t>’</w:t>
      </w:r>
      <w:r w:rsidRPr="005B3AC5">
        <w:t>article 4 est punie d</w:t>
      </w:r>
      <w:r>
        <w:t>’</w:t>
      </w:r>
      <w:r w:rsidRPr="005B3AC5">
        <w:t>une peine d</w:t>
      </w:r>
      <w:r>
        <w:t>’</w:t>
      </w:r>
      <w:r w:rsidRPr="005B3AC5">
        <w:t>emprisonnement pouvant aller jusqu</w:t>
      </w:r>
      <w:r>
        <w:t>’</w:t>
      </w:r>
      <w:r w:rsidRPr="005B3AC5">
        <w:t>à trois ans assortie d</w:t>
      </w:r>
      <w:r>
        <w:t>’</w:t>
      </w:r>
      <w:r w:rsidRPr="005B3AC5">
        <w:t>une amende. L</w:t>
      </w:r>
      <w:r>
        <w:t>’</w:t>
      </w:r>
      <w:r w:rsidRPr="005B3AC5">
        <w:t>article</w:t>
      </w:r>
      <w:r>
        <w:t> </w:t>
      </w:r>
      <w:r w:rsidRPr="005B3AC5">
        <w:t xml:space="preserve">156 prévoit que toute intrusion, fouille, arrestation ou saisie </w:t>
      </w:r>
      <w:r>
        <w:t xml:space="preserve">de biens </w:t>
      </w:r>
      <w:r w:rsidRPr="005B3AC5">
        <w:t xml:space="preserve">abusives et tout acte de torture emportent une peine </w:t>
      </w:r>
      <w:r>
        <w:t>privative</w:t>
      </w:r>
      <w:r w:rsidRPr="005B3AC5">
        <w:t xml:space="preserve"> de liberté </w:t>
      </w:r>
      <w:r>
        <w:t>pouvant aller</w:t>
      </w:r>
      <w:r w:rsidRPr="005B3AC5">
        <w:t xml:space="preserve"> jusqu</w:t>
      </w:r>
      <w:r>
        <w:t>’</w:t>
      </w:r>
      <w:r w:rsidRPr="005B3AC5">
        <w:t>à cinq ans assortie d</w:t>
      </w:r>
      <w:r>
        <w:t>’</w:t>
      </w:r>
      <w:r w:rsidRPr="005B3AC5">
        <w:t xml:space="preserve">une amende. </w:t>
      </w:r>
      <w:r>
        <w:t>Selon</w:t>
      </w:r>
      <w:r w:rsidRPr="005B3AC5">
        <w:t xml:space="preserve"> l</w:t>
      </w:r>
      <w:r>
        <w:t>’</w:t>
      </w:r>
      <w:r w:rsidRPr="005B3AC5">
        <w:t>article 157, le policier qui, sans motif valable, retarde la comparution d</w:t>
      </w:r>
      <w:r>
        <w:t>’</w:t>
      </w:r>
      <w:r w:rsidRPr="005B3AC5">
        <w:t xml:space="preserve">un suspect devant un magistrat ou toute autre autorité supérieure est </w:t>
      </w:r>
      <w:r>
        <w:t xml:space="preserve">passible </w:t>
      </w:r>
      <w:r w:rsidRPr="005B3AC5">
        <w:t>d</w:t>
      </w:r>
      <w:r>
        <w:t>’</w:t>
      </w:r>
      <w:r w:rsidRPr="005B3AC5">
        <w:t>une peine d</w:t>
      </w:r>
      <w:r>
        <w:t>’</w:t>
      </w:r>
      <w:r w:rsidRPr="005B3AC5">
        <w:t xml:space="preserve">emprisonnement </w:t>
      </w:r>
      <w:r>
        <w:t xml:space="preserve">pouvant aller </w:t>
      </w:r>
      <w:r w:rsidRPr="005B3AC5">
        <w:t>jusqu</w:t>
      </w:r>
      <w:r>
        <w:t>’</w:t>
      </w:r>
      <w:r w:rsidRPr="005B3AC5">
        <w:t>à douze mois assortie d</w:t>
      </w:r>
      <w:r>
        <w:t>’</w:t>
      </w:r>
      <w:r w:rsidRPr="005B3AC5">
        <w:t>une amende.</w:t>
      </w:r>
    </w:p>
    <w:p w:rsidR="00595CBB" w:rsidRPr="005B3AC5" w:rsidRDefault="00595CBB" w:rsidP="00595CBB">
      <w:pPr>
        <w:spacing w:after="240"/>
      </w:pPr>
      <w:r w:rsidRPr="005B3AC5">
        <w:t>76.</w:t>
      </w:r>
      <w:r w:rsidRPr="005B3AC5">
        <w:tab/>
        <w:t>Grâce à ces dispositions, la population dans son ensemble, y compris les minorités, se</w:t>
      </w:r>
      <w:r>
        <w:t> </w:t>
      </w:r>
      <w:r w:rsidRPr="005B3AC5">
        <w:t>sentira mieux protégée par la loi.</w:t>
      </w:r>
    </w:p>
    <w:p w:rsidR="00595CBB" w:rsidRPr="00DA0922" w:rsidRDefault="00595CBB" w:rsidP="00DA0922">
      <w:pPr>
        <w:keepNext/>
        <w:spacing w:after="240"/>
        <w:ind w:firstLine="567"/>
        <w:rPr>
          <w:b/>
        </w:rPr>
      </w:pPr>
      <w:r w:rsidRPr="00DA0922">
        <w:rPr>
          <w:b/>
        </w:rPr>
        <w:t>ii)</w:t>
      </w:r>
      <w:r w:rsidRPr="00DA0922">
        <w:rPr>
          <w:b/>
        </w:rPr>
        <w:tab/>
        <w:t>Commission pour la sécurité publique</w:t>
      </w:r>
    </w:p>
    <w:p w:rsidR="00595CBB" w:rsidRPr="005B3AC5" w:rsidRDefault="00595CBB" w:rsidP="00595CBB">
      <w:pPr>
        <w:spacing w:after="240"/>
      </w:pPr>
      <w:r w:rsidRPr="005B3AC5">
        <w:t>77.</w:t>
      </w:r>
      <w:r w:rsidRPr="005B3AC5">
        <w:tab/>
        <w:t>L</w:t>
      </w:r>
      <w:r>
        <w:t>’</w:t>
      </w:r>
      <w:r w:rsidRPr="005B3AC5">
        <w:t>ordonnance sur la police</w:t>
      </w:r>
      <w:r>
        <w:t xml:space="preserve"> de 2002</w:t>
      </w:r>
      <w:r w:rsidRPr="005B3AC5">
        <w:t xml:space="preserve"> </w:t>
      </w:r>
      <w:r>
        <w:t>porte</w:t>
      </w:r>
      <w:r w:rsidRPr="005B3AC5">
        <w:t xml:space="preserve"> création d</w:t>
      </w:r>
      <w:r>
        <w:t>’</w:t>
      </w:r>
      <w:r w:rsidRPr="005B3AC5">
        <w:t>une commission pour la sécurité publique à l</w:t>
      </w:r>
      <w:r>
        <w:t>’</w:t>
      </w:r>
      <w:r w:rsidRPr="005B3AC5">
        <w:t xml:space="preserve">échelon fédéral, ainsi que de commissions pour la sécurité publique et les plaintes </w:t>
      </w:r>
      <w:r>
        <w:t>au niveau</w:t>
      </w:r>
      <w:r w:rsidRPr="005B3AC5">
        <w:t xml:space="preserve"> des provinces et des districts, </w:t>
      </w:r>
      <w:r>
        <w:t xml:space="preserve">l’objectif étant de soustraire </w:t>
      </w:r>
      <w:r w:rsidRPr="005B3AC5">
        <w:t xml:space="preserve">la police </w:t>
      </w:r>
      <w:r>
        <w:t>à</w:t>
      </w:r>
      <w:r w:rsidRPr="005B3AC5">
        <w:t xml:space="preserve"> toute </w:t>
      </w:r>
      <w:r>
        <w:t>pression extérieure</w:t>
      </w:r>
      <w:r w:rsidRPr="005B3AC5">
        <w:t xml:space="preserve"> et </w:t>
      </w:r>
      <w:r>
        <w:t xml:space="preserve">de </w:t>
      </w:r>
      <w:r w:rsidRPr="005B3AC5">
        <w:t xml:space="preserve">garantir que les plaintes déposées contre des policiers </w:t>
      </w:r>
      <w:r>
        <w:t xml:space="preserve">seront </w:t>
      </w:r>
      <w:r w:rsidRPr="005B3AC5">
        <w:t xml:space="preserve">traitées rapidement au niveau local. Ces commissions </w:t>
      </w:r>
      <w:r>
        <w:t>formen</w:t>
      </w:r>
      <w:r w:rsidRPr="005B3AC5">
        <w:t>t un système démocratique de surveillance publique des organes responsables de l</w:t>
      </w:r>
      <w:r>
        <w:t>’</w:t>
      </w:r>
      <w:r w:rsidRPr="005B3AC5">
        <w:t>application des lois. Au moins un tiers des membres des commissions, à quelque niveau que ce soit, sont des femmes. La moitié des membres sont des représentants de la société civile (membres indépendants) sélectionnés par un comi</w:t>
      </w:r>
      <w:r>
        <w:t>té au niveau national. Pour la Commission fédérale, le C</w:t>
      </w:r>
      <w:r w:rsidRPr="005B3AC5">
        <w:t xml:space="preserve">omité </w:t>
      </w:r>
      <w:r>
        <w:t>de sélection est dirigé par le P</w:t>
      </w:r>
      <w:r w:rsidRPr="005B3AC5">
        <w:t>résident de la Co</w:t>
      </w:r>
      <w:r>
        <w:t>ur suprême ou un juge de cette C</w:t>
      </w:r>
      <w:r w:rsidRPr="005B3AC5">
        <w:t>our désigné par lui. Pour les commissions provinciale</w:t>
      </w:r>
      <w:r>
        <w:t>s, le Comité est dirigé par le P</w:t>
      </w:r>
      <w:r w:rsidRPr="005B3AC5">
        <w:t xml:space="preserve">résident </w:t>
      </w:r>
      <w:r>
        <w:t>de la Haute Cour de la province concernée</w:t>
      </w:r>
      <w:r w:rsidRPr="005B3AC5">
        <w:t xml:space="preserve"> ou un juge de cette juridiction désigné par lui.</w:t>
      </w:r>
    </w:p>
    <w:p w:rsidR="00595CBB" w:rsidRPr="005B3AC5" w:rsidRDefault="00595CBB" w:rsidP="00595CBB">
      <w:pPr>
        <w:spacing w:after="240"/>
      </w:pPr>
      <w:r>
        <w:t>78.</w:t>
      </w:r>
      <w:r>
        <w:tab/>
        <w:t xml:space="preserve">M. </w:t>
      </w:r>
      <w:proofErr w:type="spellStart"/>
      <w:r>
        <w:t>Mohni</w:t>
      </w:r>
      <w:proofErr w:type="spellEnd"/>
      <w:r>
        <w:t xml:space="preserve"> et M. </w:t>
      </w:r>
      <w:proofErr w:type="spellStart"/>
      <w:r>
        <w:t>Jhmat</w:t>
      </w:r>
      <w:proofErr w:type="spellEnd"/>
      <w:r>
        <w:t xml:space="preserve"> </w:t>
      </w:r>
      <w:proofErr w:type="spellStart"/>
      <w:r>
        <w:t>Lal</w:t>
      </w:r>
      <w:proofErr w:type="spellEnd"/>
      <w:r w:rsidRPr="005B3AC5">
        <w:t xml:space="preserve"> </w:t>
      </w:r>
      <w:proofErr w:type="spellStart"/>
      <w:r w:rsidRPr="005B3AC5">
        <w:t>Jethanand</w:t>
      </w:r>
      <w:proofErr w:type="spellEnd"/>
      <w:r w:rsidRPr="005B3AC5">
        <w:t xml:space="preserve">, membres indépendants </w:t>
      </w:r>
      <w:r>
        <w:t xml:space="preserve">actuellement en exercice </w:t>
      </w:r>
      <w:r w:rsidRPr="005B3AC5">
        <w:t>de</w:t>
      </w:r>
      <w:r>
        <w:t xml:space="preserve"> la C</w:t>
      </w:r>
      <w:r w:rsidRPr="005B3AC5">
        <w:t xml:space="preserve">ommission pour la sécurité publique et les plaintes </w:t>
      </w:r>
      <w:r>
        <w:t>du Sind, établie par le g</w:t>
      </w:r>
      <w:r w:rsidRPr="005B3AC5">
        <w:t>ouvernement de cette province, appartiennen</w:t>
      </w:r>
      <w:r>
        <w:t xml:space="preserve">t à la minorité hindoue du Sind. M. Basant </w:t>
      </w:r>
      <w:proofErr w:type="spellStart"/>
      <w:r>
        <w:t>Lal</w:t>
      </w:r>
      <w:proofErr w:type="spellEnd"/>
      <w:r>
        <w:t> </w:t>
      </w:r>
      <w:proofErr w:type="spellStart"/>
      <w:r w:rsidRPr="005B3AC5">
        <w:t>Gulshan</w:t>
      </w:r>
      <w:proofErr w:type="spellEnd"/>
      <w:r w:rsidRPr="005B3AC5">
        <w:t>, ancien membre de l</w:t>
      </w:r>
      <w:r>
        <w:t>’</w:t>
      </w:r>
      <w:r w:rsidRPr="005B3AC5">
        <w:t xml:space="preserve">Assemblée provinciale du </w:t>
      </w:r>
      <w:r>
        <w:t>Baloutchistan</w:t>
      </w:r>
      <w:r w:rsidRPr="005B3AC5">
        <w:t>, a égal</w:t>
      </w:r>
      <w:r>
        <w:t>ement été membre de la C</w:t>
      </w:r>
      <w:r w:rsidRPr="005B3AC5">
        <w:t>ommission de cette province.</w:t>
      </w:r>
    </w:p>
    <w:p w:rsidR="00595CBB" w:rsidRPr="00DA0922" w:rsidRDefault="00595CBB" w:rsidP="00DA0922">
      <w:pPr>
        <w:keepNext/>
        <w:spacing w:after="240"/>
        <w:ind w:firstLine="567"/>
        <w:rPr>
          <w:b/>
        </w:rPr>
      </w:pPr>
      <w:r w:rsidRPr="00DA0922">
        <w:rPr>
          <w:b/>
        </w:rPr>
        <w:t>iii)</w:t>
      </w:r>
      <w:r w:rsidRPr="00DA0922">
        <w:rPr>
          <w:b/>
        </w:rPr>
        <w:tab/>
        <w:t>Création d’une cellule pour la lutte contre la violence à l’encontre des femmes</w:t>
      </w:r>
    </w:p>
    <w:p w:rsidR="00595CBB" w:rsidRPr="005B3AC5" w:rsidRDefault="00595CBB" w:rsidP="00595CBB">
      <w:pPr>
        <w:spacing w:after="240"/>
      </w:pPr>
      <w:r w:rsidRPr="005B3AC5">
        <w:t>79.</w:t>
      </w:r>
      <w:r w:rsidRPr="005B3AC5">
        <w:tab/>
        <w:t>Le 1</w:t>
      </w:r>
      <w:r w:rsidRPr="005B3AC5">
        <w:rPr>
          <w:vertAlign w:val="superscript"/>
        </w:rPr>
        <w:t>er</w:t>
      </w:r>
      <w:r w:rsidRPr="005B3AC5">
        <w:t xml:space="preserve"> avril 2006, une cellule pour la lutte contre la violence à l</w:t>
      </w:r>
      <w:r>
        <w:t>’encontre</w:t>
      </w:r>
      <w:r w:rsidRPr="005B3AC5">
        <w:t xml:space="preserve"> des femmes a été créée au sein du bureau de la Police nationale, qui relève du Ministère de l</w:t>
      </w:r>
      <w:r>
        <w:t>’</w:t>
      </w:r>
      <w:r w:rsidRPr="005B3AC5">
        <w:t>intérieur. Elle a pour vocation de collecter, de compiler et d</w:t>
      </w:r>
      <w:r>
        <w:t>’</w:t>
      </w:r>
      <w:r w:rsidRPr="005B3AC5">
        <w:t>analyser les données relatives aux actes de violence à</w:t>
      </w:r>
      <w:r>
        <w:t> </w:t>
      </w:r>
      <w:r w:rsidRPr="005B3AC5">
        <w:t>l</w:t>
      </w:r>
      <w:r>
        <w:t>’</w:t>
      </w:r>
      <w:r w:rsidRPr="005B3AC5">
        <w:t xml:space="preserve">encontre des femmes, </w:t>
      </w:r>
      <w:r>
        <w:t>de centraliser les</w:t>
      </w:r>
      <w:r w:rsidRPr="005B3AC5">
        <w:t xml:space="preserve"> données sur les faits de ce type, et d</w:t>
      </w:r>
      <w:r>
        <w:t>’</w:t>
      </w:r>
      <w:r w:rsidRPr="005B3AC5">
        <w:t>assister les hauts responsables à élaborer des politiques globales et efficaces pour combattre la violence contre les</w:t>
      </w:r>
      <w:r>
        <w:t> </w:t>
      </w:r>
      <w:r w:rsidRPr="005B3AC5">
        <w:t>femmes. Elle a en outre été chargée de s</w:t>
      </w:r>
      <w:r>
        <w:t>’</w:t>
      </w:r>
      <w:r w:rsidRPr="005B3AC5">
        <w:t>occuper des affaires de violence ou de discrimination raciales.</w:t>
      </w:r>
    </w:p>
    <w:p w:rsidR="00595CBB" w:rsidRPr="00DA0922" w:rsidRDefault="00595CBB" w:rsidP="00DA0922">
      <w:pPr>
        <w:keepNext/>
        <w:spacing w:after="240"/>
        <w:ind w:firstLine="567"/>
        <w:rPr>
          <w:b/>
        </w:rPr>
      </w:pPr>
      <w:r w:rsidRPr="00DA0922">
        <w:rPr>
          <w:b/>
        </w:rPr>
        <w:t>iv)</w:t>
      </w:r>
      <w:r w:rsidRPr="00DA0922">
        <w:rPr>
          <w:b/>
        </w:rPr>
        <w:tab/>
        <w:t>Sensibilisation aux droits de l’homme et à l’égalité des sexes</w:t>
      </w:r>
    </w:p>
    <w:p w:rsidR="00595CBB" w:rsidRPr="005B3AC5" w:rsidRDefault="00595CBB" w:rsidP="00595CBB">
      <w:pPr>
        <w:spacing w:after="240"/>
      </w:pPr>
      <w:r w:rsidRPr="005B3AC5">
        <w:t>80.</w:t>
      </w:r>
      <w:r w:rsidRPr="005B3AC5">
        <w:tab/>
        <w:t>Pour faire en sorte que les droits de l</w:t>
      </w:r>
      <w:r>
        <w:t>’</w:t>
      </w:r>
      <w:r w:rsidRPr="005B3AC5">
        <w:t>homme soient mieux connus des policiers et mieux protégés, un enseignement complet en la matière a été intégré au programme des écoles et collèges de formation de la police et de l</w:t>
      </w:r>
      <w:r>
        <w:t>’</w:t>
      </w:r>
      <w:r w:rsidRPr="005B3AC5">
        <w:t>académie de la Police nationale. Le bureau de la Police nationale a organisé en col</w:t>
      </w:r>
      <w:r>
        <w:t>laboration avec le s</w:t>
      </w:r>
      <w:r w:rsidRPr="005B3AC5">
        <w:t>ecrétariat</w:t>
      </w:r>
      <w:r>
        <w:t xml:space="preserve"> du Commonwealth du 4 au 8 juin </w:t>
      </w:r>
      <w:r w:rsidRPr="005B3AC5">
        <w:t>2007</w:t>
      </w:r>
      <w:r>
        <w:t>,</w:t>
      </w:r>
      <w:r w:rsidRPr="005B3AC5">
        <w:t xml:space="preserve"> à</w:t>
      </w:r>
      <w:r>
        <w:t> </w:t>
      </w:r>
      <w:r w:rsidRPr="005B3AC5">
        <w:t>Islamabad</w:t>
      </w:r>
      <w:r>
        <w:t>,</w:t>
      </w:r>
      <w:r w:rsidRPr="005B3AC5">
        <w:t xml:space="preserve"> un atelier de formation sur les droits de l</w:t>
      </w:r>
      <w:r>
        <w:t>’</w:t>
      </w:r>
      <w:r w:rsidRPr="005B3AC5">
        <w:t>homme à l</w:t>
      </w:r>
      <w:r>
        <w:t>’</w:t>
      </w:r>
      <w:r w:rsidRPr="005B3AC5">
        <w:t>intention de la police. Cet</w:t>
      </w:r>
      <w:r>
        <w:t> </w:t>
      </w:r>
      <w:r w:rsidRPr="005B3AC5">
        <w:t>atelier a été suivi par une trentaine de policiers de</w:t>
      </w:r>
      <w:r>
        <w:t>s</w:t>
      </w:r>
      <w:r w:rsidRPr="005B3AC5">
        <w:t xml:space="preserve"> différentes forces qui ont pu, entre autres, s</w:t>
      </w:r>
      <w:r>
        <w:t>’</w:t>
      </w:r>
      <w:r w:rsidRPr="005B3AC5">
        <w:t>entretenir de questions relatives aux droits de l</w:t>
      </w:r>
      <w:r>
        <w:t>’</w:t>
      </w:r>
      <w:r w:rsidRPr="005B3AC5">
        <w:t>homme avec des experts étrangers.</w:t>
      </w:r>
    </w:p>
    <w:p w:rsidR="00595CBB" w:rsidRPr="00D16FDD" w:rsidRDefault="00595CBB" w:rsidP="00595CBB">
      <w:pPr>
        <w:keepNext/>
        <w:spacing w:after="240"/>
        <w:ind w:left="567" w:hanging="567"/>
        <w:rPr>
          <w:b/>
        </w:rPr>
      </w:pPr>
      <w:r w:rsidRPr="00D16FDD">
        <w:rPr>
          <w:b/>
        </w:rPr>
        <w:t>c)</w:t>
      </w:r>
      <w:r w:rsidRPr="00D16FDD">
        <w:rPr>
          <w:b/>
        </w:rPr>
        <w:tab/>
        <w:t xml:space="preserve">Coopération et collaboration avec la société civile, notamment les </w:t>
      </w:r>
      <w:r>
        <w:rPr>
          <w:b/>
        </w:rPr>
        <w:t>organisations</w:t>
      </w:r>
      <w:r>
        <w:rPr>
          <w:b/>
        </w:rPr>
        <w:br/>
        <w:t>non gouvernementales</w:t>
      </w:r>
    </w:p>
    <w:p w:rsidR="00595CBB" w:rsidRPr="005B3AC5" w:rsidRDefault="00595CBB" w:rsidP="00595CBB">
      <w:pPr>
        <w:spacing w:after="240"/>
      </w:pPr>
      <w:r w:rsidRPr="005B3AC5">
        <w:t>81.</w:t>
      </w:r>
      <w:r w:rsidRPr="005B3AC5">
        <w:tab/>
        <w:t xml:space="preserve">Le bureau de la Police nationale a collaboré avec les </w:t>
      </w:r>
      <w:r>
        <w:t>organisations non gouvernementales</w:t>
      </w:r>
      <w:r w:rsidRPr="005B3AC5">
        <w:t xml:space="preserve"> Altus alliance globale, </w:t>
      </w:r>
      <w:r>
        <w:t>dont le siège est à La </w:t>
      </w:r>
      <w:r w:rsidRPr="005B3AC5">
        <w:t xml:space="preserve">Haye, et </w:t>
      </w:r>
      <w:proofErr w:type="spellStart"/>
      <w:r w:rsidRPr="005B3AC5">
        <w:t>Rozan</w:t>
      </w:r>
      <w:proofErr w:type="spellEnd"/>
      <w:r w:rsidRPr="005B3AC5">
        <w:t>, d</w:t>
      </w:r>
      <w:r>
        <w:t xml:space="preserve">ont le siège est à </w:t>
      </w:r>
      <w:r w:rsidRPr="005B3AC5">
        <w:t>Islamabad, à</w:t>
      </w:r>
      <w:r>
        <w:t> </w:t>
      </w:r>
      <w:r w:rsidRPr="005B3AC5">
        <w:t>l</w:t>
      </w:r>
      <w:r>
        <w:t>’</w:t>
      </w:r>
      <w:r w:rsidRPr="005B3AC5">
        <w:t xml:space="preserve">organisation de la semaine </w:t>
      </w:r>
      <w:r>
        <w:t>portes ouvertes</w:t>
      </w:r>
      <w:r w:rsidRPr="005B3AC5">
        <w:t xml:space="preserve"> dans des postes de police (tenue du 22 au 2</w:t>
      </w:r>
      <w:r>
        <w:t>8 octobre </w:t>
      </w:r>
      <w:r w:rsidRPr="005B3AC5">
        <w:t xml:space="preserve">2007), au cours de laquelle des représentants de la société civile, notamment </w:t>
      </w:r>
      <w:r>
        <w:t>d’organisations non gouvernementales</w:t>
      </w:r>
      <w:r w:rsidRPr="005B3AC5">
        <w:t>, ont visité différents postes de police pour y examiner les</w:t>
      </w:r>
      <w:r>
        <w:t> </w:t>
      </w:r>
      <w:r w:rsidRPr="005B3AC5">
        <w:t>méthodes de travail, le traitement des plaintes incriminant des policiers, les infrastructures et les cellules de garde à vue.</w:t>
      </w:r>
    </w:p>
    <w:p w:rsidR="00595CBB" w:rsidRPr="005B3AC5" w:rsidRDefault="00595CBB" w:rsidP="00595CBB">
      <w:pPr>
        <w:spacing w:after="240"/>
      </w:pPr>
      <w:r w:rsidRPr="005B3AC5">
        <w:t>82.</w:t>
      </w:r>
      <w:r w:rsidRPr="005B3AC5">
        <w:tab/>
        <w:t>Toutes les actions énumérées ci-dessus contribuent directement ou indirectement à</w:t>
      </w:r>
      <w:r>
        <w:t> </w:t>
      </w:r>
      <w:r w:rsidRPr="005B3AC5">
        <w:t>combattre toute discrimination envers les victimes, qu</w:t>
      </w:r>
      <w:r>
        <w:t>’</w:t>
      </w:r>
      <w:r w:rsidRPr="005B3AC5">
        <w:t>elle soit fondée sur la religion, la race, la</w:t>
      </w:r>
      <w:r>
        <w:t> </w:t>
      </w:r>
      <w:r w:rsidRPr="005B3AC5">
        <w:t>couleur ou la croyance, discrimination qui est par ailleurs proscrite par la Constitution.</w:t>
      </w:r>
    </w:p>
    <w:p w:rsidR="00595CBB" w:rsidRPr="00936FD9" w:rsidRDefault="00595CBB" w:rsidP="00595CBB">
      <w:pPr>
        <w:keepNext/>
        <w:spacing w:after="240"/>
        <w:rPr>
          <w:b/>
        </w:rPr>
      </w:pPr>
      <w:r w:rsidRPr="00936FD9">
        <w:rPr>
          <w:b/>
        </w:rPr>
        <w:t>d)</w:t>
      </w:r>
      <w:r w:rsidRPr="00936FD9">
        <w:rPr>
          <w:b/>
        </w:rPr>
        <w:tab/>
        <w:t>Cadre administratif de l’application de la Convention</w:t>
      </w:r>
    </w:p>
    <w:p w:rsidR="00595CBB" w:rsidRPr="005B3AC5" w:rsidRDefault="00595CBB" w:rsidP="00595CBB">
      <w:pPr>
        <w:spacing w:after="240"/>
      </w:pPr>
      <w:r w:rsidRPr="005B3AC5">
        <w:t>83.</w:t>
      </w:r>
      <w:r w:rsidRPr="005B3AC5">
        <w:tab/>
        <w:t>Le Ministère des droits de l</w:t>
      </w:r>
      <w:r>
        <w:t>’</w:t>
      </w:r>
      <w:r w:rsidRPr="005B3AC5">
        <w:t xml:space="preserve">homme et le Ministère </w:t>
      </w:r>
      <w:r>
        <w:t>chargé des</w:t>
      </w:r>
      <w:r w:rsidRPr="005B3AC5">
        <w:t xml:space="preserve"> minorités sont les deux organes centraux chargés des questions touchant aux minorités. Ils ont entre autres pour mission:</w:t>
      </w:r>
    </w:p>
    <w:p w:rsidR="00595CBB" w:rsidRPr="005B3AC5" w:rsidRDefault="00595CBB" w:rsidP="00595CBB">
      <w:pPr>
        <w:spacing w:after="240"/>
        <w:ind w:firstLine="567"/>
      </w:pPr>
      <w:r w:rsidRPr="005B3AC5">
        <w:t>a)</w:t>
      </w:r>
      <w:r w:rsidRPr="005B3AC5">
        <w:tab/>
        <w:t>De surveiller la situation des droits de l</w:t>
      </w:r>
      <w:r>
        <w:t>’</w:t>
      </w:r>
      <w:r w:rsidRPr="005B3AC5">
        <w:t>homme dans le pays, notamment l</w:t>
      </w:r>
      <w:r>
        <w:t>’</w:t>
      </w:r>
      <w:r w:rsidRPr="005B3AC5">
        <w:t>application des lois, politiques et mesures pertinentes;</w:t>
      </w:r>
    </w:p>
    <w:p w:rsidR="00595CBB" w:rsidRPr="005B3AC5" w:rsidRDefault="00595CBB" w:rsidP="00595CBB">
      <w:pPr>
        <w:spacing w:after="240"/>
        <w:ind w:firstLine="567"/>
      </w:pPr>
      <w:r w:rsidRPr="005B3AC5">
        <w:t>b)</w:t>
      </w:r>
      <w:r w:rsidRPr="005B3AC5">
        <w:tab/>
        <w:t xml:space="preserve"> De coordonner les activités relatives aux droits de l</w:t>
      </w:r>
      <w:r>
        <w:t>’</w:t>
      </w:r>
      <w:r w:rsidRPr="005B3AC5">
        <w:t xml:space="preserve">homme des ministères, </w:t>
      </w:r>
      <w:r>
        <w:t>des </w:t>
      </w:r>
      <w:r w:rsidRPr="005B3AC5">
        <w:t xml:space="preserve">départements et </w:t>
      </w:r>
      <w:r>
        <w:t xml:space="preserve">des </w:t>
      </w:r>
      <w:r w:rsidRPr="005B3AC5">
        <w:t>gouvernements provinciaux;</w:t>
      </w:r>
    </w:p>
    <w:p w:rsidR="00595CBB" w:rsidRPr="005B3AC5" w:rsidRDefault="00595CBB" w:rsidP="00595CBB">
      <w:pPr>
        <w:spacing w:after="240"/>
        <w:ind w:firstLine="567"/>
      </w:pPr>
      <w:r w:rsidRPr="005B3AC5">
        <w:t>c)</w:t>
      </w:r>
      <w:r w:rsidRPr="005B3AC5">
        <w:tab/>
        <w:t>D</w:t>
      </w:r>
      <w:r>
        <w:t>’</w:t>
      </w:r>
      <w:r w:rsidRPr="005B3AC5">
        <w:t>encourager l</w:t>
      </w:r>
      <w:r>
        <w:t>’</w:t>
      </w:r>
      <w:r w:rsidRPr="005B3AC5">
        <w:t>harmonisation des lois, règlements et pratiques avec les instruments internationaux relatifs aux droits de l</w:t>
      </w:r>
      <w:r>
        <w:t>’</w:t>
      </w:r>
      <w:r w:rsidRPr="005B3AC5">
        <w:t>homme auxquels le Pakistan est partie et de surveiller leur mise en œuvre;</w:t>
      </w:r>
    </w:p>
    <w:p w:rsidR="00595CBB" w:rsidRPr="005B3AC5" w:rsidRDefault="00595CBB" w:rsidP="00595CBB">
      <w:pPr>
        <w:spacing w:after="240"/>
        <w:ind w:firstLine="567"/>
      </w:pPr>
      <w:r w:rsidRPr="005B3AC5">
        <w:t>d)</w:t>
      </w:r>
      <w:r w:rsidRPr="005B3AC5">
        <w:tab/>
        <w:t>De collecter auprès des ministères, départements</w:t>
      </w:r>
      <w:r>
        <w:t xml:space="preserve">, gouvernements provinciaux et </w:t>
      </w:r>
      <w:r w:rsidRPr="005B3AC5">
        <w:t>autres organes des informations, de la documentation et des rapports sur les plaintes et allégations concernant des violations des droits de l</w:t>
      </w:r>
      <w:r>
        <w:t>’</w:t>
      </w:r>
      <w:r w:rsidRPr="005B3AC5">
        <w:t>homme;</w:t>
      </w:r>
    </w:p>
    <w:p w:rsidR="00595CBB" w:rsidRPr="005B3AC5" w:rsidRDefault="00595CBB" w:rsidP="00595CBB">
      <w:pPr>
        <w:spacing w:after="240"/>
        <w:ind w:firstLine="567"/>
      </w:pPr>
      <w:r w:rsidRPr="005B3AC5">
        <w:t>e)</w:t>
      </w:r>
      <w:r w:rsidRPr="005B3AC5">
        <w:tab/>
        <w:t>De transmettre à l</w:t>
      </w:r>
      <w:r>
        <w:t>’</w:t>
      </w:r>
      <w:r w:rsidRPr="005B3AC5">
        <w:t>autorité compétente toute affaire concernant une violation des droits de l</w:t>
      </w:r>
      <w:r>
        <w:t>’</w:t>
      </w:r>
      <w:r w:rsidRPr="005B3AC5">
        <w:t>homme en recommandant l</w:t>
      </w:r>
      <w:r>
        <w:t>’</w:t>
      </w:r>
      <w:r w:rsidRPr="005B3AC5">
        <w:t>ouverture d</w:t>
      </w:r>
      <w:r>
        <w:t>’</w:t>
      </w:r>
      <w:r w:rsidRPr="005B3AC5">
        <w:t>une enquête ou d</w:t>
      </w:r>
      <w:r>
        <w:t>’</w:t>
      </w:r>
      <w:r w:rsidRPr="005B3AC5">
        <w:t>une instruction;</w:t>
      </w:r>
    </w:p>
    <w:p w:rsidR="00595CBB" w:rsidRPr="005B3AC5" w:rsidRDefault="00595CBB" w:rsidP="00595CBB">
      <w:pPr>
        <w:spacing w:after="240"/>
        <w:ind w:firstLine="567"/>
      </w:pPr>
      <w:r w:rsidRPr="005B3AC5">
        <w:t>f)</w:t>
      </w:r>
      <w:r w:rsidRPr="005B3AC5">
        <w:tab/>
        <w:t>De défendre les intérêts de l</w:t>
      </w:r>
      <w:r>
        <w:t>’</w:t>
      </w:r>
      <w:r w:rsidRPr="005B3AC5">
        <w:t>État pakistanais dans les affaires relatives aux droits de l</w:t>
      </w:r>
      <w:r>
        <w:t>’</w:t>
      </w:r>
      <w:r w:rsidRPr="005B3AC5">
        <w:t>homme le concernant, qu</w:t>
      </w:r>
      <w:r>
        <w:t>’</w:t>
      </w:r>
      <w:r w:rsidRPr="005B3AC5">
        <w:t xml:space="preserve">il soit défendeur ou </w:t>
      </w:r>
      <w:r>
        <w:t>demandeur</w:t>
      </w:r>
      <w:r w:rsidRPr="005B3AC5">
        <w:t xml:space="preserve">, devant des organisations ou organismes gouvernementaux ou non gouvernementaux ou lors de conférences au Pakistan et, en concertation avec le </w:t>
      </w:r>
      <w:r>
        <w:t>Ministère</w:t>
      </w:r>
      <w:r w:rsidRPr="005B3AC5">
        <w:t xml:space="preserve"> des affaires étrangères, devant toute organisation internationale, gouvernement étranger ou organisation non gouvernementale</w:t>
      </w:r>
      <w:r>
        <w:t xml:space="preserve"> étrangère</w:t>
      </w:r>
      <w:r w:rsidRPr="005B3AC5">
        <w:t>;</w:t>
      </w:r>
    </w:p>
    <w:p w:rsidR="00595CBB" w:rsidRPr="005B3AC5" w:rsidRDefault="00595CBB" w:rsidP="00595CBB">
      <w:pPr>
        <w:spacing w:after="240"/>
        <w:ind w:firstLine="567"/>
      </w:pPr>
      <w:r w:rsidRPr="005B3AC5">
        <w:t>g)</w:t>
      </w:r>
      <w:r w:rsidRPr="005B3AC5">
        <w:tab/>
      </w:r>
      <w:r>
        <w:t>En liaison et en collaboration avec le Ministère des affaires étrangères</w:t>
      </w:r>
      <w:r w:rsidRPr="005B3AC5">
        <w:t xml:space="preserve">, de représenter le Pakistan sur la scène internationale dans les organismes, organisations et conférences </w:t>
      </w:r>
      <w:r>
        <w:t>traitant des</w:t>
      </w:r>
      <w:r w:rsidRPr="005B3AC5">
        <w:t xml:space="preserve"> droits de l</w:t>
      </w:r>
      <w:r>
        <w:t>’</w:t>
      </w:r>
      <w:r w:rsidRPr="005B3AC5">
        <w:t>homme;</w:t>
      </w:r>
    </w:p>
    <w:p w:rsidR="00595CBB" w:rsidRPr="005B3AC5" w:rsidRDefault="00595CBB" w:rsidP="00595CBB">
      <w:pPr>
        <w:spacing w:after="240"/>
        <w:ind w:firstLine="567"/>
      </w:pPr>
      <w:r w:rsidRPr="005B3AC5">
        <w:t>h)</w:t>
      </w:r>
      <w:r w:rsidRPr="005B3AC5">
        <w:tab/>
        <w:t>D</w:t>
      </w:r>
      <w:r>
        <w:t>’</w:t>
      </w:r>
      <w:r w:rsidRPr="005B3AC5">
        <w:t>élaborer et de mettre en œuvre des programmes d</w:t>
      </w:r>
      <w:r>
        <w:t>’</w:t>
      </w:r>
      <w:r w:rsidRPr="005B3AC5">
        <w:t>information pour faire mieux connaître les droits de l</w:t>
      </w:r>
      <w:r>
        <w:t>’</w:t>
      </w:r>
      <w:r w:rsidRPr="005B3AC5">
        <w:t>homme, les lois s</w:t>
      </w:r>
      <w:r>
        <w:t>’</w:t>
      </w:r>
      <w:r w:rsidRPr="005B3AC5">
        <w:t xml:space="preserve">y rapportant et les voies de recours </w:t>
      </w:r>
      <w:r>
        <w:t>ouvertes en cas de violation</w:t>
      </w:r>
      <w:r w:rsidRPr="005B3AC5">
        <w:t>;</w:t>
      </w:r>
    </w:p>
    <w:p w:rsidR="00595CBB" w:rsidRPr="005B3AC5" w:rsidRDefault="00595CBB" w:rsidP="00595CBB">
      <w:pPr>
        <w:spacing w:after="240"/>
        <w:ind w:firstLine="567"/>
      </w:pPr>
      <w:r w:rsidRPr="005B3AC5">
        <w:t>i)</w:t>
      </w:r>
      <w:r w:rsidRPr="005B3AC5">
        <w:tab/>
        <w:t>D</w:t>
      </w:r>
      <w:r>
        <w:t>’</w:t>
      </w:r>
      <w:r w:rsidRPr="005B3AC5">
        <w:t xml:space="preserve">élaborer </w:t>
      </w:r>
      <w:r>
        <w:t xml:space="preserve">à l’intention des établissements d’enseignement </w:t>
      </w:r>
      <w:r w:rsidRPr="005B3AC5">
        <w:t>des programmes pour assurer une éducation dans le domaine des droits de l</w:t>
      </w:r>
      <w:r>
        <w:t>’homme</w:t>
      </w:r>
      <w:r w:rsidRPr="005B3AC5">
        <w:t>;</w:t>
      </w:r>
    </w:p>
    <w:p w:rsidR="00595CBB" w:rsidRPr="005B3AC5" w:rsidRDefault="00595CBB" w:rsidP="00595CBB">
      <w:pPr>
        <w:spacing w:after="240"/>
        <w:ind w:firstLine="567"/>
      </w:pPr>
      <w:r w:rsidRPr="005B3AC5">
        <w:t>j)</w:t>
      </w:r>
      <w:r w:rsidRPr="005B3AC5">
        <w:tab/>
        <w:t>De mettre en place les structures nécessaires pour dispenser une formation professionnelle et technique dans le domaine des droits de l</w:t>
      </w:r>
      <w:r>
        <w:t>’</w:t>
      </w:r>
      <w:r w:rsidRPr="005B3AC5">
        <w:t>homme au Pakistan et dans d</w:t>
      </w:r>
      <w:r>
        <w:t>’</w:t>
      </w:r>
      <w:r w:rsidRPr="005B3AC5">
        <w:t>autres pays.</w:t>
      </w:r>
    </w:p>
    <w:p w:rsidR="00595CBB" w:rsidRPr="00461571" w:rsidRDefault="00595CBB" w:rsidP="00595CBB">
      <w:pPr>
        <w:keepNext/>
        <w:spacing w:after="240"/>
        <w:rPr>
          <w:b/>
        </w:rPr>
      </w:pPr>
      <w:r w:rsidRPr="00461571">
        <w:rPr>
          <w:b/>
        </w:rPr>
        <w:t>e)</w:t>
      </w:r>
      <w:r w:rsidRPr="00461571">
        <w:rPr>
          <w:b/>
        </w:rPr>
        <w:tab/>
        <w:t>Information et promotion</w:t>
      </w:r>
    </w:p>
    <w:p w:rsidR="00595CBB" w:rsidRPr="005B3AC5" w:rsidRDefault="00595CBB" w:rsidP="00595CBB">
      <w:pPr>
        <w:spacing w:after="240"/>
      </w:pPr>
      <w:r w:rsidRPr="005B3AC5">
        <w:t>84.</w:t>
      </w:r>
      <w:r w:rsidRPr="005B3AC5">
        <w:tab/>
        <w:t>Un dossier d</w:t>
      </w:r>
      <w:r>
        <w:t>’</w:t>
      </w:r>
      <w:r w:rsidRPr="005B3AC5">
        <w:t>information sur la Convention a été élaboré à l</w:t>
      </w:r>
      <w:r>
        <w:t>’</w:t>
      </w:r>
      <w:r w:rsidRPr="005B3AC5">
        <w:t>intention des ministères, départements et organismes fédéraux ou provinciaux concernés, qui contient:</w:t>
      </w:r>
    </w:p>
    <w:p w:rsidR="00595CBB" w:rsidRPr="005B3AC5" w:rsidRDefault="00595CBB" w:rsidP="00595CBB">
      <w:pPr>
        <w:numPr>
          <w:ilvl w:val="0"/>
          <w:numId w:val="50"/>
        </w:numPr>
        <w:spacing w:after="240"/>
      </w:pPr>
      <w:r w:rsidRPr="005B3AC5">
        <w:t>Le texte de la Convention;</w:t>
      </w:r>
    </w:p>
    <w:p w:rsidR="00595CBB" w:rsidRPr="005B3AC5" w:rsidRDefault="00595CBB" w:rsidP="00595CBB">
      <w:pPr>
        <w:numPr>
          <w:ilvl w:val="0"/>
          <w:numId w:val="50"/>
        </w:numPr>
        <w:spacing w:after="240"/>
      </w:pPr>
      <w:r w:rsidRPr="005B3AC5">
        <w:t>Une brochure présentant la Convention et les obligations qu</w:t>
      </w:r>
      <w:r>
        <w:t>’</w:t>
      </w:r>
      <w:r w:rsidRPr="005B3AC5">
        <w:t>elle impose au Pakistan;</w:t>
      </w:r>
    </w:p>
    <w:p w:rsidR="00595CBB" w:rsidRPr="005B3AC5" w:rsidRDefault="00595CBB" w:rsidP="00595CBB">
      <w:pPr>
        <w:numPr>
          <w:ilvl w:val="0"/>
          <w:numId w:val="50"/>
        </w:numPr>
        <w:spacing w:after="240"/>
      </w:pPr>
      <w:r w:rsidRPr="005B3AC5">
        <w:t>Une brochure présentant et résumant les recommandations générales du Comité pour l</w:t>
      </w:r>
      <w:r>
        <w:t>’</w:t>
      </w:r>
      <w:r w:rsidRPr="005B3AC5">
        <w:t xml:space="preserve">élimination de </w:t>
      </w:r>
      <w:r>
        <w:t>la</w:t>
      </w:r>
      <w:r w:rsidRPr="005B3AC5">
        <w:t xml:space="preserve"> discrimination raciale;</w:t>
      </w:r>
    </w:p>
    <w:p w:rsidR="00595CBB" w:rsidRPr="005B3AC5" w:rsidRDefault="00595CBB" w:rsidP="00595CBB">
      <w:pPr>
        <w:numPr>
          <w:ilvl w:val="0"/>
          <w:numId w:val="50"/>
        </w:numPr>
        <w:spacing w:after="240"/>
      </w:pPr>
      <w:r w:rsidRPr="005B3AC5">
        <w:t>Le texte des recommandations générales;</w:t>
      </w:r>
    </w:p>
    <w:p w:rsidR="00595CBB" w:rsidRPr="005B3AC5" w:rsidRDefault="00595CBB" w:rsidP="00595CBB">
      <w:pPr>
        <w:numPr>
          <w:ilvl w:val="0"/>
          <w:numId w:val="50"/>
        </w:numPr>
        <w:spacing w:after="240"/>
      </w:pPr>
      <w:r>
        <w:t>Une matrice, sous forme de tableau,</w:t>
      </w:r>
      <w:r w:rsidRPr="005B3AC5">
        <w:t xml:space="preserve"> </w:t>
      </w:r>
      <w:r>
        <w:t>élaborée</w:t>
      </w:r>
      <w:r w:rsidRPr="005B3AC5">
        <w:t xml:space="preserve"> à partir du texte de la Convention e</w:t>
      </w:r>
      <w:r>
        <w:t>t des recommandations générales et</w:t>
      </w:r>
      <w:r w:rsidRPr="005B3AC5">
        <w:t xml:space="preserve"> adapté</w:t>
      </w:r>
      <w:r>
        <w:t>e</w:t>
      </w:r>
      <w:r w:rsidRPr="005B3AC5">
        <w:t xml:space="preserve"> à chaque ministère ou groupe de ministères. On trouve dans la première colonne une liste des obligations découlant de la Convention et des recommandations générales, dans la deuxième, des renseignements détaillés sur chacune de ces obligations, et dans la troisième colonne, des informations sont demandées sur chacune d</w:t>
      </w:r>
      <w:r>
        <w:t>’</w:t>
      </w:r>
      <w:r w:rsidRPr="005B3AC5">
        <w:t xml:space="preserve">entre elles. Tous les ministères, départements et organes concernés aux niveaux fédéral et provincial ont reçu une copie, électronique ou papier, de </w:t>
      </w:r>
      <w:r>
        <w:t xml:space="preserve">cette matrice. </w:t>
      </w:r>
      <w:r w:rsidRPr="005B3AC5">
        <w:t xml:space="preserve">Par ailleurs, il leur a été demandé de désigner des </w:t>
      </w:r>
      <w:r>
        <w:t>correspondants chargés</w:t>
      </w:r>
      <w:r w:rsidRPr="005B3AC5">
        <w:t xml:space="preserve"> de contribuer à l</w:t>
      </w:r>
      <w:r>
        <w:t>’</w:t>
      </w:r>
      <w:r w:rsidRPr="005B3AC5">
        <w:t>élaboration du rapport sur l</w:t>
      </w:r>
      <w:r>
        <w:t>’</w:t>
      </w:r>
      <w:r w:rsidRPr="005B3AC5">
        <w:t>application de la Convention.</w:t>
      </w:r>
    </w:p>
    <w:p w:rsidR="00595CBB" w:rsidRPr="005B3AC5" w:rsidRDefault="00595CBB" w:rsidP="00595CBB">
      <w:pPr>
        <w:spacing w:after="240"/>
      </w:pPr>
      <w:r w:rsidRPr="005B3AC5">
        <w:t>85.</w:t>
      </w:r>
      <w:r w:rsidRPr="005B3AC5">
        <w:tab/>
        <w:t>En ce qui concerne l</w:t>
      </w:r>
      <w:r>
        <w:t>’</w:t>
      </w:r>
      <w:r w:rsidRPr="005B3AC5">
        <w:t>élaboration du rapport, on s</w:t>
      </w:r>
      <w:r>
        <w:t>’</w:t>
      </w:r>
      <w:r w:rsidRPr="005B3AC5">
        <w:t>est efforcé de respecter les directives du Comité. Les informations relatives aux différents articles de la Convention sont présentées dans l</w:t>
      </w:r>
      <w:r>
        <w:t>’</w:t>
      </w:r>
      <w:r w:rsidRPr="005B3AC5">
        <w:t>ordre.</w:t>
      </w:r>
    </w:p>
    <w:p w:rsidR="00595CBB" w:rsidRPr="005B3AC5" w:rsidRDefault="00595CBB" w:rsidP="00595CBB">
      <w:pPr>
        <w:spacing w:after="240"/>
      </w:pPr>
      <w:r w:rsidRPr="005B3AC5">
        <w:t>86.</w:t>
      </w:r>
      <w:r w:rsidRPr="005B3AC5">
        <w:tab/>
        <w:t>La première version du rapport, une fois terminée, a été mise à la disposition du grand public sur l</w:t>
      </w:r>
      <w:r>
        <w:t>’</w:t>
      </w:r>
      <w:r w:rsidRPr="005B3AC5">
        <w:t>Internet pour que toute personne intéressée puisse en prendre connaissance, et le Ministère des droits de l</w:t>
      </w:r>
      <w:r>
        <w:t>’</w:t>
      </w:r>
      <w:r w:rsidRPr="005B3AC5">
        <w:t>homme a fait paraître des annonces dans les grands journaux du pays pour en informer la population.</w:t>
      </w:r>
    </w:p>
    <w:p w:rsidR="00595CBB" w:rsidRPr="005B3AC5" w:rsidRDefault="00595CBB" w:rsidP="00595CBB">
      <w:pPr>
        <w:spacing w:after="240"/>
      </w:pPr>
      <w:r w:rsidRPr="005B3AC5">
        <w:t>87.</w:t>
      </w:r>
      <w:r w:rsidRPr="005B3AC5">
        <w:tab/>
        <w:t>Le 13 novembre 2007, le Ministère des affaires étrangères a organisé des consultations nationales qui ont permis un débat approfondi sur le rapport, à l</w:t>
      </w:r>
      <w:r>
        <w:t>’</w:t>
      </w:r>
      <w:r w:rsidRPr="005B3AC5">
        <w:t>issue desquelles des recommandations et suggestions sur le texte ont été formulées.</w:t>
      </w:r>
    </w:p>
    <w:p w:rsidR="00595CBB" w:rsidRPr="005B3AC5" w:rsidRDefault="00595CBB" w:rsidP="00595CBB">
      <w:pPr>
        <w:spacing w:after="240"/>
      </w:pPr>
      <w:r w:rsidRPr="005B3AC5">
        <w:t>88.</w:t>
      </w:r>
      <w:r w:rsidRPr="005B3AC5">
        <w:tab/>
        <w:t>Le rapport a en outre fait l</w:t>
      </w:r>
      <w:r>
        <w:t>’</w:t>
      </w:r>
      <w:r w:rsidRPr="005B3AC5">
        <w:t>objet d</w:t>
      </w:r>
      <w:r>
        <w:t>’</w:t>
      </w:r>
      <w:r w:rsidRPr="005B3AC5">
        <w:t>un examen minutieux de la part du Ministère pour l</w:t>
      </w:r>
      <w:r>
        <w:t>’</w:t>
      </w:r>
      <w:r w:rsidRPr="005B3AC5">
        <w:t xml:space="preserve">avancement de la condition </w:t>
      </w:r>
      <w:r>
        <w:t>de la femme</w:t>
      </w:r>
      <w:r w:rsidRPr="005B3AC5">
        <w:t>, du Ministère de l</w:t>
      </w:r>
      <w:r>
        <w:t>’</w:t>
      </w:r>
      <w:r w:rsidRPr="005B3AC5">
        <w:t xml:space="preserve">intérieur, du Ministère des affaires étrangères, du Ministère </w:t>
      </w:r>
      <w:r>
        <w:t xml:space="preserve">chargé </w:t>
      </w:r>
      <w:r w:rsidRPr="005B3AC5">
        <w:t xml:space="preserve">des minorités, du Ministère des affaires religieuses, du Bureau de la reconstruction nationale, du Ministère </w:t>
      </w:r>
      <w:r>
        <w:t>des finances</w:t>
      </w:r>
      <w:r w:rsidRPr="005B3AC5">
        <w:t>, du Ministère de l</w:t>
      </w:r>
      <w:r>
        <w:t>’</w:t>
      </w:r>
      <w:r w:rsidRPr="005B3AC5">
        <w:t>éducation et des quatre gouvernements provinciaux, qui l</w:t>
      </w:r>
      <w:r>
        <w:t>’</w:t>
      </w:r>
      <w:r w:rsidRPr="005B3AC5">
        <w:t>on</w:t>
      </w:r>
      <w:r>
        <w:t>t</w:t>
      </w:r>
      <w:r w:rsidRPr="005B3AC5">
        <w:t xml:space="preserve"> étudié isolément puis lors d</w:t>
      </w:r>
      <w:r>
        <w:t>’</w:t>
      </w:r>
      <w:r w:rsidRPr="005B3AC5">
        <w:t>une série de consultations interministérielles.</w:t>
      </w:r>
    </w:p>
    <w:p w:rsidR="00595CBB" w:rsidRPr="00D03286" w:rsidRDefault="00595CBB" w:rsidP="00595CBB">
      <w:pPr>
        <w:keepNext/>
        <w:spacing w:after="240"/>
        <w:jc w:val="center"/>
        <w:rPr>
          <w:b/>
        </w:rPr>
      </w:pPr>
      <w:r w:rsidRPr="00D03286">
        <w:rPr>
          <w:b/>
        </w:rPr>
        <w:t>E.</w:t>
      </w:r>
      <w:r>
        <w:rPr>
          <w:b/>
        </w:rPr>
        <w:t xml:space="preserve">  Consultations avec les organisations non gouvernementales</w:t>
      </w:r>
    </w:p>
    <w:p w:rsidR="00595CBB" w:rsidRPr="005B3AC5" w:rsidRDefault="00595CBB" w:rsidP="00595CBB">
      <w:pPr>
        <w:spacing w:after="240"/>
      </w:pPr>
      <w:r w:rsidRPr="005B3AC5">
        <w:t>89.</w:t>
      </w:r>
      <w:r w:rsidRPr="005B3AC5">
        <w:tab/>
        <w:t>Le 4 décembre 2007, sous la direction du Ministre des droits de l</w:t>
      </w:r>
      <w:r>
        <w:t>’</w:t>
      </w:r>
      <w:r w:rsidRPr="005B3AC5">
        <w:t>homme, M.</w:t>
      </w:r>
      <w:r>
        <w:t> </w:t>
      </w:r>
      <w:proofErr w:type="spellStart"/>
      <w:r w:rsidRPr="005B3AC5">
        <w:t>Ansar</w:t>
      </w:r>
      <w:proofErr w:type="spellEnd"/>
      <w:r>
        <w:t> </w:t>
      </w:r>
      <w:r w:rsidRPr="005B3AC5">
        <w:t>Burney, célèbre défenseur des droits de l</w:t>
      </w:r>
      <w:r>
        <w:t>’</w:t>
      </w:r>
      <w:r w:rsidRPr="005B3AC5">
        <w:t>homme, des consultations sur le rapport ont été organisées avec d</w:t>
      </w:r>
      <w:r>
        <w:t>’</w:t>
      </w:r>
      <w:r w:rsidRPr="005B3AC5">
        <w:t xml:space="preserve">importantes </w:t>
      </w:r>
      <w:r>
        <w:t>organisations non gouvernementales</w:t>
      </w:r>
      <w:r w:rsidRPr="005B3AC5">
        <w:t xml:space="preserve"> pakistanaises:</w:t>
      </w:r>
    </w:p>
    <w:p w:rsidR="00595CBB" w:rsidRPr="005B3AC5" w:rsidRDefault="00595CBB" w:rsidP="00595CBB">
      <w:pPr>
        <w:numPr>
          <w:ilvl w:val="0"/>
          <w:numId w:val="50"/>
        </w:numPr>
        <w:spacing w:after="240"/>
      </w:pPr>
      <w:proofErr w:type="spellStart"/>
      <w:r w:rsidRPr="005B3AC5">
        <w:t>PANAH</w:t>
      </w:r>
      <w:proofErr w:type="spellEnd"/>
      <w:r w:rsidRPr="005B3AC5">
        <w:t>, Pakistan;</w:t>
      </w:r>
    </w:p>
    <w:p w:rsidR="00595CBB" w:rsidRPr="005B3AC5" w:rsidRDefault="00595CBB" w:rsidP="00595CBB">
      <w:pPr>
        <w:numPr>
          <w:ilvl w:val="0"/>
          <w:numId w:val="50"/>
        </w:numPr>
        <w:spacing w:after="240"/>
      </w:pPr>
      <w:r w:rsidRPr="005B3AC5">
        <w:t xml:space="preserve">Pakistan </w:t>
      </w:r>
      <w:proofErr w:type="spellStart"/>
      <w:r w:rsidRPr="005B3AC5">
        <w:t>Christians</w:t>
      </w:r>
      <w:proofErr w:type="spellEnd"/>
      <w:r w:rsidRPr="005B3AC5">
        <w:t>;</w:t>
      </w:r>
    </w:p>
    <w:p w:rsidR="00595CBB" w:rsidRPr="005B3AC5" w:rsidRDefault="00595CBB" w:rsidP="00595CBB">
      <w:pPr>
        <w:numPr>
          <w:ilvl w:val="0"/>
          <w:numId w:val="50"/>
        </w:numPr>
        <w:spacing w:after="240"/>
      </w:pPr>
      <w:proofErr w:type="spellStart"/>
      <w:r w:rsidRPr="005B3AC5">
        <w:t>Human</w:t>
      </w:r>
      <w:proofErr w:type="spellEnd"/>
      <w:r w:rsidRPr="005B3AC5">
        <w:t xml:space="preserve"> </w:t>
      </w:r>
      <w:proofErr w:type="spellStart"/>
      <w:r w:rsidRPr="005B3AC5">
        <w:t>Rights</w:t>
      </w:r>
      <w:proofErr w:type="spellEnd"/>
      <w:r w:rsidRPr="005B3AC5">
        <w:t xml:space="preserve"> Mission of Pakistan;</w:t>
      </w:r>
    </w:p>
    <w:p w:rsidR="00595CBB" w:rsidRPr="005B3AC5" w:rsidRDefault="00595CBB" w:rsidP="00595CBB">
      <w:pPr>
        <w:numPr>
          <w:ilvl w:val="0"/>
          <w:numId w:val="50"/>
        </w:numPr>
        <w:spacing w:after="240"/>
      </w:pPr>
      <w:r w:rsidRPr="005B3AC5">
        <w:t xml:space="preserve">Pakistan Christian </w:t>
      </w:r>
      <w:proofErr w:type="spellStart"/>
      <w:r w:rsidRPr="005B3AC5">
        <w:t>Welfare</w:t>
      </w:r>
      <w:proofErr w:type="spellEnd"/>
      <w:r w:rsidRPr="005B3AC5">
        <w:t xml:space="preserve"> Association;</w:t>
      </w:r>
    </w:p>
    <w:p w:rsidR="00595CBB" w:rsidRPr="005B3AC5" w:rsidRDefault="00595CBB" w:rsidP="00595CBB">
      <w:pPr>
        <w:numPr>
          <w:ilvl w:val="0"/>
          <w:numId w:val="50"/>
        </w:numPr>
        <w:spacing w:after="240"/>
      </w:pPr>
      <w:r w:rsidRPr="005B3AC5">
        <w:t xml:space="preserve">All Pakistan </w:t>
      </w:r>
      <w:proofErr w:type="spellStart"/>
      <w:r w:rsidRPr="005B3AC5">
        <w:t>Women</w:t>
      </w:r>
      <w:proofErr w:type="spellEnd"/>
      <w:r w:rsidRPr="005B3AC5">
        <w:t xml:space="preserve"> Association (</w:t>
      </w:r>
      <w:proofErr w:type="spellStart"/>
      <w:r w:rsidRPr="005B3AC5">
        <w:t>APWA</w:t>
      </w:r>
      <w:proofErr w:type="spellEnd"/>
      <w:r w:rsidRPr="005B3AC5">
        <w:t>);</w:t>
      </w:r>
    </w:p>
    <w:p w:rsidR="00595CBB" w:rsidRPr="005B3AC5" w:rsidRDefault="00595CBB" w:rsidP="00595CBB">
      <w:pPr>
        <w:numPr>
          <w:ilvl w:val="0"/>
          <w:numId w:val="50"/>
        </w:numPr>
        <w:spacing w:after="240"/>
      </w:pPr>
      <w:proofErr w:type="spellStart"/>
      <w:r w:rsidRPr="005B3AC5">
        <w:t>Lawyers</w:t>
      </w:r>
      <w:proofErr w:type="spellEnd"/>
      <w:r w:rsidRPr="005B3AC5">
        <w:t xml:space="preserve"> for </w:t>
      </w:r>
      <w:proofErr w:type="spellStart"/>
      <w:r w:rsidRPr="005B3AC5">
        <w:t>Human</w:t>
      </w:r>
      <w:proofErr w:type="spellEnd"/>
      <w:r w:rsidRPr="005B3AC5">
        <w:t xml:space="preserve"> </w:t>
      </w:r>
      <w:proofErr w:type="spellStart"/>
      <w:r w:rsidRPr="005B3AC5">
        <w:t>Rights</w:t>
      </w:r>
      <w:proofErr w:type="spellEnd"/>
      <w:r w:rsidRPr="005B3AC5">
        <w:t xml:space="preserve"> and </w:t>
      </w:r>
      <w:proofErr w:type="spellStart"/>
      <w:r w:rsidRPr="005B3AC5">
        <w:t>Legal</w:t>
      </w:r>
      <w:proofErr w:type="spellEnd"/>
      <w:r w:rsidRPr="005B3AC5">
        <w:t xml:space="preserve"> </w:t>
      </w:r>
      <w:proofErr w:type="spellStart"/>
      <w:r w:rsidRPr="005B3AC5">
        <w:t>Aid</w:t>
      </w:r>
      <w:proofErr w:type="spellEnd"/>
      <w:r w:rsidRPr="005B3AC5">
        <w:t xml:space="preserve"> (</w:t>
      </w:r>
      <w:proofErr w:type="spellStart"/>
      <w:r w:rsidRPr="005B3AC5">
        <w:t>LHRLA</w:t>
      </w:r>
      <w:proofErr w:type="spellEnd"/>
      <w:r w:rsidRPr="005B3AC5">
        <w:t>)/</w:t>
      </w:r>
      <w:proofErr w:type="spellStart"/>
      <w:r w:rsidRPr="005B3AC5">
        <w:t>MADADGAR</w:t>
      </w:r>
      <w:proofErr w:type="spellEnd"/>
      <w:r w:rsidRPr="005B3AC5">
        <w:t>;</w:t>
      </w:r>
    </w:p>
    <w:p w:rsidR="00595CBB" w:rsidRPr="005B3AC5" w:rsidRDefault="00595CBB" w:rsidP="00595CBB">
      <w:pPr>
        <w:numPr>
          <w:ilvl w:val="0"/>
          <w:numId w:val="50"/>
        </w:numPr>
        <w:spacing w:after="240"/>
      </w:pPr>
      <w:proofErr w:type="spellStart"/>
      <w:r w:rsidRPr="005B3AC5">
        <w:t>Sindh</w:t>
      </w:r>
      <w:proofErr w:type="spellEnd"/>
      <w:r w:rsidRPr="005B3AC5">
        <w:t xml:space="preserve"> </w:t>
      </w:r>
      <w:proofErr w:type="spellStart"/>
      <w:r w:rsidRPr="005B3AC5">
        <w:t>Development</w:t>
      </w:r>
      <w:proofErr w:type="spellEnd"/>
      <w:r w:rsidRPr="005B3AC5">
        <w:t xml:space="preserve"> Society;</w:t>
      </w:r>
    </w:p>
    <w:p w:rsidR="00595CBB" w:rsidRPr="005B3AC5" w:rsidRDefault="00595CBB" w:rsidP="00595CBB">
      <w:pPr>
        <w:numPr>
          <w:ilvl w:val="0"/>
          <w:numId w:val="50"/>
        </w:numPr>
        <w:spacing w:after="240"/>
      </w:pPr>
      <w:r w:rsidRPr="005B3AC5">
        <w:t xml:space="preserve">All Pakistan </w:t>
      </w:r>
      <w:proofErr w:type="spellStart"/>
      <w:r w:rsidRPr="005B3AC5">
        <w:t>Minority</w:t>
      </w:r>
      <w:proofErr w:type="spellEnd"/>
      <w:r w:rsidRPr="005B3AC5">
        <w:t xml:space="preserve"> Alliance;</w:t>
      </w:r>
    </w:p>
    <w:p w:rsidR="00595CBB" w:rsidRPr="005B3AC5" w:rsidRDefault="00595CBB" w:rsidP="00595CBB">
      <w:pPr>
        <w:numPr>
          <w:ilvl w:val="0"/>
          <w:numId w:val="50"/>
        </w:numPr>
        <w:spacing w:after="240"/>
      </w:pPr>
      <w:proofErr w:type="spellStart"/>
      <w:r w:rsidRPr="005B3AC5">
        <w:t>Minority</w:t>
      </w:r>
      <w:proofErr w:type="spellEnd"/>
      <w:r w:rsidRPr="005B3AC5">
        <w:t xml:space="preserve"> </w:t>
      </w:r>
      <w:proofErr w:type="spellStart"/>
      <w:r w:rsidRPr="005B3AC5">
        <w:t>Rights</w:t>
      </w:r>
      <w:proofErr w:type="spellEnd"/>
      <w:r w:rsidRPr="005B3AC5">
        <w:t xml:space="preserve"> Commission;</w:t>
      </w:r>
    </w:p>
    <w:p w:rsidR="00595CBB" w:rsidRPr="005B3AC5" w:rsidRDefault="00595CBB" w:rsidP="00595CBB">
      <w:pPr>
        <w:numPr>
          <w:ilvl w:val="0"/>
          <w:numId w:val="50"/>
        </w:numPr>
        <w:spacing w:after="240"/>
      </w:pPr>
      <w:r w:rsidRPr="005B3AC5">
        <w:t xml:space="preserve">Global </w:t>
      </w:r>
      <w:proofErr w:type="spellStart"/>
      <w:r w:rsidRPr="005B3AC5">
        <w:t>Welfare</w:t>
      </w:r>
      <w:proofErr w:type="spellEnd"/>
      <w:r w:rsidRPr="005B3AC5">
        <w:t xml:space="preserve"> Trust;</w:t>
      </w:r>
    </w:p>
    <w:p w:rsidR="00595CBB" w:rsidRPr="005B3AC5" w:rsidRDefault="00595CBB" w:rsidP="00595CBB">
      <w:pPr>
        <w:numPr>
          <w:ilvl w:val="0"/>
          <w:numId w:val="50"/>
        </w:numPr>
        <w:spacing w:after="240"/>
      </w:pPr>
      <w:proofErr w:type="spellStart"/>
      <w:r w:rsidRPr="005B3AC5">
        <w:t>G.S</w:t>
      </w:r>
      <w:proofErr w:type="spellEnd"/>
      <w:r w:rsidRPr="005B3AC5">
        <w:t xml:space="preserve"> Public Social </w:t>
      </w:r>
      <w:proofErr w:type="spellStart"/>
      <w:r w:rsidRPr="005B3AC5">
        <w:t>Welfare</w:t>
      </w:r>
      <w:proofErr w:type="spellEnd"/>
      <w:r w:rsidRPr="005B3AC5">
        <w:t xml:space="preserve"> Association.</w:t>
      </w:r>
    </w:p>
    <w:p w:rsidR="00595CBB" w:rsidRPr="005B3AC5" w:rsidRDefault="00595CBB" w:rsidP="00595CBB">
      <w:pPr>
        <w:spacing w:after="240"/>
      </w:pPr>
      <w:r w:rsidRPr="005B3AC5">
        <w:t>90.</w:t>
      </w:r>
      <w:r w:rsidRPr="005B3AC5">
        <w:tab/>
        <w:t>Des propositions très utiles ont été faites au cours des consultations, qui ont pour la plupart été intégrées dans la version finale du rapport.</w:t>
      </w:r>
    </w:p>
    <w:p w:rsidR="00595CBB" w:rsidRPr="005B3AC5" w:rsidRDefault="00595CBB" w:rsidP="00595CBB">
      <w:pPr>
        <w:spacing w:after="240"/>
      </w:pPr>
      <w:r w:rsidRPr="005B3AC5">
        <w:t>91.</w:t>
      </w:r>
      <w:r w:rsidRPr="005B3AC5">
        <w:tab/>
        <w:t xml:space="preserve">Le rapport a également été soumis au Premier </w:t>
      </w:r>
      <w:r>
        <w:t>M</w:t>
      </w:r>
      <w:r w:rsidRPr="005B3AC5">
        <w:t>inistre pakistanais.</w:t>
      </w:r>
    </w:p>
    <w:p w:rsidR="00595CBB" w:rsidRPr="0073391E" w:rsidRDefault="00595CBB" w:rsidP="00595CBB">
      <w:pPr>
        <w:keepNext/>
        <w:spacing w:after="240"/>
        <w:jc w:val="center"/>
        <w:rPr>
          <w:b/>
        </w:rPr>
      </w:pPr>
      <w:r w:rsidRPr="0073391E">
        <w:rPr>
          <w:b/>
        </w:rPr>
        <w:t>II.  RENSEIGNEMENTS</w:t>
      </w:r>
      <w:r>
        <w:rPr>
          <w:b/>
        </w:rPr>
        <w:t xml:space="preserve"> RELATIFS AUX ARTICLES 2 À 7 DE LA</w:t>
      </w:r>
      <w:r>
        <w:rPr>
          <w:b/>
        </w:rPr>
        <w:br/>
      </w:r>
      <w:r w:rsidRPr="0073391E">
        <w:rPr>
          <w:b/>
        </w:rPr>
        <w:t>CONVENTION INTERNATIONALE SUR L’É</w:t>
      </w:r>
      <w:r>
        <w:rPr>
          <w:b/>
        </w:rPr>
        <w:t>LIMINATION DE</w:t>
      </w:r>
      <w:r>
        <w:rPr>
          <w:b/>
        </w:rPr>
        <w:br/>
        <w:t xml:space="preserve">TOUTES LES FORMES </w:t>
      </w:r>
      <w:r w:rsidRPr="0073391E">
        <w:rPr>
          <w:b/>
        </w:rPr>
        <w:t>DE DISCRIMINATION RACIALE</w:t>
      </w:r>
    </w:p>
    <w:p w:rsidR="00595CBB" w:rsidRPr="005B3AC5" w:rsidRDefault="00595CBB" w:rsidP="00595CBB">
      <w:pPr>
        <w:keepNext/>
        <w:spacing w:after="240"/>
      </w:pPr>
      <w:r w:rsidRPr="005B3AC5">
        <w:t>92.</w:t>
      </w:r>
      <w:r w:rsidRPr="005B3AC5">
        <w:tab/>
        <w:t>Le Pakistan a toujours condamné la discrimination raciale. Il a poursuivi par tous les moyens disponibles une politique tendant à éliminer toute forme de discrimination et à favoriser l</w:t>
      </w:r>
      <w:r>
        <w:t>’</w:t>
      </w:r>
      <w:r w:rsidRPr="005B3AC5">
        <w:t xml:space="preserve">entente entre </w:t>
      </w:r>
      <w:r>
        <w:t>tous les secteurs</w:t>
      </w:r>
      <w:r w:rsidRPr="005B3AC5">
        <w:t xml:space="preserve"> de la société, conformément à l</w:t>
      </w:r>
      <w:r>
        <w:t>’</w:t>
      </w:r>
      <w:r w:rsidRPr="005B3AC5">
        <w:t>article 2 de la Constitution. Celle-ci dit en termes très explicites que le droit à la dignité de la personne est absolu, qu</w:t>
      </w:r>
      <w:r>
        <w:t>’</w:t>
      </w:r>
      <w:r w:rsidRPr="005B3AC5">
        <w:t>il ne souffre aucune réserve et qu</w:t>
      </w:r>
      <w:r>
        <w:t>’</w:t>
      </w:r>
      <w:r w:rsidRPr="005B3AC5">
        <w:t>il ne peut être violé pour quelque raison ou motif que ce soit.</w:t>
      </w:r>
    </w:p>
    <w:p w:rsidR="00595CBB" w:rsidRPr="005B3AC5" w:rsidRDefault="00595CBB" w:rsidP="00595CBB">
      <w:pPr>
        <w:spacing w:after="240"/>
      </w:pPr>
      <w:r w:rsidRPr="005B3AC5">
        <w:t>93.</w:t>
      </w:r>
      <w:r w:rsidRPr="005B3AC5">
        <w:tab/>
        <w:t xml:space="preserve">La société pakistanaise est une société pluraliste, </w:t>
      </w:r>
      <w:r>
        <w:t>où s’expriment</w:t>
      </w:r>
      <w:r w:rsidRPr="005B3AC5">
        <w:t xml:space="preserve"> dif</w:t>
      </w:r>
      <w:r>
        <w:t xml:space="preserve">férentes religions et cultures et </w:t>
      </w:r>
      <w:r w:rsidRPr="005B3AC5">
        <w:t>au sein de laquelle des personnes appartenant à différents groupes ethniques et à différentes religions vivent dans la paix et l</w:t>
      </w:r>
      <w:r>
        <w:t>’</w:t>
      </w:r>
      <w:r w:rsidRPr="005B3AC5">
        <w:t xml:space="preserve">harmonie. Au Pakistan, les droits et les intérêts des minorités sont protégés. Les minorités, </w:t>
      </w:r>
      <w:r>
        <w:t>à savoir</w:t>
      </w:r>
      <w:r w:rsidRPr="005B3AC5">
        <w:t xml:space="preserve"> les chrétiens, les hindous, les </w:t>
      </w:r>
      <w:proofErr w:type="spellStart"/>
      <w:r w:rsidRPr="005B3AC5">
        <w:t>ahmadis</w:t>
      </w:r>
      <w:proofErr w:type="spellEnd"/>
      <w:r w:rsidRPr="005B3AC5">
        <w:t xml:space="preserve">, les parsis, les bouddhistes et les sikhs, constituent </w:t>
      </w:r>
      <w:r>
        <w:t xml:space="preserve">environ </w:t>
      </w:r>
      <w:r w:rsidRPr="005B3AC5">
        <w:t>3,72</w:t>
      </w:r>
      <w:r>
        <w:t> </w:t>
      </w:r>
      <w:r w:rsidRPr="005B3AC5">
        <w:t>% de la population.</w:t>
      </w:r>
    </w:p>
    <w:p w:rsidR="00595CBB" w:rsidRPr="005B3AC5" w:rsidRDefault="00595CBB" w:rsidP="00595CBB">
      <w:pPr>
        <w:spacing w:after="240"/>
      </w:pPr>
      <w:r w:rsidRPr="005B3AC5">
        <w:t>94.</w:t>
      </w:r>
      <w:r w:rsidRPr="005B3AC5">
        <w:tab/>
        <w:t>Des programmes de protection sociale ont été spécialement mis en place pour améliorer les</w:t>
      </w:r>
      <w:r>
        <w:t> </w:t>
      </w:r>
      <w:r w:rsidRPr="005B3AC5">
        <w:t xml:space="preserve">conditions de vie des minorités et les intégrer au reste de la population. En réponse à une demande de longue date des minorités, le </w:t>
      </w:r>
      <w:r>
        <w:t>collège électoral unique</w:t>
      </w:r>
      <w:r w:rsidRPr="005B3AC5">
        <w:t xml:space="preserve"> a été rétabli. Grâce au Plan de </w:t>
      </w:r>
      <w:r>
        <w:t xml:space="preserve">dévolution </w:t>
      </w:r>
      <w:r w:rsidRPr="005B3AC5">
        <w:t xml:space="preserve">des pouvoirs adopté en 2000, les minorités sont représentées aux trois échelons des </w:t>
      </w:r>
      <w:r>
        <w:t>administrations locales</w:t>
      </w:r>
      <w:r w:rsidRPr="005B3AC5">
        <w:t>. Elles sont également représentées à l</w:t>
      </w:r>
      <w:r>
        <w:t>’</w:t>
      </w:r>
      <w:r w:rsidRPr="005B3AC5">
        <w:t xml:space="preserve">Assemblée nationale, où </w:t>
      </w:r>
      <w:r>
        <w:t>10 </w:t>
      </w:r>
      <w:r w:rsidRPr="005B3AC5">
        <w:t>sièges leur sont réservés, et dans les quatre assemblées provinciales, où 23 sièges leur sont réservés. À</w:t>
      </w:r>
      <w:r>
        <w:t> </w:t>
      </w:r>
      <w:r w:rsidRPr="005B3AC5">
        <w:t>ces sièges viennent s</w:t>
      </w:r>
      <w:r>
        <w:t>’</w:t>
      </w:r>
      <w:r w:rsidRPr="005B3AC5">
        <w:t>ajouter ceux qu</w:t>
      </w:r>
      <w:r>
        <w:t>’</w:t>
      </w:r>
      <w:r w:rsidRPr="005B3AC5">
        <w:t xml:space="preserve">elles </w:t>
      </w:r>
      <w:r>
        <w:t>remporten</w:t>
      </w:r>
      <w:r w:rsidRPr="005B3AC5">
        <w:t>t aux élections directes.</w:t>
      </w:r>
    </w:p>
    <w:p w:rsidR="00595CBB" w:rsidRPr="005B3AC5" w:rsidRDefault="00595CBB" w:rsidP="00595CBB">
      <w:pPr>
        <w:spacing w:after="240"/>
      </w:pPr>
      <w:r w:rsidRPr="005B3AC5">
        <w:t>95.</w:t>
      </w:r>
      <w:r w:rsidRPr="005B3AC5">
        <w:tab/>
        <w:t>Les membres des minorités participent activement à tous les aspects de la vie du pays, notamment au sein des pouvoirs législatif, judiciaire et exécutif. Ils sont présents dans la fonction publique, l</w:t>
      </w:r>
      <w:r>
        <w:t>’</w:t>
      </w:r>
      <w:r w:rsidRPr="005B3AC5">
        <w:t xml:space="preserve">armée, le secteur privé et </w:t>
      </w:r>
      <w:r>
        <w:t>l’enseignement</w:t>
      </w:r>
      <w:r w:rsidRPr="005B3AC5">
        <w:t>.</w:t>
      </w:r>
    </w:p>
    <w:p w:rsidR="00595CBB" w:rsidRPr="0073391E" w:rsidRDefault="00595CBB" w:rsidP="00595CBB">
      <w:pPr>
        <w:keepNext/>
        <w:spacing w:after="240"/>
        <w:jc w:val="center"/>
        <w:rPr>
          <w:b/>
        </w:rPr>
      </w:pPr>
      <w:r w:rsidRPr="0073391E">
        <w:rPr>
          <w:b/>
        </w:rPr>
        <w:t>Article 2</w:t>
      </w:r>
    </w:p>
    <w:p w:rsidR="00595CBB" w:rsidRPr="005B3AC5" w:rsidRDefault="00595CBB" w:rsidP="00595CBB">
      <w:pPr>
        <w:spacing w:after="240"/>
      </w:pPr>
      <w:r w:rsidRPr="005B3AC5">
        <w:t>96.</w:t>
      </w:r>
      <w:r w:rsidRPr="005B3AC5">
        <w:tab/>
        <w:t>Le Pakistan ne s</w:t>
      </w:r>
      <w:r>
        <w:t>’</w:t>
      </w:r>
      <w:r w:rsidRPr="005B3AC5">
        <w:t xml:space="preserve">est jamais sciemment livré à un acte ou à une pratique de discrimination raciale contre des personnes, groupes de personnes ou institutions. Les autorités publiques et </w:t>
      </w:r>
      <w:r>
        <w:t>les </w:t>
      </w:r>
      <w:r w:rsidRPr="005B3AC5">
        <w:t>institutions publiques, nationales et locales, se conforment généralement à l</w:t>
      </w:r>
      <w:r>
        <w:t>’</w:t>
      </w:r>
      <w:r w:rsidRPr="005B3AC5">
        <w:t>obligation énoncée à</w:t>
      </w:r>
      <w:r>
        <w:t> </w:t>
      </w:r>
      <w:r w:rsidRPr="005B3AC5">
        <w:t>l</w:t>
      </w:r>
      <w:r>
        <w:t>’</w:t>
      </w:r>
      <w:r w:rsidRPr="005B3AC5">
        <w:t xml:space="preserve">alinéa </w:t>
      </w:r>
      <w:r w:rsidRPr="005B3AC5">
        <w:rPr>
          <w:i/>
        </w:rPr>
        <w:t>a</w:t>
      </w:r>
      <w:r w:rsidRPr="005B3AC5">
        <w:t xml:space="preserve"> du paragraphe 1 de l</w:t>
      </w:r>
      <w:r>
        <w:t>’</w:t>
      </w:r>
      <w:r w:rsidRPr="005B3AC5">
        <w:t xml:space="preserve">article 2. </w:t>
      </w:r>
    </w:p>
    <w:p w:rsidR="00595CBB" w:rsidRPr="005B3AC5" w:rsidRDefault="00595CBB" w:rsidP="00595CBB">
      <w:pPr>
        <w:spacing w:after="240"/>
      </w:pPr>
      <w:r w:rsidRPr="005B3AC5">
        <w:t>97.</w:t>
      </w:r>
      <w:r w:rsidRPr="005B3AC5">
        <w:tab/>
        <w:t>L</w:t>
      </w:r>
      <w:r>
        <w:t>’</w:t>
      </w:r>
      <w:r w:rsidRPr="005B3AC5">
        <w:t>État continue à améliorer les structures juridiques et administratives existantes pour constituer des remparts contre toute forme de discrimination, notamment la discrimination raciale. Comme indiqué plus haut, l</w:t>
      </w:r>
      <w:r>
        <w:t>’</w:t>
      </w:r>
      <w:r w:rsidRPr="005B3AC5">
        <w:t>ordonnance sur la police de 2002 a contribué à améliorer la surveillance des activités policières et à empêcher tout éventuel acte discriminatoire de la part des organes responsables de l</w:t>
      </w:r>
      <w:r>
        <w:t>’</w:t>
      </w:r>
      <w:r w:rsidRPr="005B3AC5">
        <w:t>application des lois (pour des précisions sur ce point, voir la première partie du présent rapport).</w:t>
      </w:r>
    </w:p>
    <w:p w:rsidR="00595CBB" w:rsidRPr="005B3AC5" w:rsidRDefault="00595CBB" w:rsidP="00595CBB">
      <w:pPr>
        <w:spacing w:after="240"/>
      </w:pPr>
      <w:r w:rsidRPr="005B3AC5">
        <w:t>98.</w:t>
      </w:r>
      <w:r w:rsidRPr="005B3AC5">
        <w:tab/>
        <w:t>La Constitution pakistanaise établit que tous les citoyens sont égaux devant la loi et ont droit à l</w:t>
      </w:r>
      <w:r>
        <w:t>’</w:t>
      </w:r>
      <w:r w:rsidRPr="005B3AC5">
        <w:t>égale protection de la loi. L</w:t>
      </w:r>
      <w:r>
        <w:t>’</w:t>
      </w:r>
      <w:r w:rsidRPr="005B3AC5">
        <w:t>article 3 prévoit l</w:t>
      </w:r>
      <w:r>
        <w:t>’</w:t>
      </w:r>
      <w:r w:rsidRPr="005B3AC5">
        <w:t>élimination de toute forme d</w:t>
      </w:r>
      <w:r>
        <w:t>’</w:t>
      </w:r>
      <w:r w:rsidRPr="005B3AC5">
        <w:t>exploitation et la réalisat</w:t>
      </w:r>
      <w:r>
        <w:t>ion progressive du principe d’</w:t>
      </w:r>
      <w:r w:rsidRPr="005B3AC5">
        <w:t>égalité, qui repose sur la reconnaissance du mérite. La</w:t>
      </w:r>
      <w:r>
        <w:t> </w:t>
      </w:r>
      <w:r w:rsidRPr="005B3AC5">
        <w:t>Constitution proscrit expressément certaines formes de discrimination.</w:t>
      </w:r>
    </w:p>
    <w:p w:rsidR="00595CBB" w:rsidRPr="005B3AC5" w:rsidRDefault="00595CBB" w:rsidP="00595CBB">
      <w:pPr>
        <w:spacing w:after="240"/>
      </w:pPr>
      <w:r w:rsidRPr="005B3AC5">
        <w:t>99.</w:t>
      </w:r>
      <w:r w:rsidRPr="005B3AC5">
        <w:tab/>
      </w:r>
      <w:r w:rsidRPr="00DA0922">
        <w:rPr>
          <w:b/>
        </w:rPr>
        <w:t>Égalité devant la loi et égale protection de la loi</w:t>
      </w:r>
      <w:r w:rsidRPr="005B3AC5">
        <w:t>: Le paragraphe 1 de l</w:t>
      </w:r>
      <w:r>
        <w:t>’</w:t>
      </w:r>
      <w:r w:rsidRPr="005B3AC5">
        <w:t>article 25 de la</w:t>
      </w:r>
      <w:r>
        <w:t> </w:t>
      </w:r>
      <w:r w:rsidRPr="005B3AC5">
        <w:t>Constitution dispose que tous les citoyens sont égaux devant la loi et ont droit à une égale protection de la loi.</w:t>
      </w:r>
    </w:p>
    <w:p w:rsidR="00595CBB" w:rsidRPr="005B3AC5" w:rsidRDefault="00595CBB" w:rsidP="00595CBB">
      <w:pPr>
        <w:spacing w:after="240"/>
      </w:pPr>
      <w:r w:rsidRPr="005B3AC5">
        <w:t>100.</w:t>
      </w:r>
      <w:r w:rsidRPr="005B3AC5">
        <w:tab/>
        <w:t>Le Pakistan n</w:t>
      </w:r>
      <w:r>
        <w:t>’</w:t>
      </w:r>
      <w:r w:rsidRPr="005B3AC5">
        <w:t>a jamais encouragé, défendu ou appuyé la discrimination raciale pratiquée par une personne ou une organisation quelconque. L</w:t>
      </w:r>
      <w:r>
        <w:t>’</w:t>
      </w:r>
      <w:r w:rsidRPr="005B3AC5">
        <w:t>article 33 de la Constitution fait obligation à l</w:t>
      </w:r>
      <w:r>
        <w:t>’</w:t>
      </w:r>
      <w:r w:rsidRPr="005B3AC5">
        <w:t>État de lutter contre les préjugés liés à la religion, à la race, à la tribu, à la secte ou à la province.</w:t>
      </w:r>
    </w:p>
    <w:p w:rsidR="00595CBB" w:rsidRPr="005B3AC5" w:rsidRDefault="00595CBB" w:rsidP="00595CBB">
      <w:pPr>
        <w:spacing w:after="240"/>
      </w:pPr>
      <w:r w:rsidRPr="005B3AC5">
        <w:t>101.</w:t>
      </w:r>
      <w:r w:rsidRPr="005B3AC5">
        <w:tab/>
        <w:t>On veille à écarter toute politique, loi ou règlement susceptibles d</w:t>
      </w:r>
      <w:r>
        <w:t>’</w:t>
      </w:r>
      <w:r w:rsidRPr="005B3AC5">
        <w:t>entraver la participation effective d</w:t>
      </w:r>
      <w:r>
        <w:t>’</w:t>
      </w:r>
      <w:r w:rsidRPr="005B3AC5">
        <w:t>un quelconque groupe de la société à la vie politique de la nation.</w:t>
      </w:r>
    </w:p>
    <w:p w:rsidR="00595CBB" w:rsidRPr="005B3AC5" w:rsidRDefault="00595CBB" w:rsidP="00595CBB">
      <w:pPr>
        <w:spacing w:after="240"/>
      </w:pPr>
      <w:r w:rsidRPr="005B3AC5">
        <w:t>102.</w:t>
      </w:r>
      <w:r w:rsidRPr="005B3AC5">
        <w:tab/>
        <w:t>L</w:t>
      </w:r>
      <w:r>
        <w:t>’</w:t>
      </w:r>
      <w:r w:rsidRPr="005B3AC5">
        <w:t>article 36 de la Constitution fait obligation à l</w:t>
      </w:r>
      <w:r>
        <w:t>’</w:t>
      </w:r>
      <w:r w:rsidRPr="005B3AC5">
        <w:t>État de garantir les droits et intérêts légitimes des minorités, notamment leur droit d</w:t>
      </w:r>
      <w:r>
        <w:t>’</w:t>
      </w:r>
      <w:r w:rsidRPr="005B3AC5">
        <w:t>être dûment représentées dans la fonction publique aux échelons fédéral et provincial.</w:t>
      </w:r>
    </w:p>
    <w:p w:rsidR="00595CBB" w:rsidRPr="005B3AC5" w:rsidRDefault="00595CBB" w:rsidP="00595CBB">
      <w:pPr>
        <w:spacing w:after="240"/>
      </w:pPr>
      <w:r w:rsidRPr="005B3AC5">
        <w:t>103.</w:t>
      </w:r>
      <w:r w:rsidRPr="005B3AC5">
        <w:tab/>
      </w:r>
      <w:r w:rsidRPr="00DA0922">
        <w:rPr>
          <w:b/>
        </w:rPr>
        <w:t>Mesures en faveur des classes défavorisées</w:t>
      </w:r>
      <w:r w:rsidRPr="005B3AC5">
        <w:t>: Conformément à l</w:t>
      </w:r>
      <w:r>
        <w:t>’article 37, alinéa </w:t>
      </w:r>
      <w:r w:rsidRPr="005B3AC5">
        <w:rPr>
          <w:i/>
        </w:rPr>
        <w:t>a</w:t>
      </w:r>
      <w:r w:rsidRPr="005B3AC5">
        <w:t>, de la Constitution, l</w:t>
      </w:r>
      <w:r>
        <w:t>’</w:t>
      </w:r>
      <w:r w:rsidRPr="005B3AC5">
        <w:t>État est tenu de promouvoir avec une attention particulière les intérêts des classes ou régions défavorisées dans les domaines de l</w:t>
      </w:r>
      <w:r>
        <w:t>’</w:t>
      </w:r>
      <w:r w:rsidRPr="005B3AC5">
        <w:t>éducation et de l</w:t>
      </w:r>
      <w:r>
        <w:t>’</w:t>
      </w:r>
      <w:r w:rsidRPr="005B3AC5">
        <w:t>économie. De plus, l</w:t>
      </w:r>
      <w:r>
        <w:t>’article </w:t>
      </w:r>
      <w:r w:rsidRPr="005B3AC5">
        <w:t>3 lui fait obligation d</w:t>
      </w:r>
      <w:r>
        <w:t>’</w:t>
      </w:r>
      <w:r w:rsidRPr="005B3AC5">
        <w:t>éliminer toute forme d</w:t>
      </w:r>
      <w:r>
        <w:t>’</w:t>
      </w:r>
      <w:r w:rsidRPr="005B3AC5">
        <w:t>exploitation et d</w:t>
      </w:r>
      <w:r>
        <w:t>’</w:t>
      </w:r>
      <w:r w:rsidRPr="005B3AC5">
        <w:t>assurer la réalisation progressive du principe fondamental suivant: «</w:t>
      </w:r>
      <w:r>
        <w:t>il est demandé à chacun selon ses moyens et accordé</w:t>
      </w:r>
      <w:r w:rsidRPr="005B3AC5">
        <w:t xml:space="preserve"> à chacun selon </w:t>
      </w:r>
      <w:r>
        <w:t>son travail».</w:t>
      </w:r>
    </w:p>
    <w:p w:rsidR="00595CBB" w:rsidRPr="005B3AC5" w:rsidRDefault="00595CBB" w:rsidP="00595CBB">
      <w:pPr>
        <w:spacing w:after="240"/>
      </w:pPr>
      <w:r w:rsidRPr="005B3AC5">
        <w:t>104.</w:t>
      </w:r>
      <w:r w:rsidRPr="005B3AC5">
        <w:tab/>
        <w:t>L</w:t>
      </w:r>
      <w:r>
        <w:t>’</w:t>
      </w:r>
      <w:r w:rsidRPr="005B3AC5">
        <w:t xml:space="preserve">article 38, alinéa </w:t>
      </w:r>
      <w:r w:rsidRPr="005B3AC5">
        <w:rPr>
          <w:i/>
        </w:rPr>
        <w:t>a</w:t>
      </w:r>
      <w:r w:rsidRPr="005B3AC5">
        <w:t>, dispose que l</w:t>
      </w:r>
      <w:r>
        <w:t>’</w:t>
      </w:r>
      <w:r w:rsidRPr="005B3AC5">
        <w:t>État doit assurer le bien-être de la population, sans considération de sexe, de caste, de croyance ou de race, en élevant le niveau de vie, en empêchant que les richesses et les moyens de production et de distribution ne soient concent</w:t>
      </w:r>
      <w:r>
        <w:t xml:space="preserve">rés entre les mains de </w:t>
      </w:r>
      <w:proofErr w:type="spellStart"/>
      <w:r>
        <w:t>quelques</w:t>
      </w:r>
      <w:r>
        <w:noBreakHyphen/>
      </w:r>
      <w:r w:rsidRPr="005B3AC5">
        <w:t>uns</w:t>
      </w:r>
      <w:proofErr w:type="spellEnd"/>
      <w:r w:rsidRPr="005B3AC5">
        <w:t xml:space="preserve"> au détriment de l</w:t>
      </w:r>
      <w:r>
        <w:t>’</w:t>
      </w:r>
      <w:r w:rsidRPr="005B3AC5">
        <w:t>intérêt général, et en garantissant un juste équilibre des droits entre employeurs et employés et entre propriétaires et locataires.</w:t>
      </w:r>
    </w:p>
    <w:p w:rsidR="00595CBB" w:rsidRPr="005B3AC5" w:rsidRDefault="00595CBB" w:rsidP="00595CBB">
      <w:pPr>
        <w:spacing w:after="240"/>
      </w:pPr>
      <w:r w:rsidRPr="005B3AC5">
        <w:t>105.</w:t>
      </w:r>
      <w:r w:rsidRPr="005B3AC5">
        <w:tab/>
      </w:r>
      <w:r w:rsidRPr="00DA0922">
        <w:rPr>
          <w:b/>
        </w:rPr>
        <w:t>Protection particulière des femmes et des enfants</w:t>
      </w:r>
      <w:r w:rsidRPr="005B3AC5">
        <w:t>: Le paragraphe 2 de l</w:t>
      </w:r>
      <w:r>
        <w:t>’</w:t>
      </w:r>
      <w:r w:rsidRPr="005B3AC5">
        <w:t xml:space="preserve">article 25 interdit toute discrimination fondée sur le sexe. Le paragraphe 3 dudit article </w:t>
      </w:r>
      <w:r>
        <w:t xml:space="preserve">consacre le principe de </w:t>
      </w:r>
      <w:proofErr w:type="spellStart"/>
      <w:r>
        <w:t>non</w:t>
      </w:r>
      <w:r>
        <w:noBreakHyphen/>
      </w:r>
      <w:r w:rsidRPr="005B3AC5">
        <w:t>discrimination</w:t>
      </w:r>
      <w:proofErr w:type="spellEnd"/>
      <w:r w:rsidRPr="005B3AC5">
        <w:t xml:space="preserve"> et impose à l</w:t>
      </w:r>
      <w:r>
        <w:t>’</w:t>
      </w:r>
      <w:r w:rsidRPr="005B3AC5">
        <w:t xml:space="preserve">État </w:t>
      </w:r>
      <w:r>
        <w:t xml:space="preserve">l’obligation </w:t>
      </w:r>
      <w:r w:rsidRPr="005B3AC5">
        <w:t>de prendre des mesures spéciales pour la protection des femmes et des enfants. De plus, l</w:t>
      </w:r>
      <w:r>
        <w:t>’</w:t>
      </w:r>
      <w:r w:rsidRPr="005B3AC5">
        <w:t>article 34 de la Constitution prévoit l</w:t>
      </w:r>
      <w:r>
        <w:t>’</w:t>
      </w:r>
      <w:r w:rsidRPr="005B3AC5">
        <w:t>adoption de mesures pour garantir la pleine participation des femmes dans tous les domaines de la vie nationale.</w:t>
      </w:r>
    </w:p>
    <w:p w:rsidR="00595CBB" w:rsidRPr="005B3AC5" w:rsidRDefault="00595CBB" w:rsidP="00595CBB">
      <w:pPr>
        <w:spacing w:after="240"/>
      </w:pPr>
      <w:r w:rsidRPr="005B3AC5">
        <w:t>106.</w:t>
      </w:r>
      <w:r w:rsidRPr="005B3AC5">
        <w:tab/>
      </w:r>
      <w:r w:rsidRPr="00DA0922">
        <w:rPr>
          <w:b/>
        </w:rPr>
        <w:t>Éducation des minorités et religion</w:t>
      </w:r>
      <w:r w:rsidRPr="005B3AC5">
        <w:t>: Les articles 20 et 22 de la Constitution disposent que nul ne peut être contraint de recevoir une instruction religieuse d</w:t>
      </w:r>
      <w:r>
        <w:t>’</w:t>
      </w:r>
      <w:r w:rsidRPr="005B3AC5">
        <w:t xml:space="preserve">une religion autre que la sienne et, </w:t>
      </w:r>
      <w:r>
        <w:t>sous réserve de</w:t>
      </w:r>
      <w:r w:rsidRPr="005B3AC5">
        <w:t xml:space="preserve"> la loi, nulle confession ne peut être empêchée de dispenser une instruction religieuse à sa propre communauté dans ses propres écoles. En outre, il est interdit de refuser d</w:t>
      </w:r>
      <w:r>
        <w:t>’</w:t>
      </w:r>
      <w:r w:rsidRPr="005B3AC5">
        <w:t>admettre un citoyen dans un établissement d</w:t>
      </w:r>
      <w:r>
        <w:t>’</w:t>
      </w:r>
      <w:r w:rsidRPr="005B3AC5">
        <w:t>enseignement subventionné par des fonds publics pour des motifs liés à la race, à la religion, à la caste ou au lieu de naissance. L</w:t>
      </w:r>
      <w:r>
        <w:t>’</w:t>
      </w:r>
      <w:r w:rsidRPr="005B3AC5">
        <w:t>article 36 garantit pleinement aux personnes appartenant à une minorité l</w:t>
      </w:r>
      <w:r>
        <w:t>’</w:t>
      </w:r>
      <w:r w:rsidRPr="005B3AC5">
        <w:t>accès à la fonction publique.</w:t>
      </w:r>
    </w:p>
    <w:p w:rsidR="00595CBB" w:rsidRPr="005B3AC5" w:rsidRDefault="00595CBB" w:rsidP="00595CBB">
      <w:pPr>
        <w:spacing w:after="240"/>
      </w:pPr>
      <w:r w:rsidRPr="005B3AC5">
        <w:t>107.</w:t>
      </w:r>
      <w:r w:rsidRPr="005B3AC5">
        <w:tab/>
      </w:r>
      <w:r w:rsidRPr="00DA0922">
        <w:rPr>
          <w:b/>
        </w:rPr>
        <w:t>Droit au minimum vital en cas d’incapacité</w:t>
      </w:r>
      <w:r w:rsidRPr="005B3AC5">
        <w:t>: L</w:t>
      </w:r>
      <w:r>
        <w:t>’</w:t>
      </w:r>
      <w:r w:rsidRPr="005B3AC5">
        <w:t>artic</w:t>
      </w:r>
      <w:r>
        <w:t>le 38, alinéa </w:t>
      </w:r>
      <w:r w:rsidRPr="005B3AC5">
        <w:rPr>
          <w:i/>
        </w:rPr>
        <w:t>d</w:t>
      </w:r>
      <w:r w:rsidRPr="005B3AC5">
        <w:t>, dispose que l</w:t>
      </w:r>
      <w:r>
        <w:t>’</w:t>
      </w:r>
      <w:r w:rsidRPr="005B3AC5">
        <w:t>État est tenu d</w:t>
      </w:r>
      <w:r>
        <w:t>’</w:t>
      </w:r>
      <w:r w:rsidRPr="005B3AC5">
        <w:t>assurer, sans considérations de sexe, de caste, de croyance ou de race, le minimum vital à toute personne se trouvant de façon permanente ou temporaire dans l</w:t>
      </w:r>
      <w:r>
        <w:t>’</w:t>
      </w:r>
      <w:r w:rsidRPr="005B3AC5">
        <w:t>incapacité de gagner sa vie en raison d</w:t>
      </w:r>
      <w:r>
        <w:t>’</w:t>
      </w:r>
      <w:r w:rsidRPr="005B3AC5">
        <w:t>une infirmité, d</w:t>
      </w:r>
      <w:r>
        <w:t>’</w:t>
      </w:r>
      <w:r w:rsidRPr="005B3AC5">
        <w:t>une maladie ou parce qu</w:t>
      </w:r>
      <w:r>
        <w:t>’</w:t>
      </w:r>
      <w:r w:rsidRPr="005B3AC5">
        <w:t>elle est sans emploi.</w:t>
      </w:r>
    </w:p>
    <w:p w:rsidR="00595CBB" w:rsidRPr="00DA0922" w:rsidRDefault="00595CBB" w:rsidP="00DA0922">
      <w:pPr>
        <w:keepNext/>
        <w:spacing w:after="240"/>
        <w:ind w:firstLine="567"/>
        <w:rPr>
          <w:b/>
        </w:rPr>
      </w:pPr>
      <w:bookmarkStart w:id="56" w:name="_Toc43870132"/>
      <w:bookmarkStart w:id="57" w:name="_Toc43870681"/>
      <w:bookmarkStart w:id="58" w:name="_Toc43870790"/>
      <w:bookmarkStart w:id="59" w:name="_Toc43870892"/>
      <w:bookmarkStart w:id="60" w:name="_Toc44534064"/>
      <w:r w:rsidRPr="00DA0922">
        <w:rPr>
          <w:b/>
        </w:rPr>
        <w:t>Autres dispositions relatives à la non-discrimination</w:t>
      </w:r>
      <w:bookmarkEnd w:id="56"/>
      <w:bookmarkEnd w:id="57"/>
      <w:bookmarkEnd w:id="58"/>
      <w:bookmarkEnd w:id="59"/>
      <w:bookmarkEnd w:id="60"/>
    </w:p>
    <w:p w:rsidR="00595CBB" w:rsidRPr="005B3AC5" w:rsidRDefault="00595CBB" w:rsidP="00595CBB">
      <w:pPr>
        <w:spacing w:after="240"/>
      </w:pPr>
      <w:r w:rsidRPr="005B3AC5">
        <w:t>108.</w:t>
      </w:r>
      <w:r w:rsidRPr="005B3AC5">
        <w:tab/>
        <w:t xml:space="preserve">La </w:t>
      </w:r>
      <w:r>
        <w:t>législation</w:t>
      </w:r>
      <w:r w:rsidRPr="005B3AC5">
        <w:t xml:space="preserve"> pakistanaise, telle qu</w:t>
      </w:r>
      <w:r>
        <w:t>’</w:t>
      </w:r>
      <w:r w:rsidRPr="005B3AC5">
        <w:t>elle est administrée par un ensemble de juridictions hiérarchisées, est conçue de façon à garantir l</w:t>
      </w:r>
      <w:r>
        <w:t>’</w:t>
      </w:r>
      <w:r w:rsidRPr="005B3AC5">
        <w:t xml:space="preserve">égalité devant la loi. </w:t>
      </w:r>
      <w:r>
        <w:t xml:space="preserve">Les </w:t>
      </w:r>
      <w:r w:rsidR="00834B83">
        <w:t>Hautes Cours</w:t>
      </w:r>
      <w:r w:rsidRPr="005B3AC5">
        <w:t xml:space="preserve"> ont compétence pour connaître</w:t>
      </w:r>
      <w:r>
        <w:t>, dans leurs juridictions respectives,</w:t>
      </w:r>
      <w:r w:rsidRPr="005B3AC5">
        <w:t xml:space="preserve"> des requêtes ayant trait </w:t>
      </w:r>
      <w:r>
        <w:t>à la protection des</w:t>
      </w:r>
      <w:r w:rsidRPr="005B3AC5">
        <w:t xml:space="preserve"> droits fondamentaux des citoyens. En outre, les citoyens peuvent </w:t>
      </w:r>
      <w:r>
        <w:t xml:space="preserve">saisir directement </w:t>
      </w:r>
      <w:r w:rsidRPr="005B3AC5">
        <w:t xml:space="preserve">la Cour suprême </w:t>
      </w:r>
      <w:r>
        <w:t xml:space="preserve">de tout cas de </w:t>
      </w:r>
      <w:r w:rsidRPr="005B3AC5">
        <w:t xml:space="preserve">discrimination ou </w:t>
      </w:r>
      <w:r>
        <w:t>de violation</w:t>
      </w:r>
      <w:r w:rsidRPr="005B3AC5">
        <w:t xml:space="preserve"> des droits de l</w:t>
      </w:r>
      <w:r>
        <w:t>’</w:t>
      </w:r>
      <w:r w:rsidRPr="005B3AC5">
        <w:t xml:space="preserve">homme. </w:t>
      </w:r>
      <w:r>
        <w:t>Les décisions</w:t>
      </w:r>
      <w:r w:rsidRPr="005B3AC5">
        <w:t xml:space="preserve"> des instances judiciaires </w:t>
      </w:r>
      <w:r>
        <w:t>en la matière sont certainement appelées à faire</w:t>
      </w:r>
      <w:r w:rsidRPr="005B3AC5">
        <w:t xml:space="preserve"> plus largement connaître les droits de l</w:t>
      </w:r>
      <w:r>
        <w:t>’</w:t>
      </w:r>
      <w:r w:rsidRPr="005B3AC5">
        <w:t>homme et l</w:t>
      </w:r>
      <w:r>
        <w:t>’</w:t>
      </w:r>
      <w:r w:rsidRPr="005B3AC5">
        <w:t>interdiction de la discrimination.</w:t>
      </w:r>
    </w:p>
    <w:p w:rsidR="00595CBB" w:rsidRPr="00DA0922" w:rsidRDefault="00595CBB" w:rsidP="00DA0922">
      <w:pPr>
        <w:keepNext/>
        <w:spacing w:after="240"/>
        <w:ind w:firstLine="567"/>
        <w:rPr>
          <w:b/>
          <w:i/>
        </w:rPr>
      </w:pPr>
      <w:r w:rsidRPr="00DA0922">
        <w:rPr>
          <w:b/>
          <w:i/>
        </w:rPr>
        <w:t>Développement social, économique et culturel des minorités</w:t>
      </w:r>
    </w:p>
    <w:p w:rsidR="00595CBB" w:rsidRDefault="00595CBB" w:rsidP="00595CBB">
      <w:pPr>
        <w:spacing w:after="240"/>
      </w:pPr>
      <w:r w:rsidRPr="005B3AC5">
        <w:t>109.</w:t>
      </w:r>
      <w:r w:rsidRPr="005B3AC5">
        <w:tab/>
        <w:t xml:space="preserve">Les articles 20, 21, 25, 26, 27, 28 et 36 de la Constitution garantissent une pleine protection à tous </w:t>
      </w:r>
      <w:r>
        <w:t>les citoyens pakistanais, quel</w:t>
      </w:r>
      <w:r w:rsidRPr="005B3AC5">
        <w:t>s que soient leur couleur, leur croyanc</w:t>
      </w:r>
      <w:r>
        <w:t xml:space="preserve">e, leur culture, leur langue ou </w:t>
      </w:r>
      <w:r w:rsidRPr="005B3AC5">
        <w:t>leur sexe.</w:t>
      </w:r>
    </w:p>
    <w:p w:rsidR="00FF1CFD" w:rsidRPr="00DA0922" w:rsidRDefault="00FF1CFD" w:rsidP="00DA0922">
      <w:pPr>
        <w:keepNext/>
        <w:spacing w:after="240"/>
        <w:ind w:firstLine="567"/>
        <w:rPr>
          <w:b/>
          <w:i/>
        </w:rPr>
      </w:pPr>
      <w:r w:rsidRPr="00DA0922">
        <w:rPr>
          <w:b/>
          <w:i/>
        </w:rPr>
        <w:t>C</w:t>
      </w:r>
      <w:r w:rsidR="00DA0922" w:rsidRPr="00DA0922">
        <w:rPr>
          <w:b/>
          <w:i/>
        </w:rPr>
        <w:t>ommission nationale des minorités</w:t>
      </w:r>
    </w:p>
    <w:p w:rsidR="00FF1CFD" w:rsidRPr="00182D67" w:rsidRDefault="00FF1CFD" w:rsidP="00FF1CFD">
      <w:pPr>
        <w:keepNext/>
        <w:spacing w:after="240"/>
      </w:pPr>
      <w:r w:rsidRPr="00182D67">
        <w:t>110.</w:t>
      </w:r>
      <w:r w:rsidRPr="00182D67">
        <w:tab/>
        <w:t>Pour protéger et garantir les droits religieux, sociaux</w:t>
      </w:r>
      <w:r>
        <w:t xml:space="preserve"> et culturels des minorités, le </w:t>
      </w:r>
      <w:r w:rsidRPr="00182D67">
        <w:t xml:space="preserve">Gouvernement a mis en place une Commission nationale dotée de pouvoirs importants et présidée par le Ministre </w:t>
      </w:r>
      <w:r>
        <w:t xml:space="preserve">chargé </w:t>
      </w:r>
      <w:r w:rsidRPr="00182D67">
        <w:t>des minorités</w:t>
      </w:r>
      <w:r>
        <w:t>, qui</w:t>
      </w:r>
      <w:r w:rsidRPr="00182D67">
        <w:t xml:space="preserve"> est composée</w:t>
      </w:r>
      <w:r>
        <w:t xml:space="preserve"> de représentants de toutes les </w:t>
      </w:r>
      <w:r w:rsidRPr="00182D67">
        <w:t>communautés minoritaires du pays. Son mandat est le suivant:</w:t>
      </w:r>
    </w:p>
    <w:p w:rsidR="00FF1CFD" w:rsidRPr="00182D67" w:rsidRDefault="00FF1CFD" w:rsidP="00FF1CFD">
      <w:pPr>
        <w:spacing w:after="240"/>
        <w:ind w:firstLine="567"/>
      </w:pPr>
      <w:r w:rsidRPr="00182D67">
        <w:t>i)</w:t>
      </w:r>
      <w:r w:rsidRPr="00182D67">
        <w:tab/>
      </w:r>
      <w:r>
        <w:t>É</w:t>
      </w:r>
      <w:r w:rsidRPr="00182D67">
        <w:t xml:space="preserve">tudier les lois, </w:t>
      </w:r>
      <w:r>
        <w:t xml:space="preserve">directives </w:t>
      </w:r>
      <w:r w:rsidRPr="00182D67">
        <w:t xml:space="preserve">et décisions de procédure </w:t>
      </w:r>
      <w:r>
        <w:t xml:space="preserve">des pouvoirs publics ainsi que </w:t>
      </w:r>
      <w:r w:rsidRPr="00182D67">
        <w:t>des organ</w:t>
      </w:r>
      <w:r>
        <w:t>e</w:t>
      </w:r>
      <w:r w:rsidRPr="00182D67">
        <w:t>s et institutions semi-autonomes qui seraient discriminatoires à l</w:t>
      </w:r>
      <w:r>
        <w:t>’</w:t>
      </w:r>
      <w:r w:rsidRPr="00182D67">
        <w:t>égard des minorités;</w:t>
      </w:r>
    </w:p>
    <w:p w:rsidR="00FF1CFD" w:rsidRPr="00182D67" w:rsidRDefault="00FF1CFD" w:rsidP="00FF1CFD">
      <w:pPr>
        <w:spacing w:after="240"/>
        <w:ind w:firstLine="567"/>
      </w:pPr>
      <w:r w:rsidRPr="00182D67">
        <w:t>ii)</w:t>
      </w:r>
      <w:r w:rsidRPr="00182D67">
        <w:tab/>
      </w:r>
      <w:r>
        <w:t>Explorer</w:t>
      </w:r>
      <w:r w:rsidRPr="00182D67">
        <w:t xml:space="preserve"> les mesures qui permettraient d</w:t>
      </w:r>
      <w:r>
        <w:t>’</w:t>
      </w:r>
      <w:r w:rsidRPr="00182D67">
        <w:t xml:space="preserve">assurer une participation </w:t>
      </w:r>
      <w:r>
        <w:t xml:space="preserve">plein et effective </w:t>
      </w:r>
      <w:r w:rsidRPr="00182D67">
        <w:t>des membres des communautés minoritaires à tous les aspects de la vie de la nation;</w:t>
      </w:r>
    </w:p>
    <w:p w:rsidR="00FF1CFD" w:rsidRPr="00182D67" w:rsidRDefault="00FF1CFD" w:rsidP="00FF1CFD">
      <w:pPr>
        <w:spacing w:after="240"/>
        <w:ind w:firstLine="567"/>
      </w:pPr>
      <w:r>
        <w:t>iii)</w:t>
      </w:r>
      <w:r>
        <w:tab/>
        <w:t>G</w:t>
      </w:r>
      <w:r w:rsidRPr="00182D67">
        <w:t xml:space="preserve">arantir leur participation pleine et effective à leurs </w:t>
      </w:r>
      <w:r>
        <w:t xml:space="preserve">fêtes </w:t>
      </w:r>
      <w:r w:rsidRPr="00182D67">
        <w:t xml:space="preserve">et célébrations </w:t>
      </w:r>
      <w:r>
        <w:t xml:space="preserve">à caractère </w:t>
      </w:r>
      <w:r w:rsidRPr="00182D67">
        <w:t>religieu</w:t>
      </w:r>
      <w:r>
        <w:t>x</w:t>
      </w:r>
      <w:r w:rsidRPr="00182D67">
        <w:t xml:space="preserve"> et culturel;</w:t>
      </w:r>
    </w:p>
    <w:p w:rsidR="00FF1CFD" w:rsidRPr="00182D67" w:rsidRDefault="00FF1CFD" w:rsidP="00FF1CFD">
      <w:pPr>
        <w:spacing w:after="240"/>
        <w:ind w:firstLine="567"/>
      </w:pPr>
      <w:r>
        <w:t>iv)</w:t>
      </w:r>
      <w:r>
        <w:tab/>
        <w:t>E</w:t>
      </w:r>
      <w:r w:rsidRPr="00182D67">
        <w:t>xaminer les doléances et les revendications des membres de toute communauté minoritaire et faire les recommandations appropriées à cet égard;</w:t>
      </w:r>
    </w:p>
    <w:p w:rsidR="00FF1CFD" w:rsidRPr="00182D67" w:rsidRDefault="00FF1CFD" w:rsidP="00FF1CFD">
      <w:pPr>
        <w:spacing w:after="240"/>
        <w:ind w:firstLine="567"/>
      </w:pPr>
      <w:r>
        <w:t>v)</w:t>
      </w:r>
      <w:r>
        <w:tab/>
        <w:t>V</w:t>
      </w:r>
      <w:r w:rsidRPr="00182D67">
        <w:t>eiller à ce que les lieux de culte des communautés minoritaires soient préservés et en état de fonctionner.</w:t>
      </w:r>
    </w:p>
    <w:p w:rsidR="00FF1CFD" w:rsidRPr="00182D67" w:rsidRDefault="00FF1CFD" w:rsidP="00FF1CFD">
      <w:pPr>
        <w:keepNext/>
        <w:spacing w:after="240"/>
      </w:pPr>
      <w:r w:rsidRPr="00182D67">
        <w:t xml:space="preserve">Créée en 1993, la Commission nationale est composée de cinq membres </w:t>
      </w:r>
      <w:r>
        <w:t xml:space="preserve">issus de l’appareil de l’État </w:t>
      </w:r>
      <w:r w:rsidRPr="00182D67">
        <w:t>et de huit</w:t>
      </w:r>
      <w:r>
        <w:t> </w:t>
      </w:r>
      <w:r w:rsidRPr="00182D67">
        <w:t xml:space="preserve">membres </w:t>
      </w:r>
      <w:r>
        <w:t>issus de la société civile</w:t>
      </w:r>
      <w:r w:rsidRPr="00182D67">
        <w:t>. Les membres de droit de la Commission sont:</w:t>
      </w:r>
    </w:p>
    <w:p w:rsidR="00FF1CFD" w:rsidRPr="00182D67" w:rsidRDefault="00FF1CFD" w:rsidP="00FF1CFD">
      <w:pPr>
        <w:numPr>
          <w:ilvl w:val="0"/>
          <w:numId w:val="50"/>
        </w:numPr>
        <w:spacing w:after="240"/>
      </w:pPr>
      <w:r>
        <w:t>L</w:t>
      </w:r>
      <w:r w:rsidRPr="00182D67">
        <w:t>e Ministre d</w:t>
      </w:r>
      <w:r>
        <w:t>’</w:t>
      </w:r>
      <w:r w:rsidRPr="00182D67">
        <w:t xml:space="preserve">État </w:t>
      </w:r>
      <w:r>
        <w:t xml:space="preserve">chargé </w:t>
      </w:r>
      <w:r w:rsidRPr="00182D67">
        <w:t>des minorités;</w:t>
      </w:r>
    </w:p>
    <w:p w:rsidR="00FF1CFD" w:rsidRPr="00182D67" w:rsidRDefault="00FF1CFD" w:rsidP="00FF1CFD">
      <w:pPr>
        <w:numPr>
          <w:ilvl w:val="0"/>
          <w:numId w:val="50"/>
        </w:numPr>
        <w:spacing w:after="240"/>
      </w:pPr>
      <w:r>
        <w:t>L</w:t>
      </w:r>
      <w:r w:rsidRPr="00182D67">
        <w:t xml:space="preserve">e </w:t>
      </w:r>
      <w:r>
        <w:t>Secrétaire général, M</w:t>
      </w:r>
      <w:r w:rsidRPr="00182D67">
        <w:t>inist</w:t>
      </w:r>
      <w:r>
        <w:t>è</w:t>
      </w:r>
      <w:r w:rsidRPr="00182D67">
        <w:t>re de l</w:t>
      </w:r>
      <w:r>
        <w:t>’i</w:t>
      </w:r>
      <w:r w:rsidRPr="00182D67">
        <w:t>ntérieur;</w:t>
      </w:r>
    </w:p>
    <w:p w:rsidR="00FF1CFD" w:rsidRPr="00182D67" w:rsidRDefault="00FF1CFD" w:rsidP="00FF1CFD">
      <w:pPr>
        <w:numPr>
          <w:ilvl w:val="0"/>
          <w:numId w:val="50"/>
        </w:numPr>
        <w:spacing w:after="240"/>
      </w:pPr>
      <w:r>
        <w:t>L</w:t>
      </w:r>
      <w:r w:rsidRPr="00182D67">
        <w:t xml:space="preserve">e </w:t>
      </w:r>
      <w:r>
        <w:t>Secrétaire général, M</w:t>
      </w:r>
      <w:r w:rsidRPr="00182D67">
        <w:t>inist</w:t>
      </w:r>
      <w:r>
        <w:t>è</w:t>
      </w:r>
      <w:r w:rsidRPr="00182D67">
        <w:t>re de l</w:t>
      </w:r>
      <w:r>
        <w:t>’</w:t>
      </w:r>
      <w:r w:rsidRPr="00182D67">
        <w:t>éducation;</w:t>
      </w:r>
    </w:p>
    <w:p w:rsidR="00FF1CFD" w:rsidRPr="00182D67" w:rsidRDefault="00FF1CFD" w:rsidP="00FF1CFD">
      <w:pPr>
        <w:numPr>
          <w:ilvl w:val="0"/>
          <w:numId w:val="50"/>
        </w:numPr>
        <w:spacing w:after="240"/>
      </w:pPr>
      <w:r>
        <w:t>L</w:t>
      </w:r>
      <w:r w:rsidRPr="00182D67">
        <w:t xml:space="preserve">e </w:t>
      </w:r>
      <w:r>
        <w:t>Secrétaire général, M</w:t>
      </w:r>
      <w:r w:rsidRPr="00182D67">
        <w:t>inist</w:t>
      </w:r>
      <w:r>
        <w:t>è</w:t>
      </w:r>
      <w:r w:rsidRPr="00182D67">
        <w:t xml:space="preserve">re de la culture, des sports, du tourisme et de la jeunesse; </w:t>
      </w:r>
    </w:p>
    <w:p w:rsidR="00FF1CFD" w:rsidRPr="00182D67" w:rsidRDefault="00FF1CFD" w:rsidP="00FF1CFD">
      <w:pPr>
        <w:numPr>
          <w:ilvl w:val="0"/>
          <w:numId w:val="50"/>
        </w:numPr>
        <w:spacing w:after="240"/>
      </w:pPr>
      <w:r>
        <w:t>L</w:t>
      </w:r>
      <w:r w:rsidRPr="00182D67">
        <w:t xml:space="preserve">e </w:t>
      </w:r>
      <w:r>
        <w:t>Secrétaire général, M</w:t>
      </w:r>
      <w:r w:rsidRPr="00182D67">
        <w:t>inist</w:t>
      </w:r>
      <w:r>
        <w:t>è</w:t>
      </w:r>
      <w:r w:rsidRPr="00182D67">
        <w:t>re des droits de l</w:t>
      </w:r>
      <w:r>
        <w:t>’</w:t>
      </w:r>
      <w:r w:rsidRPr="00182D67">
        <w:t>homme.</w:t>
      </w:r>
    </w:p>
    <w:p w:rsidR="00FF1CFD" w:rsidRPr="00182D67" w:rsidRDefault="00FF1CFD" w:rsidP="00FF1CFD">
      <w:pPr>
        <w:spacing w:after="240"/>
      </w:pPr>
      <w:r w:rsidRPr="00182D67">
        <w:t>111.</w:t>
      </w:r>
      <w:r w:rsidRPr="00182D67">
        <w:tab/>
      </w:r>
      <w:r>
        <w:t>La société civile, quant à elle, est représentée par six membres de communautés minoritaires</w:t>
      </w:r>
      <w:r w:rsidRPr="00182D67">
        <w:t xml:space="preserve"> et deux </w:t>
      </w:r>
      <w:r>
        <w:t xml:space="preserve">membres </w:t>
      </w:r>
      <w:r w:rsidRPr="00182D67">
        <w:t>de la communauté musulmane</w:t>
      </w:r>
      <w:r>
        <w:t>.</w:t>
      </w:r>
    </w:p>
    <w:p w:rsidR="00FF1CFD" w:rsidRPr="00182D67" w:rsidRDefault="00FF1CFD" w:rsidP="00FF1CFD">
      <w:pPr>
        <w:keepNext/>
        <w:spacing w:after="240"/>
      </w:pPr>
      <w:r w:rsidRPr="00182D67">
        <w:t>112.</w:t>
      </w:r>
      <w:r w:rsidRPr="00182D67">
        <w:tab/>
        <w:t>Entre 1997 et 2006, la Commission nationale a tenu cinq réunions</w:t>
      </w:r>
      <w:r>
        <w:t xml:space="preserve"> et examiné</w:t>
      </w:r>
      <w:r w:rsidRPr="00182D67">
        <w:t xml:space="preserve"> des questions telles que la protection des minorités, les recommandations </w:t>
      </w:r>
      <w:r>
        <w:t xml:space="preserve">touchant l’attribution des </w:t>
      </w:r>
      <w:r w:rsidRPr="00182D67">
        <w:t>prix nationaux de la culture, l</w:t>
      </w:r>
      <w:r>
        <w:t>’</w:t>
      </w:r>
      <w:r w:rsidRPr="00182D67">
        <w:t xml:space="preserve">aide financière </w:t>
      </w:r>
      <w:r>
        <w:t xml:space="preserve">aux </w:t>
      </w:r>
      <w:r w:rsidRPr="00182D67">
        <w:t xml:space="preserve">minorités touchées par </w:t>
      </w:r>
      <w:r>
        <w:t>d</w:t>
      </w:r>
      <w:r w:rsidRPr="00182D67">
        <w:t>es catastrophes naturelles, l</w:t>
      </w:r>
      <w:r>
        <w:t>’</w:t>
      </w:r>
      <w:r w:rsidRPr="00182D67">
        <w:t xml:space="preserve">octroi des </w:t>
      </w:r>
      <w:r>
        <w:t>f</w:t>
      </w:r>
      <w:r w:rsidRPr="00182D67">
        <w:t>onds spéciaux pour la protection sociale et la promotion des minorités</w:t>
      </w:r>
      <w:r>
        <w:t xml:space="preserve">, la protection des biens communaux </w:t>
      </w:r>
      <w:r w:rsidRPr="00182D67">
        <w:t xml:space="preserve">des minorités, </w:t>
      </w:r>
      <w:r>
        <w:t>etc</w:t>
      </w:r>
      <w:r w:rsidRPr="00182D67">
        <w:t>. Plusieurs décisions importantes ont été prises sur recommandation de la Commission, par exemple:</w:t>
      </w:r>
    </w:p>
    <w:p w:rsidR="00FF1CFD" w:rsidRPr="00182D67" w:rsidRDefault="00FF1CFD" w:rsidP="00FF1CFD">
      <w:pPr>
        <w:numPr>
          <w:ilvl w:val="0"/>
          <w:numId w:val="50"/>
        </w:numPr>
        <w:spacing w:after="240"/>
      </w:pPr>
      <w:r w:rsidRPr="00182D67">
        <w:t>En 2001, les minorités ont obtenu le droit de vote</w:t>
      </w:r>
      <w:r>
        <w:t>r</w:t>
      </w:r>
      <w:r w:rsidRPr="00182D67">
        <w:t xml:space="preserve"> dans le cadre </w:t>
      </w:r>
      <w:r>
        <w:t xml:space="preserve">d’un collège </w:t>
      </w:r>
      <w:r w:rsidRPr="00182D67">
        <w:t>électoral</w:t>
      </w:r>
      <w:r>
        <w:t xml:space="preserve"> unique;</w:t>
      </w:r>
    </w:p>
    <w:p w:rsidR="00FF1CFD" w:rsidRPr="00182D67" w:rsidRDefault="00FF1CFD" w:rsidP="00FF1CFD">
      <w:pPr>
        <w:numPr>
          <w:ilvl w:val="0"/>
          <w:numId w:val="50"/>
        </w:numPr>
        <w:spacing w:after="240"/>
      </w:pPr>
      <w:r w:rsidRPr="00182D67">
        <w:t xml:space="preserve">En 2001, 15 millions de roupies ont été distribués aux familles hindoues touchées par </w:t>
      </w:r>
      <w:r>
        <w:t>d</w:t>
      </w:r>
      <w:r w:rsidRPr="00182D67">
        <w:t xml:space="preserve">es catastrophes naturelles </w:t>
      </w:r>
      <w:r>
        <w:t>qui ont frappé</w:t>
      </w:r>
      <w:r w:rsidRPr="00182D67">
        <w:t xml:space="preserve"> les districts de Thar et d</w:t>
      </w:r>
      <w:r>
        <w:t>’</w:t>
      </w:r>
      <w:proofErr w:type="spellStart"/>
      <w:r w:rsidRPr="00182D67">
        <w:t>Umerkot</w:t>
      </w:r>
      <w:proofErr w:type="spellEnd"/>
      <w:r>
        <w:t>,</w:t>
      </w:r>
      <w:r w:rsidRPr="00182D67">
        <w:t xml:space="preserve"> dans la province du Sind</w:t>
      </w:r>
      <w:r>
        <w:t>;</w:t>
      </w:r>
    </w:p>
    <w:p w:rsidR="00FF1CFD" w:rsidRPr="00182D67" w:rsidRDefault="00FF1CFD" w:rsidP="00FF1CFD">
      <w:pPr>
        <w:numPr>
          <w:ilvl w:val="0"/>
          <w:numId w:val="50"/>
        </w:numPr>
        <w:spacing w:after="240"/>
      </w:pPr>
      <w:r w:rsidRPr="00182D67">
        <w:t>La vente de biens commun</w:t>
      </w:r>
      <w:r>
        <w:t>aux</w:t>
      </w:r>
      <w:r w:rsidRPr="00182D67">
        <w:t xml:space="preserve"> </w:t>
      </w:r>
      <w:r>
        <w:t xml:space="preserve">à usage communautaire appartenant à </w:t>
      </w:r>
      <w:r w:rsidRPr="00182D67">
        <w:t>des minorités sans</w:t>
      </w:r>
      <w:r>
        <w:t xml:space="preserve"> présentation d’u</w:t>
      </w:r>
      <w:r w:rsidRPr="00182D67">
        <w:t>n certificat de non-</w:t>
      </w:r>
      <w:r>
        <w:t>opposition du g</w:t>
      </w:r>
      <w:r w:rsidRPr="00182D67">
        <w:t xml:space="preserve">ouvernement fédéral a été interdite. Ces biens comprennent les lieux de culte des </w:t>
      </w:r>
      <w:r>
        <w:t>minorités, les presbytères, les </w:t>
      </w:r>
      <w:proofErr w:type="spellStart"/>
      <w:r w:rsidRPr="00182D67">
        <w:t>dharamshalas</w:t>
      </w:r>
      <w:proofErr w:type="spellEnd"/>
      <w:r w:rsidRPr="00182D67">
        <w:t xml:space="preserve">, les </w:t>
      </w:r>
      <w:proofErr w:type="spellStart"/>
      <w:r w:rsidRPr="00182D67">
        <w:t>gaoshalas</w:t>
      </w:r>
      <w:proofErr w:type="spellEnd"/>
      <w:r w:rsidRPr="00182D67">
        <w:t xml:space="preserve">, les lieux de sépulture, les centres communautaires, les </w:t>
      </w:r>
      <w:r>
        <w:t xml:space="preserve">centre d’action </w:t>
      </w:r>
      <w:r w:rsidRPr="00182D67">
        <w:t>sociale, d</w:t>
      </w:r>
      <w:r>
        <w:t>’</w:t>
      </w:r>
      <w:r w:rsidRPr="00182D67">
        <w:t>éducation, de santé et de loisirs</w:t>
      </w:r>
      <w:r>
        <w:t>,</w:t>
      </w:r>
      <w:r w:rsidRPr="00182D67">
        <w:t xml:space="preserve"> ainsi que les bâtiments annexes, les locaux inoccupés, les terrains, les lieux d</w:t>
      </w:r>
      <w:r>
        <w:t>’</w:t>
      </w:r>
      <w:r w:rsidRPr="00182D67">
        <w:t xml:space="preserve">habitation ou les bureaux </w:t>
      </w:r>
      <w:r>
        <w:t>qui y sont rattachés;</w:t>
      </w:r>
    </w:p>
    <w:p w:rsidR="00FF1CFD" w:rsidRPr="00182D67" w:rsidRDefault="00FF1CFD" w:rsidP="00FF1CFD">
      <w:pPr>
        <w:numPr>
          <w:ilvl w:val="0"/>
          <w:numId w:val="50"/>
        </w:numPr>
        <w:spacing w:after="240"/>
      </w:pPr>
      <w:r w:rsidRPr="003A3AA1">
        <w:t>La</w:t>
      </w:r>
      <w:r w:rsidRPr="00182D67">
        <w:t xml:space="preserve"> Commission a fait des recommandations spécifique</w:t>
      </w:r>
      <w:r>
        <w:t xml:space="preserve">s, en particulier sur le </w:t>
      </w:r>
      <w:r w:rsidRPr="00182D67">
        <w:t>fonctionnement des comités pour l</w:t>
      </w:r>
      <w:r>
        <w:t>’</w:t>
      </w:r>
      <w:r w:rsidRPr="00182D67">
        <w:t xml:space="preserve">harmonie interconfessionnelle, </w:t>
      </w:r>
      <w:r>
        <w:t xml:space="preserve">la revalorisation </w:t>
      </w:r>
      <w:r w:rsidRPr="00182D67">
        <w:t xml:space="preserve">des bourses </w:t>
      </w:r>
      <w:r>
        <w:t xml:space="preserve">allouées aux élèves et étudiants issus des communautés minoritaires, </w:t>
      </w:r>
      <w:r w:rsidRPr="00182D67">
        <w:t>l</w:t>
      </w:r>
      <w:r>
        <w:t>’</w:t>
      </w:r>
      <w:r w:rsidRPr="00182D67">
        <w:t xml:space="preserve">organisation de séminaires sur les questions </w:t>
      </w:r>
      <w:r>
        <w:t>concernant l</w:t>
      </w:r>
      <w:r w:rsidRPr="00182D67">
        <w:t>es minorités.</w:t>
      </w:r>
    </w:p>
    <w:p w:rsidR="00FF1CFD" w:rsidRPr="00DA0922" w:rsidRDefault="00FF1CFD" w:rsidP="00DA0922">
      <w:pPr>
        <w:keepNext/>
        <w:spacing w:after="240"/>
        <w:ind w:firstLine="567"/>
        <w:rPr>
          <w:b/>
          <w:i/>
        </w:rPr>
      </w:pPr>
      <w:r w:rsidRPr="00DA0922">
        <w:rPr>
          <w:b/>
          <w:i/>
        </w:rPr>
        <w:t>Ministère chargé des minorités</w:t>
      </w:r>
    </w:p>
    <w:p w:rsidR="00FF1CFD" w:rsidRPr="00182D67" w:rsidRDefault="00FF1CFD" w:rsidP="00FF1CFD">
      <w:pPr>
        <w:spacing w:after="240"/>
      </w:pPr>
      <w:r w:rsidRPr="00182D67">
        <w:t>113.</w:t>
      </w:r>
      <w:r w:rsidRPr="00182D67">
        <w:tab/>
        <w:t xml:space="preserve">Pour protéger les droits des minorités conformément à la Constitution, un </w:t>
      </w:r>
      <w:r>
        <w:t>m</w:t>
      </w:r>
      <w:r w:rsidRPr="00182D67">
        <w:t xml:space="preserve">inistère </w:t>
      </w:r>
      <w:r>
        <w:t xml:space="preserve">de plein droit chargé </w:t>
      </w:r>
      <w:r w:rsidRPr="00182D67">
        <w:t>des minorités a été créé en 2004.</w:t>
      </w:r>
    </w:p>
    <w:p w:rsidR="00FF1CFD" w:rsidRPr="00182D67" w:rsidRDefault="00FF1CFD" w:rsidP="00FF1CFD">
      <w:pPr>
        <w:keepNext/>
        <w:spacing w:after="240"/>
      </w:pPr>
      <w:r w:rsidRPr="00182D67">
        <w:t>114.</w:t>
      </w:r>
      <w:r w:rsidRPr="00182D67">
        <w:tab/>
        <w:t xml:space="preserve">Le Ministère </w:t>
      </w:r>
      <w:r>
        <w:t>a pour attribution d’élaborer et de mettre e</w:t>
      </w:r>
      <w:r w:rsidRPr="00182D67">
        <w:t>n œuvre de</w:t>
      </w:r>
      <w:r>
        <w:t>s</w:t>
      </w:r>
      <w:r w:rsidRPr="00182D67">
        <w:t xml:space="preserve"> politiques encourageant l</w:t>
      </w:r>
      <w:r>
        <w:t>’</w:t>
      </w:r>
      <w:r w:rsidRPr="00182D67">
        <w:t>harmonie religieuse et la paix au sein de la société. À la lumière du rôle qui lui a été assigné, il s</w:t>
      </w:r>
      <w:r>
        <w:t>’</w:t>
      </w:r>
      <w:r w:rsidRPr="00182D67">
        <w:t>est fixé la mission suivante:</w:t>
      </w:r>
    </w:p>
    <w:p w:rsidR="00FF1CFD" w:rsidRPr="00182D67" w:rsidRDefault="00FF1CFD" w:rsidP="00FF1CFD">
      <w:pPr>
        <w:spacing w:after="240"/>
        <w:ind w:left="567" w:firstLine="567"/>
      </w:pPr>
      <w:r w:rsidRPr="00182D67">
        <w:t xml:space="preserve">«Promouvoir le bien-être des minorités, garantir leurs droits, les protéger contre la discrimination, entretenir leurs lieux de culte et leurs biens et assurer un développement socioéconomique rapide </w:t>
      </w:r>
      <w:r>
        <w:t>de</w:t>
      </w:r>
      <w:r w:rsidRPr="00182D67">
        <w:t xml:space="preserve"> toutes les minorités sans aucune discrimination».</w:t>
      </w:r>
    </w:p>
    <w:p w:rsidR="00FF1CFD" w:rsidRPr="00182D67" w:rsidRDefault="00FF1CFD" w:rsidP="00FF1CFD">
      <w:pPr>
        <w:keepNext/>
        <w:spacing w:after="240"/>
      </w:pPr>
      <w:r w:rsidRPr="00182D67">
        <w:t>115.</w:t>
      </w:r>
      <w:r w:rsidRPr="00182D67">
        <w:tab/>
        <w:t xml:space="preserve">Le Ministère </w:t>
      </w:r>
      <w:r>
        <w:t>a reçu le mandat suivant</w:t>
      </w:r>
      <w:r w:rsidRPr="00182D67">
        <w:t>:</w:t>
      </w:r>
    </w:p>
    <w:p w:rsidR="00FF1CFD" w:rsidRPr="00182D67" w:rsidRDefault="00FF1CFD" w:rsidP="00FF1CFD">
      <w:pPr>
        <w:spacing w:after="240"/>
        <w:ind w:firstLine="567"/>
      </w:pPr>
      <w:r w:rsidRPr="00182D67">
        <w:t>i)</w:t>
      </w:r>
      <w:r w:rsidRPr="00182D67">
        <w:tab/>
      </w:r>
      <w:r>
        <w:t>Garantir</w:t>
      </w:r>
      <w:r w:rsidRPr="00182D67">
        <w:t xml:space="preserve"> </w:t>
      </w:r>
      <w:r>
        <w:t>l</w:t>
      </w:r>
      <w:r w:rsidRPr="00182D67">
        <w:t>es droits des minorités;</w:t>
      </w:r>
    </w:p>
    <w:p w:rsidR="00FF1CFD" w:rsidRPr="00182D67" w:rsidRDefault="00FF1CFD" w:rsidP="00FF1CFD">
      <w:pPr>
        <w:spacing w:after="240"/>
        <w:ind w:firstLine="567"/>
      </w:pPr>
      <w:r w:rsidRPr="00182D67">
        <w:t>ii)</w:t>
      </w:r>
      <w:r w:rsidRPr="00182D67">
        <w:tab/>
      </w:r>
      <w:r>
        <w:t>Protéger</w:t>
      </w:r>
      <w:r w:rsidRPr="00182D67">
        <w:t xml:space="preserve"> </w:t>
      </w:r>
      <w:r>
        <w:t>l</w:t>
      </w:r>
      <w:r w:rsidRPr="00182D67">
        <w:t>es minorités contre la discrimination;</w:t>
      </w:r>
    </w:p>
    <w:p w:rsidR="00FF1CFD" w:rsidRPr="00182D67" w:rsidRDefault="00FF1CFD" w:rsidP="00FF1CFD">
      <w:pPr>
        <w:spacing w:after="240"/>
        <w:ind w:firstLine="567"/>
      </w:pPr>
      <w:r w:rsidRPr="00182D67">
        <w:t>iii)</w:t>
      </w:r>
      <w:r w:rsidRPr="00182D67">
        <w:tab/>
      </w:r>
      <w:r>
        <w:t>Exécuter les</w:t>
      </w:r>
      <w:r w:rsidRPr="00182D67">
        <w:t xml:space="preserve"> obligations prises par le Pakistan </w:t>
      </w:r>
      <w:r>
        <w:t xml:space="preserve">envers les </w:t>
      </w:r>
      <w:r w:rsidRPr="00182D67">
        <w:t>minorités au titre de divers accords internationaux;</w:t>
      </w:r>
    </w:p>
    <w:p w:rsidR="00FF1CFD" w:rsidRPr="00182D67" w:rsidRDefault="00FF1CFD" w:rsidP="00FF1CFD">
      <w:pPr>
        <w:spacing w:after="240"/>
        <w:ind w:firstLine="567"/>
      </w:pPr>
      <w:r w:rsidRPr="00182D67">
        <w:t>iv)</w:t>
      </w:r>
      <w:r w:rsidRPr="00182D67">
        <w:tab/>
      </w:r>
      <w:r>
        <w:t xml:space="preserve">Élaborer </w:t>
      </w:r>
      <w:r w:rsidRPr="00182D67">
        <w:t xml:space="preserve">la politique et la législation </w:t>
      </w:r>
      <w:r>
        <w:t xml:space="preserve">pertinente </w:t>
      </w:r>
      <w:r w:rsidRPr="00182D67">
        <w:t xml:space="preserve">en </w:t>
      </w:r>
      <w:r>
        <w:t xml:space="preserve">liaison </w:t>
      </w:r>
      <w:r w:rsidRPr="00182D67">
        <w:t>avec le Conseil d</w:t>
      </w:r>
      <w:r>
        <w:t>’</w:t>
      </w:r>
      <w:r w:rsidRPr="00182D67">
        <w:t>administration des biens des personnes évacuées.</w:t>
      </w:r>
    </w:p>
    <w:p w:rsidR="00FF1CFD" w:rsidRPr="00182D67" w:rsidRDefault="00FF1CFD" w:rsidP="00FF1CFD">
      <w:pPr>
        <w:keepNext/>
        <w:spacing w:after="240"/>
      </w:pPr>
      <w:r w:rsidRPr="00182D67">
        <w:t>116.</w:t>
      </w:r>
      <w:r w:rsidRPr="00182D67">
        <w:tab/>
        <w:t>Le Ministère s</w:t>
      </w:r>
      <w:r>
        <w:t>’</w:t>
      </w:r>
      <w:r w:rsidRPr="00182D67">
        <w:t xml:space="preserve">est vu assigner des objectifs assortis de délais </w:t>
      </w:r>
      <w:r>
        <w:t>précis pour leur mise en </w:t>
      </w:r>
      <w:r w:rsidRPr="00182D67">
        <w:t>œuvre. Les objectifs pour 2005</w:t>
      </w:r>
      <w:r>
        <w:noBreakHyphen/>
        <w:t>20</w:t>
      </w:r>
      <w:r w:rsidRPr="00182D67">
        <w:t>06 sont énumérés ci-dessous: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1"/>
        <w:gridCol w:w="8706"/>
      </w:tblGrid>
      <w:tr w:rsidR="00FF1CFD" w:rsidRPr="00783FD2" w:rsidTr="00405F50">
        <w:trPr>
          <w:cantSplit/>
          <w:tblHeader/>
          <w:jc w:val="center"/>
        </w:trPr>
        <w:tc>
          <w:tcPr>
            <w:tcW w:w="791" w:type="dxa"/>
            <w:noWrap/>
          </w:tcPr>
          <w:p w:rsidR="00FF1CFD" w:rsidRPr="00E4686E" w:rsidRDefault="00FF1CFD" w:rsidP="001B3ACD">
            <w:pPr>
              <w:spacing w:before="60" w:after="60"/>
              <w:jc w:val="center"/>
              <w:rPr>
                <w:szCs w:val="24"/>
              </w:rPr>
            </w:pPr>
            <w:r>
              <w:rPr>
                <w:szCs w:val="24"/>
              </w:rPr>
              <w:t>N</w:t>
            </w:r>
            <w:r w:rsidRPr="00E4686E">
              <w:rPr>
                <w:szCs w:val="24"/>
              </w:rPr>
              <w:t>°</w:t>
            </w:r>
          </w:p>
        </w:tc>
        <w:tc>
          <w:tcPr>
            <w:tcW w:w="8706" w:type="dxa"/>
            <w:noWrap/>
          </w:tcPr>
          <w:p w:rsidR="00FF1CFD" w:rsidRPr="00E4686E" w:rsidRDefault="00FF1CFD" w:rsidP="00405F50">
            <w:pPr>
              <w:spacing w:before="60" w:after="60"/>
              <w:jc w:val="center"/>
              <w:rPr>
                <w:szCs w:val="24"/>
              </w:rPr>
            </w:pPr>
            <w:r w:rsidRPr="00E4686E">
              <w:rPr>
                <w:szCs w:val="24"/>
              </w:rPr>
              <w:t>Objectif</w:t>
            </w:r>
          </w:p>
        </w:tc>
      </w:tr>
      <w:tr w:rsidR="00FF1CFD" w:rsidRPr="00783FD2" w:rsidTr="001B3ACD">
        <w:trPr>
          <w:cantSplit/>
          <w:jc w:val="center"/>
        </w:trPr>
        <w:tc>
          <w:tcPr>
            <w:tcW w:w="791" w:type="dxa"/>
            <w:noWrap/>
          </w:tcPr>
          <w:p w:rsidR="00FF1CFD" w:rsidRPr="00783FD2" w:rsidRDefault="00FF1CFD" w:rsidP="001B3ACD">
            <w:pPr>
              <w:spacing w:before="60" w:after="60"/>
              <w:rPr>
                <w:szCs w:val="24"/>
              </w:rPr>
            </w:pPr>
            <w:r w:rsidRPr="00783FD2">
              <w:rPr>
                <w:szCs w:val="24"/>
              </w:rPr>
              <w:t>1.</w:t>
            </w:r>
          </w:p>
        </w:tc>
        <w:tc>
          <w:tcPr>
            <w:tcW w:w="8706" w:type="dxa"/>
            <w:noWrap/>
          </w:tcPr>
          <w:p w:rsidR="00FF1CFD" w:rsidRPr="00783FD2" w:rsidRDefault="00FF1CFD" w:rsidP="001B3ACD">
            <w:pPr>
              <w:autoSpaceDE w:val="0"/>
              <w:autoSpaceDN w:val="0"/>
              <w:adjustRightInd w:val="0"/>
              <w:spacing w:before="60" w:after="60"/>
              <w:rPr>
                <w:szCs w:val="24"/>
                <w:lang w:val="fr-FR"/>
              </w:rPr>
            </w:pPr>
            <w:r w:rsidRPr="00783FD2">
              <w:rPr>
                <w:szCs w:val="24"/>
              </w:rPr>
              <w:t>Mettre en œuvre des petits projets soutenus par les membres de l</w:t>
            </w:r>
            <w:r>
              <w:rPr>
                <w:szCs w:val="24"/>
              </w:rPr>
              <w:t>’</w:t>
            </w:r>
            <w:r w:rsidRPr="00783FD2">
              <w:rPr>
                <w:szCs w:val="24"/>
              </w:rPr>
              <w:t>Assemblée nationale</w:t>
            </w:r>
            <w:r>
              <w:rPr>
                <w:szCs w:val="24"/>
              </w:rPr>
              <w:t>,</w:t>
            </w:r>
            <w:r w:rsidRPr="00783FD2">
              <w:rPr>
                <w:szCs w:val="24"/>
              </w:rPr>
              <w:t xml:space="preserve"> membres de minorités </w:t>
            </w:r>
            <w:r>
              <w:rPr>
                <w:szCs w:val="24"/>
              </w:rPr>
              <w:t xml:space="preserve">siégeant </w:t>
            </w:r>
            <w:r w:rsidRPr="00783FD2">
              <w:rPr>
                <w:szCs w:val="24"/>
              </w:rPr>
              <w:t>au Comité du développement</w:t>
            </w:r>
          </w:p>
        </w:tc>
      </w:tr>
      <w:tr w:rsidR="00FF1CFD" w:rsidRPr="00783FD2" w:rsidTr="001B3ACD">
        <w:trPr>
          <w:cantSplit/>
          <w:jc w:val="center"/>
        </w:trPr>
        <w:tc>
          <w:tcPr>
            <w:tcW w:w="791" w:type="dxa"/>
            <w:noWrap/>
          </w:tcPr>
          <w:p w:rsidR="00FF1CFD" w:rsidRPr="00783FD2" w:rsidRDefault="00FF1CFD" w:rsidP="001B3ACD">
            <w:pPr>
              <w:spacing w:before="60" w:after="60"/>
              <w:rPr>
                <w:szCs w:val="24"/>
              </w:rPr>
            </w:pPr>
            <w:r w:rsidRPr="00783FD2">
              <w:rPr>
                <w:szCs w:val="24"/>
              </w:rPr>
              <w:t>2.</w:t>
            </w:r>
          </w:p>
        </w:tc>
        <w:tc>
          <w:tcPr>
            <w:tcW w:w="8706" w:type="dxa"/>
            <w:noWrap/>
          </w:tcPr>
          <w:p w:rsidR="00FF1CFD" w:rsidRPr="00783FD2" w:rsidRDefault="00FF1CFD" w:rsidP="001B3ACD">
            <w:pPr>
              <w:spacing w:before="60" w:after="60"/>
              <w:rPr>
                <w:szCs w:val="24"/>
              </w:rPr>
            </w:pPr>
            <w:r w:rsidRPr="00783FD2">
              <w:rPr>
                <w:szCs w:val="24"/>
              </w:rPr>
              <w:t>Fournir une aide financière à 3</w:t>
            </w:r>
            <w:r>
              <w:rPr>
                <w:szCs w:val="24"/>
              </w:rPr>
              <w:t> </w:t>
            </w:r>
            <w:r w:rsidRPr="00783FD2">
              <w:rPr>
                <w:szCs w:val="24"/>
              </w:rPr>
              <w:t>200 personnes nécessiteuses</w:t>
            </w:r>
          </w:p>
        </w:tc>
      </w:tr>
      <w:tr w:rsidR="00FF1CFD" w:rsidRPr="00783FD2" w:rsidTr="001B3ACD">
        <w:trPr>
          <w:cantSplit/>
          <w:jc w:val="center"/>
        </w:trPr>
        <w:tc>
          <w:tcPr>
            <w:tcW w:w="791" w:type="dxa"/>
            <w:noWrap/>
          </w:tcPr>
          <w:p w:rsidR="00FF1CFD" w:rsidRPr="00783FD2" w:rsidRDefault="00FF1CFD" w:rsidP="001B3ACD">
            <w:pPr>
              <w:spacing w:before="60" w:after="60"/>
              <w:rPr>
                <w:szCs w:val="24"/>
              </w:rPr>
            </w:pPr>
            <w:r w:rsidRPr="00783FD2">
              <w:rPr>
                <w:szCs w:val="24"/>
              </w:rPr>
              <w:t>3.</w:t>
            </w:r>
          </w:p>
        </w:tc>
        <w:tc>
          <w:tcPr>
            <w:tcW w:w="8706" w:type="dxa"/>
            <w:noWrap/>
          </w:tcPr>
          <w:p w:rsidR="00FF1CFD" w:rsidRPr="00783FD2" w:rsidRDefault="00FF1CFD" w:rsidP="001B3ACD">
            <w:pPr>
              <w:spacing w:before="60" w:after="60"/>
              <w:rPr>
                <w:szCs w:val="24"/>
              </w:rPr>
            </w:pPr>
            <w:r w:rsidRPr="00783FD2">
              <w:rPr>
                <w:szCs w:val="24"/>
              </w:rPr>
              <w:t>Maximiser les recettes du</w:t>
            </w:r>
            <w:r w:rsidRPr="00783FD2">
              <w:rPr>
                <w:szCs w:val="24"/>
                <w:lang w:val="fr-FR"/>
              </w:rPr>
              <w:t xml:space="preserve"> Conseil d</w:t>
            </w:r>
            <w:r>
              <w:rPr>
                <w:szCs w:val="24"/>
                <w:lang w:val="fr-FR"/>
              </w:rPr>
              <w:t>’</w:t>
            </w:r>
            <w:r w:rsidRPr="00783FD2">
              <w:rPr>
                <w:szCs w:val="24"/>
                <w:lang w:val="fr-FR"/>
              </w:rPr>
              <w:t>administration des biens des personnes évacuées</w:t>
            </w:r>
          </w:p>
        </w:tc>
      </w:tr>
      <w:tr w:rsidR="00FF1CFD" w:rsidRPr="00783FD2" w:rsidTr="001B3ACD">
        <w:trPr>
          <w:cantSplit/>
          <w:jc w:val="center"/>
        </w:trPr>
        <w:tc>
          <w:tcPr>
            <w:tcW w:w="791" w:type="dxa"/>
            <w:noWrap/>
          </w:tcPr>
          <w:p w:rsidR="00FF1CFD" w:rsidRPr="00783FD2" w:rsidRDefault="00FF1CFD" w:rsidP="001B3ACD">
            <w:pPr>
              <w:spacing w:before="60" w:after="60"/>
              <w:rPr>
                <w:szCs w:val="24"/>
              </w:rPr>
            </w:pPr>
            <w:r w:rsidRPr="00783FD2">
              <w:rPr>
                <w:szCs w:val="24"/>
              </w:rPr>
              <w:t>4.</w:t>
            </w:r>
          </w:p>
        </w:tc>
        <w:tc>
          <w:tcPr>
            <w:tcW w:w="8706" w:type="dxa"/>
            <w:noWrap/>
          </w:tcPr>
          <w:p w:rsidR="00FF1CFD" w:rsidRPr="00783FD2" w:rsidRDefault="00FF1CFD" w:rsidP="001B3ACD">
            <w:pPr>
              <w:spacing w:before="60" w:after="60"/>
              <w:rPr>
                <w:szCs w:val="24"/>
              </w:rPr>
            </w:pPr>
            <w:r w:rsidRPr="00783FD2">
              <w:rPr>
                <w:szCs w:val="24"/>
              </w:rPr>
              <w:t>Restaurer et rénove</w:t>
            </w:r>
            <w:r>
              <w:rPr>
                <w:szCs w:val="24"/>
              </w:rPr>
              <w:t xml:space="preserve">r les gurdwaras à </w:t>
            </w:r>
            <w:proofErr w:type="spellStart"/>
            <w:r>
              <w:rPr>
                <w:szCs w:val="24"/>
              </w:rPr>
              <w:t>Nankana</w:t>
            </w:r>
            <w:proofErr w:type="spellEnd"/>
            <w:r>
              <w:rPr>
                <w:szCs w:val="24"/>
              </w:rPr>
              <w:t xml:space="preserve"> Sahib</w:t>
            </w:r>
          </w:p>
        </w:tc>
      </w:tr>
      <w:tr w:rsidR="00FF1CFD" w:rsidRPr="00783FD2" w:rsidTr="001B3ACD">
        <w:trPr>
          <w:cantSplit/>
          <w:jc w:val="center"/>
        </w:trPr>
        <w:tc>
          <w:tcPr>
            <w:tcW w:w="791" w:type="dxa"/>
            <w:noWrap/>
          </w:tcPr>
          <w:p w:rsidR="00FF1CFD" w:rsidRPr="00783FD2" w:rsidRDefault="00FF1CFD" w:rsidP="001B3ACD">
            <w:pPr>
              <w:spacing w:before="60" w:after="60"/>
              <w:rPr>
                <w:szCs w:val="24"/>
              </w:rPr>
            </w:pPr>
            <w:r w:rsidRPr="00783FD2">
              <w:rPr>
                <w:szCs w:val="24"/>
              </w:rPr>
              <w:t>5.</w:t>
            </w:r>
          </w:p>
        </w:tc>
        <w:tc>
          <w:tcPr>
            <w:tcW w:w="8706" w:type="dxa"/>
            <w:noWrap/>
          </w:tcPr>
          <w:p w:rsidR="00FF1CFD" w:rsidRPr="00783FD2" w:rsidRDefault="00FF1CFD" w:rsidP="001B3ACD">
            <w:pPr>
              <w:spacing w:before="60" w:after="60"/>
              <w:rPr>
                <w:szCs w:val="24"/>
              </w:rPr>
            </w:pPr>
            <w:r w:rsidRPr="00783FD2">
              <w:rPr>
                <w:szCs w:val="24"/>
              </w:rPr>
              <w:t>Restaurer et rénover le g</w:t>
            </w:r>
            <w:r>
              <w:rPr>
                <w:szCs w:val="24"/>
              </w:rPr>
              <w:t xml:space="preserve">urdwara </w:t>
            </w:r>
            <w:proofErr w:type="spellStart"/>
            <w:r>
              <w:rPr>
                <w:szCs w:val="24"/>
              </w:rPr>
              <w:t>Punja</w:t>
            </w:r>
            <w:proofErr w:type="spellEnd"/>
            <w:r>
              <w:rPr>
                <w:szCs w:val="24"/>
              </w:rPr>
              <w:t xml:space="preserve"> Sahib, </w:t>
            </w:r>
            <w:proofErr w:type="spellStart"/>
            <w:r>
              <w:rPr>
                <w:szCs w:val="24"/>
              </w:rPr>
              <w:t>Hassanabdal</w:t>
            </w:r>
            <w:proofErr w:type="spellEnd"/>
          </w:p>
        </w:tc>
      </w:tr>
      <w:tr w:rsidR="00FF1CFD" w:rsidRPr="00783FD2" w:rsidTr="001B3ACD">
        <w:trPr>
          <w:cantSplit/>
          <w:jc w:val="center"/>
        </w:trPr>
        <w:tc>
          <w:tcPr>
            <w:tcW w:w="791" w:type="dxa"/>
            <w:noWrap/>
          </w:tcPr>
          <w:p w:rsidR="00FF1CFD" w:rsidRPr="00783FD2" w:rsidRDefault="00FF1CFD" w:rsidP="001B3ACD">
            <w:pPr>
              <w:spacing w:before="60" w:after="60"/>
              <w:rPr>
                <w:szCs w:val="24"/>
              </w:rPr>
            </w:pPr>
            <w:r w:rsidRPr="00783FD2">
              <w:rPr>
                <w:szCs w:val="24"/>
              </w:rPr>
              <w:t>6.</w:t>
            </w:r>
          </w:p>
        </w:tc>
        <w:tc>
          <w:tcPr>
            <w:tcW w:w="8706" w:type="dxa"/>
            <w:noWrap/>
          </w:tcPr>
          <w:p w:rsidR="00FF1CFD" w:rsidRPr="00783FD2" w:rsidRDefault="00FF1CFD" w:rsidP="001B3ACD">
            <w:pPr>
              <w:spacing w:before="60" w:after="60"/>
              <w:rPr>
                <w:szCs w:val="24"/>
              </w:rPr>
            </w:pPr>
            <w:r w:rsidRPr="00783FD2">
              <w:rPr>
                <w:szCs w:val="24"/>
              </w:rPr>
              <w:t>Restaurer, rénover et réaménager les g</w:t>
            </w:r>
            <w:r>
              <w:rPr>
                <w:szCs w:val="24"/>
              </w:rPr>
              <w:t xml:space="preserve">urdwaras et les </w:t>
            </w:r>
            <w:proofErr w:type="spellStart"/>
            <w:r>
              <w:rPr>
                <w:szCs w:val="24"/>
              </w:rPr>
              <w:t>mandirs</w:t>
            </w:r>
            <w:proofErr w:type="spellEnd"/>
            <w:r>
              <w:rPr>
                <w:szCs w:val="24"/>
              </w:rPr>
              <w:t>, Lahore</w:t>
            </w:r>
          </w:p>
        </w:tc>
      </w:tr>
      <w:tr w:rsidR="00FF1CFD" w:rsidRPr="00783FD2" w:rsidTr="001B3ACD">
        <w:trPr>
          <w:cantSplit/>
          <w:jc w:val="center"/>
        </w:trPr>
        <w:tc>
          <w:tcPr>
            <w:tcW w:w="791" w:type="dxa"/>
            <w:noWrap/>
          </w:tcPr>
          <w:p w:rsidR="00FF1CFD" w:rsidRPr="00783FD2" w:rsidRDefault="00FF1CFD" w:rsidP="001B3ACD">
            <w:pPr>
              <w:spacing w:before="60" w:after="60"/>
              <w:rPr>
                <w:szCs w:val="24"/>
              </w:rPr>
            </w:pPr>
            <w:r w:rsidRPr="00783FD2">
              <w:rPr>
                <w:szCs w:val="24"/>
              </w:rPr>
              <w:t>7.</w:t>
            </w:r>
          </w:p>
        </w:tc>
        <w:tc>
          <w:tcPr>
            <w:tcW w:w="8706" w:type="dxa"/>
            <w:noWrap/>
          </w:tcPr>
          <w:p w:rsidR="00FF1CFD" w:rsidRPr="00783FD2" w:rsidRDefault="00FF1CFD" w:rsidP="001B3ACD">
            <w:pPr>
              <w:spacing w:before="60" w:after="60"/>
              <w:rPr>
                <w:szCs w:val="24"/>
              </w:rPr>
            </w:pPr>
            <w:r w:rsidRPr="00783FD2">
              <w:rPr>
                <w:szCs w:val="24"/>
              </w:rPr>
              <w:t xml:space="preserve">Restaurer et rénover </w:t>
            </w:r>
            <w:r>
              <w:rPr>
                <w:szCs w:val="24"/>
              </w:rPr>
              <w:t xml:space="preserve">le sanctuaire </w:t>
            </w:r>
            <w:proofErr w:type="spellStart"/>
            <w:r>
              <w:rPr>
                <w:szCs w:val="24"/>
              </w:rPr>
              <w:t>Sadu</w:t>
            </w:r>
            <w:proofErr w:type="spellEnd"/>
            <w:r>
              <w:rPr>
                <w:szCs w:val="24"/>
              </w:rPr>
              <w:t xml:space="preserve"> </w:t>
            </w:r>
            <w:proofErr w:type="spellStart"/>
            <w:r>
              <w:rPr>
                <w:szCs w:val="24"/>
              </w:rPr>
              <w:t>Bela</w:t>
            </w:r>
            <w:proofErr w:type="spellEnd"/>
            <w:r>
              <w:rPr>
                <w:szCs w:val="24"/>
              </w:rPr>
              <w:t>, Sukkur</w:t>
            </w:r>
          </w:p>
        </w:tc>
      </w:tr>
      <w:tr w:rsidR="00FF1CFD" w:rsidRPr="00783FD2" w:rsidTr="001B3ACD">
        <w:trPr>
          <w:cantSplit/>
          <w:jc w:val="center"/>
        </w:trPr>
        <w:tc>
          <w:tcPr>
            <w:tcW w:w="791" w:type="dxa"/>
            <w:noWrap/>
          </w:tcPr>
          <w:p w:rsidR="00FF1CFD" w:rsidRPr="00783FD2" w:rsidRDefault="00FF1CFD" w:rsidP="001B3ACD">
            <w:pPr>
              <w:spacing w:before="60" w:after="60"/>
              <w:rPr>
                <w:szCs w:val="24"/>
              </w:rPr>
            </w:pPr>
            <w:r w:rsidRPr="00783FD2">
              <w:rPr>
                <w:szCs w:val="24"/>
              </w:rPr>
              <w:t>8.</w:t>
            </w:r>
          </w:p>
        </w:tc>
        <w:tc>
          <w:tcPr>
            <w:tcW w:w="8706" w:type="dxa"/>
            <w:noWrap/>
          </w:tcPr>
          <w:p w:rsidR="00FF1CFD" w:rsidRPr="00783FD2" w:rsidRDefault="00FF1CFD" w:rsidP="001B3ACD">
            <w:pPr>
              <w:spacing w:before="60" w:after="60"/>
              <w:rPr>
                <w:szCs w:val="24"/>
              </w:rPr>
            </w:pPr>
            <w:r w:rsidRPr="00783FD2">
              <w:rPr>
                <w:szCs w:val="24"/>
              </w:rPr>
              <w:t>Restaurer et rénover les locaux du Conseil d</w:t>
            </w:r>
            <w:r>
              <w:rPr>
                <w:szCs w:val="24"/>
              </w:rPr>
              <w:t>’</w:t>
            </w:r>
            <w:r w:rsidRPr="00783FD2">
              <w:rPr>
                <w:szCs w:val="24"/>
              </w:rPr>
              <w:t xml:space="preserve">administration des biens </w:t>
            </w:r>
            <w:r>
              <w:rPr>
                <w:szCs w:val="24"/>
              </w:rPr>
              <w:t>des personnes évacuées, Karachi</w:t>
            </w:r>
          </w:p>
        </w:tc>
      </w:tr>
      <w:tr w:rsidR="00FF1CFD" w:rsidRPr="00783FD2" w:rsidTr="001B3ACD">
        <w:trPr>
          <w:cantSplit/>
          <w:jc w:val="center"/>
        </w:trPr>
        <w:tc>
          <w:tcPr>
            <w:tcW w:w="791" w:type="dxa"/>
            <w:noWrap/>
          </w:tcPr>
          <w:p w:rsidR="00FF1CFD" w:rsidRPr="00783FD2" w:rsidRDefault="00FF1CFD" w:rsidP="001B3ACD">
            <w:pPr>
              <w:spacing w:before="60" w:after="60"/>
              <w:rPr>
                <w:szCs w:val="24"/>
              </w:rPr>
            </w:pPr>
            <w:r w:rsidRPr="00783FD2">
              <w:rPr>
                <w:szCs w:val="24"/>
              </w:rPr>
              <w:t>9.</w:t>
            </w:r>
          </w:p>
        </w:tc>
        <w:tc>
          <w:tcPr>
            <w:tcW w:w="8706" w:type="dxa"/>
            <w:noWrap/>
          </w:tcPr>
          <w:p w:rsidR="00FF1CFD" w:rsidRPr="00783FD2" w:rsidRDefault="00FF1CFD" w:rsidP="001B3ACD">
            <w:pPr>
              <w:spacing w:before="60" w:after="60"/>
              <w:rPr>
                <w:szCs w:val="24"/>
                <w:lang w:val="fr-FR"/>
              </w:rPr>
            </w:pPr>
            <w:r w:rsidRPr="00783FD2">
              <w:rPr>
                <w:szCs w:val="24"/>
                <w:lang w:val="fr-FR"/>
              </w:rPr>
              <w:t>Développer des biens en fiduc</w:t>
            </w:r>
            <w:r>
              <w:rPr>
                <w:szCs w:val="24"/>
                <w:lang w:val="fr-FR"/>
              </w:rPr>
              <w:t>ie avec un potentiel commercial</w:t>
            </w:r>
          </w:p>
        </w:tc>
      </w:tr>
      <w:tr w:rsidR="00FF1CFD" w:rsidRPr="00783FD2" w:rsidTr="001B3ACD">
        <w:trPr>
          <w:cantSplit/>
          <w:jc w:val="center"/>
        </w:trPr>
        <w:tc>
          <w:tcPr>
            <w:tcW w:w="791" w:type="dxa"/>
            <w:noWrap/>
          </w:tcPr>
          <w:p w:rsidR="00FF1CFD" w:rsidRPr="00783FD2" w:rsidRDefault="00FF1CFD" w:rsidP="001B3ACD">
            <w:pPr>
              <w:spacing w:before="60" w:after="60"/>
              <w:rPr>
                <w:szCs w:val="24"/>
              </w:rPr>
            </w:pPr>
            <w:r w:rsidRPr="00783FD2">
              <w:rPr>
                <w:szCs w:val="24"/>
              </w:rPr>
              <w:t>10.</w:t>
            </w:r>
          </w:p>
        </w:tc>
        <w:tc>
          <w:tcPr>
            <w:tcW w:w="8706" w:type="dxa"/>
            <w:noWrap/>
          </w:tcPr>
          <w:p w:rsidR="00FF1CFD" w:rsidRPr="00783FD2" w:rsidRDefault="00FF1CFD" w:rsidP="001B3ACD">
            <w:pPr>
              <w:spacing w:before="60" w:after="60"/>
              <w:rPr>
                <w:szCs w:val="24"/>
              </w:rPr>
            </w:pPr>
            <w:r w:rsidRPr="00783FD2">
              <w:rPr>
                <w:szCs w:val="24"/>
              </w:rPr>
              <w:t>Construire des hôtels trois étoiles à Dera Sahib</w:t>
            </w:r>
            <w:r>
              <w:rPr>
                <w:szCs w:val="24"/>
              </w:rPr>
              <w:t xml:space="preserve"> (</w:t>
            </w:r>
            <w:r w:rsidRPr="00783FD2">
              <w:rPr>
                <w:szCs w:val="24"/>
              </w:rPr>
              <w:t>Lahore</w:t>
            </w:r>
            <w:r>
              <w:rPr>
                <w:szCs w:val="24"/>
              </w:rPr>
              <w:t>)</w:t>
            </w:r>
            <w:r w:rsidRPr="00783FD2">
              <w:rPr>
                <w:szCs w:val="24"/>
              </w:rPr>
              <w:t xml:space="preserve">, à </w:t>
            </w:r>
            <w:proofErr w:type="spellStart"/>
            <w:r w:rsidRPr="00783FD2">
              <w:rPr>
                <w:szCs w:val="24"/>
              </w:rPr>
              <w:t>Nankana</w:t>
            </w:r>
            <w:proofErr w:type="spellEnd"/>
            <w:r w:rsidRPr="00783FD2">
              <w:rPr>
                <w:szCs w:val="24"/>
              </w:rPr>
              <w:t xml:space="preserve"> Sah</w:t>
            </w:r>
            <w:r>
              <w:rPr>
                <w:szCs w:val="24"/>
              </w:rPr>
              <w:t xml:space="preserve">ib et à </w:t>
            </w:r>
            <w:proofErr w:type="spellStart"/>
            <w:r>
              <w:rPr>
                <w:szCs w:val="24"/>
              </w:rPr>
              <w:t>Punja</w:t>
            </w:r>
            <w:proofErr w:type="spellEnd"/>
            <w:r>
              <w:rPr>
                <w:szCs w:val="24"/>
              </w:rPr>
              <w:t xml:space="preserve"> Sahib (</w:t>
            </w:r>
            <w:proofErr w:type="spellStart"/>
            <w:r>
              <w:rPr>
                <w:szCs w:val="24"/>
              </w:rPr>
              <w:t>Hassanabdal</w:t>
            </w:r>
            <w:proofErr w:type="spellEnd"/>
            <w:r>
              <w:rPr>
                <w:szCs w:val="24"/>
              </w:rPr>
              <w:t>)</w:t>
            </w:r>
          </w:p>
        </w:tc>
      </w:tr>
      <w:tr w:rsidR="00FF1CFD" w:rsidRPr="00783FD2" w:rsidTr="001B3ACD">
        <w:trPr>
          <w:cantSplit/>
          <w:jc w:val="center"/>
        </w:trPr>
        <w:tc>
          <w:tcPr>
            <w:tcW w:w="791" w:type="dxa"/>
            <w:noWrap/>
          </w:tcPr>
          <w:p w:rsidR="00FF1CFD" w:rsidRPr="00783FD2" w:rsidRDefault="00FF1CFD" w:rsidP="001B3ACD">
            <w:pPr>
              <w:spacing w:before="60" w:after="60"/>
              <w:rPr>
                <w:szCs w:val="24"/>
              </w:rPr>
            </w:pPr>
            <w:r w:rsidRPr="00783FD2">
              <w:rPr>
                <w:szCs w:val="24"/>
              </w:rPr>
              <w:t>11.</w:t>
            </w:r>
          </w:p>
        </w:tc>
        <w:tc>
          <w:tcPr>
            <w:tcW w:w="8706" w:type="dxa"/>
            <w:noWrap/>
          </w:tcPr>
          <w:p w:rsidR="00FF1CFD" w:rsidRPr="00783FD2" w:rsidRDefault="00FF1CFD" w:rsidP="001B3ACD">
            <w:pPr>
              <w:spacing w:before="60" w:after="60"/>
              <w:rPr>
                <w:szCs w:val="24"/>
              </w:rPr>
            </w:pPr>
            <w:r w:rsidRPr="00783FD2">
              <w:rPr>
                <w:szCs w:val="24"/>
              </w:rPr>
              <w:t>Introduire et adopter une stratégie d</w:t>
            </w:r>
            <w:r>
              <w:rPr>
                <w:szCs w:val="24"/>
              </w:rPr>
              <w:t>’</w:t>
            </w:r>
            <w:r w:rsidRPr="00783FD2">
              <w:rPr>
                <w:szCs w:val="24"/>
              </w:rPr>
              <w:t>informatisat</w:t>
            </w:r>
            <w:r>
              <w:rPr>
                <w:szCs w:val="24"/>
              </w:rPr>
              <w:t>ion des services administratifs</w:t>
            </w:r>
          </w:p>
        </w:tc>
      </w:tr>
    </w:tbl>
    <w:p w:rsidR="00FF1CFD" w:rsidRPr="00405F50" w:rsidRDefault="00FF1CFD" w:rsidP="00405F50">
      <w:pPr>
        <w:keepNext/>
        <w:spacing w:before="240" w:after="240"/>
        <w:ind w:firstLine="567"/>
        <w:rPr>
          <w:b/>
          <w:i/>
          <w:szCs w:val="24"/>
        </w:rPr>
      </w:pPr>
      <w:r w:rsidRPr="00405F50">
        <w:rPr>
          <w:b/>
          <w:i/>
          <w:szCs w:val="24"/>
        </w:rPr>
        <w:t>F</w:t>
      </w:r>
      <w:r w:rsidR="00405F50" w:rsidRPr="00405F50">
        <w:rPr>
          <w:b/>
          <w:i/>
          <w:szCs w:val="24"/>
        </w:rPr>
        <w:t>onds spécial pour la protection sociale des minorités</w:t>
      </w:r>
    </w:p>
    <w:p w:rsidR="00FF1CFD" w:rsidRPr="00783FD2" w:rsidRDefault="00FF1CFD" w:rsidP="00FF1CFD">
      <w:pPr>
        <w:spacing w:after="240"/>
        <w:rPr>
          <w:szCs w:val="24"/>
        </w:rPr>
      </w:pPr>
      <w:r w:rsidRPr="00783FD2">
        <w:rPr>
          <w:szCs w:val="24"/>
        </w:rPr>
        <w:t>117.</w:t>
      </w:r>
      <w:r w:rsidRPr="00783FD2">
        <w:rPr>
          <w:szCs w:val="24"/>
        </w:rPr>
        <w:tab/>
        <w:t xml:space="preserve">Un Fonds spécial permanent pour la promotion des minorités </w:t>
      </w:r>
      <w:r>
        <w:rPr>
          <w:szCs w:val="24"/>
        </w:rPr>
        <w:t>a été créé</w:t>
      </w:r>
      <w:r w:rsidRPr="00783FD2">
        <w:rPr>
          <w:szCs w:val="24"/>
        </w:rPr>
        <w:t xml:space="preserve"> au sein du Ministère </w:t>
      </w:r>
      <w:r>
        <w:rPr>
          <w:szCs w:val="24"/>
        </w:rPr>
        <w:t xml:space="preserve">chargé </w:t>
      </w:r>
      <w:r w:rsidRPr="00783FD2">
        <w:rPr>
          <w:szCs w:val="24"/>
        </w:rPr>
        <w:t>des minorités depuis 1985. Il sert à apporter une aide financière aux personnes nécessiteuses des communautés minoritaires, et à financer des pet</w:t>
      </w:r>
      <w:r>
        <w:rPr>
          <w:szCs w:val="24"/>
        </w:rPr>
        <w:t>its projets de développement en </w:t>
      </w:r>
      <w:r w:rsidRPr="00783FD2">
        <w:rPr>
          <w:szCs w:val="24"/>
        </w:rPr>
        <w:t>faveur des minorités.</w:t>
      </w:r>
    </w:p>
    <w:p w:rsidR="00FF1CFD" w:rsidRPr="00405F50" w:rsidRDefault="00FF1CFD" w:rsidP="00405F50">
      <w:pPr>
        <w:keepNext/>
        <w:spacing w:after="240"/>
        <w:ind w:firstLine="567"/>
        <w:rPr>
          <w:b/>
          <w:i/>
          <w:szCs w:val="24"/>
        </w:rPr>
      </w:pPr>
      <w:r w:rsidRPr="00405F50">
        <w:rPr>
          <w:b/>
          <w:i/>
          <w:szCs w:val="24"/>
        </w:rPr>
        <w:t>Projets de développement</w:t>
      </w:r>
    </w:p>
    <w:p w:rsidR="00FF1CFD" w:rsidRPr="00783FD2" w:rsidRDefault="00FF1CFD" w:rsidP="00FF1CFD">
      <w:pPr>
        <w:spacing w:after="240"/>
        <w:rPr>
          <w:szCs w:val="24"/>
        </w:rPr>
      </w:pPr>
      <w:r w:rsidRPr="00783FD2">
        <w:rPr>
          <w:szCs w:val="24"/>
        </w:rPr>
        <w:t>118.</w:t>
      </w:r>
      <w:r w:rsidRPr="00783FD2">
        <w:rPr>
          <w:szCs w:val="24"/>
        </w:rPr>
        <w:tab/>
      </w:r>
      <w:r>
        <w:rPr>
          <w:szCs w:val="24"/>
        </w:rPr>
        <w:t>L’utilisation de c</w:t>
      </w:r>
      <w:r w:rsidRPr="00783FD2">
        <w:rPr>
          <w:szCs w:val="24"/>
        </w:rPr>
        <w:t xml:space="preserve">e fonds </w:t>
      </w:r>
      <w:r>
        <w:rPr>
          <w:szCs w:val="24"/>
        </w:rPr>
        <w:t xml:space="preserve">se fait avec la </w:t>
      </w:r>
      <w:r w:rsidRPr="00783FD2">
        <w:rPr>
          <w:szCs w:val="24"/>
        </w:rPr>
        <w:t xml:space="preserve">participation active des anciens des communautés minoritaires et sur recommandation des parlementaires. </w:t>
      </w:r>
      <w:r>
        <w:rPr>
          <w:szCs w:val="24"/>
        </w:rPr>
        <w:t xml:space="preserve">Au terme d’une </w:t>
      </w:r>
      <w:r w:rsidRPr="00783FD2">
        <w:rPr>
          <w:szCs w:val="24"/>
        </w:rPr>
        <w:t>procédure comptable détaillée</w:t>
      </w:r>
      <w:r>
        <w:rPr>
          <w:szCs w:val="24"/>
        </w:rPr>
        <w:t>,</w:t>
      </w:r>
      <w:r w:rsidRPr="00783FD2">
        <w:rPr>
          <w:szCs w:val="24"/>
        </w:rPr>
        <w:t xml:space="preserve"> le Comité du développement </w:t>
      </w:r>
      <w:r>
        <w:rPr>
          <w:szCs w:val="24"/>
        </w:rPr>
        <w:t xml:space="preserve">est autorisé </w:t>
      </w:r>
      <w:r w:rsidRPr="00783FD2">
        <w:rPr>
          <w:szCs w:val="24"/>
        </w:rPr>
        <w:t xml:space="preserve">à approuver les projets proposés par les dirigeants locaux, les </w:t>
      </w:r>
      <w:r>
        <w:rPr>
          <w:szCs w:val="24"/>
        </w:rPr>
        <w:t>p</w:t>
      </w:r>
      <w:r w:rsidRPr="00783FD2">
        <w:rPr>
          <w:szCs w:val="24"/>
        </w:rPr>
        <w:t>arlement</w:t>
      </w:r>
      <w:r>
        <w:rPr>
          <w:szCs w:val="24"/>
        </w:rPr>
        <w:t>aires</w:t>
      </w:r>
      <w:r w:rsidRPr="00783FD2">
        <w:rPr>
          <w:szCs w:val="24"/>
        </w:rPr>
        <w:t xml:space="preserve"> membres de minorités et les gouvernements provinciaux. Le Comité du développement est composé de sept membres de droit et présidé par le Ministre </w:t>
      </w:r>
      <w:r>
        <w:rPr>
          <w:szCs w:val="24"/>
        </w:rPr>
        <w:t xml:space="preserve">chargé </w:t>
      </w:r>
      <w:r w:rsidRPr="00783FD2">
        <w:rPr>
          <w:szCs w:val="24"/>
        </w:rPr>
        <w:t xml:space="preserve">des minorités. Les membres de droit comprennent le Secrétaire général </w:t>
      </w:r>
      <w:r>
        <w:rPr>
          <w:szCs w:val="24"/>
        </w:rPr>
        <w:t xml:space="preserve">et le </w:t>
      </w:r>
      <w:proofErr w:type="spellStart"/>
      <w:r>
        <w:rPr>
          <w:szCs w:val="24"/>
        </w:rPr>
        <w:t>Vice</w:t>
      </w:r>
      <w:r>
        <w:rPr>
          <w:szCs w:val="24"/>
        </w:rPr>
        <w:noBreakHyphen/>
      </w:r>
      <w:r w:rsidRPr="00783FD2">
        <w:rPr>
          <w:szCs w:val="24"/>
        </w:rPr>
        <w:t>Secrétaire</w:t>
      </w:r>
      <w:proofErr w:type="spellEnd"/>
      <w:r w:rsidRPr="00783FD2">
        <w:rPr>
          <w:szCs w:val="24"/>
        </w:rPr>
        <w:t xml:space="preserve"> général du Ministère </w:t>
      </w:r>
      <w:r>
        <w:rPr>
          <w:szCs w:val="24"/>
        </w:rPr>
        <w:t xml:space="preserve">chargé </w:t>
      </w:r>
      <w:r w:rsidRPr="00783FD2">
        <w:rPr>
          <w:szCs w:val="24"/>
        </w:rPr>
        <w:t xml:space="preserve">des minorités, le conseiller financier du Ministère </w:t>
      </w:r>
      <w:r>
        <w:rPr>
          <w:szCs w:val="24"/>
        </w:rPr>
        <w:t xml:space="preserve">chargé </w:t>
      </w:r>
      <w:r w:rsidRPr="00783FD2">
        <w:rPr>
          <w:szCs w:val="24"/>
        </w:rPr>
        <w:t xml:space="preserve">des minorités, un représentant du Département des </w:t>
      </w:r>
      <w:r>
        <w:rPr>
          <w:szCs w:val="24"/>
        </w:rPr>
        <w:t>travaux publics du Pakistan, le </w:t>
      </w:r>
      <w:r w:rsidRPr="00783FD2">
        <w:rPr>
          <w:szCs w:val="24"/>
        </w:rPr>
        <w:t>chef/chef adjoint (</w:t>
      </w:r>
      <w:r>
        <w:rPr>
          <w:szCs w:val="24"/>
        </w:rPr>
        <w:t>p</w:t>
      </w:r>
      <w:r w:rsidRPr="00783FD2">
        <w:rPr>
          <w:szCs w:val="24"/>
        </w:rPr>
        <w:t xml:space="preserve">lanification et développement) et le Secrétaire général adjoint du Ministère </w:t>
      </w:r>
      <w:r>
        <w:rPr>
          <w:szCs w:val="24"/>
        </w:rPr>
        <w:t xml:space="preserve">chargé </w:t>
      </w:r>
      <w:r w:rsidRPr="00783FD2">
        <w:rPr>
          <w:szCs w:val="24"/>
        </w:rPr>
        <w:t>des minorités.</w:t>
      </w:r>
    </w:p>
    <w:p w:rsidR="00FF1CFD" w:rsidRPr="00783FD2" w:rsidRDefault="00FF1CFD" w:rsidP="00FF1CFD">
      <w:pPr>
        <w:spacing w:after="240"/>
        <w:rPr>
          <w:szCs w:val="24"/>
        </w:rPr>
      </w:pPr>
      <w:r w:rsidRPr="00783FD2">
        <w:rPr>
          <w:szCs w:val="24"/>
        </w:rPr>
        <w:t>119.</w:t>
      </w:r>
      <w:r w:rsidRPr="00783FD2">
        <w:rPr>
          <w:szCs w:val="24"/>
        </w:rPr>
        <w:tab/>
        <w:t xml:space="preserve">Les communautés minoritaires </w:t>
      </w:r>
      <w:r>
        <w:rPr>
          <w:szCs w:val="24"/>
        </w:rPr>
        <w:t>estiment</w:t>
      </w:r>
      <w:r w:rsidRPr="00783FD2">
        <w:rPr>
          <w:szCs w:val="24"/>
        </w:rPr>
        <w:t xml:space="preserve"> jouir d</w:t>
      </w:r>
      <w:r>
        <w:rPr>
          <w:szCs w:val="24"/>
        </w:rPr>
        <w:t>’</w:t>
      </w:r>
      <w:r w:rsidRPr="00783FD2">
        <w:rPr>
          <w:szCs w:val="24"/>
        </w:rPr>
        <w:t xml:space="preserve">une </w:t>
      </w:r>
      <w:r>
        <w:rPr>
          <w:szCs w:val="24"/>
        </w:rPr>
        <w:t xml:space="preserve">plus grande </w:t>
      </w:r>
      <w:r w:rsidRPr="00783FD2">
        <w:rPr>
          <w:szCs w:val="24"/>
        </w:rPr>
        <w:t>autonomie depuis l</w:t>
      </w:r>
      <w:r>
        <w:rPr>
          <w:szCs w:val="24"/>
        </w:rPr>
        <w:t>’</w:t>
      </w:r>
      <w:r w:rsidRPr="00783FD2">
        <w:rPr>
          <w:szCs w:val="24"/>
        </w:rPr>
        <w:t xml:space="preserve">introduction du système </w:t>
      </w:r>
      <w:r>
        <w:rPr>
          <w:szCs w:val="24"/>
        </w:rPr>
        <w:t>du collège électoral unique</w:t>
      </w:r>
      <w:r w:rsidRPr="00783FD2">
        <w:rPr>
          <w:szCs w:val="24"/>
        </w:rPr>
        <w:t>. Le</w:t>
      </w:r>
      <w:r>
        <w:rPr>
          <w:szCs w:val="24"/>
        </w:rPr>
        <w:t>urs</w:t>
      </w:r>
      <w:r w:rsidRPr="00783FD2">
        <w:rPr>
          <w:szCs w:val="24"/>
        </w:rPr>
        <w:t xml:space="preserve"> anciens </w:t>
      </w:r>
      <w:r>
        <w:rPr>
          <w:szCs w:val="24"/>
        </w:rPr>
        <w:t xml:space="preserve">s’entretiennent </w:t>
      </w:r>
      <w:r w:rsidRPr="00783FD2">
        <w:rPr>
          <w:szCs w:val="24"/>
        </w:rPr>
        <w:t>avec d</w:t>
      </w:r>
      <w:r>
        <w:rPr>
          <w:szCs w:val="24"/>
        </w:rPr>
        <w:t>’</w:t>
      </w:r>
      <w:r w:rsidRPr="00783FD2">
        <w:rPr>
          <w:szCs w:val="24"/>
        </w:rPr>
        <w:t>autres membres du Parlement pour trouver des réponses à leur</w:t>
      </w:r>
      <w:r>
        <w:rPr>
          <w:szCs w:val="24"/>
        </w:rPr>
        <w:t>s préoccupations et demandes au </w:t>
      </w:r>
      <w:r w:rsidRPr="00783FD2">
        <w:rPr>
          <w:szCs w:val="24"/>
        </w:rPr>
        <w:t>niveau national sur toute une série d</w:t>
      </w:r>
      <w:r>
        <w:rPr>
          <w:szCs w:val="24"/>
        </w:rPr>
        <w:t>’enjeux</w:t>
      </w:r>
      <w:r w:rsidRPr="00783FD2">
        <w:rPr>
          <w:szCs w:val="24"/>
        </w:rPr>
        <w:t>. Ce fonds est utilisé en partenariat avec les anciens des communautés minoritaires et d</w:t>
      </w:r>
      <w:r>
        <w:rPr>
          <w:szCs w:val="24"/>
        </w:rPr>
        <w:t>’</w:t>
      </w:r>
      <w:r w:rsidRPr="00783FD2">
        <w:rPr>
          <w:szCs w:val="24"/>
        </w:rPr>
        <w:t>autres parlementaires, contrairement au passé où, avant la mise en place d</w:t>
      </w:r>
      <w:r>
        <w:rPr>
          <w:szCs w:val="24"/>
        </w:rPr>
        <w:t>’</w:t>
      </w:r>
      <w:r w:rsidRPr="00783FD2">
        <w:rPr>
          <w:szCs w:val="24"/>
        </w:rPr>
        <w:t xml:space="preserve">institutions démocratiques, les fonds étaient </w:t>
      </w:r>
      <w:r>
        <w:rPr>
          <w:szCs w:val="24"/>
        </w:rPr>
        <w:t xml:space="preserve">affectés </w:t>
      </w:r>
      <w:r w:rsidRPr="00783FD2">
        <w:rPr>
          <w:szCs w:val="24"/>
        </w:rPr>
        <w:t>sur recommandation des gouvernements provinciaux.</w:t>
      </w:r>
    </w:p>
    <w:p w:rsidR="00FF1CFD" w:rsidRPr="00783FD2" w:rsidRDefault="00FF1CFD" w:rsidP="00FF1CFD">
      <w:pPr>
        <w:spacing w:after="240"/>
        <w:rPr>
          <w:szCs w:val="24"/>
        </w:rPr>
      </w:pPr>
      <w:r w:rsidRPr="00783FD2">
        <w:rPr>
          <w:szCs w:val="24"/>
        </w:rPr>
        <w:t>120.</w:t>
      </w:r>
      <w:r w:rsidRPr="00783FD2">
        <w:rPr>
          <w:szCs w:val="24"/>
        </w:rPr>
        <w:tab/>
        <w:t>L</w:t>
      </w:r>
      <w:r>
        <w:rPr>
          <w:szCs w:val="24"/>
        </w:rPr>
        <w:t>es</w:t>
      </w:r>
      <w:r w:rsidRPr="00783FD2">
        <w:rPr>
          <w:szCs w:val="24"/>
        </w:rPr>
        <w:t xml:space="preserve"> fonds en faveur du développement </w:t>
      </w:r>
      <w:r>
        <w:rPr>
          <w:szCs w:val="24"/>
        </w:rPr>
        <w:t xml:space="preserve">sont alloués en fonction </w:t>
      </w:r>
      <w:r w:rsidRPr="00783FD2">
        <w:rPr>
          <w:szCs w:val="24"/>
        </w:rPr>
        <w:t xml:space="preserve">de la taille de la population minoritaire dans chaque province. </w:t>
      </w:r>
      <w:r>
        <w:rPr>
          <w:szCs w:val="24"/>
        </w:rPr>
        <w:t xml:space="preserve">Ils s’ajoutent aux subventions </w:t>
      </w:r>
      <w:r w:rsidRPr="00783FD2">
        <w:rPr>
          <w:szCs w:val="24"/>
        </w:rPr>
        <w:t>versées au titre d</w:t>
      </w:r>
      <w:r>
        <w:rPr>
          <w:szCs w:val="24"/>
        </w:rPr>
        <w:t>’</w:t>
      </w:r>
      <w:r w:rsidRPr="00783FD2">
        <w:rPr>
          <w:szCs w:val="24"/>
        </w:rPr>
        <w:t>autres programmes de développement du secteur public. Les projets de développement pour les communautés minoritaires approuvés entre 1997 et 2006 sont indiqués en détail ci-après:</w:t>
      </w:r>
    </w:p>
    <w:p w:rsidR="00FF1CFD" w:rsidRPr="00E8251E" w:rsidRDefault="00FF1CFD" w:rsidP="00405F50">
      <w:pPr>
        <w:keepNext/>
        <w:spacing w:after="240"/>
        <w:jc w:val="center"/>
        <w:rPr>
          <w:b/>
          <w:szCs w:val="24"/>
        </w:rPr>
      </w:pPr>
      <w:r w:rsidRPr="00E8251E">
        <w:rPr>
          <w:b/>
          <w:szCs w:val="24"/>
        </w:rPr>
        <w:t>Projets de développement approuvés (de 1997 à 2006)</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70" w:type="dxa"/>
          <w:right w:w="0" w:type="dxa"/>
        </w:tblCellMar>
        <w:tblLook w:val="01E0" w:firstRow="1" w:lastRow="1" w:firstColumn="1" w:lastColumn="1" w:noHBand="0" w:noVBand="0"/>
      </w:tblPr>
      <w:tblGrid>
        <w:gridCol w:w="1141"/>
        <w:gridCol w:w="3370"/>
        <w:gridCol w:w="2040"/>
        <w:gridCol w:w="2946"/>
      </w:tblGrid>
      <w:tr w:rsidR="00FF1CFD" w:rsidRPr="00783FD2" w:rsidTr="00405F50">
        <w:trPr>
          <w:jc w:val="center"/>
        </w:trPr>
        <w:tc>
          <w:tcPr>
            <w:tcW w:w="1141" w:type="dxa"/>
            <w:tcBorders>
              <w:bottom w:val="single" w:sz="4" w:space="0" w:color="auto"/>
            </w:tcBorders>
            <w:noWrap/>
            <w:tcMar>
              <w:left w:w="108" w:type="dxa"/>
              <w:right w:w="108" w:type="dxa"/>
            </w:tcMar>
            <w:vAlign w:val="center"/>
          </w:tcPr>
          <w:p w:rsidR="00FF1CFD" w:rsidRPr="00783FD2" w:rsidRDefault="00FF1CFD" w:rsidP="00405F50">
            <w:pPr>
              <w:keepNext/>
              <w:spacing w:before="60" w:after="60"/>
              <w:jc w:val="center"/>
              <w:rPr>
                <w:szCs w:val="24"/>
              </w:rPr>
            </w:pPr>
            <w:r w:rsidRPr="008615D5">
              <w:rPr>
                <w:szCs w:val="24"/>
              </w:rPr>
              <w:t>N</w:t>
            </w:r>
            <w:r w:rsidRPr="008615D5">
              <w:rPr>
                <w:szCs w:val="24"/>
                <w:vertAlign w:val="superscript"/>
              </w:rPr>
              <w:t>o</w:t>
            </w:r>
          </w:p>
        </w:tc>
        <w:tc>
          <w:tcPr>
            <w:tcW w:w="3370" w:type="dxa"/>
            <w:tcBorders>
              <w:bottom w:val="single" w:sz="4" w:space="0" w:color="auto"/>
            </w:tcBorders>
            <w:noWrap/>
            <w:tcMar>
              <w:left w:w="108" w:type="dxa"/>
              <w:right w:w="108" w:type="dxa"/>
            </w:tcMar>
            <w:vAlign w:val="center"/>
          </w:tcPr>
          <w:p w:rsidR="00FF1CFD" w:rsidRPr="00783FD2" w:rsidRDefault="00FF1CFD" w:rsidP="00405F50">
            <w:pPr>
              <w:keepNext/>
              <w:spacing w:before="60" w:after="60"/>
              <w:jc w:val="center"/>
              <w:rPr>
                <w:szCs w:val="24"/>
              </w:rPr>
            </w:pPr>
            <w:r w:rsidRPr="00783FD2">
              <w:rPr>
                <w:szCs w:val="24"/>
              </w:rPr>
              <w:t>Année</w:t>
            </w:r>
          </w:p>
        </w:tc>
        <w:tc>
          <w:tcPr>
            <w:tcW w:w="2040" w:type="dxa"/>
            <w:tcBorders>
              <w:bottom w:val="single" w:sz="4" w:space="0" w:color="auto"/>
            </w:tcBorders>
            <w:noWrap/>
            <w:tcMar>
              <w:left w:w="108" w:type="dxa"/>
              <w:right w:w="108" w:type="dxa"/>
            </w:tcMar>
            <w:vAlign w:val="center"/>
          </w:tcPr>
          <w:p w:rsidR="00FF1CFD" w:rsidRPr="00783FD2" w:rsidRDefault="00FF1CFD" w:rsidP="00405F50">
            <w:pPr>
              <w:keepNext/>
              <w:spacing w:before="60" w:after="60"/>
              <w:jc w:val="center"/>
              <w:rPr>
                <w:szCs w:val="24"/>
              </w:rPr>
            </w:pPr>
            <w:r w:rsidRPr="00783FD2">
              <w:rPr>
                <w:szCs w:val="24"/>
              </w:rPr>
              <w:t>Projets approuvés</w:t>
            </w:r>
          </w:p>
        </w:tc>
        <w:tc>
          <w:tcPr>
            <w:tcW w:w="2946" w:type="dxa"/>
            <w:tcBorders>
              <w:bottom w:val="single" w:sz="4" w:space="0" w:color="auto"/>
            </w:tcBorders>
            <w:noWrap/>
            <w:tcMar>
              <w:left w:w="108" w:type="dxa"/>
              <w:right w:w="108" w:type="dxa"/>
            </w:tcMar>
            <w:vAlign w:val="center"/>
          </w:tcPr>
          <w:p w:rsidR="00FF1CFD" w:rsidRPr="00783FD2" w:rsidRDefault="00FF1CFD" w:rsidP="00405F50">
            <w:pPr>
              <w:keepNext/>
              <w:spacing w:before="60" w:after="60"/>
              <w:jc w:val="center"/>
              <w:rPr>
                <w:szCs w:val="24"/>
              </w:rPr>
            </w:pPr>
            <w:r w:rsidRPr="00783FD2">
              <w:rPr>
                <w:szCs w:val="24"/>
              </w:rPr>
              <w:t xml:space="preserve">Montant approuvé </w:t>
            </w:r>
            <w:r w:rsidRPr="00783FD2">
              <w:rPr>
                <w:szCs w:val="24"/>
              </w:rPr>
              <w:br/>
              <w:t>(en millions de roupies)</w:t>
            </w:r>
          </w:p>
        </w:tc>
      </w:tr>
      <w:tr w:rsidR="00FF1CFD" w:rsidRPr="00783FD2" w:rsidTr="00405F50">
        <w:trPr>
          <w:jc w:val="center"/>
        </w:trPr>
        <w:tc>
          <w:tcPr>
            <w:tcW w:w="1141" w:type="dxa"/>
            <w:tcBorders>
              <w:bottom w:val="nil"/>
            </w:tcBorders>
            <w:noWrap/>
            <w:tcMar>
              <w:left w:w="108" w:type="dxa"/>
              <w:right w:w="108" w:type="dxa"/>
            </w:tcMar>
          </w:tcPr>
          <w:p w:rsidR="00FF1CFD" w:rsidRPr="00783FD2" w:rsidRDefault="00FF1CFD" w:rsidP="00405F50">
            <w:pPr>
              <w:keepNext/>
              <w:spacing w:before="60" w:after="60"/>
              <w:ind w:right="40"/>
              <w:rPr>
                <w:szCs w:val="24"/>
              </w:rPr>
            </w:pPr>
            <w:r w:rsidRPr="00783FD2">
              <w:rPr>
                <w:szCs w:val="24"/>
              </w:rPr>
              <w:t>1.</w:t>
            </w:r>
          </w:p>
        </w:tc>
        <w:tc>
          <w:tcPr>
            <w:tcW w:w="3370" w:type="dxa"/>
            <w:tcBorders>
              <w:bottom w:val="nil"/>
            </w:tcBorders>
            <w:noWrap/>
            <w:tcMar>
              <w:left w:w="108" w:type="dxa"/>
              <w:right w:w="108" w:type="dxa"/>
            </w:tcMar>
          </w:tcPr>
          <w:p w:rsidR="00FF1CFD" w:rsidRPr="00783FD2" w:rsidRDefault="00FF1CFD" w:rsidP="00405F50">
            <w:pPr>
              <w:keepNext/>
              <w:spacing w:before="60" w:after="60"/>
              <w:jc w:val="center"/>
              <w:rPr>
                <w:szCs w:val="24"/>
              </w:rPr>
            </w:pPr>
            <w:r w:rsidRPr="00783FD2">
              <w:rPr>
                <w:szCs w:val="24"/>
              </w:rPr>
              <w:t>1997-</w:t>
            </w:r>
            <w:r>
              <w:rPr>
                <w:szCs w:val="24"/>
              </w:rPr>
              <w:t>1998</w:t>
            </w:r>
          </w:p>
        </w:tc>
        <w:tc>
          <w:tcPr>
            <w:tcW w:w="2040" w:type="dxa"/>
            <w:tcBorders>
              <w:bottom w:val="nil"/>
            </w:tcBorders>
            <w:noWrap/>
            <w:tcMar>
              <w:left w:w="108" w:type="dxa"/>
              <w:right w:w="108" w:type="dxa"/>
            </w:tcMar>
            <w:vAlign w:val="bottom"/>
          </w:tcPr>
          <w:p w:rsidR="00FF1CFD" w:rsidRPr="00783FD2" w:rsidRDefault="00FF1CFD" w:rsidP="00405F50">
            <w:pPr>
              <w:keepNext/>
              <w:spacing w:before="60" w:after="60"/>
              <w:ind w:right="252"/>
              <w:jc w:val="right"/>
              <w:rPr>
                <w:szCs w:val="24"/>
              </w:rPr>
            </w:pPr>
            <w:r w:rsidRPr="00783FD2">
              <w:rPr>
                <w:szCs w:val="24"/>
              </w:rPr>
              <w:t>245</w:t>
            </w:r>
          </w:p>
        </w:tc>
        <w:tc>
          <w:tcPr>
            <w:tcW w:w="2946" w:type="dxa"/>
            <w:tcBorders>
              <w:bottom w:val="nil"/>
            </w:tcBorders>
            <w:noWrap/>
            <w:tcMar>
              <w:left w:w="108" w:type="dxa"/>
              <w:right w:w="108" w:type="dxa"/>
            </w:tcMar>
            <w:vAlign w:val="bottom"/>
          </w:tcPr>
          <w:p w:rsidR="00FF1CFD" w:rsidRPr="00783FD2" w:rsidRDefault="00FF1CFD" w:rsidP="00405F50">
            <w:pPr>
              <w:keepNext/>
              <w:spacing w:before="60" w:after="60"/>
              <w:ind w:right="252"/>
              <w:jc w:val="right"/>
              <w:rPr>
                <w:szCs w:val="24"/>
              </w:rPr>
            </w:pPr>
            <w:r w:rsidRPr="00783FD2">
              <w:rPr>
                <w:szCs w:val="24"/>
              </w:rPr>
              <w:t>63</w:t>
            </w:r>
            <w:r>
              <w:rPr>
                <w:szCs w:val="24"/>
              </w:rPr>
              <w:t>,</w:t>
            </w:r>
            <w:r w:rsidRPr="00783FD2">
              <w:rPr>
                <w:szCs w:val="24"/>
              </w:rPr>
              <w:t>636</w:t>
            </w:r>
          </w:p>
        </w:tc>
      </w:tr>
      <w:tr w:rsidR="00FF1CFD" w:rsidRPr="00783FD2" w:rsidTr="00405F50">
        <w:trPr>
          <w:jc w:val="center"/>
        </w:trPr>
        <w:tc>
          <w:tcPr>
            <w:tcW w:w="1141" w:type="dxa"/>
            <w:tcBorders>
              <w:top w:val="nil"/>
              <w:bottom w:val="nil"/>
            </w:tcBorders>
            <w:noWrap/>
            <w:tcMar>
              <w:left w:w="108" w:type="dxa"/>
              <w:right w:w="108" w:type="dxa"/>
            </w:tcMar>
          </w:tcPr>
          <w:p w:rsidR="00FF1CFD" w:rsidRPr="00783FD2" w:rsidRDefault="00FF1CFD" w:rsidP="001B3ACD">
            <w:pPr>
              <w:spacing w:before="60" w:after="60"/>
              <w:ind w:right="40"/>
              <w:rPr>
                <w:szCs w:val="24"/>
              </w:rPr>
            </w:pPr>
            <w:r w:rsidRPr="00783FD2">
              <w:rPr>
                <w:szCs w:val="24"/>
              </w:rPr>
              <w:t>2.</w:t>
            </w:r>
          </w:p>
        </w:tc>
        <w:tc>
          <w:tcPr>
            <w:tcW w:w="3370" w:type="dxa"/>
            <w:tcBorders>
              <w:top w:val="nil"/>
              <w:bottom w:val="nil"/>
            </w:tcBorders>
            <w:noWrap/>
            <w:tcMar>
              <w:left w:w="108" w:type="dxa"/>
              <w:right w:w="108" w:type="dxa"/>
            </w:tcMar>
          </w:tcPr>
          <w:p w:rsidR="00FF1CFD" w:rsidRPr="00783FD2" w:rsidRDefault="00FF1CFD" w:rsidP="001B3ACD">
            <w:pPr>
              <w:spacing w:before="60" w:after="60"/>
              <w:jc w:val="center"/>
              <w:rPr>
                <w:szCs w:val="24"/>
              </w:rPr>
            </w:pPr>
            <w:r w:rsidRPr="00783FD2">
              <w:rPr>
                <w:szCs w:val="24"/>
              </w:rPr>
              <w:t>1998-</w:t>
            </w:r>
            <w:r>
              <w:rPr>
                <w:szCs w:val="24"/>
              </w:rPr>
              <w:t>19</w:t>
            </w:r>
            <w:r w:rsidRPr="00783FD2">
              <w:rPr>
                <w:szCs w:val="24"/>
              </w:rPr>
              <w:t>99</w:t>
            </w:r>
          </w:p>
        </w:tc>
        <w:tc>
          <w:tcPr>
            <w:tcW w:w="2040" w:type="dxa"/>
            <w:tcBorders>
              <w:top w:val="nil"/>
              <w:bottom w:val="nil"/>
            </w:tcBorders>
            <w:noWrap/>
            <w:tcMar>
              <w:left w:w="108" w:type="dxa"/>
              <w:right w:w="108" w:type="dxa"/>
            </w:tcMar>
            <w:vAlign w:val="bottom"/>
          </w:tcPr>
          <w:p w:rsidR="00FF1CFD" w:rsidRPr="00783FD2" w:rsidRDefault="00FF1CFD" w:rsidP="00405F50">
            <w:pPr>
              <w:spacing w:before="60" w:after="60"/>
              <w:ind w:right="252"/>
              <w:jc w:val="right"/>
              <w:rPr>
                <w:szCs w:val="24"/>
              </w:rPr>
            </w:pPr>
            <w:r w:rsidRPr="00783FD2">
              <w:rPr>
                <w:szCs w:val="24"/>
              </w:rPr>
              <w:t>317</w:t>
            </w:r>
          </w:p>
        </w:tc>
        <w:tc>
          <w:tcPr>
            <w:tcW w:w="2946" w:type="dxa"/>
            <w:tcBorders>
              <w:top w:val="nil"/>
              <w:bottom w:val="nil"/>
            </w:tcBorders>
            <w:noWrap/>
            <w:tcMar>
              <w:left w:w="108" w:type="dxa"/>
              <w:right w:w="108" w:type="dxa"/>
            </w:tcMar>
            <w:vAlign w:val="bottom"/>
          </w:tcPr>
          <w:p w:rsidR="00FF1CFD" w:rsidRPr="00783FD2" w:rsidRDefault="00FF1CFD" w:rsidP="00405F50">
            <w:pPr>
              <w:spacing w:before="60" w:after="60"/>
              <w:ind w:right="252"/>
              <w:jc w:val="right"/>
              <w:rPr>
                <w:szCs w:val="24"/>
              </w:rPr>
            </w:pPr>
            <w:r w:rsidRPr="00783FD2">
              <w:rPr>
                <w:szCs w:val="24"/>
              </w:rPr>
              <w:t>93,044</w:t>
            </w:r>
          </w:p>
        </w:tc>
      </w:tr>
      <w:tr w:rsidR="00FF1CFD" w:rsidRPr="00783FD2" w:rsidTr="00405F50">
        <w:trPr>
          <w:jc w:val="center"/>
        </w:trPr>
        <w:tc>
          <w:tcPr>
            <w:tcW w:w="1141" w:type="dxa"/>
            <w:tcBorders>
              <w:top w:val="nil"/>
              <w:bottom w:val="nil"/>
            </w:tcBorders>
            <w:noWrap/>
            <w:tcMar>
              <w:left w:w="108" w:type="dxa"/>
              <w:right w:w="108" w:type="dxa"/>
            </w:tcMar>
          </w:tcPr>
          <w:p w:rsidR="00FF1CFD" w:rsidRPr="00783FD2" w:rsidRDefault="00FF1CFD" w:rsidP="001B3ACD">
            <w:pPr>
              <w:spacing w:before="60" w:after="60"/>
              <w:ind w:right="40"/>
              <w:rPr>
                <w:szCs w:val="24"/>
              </w:rPr>
            </w:pPr>
            <w:r w:rsidRPr="00783FD2">
              <w:rPr>
                <w:szCs w:val="24"/>
              </w:rPr>
              <w:t>3.</w:t>
            </w:r>
          </w:p>
        </w:tc>
        <w:tc>
          <w:tcPr>
            <w:tcW w:w="3370" w:type="dxa"/>
            <w:tcBorders>
              <w:top w:val="nil"/>
              <w:bottom w:val="nil"/>
            </w:tcBorders>
            <w:noWrap/>
            <w:tcMar>
              <w:left w:w="108" w:type="dxa"/>
              <w:right w:w="108" w:type="dxa"/>
            </w:tcMar>
          </w:tcPr>
          <w:p w:rsidR="00FF1CFD" w:rsidRPr="00783FD2" w:rsidRDefault="00FF1CFD" w:rsidP="001B3ACD">
            <w:pPr>
              <w:spacing w:before="60" w:after="60"/>
              <w:jc w:val="center"/>
              <w:rPr>
                <w:szCs w:val="24"/>
              </w:rPr>
            </w:pPr>
            <w:r w:rsidRPr="00783FD2">
              <w:rPr>
                <w:szCs w:val="24"/>
              </w:rPr>
              <w:t>1999-2000</w:t>
            </w:r>
          </w:p>
        </w:tc>
        <w:tc>
          <w:tcPr>
            <w:tcW w:w="2040" w:type="dxa"/>
            <w:tcBorders>
              <w:top w:val="nil"/>
              <w:bottom w:val="nil"/>
            </w:tcBorders>
            <w:noWrap/>
            <w:tcMar>
              <w:left w:w="108" w:type="dxa"/>
              <w:right w:w="108" w:type="dxa"/>
            </w:tcMar>
            <w:vAlign w:val="bottom"/>
          </w:tcPr>
          <w:p w:rsidR="00FF1CFD" w:rsidRPr="00783FD2" w:rsidRDefault="00FF1CFD" w:rsidP="00405F50">
            <w:pPr>
              <w:spacing w:before="60" w:after="60"/>
              <w:ind w:right="252"/>
              <w:jc w:val="right"/>
              <w:rPr>
                <w:szCs w:val="24"/>
              </w:rPr>
            </w:pPr>
            <w:r w:rsidRPr="00783FD2">
              <w:rPr>
                <w:szCs w:val="24"/>
              </w:rPr>
              <w:t>169</w:t>
            </w:r>
          </w:p>
        </w:tc>
        <w:tc>
          <w:tcPr>
            <w:tcW w:w="2946" w:type="dxa"/>
            <w:tcBorders>
              <w:top w:val="nil"/>
              <w:bottom w:val="nil"/>
            </w:tcBorders>
            <w:noWrap/>
            <w:tcMar>
              <w:left w:w="108" w:type="dxa"/>
              <w:right w:w="108" w:type="dxa"/>
            </w:tcMar>
            <w:vAlign w:val="bottom"/>
          </w:tcPr>
          <w:p w:rsidR="00FF1CFD" w:rsidRPr="00783FD2" w:rsidRDefault="00FF1CFD" w:rsidP="00405F50">
            <w:pPr>
              <w:spacing w:before="60" w:after="60"/>
              <w:ind w:right="252"/>
              <w:jc w:val="right"/>
              <w:rPr>
                <w:szCs w:val="24"/>
              </w:rPr>
            </w:pPr>
            <w:r w:rsidRPr="00783FD2">
              <w:rPr>
                <w:szCs w:val="24"/>
              </w:rPr>
              <w:t>41,184</w:t>
            </w:r>
          </w:p>
        </w:tc>
      </w:tr>
      <w:tr w:rsidR="00FF1CFD" w:rsidRPr="00783FD2" w:rsidTr="00405F50">
        <w:trPr>
          <w:jc w:val="center"/>
        </w:trPr>
        <w:tc>
          <w:tcPr>
            <w:tcW w:w="1141" w:type="dxa"/>
            <w:tcBorders>
              <w:top w:val="nil"/>
              <w:bottom w:val="nil"/>
            </w:tcBorders>
            <w:noWrap/>
            <w:tcMar>
              <w:left w:w="108" w:type="dxa"/>
              <w:right w:w="108" w:type="dxa"/>
            </w:tcMar>
          </w:tcPr>
          <w:p w:rsidR="00FF1CFD" w:rsidRPr="00783FD2" w:rsidRDefault="00FF1CFD" w:rsidP="001B3ACD">
            <w:pPr>
              <w:spacing w:before="60" w:after="60"/>
              <w:ind w:right="40"/>
              <w:rPr>
                <w:szCs w:val="24"/>
              </w:rPr>
            </w:pPr>
            <w:r w:rsidRPr="00783FD2">
              <w:rPr>
                <w:szCs w:val="24"/>
              </w:rPr>
              <w:t>4.</w:t>
            </w:r>
          </w:p>
        </w:tc>
        <w:tc>
          <w:tcPr>
            <w:tcW w:w="3370" w:type="dxa"/>
            <w:tcBorders>
              <w:top w:val="nil"/>
              <w:bottom w:val="nil"/>
            </w:tcBorders>
            <w:noWrap/>
            <w:tcMar>
              <w:left w:w="108" w:type="dxa"/>
              <w:right w:w="108" w:type="dxa"/>
            </w:tcMar>
          </w:tcPr>
          <w:p w:rsidR="00FF1CFD" w:rsidRPr="00783FD2" w:rsidRDefault="00FF1CFD" w:rsidP="001B3ACD">
            <w:pPr>
              <w:spacing w:before="60" w:after="60"/>
              <w:jc w:val="center"/>
              <w:rPr>
                <w:szCs w:val="24"/>
              </w:rPr>
            </w:pPr>
            <w:r w:rsidRPr="00783FD2">
              <w:rPr>
                <w:szCs w:val="24"/>
              </w:rPr>
              <w:t>2000-2001</w:t>
            </w:r>
          </w:p>
        </w:tc>
        <w:tc>
          <w:tcPr>
            <w:tcW w:w="2040" w:type="dxa"/>
            <w:tcBorders>
              <w:top w:val="nil"/>
              <w:bottom w:val="nil"/>
            </w:tcBorders>
            <w:noWrap/>
            <w:tcMar>
              <w:left w:w="108" w:type="dxa"/>
              <w:right w:w="108" w:type="dxa"/>
            </w:tcMar>
            <w:vAlign w:val="bottom"/>
          </w:tcPr>
          <w:p w:rsidR="00FF1CFD" w:rsidRPr="00783FD2" w:rsidRDefault="00FF1CFD" w:rsidP="00405F50">
            <w:pPr>
              <w:spacing w:before="60" w:after="60"/>
              <w:ind w:right="252"/>
              <w:jc w:val="right"/>
              <w:rPr>
                <w:szCs w:val="24"/>
              </w:rPr>
            </w:pPr>
            <w:r w:rsidRPr="00783FD2">
              <w:rPr>
                <w:szCs w:val="24"/>
              </w:rPr>
              <w:t>237</w:t>
            </w:r>
          </w:p>
        </w:tc>
        <w:tc>
          <w:tcPr>
            <w:tcW w:w="2946" w:type="dxa"/>
            <w:tcBorders>
              <w:top w:val="nil"/>
              <w:bottom w:val="nil"/>
            </w:tcBorders>
            <w:noWrap/>
            <w:tcMar>
              <w:left w:w="108" w:type="dxa"/>
              <w:right w:w="108" w:type="dxa"/>
            </w:tcMar>
            <w:vAlign w:val="bottom"/>
          </w:tcPr>
          <w:p w:rsidR="00FF1CFD" w:rsidRPr="00783FD2" w:rsidRDefault="00FF1CFD" w:rsidP="00405F50">
            <w:pPr>
              <w:spacing w:before="60" w:after="60"/>
              <w:ind w:right="252"/>
              <w:jc w:val="right"/>
              <w:rPr>
                <w:szCs w:val="24"/>
              </w:rPr>
            </w:pPr>
            <w:r w:rsidRPr="00783FD2">
              <w:rPr>
                <w:szCs w:val="24"/>
              </w:rPr>
              <w:t>48,800</w:t>
            </w:r>
          </w:p>
        </w:tc>
      </w:tr>
      <w:tr w:rsidR="00FF1CFD" w:rsidRPr="00783FD2" w:rsidTr="00405F50">
        <w:trPr>
          <w:jc w:val="center"/>
        </w:trPr>
        <w:tc>
          <w:tcPr>
            <w:tcW w:w="1141" w:type="dxa"/>
            <w:tcBorders>
              <w:top w:val="nil"/>
              <w:bottom w:val="nil"/>
            </w:tcBorders>
            <w:noWrap/>
            <w:tcMar>
              <w:left w:w="108" w:type="dxa"/>
              <w:right w:w="108" w:type="dxa"/>
            </w:tcMar>
          </w:tcPr>
          <w:p w:rsidR="00FF1CFD" w:rsidRPr="00783FD2" w:rsidRDefault="00FF1CFD" w:rsidP="001B3ACD">
            <w:pPr>
              <w:spacing w:before="60" w:after="60"/>
              <w:ind w:right="40"/>
              <w:rPr>
                <w:szCs w:val="24"/>
              </w:rPr>
            </w:pPr>
            <w:r w:rsidRPr="00783FD2">
              <w:rPr>
                <w:szCs w:val="24"/>
              </w:rPr>
              <w:t>5.</w:t>
            </w:r>
          </w:p>
        </w:tc>
        <w:tc>
          <w:tcPr>
            <w:tcW w:w="3370" w:type="dxa"/>
            <w:tcBorders>
              <w:top w:val="nil"/>
              <w:bottom w:val="nil"/>
            </w:tcBorders>
            <w:noWrap/>
            <w:tcMar>
              <w:left w:w="108" w:type="dxa"/>
              <w:right w:w="108" w:type="dxa"/>
            </w:tcMar>
          </w:tcPr>
          <w:p w:rsidR="00FF1CFD" w:rsidRPr="00783FD2" w:rsidRDefault="00FF1CFD" w:rsidP="001B3ACD">
            <w:pPr>
              <w:spacing w:before="60" w:after="60"/>
              <w:jc w:val="center"/>
              <w:rPr>
                <w:szCs w:val="24"/>
              </w:rPr>
            </w:pPr>
            <w:r w:rsidRPr="00783FD2">
              <w:rPr>
                <w:szCs w:val="24"/>
              </w:rPr>
              <w:t>2001-2002</w:t>
            </w:r>
          </w:p>
        </w:tc>
        <w:tc>
          <w:tcPr>
            <w:tcW w:w="2040" w:type="dxa"/>
            <w:tcBorders>
              <w:top w:val="nil"/>
              <w:bottom w:val="nil"/>
            </w:tcBorders>
            <w:noWrap/>
            <w:tcMar>
              <w:left w:w="108" w:type="dxa"/>
              <w:right w:w="108" w:type="dxa"/>
            </w:tcMar>
            <w:vAlign w:val="bottom"/>
          </w:tcPr>
          <w:p w:rsidR="00FF1CFD" w:rsidRPr="00783FD2" w:rsidRDefault="00FF1CFD" w:rsidP="00405F50">
            <w:pPr>
              <w:spacing w:before="60" w:after="60"/>
              <w:ind w:right="252"/>
              <w:jc w:val="right"/>
              <w:rPr>
                <w:szCs w:val="24"/>
              </w:rPr>
            </w:pPr>
            <w:r w:rsidRPr="00783FD2">
              <w:rPr>
                <w:szCs w:val="24"/>
              </w:rPr>
              <w:t>245</w:t>
            </w:r>
          </w:p>
        </w:tc>
        <w:tc>
          <w:tcPr>
            <w:tcW w:w="2946" w:type="dxa"/>
            <w:tcBorders>
              <w:top w:val="nil"/>
              <w:bottom w:val="nil"/>
            </w:tcBorders>
            <w:noWrap/>
            <w:tcMar>
              <w:left w:w="108" w:type="dxa"/>
              <w:right w:w="108" w:type="dxa"/>
            </w:tcMar>
            <w:vAlign w:val="bottom"/>
          </w:tcPr>
          <w:p w:rsidR="00FF1CFD" w:rsidRPr="00783FD2" w:rsidRDefault="00FF1CFD" w:rsidP="00405F50">
            <w:pPr>
              <w:spacing w:before="60" w:after="60"/>
              <w:ind w:right="252"/>
              <w:jc w:val="right"/>
              <w:rPr>
                <w:szCs w:val="24"/>
              </w:rPr>
            </w:pPr>
            <w:r w:rsidRPr="00783FD2">
              <w:rPr>
                <w:szCs w:val="24"/>
              </w:rPr>
              <w:t>59,000</w:t>
            </w:r>
          </w:p>
        </w:tc>
      </w:tr>
      <w:tr w:rsidR="00FF1CFD" w:rsidRPr="00783FD2" w:rsidTr="00405F50">
        <w:trPr>
          <w:jc w:val="center"/>
        </w:trPr>
        <w:tc>
          <w:tcPr>
            <w:tcW w:w="1141" w:type="dxa"/>
            <w:tcBorders>
              <w:top w:val="nil"/>
              <w:bottom w:val="nil"/>
            </w:tcBorders>
            <w:noWrap/>
            <w:tcMar>
              <w:left w:w="108" w:type="dxa"/>
              <w:right w:w="108" w:type="dxa"/>
            </w:tcMar>
          </w:tcPr>
          <w:p w:rsidR="00FF1CFD" w:rsidRPr="00783FD2" w:rsidRDefault="00FF1CFD" w:rsidP="001B3ACD">
            <w:pPr>
              <w:spacing w:before="60" w:after="60"/>
              <w:ind w:right="40"/>
              <w:rPr>
                <w:szCs w:val="24"/>
              </w:rPr>
            </w:pPr>
            <w:r w:rsidRPr="00783FD2">
              <w:rPr>
                <w:szCs w:val="24"/>
              </w:rPr>
              <w:t>6.</w:t>
            </w:r>
          </w:p>
        </w:tc>
        <w:tc>
          <w:tcPr>
            <w:tcW w:w="3370" w:type="dxa"/>
            <w:tcBorders>
              <w:top w:val="nil"/>
              <w:bottom w:val="nil"/>
            </w:tcBorders>
            <w:noWrap/>
            <w:tcMar>
              <w:left w:w="108" w:type="dxa"/>
              <w:right w:w="108" w:type="dxa"/>
            </w:tcMar>
          </w:tcPr>
          <w:p w:rsidR="00FF1CFD" w:rsidRPr="00783FD2" w:rsidRDefault="00FF1CFD" w:rsidP="001B3ACD">
            <w:pPr>
              <w:spacing w:before="60" w:after="60"/>
              <w:jc w:val="center"/>
              <w:rPr>
                <w:szCs w:val="24"/>
              </w:rPr>
            </w:pPr>
            <w:r w:rsidRPr="00783FD2">
              <w:rPr>
                <w:szCs w:val="24"/>
              </w:rPr>
              <w:t>2002-2003</w:t>
            </w:r>
          </w:p>
        </w:tc>
        <w:tc>
          <w:tcPr>
            <w:tcW w:w="2040" w:type="dxa"/>
            <w:tcBorders>
              <w:top w:val="nil"/>
              <w:bottom w:val="nil"/>
            </w:tcBorders>
            <w:noWrap/>
            <w:tcMar>
              <w:left w:w="108" w:type="dxa"/>
              <w:right w:w="108" w:type="dxa"/>
            </w:tcMar>
            <w:vAlign w:val="bottom"/>
          </w:tcPr>
          <w:p w:rsidR="00FF1CFD" w:rsidRPr="00783FD2" w:rsidRDefault="00FF1CFD" w:rsidP="00405F50">
            <w:pPr>
              <w:spacing w:before="60" w:after="60"/>
              <w:ind w:right="252"/>
              <w:jc w:val="right"/>
              <w:rPr>
                <w:szCs w:val="24"/>
              </w:rPr>
            </w:pPr>
            <w:r w:rsidRPr="00783FD2">
              <w:rPr>
                <w:szCs w:val="24"/>
              </w:rPr>
              <w:t>136</w:t>
            </w:r>
          </w:p>
        </w:tc>
        <w:tc>
          <w:tcPr>
            <w:tcW w:w="2946" w:type="dxa"/>
            <w:tcBorders>
              <w:top w:val="nil"/>
              <w:bottom w:val="nil"/>
            </w:tcBorders>
            <w:noWrap/>
            <w:tcMar>
              <w:left w:w="108" w:type="dxa"/>
              <w:right w:w="108" w:type="dxa"/>
            </w:tcMar>
            <w:vAlign w:val="bottom"/>
          </w:tcPr>
          <w:p w:rsidR="00FF1CFD" w:rsidRPr="00783FD2" w:rsidRDefault="00FF1CFD" w:rsidP="00405F50">
            <w:pPr>
              <w:spacing w:before="60" w:after="60"/>
              <w:ind w:right="252"/>
              <w:jc w:val="right"/>
              <w:rPr>
                <w:szCs w:val="24"/>
              </w:rPr>
            </w:pPr>
            <w:r w:rsidRPr="00783FD2">
              <w:rPr>
                <w:szCs w:val="24"/>
              </w:rPr>
              <w:t>62,205</w:t>
            </w:r>
          </w:p>
        </w:tc>
      </w:tr>
      <w:tr w:rsidR="00FF1CFD" w:rsidRPr="00783FD2" w:rsidTr="00405F50">
        <w:trPr>
          <w:jc w:val="center"/>
        </w:trPr>
        <w:tc>
          <w:tcPr>
            <w:tcW w:w="1141" w:type="dxa"/>
            <w:tcBorders>
              <w:top w:val="nil"/>
              <w:bottom w:val="nil"/>
            </w:tcBorders>
            <w:noWrap/>
            <w:tcMar>
              <w:left w:w="108" w:type="dxa"/>
              <w:right w:w="108" w:type="dxa"/>
            </w:tcMar>
          </w:tcPr>
          <w:p w:rsidR="00FF1CFD" w:rsidRPr="00783FD2" w:rsidRDefault="00FF1CFD" w:rsidP="001B3ACD">
            <w:pPr>
              <w:spacing w:before="60" w:after="60"/>
              <w:ind w:right="40"/>
              <w:rPr>
                <w:szCs w:val="24"/>
              </w:rPr>
            </w:pPr>
            <w:r w:rsidRPr="00783FD2">
              <w:rPr>
                <w:szCs w:val="24"/>
              </w:rPr>
              <w:t>7.</w:t>
            </w:r>
          </w:p>
        </w:tc>
        <w:tc>
          <w:tcPr>
            <w:tcW w:w="3370" w:type="dxa"/>
            <w:tcBorders>
              <w:top w:val="nil"/>
              <w:bottom w:val="nil"/>
            </w:tcBorders>
            <w:noWrap/>
            <w:tcMar>
              <w:left w:w="108" w:type="dxa"/>
              <w:right w:w="108" w:type="dxa"/>
            </w:tcMar>
          </w:tcPr>
          <w:p w:rsidR="00FF1CFD" w:rsidRPr="00783FD2" w:rsidRDefault="00FF1CFD" w:rsidP="001B3ACD">
            <w:pPr>
              <w:spacing w:before="60" w:after="60"/>
              <w:jc w:val="center"/>
              <w:rPr>
                <w:szCs w:val="24"/>
              </w:rPr>
            </w:pPr>
            <w:r w:rsidRPr="00783FD2">
              <w:rPr>
                <w:szCs w:val="24"/>
              </w:rPr>
              <w:t>2003-2004</w:t>
            </w:r>
          </w:p>
        </w:tc>
        <w:tc>
          <w:tcPr>
            <w:tcW w:w="2040" w:type="dxa"/>
            <w:tcBorders>
              <w:top w:val="nil"/>
              <w:bottom w:val="nil"/>
            </w:tcBorders>
            <w:noWrap/>
            <w:tcMar>
              <w:left w:w="108" w:type="dxa"/>
              <w:right w:w="108" w:type="dxa"/>
            </w:tcMar>
            <w:vAlign w:val="bottom"/>
          </w:tcPr>
          <w:p w:rsidR="00FF1CFD" w:rsidRPr="00783FD2" w:rsidRDefault="00FF1CFD" w:rsidP="00405F50">
            <w:pPr>
              <w:spacing w:before="60" w:after="60"/>
              <w:ind w:right="252"/>
              <w:jc w:val="right"/>
              <w:rPr>
                <w:szCs w:val="24"/>
              </w:rPr>
            </w:pPr>
            <w:r w:rsidRPr="00783FD2">
              <w:rPr>
                <w:szCs w:val="24"/>
              </w:rPr>
              <w:t>135</w:t>
            </w:r>
          </w:p>
        </w:tc>
        <w:tc>
          <w:tcPr>
            <w:tcW w:w="2946" w:type="dxa"/>
            <w:tcBorders>
              <w:top w:val="nil"/>
              <w:bottom w:val="nil"/>
            </w:tcBorders>
            <w:noWrap/>
            <w:tcMar>
              <w:left w:w="108" w:type="dxa"/>
              <w:right w:w="108" w:type="dxa"/>
            </w:tcMar>
            <w:vAlign w:val="bottom"/>
          </w:tcPr>
          <w:p w:rsidR="00FF1CFD" w:rsidRPr="00783FD2" w:rsidRDefault="00FF1CFD" w:rsidP="00405F50">
            <w:pPr>
              <w:spacing w:before="60" w:after="60"/>
              <w:ind w:right="252"/>
              <w:jc w:val="right"/>
              <w:rPr>
                <w:szCs w:val="24"/>
              </w:rPr>
            </w:pPr>
            <w:r w:rsidRPr="00783FD2">
              <w:rPr>
                <w:szCs w:val="24"/>
              </w:rPr>
              <w:t>62,720</w:t>
            </w:r>
          </w:p>
        </w:tc>
      </w:tr>
      <w:tr w:rsidR="00FF1CFD" w:rsidRPr="00783FD2" w:rsidTr="00405F50">
        <w:trPr>
          <w:jc w:val="center"/>
        </w:trPr>
        <w:tc>
          <w:tcPr>
            <w:tcW w:w="1141" w:type="dxa"/>
            <w:tcBorders>
              <w:top w:val="nil"/>
              <w:bottom w:val="nil"/>
            </w:tcBorders>
            <w:noWrap/>
            <w:tcMar>
              <w:left w:w="108" w:type="dxa"/>
              <w:right w:w="108" w:type="dxa"/>
            </w:tcMar>
          </w:tcPr>
          <w:p w:rsidR="00FF1CFD" w:rsidRPr="00783FD2" w:rsidRDefault="00FF1CFD" w:rsidP="001B3ACD">
            <w:pPr>
              <w:spacing w:before="60" w:after="60"/>
              <w:ind w:right="40"/>
              <w:rPr>
                <w:szCs w:val="24"/>
              </w:rPr>
            </w:pPr>
            <w:r w:rsidRPr="00783FD2">
              <w:rPr>
                <w:szCs w:val="24"/>
              </w:rPr>
              <w:t>8.</w:t>
            </w:r>
          </w:p>
        </w:tc>
        <w:tc>
          <w:tcPr>
            <w:tcW w:w="3370" w:type="dxa"/>
            <w:tcBorders>
              <w:top w:val="nil"/>
              <w:bottom w:val="nil"/>
            </w:tcBorders>
            <w:noWrap/>
            <w:tcMar>
              <w:left w:w="108" w:type="dxa"/>
              <w:right w:w="108" w:type="dxa"/>
            </w:tcMar>
          </w:tcPr>
          <w:p w:rsidR="00FF1CFD" w:rsidRPr="00783FD2" w:rsidRDefault="00FF1CFD" w:rsidP="001B3ACD">
            <w:pPr>
              <w:spacing w:before="60" w:after="60"/>
              <w:jc w:val="center"/>
              <w:rPr>
                <w:szCs w:val="24"/>
              </w:rPr>
            </w:pPr>
            <w:r w:rsidRPr="00783FD2">
              <w:rPr>
                <w:szCs w:val="24"/>
              </w:rPr>
              <w:t>2004-2005</w:t>
            </w:r>
          </w:p>
        </w:tc>
        <w:tc>
          <w:tcPr>
            <w:tcW w:w="2040" w:type="dxa"/>
            <w:tcBorders>
              <w:top w:val="nil"/>
              <w:bottom w:val="nil"/>
            </w:tcBorders>
            <w:noWrap/>
            <w:tcMar>
              <w:left w:w="108" w:type="dxa"/>
              <w:right w:w="108" w:type="dxa"/>
            </w:tcMar>
            <w:vAlign w:val="bottom"/>
          </w:tcPr>
          <w:p w:rsidR="00FF1CFD" w:rsidRPr="00783FD2" w:rsidRDefault="00FF1CFD" w:rsidP="00405F50">
            <w:pPr>
              <w:spacing w:before="60" w:after="60"/>
              <w:ind w:right="252"/>
              <w:jc w:val="right"/>
              <w:rPr>
                <w:szCs w:val="24"/>
              </w:rPr>
            </w:pPr>
            <w:r w:rsidRPr="00783FD2">
              <w:rPr>
                <w:szCs w:val="24"/>
              </w:rPr>
              <w:t>74</w:t>
            </w:r>
          </w:p>
        </w:tc>
        <w:tc>
          <w:tcPr>
            <w:tcW w:w="2946" w:type="dxa"/>
            <w:tcBorders>
              <w:top w:val="nil"/>
              <w:bottom w:val="nil"/>
            </w:tcBorders>
            <w:noWrap/>
            <w:tcMar>
              <w:left w:w="108" w:type="dxa"/>
              <w:right w:w="108" w:type="dxa"/>
            </w:tcMar>
            <w:vAlign w:val="bottom"/>
          </w:tcPr>
          <w:p w:rsidR="00FF1CFD" w:rsidRPr="00783FD2" w:rsidRDefault="00FF1CFD" w:rsidP="00405F50">
            <w:pPr>
              <w:spacing w:before="60" w:after="60"/>
              <w:ind w:right="252"/>
              <w:jc w:val="right"/>
              <w:rPr>
                <w:szCs w:val="24"/>
              </w:rPr>
            </w:pPr>
            <w:r w:rsidRPr="00783FD2">
              <w:rPr>
                <w:szCs w:val="24"/>
              </w:rPr>
              <w:t>34,284</w:t>
            </w:r>
          </w:p>
        </w:tc>
      </w:tr>
      <w:tr w:rsidR="00FF1CFD" w:rsidRPr="00783FD2" w:rsidTr="00405F50">
        <w:trPr>
          <w:jc w:val="center"/>
        </w:trPr>
        <w:tc>
          <w:tcPr>
            <w:tcW w:w="1141" w:type="dxa"/>
            <w:tcBorders>
              <w:top w:val="nil"/>
              <w:bottom w:val="nil"/>
            </w:tcBorders>
            <w:noWrap/>
            <w:tcMar>
              <w:left w:w="108" w:type="dxa"/>
              <w:right w:w="108" w:type="dxa"/>
            </w:tcMar>
          </w:tcPr>
          <w:p w:rsidR="00FF1CFD" w:rsidRPr="00783FD2" w:rsidRDefault="00FF1CFD" w:rsidP="001B3ACD">
            <w:pPr>
              <w:spacing w:before="60" w:after="60"/>
              <w:ind w:right="40"/>
              <w:rPr>
                <w:szCs w:val="24"/>
              </w:rPr>
            </w:pPr>
            <w:r w:rsidRPr="00783FD2">
              <w:rPr>
                <w:szCs w:val="24"/>
              </w:rPr>
              <w:t>9.</w:t>
            </w:r>
          </w:p>
        </w:tc>
        <w:tc>
          <w:tcPr>
            <w:tcW w:w="3370" w:type="dxa"/>
            <w:tcBorders>
              <w:top w:val="nil"/>
              <w:bottom w:val="nil"/>
            </w:tcBorders>
            <w:noWrap/>
            <w:tcMar>
              <w:left w:w="108" w:type="dxa"/>
              <w:right w:w="108" w:type="dxa"/>
            </w:tcMar>
          </w:tcPr>
          <w:p w:rsidR="00FF1CFD" w:rsidRPr="00783FD2" w:rsidRDefault="00FF1CFD" w:rsidP="001B3ACD">
            <w:pPr>
              <w:spacing w:before="60" w:after="60"/>
              <w:jc w:val="center"/>
              <w:rPr>
                <w:szCs w:val="24"/>
              </w:rPr>
            </w:pPr>
            <w:r w:rsidRPr="00783FD2">
              <w:rPr>
                <w:szCs w:val="24"/>
              </w:rPr>
              <w:t>2005-2006</w:t>
            </w:r>
          </w:p>
        </w:tc>
        <w:tc>
          <w:tcPr>
            <w:tcW w:w="2040" w:type="dxa"/>
            <w:tcBorders>
              <w:top w:val="nil"/>
              <w:bottom w:val="nil"/>
            </w:tcBorders>
            <w:noWrap/>
            <w:tcMar>
              <w:left w:w="108" w:type="dxa"/>
              <w:right w:w="108" w:type="dxa"/>
            </w:tcMar>
            <w:vAlign w:val="bottom"/>
          </w:tcPr>
          <w:p w:rsidR="00FF1CFD" w:rsidRPr="00783FD2" w:rsidRDefault="00FF1CFD" w:rsidP="00405F50">
            <w:pPr>
              <w:spacing w:before="60" w:after="60"/>
              <w:ind w:right="252"/>
              <w:jc w:val="right"/>
              <w:rPr>
                <w:szCs w:val="24"/>
              </w:rPr>
            </w:pPr>
            <w:r w:rsidRPr="00783FD2">
              <w:rPr>
                <w:szCs w:val="24"/>
              </w:rPr>
              <w:t>42</w:t>
            </w:r>
          </w:p>
        </w:tc>
        <w:tc>
          <w:tcPr>
            <w:tcW w:w="2946" w:type="dxa"/>
            <w:tcBorders>
              <w:top w:val="nil"/>
              <w:bottom w:val="nil"/>
            </w:tcBorders>
            <w:noWrap/>
            <w:tcMar>
              <w:left w:w="108" w:type="dxa"/>
              <w:right w:w="108" w:type="dxa"/>
            </w:tcMar>
            <w:vAlign w:val="bottom"/>
          </w:tcPr>
          <w:p w:rsidR="00FF1CFD" w:rsidRPr="00783FD2" w:rsidRDefault="00FF1CFD" w:rsidP="00405F50">
            <w:pPr>
              <w:spacing w:before="60" w:after="60"/>
              <w:ind w:right="252"/>
              <w:jc w:val="right"/>
              <w:rPr>
                <w:szCs w:val="24"/>
              </w:rPr>
            </w:pPr>
            <w:r w:rsidRPr="00783FD2">
              <w:rPr>
                <w:szCs w:val="24"/>
              </w:rPr>
              <w:t>24,790</w:t>
            </w:r>
          </w:p>
        </w:tc>
      </w:tr>
      <w:tr w:rsidR="00FF1CFD" w:rsidRPr="00783FD2" w:rsidTr="00405F50">
        <w:trPr>
          <w:jc w:val="center"/>
        </w:trPr>
        <w:tc>
          <w:tcPr>
            <w:tcW w:w="1141" w:type="dxa"/>
            <w:tcBorders>
              <w:top w:val="nil"/>
            </w:tcBorders>
            <w:noWrap/>
            <w:tcMar>
              <w:left w:w="108" w:type="dxa"/>
              <w:right w:w="108" w:type="dxa"/>
            </w:tcMar>
          </w:tcPr>
          <w:p w:rsidR="00FF1CFD" w:rsidRPr="00783FD2" w:rsidRDefault="00FF1CFD" w:rsidP="001B3ACD">
            <w:pPr>
              <w:spacing w:before="60" w:after="60"/>
              <w:ind w:right="40"/>
              <w:rPr>
                <w:szCs w:val="24"/>
              </w:rPr>
            </w:pPr>
            <w:r w:rsidRPr="00783FD2">
              <w:rPr>
                <w:szCs w:val="24"/>
              </w:rPr>
              <w:t>10.</w:t>
            </w:r>
          </w:p>
        </w:tc>
        <w:tc>
          <w:tcPr>
            <w:tcW w:w="3370" w:type="dxa"/>
            <w:tcBorders>
              <w:top w:val="nil"/>
            </w:tcBorders>
            <w:noWrap/>
            <w:tcMar>
              <w:left w:w="108" w:type="dxa"/>
              <w:right w:w="108" w:type="dxa"/>
            </w:tcMar>
          </w:tcPr>
          <w:p w:rsidR="00FF1CFD" w:rsidRPr="00783FD2" w:rsidRDefault="00FF1CFD" w:rsidP="001B3ACD">
            <w:pPr>
              <w:spacing w:before="60" w:after="60"/>
              <w:jc w:val="center"/>
              <w:rPr>
                <w:szCs w:val="24"/>
              </w:rPr>
            </w:pPr>
            <w:r w:rsidRPr="00783FD2">
              <w:rPr>
                <w:szCs w:val="24"/>
              </w:rPr>
              <w:t>1</w:t>
            </w:r>
            <w:r w:rsidR="00405F50" w:rsidRPr="00405F50">
              <w:rPr>
                <w:szCs w:val="24"/>
                <w:vertAlign w:val="superscript"/>
              </w:rPr>
              <w:t>er</w:t>
            </w:r>
            <w:r w:rsidR="00405F50">
              <w:rPr>
                <w:szCs w:val="24"/>
              </w:rPr>
              <w:t xml:space="preserve"> </w:t>
            </w:r>
            <w:r>
              <w:rPr>
                <w:szCs w:val="24"/>
              </w:rPr>
              <w:t>juill</w:t>
            </w:r>
            <w:r w:rsidR="00405F50">
              <w:rPr>
                <w:szCs w:val="24"/>
              </w:rPr>
              <w:t>et</w:t>
            </w:r>
            <w:r>
              <w:rPr>
                <w:szCs w:val="24"/>
              </w:rPr>
              <w:t xml:space="preserve"> </w:t>
            </w:r>
            <w:r w:rsidRPr="00783FD2">
              <w:rPr>
                <w:szCs w:val="24"/>
              </w:rPr>
              <w:t>au 31</w:t>
            </w:r>
            <w:r>
              <w:rPr>
                <w:szCs w:val="24"/>
              </w:rPr>
              <w:t xml:space="preserve"> déc</w:t>
            </w:r>
            <w:r w:rsidR="00405F50">
              <w:rPr>
                <w:szCs w:val="24"/>
              </w:rPr>
              <w:t>embre</w:t>
            </w:r>
            <w:r>
              <w:rPr>
                <w:szCs w:val="24"/>
              </w:rPr>
              <w:t xml:space="preserve"> </w:t>
            </w:r>
            <w:r w:rsidRPr="00783FD2">
              <w:rPr>
                <w:szCs w:val="24"/>
              </w:rPr>
              <w:t>2006</w:t>
            </w:r>
          </w:p>
        </w:tc>
        <w:tc>
          <w:tcPr>
            <w:tcW w:w="2040" w:type="dxa"/>
            <w:tcBorders>
              <w:top w:val="nil"/>
            </w:tcBorders>
            <w:noWrap/>
            <w:tcMar>
              <w:left w:w="108" w:type="dxa"/>
              <w:right w:w="108" w:type="dxa"/>
            </w:tcMar>
            <w:vAlign w:val="bottom"/>
          </w:tcPr>
          <w:p w:rsidR="00FF1CFD" w:rsidRPr="00783FD2" w:rsidRDefault="00FF1CFD" w:rsidP="00405F50">
            <w:pPr>
              <w:spacing w:before="60" w:after="60"/>
              <w:ind w:right="252"/>
              <w:jc w:val="right"/>
              <w:rPr>
                <w:szCs w:val="24"/>
              </w:rPr>
            </w:pPr>
            <w:r w:rsidRPr="00783FD2">
              <w:rPr>
                <w:szCs w:val="24"/>
              </w:rPr>
              <w:t>35</w:t>
            </w:r>
          </w:p>
        </w:tc>
        <w:tc>
          <w:tcPr>
            <w:tcW w:w="2946" w:type="dxa"/>
            <w:tcBorders>
              <w:top w:val="nil"/>
            </w:tcBorders>
            <w:noWrap/>
            <w:tcMar>
              <w:left w:w="108" w:type="dxa"/>
              <w:right w:w="108" w:type="dxa"/>
            </w:tcMar>
            <w:vAlign w:val="bottom"/>
          </w:tcPr>
          <w:p w:rsidR="00FF1CFD" w:rsidRPr="00783FD2" w:rsidRDefault="00FF1CFD" w:rsidP="00405F50">
            <w:pPr>
              <w:spacing w:before="60" w:after="60"/>
              <w:ind w:right="252"/>
              <w:jc w:val="right"/>
              <w:rPr>
                <w:szCs w:val="24"/>
              </w:rPr>
            </w:pPr>
            <w:r w:rsidRPr="00783FD2">
              <w:rPr>
                <w:szCs w:val="24"/>
              </w:rPr>
              <w:t>21,692</w:t>
            </w:r>
          </w:p>
        </w:tc>
      </w:tr>
      <w:tr w:rsidR="00FF1CFD" w:rsidRPr="00783FD2" w:rsidTr="00405F50">
        <w:trPr>
          <w:jc w:val="center"/>
        </w:trPr>
        <w:tc>
          <w:tcPr>
            <w:tcW w:w="1141" w:type="dxa"/>
            <w:noWrap/>
            <w:tcMar>
              <w:left w:w="108" w:type="dxa"/>
              <w:right w:w="108" w:type="dxa"/>
            </w:tcMar>
          </w:tcPr>
          <w:p w:rsidR="00FF1CFD" w:rsidRPr="00783FD2" w:rsidRDefault="00FF1CFD" w:rsidP="001B3ACD">
            <w:pPr>
              <w:spacing w:before="60" w:after="60"/>
              <w:rPr>
                <w:szCs w:val="24"/>
              </w:rPr>
            </w:pPr>
          </w:p>
        </w:tc>
        <w:tc>
          <w:tcPr>
            <w:tcW w:w="3370" w:type="dxa"/>
            <w:noWrap/>
            <w:tcMar>
              <w:left w:w="108" w:type="dxa"/>
              <w:right w:w="108" w:type="dxa"/>
            </w:tcMar>
          </w:tcPr>
          <w:p w:rsidR="00FF1CFD" w:rsidRPr="00783FD2" w:rsidRDefault="00FF1CFD" w:rsidP="001B3ACD">
            <w:pPr>
              <w:spacing w:before="60" w:after="60"/>
              <w:rPr>
                <w:szCs w:val="24"/>
              </w:rPr>
            </w:pPr>
            <w:r w:rsidRPr="00783FD2">
              <w:rPr>
                <w:szCs w:val="24"/>
              </w:rPr>
              <w:t>Total</w:t>
            </w:r>
          </w:p>
        </w:tc>
        <w:tc>
          <w:tcPr>
            <w:tcW w:w="2040" w:type="dxa"/>
            <w:noWrap/>
            <w:tcMar>
              <w:left w:w="108" w:type="dxa"/>
              <w:right w:w="108" w:type="dxa"/>
            </w:tcMar>
            <w:vAlign w:val="bottom"/>
          </w:tcPr>
          <w:p w:rsidR="00FF1CFD" w:rsidRPr="00783FD2" w:rsidRDefault="00FF1CFD" w:rsidP="00405F50">
            <w:pPr>
              <w:spacing w:before="60" w:after="60"/>
              <w:ind w:right="252"/>
              <w:jc w:val="right"/>
              <w:rPr>
                <w:szCs w:val="24"/>
              </w:rPr>
            </w:pPr>
            <w:r w:rsidRPr="00783FD2">
              <w:rPr>
                <w:szCs w:val="24"/>
              </w:rPr>
              <w:t>1</w:t>
            </w:r>
            <w:r>
              <w:rPr>
                <w:szCs w:val="24"/>
              </w:rPr>
              <w:t> </w:t>
            </w:r>
            <w:r w:rsidRPr="00783FD2">
              <w:rPr>
                <w:szCs w:val="24"/>
              </w:rPr>
              <w:t>635</w:t>
            </w:r>
          </w:p>
        </w:tc>
        <w:tc>
          <w:tcPr>
            <w:tcW w:w="2946" w:type="dxa"/>
            <w:noWrap/>
            <w:tcMar>
              <w:left w:w="108" w:type="dxa"/>
              <w:right w:w="108" w:type="dxa"/>
            </w:tcMar>
            <w:vAlign w:val="bottom"/>
          </w:tcPr>
          <w:p w:rsidR="00FF1CFD" w:rsidRPr="00783FD2" w:rsidRDefault="00FF1CFD" w:rsidP="00405F50">
            <w:pPr>
              <w:spacing w:before="60" w:after="60"/>
              <w:ind w:right="252"/>
              <w:jc w:val="right"/>
              <w:rPr>
                <w:szCs w:val="24"/>
              </w:rPr>
            </w:pPr>
            <w:r w:rsidRPr="00783FD2">
              <w:rPr>
                <w:szCs w:val="24"/>
              </w:rPr>
              <w:t>511,355</w:t>
            </w:r>
          </w:p>
        </w:tc>
      </w:tr>
    </w:tbl>
    <w:p w:rsidR="00FF1CFD" w:rsidRPr="00783FD2" w:rsidRDefault="00FF1CFD" w:rsidP="00FF1CFD">
      <w:pPr>
        <w:spacing w:before="240" w:after="240"/>
        <w:rPr>
          <w:szCs w:val="24"/>
        </w:rPr>
      </w:pPr>
      <w:r w:rsidRPr="00783FD2">
        <w:rPr>
          <w:szCs w:val="24"/>
        </w:rPr>
        <w:t>121.</w:t>
      </w:r>
      <w:r w:rsidRPr="00783FD2">
        <w:rPr>
          <w:szCs w:val="24"/>
        </w:rPr>
        <w:tab/>
        <w:t>Les projets de développement couvrent la réparation, la rénovation, l</w:t>
      </w:r>
      <w:r>
        <w:rPr>
          <w:szCs w:val="24"/>
        </w:rPr>
        <w:t>’</w:t>
      </w:r>
      <w:r w:rsidRPr="00783FD2">
        <w:rPr>
          <w:szCs w:val="24"/>
        </w:rPr>
        <w:t>entretien et la protection des lieux de culte des minorités, l</w:t>
      </w:r>
      <w:r>
        <w:rPr>
          <w:szCs w:val="24"/>
        </w:rPr>
        <w:t>’</w:t>
      </w:r>
      <w:r w:rsidRPr="00783FD2">
        <w:rPr>
          <w:szCs w:val="24"/>
        </w:rPr>
        <w:t xml:space="preserve">appui </w:t>
      </w:r>
      <w:r>
        <w:rPr>
          <w:szCs w:val="24"/>
        </w:rPr>
        <w:t>aux</w:t>
      </w:r>
      <w:r w:rsidRPr="00783FD2">
        <w:rPr>
          <w:szCs w:val="24"/>
        </w:rPr>
        <w:t xml:space="preserve"> </w:t>
      </w:r>
      <w:r>
        <w:rPr>
          <w:szCs w:val="24"/>
        </w:rPr>
        <w:t>organisations non gouvernementales</w:t>
      </w:r>
      <w:r w:rsidRPr="00783FD2">
        <w:rPr>
          <w:szCs w:val="24"/>
        </w:rPr>
        <w:t xml:space="preserve"> œuvrant pour le </w:t>
      </w:r>
      <w:proofErr w:type="spellStart"/>
      <w:r w:rsidRPr="00783FD2">
        <w:rPr>
          <w:szCs w:val="24"/>
        </w:rPr>
        <w:t>bien</w:t>
      </w:r>
      <w:r>
        <w:rPr>
          <w:szCs w:val="24"/>
        </w:rPr>
        <w:noBreakHyphen/>
      </w:r>
      <w:r w:rsidRPr="00783FD2">
        <w:rPr>
          <w:szCs w:val="24"/>
        </w:rPr>
        <w:t>être</w:t>
      </w:r>
      <w:proofErr w:type="spellEnd"/>
      <w:r w:rsidRPr="00783FD2">
        <w:rPr>
          <w:szCs w:val="24"/>
        </w:rPr>
        <w:t xml:space="preserve"> des minorités ainsi que l</w:t>
      </w:r>
      <w:r>
        <w:rPr>
          <w:szCs w:val="24"/>
        </w:rPr>
        <w:t>’</w:t>
      </w:r>
      <w:r w:rsidRPr="00783FD2">
        <w:rPr>
          <w:szCs w:val="24"/>
        </w:rPr>
        <w:t>amélioration des services de base tels que le gaz, l</w:t>
      </w:r>
      <w:r>
        <w:rPr>
          <w:szCs w:val="24"/>
        </w:rPr>
        <w:t>’</w:t>
      </w:r>
      <w:r w:rsidRPr="00783FD2">
        <w:rPr>
          <w:szCs w:val="24"/>
        </w:rPr>
        <w:t xml:space="preserve">électricité, le </w:t>
      </w:r>
      <w:r>
        <w:rPr>
          <w:szCs w:val="24"/>
        </w:rPr>
        <w:t>système d’égouts</w:t>
      </w:r>
      <w:r w:rsidRPr="00783FD2">
        <w:rPr>
          <w:szCs w:val="24"/>
        </w:rPr>
        <w:t xml:space="preserve">, les routes, etc. </w:t>
      </w:r>
      <w:r>
        <w:rPr>
          <w:szCs w:val="24"/>
        </w:rPr>
        <w:t xml:space="preserve">Ils servent à organiser </w:t>
      </w:r>
      <w:r w:rsidRPr="00783FD2">
        <w:rPr>
          <w:szCs w:val="24"/>
        </w:rPr>
        <w:t xml:space="preserve">les cérémonies religieuses des minorités, </w:t>
      </w:r>
      <w:r>
        <w:rPr>
          <w:szCs w:val="24"/>
        </w:rPr>
        <w:t xml:space="preserve">à financer </w:t>
      </w:r>
      <w:r w:rsidRPr="00783FD2">
        <w:rPr>
          <w:szCs w:val="24"/>
        </w:rPr>
        <w:t>les campagnes d</w:t>
      </w:r>
      <w:r>
        <w:rPr>
          <w:szCs w:val="24"/>
        </w:rPr>
        <w:t>’</w:t>
      </w:r>
      <w:r w:rsidRPr="00783FD2">
        <w:rPr>
          <w:szCs w:val="24"/>
        </w:rPr>
        <w:t xml:space="preserve">éradication de la pauvreté </w:t>
      </w:r>
      <w:r>
        <w:rPr>
          <w:szCs w:val="24"/>
        </w:rPr>
        <w:t xml:space="preserve">menées avec </w:t>
      </w:r>
      <w:r w:rsidRPr="00783FD2">
        <w:rPr>
          <w:szCs w:val="24"/>
        </w:rPr>
        <w:t>l</w:t>
      </w:r>
      <w:r>
        <w:rPr>
          <w:szCs w:val="24"/>
        </w:rPr>
        <w:t>’</w:t>
      </w:r>
      <w:r w:rsidRPr="00783FD2">
        <w:rPr>
          <w:szCs w:val="24"/>
        </w:rPr>
        <w:t>aide d</w:t>
      </w:r>
      <w:r>
        <w:rPr>
          <w:szCs w:val="24"/>
        </w:rPr>
        <w:t xml:space="preserve">’organisations non gouvernementales </w:t>
      </w:r>
      <w:r w:rsidRPr="00783FD2">
        <w:rPr>
          <w:szCs w:val="24"/>
        </w:rPr>
        <w:t xml:space="preserve">et contribuent à améliorer la qualité de vie des minorités qui vivent dans des </w:t>
      </w:r>
      <w:r>
        <w:rPr>
          <w:szCs w:val="24"/>
        </w:rPr>
        <w:t>zones reculées</w:t>
      </w:r>
      <w:r w:rsidRPr="00783FD2">
        <w:rPr>
          <w:szCs w:val="24"/>
        </w:rPr>
        <w:t>.</w:t>
      </w:r>
    </w:p>
    <w:p w:rsidR="00FF1CFD" w:rsidRPr="00405F50" w:rsidRDefault="00FF1CFD" w:rsidP="00405F50">
      <w:pPr>
        <w:keepNext/>
        <w:spacing w:after="240"/>
        <w:ind w:firstLine="567"/>
        <w:rPr>
          <w:b/>
          <w:i/>
          <w:szCs w:val="24"/>
        </w:rPr>
      </w:pPr>
      <w:r w:rsidRPr="00405F50">
        <w:rPr>
          <w:b/>
          <w:i/>
          <w:szCs w:val="24"/>
        </w:rPr>
        <w:t>Aide financière</w:t>
      </w:r>
    </w:p>
    <w:p w:rsidR="00FF1CFD" w:rsidRPr="00783FD2" w:rsidRDefault="00FF1CFD" w:rsidP="00FF1CFD">
      <w:pPr>
        <w:keepNext/>
        <w:spacing w:after="240"/>
        <w:rPr>
          <w:szCs w:val="24"/>
        </w:rPr>
      </w:pPr>
      <w:r w:rsidRPr="00783FD2">
        <w:rPr>
          <w:szCs w:val="24"/>
        </w:rPr>
        <w:t>122.</w:t>
      </w:r>
      <w:r w:rsidRPr="00783FD2">
        <w:rPr>
          <w:szCs w:val="24"/>
        </w:rPr>
        <w:tab/>
        <w:t>L</w:t>
      </w:r>
      <w:r>
        <w:rPr>
          <w:szCs w:val="24"/>
        </w:rPr>
        <w:t>’</w:t>
      </w:r>
      <w:r w:rsidRPr="00783FD2">
        <w:rPr>
          <w:szCs w:val="24"/>
        </w:rPr>
        <w:t xml:space="preserve">objectif fondamental du Ministère </w:t>
      </w:r>
      <w:r>
        <w:rPr>
          <w:szCs w:val="24"/>
        </w:rPr>
        <w:t xml:space="preserve">chargé </w:t>
      </w:r>
      <w:r w:rsidRPr="00783FD2">
        <w:rPr>
          <w:szCs w:val="24"/>
        </w:rPr>
        <w:t>des minorités est d</w:t>
      </w:r>
      <w:r>
        <w:rPr>
          <w:szCs w:val="24"/>
        </w:rPr>
        <w:t>’</w:t>
      </w:r>
      <w:r w:rsidRPr="00783FD2">
        <w:rPr>
          <w:szCs w:val="24"/>
        </w:rPr>
        <w:t>assurer la pr</w:t>
      </w:r>
      <w:r>
        <w:rPr>
          <w:szCs w:val="24"/>
        </w:rPr>
        <w:t>otection sociale des minorités d</w:t>
      </w:r>
      <w:r w:rsidRPr="00783FD2">
        <w:rPr>
          <w:szCs w:val="24"/>
        </w:rPr>
        <w:t>u Pakistan. Le Ministère supervise la fourniture d</w:t>
      </w:r>
      <w:r>
        <w:rPr>
          <w:szCs w:val="24"/>
        </w:rPr>
        <w:t xml:space="preserve">’une </w:t>
      </w:r>
      <w:r w:rsidRPr="00783FD2">
        <w:rPr>
          <w:szCs w:val="24"/>
        </w:rPr>
        <w:t xml:space="preserve">aide financière directe aux membres méritants des communautés minoritaires pour les aider à célébrer leurs fêtes religieuses comme Noël, Pâques, </w:t>
      </w:r>
      <w:proofErr w:type="spellStart"/>
      <w:r w:rsidRPr="00783FD2">
        <w:rPr>
          <w:szCs w:val="24"/>
        </w:rPr>
        <w:t>Holi</w:t>
      </w:r>
      <w:proofErr w:type="spellEnd"/>
      <w:r w:rsidRPr="00783FD2">
        <w:rPr>
          <w:szCs w:val="24"/>
        </w:rPr>
        <w:t xml:space="preserve">, </w:t>
      </w:r>
      <w:proofErr w:type="spellStart"/>
      <w:r w:rsidRPr="00783FD2">
        <w:rPr>
          <w:szCs w:val="24"/>
        </w:rPr>
        <w:t>Diwali</w:t>
      </w:r>
      <w:proofErr w:type="spellEnd"/>
      <w:r w:rsidRPr="00783FD2">
        <w:rPr>
          <w:szCs w:val="24"/>
        </w:rPr>
        <w:t xml:space="preserve">, </w:t>
      </w:r>
      <w:proofErr w:type="spellStart"/>
      <w:r w:rsidRPr="00783FD2">
        <w:rPr>
          <w:szCs w:val="24"/>
        </w:rPr>
        <w:t>Baisakhi</w:t>
      </w:r>
      <w:proofErr w:type="spellEnd"/>
      <w:r w:rsidRPr="00783FD2">
        <w:rPr>
          <w:szCs w:val="24"/>
        </w:rPr>
        <w:t xml:space="preserve">, etc. </w:t>
      </w:r>
      <w:r>
        <w:rPr>
          <w:szCs w:val="24"/>
        </w:rPr>
        <w:t xml:space="preserve">On trouvera </w:t>
      </w:r>
      <w:proofErr w:type="spellStart"/>
      <w:r>
        <w:rPr>
          <w:szCs w:val="24"/>
        </w:rPr>
        <w:t>ci</w:t>
      </w:r>
      <w:r>
        <w:rPr>
          <w:szCs w:val="24"/>
        </w:rPr>
        <w:noBreakHyphen/>
        <w:t>dessus</w:t>
      </w:r>
      <w:proofErr w:type="spellEnd"/>
      <w:r>
        <w:rPr>
          <w:szCs w:val="24"/>
        </w:rPr>
        <w:t xml:space="preserve"> u</w:t>
      </w:r>
      <w:r w:rsidRPr="00783FD2">
        <w:rPr>
          <w:szCs w:val="24"/>
        </w:rPr>
        <w:t>n tableau de l</w:t>
      </w:r>
      <w:r>
        <w:rPr>
          <w:szCs w:val="24"/>
        </w:rPr>
        <w:t>’</w:t>
      </w:r>
      <w:r w:rsidRPr="00783FD2">
        <w:rPr>
          <w:szCs w:val="24"/>
        </w:rPr>
        <w:t>aide financière accordée aux minorités, ventilée par année:</w:t>
      </w:r>
    </w:p>
    <w:p w:rsidR="00FF1CFD" w:rsidRPr="00E8251E" w:rsidRDefault="00FF1CFD" w:rsidP="00FF1CFD">
      <w:pPr>
        <w:keepNext/>
        <w:spacing w:after="240"/>
        <w:jc w:val="center"/>
        <w:rPr>
          <w:b/>
          <w:szCs w:val="24"/>
        </w:rPr>
      </w:pPr>
      <w:r w:rsidRPr="00E8251E">
        <w:rPr>
          <w:b/>
          <w:szCs w:val="24"/>
        </w:rPr>
        <w:t>Aide financière accordée entre 1997 et 2006</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3"/>
        <w:gridCol w:w="3078"/>
        <w:gridCol w:w="2760"/>
        <w:gridCol w:w="2706"/>
      </w:tblGrid>
      <w:tr w:rsidR="00FF1CFD" w:rsidRPr="00C606A3" w:rsidTr="00405F50">
        <w:trPr>
          <w:tblHeader/>
          <w:jc w:val="center"/>
        </w:trPr>
        <w:tc>
          <w:tcPr>
            <w:tcW w:w="953" w:type="dxa"/>
            <w:tcBorders>
              <w:bottom w:val="single" w:sz="4" w:space="0" w:color="auto"/>
            </w:tcBorders>
            <w:noWrap/>
            <w:tcMar>
              <w:left w:w="108" w:type="dxa"/>
              <w:right w:w="108" w:type="dxa"/>
            </w:tcMar>
            <w:vAlign w:val="center"/>
          </w:tcPr>
          <w:p w:rsidR="00FF1CFD" w:rsidRPr="00C606A3" w:rsidRDefault="00FF1CFD" w:rsidP="00405F50">
            <w:pPr>
              <w:widowControl w:val="0"/>
              <w:spacing w:before="60" w:after="60"/>
              <w:jc w:val="center"/>
              <w:rPr>
                <w:szCs w:val="24"/>
              </w:rPr>
            </w:pPr>
            <w:r w:rsidRPr="00C606A3">
              <w:rPr>
                <w:szCs w:val="24"/>
              </w:rPr>
              <w:t>N</w:t>
            </w:r>
            <w:r w:rsidRPr="00C606A3">
              <w:rPr>
                <w:szCs w:val="24"/>
                <w:vertAlign w:val="superscript"/>
              </w:rPr>
              <w:t>o</w:t>
            </w:r>
          </w:p>
        </w:tc>
        <w:tc>
          <w:tcPr>
            <w:tcW w:w="3078" w:type="dxa"/>
            <w:tcBorders>
              <w:bottom w:val="single" w:sz="4" w:space="0" w:color="auto"/>
            </w:tcBorders>
            <w:noWrap/>
            <w:tcMar>
              <w:left w:w="108" w:type="dxa"/>
              <w:right w:w="108" w:type="dxa"/>
            </w:tcMar>
            <w:vAlign w:val="center"/>
          </w:tcPr>
          <w:p w:rsidR="00FF1CFD" w:rsidRPr="00C606A3" w:rsidRDefault="00FF1CFD" w:rsidP="00405F50">
            <w:pPr>
              <w:widowControl w:val="0"/>
              <w:spacing w:before="60" w:after="60"/>
              <w:jc w:val="center"/>
              <w:rPr>
                <w:szCs w:val="24"/>
              </w:rPr>
            </w:pPr>
            <w:r w:rsidRPr="00C606A3">
              <w:rPr>
                <w:szCs w:val="24"/>
              </w:rPr>
              <w:t>Exercice budgétaire</w:t>
            </w:r>
          </w:p>
        </w:tc>
        <w:tc>
          <w:tcPr>
            <w:tcW w:w="2760" w:type="dxa"/>
            <w:tcBorders>
              <w:bottom w:val="single" w:sz="4" w:space="0" w:color="auto"/>
            </w:tcBorders>
            <w:noWrap/>
            <w:tcMar>
              <w:left w:w="108" w:type="dxa"/>
              <w:right w:w="108" w:type="dxa"/>
            </w:tcMar>
            <w:vAlign w:val="center"/>
          </w:tcPr>
          <w:p w:rsidR="00FF1CFD" w:rsidRPr="00C606A3" w:rsidRDefault="00FF1CFD" w:rsidP="00405F50">
            <w:pPr>
              <w:widowControl w:val="0"/>
              <w:spacing w:before="60" w:after="60"/>
              <w:jc w:val="center"/>
              <w:rPr>
                <w:szCs w:val="24"/>
              </w:rPr>
            </w:pPr>
            <w:r w:rsidRPr="00C606A3">
              <w:rPr>
                <w:szCs w:val="24"/>
              </w:rPr>
              <w:t>Nombre de demandes</w:t>
            </w:r>
          </w:p>
        </w:tc>
        <w:tc>
          <w:tcPr>
            <w:tcW w:w="2706" w:type="dxa"/>
            <w:tcBorders>
              <w:bottom w:val="single" w:sz="4" w:space="0" w:color="auto"/>
            </w:tcBorders>
            <w:noWrap/>
            <w:tcMar>
              <w:left w:w="108" w:type="dxa"/>
              <w:right w:w="108" w:type="dxa"/>
            </w:tcMar>
          </w:tcPr>
          <w:p w:rsidR="00FF1CFD" w:rsidRPr="00C606A3" w:rsidRDefault="00FF1CFD" w:rsidP="001B3ACD">
            <w:pPr>
              <w:widowControl w:val="0"/>
              <w:spacing w:before="60" w:after="60"/>
              <w:jc w:val="center"/>
              <w:rPr>
                <w:szCs w:val="24"/>
              </w:rPr>
            </w:pPr>
            <w:r w:rsidRPr="00C606A3">
              <w:rPr>
                <w:szCs w:val="24"/>
              </w:rPr>
              <w:t xml:space="preserve">Montant total approuvé </w:t>
            </w:r>
            <w:r>
              <w:rPr>
                <w:szCs w:val="24"/>
              </w:rPr>
              <w:br/>
            </w:r>
            <w:r w:rsidRPr="00C606A3">
              <w:rPr>
                <w:szCs w:val="24"/>
              </w:rPr>
              <w:t>(en roupies)</w:t>
            </w:r>
          </w:p>
        </w:tc>
      </w:tr>
      <w:tr w:rsidR="00FF1CFD" w:rsidRPr="00783FD2" w:rsidTr="00405F50">
        <w:trPr>
          <w:jc w:val="center"/>
        </w:trPr>
        <w:tc>
          <w:tcPr>
            <w:tcW w:w="953" w:type="dxa"/>
            <w:tcBorders>
              <w:bottom w:val="nil"/>
            </w:tcBorders>
            <w:noWrap/>
            <w:tcMar>
              <w:left w:w="108" w:type="dxa"/>
              <w:right w:w="108" w:type="dxa"/>
            </w:tcMar>
          </w:tcPr>
          <w:p w:rsidR="00FF1CFD" w:rsidRPr="00783FD2" w:rsidRDefault="00FF1CFD" w:rsidP="001B3ACD">
            <w:pPr>
              <w:widowControl w:val="0"/>
              <w:spacing w:before="60" w:after="60"/>
              <w:jc w:val="center"/>
              <w:rPr>
                <w:szCs w:val="24"/>
              </w:rPr>
            </w:pPr>
            <w:r w:rsidRPr="00783FD2">
              <w:rPr>
                <w:szCs w:val="24"/>
              </w:rPr>
              <w:t>1.</w:t>
            </w:r>
          </w:p>
        </w:tc>
        <w:tc>
          <w:tcPr>
            <w:tcW w:w="3078" w:type="dxa"/>
            <w:tcBorders>
              <w:bottom w:val="nil"/>
            </w:tcBorders>
            <w:noWrap/>
            <w:tcMar>
              <w:left w:w="108" w:type="dxa"/>
              <w:right w:w="108" w:type="dxa"/>
            </w:tcMar>
          </w:tcPr>
          <w:p w:rsidR="00FF1CFD" w:rsidRPr="00783FD2" w:rsidRDefault="00FF1CFD" w:rsidP="001B3ACD">
            <w:pPr>
              <w:widowControl w:val="0"/>
              <w:spacing w:before="60" w:after="60"/>
              <w:jc w:val="center"/>
              <w:rPr>
                <w:szCs w:val="24"/>
              </w:rPr>
            </w:pPr>
            <w:r w:rsidRPr="00783FD2">
              <w:rPr>
                <w:szCs w:val="24"/>
              </w:rPr>
              <w:t>1997-</w:t>
            </w:r>
            <w:r>
              <w:rPr>
                <w:szCs w:val="24"/>
              </w:rPr>
              <w:t>19</w:t>
            </w:r>
            <w:r w:rsidRPr="00783FD2">
              <w:rPr>
                <w:szCs w:val="24"/>
              </w:rPr>
              <w:t>98</w:t>
            </w:r>
          </w:p>
        </w:tc>
        <w:tc>
          <w:tcPr>
            <w:tcW w:w="2760" w:type="dxa"/>
            <w:tcBorders>
              <w:bottom w:val="nil"/>
            </w:tcBorders>
            <w:noWrap/>
            <w:tcMar>
              <w:left w:w="108" w:type="dxa"/>
              <w:right w:w="108" w:type="dxa"/>
            </w:tcMar>
            <w:vAlign w:val="bottom"/>
          </w:tcPr>
          <w:p w:rsidR="00FF1CFD" w:rsidRPr="00783FD2" w:rsidRDefault="00FF1CFD" w:rsidP="001B3ACD">
            <w:pPr>
              <w:widowControl w:val="0"/>
              <w:spacing w:before="60" w:after="60"/>
              <w:jc w:val="right"/>
              <w:rPr>
                <w:szCs w:val="24"/>
              </w:rPr>
            </w:pPr>
            <w:r w:rsidRPr="00783FD2">
              <w:rPr>
                <w:szCs w:val="24"/>
              </w:rPr>
              <w:t>10 997</w:t>
            </w:r>
          </w:p>
        </w:tc>
        <w:tc>
          <w:tcPr>
            <w:tcW w:w="2706" w:type="dxa"/>
            <w:tcBorders>
              <w:bottom w:val="nil"/>
            </w:tcBorders>
            <w:noWrap/>
            <w:tcMar>
              <w:left w:w="108" w:type="dxa"/>
              <w:right w:w="108" w:type="dxa"/>
            </w:tcMar>
            <w:vAlign w:val="bottom"/>
          </w:tcPr>
          <w:p w:rsidR="00FF1CFD" w:rsidRPr="00783FD2" w:rsidRDefault="00FF1CFD" w:rsidP="001B3ACD">
            <w:pPr>
              <w:widowControl w:val="0"/>
              <w:spacing w:before="60" w:after="60"/>
              <w:jc w:val="right"/>
              <w:rPr>
                <w:szCs w:val="24"/>
              </w:rPr>
            </w:pPr>
            <w:r w:rsidRPr="00783FD2">
              <w:rPr>
                <w:szCs w:val="24"/>
              </w:rPr>
              <w:t>33 598 018</w:t>
            </w:r>
          </w:p>
        </w:tc>
      </w:tr>
      <w:tr w:rsidR="00FF1CFD" w:rsidRPr="00783FD2" w:rsidTr="00405F50">
        <w:trPr>
          <w:jc w:val="center"/>
        </w:trPr>
        <w:tc>
          <w:tcPr>
            <w:tcW w:w="953" w:type="dxa"/>
            <w:tcBorders>
              <w:top w:val="nil"/>
              <w:bottom w:val="nil"/>
            </w:tcBorders>
            <w:noWrap/>
            <w:tcMar>
              <w:left w:w="108" w:type="dxa"/>
              <w:right w:w="108" w:type="dxa"/>
            </w:tcMar>
          </w:tcPr>
          <w:p w:rsidR="00FF1CFD" w:rsidRPr="00783FD2" w:rsidRDefault="00FF1CFD" w:rsidP="001B3ACD">
            <w:pPr>
              <w:widowControl w:val="0"/>
              <w:spacing w:before="60" w:after="60"/>
              <w:jc w:val="center"/>
              <w:rPr>
                <w:szCs w:val="24"/>
              </w:rPr>
            </w:pPr>
            <w:r w:rsidRPr="00783FD2">
              <w:rPr>
                <w:szCs w:val="24"/>
              </w:rPr>
              <w:t>2.</w:t>
            </w:r>
          </w:p>
        </w:tc>
        <w:tc>
          <w:tcPr>
            <w:tcW w:w="3078" w:type="dxa"/>
            <w:tcBorders>
              <w:top w:val="nil"/>
              <w:bottom w:val="nil"/>
            </w:tcBorders>
            <w:noWrap/>
            <w:tcMar>
              <w:left w:w="108" w:type="dxa"/>
              <w:right w:w="108" w:type="dxa"/>
            </w:tcMar>
          </w:tcPr>
          <w:p w:rsidR="00FF1CFD" w:rsidRPr="00783FD2" w:rsidRDefault="00FF1CFD" w:rsidP="001B3ACD">
            <w:pPr>
              <w:widowControl w:val="0"/>
              <w:spacing w:before="60" w:after="60"/>
              <w:jc w:val="center"/>
              <w:rPr>
                <w:szCs w:val="24"/>
              </w:rPr>
            </w:pPr>
            <w:r w:rsidRPr="00783FD2">
              <w:rPr>
                <w:szCs w:val="24"/>
              </w:rPr>
              <w:t>1998-</w:t>
            </w:r>
            <w:r>
              <w:rPr>
                <w:szCs w:val="24"/>
              </w:rPr>
              <w:t>19</w:t>
            </w:r>
            <w:r w:rsidRPr="00783FD2">
              <w:rPr>
                <w:szCs w:val="24"/>
              </w:rPr>
              <w:t>99</w:t>
            </w:r>
          </w:p>
        </w:tc>
        <w:tc>
          <w:tcPr>
            <w:tcW w:w="2760" w:type="dxa"/>
            <w:tcBorders>
              <w:top w:val="nil"/>
              <w:bottom w:val="nil"/>
            </w:tcBorders>
            <w:noWrap/>
            <w:tcMar>
              <w:left w:w="108" w:type="dxa"/>
              <w:right w:w="108" w:type="dxa"/>
            </w:tcMar>
            <w:vAlign w:val="bottom"/>
          </w:tcPr>
          <w:p w:rsidR="00FF1CFD" w:rsidRPr="00783FD2" w:rsidRDefault="00FF1CFD" w:rsidP="001B3ACD">
            <w:pPr>
              <w:widowControl w:val="0"/>
              <w:spacing w:before="60" w:after="60"/>
              <w:jc w:val="right"/>
              <w:rPr>
                <w:szCs w:val="24"/>
              </w:rPr>
            </w:pPr>
            <w:r w:rsidRPr="00783FD2">
              <w:rPr>
                <w:szCs w:val="24"/>
              </w:rPr>
              <w:t>7 198</w:t>
            </w:r>
          </w:p>
        </w:tc>
        <w:tc>
          <w:tcPr>
            <w:tcW w:w="2706" w:type="dxa"/>
            <w:tcBorders>
              <w:top w:val="nil"/>
              <w:bottom w:val="nil"/>
            </w:tcBorders>
            <w:noWrap/>
            <w:tcMar>
              <w:left w:w="108" w:type="dxa"/>
              <w:right w:w="108" w:type="dxa"/>
            </w:tcMar>
            <w:vAlign w:val="bottom"/>
          </w:tcPr>
          <w:p w:rsidR="00FF1CFD" w:rsidRPr="00783FD2" w:rsidRDefault="00FF1CFD" w:rsidP="001B3ACD">
            <w:pPr>
              <w:widowControl w:val="0"/>
              <w:spacing w:before="60" w:after="60"/>
              <w:jc w:val="right"/>
              <w:rPr>
                <w:szCs w:val="24"/>
              </w:rPr>
            </w:pPr>
            <w:r w:rsidRPr="00783FD2">
              <w:rPr>
                <w:szCs w:val="24"/>
              </w:rPr>
              <w:t>20 595 500</w:t>
            </w:r>
          </w:p>
        </w:tc>
      </w:tr>
      <w:tr w:rsidR="00FF1CFD" w:rsidRPr="00783FD2" w:rsidTr="00D561E8">
        <w:trPr>
          <w:jc w:val="center"/>
        </w:trPr>
        <w:tc>
          <w:tcPr>
            <w:tcW w:w="953" w:type="dxa"/>
            <w:tcBorders>
              <w:top w:val="nil"/>
              <w:bottom w:val="nil"/>
            </w:tcBorders>
            <w:noWrap/>
            <w:tcMar>
              <w:left w:w="108" w:type="dxa"/>
              <w:right w:w="108" w:type="dxa"/>
            </w:tcMar>
          </w:tcPr>
          <w:p w:rsidR="00FF1CFD" w:rsidRPr="00783FD2" w:rsidRDefault="00FF1CFD" w:rsidP="001B3ACD">
            <w:pPr>
              <w:widowControl w:val="0"/>
              <w:spacing w:before="60" w:after="60"/>
              <w:jc w:val="center"/>
              <w:rPr>
                <w:szCs w:val="24"/>
              </w:rPr>
            </w:pPr>
            <w:r w:rsidRPr="00783FD2">
              <w:rPr>
                <w:szCs w:val="24"/>
              </w:rPr>
              <w:t>3.</w:t>
            </w:r>
          </w:p>
        </w:tc>
        <w:tc>
          <w:tcPr>
            <w:tcW w:w="3078" w:type="dxa"/>
            <w:tcBorders>
              <w:top w:val="nil"/>
              <w:bottom w:val="nil"/>
            </w:tcBorders>
            <w:noWrap/>
            <w:tcMar>
              <w:left w:w="108" w:type="dxa"/>
              <w:right w:w="108" w:type="dxa"/>
            </w:tcMar>
          </w:tcPr>
          <w:p w:rsidR="00FF1CFD" w:rsidRPr="00783FD2" w:rsidRDefault="00FF1CFD" w:rsidP="001B3ACD">
            <w:pPr>
              <w:widowControl w:val="0"/>
              <w:spacing w:before="60" w:after="60"/>
              <w:jc w:val="center"/>
              <w:rPr>
                <w:szCs w:val="24"/>
              </w:rPr>
            </w:pPr>
            <w:r w:rsidRPr="00783FD2">
              <w:rPr>
                <w:szCs w:val="24"/>
              </w:rPr>
              <w:t>1999-2000</w:t>
            </w:r>
          </w:p>
        </w:tc>
        <w:tc>
          <w:tcPr>
            <w:tcW w:w="2760" w:type="dxa"/>
            <w:tcBorders>
              <w:top w:val="nil"/>
              <w:bottom w:val="nil"/>
            </w:tcBorders>
            <w:noWrap/>
            <w:tcMar>
              <w:left w:w="108" w:type="dxa"/>
              <w:right w:w="108" w:type="dxa"/>
            </w:tcMar>
            <w:vAlign w:val="bottom"/>
          </w:tcPr>
          <w:p w:rsidR="00FF1CFD" w:rsidRPr="00783FD2" w:rsidRDefault="00FF1CFD" w:rsidP="001B3ACD">
            <w:pPr>
              <w:widowControl w:val="0"/>
              <w:spacing w:before="60" w:after="60"/>
              <w:jc w:val="right"/>
              <w:rPr>
                <w:szCs w:val="24"/>
              </w:rPr>
            </w:pPr>
            <w:r w:rsidRPr="00783FD2">
              <w:rPr>
                <w:szCs w:val="24"/>
              </w:rPr>
              <w:t>1 031</w:t>
            </w:r>
          </w:p>
        </w:tc>
        <w:tc>
          <w:tcPr>
            <w:tcW w:w="2706" w:type="dxa"/>
            <w:tcBorders>
              <w:top w:val="nil"/>
              <w:bottom w:val="nil"/>
            </w:tcBorders>
            <w:noWrap/>
            <w:tcMar>
              <w:left w:w="108" w:type="dxa"/>
              <w:right w:w="108" w:type="dxa"/>
            </w:tcMar>
            <w:vAlign w:val="bottom"/>
          </w:tcPr>
          <w:p w:rsidR="00FF1CFD" w:rsidRPr="00783FD2" w:rsidRDefault="00FF1CFD" w:rsidP="001B3ACD">
            <w:pPr>
              <w:widowControl w:val="0"/>
              <w:spacing w:before="60" w:after="60"/>
              <w:jc w:val="right"/>
              <w:rPr>
                <w:szCs w:val="24"/>
              </w:rPr>
            </w:pPr>
            <w:r w:rsidRPr="00783FD2">
              <w:rPr>
                <w:szCs w:val="24"/>
              </w:rPr>
              <w:t>22 967 000</w:t>
            </w:r>
          </w:p>
        </w:tc>
      </w:tr>
      <w:tr w:rsidR="00FF1CFD" w:rsidRPr="00783FD2" w:rsidTr="00D561E8">
        <w:trPr>
          <w:jc w:val="center"/>
        </w:trPr>
        <w:tc>
          <w:tcPr>
            <w:tcW w:w="953" w:type="dxa"/>
            <w:tcBorders>
              <w:top w:val="nil"/>
              <w:bottom w:val="single" w:sz="4" w:space="0" w:color="auto"/>
            </w:tcBorders>
            <w:noWrap/>
            <w:tcMar>
              <w:left w:w="108" w:type="dxa"/>
              <w:right w:w="108" w:type="dxa"/>
            </w:tcMar>
          </w:tcPr>
          <w:p w:rsidR="00FF1CFD" w:rsidRPr="00783FD2" w:rsidRDefault="00FF1CFD" w:rsidP="001B3ACD">
            <w:pPr>
              <w:widowControl w:val="0"/>
              <w:spacing w:before="60" w:after="60"/>
              <w:jc w:val="center"/>
              <w:rPr>
                <w:szCs w:val="24"/>
              </w:rPr>
            </w:pPr>
            <w:r w:rsidRPr="00783FD2">
              <w:rPr>
                <w:szCs w:val="24"/>
              </w:rPr>
              <w:t>4.</w:t>
            </w:r>
          </w:p>
        </w:tc>
        <w:tc>
          <w:tcPr>
            <w:tcW w:w="3078" w:type="dxa"/>
            <w:tcBorders>
              <w:top w:val="nil"/>
              <w:bottom w:val="single" w:sz="4" w:space="0" w:color="auto"/>
            </w:tcBorders>
            <w:noWrap/>
            <w:tcMar>
              <w:left w:w="108" w:type="dxa"/>
              <w:right w:w="108" w:type="dxa"/>
            </w:tcMar>
          </w:tcPr>
          <w:p w:rsidR="00FF1CFD" w:rsidRPr="00783FD2" w:rsidRDefault="00FF1CFD" w:rsidP="001B3ACD">
            <w:pPr>
              <w:widowControl w:val="0"/>
              <w:spacing w:before="60" w:after="60"/>
              <w:jc w:val="center"/>
              <w:rPr>
                <w:szCs w:val="24"/>
              </w:rPr>
            </w:pPr>
            <w:r w:rsidRPr="00783FD2">
              <w:rPr>
                <w:szCs w:val="24"/>
              </w:rPr>
              <w:t>2000-2001</w:t>
            </w:r>
          </w:p>
        </w:tc>
        <w:tc>
          <w:tcPr>
            <w:tcW w:w="2760" w:type="dxa"/>
            <w:tcBorders>
              <w:top w:val="nil"/>
              <w:bottom w:val="single" w:sz="4" w:space="0" w:color="auto"/>
            </w:tcBorders>
            <w:noWrap/>
            <w:tcMar>
              <w:left w:w="108" w:type="dxa"/>
              <w:right w:w="108" w:type="dxa"/>
            </w:tcMar>
            <w:vAlign w:val="bottom"/>
          </w:tcPr>
          <w:p w:rsidR="00FF1CFD" w:rsidRPr="00783FD2" w:rsidRDefault="00FF1CFD" w:rsidP="001B3ACD">
            <w:pPr>
              <w:widowControl w:val="0"/>
              <w:spacing w:before="60" w:after="60"/>
              <w:jc w:val="right"/>
              <w:rPr>
                <w:szCs w:val="24"/>
              </w:rPr>
            </w:pPr>
            <w:r w:rsidRPr="00783FD2">
              <w:rPr>
                <w:szCs w:val="24"/>
              </w:rPr>
              <w:t>0</w:t>
            </w:r>
          </w:p>
        </w:tc>
        <w:tc>
          <w:tcPr>
            <w:tcW w:w="2706" w:type="dxa"/>
            <w:tcBorders>
              <w:top w:val="nil"/>
              <w:bottom w:val="single" w:sz="4" w:space="0" w:color="auto"/>
            </w:tcBorders>
            <w:noWrap/>
            <w:tcMar>
              <w:left w:w="108" w:type="dxa"/>
              <w:right w:w="108" w:type="dxa"/>
            </w:tcMar>
            <w:vAlign w:val="bottom"/>
          </w:tcPr>
          <w:p w:rsidR="00FF1CFD" w:rsidRPr="00783FD2" w:rsidRDefault="00FF1CFD" w:rsidP="001B3ACD">
            <w:pPr>
              <w:widowControl w:val="0"/>
              <w:spacing w:before="60" w:after="60"/>
              <w:jc w:val="right"/>
              <w:rPr>
                <w:szCs w:val="24"/>
              </w:rPr>
            </w:pPr>
            <w:r w:rsidRPr="00783FD2">
              <w:rPr>
                <w:szCs w:val="24"/>
              </w:rPr>
              <w:t>0</w:t>
            </w:r>
          </w:p>
        </w:tc>
      </w:tr>
      <w:tr w:rsidR="00FF1CFD" w:rsidRPr="00783FD2" w:rsidTr="00D561E8">
        <w:trPr>
          <w:jc w:val="center"/>
        </w:trPr>
        <w:tc>
          <w:tcPr>
            <w:tcW w:w="953" w:type="dxa"/>
            <w:tcBorders>
              <w:top w:val="single" w:sz="4" w:space="0" w:color="auto"/>
              <w:bottom w:val="nil"/>
            </w:tcBorders>
            <w:noWrap/>
            <w:tcMar>
              <w:left w:w="108" w:type="dxa"/>
              <w:right w:w="108" w:type="dxa"/>
            </w:tcMar>
          </w:tcPr>
          <w:p w:rsidR="00FF1CFD" w:rsidRPr="00783FD2" w:rsidRDefault="00FF1CFD" w:rsidP="001B3ACD">
            <w:pPr>
              <w:widowControl w:val="0"/>
              <w:spacing w:before="60" w:after="60"/>
              <w:jc w:val="center"/>
              <w:rPr>
                <w:szCs w:val="24"/>
              </w:rPr>
            </w:pPr>
            <w:r w:rsidRPr="00783FD2">
              <w:rPr>
                <w:szCs w:val="24"/>
              </w:rPr>
              <w:t>5.</w:t>
            </w:r>
          </w:p>
        </w:tc>
        <w:tc>
          <w:tcPr>
            <w:tcW w:w="3078" w:type="dxa"/>
            <w:tcBorders>
              <w:top w:val="single" w:sz="4" w:space="0" w:color="auto"/>
              <w:bottom w:val="nil"/>
            </w:tcBorders>
            <w:noWrap/>
            <w:tcMar>
              <w:left w:w="108" w:type="dxa"/>
              <w:right w:w="108" w:type="dxa"/>
            </w:tcMar>
          </w:tcPr>
          <w:p w:rsidR="00FF1CFD" w:rsidRPr="00783FD2" w:rsidRDefault="00FF1CFD" w:rsidP="001B3ACD">
            <w:pPr>
              <w:widowControl w:val="0"/>
              <w:spacing w:before="60" w:after="60"/>
              <w:jc w:val="center"/>
              <w:rPr>
                <w:szCs w:val="24"/>
              </w:rPr>
            </w:pPr>
            <w:r w:rsidRPr="00783FD2">
              <w:rPr>
                <w:szCs w:val="24"/>
              </w:rPr>
              <w:t>2001-2002</w:t>
            </w:r>
          </w:p>
        </w:tc>
        <w:tc>
          <w:tcPr>
            <w:tcW w:w="2760" w:type="dxa"/>
            <w:tcBorders>
              <w:top w:val="single" w:sz="4" w:space="0" w:color="auto"/>
              <w:bottom w:val="nil"/>
            </w:tcBorders>
            <w:noWrap/>
            <w:tcMar>
              <w:left w:w="108" w:type="dxa"/>
              <w:right w:w="108" w:type="dxa"/>
            </w:tcMar>
            <w:vAlign w:val="bottom"/>
          </w:tcPr>
          <w:p w:rsidR="00FF1CFD" w:rsidRPr="00783FD2" w:rsidRDefault="00FF1CFD" w:rsidP="00405F50">
            <w:pPr>
              <w:widowControl w:val="0"/>
              <w:spacing w:before="60" w:after="60"/>
              <w:ind w:right="132"/>
              <w:jc w:val="right"/>
              <w:rPr>
                <w:szCs w:val="24"/>
              </w:rPr>
            </w:pPr>
            <w:r w:rsidRPr="00783FD2">
              <w:rPr>
                <w:szCs w:val="24"/>
              </w:rPr>
              <w:t>0</w:t>
            </w:r>
          </w:p>
        </w:tc>
        <w:tc>
          <w:tcPr>
            <w:tcW w:w="2706" w:type="dxa"/>
            <w:tcBorders>
              <w:top w:val="single" w:sz="4" w:space="0" w:color="auto"/>
              <w:bottom w:val="nil"/>
            </w:tcBorders>
            <w:noWrap/>
            <w:tcMar>
              <w:left w:w="108" w:type="dxa"/>
              <w:right w:w="108" w:type="dxa"/>
            </w:tcMar>
            <w:vAlign w:val="bottom"/>
          </w:tcPr>
          <w:p w:rsidR="00FF1CFD" w:rsidRPr="00783FD2" w:rsidRDefault="00FF1CFD" w:rsidP="00405F50">
            <w:pPr>
              <w:widowControl w:val="0"/>
              <w:spacing w:before="60" w:after="60"/>
              <w:ind w:right="132"/>
              <w:jc w:val="right"/>
              <w:rPr>
                <w:szCs w:val="24"/>
              </w:rPr>
            </w:pPr>
            <w:r w:rsidRPr="00783FD2">
              <w:rPr>
                <w:szCs w:val="24"/>
              </w:rPr>
              <w:t>0</w:t>
            </w:r>
          </w:p>
        </w:tc>
      </w:tr>
      <w:tr w:rsidR="00FF1CFD" w:rsidRPr="00783FD2" w:rsidTr="00405F50">
        <w:trPr>
          <w:jc w:val="center"/>
        </w:trPr>
        <w:tc>
          <w:tcPr>
            <w:tcW w:w="953" w:type="dxa"/>
            <w:tcBorders>
              <w:top w:val="nil"/>
              <w:bottom w:val="nil"/>
            </w:tcBorders>
            <w:noWrap/>
            <w:tcMar>
              <w:left w:w="108" w:type="dxa"/>
              <w:right w:w="108" w:type="dxa"/>
            </w:tcMar>
          </w:tcPr>
          <w:p w:rsidR="00FF1CFD" w:rsidRPr="00783FD2" w:rsidRDefault="00FF1CFD" w:rsidP="001B3ACD">
            <w:pPr>
              <w:widowControl w:val="0"/>
              <w:spacing w:before="60" w:after="60"/>
              <w:jc w:val="center"/>
              <w:rPr>
                <w:szCs w:val="24"/>
              </w:rPr>
            </w:pPr>
            <w:r w:rsidRPr="00783FD2">
              <w:rPr>
                <w:szCs w:val="24"/>
              </w:rPr>
              <w:t>6.</w:t>
            </w:r>
          </w:p>
        </w:tc>
        <w:tc>
          <w:tcPr>
            <w:tcW w:w="3078" w:type="dxa"/>
            <w:tcBorders>
              <w:top w:val="nil"/>
              <w:bottom w:val="nil"/>
            </w:tcBorders>
            <w:noWrap/>
            <w:tcMar>
              <w:left w:w="108" w:type="dxa"/>
              <w:right w:w="108" w:type="dxa"/>
            </w:tcMar>
          </w:tcPr>
          <w:p w:rsidR="00FF1CFD" w:rsidRPr="00783FD2" w:rsidRDefault="00FF1CFD" w:rsidP="001B3ACD">
            <w:pPr>
              <w:widowControl w:val="0"/>
              <w:spacing w:before="60" w:after="60"/>
              <w:jc w:val="center"/>
              <w:rPr>
                <w:szCs w:val="24"/>
              </w:rPr>
            </w:pPr>
            <w:r w:rsidRPr="00783FD2">
              <w:rPr>
                <w:szCs w:val="24"/>
              </w:rPr>
              <w:t>2002-2003</w:t>
            </w:r>
          </w:p>
        </w:tc>
        <w:tc>
          <w:tcPr>
            <w:tcW w:w="2760" w:type="dxa"/>
            <w:tcBorders>
              <w:top w:val="nil"/>
              <w:bottom w:val="nil"/>
            </w:tcBorders>
            <w:noWrap/>
            <w:tcMar>
              <w:left w:w="108" w:type="dxa"/>
              <w:right w:w="108" w:type="dxa"/>
            </w:tcMar>
            <w:vAlign w:val="bottom"/>
          </w:tcPr>
          <w:p w:rsidR="00FF1CFD" w:rsidRPr="00783FD2" w:rsidRDefault="00FF1CFD" w:rsidP="00405F50">
            <w:pPr>
              <w:widowControl w:val="0"/>
              <w:spacing w:before="60" w:after="60"/>
              <w:ind w:right="132"/>
              <w:jc w:val="right"/>
              <w:rPr>
                <w:szCs w:val="24"/>
              </w:rPr>
            </w:pPr>
            <w:r w:rsidRPr="00783FD2">
              <w:rPr>
                <w:szCs w:val="24"/>
              </w:rPr>
              <w:t>5 769</w:t>
            </w:r>
          </w:p>
        </w:tc>
        <w:tc>
          <w:tcPr>
            <w:tcW w:w="2706" w:type="dxa"/>
            <w:tcBorders>
              <w:top w:val="nil"/>
              <w:bottom w:val="nil"/>
            </w:tcBorders>
            <w:noWrap/>
            <w:tcMar>
              <w:left w:w="108" w:type="dxa"/>
              <w:right w:w="108" w:type="dxa"/>
            </w:tcMar>
            <w:vAlign w:val="bottom"/>
          </w:tcPr>
          <w:p w:rsidR="00FF1CFD" w:rsidRPr="00783FD2" w:rsidRDefault="00FF1CFD" w:rsidP="00405F50">
            <w:pPr>
              <w:widowControl w:val="0"/>
              <w:spacing w:before="60" w:after="60"/>
              <w:ind w:right="132"/>
              <w:jc w:val="right"/>
              <w:rPr>
                <w:szCs w:val="24"/>
              </w:rPr>
            </w:pPr>
            <w:r w:rsidRPr="00783FD2">
              <w:rPr>
                <w:szCs w:val="24"/>
              </w:rPr>
              <w:t>11 950 000</w:t>
            </w:r>
          </w:p>
        </w:tc>
      </w:tr>
      <w:tr w:rsidR="00FF1CFD" w:rsidRPr="00783FD2" w:rsidTr="00405F50">
        <w:trPr>
          <w:jc w:val="center"/>
        </w:trPr>
        <w:tc>
          <w:tcPr>
            <w:tcW w:w="953" w:type="dxa"/>
            <w:tcBorders>
              <w:top w:val="nil"/>
              <w:bottom w:val="nil"/>
            </w:tcBorders>
            <w:noWrap/>
            <w:tcMar>
              <w:left w:w="108" w:type="dxa"/>
              <w:right w:w="108" w:type="dxa"/>
            </w:tcMar>
          </w:tcPr>
          <w:p w:rsidR="00FF1CFD" w:rsidRPr="00783FD2" w:rsidRDefault="00FF1CFD" w:rsidP="001B3ACD">
            <w:pPr>
              <w:widowControl w:val="0"/>
              <w:spacing w:before="60" w:after="60"/>
              <w:jc w:val="center"/>
              <w:rPr>
                <w:szCs w:val="24"/>
              </w:rPr>
            </w:pPr>
            <w:r w:rsidRPr="00783FD2">
              <w:rPr>
                <w:szCs w:val="24"/>
              </w:rPr>
              <w:t>7.</w:t>
            </w:r>
          </w:p>
        </w:tc>
        <w:tc>
          <w:tcPr>
            <w:tcW w:w="3078" w:type="dxa"/>
            <w:tcBorders>
              <w:top w:val="nil"/>
              <w:bottom w:val="nil"/>
            </w:tcBorders>
            <w:noWrap/>
            <w:tcMar>
              <w:left w:w="108" w:type="dxa"/>
              <w:right w:w="108" w:type="dxa"/>
            </w:tcMar>
          </w:tcPr>
          <w:p w:rsidR="00FF1CFD" w:rsidRPr="00783FD2" w:rsidRDefault="00FF1CFD" w:rsidP="001B3ACD">
            <w:pPr>
              <w:widowControl w:val="0"/>
              <w:spacing w:before="60" w:after="60"/>
              <w:jc w:val="center"/>
              <w:rPr>
                <w:szCs w:val="24"/>
              </w:rPr>
            </w:pPr>
            <w:r w:rsidRPr="00783FD2">
              <w:rPr>
                <w:szCs w:val="24"/>
              </w:rPr>
              <w:t>2003-2004</w:t>
            </w:r>
          </w:p>
        </w:tc>
        <w:tc>
          <w:tcPr>
            <w:tcW w:w="2760" w:type="dxa"/>
            <w:tcBorders>
              <w:top w:val="nil"/>
              <w:bottom w:val="nil"/>
            </w:tcBorders>
            <w:noWrap/>
            <w:tcMar>
              <w:left w:w="108" w:type="dxa"/>
              <w:right w:w="108" w:type="dxa"/>
            </w:tcMar>
            <w:vAlign w:val="bottom"/>
          </w:tcPr>
          <w:p w:rsidR="00FF1CFD" w:rsidRPr="00783FD2" w:rsidRDefault="00FF1CFD" w:rsidP="00405F50">
            <w:pPr>
              <w:widowControl w:val="0"/>
              <w:spacing w:before="60" w:after="60"/>
              <w:ind w:right="132"/>
              <w:jc w:val="right"/>
              <w:rPr>
                <w:szCs w:val="24"/>
              </w:rPr>
            </w:pPr>
            <w:r w:rsidRPr="00783FD2">
              <w:rPr>
                <w:szCs w:val="24"/>
              </w:rPr>
              <w:t>3 343</w:t>
            </w:r>
          </w:p>
        </w:tc>
        <w:tc>
          <w:tcPr>
            <w:tcW w:w="2706" w:type="dxa"/>
            <w:tcBorders>
              <w:top w:val="nil"/>
              <w:bottom w:val="nil"/>
            </w:tcBorders>
            <w:noWrap/>
            <w:tcMar>
              <w:left w:w="108" w:type="dxa"/>
              <w:right w:w="108" w:type="dxa"/>
            </w:tcMar>
            <w:vAlign w:val="bottom"/>
          </w:tcPr>
          <w:p w:rsidR="00FF1CFD" w:rsidRPr="00783FD2" w:rsidRDefault="00FF1CFD" w:rsidP="00405F50">
            <w:pPr>
              <w:widowControl w:val="0"/>
              <w:spacing w:before="60" w:after="60"/>
              <w:ind w:right="132"/>
              <w:jc w:val="right"/>
              <w:rPr>
                <w:szCs w:val="24"/>
              </w:rPr>
            </w:pPr>
            <w:r w:rsidRPr="00783FD2">
              <w:rPr>
                <w:szCs w:val="24"/>
              </w:rPr>
              <w:t>7 614 900</w:t>
            </w:r>
          </w:p>
        </w:tc>
      </w:tr>
      <w:tr w:rsidR="00FF1CFD" w:rsidRPr="00783FD2" w:rsidTr="00405F50">
        <w:trPr>
          <w:jc w:val="center"/>
        </w:trPr>
        <w:tc>
          <w:tcPr>
            <w:tcW w:w="953" w:type="dxa"/>
            <w:tcBorders>
              <w:top w:val="nil"/>
              <w:bottom w:val="nil"/>
            </w:tcBorders>
            <w:noWrap/>
            <w:tcMar>
              <w:left w:w="108" w:type="dxa"/>
              <w:right w:w="108" w:type="dxa"/>
            </w:tcMar>
          </w:tcPr>
          <w:p w:rsidR="00FF1CFD" w:rsidRPr="00783FD2" w:rsidRDefault="00FF1CFD" w:rsidP="001B3ACD">
            <w:pPr>
              <w:widowControl w:val="0"/>
              <w:spacing w:before="60" w:after="60"/>
              <w:jc w:val="center"/>
              <w:rPr>
                <w:szCs w:val="24"/>
              </w:rPr>
            </w:pPr>
            <w:r w:rsidRPr="00783FD2">
              <w:rPr>
                <w:szCs w:val="24"/>
              </w:rPr>
              <w:t>8.</w:t>
            </w:r>
          </w:p>
        </w:tc>
        <w:tc>
          <w:tcPr>
            <w:tcW w:w="3078" w:type="dxa"/>
            <w:tcBorders>
              <w:top w:val="nil"/>
              <w:bottom w:val="nil"/>
            </w:tcBorders>
            <w:noWrap/>
            <w:tcMar>
              <w:left w:w="108" w:type="dxa"/>
              <w:right w:w="108" w:type="dxa"/>
            </w:tcMar>
          </w:tcPr>
          <w:p w:rsidR="00FF1CFD" w:rsidRPr="00783FD2" w:rsidRDefault="00FF1CFD" w:rsidP="001B3ACD">
            <w:pPr>
              <w:widowControl w:val="0"/>
              <w:spacing w:before="60" w:after="60"/>
              <w:jc w:val="center"/>
              <w:rPr>
                <w:szCs w:val="24"/>
              </w:rPr>
            </w:pPr>
            <w:r w:rsidRPr="00783FD2">
              <w:rPr>
                <w:szCs w:val="24"/>
              </w:rPr>
              <w:t>2004-2005</w:t>
            </w:r>
          </w:p>
        </w:tc>
        <w:tc>
          <w:tcPr>
            <w:tcW w:w="2760" w:type="dxa"/>
            <w:tcBorders>
              <w:top w:val="nil"/>
              <w:bottom w:val="nil"/>
            </w:tcBorders>
            <w:noWrap/>
            <w:tcMar>
              <w:left w:w="108" w:type="dxa"/>
              <w:right w:w="108" w:type="dxa"/>
            </w:tcMar>
            <w:vAlign w:val="bottom"/>
          </w:tcPr>
          <w:p w:rsidR="00FF1CFD" w:rsidRPr="00783FD2" w:rsidRDefault="00FF1CFD" w:rsidP="00405F50">
            <w:pPr>
              <w:widowControl w:val="0"/>
              <w:spacing w:before="60" w:after="60"/>
              <w:ind w:right="132"/>
              <w:jc w:val="right"/>
              <w:rPr>
                <w:szCs w:val="24"/>
              </w:rPr>
            </w:pPr>
            <w:r w:rsidRPr="00783FD2">
              <w:rPr>
                <w:szCs w:val="24"/>
              </w:rPr>
              <w:t>5 720</w:t>
            </w:r>
          </w:p>
        </w:tc>
        <w:tc>
          <w:tcPr>
            <w:tcW w:w="2706" w:type="dxa"/>
            <w:tcBorders>
              <w:top w:val="nil"/>
              <w:bottom w:val="nil"/>
            </w:tcBorders>
            <w:noWrap/>
            <w:tcMar>
              <w:left w:w="108" w:type="dxa"/>
              <w:right w:w="108" w:type="dxa"/>
            </w:tcMar>
            <w:vAlign w:val="bottom"/>
          </w:tcPr>
          <w:p w:rsidR="00FF1CFD" w:rsidRPr="00783FD2" w:rsidRDefault="00FF1CFD" w:rsidP="00405F50">
            <w:pPr>
              <w:widowControl w:val="0"/>
              <w:spacing w:before="60" w:after="60"/>
              <w:ind w:right="132"/>
              <w:jc w:val="right"/>
              <w:rPr>
                <w:szCs w:val="24"/>
              </w:rPr>
            </w:pPr>
            <w:r w:rsidRPr="00783FD2">
              <w:rPr>
                <w:szCs w:val="24"/>
              </w:rPr>
              <w:t>19 563 550</w:t>
            </w:r>
          </w:p>
        </w:tc>
      </w:tr>
      <w:tr w:rsidR="00FF1CFD" w:rsidRPr="00783FD2" w:rsidTr="00405F50">
        <w:trPr>
          <w:jc w:val="center"/>
        </w:trPr>
        <w:tc>
          <w:tcPr>
            <w:tcW w:w="953" w:type="dxa"/>
            <w:tcBorders>
              <w:top w:val="nil"/>
              <w:bottom w:val="nil"/>
            </w:tcBorders>
            <w:noWrap/>
            <w:tcMar>
              <w:left w:w="108" w:type="dxa"/>
              <w:right w:w="108" w:type="dxa"/>
            </w:tcMar>
          </w:tcPr>
          <w:p w:rsidR="00FF1CFD" w:rsidRPr="00783FD2" w:rsidRDefault="00FF1CFD" w:rsidP="001B3ACD">
            <w:pPr>
              <w:widowControl w:val="0"/>
              <w:spacing w:before="60" w:after="60"/>
              <w:jc w:val="center"/>
              <w:rPr>
                <w:szCs w:val="24"/>
              </w:rPr>
            </w:pPr>
            <w:r w:rsidRPr="00783FD2">
              <w:rPr>
                <w:szCs w:val="24"/>
              </w:rPr>
              <w:t>9.</w:t>
            </w:r>
          </w:p>
        </w:tc>
        <w:tc>
          <w:tcPr>
            <w:tcW w:w="3078" w:type="dxa"/>
            <w:tcBorders>
              <w:top w:val="nil"/>
              <w:bottom w:val="nil"/>
            </w:tcBorders>
            <w:noWrap/>
            <w:tcMar>
              <w:left w:w="108" w:type="dxa"/>
              <w:right w:w="108" w:type="dxa"/>
            </w:tcMar>
          </w:tcPr>
          <w:p w:rsidR="00FF1CFD" w:rsidRPr="00783FD2" w:rsidRDefault="00FF1CFD" w:rsidP="001B3ACD">
            <w:pPr>
              <w:widowControl w:val="0"/>
              <w:spacing w:before="60" w:after="60"/>
              <w:jc w:val="center"/>
              <w:rPr>
                <w:szCs w:val="24"/>
              </w:rPr>
            </w:pPr>
            <w:r w:rsidRPr="00783FD2">
              <w:rPr>
                <w:szCs w:val="24"/>
              </w:rPr>
              <w:t>2005-2006</w:t>
            </w:r>
          </w:p>
        </w:tc>
        <w:tc>
          <w:tcPr>
            <w:tcW w:w="2760" w:type="dxa"/>
            <w:tcBorders>
              <w:top w:val="nil"/>
              <w:bottom w:val="nil"/>
            </w:tcBorders>
            <w:noWrap/>
            <w:tcMar>
              <w:left w:w="108" w:type="dxa"/>
              <w:right w:w="108" w:type="dxa"/>
            </w:tcMar>
            <w:vAlign w:val="bottom"/>
          </w:tcPr>
          <w:p w:rsidR="00FF1CFD" w:rsidRPr="00783FD2" w:rsidRDefault="00FF1CFD" w:rsidP="00405F50">
            <w:pPr>
              <w:widowControl w:val="0"/>
              <w:spacing w:before="60" w:after="60"/>
              <w:ind w:right="132"/>
              <w:jc w:val="right"/>
              <w:rPr>
                <w:szCs w:val="24"/>
              </w:rPr>
            </w:pPr>
            <w:r w:rsidRPr="00783FD2">
              <w:rPr>
                <w:szCs w:val="24"/>
              </w:rPr>
              <w:t>6 693</w:t>
            </w:r>
          </w:p>
        </w:tc>
        <w:tc>
          <w:tcPr>
            <w:tcW w:w="2706" w:type="dxa"/>
            <w:tcBorders>
              <w:top w:val="nil"/>
              <w:bottom w:val="nil"/>
            </w:tcBorders>
            <w:noWrap/>
            <w:tcMar>
              <w:left w:w="108" w:type="dxa"/>
              <w:right w:w="108" w:type="dxa"/>
            </w:tcMar>
            <w:vAlign w:val="bottom"/>
          </w:tcPr>
          <w:p w:rsidR="00FF1CFD" w:rsidRPr="00783FD2" w:rsidRDefault="00FF1CFD" w:rsidP="00405F50">
            <w:pPr>
              <w:widowControl w:val="0"/>
              <w:spacing w:before="60" w:after="60"/>
              <w:ind w:right="132"/>
              <w:jc w:val="right"/>
              <w:rPr>
                <w:szCs w:val="24"/>
              </w:rPr>
            </w:pPr>
            <w:r w:rsidRPr="00783FD2">
              <w:rPr>
                <w:szCs w:val="24"/>
              </w:rPr>
              <w:t>20 126 597</w:t>
            </w:r>
          </w:p>
        </w:tc>
      </w:tr>
      <w:tr w:rsidR="00FF1CFD" w:rsidRPr="00783FD2" w:rsidTr="00405F50">
        <w:trPr>
          <w:jc w:val="center"/>
        </w:trPr>
        <w:tc>
          <w:tcPr>
            <w:tcW w:w="953" w:type="dxa"/>
            <w:tcBorders>
              <w:top w:val="nil"/>
            </w:tcBorders>
            <w:noWrap/>
            <w:tcMar>
              <w:left w:w="108" w:type="dxa"/>
              <w:right w:w="108" w:type="dxa"/>
            </w:tcMar>
          </w:tcPr>
          <w:p w:rsidR="00FF1CFD" w:rsidRPr="00783FD2" w:rsidRDefault="00FF1CFD" w:rsidP="001B3ACD">
            <w:pPr>
              <w:widowControl w:val="0"/>
              <w:spacing w:before="60" w:after="60"/>
              <w:jc w:val="center"/>
              <w:rPr>
                <w:szCs w:val="24"/>
              </w:rPr>
            </w:pPr>
            <w:r w:rsidRPr="00783FD2">
              <w:rPr>
                <w:szCs w:val="24"/>
              </w:rPr>
              <w:t>10.</w:t>
            </w:r>
          </w:p>
        </w:tc>
        <w:tc>
          <w:tcPr>
            <w:tcW w:w="3078" w:type="dxa"/>
            <w:tcBorders>
              <w:top w:val="nil"/>
            </w:tcBorders>
            <w:noWrap/>
            <w:tcMar>
              <w:left w:w="108" w:type="dxa"/>
              <w:right w:w="108" w:type="dxa"/>
            </w:tcMar>
          </w:tcPr>
          <w:p w:rsidR="00FF1CFD" w:rsidRPr="00783FD2" w:rsidRDefault="00FF1CFD" w:rsidP="001B3ACD">
            <w:pPr>
              <w:widowControl w:val="0"/>
              <w:spacing w:before="60" w:after="60"/>
              <w:jc w:val="center"/>
              <w:rPr>
                <w:szCs w:val="24"/>
              </w:rPr>
            </w:pPr>
            <w:r w:rsidRPr="00783FD2">
              <w:rPr>
                <w:szCs w:val="24"/>
              </w:rPr>
              <w:t>31</w:t>
            </w:r>
            <w:r>
              <w:rPr>
                <w:szCs w:val="24"/>
              </w:rPr>
              <w:t xml:space="preserve"> déc</w:t>
            </w:r>
            <w:r w:rsidR="00405F50">
              <w:rPr>
                <w:szCs w:val="24"/>
              </w:rPr>
              <w:t xml:space="preserve">embre </w:t>
            </w:r>
            <w:r w:rsidRPr="00783FD2">
              <w:rPr>
                <w:szCs w:val="24"/>
              </w:rPr>
              <w:t>2006</w:t>
            </w:r>
          </w:p>
        </w:tc>
        <w:tc>
          <w:tcPr>
            <w:tcW w:w="2760" w:type="dxa"/>
            <w:tcBorders>
              <w:top w:val="nil"/>
            </w:tcBorders>
            <w:noWrap/>
            <w:tcMar>
              <w:left w:w="108" w:type="dxa"/>
              <w:right w:w="108" w:type="dxa"/>
            </w:tcMar>
            <w:vAlign w:val="bottom"/>
          </w:tcPr>
          <w:p w:rsidR="00FF1CFD" w:rsidRPr="00783FD2" w:rsidRDefault="00FF1CFD" w:rsidP="00405F50">
            <w:pPr>
              <w:widowControl w:val="0"/>
              <w:spacing w:before="60" w:after="60"/>
              <w:ind w:right="132"/>
              <w:jc w:val="right"/>
              <w:rPr>
                <w:szCs w:val="24"/>
              </w:rPr>
            </w:pPr>
            <w:r w:rsidRPr="00783FD2">
              <w:rPr>
                <w:szCs w:val="24"/>
              </w:rPr>
              <w:t>7 683</w:t>
            </w:r>
          </w:p>
        </w:tc>
        <w:tc>
          <w:tcPr>
            <w:tcW w:w="2706" w:type="dxa"/>
            <w:tcBorders>
              <w:top w:val="nil"/>
            </w:tcBorders>
            <w:noWrap/>
            <w:tcMar>
              <w:left w:w="108" w:type="dxa"/>
              <w:right w:w="108" w:type="dxa"/>
            </w:tcMar>
            <w:vAlign w:val="bottom"/>
          </w:tcPr>
          <w:p w:rsidR="00FF1CFD" w:rsidRPr="00783FD2" w:rsidRDefault="00FF1CFD" w:rsidP="00405F50">
            <w:pPr>
              <w:widowControl w:val="0"/>
              <w:spacing w:before="60" w:after="60"/>
              <w:ind w:right="132"/>
              <w:jc w:val="right"/>
              <w:rPr>
                <w:szCs w:val="24"/>
              </w:rPr>
            </w:pPr>
            <w:r w:rsidRPr="00783FD2">
              <w:rPr>
                <w:szCs w:val="24"/>
              </w:rPr>
              <w:t>22 188 300</w:t>
            </w:r>
          </w:p>
        </w:tc>
      </w:tr>
      <w:tr w:rsidR="00FF1CFD" w:rsidRPr="00C606A3" w:rsidTr="00405F50">
        <w:trPr>
          <w:jc w:val="center"/>
        </w:trPr>
        <w:tc>
          <w:tcPr>
            <w:tcW w:w="953" w:type="dxa"/>
            <w:noWrap/>
            <w:tcMar>
              <w:left w:w="108" w:type="dxa"/>
              <w:right w:w="108" w:type="dxa"/>
            </w:tcMar>
          </w:tcPr>
          <w:p w:rsidR="00FF1CFD" w:rsidRPr="00C606A3" w:rsidRDefault="00FF1CFD" w:rsidP="001B3ACD">
            <w:pPr>
              <w:widowControl w:val="0"/>
              <w:spacing w:before="60" w:after="60"/>
              <w:rPr>
                <w:szCs w:val="24"/>
              </w:rPr>
            </w:pPr>
          </w:p>
        </w:tc>
        <w:tc>
          <w:tcPr>
            <w:tcW w:w="3078" w:type="dxa"/>
            <w:noWrap/>
            <w:tcMar>
              <w:left w:w="108" w:type="dxa"/>
              <w:right w:w="108" w:type="dxa"/>
            </w:tcMar>
          </w:tcPr>
          <w:p w:rsidR="00FF1CFD" w:rsidRPr="00C606A3" w:rsidRDefault="00FF1CFD" w:rsidP="001B3ACD">
            <w:pPr>
              <w:widowControl w:val="0"/>
              <w:spacing w:before="60" w:after="60"/>
              <w:rPr>
                <w:szCs w:val="24"/>
              </w:rPr>
            </w:pPr>
            <w:r w:rsidRPr="00C606A3">
              <w:rPr>
                <w:szCs w:val="24"/>
              </w:rPr>
              <w:t>Total général</w:t>
            </w:r>
          </w:p>
        </w:tc>
        <w:tc>
          <w:tcPr>
            <w:tcW w:w="2760" w:type="dxa"/>
            <w:noWrap/>
            <w:tcMar>
              <w:left w:w="108" w:type="dxa"/>
              <w:right w:w="108" w:type="dxa"/>
            </w:tcMar>
            <w:vAlign w:val="bottom"/>
          </w:tcPr>
          <w:p w:rsidR="00FF1CFD" w:rsidRPr="00C606A3" w:rsidRDefault="00FF1CFD" w:rsidP="00405F50">
            <w:pPr>
              <w:widowControl w:val="0"/>
              <w:spacing w:before="60" w:after="60"/>
              <w:ind w:right="132"/>
              <w:jc w:val="right"/>
              <w:rPr>
                <w:szCs w:val="24"/>
              </w:rPr>
            </w:pPr>
            <w:r w:rsidRPr="00C606A3">
              <w:rPr>
                <w:szCs w:val="24"/>
              </w:rPr>
              <w:t>48 434</w:t>
            </w:r>
          </w:p>
        </w:tc>
        <w:tc>
          <w:tcPr>
            <w:tcW w:w="2706" w:type="dxa"/>
            <w:noWrap/>
            <w:tcMar>
              <w:left w:w="108" w:type="dxa"/>
              <w:right w:w="108" w:type="dxa"/>
            </w:tcMar>
            <w:vAlign w:val="bottom"/>
          </w:tcPr>
          <w:p w:rsidR="00FF1CFD" w:rsidRPr="00C606A3" w:rsidRDefault="00FF1CFD" w:rsidP="00405F50">
            <w:pPr>
              <w:widowControl w:val="0"/>
              <w:spacing w:before="60" w:after="60"/>
              <w:ind w:right="132"/>
              <w:jc w:val="right"/>
              <w:rPr>
                <w:szCs w:val="24"/>
              </w:rPr>
            </w:pPr>
            <w:r w:rsidRPr="00C606A3">
              <w:rPr>
                <w:szCs w:val="24"/>
              </w:rPr>
              <w:t>158 603 865</w:t>
            </w:r>
          </w:p>
        </w:tc>
      </w:tr>
    </w:tbl>
    <w:p w:rsidR="00FF1CFD" w:rsidRPr="00405F50" w:rsidRDefault="00405F50" w:rsidP="00405F50">
      <w:pPr>
        <w:keepNext/>
        <w:spacing w:before="240" w:after="240"/>
        <w:ind w:firstLine="567"/>
        <w:rPr>
          <w:b/>
          <w:i/>
          <w:szCs w:val="24"/>
        </w:rPr>
      </w:pPr>
      <w:r w:rsidRPr="00405F50">
        <w:rPr>
          <w:b/>
          <w:i/>
          <w:szCs w:val="24"/>
        </w:rPr>
        <w:t>É</w:t>
      </w:r>
      <w:r w:rsidR="00FF1CFD" w:rsidRPr="00405F50">
        <w:rPr>
          <w:b/>
          <w:i/>
          <w:szCs w:val="24"/>
        </w:rPr>
        <w:t>ducation et minorités</w:t>
      </w:r>
    </w:p>
    <w:p w:rsidR="00FF1CFD" w:rsidRPr="00783FD2" w:rsidRDefault="00FF1CFD" w:rsidP="00FF1CFD">
      <w:pPr>
        <w:spacing w:after="240"/>
        <w:rPr>
          <w:szCs w:val="24"/>
        </w:rPr>
      </w:pPr>
      <w:r w:rsidRPr="00783FD2">
        <w:rPr>
          <w:szCs w:val="24"/>
        </w:rPr>
        <w:t>123.</w:t>
      </w:r>
      <w:r w:rsidRPr="00783FD2">
        <w:rPr>
          <w:szCs w:val="24"/>
        </w:rPr>
        <w:tab/>
        <w:t>L</w:t>
      </w:r>
      <w:r>
        <w:rPr>
          <w:szCs w:val="24"/>
        </w:rPr>
        <w:t xml:space="preserve">’absence </w:t>
      </w:r>
      <w:r w:rsidRPr="00783FD2">
        <w:rPr>
          <w:szCs w:val="24"/>
        </w:rPr>
        <w:t>d</w:t>
      </w:r>
      <w:r>
        <w:rPr>
          <w:szCs w:val="24"/>
        </w:rPr>
        <w:t>’</w:t>
      </w:r>
      <w:r w:rsidRPr="00783FD2">
        <w:rPr>
          <w:szCs w:val="24"/>
        </w:rPr>
        <w:t xml:space="preserve">éducation et </w:t>
      </w:r>
      <w:r>
        <w:rPr>
          <w:szCs w:val="24"/>
        </w:rPr>
        <w:t xml:space="preserve">l’ignorance </w:t>
      </w:r>
      <w:r w:rsidRPr="00783FD2">
        <w:rPr>
          <w:szCs w:val="24"/>
        </w:rPr>
        <w:t>peu</w:t>
      </w:r>
      <w:r>
        <w:rPr>
          <w:szCs w:val="24"/>
        </w:rPr>
        <w:t>vent</w:t>
      </w:r>
      <w:r w:rsidRPr="00783FD2">
        <w:rPr>
          <w:szCs w:val="24"/>
        </w:rPr>
        <w:t xml:space="preserve"> aboutir à la discrimination. </w:t>
      </w:r>
      <w:r>
        <w:rPr>
          <w:szCs w:val="24"/>
        </w:rPr>
        <w:t xml:space="preserve">C’est pourquoi le Gouvernement a fait de </w:t>
      </w:r>
      <w:r w:rsidRPr="00783FD2">
        <w:rPr>
          <w:szCs w:val="24"/>
        </w:rPr>
        <w:t>l</w:t>
      </w:r>
      <w:r>
        <w:rPr>
          <w:szCs w:val="24"/>
        </w:rPr>
        <w:t>’</w:t>
      </w:r>
      <w:r w:rsidRPr="00783FD2">
        <w:rPr>
          <w:szCs w:val="24"/>
        </w:rPr>
        <w:t xml:space="preserve">éducation une de </w:t>
      </w:r>
      <w:r>
        <w:rPr>
          <w:szCs w:val="24"/>
        </w:rPr>
        <w:t>ses priorités.</w:t>
      </w:r>
      <w:r w:rsidRPr="00783FD2">
        <w:rPr>
          <w:szCs w:val="24"/>
        </w:rPr>
        <w:t xml:space="preserve"> Dans la province du Pen</w:t>
      </w:r>
      <w:r>
        <w:rPr>
          <w:szCs w:val="24"/>
        </w:rPr>
        <w:t>d</w:t>
      </w:r>
      <w:r w:rsidRPr="00783FD2">
        <w:rPr>
          <w:szCs w:val="24"/>
        </w:rPr>
        <w:t>jab, l</w:t>
      </w:r>
      <w:r>
        <w:rPr>
          <w:szCs w:val="24"/>
        </w:rPr>
        <w:t>’</w:t>
      </w:r>
      <w:r w:rsidRPr="00783FD2">
        <w:rPr>
          <w:szCs w:val="24"/>
        </w:rPr>
        <w:t>éducation primaire a été rendue obligatoire par la loi. Sur le plan fédéral, la politique en matière d</w:t>
      </w:r>
      <w:r>
        <w:rPr>
          <w:szCs w:val="24"/>
        </w:rPr>
        <w:t>’</w:t>
      </w:r>
      <w:r w:rsidRPr="00783FD2">
        <w:rPr>
          <w:szCs w:val="24"/>
        </w:rPr>
        <w:t>éducation vise à améliorer les infrastructures de l</w:t>
      </w:r>
      <w:r>
        <w:rPr>
          <w:szCs w:val="24"/>
        </w:rPr>
        <w:t>’</w:t>
      </w:r>
      <w:r w:rsidRPr="00783FD2">
        <w:rPr>
          <w:szCs w:val="24"/>
        </w:rPr>
        <w:t>éducation à tous les niveaux.</w:t>
      </w:r>
    </w:p>
    <w:p w:rsidR="00FF1CFD" w:rsidRPr="00783FD2" w:rsidRDefault="00FF1CFD" w:rsidP="00FF1CFD">
      <w:pPr>
        <w:spacing w:after="240"/>
        <w:rPr>
          <w:szCs w:val="24"/>
        </w:rPr>
      </w:pPr>
      <w:r w:rsidRPr="00783FD2">
        <w:rPr>
          <w:szCs w:val="24"/>
        </w:rPr>
        <w:t>124.</w:t>
      </w:r>
      <w:r w:rsidRPr="00783FD2">
        <w:rPr>
          <w:szCs w:val="24"/>
        </w:rPr>
        <w:tab/>
        <w:t>Un fonds spécial a été créé pour aider les enfants doués des communautés minoritaires à suivre des études. L</w:t>
      </w:r>
      <w:r>
        <w:rPr>
          <w:szCs w:val="24"/>
        </w:rPr>
        <w:t>’</w:t>
      </w:r>
      <w:r w:rsidRPr="00783FD2">
        <w:rPr>
          <w:szCs w:val="24"/>
        </w:rPr>
        <w:t>appel à candidatures pour les bourses financées par ce fonds est publié chaque année dans la presse. Après examen des candidatures, les bourses sont attribuées à ceux qui remplissent les conditions requises.</w:t>
      </w:r>
    </w:p>
    <w:p w:rsidR="00FF1CFD" w:rsidRPr="007D77BE" w:rsidRDefault="00FF1CFD" w:rsidP="00FF1CFD">
      <w:pPr>
        <w:keepNext/>
        <w:spacing w:after="240"/>
        <w:jc w:val="center"/>
        <w:rPr>
          <w:b/>
          <w:szCs w:val="24"/>
        </w:rPr>
      </w:pPr>
      <w:r w:rsidRPr="007D77BE">
        <w:rPr>
          <w:b/>
          <w:szCs w:val="24"/>
        </w:rPr>
        <w:t>Bourses attribuées entre 1997 et 2007</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7"/>
        <w:gridCol w:w="3074"/>
        <w:gridCol w:w="2760"/>
        <w:gridCol w:w="2706"/>
      </w:tblGrid>
      <w:tr w:rsidR="00FF1CFD" w:rsidRPr="008D10C1" w:rsidTr="00405F50">
        <w:trPr>
          <w:jc w:val="center"/>
        </w:trPr>
        <w:tc>
          <w:tcPr>
            <w:tcW w:w="957" w:type="dxa"/>
            <w:tcBorders>
              <w:bottom w:val="single" w:sz="4" w:space="0" w:color="auto"/>
            </w:tcBorders>
            <w:noWrap/>
            <w:vAlign w:val="center"/>
          </w:tcPr>
          <w:p w:rsidR="00FF1CFD" w:rsidRPr="008D10C1" w:rsidRDefault="00FF1CFD" w:rsidP="00405F50">
            <w:pPr>
              <w:spacing w:before="60" w:after="60"/>
              <w:jc w:val="center"/>
              <w:rPr>
                <w:szCs w:val="24"/>
              </w:rPr>
            </w:pPr>
            <w:r w:rsidRPr="008D10C1">
              <w:rPr>
                <w:szCs w:val="24"/>
              </w:rPr>
              <w:t>N</w:t>
            </w:r>
            <w:r w:rsidRPr="008D10C1">
              <w:rPr>
                <w:szCs w:val="24"/>
                <w:vertAlign w:val="superscript"/>
              </w:rPr>
              <w:t>o</w:t>
            </w:r>
          </w:p>
        </w:tc>
        <w:tc>
          <w:tcPr>
            <w:tcW w:w="3074" w:type="dxa"/>
            <w:tcBorders>
              <w:bottom w:val="single" w:sz="4" w:space="0" w:color="auto"/>
            </w:tcBorders>
            <w:noWrap/>
            <w:vAlign w:val="center"/>
          </w:tcPr>
          <w:p w:rsidR="00FF1CFD" w:rsidRPr="008D10C1" w:rsidRDefault="00FF1CFD" w:rsidP="00405F50">
            <w:pPr>
              <w:spacing w:before="60" w:after="60"/>
              <w:jc w:val="center"/>
              <w:rPr>
                <w:szCs w:val="24"/>
              </w:rPr>
            </w:pPr>
            <w:r w:rsidRPr="008D10C1">
              <w:rPr>
                <w:szCs w:val="24"/>
              </w:rPr>
              <w:t>Exercice budgétaire</w:t>
            </w:r>
          </w:p>
        </w:tc>
        <w:tc>
          <w:tcPr>
            <w:tcW w:w="2760" w:type="dxa"/>
            <w:tcBorders>
              <w:bottom w:val="single" w:sz="4" w:space="0" w:color="auto"/>
            </w:tcBorders>
            <w:noWrap/>
            <w:vAlign w:val="center"/>
          </w:tcPr>
          <w:p w:rsidR="00FF1CFD" w:rsidRPr="008D10C1" w:rsidRDefault="00FF1CFD" w:rsidP="00405F50">
            <w:pPr>
              <w:spacing w:before="60" w:after="60"/>
              <w:jc w:val="center"/>
              <w:rPr>
                <w:szCs w:val="24"/>
              </w:rPr>
            </w:pPr>
            <w:r w:rsidRPr="008D10C1">
              <w:rPr>
                <w:szCs w:val="24"/>
              </w:rPr>
              <w:t>Nombre d</w:t>
            </w:r>
            <w:r>
              <w:rPr>
                <w:szCs w:val="24"/>
              </w:rPr>
              <w:t>’</w:t>
            </w:r>
            <w:r w:rsidRPr="008D10C1">
              <w:rPr>
                <w:szCs w:val="24"/>
              </w:rPr>
              <w:t>étudiants</w:t>
            </w:r>
          </w:p>
        </w:tc>
        <w:tc>
          <w:tcPr>
            <w:tcW w:w="2706" w:type="dxa"/>
            <w:tcBorders>
              <w:bottom w:val="single" w:sz="4" w:space="0" w:color="auto"/>
            </w:tcBorders>
            <w:noWrap/>
          </w:tcPr>
          <w:p w:rsidR="00FF1CFD" w:rsidRPr="008D10C1" w:rsidRDefault="00FF1CFD" w:rsidP="001B3ACD">
            <w:pPr>
              <w:spacing w:before="60" w:after="60"/>
              <w:jc w:val="center"/>
              <w:rPr>
                <w:szCs w:val="24"/>
              </w:rPr>
            </w:pPr>
            <w:r w:rsidRPr="008D10C1">
              <w:rPr>
                <w:szCs w:val="24"/>
              </w:rPr>
              <w:t xml:space="preserve">Montant total approuvé </w:t>
            </w:r>
            <w:r>
              <w:rPr>
                <w:szCs w:val="24"/>
              </w:rPr>
              <w:br/>
            </w:r>
            <w:r w:rsidRPr="008D10C1">
              <w:rPr>
                <w:szCs w:val="24"/>
              </w:rPr>
              <w:t>(en roupies)</w:t>
            </w:r>
          </w:p>
        </w:tc>
      </w:tr>
      <w:tr w:rsidR="00FF1CFD" w:rsidRPr="008D10C1" w:rsidTr="00405F50">
        <w:trPr>
          <w:jc w:val="center"/>
        </w:trPr>
        <w:tc>
          <w:tcPr>
            <w:tcW w:w="957" w:type="dxa"/>
            <w:tcBorders>
              <w:bottom w:val="nil"/>
            </w:tcBorders>
            <w:noWrap/>
          </w:tcPr>
          <w:p w:rsidR="00FF1CFD" w:rsidRPr="008D10C1" w:rsidRDefault="00FF1CFD" w:rsidP="001B3ACD">
            <w:pPr>
              <w:spacing w:before="60" w:after="60"/>
              <w:rPr>
                <w:szCs w:val="24"/>
              </w:rPr>
            </w:pPr>
            <w:r w:rsidRPr="008D10C1">
              <w:rPr>
                <w:szCs w:val="24"/>
              </w:rPr>
              <w:t>1.</w:t>
            </w:r>
          </w:p>
        </w:tc>
        <w:tc>
          <w:tcPr>
            <w:tcW w:w="3074" w:type="dxa"/>
            <w:tcBorders>
              <w:bottom w:val="nil"/>
            </w:tcBorders>
            <w:noWrap/>
          </w:tcPr>
          <w:p w:rsidR="00FF1CFD" w:rsidRPr="008D10C1" w:rsidRDefault="00FF1CFD" w:rsidP="001B3ACD">
            <w:pPr>
              <w:spacing w:before="60" w:after="60"/>
              <w:jc w:val="center"/>
              <w:rPr>
                <w:szCs w:val="24"/>
              </w:rPr>
            </w:pPr>
            <w:r w:rsidRPr="008D10C1">
              <w:rPr>
                <w:szCs w:val="24"/>
              </w:rPr>
              <w:t>1997-</w:t>
            </w:r>
            <w:r>
              <w:rPr>
                <w:szCs w:val="24"/>
              </w:rPr>
              <w:t>19</w:t>
            </w:r>
            <w:r w:rsidRPr="008D10C1">
              <w:rPr>
                <w:szCs w:val="24"/>
              </w:rPr>
              <w:t>98</w:t>
            </w:r>
          </w:p>
        </w:tc>
        <w:tc>
          <w:tcPr>
            <w:tcW w:w="2760" w:type="dxa"/>
            <w:tcBorders>
              <w:bottom w:val="nil"/>
            </w:tcBorders>
            <w:noWrap/>
            <w:vAlign w:val="bottom"/>
          </w:tcPr>
          <w:p w:rsidR="00FF1CFD" w:rsidRPr="008D10C1" w:rsidRDefault="00FF1CFD" w:rsidP="00405F50">
            <w:pPr>
              <w:keepNext/>
              <w:keepLines/>
              <w:spacing w:before="60" w:after="60"/>
              <w:ind w:right="132"/>
              <w:jc w:val="right"/>
              <w:rPr>
                <w:szCs w:val="24"/>
              </w:rPr>
            </w:pPr>
            <w:r w:rsidRPr="008D10C1">
              <w:rPr>
                <w:szCs w:val="24"/>
              </w:rPr>
              <w:t>2 208</w:t>
            </w:r>
          </w:p>
        </w:tc>
        <w:tc>
          <w:tcPr>
            <w:tcW w:w="2706" w:type="dxa"/>
            <w:tcBorders>
              <w:bottom w:val="nil"/>
            </w:tcBorders>
            <w:noWrap/>
            <w:vAlign w:val="bottom"/>
          </w:tcPr>
          <w:p w:rsidR="00FF1CFD" w:rsidRPr="008D10C1" w:rsidRDefault="00FF1CFD" w:rsidP="00405F50">
            <w:pPr>
              <w:keepNext/>
              <w:keepLines/>
              <w:spacing w:before="60" w:after="60"/>
              <w:ind w:right="132"/>
              <w:jc w:val="right"/>
              <w:rPr>
                <w:szCs w:val="24"/>
              </w:rPr>
            </w:pPr>
            <w:r w:rsidRPr="008D10C1">
              <w:rPr>
                <w:szCs w:val="24"/>
              </w:rPr>
              <w:t>2 703 600</w:t>
            </w:r>
          </w:p>
        </w:tc>
      </w:tr>
      <w:tr w:rsidR="00FF1CFD" w:rsidRPr="008D10C1" w:rsidTr="00405F50">
        <w:trPr>
          <w:jc w:val="center"/>
        </w:trPr>
        <w:tc>
          <w:tcPr>
            <w:tcW w:w="957" w:type="dxa"/>
            <w:tcBorders>
              <w:top w:val="nil"/>
              <w:bottom w:val="nil"/>
            </w:tcBorders>
            <w:noWrap/>
          </w:tcPr>
          <w:p w:rsidR="00FF1CFD" w:rsidRPr="008D10C1" w:rsidRDefault="00FF1CFD" w:rsidP="001B3ACD">
            <w:pPr>
              <w:spacing w:before="60" w:after="60"/>
              <w:rPr>
                <w:szCs w:val="24"/>
              </w:rPr>
            </w:pPr>
            <w:r w:rsidRPr="008D10C1">
              <w:rPr>
                <w:szCs w:val="24"/>
              </w:rPr>
              <w:t>2.</w:t>
            </w:r>
          </w:p>
        </w:tc>
        <w:tc>
          <w:tcPr>
            <w:tcW w:w="3074" w:type="dxa"/>
            <w:tcBorders>
              <w:top w:val="nil"/>
              <w:bottom w:val="nil"/>
            </w:tcBorders>
            <w:noWrap/>
          </w:tcPr>
          <w:p w:rsidR="00FF1CFD" w:rsidRPr="008D10C1" w:rsidRDefault="00FF1CFD" w:rsidP="001B3ACD">
            <w:pPr>
              <w:spacing w:before="60" w:after="60"/>
              <w:jc w:val="center"/>
              <w:rPr>
                <w:szCs w:val="24"/>
              </w:rPr>
            </w:pPr>
            <w:r w:rsidRPr="008D10C1">
              <w:rPr>
                <w:szCs w:val="24"/>
              </w:rPr>
              <w:t>1998-</w:t>
            </w:r>
            <w:r>
              <w:rPr>
                <w:szCs w:val="24"/>
              </w:rPr>
              <w:t>19</w:t>
            </w:r>
            <w:r w:rsidRPr="008D10C1">
              <w:rPr>
                <w:szCs w:val="24"/>
              </w:rPr>
              <w:t>99</w:t>
            </w:r>
          </w:p>
        </w:tc>
        <w:tc>
          <w:tcPr>
            <w:tcW w:w="2760" w:type="dxa"/>
            <w:tcBorders>
              <w:top w:val="nil"/>
              <w:bottom w:val="nil"/>
            </w:tcBorders>
            <w:noWrap/>
            <w:vAlign w:val="bottom"/>
          </w:tcPr>
          <w:p w:rsidR="00FF1CFD" w:rsidRPr="008D10C1" w:rsidRDefault="00FF1CFD" w:rsidP="00405F50">
            <w:pPr>
              <w:keepNext/>
              <w:keepLines/>
              <w:spacing w:before="60" w:after="60"/>
              <w:ind w:right="132"/>
              <w:jc w:val="right"/>
              <w:rPr>
                <w:szCs w:val="24"/>
              </w:rPr>
            </w:pPr>
            <w:r w:rsidRPr="008D10C1">
              <w:rPr>
                <w:szCs w:val="24"/>
              </w:rPr>
              <w:t>1 750</w:t>
            </w:r>
          </w:p>
        </w:tc>
        <w:tc>
          <w:tcPr>
            <w:tcW w:w="2706" w:type="dxa"/>
            <w:tcBorders>
              <w:top w:val="nil"/>
              <w:bottom w:val="nil"/>
            </w:tcBorders>
            <w:noWrap/>
            <w:vAlign w:val="bottom"/>
          </w:tcPr>
          <w:p w:rsidR="00FF1CFD" w:rsidRPr="008D10C1" w:rsidRDefault="00FF1CFD" w:rsidP="00405F50">
            <w:pPr>
              <w:keepNext/>
              <w:keepLines/>
              <w:spacing w:before="60" w:after="60"/>
              <w:ind w:right="132"/>
              <w:jc w:val="right"/>
              <w:rPr>
                <w:szCs w:val="24"/>
              </w:rPr>
            </w:pPr>
            <w:r w:rsidRPr="008D10C1">
              <w:rPr>
                <w:szCs w:val="24"/>
              </w:rPr>
              <w:t>2 307 900</w:t>
            </w:r>
          </w:p>
        </w:tc>
      </w:tr>
      <w:tr w:rsidR="00FF1CFD" w:rsidRPr="008D10C1" w:rsidTr="00405F50">
        <w:trPr>
          <w:jc w:val="center"/>
        </w:trPr>
        <w:tc>
          <w:tcPr>
            <w:tcW w:w="957" w:type="dxa"/>
            <w:tcBorders>
              <w:top w:val="nil"/>
              <w:bottom w:val="nil"/>
            </w:tcBorders>
            <w:noWrap/>
          </w:tcPr>
          <w:p w:rsidR="00FF1CFD" w:rsidRPr="008D10C1" w:rsidRDefault="00FF1CFD" w:rsidP="001B3ACD">
            <w:pPr>
              <w:spacing w:before="60" w:after="60"/>
              <w:rPr>
                <w:szCs w:val="24"/>
              </w:rPr>
            </w:pPr>
            <w:r w:rsidRPr="008D10C1">
              <w:rPr>
                <w:szCs w:val="24"/>
              </w:rPr>
              <w:t>3.</w:t>
            </w:r>
          </w:p>
        </w:tc>
        <w:tc>
          <w:tcPr>
            <w:tcW w:w="3074" w:type="dxa"/>
            <w:tcBorders>
              <w:top w:val="nil"/>
              <w:bottom w:val="nil"/>
            </w:tcBorders>
            <w:noWrap/>
          </w:tcPr>
          <w:p w:rsidR="00FF1CFD" w:rsidRPr="008D10C1" w:rsidRDefault="00FF1CFD" w:rsidP="001B3ACD">
            <w:pPr>
              <w:spacing w:before="60" w:after="60"/>
              <w:jc w:val="center"/>
              <w:rPr>
                <w:szCs w:val="24"/>
              </w:rPr>
            </w:pPr>
            <w:r w:rsidRPr="008D10C1">
              <w:rPr>
                <w:szCs w:val="24"/>
              </w:rPr>
              <w:t>1999-2000</w:t>
            </w:r>
          </w:p>
        </w:tc>
        <w:tc>
          <w:tcPr>
            <w:tcW w:w="2760" w:type="dxa"/>
            <w:tcBorders>
              <w:top w:val="nil"/>
              <w:bottom w:val="nil"/>
            </w:tcBorders>
            <w:noWrap/>
            <w:vAlign w:val="bottom"/>
          </w:tcPr>
          <w:p w:rsidR="00FF1CFD" w:rsidRPr="008D10C1" w:rsidRDefault="00FF1CFD" w:rsidP="00405F50">
            <w:pPr>
              <w:keepNext/>
              <w:keepLines/>
              <w:spacing w:before="60" w:after="60"/>
              <w:ind w:right="132"/>
              <w:jc w:val="right"/>
              <w:rPr>
                <w:szCs w:val="24"/>
              </w:rPr>
            </w:pPr>
            <w:r w:rsidRPr="008D10C1">
              <w:rPr>
                <w:szCs w:val="24"/>
              </w:rPr>
              <w:t>575</w:t>
            </w:r>
          </w:p>
        </w:tc>
        <w:tc>
          <w:tcPr>
            <w:tcW w:w="2706" w:type="dxa"/>
            <w:tcBorders>
              <w:top w:val="nil"/>
              <w:bottom w:val="nil"/>
            </w:tcBorders>
            <w:noWrap/>
            <w:vAlign w:val="bottom"/>
          </w:tcPr>
          <w:p w:rsidR="00FF1CFD" w:rsidRPr="008D10C1" w:rsidRDefault="00FF1CFD" w:rsidP="00405F50">
            <w:pPr>
              <w:keepNext/>
              <w:keepLines/>
              <w:spacing w:before="60" w:after="60"/>
              <w:ind w:right="132"/>
              <w:jc w:val="right"/>
              <w:rPr>
                <w:szCs w:val="24"/>
              </w:rPr>
            </w:pPr>
            <w:r w:rsidRPr="008D10C1">
              <w:rPr>
                <w:szCs w:val="24"/>
              </w:rPr>
              <w:t>886 200</w:t>
            </w:r>
          </w:p>
        </w:tc>
      </w:tr>
      <w:tr w:rsidR="00FF1CFD" w:rsidRPr="008D10C1" w:rsidTr="00405F50">
        <w:trPr>
          <w:jc w:val="center"/>
        </w:trPr>
        <w:tc>
          <w:tcPr>
            <w:tcW w:w="957" w:type="dxa"/>
            <w:tcBorders>
              <w:top w:val="nil"/>
              <w:bottom w:val="nil"/>
            </w:tcBorders>
            <w:noWrap/>
          </w:tcPr>
          <w:p w:rsidR="00FF1CFD" w:rsidRPr="008D10C1" w:rsidRDefault="00FF1CFD" w:rsidP="001B3ACD">
            <w:pPr>
              <w:spacing w:before="60" w:after="60"/>
              <w:rPr>
                <w:szCs w:val="24"/>
              </w:rPr>
            </w:pPr>
            <w:r w:rsidRPr="008D10C1">
              <w:rPr>
                <w:szCs w:val="24"/>
              </w:rPr>
              <w:t>4.</w:t>
            </w:r>
          </w:p>
        </w:tc>
        <w:tc>
          <w:tcPr>
            <w:tcW w:w="3074" w:type="dxa"/>
            <w:tcBorders>
              <w:top w:val="nil"/>
              <w:bottom w:val="nil"/>
            </w:tcBorders>
            <w:noWrap/>
          </w:tcPr>
          <w:p w:rsidR="00FF1CFD" w:rsidRPr="008D10C1" w:rsidRDefault="00FF1CFD" w:rsidP="001B3ACD">
            <w:pPr>
              <w:spacing w:before="60" w:after="60"/>
              <w:jc w:val="center"/>
              <w:rPr>
                <w:szCs w:val="24"/>
              </w:rPr>
            </w:pPr>
            <w:r w:rsidRPr="008D10C1">
              <w:rPr>
                <w:szCs w:val="24"/>
              </w:rPr>
              <w:t>2000-2001</w:t>
            </w:r>
          </w:p>
        </w:tc>
        <w:tc>
          <w:tcPr>
            <w:tcW w:w="2760" w:type="dxa"/>
            <w:tcBorders>
              <w:top w:val="nil"/>
              <w:bottom w:val="nil"/>
            </w:tcBorders>
            <w:noWrap/>
            <w:vAlign w:val="bottom"/>
          </w:tcPr>
          <w:p w:rsidR="00FF1CFD" w:rsidRPr="008D10C1" w:rsidRDefault="00FF1CFD" w:rsidP="00405F50">
            <w:pPr>
              <w:keepNext/>
              <w:keepLines/>
              <w:spacing w:before="60" w:after="60"/>
              <w:ind w:right="132"/>
              <w:jc w:val="right"/>
              <w:rPr>
                <w:szCs w:val="24"/>
              </w:rPr>
            </w:pPr>
            <w:r w:rsidRPr="008D10C1">
              <w:rPr>
                <w:szCs w:val="24"/>
              </w:rPr>
              <w:t>4 727</w:t>
            </w:r>
          </w:p>
        </w:tc>
        <w:tc>
          <w:tcPr>
            <w:tcW w:w="2706" w:type="dxa"/>
            <w:tcBorders>
              <w:top w:val="nil"/>
              <w:bottom w:val="nil"/>
            </w:tcBorders>
            <w:noWrap/>
            <w:vAlign w:val="bottom"/>
          </w:tcPr>
          <w:p w:rsidR="00FF1CFD" w:rsidRPr="008D10C1" w:rsidRDefault="00FF1CFD" w:rsidP="00405F50">
            <w:pPr>
              <w:keepNext/>
              <w:keepLines/>
              <w:spacing w:before="60" w:after="60"/>
              <w:ind w:right="132"/>
              <w:jc w:val="right"/>
              <w:rPr>
                <w:szCs w:val="24"/>
              </w:rPr>
            </w:pPr>
            <w:r w:rsidRPr="008D10C1">
              <w:rPr>
                <w:szCs w:val="24"/>
              </w:rPr>
              <w:t>4 985 000</w:t>
            </w:r>
          </w:p>
        </w:tc>
      </w:tr>
      <w:tr w:rsidR="00FF1CFD" w:rsidRPr="008D10C1" w:rsidTr="00405F50">
        <w:trPr>
          <w:jc w:val="center"/>
        </w:trPr>
        <w:tc>
          <w:tcPr>
            <w:tcW w:w="957" w:type="dxa"/>
            <w:tcBorders>
              <w:top w:val="nil"/>
              <w:bottom w:val="nil"/>
            </w:tcBorders>
            <w:noWrap/>
          </w:tcPr>
          <w:p w:rsidR="00FF1CFD" w:rsidRPr="008D10C1" w:rsidRDefault="00FF1CFD" w:rsidP="001B3ACD">
            <w:pPr>
              <w:spacing w:before="60" w:after="60"/>
              <w:rPr>
                <w:szCs w:val="24"/>
              </w:rPr>
            </w:pPr>
            <w:r w:rsidRPr="008D10C1">
              <w:rPr>
                <w:szCs w:val="24"/>
              </w:rPr>
              <w:t>5.</w:t>
            </w:r>
          </w:p>
        </w:tc>
        <w:tc>
          <w:tcPr>
            <w:tcW w:w="3074" w:type="dxa"/>
            <w:tcBorders>
              <w:top w:val="nil"/>
              <w:bottom w:val="nil"/>
            </w:tcBorders>
            <w:noWrap/>
          </w:tcPr>
          <w:p w:rsidR="00FF1CFD" w:rsidRPr="008D10C1" w:rsidRDefault="00FF1CFD" w:rsidP="001B3ACD">
            <w:pPr>
              <w:spacing w:before="60" w:after="60"/>
              <w:jc w:val="center"/>
              <w:rPr>
                <w:szCs w:val="24"/>
              </w:rPr>
            </w:pPr>
            <w:r w:rsidRPr="008D10C1">
              <w:rPr>
                <w:szCs w:val="24"/>
              </w:rPr>
              <w:t>2001-2002</w:t>
            </w:r>
          </w:p>
        </w:tc>
        <w:tc>
          <w:tcPr>
            <w:tcW w:w="2760" w:type="dxa"/>
            <w:tcBorders>
              <w:top w:val="nil"/>
              <w:bottom w:val="nil"/>
            </w:tcBorders>
            <w:noWrap/>
            <w:vAlign w:val="bottom"/>
          </w:tcPr>
          <w:p w:rsidR="00FF1CFD" w:rsidRPr="008D10C1" w:rsidRDefault="00FF1CFD" w:rsidP="00405F50">
            <w:pPr>
              <w:keepNext/>
              <w:keepLines/>
              <w:spacing w:before="60" w:after="60"/>
              <w:ind w:right="132"/>
              <w:jc w:val="right"/>
              <w:rPr>
                <w:szCs w:val="24"/>
              </w:rPr>
            </w:pPr>
            <w:r w:rsidRPr="008D10C1">
              <w:rPr>
                <w:szCs w:val="24"/>
              </w:rPr>
              <w:t>6 141</w:t>
            </w:r>
          </w:p>
        </w:tc>
        <w:tc>
          <w:tcPr>
            <w:tcW w:w="2706" w:type="dxa"/>
            <w:tcBorders>
              <w:top w:val="nil"/>
              <w:bottom w:val="nil"/>
            </w:tcBorders>
            <w:noWrap/>
            <w:vAlign w:val="bottom"/>
          </w:tcPr>
          <w:p w:rsidR="00FF1CFD" w:rsidRPr="008D10C1" w:rsidRDefault="00FF1CFD" w:rsidP="00405F50">
            <w:pPr>
              <w:keepNext/>
              <w:keepLines/>
              <w:spacing w:before="60" w:after="60"/>
              <w:ind w:right="132"/>
              <w:jc w:val="right"/>
              <w:rPr>
                <w:szCs w:val="24"/>
              </w:rPr>
            </w:pPr>
            <w:r w:rsidRPr="008D10C1">
              <w:rPr>
                <w:szCs w:val="24"/>
              </w:rPr>
              <w:t>6 539 800</w:t>
            </w:r>
          </w:p>
        </w:tc>
      </w:tr>
      <w:tr w:rsidR="00FF1CFD" w:rsidRPr="008D10C1" w:rsidTr="00405F50">
        <w:trPr>
          <w:jc w:val="center"/>
        </w:trPr>
        <w:tc>
          <w:tcPr>
            <w:tcW w:w="957" w:type="dxa"/>
            <w:tcBorders>
              <w:top w:val="nil"/>
              <w:bottom w:val="nil"/>
            </w:tcBorders>
            <w:noWrap/>
          </w:tcPr>
          <w:p w:rsidR="00FF1CFD" w:rsidRPr="008D10C1" w:rsidRDefault="00FF1CFD" w:rsidP="001B3ACD">
            <w:pPr>
              <w:spacing w:before="60" w:after="60"/>
              <w:rPr>
                <w:szCs w:val="24"/>
              </w:rPr>
            </w:pPr>
            <w:r w:rsidRPr="008D10C1">
              <w:rPr>
                <w:szCs w:val="24"/>
              </w:rPr>
              <w:t>6.</w:t>
            </w:r>
          </w:p>
        </w:tc>
        <w:tc>
          <w:tcPr>
            <w:tcW w:w="3074" w:type="dxa"/>
            <w:tcBorders>
              <w:top w:val="nil"/>
              <w:bottom w:val="nil"/>
            </w:tcBorders>
            <w:noWrap/>
          </w:tcPr>
          <w:p w:rsidR="00FF1CFD" w:rsidRPr="008D10C1" w:rsidRDefault="00FF1CFD" w:rsidP="001B3ACD">
            <w:pPr>
              <w:spacing w:before="60" w:after="60"/>
              <w:jc w:val="center"/>
              <w:rPr>
                <w:szCs w:val="24"/>
              </w:rPr>
            </w:pPr>
            <w:r w:rsidRPr="008D10C1">
              <w:rPr>
                <w:szCs w:val="24"/>
              </w:rPr>
              <w:t>2002-2003</w:t>
            </w:r>
          </w:p>
        </w:tc>
        <w:tc>
          <w:tcPr>
            <w:tcW w:w="2760" w:type="dxa"/>
            <w:tcBorders>
              <w:top w:val="nil"/>
              <w:bottom w:val="nil"/>
            </w:tcBorders>
            <w:noWrap/>
            <w:vAlign w:val="bottom"/>
          </w:tcPr>
          <w:p w:rsidR="00FF1CFD" w:rsidRPr="008D10C1" w:rsidRDefault="00FF1CFD" w:rsidP="00405F50">
            <w:pPr>
              <w:keepNext/>
              <w:keepLines/>
              <w:spacing w:before="60" w:after="60"/>
              <w:ind w:right="132"/>
              <w:jc w:val="right"/>
              <w:rPr>
                <w:szCs w:val="24"/>
              </w:rPr>
            </w:pPr>
            <w:r w:rsidRPr="008D10C1">
              <w:rPr>
                <w:szCs w:val="24"/>
              </w:rPr>
              <w:t>3 293</w:t>
            </w:r>
          </w:p>
        </w:tc>
        <w:tc>
          <w:tcPr>
            <w:tcW w:w="2706" w:type="dxa"/>
            <w:tcBorders>
              <w:top w:val="nil"/>
              <w:bottom w:val="nil"/>
            </w:tcBorders>
            <w:noWrap/>
            <w:vAlign w:val="bottom"/>
          </w:tcPr>
          <w:p w:rsidR="00FF1CFD" w:rsidRPr="008D10C1" w:rsidRDefault="00FF1CFD" w:rsidP="00405F50">
            <w:pPr>
              <w:keepNext/>
              <w:keepLines/>
              <w:spacing w:before="60" w:after="60"/>
              <w:ind w:right="132"/>
              <w:jc w:val="right"/>
              <w:rPr>
                <w:szCs w:val="24"/>
              </w:rPr>
            </w:pPr>
            <w:r w:rsidRPr="008D10C1">
              <w:rPr>
                <w:szCs w:val="24"/>
              </w:rPr>
              <w:t>3 928 400</w:t>
            </w:r>
          </w:p>
        </w:tc>
      </w:tr>
      <w:tr w:rsidR="00FF1CFD" w:rsidRPr="008D10C1" w:rsidTr="00405F50">
        <w:trPr>
          <w:jc w:val="center"/>
        </w:trPr>
        <w:tc>
          <w:tcPr>
            <w:tcW w:w="957" w:type="dxa"/>
            <w:tcBorders>
              <w:top w:val="nil"/>
              <w:bottom w:val="nil"/>
            </w:tcBorders>
            <w:noWrap/>
          </w:tcPr>
          <w:p w:rsidR="00FF1CFD" w:rsidRPr="008D10C1" w:rsidRDefault="00FF1CFD" w:rsidP="001B3ACD">
            <w:pPr>
              <w:spacing w:before="60" w:after="60"/>
              <w:rPr>
                <w:szCs w:val="24"/>
              </w:rPr>
            </w:pPr>
            <w:r w:rsidRPr="008D10C1">
              <w:rPr>
                <w:szCs w:val="24"/>
              </w:rPr>
              <w:t>7.</w:t>
            </w:r>
          </w:p>
        </w:tc>
        <w:tc>
          <w:tcPr>
            <w:tcW w:w="3074" w:type="dxa"/>
            <w:tcBorders>
              <w:top w:val="nil"/>
              <w:bottom w:val="nil"/>
            </w:tcBorders>
            <w:noWrap/>
          </w:tcPr>
          <w:p w:rsidR="00FF1CFD" w:rsidRPr="008D10C1" w:rsidRDefault="00FF1CFD" w:rsidP="001B3ACD">
            <w:pPr>
              <w:spacing w:before="60" w:after="60"/>
              <w:jc w:val="center"/>
              <w:rPr>
                <w:szCs w:val="24"/>
              </w:rPr>
            </w:pPr>
            <w:r w:rsidRPr="008D10C1">
              <w:rPr>
                <w:szCs w:val="24"/>
              </w:rPr>
              <w:t>2003-2004</w:t>
            </w:r>
          </w:p>
        </w:tc>
        <w:tc>
          <w:tcPr>
            <w:tcW w:w="2760" w:type="dxa"/>
            <w:tcBorders>
              <w:top w:val="nil"/>
              <w:bottom w:val="nil"/>
            </w:tcBorders>
            <w:noWrap/>
            <w:vAlign w:val="bottom"/>
          </w:tcPr>
          <w:p w:rsidR="00FF1CFD" w:rsidRPr="008D10C1" w:rsidRDefault="00FF1CFD" w:rsidP="00405F50">
            <w:pPr>
              <w:keepNext/>
              <w:keepLines/>
              <w:spacing w:before="60" w:after="60"/>
              <w:ind w:right="132"/>
              <w:jc w:val="right"/>
              <w:rPr>
                <w:szCs w:val="24"/>
              </w:rPr>
            </w:pPr>
            <w:r w:rsidRPr="008D10C1">
              <w:rPr>
                <w:szCs w:val="24"/>
              </w:rPr>
              <w:t>3 678</w:t>
            </w:r>
          </w:p>
        </w:tc>
        <w:tc>
          <w:tcPr>
            <w:tcW w:w="2706" w:type="dxa"/>
            <w:tcBorders>
              <w:top w:val="nil"/>
              <w:bottom w:val="nil"/>
            </w:tcBorders>
            <w:noWrap/>
            <w:vAlign w:val="bottom"/>
          </w:tcPr>
          <w:p w:rsidR="00FF1CFD" w:rsidRPr="008D10C1" w:rsidRDefault="00FF1CFD" w:rsidP="00405F50">
            <w:pPr>
              <w:keepNext/>
              <w:keepLines/>
              <w:spacing w:before="60" w:after="60"/>
              <w:ind w:right="132"/>
              <w:jc w:val="right"/>
              <w:rPr>
                <w:szCs w:val="24"/>
              </w:rPr>
            </w:pPr>
            <w:r w:rsidRPr="008D10C1">
              <w:rPr>
                <w:szCs w:val="24"/>
              </w:rPr>
              <w:t>4 069 000</w:t>
            </w:r>
          </w:p>
        </w:tc>
      </w:tr>
      <w:tr w:rsidR="00FF1CFD" w:rsidRPr="008D10C1" w:rsidTr="00405F50">
        <w:trPr>
          <w:jc w:val="center"/>
        </w:trPr>
        <w:tc>
          <w:tcPr>
            <w:tcW w:w="957" w:type="dxa"/>
            <w:tcBorders>
              <w:top w:val="nil"/>
              <w:bottom w:val="nil"/>
            </w:tcBorders>
            <w:noWrap/>
          </w:tcPr>
          <w:p w:rsidR="00FF1CFD" w:rsidRPr="008D10C1" w:rsidRDefault="00FF1CFD" w:rsidP="001B3ACD">
            <w:pPr>
              <w:spacing w:before="60" w:after="60"/>
              <w:rPr>
                <w:szCs w:val="24"/>
              </w:rPr>
            </w:pPr>
            <w:r w:rsidRPr="008D10C1">
              <w:rPr>
                <w:szCs w:val="24"/>
              </w:rPr>
              <w:t>8.</w:t>
            </w:r>
          </w:p>
        </w:tc>
        <w:tc>
          <w:tcPr>
            <w:tcW w:w="3074" w:type="dxa"/>
            <w:tcBorders>
              <w:top w:val="nil"/>
              <w:bottom w:val="nil"/>
            </w:tcBorders>
            <w:noWrap/>
          </w:tcPr>
          <w:p w:rsidR="00FF1CFD" w:rsidRPr="008D10C1" w:rsidRDefault="00FF1CFD" w:rsidP="001B3ACD">
            <w:pPr>
              <w:spacing w:before="60" w:after="60"/>
              <w:jc w:val="center"/>
              <w:rPr>
                <w:szCs w:val="24"/>
              </w:rPr>
            </w:pPr>
            <w:r w:rsidRPr="008D10C1">
              <w:rPr>
                <w:szCs w:val="24"/>
              </w:rPr>
              <w:t>2004-2005</w:t>
            </w:r>
          </w:p>
        </w:tc>
        <w:tc>
          <w:tcPr>
            <w:tcW w:w="2760" w:type="dxa"/>
            <w:tcBorders>
              <w:top w:val="nil"/>
              <w:bottom w:val="nil"/>
            </w:tcBorders>
            <w:noWrap/>
            <w:vAlign w:val="bottom"/>
          </w:tcPr>
          <w:p w:rsidR="00FF1CFD" w:rsidRPr="008D10C1" w:rsidRDefault="00FF1CFD" w:rsidP="00405F50">
            <w:pPr>
              <w:keepNext/>
              <w:keepLines/>
              <w:spacing w:before="60" w:after="60"/>
              <w:ind w:right="132"/>
              <w:jc w:val="right"/>
              <w:rPr>
                <w:szCs w:val="24"/>
              </w:rPr>
            </w:pPr>
            <w:r w:rsidRPr="008D10C1">
              <w:rPr>
                <w:szCs w:val="24"/>
              </w:rPr>
              <w:t>4 243</w:t>
            </w:r>
          </w:p>
        </w:tc>
        <w:tc>
          <w:tcPr>
            <w:tcW w:w="2706" w:type="dxa"/>
            <w:tcBorders>
              <w:top w:val="nil"/>
              <w:bottom w:val="nil"/>
            </w:tcBorders>
            <w:noWrap/>
            <w:vAlign w:val="bottom"/>
          </w:tcPr>
          <w:p w:rsidR="00FF1CFD" w:rsidRPr="008D10C1" w:rsidRDefault="00FF1CFD" w:rsidP="00405F50">
            <w:pPr>
              <w:keepNext/>
              <w:keepLines/>
              <w:spacing w:before="60" w:after="60"/>
              <w:ind w:right="132"/>
              <w:jc w:val="right"/>
              <w:rPr>
                <w:szCs w:val="24"/>
              </w:rPr>
            </w:pPr>
            <w:r w:rsidRPr="008D10C1">
              <w:rPr>
                <w:szCs w:val="24"/>
              </w:rPr>
              <w:t>6 860 800</w:t>
            </w:r>
          </w:p>
        </w:tc>
      </w:tr>
      <w:tr w:rsidR="00FF1CFD" w:rsidRPr="008D10C1" w:rsidTr="00405F50">
        <w:trPr>
          <w:jc w:val="center"/>
        </w:trPr>
        <w:tc>
          <w:tcPr>
            <w:tcW w:w="957" w:type="dxa"/>
            <w:tcBorders>
              <w:top w:val="nil"/>
              <w:bottom w:val="nil"/>
            </w:tcBorders>
            <w:noWrap/>
          </w:tcPr>
          <w:p w:rsidR="00FF1CFD" w:rsidRPr="008D10C1" w:rsidRDefault="00FF1CFD" w:rsidP="001B3ACD">
            <w:pPr>
              <w:spacing w:before="60" w:after="60"/>
              <w:rPr>
                <w:szCs w:val="24"/>
              </w:rPr>
            </w:pPr>
            <w:r w:rsidRPr="008D10C1">
              <w:rPr>
                <w:szCs w:val="24"/>
              </w:rPr>
              <w:t>9.</w:t>
            </w:r>
          </w:p>
        </w:tc>
        <w:tc>
          <w:tcPr>
            <w:tcW w:w="3074" w:type="dxa"/>
            <w:tcBorders>
              <w:top w:val="nil"/>
              <w:bottom w:val="nil"/>
            </w:tcBorders>
            <w:noWrap/>
          </w:tcPr>
          <w:p w:rsidR="00FF1CFD" w:rsidRPr="008D10C1" w:rsidRDefault="00FF1CFD" w:rsidP="001B3ACD">
            <w:pPr>
              <w:spacing w:before="60" w:after="60"/>
              <w:jc w:val="center"/>
              <w:rPr>
                <w:szCs w:val="24"/>
              </w:rPr>
            </w:pPr>
            <w:r w:rsidRPr="008D10C1">
              <w:rPr>
                <w:szCs w:val="24"/>
              </w:rPr>
              <w:t>2005-2006</w:t>
            </w:r>
          </w:p>
        </w:tc>
        <w:tc>
          <w:tcPr>
            <w:tcW w:w="2760" w:type="dxa"/>
            <w:tcBorders>
              <w:top w:val="nil"/>
              <w:bottom w:val="nil"/>
            </w:tcBorders>
            <w:noWrap/>
            <w:vAlign w:val="bottom"/>
          </w:tcPr>
          <w:p w:rsidR="00FF1CFD" w:rsidRPr="008D10C1" w:rsidRDefault="00FF1CFD" w:rsidP="00405F50">
            <w:pPr>
              <w:keepNext/>
              <w:keepLines/>
              <w:spacing w:before="60" w:after="60"/>
              <w:ind w:right="132"/>
              <w:jc w:val="right"/>
              <w:rPr>
                <w:szCs w:val="24"/>
              </w:rPr>
            </w:pPr>
            <w:r w:rsidRPr="008D10C1">
              <w:rPr>
                <w:szCs w:val="24"/>
              </w:rPr>
              <w:t>7 387</w:t>
            </w:r>
          </w:p>
        </w:tc>
        <w:tc>
          <w:tcPr>
            <w:tcW w:w="2706" w:type="dxa"/>
            <w:tcBorders>
              <w:top w:val="nil"/>
              <w:bottom w:val="nil"/>
            </w:tcBorders>
            <w:noWrap/>
            <w:vAlign w:val="bottom"/>
          </w:tcPr>
          <w:p w:rsidR="00FF1CFD" w:rsidRPr="008D10C1" w:rsidRDefault="00FF1CFD" w:rsidP="00405F50">
            <w:pPr>
              <w:keepNext/>
              <w:keepLines/>
              <w:spacing w:before="60" w:after="60"/>
              <w:ind w:right="132"/>
              <w:jc w:val="right"/>
              <w:rPr>
                <w:szCs w:val="24"/>
              </w:rPr>
            </w:pPr>
            <w:r w:rsidRPr="008D10C1">
              <w:rPr>
                <w:szCs w:val="24"/>
              </w:rPr>
              <w:t>8 936 600</w:t>
            </w:r>
          </w:p>
        </w:tc>
      </w:tr>
      <w:tr w:rsidR="00FF1CFD" w:rsidRPr="008D10C1" w:rsidTr="00405F50">
        <w:trPr>
          <w:jc w:val="center"/>
        </w:trPr>
        <w:tc>
          <w:tcPr>
            <w:tcW w:w="957" w:type="dxa"/>
            <w:tcBorders>
              <w:top w:val="nil"/>
            </w:tcBorders>
            <w:noWrap/>
          </w:tcPr>
          <w:p w:rsidR="00FF1CFD" w:rsidRPr="008D10C1" w:rsidRDefault="00FF1CFD" w:rsidP="001B3ACD">
            <w:pPr>
              <w:spacing w:before="60" w:after="60"/>
              <w:rPr>
                <w:szCs w:val="24"/>
              </w:rPr>
            </w:pPr>
            <w:r w:rsidRPr="008D10C1">
              <w:rPr>
                <w:szCs w:val="24"/>
              </w:rPr>
              <w:t>10.</w:t>
            </w:r>
          </w:p>
        </w:tc>
        <w:tc>
          <w:tcPr>
            <w:tcW w:w="3074" w:type="dxa"/>
            <w:tcBorders>
              <w:top w:val="nil"/>
            </w:tcBorders>
            <w:noWrap/>
          </w:tcPr>
          <w:p w:rsidR="00FF1CFD" w:rsidRPr="008D10C1" w:rsidRDefault="00FF1CFD" w:rsidP="001B3ACD">
            <w:pPr>
              <w:spacing w:before="60" w:after="60"/>
              <w:jc w:val="center"/>
              <w:rPr>
                <w:szCs w:val="24"/>
              </w:rPr>
            </w:pPr>
            <w:r w:rsidRPr="008D10C1">
              <w:rPr>
                <w:szCs w:val="24"/>
              </w:rPr>
              <w:t>31</w:t>
            </w:r>
            <w:r>
              <w:rPr>
                <w:szCs w:val="24"/>
              </w:rPr>
              <w:t xml:space="preserve"> déc</w:t>
            </w:r>
            <w:r w:rsidR="00405F50">
              <w:rPr>
                <w:szCs w:val="24"/>
              </w:rPr>
              <w:t>embre</w:t>
            </w:r>
            <w:r>
              <w:rPr>
                <w:szCs w:val="24"/>
              </w:rPr>
              <w:t xml:space="preserve"> </w:t>
            </w:r>
            <w:r w:rsidRPr="008D10C1">
              <w:rPr>
                <w:szCs w:val="24"/>
              </w:rPr>
              <w:t>2006</w:t>
            </w:r>
          </w:p>
        </w:tc>
        <w:tc>
          <w:tcPr>
            <w:tcW w:w="2760" w:type="dxa"/>
            <w:tcBorders>
              <w:top w:val="nil"/>
            </w:tcBorders>
            <w:noWrap/>
            <w:vAlign w:val="bottom"/>
          </w:tcPr>
          <w:p w:rsidR="00FF1CFD" w:rsidRPr="008D10C1" w:rsidRDefault="00FF1CFD" w:rsidP="00405F50">
            <w:pPr>
              <w:keepNext/>
              <w:keepLines/>
              <w:spacing w:before="60" w:after="60"/>
              <w:ind w:right="132"/>
              <w:jc w:val="right"/>
              <w:rPr>
                <w:szCs w:val="24"/>
              </w:rPr>
            </w:pPr>
            <w:r w:rsidRPr="008D10C1">
              <w:rPr>
                <w:szCs w:val="24"/>
              </w:rPr>
              <w:t>1 388</w:t>
            </w:r>
          </w:p>
        </w:tc>
        <w:tc>
          <w:tcPr>
            <w:tcW w:w="2706" w:type="dxa"/>
            <w:tcBorders>
              <w:top w:val="nil"/>
            </w:tcBorders>
            <w:noWrap/>
            <w:vAlign w:val="bottom"/>
          </w:tcPr>
          <w:p w:rsidR="00FF1CFD" w:rsidRPr="008D10C1" w:rsidRDefault="00FF1CFD" w:rsidP="00405F50">
            <w:pPr>
              <w:keepNext/>
              <w:keepLines/>
              <w:spacing w:before="60" w:after="60"/>
              <w:ind w:right="132"/>
              <w:jc w:val="right"/>
              <w:rPr>
                <w:szCs w:val="24"/>
              </w:rPr>
            </w:pPr>
            <w:r w:rsidRPr="008D10C1">
              <w:rPr>
                <w:szCs w:val="24"/>
              </w:rPr>
              <w:t>2 012 400</w:t>
            </w:r>
          </w:p>
        </w:tc>
      </w:tr>
      <w:tr w:rsidR="00FF1CFD" w:rsidRPr="008D10C1" w:rsidTr="00405F50">
        <w:trPr>
          <w:jc w:val="center"/>
        </w:trPr>
        <w:tc>
          <w:tcPr>
            <w:tcW w:w="957" w:type="dxa"/>
            <w:noWrap/>
          </w:tcPr>
          <w:p w:rsidR="00FF1CFD" w:rsidRPr="008D10C1" w:rsidRDefault="00FF1CFD" w:rsidP="001B3ACD">
            <w:pPr>
              <w:spacing w:before="60" w:after="60"/>
              <w:rPr>
                <w:szCs w:val="24"/>
              </w:rPr>
            </w:pPr>
          </w:p>
        </w:tc>
        <w:tc>
          <w:tcPr>
            <w:tcW w:w="3074" w:type="dxa"/>
            <w:noWrap/>
          </w:tcPr>
          <w:p w:rsidR="00FF1CFD" w:rsidRPr="008D10C1" w:rsidRDefault="00FF1CFD" w:rsidP="001B3ACD">
            <w:pPr>
              <w:spacing w:before="60" w:after="60"/>
              <w:rPr>
                <w:szCs w:val="24"/>
              </w:rPr>
            </w:pPr>
            <w:r w:rsidRPr="008D10C1">
              <w:rPr>
                <w:szCs w:val="24"/>
              </w:rPr>
              <w:t>Total général</w:t>
            </w:r>
          </w:p>
        </w:tc>
        <w:tc>
          <w:tcPr>
            <w:tcW w:w="2760" w:type="dxa"/>
            <w:noWrap/>
            <w:vAlign w:val="bottom"/>
          </w:tcPr>
          <w:p w:rsidR="00FF1CFD" w:rsidRPr="008D10C1" w:rsidRDefault="00FF1CFD" w:rsidP="00405F50">
            <w:pPr>
              <w:keepNext/>
              <w:keepLines/>
              <w:spacing w:before="60" w:after="60"/>
              <w:ind w:right="132"/>
              <w:jc w:val="right"/>
              <w:rPr>
                <w:szCs w:val="24"/>
              </w:rPr>
            </w:pPr>
            <w:r w:rsidRPr="008D10C1">
              <w:rPr>
                <w:szCs w:val="24"/>
              </w:rPr>
              <w:t>35 390</w:t>
            </w:r>
          </w:p>
        </w:tc>
        <w:tc>
          <w:tcPr>
            <w:tcW w:w="2706" w:type="dxa"/>
            <w:noWrap/>
            <w:vAlign w:val="bottom"/>
          </w:tcPr>
          <w:p w:rsidR="00FF1CFD" w:rsidRPr="008D10C1" w:rsidRDefault="00FF1CFD" w:rsidP="00405F50">
            <w:pPr>
              <w:keepNext/>
              <w:keepLines/>
              <w:spacing w:before="60" w:after="60"/>
              <w:ind w:right="132"/>
              <w:jc w:val="right"/>
              <w:rPr>
                <w:szCs w:val="24"/>
              </w:rPr>
            </w:pPr>
            <w:r w:rsidRPr="008D10C1">
              <w:rPr>
                <w:szCs w:val="24"/>
              </w:rPr>
              <w:t>43 229 700</w:t>
            </w:r>
          </w:p>
        </w:tc>
      </w:tr>
    </w:tbl>
    <w:p w:rsidR="00FF1CFD" w:rsidRPr="00783FD2" w:rsidRDefault="00FF1CFD" w:rsidP="00FF1CFD">
      <w:pPr>
        <w:keepNext/>
        <w:spacing w:before="180" w:after="240"/>
        <w:rPr>
          <w:szCs w:val="24"/>
        </w:rPr>
      </w:pPr>
      <w:r w:rsidRPr="00783FD2">
        <w:rPr>
          <w:szCs w:val="24"/>
        </w:rPr>
        <w:t>125.</w:t>
      </w:r>
      <w:r w:rsidRPr="00783FD2">
        <w:rPr>
          <w:szCs w:val="24"/>
        </w:rPr>
        <w:tab/>
        <w:t xml:space="preserve">En 1998, outre </w:t>
      </w:r>
      <w:r>
        <w:rPr>
          <w:szCs w:val="24"/>
        </w:rPr>
        <w:t>l</w:t>
      </w:r>
      <w:r w:rsidRPr="00783FD2">
        <w:rPr>
          <w:szCs w:val="24"/>
        </w:rPr>
        <w:t xml:space="preserve">es bourses susmentionnées, le Premier Ministre </w:t>
      </w:r>
      <w:r>
        <w:rPr>
          <w:szCs w:val="24"/>
        </w:rPr>
        <w:t>p</w:t>
      </w:r>
      <w:r w:rsidRPr="00783FD2">
        <w:rPr>
          <w:szCs w:val="24"/>
        </w:rPr>
        <w:t>akistan</w:t>
      </w:r>
      <w:r>
        <w:rPr>
          <w:szCs w:val="24"/>
        </w:rPr>
        <w:t xml:space="preserve">ais </w:t>
      </w:r>
      <w:r w:rsidRPr="00783FD2">
        <w:rPr>
          <w:szCs w:val="24"/>
        </w:rPr>
        <w:t xml:space="preserve">a annoncé </w:t>
      </w:r>
      <w:r>
        <w:rPr>
          <w:szCs w:val="24"/>
        </w:rPr>
        <w:t>l’octroi de</w:t>
      </w:r>
      <w:r w:rsidRPr="00783FD2">
        <w:rPr>
          <w:szCs w:val="24"/>
        </w:rPr>
        <w:t xml:space="preserve"> «Bourses du mérite pour les étudiants appartenant à des minorités»:</w:t>
      </w:r>
    </w:p>
    <w:p w:rsidR="00FF1CFD" w:rsidRPr="00783FD2" w:rsidRDefault="00FF1CFD" w:rsidP="00FF1CFD">
      <w:pPr>
        <w:spacing w:after="240"/>
        <w:ind w:firstLine="567"/>
        <w:rPr>
          <w:szCs w:val="24"/>
        </w:rPr>
      </w:pPr>
      <w:r>
        <w:rPr>
          <w:szCs w:val="24"/>
        </w:rPr>
        <w:t>i)</w:t>
      </w:r>
      <w:r>
        <w:rPr>
          <w:szCs w:val="24"/>
        </w:rPr>
        <w:tab/>
        <w:t>D</w:t>
      </w:r>
      <w:r w:rsidRPr="00783FD2">
        <w:rPr>
          <w:szCs w:val="24"/>
        </w:rPr>
        <w:t>ix bourses pour les étudiants en médecine et en ingénierie;</w:t>
      </w:r>
    </w:p>
    <w:p w:rsidR="00FF1CFD" w:rsidRPr="00783FD2" w:rsidRDefault="00FF1CFD" w:rsidP="00FF1CFD">
      <w:pPr>
        <w:spacing w:after="240"/>
        <w:ind w:firstLine="567"/>
        <w:rPr>
          <w:szCs w:val="24"/>
        </w:rPr>
      </w:pPr>
      <w:r w:rsidRPr="00783FD2">
        <w:rPr>
          <w:szCs w:val="24"/>
        </w:rPr>
        <w:t>ii)</w:t>
      </w:r>
      <w:r w:rsidRPr="00783FD2">
        <w:rPr>
          <w:szCs w:val="24"/>
        </w:rPr>
        <w:tab/>
      </w:r>
      <w:r>
        <w:rPr>
          <w:szCs w:val="24"/>
        </w:rPr>
        <w:t>D</w:t>
      </w:r>
      <w:r w:rsidRPr="00783FD2">
        <w:rPr>
          <w:szCs w:val="24"/>
        </w:rPr>
        <w:t>ix bourses pour les étudiants de troisième cycle.</w:t>
      </w:r>
    </w:p>
    <w:p w:rsidR="00FF1CFD" w:rsidRPr="00783FD2" w:rsidRDefault="00FF1CFD" w:rsidP="00FF1CFD">
      <w:pPr>
        <w:keepNext/>
        <w:spacing w:after="240"/>
        <w:rPr>
          <w:szCs w:val="24"/>
        </w:rPr>
      </w:pPr>
      <w:r w:rsidRPr="00783FD2">
        <w:rPr>
          <w:szCs w:val="24"/>
        </w:rPr>
        <w:t>126.</w:t>
      </w:r>
      <w:r w:rsidRPr="00783FD2">
        <w:rPr>
          <w:szCs w:val="24"/>
        </w:rPr>
        <w:tab/>
        <w:t>La première phase du projet a été lancée p</w:t>
      </w:r>
      <w:r>
        <w:rPr>
          <w:szCs w:val="24"/>
        </w:rPr>
        <w:t>our</w:t>
      </w:r>
      <w:r w:rsidRPr="00783FD2">
        <w:rPr>
          <w:szCs w:val="24"/>
        </w:rPr>
        <w:t xml:space="preserve"> une période de cinq ans, entre 1999</w:t>
      </w:r>
      <w:r>
        <w:rPr>
          <w:szCs w:val="24"/>
        </w:rPr>
        <w:noBreakHyphen/>
        <w:t xml:space="preserve">2000 et </w:t>
      </w:r>
      <w:r w:rsidRPr="00783FD2">
        <w:rPr>
          <w:szCs w:val="24"/>
        </w:rPr>
        <w:t>2003</w:t>
      </w:r>
      <w:r>
        <w:rPr>
          <w:szCs w:val="24"/>
        </w:rPr>
        <w:noBreakHyphen/>
      </w:r>
      <w:r w:rsidRPr="00783FD2">
        <w:rPr>
          <w:szCs w:val="24"/>
        </w:rPr>
        <w:t>2004. La phase suivante a été approuvée en 2006 et prévoit des dépenses d</w:t>
      </w:r>
      <w:r>
        <w:rPr>
          <w:szCs w:val="24"/>
        </w:rPr>
        <w:t>’</w:t>
      </w:r>
      <w:r w:rsidRPr="00783FD2">
        <w:rPr>
          <w:szCs w:val="24"/>
        </w:rPr>
        <w:t>investissement d</w:t>
      </w:r>
      <w:r>
        <w:rPr>
          <w:szCs w:val="24"/>
        </w:rPr>
        <w:t>’</w:t>
      </w:r>
      <w:r w:rsidRPr="00783FD2">
        <w:rPr>
          <w:szCs w:val="24"/>
        </w:rPr>
        <w:t>un montant de 17,4</w:t>
      </w:r>
      <w:r>
        <w:rPr>
          <w:szCs w:val="24"/>
        </w:rPr>
        <w:t> </w:t>
      </w:r>
      <w:r w:rsidRPr="00783FD2">
        <w:rPr>
          <w:szCs w:val="24"/>
        </w:rPr>
        <w:t>millions de roupies pour une période de cinq</w:t>
      </w:r>
      <w:r>
        <w:rPr>
          <w:szCs w:val="24"/>
        </w:rPr>
        <w:t> </w:t>
      </w:r>
      <w:r w:rsidRPr="00783FD2">
        <w:rPr>
          <w:szCs w:val="24"/>
        </w:rPr>
        <w:t>ans</w:t>
      </w:r>
      <w:r>
        <w:rPr>
          <w:szCs w:val="24"/>
        </w:rPr>
        <w:t>,</w:t>
      </w:r>
      <w:r w:rsidRPr="00783FD2">
        <w:rPr>
          <w:szCs w:val="24"/>
        </w:rPr>
        <w:t xml:space="preserve"> entre 2007</w:t>
      </w:r>
      <w:r>
        <w:rPr>
          <w:szCs w:val="24"/>
        </w:rPr>
        <w:noBreakHyphen/>
      </w:r>
      <w:r w:rsidRPr="00783FD2">
        <w:rPr>
          <w:szCs w:val="24"/>
        </w:rPr>
        <w:t>2008 et</w:t>
      </w:r>
      <w:r w:rsidR="00AE1925">
        <w:rPr>
          <w:szCs w:val="24"/>
        </w:rPr>
        <w:t> </w:t>
      </w:r>
      <w:r w:rsidRPr="00783FD2">
        <w:rPr>
          <w:szCs w:val="24"/>
        </w:rPr>
        <w:t>2011</w:t>
      </w:r>
      <w:r>
        <w:rPr>
          <w:szCs w:val="24"/>
        </w:rPr>
        <w:noBreakHyphen/>
      </w:r>
      <w:r w:rsidRPr="00783FD2">
        <w:rPr>
          <w:szCs w:val="24"/>
        </w:rPr>
        <w:t>2012. Le tableau suivant présente le nombre d</w:t>
      </w:r>
      <w:r>
        <w:rPr>
          <w:szCs w:val="24"/>
        </w:rPr>
        <w:t>’</w:t>
      </w:r>
      <w:r w:rsidRPr="00783FD2">
        <w:rPr>
          <w:szCs w:val="24"/>
        </w:rPr>
        <w:t>étudiants issus des minorités dans les grandes universités: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1"/>
        <w:gridCol w:w="2706"/>
      </w:tblGrid>
      <w:tr w:rsidR="00FF1CFD" w:rsidRPr="008D10C1" w:rsidTr="001B3ACD">
        <w:trPr>
          <w:jc w:val="center"/>
        </w:trPr>
        <w:tc>
          <w:tcPr>
            <w:tcW w:w="6791" w:type="dxa"/>
            <w:noWrap/>
          </w:tcPr>
          <w:p w:rsidR="00FF1CFD" w:rsidRPr="008D10C1" w:rsidRDefault="00FF1CFD" w:rsidP="001B3ACD">
            <w:pPr>
              <w:spacing w:before="60" w:after="60"/>
              <w:jc w:val="center"/>
              <w:rPr>
                <w:szCs w:val="24"/>
              </w:rPr>
            </w:pPr>
            <w:r w:rsidRPr="008D10C1">
              <w:rPr>
                <w:szCs w:val="24"/>
              </w:rPr>
              <w:t>Université</w:t>
            </w:r>
          </w:p>
        </w:tc>
        <w:tc>
          <w:tcPr>
            <w:tcW w:w="2706" w:type="dxa"/>
            <w:noWrap/>
          </w:tcPr>
          <w:p w:rsidR="00FF1CFD" w:rsidRPr="008D10C1" w:rsidRDefault="00FF1CFD" w:rsidP="001B3ACD">
            <w:pPr>
              <w:spacing w:before="60" w:after="60"/>
              <w:jc w:val="center"/>
              <w:rPr>
                <w:szCs w:val="24"/>
              </w:rPr>
            </w:pPr>
            <w:r w:rsidRPr="008D10C1">
              <w:rPr>
                <w:szCs w:val="24"/>
              </w:rPr>
              <w:t>Nombre d</w:t>
            </w:r>
            <w:r>
              <w:rPr>
                <w:szCs w:val="24"/>
              </w:rPr>
              <w:t>’</w:t>
            </w:r>
            <w:r w:rsidRPr="008D10C1">
              <w:rPr>
                <w:szCs w:val="24"/>
              </w:rPr>
              <w:t>étudiants</w:t>
            </w:r>
          </w:p>
        </w:tc>
      </w:tr>
      <w:tr w:rsidR="00FF1CFD" w:rsidRPr="008D10C1" w:rsidTr="001B3ACD">
        <w:trPr>
          <w:jc w:val="center"/>
        </w:trPr>
        <w:tc>
          <w:tcPr>
            <w:tcW w:w="6791" w:type="dxa"/>
            <w:noWrap/>
          </w:tcPr>
          <w:p w:rsidR="00FF1CFD" w:rsidRPr="008D10C1" w:rsidRDefault="00FF1CFD" w:rsidP="001B3ACD">
            <w:pPr>
              <w:spacing w:before="60" w:after="60"/>
              <w:rPr>
                <w:szCs w:val="24"/>
              </w:rPr>
            </w:pPr>
            <w:r w:rsidRPr="008D10C1">
              <w:rPr>
                <w:szCs w:val="24"/>
              </w:rPr>
              <w:t xml:space="preserve">Université </w:t>
            </w:r>
            <w:proofErr w:type="spellStart"/>
            <w:r w:rsidRPr="008D10C1">
              <w:rPr>
                <w:szCs w:val="24"/>
              </w:rPr>
              <w:t>Quaid</w:t>
            </w:r>
            <w:proofErr w:type="spellEnd"/>
            <w:r w:rsidRPr="008D10C1">
              <w:rPr>
                <w:szCs w:val="24"/>
              </w:rPr>
              <w:t>-e-</w:t>
            </w:r>
            <w:proofErr w:type="spellStart"/>
            <w:r w:rsidRPr="008D10C1">
              <w:rPr>
                <w:szCs w:val="24"/>
              </w:rPr>
              <w:t>Azam</w:t>
            </w:r>
            <w:proofErr w:type="spellEnd"/>
            <w:r w:rsidRPr="008D10C1">
              <w:rPr>
                <w:szCs w:val="24"/>
              </w:rPr>
              <w:t xml:space="preserve">, Islamabad </w:t>
            </w:r>
          </w:p>
        </w:tc>
        <w:tc>
          <w:tcPr>
            <w:tcW w:w="2706" w:type="dxa"/>
            <w:noWrap/>
            <w:vAlign w:val="bottom"/>
          </w:tcPr>
          <w:p w:rsidR="00FF1CFD" w:rsidRPr="008D10C1" w:rsidRDefault="00FF1CFD" w:rsidP="001B3ACD">
            <w:pPr>
              <w:spacing w:before="60" w:after="60"/>
              <w:jc w:val="right"/>
              <w:rPr>
                <w:szCs w:val="24"/>
              </w:rPr>
            </w:pPr>
            <w:r w:rsidRPr="008D10C1">
              <w:rPr>
                <w:szCs w:val="24"/>
              </w:rPr>
              <w:t>55</w:t>
            </w:r>
          </w:p>
        </w:tc>
      </w:tr>
      <w:tr w:rsidR="00FF1CFD" w:rsidRPr="008D10C1" w:rsidTr="001B3ACD">
        <w:trPr>
          <w:jc w:val="center"/>
        </w:trPr>
        <w:tc>
          <w:tcPr>
            <w:tcW w:w="6791" w:type="dxa"/>
            <w:noWrap/>
          </w:tcPr>
          <w:p w:rsidR="00FF1CFD" w:rsidRPr="008D10C1" w:rsidRDefault="00FF1CFD" w:rsidP="001B3ACD">
            <w:pPr>
              <w:spacing w:before="60" w:after="60"/>
              <w:rPr>
                <w:szCs w:val="24"/>
              </w:rPr>
            </w:pPr>
            <w:r w:rsidRPr="008D10C1">
              <w:rPr>
                <w:szCs w:val="24"/>
              </w:rPr>
              <w:t xml:space="preserve">Université du Sind, </w:t>
            </w:r>
            <w:proofErr w:type="spellStart"/>
            <w:r w:rsidRPr="008D10C1">
              <w:rPr>
                <w:szCs w:val="24"/>
              </w:rPr>
              <w:t>Jamshoro</w:t>
            </w:r>
            <w:proofErr w:type="spellEnd"/>
          </w:p>
        </w:tc>
        <w:tc>
          <w:tcPr>
            <w:tcW w:w="2706" w:type="dxa"/>
            <w:noWrap/>
            <w:vAlign w:val="bottom"/>
          </w:tcPr>
          <w:p w:rsidR="00FF1CFD" w:rsidRPr="008D10C1" w:rsidRDefault="00FF1CFD" w:rsidP="001B3ACD">
            <w:pPr>
              <w:spacing w:before="60" w:after="60"/>
              <w:jc w:val="right"/>
              <w:rPr>
                <w:szCs w:val="24"/>
              </w:rPr>
            </w:pPr>
            <w:r w:rsidRPr="008D10C1">
              <w:rPr>
                <w:szCs w:val="24"/>
              </w:rPr>
              <w:t>561</w:t>
            </w:r>
          </w:p>
        </w:tc>
      </w:tr>
      <w:tr w:rsidR="00FF1CFD" w:rsidRPr="008D10C1" w:rsidTr="001B3ACD">
        <w:trPr>
          <w:jc w:val="center"/>
        </w:trPr>
        <w:tc>
          <w:tcPr>
            <w:tcW w:w="6791" w:type="dxa"/>
            <w:noWrap/>
          </w:tcPr>
          <w:p w:rsidR="00FF1CFD" w:rsidRPr="008D10C1" w:rsidRDefault="00FF1CFD" w:rsidP="001B3ACD">
            <w:pPr>
              <w:spacing w:before="60" w:after="60"/>
              <w:rPr>
                <w:szCs w:val="24"/>
              </w:rPr>
            </w:pPr>
            <w:r w:rsidRPr="008D10C1">
              <w:rPr>
                <w:szCs w:val="24"/>
              </w:rPr>
              <w:t xml:space="preserve">Université Shah Abdul </w:t>
            </w:r>
            <w:proofErr w:type="spellStart"/>
            <w:r w:rsidRPr="008D10C1">
              <w:rPr>
                <w:szCs w:val="24"/>
              </w:rPr>
              <w:t>Latif</w:t>
            </w:r>
            <w:proofErr w:type="spellEnd"/>
            <w:r w:rsidRPr="008D10C1">
              <w:rPr>
                <w:szCs w:val="24"/>
              </w:rPr>
              <w:t xml:space="preserve"> </w:t>
            </w:r>
            <w:proofErr w:type="spellStart"/>
            <w:r w:rsidRPr="008D10C1">
              <w:rPr>
                <w:szCs w:val="24"/>
              </w:rPr>
              <w:t>Bhittai</w:t>
            </w:r>
            <w:proofErr w:type="spellEnd"/>
            <w:r w:rsidRPr="008D10C1">
              <w:rPr>
                <w:szCs w:val="24"/>
              </w:rPr>
              <w:t>, Khairpur</w:t>
            </w:r>
          </w:p>
        </w:tc>
        <w:tc>
          <w:tcPr>
            <w:tcW w:w="2706" w:type="dxa"/>
            <w:noWrap/>
            <w:vAlign w:val="bottom"/>
          </w:tcPr>
          <w:p w:rsidR="00FF1CFD" w:rsidRPr="008D10C1" w:rsidRDefault="00FF1CFD" w:rsidP="001B3ACD">
            <w:pPr>
              <w:spacing w:before="60" w:after="60"/>
              <w:jc w:val="right"/>
              <w:rPr>
                <w:szCs w:val="24"/>
              </w:rPr>
            </w:pPr>
            <w:r w:rsidRPr="008D10C1">
              <w:rPr>
                <w:szCs w:val="24"/>
              </w:rPr>
              <w:t>70</w:t>
            </w:r>
          </w:p>
        </w:tc>
      </w:tr>
      <w:tr w:rsidR="00FF1CFD" w:rsidRPr="008D10C1" w:rsidTr="001B3ACD">
        <w:trPr>
          <w:jc w:val="center"/>
        </w:trPr>
        <w:tc>
          <w:tcPr>
            <w:tcW w:w="6791" w:type="dxa"/>
            <w:noWrap/>
          </w:tcPr>
          <w:p w:rsidR="00FF1CFD" w:rsidRPr="008D10C1" w:rsidRDefault="00FF1CFD" w:rsidP="001B3ACD">
            <w:pPr>
              <w:spacing w:before="60" w:after="60"/>
              <w:rPr>
                <w:szCs w:val="24"/>
              </w:rPr>
            </w:pPr>
            <w:r w:rsidRPr="008D10C1">
              <w:rPr>
                <w:szCs w:val="24"/>
              </w:rPr>
              <w:t>Université du Pen</w:t>
            </w:r>
            <w:r>
              <w:rPr>
                <w:szCs w:val="24"/>
              </w:rPr>
              <w:t>d</w:t>
            </w:r>
            <w:r w:rsidRPr="008D10C1">
              <w:rPr>
                <w:szCs w:val="24"/>
              </w:rPr>
              <w:t>jab, Lahore</w:t>
            </w:r>
          </w:p>
        </w:tc>
        <w:tc>
          <w:tcPr>
            <w:tcW w:w="2706" w:type="dxa"/>
            <w:noWrap/>
            <w:vAlign w:val="bottom"/>
          </w:tcPr>
          <w:p w:rsidR="00FF1CFD" w:rsidRPr="008D10C1" w:rsidRDefault="00FF1CFD" w:rsidP="001B3ACD">
            <w:pPr>
              <w:spacing w:before="60" w:after="60"/>
              <w:jc w:val="right"/>
              <w:rPr>
                <w:szCs w:val="24"/>
              </w:rPr>
            </w:pPr>
            <w:r w:rsidRPr="008D10C1">
              <w:rPr>
                <w:szCs w:val="24"/>
              </w:rPr>
              <w:t>1 500</w:t>
            </w:r>
          </w:p>
        </w:tc>
      </w:tr>
      <w:tr w:rsidR="00FF1CFD" w:rsidRPr="008D10C1" w:rsidTr="001B3ACD">
        <w:trPr>
          <w:jc w:val="center"/>
        </w:trPr>
        <w:tc>
          <w:tcPr>
            <w:tcW w:w="6791" w:type="dxa"/>
            <w:noWrap/>
          </w:tcPr>
          <w:p w:rsidR="00FF1CFD" w:rsidRPr="008D10C1" w:rsidRDefault="00FF1CFD" w:rsidP="001B3ACD">
            <w:pPr>
              <w:spacing w:before="60" w:after="60"/>
              <w:rPr>
                <w:szCs w:val="24"/>
              </w:rPr>
            </w:pPr>
            <w:r w:rsidRPr="008D10C1">
              <w:rPr>
                <w:szCs w:val="24"/>
              </w:rPr>
              <w:t xml:space="preserve">Université </w:t>
            </w:r>
            <w:proofErr w:type="spellStart"/>
            <w:r w:rsidRPr="008D10C1">
              <w:rPr>
                <w:szCs w:val="24"/>
              </w:rPr>
              <w:t>Foundation</w:t>
            </w:r>
            <w:proofErr w:type="spellEnd"/>
            <w:r w:rsidRPr="008D10C1">
              <w:rPr>
                <w:szCs w:val="24"/>
              </w:rPr>
              <w:t>, Rawalpindi</w:t>
            </w:r>
          </w:p>
        </w:tc>
        <w:tc>
          <w:tcPr>
            <w:tcW w:w="2706" w:type="dxa"/>
            <w:noWrap/>
            <w:vAlign w:val="bottom"/>
          </w:tcPr>
          <w:p w:rsidR="00FF1CFD" w:rsidRPr="008D10C1" w:rsidRDefault="00FF1CFD" w:rsidP="001B3ACD">
            <w:pPr>
              <w:spacing w:before="60" w:after="60"/>
              <w:jc w:val="right"/>
              <w:rPr>
                <w:szCs w:val="24"/>
              </w:rPr>
            </w:pPr>
            <w:r w:rsidRPr="008D10C1">
              <w:rPr>
                <w:szCs w:val="24"/>
              </w:rPr>
              <w:t>5</w:t>
            </w:r>
          </w:p>
        </w:tc>
      </w:tr>
      <w:tr w:rsidR="00FF1CFD" w:rsidRPr="008D10C1" w:rsidTr="001B3ACD">
        <w:trPr>
          <w:jc w:val="center"/>
        </w:trPr>
        <w:tc>
          <w:tcPr>
            <w:tcW w:w="6791" w:type="dxa"/>
            <w:noWrap/>
          </w:tcPr>
          <w:p w:rsidR="00FF1CFD" w:rsidRPr="008D10C1" w:rsidRDefault="00FF1CFD" w:rsidP="001B3ACD">
            <w:pPr>
              <w:spacing w:before="60" w:after="60"/>
              <w:rPr>
                <w:szCs w:val="24"/>
              </w:rPr>
            </w:pPr>
            <w:r w:rsidRPr="008D10C1">
              <w:rPr>
                <w:szCs w:val="24"/>
              </w:rPr>
              <w:t>Université de Karachi</w:t>
            </w:r>
          </w:p>
        </w:tc>
        <w:tc>
          <w:tcPr>
            <w:tcW w:w="2706" w:type="dxa"/>
            <w:noWrap/>
            <w:vAlign w:val="bottom"/>
          </w:tcPr>
          <w:p w:rsidR="00FF1CFD" w:rsidRPr="008D10C1" w:rsidRDefault="00FF1CFD" w:rsidP="001B3ACD">
            <w:pPr>
              <w:spacing w:before="60" w:after="60"/>
              <w:jc w:val="right"/>
              <w:rPr>
                <w:szCs w:val="24"/>
              </w:rPr>
            </w:pPr>
            <w:r w:rsidRPr="008D10C1">
              <w:rPr>
                <w:szCs w:val="24"/>
              </w:rPr>
              <w:t>200</w:t>
            </w:r>
          </w:p>
        </w:tc>
      </w:tr>
    </w:tbl>
    <w:p w:rsidR="00FF1CFD" w:rsidRPr="007D77BE" w:rsidRDefault="00FF1CFD" w:rsidP="00405F50">
      <w:pPr>
        <w:keepNext/>
        <w:spacing w:before="240" w:after="240"/>
        <w:ind w:firstLine="567"/>
        <w:rPr>
          <w:b/>
          <w:szCs w:val="24"/>
        </w:rPr>
      </w:pPr>
      <w:r w:rsidRPr="007D77BE">
        <w:rPr>
          <w:b/>
          <w:szCs w:val="24"/>
        </w:rPr>
        <w:t>P</w:t>
      </w:r>
      <w:r w:rsidR="00405F50" w:rsidRPr="007D77BE">
        <w:rPr>
          <w:b/>
          <w:szCs w:val="24"/>
        </w:rPr>
        <w:t>rix national de la culture décerné aux minorités</w:t>
      </w:r>
    </w:p>
    <w:p w:rsidR="00FF1CFD" w:rsidRPr="00783FD2" w:rsidRDefault="00FF1CFD" w:rsidP="00FF1CFD">
      <w:pPr>
        <w:keepNext/>
        <w:spacing w:after="240"/>
        <w:rPr>
          <w:szCs w:val="24"/>
        </w:rPr>
      </w:pPr>
      <w:r w:rsidRPr="00783FD2">
        <w:rPr>
          <w:szCs w:val="24"/>
        </w:rPr>
        <w:t>127.</w:t>
      </w:r>
      <w:r w:rsidRPr="00783FD2">
        <w:rPr>
          <w:szCs w:val="24"/>
        </w:rPr>
        <w:tab/>
        <w:t xml:space="preserve">En 1976, le Gouvernement a </w:t>
      </w:r>
      <w:r>
        <w:rPr>
          <w:szCs w:val="24"/>
        </w:rPr>
        <w:t>créé</w:t>
      </w:r>
      <w:r w:rsidRPr="00783FD2">
        <w:rPr>
          <w:szCs w:val="24"/>
        </w:rPr>
        <w:t xml:space="preserve"> le Prix national de la culture pour promouvoir et préserver la culture des communautés minoritaires. Un diplôme et</w:t>
      </w:r>
      <w:r>
        <w:rPr>
          <w:szCs w:val="24"/>
        </w:rPr>
        <w:t xml:space="preserve"> un prix de 50 000 roupies sont </w:t>
      </w:r>
      <w:r w:rsidRPr="00783FD2">
        <w:rPr>
          <w:szCs w:val="24"/>
        </w:rPr>
        <w:t>décernés dans les domaines de la littérature, de l</w:t>
      </w:r>
      <w:r>
        <w:rPr>
          <w:szCs w:val="24"/>
        </w:rPr>
        <w:t>’</w:t>
      </w:r>
      <w:r w:rsidRPr="00783FD2">
        <w:rPr>
          <w:szCs w:val="24"/>
        </w:rPr>
        <w:t>éducation, de la médecine, de l</w:t>
      </w:r>
      <w:r>
        <w:rPr>
          <w:szCs w:val="24"/>
        </w:rPr>
        <w:t>’</w:t>
      </w:r>
      <w:r w:rsidRPr="00783FD2">
        <w:rPr>
          <w:szCs w:val="24"/>
        </w:rPr>
        <w:t>ingénierie, des arts du spectacle, des arts populaires, de l</w:t>
      </w:r>
      <w:r>
        <w:rPr>
          <w:szCs w:val="24"/>
        </w:rPr>
        <w:t>’</w:t>
      </w:r>
      <w:r w:rsidRPr="00783FD2">
        <w:rPr>
          <w:szCs w:val="24"/>
        </w:rPr>
        <w:t xml:space="preserve">informatique et du sport. Sur recommandation de la Commission nationale des minorités, </w:t>
      </w:r>
      <w:r>
        <w:rPr>
          <w:szCs w:val="24"/>
        </w:rPr>
        <w:t xml:space="preserve">il </w:t>
      </w:r>
      <w:r w:rsidRPr="00783FD2">
        <w:rPr>
          <w:szCs w:val="24"/>
        </w:rPr>
        <w:t xml:space="preserve">a </w:t>
      </w:r>
      <w:r>
        <w:rPr>
          <w:szCs w:val="24"/>
        </w:rPr>
        <w:t xml:space="preserve">créé </w:t>
      </w:r>
      <w:r w:rsidRPr="00783FD2">
        <w:rPr>
          <w:szCs w:val="24"/>
        </w:rPr>
        <w:t>un autre prix</w:t>
      </w:r>
      <w:r>
        <w:rPr>
          <w:szCs w:val="24"/>
        </w:rPr>
        <w:t>,</w:t>
      </w:r>
      <w:r w:rsidRPr="00783FD2">
        <w:rPr>
          <w:szCs w:val="24"/>
        </w:rPr>
        <w:t xml:space="preserve"> dans le domaine de l</w:t>
      </w:r>
      <w:r>
        <w:rPr>
          <w:szCs w:val="24"/>
        </w:rPr>
        <w:t>’</w:t>
      </w:r>
      <w:r w:rsidRPr="00783FD2">
        <w:rPr>
          <w:szCs w:val="24"/>
        </w:rPr>
        <w:t xml:space="preserve">«harmonie interconfessionnelle». Depuis le </w:t>
      </w:r>
      <w:r>
        <w:rPr>
          <w:szCs w:val="24"/>
        </w:rPr>
        <w:t xml:space="preserve">lancement du </w:t>
      </w:r>
      <w:r w:rsidRPr="00783FD2">
        <w:rPr>
          <w:szCs w:val="24"/>
        </w:rPr>
        <w:t>projet, 92</w:t>
      </w:r>
      <w:r>
        <w:rPr>
          <w:szCs w:val="24"/>
        </w:rPr>
        <w:t> </w:t>
      </w:r>
      <w:r w:rsidRPr="00783FD2">
        <w:rPr>
          <w:szCs w:val="24"/>
        </w:rPr>
        <w:t xml:space="preserve">personnalités éminentes appartenant aux communautés minoritaires se sont vu décerner ce prix. Depuis 1998, le Gouvernement a </w:t>
      </w:r>
      <w:r>
        <w:rPr>
          <w:szCs w:val="24"/>
        </w:rPr>
        <w:t xml:space="preserve">attribué le prix national de la culture </w:t>
      </w:r>
      <w:r w:rsidRPr="00783FD2">
        <w:rPr>
          <w:szCs w:val="24"/>
        </w:rPr>
        <w:t>à 39 personnalités:</w:t>
      </w:r>
    </w:p>
    <w:p w:rsidR="00FF1CFD" w:rsidRPr="007D77BE" w:rsidRDefault="00FF1CFD" w:rsidP="00FF1CFD">
      <w:pPr>
        <w:keepNext/>
        <w:spacing w:after="240"/>
        <w:jc w:val="center"/>
        <w:rPr>
          <w:b/>
          <w:szCs w:val="24"/>
        </w:rPr>
      </w:pPr>
      <w:r w:rsidRPr="007D77BE">
        <w:rPr>
          <w:b/>
          <w:szCs w:val="24"/>
        </w:rPr>
        <w:t>L</w:t>
      </w:r>
      <w:r>
        <w:rPr>
          <w:b/>
          <w:szCs w:val="24"/>
        </w:rPr>
        <w:t>iste des lauréats du Prix national de la culture décerné entre 1998 et 2006</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6"/>
        <w:gridCol w:w="3285"/>
        <w:gridCol w:w="2760"/>
        <w:gridCol w:w="2466"/>
      </w:tblGrid>
      <w:tr w:rsidR="00FF1CFD" w:rsidRPr="007D77BE" w:rsidTr="001B3ACD">
        <w:trPr>
          <w:jc w:val="center"/>
        </w:trPr>
        <w:tc>
          <w:tcPr>
            <w:tcW w:w="9497" w:type="dxa"/>
            <w:gridSpan w:val="4"/>
            <w:noWrap/>
          </w:tcPr>
          <w:p w:rsidR="00FF1CFD" w:rsidRPr="007D77BE" w:rsidRDefault="00FF1CFD" w:rsidP="00227568">
            <w:pPr>
              <w:keepNext/>
              <w:spacing w:before="60" w:after="60"/>
              <w:jc w:val="center"/>
              <w:rPr>
                <w:szCs w:val="24"/>
              </w:rPr>
            </w:pPr>
            <w:r w:rsidRPr="007D77BE">
              <w:rPr>
                <w:szCs w:val="24"/>
              </w:rPr>
              <w:t>1998</w:t>
            </w:r>
          </w:p>
        </w:tc>
      </w:tr>
      <w:tr w:rsidR="00FF1CFD" w:rsidRPr="007D77BE" w:rsidTr="001B3ACD">
        <w:trPr>
          <w:jc w:val="center"/>
        </w:trPr>
        <w:tc>
          <w:tcPr>
            <w:tcW w:w="986" w:type="dxa"/>
            <w:tcBorders>
              <w:bottom w:val="single" w:sz="4" w:space="0" w:color="auto"/>
            </w:tcBorders>
            <w:noWrap/>
          </w:tcPr>
          <w:p w:rsidR="00FF1CFD" w:rsidRPr="007D77BE" w:rsidRDefault="00FF1CFD" w:rsidP="001B3ACD">
            <w:pPr>
              <w:spacing w:before="60" w:after="60"/>
              <w:rPr>
                <w:szCs w:val="24"/>
              </w:rPr>
            </w:pPr>
            <w:r w:rsidRPr="007D77BE">
              <w:rPr>
                <w:szCs w:val="24"/>
              </w:rPr>
              <w:t>N</w:t>
            </w:r>
            <w:r w:rsidRPr="007D77BE">
              <w:rPr>
                <w:szCs w:val="24"/>
                <w:vertAlign w:val="superscript"/>
              </w:rPr>
              <w:t>o</w:t>
            </w:r>
          </w:p>
        </w:tc>
        <w:tc>
          <w:tcPr>
            <w:tcW w:w="3285" w:type="dxa"/>
            <w:tcBorders>
              <w:bottom w:val="single" w:sz="4" w:space="0" w:color="auto"/>
            </w:tcBorders>
            <w:noWrap/>
          </w:tcPr>
          <w:p w:rsidR="00FF1CFD" w:rsidRPr="007D77BE" w:rsidRDefault="00FF1CFD" w:rsidP="001B3ACD">
            <w:pPr>
              <w:spacing w:before="60" w:after="60"/>
              <w:rPr>
                <w:szCs w:val="24"/>
              </w:rPr>
            </w:pPr>
            <w:r w:rsidRPr="007D77BE">
              <w:rPr>
                <w:szCs w:val="24"/>
              </w:rPr>
              <w:t>Nom</w:t>
            </w:r>
          </w:p>
        </w:tc>
        <w:tc>
          <w:tcPr>
            <w:tcW w:w="2760" w:type="dxa"/>
            <w:tcBorders>
              <w:bottom w:val="single" w:sz="4" w:space="0" w:color="auto"/>
            </w:tcBorders>
            <w:noWrap/>
          </w:tcPr>
          <w:p w:rsidR="00FF1CFD" w:rsidRPr="007D77BE" w:rsidRDefault="00FF1CFD" w:rsidP="001B3ACD">
            <w:pPr>
              <w:spacing w:before="60" w:after="60"/>
              <w:rPr>
                <w:szCs w:val="24"/>
              </w:rPr>
            </w:pPr>
            <w:r w:rsidRPr="007D77BE">
              <w:rPr>
                <w:szCs w:val="24"/>
              </w:rPr>
              <w:t>Province</w:t>
            </w:r>
          </w:p>
        </w:tc>
        <w:tc>
          <w:tcPr>
            <w:tcW w:w="2466" w:type="dxa"/>
            <w:tcBorders>
              <w:bottom w:val="single" w:sz="4" w:space="0" w:color="auto"/>
            </w:tcBorders>
            <w:noWrap/>
          </w:tcPr>
          <w:p w:rsidR="00FF1CFD" w:rsidRPr="007D77BE" w:rsidRDefault="00FF1CFD" w:rsidP="001B3ACD">
            <w:pPr>
              <w:spacing w:before="60" w:after="60"/>
              <w:rPr>
                <w:szCs w:val="24"/>
              </w:rPr>
            </w:pPr>
            <w:r w:rsidRPr="007D77BE">
              <w:rPr>
                <w:szCs w:val="24"/>
              </w:rPr>
              <w:t>Domaine</w:t>
            </w:r>
          </w:p>
        </w:tc>
      </w:tr>
      <w:tr w:rsidR="00FF1CFD" w:rsidRPr="007D77BE" w:rsidTr="001B3ACD">
        <w:trPr>
          <w:jc w:val="center"/>
        </w:trPr>
        <w:tc>
          <w:tcPr>
            <w:tcW w:w="986" w:type="dxa"/>
            <w:tcBorders>
              <w:bottom w:val="nil"/>
            </w:tcBorders>
            <w:noWrap/>
          </w:tcPr>
          <w:p w:rsidR="00FF1CFD" w:rsidRPr="007D77BE" w:rsidRDefault="00FF1CFD" w:rsidP="001B3ACD">
            <w:pPr>
              <w:spacing w:before="60" w:after="60"/>
              <w:rPr>
                <w:szCs w:val="24"/>
              </w:rPr>
            </w:pPr>
            <w:r w:rsidRPr="007D77BE">
              <w:rPr>
                <w:szCs w:val="24"/>
              </w:rPr>
              <w:t>1.</w:t>
            </w:r>
          </w:p>
        </w:tc>
        <w:tc>
          <w:tcPr>
            <w:tcW w:w="3285" w:type="dxa"/>
            <w:tcBorders>
              <w:bottom w:val="nil"/>
            </w:tcBorders>
            <w:noWrap/>
          </w:tcPr>
          <w:p w:rsidR="00FF1CFD" w:rsidRPr="007D77BE" w:rsidRDefault="00FF1CFD" w:rsidP="001B3ACD">
            <w:pPr>
              <w:spacing w:before="60" w:after="60"/>
              <w:rPr>
                <w:szCs w:val="24"/>
              </w:rPr>
            </w:pPr>
            <w:r w:rsidRPr="007D77BE">
              <w:rPr>
                <w:szCs w:val="24"/>
              </w:rPr>
              <w:t xml:space="preserve">M. Nadeem </w:t>
            </w:r>
            <w:proofErr w:type="spellStart"/>
            <w:r w:rsidRPr="007D77BE">
              <w:rPr>
                <w:szCs w:val="24"/>
              </w:rPr>
              <w:t>Ajmal</w:t>
            </w:r>
            <w:proofErr w:type="spellEnd"/>
            <w:r w:rsidRPr="007D77BE">
              <w:rPr>
                <w:szCs w:val="24"/>
              </w:rPr>
              <w:t xml:space="preserve"> </w:t>
            </w:r>
            <w:proofErr w:type="spellStart"/>
            <w:r w:rsidRPr="007D77BE">
              <w:rPr>
                <w:szCs w:val="24"/>
              </w:rPr>
              <w:t>Adeem</w:t>
            </w:r>
            <w:proofErr w:type="spellEnd"/>
          </w:p>
        </w:tc>
        <w:tc>
          <w:tcPr>
            <w:tcW w:w="2760" w:type="dxa"/>
            <w:tcBorders>
              <w:bottom w:val="nil"/>
            </w:tcBorders>
            <w:noWrap/>
          </w:tcPr>
          <w:p w:rsidR="00FF1CFD" w:rsidRPr="007D77BE" w:rsidRDefault="00FF1CFD" w:rsidP="001B3ACD">
            <w:pPr>
              <w:spacing w:before="60" w:after="60"/>
              <w:rPr>
                <w:szCs w:val="24"/>
              </w:rPr>
            </w:pPr>
            <w:r w:rsidRPr="007D77BE">
              <w:rPr>
                <w:szCs w:val="24"/>
              </w:rPr>
              <w:t>Pendjab</w:t>
            </w:r>
          </w:p>
        </w:tc>
        <w:tc>
          <w:tcPr>
            <w:tcW w:w="2466" w:type="dxa"/>
            <w:tcBorders>
              <w:bottom w:val="nil"/>
            </w:tcBorders>
            <w:noWrap/>
          </w:tcPr>
          <w:p w:rsidR="00FF1CFD" w:rsidRPr="007D77BE" w:rsidRDefault="00FF1CFD" w:rsidP="001B3ACD">
            <w:pPr>
              <w:spacing w:before="60" w:after="60"/>
              <w:rPr>
                <w:szCs w:val="24"/>
              </w:rPr>
            </w:pPr>
            <w:r w:rsidRPr="007D77BE">
              <w:rPr>
                <w:szCs w:val="24"/>
              </w:rPr>
              <w:t>Littérature</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2.</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M. Robin John</w:t>
            </w:r>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Sind</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Arts du spectacle</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3.</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 xml:space="preserve">M. </w:t>
            </w:r>
            <w:proofErr w:type="spellStart"/>
            <w:r w:rsidRPr="007D77BE">
              <w:rPr>
                <w:szCs w:val="24"/>
              </w:rPr>
              <w:t>Chitra</w:t>
            </w:r>
            <w:proofErr w:type="spellEnd"/>
            <w:r w:rsidRPr="007D77BE">
              <w:rPr>
                <w:szCs w:val="24"/>
              </w:rPr>
              <w:t xml:space="preserve"> </w:t>
            </w:r>
            <w:proofErr w:type="spellStart"/>
            <w:r w:rsidRPr="007D77BE">
              <w:rPr>
                <w:szCs w:val="24"/>
              </w:rPr>
              <w:t>Preetam</w:t>
            </w:r>
            <w:proofErr w:type="spellEnd"/>
            <w:r w:rsidRPr="007D77BE">
              <w:rPr>
                <w:szCs w:val="24"/>
              </w:rPr>
              <w:t xml:space="preserve"> </w:t>
            </w:r>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Sind</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Beaux-arts</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4.</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M</w:t>
            </w:r>
            <w:r w:rsidRPr="007D77BE">
              <w:rPr>
                <w:szCs w:val="24"/>
                <w:vertAlign w:val="superscript"/>
              </w:rPr>
              <w:t>me</w:t>
            </w:r>
            <w:r w:rsidRPr="007D77BE">
              <w:rPr>
                <w:szCs w:val="24"/>
              </w:rPr>
              <w:t> </w:t>
            </w:r>
            <w:proofErr w:type="spellStart"/>
            <w:r w:rsidRPr="007D77BE">
              <w:rPr>
                <w:szCs w:val="24"/>
              </w:rPr>
              <w:t>Sumitra</w:t>
            </w:r>
            <w:proofErr w:type="spellEnd"/>
            <w:r w:rsidRPr="007D77BE">
              <w:rPr>
                <w:szCs w:val="24"/>
              </w:rPr>
              <w:t xml:space="preserve"> </w:t>
            </w:r>
            <w:proofErr w:type="spellStart"/>
            <w:r w:rsidRPr="007D77BE">
              <w:rPr>
                <w:szCs w:val="24"/>
              </w:rPr>
              <w:t>Devi</w:t>
            </w:r>
            <w:proofErr w:type="spellEnd"/>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province de la Frontière du Nord-Ouest</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Arts populaires</w:t>
            </w:r>
          </w:p>
        </w:tc>
      </w:tr>
      <w:tr w:rsidR="00FF1CFD" w:rsidRPr="007D77BE" w:rsidTr="001B3ACD">
        <w:trPr>
          <w:jc w:val="center"/>
        </w:trPr>
        <w:tc>
          <w:tcPr>
            <w:tcW w:w="986" w:type="dxa"/>
            <w:tcBorders>
              <w:top w:val="nil"/>
            </w:tcBorders>
            <w:noWrap/>
          </w:tcPr>
          <w:p w:rsidR="00FF1CFD" w:rsidRPr="007D77BE" w:rsidRDefault="00FF1CFD" w:rsidP="001B3ACD">
            <w:pPr>
              <w:spacing w:before="60" w:after="60"/>
              <w:rPr>
                <w:szCs w:val="24"/>
              </w:rPr>
            </w:pPr>
            <w:r w:rsidRPr="007D77BE">
              <w:rPr>
                <w:szCs w:val="24"/>
              </w:rPr>
              <w:t>5.</w:t>
            </w:r>
          </w:p>
        </w:tc>
        <w:tc>
          <w:tcPr>
            <w:tcW w:w="3285" w:type="dxa"/>
            <w:tcBorders>
              <w:top w:val="nil"/>
            </w:tcBorders>
            <w:noWrap/>
          </w:tcPr>
          <w:p w:rsidR="00FF1CFD" w:rsidRPr="007D77BE" w:rsidRDefault="00FF1CFD" w:rsidP="001B3ACD">
            <w:pPr>
              <w:spacing w:before="60" w:after="60"/>
              <w:rPr>
                <w:szCs w:val="24"/>
              </w:rPr>
            </w:pPr>
            <w:r w:rsidRPr="007D77BE">
              <w:rPr>
                <w:szCs w:val="24"/>
              </w:rPr>
              <w:t>M</w:t>
            </w:r>
            <w:r w:rsidRPr="007D77BE">
              <w:rPr>
                <w:szCs w:val="24"/>
                <w:vertAlign w:val="superscript"/>
              </w:rPr>
              <w:t>me</w:t>
            </w:r>
            <w:r w:rsidRPr="007D77BE">
              <w:rPr>
                <w:szCs w:val="24"/>
              </w:rPr>
              <w:t> </w:t>
            </w:r>
            <w:proofErr w:type="spellStart"/>
            <w:r w:rsidRPr="007D77BE">
              <w:rPr>
                <w:szCs w:val="24"/>
              </w:rPr>
              <w:t>R.E</w:t>
            </w:r>
            <w:proofErr w:type="spellEnd"/>
            <w:r w:rsidRPr="007D77BE">
              <w:rPr>
                <w:szCs w:val="24"/>
              </w:rPr>
              <w:t>. Nathaniel</w:t>
            </w:r>
          </w:p>
        </w:tc>
        <w:tc>
          <w:tcPr>
            <w:tcW w:w="2760" w:type="dxa"/>
            <w:tcBorders>
              <w:top w:val="nil"/>
            </w:tcBorders>
            <w:noWrap/>
          </w:tcPr>
          <w:p w:rsidR="00FF1CFD" w:rsidRPr="007D77BE" w:rsidRDefault="00FF1CFD" w:rsidP="001B3ACD">
            <w:pPr>
              <w:spacing w:before="60" w:after="60"/>
              <w:rPr>
                <w:szCs w:val="24"/>
              </w:rPr>
            </w:pPr>
            <w:r w:rsidRPr="007D77BE">
              <w:rPr>
                <w:szCs w:val="24"/>
              </w:rPr>
              <w:t>Baloutchistan</w:t>
            </w:r>
          </w:p>
        </w:tc>
        <w:tc>
          <w:tcPr>
            <w:tcW w:w="2466" w:type="dxa"/>
            <w:tcBorders>
              <w:top w:val="nil"/>
            </w:tcBorders>
            <w:noWrap/>
          </w:tcPr>
          <w:p w:rsidR="00FF1CFD" w:rsidRPr="007D77BE" w:rsidRDefault="00FF1CFD" w:rsidP="001B3ACD">
            <w:pPr>
              <w:spacing w:before="60" w:after="60"/>
              <w:rPr>
                <w:szCs w:val="24"/>
              </w:rPr>
            </w:pPr>
            <w:r w:rsidRPr="007D77BE">
              <w:rPr>
                <w:szCs w:val="24"/>
              </w:rPr>
              <w:t>Éducation</w:t>
            </w:r>
          </w:p>
        </w:tc>
      </w:tr>
      <w:tr w:rsidR="00FF1CFD" w:rsidRPr="007D77BE" w:rsidTr="001B3ACD">
        <w:trPr>
          <w:jc w:val="center"/>
        </w:trPr>
        <w:tc>
          <w:tcPr>
            <w:tcW w:w="9497" w:type="dxa"/>
            <w:gridSpan w:val="4"/>
            <w:noWrap/>
          </w:tcPr>
          <w:p w:rsidR="00FF1CFD" w:rsidRPr="007D77BE" w:rsidRDefault="00FF1CFD" w:rsidP="00227568">
            <w:pPr>
              <w:keepNext/>
              <w:spacing w:before="60" w:after="60"/>
              <w:jc w:val="center"/>
              <w:rPr>
                <w:szCs w:val="24"/>
              </w:rPr>
            </w:pPr>
            <w:r w:rsidRPr="007D77BE">
              <w:rPr>
                <w:szCs w:val="24"/>
              </w:rPr>
              <w:t>1999</w:t>
            </w:r>
          </w:p>
        </w:tc>
      </w:tr>
      <w:tr w:rsidR="00FF1CFD" w:rsidRPr="007D77BE" w:rsidTr="001B3ACD">
        <w:trPr>
          <w:jc w:val="center"/>
        </w:trPr>
        <w:tc>
          <w:tcPr>
            <w:tcW w:w="986" w:type="dxa"/>
            <w:tcBorders>
              <w:bottom w:val="single" w:sz="4" w:space="0" w:color="auto"/>
            </w:tcBorders>
            <w:noWrap/>
          </w:tcPr>
          <w:p w:rsidR="00FF1CFD" w:rsidRPr="007D77BE" w:rsidRDefault="00FF1CFD" w:rsidP="001B3ACD">
            <w:pPr>
              <w:spacing w:before="60" w:after="60"/>
              <w:rPr>
                <w:szCs w:val="24"/>
              </w:rPr>
            </w:pPr>
            <w:r w:rsidRPr="007D77BE">
              <w:rPr>
                <w:szCs w:val="24"/>
              </w:rPr>
              <w:t>N</w:t>
            </w:r>
            <w:r w:rsidRPr="007D77BE">
              <w:rPr>
                <w:szCs w:val="24"/>
                <w:vertAlign w:val="superscript"/>
              </w:rPr>
              <w:t>o</w:t>
            </w:r>
          </w:p>
        </w:tc>
        <w:tc>
          <w:tcPr>
            <w:tcW w:w="3285" w:type="dxa"/>
            <w:tcBorders>
              <w:bottom w:val="single" w:sz="4" w:space="0" w:color="auto"/>
            </w:tcBorders>
            <w:noWrap/>
          </w:tcPr>
          <w:p w:rsidR="00FF1CFD" w:rsidRPr="007D77BE" w:rsidRDefault="00FF1CFD" w:rsidP="001B3ACD">
            <w:pPr>
              <w:spacing w:before="60" w:after="60"/>
              <w:rPr>
                <w:szCs w:val="24"/>
              </w:rPr>
            </w:pPr>
            <w:r w:rsidRPr="007D77BE">
              <w:rPr>
                <w:szCs w:val="24"/>
              </w:rPr>
              <w:t>Nom</w:t>
            </w:r>
          </w:p>
        </w:tc>
        <w:tc>
          <w:tcPr>
            <w:tcW w:w="2760" w:type="dxa"/>
            <w:tcBorders>
              <w:bottom w:val="single" w:sz="4" w:space="0" w:color="auto"/>
            </w:tcBorders>
            <w:noWrap/>
          </w:tcPr>
          <w:p w:rsidR="00FF1CFD" w:rsidRPr="007D77BE" w:rsidRDefault="00FF1CFD" w:rsidP="001B3ACD">
            <w:pPr>
              <w:spacing w:before="60" w:after="60"/>
              <w:rPr>
                <w:szCs w:val="24"/>
              </w:rPr>
            </w:pPr>
            <w:r w:rsidRPr="007D77BE">
              <w:rPr>
                <w:szCs w:val="24"/>
              </w:rPr>
              <w:t>Province</w:t>
            </w:r>
          </w:p>
        </w:tc>
        <w:tc>
          <w:tcPr>
            <w:tcW w:w="2466" w:type="dxa"/>
            <w:tcBorders>
              <w:bottom w:val="single" w:sz="4" w:space="0" w:color="auto"/>
            </w:tcBorders>
            <w:noWrap/>
          </w:tcPr>
          <w:p w:rsidR="00FF1CFD" w:rsidRPr="007D77BE" w:rsidRDefault="00FF1CFD" w:rsidP="001B3ACD">
            <w:pPr>
              <w:spacing w:before="60" w:after="60"/>
              <w:rPr>
                <w:szCs w:val="24"/>
              </w:rPr>
            </w:pPr>
            <w:r w:rsidRPr="007D77BE">
              <w:rPr>
                <w:szCs w:val="24"/>
              </w:rPr>
              <w:t>Domaine</w:t>
            </w:r>
          </w:p>
        </w:tc>
      </w:tr>
      <w:tr w:rsidR="00FF1CFD" w:rsidRPr="007D77BE" w:rsidTr="001B3ACD">
        <w:trPr>
          <w:jc w:val="center"/>
        </w:trPr>
        <w:tc>
          <w:tcPr>
            <w:tcW w:w="986" w:type="dxa"/>
            <w:tcBorders>
              <w:bottom w:val="nil"/>
            </w:tcBorders>
            <w:noWrap/>
          </w:tcPr>
          <w:p w:rsidR="00FF1CFD" w:rsidRPr="007D77BE" w:rsidRDefault="00FF1CFD" w:rsidP="001B3ACD">
            <w:pPr>
              <w:spacing w:before="60" w:after="60"/>
              <w:rPr>
                <w:szCs w:val="24"/>
              </w:rPr>
            </w:pPr>
            <w:r w:rsidRPr="007D77BE">
              <w:rPr>
                <w:szCs w:val="24"/>
              </w:rPr>
              <w:t>6.</w:t>
            </w:r>
          </w:p>
        </w:tc>
        <w:tc>
          <w:tcPr>
            <w:tcW w:w="3285" w:type="dxa"/>
            <w:tcBorders>
              <w:bottom w:val="nil"/>
            </w:tcBorders>
            <w:noWrap/>
          </w:tcPr>
          <w:p w:rsidR="00FF1CFD" w:rsidRPr="007D77BE" w:rsidRDefault="00FF1CFD" w:rsidP="001B3ACD">
            <w:pPr>
              <w:spacing w:before="60" w:after="60"/>
              <w:rPr>
                <w:szCs w:val="24"/>
              </w:rPr>
            </w:pPr>
            <w:r w:rsidRPr="007D77BE">
              <w:rPr>
                <w:szCs w:val="24"/>
              </w:rPr>
              <w:t>M</w:t>
            </w:r>
            <w:r w:rsidRPr="007D77BE">
              <w:rPr>
                <w:szCs w:val="24"/>
                <w:vertAlign w:val="superscript"/>
              </w:rPr>
              <w:t>me</w:t>
            </w:r>
            <w:r w:rsidRPr="007D77BE">
              <w:rPr>
                <w:szCs w:val="24"/>
              </w:rPr>
              <w:t xml:space="preserve"> Sarah </w:t>
            </w:r>
            <w:proofErr w:type="spellStart"/>
            <w:r w:rsidRPr="007D77BE">
              <w:rPr>
                <w:szCs w:val="24"/>
              </w:rPr>
              <w:t>Safdar</w:t>
            </w:r>
            <w:proofErr w:type="spellEnd"/>
          </w:p>
        </w:tc>
        <w:tc>
          <w:tcPr>
            <w:tcW w:w="2760" w:type="dxa"/>
            <w:tcBorders>
              <w:bottom w:val="nil"/>
            </w:tcBorders>
            <w:noWrap/>
          </w:tcPr>
          <w:p w:rsidR="00FF1CFD" w:rsidRPr="007D77BE" w:rsidRDefault="00FF1CFD" w:rsidP="001B3ACD">
            <w:pPr>
              <w:spacing w:before="60" w:after="60"/>
              <w:rPr>
                <w:szCs w:val="24"/>
              </w:rPr>
            </w:pPr>
            <w:r w:rsidRPr="007D77BE">
              <w:rPr>
                <w:szCs w:val="24"/>
              </w:rPr>
              <w:t>province de la Frontière du Nord-Ouest</w:t>
            </w:r>
          </w:p>
        </w:tc>
        <w:tc>
          <w:tcPr>
            <w:tcW w:w="2466" w:type="dxa"/>
            <w:tcBorders>
              <w:bottom w:val="nil"/>
            </w:tcBorders>
            <w:noWrap/>
          </w:tcPr>
          <w:p w:rsidR="00FF1CFD" w:rsidRPr="007D77BE" w:rsidRDefault="00FF1CFD" w:rsidP="001B3ACD">
            <w:pPr>
              <w:spacing w:before="60" w:after="60"/>
              <w:rPr>
                <w:szCs w:val="24"/>
              </w:rPr>
            </w:pPr>
            <w:r w:rsidRPr="007D77BE">
              <w:rPr>
                <w:szCs w:val="24"/>
              </w:rPr>
              <w:t>Éducation</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7.</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M</w:t>
            </w:r>
            <w:r w:rsidRPr="007D77BE">
              <w:rPr>
                <w:szCs w:val="24"/>
                <w:vertAlign w:val="superscript"/>
              </w:rPr>
              <w:t>me</w:t>
            </w:r>
            <w:r w:rsidRPr="007D77BE">
              <w:rPr>
                <w:szCs w:val="24"/>
              </w:rPr>
              <w:t> Amy King</w:t>
            </w:r>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Pendjab</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Éducation</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8.</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 xml:space="preserve">M. </w:t>
            </w:r>
            <w:proofErr w:type="spellStart"/>
            <w:r w:rsidRPr="007D77BE">
              <w:rPr>
                <w:szCs w:val="24"/>
              </w:rPr>
              <w:t>Gopal</w:t>
            </w:r>
            <w:proofErr w:type="spellEnd"/>
            <w:r w:rsidRPr="007D77BE">
              <w:rPr>
                <w:szCs w:val="24"/>
              </w:rPr>
              <w:t xml:space="preserve"> </w:t>
            </w:r>
            <w:proofErr w:type="spellStart"/>
            <w:r w:rsidRPr="007D77BE">
              <w:rPr>
                <w:szCs w:val="24"/>
              </w:rPr>
              <w:t>Das</w:t>
            </w:r>
            <w:proofErr w:type="spellEnd"/>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Sind</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Arts populaires</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9.</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 xml:space="preserve">M. </w:t>
            </w:r>
            <w:proofErr w:type="spellStart"/>
            <w:r w:rsidRPr="007D77BE">
              <w:rPr>
                <w:szCs w:val="24"/>
              </w:rPr>
              <w:t>Pervaiz</w:t>
            </w:r>
            <w:proofErr w:type="spellEnd"/>
            <w:r w:rsidRPr="007D77BE">
              <w:rPr>
                <w:szCs w:val="24"/>
              </w:rPr>
              <w:t xml:space="preserve"> Paras</w:t>
            </w:r>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Pendjab</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Arts populaires</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10.</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 xml:space="preserve">M. Wali Ram </w:t>
            </w:r>
            <w:proofErr w:type="spellStart"/>
            <w:r w:rsidRPr="007D77BE">
              <w:rPr>
                <w:szCs w:val="24"/>
              </w:rPr>
              <w:t>Valabh</w:t>
            </w:r>
            <w:proofErr w:type="spellEnd"/>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Sind</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Littérature</w:t>
            </w:r>
          </w:p>
        </w:tc>
      </w:tr>
      <w:tr w:rsidR="00FF1CFD" w:rsidRPr="007D77BE" w:rsidTr="001B3ACD">
        <w:trPr>
          <w:jc w:val="center"/>
        </w:trPr>
        <w:tc>
          <w:tcPr>
            <w:tcW w:w="986" w:type="dxa"/>
            <w:tcBorders>
              <w:top w:val="nil"/>
            </w:tcBorders>
            <w:noWrap/>
          </w:tcPr>
          <w:p w:rsidR="00FF1CFD" w:rsidRPr="007D77BE" w:rsidRDefault="00FF1CFD" w:rsidP="001B3ACD">
            <w:pPr>
              <w:spacing w:before="60" w:after="60"/>
              <w:rPr>
                <w:szCs w:val="24"/>
              </w:rPr>
            </w:pPr>
            <w:r w:rsidRPr="007D77BE">
              <w:rPr>
                <w:szCs w:val="24"/>
              </w:rPr>
              <w:t>11.</w:t>
            </w:r>
          </w:p>
        </w:tc>
        <w:tc>
          <w:tcPr>
            <w:tcW w:w="3285" w:type="dxa"/>
            <w:tcBorders>
              <w:top w:val="nil"/>
            </w:tcBorders>
            <w:noWrap/>
          </w:tcPr>
          <w:p w:rsidR="00FF1CFD" w:rsidRPr="007D77BE" w:rsidRDefault="00FF1CFD" w:rsidP="001B3ACD">
            <w:pPr>
              <w:spacing w:before="60" w:after="60"/>
              <w:rPr>
                <w:szCs w:val="24"/>
              </w:rPr>
            </w:pPr>
            <w:r w:rsidRPr="007D77BE">
              <w:rPr>
                <w:szCs w:val="24"/>
              </w:rPr>
              <w:t xml:space="preserve">M. </w:t>
            </w:r>
            <w:proofErr w:type="spellStart"/>
            <w:r w:rsidRPr="007D77BE">
              <w:rPr>
                <w:szCs w:val="24"/>
              </w:rPr>
              <w:t>Nevil</w:t>
            </w:r>
            <w:proofErr w:type="spellEnd"/>
            <w:r w:rsidRPr="007D77BE">
              <w:rPr>
                <w:szCs w:val="24"/>
              </w:rPr>
              <w:t xml:space="preserve"> Patel</w:t>
            </w:r>
          </w:p>
        </w:tc>
        <w:tc>
          <w:tcPr>
            <w:tcW w:w="2760" w:type="dxa"/>
            <w:tcBorders>
              <w:top w:val="nil"/>
            </w:tcBorders>
            <w:noWrap/>
          </w:tcPr>
          <w:p w:rsidR="00FF1CFD" w:rsidRPr="007D77BE" w:rsidRDefault="00FF1CFD" w:rsidP="001B3ACD">
            <w:pPr>
              <w:spacing w:before="60" w:after="60"/>
              <w:rPr>
                <w:szCs w:val="24"/>
              </w:rPr>
            </w:pPr>
            <w:r w:rsidRPr="007D77BE">
              <w:rPr>
                <w:szCs w:val="24"/>
              </w:rPr>
              <w:t>Pendjab</w:t>
            </w:r>
          </w:p>
        </w:tc>
        <w:tc>
          <w:tcPr>
            <w:tcW w:w="2466" w:type="dxa"/>
            <w:tcBorders>
              <w:top w:val="nil"/>
            </w:tcBorders>
            <w:noWrap/>
          </w:tcPr>
          <w:p w:rsidR="00FF1CFD" w:rsidRPr="007D77BE" w:rsidRDefault="00FF1CFD" w:rsidP="001B3ACD">
            <w:pPr>
              <w:spacing w:before="60" w:after="60"/>
              <w:rPr>
                <w:szCs w:val="24"/>
              </w:rPr>
            </w:pPr>
            <w:r w:rsidRPr="007D77BE">
              <w:rPr>
                <w:szCs w:val="24"/>
              </w:rPr>
              <w:t>Ingénierie</w:t>
            </w:r>
          </w:p>
        </w:tc>
      </w:tr>
      <w:tr w:rsidR="00FF1CFD" w:rsidRPr="007D77BE" w:rsidTr="001B3ACD">
        <w:trPr>
          <w:jc w:val="center"/>
        </w:trPr>
        <w:tc>
          <w:tcPr>
            <w:tcW w:w="9497" w:type="dxa"/>
            <w:gridSpan w:val="4"/>
            <w:noWrap/>
          </w:tcPr>
          <w:p w:rsidR="00FF1CFD" w:rsidRPr="007D77BE" w:rsidRDefault="00FF1CFD" w:rsidP="00227568">
            <w:pPr>
              <w:keepNext/>
              <w:spacing w:before="60" w:after="60"/>
              <w:jc w:val="center"/>
              <w:rPr>
                <w:szCs w:val="24"/>
              </w:rPr>
            </w:pPr>
            <w:r w:rsidRPr="007D77BE">
              <w:rPr>
                <w:szCs w:val="24"/>
              </w:rPr>
              <w:t>2000</w:t>
            </w:r>
          </w:p>
        </w:tc>
      </w:tr>
      <w:tr w:rsidR="00FF1CFD" w:rsidRPr="007D77BE" w:rsidTr="001B3ACD">
        <w:trPr>
          <w:jc w:val="center"/>
        </w:trPr>
        <w:tc>
          <w:tcPr>
            <w:tcW w:w="986" w:type="dxa"/>
            <w:tcBorders>
              <w:bottom w:val="single" w:sz="4" w:space="0" w:color="auto"/>
            </w:tcBorders>
            <w:noWrap/>
          </w:tcPr>
          <w:p w:rsidR="00FF1CFD" w:rsidRPr="007D77BE" w:rsidRDefault="00FF1CFD" w:rsidP="001B3ACD">
            <w:pPr>
              <w:spacing w:before="60" w:after="60"/>
              <w:rPr>
                <w:szCs w:val="24"/>
              </w:rPr>
            </w:pPr>
            <w:r w:rsidRPr="007D77BE">
              <w:rPr>
                <w:szCs w:val="24"/>
              </w:rPr>
              <w:t>N</w:t>
            </w:r>
            <w:r w:rsidRPr="007D77BE">
              <w:rPr>
                <w:szCs w:val="24"/>
                <w:vertAlign w:val="superscript"/>
              </w:rPr>
              <w:t>o</w:t>
            </w:r>
          </w:p>
        </w:tc>
        <w:tc>
          <w:tcPr>
            <w:tcW w:w="3285" w:type="dxa"/>
            <w:tcBorders>
              <w:bottom w:val="single" w:sz="4" w:space="0" w:color="auto"/>
            </w:tcBorders>
            <w:noWrap/>
          </w:tcPr>
          <w:p w:rsidR="00FF1CFD" w:rsidRPr="007D77BE" w:rsidRDefault="00FF1CFD" w:rsidP="001B3ACD">
            <w:pPr>
              <w:spacing w:before="60" w:after="60"/>
              <w:rPr>
                <w:szCs w:val="24"/>
              </w:rPr>
            </w:pPr>
            <w:r w:rsidRPr="007D77BE">
              <w:rPr>
                <w:szCs w:val="24"/>
              </w:rPr>
              <w:t>Nom</w:t>
            </w:r>
          </w:p>
        </w:tc>
        <w:tc>
          <w:tcPr>
            <w:tcW w:w="2760" w:type="dxa"/>
            <w:tcBorders>
              <w:bottom w:val="single" w:sz="4" w:space="0" w:color="auto"/>
            </w:tcBorders>
            <w:noWrap/>
          </w:tcPr>
          <w:p w:rsidR="00FF1CFD" w:rsidRPr="007D77BE" w:rsidRDefault="00FF1CFD" w:rsidP="001B3ACD">
            <w:pPr>
              <w:spacing w:before="60" w:after="60"/>
              <w:rPr>
                <w:szCs w:val="24"/>
              </w:rPr>
            </w:pPr>
            <w:r w:rsidRPr="007D77BE">
              <w:rPr>
                <w:szCs w:val="24"/>
              </w:rPr>
              <w:t>Province</w:t>
            </w:r>
          </w:p>
        </w:tc>
        <w:tc>
          <w:tcPr>
            <w:tcW w:w="2466" w:type="dxa"/>
            <w:tcBorders>
              <w:bottom w:val="single" w:sz="4" w:space="0" w:color="auto"/>
            </w:tcBorders>
            <w:noWrap/>
          </w:tcPr>
          <w:p w:rsidR="00FF1CFD" w:rsidRPr="007D77BE" w:rsidRDefault="00FF1CFD" w:rsidP="001B3ACD">
            <w:pPr>
              <w:spacing w:before="60" w:after="60"/>
              <w:rPr>
                <w:szCs w:val="24"/>
              </w:rPr>
            </w:pPr>
            <w:r w:rsidRPr="007D77BE">
              <w:rPr>
                <w:szCs w:val="24"/>
              </w:rPr>
              <w:t>Domaine</w:t>
            </w:r>
          </w:p>
        </w:tc>
      </w:tr>
      <w:tr w:rsidR="00FF1CFD" w:rsidRPr="007D77BE" w:rsidTr="001B3ACD">
        <w:trPr>
          <w:jc w:val="center"/>
        </w:trPr>
        <w:tc>
          <w:tcPr>
            <w:tcW w:w="986" w:type="dxa"/>
            <w:tcBorders>
              <w:bottom w:val="nil"/>
            </w:tcBorders>
            <w:noWrap/>
          </w:tcPr>
          <w:p w:rsidR="00FF1CFD" w:rsidRPr="007D77BE" w:rsidRDefault="00FF1CFD" w:rsidP="001B3ACD">
            <w:pPr>
              <w:widowControl w:val="0"/>
              <w:spacing w:before="60" w:after="60"/>
              <w:rPr>
                <w:szCs w:val="24"/>
              </w:rPr>
            </w:pPr>
            <w:r w:rsidRPr="007D77BE">
              <w:rPr>
                <w:szCs w:val="24"/>
              </w:rPr>
              <w:t>12.</w:t>
            </w:r>
          </w:p>
        </w:tc>
        <w:tc>
          <w:tcPr>
            <w:tcW w:w="3285" w:type="dxa"/>
            <w:tcBorders>
              <w:bottom w:val="nil"/>
            </w:tcBorders>
            <w:noWrap/>
          </w:tcPr>
          <w:p w:rsidR="00FF1CFD" w:rsidRPr="007D77BE" w:rsidRDefault="00FF1CFD" w:rsidP="001B3ACD">
            <w:pPr>
              <w:widowControl w:val="0"/>
              <w:spacing w:before="60" w:after="60"/>
              <w:rPr>
                <w:szCs w:val="24"/>
              </w:rPr>
            </w:pPr>
            <w:r w:rsidRPr="007D77BE">
              <w:rPr>
                <w:szCs w:val="24"/>
              </w:rPr>
              <w:t>M. Ahmed-</w:t>
            </w:r>
            <w:proofErr w:type="spellStart"/>
            <w:r w:rsidRPr="007D77BE">
              <w:rPr>
                <w:szCs w:val="24"/>
              </w:rPr>
              <w:t>ud</w:t>
            </w:r>
            <w:proofErr w:type="spellEnd"/>
            <w:r w:rsidRPr="007D77BE">
              <w:rPr>
                <w:szCs w:val="24"/>
              </w:rPr>
              <w:t>-</w:t>
            </w:r>
            <w:proofErr w:type="spellStart"/>
            <w:r w:rsidRPr="007D77BE">
              <w:rPr>
                <w:szCs w:val="24"/>
              </w:rPr>
              <w:t>Din</w:t>
            </w:r>
            <w:proofErr w:type="spellEnd"/>
            <w:r w:rsidRPr="007D77BE">
              <w:rPr>
                <w:szCs w:val="24"/>
              </w:rPr>
              <w:t xml:space="preserve"> Allia Sabir </w:t>
            </w:r>
            <w:proofErr w:type="spellStart"/>
            <w:r w:rsidRPr="007D77BE">
              <w:rPr>
                <w:szCs w:val="24"/>
              </w:rPr>
              <w:t>Afaqi</w:t>
            </w:r>
            <w:proofErr w:type="spellEnd"/>
          </w:p>
        </w:tc>
        <w:tc>
          <w:tcPr>
            <w:tcW w:w="2760" w:type="dxa"/>
            <w:tcBorders>
              <w:bottom w:val="nil"/>
            </w:tcBorders>
            <w:noWrap/>
          </w:tcPr>
          <w:p w:rsidR="00FF1CFD" w:rsidRPr="007D77BE" w:rsidRDefault="00FF1CFD" w:rsidP="001B3ACD">
            <w:pPr>
              <w:widowControl w:val="0"/>
              <w:spacing w:before="60" w:after="60"/>
              <w:rPr>
                <w:szCs w:val="24"/>
              </w:rPr>
            </w:pPr>
            <w:proofErr w:type="spellStart"/>
            <w:r w:rsidRPr="007D77BE">
              <w:rPr>
                <w:bCs/>
                <w:szCs w:val="24"/>
              </w:rPr>
              <w:t>Azad</w:t>
            </w:r>
            <w:proofErr w:type="spellEnd"/>
            <w:r w:rsidRPr="007D77BE">
              <w:rPr>
                <w:bCs/>
                <w:szCs w:val="24"/>
              </w:rPr>
              <w:t xml:space="preserve"> Jammu</w:t>
            </w:r>
            <w:r w:rsidRPr="007D77BE">
              <w:rPr>
                <w:szCs w:val="24"/>
              </w:rPr>
              <w:t>-et-</w:t>
            </w:r>
            <w:r w:rsidRPr="007D77BE">
              <w:rPr>
                <w:bCs/>
                <w:szCs w:val="24"/>
              </w:rPr>
              <w:t>Cachemire</w:t>
            </w:r>
          </w:p>
        </w:tc>
        <w:tc>
          <w:tcPr>
            <w:tcW w:w="2466" w:type="dxa"/>
            <w:tcBorders>
              <w:bottom w:val="nil"/>
            </w:tcBorders>
            <w:noWrap/>
          </w:tcPr>
          <w:p w:rsidR="00FF1CFD" w:rsidRPr="007D77BE" w:rsidRDefault="00FF1CFD" w:rsidP="001B3ACD">
            <w:pPr>
              <w:widowControl w:val="0"/>
              <w:spacing w:before="60" w:after="60"/>
              <w:rPr>
                <w:szCs w:val="24"/>
              </w:rPr>
            </w:pPr>
            <w:r w:rsidRPr="007D77BE">
              <w:rPr>
                <w:szCs w:val="24"/>
              </w:rPr>
              <w:t>Littérature</w:t>
            </w:r>
          </w:p>
        </w:tc>
      </w:tr>
      <w:tr w:rsidR="00FF1CFD" w:rsidRPr="007D77BE" w:rsidTr="001B3ACD">
        <w:trPr>
          <w:jc w:val="center"/>
        </w:trPr>
        <w:tc>
          <w:tcPr>
            <w:tcW w:w="986" w:type="dxa"/>
            <w:tcBorders>
              <w:top w:val="nil"/>
              <w:bottom w:val="nil"/>
            </w:tcBorders>
            <w:noWrap/>
          </w:tcPr>
          <w:p w:rsidR="00FF1CFD" w:rsidRPr="007D77BE" w:rsidRDefault="00FF1CFD" w:rsidP="001B3ACD">
            <w:pPr>
              <w:widowControl w:val="0"/>
              <w:spacing w:before="60" w:after="60"/>
              <w:rPr>
                <w:szCs w:val="24"/>
              </w:rPr>
            </w:pPr>
            <w:r w:rsidRPr="007D77BE">
              <w:rPr>
                <w:szCs w:val="24"/>
              </w:rPr>
              <w:t>13.</w:t>
            </w:r>
          </w:p>
        </w:tc>
        <w:tc>
          <w:tcPr>
            <w:tcW w:w="3285" w:type="dxa"/>
            <w:tcBorders>
              <w:top w:val="nil"/>
              <w:bottom w:val="nil"/>
            </w:tcBorders>
            <w:noWrap/>
          </w:tcPr>
          <w:p w:rsidR="00FF1CFD" w:rsidRPr="007D77BE" w:rsidRDefault="00FF1CFD" w:rsidP="001B3ACD">
            <w:pPr>
              <w:widowControl w:val="0"/>
              <w:spacing w:before="60" w:after="60"/>
              <w:rPr>
                <w:szCs w:val="24"/>
              </w:rPr>
            </w:pPr>
            <w:r w:rsidRPr="007D77BE">
              <w:rPr>
                <w:szCs w:val="24"/>
              </w:rPr>
              <w:t>M. Nasir Daniel</w:t>
            </w:r>
          </w:p>
        </w:tc>
        <w:tc>
          <w:tcPr>
            <w:tcW w:w="2760" w:type="dxa"/>
            <w:tcBorders>
              <w:top w:val="nil"/>
              <w:bottom w:val="nil"/>
            </w:tcBorders>
            <w:noWrap/>
          </w:tcPr>
          <w:p w:rsidR="00FF1CFD" w:rsidRPr="007D77BE" w:rsidRDefault="00FF1CFD" w:rsidP="001B3ACD">
            <w:pPr>
              <w:widowControl w:val="0"/>
              <w:spacing w:before="60" w:after="60"/>
              <w:rPr>
                <w:szCs w:val="24"/>
              </w:rPr>
            </w:pPr>
            <w:r w:rsidRPr="007D77BE">
              <w:rPr>
                <w:szCs w:val="24"/>
              </w:rPr>
              <w:t>Pendjab</w:t>
            </w:r>
          </w:p>
        </w:tc>
        <w:tc>
          <w:tcPr>
            <w:tcW w:w="2466" w:type="dxa"/>
            <w:tcBorders>
              <w:top w:val="nil"/>
              <w:bottom w:val="nil"/>
            </w:tcBorders>
            <w:noWrap/>
          </w:tcPr>
          <w:p w:rsidR="00FF1CFD" w:rsidRPr="007D77BE" w:rsidRDefault="00FF1CFD" w:rsidP="001B3ACD">
            <w:pPr>
              <w:widowControl w:val="0"/>
              <w:spacing w:before="60" w:after="60"/>
              <w:rPr>
                <w:szCs w:val="24"/>
              </w:rPr>
            </w:pPr>
            <w:r w:rsidRPr="007D77BE">
              <w:rPr>
                <w:szCs w:val="24"/>
              </w:rPr>
              <w:t>Arts du spectacle</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14.</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M. Samuel Gill</w:t>
            </w:r>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Pendjab</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Arts du spectacle</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15.</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 xml:space="preserve">M. </w:t>
            </w:r>
            <w:proofErr w:type="spellStart"/>
            <w:r w:rsidRPr="007D77BE">
              <w:rPr>
                <w:szCs w:val="24"/>
              </w:rPr>
              <w:t>Krishan</w:t>
            </w:r>
            <w:proofErr w:type="spellEnd"/>
            <w:r w:rsidRPr="007D77BE">
              <w:rPr>
                <w:szCs w:val="24"/>
              </w:rPr>
              <w:t xml:space="preserve"> </w:t>
            </w:r>
            <w:proofErr w:type="spellStart"/>
            <w:r w:rsidRPr="007D77BE">
              <w:rPr>
                <w:szCs w:val="24"/>
              </w:rPr>
              <w:t>Lal</w:t>
            </w:r>
            <w:proofErr w:type="spellEnd"/>
            <w:r w:rsidRPr="007D77BE">
              <w:rPr>
                <w:szCs w:val="24"/>
              </w:rPr>
              <w:t xml:space="preserve"> </w:t>
            </w:r>
            <w:proofErr w:type="spellStart"/>
            <w:r w:rsidRPr="007D77BE">
              <w:rPr>
                <w:szCs w:val="24"/>
              </w:rPr>
              <w:t>Bheel</w:t>
            </w:r>
            <w:proofErr w:type="spellEnd"/>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Pendjab</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Arts populaires</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16.</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M. Christy Munir</w:t>
            </w:r>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Pendjab</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Éducation</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17.</w:t>
            </w:r>
          </w:p>
        </w:tc>
        <w:tc>
          <w:tcPr>
            <w:tcW w:w="3285" w:type="dxa"/>
            <w:tcBorders>
              <w:top w:val="nil"/>
              <w:bottom w:val="nil"/>
            </w:tcBorders>
            <w:noWrap/>
          </w:tcPr>
          <w:p w:rsidR="00FF1CFD" w:rsidRPr="007D77BE" w:rsidRDefault="00FF1CFD" w:rsidP="001B3ACD">
            <w:pPr>
              <w:spacing w:before="60" w:after="60"/>
              <w:rPr>
                <w:szCs w:val="24"/>
                <w:lang w:val="en-GB"/>
              </w:rPr>
            </w:pPr>
            <w:r w:rsidRPr="007D77BE">
              <w:rPr>
                <w:szCs w:val="24"/>
                <w:lang w:val="en-GB"/>
              </w:rPr>
              <w:t xml:space="preserve">M. </w:t>
            </w:r>
            <w:proofErr w:type="spellStart"/>
            <w:r w:rsidRPr="007D77BE">
              <w:rPr>
                <w:szCs w:val="24"/>
                <w:lang w:val="en-GB"/>
              </w:rPr>
              <w:t>Bhawani</w:t>
            </w:r>
            <w:proofErr w:type="spellEnd"/>
            <w:r w:rsidRPr="007D77BE">
              <w:rPr>
                <w:szCs w:val="24"/>
                <w:lang w:val="en-GB"/>
              </w:rPr>
              <w:t xml:space="preserve"> Shankar</w:t>
            </w:r>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Sind</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Ingénierie</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18.</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 xml:space="preserve">M. </w:t>
            </w:r>
            <w:proofErr w:type="spellStart"/>
            <w:r w:rsidRPr="007D77BE">
              <w:rPr>
                <w:szCs w:val="24"/>
              </w:rPr>
              <w:t>Yousuf</w:t>
            </w:r>
            <w:proofErr w:type="spellEnd"/>
            <w:r w:rsidRPr="007D77BE">
              <w:rPr>
                <w:szCs w:val="24"/>
              </w:rPr>
              <w:t xml:space="preserve"> </w:t>
            </w:r>
            <w:proofErr w:type="spellStart"/>
            <w:r w:rsidRPr="007D77BE">
              <w:rPr>
                <w:szCs w:val="24"/>
              </w:rPr>
              <w:t>Yohana</w:t>
            </w:r>
            <w:proofErr w:type="spellEnd"/>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Pendjab</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Sport</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19.</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 xml:space="preserve">M. </w:t>
            </w:r>
            <w:proofErr w:type="spellStart"/>
            <w:r w:rsidRPr="007D77BE">
              <w:rPr>
                <w:szCs w:val="24"/>
              </w:rPr>
              <w:t>Geno</w:t>
            </w:r>
            <w:proofErr w:type="spellEnd"/>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Sind</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Arts populaires (</w:t>
            </w:r>
            <w:proofErr w:type="spellStart"/>
            <w:r>
              <w:rPr>
                <w:szCs w:val="24"/>
              </w:rPr>
              <w:t>b</w:t>
            </w:r>
            <w:r w:rsidRPr="007D77BE">
              <w:rPr>
                <w:szCs w:val="24"/>
              </w:rPr>
              <w:t>eaux</w:t>
            </w:r>
            <w:r w:rsidRPr="007D77BE">
              <w:rPr>
                <w:szCs w:val="24"/>
              </w:rPr>
              <w:noBreakHyphen/>
              <w:t>arts</w:t>
            </w:r>
            <w:proofErr w:type="spellEnd"/>
            <w:r w:rsidRPr="007D77BE">
              <w:rPr>
                <w:szCs w:val="24"/>
              </w:rPr>
              <w:t>)</w:t>
            </w:r>
          </w:p>
        </w:tc>
      </w:tr>
      <w:tr w:rsidR="00FF1CFD" w:rsidRPr="007D77BE" w:rsidTr="001B3ACD">
        <w:trPr>
          <w:jc w:val="center"/>
        </w:trPr>
        <w:tc>
          <w:tcPr>
            <w:tcW w:w="986" w:type="dxa"/>
            <w:tcBorders>
              <w:top w:val="nil"/>
            </w:tcBorders>
            <w:noWrap/>
          </w:tcPr>
          <w:p w:rsidR="00FF1CFD" w:rsidRPr="007D77BE" w:rsidRDefault="00FF1CFD" w:rsidP="001B3ACD">
            <w:pPr>
              <w:spacing w:before="60" w:after="60"/>
              <w:rPr>
                <w:szCs w:val="24"/>
              </w:rPr>
            </w:pPr>
            <w:r w:rsidRPr="007D77BE">
              <w:rPr>
                <w:szCs w:val="24"/>
              </w:rPr>
              <w:t>20.</w:t>
            </w:r>
          </w:p>
        </w:tc>
        <w:tc>
          <w:tcPr>
            <w:tcW w:w="3285" w:type="dxa"/>
            <w:tcBorders>
              <w:top w:val="nil"/>
            </w:tcBorders>
            <w:noWrap/>
          </w:tcPr>
          <w:p w:rsidR="00FF1CFD" w:rsidRPr="007D77BE" w:rsidRDefault="00FF1CFD" w:rsidP="001B3ACD">
            <w:pPr>
              <w:spacing w:before="60" w:after="60"/>
              <w:rPr>
                <w:szCs w:val="24"/>
              </w:rPr>
            </w:pPr>
            <w:r w:rsidRPr="007D77BE">
              <w:rPr>
                <w:szCs w:val="24"/>
              </w:rPr>
              <w:t xml:space="preserve">M. Shafiq </w:t>
            </w:r>
            <w:proofErr w:type="spellStart"/>
            <w:r w:rsidRPr="007D77BE">
              <w:rPr>
                <w:szCs w:val="24"/>
              </w:rPr>
              <w:t>Shad</w:t>
            </w:r>
            <w:proofErr w:type="spellEnd"/>
            <w:r w:rsidRPr="007D77BE">
              <w:rPr>
                <w:szCs w:val="24"/>
              </w:rPr>
              <w:t xml:space="preserve"> Khan</w:t>
            </w:r>
          </w:p>
        </w:tc>
        <w:tc>
          <w:tcPr>
            <w:tcW w:w="2760" w:type="dxa"/>
            <w:tcBorders>
              <w:top w:val="nil"/>
            </w:tcBorders>
            <w:noWrap/>
          </w:tcPr>
          <w:p w:rsidR="00FF1CFD" w:rsidRPr="007D77BE" w:rsidRDefault="00FF1CFD" w:rsidP="001B3ACD">
            <w:pPr>
              <w:spacing w:before="60" w:after="60"/>
              <w:rPr>
                <w:szCs w:val="24"/>
              </w:rPr>
            </w:pPr>
            <w:r w:rsidRPr="007D77BE">
              <w:rPr>
                <w:szCs w:val="24"/>
              </w:rPr>
              <w:t>province de la Frontière du Nord-Ouest</w:t>
            </w:r>
          </w:p>
        </w:tc>
        <w:tc>
          <w:tcPr>
            <w:tcW w:w="2466" w:type="dxa"/>
            <w:tcBorders>
              <w:top w:val="nil"/>
            </w:tcBorders>
            <w:noWrap/>
          </w:tcPr>
          <w:p w:rsidR="00FF1CFD" w:rsidRPr="007D77BE" w:rsidRDefault="00FF1CFD" w:rsidP="001B3ACD">
            <w:pPr>
              <w:spacing w:before="60" w:after="60"/>
              <w:rPr>
                <w:szCs w:val="24"/>
              </w:rPr>
            </w:pPr>
            <w:r w:rsidRPr="007D77BE">
              <w:rPr>
                <w:szCs w:val="24"/>
              </w:rPr>
              <w:t>Beaux-arts</w:t>
            </w:r>
          </w:p>
        </w:tc>
      </w:tr>
      <w:tr w:rsidR="00FF1CFD" w:rsidRPr="007D77BE" w:rsidTr="001B3ACD">
        <w:trPr>
          <w:jc w:val="center"/>
        </w:trPr>
        <w:tc>
          <w:tcPr>
            <w:tcW w:w="9497" w:type="dxa"/>
            <w:gridSpan w:val="4"/>
            <w:tcBorders>
              <w:bottom w:val="single" w:sz="4" w:space="0" w:color="auto"/>
            </w:tcBorders>
            <w:noWrap/>
          </w:tcPr>
          <w:p w:rsidR="00FF1CFD" w:rsidRPr="007D77BE" w:rsidRDefault="00FF1CFD" w:rsidP="00227568">
            <w:pPr>
              <w:keepNext/>
              <w:spacing w:before="60" w:after="60"/>
              <w:jc w:val="center"/>
              <w:rPr>
                <w:szCs w:val="24"/>
              </w:rPr>
            </w:pPr>
            <w:r w:rsidRPr="007D77BE">
              <w:rPr>
                <w:szCs w:val="24"/>
              </w:rPr>
              <w:t>2003</w:t>
            </w:r>
          </w:p>
        </w:tc>
      </w:tr>
      <w:tr w:rsidR="00FF1CFD" w:rsidRPr="007D77BE" w:rsidTr="001B3ACD">
        <w:trPr>
          <w:jc w:val="center"/>
        </w:trPr>
        <w:tc>
          <w:tcPr>
            <w:tcW w:w="986" w:type="dxa"/>
            <w:tcBorders>
              <w:bottom w:val="single" w:sz="4" w:space="0" w:color="auto"/>
            </w:tcBorders>
            <w:noWrap/>
          </w:tcPr>
          <w:p w:rsidR="00FF1CFD" w:rsidRPr="007D77BE" w:rsidRDefault="00FF1CFD" w:rsidP="001B3ACD">
            <w:pPr>
              <w:spacing w:before="60" w:after="60"/>
              <w:rPr>
                <w:szCs w:val="24"/>
              </w:rPr>
            </w:pPr>
            <w:r w:rsidRPr="007D77BE">
              <w:rPr>
                <w:szCs w:val="24"/>
              </w:rPr>
              <w:t>N</w:t>
            </w:r>
            <w:r w:rsidRPr="007D77BE">
              <w:rPr>
                <w:szCs w:val="24"/>
                <w:vertAlign w:val="superscript"/>
              </w:rPr>
              <w:t>o</w:t>
            </w:r>
          </w:p>
        </w:tc>
        <w:tc>
          <w:tcPr>
            <w:tcW w:w="3285" w:type="dxa"/>
            <w:tcBorders>
              <w:bottom w:val="single" w:sz="4" w:space="0" w:color="auto"/>
            </w:tcBorders>
            <w:noWrap/>
          </w:tcPr>
          <w:p w:rsidR="00FF1CFD" w:rsidRPr="007D77BE" w:rsidRDefault="00FF1CFD" w:rsidP="001B3ACD">
            <w:pPr>
              <w:spacing w:before="60" w:after="60"/>
              <w:rPr>
                <w:szCs w:val="24"/>
              </w:rPr>
            </w:pPr>
            <w:r w:rsidRPr="007D77BE">
              <w:rPr>
                <w:szCs w:val="24"/>
              </w:rPr>
              <w:t>Nom</w:t>
            </w:r>
          </w:p>
        </w:tc>
        <w:tc>
          <w:tcPr>
            <w:tcW w:w="2760" w:type="dxa"/>
            <w:tcBorders>
              <w:bottom w:val="single" w:sz="4" w:space="0" w:color="auto"/>
            </w:tcBorders>
            <w:noWrap/>
          </w:tcPr>
          <w:p w:rsidR="00FF1CFD" w:rsidRPr="007D77BE" w:rsidRDefault="00FF1CFD" w:rsidP="001B3ACD">
            <w:pPr>
              <w:spacing w:before="60" w:after="60"/>
              <w:rPr>
                <w:szCs w:val="24"/>
              </w:rPr>
            </w:pPr>
            <w:r w:rsidRPr="007D77BE">
              <w:rPr>
                <w:szCs w:val="24"/>
              </w:rPr>
              <w:t>Province</w:t>
            </w:r>
          </w:p>
        </w:tc>
        <w:tc>
          <w:tcPr>
            <w:tcW w:w="2466" w:type="dxa"/>
            <w:tcBorders>
              <w:bottom w:val="single" w:sz="4" w:space="0" w:color="auto"/>
            </w:tcBorders>
            <w:noWrap/>
          </w:tcPr>
          <w:p w:rsidR="00FF1CFD" w:rsidRPr="007D77BE" w:rsidRDefault="00FF1CFD" w:rsidP="001B3ACD">
            <w:pPr>
              <w:spacing w:before="60" w:after="60"/>
              <w:rPr>
                <w:szCs w:val="24"/>
              </w:rPr>
            </w:pPr>
            <w:r w:rsidRPr="007D77BE">
              <w:rPr>
                <w:szCs w:val="24"/>
              </w:rPr>
              <w:t>Domaine</w:t>
            </w:r>
          </w:p>
        </w:tc>
      </w:tr>
      <w:tr w:rsidR="00FF1CFD" w:rsidRPr="007D77BE" w:rsidTr="001B3ACD">
        <w:trPr>
          <w:jc w:val="center"/>
        </w:trPr>
        <w:tc>
          <w:tcPr>
            <w:tcW w:w="986" w:type="dxa"/>
            <w:tcBorders>
              <w:bottom w:val="nil"/>
            </w:tcBorders>
            <w:noWrap/>
          </w:tcPr>
          <w:p w:rsidR="00FF1CFD" w:rsidRPr="007D77BE" w:rsidRDefault="00FF1CFD" w:rsidP="001B3ACD">
            <w:pPr>
              <w:spacing w:before="60" w:after="60"/>
              <w:rPr>
                <w:szCs w:val="24"/>
              </w:rPr>
            </w:pPr>
            <w:r w:rsidRPr="007D77BE">
              <w:rPr>
                <w:szCs w:val="24"/>
              </w:rPr>
              <w:t>21.</w:t>
            </w:r>
          </w:p>
        </w:tc>
        <w:tc>
          <w:tcPr>
            <w:tcW w:w="3285" w:type="dxa"/>
            <w:tcBorders>
              <w:bottom w:val="nil"/>
            </w:tcBorders>
            <w:noWrap/>
          </w:tcPr>
          <w:p w:rsidR="00FF1CFD" w:rsidRPr="007D77BE" w:rsidRDefault="00FF1CFD" w:rsidP="001B3ACD">
            <w:pPr>
              <w:spacing w:before="60" w:after="60"/>
              <w:rPr>
                <w:szCs w:val="24"/>
              </w:rPr>
            </w:pPr>
            <w:r w:rsidRPr="007D77BE">
              <w:rPr>
                <w:szCs w:val="24"/>
              </w:rPr>
              <w:t xml:space="preserve">M. </w:t>
            </w:r>
            <w:proofErr w:type="spellStart"/>
            <w:r w:rsidRPr="007D77BE">
              <w:rPr>
                <w:szCs w:val="24"/>
              </w:rPr>
              <w:t>Mehboob</w:t>
            </w:r>
            <w:proofErr w:type="spellEnd"/>
            <w:r w:rsidRPr="007D77BE">
              <w:rPr>
                <w:szCs w:val="24"/>
              </w:rPr>
              <w:t xml:space="preserve"> </w:t>
            </w:r>
            <w:proofErr w:type="spellStart"/>
            <w:r w:rsidRPr="007D77BE">
              <w:rPr>
                <w:szCs w:val="24"/>
              </w:rPr>
              <w:t>Fransis</w:t>
            </w:r>
            <w:proofErr w:type="spellEnd"/>
          </w:p>
        </w:tc>
        <w:tc>
          <w:tcPr>
            <w:tcW w:w="2760" w:type="dxa"/>
            <w:tcBorders>
              <w:bottom w:val="nil"/>
            </w:tcBorders>
            <w:noWrap/>
          </w:tcPr>
          <w:p w:rsidR="00FF1CFD" w:rsidRPr="007D77BE" w:rsidRDefault="00FF1CFD" w:rsidP="001B3ACD">
            <w:pPr>
              <w:spacing w:before="60" w:after="60"/>
              <w:rPr>
                <w:szCs w:val="24"/>
              </w:rPr>
            </w:pPr>
            <w:r w:rsidRPr="007D77BE">
              <w:rPr>
                <w:szCs w:val="24"/>
              </w:rPr>
              <w:t>Pendjab</w:t>
            </w:r>
          </w:p>
        </w:tc>
        <w:tc>
          <w:tcPr>
            <w:tcW w:w="2466" w:type="dxa"/>
            <w:tcBorders>
              <w:bottom w:val="nil"/>
            </w:tcBorders>
            <w:noWrap/>
          </w:tcPr>
          <w:p w:rsidR="00FF1CFD" w:rsidRPr="007D77BE" w:rsidRDefault="00FF1CFD" w:rsidP="001B3ACD">
            <w:pPr>
              <w:spacing w:before="60" w:after="60"/>
              <w:rPr>
                <w:szCs w:val="24"/>
              </w:rPr>
            </w:pPr>
            <w:r w:rsidRPr="007D77BE">
              <w:rPr>
                <w:szCs w:val="24"/>
              </w:rPr>
              <w:t>Littérature</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22.</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 xml:space="preserve">M. </w:t>
            </w:r>
            <w:proofErr w:type="spellStart"/>
            <w:r w:rsidRPr="007D77BE">
              <w:rPr>
                <w:szCs w:val="24"/>
              </w:rPr>
              <w:t>Pervez</w:t>
            </w:r>
            <w:proofErr w:type="spellEnd"/>
            <w:r w:rsidRPr="007D77BE">
              <w:rPr>
                <w:szCs w:val="24"/>
              </w:rPr>
              <w:t xml:space="preserve"> Nadeem </w:t>
            </w:r>
            <w:proofErr w:type="spellStart"/>
            <w:r w:rsidRPr="007D77BE">
              <w:rPr>
                <w:szCs w:val="24"/>
              </w:rPr>
              <w:t>Ghouri</w:t>
            </w:r>
            <w:proofErr w:type="spellEnd"/>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Pendjab</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Arts du spectacle</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23.</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M</w:t>
            </w:r>
            <w:r w:rsidRPr="007D77BE">
              <w:rPr>
                <w:szCs w:val="24"/>
                <w:vertAlign w:val="superscript"/>
              </w:rPr>
              <w:t xml:space="preserve">me </w:t>
            </w:r>
            <w:proofErr w:type="spellStart"/>
            <w:r w:rsidRPr="007D77BE">
              <w:rPr>
                <w:szCs w:val="24"/>
              </w:rPr>
              <w:t>Shazia</w:t>
            </w:r>
            <w:proofErr w:type="spellEnd"/>
            <w:r w:rsidRPr="007D77BE">
              <w:rPr>
                <w:szCs w:val="24"/>
              </w:rPr>
              <w:t xml:space="preserve"> </w:t>
            </w:r>
            <w:proofErr w:type="spellStart"/>
            <w:r w:rsidRPr="007D77BE">
              <w:rPr>
                <w:szCs w:val="24"/>
              </w:rPr>
              <w:t>Izhaq</w:t>
            </w:r>
            <w:proofErr w:type="spellEnd"/>
            <w:r w:rsidRPr="007D77BE">
              <w:rPr>
                <w:szCs w:val="24"/>
              </w:rPr>
              <w:t xml:space="preserve"> </w:t>
            </w:r>
            <w:proofErr w:type="spellStart"/>
            <w:r w:rsidRPr="007D77BE">
              <w:rPr>
                <w:szCs w:val="24"/>
              </w:rPr>
              <w:t>Manoahar</w:t>
            </w:r>
            <w:proofErr w:type="spellEnd"/>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Pendjab</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Beaux-arts</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24.</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 xml:space="preserve">Mai </w:t>
            </w:r>
            <w:proofErr w:type="spellStart"/>
            <w:r w:rsidRPr="007D77BE">
              <w:rPr>
                <w:szCs w:val="24"/>
              </w:rPr>
              <w:t>Dadli</w:t>
            </w:r>
            <w:proofErr w:type="spellEnd"/>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Pendjab</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Arts populaires</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25.</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M. Edgar Victor</w:t>
            </w:r>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Sind</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Éducation</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26.</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M</w:t>
            </w:r>
            <w:r w:rsidRPr="007D77BE">
              <w:rPr>
                <w:szCs w:val="24"/>
                <w:vertAlign w:val="superscript"/>
              </w:rPr>
              <w:t>me</w:t>
            </w:r>
            <w:r w:rsidRPr="007D77BE">
              <w:rPr>
                <w:szCs w:val="24"/>
              </w:rPr>
              <w:t> </w:t>
            </w:r>
            <w:proofErr w:type="spellStart"/>
            <w:r w:rsidRPr="007D77BE">
              <w:rPr>
                <w:szCs w:val="24"/>
              </w:rPr>
              <w:t>Pushpa</w:t>
            </w:r>
            <w:proofErr w:type="spellEnd"/>
            <w:r w:rsidRPr="007D77BE">
              <w:rPr>
                <w:szCs w:val="24"/>
              </w:rPr>
              <w:t xml:space="preserve"> </w:t>
            </w:r>
            <w:proofErr w:type="spellStart"/>
            <w:r w:rsidRPr="007D77BE">
              <w:rPr>
                <w:szCs w:val="24"/>
              </w:rPr>
              <w:t>Sirichand</w:t>
            </w:r>
            <w:proofErr w:type="spellEnd"/>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Sind</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Médecine</w:t>
            </w:r>
          </w:p>
        </w:tc>
      </w:tr>
      <w:tr w:rsidR="00FF1CFD" w:rsidRPr="007D77BE" w:rsidTr="001B3ACD">
        <w:trPr>
          <w:jc w:val="center"/>
        </w:trPr>
        <w:tc>
          <w:tcPr>
            <w:tcW w:w="986" w:type="dxa"/>
            <w:tcBorders>
              <w:top w:val="nil"/>
            </w:tcBorders>
            <w:noWrap/>
          </w:tcPr>
          <w:p w:rsidR="00FF1CFD" w:rsidRPr="007D77BE" w:rsidRDefault="00FF1CFD" w:rsidP="001B3ACD">
            <w:pPr>
              <w:spacing w:before="60" w:after="60"/>
              <w:rPr>
                <w:szCs w:val="24"/>
              </w:rPr>
            </w:pPr>
            <w:r w:rsidRPr="007D77BE">
              <w:rPr>
                <w:szCs w:val="24"/>
              </w:rPr>
              <w:t>27.</w:t>
            </w:r>
          </w:p>
        </w:tc>
        <w:tc>
          <w:tcPr>
            <w:tcW w:w="3285" w:type="dxa"/>
            <w:tcBorders>
              <w:top w:val="nil"/>
            </w:tcBorders>
            <w:noWrap/>
          </w:tcPr>
          <w:p w:rsidR="00FF1CFD" w:rsidRPr="007D77BE" w:rsidRDefault="00FF1CFD" w:rsidP="001B3ACD">
            <w:pPr>
              <w:spacing w:before="60" w:after="60"/>
              <w:rPr>
                <w:szCs w:val="24"/>
              </w:rPr>
            </w:pPr>
            <w:r w:rsidRPr="007D77BE">
              <w:rPr>
                <w:szCs w:val="24"/>
              </w:rPr>
              <w:t xml:space="preserve">M. </w:t>
            </w:r>
            <w:proofErr w:type="spellStart"/>
            <w:r w:rsidRPr="007D77BE">
              <w:rPr>
                <w:szCs w:val="24"/>
              </w:rPr>
              <w:t>Javed</w:t>
            </w:r>
            <w:proofErr w:type="spellEnd"/>
            <w:r w:rsidRPr="007D77BE">
              <w:rPr>
                <w:szCs w:val="24"/>
              </w:rPr>
              <w:t xml:space="preserve"> </w:t>
            </w:r>
            <w:proofErr w:type="spellStart"/>
            <w:r w:rsidRPr="007D77BE">
              <w:rPr>
                <w:szCs w:val="24"/>
              </w:rPr>
              <w:t>Bashir</w:t>
            </w:r>
            <w:proofErr w:type="spellEnd"/>
          </w:p>
        </w:tc>
        <w:tc>
          <w:tcPr>
            <w:tcW w:w="2760" w:type="dxa"/>
            <w:tcBorders>
              <w:top w:val="nil"/>
            </w:tcBorders>
            <w:noWrap/>
          </w:tcPr>
          <w:p w:rsidR="00FF1CFD" w:rsidRPr="007D77BE" w:rsidRDefault="00FF1CFD" w:rsidP="001B3ACD">
            <w:pPr>
              <w:spacing w:before="60" w:after="60"/>
              <w:rPr>
                <w:szCs w:val="24"/>
              </w:rPr>
            </w:pPr>
            <w:r w:rsidRPr="007D77BE">
              <w:rPr>
                <w:szCs w:val="24"/>
              </w:rPr>
              <w:t>Sind</w:t>
            </w:r>
          </w:p>
        </w:tc>
        <w:tc>
          <w:tcPr>
            <w:tcW w:w="2466" w:type="dxa"/>
            <w:tcBorders>
              <w:top w:val="nil"/>
            </w:tcBorders>
            <w:noWrap/>
          </w:tcPr>
          <w:p w:rsidR="00FF1CFD" w:rsidRPr="007D77BE" w:rsidRDefault="00FF1CFD" w:rsidP="001B3ACD">
            <w:pPr>
              <w:spacing w:before="60" w:after="60"/>
              <w:rPr>
                <w:szCs w:val="24"/>
              </w:rPr>
            </w:pPr>
            <w:r w:rsidRPr="007D77BE">
              <w:rPr>
                <w:szCs w:val="24"/>
              </w:rPr>
              <w:t>Sport</w:t>
            </w:r>
          </w:p>
        </w:tc>
      </w:tr>
      <w:tr w:rsidR="00FF1CFD" w:rsidRPr="007D77BE" w:rsidTr="001B3ACD">
        <w:trPr>
          <w:jc w:val="center"/>
        </w:trPr>
        <w:tc>
          <w:tcPr>
            <w:tcW w:w="9497" w:type="dxa"/>
            <w:gridSpan w:val="4"/>
            <w:tcBorders>
              <w:bottom w:val="single" w:sz="4" w:space="0" w:color="auto"/>
            </w:tcBorders>
            <w:noWrap/>
          </w:tcPr>
          <w:p w:rsidR="00FF1CFD" w:rsidRPr="007D77BE" w:rsidRDefault="00FF1CFD" w:rsidP="00227568">
            <w:pPr>
              <w:keepNext/>
              <w:spacing w:before="60" w:after="60"/>
              <w:jc w:val="center"/>
              <w:rPr>
                <w:szCs w:val="24"/>
              </w:rPr>
            </w:pPr>
            <w:r w:rsidRPr="007D77BE">
              <w:rPr>
                <w:szCs w:val="24"/>
              </w:rPr>
              <w:t>2004</w:t>
            </w:r>
          </w:p>
        </w:tc>
      </w:tr>
      <w:tr w:rsidR="00FF1CFD" w:rsidRPr="007D77BE" w:rsidTr="001B3ACD">
        <w:trPr>
          <w:jc w:val="center"/>
        </w:trPr>
        <w:tc>
          <w:tcPr>
            <w:tcW w:w="986" w:type="dxa"/>
            <w:tcBorders>
              <w:bottom w:val="single" w:sz="4" w:space="0" w:color="auto"/>
            </w:tcBorders>
            <w:noWrap/>
          </w:tcPr>
          <w:p w:rsidR="00FF1CFD" w:rsidRPr="007D77BE" w:rsidRDefault="00FF1CFD" w:rsidP="00405F50">
            <w:pPr>
              <w:keepNext/>
              <w:spacing w:before="60" w:after="60"/>
              <w:rPr>
                <w:szCs w:val="24"/>
              </w:rPr>
            </w:pPr>
            <w:r w:rsidRPr="007D77BE">
              <w:rPr>
                <w:szCs w:val="24"/>
              </w:rPr>
              <w:t>N</w:t>
            </w:r>
            <w:r w:rsidRPr="007D77BE">
              <w:rPr>
                <w:szCs w:val="24"/>
                <w:vertAlign w:val="superscript"/>
              </w:rPr>
              <w:t>o</w:t>
            </w:r>
          </w:p>
        </w:tc>
        <w:tc>
          <w:tcPr>
            <w:tcW w:w="3285" w:type="dxa"/>
            <w:tcBorders>
              <w:bottom w:val="single" w:sz="4" w:space="0" w:color="auto"/>
            </w:tcBorders>
            <w:noWrap/>
          </w:tcPr>
          <w:p w:rsidR="00FF1CFD" w:rsidRPr="007D77BE" w:rsidRDefault="00FF1CFD" w:rsidP="001B3ACD">
            <w:pPr>
              <w:spacing w:before="60" w:after="60"/>
              <w:rPr>
                <w:szCs w:val="24"/>
              </w:rPr>
            </w:pPr>
            <w:r w:rsidRPr="007D77BE">
              <w:rPr>
                <w:szCs w:val="24"/>
              </w:rPr>
              <w:t>Nom</w:t>
            </w:r>
          </w:p>
        </w:tc>
        <w:tc>
          <w:tcPr>
            <w:tcW w:w="2760" w:type="dxa"/>
            <w:tcBorders>
              <w:bottom w:val="single" w:sz="4" w:space="0" w:color="auto"/>
            </w:tcBorders>
            <w:noWrap/>
          </w:tcPr>
          <w:p w:rsidR="00FF1CFD" w:rsidRPr="007D77BE" w:rsidRDefault="00FF1CFD" w:rsidP="001B3ACD">
            <w:pPr>
              <w:spacing w:before="60" w:after="60"/>
              <w:rPr>
                <w:szCs w:val="24"/>
              </w:rPr>
            </w:pPr>
            <w:r w:rsidRPr="007D77BE">
              <w:rPr>
                <w:szCs w:val="24"/>
              </w:rPr>
              <w:t>Province</w:t>
            </w:r>
          </w:p>
        </w:tc>
        <w:tc>
          <w:tcPr>
            <w:tcW w:w="2466" w:type="dxa"/>
            <w:tcBorders>
              <w:bottom w:val="single" w:sz="4" w:space="0" w:color="auto"/>
            </w:tcBorders>
            <w:noWrap/>
          </w:tcPr>
          <w:p w:rsidR="00FF1CFD" w:rsidRPr="007D77BE" w:rsidRDefault="00FF1CFD" w:rsidP="001B3ACD">
            <w:pPr>
              <w:spacing w:before="60" w:after="60"/>
              <w:rPr>
                <w:szCs w:val="24"/>
              </w:rPr>
            </w:pPr>
            <w:r w:rsidRPr="007D77BE">
              <w:rPr>
                <w:szCs w:val="24"/>
              </w:rPr>
              <w:t>Domaine</w:t>
            </w:r>
          </w:p>
        </w:tc>
      </w:tr>
      <w:tr w:rsidR="00FF1CFD" w:rsidRPr="007D77BE" w:rsidTr="001B3ACD">
        <w:trPr>
          <w:jc w:val="center"/>
        </w:trPr>
        <w:tc>
          <w:tcPr>
            <w:tcW w:w="986" w:type="dxa"/>
            <w:tcBorders>
              <w:bottom w:val="nil"/>
            </w:tcBorders>
            <w:noWrap/>
          </w:tcPr>
          <w:p w:rsidR="00FF1CFD" w:rsidRPr="007D77BE" w:rsidRDefault="00FF1CFD" w:rsidP="00405F50">
            <w:pPr>
              <w:keepNext/>
              <w:spacing w:before="60" w:after="60"/>
              <w:rPr>
                <w:szCs w:val="24"/>
              </w:rPr>
            </w:pPr>
            <w:r w:rsidRPr="007D77BE">
              <w:rPr>
                <w:szCs w:val="24"/>
              </w:rPr>
              <w:t>28.</w:t>
            </w:r>
          </w:p>
        </w:tc>
        <w:tc>
          <w:tcPr>
            <w:tcW w:w="3285" w:type="dxa"/>
            <w:tcBorders>
              <w:bottom w:val="nil"/>
            </w:tcBorders>
            <w:noWrap/>
          </w:tcPr>
          <w:p w:rsidR="00FF1CFD" w:rsidRPr="007D77BE" w:rsidRDefault="00FF1CFD" w:rsidP="001B3ACD">
            <w:pPr>
              <w:spacing w:before="60" w:after="60"/>
              <w:rPr>
                <w:szCs w:val="24"/>
              </w:rPr>
            </w:pPr>
            <w:r w:rsidRPr="007D77BE">
              <w:rPr>
                <w:szCs w:val="24"/>
              </w:rPr>
              <w:t xml:space="preserve">M. </w:t>
            </w:r>
            <w:proofErr w:type="spellStart"/>
            <w:r w:rsidRPr="007D77BE">
              <w:rPr>
                <w:szCs w:val="24"/>
              </w:rPr>
              <w:t>Ashok</w:t>
            </w:r>
            <w:proofErr w:type="spellEnd"/>
            <w:r w:rsidRPr="007D77BE">
              <w:rPr>
                <w:szCs w:val="24"/>
              </w:rPr>
              <w:t xml:space="preserve"> </w:t>
            </w:r>
            <w:proofErr w:type="spellStart"/>
            <w:r w:rsidRPr="007D77BE">
              <w:rPr>
                <w:szCs w:val="24"/>
              </w:rPr>
              <w:t>Kumar</w:t>
            </w:r>
            <w:proofErr w:type="spellEnd"/>
            <w:r w:rsidRPr="007D77BE">
              <w:rPr>
                <w:szCs w:val="24"/>
              </w:rPr>
              <w:t xml:space="preserve"> </w:t>
            </w:r>
            <w:proofErr w:type="spellStart"/>
            <w:r w:rsidRPr="007D77BE">
              <w:rPr>
                <w:szCs w:val="24"/>
              </w:rPr>
              <w:t>Tanwani</w:t>
            </w:r>
            <w:proofErr w:type="spellEnd"/>
          </w:p>
        </w:tc>
        <w:tc>
          <w:tcPr>
            <w:tcW w:w="2760" w:type="dxa"/>
            <w:tcBorders>
              <w:bottom w:val="nil"/>
            </w:tcBorders>
            <w:noWrap/>
          </w:tcPr>
          <w:p w:rsidR="00FF1CFD" w:rsidRPr="007D77BE" w:rsidRDefault="00FF1CFD" w:rsidP="001B3ACD">
            <w:pPr>
              <w:spacing w:before="60" w:after="60"/>
              <w:rPr>
                <w:szCs w:val="24"/>
              </w:rPr>
            </w:pPr>
            <w:r w:rsidRPr="007D77BE">
              <w:rPr>
                <w:szCs w:val="24"/>
              </w:rPr>
              <w:t>Sind</w:t>
            </w:r>
          </w:p>
        </w:tc>
        <w:tc>
          <w:tcPr>
            <w:tcW w:w="2466" w:type="dxa"/>
            <w:tcBorders>
              <w:bottom w:val="nil"/>
            </w:tcBorders>
            <w:noWrap/>
          </w:tcPr>
          <w:p w:rsidR="00FF1CFD" w:rsidRPr="007D77BE" w:rsidRDefault="00FF1CFD" w:rsidP="001B3ACD">
            <w:pPr>
              <w:spacing w:before="60" w:after="60"/>
              <w:rPr>
                <w:szCs w:val="24"/>
              </w:rPr>
            </w:pPr>
            <w:r w:rsidRPr="007D77BE">
              <w:rPr>
                <w:szCs w:val="24"/>
              </w:rPr>
              <w:t>Médecine</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29.</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M</w:t>
            </w:r>
            <w:r w:rsidRPr="007D77BE">
              <w:rPr>
                <w:szCs w:val="24"/>
                <w:vertAlign w:val="superscript"/>
              </w:rPr>
              <w:t>me</w:t>
            </w:r>
            <w:r w:rsidRPr="007D77BE">
              <w:rPr>
                <w:szCs w:val="24"/>
              </w:rPr>
              <w:t> </w:t>
            </w:r>
            <w:proofErr w:type="spellStart"/>
            <w:r w:rsidRPr="007D77BE">
              <w:rPr>
                <w:szCs w:val="24"/>
              </w:rPr>
              <w:t>Deena</w:t>
            </w:r>
            <w:proofErr w:type="spellEnd"/>
            <w:r w:rsidRPr="007D77BE">
              <w:rPr>
                <w:szCs w:val="24"/>
              </w:rPr>
              <w:t xml:space="preserve"> M. </w:t>
            </w:r>
            <w:proofErr w:type="spellStart"/>
            <w:r w:rsidRPr="007D77BE">
              <w:rPr>
                <w:szCs w:val="24"/>
              </w:rPr>
              <w:t>Mistri</w:t>
            </w:r>
            <w:proofErr w:type="spellEnd"/>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Sind</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Éducation</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30.</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 xml:space="preserve">M. </w:t>
            </w:r>
            <w:proofErr w:type="spellStart"/>
            <w:r w:rsidRPr="007D77BE">
              <w:rPr>
                <w:szCs w:val="24"/>
              </w:rPr>
              <w:t>Mansoor</w:t>
            </w:r>
            <w:proofErr w:type="spellEnd"/>
            <w:r w:rsidRPr="007D77BE">
              <w:rPr>
                <w:szCs w:val="24"/>
              </w:rPr>
              <w:t xml:space="preserve"> Gill</w:t>
            </w:r>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Pendjab</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Littérature</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31.</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 xml:space="preserve">M. </w:t>
            </w:r>
            <w:proofErr w:type="spellStart"/>
            <w:r w:rsidRPr="007D77BE">
              <w:rPr>
                <w:szCs w:val="24"/>
              </w:rPr>
              <w:t>Homi</w:t>
            </w:r>
            <w:proofErr w:type="spellEnd"/>
            <w:r w:rsidRPr="007D77BE">
              <w:rPr>
                <w:szCs w:val="24"/>
              </w:rPr>
              <w:t xml:space="preserve"> J. </w:t>
            </w:r>
            <w:proofErr w:type="spellStart"/>
            <w:r w:rsidRPr="007D77BE">
              <w:rPr>
                <w:szCs w:val="24"/>
              </w:rPr>
              <w:t>Meherhomji</w:t>
            </w:r>
            <w:proofErr w:type="spellEnd"/>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Sind</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Beaux-arts</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32.</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 xml:space="preserve">M. </w:t>
            </w:r>
            <w:proofErr w:type="spellStart"/>
            <w:r w:rsidRPr="007D77BE">
              <w:rPr>
                <w:szCs w:val="24"/>
              </w:rPr>
              <w:t>Chaghla</w:t>
            </w:r>
            <w:proofErr w:type="spellEnd"/>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Sind</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Arts populaires</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33.</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M</w:t>
            </w:r>
            <w:r w:rsidRPr="007D77BE">
              <w:rPr>
                <w:szCs w:val="24"/>
                <w:vertAlign w:val="superscript"/>
              </w:rPr>
              <w:t>me</w:t>
            </w:r>
            <w:r w:rsidRPr="007D77BE">
              <w:rPr>
                <w:szCs w:val="24"/>
              </w:rPr>
              <w:t> </w:t>
            </w:r>
            <w:proofErr w:type="spellStart"/>
            <w:r w:rsidRPr="007D77BE">
              <w:rPr>
                <w:szCs w:val="24"/>
              </w:rPr>
              <w:t>Rafia</w:t>
            </w:r>
            <w:proofErr w:type="spellEnd"/>
            <w:r w:rsidRPr="007D77BE">
              <w:rPr>
                <w:szCs w:val="24"/>
              </w:rPr>
              <w:t xml:space="preserve"> </w:t>
            </w:r>
            <w:proofErr w:type="spellStart"/>
            <w:r w:rsidRPr="007D77BE">
              <w:rPr>
                <w:szCs w:val="24"/>
              </w:rPr>
              <w:t>Bano</w:t>
            </w:r>
            <w:proofErr w:type="spellEnd"/>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province de la Frontière du Nord-Ouest</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Arts du spectacle</w:t>
            </w:r>
          </w:p>
        </w:tc>
      </w:tr>
      <w:tr w:rsidR="00FF1CFD" w:rsidRPr="007D77BE" w:rsidTr="001B3ACD">
        <w:trPr>
          <w:jc w:val="center"/>
        </w:trPr>
        <w:tc>
          <w:tcPr>
            <w:tcW w:w="986" w:type="dxa"/>
            <w:tcBorders>
              <w:top w:val="nil"/>
            </w:tcBorders>
            <w:noWrap/>
          </w:tcPr>
          <w:p w:rsidR="00FF1CFD" w:rsidRPr="007D77BE" w:rsidRDefault="00FF1CFD" w:rsidP="001B3ACD">
            <w:pPr>
              <w:spacing w:before="60" w:after="60"/>
              <w:rPr>
                <w:szCs w:val="24"/>
              </w:rPr>
            </w:pPr>
            <w:r w:rsidRPr="007D77BE">
              <w:rPr>
                <w:szCs w:val="24"/>
              </w:rPr>
              <w:t>34.</w:t>
            </w:r>
          </w:p>
        </w:tc>
        <w:tc>
          <w:tcPr>
            <w:tcW w:w="3285" w:type="dxa"/>
            <w:tcBorders>
              <w:top w:val="nil"/>
            </w:tcBorders>
            <w:noWrap/>
          </w:tcPr>
          <w:p w:rsidR="00FF1CFD" w:rsidRPr="007D77BE" w:rsidRDefault="00FF1CFD" w:rsidP="001B3ACD">
            <w:pPr>
              <w:spacing w:before="60" w:after="60"/>
              <w:rPr>
                <w:szCs w:val="24"/>
              </w:rPr>
            </w:pPr>
            <w:r w:rsidRPr="007D77BE">
              <w:rPr>
                <w:szCs w:val="24"/>
              </w:rPr>
              <w:t>M</w:t>
            </w:r>
            <w:r w:rsidRPr="007D77BE">
              <w:rPr>
                <w:szCs w:val="24"/>
                <w:vertAlign w:val="superscript"/>
              </w:rPr>
              <w:t>me</w:t>
            </w:r>
            <w:r w:rsidRPr="007D77BE">
              <w:rPr>
                <w:szCs w:val="24"/>
              </w:rPr>
              <w:t> </w:t>
            </w:r>
            <w:proofErr w:type="spellStart"/>
            <w:r w:rsidRPr="007D77BE">
              <w:rPr>
                <w:szCs w:val="24"/>
              </w:rPr>
              <w:t>Saira</w:t>
            </w:r>
            <w:proofErr w:type="spellEnd"/>
            <w:r w:rsidRPr="007D77BE">
              <w:rPr>
                <w:szCs w:val="24"/>
              </w:rPr>
              <w:t xml:space="preserve"> Fazal</w:t>
            </w:r>
          </w:p>
        </w:tc>
        <w:tc>
          <w:tcPr>
            <w:tcW w:w="2760" w:type="dxa"/>
            <w:tcBorders>
              <w:top w:val="nil"/>
            </w:tcBorders>
            <w:noWrap/>
          </w:tcPr>
          <w:p w:rsidR="00FF1CFD" w:rsidRPr="007D77BE" w:rsidRDefault="00FF1CFD" w:rsidP="001B3ACD">
            <w:pPr>
              <w:spacing w:before="60" w:after="60"/>
              <w:rPr>
                <w:szCs w:val="24"/>
              </w:rPr>
            </w:pPr>
            <w:r w:rsidRPr="007D77BE">
              <w:rPr>
                <w:szCs w:val="24"/>
              </w:rPr>
              <w:t>Pendjab</w:t>
            </w:r>
          </w:p>
        </w:tc>
        <w:tc>
          <w:tcPr>
            <w:tcW w:w="2466" w:type="dxa"/>
            <w:tcBorders>
              <w:top w:val="nil"/>
            </w:tcBorders>
            <w:noWrap/>
          </w:tcPr>
          <w:p w:rsidR="00FF1CFD" w:rsidRPr="007D77BE" w:rsidRDefault="00FF1CFD" w:rsidP="001B3ACD">
            <w:pPr>
              <w:spacing w:before="60" w:after="60"/>
              <w:rPr>
                <w:szCs w:val="24"/>
              </w:rPr>
            </w:pPr>
            <w:r w:rsidRPr="007D77BE">
              <w:rPr>
                <w:szCs w:val="24"/>
              </w:rPr>
              <w:t>Sport</w:t>
            </w:r>
          </w:p>
        </w:tc>
      </w:tr>
      <w:tr w:rsidR="00FF1CFD" w:rsidRPr="007D77BE" w:rsidTr="001B3ACD">
        <w:trPr>
          <w:jc w:val="center"/>
        </w:trPr>
        <w:tc>
          <w:tcPr>
            <w:tcW w:w="9497" w:type="dxa"/>
            <w:gridSpan w:val="4"/>
            <w:tcBorders>
              <w:bottom w:val="single" w:sz="4" w:space="0" w:color="auto"/>
            </w:tcBorders>
            <w:noWrap/>
          </w:tcPr>
          <w:p w:rsidR="00FF1CFD" w:rsidRPr="007D77BE" w:rsidRDefault="00FF1CFD" w:rsidP="00227568">
            <w:pPr>
              <w:keepNext/>
              <w:spacing w:before="60" w:after="60"/>
              <w:jc w:val="center"/>
              <w:rPr>
                <w:szCs w:val="24"/>
              </w:rPr>
            </w:pPr>
            <w:r w:rsidRPr="007D77BE">
              <w:rPr>
                <w:szCs w:val="24"/>
              </w:rPr>
              <w:t>2006</w:t>
            </w:r>
          </w:p>
        </w:tc>
      </w:tr>
      <w:tr w:rsidR="00FF1CFD" w:rsidRPr="007D77BE" w:rsidTr="001B3ACD">
        <w:trPr>
          <w:jc w:val="center"/>
        </w:trPr>
        <w:tc>
          <w:tcPr>
            <w:tcW w:w="986" w:type="dxa"/>
            <w:tcBorders>
              <w:bottom w:val="single" w:sz="4" w:space="0" w:color="auto"/>
            </w:tcBorders>
            <w:noWrap/>
          </w:tcPr>
          <w:p w:rsidR="00FF1CFD" w:rsidRPr="007D77BE" w:rsidRDefault="00FF1CFD" w:rsidP="001B3ACD">
            <w:pPr>
              <w:spacing w:before="60" w:after="60"/>
              <w:rPr>
                <w:szCs w:val="24"/>
              </w:rPr>
            </w:pPr>
            <w:r w:rsidRPr="007D77BE">
              <w:rPr>
                <w:szCs w:val="24"/>
              </w:rPr>
              <w:t>N</w:t>
            </w:r>
            <w:r w:rsidRPr="007D77BE">
              <w:rPr>
                <w:szCs w:val="24"/>
                <w:vertAlign w:val="superscript"/>
              </w:rPr>
              <w:t>o</w:t>
            </w:r>
          </w:p>
        </w:tc>
        <w:tc>
          <w:tcPr>
            <w:tcW w:w="3285" w:type="dxa"/>
            <w:tcBorders>
              <w:bottom w:val="single" w:sz="4" w:space="0" w:color="auto"/>
            </w:tcBorders>
            <w:noWrap/>
          </w:tcPr>
          <w:p w:rsidR="00FF1CFD" w:rsidRPr="007D77BE" w:rsidRDefault="00FF1CFD" w:rsidP="001B3ACD">
            <w:pPr>
              <w:spacing w:before="60" w:after="60"/>
              <w:rPr>
                <w:szCs w:val="24"/>
              </w:rPr>
            </w:pPr>
            <w:r w:rsidRPr="007D77BE">
              <w:rPr>
                <w:szCs w:val="24"/>
              </w:rPr>
              <w:t>Nom</w:t>
            </w:r>
          </w:p>
        </w:tc>
        <w:tc>
          <w:tcPr>
            <w:tcW w:w="2760" w:type="dxa"/>
            <w:tcBorders>
              <w:bottom w:val="single" w:sz="4" w:space="0" w:color="auto"/>
            </w:tcBorders>
            <w:noWrap/>
          </w:tcPr>
          <w:p w:rsidR="00FF1CFD" w:rsidRPr="007D77BE" w:rsidRDefault="00FF1CFD" w:rsidP="001B3ACD">
            <w:pPr>
              <w:spacing w:before="60" w:after="60"/>
              <w:rPr>
                <w:szCs w:val="24"/>
              </w:rPr>
            </w:pPr>
            <w:r w:rsidRPr="007D77BE">
              <w:rPr>
                <w:szCs w:val="24"/>
              </w:rPr>
              <w:t>Province</w:t>
            </w:r>
          </w:p>
        </w:tc>
        <w:tc>
          <w:tcPr>
            <w:tcW w:w="2466" w:type="dxa"/>
            <w:tcBorders>
              <w:bottom w:val="single" w:sz="4" w:space="0" w:color="auto"/>
            </w:tcBorders>
            <w:noWrap/>
          </w:tcPr>
          <w:p w:rsidR="00FF1CFD" w:rsidRPr="007D77BE" w:rsidRDefault="00FF1CFD" w:rsidP="001B3ACD">
            <w:pPr>
              <w:spacing w:before="60" w:after="60"/>
              <w:rPr>
                <w:szCs w:val="24"/>
              </w:rPr>
            </w:pPr>
            <w:r w:rsidRPr="007D77BE">
              <w:rPr>
                <w:szCs w:val="24"/>
              </w:rPr>
              <w:t>Domaine</w:t>
            </w:r>
          </w:p>
        </w:tc>
      </w:tr>
      <w:tr w:rsidR="00FF1CFD" w:rsidRPr="007D77BE" w:rsidTr="001B3ACD">
        <w:trPr>
          <w:jc w:val="center"/>
        </w:trPr>
        <w:tc>
          <w:tcPr>
            <w:tcW w:w="986" w:type="dxa"/>
            <w:tcBorders>
              <w:bottom w:val="nil"/>
            </w:tcBorders>
            <w:noWrap/>
          </w:tcPr>
          <w:p w:rsidR="00FF1CFD" w:rsidRPr="007D77BE" w:rsidRDefault="00FF1CFD" w:rsidP="001B3ACD">
            <w:pPr>
              <w:spacing w:before="60" w:after="60"/>
              <w:rPr>
                <w:szCs w:val="24"/>
              </w:rPr>
            </w:pPr>
            <w:r w:rsidRPr="007D77BE">
              <w:rPr>
                <w:szCs w:val="24"/>
              </w:rPr>
              <w:t>35.</w:t>
            </w:r>
          </w:p>
        </w:tc>
        <w:tc>
          <w:tcPr>
            <w:tcW w:w="3285" w:type="dxa"/>
            <w:tcBorders>
              <w:bottom w:val="nil"/>
            </w:tcBorders>
            <w:noWrap/>
          </w:tcPr>
          <w:p w:rsidR="00FF1CFD" w:rsidRPr="007D77BE" w:rsidRDefault="00FF1CFD" w:rsidP="001B3ACD">
            <w:pPr>
              <w:spacing w:before="60" w:after="60"/>
              <w:rPr>
                <w:szCs w:val="24"/>
              </w:rPr>
            </w:pPr>
            <w:r w:rsidRPr="007D77BE">
              <w:rPr>
                <w:szCs w:val="24"/>
              </w:rPr>
              <w:t xml:space="preserve">M. </w:t>
            </w:r>
            <w:proofErr w:type="spellStart"/>
            <w:r w:rsidRPr="007D77BE">
              <w:rPr>
                <w:szCs w:val="24"/>
              </w:rPr>
              <w:t>Farzand</w:t>
            </w:r>
            <w:proofErr w:type="spellEnd"/>
            <w:r w:rsidRPr="007D77BE">
              <w:rPr>
                <w:szCs w:val="24"/>
              </w:rPr>
              <w:t xml:space="preserve"> </w:t>
            </w:r>
            <w:proofErr w:type="spellStart"/>
            <w:r w:rsidRPr="007D77BE">
              <w:rPr>
                <w:szCs w:val="24"/>
              </w:rPr>
              <w:t>Masih</w:t>
            </w:r>
            <w:proofErr w:type="spellEnd"/>
          </w:p>
        </w:tc>
        <w:tc>
          <w:tcPr>
            <w:tcW w:w="2760" w:type="dxa"/>
            <w:tcBorders>
              <w:bottom w:val="nil"/>
            </w:tcBorders>
            <w:noWrap/>
          </w:tcPr>
          <w:p w:rsidR="00FF1CFD" w:rsidRPr="007D77BE" w:rsidRDefault="00FF1CFD" w:rsidP="001B3ACD">
            <w:pPr>
              <w:spacing w:before="60" w:after="60"/>
              <w:rPr>
                <w:szCs w:val="24"/>
              </w:rPr>
            </w:pPr>
            <w:r w:rsidRPr="007D77BE">
              <w:rPr>
                <w:szCs w:val="24"/>
              </w:rPr>
              <w:t>province de la Frontière du Nord-Ouest</w:t>
            </w:r>
          </w:p>
        </w:tc>
        <w:tc>
          <w:tcPr>
            <w:tcW w:w="2466" w:type="dxa"/>
            <w:tcBorders>
              <w:bottom w:val="nil"/>
            </w:tcBorders>
            <w:noWrap/>
          </w:tcPr>
          <w:p w:rsidR="00FF1CFD" w:rsidRPr="007D77BE" w:rsidRDefault="00FF1CFD" w:rsidP="001B3ACD">
            <w:pPr>
              <w:spacing w:before="60" w:after="60"/>
              <w:rPr>
                <w:szCs w:val="24"/>
              </w:rPr>
            </w:pPr>
            <w:r w:rsidRPr="007D77BE">
              <w:rPr>
                <w:szCs w:val="24"/>
              </w:rPr>
              <w:t>Éducation</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36.</w:t>
            </w:r>
          </w:p>
        </w:tc>
        <w:tc>
          <w:tcPr>
            <w:tcW w:w="3285" w:type="dxa"/>
            <w:tcBorders>
              <w:top w:val="nil"/>
              <w:bottom w:val="nil"/>
            </w:tcBorders>
            <w:noWrap/>
          </w:tcPr>
          <w:p w:rsidR="00FF1CFD" w:rsidRPr="007D77BE" w:rsidRDefault="00FF1CFD" w:rsidP="001B3ACD">
            <w:pPr>
              <w:spacing w:before="60" w:after="60"/>
              <w:rPr>
                <w:szCs w:val="24"/>
              </w:rPr>
            </w:pPr>
            <w:proofErr w:type="spellStart"/>
            <w:r w:rsidRPr="007D77BE">
              <w:rPr>
                <w:szCs w:val="24"/>
              </w:rPr>
              <w:t>Misri</w:t>
            </w:r>
            <w:proofErr w:type="spellEnd"/>
            <w:r w:rsidRPr="007D77BE">
              <w:rPr>
                <w:szCs w:val="24"/>
              </w:rPr>
              <w:t xml:space="preserve"> </w:t>
            </w:r>
            <w:proofErr w:type="spellStart"/>
            <w:r w:rsidRPr="007D77BE">
              <w:rPr>
                <w:szCs w:val="24"/>
              </w:rPr>
              <w:t>Faqir</w:t>
            </w:r>
            <w:proofErr w:type="spellEnd"/>
            <w:r w:rsidRPr="007D77BE">
              <w:rPr>
                <w:szCs w:val="24"/>
              </w:rPr>
              <w:t xml:space="preserve"> </w:t>
            </w:r>
            <w:proofErr w:type="spellStart"/>
            <w:r w:rsidRPr="007D77BE">
              <w:rPr>
                <w:szCs w:val="24"/>
              </w:rPr>
              <w:t>Jogi</w:t>
            </w:r>
            <w:proofErr w:type="spellEnd"/>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Sind</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Arts populaires</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37.</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M</w:t>
            </w:r>
            <w:r w:rsidRPr="007D77BE">
              <w:rPr>
                <w:szCs w:val="24"/>
                <w:vertAlign w:val="superscript"/>
              </w:rPr>
              <w:t>me</w:t>
            </w:r>
            <w:r w:rsidRPr="007D77BE">
              <w:rPr>
                <w:szCs w:val="24"/>
              </w:rPr>
              <w:t xml:space="preserve"> Indo Mitha</w:t>
            </w:r>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Pendjab</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Arts du spectacle</w:t>
            </w:r>
          </w:p>
        </w:tc>
      </w:tr>
      <w:tr w:rsidR="00FF1CFD" w:rsidRPr="007D77BE" w:rsidTr="001B3ACD">
        <w:trPr>
          <w:jc w:val="center"/>
        </w:trPr>
        <w:tc>
          <w:tcPr>
            <w:tcW w:w="986" w:type="dxa"/>
            <w:tcBorders>
              <w:top w:val="nil"/>
              <w:bottom w:val="nil"/>
            </w:tcBorders>
            <w:noWrap/>
          </w:tcPr>
          <w:p w:rsidR="00FF1CFD" w:rsidRPr="007D77BE" w:rsidRDefault="00FF1CFD" w:rsidP="001B3ACD">
            <w:pPr>
              <w:spacing w:before="60" w:after="60"/>
              <w:rPr>
                <w:szCs w:val="24"/>
              </w:rPr>
            </w:pPr>
            <w:r w:rsidRPr="007D77BE">
              <w:rPr>
                <w:szCs w:val="24"/>
              </w:rPr>
              <w:t>38.</w:t>
            </w:r>
          </w:p>
        </w:tc>
        <w:tc>
          <w:tcPr>
            <w:tcW w:w="3285" w:type="dxa"/>
            <w:tcBorders>
              <w:top w:val="nil"/>
              <w:bottom w:val="nil"/>
            </w:tcBorders>
            <w:noWrap/>
          </w:tcPr>
          <w:p w:rsidR="00FF1CFD" w:rsidRPr="007D77BE" w:rsidRDefault="00FF1CFD" w:rsidP="001B3ACD">
            <w:pPr>
              <w:spacing w:before="60" w:after="60"/>
              <w:rPr>
                <w:szCs w:val="24"/>
              </w:rPr>
            </w:pPr>
            <w:r w:rsidRPr="007D77BE">
              <w:rPr>
                <w:szCs w:val="24"/>
              </w:rPr>
              <w:t xml:space="preserve">M. </w:t>
            </w:r>
            <w:proofErr w:type="spellStart"/>
            <w:r w:rsidRPr="007D77BE">
              <w:rPr>
                <w:szCs w:val="24"/>
              </w:rPr>
              <w:t>Ghanshamdas</w:t>
            </w:r>
            <w:proofErr w:type="spellEnd"/>
          </w:p>
        </w:tc>
        <w:tc>
          <w:tcPr>
            <w:tcW w:w="2760" w:type="dxa"/>
            <w:tcBorders>
              <w:top w:val="nil"/>
              <w:bottom w:val="nil"/>
            </w:tcBorders>
            <w:noWrap/>
          </w:tcPr>
          <w:p w:rsidR="00FF1CFD" w:rsidRPr="007D77BE" w:rsidRDefault="00FF1CFD" w:rsidP="001B3ACD">
            <w:pPr>
              <w:spacing w:before="60" w:after="60"/>
              <w:rPr>
                <w:szCs w:val="24"/>
              </w:rPr>
            </w:pPr>
            <w:r w:rsidRPr="007D77BE">
              <w:rPr>
                <w:szCs w:val="24"/>
              </w:rPr>
              <w:t>Sind</w:t>
            </w:r>
          </w:p>
        </w:tc>
        <w:tc>
          <w:tcPr>
            <w:tcW w:w="2466" w:type="dxa"/>
            <w:tcBorders>
              <w:top w:val="nil"/>
              <w:bottom w:val="nil"/>
            </w:tcBorders>
            <w:noWrap/>
          </w:tcPr>
          <w:p w:rsidR="00FF1CFD" w:rsidRPr="007D77BE" w:rsidRDefault="00FF1CFD" w:rsidP="001B3ACD">
            <w:pPr>
              <w:spacing w:before="60" w:after="60"/>
              <w:rPr>
                <w:szCs w:val="24"/>
              </w:rPr>
            </w:pPr>
            <w:r w:rsidRPr="007D77BE">
              <w:rPr>
                <w:szCs w:val="24"/>
              </w:rPr>
              <w:t>Profession</w:t>
            </w:r>
          </w:p>
        </w:tc>
      </w:tr>
      <w:tr w:rsidR="00FF1CFD" w:rsidRPr="007D77BE" w:rsidTr="001B3ACD">
        <w:trPr>
          <w:jc w:val="center"/>
        </w:trPr>
        <w:tc>
          <w:tcPr>
            <w:tcW w:w="986" w:type="dxa"/>
            <w:tcBorders>
              <w:top w:val="nil"/>
            </w:tcBorders>
            <w:noWrap/>
          </w:tcPr>
          <w:p w:rsidR="00FF1CFD" w:rsidRPr="007D77BE" w:rsidRDefault="00FF1CFD" w:rsidP="001B3ACD">
            <w:pPr>
              <w:spacing w:before="60" w:after="60"/>
              <w:rPr>
                <w:szCs w:val="24"/>
              </w:rPr>
            </w:pPr>
            <w:r w:rsidRPr="007D77BE">
              <w:rPr>
                <w:szCs w:val="24"/>
              </w:rPr>
              <w:t>39.</w:t>
            </w:r>
          </w:p>
        </w:tc>
        <w:tc>
          <w:tcPr>
            <w:tcW w:w="3285" w:type="dxa"/>
            <w:tcBorders>
              <w:top w:val="nil"/>
            </w:tcBorders>
            <w:noWrap/>
          </w:tcPr>
          <w:p w:rsidR="00FF1CFD" w:rsidRPr="007D77BE" w:rsidRDefault="00FF1CFD" w:rsidP="001B3ACD">
            <w:pPr>
              <w:spacing w:before="60" w:after="60"/>
              <w:rPr>
                <w:szCs w:val="24"/>
              </w:rPr>
            </w:pPr>
            <w:r w:rsidRPr="007D77BE">
              <w:rPr>
                <w:szCs w:val="24"/>
              </w:rPr>
              <w:t xml:space="preserve">M. Patras </w:t>
            </w:r>
            <w:proofErr w:type="spellStart"/>
            <w:r w:rsidRPr="007D77BE">
              <w:rPr>
                <w:szCs w:val="24"/>
              </w:rPr>
              <w:t>Masih</w:t>
            </w:r>
            <w:proofErr w:type="spellEnd"/>
          </w:p>
        </w:tc>
        <w:tc>
          <w:tcPr>
            <w:tcW w:w="2760" w:type="dxa"/>
            <w:tcBorders>
              <w:top w:val="nil"/>
            </w:tcBorders>
            <w:noWrap/>
          </w:tcPr>
          <w:p w:rsidR="00FF1CFD" w:rsidRPr="007D77BE" w:rsidRDefault="00FF1CFD" w:rsidP="001B3ACD">
            <w:pPr>
              <w:spacing w:before="60" w:after="60"/>
              <w:rPr>
                <w:szCs w:val="24"/>
              </w:rPr>
            </w:pPr>
            <w:r w:rsidRPr="007D77BE">
              <w:rPr>
                <w:szCs w:val="24"/>
              </w:rPr>
              <w:t>Pendjab</w:t>
            </w:r>
          </w:p>
        </w:tc>
        <w:tc>
          <w:tcPr>
            <w:tcW w:w="2466" w:type="dxa"/>
            <w:tcBorders>
              <w:top w:val="nil"/>
            </w:tcBorders>
            <w:noWrap/>
          </w:tcPr>
          <w:p w:rsidR="00FF1CFD" w:rsidRPr="007D77BE" w:rsidRDefault="00FF1CFD" w:rsidP="001B3ACD">
            <w:pPr>
              <w:spacing w:before="60" w:after="60"/>
              <w:rPr>
                <w:szCs w:val="24"/>
              </w:rPr>
            </w:pPr>
            <w:r w:rsidRPr="007D77BE">
              <w:rPr>
                <w:szCs w:val="24"/>
              </w:rPr>
              <w:t>Sport</w:t>
            </w:r>
          </w:p>
        </w:tc>
      </w:tr>
    </w:tbl>
    <w:p w:rsidR="00FF1CFD" w:rsidRPr="00405F50" w:rsidRDefault="00FF1CFD" w:rsidP="00405F50">
      <w:pPr>
        <w:keepNext/>
        <w:spacing w:before="240" w:after="240"/>
        <w:ind w:firstLine="567"/>
        <w:rPr>
          <w:b/>
          <w:i/>
          <w:szCs w:val="24"/>
        </w:rPr>
      </w:pPr>
      <w:r w:rsidRPr="00405F50">
        <w:rPr>
          <w:b/>
          <w:i/>
          <w:szCs w:val="24"/>
        </w:rPr>
        <w:t>Harmonie interconfessionnelle</w:t>
      </w:r>
    </w:p>
    <w:p w:rsidR="00FF1CFD" w:rsidRPr="00783FD2" w:rsidRDefault="00FF1CFD" w:rsidP="00FF1CFD">
      <w:pPr>
        <w:spacing w:after="240"/>
        <w:rPr>
          <w:szCs w:val="24"/>
        </w:rPr>
      </w:pPr>
      <w:r w:rsidRPr="00783FD2">
        <w:rPr>
          <w:szCs w:val="24"/>
        </w:rPr>
        <w:t>128.</w:t>
      </w:r>
      <w:r w:rsidRPr="00783FD2">
        <w:rPr>
          <w:szCs w:val="24"/>
        </w:rPr>
        <w:tab/>
        <w:t xml:space="preserve">Dans le cadre de </w:t>
      </w:r>
      <w:r>
        <w:rPr>
          <w:szCs w:val="24"/>
        </w:rPr>
        <w:t>l’action engagée</w:t>
      </w:r>
      <w:r w:rsidRPr="00783FD2">
        <w:rPr>
          <w:szCs w:val="24"/>
        </w:rPr>
        <w:t xml:space="preserve"> pour protéger les minorités contre la discrimination, le Gouvernement a pris une mesure sans précédent pour identifier les causes de la discrimination au niveau des districts. Les gouvernements des provinces ont </w:t>
      </w:r>
      <w:r>
        <w:rPr>
          <w:szCs w:val="24"/>
        </w:rPr>
        <w:t>constitué</w:t>
      </w:r>
      <w:r w:rsidRPr="00783FD2">
        <w:rPr>
          <w:szCs w:val="24"/>
        </w:rPr>
        <w:t xml:space="preserve"> des comités de district pour l</w:t>
      </w:r>
      <w:r>
        <w:rPr>
          <w:szCs w:val="24"/>
        </w:rPr>
        <w:t>’</w:t>
      </w:r>
      <w:r w:rsidRPr="00783FD2">
        <w:rPr>
          <w:szCs w:val="24"/>
        </w:rPr>
        <w:t>harmonie interconfessionnelle, formés d</w:t>
      </w:r>
      <w:r>
        <w:rPr>
          <w:szCs w:val="24"/>
        </w:rPr>
        <w:t>’</w:t>
      </w:r>
      <w:r w:rsidRPr="00783FD2">
        <w:rPr>
          <w:szCs w:val="24"/>
        </w:rPr>
        <w:t>éminents chefs religieux des communautés minoritaires et majoritaires. Ces comités se réunissent une fois par mois ou par trimestre pour faire le point de la situation dans le district en ce qui concerne la sécurité et le bien-être des minorités, la promotion de l</w:t>
      </w:r>
      <w:r>
        <w:rPr>
          <w:szCs w:val="24"/>
        </w:rPr>
        <w:t>’</w:t>
      </w:r>
      <w:r w:rsidRPr="00783FD2">
        <w:rPr>
          <w:szCs w:val="24"/>
        </w:rPr>
        <w:t>harmonie interconfessionnelle et l</w:t>
      </w:r>
      <w:r>
        <w:rPr>
          <w:szCs w:val="24"/>
        </w:rPr>
        <w:t>’</w:t>
      </w:r>
      <w:r w:rsidRPr="00783FD2">
        <w:rPr>
          <w:szCs w:val="24"/>
        </w:rPr>
        <w:t>amélioration de la compréhension entre les communautés majoritaires et minoritaires.</w:t>
      </w:r>
    </w:p>
    <w:p w:rsidR="00FF1CFD" w:rsidRPr="00783FD2" w:rsidRDefault="00FF1CFD" w:rsidP="00FF1CFD">
      <w:pPr>
        <w:spacing w:after="240"/>
        <w:rPr>
          <w:szCs w:val="24"/>
        </w:rPr>
      </w:pPr>
      <w:r w:rsidRPr="00783FD2">
        <w:rPr>
          <w:szCs w:val="24"/>
        </w:rPr>
        <w:t>129.</w:t>
      </w:r>
      <w:r w:rsidRPr="00783FD2">
        <w:rPr>
          <w:szCs w:val="24"/>
        </w:rPr>
        <w:tab/>
      </w:r>
      <w:r>
        <w:rPr>
          <w:szCs w:val="24"/>
        </w:rPr>
        <w:t>De même, dans c</w:t>
      </w:r>
      <w:r w:rsidRPr="00783FD2">
        <w:rPr>
          <w:szCs w:val="24"/>
        </w:rPr>
        <w:t>haque district</w:t>
      </w:r>
      <w:r>
        <w:rPr>
          <w:szCs w:val="24"/>
        </w:rPr>
        <w:t xml:space="preserve">, les autorités ont </w:t>
      </w:r>
      <w:r w:rsidRPr="00783FD2">
        <w:rPr>
          <w:szCs w:val="24"/>
        </w:rPr>
        <w:t>été chargé</w:t>
      </w:r>
      <w:r>
        <w:rPr>
          <w:szCs w:val="24"/>
        </w:rPr>
        <w:t>es</w:t>
      </w:r>
      <w:r w:rsidRPr="00783FD2">
        <w:rPr>
          <w:szCs w:val="24"/>
        </w:rPr>
        <w:t xml:space="preserve"> de préparer un plan d</w:t>
      </w:r>
      <w:r>
        <w:rPr>
          <w:szCs w:val="24"/>
        </w:rPr>
        <w:t>’</w:t>
      </w:r>
      <w:r w:rsidRPr="00783FD2">
        <w:rPr>
          <w:szCs w:val="24"/>
        </w:rPr>
        <w:t xml:space="preserve">urgence pour protéger la vie et les biens des communautés minoritaires </w:t>
      </w:r>
      <w:r>
        <w:rPr>
          <w:szCs w:val="24"/>
        </w:rPr>
        <w:t xml:space="preserve">qui y </w:t>
      </w:r>
      <w:r w:rsidRPr="00783FD2">
        <w:rPr>
          <w:szCs w:val="24"/>
        </w:rPr>
        <w:t>résid</w:t>
      </w:r>
      <w:r>
        <w:rPr>
          <w:szCs w:val="24"/>
        </w:rPr>
        <w:t>e</w:t>
      </w:r>
      <w:r w:rsidRPr="00783FD2">
        <w:rPr>
          <w:szCs w:val="24"/>
        </w:rPr>
        <w:t xml:space="preserve">nt. </w:t>
      </w:r>
      <w:r>
        <w:rPr>
          <w:szCs w:val="24"/>
        </w:rPr>
        <w:t xml:space="preserve">Outre qu’ils </w:t>
      </w:r>
      <w:r w:rsidRPr="00783FD2">
        <w:rPr>
          <w:szCs w:val="24"/>
        </w:rPr>
        <w:t>détermin</w:t>
      </w:r>
      <w:r>
        <w:rPr>
          <w:szCs w:val="24"/>
        </w:rPr>
        <w:t>e</w:t>
      </w:r>
      <w:r w:rsidRPr="00783FD2">
        <w:rPr>
          <w:szCs w:val="24"/>
        </w:rPr>
        <w:t>nt les mesures visant à protéger les lieux de culte de</w:t>
      </w:r>
      <w:r>
        <w:rPr>
          <w:szCs w:val="24"/>
        </w:rPr>
        <w:t xml:space="preserve">s communautés minoritaires, les quartiers où elles demeurent </w:t>
      </w:r>
      <w:r w:rsidRPr="00783FD2">
        <w:rPr>
          <w:szCs w:val="24"/>
        </w:rPr>
        <w:t xml:space="preserve">et les </w:t>
      </w:r>
      <w:r>
        <w:rPr>
          <w:szCs w:val="24"/>
        </w:rPr>
        <w:t xml:space="preserve">établissements </w:t>
      </w:r>
      <w:r w:rsidRPr="00783FD2">
        <w:rPr>
          <w:szCs w:val="24"/>
        </w:rPr>
        <w:t>de santé et d</w:t>
      </w:r>
      <w:r>
        <w:rPr>
          <w:szCs w:val="24"/>
        </w:rPr>
        <w:t>’enseignement qu’elles gèrent</w:t>
      </w:r>
      <w:r w:rsidRPr="00783FD2">
        <w:rPr>
          <w:szCs w:val="24"/>
        </w:rPr>
        <w:t xml:space="preserve">, ces plans </w:t>
      </w:r>
      <w:r>
        <w:rPr>
          <w:szCs w:val="24"/>
        </w:rPr>
        <w:t xml:space="preserve">donnent les coordonnées des personnes à </w:t>
      </w:r>
      <w:r w:rsidRPr="00783FD2">
        <w:rPr>
          <w:szCs w:val="24"/>
        </w:rPr>
        <w:t>contacter en cas d</w:t>
      </w:r>
      <w:r>
        <w:rPr>
          <w:szCs w:val="24"/>
        </w:rPr>
        <w:t>’</w:t>
      </w:r>
      <w:r w:rsidRPr="00783FD2">
        <w:rPr>
          <w:szCs w:val="24"/>
        </w:rPr>
        <w:t xml:space="preserve">urgence. Ils sont examinés régulièrement par les </w:t>
      </w:r>
      <w:r w:rsidR="00405F50">
        <w:rPr>
          <w:szCs w:val="24"/>
        </w:rPr>
        <w:t>c</w:t>
      </w:r>
      <w:r w:rsidRPr="00783FD2">
        <w:rPr>
          <w:szCs w:val="24"/>
        </w:rPr>
        <w:t>omités pour l</w:t>
      </w:r>
      <w:r>
        <w:rPr>
          <w:szCs w:val="24"/>
        </w:rPr>
        <w:t>’</w:t>
      </w:r>
      <w:r w:rsidRPr="00783FD2">
        <w:rPr>
          <w:szCs w:val="24"/>
        </w:rPr>
        <w:t>harmonie interconfessionnelle.</w:t>
      </w:r>
    </w:p>
    <w:p w:rsidR="00FF1CFD" w:rsidRPr="00036882" w:rsidRDefault="00FF1CFD" w:rsidP="00036882">
      <w:pPr>
        <w:keepNext/>
        <w:spacing w:after="240"/>
        <w:ind w:firstLine="567"/>
        <w:rPr>
          <w:b/>
          <w:i/>
          <w:szCs w:val="24"/>
        </w:rPr>
      </w:pPr>
      <w:r w:rsidRPr="00036882">
        <w:rPr>
          <w:b/>
          <w:i/>
          <w:szCs w:val="24"/>
        </w:rPr>
        <w:t>Conseil d’administration des biens des personnes évacuées</w:t>
      </w:r>
    </w:p>
    <w:p w:rsidR="00FF1CFD" w:rsidRPr="00783FD2" w:rsidRDefault="00FF1CFD" w:rsidP="00FF1CFD">
      <w:pPr>
        <w:spacing w:after="240"/>
        <w:rPr>
          <w:szCs w:val="24"/>
        </w:rPr>
      </w:pPr>
      <w:r w:rsidRPr="00783FD2">
        <w:rPr>
          <w:szCs w:val="24"/>
        </w:rPr>
        <w:t>130.</w:t>
      </w:r>
      <w:r w:rsidRPr="00783FD2">
        <w:rPr>
          <w:szCs w:val="24"/>
        </w:rPr>
        <w:tab/>
        <w:t>Le Conseil d</w:t>
      </w:r>
      <w:r>
        <w:rPr>
          <w:szCs w:val="24"/>
        </w:rPr>
        <w:t>’</w:t>
      </w:r>
      <w:r w:rsidRPr="00783FD2">
        <w:rPr>
          <w:szCs w:val="24"/>
        </w:rPr>
        <w:t xml:space="preserve">administration des biens des personnes évacuées est un organisme autonome créé </w:t>
      </w:r>
      <w:r>
        <w:rPr>
          <w:szCs w:val="24"/>
        </w:rPr>
        <w:t>par le g</w:t>
      </w:r>
      <w:r w:rsidRPr="00783FD2">
        <w:rPr>
          <w:szCs w:val="24"/>
        </w:rPr>
        <w:t>ouvernement fédéral en vertu de l</w:t>
      </w:r>
      <w:r>
        <w:rPr>
          <w:szCs w:val="24"/>
        </w:rPr>
        <w:t>’</w:t>
      </w:r>
      <w:r w:rsidRPr="00783FD2">
        <w:rPr>
          <w:szCs w:val="24"/>
        </w:rPr>
        <w:t>article 3</w:t>
      </w:r>
      <w:r>
        <w:rPr>
          <w:szCs w:val="24"/>
        </w:rPr>
        <w:t xml:space="preserve"> </w:t>
      </w:r>
      <w:r w:rsidRPr="00783FD2">
        <w:rPr>
          <w:szCs w:val="24"/>
        </w:rPr>
        <w:t>1) de la loi de 1975 sur les biens en</w:t>
      </w:r>
      <w:r>
        <w:rPr>
          <w:szCs w:val="24"/>
        </w:rPr>
        <w:t> </w:t>
      </w:r>
      <w:r w:rsidRPr="00783FD2">
        <w:rPr>
          <w:szCs w:val="24"/>
        </w:rPr>
        <w:t xml:space="preserve">fiducie des personnes évacuées (gestion et </w:t>
      </w:r>
      <w:r>
        <w:rPr>
          <w:szCs w:val="24"/>
        </w:rPr>
        <w:t>aliénation</w:t>
      </w:r>
      <w:r w:rsidRPr="00783FD2">
        <w:rPr>
          <w:szCs w:val="24"/>
        </w:rPr>
        <w:t xml:space="preserve">) et placé sous le contrôle administratif du </w:t>
      </w:r>
      <w:r>
        <w:rPr>
          <w:szCs w:val="24"/>
        </w:rPr>
        <w:t>Ministère chargé des minorités</w:t>
      </w:r>
      <w:r w:rsidRPr="00783FD2">
        <w:rPr>
          <w:szCs w:val="24"/>
        </w:rPr>
        <w:t xml:space="preserve">. </w:t>
      </w:r>
      <w:r>
        <w:rPr>
          <w:szCs w:val="24"/>
        </w:rPr>
        <w:t>Il</w:t>
      </w:r>
      <w:r w:rsidRPr="00783FD2">
        <w:rPr>
          <w:szCs w:val="24"/>
        </w:rPr>
        <w:t xml:space="preserve"> s</w:t>
      </w:r>
      <w:r>
        <w:rPr>
          <w:szCs w:val="24"/>
        </w:rPr>
        <w:t>’</w:t>
      </w:r>
      <w:r w:rsidRPr="00783FD2">
        <w:rPr>
          <w:szCs w:val="24"/>
        </w:rPr>
        <w:t>occupe de la préparation, de la gestion, de l</w:t>
      </w:r>
      <w:r>
        <w:rPr>
          <w:szCs w:val="24"/>
        </w:rPr>
        <w:t>’</w:t>
      </w:r>
      <w:r w:rsidRPr="00783FD2">
        <w:rPr>
          <w:szCs w:val="24"/>
        </w:rPr>
        <w:t>entretien et de l</w:t>
      </w:r>
      <w:r>
        <w:rPr>
          <w:szCs w:val="24"/>
        </w:rPr>
        <w:t>’aliénation</w:t>
      </w:r>
      <w:r w:rsidRPr="00783FD2">
        <w:rPr>
          <w:szCs w:val="24"/>
        </w:rPr>
        <w:t xml:space="preserve"> des biens des personnes évacuées et est chargé de veiller à l</w:t>
      </w:r>
      <w:r>
        <w:rPr>
          <w:szCs w:val="24"/>
        </w:rPr>
        <w:t>’entretien des lieux de </w:t>
      </w:r>
      <w:r w:rsidRPr="00783FD2">
        <w:rPr>
          <w:szCs w:val="24"/>
        </w:rPr>
        <w:t xml:space="preserve">culte des minorités et de faciliter les pèlerinages. </w:t>
      </w:r>
      <w:r>
        <w:rPr>
          <w:szCs w:val="24"/>
        </w:rPr>
        <w:t>Pour la seule année</w:t>
      </w:r>
      <w:r w:rsidRPr="00783FD2">
        <w:rPr>
          <w:szCs w:val="24"/>
        </w:rPr>
        <w:t xml:space="preserve"> 2004</w:t>
      </w:r>
      <w:r>
        <w:rPr>
          <w:szCs w:val="24"/>
        </w:rPr>
        <w:noBreakHyphen/>
        <w:t>20</w:t>
      </w:r>
      <w:r w:rsidRPr="00783FD2">
        <w:rPr>
          <w:szCs w:val="24"/>
        </w:rPr>
        <w:t xml:space="preserve">05, </w:t>
      </w:r>
      <w:r>
        <w:rPr>
          <w:szCs w:val="24"/>
        </w:rPr>
        <w:t xml:space="preserve">il </w:t>
      </w:r>
      <w:r w:rsidRPr="00783FD2">
        <w:rPr>
          <w:szCs w:val="24"/>
        </w:rPr>
        <w:t>a aidé un nombre record de 24</w:t>
      </w:r>
      <w:r>
        <w:rPr>
          <w:szCs w:val="24"/>
        </w:rPr>
        <w:t> </w:t>
      </w:r>
      <w:r w:rsidRPr="00783FD2">
        <w:rPr>
          <w:szCs w:val="24"/>
        </w:rPr>
        <w:t>000</w:t>
      </w:r>
      <w:r>
        <w:rPr>
          <w:szCs w:val="24"/>
        </w:rPr>
        <w:t> </w:t>
      </w:r>
      <w:r w:rsidRPr="00783FD2">
        <w:rPr>
          <w:szCs w:val="24"/>
        </w:rPr>
        <w:t xml:space="preserve">pèlerins sikhs et hindous du monde entier à se rendre sur leurs lieux saints, dans le cadre de six </w:t>
      </w:r>
      <w:r>
        <w:rPr>
          <w:szCs w:val="24"/>
        </w:rPr>
        <w:t>fêtes</w:t>
      </w:r>
      <w:r w:rsidRPr="00783FD2">
        <w:rPr>
          <w:szCs w:val="24"/>
        </w:rPr>
        <w:t>. Trois représentants de communa</w:t>
      </w:r>
      <w:r>
        <w:rPr>
          <w:szCs w:val="24"/>
        </w:rPr>
        <w:t>utés minoritaires y siègent: le </w:t>
      </w:r>
      <w:r w:rsidRPr="00783FD2">
        <w:rPr>
          <w:szCs w:val="24"/>
        </w:rPr>
        <w:t xml:space="preserve">colonel S. K. </w:t>
      </w:r>
      <w:proofErr w:type="spellStart"/>
      <w:r w:rsidRPr="00783FD2">
        <w:rPr>
          <w:szCs w:val="24"/>
        </w:rPr>
        <w:t>Tressler</w:t>
      </w:r>
      <w:proofErr w:type="spellEnd"/>
      <w:r w:rsidRPr="00783FD2">
        <w:rPr>
          <w:szCs w:val="24"/>
        </w:rPr>
        <w:t xml:space="preserve">, M. </w:t>
      </w:r>
      <w:proofErr w:type="spellStart"/>
      <w:r w:rsidRPr="00783FD2">
        <w:rPr>
          <w:szCs w:val="24"/>
        </w:rPr>
        <w:t>Sham</w:t>
      </w:r>
      <w:proofErr w:type="spellEnd"/>
      <w:r w:rsidRPr="00783FD2">
        <w:rPr>
          <w:szCs w:val="24"/>
        </w:rPr>
        <w:t xml:space="preserve"> Singh et l</w:t>
      </w:r>
      <w:r>
        <w:rPr>
          <w:szCs w:val="24"/>
        </w:rPr>
        <w:t>’</w:t>
      </w:r>
      <w:r w:rsidRPr="00783FD2">
        <w:rPr>
          <w:szCs w:val="24"/>
        </w:rPr>
        <w:t>avocat M. M. Prakash.</w:t>
      </w:r>
    </w:p>
    <w:p w:rsidR="00FF1CFD" w:rsidRPr="00783FD2" w:rsidRDefault="00FF1CFD" w:rsidP="00FF1CFD">
      <w:pPr>
        <w:keepNext/>
        <w:spacing w:after="240"/>
        <w:rPr>
          <w:szCs w:val="24"/>
        </w:rPr>
      </w:pPr>
      <w:r w:rsidRPr="00783FD2">
        <w:rPr>
          <w:szCs w:val="24"/>
        </w:rPr>
        <w:t>131.</w:t>
      </w:r>
      <w:r w:rsidRPr="00783FD2">
        <w:rPr>
          <w:szCs w:val="24"/>
        </w:rPr>
        <w:tab/>
        <w:t>Il existe plusieurs catégories de biens en fiducie:</w:t>
      </w:r>
    </w:p>
    <w:p w:rsidR="00FF1CFD" w:rsidRPr="00783FD2" w:rsidRDefault="00FF1CFD" w:rsidP="00FF1CFD">
      <w:pPr>
        <w:numPr>
          <w:ilvl w:val="0"/>
          <w:numId w:val="40"/>
        </w:numPr>
        <w:spacing w:after="240"/>
        <w:rPr>
          <w:szCs w:val="24"/>
        </w:rPr>
      </w:pPr>
      <w:r>
        <w:rPr>
          <w:szCs w:val="24"/>
        </w:rPr>
        <w:t>S</w:t>
      </w:r>
      <w:r w:rsidRPr="00783FD2">
        <w:rPr>
          <w:szCs w:val="24"/>
        </w:rPr>
        <w:t>anctuaires/lieux de culte</w:t>
      </w:r>
      <w:r>
        <w:rPr>
          <w:szCs w:val="24"/>
        </w:rPr>
        <w:t>;</w:t>
      </w:r>
    </w:p>
    <w:p w:rsidR="00FF1CFD" w:rsidRPr="00783FD2" w:rsidRDefault="00FF1CFD" w:rsidP="00FF1CFD">
      <w:pPr>
        <w:numPr>
          <w:ilvl w:val="0"/>
          <w:numId w:val="40"/>
        </w:numPr>
        <w:spacing w:after="240"/>
        <w:rPr>
          <w:szCs w:val="24"/>
        </w:rPr>
      </w:pPr>
      <w:r>
        <w:rPr>
          <w:szCs w:val="24"/>
        </w:rPr>
        <w:t>Propriétés agricoles en fiducie;</w:t>
      </w:r>
    </w:p>
    <w:p w:rsidR="00FF1CFD" w:rsidRPr="00783FD2" w:rsidRDefault="00FF1CFD" w:rsidP="00FF1CFD">
      <w:pPr>
        <w:numPr>
          <w:ilvl w:val="0"/>
          <w:numId w:val="40"/>
        </w:numPr>
        <w:spacing w:after="240"/>
        <w:rPr>
          <w:szCs w:val="24"/>
        </w:rPr>
      </w:pPr>
      <w:r>
        <w:rPr>
          <w:szCs w:val="24"/>
        </w:rPr>
        <w:t>P</w:t>
      </w:r>
      <w:r w:rsidRPr="00783FD2">
        <w:rPr>
          <w:szCs w:val="24"/>
        </w:rPr>
        <w:t>ropriétés urbaines en fiducie</w:t>
      </w:r>
      <w:r>
        <w:rPr>
          <w:szCs w:val="24"/>
        </w:rPr>
        <w:t>;</w:t>
      </w:r>
    </w:p>
    <w:p w:rsidR="00FF1CFD" w:rsidRPr="00783FD2" w:rsidRDefault="00FF1CFD" w:rsidP="00FF1CFD">
      <w:pPr>
        <w:numPr>
          <w:ilvl w:val="0"/>
          <w:numId w:val="40"/>
        </w:numPr>
        <w:spacing w:after="240"/>
        <w:rPr>
          <w:szCs w:val="24"/>
        </w:rPr>
      </w:pPr>
      <w:r>
        <w:rPr>
          <w:szCs w:val="24"/>
        </w:rPr>
        <w:t>P</w:t>
      </w:r>
      <w:r w:rsidRPr="00783FD2">
        <w:rPr>
          <w:szCs w:val="24"/>
        </w:rPr>
        <w:t>ropriétés achetées ou acquises avec l</w:t>
      </w:r>
      <w:r>
        <w:rPr>
          <w:szCs w:val="24"/>
        </w:rPr>
        <w:t>’</w:t>
      </w:r>
      <w:r w:rsidRPr="00783FD2">
        <w:rPr>
          <w:szCs w:val="24"/>
        </w:rPr>
        <w:t>argent de la fiducie</w:t>
      </w:r>
      <w:r>
        <w:rPr>
          <w:szCs w:val="24"/>
        </w:rPr>
        <w:t>;</w:t>
      </w:r>
    </w:p>
    <w:p w:rsidR="00FF1CFD" w:rsidRPr="00783FD2" w:rsidRDefault="00FF1CFD" w:rsidP="00FF1CFD">
      <w:pPr>
        <w:numPr>
          <w:ilvl w:val="0"/>
          <w:numId w:val="40"/>
        </w:numPr>
        <w:spacing w:after="240"/>
        <w:rPr>
          <w:szCs w:val="24"/>
        </w:rPr>
      </w:pPr>
      <w:r>
        <w:rPr>
          <w:szCs w:val="24"/>
        </w:rPr>
        <w:t>P</w:t>
      </w:r>
      <w:r w:rsidRPr="00783FD2">
        <w:rPr>
          <w:szCs w:val="24"/>
        </w:rPr>
        <w:t>roduit de la vente des biens en fiducie</w:t>
      </w:r>
      <w:r>
        <w:rPr>
          <w:szCs w:val="24"/>
        </w:rPr>
        <w:t>;</w:t>
      </w:r>
    </w:p>
    <w:p w:rsidR="00FF1CFD" w:rsidRPr="00783FD2" w:rsidRDefault="00FF1CFD" w:rsidP="00FF1CFD">
      <w:pPr>
        <w:numPr>
          <w:ilvl w:val="0"/>
          <w:numId w:val="40"/>
        </w:numPr>
        <w:spacing w:after="240"/>
        <w:rPr>
          <w:szCs w:val="24"/>
        </w:rPr>
      </w:pPr>
      <w:r>
        <w:rPr>
          <w:szCs w:val="24"/>
        </w:rPr>
        <w:t>P</w:t>
      </w:r>
      <w:r w:rsidRPr="00783FD2">
        <w:rPr>
          <w:szCs w:val="24"/>
        </w:rPr>
        <w:t>rofits/revenus tirés des biens en fiducie</w:t>
      </w:r>
      <w:r>
        <w:rPr>
          <w:szCs w:val="24"/>
        </w:rPr>
        <w:t>;</w:t>
      </w:r>
    </w:p>
    <w:p w:rsidR="00FF1CFD" w:rsidRPr="00783FD2" w:rsidRDefault="00FF1CFD" w:rsidP="00FF1CFD">
      <w:pPr>
        <w:numPr>
          <w:ilvl w:val="0"/>
          <w:numId w:val="40"/>
        </w:numPr>
        <w:spacing w:after="240"/>
        <w:rPr>
          <w:szCs w:val="24"/>
        </w:rPr>
      </w:pPr>
      <w:r>
        <w:rPr>
          <w:szCs w:val="24"/>
        </w:rPr>
        <w:t>R</w:t>
      </w:r>
      <w:r w:rsidRPr="00783FD2">
        <w:rPr>
          <w:szCs w:val="24"/>
        </w:rPr>
        <w:t>evenus provenant de la location des biens en fiducie</w:t>
      </w:r>
      <w:r>
        <w:rPr>
          <w:szCs w:val="24"/>
        </w:rPr>
        <w:t>;</w:t>
      </w:r>
    </w:p>
    <w:p w:rsidR="00FF1CFD" w:rsidRPr="00783FD2" w:rsidRDefault="00FF1CFD" w:rsidP="00FF1CFD">
      <w:pPr>
        <w:numPr>
          <w:ilvl w:val="0"/>
          <w:numId w:val="40"/>
        </w:numPr>
        <w:spacing w:after="240"/>
        <w:rPr>
          <w:szCs w:val="24"/>
        </w:rPr>
      </w:pPr>
      <w:r>
        <w:rPr>
          <w:szCs w:val="24"/>
        </w:rPr>
        <w:t>T</w:t>
      </w:r>
      <w:r w:rsidRPr="00783FD2">
        <w:rPr>
          <w:szCs w:val="24"/>
        </w:rPr>
        <w:t>out bien échangé contre un bien en fiducie d</w:t>
      </w:r>
      <w:r>
        <w:rPr>
          <w:szCs w:val="24"/>
        </w:rPr>
        <w:t>’</w:t>
      </w:r>
      <w:r w:rsidRPr="00783FD2">
        <w:rPr>
          <w:szCs w:val="24"/>
        </w:rPr>
        <w:t>une personne évacuée</w:t>
      </w:r>
      <w:r>
        <w:rPr>
          <w:szCs w:val="24"/>
        </w:rPr>
        <w:t>.</w:t>
      </w:r>
    </w:p>
    <w:p w:rsidR="00FF1CFD" w:rsidRPr="00783FD2" w:rsidRDefault="00FF1CFD" w:rsidP="00FF1CFD">
      <w:pPr>
        <w:keepNext/>
        <w:spacing w:after="240"/>
        <w:rPr>
          <w:szCs w:val="24"/>
        </w:rPr>
      </w:pPr>
      <w:r w:rsidRPr="00783FD2">
        <w:rPr>
          <w:szCs w:val="24"/>
        </w:rPr>
        <w:t>Le Conseil est responsable de l</w:t>
      </w:r>
      <w:r>
        <w:rPr>
          <w:szCs w:val="24"/>
        </w:rPr>
        <w:t>’</w:t>
      </w:r>
      <w:r w:rsidRPr="00783FD2">
        <w:rPr>
          <w:szCs w:val="24"/>
        </w:rPr>
        <w:t>entretien des sanctuaires suivants: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51"/>
        <w:gridCol w:w="2673"/>
        <w:gridCol w:w="2673"/>
      </w:tblGrid>
      <w:tr w:rsidR="00FF1CFD" w:rsidRPr="00213EFE" w:rsidTr="001B3ACD">
        <w:trPr>
          <w:jc w:val="center"/>
        </w:trPr>
        <w:tc>
          <w:tcPr>
            <w:tcW w:w="4151" w:type="dxa"/>
            <w:tcBorders>
              <w:bottom w:val="single" w:sz="4" w:space="0" w:color="auto"/>
            </w:tcBorders>
            <w:noWrap/>
          </w:tcPr>
          <w:p w:rsidR="00FF1CFD" w:rsidRPr="00213EFE" w:rsidRDefault="00FF1CFD" w:rsidP="001B3ACD">
            <w:pPr>
              <w:spacing w:before="60" w:after="60"/>
              <w:jc w:val="center"/>
              <w:rPr>
                <w:szCs w:val="24"/>
              </w:rPr>
            </w:pPr>
            <w:r w:rsidRPr="00213EFE">
              <w:rPr>
                <w:szCs w:val="24"/>
              </w:rPr>
              <w:t>Province</w:t>
            </w:r>
          </w:p>
        </w:tc>
        <w:tc>
          <w:tcPr>
            <w:tcW w:w="2673" w:type="dxa"/>
            <w:tcBorders>
              <w:bottom w:val="single" w:sz="4" w:space="0" w:color="auto"/>
            </w:tcBorders>
            <w:noWrap/>
          </w:tcPr>
          <w:p w:rsidR="00FF1CFD" w:rsidRPr="00213EFE" w:rsidRDefault="00FF1CFD" w:rsidP="001B3ACD">
            <w:pPr>
              <w:spacing w:before="60" w:after="60"/>
              <w:jc w:val="center"/>
              <w:rPr>
                <w:szCs w:val="24"/>
              </w:rPr>
            </w:pPr>
            <w:r w:rsidRPr="00213EFE">
              <w:rPr>
                <w:szCs w:val="24"/>
              </w:rPr>
              <w:t>Gurdwaras sikhs</w:t>
            </w:r>
          </w:p>
        </w:tc>
        <w:tc>
          <w:tcPr>
            <w:tcW w:w="2673" w:type="dxa"/>
            <w:tcBorders>
              <w:bottom w:val="single" w:sz="4" w:space="0" w:color="auto"/>
            </w:tcBorders>
            <w:noWrap/>
          </w:tcPr>
          <w:p w:rsidR="00FF1CFD" w:rsidRPr="00213EFE" w:rsidRDefault="00FF1CFD" w:rsidP="001B3ACD">
            <w:pPr>
              <w:spacing w:before="60" w:after="60"/>
              <w:jc w:val="center"/>
              <w:rPr>
                <w:szCs w:val="24"/>
              </w:rPr>
            </w:pPr>
            <w:r w:rsidRPr="00213EFE">
              <w:rPr>
                <w:szCs w:val="24"/>
              </w:rPr>
              <w:t>Temples hindous</w:t>
            </w:r>
          </w:p>
        </w:tc>
      </w:tr>
      <w:tr w:rsidR="00FF1CFD" w:rsidRPr="00213EFE" w:rsidTr="001B3ACD">
        <w:trPr>
          <w:jc w:val="center"/>
        </w:trPr>
        <w:tc>
          <w:tcPr>
            <w:tcW w:w="4151" w:type="dxa"/>
            <w:tcBorders>
              <w:bottom w:val="single" w:sz="4" w:space="0" w:color="auto"/>
            </w:tcBorders>
            <w:noWrap/>
          </w:tcPr>
          <w:p w:rsidR="00FF1CFD" w:rsidRPr="00213EFE" w:rsidRDefault="00FF1CFD" w:rsidP="001B3ACD">
            <w:pPr>
              <w:spacing w:before="60" w:after="60"/>
              <w:rPr>
                <w:szCs w:val="24"/>
              </w:rPr>
            </w:pPr>
            <w:r w:rsidRPr="00213EFE">
              <w:rPr>
                <w:szCs w:val="24"/>
              </w:rPr>
              <w:t>Pendjab</w:t>
            </w:r>
          </w:p>
        </w:tc>
        <w:tc>
          <w:tcPr>
            <w:tcW w:w="2673" w:type="dxa"/>
            <w:tcBorders>
              <w:bottom w:val="single" w:sz="4" w:space="0" w:color="auto"/>
            </w:tcBorders>
            <w:noWrap/>
            <w:vAlign w:val="bottom"/>
          </w:tcPr>
          <w:p w:rsidR="00FF1CFD" w:rsidRPr="00213EFE" w:rsidRDefault="00FF1CFD" w:rsidP="001B3ACD">
            <w:pPr>
              <w:spacing w:before="60" w:after="60"/>
              <w:jc w:val="right"/>
              <w:rPr>
                <w:szCs w:val="24"/>
              </w:rPr>
            </w:pPr>
            <w:r w:rsidRPr="00213EFE">
              <w:rPr>
                <w:szCs w:val="24"/>
              </w:rPr>
              <w:t>509</w:t>
            </w:r>
          </w:p>
        </w:tc>
        <w:tc>
          <w:tcPr>
            <w:tcW w:w="2673" w:type="dxa"/>
            <w:tcBorders>
              <w:bottom w:val="single" w:sz="4" w:space="0" w:color="auto"/>
            </w:tcBorders>
            <w:noWrap/>
            <w:vAlign w:val="bottom"/>
          </w:tcPr>
          <w:p w:rsidR="00FF1CFD" w:rsidRPr="00213EFE" w:rsidRDefault="00FF1CFD" w:rsidP="001B3ACD">
            <w:pPr>
              <w:spacing w:before="60" w:after="60"/>
              <w:jc w:val="right"/>
              <w:rPr>
                <w:szCs w:val="24"/>
              </w:rPr>
            </w:pPr>
            <w:r w:rsidRPr="00213EFE">
              <w:rPr>
                <w:szCs w:val="24"/>
              </w:rPr>
              <w:t>897</w:t>
            </w:r>
          </w:p>
        </w:tc>
      </w:tr>
      <w:tr w:rsidR="00FF1CFD" w:rsidRPr="00213EFE" w:rsidTr="001B3ACD">
        <w:trPr>
          <w:jc w:val="center"/>
        </w:trPr>
        <w:tc>
          <w:tcPr>
            <w:tcW w:w="4151" w:type="dxa"/>
            <w:tcBorders>
              <w:top w:val="single" w:sz="4" w:space="0" w:color="auto"/>
              <w:bottom w:val="single" w:sz="4" w:space="0" w:color="auto"/>
            </w:tcBorders>
            <w:noWrap/>
          </w:tcPr>
          <w:p w:rsidR="00FF1CFD" w:rsidRPr="00213EFE" w:rsidRDefault="00FF1CFD" w:rsidP="001B3ACD">
            <w:pPr>
              <w:spacing w:before="60" w:after="60"/>
              <w:rPr>
                <w:szCs w:val="24"/>
              </w:rPr>
            </w:pPr>
            <w:r w:rsidRPr="00213EFE">
              <w:rPr>
                <w:szCs w:val="24"/>
              </w:rPr>
              <w:t>Sind</w:t>
            </w:r>
          </w:p>
        </w:tc>
        <w:tc>
          <w:tcPr>
            <w:tcW w:w="2673" w:type="dxa"/>
            <w:tcBorders>
              <w:top w:val="single" w:sz="4" w:space="0" w:color="auto"/>
              <w:bottom w:val="single" w:sz="4" w:space="0" w:color="auto"/>
            </w:tcBorders>
            <w:noWrap/>
            <w:vAlign w:val="bottom"/>
          </w:tcPr>
          <w:p w:rsidR="00FF1CFD" w:rsidRPr="00213EFE" w:rsidRDefault="00FF1CFD" w:rsidP="001B3ACD">
            <w:pPr>
              <w:spacing w:before="60" w:after="60"/>
              <w:jc w:val="right"/>
              <w:rPr>
                <w:szCs w:val="24"/>
              </w:rPr>
            </w:pPr>
            <w:r w:rsidRPr="00213EFE">
              <w:rPr>
                <w:szCs w:val="24"/>
              </w:rPr>
              <w:t>0</w:t>
            </w:r>
          </w:p>
        </w:tc>
        <w:tc>
          <w:tcPr>
            <w:tcW w:w="2673" w:type="dxa"/>
            <w:tcBorders>
              <w:top w:val="single" w:sz="4" w:space="0" w:color="auto"/>
              <w:bottom w:val="single" w:sz="4" w:space="0" w:color="auto"/>
            </w:tcBorders>
            <w:noWrap/>
            <w:vAlign w:val="bottom"/>
          </w:tcPr>
          <w:p w:rsidR="00FF1CFD" w:rsidRPr="00213EFE" w:rsidRDefault="00FF1CFD" w:rsidP="001B3ACD">
            <w:pPr>
              <w:spacing w:before="60" w:after="60"/>
              <w:jc w:val="right"/>
              <w:rPr>
                <w:szCs w:val="24"/>
              </w:rPr>
            </w:pPr>
            <w:r w:rsidRPr="00213EFE">
              <w:rPr>
                <w:szCs w:val="24"/>
              </w:rPr>
              <w:t>81</w:t>
            </w:r>
          </w:p>
        </w:tc>
      </w:tr>
      <w:tr w:rsidR="00FF1CFD" w:rsidRPr="00213EFE" w:rsidTr="001B3ACD">
        <w:trPr>
          <w:jc w:val="center"/>
        </w:trPr>
        <w:tc>
          <w:tcPr>
            <w:tcW w:w="4151" w:type="dxa"/>
            <w:tcBorders>
              <w:top w:val="single" w:sz="4" w:space="0" w:color="auto"/>
              <w:bottom w:val="single" w:sz="4" w:space="0" w:color="auto"/>
            </w:tcBorders>
            <w:noWrap/>
          </w:tcPr>
          <w:p w:rsidR="00FF1CFD" w:rsidRPr="00213EFE" w:rsidRDefault="00FF1CFD" w:rsidP="001B3ACD">
            <w:pPr>
              <w:spacing w:before="60" w:after="60"/>
              <w:rPr>
                <w:szCs w:val="24"/>
              </w:rPr>
            </w:pPr>
            <w:r w:rsidRPr="00213EFE">
              <w:rPr>
                <w:szCs w:val="24"/>
              </w:rPr>
              <w:t>province de la Frontière du Nord-Ouest</w:t>
            </w:r>
          </w:p>
        </w:tc>
        <w:tc>
          <w:tcPr>
            <w:tcW w:w="2673" w:type="dxa"/>
            <w:tcBorders>
              <w:top w:val="single" w:sz="4" w:space="0" w:color="auto"/>
              <w:bottom w:val="single" w:sz="4" w:space="0" w:color="auto"/>
            </w:tcBorders>
            <w:noWrap/>
            <w:vAlign w:val="bottom"/>
          </w:tcPr>
          <w:p w:rsidR="00FF1CFD" w:rsidRPr="00213EFE" w:rsidRDefault="00FF1CFD" w:rsidP="001B3ACD">
            <w:pPr>
              <w:spacing w:before="60" w:after="60"/>
              <w:jc w:val="right"/>
              <w:rPr>
                <w:szCs w:val="24"/>
              </w:rPr>
            </w:pPr>
            <w:r w:rsidRPr="00213EFE">
              <w:rPr>
                <w:szCs w:val="24"/>
              </w:rPr>
              <w:t>79</w:t>
            </w:r>
          </w:p>
        </w:tc>
        <w:tc>
          <w:tcPr>
            <w:tcW w:w="2673" w:type="dxa"/>
            <w:tcBorders>
              <w:top w:val="single" w:sz="4" w:space="0" w:color="auto"/>
              <w:bottom w:val="single" w:sz="4" w:space="0" w:color="auto"/>
            </w:tcBorders>
            <w:noWrap/>
            <w:vAlign w:val="bottom"/>
          </w:tcPr>
          <w:p w:rsidR="00FF1CFD" w:rsidRPr="00213EFE" w:rsidRDefault="00FF1CFD" w:rsidP="001B3ACD">
            <w:pPr>
              <w:spacing w:before="60" w:after="60"/>
              <w:jc w:val="right"/>
              <w:rPr>
                <w:szCs w:val="24"/>
              </w:rPr>
            </w:pPr>
            <w:r w:rsidRPr="00213EFE">
              <w:rPr>
                <w:szCs w:val="24"/>
              </w:rPr>
              <w:t>223</w:t>
            </w:r>
          </w:p>
        </w:tc>
      </w:tr>
      <w:tr w:rsidR="00FF1CFD" w:rsidRPr="00213EFE" w:rsidTr="001B3ACD">
        <w:trPr>
          <w:jc w:val="center"/>
        </w:trPr>
        <w:tc>
          <w:tcPr>
            <w:tcW w:w="4151" w:type="dxa"/>
            <w:tcBorders>
              <w:top w:val="single" w:sz="4" w:space="0" w:color="auto"/>
              <w:bottom w:val="single" w:sz="4" w:space="0" w:color="auto"/>
            </w:tcBorders>
            <w:noWrap/>
          </w:tcPr>
          <w:p w:rsidR="00FF1CFD" w:rsidRPr="00213EFE" w:rsidRDefault="00FF1CFD" w:rsidP="001B3ACD">
            <w:pPr>
              <w:spacing w:before="60" w:after="60"/>
              <w:rPr>
                <w:szCs w:val="24"/>
              </w:rPr>
            </w:pPr>
            <w:r w:rsidRPr="00213EFE">
              <w:rPr>
                <w:szCs w:val="24"/>
              </w:rPr>
              <w:t>Bal</w:t>
            </w:r>
            <w:r>
              <w:rPr>
                <w:szCs w:val="24"/>
              </w:rPr>
              <w:t>o</w:t>
            </w:r>
            <w:r w:rsidRPr="00213EFE">
              <w:rPr>
                <w:szCs w:val="24"/>
              </w:rPr>
              <w:t>u</w:t>
            </w:r>
            <w:r>
              <w:rPr>
                <w:szCs w:val="24"/>
              </w:rPr>
              <w:t>t</w:t>
            </w:r>
            <w:r w:rsidRPr="00213EFE">
              <w:rPr>
                <w:szCs w:val="24"/>
              </w:rPr>
              <w:t>chistan</w:t>
            </w:r>
          </w:p>
        </w:tc>
        <w:tc>
          <w:tcPr>
            <w:tcW w:w="2673" w:type="dxa"/>
            <w:tcBorders>
              <w:top w:val="single" w:sz="4" w:space="0" w:color="auto"/>
              <w:bottom w:val="single" w:sz="4" w:space="0" w:color="auto"/>
            </w:tcBorders>
            <w:noWrap/>
            <w:vAlign w:val="bottom"/>
          </w:tcPr>
          <w:p w:rsidR="00FF1CFD" w:rsidRPr="00213EFE" w:rsidRDefault="00FF1CFD" w:rsidP="001B3ACD">
            <w:pPr>
              <w:spacing w:before="60" w:after="60"/>
              <w:jc w:val="right"/>
              <w:rPr>
                <w:szCs w:val="24"/>
              </w:rPr>
            </w:pPr>
            <w:r w:rsidRPr="00213EFE">
              <w:rPr>
                <w:szCs w:val="24"/>
              </w:rPr>
              <w:t>0</w:t>
            </w:r>
          </w:p>
        </w:tc>
        <w:tc>
          <w:tcPr>
            <w:tcW w:w="2673" w:type="dxa"/>
            <w:tcBorders>
              <w:top w:val="single" w:sz="4" w:space="0" w:color="auto"/>
              <w:bottom w:val="single" w:sz="4" w:space="0" w:color="auto"/>
            </w:tcBorders>
            <w:noWrap/>
            <w:vAlign w:val="bottom"/>
          </w:tcPr>
          <w:p w:rsidR="00FF1CFD" w:rsidRPr="00213EFE" w:rsidRDefault="00FF1CFD" w:rsidP="001B3ACD">
            <w:pPr>
              <w:spacing w:before="60" w:after="60"/>
              <w:jc w:val="right"/>
              <w:rPr>
                <w:szCs w:val="24"/>
              </w:rPr>
            </w:pPr>
            <w:r w:rsidRPr="00213EFE">
              <w:rPr>
                <w:szCs w:val="24"/>
              </w:rPr>
              <w:t>10</w:t>
            </w:r>
          </w:p>
        </w:tc>
      </w:tr>
      <w:tr w:rsidR="00FF1CFD" w:rsidRPr="00213EFE" w:rsidTr="001B3ACD">
        <w:trPr>
          <w:jc w:val="center"/>
        </w:trPr>
        <w:tc>
          <w:tcPr>
            <w:tcW w:w="4151" w:type="dxa"/>
            <w:tcBorders>
              <w:top w:val="single" w:sz="4" w:space="0" w:color="auto"/>
            </w:tcBorders>
            <w:noWrap/>
          </w:tcPr>
          <w:p w:rsidR="00FF1CFD" w:rsidRPr="00213EFE" w:rsidRDefault="00FF1CFD" w:rsidP="001B3ACD">
            <w:pPr>
              <w:spacing w:before="60" w:after="60"/>
              <w:rPr>
                <w:szCs w:val="24"/>
              </w:rPr>
            </w:pPr>
            <w:r w:rsidRPr="00213EFE">
              <w:rPr>
                <w:szCs w:val="24"/>
              </w:rPr>
              <w:t>Total</w:t>
            </w:r>
          </w:p>
        </w:tc>
        <w:tc>
          <w:tcPr>
            <w:tcW w:w="2673" w:type="dxa"/>
            <w:tcBorders>
              <w:top w:val="single" w:sz="4" w:space="0" w:color="auto"/>
            </w:tcBorders>
            <w:noWrap/>
            <w:vAlign w:val="bottom"/>
          </w:tcPr>
          <w:p w:rsidR="00FF1CFD" w:rsidRPr="00213EFE" w:rsidRDefault="00FF1CFD" w:rsidP="001B3ACD">
            <w:pPr>
              <w:spacing w:before="60" w:after="60"/>
              <w:jc w:val="right"/>
              <w:rPr>
                <w:szCs w:val="24"/>
              </w:rPr>
            </w:pPr>
            <w:r w:rsidRPr="00213EFE">
              <w:rPr>
                <w:szCs w:val="24"/>
              </w:rPr>
              <w:t>588</w:t>
            </w:r>
          </w:p>
        </w:tc>
        <w:tc>
          <w:tcPr>
            <w:tcW w:w="2673" w:type="dxa"/>
            <w:tcBorders>
              <w:top w:val="single" w:sz="4" w:space="0" w:color="auto"/>
            </w:tcBorders>
            <w:noWrap/>
            <w:vAlign w:val="bottom"/>
          </w:tcPr>
          <w:p w:rsidR="00FF1CFD" w:rsidRPr="00213EFE" w:rsidRDefault="00FF1CFD" w:rsidP="001B3ACD">
            <w:pPr>
              <w:spacing w:before="60" w:after="60"/>
              <w:jc w:val="right"/>
              <w:rPr>
                <w:szCs w:val="24"/>
              </w:rPr>
            </w:pPr>
            <w:r w:rsidRPr="00213EFE">
              <w:rPr>
                <w:szCs w:val="24"/>
              </w:rPr>
              <w:t>1 221</w:t>
            </w:r>
          </w:p>
        </w:tc>
      </w:tr>
      <w:tr w:rsidR="00FF1CFD" w:rsidRPr="00213EFE" w:rsidTr="001B3ACD">
        <w:trPr>
          <w:trHeight w:val="116"/>
          <w:jc w:val="center"/>
        </w:trPr>
        <w:tc>
          <w:tcPr>
            <w:tcW w:w="4151" w:type="dxa"/>
            <w:noWrap/>
          </w:tcPr>
          <w:p w:rsidR="00FF1CFD" w:rsidRPr="00213EFE" w:rsidRDefault="00FF1CFD" w:rsidP="001B3ACD">
            <w:pPr>
              <w:spacing w:before="60" w:after="60"/>
              <w:rPr>
                <w:szCs w:val="24"/>
              </w:rPr>
            </w:pPr>
            <w:r w:rsidRPr="00213EFE">
              <w:rPr>
                <w:szCs w:val="24"/>
              </w:rPr>
              <w:t>Total général</w:t>
            </w:r>
          </w:p>
        </w:tc>
        <w:tc>
          <w:tcPr>
            <w:tcW w:w="5346" w:type="dxa"/>
            <w:gridSpan w:val="2"/>
            <w:noWrap/>
            <w:vAlign w:val="bottom"/>
          </w:tcPr>
          <w:p w:rsidR="00FF1CFD" w:rsidRPr="00213EFE" w:rsidRDefault="00FF1CFD" w:rsidP="001B3ACD">
            <w:pPr>
              <w:spacing w:before="60" w:after="60"/>
              <w:ind w:right="1701"/>
              <w:jc w:val="right"/>
              <w:rPr>
                <w:szCs w:val="24"/>
              </w:rPr>
            </w:pPr>
            <w:r w:rsidRPr="00213EFE">
              <w:rPr>
                <w:szCs w:val="24"/>
              </w:rPr>
              <w:t>1 809</w:t>
            </w:r>
          </w:p>
        </w:tc>
      </w:tr>
    </w:tbl>
    <w:p w:rsidR="00FF1CFD" w:rsidRPr="00491735" w:rsidRDefault="00FF1CFD" w:rsidP="00FF1CFD">
      <w:pPr>
        <w:keepNext/>
        <w:spacing w:before="240" w:after="240"/>
        <w:rPr>
          <w:b/>
          <w:szCs w:val="24"/>
        </w:rPr>
      </w:pPr>
      <w:r w:rsidRPr="00491735">
        <w:rPr>
          <w:b/>
          <w:szCs w:val="24"/>
        </w:rPr>
        <w:t>Action des gouvernements provinciaux</w:t>
      </w:r>
    </w:p>
    <w:p w:rsidR="00FF1CFD" w:rsidRPr="00783FD2" w:rsidRDefault="00FF1CFD" w:rsidP="00FF1CFD">
      <w:pPr>
        <w:spacing w:after="240"/>
        <w:rPr>
          <w:szCs w:val="24"/>
        </w:rPr>
      </w:pPr>
      <w:r w:rsidRPr="00783FD2">
        <w:rPr>
          <w:szCs w:val="24"/>
        </w:rPr>
        <w:t>132.</w:t>
      </w:r>
      <w:r w:rsidRPr="00783FD2">
        <w:rPr>
          <w:szCs w:val="24"/>
        </w:rPr>
        <w:tab/>
      </w:r>
      <w:r>
        <w:rPr>
          <w:szCs w:val="24"/>
        </w:rPr>
        <w:t xml:space="preserve">S’ajoutant aux </w:t>
      </w:r>
      <w:r w:rsidRPr="00783FD2">
        <w:rPr>
          <w:szCs w:val="24"/>
        </w:rPr>
        <w:t xml:space="preserve">efforts consentis au niveau fédéral, plusieurs initiatives ont été prises par les gouvernements provinciaux pendant la période </w:t>
      </w:r>
      <w:r>
        <w:rPr>
          <w:szCs w:val="24"/>
        </w:rPr>
        <w:t xml:space="preserve">considérée </w:t>
      </w:r>
      <w:r w:rsidRPr="00783FD2">
        <w:rPr>
          <w:szCs w:val="24"/>
        </w:rPr>
        <w:t>pour assurer la p</w:t>
      </w:r>
      <w:r>
        <w:rPr>
          <w:szCs w:val="24"/>
        </w:rPr>
        <w:t>rotection sociale des minorités</w:t>
      </w:r>
      <w:r w:rsidRPr="00783FD2">
        <w:rPr>
          <w:szCs w:val="24"/>
        </w:rPr>
        <w:t xml:space="preserve">. Le gouvernement du </w:t>
      </w:r>
      <w:r>
        <w:rPr>
          <w:b/>
          <w:szCs w:val="24"/>
        </w:rPr>
        <w:t>Pendjab</w:t>
      </w:r>
      <w:r w:rsidRPr="00783FD2">
        <w:rPr>
          <w:szCs w:val="24"/>
        </w:rPr>
        <w:t xml:space="preserve"> a créé au sein de l</w:t>
      </w:r>
      <w:r>
        <w:rPr>
          <w:szCs w:val="24"/>
        </w:rPr>
        <w:t>’</w:t>
      </w:r>
      <w:proofErr w:type="spellStart"/>
      <w:r w:rsidRPr="00783FD2">
        <w:rPr>
          <w:szCs w:val="24"/>
        </w:rPr>
        <w:t>Auqaf</w:t>
      </w:r>
      <w:proofErr w:type="spellEnd"/>
      <w:r w:rsidRPr="00783FD2">
        <w:rPr>
          <w:szCs w:val="24"/>
        </w:rPr>
        <w:t xml:space="preserve"> provincial (Département des affaires religieuses et des minorités)</w:t>
      </w:r>
      <w:r>
        <w:rPr>
          <w:szCs w:val="24"/>
        </w:rPr>
        <w:t xml:space="preserve"> une cellule chargée de suivre de près les questions concernant les minorités</w:t>
      </w:r>
      <w:r w:rsidRPr="00783FD2">
        <w:rPr>
          <w:szCs w:val="24"/>
        </w:rPr>
        <w:t xml:space="preserve">. </w:t>
      </w:r>
      <w:r>
        <w:rPr>
          <w:szCs w:val="24"/>
        </w:rPr>
        <w:t xml:space="preserve">La cellule </w:t>
      </w:r>
      <w:r w:rsidRPr="00783FD2">
        <w:rPr>
          <w:szCs w:val="24"/>
        </w:rPr>
        <w:t>est dirigée par un fonctionnaire appartenant à la communauté minoritaire et dispose des infrastructures et du personnel nécessaires. Son objectif fondamental est de maintenir une coordination efficace entre les minorités et la communauté musulmane majoritaire.</w:t>
      </w:r>
    </w:p>
    <w:p w:rsidR="00FF1CFD" w:rsidRPr="00783FD2" w:rsidRDefault="00FF1CFD" w:rsidP="00FF1CFD">
      <w:pPr>
        <w:spacing w:after="240"/>
        <w:rPr>
          <w:szCs w:val="24"/>
        </w:rPr>
      </w:pPr>
      <w:r w:rsidRPr="00783FD2">
        <w:rPr>
          <w:szCs w:val="24"/>
        </w:rPr>
        <w:t>133.</w:t>
      </w:r>
      <w:r w:rsidRPr="00783FD2">
        <w:rPr>
          <w:szCs w:val="24"/>
        </w:rPr>
        <w:tab/>
        <w:t xml:space="preserve">Le Conseil consultatif des minorités du </w:t>
      </w:r>
      <w:r>
        <w:rPr>
          <w:szCs w:val="24"/>
        </w:rPr>
        <w:t>Pendjab</w:t>
      </w:r>
      <w:r w:rsidRPr="00783FD2">
        <w:rPr>
          <w:szCs w:val="24"/>
        </w:rPr>
        <w:t xml:space="preserve">, qui compte 40 membres </w:t>
      </w:r>
      <w:r>
        <w:rPr>
          <w:szCs w:val="24"/>
        </w:rPr>
        <w:t xml:space="preserve">issus </w:t>
      </w:r>
      <w:r w:rsidRPr="00783FD2">
        <w:rPr>
          <w:szCs w:val="24"/>
        </w:rPr>
        <w:t>des communautés minoritaires, est chargé de débattre des questions inté</w:t>
      </w:r>
      <w:r>
        <w:rPr>
          <w:szCs w:val="24"/>
        </w:rPr>
        <w:t>ressant les minorités et de les </w:t>
      </w:r>
      <w:r w:rsidRPr="00783FD2">
        <w:rPr>
          <w:szCs w:val="24"/>
        </w:rPr>
        <w:t>transmettre aux départements concernés pour examen.</w:t>
      </w:r>
    </w:p>
    <w:p w:rsidR="00FF1CFD" w:rsidRPr="00783FD2" w:rsidRDefault="00FF1CFD" w:rsidP="00FF1CFD">
      <w:pPr>
        <w:spacing w:after="240"/>
        <w:rPr>
          <w:szCs w:val="24"/>
        </w:rPr>
      </w:pPr>
      <w:r w:rsidRPr="00783FD2">
        <w:rPr>
          <w:szCs w:val="24"/>
        </w:rPr>
        <w:t>134.</w:t>
      </w:r>
      <w:r w:rsidRPr="00783FD2">
        <w:rPr>
          <w:szCs w:val="24"/>
        </w:rPr>
        <w:tab/>
        <w:t xml:space="preserve">Le chef du gouvernement de la province du </w:t>
      </w:r>
      <w:r>
        <w:rPr>
          <w:szCs w:val="24"/>
        </w:rPr>
        <w:t>Pendjab</w:t>
      </w:r>
      <w:r w:rsidRPr="00783FD2">
        <w:rPr>
          <w:szCs w:val="24"/>
        </w:rPr>
        <w:t xml:space="preserve"> a annoncé </w:t>
      </w:r>
      <w:r>
        <w:rPr>
          <w:szCs w:val="24"/>
        </w:rPr>
        <w:t xml:space="preserve">l’octroi d’une subvention </w:t>
      </w:r>
      <w:r w:rsidRPr="00783FD2">
        <w:rPr>
          <w:szCs w:val="24"/>
        </w:rPr>
        <w:t>de 2,5</w:t>
      </w:r>
      <w:r>
        <w:rPr>
          <w:szCs w:val="24"/>
        </w:rPr>
        <w:t> </w:t>
      </w:r>
      <w:r w:rsidRPr="00783FD2">
        <w:rPr>
          <w:szCs w:val="24"/>
        </w:rPr>
        <w:t xml:space="preserve">millions de roupies </w:t>
      </w:r>
      <w:r>
        <w:rPr>
          <w:szCs w:val="24"/>
        </w:rPr>
        <w:t xml:space="preserve">à </w:t>
      </w:r>
      <w:r w:rsidRPr="00783FD2">
        <w:rPr>
          <w:szCs w:val="24"/>
        </w:rPr>
        <w:t xml:space="preserve">la communauté chrétienne en 2004. Les fêtes religieuses telles que Noël ou Pâques sont célébrées régulièrement dans la résidence du gouverneur du </w:t>
      </w:r>
      <w:r>
        <w:rPr>
          <w:szCs w:val="24"/>
        </w:rPr>
        <w:t>Pendjab. De </w:t>
      </w:r>
      <w:r w:rsidRPr="00783FD2">
        <w:rPr>
          <w:szCs w:val="24"/>
        </w:rPr>
        <w:t xml:space="preserve">même, le </w:t>
      </w:r>
      <w:r>
        <w:rPr>
          <w:szCs w:val="24"/>
        </w:rPr>
        <w:t>g</w:t>
      </w:r>
      <w:r w:rsidRPr="00783FD2">
        <w:rPr>
          <w:szCs w:val="24"/>
        </w:rPr>
        <w:t xml:space="preserve">ouvernement </w:t>
      </w:r>
      <w:r>
        <w:rPr>
          <w:szCs w:val="24"/>
        </w:rPr>
        <w:t xml:space="preserve">met à la disposition des Sikhs tous les moyens possibles </w:t>
      </w:r>
      <w:r w:rsidRPr="00783FD2">
        <w:rPr>
          <w:szCs w:val="24"/>
        </w:rPr>
        <w:t>pour célébrer le</w:t>
      </w:r>
      <w:r>
        <w:rPr>
          <w:szCs w:val="24"/>
        </w:rPr>
        <w:t>ur</w:t>
      </w:r>
      <w:r w:rsidRPr="00783FD2">
        <w:rPr>
          <w:szCs w:val="24"/>
        </w:rPr>
        <w:t>s fêtes</w:t>
      </w:r>
      <w:r>
        <w:rPr>
          <w:szCs w:val="24"/>
        </w:rPr>
        <w:t>,</w:t>
      </w:r>
      <w:r w:rsidRPr="00783FD2">
        <w:rPr>
          <w:szCs w:val="24"/>
        </w:rPr>
        <w:t xml:space="preserve"> à </w:t>
      </w:r>
      <w:proofErr w:type="spellStart"/>
      <w:r w:rsidRPr="00783FD2">
        <w:rPr>
          <w:szCs w:val="24"/>
        </w:rPr>
        <w:t>Nankana</w:t>
      </w:r>
      <w:proofErr w:type="spellEnd"/>
      <w:r w:rsidRPr="00783FD2">
        <w:rPr>
          <w:szCs w:val="24"/>
        </w:rPr>
        <w:t xml:space="preserve"> et dans d</w:t>
      </w:r>
      <w:r>
        <w:rPr>
          <w:szCs w:val="24"/>
        </w:rPr>
        <w:t>’</w:t>
      </w:r>
      <w:r w:rsidRPr="00783FD2">
        <w:rPr>
          <w:szCs w:val="24"/>
        </w:rPr>
        <w:t xml:space="preserve">autres districts du </w:t>
      </w:r>
      <w:r>
        <w:rPr>
          <w:szCs w:val="24"/>
        </w:rPr>
        <w:t>Pendjab</w:t>
      </w:r>
      <w:r w:rsidRPr="00783FD2">
        <w:rPr>
          <w:szCs w:val="24"/>
        </w:rPr>
        <w:t>.</w:t>
      </w:r>
    </w:p>
    <w:p w:rsidR="00FF1CFD" w:rsidRPr="00783FD2" w:rsidRDefault="00FF1CFD" w:rsidP="00FF1CFD">
      <w:pPr>
        <w:spacing w:after="240"/>
        <w:rPr>
          <w:szCs w:val="24"/>
        </w:rPr>
      </w:pPr>
      <w:r w:rsidRPr="00783FD2">
        <w:rPr>
          <w:szCs w:val="24"/>
        </w:rPr>
        <w:t>135.</w:t>
      </w:r>
      <w:r w:rsidRPr="00783FD2">
        <w:rPr>
          <w:szCs w:val="24"/>
        </w:rPr>
        <w:tab/>
        <w:t xml:space="preserve">La ville sainte sikhe de </w:t>
      </w:r>
      <w:proofErr w:type="spellStart"/>
      <w:r w:rsidRPr="00783FD2">
        <w:rPr>
          <w:szCs w:val="24"/>
        </w:rPr>
        <w:t>Nankana</w:t>
      </w:r>
      <w:proofErr w:type="spellEnd"/>
      <w:r w:rsidRPr="00783FD2">
        <w:rPr>
          <w:szCs w:val="24"/>
        </w:rPr>
        <w:t xml:space="preserve"> Sahib est devenue un district doté d</w:t>
      </w:r>
      <w:r>
        <w:rPr>
          <w:szCs w:val="24"/>
        </w:rPr>
        <w:t>’</w:t>
      </w:r>
      <w:r w:rsidRPr="00783FD2">
        <w:rPr>
          <w:szCs w:val="24"/>
        </w:rPr>
        <w:t xml:space="preserve">un appareil </w:t>
      </w:r>
      <w:r>
        <w:rPr>
          <w:szCs w:val="24"/>
        </w:rPr>
        <w:t xml:space="preserve">administratif </w:t>
      </w:r>
      <w:r w:rsidRPr="00783FD2">
        <w:rPr>
          <w:szCs w:val="24"/>
        </w:rPr>
        <w:t xml:space="preserve">compétent. Des tribunaux distincts y ont également été créés. Le </w:t>
      </w:r>
      <w:proofErr w:type="spellStart"/>
      <w:r w:rsidRPr="00783FD2">
        <w:rPr>
          <w:szCs w:val="24"/>
        </w:rPr>
        <w:t>gurudawara</w:t>
      </w:r>
      <w:proofErr w:type="spellEnd"/>
      <w:r w:rsidRPr="00783FD2">
        <w:rPr>
          <w:szCs w:val="24"/>
        </w:rPr>
        <w:t xml:space="preserve"> de Lahore est situé tout près du célèbre </w:t>
      </w:r>
      <w:proofErr w:type="spellStart"/>
      <w:r w:rsidRPr="00783FD2">
        <w:rPr>
          <w:szCs w:val="24"/>
        </w:rPr>
        <w:t>Badshahi</w:t>
      </w:r>
      <w:proofErr w:type="spellEnd"/>
      <w:r w:rsidRPr="00783FD2">
        <w:rPr>
          <w:szCs w:val="24"/>
        </w:rPr>
        <w:t xml:space="preserve"> </w:t>
      </w:r>
      <w:proofErr w:type="spellStart"/>
      <w:r w:rsidRPr="00783FD2">
        <w:rPr>
          <w:szCs w:val="24"/>
        </w:rPr>
        <w:t>Masjid</w:t>
      </w:r>
      <w:proofErr w:type="spellEnd"/>
      <w:r w:rsidRPr="00783FD2">
        <w:rPr>
          <w:szCs w:val="24"/>
        </w:rPr>
        <w:t xml:space="preserve"> (construit à l</w:t>
      </w:r>
      <w:r>
        <w:rPr>
          <w:szCs w:val="24"/>
        </w:rPr>
        <w:t>’</w:t>
      </w:r>
      <w:r w:rsidRPr="00783FD2">
        <w:rPr>
          <w:szCs w:val="24"/>
        </w:rPr>
        <w:t>ère moghole). L</w:t>
      </w:r>
      <w:r>
        <w:rPr>
          <w:szCs w:val="24"/>
        </w:rPr>
        <w:t>’</w:t>
      </w:r>
      <w:r w:rsidRPr="00783FD2">
        <w:rPr>
          <w:szCs w:val="24"/>
        </w:rPr>
        <w:t>emplacement et la préservation de ce lieu de culte sikh à côté d</w:t>
      </w:r>
      <w:r>
        <w:rPr>
          <w:szCs w:val="24"/>
        </w:rPr>
        <w:t>’</w:t>
      </w:r>
      <w:r w:rsidRPr="00783FD2">
        <w:rPr>
          <w:szCs w:val="24"/>
        </w:rPr>
        <w:t xml:space="preserve">une mosquée </w:t>
      </w:r>
      <w:r>
        <w:rPr>
          <w:szCs w:val="24"/>
        </w:rPr>
        <w:t xml:space="preserve">illustre </w:t>
      </w:r>
      <w:r w:rsidRPr="00783FD2">
        <w:rPr>
          <w:szCs w:val="24"/>
        </w:rPr>
        <w:t xml:space="preserve">la tolérance et le respect du multiculturalisme </w:t>
      </w:r>
      <w:r>
        <w:rPr>
          <w:szCs w:val="24"/>
        </w:rPr>
        <w:t xml:space="preserve">qui règnent </w:t>
      </w:r>
      <w:r w:rsidRPr="00783FD2">
        <w:rPr>
          <w:szCs w:val="24"/>
        </w:rPr>
        <w:t>au Pakistan. Son entret</w:t>
      </w:r>
      <w:r>
        <w:rPr>
          <w:szCs w:val="24"/>
        </w:rPr>
        <w:t>ien est la priorité absolue du g</w:t>
      </w:r>
      <w:r w:rsidRPr="00783FD2">
        <w:rPr>
          <w:szCs w:val="24"/>
        </w:rPr>
        <w:t>ouvernement fédéral et d</w:t>
      </w:r>
      <w:r>
        <w:rPr>
          <w:szCs w:val="24"/>
        </w:rPr>
        <w:t xml:space="preserve">u </w:t>
      </w:r>
      <w:r w:rsidRPr="00783FD2">
        <w:rPr>
          <w:szCs w:val="24"/>
        </w:rPr>
        <w:t>gouvernement provincia</w:t>
      </w:r>
      <w:r>
        <w:rPr>
          <w:szCs w:val="24"/>
        </w:rPr>
        <w:t>l</w:t>
      </w:r>
      <w:r w:rsidRPr="00783FD2">
        <w:rPr>
          <w:szCs w:val="24"/>
        </w:rPr>
        <w:t xml:space="preserve">. Des dispositions spéciales </w:t>
      </w:r>
      <w:r>
        <w:rPr>
          <w:szCs w:val="24"/>
        </w:rPr>
        <w:t>s</w:t>
      </w:r>
      <w:r w:rsidRPr="00783FD2">
        <w:rPr>
          <w:szCs w:val="24"/>
        </w:rPr>
        <w:t>on</w:t>
      </w:r>
      <w:r>
        <w:rPr>
          <w:szCs w:val="24"/>
        </w:rPr>
        <w:t xml:space="preserve">t </w:t>
      </w:r>
      <w:r w:rsidRPr="00783FD2">
        <w:rPr>
          <w:szCs w:val="24"/>
        </w:rPr>
        <w:t>prises pour que les pèlerins sikhs se rendant au Pakistan puissent y pratiquer leurs cérémonies et rites religieux.</w:t>
      </w:r>
    </w:p>
    <w:p w:rsidR="00FF1CFD" w:rsidRPr="00783FD2" w:rsidRDefault="00FF1CFD" w:rsidP="00FF1CFD">
      <w:pPr>
        <w:spacing w:after="240"/>
        <w:rPr>
          <w:szCs w:val="24"/>
        </w:rPr>
      </w:pPr>
      <w:r w:rsidRPr="00783FD2">
        <w:rPr>
          <w:szCs w:val="24"/>
        </w:rPr>
        <w:t>136.</w:t>
      </w:r>
      <w:r w:rsidRPr="00783FD2">
        <w:rPr>
          <w:szCs w:val="24"/>
        </w:rPr>
        <w:tab/>
        <w:t xml:space="preserve">Le gouvernement du </w:t>
      </w:r>
      <w:r>
        <w:rPr>
          <w:szCs w:val="24"/>
        </w:rPr>
        <w:t>Pendjab</w:t>
      </w:r>
      <w:r w:rsidRPr="00783FD2">
        <w:rPr>
          <w:szCs w:val="24"/>
        </w:rPr>
        <w:t xml:space="preserve"> a approuvé un montant de 108,2 millions de roupies, dont</w:t>
      </w:r>
      <w:r>
        <w:rPr>
          <w:szCs w:val="24"/>
        </w:rPr>
        <w:t> </w:t>
      </w:r>
      <w:r w:rsidRPr="00783FD2">
        <w:rPr>
          <w:szCs w:val="24"/>
        </w:rPr>
        <w:t>26</w:t>
      </w:r>
      <w:r>
        <w:rPr>
          <w:szCs w:val="24"/>
        </w:rPr>
        <w:t> </w:t>
      </w:r>
      <w:r w:rsidRPr="00783FD2">
        <w:rPr>
          <w:szCs w:val="24"/>
        </w:rPr>
        <w:t xml:space="preserve">millions ont déjà été dépensés, pour la conservation et le développement du célèbre sanctuaire </w:t>
      </w:r>
      <w:proofErr w:type="spellStart"/>
      <w:r w:rsidRPr="00783FD2">
        <w:rPr>
          <w:szCs w:val="24"/>
        </w:rPr>
        <w:t>Katasraj</w:t>
      </w:r>
      <w:proofErr w:type="spellEnd"/>
      <w:r>
        <w:rPr>
          <w:szCs w:val="24"/>
        </w:rPr>
        <w:t>,</w:t>
      </w:r>
      <w:r w:rsidRPr="00783FD2">
        <w:rPr>
          <w:szCs w:val="24"/>
        </w:rPr>
        <w:t xml:space="preserve"> dans le district de </w:t>
      </w:r>
      <w:proofErr w:type="spellStart"/>
      <w:r w:rsidRPr="00783FD2">
        <w:rPr>
          <w:szCs w:val="24"/>
        </w:rPr>
        <w:t>Chakwal</w:t>
      </w:r>
      <w:proofErr w:type="spellEnd"/>
      <w:r w:rsidRPr="00783FD2">
        <w:rPr>
          <w:szCs w:val="24"/>
        </w:rPr>
        <w:t>.</w:t>
      </w:r>
    </w:p>
    <w:p w:rsidR="00FF1CFD" w:rsidRPr="00783FD2" w:rsidRDefault="00FF1CFD" w:rsidP="00FF1CFD">
      <w:pPr>
        <w:spacing w:after="240"/>
        <w:rPr>
          <w:szCs w:val="24"/>
        </w:rPr>
      </w:pPr>
      <w:r w:rsidRPr="00783FD2">
        <w:rPr>
          <w:szCs w:val="24"/>
        </w:rPr>
        <w:t>137.</w:t>
      </w:r>
      <w:r w:rsidRPr="00783FD2">
        <w:rPr>
          <w:szCs w:val="24"/>
        </w:rPr>
        <w:tab/>
        <w:t xml:space="preserve">Le gouvernement du </w:t>
      </w:r>
      <w:r w:rsidRPr="00783FD2">
        <w:rPr>
          <w:b/>
          <w:szCs w:val="24"/>
        </w:rPr>
        <w:t>Sind</w:t>
      </w:r>
      <w:r w:rsidRPr="00783FD2">
        <w:rPr>
          <w:szCs w:val="24"/>
        </w:rPr>
        <w:t xml:space="preserve"> a créé un Conseil de la protectio</w:t>
      </w:r>
      <w:r>
        <w:rPr>
          <w:szCs w:val="24"/>
        </w:rPr>
        <w:t>n sociale des travailleurs, qui </w:t>
      </w:r>
      <w:r w:rsidRPr="00783FD2">
        <w:rPr>
          <w:szCs w:val="24"/>
        </w:rPr>
        <w:t xml:space="preserve">offre une éducation gratuite aux enfants des travailleurs. Le département du travail du Sind a entrepris une enquête dans les fours à briques de la province, où </w:t>
      </w:r>
      <w:r>
        <w:rPr>
          <w:szCs w:val="24"/>
        </w:rPr>
        <w:t>la</w:t>
      </w:r>
      <w:r w:rsidRPr="00783FD2">
        <w:rPr>
          <w:szCs w:val="24"/>
        </w:rPr>
        <w:t xml:space="preserve"> majorité des travailleurs appartient aux communautés minoritaires, pour </w:t>
      </w:r>
      <w:r>
        <w:rPr>
          <w:szCs w:val="24"/>
        </w:rPr>
        <w:t>déterminer</w:t>
      </w:r>
      <w:r w:rsidRPr="00783FD2">
        <w:rPr>
          <w:szCs w:val="24"/>
        </w:rPr>
        <w:t xml:space="preserve"> les endroits où les services en matière d</w:t>
      </w:r>
      <w:r>
        <w:rPr>
          <w:szCs w:val="24"/>
        </w:rPr>
        <w:t>’</w:t>
      </w:r>
      <w:r w:rsidRPr="00783FD2">
        <w:rPr>
          <w:szCs w:val="24"/>
        </w:rPr>
        <w:t>éducation et de santé peuvent leur être fournis par le</w:t>
      </w:r>
      <w:r>
        <w:rPr>
          <w:szCs w:val="24"/>
        </w:rPr>
        <w:t xml:space="preserve"> biais du Conseil. En outre, le </w:t>
      </w:r>
      <w:r w:rsidRPr="00783FD2">
        <w:rPr>
          <w:szCs w:val="24"/>
        </w:rPr>
        <w:t>gouvernement encourage les activités non gouvernemen</w:t>
      </w:r>
      <w:r>
        <w:rPr>
          <w:szCs w:val="24"/>
        </w:rPr>
        <w:t>tales à Thar, où la plupart des </w:t>
      </w:r>
      <w:r w:rsidRPr="00783FD2">
        <w:rPr>
          <w:szCs w:val="24"/>
        </w:rPr>
        <w:t>travailleurs de l</w:t>
      </w:r>
      <w:r>
        <w:rPr>
          <w:szCs w:val="24"/>
        </w:rPr>
        <w:t>’</w:t>
      </w:r>
      <w:r w:rsidRPr="00783FD2">
        <w:rPr>
          <w:szCs w:val="24"/>
        </w:rPr>
        <w:t>industrie du tapis sont issus des communautés minoritaires.</w:t>
      </w:r>
    </w:p>
    <w:p w:rsidR="00FF1CFD" w:rsidRPr="00783FD2" w:rsidRDefault="00FF1CFD" w:rsidP="00FF1CFD">
      <w:pPr>
        <w:spacing w:after="240"/>
        <w:rPr>
          <w:szCs w:val="24"/>
        </w:rPr>
      </w:pPr>
      <w:r w:rsidRPr="00783FD2">
        <w:rPr>
          <w:szCs w:val="24"/>
        </w:rPr>
        <w:t>138.</w:t>
      </w:r>
      <w:r w:rsidRPr="00783FD2">
        <w:rPr>
          <w:szCs w:val="24"/>
        </w:rPr>
        <w:tab/>
        <w:t>L</w:t>
      </w:r>
      <w:r>
        <w:rPr>
          <w:szCs w:val="24"/>
        </w:rPr>
        <w:t>’</w:t>
      </w:r>
      <w:r w:rsidRPr="00783FD2">
        <w:rPr>
          <w:szCs w:val="24"/>
        </w:rPr>
        <w:t xml:space="preserve">Assemblée de la </w:t>
      </w:r>
      <w:r w:rsidRPr="00783FD2">
        <w:rPr>
          <w:b/>
          <w:szCs w:val="24"/>
        </w:rPr>
        <w:t>province de la Frontière du Nord-Ouest</w:t>
      </w:r>
      <w:r>
        <w:rPr>
          <w:b/>
          <w:szCs w:val="24"/>
        </w:rPr>
        <w:t>,</w:t>
      </w:r>
      <w:r w:rsidRPr="00783FD2">
        <w:rPr>
          <w:szCs w:val="24"/>
        </w:rPr>
        <w:t xml:space="preserve"> </w:t>
      </w:r>
      <w:r>
        <w:rPr>
          <w:szCs w:val="24"/>
        </w:rPr>
        <w:t>en plus des programmes de </w:t>
      </w:r>
      <w:r w:rsidRPr="00783FD2">
        <w:rPr>
          <w:szCs w:val="24"/>
        </w:rPr>
        <w:t>développement ordinaires</w:t>
      </w:r>
      <w:r>
        <w:rPr>
          <w:szCs w:val="24"/>
        </w:rPr>
        <w:t>,</w:t>
      </w:r>
      <w:r w:rsidRPr="00783FD2">
        <w:rPr>
          <w:szCs w:val="24"/>
        </w:rPr>
        <w:t xml:space="preserve"> a alloué des fonds spéciaux aux m</w:t>
      </w:r>
      <w:r>
        <w:rPr>
          <w:szCs w:val="24"/>
        </w:rPr>
        <w:t>inorités pour la réparation, la </w:t>
      </w:r>
      <w:r w:rsidRPr="00783FD2">
        <w:rPr>
          <w:szCs w:val="24"/>
        </w:rPr>
        <w:t>rénovation et le réaménagem</w:t>
      </w:r>
      <w:r>
        <w:rPr>
          <w:szCs w:val="24"/>
        </w:rPr>
        <w:t>ent des lieux de culte. En 2002</w:t>
      </w:r>
      <w:r>
        <w:rPr>
          <w:szCs w:val="24"/>
        </w:rPr>
        <w:noBreakHyphen/>
        <w:t>20</w:t>
      </w:r>
      <w:r w:rsidRPr="00783FD2">
        <w:rPr>
          <w:szCs w:val="24"/>
        </w:rPr>
        <w:t>03, le gouvernement provincial a annoncé un</w:t>
      </w:r>
      <w:r>
        <w:rPr>
          <w:szCs w:val="24"/>
        </w:rPr>
        <w:t xml:space="preserve">e enveloppe </w:t>
      </w:r>
      <w:r w:rsidRPr="00783FD2">
        <w:rPr>
          <w:szCs w:val="24"/>
        </w:rPr>
        <w:t>spécial</w:t>
      </w:r>
      <w:r>
        <w:rPr>
          <w:szCs w:val="24"/>
        </w:rPr>
        <w:t>e</w:t>
      </w:r>
      <w:r w:rsidRPr="00783FD2">
        <w:rPr>
          <w:szCs w:val="24"/>
        </w:rPr>
        <w:t xml:space="preserve"> de 12</w:t>
      </w:r>
      <w:r>
        <w:rPr>
          <w:szCs w:val="24"/>
        </w:rPr>
        <w:t> </w:t>
      </w:r>
      <w:r w:rsidRPr="00783FD2">
        <w:rPr>
          <w:szCs w:val="24"/>
        </w:rPr>
        <w:t>03</w:t>
      </w:r>
      <w:r>
        <w:rPr>
          <w:szCs w:val="24"/>
        </w:rPr>
        <w:t>0 000 </w:t>
      </w:r>
      <w:r w:rsidRPr="00783FD2">
        <w:rPr>
          <w:szCs w:val="24"/>
        </w:rPr>
        <w:t>roupie</w:t>
      </w:r>
      <w:r>
        <w:rPr>
          <w:szCs w:val="24"/>
        </w:rPr>
        <w:t>s en faveur des minorités. Pour </w:t>
      </w:r>
      <w:r w:rsidRPr="00783FD2">
        <w:rPr>
          <w:szCs w:val="24"/>
        </w:rPr>
        <w:t>2003</w:t>
      </w:r>
      <w:r>
        <w:rPr>
          <w:szCs w:val="24"/>
        </w:rPr>
        <w:noBreakHyphen/>
        <w:t>20</w:t>
      </w:r>
      <w:r w:rsidRPr="00783FD2">
        <w:rPr>
          <w:szCs w:val="24"/>
        </w:rPr>
        <w:t>04 et 2004</w:t>
      </w:r>
      <w:r>
        <w:rPr>
          <w:szCs w:val="24"/>
        </w:rPr>
        <w:noBreakHyphen/>
        <w:t>20</w:t>
      </w:r>
      <w:r w:rsidRPr="00783FD2">
        <w:rPr>
          <w:szCs w:val="24"/>
        </w:rPr>
        <w:t>05, un</w:t>
      </w:r>
      <w:r>
        <w:rPr>
          <w:szCs w:val="24"/>
        </w:rPr>
        <w:t xml:space="preserve">e enveloppe </w:t>
      </w:r>
      <w:r w:rsidRPr="00783FD2">
        <w:rPr>
          <w:szCs w:val="24"/>
        </w:rPr>
        <w:t xml:space="preserve">de 12 millions de roupies a été </w:t>
      </w:r>
      <w:r>
        <w:rPr>
          <w:szCs w:val="24"/>
        </w:rPr>
        <w:t xml:space="preserve">inscrite au </w:t>
      </w:r>
      <w:r w:rsidRPr="00783FD2">
        <w:rPr>
          <w:szCs w:val="24"/>
        </w:rPr>
        <w:t>budget. Ce</w:t>
      </w:r>
      <w:r>
        <w:rPr>
          <w:szCs w:val="24"/>
        </w:rPr>
        <w:t xml:space="preserve"> montant a été porté</w:t>
      </w:r>
      <w:r w:rsidRPr="00783FD2">
        <w:rPr>
          <w:szCs w:val="24"/>
        </w:rPr>
        <w:t xml:space="preserve"> à 17</w:t>
      </w:r>
      <w:r>
        <w:rPr>
          <w:szCs w:val="24"/>
        </w:rPr>
        <w:t> </w:t>
      </w:r>
      <w:r w:rsidRPr="00783FD2">
        <w:rPr>
          <w:szCs w:val="24"/>
        </w:rPr>
        <w:t>millions en 2005</w:t>
      </w:r>
      <w:r>
        <w:rPr>
          <w:szCs w:val="24"/>
        </w:rPr>
        <w:noBreakHyphen/>
        <w:t>20</w:t>
      </w:r>
      <w:r w:rsidRPr="00783FD2">
        <w:rPr>
          <w:szCs w:val="24"/>
        </w:rPr>
        <w:t>06. Pour 2006</w:t>
      </w:r>
      <w:r>
        <w:rPr>
          <w:szCs w:val="24"/>
        </w:rPr>
        <w:noBreakHyphen/>
        <w:t>20</w:t>
      </w:r>
      <w:r w:rsidRPr="00783FD2">
        <w:rPr>
          <w:szCs w:val="24"/>
        </w:rPr>
        <w:t>07, deux</w:t>
      </w:r>
      <w:r>
        <w:rPr>
          <w:szCs w:val="24"/>
        </w:rPr>
        <w:t> </w:t>
      </w:r>
      <w:r w:rsidRPr="00783FD2">
        <w:rPr>
          <w:szCs w:val="24"/>
        </w:rPr>
        <w:t>projets de développement communautaire s</w:t>
      </w:r>
      <w:r>
        <w:rPr>
          <w:szCs w:val="24"/>
        </w:rPr>
        <w:t>’</w:t>
      </w:r>
      <w:r w:rsidRPr="00783FD2">
        <w:rPr>
          <w:szCs w:val="24"/>
        </w:rPr>
        <w:t>élevant</w:t>
      </w:r>
      <w:r>
        <w:rPr>
          <w:szCs w:val="24"/>
        </w:rPr>
        <w:t xml:space="preserve"> respectivement</w:t>
      </w:r>
      <w:r w:rsidRPr="00783FD2">
        <w:rPr>
          <w:szCs w:val="24"/>
        </w:rPr>
        <w:t xml:space="preserve"> à 12,8 millions et à 5</w:t>
      </w:r>
      <w:r>
        <w:rPr>
          <w:szCs w:val="24"/>
        </w:rPr>
        <w:t> </w:t>
      </w:r>
      <w:r w:rsidRPr="00783FD2">
        <w:rPr>
          <w:szCs w:val="24"/>
        </w:rPr>
        <w:t>71</w:t>
      </w:r>
      <w:r>
        <w:rPr>
          <w:szCs w:val="24"/>
        </w:rPr>
        <w:t xml:space="preserve">0 000 roupies </w:t>
      </w:r>
      <w:r w:rsidRPr="00783FD2">
        <w:rPr>
          <w:szCs w:val="24"/>
        </w:rPr>
        <w:t>ont été annoncés. Les dépenses totales pour les projets de développement communautaire ont augmenté de 22</w:t>
      </w:r>
      <w:r>
        <w:rPr>
          <w:szCs w:val="24"/>
        </w:rPr>
        <w:t> </w:t>
      </w:r>
      <w:r w:rsidRPr="00783FD2">
        <w:rPr>
          <w:szCs w:val="24"/>
        </w:rPr>
        <w:t>79</w:t>
      </w:r>
      <w:r>
        <w:rPr>
          <w:szCs w:val="24"/>
        </w:rPr>
        <w:t>0 000 roupies</w:t>
      </w:r>
      <w:r w:rsidRPr="00783FD2">
        <w:rPr>
          <w:szCs w:val="24"/>
        </w:rPr>
        <w:t>. Pour promouvoir l</w:t>
      </w:r>
      <w:r>
        <w:rPr>
          <w:szCs w:val="24"/>
        </w:rPr>
        <w:t>’</w:t>
      </w:r>
      <w:r w:rsidRPr="00783FD2">
        <w:rPr>
          <w:szCs w:val="24"/>
        </w:rPr>
        <w:t>ha</w:t>
      </w:r>
      <w:r>
        <w:rPr>
          <w:szCs w:val="24"/>
        </w:rPr>
        <w:t>rmonie interconfessionnelle, le </w:t>
      </w:r>
      <w:r w:rsidRPr="00783FD2">
        <w:rPr>
          <w:szCs w:val="24"/>
        </w:rPr>
        <w:t xml:space="preserve">gouvernement </w:t>
      </w:r>
      <w:r>
        <w:rPr>
          <w:szCs w:val="24"/>
        </w:rPr>
        <w:t>de la province</w:t>
      </w:r>
      <w:r w:rsidRPr="00783FD2">
        <w:rPr>
          <w:szCs w:val="24"/>
        </w:rPr>
        <w:t xml:space="preserve"> a pris l</w:t>
      </w:r>
      <w:r>
        <w:rPr>
          <w:szCs w:val="24"/>
        </w:rPr>
        <w:t>’</w:t>
      </w:r>
      <w:r w:rsidRPr="00783FD2">
        <w:rPr>
          <w:szCs w:val="24"/>
        </w:rPr>
        <w:t>initiative d</w:t>
      </w:r>
      <w:r>
        <w:rPr>
          <w:szCs w:val="24"/>
        </w:rPr>
        <w:t>’</w:t>
      </w:r>
      <w:r w:rsidRPr="00783FD2">
        <w:rPr>
          <w:szCs w:val="24"/>
        </w:rPr>
        <w:t xml:space="preserve">organiser une conférence interconfessionnelle au niveau de la province, </w:t>
      </w:r>
      <w:r>
        <w:rPr>
          <w:szCs w:val="24"/>
        </w:rPr>
        <w:t xml:space="preserve">qui a été </w:t>
      </w:r>
      <w:r w:rsidRPr="00783FD2">
        <w:rPr>
          <w:szCs w:val="24"/>
        </w:rPr>
        <w:t>présidée par le chef du gouvernement.</w:t>
      </w:r>
    </w:p>
    <w:p w:rsidR="00FF1CFD" w:rsidRPr="00783FD2" w:rsidRDefault="00FF1CFD" w:rsidP="00FF1CFD">
      <w:pPr>
        <w:spacing w:after="240"/>
        <w:rPr>
          <w:szCs w:val="24"/>
        </w:rPr>
      </w:pPr>
      <w:r w:rsidRPr="00783FD2">
        <w:rPr>
          <w:szCs w:val="24"/>
        </w:rPr>
        <w:t>139.</w:t>
      </w:r>
      <w:r w:rsidRPr="00783FD2">
        <w:rPr>
          <w:szCs w:val="24"/>
        </w:rPr>
        <w:tab/>
        <w:t>Au Bal</w:t>
      </w:r>
      <w:r>
        <w:rPr>
          <w:szCs w:val="24"/>
        </w:rPr>
        <w:t>out</w:t>
      </w:r>
      <w:r w:rsidRPr="00783FD2">
        <w:rPr>
          <w:szCs w:val="24"/>
        </w:rPr>
        <w:t>chistan, les membres de l</w:t>
      </w:r>
      <w:r>
        <w:rPr>
          <w:szCs w:val="24"/>
        </w:rPr>
        <w:t>’</w:t>
      </w:r>
      <w:r w:rsidRPr="00783FD2">
        <w:rPr>
          <w:szCs w:val="24"/>
        </w:rPr>
        <w:t>Assemblée provinciale appartenant à des minorités reçoivent chaque année une allocation de 5</w:t>
      </w:r>
      <w:r>
        <w:rPr>
          <w:szCs w:val="24"/>
        </w:rPr>
        <w:t> </w:t>
      </w:r>
      <w:r w:rsidRPr="00783FD2">
        <w:rPr>
          <w:szCs w:val="24"/>
        </w:rPr>
        <w:t>millions de roupies chacun pour des projets de développement de leur choix. Au cours des cinq</w:t>
      </w:r>
      <w:r>
        <w:rPr>
          <w:szCs w:val="24"/>
        </w:rPr>
        <w:t> </w:t>
      </w:r>
      <w:r w:rsidRPr="00783FD2">
        <w:rPr>
          <w:szCs w:val="24"/>
        </w:rPr>
        <w:t>dernières années, trois représen</w:t>
      </w:r>
      <w:r>
        <w:rPr>
          <w:szCs w:val="24"/>
        </w:rPr>
        <w:t>tants des minorités ont reçu 30 </w:t>
      </w:r>
      <w:r w:rsidRPr="00783FD2">
        <w:rPr>
          <w:szCs w:val="24"/>
        </w:rPr>
        <w:t xml:space="preserve">millions de roupies. </w:t>
      </w:r>
      <w:r>
        <w:rPr>
          <w:szCs w:val="24"/>
        </w:rPr>
        <w:t xml:space="preserve">La liste des </w:t>
      </w:r>
      <w:r w:rsidRPr="00783FD2">
        <w:rPr>
          <w:szCs w:val="24"/>
        </w:rPr>
        <w:t>grands projets de développement mis e</w:t>
      </w:r>
      <w:r>
        <w:rPr>
          <w:szCs w:val="24"/>
        </w:rPr>
        <w:t>n </w:t>
      </w:r>
      <w:r w:rsidRPr="00783FD2">
        <w:rPr>
          <w:szCs w:val="24"/>
        </w:rPr>
        <w:t>œuvre au cours des cinq dernières années</w:t>
      </w:r>
      <w:r>
        <w:rPr>
          <w:szCs w:val="24"/>
        </w:rPr>
        <w:t xml:space="preserve"> s’établit comme suit:</w:t>
      </w:r>
    </w:p>
    <w:p w:rsidR="00FF1CFD" w:rsidRPr="00783FD2" w:rsidRDefault="00FF1CFD" w:rsidP="00FF1CFD">
      <w:pPr>
        <w:numPr>
          <w:ilvl w:val="0"/>
          <w:numId w:val="42"/>
        </w:numPr>
        <w:spacing w:after="240"/>
        <w:rPr>
          <w:szCs w:val="24"/>
        </w:rPr>
      </w:pPr>
      <w:r>
        <w:rPr>
          <w:szCs w:val="24"/>
        </w:rPr>
        <w:t>C</w:t>
      </w:r>
      <w:r w:rsidRPr="00783FD2">
        <w:rPr>
          <w:szCs w:val="24"/>
        </w:rPr>
        <w:t>onstruction d</w:t>
      </w:r>
      <w:r>
        <w:rPr>
          <w:szCs w:val="24"/>
        </w:rPr>
        <w:t>’</w:t>
      </w:r>
      <w:r w:rsidRPr="00783FD2">
        <w:rPr>
          <w:szCs w:val="24"/>
        </w:rPr>
        <w:t xml:space="preserve">un centre communautaire dans le district de </w:t>
      </w:r>
      <w:proofErr w:type="spellStart"/>
      <w:r w:rsidRPr="00783FD2">
        <w:rPr>
          <w:szCs w:val="24"/>
        </w:rPr>
        <w:t>Sibi</w:t>
      </w:r>
      <w:proofErr w:type="spellEnd"/>
      <w:r w:rsidRPr="00783FD2">
        <w:rPr>
          <w:szCs w:val="24"/>
        </w:rPr>
        <w:t xml:space="preserve"> pour la communauté </w:t>
      </w:r>
      <w:proofErr w:type="spellStart"/>
      <w:r w:rsidRPr="00783FD2">
        <w:rPr>
          <w:szCs w:val="24"/>
        </w:rPr>
        <w:t>balmiki</w:t>
      </w:r>
      <w:proofErr w:type="spellEnd"/>
      <w:r>
        <w:rPr>
          <w:szCs w:val="24"/>
        </w:rPr>
        <w:t>;</w:t>
      </w:r>
    </w:p>
    <w:p w:rsidR="00FF1CFD" w:rsidRPr="00783FD2" w:rsidRDefault="00FF1CFD" w:rsidP="00FF1CFD">
      <w:pPr>
        <w:numPr>
          <w:ilvl w:val="0"/>
          <w:numId w:val="44"/>
        </w:numPr>
        <w:spacing w:after="240"/>
        <w:rPr>
          <w:szCs w:val="24"/>
        </w:rPr>
      </w:pPr>
      <w:r>
        <w:rPr>
          <w:szCs w:val="24"/>
        </w:rPr>
        <w:t>C</w:t>
      </w:r>
      <w:r w:rsidRPr="00783FD2">
        <w:rPr>
          <w:szCs w:val="24"/>
        </w:rPr>
        <w:t>onstruction d</w:t>
      </w:r>
      <w:r>
        <w:rPr>
          <w:szCs w:val="24"/>
        </w:rPr>
        <w:t>’</w:t>
      </w:r>
      <w:r w:rsidRPr="00783FD2">
        <w:rPr>
          <w:szCs w:val="24"/>
        </w:rPr>
        <w:t xml:space="preserve">un centre communautaire et de toilettes publiques pour les pèlerins </w:t>
      </w:r>
      <w:r>
        <w:rPr>
          <w:szCs w:val="24"/>
        </w:rPr>
        <w:t xml:space="preserve">à </w:t>
      </w:r>
      <w:proofErr w:type="spellStart"/>
      <w:r w:rsidRPr="00783FD2">
        <w:rPr>
          <w:szCs w:val="24"/>
        </w:rPr>
        <w:t>Hinglaj</w:t>
      </w:r>
      <w:proofErr w:type="spellEnd"/>
      <w:r w:rsidRPr="00783FD2">
        <w:rPr>
          <w:szCs w:val="24"/>
        </w:rPr>
        <w:t xml:space="preserve">, district </w:t>
      </w:r>
      <w:r>
        <w:rPr>
          <w:szCs w:val="24"/>
        </w:rPr>
        <w:t xml:space="preserve">de </w:t>
      </w:r>
      <w:r w:rsidRPr="00783FD2">
        <w:rPr>
          <w:szCs w:val="24"/>
        </w:rPr>
        <w:t>Las</w:t>
      </w:r>
      <w:r>
        <w:rPr>
          <w:szCs w:val="24"/>
        </w:rPr>
        <w:t xml:space="preserve"> </w:t>
      </w:r>
      <w:proofErr w:type="spellStart"/>
      <w:r>
        <w:rPr>
          <w:szCs w:val="24"/>
        </w:rPr>
        <w:t>Bela</w:t>
      </w:r>
      <w:proofErr w:type="spellEnd"/>
      <w:r>
        <w:rPr>
          <w:szCs w:val="24"/>
        </w:rPr>
        <w:t>;</w:t>
      </w:r>
      <w:r w:rsidRPr="00783FD2">
        <w:rPr>
          <w:szCs w:val="24"/>
        </w:rPr>
        <w:t xml:space="preserve"> </w:t>
      </w:r>
    </w:p>
    <w:p w:rsidR="00FF1CFD" w:rsidRPr="00783FD2" w:rsidRDefault="00FF1CFD" w:rsidP="00FF1CFD">
      <w:pPr>
        <w:numPr>
          <w:ilvl w:val="0"/>
          <w:numId w:val="44"/>
        </w:numPr>
        <w:spacing w:after="240"/>
        <w:rPr>
          <w:szCs w:val="24"/>
        </w:rPr>
      </w:pPr>
      <w:r>
        <w:rPr>
          <w:szCs w:val="24"/>
        </w:rPr>
        <w:t>C</w:t>
      </w:r>
      <w:r w:rsidRPr="00783FD2">
        <w:rPr>
          <w:szCs w:val="24"/>
        </w:rPr>
        <w:t>onstruction d</w:t>
      </w:r>
      <w:r>
        <w:rPr>
          <w:szCs w:val="24"/>
        </w:rPr>
        <w:t>’</w:t>
      </w:r>
      <w:r w:rsidRPr="00783FD2">
        <w:rPr>
          <w:szCs w:val="24"/>
        </w:rPr>
        <w:t xml:space="preserve">un mur de clôture autour du </w:t>
      </w:r>
      <w:proofErr w:type="spellStart"/>
      <w:r w:rsidRPr="00783FD2">
        <w:rPr>
          <w:szCs w:val="24"/>
        </w:rPr>
        <w:t>shamshan</w:t>
      </w:r>
      <w:proofErr w:type="spellEnd"/>
      <w:r w:rsidRPr="00783FD2">
        <w:rPr>
          <w:szCs w:val="24"/>
        </w:rPr>
        <w:t xml:space="preserve"> </w:t>
      </w:r>
      <w:proofErr w:type="spellStart"/>
      <w:r w:rsidRPr="00783FD2">
        <w:rPr>
          <w:szCs w:val="24"/>
        </w:rPr>
        <w:t>bhoomi</w:t>
      </w:r>
      <w:proofErr w:type="spellEnd"/>
      <w:r w:rsidRPr="00783FD2">
        <w:rPr>
          <w:szCs w:val="24"/>
        </w:rPr>
        <w:t xml:space="preserve"> à Quetta</w:t>
      </w:r>
      <w:r>
        <w:rPr>
          <w:szCs w:val="24"/>
        </w:rPr>
        <w:t>;</w:t>
      </w:r>
    </w:p>
    <w:p w:rsidR="00FF1CFD" w:rsidRPr="00783FD2" w:rsidRDefault="00FF1CFD" w:rsidP="00FF1CFD">
      <w:pPr>
        <w:numPr>
          <w:ilvl w:val="0"/>
          <w:numId w:val="44"/>
        </w:numPr>
        <w:spacing w:after="240"/>
        <w:rPr>
          <w:szCs w:val="24"/>
        </w:rPr>
      </w:pPr>
      <w:r>
        <w:rPr>
          <w:szCs w:val="24"/>
        </w:rPr>
        <w:t>C</w:t>
      </w:r>
      <w:r w:rsidRPr="00783FD2">
        <w:rPr>
          <w:szCs w:val="24"/>
        </w:rPr>
        <w:t>onstruction d</w:t>
      </w:r>
      <w:r>
        <w:rPr>
          <w:szCs w:val="24"/>
        </w:rPr>
        <w:t>’</w:t>
      </w:r>
      <w:r w:rsidRPr="00783FD2">
        <w:rPr>
          <w:szCs w:val="24"/>
        </w:rPr>
        <w:t xml:space="preserve">un mur de clôture autour des locaux de la communauté hindoue à </w:t>
      </w:r>
      <w:proofErr w:type="spellStart"/>
      <w:r w:rsidRPr="00783FD2">
        <w:rPr>
          <w:szCs w:val="24"/>
        </w:rPr>
        <w:t>Jaffarabad</w:t>
      </w:r>
      <w:proofErr w:type="spellEnd"/>
      <w:r>
        <w:rPr>
          <w:szCs w:val="24"/>
        </w:rPr>
        <w:t>;</w:t>
      </w:r>
    </w:p>
    <w:p w:rsidR="00FF1CFD" w:rsidRDefault="00FF1CFD" w:rsidP="00FF1CFD">
      <w:pPr>
        <w:numPr>
          <w:ilvl w:val="0"/>
          <w:numId w:val="44"/>
        </w:numPr>
        <w:spacing w:after="240"/>
        <w:rPr>
          <w:szCs w:val="24"/>
        </w:rPr>
      </w:pPr>
      <w:r>
        <w:rPr>
          <w:szCs w:val="24"/>
        </w:rPr>
        <w:t>C</w:t>
      </w:r>
      <w:r w:rsidRPr="00783FD2">
        <w:rPr>
          <w:szCs w:val="24"/>
        </w:rPr>
        <w:t>onstruction d</w:t>
      </w:r>
      <w:r>
        <w:rPr>
          <w:szCs w:val="24"/>
        </w:rPr>
        <w:t>’</w:t>
      </w:r>
      <w:r w:rsidRPr="00783FD2">
        <w:rPr>
          <w:szCs w:val="24"/>
        </w:rPr>
        <w:t>une route entre l</w:t>
      </w:r>
      <w:r>
        <w:rPr>
          <w:szCs w:val="24"/>
        </w:rPr>
        <w:t>’</w:t>
      </w:r>
      <w:r w:rsidRPr="00783FD2">
        <w:rPr>
          <w:szCs w:val="24"/>
        </w:rPr>
        <w:t xml:space="preserve">autoroute </w:t>
      </w:r>
      <w:proofErr w:type="spellStart"/>
      <w:r w:rsidRPr="00783FD2">
        <w:rPr>
          <w:szCs w:val="24"/>
        </w:rPr>
        <w:t>RCD</w:t>
      </w:r>
      <w:proofErr w:type="spellEnd"/>
      <w:r w:rsidRPr="00783FD2">
        <w:rPr>
          <w:szCs w:val="24"/>
        </w:rPr>
        <w:t xml:space="preserve"> et </w:t>
      </w:r>
      <w:proofErr w:type="spellStart"/>
      <w:r w:rsidRPr="00783FD2">
        <w:rPr>
          <w:szCs w:val="24"/>
        </w:rPr>
        <w:t>Hinglaj</w:t>
      </w:r>
      <w:proofErr w:type="spellEnd"/>
      <w:r>
        <w:rPr>
          <w:szCs w:val="24"/>
        </w:rPr>
        <w:t xml:space="preserve">, </w:t>
      </w:r>
      <w:r w:rsidRPr="00783FD2">
        <w:rPr>
          <w:szCs w:val="24"/>
        </w:rPr>
        <w:t>district de Las</w:t>
      </w:r>
      <w:r>
        <w:rPr>
          <w:szCs w:val="24"/>
        </w:rPr>
        <w:t xml:space="preserve"> </w:t>
      </w:r>
      <w:proofErr w:type="spellStart"/>
      <w:r>
        <w:rPr>
          <w:szCs w:val="24"/>
        </w:rPr>
        <w:t>B</w:t>
      </w:r>
      <w:r w:rsidRPr="00783FD2">
        <w:rPr>
          <w:szCs w:val="24"/>
        </w:rPr>
        <w:t>ela</w:t>
      </w:r>
      <w:proofErr w:type="spellEnd"/>
      <w:r w:rsidRPr="00783FD2">
        <w:rPr>
          <w:szCs w:val="24"/>
        </w:rPr>
        <w:t>.</w:t>
      </w:r>
    </w:p>
    <w:p w:rsidR="00FF1CFD" w:rsidRPr="00BB4DA7" w:rsidRDefault="00FF1CFD" w:rsidP="00FF1CFD">
      <w:pPr>
        <w:spacing w:after="240"/>
      </w:pPr>
      <w:r w:rsidRPr="00BB4DA7">
        <w:t>140.</w:t>
      </w:r>
      <w:r w:rsidRPr="00BB4DA7">
        <w:tab/>
        <w:t>Il n</w:t>
      </w:r>
      <w:r>
        <w:t>’</w:t>
      </w:r>
      <w:r w:rsidRPr="00BB4DA7">
        <w:t>existe aucune restriction à l</w:t>
      </w:r>
      <w:r>
        <w:t>’</w:t>
      </w:r>
      <w:r w:rsidRPr="00BB4DA7">
        <w:t>emploi des minorités dans les provinces. Le Gouvernement a assoupli la limite d</w:t>
      </w:r>
      <w:r>
        <w:t>’</w:t>
      </w:r>
      <w:r w:rsidRPr="00BB4DA7">
        <w:t xml:space="preserve">âge </w:t>
      </w:r>
      <w:r>
        <w:t xml:space="preserve">dans la haute fonction publique du Pakistan pour </w:t>
      </w:r>
      <w:r w:rsidRPr="00BB4DA7">
        <w:t xml:space="preserve">les castes </w:t>
      </w:r>
      <w:r>
        <w:t>répertoriées</w:t>
      </w:r>
      <w:r w:rsidRPr="00BB4DA7">
        <w:t>.</w:t>
      </w:r>
    </w:p>
    <w:p w:rsidR="00FF1CFD" w:rsidRPr="00036882" w:rsidRDefault="00FF1CFD" w:rsidP="00FF1CFD">
      <w:pPr>
        <w:spacing w:after="240"/>
        <w:rPr>
          <w:b/>
        </w:rPr>
      </w:pPr>
      <w:r w:rsidRPr="00036882">
        <w:rPr>
          <w:b/>
        </w:rPr>
        <w:t xml:space="preserve">Ordonnance sur la police de 2002 </w:t>
      </w:r>
    </w:p>
    <w:p w:rsidR="00FF1CFD" w:rsidRPr="00BB4DA7" w:rsidRDefault="00FF1CFD" w:rsidP="00FF1CFD">
      <w:pPr>
        <w:spacing w:after="240"/>
        <w:rPr>
          <w:rFonts w:ascii="TimesNewRoman" w:hAnsi="TimesNewRoman" w:cs="TimesNewRoman"/>
          <w:szCs w:val="24"/>
          <w:lang w:val="fr-FR"/>
        </w:rPr>
      </w:pPr>
      <w:r w:rsidRPr="00BB4DA7">
        <w:t>141.</w:t>
      </w:r>
      <w:r w:rsidRPr="00BB4DA7">
        <w:tab/>
      </w:r>
      <w:r w:rsidRPr="00BB4DA7">
        <w:rPr>
          <w:rFonts w:ascii="TimesNewRoman" w:hAnsi="TimesNewRoman" w:cs="TimesNewRoman"/>
          <w:szCs w:val="24"/>
          <w:lang w:val="fr-FR"/>
        </w:rPr>
        <w:t xml:space="preserve">Pour améliorer les prestations de la police, le Gouvernement a </w:t>
      </w:r>
      <w:r>
        <w:rPr>
          <w:rFonts w:ascii="TimesNewRoman" w:hAnsi="TimesNewRoman" w:cs="TimesNewRoman"/>
          <w:szCs w:val="24"/>
          <w:lang w:val="fr-FR"/>
        </w:rPr>
        <w:t xml:space="preserve">promulgué en 2002 </w:t>
      </w:r>
      <w:r w:rsidRPr="00BB4DA7">
        <w:rPr>
          <w:rFonts w:ascii="TimesNewRoman" w:hAnsi="TimesNewRoman" w:cs="TimesNewRoman"/>
          <w:szCs w:val="24"/>
          <w:lang w:val="fr-FR"/>
        </w:rPr>
        <w:t xml:space="preserve">une nouvelle loi remplaçant celle de 1861 et contenant des dispositions spéciales pour assurer la protection des droits des groupes vulnérables de la société. </w:t>
      </w:r>
      <w:r>
        <w:rPr>
          <w:rFonts w:ascii="TimesNewRoman" w:hAnsi="TimesNewRoman" w:cs="TimesNewRoman"/>
          <w:szCs w:val="24"/>
          <w:lang w:val="fr-FR"/>
        </w:rPr>
        <w:t>D</w:t>
      </w:r>
      <w:r w:rsidRPr="00BB4DA7">
        <w:rPr>
          <w:rFonts w:ascii="TimesNewRoman" w:hAnsi="TimesNewRoman" w:cs="TimesNewRoman"/>
          <w:szCs w:val="24"/>
          <w:lang w:val="fr-FR"/>
        </w:rPr>
        <w:t xml:space="preserve">es détails sont </w:t>
      </w:r>
      <w:r>
        <w:rPr>
          <w:rFonts w:ascii="TimesNewRoman" w:hAnsi="TimesNewRoman" w:cs="TimesNewRoman"/>
          <w:szCs w:val="24"/>
          <w:lang w:val="fr-FR"/>
        </w:rPr>
        <w:t>donnés au Chapitre </w:t>
      </w:r>
      <w:r w:rsidRPr="00BB4DA7">
        <w:rPr>
          <w:rFonts w:ascii="TimesNewRoman" w:hAnsi="TimesNewRoman" w:cs="TimesNewRoman"/>
          <w:szCs w:val="24"/>
          <w:lang w:val="fr-FR"/>
        </w:rPr>
        <w:t>I.</w:t>
      </w:r>
    </w:p>
    <w:p w:rsidR="00FF1CFD" w:rsidRPr="00BB4DA7" w:rsidRDefault="00FF1CFD" w:rsidP="00FF1CFD">
      <w:pPr>
        <w:spacing w:after="240"/>
        <w:rPr>
          <w:rFonts w:ascii="TimesNewRoman" w:hAnsi="TimesNewRoman" w:cs="TimesNewRoman"/>
          <w:szCs w:val="24"/>
          <w:lang w:val="fr-FR"/>
        </w:rPr>
      </w:pPr>
      <w:r w:rsidRPr="00BB4DA7">
        <w:rPr>
          <w:rFonts w:ascii="TimesNewRoman" w:hAnsi="TimesNewRoman" w:cs="TimesNewRoman"/>
          <w:szCs w:val="24"/>
          <w:lang w:val="fr-FR"/>
        </w:rPr>
        <w:t>142.</w:t>
      </w:r>
      <w:r w:rsidRPr="00BB4DA7">
        <w:rPr>
          <w:rFonts w:ascii="TimesNewRoman" w:hAnsi="TimesNewRoman" w:cs="TimesNewRoman"/>
          <w:szCs w:val="24"/>
          <w:lang w:val="fr-FR"/>
        </w:rPr>
        <w:tab/>
        <w:t>L</w:t>
      </w:r>
      <w:r>
        <w:rPr>
          <w:rFonts w:ascii="TimesNewRoman" w:hAnsi="TimesNewRoman" w:cs="TimesNewRoman"/>
          <w:szCs w:val="24"/>
          <w:lang w:val="fr-FR"/>
        </w:rPr>
        <w:t>’</w:t>
      </w:r>
      <w:r w:rsidRPr="00BB4DA7">
        <w:rPr>
          <w:rFonts w:ascii="TimesNewRoman" w:hAnsi="TimesNewRoman" w:cs="TimesNewRoman"/>
          <w:szCs w:val="24"/>
          <w:lang w:val="fr-FR"/>
        </w:rPr>
        <w:t xml:space="preserve">ordonnance sur la police de 2002 </w:t>
      </w:r>
      <w:r>
        <w:rPr>
          <w:rFonts w:ascii="TimesNewRoman" w:hAnsi="TimesNewRoman" w:cs="TimesNewRoman"/>
          <w:szCs w:val="24"/>
          <w:lang w:val="fr-FR"/>
        </w:rPr>
        <w:t xml:space="preserve">a ouvert la voie à </w:t>
      </w:r>
      <w:r w:rsidRPr="00BB4DA7">
        <w:rPr>
          <w:rFonts w:ascii="TimesNewRoman" w:hAnsi="TimesNewRoman" w:cs="TimesNewRoman"/>
          <w:szCs w:val="24"/>
          <w:lang w:val="fr-FR"/>
        </w:rPr>
        <w:t>la création d</w:t>
      </w:r>
      <w:r>
        <w:rPr>
          <w:rFonts w:ascii="TimesNewRoman" w:hAnsi="TimesNewRoman" w:cs="TimesNewRoman"/>
          <w:szCs w:val="24"/>
          <w:lang w:val="fr-FR"/>
        </w:rPr>
        <w:t>’</w:t>
      </w:r>
      <w:r w:rsidRPr="00BB4DA7">
        <w:rPr>
          <w:rFonts w:ascii="TimesNewRoman" w:hAnsi="TimesNewRoman" w:cs="TimesNewRoman"/>
          <w:szCs w:val="24"/>
          <w:lang w:val="fr-FR"/>
        </w:rPr>
        <w:t>une commission pour la sécurité publique au niveau fédéral ainsi qu</w:t>
      </w:r>
      <w:r>
        <w:rPr>
          <w:rFonts w:ascii="TimesNewRoman" w:hAnsi="TimesNewRoman" w:cs="TimesNewRoman"/>
          <w:szCs w:val="24"/>
          <w:lang w:val="fr-FR"/>
        </w:rPr>
        <w:t xml:space="preserve">e de </w:t>
      </w:r>
      <w:r w:rsidRPr="00BB4DA7">
        <w:rPr>
          <w:rFonts w:ascii="TimesNewRoman" w:hAnsi="TimesNewRoman" w:cs="TimesNewRoman"/>
          <w:szCs w:val="24"/>
          <w:lang w:val="fr-FR"/>
        </w:rPr>
        <w:t>commission</w:t>
      </w:r>
      <w:r>
        <w:rPr>
          <w:rFonts w:ascii="TimesNewRoman" w:hAnsi="TimesNewRoman" w:cs="TimesNewRoman"/>
          <w:szCs w:val="24"/>
          <w:lang w:val="fr-FR"/>
        </w:rPr>
        <w:t>s</w:t>
      </w:r>
      <w:r w:rsidRPr="00BB4DA7">
        <w:rPr>
          <w:rFonts w:ascii="TimesNewRoman" w:hAnsi="TimesNewRoman" w:cs="TimesNewRoman"/>
          <w:szCs w:val="24"/>
          <w:lang w:val="fr-FR"/>
        </w:rPr>
        <w:t xml:space="preserve"> pour la sécurité</w:t>
      </w:r>
      <w:r>
        <w:rPr>
          <w:rFonts w:ascii="TimesNewRoman" w:hAnsi="TimesNewRoman" w:cs="TimesNewRoman"/>
          <w:szCs w:val="24"/>
          <w:lang w:val="fr-FR"/>
        </w:rPr>
        <w:t xml:space="preserve"> publique</w:t>
      </w:r>
      <w:r w:rsidRPr="00BB4DA7">
        <w:rPr>
          <w:rFonts w:ascii="TimesNewRoman" w:hAnsi="TimesNewRoman" w:cs="TimesNewRoman"/>
          <w:szCs w:val="24"/>
          <w:lang w:val="fr-FR"/>
        </w:rPr>
        <w:t xml:space="preserve"> et les plaintes </w:t>
      </w:r>
      <w:r>
        <w:rPr>
          <w:rFonts w:ascii="TimesNewRoman" w:hAnsi="TimesNewRoman" w:cs="TimesNewRoman"/>
          <w:szCs w:val="24"/>
          <w:lang w:val="fr-FR"/>
        </w:rPr>
        <w:t xml:space="preserve">y relatives </w:t>
      </w:r>
      <w:r w:rsidRPr="00BB4DA7">
        <w:rPr>
          <w:rFonts w:ascii="TimesNewRoman" w:hAnsi="TimesNewRoman" w:cs="TimesNewRoman"/>
          <w:szCs w:val="24"/>
          <w:lang w:val="fr-FR"/>
        </w:rPr>
        <w:t>au niveau des provinces et des districts</w:t>
      </w:r>
      <w:r>
        <w:rPr>
          <w:rFonts w:ascii="TimesNewRoman" w:hAnsi="TimesNewRoman" w:cs="TimesNewRoman"/>
          <w:szCs w:val="24"/>
          <w:lang w:val="fr-FR"/>
        </w:rPr>
        <w:t>,</w:t>
      </w:r>
      <w:r w:rsidRPr="00BB4DA7">
        <w:rPr>
          <w:rFonts w:ascii="TimesNewRoman" w:hAnsi="TimesNewRoman" w:cs="TimesNewRoman"/>
          <w:szCs w:val="24"/>
          <w:lang w:val="fr-FR"/>
        </w:rPr>
        <w:t xml:space="preserve"> pour </w:t>
      </w:r>
      <w:r>
        <w:rPr>
          <w:rFonts w:ascii="TimesNewRoman" w:hAnsi="TimesNewRoman" w:cs="TimesNewRoman"/>
          <w:szCs w:val="24"/>
          <w:lang w:val="fr-FR"/>
        </w:rPr>
        <w:t xml:space="preserve">soustraire </w:t>
      </w:r>
      <w:r w:rsidRPr="00BB4DA7">
        <w:rPr>
          <w:rFonts w:ascii="TimesNewRoman" w:hAnsi="TimesNewRoman" w:cs="TimesNewRoman"/>
          <w:szCs w:val="24"/>
          <w:lang w:val="fr-FR"/>
        </w:rPr>
        <w:t xml:space="preserve">la police </w:t>
      </w:r>
      <w:r>
        <w:rPr>
          <w:rFonts w:ascii="TimesNewRoman" w:hAnsi="TimesNewRoman" w:cs="TimesNewRoman"/>
          <w:szCs w:val="24"/>
          <w:lang w:val="fr-FR"/>
        </w:rPr>
        <w:t>à</w:t>
      </w:r>
      <w:r w:rsidRPr="00BB4DA7">
        <w:rPr>
          <w:rFonts w:ascii="TimesNewRoman" w:hAnsi="TimesNewRoman" w:cs="TimesNewRoman"/>
          <w:szCs w:val="24"/>
          <w:lang w:val="fr-FR"/>
        </w:rPr>
        <w:t xml:space="preserve"> toute </w:t>
      </w:r>
      <w:r>
        <w:rPr>
          <w:rFonts w:ascii="TimesNewRoman" w:hAnsi="TimesNewRoman" w:cs="TimesNewRoman"/>
          <w:szCs w:val="24"/>
          <w:lang w:val="fr-FR"/>
        </w:rPr>
        <w:t xml:space="preserve">pression extérieure </w:t>
      </w:r>
      <w:r w:rsidRPr="00BB4DA7">
        <w:rPr>
          <w:rFonts w:ascii="TimesNewRoman" w:hAnsi="TimesNewRoman" w:cs="TimesNewRoman"/>
          <w:szCs w:val="24"/>
          <w:lang w:val="fr-FR"/>
        </w:rPr>
        <w:t xml:space="preserve">et garantir que les plaintes </w:t>
      </w:r>
      <w:r>
        <w:rPr>
          <w:rFonts w:ascii="TimesNewRoman" w:hAnsi="TimesNewRoman" w:cs="TimesNewRoman"/>
          <w:szCs w:val="24"/>
          <w:lang w:val="fr-FR"/>
        </w:rPr>
        <w:t xml:space="preserve">déposées contre des policiers seront </w:t>
      </w:r>
      <w:r w:rsidRPr="00BB4DA7">
        <w:rPr>
          <w:rFonts w:ascii="TimesNewRoman" w:hAnsi="TimesNewRoman" w:cs="TimesNewRoman"/>
          <w:szCs w:val="24"/>
          <w:lang w:val="fr-FR"/>
        </w:rPr>
        <w:t xml:space="preserve">traitées rapidement au niveau local. </w:t>
      </w:r>
    </w:p>
    <w:p w:rsidR="00FF1CFD" w:rsidRPr="00BB4DA7" w:rsidRDefault="00FF1CFD" w:rsidP="00FF1CFD">
      <w:pPr>
        <w:spacing w:after="240"/>
        <w:rPr>
          <w:rFonts w:ascii="TimesNewRoman" w:hAnsi="TimesNewRoman" w:cs="TimesNewRoman"/>
          <w:szCs w:val="24"/>
          <w:lang w:val="fr-FR"/>
        </w:rPr>
      </w:pPr>
      <w:r w:rsidRPr="00BB4DA7">
        <w:rPr>
          <w:rFonts w:ascii="TimesNewRoman" w:hAnsi="TimesNewRoman" w:cs="TimesNewRoman"/>
          <w:szCs w:val="24"/>
          <w:lang w:val="fr-FR"/>
        </w:rPr>
        <w:t>143.</w:t>
      </w:r>
      <w:r w:rsidRPr="00BB4DA7">
        <w:rPr>
          <w:rFonts w:ascii="TimesNewRoman" w:hAnsi="TimesNewRoman" w:cs="TimesNewRoman"/>
          <w:szCs w:val="24"/>
          <w:lang w:val="fr-FR"/>
        </w:rPr>
        <w:tab/>
        <w:t xml:space="preserve">M. </w:t>
      </w:r>
      <w:proofErr w:type="spellStart"/>
      <w:r w:rsidRPr="00BB4DA7">
        <w:rPr>
          <w:rFonts w:ascii="TimesNewRoman" w:hAnsi="TimesNewRoman" w:cs="TimesNewRoman"/>
          <w:szCs w:val="24"/>
          <w:lang w:val="fr-FR"/>
        </w:rPr>
        <w:t>Mohni</w:t>
      </w:r>
      <w:proofErr w:type="spellEnd"/>
      <w:r w:rsidRPr="00BB4DA7">
        <w:rPr>
          <w:rFonts w:ascii="TimesNewRoman" w:hAnsi="TimesNewRoman" w:cs="TimesNewRoman"/>
          <w:szCs w:val="24"/>
          <w:lang w:val="fr-FR"/>
        </w:rPr>
        <w:t xml:space="preserve"> et </w:t>
      </w:r>
      <w:r>
        <w:rPr>
          <w:rFonts w:ascii="TimesNewRoman" w:hAnsi="TimesNewRoman" w:cs="TimesNewRoman"/>
          <w:szCs w:val="24"/>
          <w:lang w:val="fr-FR"/>
        </w:rPr>
        <w:t xml:space="preserve">M. </w:t>
      </w:r>
      <w:proofErr w:type="spellStart"/>
      <w:r w:rsidRPr="00BB4DA7">
        <w:rPr>
          <w:rFonts w:ascii="TimesNewRoman" w:hAnsi="TimesNewRoman" w:cs="TimesNewRoman"/>
          <w:szCs w:val="24"/>
          <w:lang w:val="fr-FR"/>
        </w:rPr>
        <w:t>Jhmat</w:t>
      </w:r>
      <w:proofErr w:type="spellEnd"/>
      <w:r w:rsidRPr="00BB4DA7">
        <w:rPr>
          <w:rFonts w:ascii="TimesNewRoman" w:hAnsi="TimesNewRoman" w:cs="TimesNewRoman"/>
          <w:szCs w:val="24"/>
          <w:lang w:val="fr-FR"/>
        </w:rPr>
        <w:t xml:space="preserve"> Lai </w:t>
      </w:r>
      <w:proofErr w:type="spellStart"/>
      <w:r w:rsidRPr="00BB4DA7">
        <w:rPr>
          <w:rFonts w:ascii="TimesNewRoman" w:hAnsi="TimesNewRoman" w:cs="TimesNewRoman"/>
          <w:szCs w:val="24"/>
          <w:lang w:val="fr-FR"/>
        </w:rPr>
        <w:t>Jethanand</w:t>
      </w:r>
      <w:proofErr w:type="spellEnd"/>
      <w:r w:rsidRPr="00BB4DA7">
        <w:rPr>
          <w:rFonts w:ascii="TimesNewRoman" w:hAnsi="TimesNewRoman" w:cs="TimesNewRoman"/>
          <w:szCs w:val="24"/>
          <w:lang w:val="fr-FR"/>
        </w:rPr>
        <w:t xml:space="preserve">, membres indépendants </w:t>
      </w:r>
      <w:r>
        <w:rPr>
          <w:rFonts w:ascii="TimesNewRoman" w:hAnsi="TimesNewRoman" w:cs="TimesNewRoman"/>
          <w:szCs w:val="24"/>
          <w:lang w:val="fr-FR"/>
        </w:rPr>
        <w:t xml:space="preserve">actuellement en exercice </w:t>
      </w:r>
      <w:r w:rsidRPr="00BB4DA7">
        <w:rPr>
          <w:rFonts w:ascii="TimesNewRoman" w:hAnsi="TimesNewRoman" w:cs="TimesNewRoman"/>
          <w:szCs w:val="24"/>
          <w:lang w:val="fr-FR"/>
        </w:rPr>
        <w:t xml:space="preserve">de la </w:t>
      </w:r>
      <w:r>
        <w:rPr>
          <w:rFonts w:ascii="TimesNewRoman" w:hAnsi="TimesNewRoman" w:cs="TimesNewRoman"/>
          <w:szCs w:val="24"/>
          <w:lang w:val="fr-FR"/>
        </w:rPr>
        <w:t>c</w:t>
      </w:r>
      <w:r w:rsidRPr="00BB4DA7">
        <w:rPr>
          <w:rFonts w:ascii="TimesNewRoman" w:hAnsi="TimesNewRoman" w:cs="TimesNewRoman"/>
          <w:szCs w:val="24"/>
          <w:lang w:val="fr-FR"/>
        </w:rPr>
        <w:t xml:space="preserve">ommission pour la sécurité publique et les plaintes </w:t>
      </w:r>
      <w:r>
        <w:rPr>
          <w:rFonts w:ascii="TimesNewRoman" w:hAnsi="TimesNewRoman" w:cs="TimesNewRoman"/>
          <w:szCs w:val="24"/>
          <w:lang w:val="fr-FR"/>
        </w:rPr>
        <w:t xml:space="preserve">y relatives </w:t>
      </w:r>
      <w:r w:rsidRPr="00BB4DA7">
        <w:rPr>
          <w:rFonts w:ascii="TimesNewRoman" w:hAnsi="TimesNewRoman" w:cs="TimesNewRoman"/>
          <w:szCs w:val="24"/>
          <w:lang w:val="fr-FR"/>
        </w:rPr>
        <w:t>du Sind, établie par le gouvernement de cette province, appartiennent à la communauté minoritaire hind</w:t>
      </w:r>
      <w:r>
        <w:rPr>
          <w:rFonts w:ascii="TimesNewRoman" w:hAnsi="TimesNewRoman" w:cs="TimesNewRoman"/>
          <w:szCs w:val="24"/>
          <w:lang w:val="fr-FR"/>
        </w:rPr>
        <w:t>oue du Sind. M. </w:t>
      </w:r>
      <w:r w:rsidRPr="00BB4DA7">
        <w:rPr>
          <w:rFonts w:ascii="TimesNewRoman" w:hAnsi="TimesNewRoman" w:cs="TimesNewRoman"/>
          <w:szCs w:val="24"/>
          <w:lang w:val="fr-FR"/>
        </w:rPr>
        <w:t xml:space="preserve">Basant </w:t>
      </w:r>
      <w:proofErr w:type="spellStart"/>
      <w:r w:rsidRPr="00BB4DA7">
        <w:rPr>
          <w:rFonts w:ascii="TimesNewRoman" w:hAnsi="TimesNewRoman" w:cs="TimesNewRoman"/>
          <w:szCs w:val="24"/>
          <w:lang w:val="fr-FR"/>
        </w:rPr>
        <w:t>Lal</w:t>
      </w:r>
      <w:proofErr w:type="spellEnd"/>
      <w:r w:rsidRPr="00BB4DA7">
        <w:rPr>
          <w:rFonts w:ascii="TimesNewRoman" w:hAnsi="TimesNewRoman" w:cs="TimesNewRoman"/>
          <w:szCs w:val="24"/>
          <w:lang w:val="fr-FR"/>
        </w:rPr>
        <w:t xml:space="preserve"> </w:t>
      </w:r>
      <w:proofErr w:type="spellStart"/>
      <w:r w:rsidRPr="00BB4DA7">
        <w:rPr>
          <w:rFonts w:ascii="TimesNewRoman" w:hAnsi="TimesNewRoman" w:cs="TimesNewRoman"/>
          <w:szCs w:val="24"/>
          <w:lang w:val="fr-FR"/>
        </w:rPr>
        <w:t>Gulshan</w:t>
      </w:r>
      <w:proofErr w:type="spellEnd"/>
      <w:r w:rsidRPr="00BB4DA7">
        <w:rPr>
          <w:rFonts w:ascii="TimesNewRoman" w:hAnsi="TimesNewRoman" w:cs="TimesNewRoman"/>
          <w:szCs w:val="24"/>
          <w:lang w:val="fr-FR"/>
        </w:rPr>
        <w:t>, membre de l</w:t>
      </w:r>
      <w:r>
        <w:rPr>
          <w:rFonts w:ascii="TimesNewRoman" w:hAnsi="TimesNewRoman" w:cs="TimesNewRoman"/>
          <w:szCs w:val="24"/>
          <w:lang w:val="fr-FR"/>
        </w:rPr>
        <w:t>’</w:t>
      </w:r>
      <w:r w:rsidRPr="00BB4DA7">
        <w:rPr>
          <w:rFonts w:ascii="TimesNewRoman" w:hAnsi="TimesNewRoman" w:cs="TimesNewRoman"/>
          <w:szCs w:val="24"/>
          <w:lang w:val="fr-FR"/>
        </w:rPr>
        <w:t>Assemblée provinciale du Bal</w:t>
      </w:r>
      <w:r>
        <w:rPr>
          <w:rFonts w:ascii="TimesNewRoman" w:hAnsi="TimesNewRoman" w:cs="TimesNewRoman"/>
          <w:szCs w:val="24"/>
          <w:lang w:val="fr-FR"/>
        </w:rPr>
        <w:t>o</w:t>
      </w:r>
      <w:r w:rsidRPr="00BB4DA7">
        <w:rPr>
          <w:rFonts w:ascii="TimesNewRoman" w:hAnsi="TimesNewRoman" w:cs="TimesNewRoman"/>
          <w:szCs w:val="24"/>
          <w:lang w:val="fr-FR"/>
        </w:rPr>
        <w:t>u</w:t>
      </w:r>
      <w:r>
        <w:rPr>
          <w:rFonts w:ascii="TimesNewRoman" w:hAnsi="TimesNewRoman" w:cs="TimesNewRoman"/>
          <w:szCs w:val="24"/>
          <w:lang w:val="fr-FR"/>
        </w:rPr>
        <w:t>t</w:t>
      </w:r>
      <w:r w:rsidRPr="00BB4DA7">
        <w:rPr>
          <w:rFonts w:ascii="TimesNewRoman" w:hAnsi="TimesNewRoman" w:cs="TimesNewRoman"/>
          <w:szCs w:val="24"/>
          <w:lang w:val="fr-FR"/>
        </w:rPr>
        <w:t xml:space="preserve">chistan, a </w:t>
      </w:r>
      <w:r>
        <w:rPr>
          <w:rFonts w:ascii="TimesNewRoman" w:hAnsi="TimesNewRoman" w:cs="TimesNewRoman"/>
          <w:szCs w:val="24"/>
          <w:lang w:val="fr-FR"/>
        </w:rPr>
        <w:t xml:space="preserve">également </w:t>
      </w:r>
      <w:r w:rsidRPr="00BB4DA7">
        <w:rPr>
          <w:rFonts w:ascii="TimesNewRoman" w:hAnsi="TimesNewRoman" w:cs="TimesNewRoman"/>
          <w:szCs w:val="24"/>
          <w:lang w:val="fr-FR"/>
        </w:rPr>
        <w:t xml:space="preserve">été élu </w:t>
      </w:r>
      <w:r>
        <w:rPr>
          <w:rFonts w:ascii="TimesNewRoman" w:hAnsi="TimesNewRoman" w:cs="TimesNewRoman"/>
          <w:szCs w:val="24"/>
          <w:lang w:val="fr-FR"/>
        </w:rPr>
        <w:t>membre de la c</w:t>
      </w:r>
      <w:r w:rsidRPr="00BB4DA7">
        <w:rPr>
          <w:rFonts w:ascii="TimesNewRoman" w:hAnsi="TimesNewRoman" w:cs="TimesNewRoman"/>
          <w:szCs w:val="24"/>
          <w:lang w:val="fr-FR"/>
        </w:rPr>
        <w:t>ommission de cette province.</w:t>
      </w:r>
    </w:p>
    <w:p w:rsidR="00FF1CFD" w:rsidRPr="00BB4DA7" w:rsidRDefault="00FF1CFD" w:rsidP="00FF1CFD">
      <w:pPr>
        <w:spacing w:after="240"/>
        <w:rPr>
          <w:rFonts w:ascii="TimesNewRoman" w:hAnsi="TimesNewRoman" w:cs="TimesNewRoman"/>
          <w:szCs w:val="24"/>
          <w:lang w:val="fr-FR"/>
        </w:rPr>
      </w:pPr>
      <w:r w:rsidRPr="00BB4DA7">
        <w:rPr>
          <w:rFonts w:ascii="TimesNewRoman" w:hAnsi="TimesNewRoman" w:cs="TimesNewRoman"/>
          <w:szCs w:val="24"/>
          <w:lang w:val="fr-FR"/>
        </w:rPr>
        <w:t>144.</w:t>
      </w:r>
      <w:r w:rsidRPr="00BB4DA7">
        <w:rPr>
          <w:rFonts w:ascii="TimesNewRoman" w:hAnsi="TimesNewRoman" w:cs="TimesNewRoman"/>
          <w:szCs w:val="24"/>
          <w:lang w:val="fr-FR"/>
        </w:rPr>
        <w:tab/>
        <w:t xml:space="preserve">Les communautés minoritaires jouent également un rôle important en tant que personnel paramédical qualifié dans presque toutes les provinces du Pakistan. </w:t>
      </w:r>
      <w:r>
        <w:rPr>
          <w:rFonts w:ascii="TimesNewRoman" w:hAnsi="TimesNewRoman" w:cs="TimesNewRoman"/>
          <w:szCs w:val="24"/>
          <w:lang w:val="fr-FR"/>
        </w:rPr>
        <w:t xml:space="preserve">D’après les </w:t>
      </w:r>
      <w:r w:rsidRPr="00BB4DA7">
        <w:rPr>
          <w:rFonts w:ascii="TimesNewRoman" w:hAnsi="TimesNewRoman" w:cs="TimesNewRoman"/>
          <w:szCs w:val="24"/>
          <w:lang w:val="fr-FR"/>
        </w:rPr>
        <w:t xml:space="preserve">statistiques, parmi les infirmiers </w:t>
      </w:r>
      <w:r>
        <w:rPr>
          <w:rFonts w:ascii="TimesNewRoman" w:hAnsi="TimesNewRoman" w:cs="TimesNewRoman"/>
          <w:szCs w:val="24"/>
          <w:lang w:val="fr-FR"/>
        </w:rPr>
        <w:t xml:space="preserve">immatriculés </w:t>
      </w:r>
      <w:r w:rsidRPr="00BB4DA7">
        <w:rPr>
          <w:rFonts w:ascii="TimesNewRoman" w:hAnsi="TimesNewRoman" w:cs="TimesNewRoman"/>
          <w:szCs w:val="24"/>
          <w:lang w:val="fr-FR"/>
        </w:rPr>
        <w:t>auprès du Conseil pakistanais de l</w:t>
      </w:r>
      <w:r>
        <w:rPr>
          <w:rFonts w:ascii="TimesNewRoman" w:hAnsi="TimesNewRoman" w:cs="TimesNewRoman"/>
          <w:szCs w:val="24"/>
          <w:lang w:val="fr-FR"/>
        </w:rPr>
        <w:t>’</w:t>
      </w:r>
      <w:r w:rsidRPr="00BB4DA7">
        <w:rPr>
          <w:rFonts w:ascii="TimesNewRoman" w:hAnsi="TimesNewRoman" w:cs="TimesNewRoman"/>
          <w:szCs w:val="24"/>
          <w:lang w:val="fr-FR"/>
        </w:rPr>
        <w:t>ordre des infirmiers 24</w:t>
      </w:r>
      <w:r>
        <w:rPr>
          <w:rFonts w:ascii="TimesNewRoman" w:hAnsi="TimesNewRoman" w:cs="TimesNewRoman"/>
          <w:szCs w:val="24"/>
          <w:lang w:val="fr-FR"/>
        </w:rPr>
        <w:t> </w:t>
      </w:r>
      <w:r w:rsidRPr="00BB4DA7">
        <w:rPr>
          <w:rFonts w:ascii="TimesNewRoman" w:hAnsi="TimesNewRoman" w:cs="TimesNewRoman"/>
          <w:szCs w:val="24"/>
          <w:lang w:val="fr-FR"/>
        </w:rPr>
        <w:t>% sont chrétiens, 0,2302</w:t>
      </w:r>
      <w:r>
        <w:rPr>
          <w:rFonts w:ascii="TimesNewRoman" w:hAnsi="TimesNewRoman" w:cs="TimesNewRoman"/>
          <w:szCs w:val="24"/>
          <w:lang w:val="fr-FR"/>
        </w:rPr>
        <w:t> </w:t>
      </w:r>
      <w:r w:rsidRPr="00BB4DA7">
        <w:rPr>
          <w:rFonts w:ascii="TimesNewRoman" w:hAnsi="TimesNewRoman" w:cs="TimesNewRoman"/>
          <w:szCs w:val="24"/>
          <w:lang w:val="fr-FR"/>
        </w:rPr>
        <w:t>% hindous, 0,0921</w:t>
      </w:r>
      <w:r>
        <w:rPr>
          <w:rFonts w:ascii="TimesNewRoman" w:hAnsi="TimesNewRoman" w:cs="TimesNewRoman"/>
          <w:szCs w:val="24"/>
          <w:lang w:val="fr-FR"/>
        </w:rPr>
        <w:t> </w:t>
      </w:r>
      <w:r w:rsidRPr="00BB4DA7">
        <w:rPr>
          <w:rFonts w:ascii="TimesNewRoman" w:hAnsi="TimesNewRoman" w:cs="TimesNewRoman"/>
          <w:szCs w:val="24"/>
          <w:lang w:val="fr-FR"/>
        </w:rPr>
        <w:t xml:space="preserve">% </w:t>
      </w:r>
      <w:proofErr w:type="spellStart"/>
      <w:r w:rsidRPr="00BB4DA7">
        <w:rPr>
          <w:rFonts w:ascii="TimesNewRoman" w:hAnsi="TimesNewRoman" w:cs="TimesNewRoman"/>
          <w:szCs w:val="24"/>
          <w:lang w:val="fr-FR"/>
        </w:rPr>
        <w:t>qadianis</w:t>
      </w:r>
      <w:proofErr w:type="spellEnd"/>
      <w:r w:rsidRPr="00BB4DA7">
        <w:rPr>
          <w:rFonts w:ascii="TimesNewRoman" w:hAnsi="TimesNewRoman" w:cs="TimesNewRoman"/>
          <w:szCs w:val="24"/>
          <w:lang w:val="fr-FR"/>
        </w:rPr>
        <w:t xml:space="preserve"> et 0,0077</w:t>
      </w:r>
      <w:r>
        <w:rPr>
          <w:rFonts w:ascii="TimesNewRoman" w:hAnsi="TimesNewRoman" w:cs="TimesNewRoman"/>
          <w:szCs w:val="24"/>
          <w:lang w:val="fr-FR"/>
        </w:rPr>
        <w:t> </w:t>
      </w:r>
      <w:r w:rsidRPr="00BB4DA7">
        <w:rPr>
          <w:rFonts w:ascii="TimesNewRoman" w:hAnsi="TimesNewRoman" w:cs="TimesNewRoman"/>
          <w:szCs w:val="24"/>
          <w:lang w:val="fr-FR"/>
        </w:rPr>
        <w:t>% sikhs.</w:t>
      </w:r>
    </w:p>
    <w:p w:rsidR="00FF1CFD" w:rsidRPr="00BB4DA7" w:rsidRDefault="00FF1CFD" w:rsidP="00FF1CFD">
      <w:pPr>
        <w:spacing w:after="240"/>
        <w:jc w:val="center"/>
        <w:rPr>
          <w:rFonts w:ascii="TimesNewRoman" w:hAnsi="TimesNewRoman" w:cs="TimesNewRoman"/>
          <w:b/>
          <w:szCs w:val="24"/>
          <w:lang w:val="fr-FR"/>
        </w:rPr>
      </w:pPr>
      <w:r w:rsidRPr="00BB4DA7">
        <w:rPr>
          <w:rFonts w:ascii="TimesNewRoman" w:hAnsi="TimesNewRoman" w:cs="TimesNewRoman"/>
          <w:b/>
          <w:szCs w:val="24"/>
          <w:lang w:val="fr-FR"/>
        </w:rPr>
        <w:t>Article 3</w:t>
      </w:r>
    </w:p>
    <w:p w:rsidR="00FF1CFD" w:rsidRPr="00BB4DA7" w:rsidRDefault="00FF1CFD" w:rsidP="00FF1CFD">
      <w:pPr>
        <w:spacing w:after="240"/>
        <w:rPr>
          <w:rFonts w:ascii="TimesNewRoman" w:hAnsi="TimesNewRoman" w:cs="TimesNewRoman"/>
          <w:szCs w:val="24"/>
          <w:lang w:val="fr-FR"/>
        </w:rPr>
      </w:pPr>
      <w:r w:rsidRPr="00BB4DA7">
        <w:rPr>
          <w:rFonts w:ascii="TimesNewRoman" w:hAnsi="TimesNewRoman" w:cs="TimesNewRoman"/>
          <w:szCs w:val="24"/>
          <w:lang w:val="fr-FR"/>
        </w:rPr>
        <w:t>145.</w:t>
      </w:r>
      <w:r w:rsidRPr="00BB4DA7">
        <w:rPr>
          <w:rFonts w:ascii="TimesNewRoman" w:hAnsi="TimesNewRoman" w:cs="TimesNewRoman"/>
          <w:szCs w:val="24"/>
          <w:lang w:val="fr-FR"/>
        </w:rPr>
        <w:tab/>
        <w:t>Le Pakistan a insisté à plusieurs reprises sur le fait que les politiques d</w:t>
      </w:r>
      <w:r>
        <w:rPr>
          <w:rFonts w:ascii="TimesNewRoman" w:hAnsi="TimesNewRoman" w:cs="TimesNewRoman"/>
          <w:szCs w:val="24"/>
          <w:lang w:val="fr-FR"/>
        </w:rPr>
        <w:t>’</w:t>
      </w:r>
      <w:r w:rsidRPr="00BB4DA7">
        <w:rPr>
          <w:rFonts w:ascii="TimesNewRoman" w:hAnsi="TimesNewRoman" w:cs="TimesNewRoman"/>
          <w:szCs w:val="24"/>
          <w:lang w:val="fr-FR"/>
        </w:rPr>
        <w:t xml:space="preserve">apartheid, de ségrégation raciale et de discrimination </w:t>
      </w:r>
      <w:r>
        <w:rPr>
          <w:rFonts w:ascii="TimesNewRoman" w:hAnsi="TimesNewRoman" w:cs="TimesNewRoman"/>
          <w:szCs w:val="24"/>
          <w:lang w:val="fr-FR"/>
        </w:rPr>
        <w:t>n</w:t>
      </w:r>
      <w:r w:rsidRPr="00BB4DA7">
        <w:rPr>
          <w:rFonts w:ascii="TimesNewRoman" w:hAnsi="TimesNewRoman" w:cs="TimesNewRoman"/>
          <w:szCs w:val="24"/>
          <w:lang w:val="fr-FR"/>
        </w:rPr>
        <w:t xml:space="preserve">on seulement </w:t>
      </w:r>
      <w:r>
        <w:rPr>
          <w:rFonts w:ascii="TimesNewRoman" w:hAnsi="TimesNewRoman" w:cs="TimesNewRoman"/>
          <w:szCs w:val="24"/>
          <w:lang w:val="fr-FR"/>
        </w:rPr>
        <w:t xml:space="preserve">sont </w:t>
      </w:r>
      <w:r w:rsidRPr="00BB4DA7">
        <w:rPr>
          <w:rFonts w:ascii="TimesNewRoman" w:hAnsi="TimesNewRoman" w:cs="TimesNewRoman"/>
          <w:szCs w:val="24"/>
          <w:lang w:val="fr-FR"/>
        </w:rPr>
        <w:t>incompatibles avec les idéa</w:t>
      </w:r>
      <w:r>
        <w:rPr>
          <w:rFonts w:ascii="TimesNewRoman" w:hAnsi="TimesNewRoman" w:cs="TimesNewRoman"/>
          <w:szCs w:val="24"/>
          <w:lang w:val="fr-FR"/>
        </w:rPr>
        <w:t>ux</w:t>
      </w:r>
      <w:r w:rsidRPr="00BB4DA7">
        <w:rPr>
          <w:rFonts w:ascii="TimesNewRoman" w:hAnsi="TimesNewRoman" w:cs="TimesNewRoman"/>
          <w:szCs w:val="24"/>
          <w:lang w:val="fr-FR"/>
        </w:rPr>
        <w:t xml:space="preserve"> de toute société humaine mais aussi socialement injustes, moralement condamnables et juridiquement injustifiables. Tout</w:t>
      </w:r>
      <w:r>
        <w:rPr>
          <w:rFonts w:ascii="TimesNewRoman" w:hAnsi="TimesNewRoman" w:cs="TimesNewRoman"/>
          <w:szCs w:val="24"/>
          <w:lang w:val="fr-FR"/>
        </w:rPr>
        <w:t xml:space="preserve">e idée </w:t>
      </w:r>
      <w:r w:rsidRPr="00BB4DA7">
        <w:rPr>
          <w:rFonts w:ascii="TimesNewRoman" w:hAnsi="TimesNewRoman" w:cs="TimesNewRoman"/>
          <w:szCs w:val="24"/>
          <w:lang w:val="fr-FR"/>
        </w:rPr>
        <w:t>de supériorité raciale va à l</w:t>
      </w:r>
      <w:r>
        <w:rPr>
          <w:rFonts w:ascii="TimesNewRoman" w:hAnsi="TimesNewRoman" w:cs="TimesNewRoman"/>
          <w:szCs w:val="24"/>
          <w:lang w:val="fr-FR"/>
        </w:rPr>
        <w:t>’</w:t>
      </w:r>
      <w:r w:rsidRPr="00BB4DA7">
        <w:rPr>
          <w:rFonts w:ascii="TimesNewRoman" w:hAnsi="TimesNewRoman" w:cs="TimesNewRoman"/>
          <w:szCs w:val="24"/>
          <w:lang w:val="fr-FR"/>
        </w:rPr>
        <w:t>encontre des enseignements de l</w:t>
      </w:r>
      <w:r>
        <w:rPr>
          <w:rFonts w:ascii="TimesNewRoman" w:hAnsi="TimesNewRoman" w:cs="TimesNewRoman"/>
          <w:szCs w:val="24"/>
          <w:lang w:val="fr-FR"/>
        </w:rPr>
        <w:t>’</w:t>
      </w:r>
      <w:r w:rsidRPr="00BB4DA7">
        <w:rPr>
          <w:rFonts w:ascii="TimesNewRoman" w:hAnsi="TimesNewRoman" w:cs="TimesNewRoman"/>
          <w:szCs w:val="24"/>
          <w:lang w:val="fr-FR"/>
        </w:rPr>
        <w:t>islam. Le Pakistan a condamné la ségrégation raciale et l</w:t>
      </w:r>
      <w:r>
        <w:rPr>
          <w:rFonts w:ascii="TimesNewRoman" w:hAnsi="TimesNewRoman" w:cs="TimesNewRoman"/>
          <w:szCs w:val="24"/>
          <w:lang w:val="fr-FR"/>
        </w:rPr>
        <w:t>’</w:t>
      </w:r>
      <w:r w:rsidRPr="00BB4DA7">
        <w:rPr>
          <w:rFonts w:ascii="TimesNewRoman" w:hAnsi="TimesNewRoman" w:cs="TimesNewRoman"/>
          <w:szCs w:val="24"/>
          <w:lang w:val="fr-FR"/>
        </w:rPr>
        <w:t xml:space="preserve">apartheid comme crimes contre la dignité humaine et les considère </w:t>
      </w:r>
      <w:r>
        <w:rPr>
          <w:rFonts w:ascii="TimesNewRoman" w:hAnsi="TimesNewRoman" w:cs="TimesNewRoman"/>
          <w:szCs w:val="24"/>
          <w:lang w:val="fr-FR"/>
        </w:rPr>
        <w:t xml:space="preserve">comme </w:t>
      </w:r>
      <w:r w:rsidRPr="00BB4DA7">
        <w:rPr>
          <w:rFonts w:ascii="TimesNewRoman" w:hAnsi="TimesNewRoman" w:cs="TimesNewRoman"/>
          <w:szCs w:val="24"/>
          <w:lang w:val="fr-FR"/>
        </w:rPr>
        <w:t>contraires à la Charte des Nations Unies et à la Déclaration universelle des droits de l</w:t>
      </w:r>
      <w:r>
        <w:rPr>
          <w:rFonts w:ascii="TimesNewRoman" w:hAnsi="TimesNewRoman" w:cs="TimesNewRoman"/>
          <w:szCs w:val="24"/>
          <w:lang w:val="fr-FR"/>
        </w:rPr>
        <w:t>’</w:t>
      </w:r>
      <w:r w:rsidRPr="00BB4DA7">
        <w:rPr>
          <w:rFonts w:ascii="TimesNewRoman" w:hAnsi="TimesNewRoman" w:cs="TimesNewRoman"/>
          <w:szCs w:val="24"/>
          <w:lang w:val="fr-FR"/>
        </w:rPr>
        <w:t>homme ainsi qu</w:t>
      </w:r>
      <w:r>
        <w:rPr>
          <w:rFonts w:ascii="TimesNewRoman" w:hAnsi="TimesNewRoman" w:cs="TimesNewRoman"/>
          <w:szCs w:val="24"/>
          <w:lang w:val="fr-FR"/>
        </w:rPr>
        <w:t>’</w:t>
      </w:r>
      <w:r w:rsidRPr="00BB4DA7">
        <w:rPr>
          <w:rFonts w:ascii="TimesNewRoman" w:hAnsi="TimesNewRoman" w:cs="TimesNewRoman"/>
          <w:szCs w:val="24"/>
          <w:lang w:val="fr-FR"/>
        </w:rPr>
        <w:t>à toutes les valeurs morales et humaines.</w:t>
      </w:r>
    </w:p>
    <w:p w:rsidR="00FF1CFD" w:rsidRPr="00BB4DA7" w:rsidRDefault="00FF1CFD" w:rsidP="00FF1CFD">
      <w:pPr>
        <w:spacing w:after="240"/>
        <w:rPr>
          <w:rFonts w:ascii="TimesNewRoman" w:hAnsi="TimesNewRoman" w:cs="TimesNewRoman"/>
          <w:szCs w:val="24"/>
          <w:lang w:val="fr-FR"/>
        </w:rPr>
      </w:pPr>
      <w:r w:rsidRPr="00BB4DA7">
        <w:rPr>
          <w:rFonts w:ascii="TimesNewRoman" w:hAnsi="TimesNewRoman" w:cs="TimesNewRoman"/>
          <w:szCs w:val="24"/>
          <w:lang w:val="fr-FR"/>
        </w:rPr>
        <w:t>146.</w:t>
      </w:r>
      <w:r w:rsidRPr="00BB4DA7">
        <w:rPr>
          <w:rFonts w:ascii="TimesNewRoman" w:hAnsi="TimesNewRoman" w:cs="TimesNewRoman"/>
          <w:szCs w:val="24"/>
          <w:lang w:val="fr-FR"/>
        </w:rPr>
        <w:tab/>
        <w:t>Le Pakistan a condamné sans réserve la politique d</w:t>
      </w:r>
      <w:r>
        <w:rPr>
          <w:rFonts w:ascii="TimesNewRoman" w:hAnsi="TimesNewRoman" w:cs="TimesNewRoman"/>
          <w:szCs w:val="24"/>
          <w:lang w:val="fr-FR"/>
        </w:rPr>
        <w:t xml:space="preserve">’apartheid en Afrique du Sud. Il a </w:t>
      </w:r>
      <w:r w:rsidRPr="00BB4DA7">
        <w:rPr>
          <w:rFonts w:ascii="TimesNewRoman" w:hAnsi="TimesNewRoman" w:cs="TimesNewRoman"/>
          <w:szCs w:val="24"/>
          <w:lang w:val="fr-FR"/>
        </w:rPr>
        <w:t>jou</w:t>
      </w:r>
      <w:r>
        <w:rPr>
          <w:rFonts w:ascii="TimesNewRoman" w:hAnsi="TimesNewRoman" w:cs="TimesNewRoman"/>
          <w:szCs w:val="24"/>
          <w:lang w:val="fr-FR"/>
        </w:rPr>
        <w:t>é</w:t>
      </w:r>
      <w:r w:rsidRPr="00BB4DA7">
        <w:rPr>
          <w:rFonts w:ascii="TimesNewRoman" w:hAnsi="TimesNewRoman" w:cs="TimesNewRoman"/>
          <w:szCs w:val="24"/>
          <w:lang w:val="fr-FR"/>
        </w:rPr>
        <w:t xml:space="preserve"> un rôle d</w:t>
      </w:r>
      <w:r>
        <w:rPr>
          <w:rFonts w:ascii="TimesNewRoman" w:hAnsi="TimesNewRoman" w:cs="TimesNewRoman"/>
          <w:szCs w:val="24"/>
          <w:lang w:val="fr-FR"/>
        </w:rPr>
        <w:t xml:space="preserve">’avant-garde </w:t>
      </w:r>
      <w:r w:rsidRPr="00BB4DA7">
        <w:rPr>
          <w:rFonts w:ascii="TimesNewRoman" w:hAnsi="TimesNewRoman" w:cs="TimesNewRoman"/>
          <w:szCs w:val="24"/>
          <w:lang w:val="fr-FR"/>
        </w:rPr>
        <w:t>dans la campagne internationale contre l</w:t>
      </w:r>
      <w:r>
        <w:rPr>
          <w:rFonts w:ascii="TimesNewRoman" w:hAnsi="TimesNewRoman" w:cs="TimesNewRoman"/>
          <w:szCs w:val="24"/>
          <w:lang w:val="fr-FR"/>
        </w:rPr>
        <w:t>’</w:t>
      </w:r>
      <w:r w:rsidRPr="00BB4DA7">
        <w:rPr>
          <w:rFonts w:ascii="TimesNewRoman" w:hAnsi="TimesNewRoman" w:cs="TimesNewRoman"/>
          <w:szCs w:val="24"/>
          <w:lang w:val="fr-FR"/>
        </w:rPr>
        <w:t xml:space="preserve">ancien régime raciste de Pretoria et a </w:t>
      </w:r>
      <w:r>
        <w:rPr>
          <w:rFonts w:ascii="TimesNewRoman" w:hAnsi="TimesNewRoman" w:cs="TimesNewRoman"/>
          <w:szCs w:val="24"/>
          <w:lang w:val="fr-FR"/>
        </w:rPr>
        <w:t xml:space="preserve">pleinement observé le </w:t>
      </w:r>
      <w:r w:rsidRPr="00BB4DA7">
        <w:rPr>
          <w:rFonts w:ascii="TimesNewRoman" w:hAnsi="TimesNewRoman" w:cs="TimesNewRoman"/>
          <w:szCs w:val="24"/>
          <w:lang w:val="fr-FR"/>
        </w:rPr>
        <w:t xml:space="preserve">boycott du régime </w:t>
      </w:r>
      <w:r>
        <w:rPr>
          <w:rFonts w:ascii="TimesNewRoman" w:hAnsi="TimesNewRoman" w:cs="TimesNewRoman"/>
          <w:szCs w:val="24"/>
          <w:lang w:val="fr-FR"/>
        </w:rPr>
        <w:t xml:space="preserve">s’agissant </w:t>
      </w:r>
      <w:r w:rsidRPr="00BB4DA7">
        <w:rPr>
          <w:rFonts w:ascii="TimesNewRoman" w:hAnsi="TimesNewRoman" w:cs="TimesNewRoman"/>
          <w:szCs w:val="24"/>
          <w:lang w:val="fr-FR"/>
        </w:rPr>
        <w:t>des contacts dans les domaines politique, diplomatique, économique, social, culturel, sportif et autres. Le Pakistan s</w:t>
      </w:r>
      <w:r>
        <w:rPr>
          <w:rFonts w:ascii="TimesNewRoman" w:hAnsi="TimesNewRoman" w:cs="TimesNewRoman"/>
          <w:szCs w:val="24"/>
          <w:lang w:val="fr-FR"/>
        </w:rPr>
        <w:t>’</w:t>
      </w:r>
      <w:r w:rsidRPr="00BB4DA7">
        <w:rPr>
          <w:rFonts w:ascii="TimesNewRoman" w:hAnsi="TimesNewRoman" w:cs="TimesNewRoman"/>
          <w:szCs w:val="24"/>
          <w:lang w:val="fr-FR"/>
        </w:rPr>
        <w:t>est félicité de la restauration de la démocratie en Afrique du Sud à la suite du démantèlement officiel du système d</w:t>
      </w:r>
      <w:r>
        <w:rPr>
          <w:rFonts w:ascii="TimesNewRoman" w:hAnsi="TimesNewRoman" w:cs="TimesNewRoman"/>
          <w:szCs w:val="24"/>
          <w:lang w:val="fr-FR"/>
        </w:rPr>
        <w:t>’</w:t>
      </w:r>
      <w:r w:rsidRPr="00BB4DA7">
        <w:rPr>
          <w:rFonts w:ascii="TimesNewRoman" w:hAnsi="TimesNewRoman" w:cs="TimesNewRoman"/>
          <w:szCs w:val="24"/>
          <w:lang w:val="fr-FR"/>
        </w:rPr>
        <w:t>apartheid et a salué l</w:t>
      </w:r>
      <w:r>
        <w:rPr>
          <w:rFonts w:ascii="TimesNewRoman" w:hAnsi="TimesNewRoman" w:cs="TimesNewRoman"/>
          <w:szCs w:val="24"/>
          <w:lang w:val="fr-FR"/>
        </w:rPr>
        <w:t>’</w:t>
      </w:r>
      <w:r w:rsidRPr="00BB4DA7">
        <w:rPr>
          <w:rFonts w:ascii="TimesNewRoman" w:hAnsi="TimesNewRoman" w:cs="TimesNewRoman"/>
          <w:szCs w:val="24"/>
          <w:lang w:val="fr-FR"/>
        </w:rPr>
        <w:t>a</w:t>
      </w:r>
      <w:r>
        <w:rPr>
          <w:rFonts w:ascii="TimesNewRoman" w:hAnsi="TimesNewRoman" w:cs="TimesNewRoman"/>
          <w:szCs w:val="24"/>
          <w:lang w:val="fr-FR"/>
        </w:rPr>
        <w:t xml:space="preserve">dmission </w:t>
      </w:r>
      <w:r w:rsidRPr="00BB4DA7">
        <w:rPr>
          <w:rFonts w:ascii="TimesNewRoman" w:hAnsi="TimesNewRoman" w:cs="TimesNewRoman"/>
          <w:szCs w:val="24"/>
          <w:lang w:val="fr-FR"/>
        </w:rPr>
        <w:t>de l</w:t>
      </w:r>
      <w:r>
        <w:rPr>
          <w:rFonts w:ascii="TimesNewRoman" w:hAnsi="TimesNewRoman" w:cs="TimesNewRoman"/>
          <w:szCs w:val="24"/>
          <w:lang w:val="fr-FR"/>
        </w:rPr>
        <w:t>’</w:t>
      </w:r>
      <w:r w:rsidRPr="00BB4DA7">
        <w:rPr>
          <w:rFonts w:ascii="TimesNewRoman" w:hAnsi="TimesNewRoman" w:cs="TimesNewRoman"/>
          <w:szCs w:val="24"/>
          <w:lang w:val="fr-FR"/>
        </w:rPr>
        <w:t>Afrique du Sud à l</w:t>
      </w:r>
      <w:r>
        <w:rPr>
          <w:rFonts w:ascii="TimesNewRoman" w:hAnsi="TimesNewRoman" w:cs="TimesNewRoman"/>
          <w:szCs w:val="24"/>
          <w:lang w:val="fr-FR"/>
        </w:rPr>
        <w:t>’</w:t>
      </w:r>
      <w:r w:rsidRPr="00BB4DA7">
        <w:rPr>
          <w:rFonts w:ascii="TimesNewRoman" w:hAnsi="TimesNewRoman" w:cs="TimesNewRoman"/>
          <w:szCs w:val="24"/>
          <w:lang w:val="fr-FR"/>
        </w:rPr>
        <w:t>Organisation des Nations Unies.</w:t>
      </w:r>
    </w:p>
    <w:p w:rsidR="00FF1CFD" w:rsidRPr="00BB4DA7" w:rsidRDefault="00FF1CFD" w:rsidP="00FF1CFD">
      <w:pPr>
        <w:spacing w:after="240"/>
        <w:rPr>
          <w:szCs w:val="24"/>
          <w:lang w:val="fr-FR"/>
        </w:rPr>
      </w:pPr>
      <w:r w:rsidRPr="00BB4DA7">
        <w:rPr>
          <w:rFonts w:ascii="TimesNewRoman" w:hAnsi="TimesNewRoman" w:cs="TimesNewRoman"/>
          <w:szCs w:val="24"/>
          <w:lang w:val="fr-FR"/>
        </w:rPr>
        <w:t>147.</w:t>
      </w:r>
      <w:r w:rsidRPr="00BB4DA7">
        <w:rPr>
          <w:rFonts w:ascii="TimesNewRoman" w:hAnsi="TimesNewRoman" w:cs="TimesNewRoman"/>
          <w:szCs w:val="24"/>
          <w:lang w:val="fr-FR"/>
        </w:rPr>
        <w:tab/>
        <w:t xml:space="preserve">Le Pakistan a pris des mesures efficaces </w:t>
      </w:r>
      <w:r>
        <w:rPr>
          <w:rFonts w:ascii="TimesNewRoman" w:hAnsi="TimesNewRoman" w:cs="TimesNewRoman"/>
          <w:szCs w:val="24"/>
          <w:lang w:val="fr-FR"/>
        </w:rPr>
        <w:t>pour</w:t>
      </w:r>
      <w:r w:rsidRPr="00BB4DA7">
        <w:rPr>
          <w:rFonts w:ascii="TimesNewRoman" w:hAnsi="TimesNewRoman" w:cs="TimesNewRoman"/>
          <w:szCs w:val="24"/>
          <w:lang w:val="fr-FR"/>
        </w:rPr>
        <w:t xml:space="preserve"> prévenir l</w:t>
      </w:r>
      <w:r>
        <w:rPr>
          <w:rFonts w:ascii="TimesNewRoman" w:hAnsi="TimesNewRoman" w:cs="TimesNewRoman"/>
          <w:szCs w:val="24"/>
          <w:lang w:val="fr-FR"/>
        </w:rPr>
        <w:t>’</w:t>
      </w:r>
      <w:r w:rsidRPr="00BB4DA7">
        <w:rPr>
          <w:rFonts w:ascii="TimesNewRoman" w:hAnsi="TimesNewRoman" w:cs="TimesNewRoman"/>
          <w:szCs w:val="24"/>
          <w:lang w:val="fr-FR"/>
        </w:rPr>
        <w:t xml:space="preserve">incitation à </w:t>
      </w:r>
      <w:r>
        <w:rPr>
          <w:rFonts w:ascii="TimesNewRoman" w:hAnsi="TimesNewRoman" w:cs="TimesNewRoman"/>
          <w:szCs w:val="24"/>
          <w:lang w:val="fr-FR"/>
        </w:rPr>
        <w:t xml:space="preserve">la discrimination ou les </w:t>
      </w:r>
      <w:r w:rsidRPr="00BB4DA7">
        <w:rPr>
          <w:rFonts w:ascii="TimesNewRoman" w:hAnsi="TimesNewRoman" w:cs="TimesNewRoman"/>
          <w:szCs w:val="24"/>
          <w:lang w:val="fr-FR"/>
        </w:rPr>
        <w:t>actes de discrimination fondés sur des théories de supériorité d</w:t>
      </w:r>
      <w:r>
        <w:rPr>
          <w:rFonts w:ascii="TimesNewRoman" w:hAnsi="TimesNewRoman" w:cs="TimesNewRoman"/>
          <w:szCs w:val="24"/>
          <w:lang w:val="fr-FR"/>
        </w:rPr>
        <w:t>’</w:t>
      </w:r>
      <w:r w:rsidRPr="00BB4DA7">
        <w:rPr>
          <w:rFonts w:ascii="TimesNewRoman" w:hAnsi="TimesNewRoman" w:cs="TimesNewRoman"/>
          <w:szCs w:val="24"/>
          <w:lang w:val="fr-FR"/>
        </w:rPr>
        <w:t>une race, d</w:t>
      </w:r>
      <w:r>
        <w:rPr>
          <w:rFonts w:ascii="TimesNewRoman" w:hAnsi="TimesNewRoman" w:cs="TimesNewRoman"/>
          <w:szCs w:val="24"/>
          <w:lang w:val="fr-FR"/>
        </w:rPr>
        <w:t>’</w:t>
      </w:r>
      <w:r w:rsidRPr="00BB4DA7">
        <w:rPr>
          <w:rFonts w:ascii="TimesNewRoman" w:hAnsi="TimesNewRoman" w:cs="TimesNewRoman"/>
          <w:szCs w:val="24"/>
          <w:lang w:val="fr-FR"/>
        </w:rPr>
        <w:t>une couleur ou d</w:t>
      </w:r>
      <w:r>
        <w:rPr>
          <w:rFonts w:ascii="TimesNewRoman" w:hAnsi="TimesNewRoman" w:cs="TimesNewRoman"/>
          <w:szCs w:val="24"/>
          <w:lang w:val="fr-FR"/>
        </w:rPr>
        <w:t>’</w:t>
      </w:r>
      <w:r w:rsidRPr="00BB4DA7">
        <w:rPr>
          <w:rFonts w:ascii="TimesNewRoman" w:hAnsi="TimesNewRoman" w:cs="TimesNewRoman"/>
          <w:szCs w:val="24"/>
          <w:lang w:val="fr-FR"/>
        </w:rPr>
        <w:t>une origine ethnique. L</w:t>
      </w:r>
      <w:r>
        <w:rPr>
          <w:rFonts w:ascii="TimesNewRoman" w:hAnsi="TimesNewRoman" w:cs="TimesNewRoman"/>
          <w:szCs w:val="24"/>
          <w:lang w:val="fr-FR"/>
        </w:rPr>
        <w:t>’</w:t>
      </w:r>
      <w:r w:rsidRPr="00BB4DA7">
        <w:rPr>
          <w:rFonts w:ascii="TimesNewRoman" w:hAnsi="TimesNewRoman" w:cs="TimesNewRoman"/>
          <w:szCs w:val="24"/>
          <w:lang w:val="fr-FR"/>
        </w:rPr>
        <w:t>article 153</w:t>
      </w:r>
      <w:r>
        <w:rPr>
          <w:rFonts w:ascii="TimesNewRoman" w:hAnsi="TimesNewRoman" w:cs="TimesNewRoman"/>
          <w:szCs w:val="24"/>
          <w:lang w:val="fr-FR"/>
        </w:rPr>
        <w:t>-</w:t>
      </w:r>
      <w:r w:rsidRPr="00BB4DA7">
        <w:rPr>
          <w:rFonts w:ascii="TimesNewRoman" w:hAnsi="TimesNewRoman" w:cs="TimesNewRoman"/>
          <w:szCs w:val="24"/>
          <w:lang w:val="fr-FR"/>
        </w:rPr>
        <w:t xml:space="preserve">A du Code pénal du Pakistan prévoit </w:t>
      </w:r>
      <w:r>
        <w:rPr>
          <w:rFonts w:ascii="TimesNewRoman" w:hAnsi="TimesNewRoman" w:cs="TimesNewRoman"/>
          <w:szCs w:val="24"/>
          <w:lang w:val="fr-FR"/>
        </w:rPr>
        <w:t xml:space="preserve">principalement </w:t>
      </w:r>
      <w:r w:rsidRPr="00BB4DA7">
        <w:rPr>
          <w:rFonts w:ascii="TimesNewRoman" w:hAnsi="TimesNewRoman" w:cs="TimesNewRoman"/>
          <w:szCs w:val="24"/>
          <w:lang w:val="fr-FR"/>
        </w:rPr>
        <w:t xml:space="preserve">une responsabilité pénale </w:t>
      </w:r>
      <w:r>
        <w:rPr>
          <w:rFonts w:ascii="TimesNewRoman" w:hAnsi="TimesNewRoman" w:cs="TimesNewRoman"/>
          <w:szCs w:val="24"/>
          <w:lang w:val="fr-FR"/>
        </w:rPr>
        <w:t xml:space="preserve">étendue </w:t>
      </w:r>
      <w:r w:rsidRPr="00BB4DA7">
        <w:rPr>
          <w:rFonts w:ascii="TimesNewRoman" w:hAnsi="TimesNewRoman" w:cs="TimesNewRoman"/>
          <w:szCs w:val="24"/>
          <w:lang w:val="fr-FR"/>
        </w:rPr>
        <w:t xml:space="preserve">pour tout comportement qui constitue une </w:t>
      </w:r>
      <w:r w:rsidRPr="00BB4DA7">
        <w:rPr>
          <w:szCs w:val="24"/>
          <w:lang w:val="fr-FR"/>
        </w:rPr>
        <w:t xml:space="preserve">«incitation», notamment pour des motifs fondés sur la race. Les détails sont exposés dans les paragraphes </w:t>
      </w:r>
      <w:r>
        <w:rPr>
          <w:szCs w:val="24"/>
          <w:lang w:val="fr-FR"/>
        </w:rPr>
        <w:t>qui suivent</w:t>
      </w:r>
      <w:r w:rsidRPr="00BB4DA7">
        <w:rPr>
          <w:szCs w:val="24"/>
          <w:lang w:val="fr-FR"/>
        </w:rPr>
        <w:t>.</w:t>
      </w:r>
    </w:p>
    <w:p w:rsidR="00FF1CFD" w:rsidRPr="00BB4DA7" w:rsidRDefault="00FF1CFD" w:rsidP="00FF1CFD">
      <w:pPr>
        <w:spacing w:after="240"/>
        <w:rPr>
          <w:szCs w:val="24"/>
          <w:lang w:val="fr-FR"/>
        </w:rPr>
      </w:pPr>
      <w:r w:rsidRPr="00BB4DA7">
        <w:rPr>
          <w:szCs w:val="24"/>
          <w:lang w:val="fr-FR"/>
        </w:rPr>
        <w:t>148.</w:t>
      </w:r>
      <w:r w:rsidRPr="00BB4DA7">
        <w:rPr>
          <w:szCs w:val="24"/>
          <w:lang w:val="fr-FR"/>
        </w:rPr>
        <w:tab/>
        <w:t xml:space="preserve">La loi antiterroriste de 1997 (Loi xxvii de 1997) érige en </w:t>
      </w:r>
      <w:r>
        <w:rPr>
          <w:szCs w:val="24"/>
          <w:lang w:val="fr-FR"/>
        </w:rPr>
        <w:t xml:space="preserve">infractions </w:t>
      </w:r>
      <w:r w:rsidRPr="00BB4DA7">
        <w:rPr>
          <w:szCs w:val="24"/>
          <w:lang w:val="fr-FR"/>
        </w:rPr>
        <w:t>les actes qui ont pour objet ou qui sont susceptibles d</w:t>
      </w:r>
      <w:r>
        <w:rPr>
          <w:szCs w:val="24"/>
          <w:lang w:val="fr-FR"/>
        </w:rPr>
        <w:t>’</w:t>
      </w:r>
      <w:r w:rsidRPr="00BB4DA7">
        <w:rPr>
          <w:szCs w:val="24"/>
          <w:lang w:val="fr-FR"/>
        </w:rPr>
        <w:t>engendrer la haine sectaire (art</w:t>
      </w:r>
      <w:r>
        <w:rPr>
          <w:szCs w:val="24"/>
          <w:lang w:val="fr-FR"/>
        </w:rPr>
        <w:t>. </w:t>
      </w:r>
      <w:r w:rsidRPr="00BB4DA7">
        <w:rPr>
          <w:szCs w:val="24"/>
          <w:lang w:val="fr-FR"/>
        </w:rPr>
        <w:t>8). Elle prévoit également l</w:t>
      </w:r>
      <w:r>
        <w:rPr>
          <w:szCs w:val="24"/>
          <w:lang w:val="fr-FR"/>
        </w:rPr>
        <w:t>’</w:t>
      </w:r>
      <w:r w:rsidRPr="00BB4DA7">
        <w:rPr>
          <w:szCs w:val="24"/>
          <w:lang w:val="fr-FR"/>
        </w:rPr>
        <w:t>interdiction d</w:t>
      </w:r>
      <w:r>
        <w:rPr>
          <w:szCs w:val="24"/>
          <w:lang w:val="fr-FR"/>
        </w:rPr>
        <w:t xml:space="preserve">es </w:t>
      </w:r>
      <w:r w:rsidRPr="00BB4DA7">
        <w:rPr>
          <w:szCs w:val="24"/>
          <w:lang w:val="fr-FR"/>
        </w:rPr>
        <w:t xml:space="preserve">organisations qui </w:t>
      </w:r>
      <w:r>
        <w:rPr>
          <w:szCs w:val="24"/>
          <w:lang w:val="fr-FR"/>
        </w:rPr>
        <w:t xml:space="preserve">prônent </w:t>
      </w:r>
      <w:r w:rsidRPr="00BB4DA7">
        <w:rPr>
          <w:szCs w:val="24"/>
          <w:lang w:val="fr-FR"/>
        </w:rPr>
        <w:t xml:space="preserve">la haine ou qui contribuent à la susciter </w:t>
      </w:r>
      <w:r>
        <w:rPr>
          <w:szCs w:val="24"/>
          <w:lang w:val="fr-FR"/>
        </w:rPr>
        <w:t xml:space="preserve">et la propagent, </w:t>
      </w:r>
      <w:r w:rsidRPr="00BB4DA7">
        <w:rPr>
          <w:szCs w:val="24"/>
          <w:lang w:val="fr-FR"/>
        </w:rPr>
        <w:t xml:space="preserve">en se fondant sur des critères religieux, sectaires ou ethniques </w:t>
      </w:r>
      <w:r>
        <w:rPr>
          <w:szCs w:val="24"/>
          <w:lang w:val="fr-FR"/>
        </w:rPr>
        <w:t xml:space="preserve">qui </w:t>
      </w:r>
      <w:r w:rsidRPr="00BB4DA7">
        <w:rPr>
          <w:szCs w:val="24"/>
          <w:lang w:val="fr-FR"/>
        </w:rPr>
        <w:t>pro</w:t>
      </w:r>
      <w:r>
        <w:rPr>
          <w:szCs w:val="24"/>
          <w:lang w:val="fr-FR"/>
        </w:rPr>
        <w:t>voque</w:t>
      </w:r>
      <w:r w:rsidRPr="00BB4DA7">
        <w:rPr>
          <w:szCs w:val="24"/>
          <w:lang w:val="fr-FR"/>
        </w:rPr>
        <w:t>nt des troubles (art</w:t>
      </w:r>
      <w:r>
        <w:rPr>
          <w:szCs w:val="24"/>
          <w:lang w:val="fr-FR"/>
        </w:rPr>
        <w:t xml:space="preserve">. </w:t>
      </w:r>
      <w:r w:rsidRPr="00BB4DA7">
        <w:rPr>
          <w:szCs w:val="24"/>
          <w:lang w:val="fr-FR"/>
        </w:rPr>
        <w:t>11</w:t>
      </w:r>
      <w:r w:rsidR="00C45A1F">
        <w:rPr>
          <w:szCs w:val="24"/>
          <w:lang w:val="fr-FR"/>
        </w:rPr>
        <w:t>-</w:t>
      </w:r>
      <w:r w:rsidRPr="00BB4DA7">
        <w:rPr>
          <w:szCs w:val="24"/>
          <w:lang w:val="fr-FR"/>
        </w:rPr>
        <w:t>A et 11</w:t>
      </w:r>
      <w:r w:rsidR="00C45A1F">
        <w:rPr>
          <w:szCs w:val="24"/>
          <w:lang w:val="fr-FR"/>
        </w:rPr>
        <w:t>-</w:t>
      </w:r>
      <w:r w:rsidRPr="00BB4DA7">
        <w:rPr>
          <w:szCs w:val="24"/>
          <w:lang w:val="fr-FR"/>
        </w:rPr>
        <w:t>B).</w:t>
      </w:r>
    </w:p>
    <w:p w:rsidR="00FF1CFD" w:rsidRPr="00BB4DA7" w:rsidRDefault="00FF1CFD" w:rsidP="00FF1CFD">
      <w:pPr>
        <w:spacing w:after="240"/>
        <w:jc w:val="center"/>
        <w:rPr>
          <w:b/>
          <w:szCs w:val="24"/>
          <w:lang w:val="fr-FR"/>
        </w:rPr>
      </w:pPr>
      <w:r w:rsidRPr="00BB4DA7">
        <w:rPr>
          <w:b/>
          <w:szCs w:val="24"/>
          <w:lang w:val="fr-FR"/>
        </w:rPr>
        <w:t>Article 4</w:t>
      </w:r>
    </w:p>
    <w:p w:rsidR="00FF1CFD" w:rsidRPr="00BB4DA7" w:rsidRDefault="00FF1CFD" w:rsidP="00FF1CFD">
      <w:pPr>
        <w:spacing w:after="240"/>
        <w:rPr>
          <w:rFonts w:ascii="TimesNewRoman" w:hAnsi="TimesNewRoman" w:cs="TimesNewRoman"/>
          <w:szCs w:val="24"/>
          <w:lang w:val="fr-FR"/>
        </w:rPr>
      </w:pPr>
      <w:r w:rsidRPr="00BB4DA7">
        <w:rPr>
          <w:rFonts w:ascii="TimesNewRoman" w:hAnsi="TimesNewRoman" w:cs="TimesNewRoman"/>
          <w:szCs w:val="24"/>
          <w:lang w:val="fr-FR"/>
        </w:rPr>
        <w:t>149.</w:t>
      </w:r>
      <w:r w:rsidRPr="00BB4DA7">
        <w:rPr>
          <w:rFonts w:ascii="TimesNewRoman" w:hAnsi="TimesNewRoman" w:cs="TimesNewRoman"/>
          <w:szCs w:val="24"/>
          <w:lang w:val="fr-FR"/>
        </w:rPr>
        <w:tab/>
        <w:t xml:space="preserve">Les dispositions </w:t>
      </w:r>
      <w:r>
        <w:rPr>
          <w:rFonts w:ascii="TimesNewRoman" w:hAnsi="TimesNewRoman" w:cs="TimesNewRoman"/>
          <w:szCs w:val="24"/>
          <w:lang w:val="fr-FR"/>
        </w:rPr>
        <w:t xml:space="preserve">de l’article 19 </w:t>
      </w:r>
      <w:r w:rsidRPr="00BB4DA7">
        <w:rPr>
          <w:rFonts w:ascii="TimesNewRoman" w:hAnsi="TimesNewRoman" w:cs="TimesNewRoman"/>
          <w:szCs w:val="24"/>
          <w:lang w:val="fr-FR"/>
        </w:rPr>
        <w:t>de la Constitution pakistanaise coïncident avec l</w:t>
      </w:r>
      <w:r>
        <w:rPr>
          <w:rFonts w:ascii="TimesNewRoman" w:hAnsi="TimesNewRoman" w:cs="TimesNewRoman"/>
          <w:szCs w:val="24"/>
          <w:lang w:val="fr-FR"/>
        </w:rPr>
        <w:t>’</w:t>
      </w:r>
      <w:r w:rsidRPr="00BB4DA7">
        <w:rPr>
          <w:rFonts w:ascii="TimesNewRoman" w:hAnsi="TimesNewRoman" w:cs="TimesNewRoman"/>
          <w:szCs w:val="24"/>
          <w:lang w:val="fr-FR"/>
        </w:rPr>
        <w:t>avis</w:t>
      </w:r>
      <w:r>
        <w:rPr>
          <w:rFonts w:ascii="TimesNewRoman" w:hAnsi="TimesNewRoman" w:cs="TimesNewRoman"/>
          <w:szCs w:val="24"/>
          <w:lang w:val="fr-FR"/>
        </w:rPr>
        <w:t xml:space="preserve"> du C</w:t>
      </w:r>
      <w:r w:rsidRPr="00BB4DA7">
        <w:rPr>
          <w:rFonts w:ascii="TimesNewRoman" w:hAnsi="TimesNewRoman" w:cs="TimesNewRoman"/>
          <w:szCs w:val="24"/>
          <w:lang w:val="fr-FR"/>
        </w:rPr>
        <w:t xml:space="preserve">omité selon lequel  </w:t>
      </w:r>
      <w:r w:rsidRPr="00BB4DA7">
        <w:rPr>
          <w:szCs w:val="24"/>
          <w:lang w:val="fr-FR"/>
        </w:rPr>
        <w:t>«</w:t>
      </w:r>
      <w:r w:rsidRPr="00BB4DA7">
        <w:rPr>
          <w:rFonts w:ascii="TimesNewRoman" w:hAnsi="TimesNewRoman" w:cs="TimesNewRoman"/>
          <w:szCs w:val="24"/>
          <w:lang w:val="fr-FR"/>
        </w:rPr>
        <w:t>l</w:t>
      </w:r>
      <w:r>
        <w:rPr>
          <w:rFonts w:ascii="TimesNewRoman" w:hAnsi="TimesNewRoman" w:cs="TimesNewRoman"/>
          <w:szCs w:val="24"/>
          <w:lang w:val="fr-FR"/>
        </w:rPr>
        <w:t>’</w:t>
      </w:r>
      <w:r w:rsidRPr="00BB4DA7">
        <w:rPr>
          <w:rFonts w:ascii="TimesNewRoman" w:hAnsi="TimesNewRoman" w:cs="TimesNewRoman"/>
          <w:szCs w:val="24"/>
          <w:lang w:val="fr-FR"/>
        </w:rPr>
        <w:t>interdiction de la discrimination à l</w:t>
      </w:r>
      <w:r>
        <w:rPr>
          <w:rFonts w:ascii="TimesNewRoman" w:hAnsi="TimesNewRoman" w:cs="TimesNewRoman"/>
          <w:szCs w:val="24"/>
          <w:lang w:val="fr-FR"/>
        </w:rPr>
        <w:t>’</w:t>
      </w:r>
      <w:r w:rsidRPr="00BB4DA7">
        <w:rPr>
          <w:rFonts w:ascii="TimesNewRoman" w:hAnsi="TimesNewRoman" w:cs="TimesNewRoman"/>
          <w:szCs w:val="24"/>
          <w:lang w:val="fr-FR"/>
        </w:rPr>
        <w:t>égard de toute idée fondée sur la supériorité sociale ou la haine est compatible avec le droit à la liberté d</w:t>
      </w:r>
      <w:r>
        <w:rPr>
          <w:rFonts w:ascii="TimesNewRoman" w:hAnsi="TimesNewRoman" w:cs="TimesNewRoman"/>
          <w:szCs w:val="24"/>
          <w:lang w:val="fr-FR"/>
        </w:rPr>
        <w:t>’</w:t>
      </w:r>
      <w:r w:rsidRPr="00BB4DA7">
        <w:rPr>
          <w:rFonts w:ascii="TimesNewRoman" w:hAnsi="TimesNewRoman" w:cs="TimesNewRoman"/>
          <w:szCs w:val="24"/>
          <w:lang w:val="fr-FR"/>
        </w:rPr>
        <w:t>opinion et d</w:t>
      </w:r>
      <w:r>
        <w:rPr>
          <w:rFonts w:ascii="TimesNewRoman" w:hAnsi="TimesNewRoman" w:cs="TimesNewRoman"/>
          <w:szCs w:val="24"/>
          <w:lang w:val="fr-FR"/>
        </w:rPr>
        <w:t>’</w:t>
      </w:r>
      <w:r w:rsidRPr="00BB4DA7">
        <w:rPr>
          <w:rFonts w:ascii="TimesNewRoman" w:hAnsi="TimesNewRoman" w:cs="TimesNewRoman"/>
          <w:szCs w:val="24"/>
          <w:lang w:val="fr-FR"/>
        </w:rPr>
        <w:t>expression</w:t>
      </w:r>
      <w:r w:rsidRPr="00BB4DA7">
        <w:rPr>
          <w:szCs w:val="24"/>
          <w:lang w:val="fr-FR"/>
        </w:rPr>
        <w:t>»</w:t>
      </w:r>
      <w:r w:rsidRPr="00BB4DA7">
        <w:rPr>
          <w:rFonts w:ascii="TimesNewRoman" w:hAnsi="TimesNewRoman" w:cs="TimesNewRoman"/>
          <w:szCs w:val="24"/>
          <w:lang w:val="fr-FR"/>
        </w:rPr>
        <w:t>. Les buts, les objectifs et l</w:t>
      </w:r>
      <w:r>
        <w:rPr>
          <w:rFonts w:ascii="TimesNewRoman" w:hAnsi="TimesNewRoman" w:cs="TimesNewRoman"/>
          <w:szCs w:val="24"/>
          <w:lang w:val="fr-FR"/>
        </w:rPr>
        <w:t>’</w:t>
      </w:r>
      <w:r w:rsidRPr="00BB4DA7">
        <w:rPr>
          <w:rFonts w:ascii="TimesNewRoman" w:hAnsi="TimesNewRoman" w:cs="TimesNewRoman"/>
          <w:szCs w:val="24"/>
          <w:lang w:val="fr-FR"/>
        </w:rPr>
        <w:t>esprit de l</w:t>
      </w:r>
      <w:r>
        <w:rPr>
          <w:rFonts w:ascii="TimesNewRoman" w:hAnsi="TimesNewRoman" w:cs="TimesNewRoman"/>
          <w:szCs w:val="24"/>
          <w:lang w:val="fr-FR"/>
        </w:rPr>
        <w:t>’</w:t>
      </w:r>
      <w:r w:rsidRPr="00BB4DA7">
        <w:rPr>
          <w:rFonts w:ascii="TimesNewRoman" w:hAnsi="TimesNewRoman" w:cs="TimesNewRoman"/>
          <w:szCs w:val="24"/>
          <w:lang w:val="fr-FR"/>
        </w:rPr>
        <w:t>article 4 de la Convention sont pleinement reflétés dans les dispositions de la Constitution et du Code pénal du Pakistan.</w:t>
      </w:r>
    </w:p>
    <w:p w:rsidR="00FF1CFD" w:rsidRPr="00BB4DA7" w:rsidRDefault="00FF1CFD" w:rsidP="00FF1CFD">
      <w:pPr>
        <w:spacing w:after="240"/>
        <w:rPr>
          <w:rFonts w:ascii="TimesNewRoman" w:hAnsi="TimesNewRoman" w:cs="TimesNewRoman"/>
          <w:szCs w:val="24"/>
          <w:lang w:val="fr-FR"/>
        </w:rPr>
      </w:pPr>
      <w:r w:rsidRPr="00BB4DA7">
        <w:rPr>
          <w:rFonts w:ascii="TimesNewRoman" w:hAnsi="TimesNewRoman" w:cs="TimesNewRoman"/>
          <w:szCs w:val="24"/>
          <w:lang w:val="fr-FR"/>
        </w:rPr>
        <w:t>150.</w:t>
      </w:r>
      <w:r w:rsidRPr="00BB4DA7">
        <w:rPr>
          <w:rFonts w:ascii="TimesNewRoman" w:hAnsi="TimesNewRoman" w:cs="TimesNewRoman"/>
          <w:szCs w:val="24"/>
          <w:lang w:val="fr-FR"/>
        </w:rPr>
        <w:tab/>
        <w:t xml:space="preserve">En </w:t>
      </w:r>
      <w:r>
        <w:rPr>
          <w:rFonts w:ascii="TimesNewRoman" w:hAnsi="TimesNewRoman" w:cs="TimesNewRoman"/>
          <w:szCs w:val="24"/>
          <w:lang w:val="fr-FR"/>
        </w:rPr>
        <w:t xml:space="preserve">dehors </w:t>
      </w:r>
      <w:r w:rsidRPr="00BB4DA7">
        <w:rPr>
          <w:rFonts w:ascii="TimesNewRoman" w:hAnsi="TimesNewRoman" w:cs="TimesNewRoman"/>
          <w:szCs w:val="24"/>
          <w:lang w:val="fr-FR"/>
        </w:rPr>
        <w:t xml:space="preserve">du contexte pénal, </w:t>
      </w:r>
      <w:r>
        <w:rPr>
          <w:rFonts w:ascii="TimesNewRoman" w:hAnsi="TimesNewRoman" w:cs="TimesNewRoman"/>
          <w:szCs w:val="24"/>
          <w:lang w:val="fr-FR"/>
        </w:rPr>
        <w:t xml:space="preserve">la répression de </w:t>
      </w:r>
      <w:r w:rsidRPr="00BB4DA7">
        <w:rPr>
          <w:rFonts w:ascii="TimesNewRoman" w:hAnsi="TimesNewRoman" w:cs="TimesNewRoman"/>
          <w:szCs w:val="24"/>
          <w:lang w:val="fr-FR"/>
        </w:rPr>
        <w:t>l</w:t>
      </w:r>
      <w:r>
        <w:rPr>
          <w:rFonts w:ascii="TimesNewRoman" w:hAnsi="TimesNewRoman" w:cs="TimesNewRoman"/>
          <w:szCs w:val="24"/>
          <w:lang w:val="fr-FR"/>
        </w:rPr>
        <w:t>’</w:t>
      </w:r>
      <w:r w:rsidRPr="00BB4DA7">
        <w:rPr>
          <w:rFonts w:ascii="TimesNewRoman" w:hAnsi="TimesNewRoman" w:cs="TimesNewRoman"/>
          <w:szCs w:val="24"/>
          <w:lang w:val="fr-FR"/>
        </w:rPr>
        <w:t xml:space="preserve">incitation est </w:t>
      </w:r>
      <w:r>
        <w:rPr>
          <w:rFonts w:ascii="TimesNewRoman" w:hAnsi="TimesNewRoman" w:cs="TimesNewRoman"/>
          <w:szCs w:val="24"/>
          <w:lang w:val="fr-FR"/>
        </w:rPr>
        <w:t xml:space="preserve">prévue aussi par certains règlements </w:t>
      </w:r>
      <w:r w:rsidRPr="00BB4DA7">
        <w:rPr>
          <w:rFonts w:ascii="TimesNewRoman" w:hAnsi="TimesNewRoman" w:cs="TimesNewRoman"/>
          <w:szCs w:val="24"/>
          <w:lang w:val="fr-FR"/>
        </w:rPr>
        <w:t xml:space="preserve">qui régissent les relations professionnelles, et les précédents connus montrent </w:t>
      </w:r>
      <w:r>
        <w:rPr>
          <w:rFonts w:ascii="TimesNewRoman" w:hAnsi="TimesNewRoman" w:cs="TimesNewRoman"/>
          <w:szCs w:val="24"/>
          <w:lang w:val="fr-FR"/>
        </w:rPr>
        <w:t xml:space="preserve">que </w:t>
      </w:r>
      <w:proofErr w:type="spellStart"/>
      <w:r>
        <w:rPr>
          <w:rFonts w:ascii="TimesNewRoman" w:hAnsi="TimesNewRoman" w:cs="TimesNewRoman"/>
          <w:szCs w:val="24"/>
          <w:lang w:val="fr-FR"/>
        </w:rPr>
        <w:t>ceux</w:t>
      </w:r>
      <w:r>
        <w:rPr>
          <w:rFonts w:ascii="TimesNewRoman" w:hAnsi="TimesNewRoman" w:cs="TimesNewRoman"/>
          <w:szCs w:val="24"/>
          <w:lang w:val="fr-FR"/>
        </w:rPr>
        <w:noBreakHyphen/>
        <w:t>ci</w:t>
      </w:r>
      <w:proofErr w:type="spellEnd"/>
      <w:r>
        <w:rPr>
          <w:rFonts w:ascii="TimesNewRoman" w:hAnsi="TimesNewRoman" w:cs="TimesNewRoman"/>
          <w:szCs w:val="24"/>
          <w:lang w:val="fr-FR"/>
        </w:rPr>
        <w:t xml:space="preserve"> sont fréquemment invoqués </w:t>
      </w:r>
      <w:r w:rsidRPr="00BB4DA7">
        <w:rPr>
          <w:rFonts w:ascii="TimesNewRoman" w:hAnsi="TimesNewRoman" w:cs="TimesNewRoman"/>
          <w:szCs w:val="24"/>
          <w:lang w:val="fr-FR"/>
        </w:rPr>
        <w:t>(par exemple, dans l</w:t>
      </w:r>
      <w:r>
        <w:rPr>
          <w:rFonts w:ascii="TimesNewRoman" w:hAnsi="TimesNewRoman" w:cs="TimesNewRoman"/>
          <w:szCs w:val="24"/>
          <w:lang w:val="fr-FR"/>
        </w:rPr>
        <w:t>’</w:t>
      </w:r>
      <w:r w:rsidRPr="00BB4DA7">
        <w:rPr>
          <w:rFonts w:ascii="TimesNewRoman" w:hAnsi="TimesNewRoman" w:cs="TimesNewRoman"/>
          <w:szCs w:val="24"/>
          <w:lang w:val="fr-FR"/>
        </w:rPr>
        <w:t xml:space="preserve">affaire 1979 PLC 90). </w:t>
      </w:r>
      <w:r>
        <w:rPr>
          <w:rFonts w:ascii="TimesNewRoman" w:hAnsi="TimesNewRoman" w:cs="TimesNewRoman"/>
          <w:szCs w:val="24"/>
          <w:lang w:val="fr-FR"/>
        </w:rPr>
        <w:t xml:space="preserve">Les faits démontrent que </w:t>
      </w:r>
      <w:r w:rsidRPr="00BB4DA7">
        <w:rPr>
          <w:rFonts w:ascii="TimesNewRoman" w:hAnsi="TimesNewRoman" w:cs="TimesNewRoman"/>
          <w:szCs w:val="24"/>
          <w:lang w:val="fr-FR"/>
        </w:rPr>
        <w:t>des poursuites judiciaires ont été engagées sur la base des</w:t>
      </w:r>
      <w:r>
        <w:rPr>
          <w:rFonts w:ascii="TimesNewRoman" w:hAnsi="TimesNewRoman" w:cs="TimesNewRoman"/>
          <w:szCs w:val="24"/>
          <w:lang w:val="fr-FR"/>
        </w:rPr>
        <w:t xml:space="preserve"> dispositions relatives à </w:t>
      </w:r>
      <w:r w:rsidRPr="00BB4DA7">
        <w:rPr>
          <w:rFonts w:ascii="TimesNewRoman" w:hAnsi="TimesNewRoman" w:cs="TimesNewRoman"/>
          <w:szCs w:val="24"/>
          <w:lang w:val="fr-FR"/>
        </w:rPr>
        <w:t>l</w:t>
      </w:r>
      <w:r>
        <w:rPr>
          <w:rFonts w:ascii="TimesNewRoman" w:hAnsi="TimesNewRoman" w:cs="TimesNewRoman"/>
          <w:szCs w:val="24"/>
          <w:lang w:val="fr-FR"/>
        </w:rPr>
        <w:t>’</w:t>
      </w:r>
      <w:r w:rsidRPr="00BB4DA7">
        <w:rPr>
          <w:rFonts w:ascii="TimesNewRoman" w:hAnsi="TimesNewRoman" w:cs="TimesNewRoman"/>
          <w:szCs w:val="24"/>
          <w:lang w:val="fr-FR"/>
        </w:rPr>
        <w:t>incitation.</w:t>
      </w:r>
    </w:p>
    <w:p w:rsidR="00FF1CFD" w:rsidRPr="00BB4DA7" w:rsidRDefault="00FF1CFD" w:rsidP="00FF1CFD">
      <w:pPr>
        <w:spacing w:after="240"/>
        <w:rPr>
          <w:rFonts w:ascii="TimesNewRoman" w:hAnsi="TimesNewRoman" w:cs="TimesNewRoman"/>
          <w:szCs w:val="24"/>
          <w:lang w:val="fr-FR"/>
        </w:rPr>
      </w:pPr>
      <w:r w:rsidRPr="00BB4DA7">
        <w:rPr>
          <w:rFonts w:ascii="TimesNewRoman" w:hAnsi="TimesNewRoman" w:cs="TimesNewRoman"/>
          <w:szCs w:val="24"/>
          <w:lang w:val="fr-FR"/>
        </w:rPr>
        <w:t>151.</w:t>
      </w:r>
      <w:r w:rsidRPr="00BB4DA7">
        <w:rPr>
          <w:rFonts w:ascii="TimesNewRoman" w:hAnsi="TimesNewRoman" w:cs="TimesNewRoman"/>
          <w:szCs w:val="24"/>
          <w:lang w:val="fr-FR"/>
        </w:rPr>
        <w:tab/>
        <w:t xml:space="preserve">Le Code pénal </w:t>
      </w:r>
      <w:r>
        <w:rPr>
          <w:rFonts w:ascii="TimesNewRoman" w:hAnsi="TimesNewRoman" w:cs="TimesNewRoman"/>
          <w:szCs w:val="24"/>
          <w:lang w:val="fr-FR"/>
        </w:rPr>
        <w:t xml:space="preserve">pakistanais repose </w:t>
      </w:r>
      <w:r w:rsidRPr="00BB4DA7">
        <w:rPr>
          <w:rFonts w:ascii="TimesNewRoman" w:hAnsi="TimesNewRoman" w:cs="TimesNewRoman"/>
          <w:szCs w:val="24"/>
          <w:lang w:val="fr-FR"/>
        </w:rPr>
        <w:t xml:space="preserve">sur la </w:t>
      </w:r>
      <w:proofErr w:type="spellStart"/>
      <w:r w:rsidRPr="00BB4DA7">
        <w:rPr>
          <w:rFonts w:ascii="TimesNewRoman" w:hAnsi="TimesNewRoman" w:cs="TimesNewRoman"/>
          <w:i/>
          <w:szCs w:val="24"/>
          <w:lang w:val="fr-FR"/>
        </w:rPr>
        <w:t>common</w:t>
      </w:r>
      <w:proofErr w:type="spellEnd"/>
      <w:r w:rsidRPr="00BB4DA7">
        <w:rPr>
          <w:rFonts w:ascii="TimesNewRoman" w:hAnsi="TimesNewRoman" w:cs="TimesNewRoman"/>
          <w:i/>
          <w:szCs w:val="24"/>
          <w:lang w:val="fr-FR"/>
        </w:rPr>
        <w:t xml:space="preserve"> </w:t>
      </w:r>
      <w:proofErr w:type="spellStart"/>
      <w:r w:rsidRPr="00BB4DA7">
        <w:rPr>
          <w:rFonts w:ascii="TimesNewRoman" w:hAnsi="TimesNewRoman" w:cs="TimesNewRoman"/>
          <w:i/>
          <w:szCs w:val="24"/>
          <w:lang w:val="fr-FR"/>
        </w:rPr>
        <w:t>law</w:t>
      </w:r>
      <w:proofErr w:type="spellEnd"/>
      <w:r w:rsidRPr="00BB4DA7">
        <w:rPr>
          <w:rFonts w:ascii="TimesNewRoman" w:hAnsi="TimesNewRoman" w:cs="TimesNewRoman"/>
          <w:szCs w:val="24"/>
          <w:lang w:val="fr-FR"/>
        </w:rPr>
        <w:t>. Le Code pénal de 1860 est l</w:t>
      </w:r>
      <w:r>
        <w:rPr>
          <w:rFonts w:ascii="TimesNewRoman" w:hAnsi="TimesNewRoman" w:cs="TimesNewRoman"/>
          <w:szCs w:val="24"/>
          <w:lang w:val="fr-FR"/>
        </w:rPr>
        <w:t>’</w:t>
      </w:r>
      <w:r w:rsidRPr="00BB4DA7">
        <w:rPr>
          <w:rFonts w:ascii="TimesNewRoman" w:hAnsi="TimesNewRoman" w:cs="TimesNewRoman"/>
          <w:szCs w:val="24"/>
          <w:lang w:val="fr-FR"/>
        </w:rPr>
        <w:t xml:space="preserve">instrument </w:t>
      </w:r>
      <w:r>
        <w:rPr>
          <w:rFonts w:ascii="TimesNewRoman" w:hAnsi="TimesNewRoman" w:cs="TimesNewRoman"/>
          <w:szCs w:val="24"/>
          <w:lang w:val="fr-FR"/>
        </w:rPr>
        <w:t xml:space="preserve">fondateur de la notion de </w:t>
      </w:r>
      <w:r w:rsidRPr="00BB4DA7">
        <w:rPr>
          <w:rFonts w:ascii="TimesNewRoman" w:hAnsi="TimesNewRoman" w:cs="TimesNewRoman"/>
          <w:szCs w:val="24"/>
          <w:lang w:val="fr-FR"/>
        </w:rPr>
        <w:t xml:space="preserve">responsabilité pénale. Il comporte 511 dispositions réparties en de nombreuses rubriques. </w:t>
      </w:r>
      <w:r>
        <w:rPr>
          <w:rFonts w:ascii="TimesNewRoman" w:hAnsi="TimesNewRoman" w:cs="TimesNewRoman"/>
          <w:szCs w:val="24"/>
          <w:lang w:val="fr-FR"/>
        </w:rPr>
        <w:t>Il donne des infractions une définition suffisamment large pour pouvoir couvrir une vaste gamme de faits</w:t>
      </w:r>
      <w:r w:rsidRPr="00BB4DA7">
        <w:rPr>
          <w:rFonts w:ascii="TimesNewRoman" w:hAnsi="TimesNewRoman" w:cs="TimesNewRoman"/>
          <w:szCs w:val="24"/>
          <w:lang w:val="fr-FR"/>
        </w:rPr>
        <w:t>.</w:t>
      </w:r>
    </w:p>
    <w:p w:rsidR="00FF1CFD" w:rsidRPr="00BB4DA7" w:rsidRDefault="00FF1CFD" w:rsidP="00FF1CFD">
      <w:pPr>
        <w:spacing w:after="240"/>
        <w:rPr>
          <w:rFonts w:ascii="TimesNewRoman" w:hAnsi="TimesNewRoman" w:cs="TimesNewRoman"/>
          <w:szCs w:val="24"/>
          <w:lang w:val="fr-FR"/>
        </w:rPr>
      </w:pPr>
      <w:r w:rsidRPr="00BB4DA7">
        <w:rPr>
          <w:rFonts w:ascii="TimesNewRoman" w:hAnsi="TimesNewRoman" w:cs="TimesNewRoman"/>
          <w:szCs w:val="24"/>
          <w:lang w:val="fr-FR"/>
        </w:rPr>
        <w:t>152.</w:t>
      </w:r>
      <w:r w:rsidRPr="00BB4DA7">
        <w:rPr>
          <w:rFonts w:ascii="TimesNewRoman" w:hAnsi="TimesNewRoman" w:cs="TimesNewRoman"/>
          <w:szCs w:val="24"/>
          <w:lang w:val="fr-FR"/>
        </w:rPr>
        <w:tab/>
        <w:t xml:space="preserve">La loi ne </w:t>
      </w:r>
      <w:r>
        <w:rPr>
          <w:rFonts w:ascii="TimesNewRoman" w:hAnsi="TimesNewRoman" w:cs="TimesNewRoman"/>
          <w:szCs w:val="24"/>
          <w:lang w:val="fr-FR"/>
        </w:rPr>
        <w:t>vi</w:t>
      </w:r>
      <w:r w:rsidRPr="00BB4DA7">
        <w:rPr>
          <w:rFonts w:ascii="TimesNewRoman" w:hAnsi="TimesNewRoman" w:cs="TimesNewRoman"/>
          <w:szCs w:val="24"/>
          <w:lang w:val="fr-FR"/>
        </w:rPr>
        <w:t xml:space="preserve">se pas </w:t>
      </w:r>
      <w:r>
        <w:rPr>
          <w:rFonts w:ascii="TimesNewRoman" w:hAnsi="TimesNewRoman" w:cs="TimesNewRoman"/>
          <w:szCs w:val="24"/>
          <w:lang w:val="fr-FR"/>
        </w:rPr>
        <w:t xml:space="preserve">uniquement les </w:t>
      </w:r>
      <w:r w:rsidRPr="00BB4DA7">
        <w:rPr>
          <w:rFonts w:ascii="TimesNewRoman" w:hAnsi="TimesNewRoman" w:cs="TimesNewRoman"/>
          <w:szCs w:val="24"/>
          <w:lang w:val="fr-FR"/>
        </w:rPr>
        <w:t>actes qui troublent l</w:t>
      </w:r>
      <w:r>
        <w:rPr>
          <w:rFonts w:ascii="TimesNewRoman" w:hAnsi="TimesNewRoman" w:cs="TimesNewRoman"/>
          <w:szCs w:val="24"/>
          <w:lang w:val="fr-FR"/>
        </w:rPr>
        <w:t>’</w:t>
      </w:r>
      <w:r w:rsidRPr="00BB4DA7">
        <w:rPr>
          <w:rFonts w:ascii="TimesNewRoman" w:hAnsi="TimesNewRoman" w:cs="TimesNewRoman"/>
          <w:szCs w:val="24"/>
          <w:lang w:val="fr-FR"/>
        </w:rPr>
        <w:t>ordre public ou font naître des inquiétudes</w:t>
      </w:r>
      <w:r>
        <w:rPr>
          <w:rFonts w:ascii="TimesNewRoman" w:hAnsi="TimesNewRoman" w:cs="TimesNewRoman"/>
          <w:szCs w:val="24"/>
          <w:lang w:val="fr-FR"/>
        </w:rPr>
        <w:t xml:space="preserve">; elle vise  aussi les </w:t>
      </w:r>
      <w:r w:rsidRPr="00BB4DA7">
        <w:rPr>
          <w:rFonts w:ascii="TimesNewRoman" w:hAnsi="TimesNewRoman" w:cs="TimesNewRoman"/>
          <w:szCs w:val="24"/>
          <w:lang w:val="fr-FR"/>
        </w:rPr>
        <w:t>actes qui encouragent ou tentent d</w:t>
      </w:r>
      <w:r>
        <w:rPr>
          <w:rFonts w:ascii="TimesNewRoman" w:hAnsi="TimesNewRoman" w:cs="TimesNewRoman"/>
          <w:szCs w:val="24"/>
          <w:lang w:val="fr-FR"/>
        </w:rPr>
        <w:t>’</w:t>
      </w:r>
      <w:r w:rsidRPr="00BB4DA7">
        <w:rPr>
          <w:rFonts w:ascii="TimesNewRoman" w:hAnsi="TimesNewRoman" w:cs="TimesNewRoman"/>
          <w:szCs w:val="24"/>
          <w:lang w:val="fr-FR"/>
        </w:rPr>
        <w:t>encourager la discorde ou des sentiments d</w:t>
      </w:r>
      <w:r>
        <w:rPr>
          <w:rFonts w:ascii="TimesNewRoman" w:hAnsi="TimesNewRoman" w:cs="TimesNewRoman"/>
          <w:szCs w:val="24"/>
          <w:lang w:val="fr-FR"/>
        </w:rPr>
        <w:t>’</w:t>
      </w:r>
      <w:r w:rsidRPr="00BB4DA7">
        <w:rPr>
          <w:rFonts w:ascii="TimesNewRoman" w:hAnsi="TimesNewRoman" w:cs="TimesNewRoman"/>
          <w:szCs w:val="24"/>
          <w:lang w:val="fr-FR"/>
        </w:rPr>
        <w:t>hostilité, de haine ou de malveillance entre les différentes collectivités</w:t>
      </w:r>
      <w:r>
        <w:rPr>
          <w:rFonts w:ascii="TimesNewRoman" w:hAnsi="TimesNewRoman" w:cs="TimesNewRoman"/>
          <w:szCs w:val="24"/>
          <w:lang w:val="fr-FR"/>
        </w:rPr>
        <w:t xml:space="preserve"> </w:t>
      </w:r>
      <w:r w:rsidRPr="00BB4DA7">
        <w:rPr>
          <w:rFonts w:ascii="TimesNewRoman" w:hAnsi="TimesNewRoman" w:cs="TimesNewRoman"/>
          <w:szCs w:val="24"/>
          <w:lang w:val="fr-FR"/>
        </w:rPr>
        <w:t>religieuses, raciales, linguistiques ou régionales</w:t>
      </w:r>
      <w:r>
        <w:rPr>
          <w:rFonts w:ascii="TimesNewRoman" w:hAnsi="TimesNewRoman" w:cs="TimesNewRoman"/>
          <w:szCs w:val="24"/>
          <w:lang w:val="fr-FR"/>
        </w:rPr>
        <w:t>, castes ou communautés</w:t>
      </w:r>
      <w:r w:rsidRPr="00BB4DA7">
        <w:rPr>
          <w:rFonts w:ascii="TimesNewRoman" w:hAnsi="TimesNewRoman" w:cs="TimesNewRoman"/>
          <w:szCs w:val="24"/>
          <w:lang w:val="fr-FR"/>
        </w:rPr>
        <w:t xml:space="preserve"> en prenant comme motifs la religion, la race, le lieu de naissance ou de résidence, la langue, la caste ou la communauté ou </w:t>
      </w:r>
      <w:r>
        <w:rPr>
          <w:rFonts w:ascii="TimesNewRoman" w:hAnsi="TimesNewRoman" w:cs="TimesNewRoman"/>
          <w:szCs w:val="24"/>
          <w:lang w:val="fr-FR"/>
        </w:rPr>
        <w:t xml:space="preserve">pour </w:t>
      </w:r>
      <w:r w:rsidRPr="00BB4DA7">
        <w:rPr>
          <w:rFonts w:ascii="TimesNewRoman" w:hAnsi="TimesNewRoman" w:cs="TimesNewRoman"/>
          <w:szCs w:val="24"/>
          <w:lang w:val="fr-FR"/>
        </w:rPr>
        <w:t>tout autre motif</w:t>
      </w:r>
      <w:r>
        <w:rPr>
          <w:rFonts w:ascii="TimesNewRoman" w:hAnsi="TimesNewRoman" w:cs="TimesNewRoman"/>
          <w:szCs w:val="24"/>
          <w:lang w:val="fr-FR"/>
        </w:rPr>
        <w:t xml:space="preserve">, ou </w:t>
      </w:r>
      <w:r w:rsidRPr="00BB4DA7">
        <w:rPr>
          <w:rFonts w:ascii="TimesNewRoman" w:hAnsi="TimesNewRoman" w:cs="TimesNewRoman"/>
          <w:szCs w:val="24"/>
          <w:lang w:val="fr-FR"/>
        </w:rPr>
        <w:t>qui y incitent ou tentent d</w:t>
      </w:r>
      <w:r>
        <w:rPr>
          <w:rFonts w:ascii="TimesNewRoman" w:hAnsi="TimesNewRoman" w:cs="TimesNewRoman"/>
          <w:szCs w:val="24"/>
          <w:lang w:val="fr-FR"/>
        </w:rPr>
        <w:t>’</w:t>
      </w:r>
      <w:r w:rsidRPr="00BB4DA7">
        <w:rPr>
          <w:rFonts w:ascii="TimesNewRoman" w:hAnsi="TimesNewRoman" w:cs="TimesNewRoman"/>
          <w:szCs w:val="24"/>
          <w:lang w:val="fr-FR"/>
        </w:rPr>
        <w:t>y inciter. Au Pakistan, les organisations publiques et privées ne peuvent diffuser, promouvoir ou encourager la discrimination raciale.</w:t>
      </w:r>
    </w:p>
    <w:p w:rsidR="00FF1CFD" w:rsidRPr="00036882" w:rsidRDefault="00FF1CFD" w:rsidP="00FF1CFD">
      <w:pPr>
        <w:spacing w:after="240"/>
        <w:rPr>
          <w:rFonts w:ascii="TimesNewRoman" w:hAnsi="TimesNewRoman" w:cs="TimesNewRoman"/>
          <w:b/>
          <w:szCs w:val="24"/>
          <w:lang w:val="fr-FR"/>
        </w:rPr>
      </w:pPr>
      <w:r w:rsidRPr="00036882">
        <w:rPr>
          <w:rFonts w:ascii="TimesNewRoman" w:hAnsi="TimesNewRoman" w:cs="TimesNewRoman"/>
          <w:b/>
          <w:szCs w:val="24"/>
          <w:lang w:val="fr-FR"/>
        </w:rPr>
        <w:t>Article 153</w:t>
      </w:r>
      <w:r w:rsidR="00036882">
        <w:rPr>
          <w:rFonts w:ascii="TimesNewRoman" w:hAnsi="TimesNewRoman" w:cs="TimesNewRoman"/>
          <w:b/>
          <w:szCs w:val="24"/>
          <w:lang w:val="fr-FR"/>
        </w:rPr>
        <w:t>-</w:t>
      </w:r>
      <w:r w:rsidRPr="00036882">
        <w:rPr>
          <w:rFonts w:ascii="TimesNewRoman" w:hAnsi="TimesNewRoman" w:cs="TimesNewRoman"/>
          <w:b/>
          <w:szCs w:val="24"/>
          <w:lang w:val="fr-FR"/>
        </w:rPr>
        <w:t>A du Code pénal de 1860</w:t>
      </w:r>
    </w:p>
    <w:p w:rsidR="00FF1CFD" w:rsidRPr="00BB4DA7" w:rsidRDefault="00FF1CFD" w:rsidP="00FF1CFD">
      <w:pPr>
        <w:spacing w:after="240"/>
        <w:rPr>
          <w:rFonts w:ascii="TimesNewRoman" w:hAnsi="TimesNewRoman" w:cs="TimesNewRoman"/>
          <w:szCs w:val="24"/>
          <w:lang w:val="fr-FR"/>
        </w:rPr>
      </w:pPr>
      <w:r w:rsidRPr="00BB4DA7">
        <w:rPr>
          <w:rFonts w:ascii="TimesNewRoman" w:hAnsi="TimesNewRoman" w:cs="TimesNewRoman"/>
          <w:szCs w:val="24"/>
          <w:lang w:val="fr-FR"/>
        </w:rPr>
        <w:t>153.</w:t>
      </w:r>
      <w:r w:rsidRPr="00BB4DA7">
        <w:rPr>
          <w:rFonts w:ascii="TimesNewRoman" w:hAnsi="TimesNewRoman" w:cs="TimesNewRoman"/>
          <w:szCs w:val="24"/>
          <w:lang w:val="fr-FR"/>
        </w:rPr>
        <w:tab/>
        <w:t xml:space="preserve">Cet article est la disposition principale du droit pakistanais qui prévoit une responsabilité pénale </w:t>
      </w:r>
      <w:r>
        <w:rPr>
          <w:rFonts w:ascii="TimesNewRoman" w:hAnsi="TimesNewRoman" w:cs="TimesNewRoman"/>
          <w:szCs w:val="24"/>
          <w:lang w:val="fr-FR"/>
        </w:rPr>
        <w:t xml:space="preserve">étendue </w:t>
      </w:r>
      <w:r w:rsidRPr="00BB4DA7">
        <w:rPr>
          <w:rFonts w:ascii="TimesNewRoman" w:hAnsi="TimesNewRoman" w:cs="TimesNewRoman"/>
          <w:szCs w:val="24"/>
          <w:lang w:val="fr-FR"/>
        </w:rPr>
        <w:t xml:space="preserve">pour </w:t>
      </w:r>
      <w:r>
        <w:rPr>
          <w:rFonts w:ascii="TimesNewRoman" w:hAnsi="TimesNewRoman" w:cs="TimesNewRoman"/>
          <w:szCs w:val="24"/>
          <w:lang w:val="fr-FR"/>
        </w:rPr>
        <w:t xml:space="preserve">tout </w:t>
      </w:r>
      <w:r w:rsidRPr="00BB4DA7">
        <w:rPr>
          <w:rFonts w:ascii="TimesNewRoman" w:hAnsi="TimesNewRoman" w:cs="TimesNewRoman"/>
          <w:szCs w:val="24"/>
          <w:lang w:val="fr-FR"/>
        </w:rPr>
        <w:t xml:space="preserve">comportement qui constitue une </w:t>
      </w:r>
      <w:r w:rsidRPr="00BB4DA7">
        <w:rPr>
          <w:szCs w:val="24"/>
          <w:lang w:val="fr-FR"/>
        </w:rPr>
        <w:t xml:space="preserve">«incitation». Il décrit de façon détaillée </w:t>
      </w:r>
      <w:r>
        <w:rPr>
          <w:szCs w:val="24"/>
          <w:lang w:val="fr-FR"/>
        </w:rPr>
        <w:t xml:space="preserve">les actes couverts par cette notion, énumère les motifs qui pourraient les fonder et </w:t>
      </w:r>
      <w:r w:rsidRPr="00BB4DA7">
        <w:rPr>
          <w:szCs w:val="24"/>
          <w:lang w:val="fr-FR"/>
        </w:rPr>
        <w:t xml:space="preserve">les </w:t>
      </w:r>
      <w:r>
        <w:rPr>
          <w:szCs w:val="24"/>
          <w:lang w:val="fr-FR"/>
        </w:rPr>
        <w:t xml:space="preserve">objectifs visés et s’applique aussi aux groupes </w:t>
      </w:r>
      <w:r w:rsidRPr="00BB4DA7">
        <w:rPr>
          <w:szCs w:val="24"/>
          <w:lang w:val="fr-FR"/>
        </w:rPr>
        <w:t xml:space="preserve">religieux. </w:t>
      </w:r>
      <w:r>
        <w:rPr>
          <w:szCs w:val="24"/>
          <w:lang w:val="fr-FR"/>
        </w:rPr>
        <w:t>Il est libellé comme suit</w:t>
      </w:r>
      <w:r w:rsidRPr="00BB4DA7">
        <w:rPr>
          <w:szCs w:val="24"/>
          <w:lang w:val="fr-FR"/>
        </w:rPr>
        <w:t>:</w:t>
      </w:r>
    </w:p>
    <w:p w:rsidR="00FF1CFD" w:rsidRPr="00BB4DA7" w:rsidRDefault="00FF1CFD" w:rsidP="00FF1CFD">
      <w:pPr>
        <w:spacing w:after="240"/>
        <w:ind w:firstLine="567"/>
        <w:rPr>
          <w:rFonts w:ascii="TimesNewRoman" w:hAnsi="TimesNewRoman" w:cs="TimesNewRoman"/>
          <w:szCs w:val="24"/>
          <w:lang w:val="fr-FR"/>
        </w:rPr>
      </w:pPr>
      <w:r w:rsidRPr="00BB4DA7">
        <w:rPr>
          <w:rFonts w:ascii="TimesNewRoman" w:hAnsi="TimesNewRoman" w:cs="TimesNewRoman"/>
          <w:szCs w:val="24"/>
          <w:lang w:val="fr-FR"/>
        </w:rPr>
        <w:t xml:space="preserve">«Quiconque, </w:t>
      </w:r>
    </w:p>
    <w:p w:rsidR="00FF1CFD" w:rsidRPr="00BB4DA7" w:rsidRDefault="00FF1CFD" w:rsidP="00FF1CFD">
      <w:pPr>
        <w:spacing w:after="240"/>
        <w:ind w:left="567" w:firstLine="567"/>
        <w:rPr>
          <w:rFonts w:ascii="TimesNewRoman" w:hAnsi="TimesNewRoman" w:cs="TimesNewRoman"/>
          <w:szCs w:val="24"/>
          <w:lang w:val="fr-FR"/>
        </w:rPr>
      </w:pPr>
      <w:r>
        <w:rPr>
          <w:rFonts w:ascii="TimesNewRoman" w:hAnsi="TimesNewRoman" w:cs="TimesNewRoman"/>
          <w:szCs w:val="24"/>
          <w:lang w:val="fr-FR"/>
        </w:rPr>
        <w:t>a)</w:t>
      </w:r>
      <w:r>
        <w:rPr>
          <w:rFonts w:ascii="TimesNewRoman" w:hAnsi="TimesNewRoman" w:cs="TimesNewRoman"/>
          <w:szCs w:val="24"/>
          <w:lang w:val="fr-FR"/>
        </w:rPr>
        <w:tab/>
        <w:t>P</w:t>
      </w:r>
      <w:r w:rsidRPr="00BB4DA7">
        <w:rPr>
          <w:rFonts w:ascii="TimesNewRoman" w:hAnsi="TimesNewRoman" w:cs="TimesNewRoman"/>
          <w:szCs w:val="24"/>
          <w:lang w:val="fr-FR"/>
        </w:rPr>
        <w:t>ar des propos, exprimés oralement ou par écrit, ou des signes ou des moyens visuels ou autres moyens, encourage ou tente d</w:t>
      </w:r>
      <w:r>
        <w:rPr>
          <w:rFonts w:ascii="TimesNewRoman" w:hAnsi="TimesNewRoman" w:cs="TimesNewRoman"/>
          <w:szCs w:val="24"/>
          <w:lang w:val="fr-FR"/>
        </w:rPr>
        <w:t>’</w:t>
      </w:r>
      <w:r w:rsidRPr="00BB4DA7">
        <w:rPr>
          <w:rFonts w:ascii="TimesNewRoman" w:hAnsi="TimesNewRoman" w:cs="TimesNewRoman"/>
          <w:szCs w:val="24"/>
          <w:lang w:val="fr-FR"/>
        </w:rPr>
        <w:t>encourager la discorde ou des sentiments d</w:t>
      </w:r>
      <w:r>
        <w:rPr>
          <w:rFonts w:ascii="TimesNewRoman" w:hAnsi="TimesNewRoman" w:cs="TimesNewRoman"/>
          <w:szCs w:val="24"/>
          <w:lang w:val="fr-FR"/>
        </w:rPr>
        <w:t>’</w:t>
      </w:r>
      <w:r w:rsidRPr="00BB4DA7">
        <w:rPr>
          <w:rFonts w:ascii="TimesNewRoman" w:hAnsi="TimesNewRoman" w:cs="TimesNewRoman"/>
          <w:szCs w:val="24"/>
          <w:lang w:val="fr-FR"/>
        </w:rPr>
        <w:t>hostilité, de haine ou de malveillance entr</w:t>
      </w:r>
      <w:r>
        <w:rPr>
          <w:rFonts w:ascii="TimesNewRoman" w:hAnsi="TimesNewRoman" w:cs="TimesNewRoman"/>
          <w:szCs w:val="24"/>
          <w:lang w:val="fr-FR"/>
        </w:rPr>
        <w:t>e les différentes collectivités</w:t>
      </w:r>
      <w:r w:rsidRPr="00BB4DA7">
        <w:rPr>
          <w:rFonts w:ascii="TimesNewRoman" w:hAnsi="TimesNewRoman" w:cs="TimesNewRoman"/>
          <w:szCs w:val="24"/>
          <w:lang w:val="fr-FR"/>
        </w:rPr>
        <w:t xml:space="preserve"> religieuses, raciales, linguistiques ou régionales</w:t>
      </w:r>
      <w:r>
        <w:rPr>
          <w:rFonts w:ascii="TimesNewRoman" w:hAnsi="TimesNewRoman" w:cs="TimesNewRoman"/>
          <w:szCs w:val="24"/>
          <w:lang w:val="fr-FR"/>
        </w:rPr>
        <w:t xml:space="preserve">, </w:t>
      </w:r>
      <w:r w:rsidRPr="00BB4DA7">
        <w:rPr>
          <w:rFonts w:ascii="TimesNewRoman" w:hAnsi="TimesNewRoman" w:cs="TimesNewRoman"/>
          <w:szCs w:val="24"/>
          <w:lang w:val="fr-FR"/>
        </w:rPr>
        <w:t xml:space="preserve">castes ou communautés en prenant comme motifs la religion, la race, le lieu de naissance ou de résidence, la langue, la caste ou la communauté ou </w:t>
      </w:r>
      <w:r>
        <w:rPr>
          <w:rFonts w:ascii="TimesNewRoman" w:hAnsi="TimesNewRoman" w:cs="TimesNewRoman"/>
          <w:szCs w:val="24"/>
          <w:lang w:val="fr-FR"/>
        </w:rPr>
        <w:t xml:space="preserve">pour </w:t>
      </w:r>
      <w:r w:rsidRPr="00BB4DA7">
        <w:rPr>
          <w:rFonts w:ascii="TimesNewRoman" w:hAnsi="TimesNewRoman" w:cs="TimesNewRoman"/>
          <w:szCs w:val="24"/>
          <w:lang w:val="fr-FR"/>
        </w:rPr>
        <w:t xml:space="preserve">tout autre motif, ou </w:t>
      </w:r>
      <w:r>
        <w:rPr>
          <w:rFonts w:ascii="TimesNewRoman" w:hAnsi="TimesNewRoman" w:cs="TimesNewRoman"/>
          <w:szCs w:val="24"/>
          <w:u w:val="single"/>
          <w:lang w:val="fr-FR"/>
        </w:rPr>
        <w:t>y </w:t>
      </w:r>
      <w:r w:rsidRPr="00BB4DA7">
        <w:rPr>
          <w:rFonts w:ascii="TimesNewRoman" w:hAnsi="TimesNewRoman" w:cs="TimesNewRoman"/>
          <w:szCs w:val="24"/>
          <w:u w:val="single"/>
          <w:lang w:val="fr-FR"/>
        </w:rPr>
        <w:t>incite ou tente d</w:t>
      </w:r>
      <w:r>
        <w:rPr>
          <w:rFonts w:ascii="TimesNewRoman" w:hAnsi="TimesNewRoman" w:cs="TimesNewRoman"/>
          <w:szCs w:val="24"/>
          <w:u w:val="single"/>
          <w:lang w:val="fr-FR"/>
        </w:rPr>
        <w:t>’</w:t>
      </w:r>
      <w:r w:rsidRPr="00BB4DA7">
        <w:rPr>
          <w:rFonts w:ascii="TimesNewRoman" w:hAnsi="TimesNewRoman" w:cs="TimesNewRoman"/>
          <w:szCs w:val="24"/>
          <w:u w:val="single"/>
          <w:lang w:val="fr-FR"/>
        </w:rPr>
        <w:t>y inciter</w:t>
      </w:r>
      <w:r w:rsidRPr="00BB4DA7">
        <w:rPr>
          <w:rFonts w:ascii="TimesNewRoman" w:hAnsi="TimesNewRoman" w:cs="TimesNewRoman"/>
          <w:szCs w:val="24"/>
          <w:lang w:val="fr-FR"/>
        </w:rPr>
        <w:t>; ou</w:t>
      </w:r>
    </w:p>
    <w:p w:rsidR="00FF1CFD" w:rsidRPr="00BB4DA7" w:rsidRDefault="00FF1CFD" w:rsidP="00FF1CFD">
      <w:pPr>
        <w:spacing w:after="240"/>
        <w:ind w:left="567" w:firstLine="567"/>
        <w:rPr>
          <w:rFonts w:ascii="TimesNewRoman" w:hAnsi="TimesNewRoman" w:cs="TimesNewRoman"/>
          <w:szCs w:val="24"/>
          <w:lang w:val="fr-FR"/>
        </w:rPr>
      </w:pPr>
      <w:r w:rsidRPr="00BB4DA7">
        <w:rPr>
          <w:rFonts w:ascii="TimesNewRoman" w:hAnsi="TimesNewRoman" w:cs="TimesNewRoman"/>
          <w:szCs w:val="24"/>
          <w:lang w:val="fr-FR"/>
        </w:rPr>
        <w:t>b)</w:t>
      </w:r>
      <w:r w:rsidRPr="00BB4DA7">
        <w:rPr>
          <w:rFonts w:ascii="TimesNewRoman" w:hAnsi="TimesNewRoman" w:cs="TimesNewRoman"/>
          <w:szCs w:val="24"/>
          <w:lang w:val="fr-FR"/>
        </w:rPr>
        <w:tab/>
      </w:r>
      <w:r>
        <w:rPr>
          <w:rFonts w:ascii="TimesNewRoman" w:hAnsi="TimesNewRoman" w:cs="TimesNewRoman"/>
          <w:szCs w:val="24"/>
          <w:lang w:val="fr-FR"/>
        </w:rPr>
        <w:t>E</w:t>
      </w:r>
      <w:r w:rsidRPr="00BB4DA7">
        <w:rPr>
          <w:rFonts w:ascii="TimesNewRoman" w:hAnsi="TimesNewRoman" w:cs="TimesNewRoman"/>
          <w:szCs w:val="24"/>
          <w:lang w:val="fr-FR"/>
        </w:rPr>
        <w:t>st identifié comme tel, pour quelque motif que ce soit, et trouble ou est susceptible de troubler l</w:t>
      </w:r>
      <w:r>
        <w:rPr>
          <w:rFonts w:ascii="TimesNewRoman" w:hAnsi="TimesNewRoman" w:cs="TimesNewRoman"/>
          <w:szCs w:val="24"/>
          <w:lang w:val="fr-FR"/>
        </w:rPr>
        <w:t>’</w:t>
      </w:r>
      <w:r w:rsidRPr="00BB4DA7">
        <w:rPr>
          <w:rFonts w:ascii="TimesNewRoman" w:hAnsi="TimesNewRoman" w:cs="TimesNewRoman"/>
          <w:szCs w:val="24"/>
          <w:lang w:val="fr-FR"/>
        </w:rPr>
        <w:t>ordre public; ou</w:t>
      </w:r>
    </w:p>
    <w:p w:rsidR="00FF1CFD" w:rsidRPr="00BB4DA7" w:rsidRDefault="00FF1CFD" w:rsidP="00FF1CFD">
      <w:pPr>
        <w:spacing w:after="240"/>
        <w:ind w:left="567" w:firstLine="567"/>
        <w:rPr>
          <w:rFonts w:ascii="TimesNewRoman" w:hAnsi="TimesNewRoman" w:cs="TimesNewRoman"/>
          <w:szCs w:val="24"/>
          <w:lang w:val="fr-FR"/>
        </w:rPr>
      </w:pPr>
      <w:r w:rsidRPr="00BB4DA7">
        <w:rPr>
          <w:rFonts w:ascii="TimesNewRoman" w:hAnsi="TimesNewRoman" w:cs="TimesNewRoman"/>
          <w:szCs w:val="24"/>
          <w:lang w:val="fr-FR"/>
        </w:rPr>
        <w:t>c)</w:t>
      </w:r>
      <w:r w:rsidRPr="00BB4DA7">
        <w:rPr>
          <w:rFonts w:ascii="TimesNewRoman" w:hAnsi="TimesNewRoman" w:cs="TimesNewRoman"/>
          <w:szCs w:val="24"/>
          <w:lang w:val="fr-FR"/>
        </w:rPr>
        <w:tab/>
      </w:r>
      <w:r>
        <w:rPr>
          <w:rFonts w:ascii="TimesNewRoman" w:hAnsi="TimesNewRoman" w:cs="TimesNewRoman"/>
          <w:szCs w:val="24"/>
          <w:lang w:val="fr-FR"/>
        </w:rPr>
        <w:t>C</w:t>
      </w:r>
      <w:r w:rsidRPr="00BB4DA7">
        <w:rPr>
          <w:rFonts w:ascii="TimesNewRoman" w:hAnsi="TimesNewRoman" w:cs="TimesNewRoman"/>
          <w:szCs w:val="24"/>
          <w:lang w:val="fr-FR"/>
        </w:rPr>
        <w:t xml:space="preserve">ommet ou </w:t>
      </w:r>
      <w:r w:rsidRPr="00BB4DA7">
        <w:rPr>
          <w:rFonts w:ascii="TimesNewRoman" w:hAnsi="TimesNewRoman" w:cs="TimesNewRoman"/>
          <w:szCs w:val="24"/>
          <w:u w:val="single"/>
          <w:lang w:val="fr-FR"/>
        </w:rPr>
        <w:t>incite</w:t>
      </w:r>
      <w:r w:rsidRPr="00BB4DA7">
        <w:rPr>
          <w:rFonts w:ascii="TimesNewRoman" w:hAnsi="TimesNewRoman" w:cs="TimesNewRoman"/>
          <w:szCs w:val="24"/>
          <w:lang w:val="fr-FR"/>
        </w:rPr>
        <w:t xml:space="preserve"> une autre personne à commettre un acte préjudiciable au maintien de relations harmonieuses entre les différentes collectivités, raciales, linguistiques ou régionales</w:t>
      </w:r>
      <w:r>
        <w:rPr>
          <w:rFonts w:ascii="TimesNewRoman" w:hAnsi="TimesNewRoman" w:cs="TimesNewRoman"/>
          <w:szCs w:val="24"/>
          <w:lang w:val="fr-FR"/>
        </w:rPr>
        <w:t xml:space="preserve">, </w:t>
      </w:r>
      <w:r w:rsidRPr="00BB4DA7">
        <w:rPr>
          <w:rFonts w:ascii="TimesNewRoman" w:hAnsi="TimesNewRoman" w:cs="TimesNewRoman"/>
          <w:szCs w:val="24"/>
          <w:lang w:val="fr-FR"/>
        </w:rPr>
        <w:t>castes ou communautés religieuses ou entre tout groupe de personnes.</w:t>
      </w:r>
    </w:p>
    <w:p w:rsidR="00FF1CFD" w:rsidRPr="00BB4DA7" w:rsidRDefault="00FF1CFD" w:rsidP="00FF1CFD">
      <w:pPr>
        <w:spacing w:after="240"/>
        <w:ind w:left="567" w:firstLine="567"/>
        <w:rPr>
          <w:rFonts w:ascii="TimesNewRoman" w:hAnsi="TimesNewRoman" w:cs="TimesNewRoman"/>
          <w:szCs w:val="24"/>
          <w:lang w:val="fr-FR"/>
        </w:rPr>
      </w:pPr>
      <w:r w:rsidRPr="00BB4DA7">
        <w:rPr>
          <w:rFonts w:ascii="TimesNewRoman" w:hAnsi="TimesNewRoman" w:cs="TimesNewRoman"/>
          <w:szCs w:val="24"/>
          <w:lang w:val="fr-FR"/>
        </w:rPr>
        <w:t>d)</w:t>
      </w:r>
      <w:r w:rsidRPr="00BB4DA7">
        <w:rPr>
          <w:rFonts w:ascii="TimesNewRoman" w:hAnsi="TimesNewRoman" w:cs="TimesNewRoman"/>
          <w:szCs w:val="24"/>
          <w:lang w:val="fr-FR"/>
        </w:rPr>
        <w:tab/>
      </w:r>
      <w:r>
        <w:rPr>
          <w:rFonts w:ascii="TimesNewRoman" w:hAnsi="TimesNewRoman" w:cs="TimesNewRoman"/>
          <w:szCs w:val="24"/>
          <w:lang w:val="fr-FR"/>
        </w:rPr>
        <w:t>O</w:t>
      </w:r>
      <w:r w:rsidRPr="00BB4DA7">
        <w:rPr>
          <w:rFonts w:ascii="TimesNewRoman" w:hAnsi="TimesNewRoman" w:cs="TimesNewRoman"/>
          <w:szCs w:val="24"/>
          <w:lang w:val="fr-FR"/>
        </w:rPr>
        <w:t xml:space="preserve">rganise ou </w:t>
      </w:r>
      <w:r w:rsidRPr="00BB4DA7">
        <w:rPr>
          <w:rFonts w:ascii="TimesNewRoman" w:hAnsi="TimesNewRoman" w:cs="TimesNewRoman"/>
          <w:szCs w:val="24"/>
          <w:u w:val="single"/>
          <w:lang w:val="fr-FR"/>
        </w:rPr>
        <w:t>incite</w:t>
      </w:r>
      <w:r w:rsidRPr="00BB4DA7">
        <w:rPr>
          <w:rFonts w:ascii="TimesNewRoman" w:hAnsi="TimesNewRoman" w:cs="TimesNewRoman"/>
          <w:szCs w:val="24"/>
          <w:lang w:val="fr-FR"/>
        </w:rPr>
        <w:t xml:space="preserve"> une autre personne à organiser des exercices, des mouvements, des entraînements ou des activités similaires </w:t>
      </w:r>
      <w:r>
        <w:rPr>
          <w:rFonts w:ascii="TimesNewRoman" w:hAnsi="TimesNewRoman" w:cs="TimesNewRoman"/>
          <w:szCs w:val="24"/>
          <w:lang w:val="fr-FR"/>
        </w:rPr>
        <w:t xml:space="preserve">tendant à ce que les </w:t>
      </w:r>
      <w:r w:rsidRPr="00BB4DA7">
        <w:rPr>
          <w:rFonts w:ascii="TimesNewRoman" w:hAnsi="TimesNewRoman" w:cs="TimesNewRoman"/>
          <w:szCs w:val="24"/>
          <w:lang w:val="fr-FR"/>
        </w:rPr>
        <w:t xml:space="preserve">participants à une telle activité utilisent ou soient </w:t>
      </w:r>
      <w:r>
        <w:rPr>
          <w:rFonts w:ascii="TimesNewRoman" w:hAnsi="TimesNewRoman" w:cs="TimesNewRoman"/>
          <w:szCs w:val="24"/>
          <w:lang w:val="fr-FR"/>
        </w:rPr>
        <w:t xml:space="preserve">entraînés </w:t>
      </w:r>
      <w:r w:rsidRPr="00BB4DA7">
        <w:rPr>
          <w:rFonts w:ascii="TimesNewRoman" w:hAnsi="TimesNewRoman" w:cs="TimesNewRoman"/>
          <w:szCs w:val="24"/>
          <w:lang w:val="fr-FR"/>
        </w:rPr>
        <w:t xml:space="preserve">pour utiliser la force ou la violence </w:t>
      </w:r>
      <w:r>
        <w:rPr>
          <w:rFonts w:ascii="TimesNewRoman" w:hAnsi="TimesNewRoman" w:cs="TimesNewRoman"/>
          <w:szCs w:val="24"/>
          <w:lang w:val="fr-FR"/>
        </w:rPr>
        <w:t xml:space="preserve">à des fins </w:t>
      </w:r>
      <w:r w:rsidRPr="00BB4DA7">
        <w:rPr>
          <w:rFonts w:ascii="TimesNewRoman" w:hAnsi="TimesNewRoman" w:cs="TimesNewRoman"/>
          <w:szCs w:val="24"/>
          <w:lang w:val="fr-FR"/>
        </w:rPr>
        <w:t>criminelle</w:t>
      </w:r>
      <w:r>
        <w:rPr>
          <w:rFonts w:ascii="TimesNewRoman" w:hAnsi="TimesNewRoman" w:cs="TimesNewRoman"/>
          <w:szCs w:val="24"/>
          <w:lang w:val="fr-FR"/>
        </w:rPr>
        <w:t>s</w:t>
      </w:r>
      <w:r w:rsidRPr="00BB4DA7">
        <w:rPr>
          <w:rFonts w:ascii="TimesNewRoman" w:hAnsi="TimesNewRoman" w:cs="TimesNewRoman"/>
          <w:szCs w:val="24"/>
          <w:lang w:val="fr-FR"/>
        </w:rPr>
        <w:t xml:space="preserve"> ou </w:t>
      </w:r>
      <w:r>
        <w:rPr>
          <w:rFonts w:ascii="TimesNewRoman" w:hAnsi="TimesNewRoman" w:cs="TimesNewRoman"/>
          <w:szCs w:val="24"/>
          <w:lang w:val="fr-FR"/>
        </w:rPr>
        <w:t xml:space="preserve">en </w:t>
      </w:r>
      <w:r w:rsidRPr="00BB4DA7">
        <w:rPr>
          <w:rFonts w:ascii="TimesNewRoman" w:hAnsi="TimesNewRoman" w:cs="TimesNewRoman"/>
          <w:szCs w:val="24"/>
          <w:lang w:val="fr-FR"/>
        </w:rPr>
        <w:t>sachant qu</w:t>
      </w:r>
      <w:r>
        <w:rPr>
          <w:rFonts w:ascii="TimesNewRoman" w:hAnsi="TimesNewRoman" w:cs="TimesNewRoman"/>
          <w:szCs w:val="24"/>
          <w:lang w:val="fr-FR"/>
        </w:rPr>
        <w:t>’</w:t>
      </w:r>
      <w:r w:rsidRPr="00BB4DA7">
        <w:rPr>
          <w:rFonts w:ascii="TimesNewRoman" w:hAnsi="TimesNewRoman" w:cs="TimesNewRoman"/>
          <w:szCs w:val="24"/>
          <w:lang w:val="fr-FR"/>
        </w:rPr>
        <w:t>il s</w:t>
      </w:r>
      <w:r>
        <w:rPr>
          <w:rFonts w:ascii="TimesNewRoman" w:hAnsi="TimesNewRoman" w:cs="TimesNewRoman"/>
          <w:szCs w:val="24"/>
          <w:lang w:val="fr-FR"/>
        </w:rPr>
        <w:t>’</w:t>
      </w:r>
      <w:r w:rsidRPr="00BB4DA7">
        <w:rPr>
          <w:rFonts w:ascii="TimesNewRoman" w:hAnsi="TimesNewRoman" w:cs="TimesNewRoman"/>
          <w:szCs w:val="24"/>
          <w:lang w:val="fr-FR"/>
        </w:rPr>
        <w:t>agit d</w:t>
      </w:r>
      <w:r>
        <w:rPr>
          <w:rFonts w:ascii="TimesNewRoman" w:hAnsi="TimesNewRoman" w:cs="TimesNewRoman"/>
          <w:szCs w:val="24"/>
          <w:lang w:val="fr-FR"/>
        </w:rPr>
        <w:t>’</w:t>
      </w:r>
      <w:r w:rsidRPr="00BB4DA7">
        <w:rPr>
          <w:rFonts w:ascii="TimesNewRoman" w:hAnsi="TimesNewRoman" w:cs="TimesNewRoman"/>
          <w:szCs w:val="24"/>
          <w:lang w:val="fr-FR"/>
        </w:rPr>
        <w:t>un usage de la force ou de la violence</w:t>
      </w:r>
      <w:r>
        <w:rPr>
          <w:rFonts w:ascii="TimesNewRoman" w:hAnsi="TimesNewRoman" w:cs="TimesNewRoman"/>
          <w:szCs w:val="24"/>
          <w:lang w:val="fr-FR"/>
        </w:rPr>
        <w:t xml:space="preserve"> à des fins criminelles</w:t>
      </w:r>
      <w:r w:rsidRPr="00BB4DA7">
        <w:rPr>
          <w:rFonts w:ascii="TimesNewRoman" w:hAnsi="TimesNewRoman" w:cs="TimesNewRoman"/>
          <w:szCs w:val="24"/>
          <w:lang w:val="fr-FR"/>
        </w:rPr>
        <w:t xml:space="preserve">, ou participe ou </w:t>
      </w:r>
      <w:r w:rsidRPr="00BB4DA7">
        <w:rPr>
          <w:rFonts w:ascii="TimesNewRoman" w:hAnsi="TimesNewRoman" w:cs="TimesNewRoman"/>
          <w:szCs w:val="24"/>
          <w:u w:val="single"/>
          <w:lang w:val="fr-FR"/>
        </w:rPr>
        <w:t>incite</w:t>
      </w:r>
      <w:r w:rsidRPr="00BB4DA7">
        <w:rPr>
          <w:rFonts w:ascii="TimesNewRoman" w:hAnsi="TimesNewRoman" w:cs="TimesNewRoman"/>
          <w:szCs w:val="24"/>
          <w:lang w:val="fr-FR"/>
        </w:rPr>
        <w:t xml:space="preserve"> une autre personne à participer à ce type d</w:t>
      </w:r>
      <w:r>
        <w:rPr>
          <w:rFonts w:ascii="TimesNewRoman" w:hAnsi="TimesNewRoman" w:cs="TimesNewRoman"/>
          <w:szCs w:val="24"/>
          <w:lang w:val="fr-FR"/>
        </w:rPr>
        <w:t>’</w:t>
      </w:r>
      <w:r w:rsidRPr="00BB4DA7">
        <w:rPr>
          <w:rFonts w:ascii="TimesNewRoman" w:hAnsi="TimesNewRoman" w:cs="TimesNewRoman"/>
          <w:szCs w:val="24"/>
          <w:lang w:val="fr-FR"/>
        </w:rPr>
        <w:t xml:space="preserve">activité </w:t>
      </w:r>
      <w:r>
        <w:rPr>
          <w:rFonts w:ascii="TimesNewRoman" w:hAnsi="TimesNewRoman" w:cs="TimesNewRoman"/>
          <w:szCs w:val="24"/>
          <w:lang w:val="fr-FR"/>
        </w:rPr>
        <w:t xml:space="preserve">en vue d’utiliser ou d’être entraîné </w:t>
      </w:r>
      <w:r w:rsidRPr="00BB4DA7">
        <w:rPr>
          <w:rFonts w:ascii="TimesNewRoman" w:hAnsi="TimesNewRoman" w:cs="TimesNewRoman"/>
          <w:szCs w:val="24"/>
          <w:lang w:val="fr-FR"/>
        </w:rPr>
        <w:t xml:space="preserve">pour utiliser la force ou la violence </w:t>
      </w:r>
      <w:r>
        <w:rPr>
          <w:rFonts w:ascii="TimesNewRoman" w:hAnsi="TimesNewRoman" w:cs="TimesNewRoman"/>
          <w:szCs w:val="24"/>
          <w:lang w:val="fr-FR"/>
        </w:rPr>
        <w:t xml:space="preserve">à des fins criminelles ou en </w:t>
      </w:r>
      <w:r w:rsidRPr="00BB4DA7">
        <w:rPr>
          <w:rFonts w:ascii="TimesNewRoman" w:hAnsi="TimesNewRoman" w:cs="TimesNewRoman"/>
          <w:szCs w:val="24"/>
          <w:lang w:val="fr-FR"/>
        </w:rPr>
        <w:t>sachant que les participants sont susceptibles d</w:t>
      </w:r>
      <w:r>
        <w:rPr>
          <w:rFonts w:ascii="TimesNewRoman" w:hAnsi="TimesNewRoman" w:cs="TimesNewRoman"/>
          <w:szCs w:val="24"/>
          <w:lang w:val="fr-FR"/>
        </w:rPr>
        <w:t>’</w:t>
      </w:r>
      <w:r w:rsidRPr="00BB4DA7">
        <w:rPr>
          <w:rFonts w:ascii="TimesNewRoman" w:hAnsi="TimesNewRoman" w:cs="TimesNewRoman"/>
          <w:szCs w:val="24"/>
          <w:lang w:val="fr-FR"/>
        </w:rPr>
        <w:t>utiliser ou d</w:t>
      </w:r>
      <w:r>
        <w:rPr>
          <w:rFonts w:ascii="TimesNewRoman" w:hAnsi="TimesNewRoman" w:cs="TimesNewRoman"/>
          <w:szCs w:val="24"/>
          <w:lang w:val="fr-FR"/>
        </w:rPr>
        <w:t>’</w:t>
      </w:r>
      <w:r w:rsidRPr="00BB4DA7">
        <w:rPr>
          <w:rFonts w:ascii="TimesNewRoman" w:hAnsi="TimesNewRoman" w:cs="TimesNewRoman"/>
          <w:szCs w:val="24"/>
          <w:lang w:val="fr-FR"/>
        </w:rPr>
        <w:t xml:space="preserve">être </w:t>
      </w:r>
      <w:r>
        <w:rPr>
          <w:rFonts w:ascii="TimesNewRoman" w:hAnsi="TimesNewRoman" w:cs="TimesNewRoman"/>
          <w:szCs w:val="24"/>
          <w:lang w:val="fr-FR"/>
        </w:rPr>
        <w:t xml:space="preserve">entraînés </w:t>
      </w:r>
      <w:r w:rsidRPr="00BB4DA7">
        <w:rPr>
          <w:rFonts w:ascii="TimesNewRoman" w:hAnsi="TimesNewRoman" w:cs="TimesNewRoman"/>
          <w:szCs w:val="24"/>
          <w:lang w:val="fr-FR"/>
        </w:rPr>
        <w:t xml:space="preserve">pour utiliser la force ou la violence </w:t>
      </w:r>
      <w:r>
        <w:rPr>
          <w:rFonts w:ascii="TimesNewRoman" w:hAnsi="TimesNewRoman" w:cs="TimesNewRoman"/>
          <w:szCs w:val="24"/>
          <w:lang w:val="fr-FR"/>
        </w:rPr>
        <w:t xml:space="preserve">à des fins </w:t>
      </w:r>
      <w:r w:rsidRPr="00BB4DA7">
        <w:rPr>
          <w:rFonts w:ascii="TimesNewRoman" w:hAnsi="TimesNewRoman" w:cs="TimesNewRoman"/>
          <w:szCs w:val="24"/>
          <w:lang w:val="fr-FR"/>
        </w:rPr>
        <w:t>criminelle</w:t>
      </w:r>
      <w:r>
        <w:rPr>
          <w:rFonts w:ascii="TimesNewRoman" w:hAnsi="TimesNewRoman" w:cs="TimesNewRoman"/>
          <w:szCs w:val="24"/>
          <w:lang w:val="fr-FR"/>
        </w:rPr>
        <w:t>s</w:t>
      </w:r>
      <w:r w:rsidRPr="00BB4DA7">
        <w:rPr>
          <w:rFonts w:ascii="TimesNewRoman" w:hAnsi="TimesNewRoman" w:cs="TimesNewRoman"/>
          <w:szCs w:val="24"/>
          <w:lang w:val="fr-FR"/>
        </w:rPr>
        <w:t xml:space="preserve"> contre toute collectivité</w:t>
      </w:r>
      <w:r>
        <w:rPr>
          <w:rFonts w:ascii="TimesNewRoman" w:hAnsi="TimesNewRoman" w:cs="TimesNewRoman"/>
          <w:szCs w:val="24"/>
          <w:lang w:val="fr-FR"/>
        </w:rPr>
        <w:t xml:space="preserve"> religieuse</w:t>
      </w:r>
      <w:r w:rsidRPr="00BB4DA7">
        <w:rPr>
          <w:rFonts w:ascii="TimesNewRoman" w:hAnsi="TimesNewRoman" w:cs="TimesNewRoman"/>
          <w:szCs w:val="24"/>
          <w:lang w:val="fr-FR"/>
        </w:rPr>
        <w:t xml:space="preserve"> raciale, linguistique ou régionale</w:t>
      </w:r>
      <w:r>
        <w:rPr>
          <w:rFonts w:ascii="TimesNewRoman" w:hAnsi="TimesNewRoman" w:cs="TimesNewRoman"/>
          <w:szCs w:val="24"/>
          <w:lang w:val="fr-FR"/>
        </w:rPr>
        <w:t xml:space="preserve">, caste ou communauté </w:t>
      </w:r>
      <w:r w:rsidRPr="00BB4DA7">
        <w:rPr>
          <w:rFonts w:ascii="TimesNewRoman" w:hAnsi="TimesNewRoman" w:cs="TimesNewRoman"/>
          <w:szCs w:val="24"/>
          <w:lang w:val="fr-FR"/>
        </w:rPr>
        <w:t xml:space="preserve">ou tout groupe de personnes identifié comme tel, pour quelque motif que ce soit, </w:t>
      </w:r>
      <w:r>
        <w:rPr>
          <w:rFonts w:ascii="TimesNewRoman" w:hAnsi="TimesNewRoman" w:cs="TimesNewRoman"/>
          <w:szCs w:val="24"/>
          <w:lang w:val="fr-FR"/>
        </w:rPr>
        <w:t xml:space="preserve">et que cette </w:t>
      </w:r>
      <w:r w:rsidRPr="00BB4DA7">
        <w:rPr>
          <w:rFonts w:ascii="TimesNewRoman" w:hAnsi="TimesNewRoman" w:cs="TimesNewRoman"/>
          <w:szCs w:val="24"/>
          <w:lang w:val="fr-FR"/>
        </w:rPr>
        <w:t>activité, pour quelque raison que ce soit, suscite ou risque de susciter des craintes, des inquiétudes ou un sentiment d</w:t>
      </w:r>
      <w:r>
        <w:rPr>
          <w:rFonts w:ascii="TimesNewRoman" w:hAnsi="TimesNewRoman" w:cs="TimesNewRoman"/>
          <w:szCs w:val="24"/>
          <w:lang w:val="fr-FR"/>
        </w:rPr>
        <w:t>’</w:t>
      </w:r>
      <w:r w:rsidRPr="00BB4DA7">
        <w:rPr>
          <w:rFonts w:ascii="TimesNewRoman" w:hAnsi="TimesNewRoman" w:cs="TimesNewRoman"/>
          <w:szCs w:val="24"/>
          <w:lang w:val="fr-FR"/>
        </w:rPr>
        <w:t>insécurité parmi les membres des collectivités</w:t>
      </w:r>
      <w:r>
        <w:rPr>
          <w:rFonts w:ascii="TimesNewRoman" w:hAnsi="TimesNewRoman" w:cs="TimesNewRoman"/>
          <w:szCs w:val="24"/>
          <w:lang w:val="fr-FR"/>
        </w:rPr>
        <w:t xml:space="preserve"> </w:t>
      </w:r>
      <w:r w:rsidRPr="00BB4DA7">
        <w:rPr>
          <w:rFonts w:ascii="TimesNewRoman" w:hAnsi="TimesNewRoman" w:cs="TimesNewRoman"/>
          <w:szCs w:val="24"/>
          <w:lang w:val="fr-FR"/>
        </w:rPr>
        <w:t>religieuses, raciales, linguistiques ou régionales</w:t>
      </w:r>
      <w:r>
        <w:rPr>
          <w:rFonts w:ascii="TimesNewRoman" w:hAnsi="TimesNewRoman" w:cs="TimesNewRoman"/>
          <w:szCs w:val="24"/>
          <w:lang w:val="fr-FR"/>
        </w:rPr>
        <w:t xml:space="preserve">, </w:t>
      </w:r>
      <w:r w:rsidRPr="00BB4DA7">
        <w:rPr>
          <w:rFonts w:ascii="TimesNewRoman" w:hAnsi="TimesNewRoman" w:cs="TimesNewRoman"/>
          <w:szCs w:val="24"/>
          <w:lang w:val="fr-FR"/>
        </w:rPr>
        <w:t>caste</w:t>
      </w:r>
      <w:r>
        <w:rPr>
          <w:rFonts w:ascii="TimesNewRoman" w:hAnsi="TimesNewRoman" w:cs="TimesNewRoman"/>
          <w:szCs w:val="24"/>
          <w:lang w:val="fr-FR"/>
        </w:rPr>
        <w:t>s</w:t>
      </w:r>
      <w:r w:rsidRPr="00BB4DA7">
        <w:rPr>
          <w:rFonts w:ascii="TimesNewRoman" w:hAnsi="TimesNewRoman" w:cs="TimesNewRoman"/>
          <w:szCs w:val="24"/>
          <w:lang w:val="fr-FR"/>
        </w:rPr>
        <w:t xml:space="preserve"> ou communauté</w:t>
      </w:r>
      <w:r>
        <w:rPr>
          <w:rFonts w:ascii="TimesNewRoman" w:hAnsi="TimesNewRoman" w:cs="TimesNewRoman"/>
          <w:szCs w:val="24"/>
          <w:lang w:val="fr-FR"/>
        </w:rPr>
        <w:t>s</w:t>
      </w:r>
      <w:r w:rsidRPr="00BB4DA7">
        <w:rPr>
          <w:rFonts w:ascii="TimesNewRoman" w:hAnsi="TimesNewRoman" w:cs="TimesNewRoman"/>
          <w:szCs w:val="24"/>
          <w:lang w:val="fr-FR"/>
        </w:rPr>
        <w:t xml:space="preserve"> encourt une peine d</w:t>
      </w:r>
      <w:r>
        <w:rPr>
          <w:rFonts w:ascii="TimesNewRoman" w:hAnsi="TimesNewRoman" w:cs="TimesNewRoman"/>
          <w:szCs w:val="24"/>
          <w:lang w:val="fr-FR"/>
        </w:rPr>
        <w:t>’</w:t>
      </w:r>
      <w:r w:rsidRPr="00BB4DA7">
        <w:rPr>
          <w:rFonts w:ascii="TimesNewRoman" w:hAnsi="TimesNewRoman" w:cs="TimesNewRoman"/>
          <w:szCs w:val="24"/>
          <w:lang w:val="fr-FR"/>
        </w:rPr>
        <w:t>emprisonnement pouvant aller jusqu</w:t>
      </w:r>
      <w:r>
        <w:rPr>
          <w:rFonts w:ascii="TimesNewRoman" w:hAnsi="TimesNewRoman" w:cs="TimesNewRoman"/>
          <w:szCs w:val="24"/>
          <w:lang w:val="fr-FR"/>
        </w:rPr>
        <w:t>’</w:t>
      </w:r>
      <w:r w:rsidRPr="00BB4DA7">
        <w:rPr>
          <w:rFonts w:ascii="TimesNewRoman" w:hAnsi="TimesNewRoman" w:cs="TimesNewRoman"/>
          <w:szCs w:val="24"/>
          <w:lang w:val="fr-FR"/>
        </w:rPr>
        <w:t>à cinq ans et une amende.</w:t>
      </w:r>
    </w:p>
    <w:p w:rsidR="00FF1CFD" w:rsidRPr="00BB4DA7" w:rsidRDefault="00FF1CFD" w:rsidP="00FF1CFD">
      <w:pPr>
        <w:spacing w:after="240"/>
        <w:ind w:left="567" w:firstLine="573"/>
        <w:rPr>
          <w:szCs w:val="24"/>
          <w:lang w:val="fr-FR"/>
        </w:rPr>
      </w:pPr>
      <w:r w:rsidRPr="00036882">
        <w:rPr>
          <w:rFonts w:ascii="TimesNewRoman" w:hAnsi="TimesNewRoman" w:cs="TimesNewRoman"/>
          <w:i/>
          <w:szCs w:val="24"/>
          <w:lang w:val="fr-FR"/>
        </w:rPr>
        <w:t>Remarque</w:t>
      </w:r>
      <w:r w:rsidRPr="00BB4DA7">
        <w:rPr>
          <w:rFonts w:ascii="TimesNewRoman" w:hAnsi="TimesNewRoman" w:cs="TimesNewRoman"/>
          <w:szCs w:val="24"/>
          <w:lang w:val="fr-FR"/>
        </w:rPr>
        <w:t>: Signaler, sans intention malveillante et avec le désir honnête d</w:t>
      </w:r>
      <w:r>
        <w:rPr>
          <w:rFonts w:ascii="TimesNewRoman" w:hAnsi="TimesNewRoman" w:cs="TimesNewRoman"/>
          <w:szCs w:val="24"/>
          <w:lang w:val="fr-FR"/>
        </w:rPr>
        <w:t>’y </w:t>
      </w:r>
      <w:r w:rsidRPr="00BB4DA7">
        <w:rPr>
          <w:rFonts w:ascii="TimesNewRoman" w:hAnsi="TimesNewRoman" w:cs="TimesNewRoman"/>
          <w:szCs w:val="24"/>
          <w:lang w:val="fr-FR"/>
        </w:rPr>
        <w:t>remédier, les questions qui suscitent ou qui ont tendance à susciter des sentiments d</w:t>
      </w:r>
      <w:r>
        <w:rPr>
          <w:rFonts w:ascii="TimesNewRoman" w:hAnsi="TimesNewRoman" w:cs="TimesNewRoman"/>
          <w:szCs w:val="24"/>
          <w:lang w:val="fr-FR"/>
        </w:rPr>
        <w:t>’</w:t>
      </w:r>
      <w:r w:rsidRPr="00BB4DA7">
        <w:rPr>
          <w:rFonts w:ascii="TimesNewRoman" w:hAnsi="TimesNewRoman" w:cs="TimesNewRoman"/>
          <w:szCs w:val="24"/>
          <w:lang w:val="fr-FR"/>
        </w:rPr>
        <w:t>hostilité ou de haine entre les différentes collectivités</w:t>
      </w:r>
      <w:r>
        <w:rPr>
          <w:rFonts w:ascii="TimesNewRoman" w:hAnsi="TimesNewRoman" w:cs="TimesNewRoman"/>
          <w:szCs w:val="24"/>
          <w:lang w:val="fr-FR"/>
        </w:rPr>
        <w:t xml:space="preserve"> </w:t>
      </w:r>
      <w:r w:rsidRPr="00BB4DA7">
        <w:rPr>
          <w:rFonts w:ascii="TimesNewRoman" w:hAnsi="TimesNewRoman" w:cs="TimesNewRoman"/>
          <w:szCs w:val="24"/>
          <w:lang w:val="fr-FR"/>
        </w:rPr>
        <w:t>raciales, linguistiques ou régionales</w:t>
      </w:r>
      <w:r>
        <w:rPr>
          <w:rFonts w:ascii="TimesNewRoman" w:hAnsi="TimesNewRoman" w:cs="TimesNewRoman"/>
          <w:szCs w:val="24"/>
          <w:lang w:val="fr-FR"/>
        </w:rPr>
        <w:t xml:space="preserve">, </w:t>
      </w:r>
      <w:r w:rsidRPr="00BB4DA7">
        <w:rPr>
          <w:rFonts w:ascii="TimesNewRoman" w:hAnsi="TimesNewRoman" w:cs="TimesNewRoman"/>
          <w:szCs w:val="24"/>
          <w:lang w:val="fr-FR"/>
        </w:rPr>
        <w:t>caste</w:t>
      </w:r>
      <w:r>
        <w:rPr>
          <w:rFonts w:ascii="TimesNewRoman" w:hAnsi="TimesNewRoman" w:cs="TimesNewRoman"/>
          <w:szCs w:val="24"/>
          <w:lang w:val="fr-FR"/>
        </w:rPr>
        <w:t>s</w:t>
      </w:r>
      <w:r w:rsidRPr="00BB4DA7">
        <w:rPr>
          <w:rFonts w:ascii="TimesNewRoman" w:hAnsi="TimesNewRoman" w:cs="TimesNewRoman"/>
          <w:szCs w:val="24"/>
          <w:lang w:val="fr-FR"/>
        </w:rPr>
        <w:t xml:space="preserve"> ou communauté</w:t>
      </w:r>
      <w:r>
        <w:rPr>
          <w:rFonts w:ascii="TimesNewRoman" w:hAnsi="TimesNewRoman" w:cs="TimesNewRoman"/>
          <w:szCs w:val="24"/>
          <w:lang w:val="fr-FR"/>
        </w:rPr>
        <w:t>s</w:t>
      </w:r>
      <w:r w:rsidRPr="00BB4DA7">
        <w:rPr>
          <w:rFonts w:ascii="TimesNewRoman" w:hAnsi="TimesNewRoman" w:cs="TimesNewRoman"/>
          <w:szCs w:val="24"/>
          <w:lang w:val="fr-FR"/>
        </w:rPr>
        <w:t xml:space="preserve"> ne constitue pas un</w:t>
      </w:r>
      <w:r>
        <w:rPr>
          <w:rFonts w:ascii="TimesNewRoman" w:hAnsi="TimesNewRoman" w:cs="TimesNewRoman"/>
          <w:szCs w:val="24"/>
          <w:lang w:val="fr-FR"/>
        </w:rPr>
        <w:t xml:space="preserve">e infraction </w:t>
      </w:r>
      <w:r w:rsidRPr="00BB4DA7">
        <w:rPr>
          <w:rFonts w:ascii="TimesNewRoman" w:hAnsi="TimesNewRoman" w:cs="TimesNewRoman"/>
          <w:szCs w:val="24"/>
          <w:lang w:val="fr-FR"/>
        </w:rPr>
        <w:t>au sens du présent article.</w:t>
      </w:r>
      <w:r w:rsidRPr="00BB4DA7">
        <w:rPr>
          <w:szCs w:val="24"/>
          <w:lang w:val="fr-FR"/>
        </w:rPr>
        <w:t>»</w:t>
      </w:r>
      <w:r>
        <w:rPr>
          <w:szCs w:val="24"/>
          <w:lang w:val="fr-FR"/>
        </w:rPr>
        <w:t>.</w:t>
      </w:r>
    </w:p>
    <w:p w:rsidR="00FF1CFD" w:rsidRPr="00FF1CFD" w:rsidRDefault="00FF1CFD" w:rsidP="00036882">
      <w:pPr>
        <w:keepNext/>
        <w:spacing w:after="240"/>
        <w:rPr>
          <w:b/>
          <w:szCs w:val="24"/>
          <w:lang w:val="fr-FR"/>
        </w:rPr>
      </w:pPr>
      <w:r w:rsidRPr="00FF1CFD">
        <w:rPr>
          <w:b/>
          <w:szCs w:val="24"/>
          <w:lang w:val="fr-FR"/>
        </w:rPr>
        <w:t>Ordonnance de 1965 sur la réglementation et le contrôle des haut-parleurs</w:t>
      </w:r>
    </w:p>
    <w:p w:rsidR="00FF1CFD" w:rsidRPr="00BB4DA7" w:rsidRDefault="00FF1CFD" w:rsidP="00036882">
      <w:pPr>
        <w:keepNext/>
        <w:spacing w:after="240"/>
        <w:rPr>
          <w:szCs w:val="24"/>
          <w:lang w:val="fr-FR"/>
        </w:rPr>
      </w:pPr>
      <w:r w:rsidRPr="00BB4DA7">
        <w:rPr>
          <w:szCs w:val="24"/>
          <w:lang w:val="fr-FR"/>
        </w:rPr>
        <w:t>154.</w:t>
      </w:r>
      <w:r w:rsidRPr="00BB4DA7">
        <w:rPr>
          <w:szCs w:val="24"/>
          <w:lang w:val="fr-FR"/>
        </w:rPr>
        <w:tab/>
        <w:t>L</w:t>
      </w:r>
      <w:r>
        <w:rPr>
          <w:szCs w:val="24"/>
          <w:lang w:val="fr-FR"/>
        </w:rPr>
        <w:t>’</w:t>
      </w:r>
      <w:r w:rsidRPr="00BB4DA7">
        <w:rPr>
          <w:rFonts w:ascii="TimesNewRoman" w:hAnsi="TimesNewRoman" w:cs="TimesNewRoman"/>
          <w:szCs w:val="24"/>
          <w:lang w:val="fr-FR"/>
        </w:rPr>
        <w:t>ordonnance</w:t>
      </w:r>
      <w:r w:rsidRPr="00BB4DA7">
        <w:rPr>
          <w:szCs w:val="24"/>
          <w:lang w:val="fr-FR"/>
        </w:rPr>
        <w:t xml:space="preserve"> de 1965 </w:t>
      </w:r>
      <w:r w:rsidRPr="00BB4DA7">
        <w:rPr>
          <w:rFonts w:ascii="TimesNewRoman" w:hAnsi="TimesNewRoman" w:cs="TimesNewRoman"/>
          <w:szCs w:val="24"/>
          <w:lang w:val="fr-FR"/>
        </w:rPr>
        <w:t xml:space="preserve">du Pakistan </w:t>
      </w:r>
      <w:r>
        <w:rPr>
          <w:rFonts w:ascii="TimesNewRoman" w:hAnsi="TimesNewRoman" w:cs="TimesNewRoman"/>
          <w:szCs w:val="24"/>
          <w:lang w:val="fr-FR"/>
        </w:rPr>
        <w:t xml:space="preserve">occidental </w:t>
      </w:r>
      <w:r w:rsidRPr="00BB4DA7">
        <w:rPr>
          <w:rFonts w:ascii="TimesNewRoman" w:hAnsi="TimesNewRoman" w:cs="TimesNewRoman"/>
          <w:szCs w:val="24"/>
          <w:lang w:val="fr-FR"/>
        </w:rPr>
        <w:t>relative</w:t>
      </w:r>
      <w:r w:rsidRPr="00BB4DA7">
        <w:rPr>
          <w:szCs w:val="24"/>
          <w:lang w:val="fr-FR"/>
        </w:rPr>
        <w:t xml:space="preserve"> à la réglementation et au contrôle des haut-parleurs et des amplificateurs de son </w:t>
      </w:r>
      <w:r>
        <w:rPr>
          <w:szCs w:val="24"/>
          <w:lang w:val="fr-FR"/>
        </w:rPr>
        <w:t xml:space="preserve">a été </w:t>
      </w:r>
      <w:r w:rsidRPr="00BB4DA7">
        <w:rPr>
          <w:szCs w:val="24"/>
          <w:lang w:val="fr-FR"/>
        </w:rPr>
        <w:t>adoptée pour empêcher l</w:t>
      </w:r>
      <w:r>
        <w:rPr>
          <w:szCs w:val="24"/>
          <w:lang w:val="fr-FR"/>
        </w:rPr>
        <w:t>’</w:t>
      </w:r>
      <w:r w:rsidRPr="00BB4DA7">
        <w:rPr>
          <w:szCs w:val="24"/>
          <w:lang w:val="fr-FR"/>
        </w:rPr>
        <w:t>utilisation d</w:t>
      </w:r>
      <w:r>
        <w:rPr>
          <w:szCs w:val="24"/>
          <w:lang w:val="fr-FR"/>
        </w:rPr>
        <w:t>’</w:t>
      </w:r>
      <w:r w:rsidRPr="00BB4DA7">
        <w:rPr>
          <w:szCs w:val="24"/>
          <w:lang w:val="fr-FR"/>
        </w:rPr>
        <w:t>un moyen permettant de répandre la haine ou l</w:t>
      </w:r>
      <w:r>
        <w:rPr>
          <w:szCs w:val="24"/>
          <w:lang w:val="fr-FR"/>
        </w:rPr>
        <w:t>’</w:t>
      </w:r>
      <w:r w:rsidRPr="00BB4DA7">
        <w:rPr>
          <w:szCs w:val="24"/>
          <w:lang w:val="fr-FR"/>
        </w:rPr>
        <w:t xml:space="preserve">incitation. </w:t>
      </w:r>
      <w:r>
        <w:rPr>
          <w:szCs w:val="24"/>
          <w:lang w:val="fr-FR"/>
        </w:rPr>
        <w:t xml:space="preserve">Elle </w:t>
      </w:r>
      <w:r w:rsidRPr="00BB4DA7">
        <w:rPr>
          <w:szCs w:val="24"/>
          <w:lang w:val="fr-FR"/>
        </w:rPr>
        <w:t xml:space="preserve">peut être </w:t>
      </w:r>
      <w:r>
        <w:rPr>
          <w:szCs w:val="24"/>
          <w:lang w:val="fr-FR"/>
        </w:rPr>
        <w:t xml:space="preserve">invoquée aussi en matière pénale, son </w:t>
      </w:r>
      <w:r w:rsidRPr="00BB4DA7">
        <w:rPr>
          <w:szCs w:val="24"/>
          <w:lang w:val="fr-FR"/>
        </w:rPr>
        <w:t>préambule mentionn</w:t>
      </w:r>
      <w:r>
        <w:rPr>
          <w:szCs w:val="24"/>
          <w:lang w:val="fr-FR"/>
        </w:rPr>
        <w:t>ant</w:t>
      </w:r>
      <w:r w:rsidRPr="00BB4DA7">
        <w:rPr>
          <w:szCs w:val="24"/>
          <w:lang w:val="fr-FR"/>
        </w:rPr>
        <w:t xml:space="preserve"> expressément l</w:t>
      </w:r>
      <w:r>
        <w:rPr>
          <w:szCs w:val="24"/>
          <w:lang w:val="fr-FR"/>
        </w:rPr>
        <w:t>’</w:t>
      </w:r>
      <w:r w:rsidRPr="00BB4DA7">
        <w:rPr>
          <w:szCs w:val="24"/>
          <w:lang w:val="fr-FR"/>
        </w:rPr>
        <w:t>incitation:</w:t>
      </w:r>
    </w:p>
    <w:p w:rsidR="00FF1CFD" w:rsidRPr="00BB4DA7" w:rsidRDefault="00FF1CFD" w:rsidP="00FF1CFD">
      <w:pPr>
        <w:spacing w:after="240"/>
        <w:ind w:firstLine="567"/>
        <w:rPr>
          <w:szCs w:val="24"/>
          <w:lang w:val="fr-FR"/>
        </w:rPr>
      </w:pPr>
      <w:r w:rsidRPr="00BB4DA7">
        <w:rPr>
          <w:szCs w:val="24"/>
          <w:lang w:val="fr-FR"/>
        </w:rPr>
        <w:t>«… visant à prévenir l</w:t>
      </w:r>
      <w:r>
        <w:rPr>
          <w:szCs w:val="24"/>
          <w:lang w:val="fr-FR"/>
        </w:rPr>
        <w:t>’</w:t>
      </w:r>
      <w:r w:rsidRPr="00BB4DA7">
        <w:rPr>
          <w:szCs w:val="24"/>
          <w:u w:val="single"/>
          <w:lang w:val="fr-FR"/>
        </w:rPr>
        <w:t>incitation</w:t>
      </w:r>
      <w:r w:rsidRPr="00BB4DA7">
        <w:rPr>
          <w:szCs w:val="24"/>
          <w:lang w:val="fr-FR"/>
        </w:rPr>
        <w:t xml:space="preserve"> à commettre toute infraction…».</w:t>
      </w:r>
    </w:p>
    <w:p w:rsidR="00FF1CFD" w:rsidRPr="00FF1CFD" w:rsidRDefault="00FF1CFD" w:rsidP="00FF1CFD">
      <w:pPr>
        <w:spacing w:after="240"/>
        <w:rPr>
          <w:b/>
          <w:szCs w:val="24"/>
          <w:lang w:val="fr-FR"/>
        </w:rPr>
      </w:pPr>
      <w:r w:rsidRPr="00FF1CFD">
        <w:rPr>
          <w:b/>
          <w:szCs w:val="24"/>
          <w:lang w:val="fr-FR"/>
        </w:rPr>
        <w:t>Article 109 du Code pénal de 1860</w:t>
      </w:r>
    </w:p>
    <w:p w:rsidR="00FF1CFD" w:rsidRPr="00BB4DA7" w:rsidRDefault="00FF1CFD" w:rsidP="00FF1CFD">
      <w:pPr>
        <w:spacing w:after="240"/>
        <w:rPr>
          <w:szCs w:val="24"/>
          <w:lang w:val="fr-FR"/>
        </w:rPr>
      </w:pPr>
      <w:r w:rsidRPr="00BB4DA7">
        <w:rPr>
          <w:szCs w:val="24"/>
          <w:lang w:val="fr-FR"/>
        </w:rPr>
        <w:t>155.</w:t>
      </w:r>
      <w:r w:rsidRPr="00BB4DA7">
        <w:rPr>
          <w:szCs w:val="24"/>
          <w:lang w:val="fr-FR"/>
        </w:rPr>
        <w:tab/>
        <w:t>L</w:t>
      </w:r>
      <w:r>
        <w:rPr>
          <w:szCs w:val="24"/>
          <w:lang w:val="fr-FR"/>
        </w:rPr>
        <w:t>’</w:t>
      </w:r>
      <w:r w:rsidRPr="00BB4DA7">
        <w:rPr>
          <w:szCs w:val="24"/>
          <w:lang w:val="fr-FR"/>
        </w:rPr>
        <w:t>article 109 du Code pénal de 1860 fait référence à la «co</w:t>
      </w:r>
      <w:r>
        <w:rPr>
          <w:szCs w:val="24"/>
          <w:lang w:val="fr-FR"/>
        </w:rPr>
        <w:t>mplicité par instigation». Bien </w:t>
      </w:r>
      <w:r w:rsidRPr="00BB4DA7">
        <w:rPr>
          <w:szCs w:val="24"/>
          <w:lang w:val="fr-FR"/>
        </w:rPr>
        <w:t>que cette notion soit différente de celle d</w:t>
      </w:r>
      <w:r>
        <w:rPr>
          <w:szCs w:val="24"/>
          <w:lang w:val="fr-FR"/>
        </w:rPr>
        <w:t>’</w:t>
      </w:r>
      <w:r w:rsidRPr="00BB4DA7">
        <w:rPr>
          <w:szCs w:val="24"/>
          <w:lang w:val="fr-FR"/>
        </w:rPr>
        <w:t>«incitation», les actes qui constituent une incitation peuvent également être jugés, de façon sélective, au titre de la complicité par instigation.</w:t>
      </w:r>
    </w:p>
    <w:p w:rsidR="00FF1CFD" w:rsidRPr="00FF1CFD" w:rsidRDefault="00FF1CFD" w:rsidP="00FF1CFD">
      <w:pPr>
        <w:keepNext/>
        <w:spacing w:after="240"/>
        <w:rPr>
          <w:b/>
          <w:szCs w:val="24"/>
          <w:lang w:val="fr-FR"/>
        </w:rPr>
      </w:pPr>
      <w:r w:rsidRPr="00FF1CFD">
        <w:rPr>
          <w:b/>
          <w:szCs w:val="24"/>
          <w:lang w:val="fr-FR"/>
        </w:rPr>
        <w:t>Article 511-A du Code pénal</w:t>
      </w:r>
    </w:p>
    <w:p w:rsidR="00FF1CFD" w:rsidRPr="00BB4DA7" w:rsidRDefault="00FF1CFD" w:rsidP="00FF1CFD">
      <w:pPr>
        <w:keepNext/>
        <w:spacing w:after="240"/>
        <w:rPr>
          <w:rFonts w:ascii="TimesNewRoman" w:hAnsi="TimesNewRoman" w:cs="TimesNewRoman"/>
          <w:szCs w:val="24"/>
          <w:lang w:val="fr-FR"/>
        </w:rPr>
      </w:pPr>
      <w:r w:rsidRPr="00BB4DA7">
        <w:rPr>
          <w:rFonts w:ascii="TimesNewRoman" w:hAnsi="TimesNewRoman" w:cs="TimesNewRoman"/>
          <w:szCs w:val="24"/>
          <w:lang w:val="fr-FR"/>
        </w:rPr>
        <w:t>156.</w:t>
      </w:r>
      <w:r w:rsidRPr="00BB4DA7">
        <w:rPr>
          <w:rFonts w:ascii="TimesNewRoman" w:hAnsi="TimesNewRoman" w:cs="TimesNewRoman"/>
          <w:szCs w:val="24"/>
          <w:lang w:val="fr-FR"/>
        </w:rPr>
        <w:tab/>
        <w:t>Cette disposition prévoit les peines applicables aux tentatives de commettre une infr</w:t>
      </w:r>
      <w:r>
        <w:rPr>
          <w:rFonts w:ascii="TimesNewRoman" w:hAnsi="TimesNewRoman" w:cs="TimesNewRoman"/>
          <w:szCs w:val="24"/>
          <w:lang w:val="fr-FR"/>
        </w:rPr>
        <w:t>action qui relève du Code pénal</w:t>
      </w:r>
      <w:r w:rsidRPr="00BB4DA7">
        <w:rPr>
          <w:rFonts w:ascii="TimesNewRoman" w:hAnsi="TimesNewRoman" w:cs="TimesNewRoman"/>
          <w:szCs w:val="24"/>
          <w:lang w:val="fr-FR"/>
        </w:rPr>
        <w:t>. Ainsi, quiconque tente de commettre l</w:t>
      </w:r>
      <w:r>
        <w:rPr>
          <w:rFonts w:ascii="TimesNewRoman" w:hAnsi="TimesNewRoman" w:cs="TimesNewRoman"/>
          <w:szCs w:val="24"/>
          <w:lang w:val="fr-FR"/>
        </w:rPr>
        <w:t>’</w:t>
      </w:r>
      <w:r w:rsidRPr="00BB4DA7">
        <w:rPr>
          <w:rFonts w:ascii="TimesNewRoman" w:hAnsi="TimesNewRoman" w:cs="TimesNewRoman"/>
          <w:szCs w:val="24"/>
          <w:lang w:val="fr-FR"/>
        </w:rPr>
        <w:t>infraction que constitue l</w:t>
      </w:r>
      <w:r>
        <w:rPr>
          <w:rFonts w:ascii="TimesNewRoman" w:hAnsi="TimesNewRoman" w:cs="TimesNewRoman"/>
          <w:szCs w:val="24"/>
          <w:lang w:val="fr-FR"/>
        </w:rPr>
        <w:t>’</w:t>
      </w:r>
      <w:r w:rsidRPr="00BB4DA7">
        <w:rPr>
          <w:rFonts w:ascii="TimesNewRoman" w:hAnsi="TimesNewRoman" w:cs="TimesNewRoman"/>
          <w:szCs w:val="24"/>
          <w:lang w:val="fr-FR"/>
        </w:rPr>
        <w:t>incitation peut être jugé au titre de l</w:t>
      </w:r>
      <w:r>
        <w:rPr>
          <w:rFonts w:ascii="TimesNewRoman" w:hAnsi="TimesNewRoman" w:cs="TimesNewRoman"/>
          <w:szCs w:val="24"/>
          <w:lang w:val="fr-FR"/>
        </w:rPr>
        <w:t>’</w:t>
      </w:r>
      <w:r w:rsidRPr="00BB4DA7">
        <w:rPr>
          <w:rFonts w:ascii="TimesNewRoman" w:hAnsi="TimesNewRoman" w:cs="TimesNewRoman"/>
          <w:szCs w:val="24"/>
          <w:lang w:val="fr-FR"/>
        </w:rPr>
        <w:t>article 511</w:t>
      </w:r>
      <w:r>
        <w:rPr>
          <w:rFonts w:ascii="TimesNewRoman" w:hAnsi="TimesNewRoman" w:cs="TimesNewRoman"/>
          <w:szCs w:val="24"/>
          <w:lang w:val="fr-FR"/>
        </w:rPr>
        <w:t>,</w:t>
      </w:r>
      <w:r w:rsidRPr="00BB4DA7">
        <w:rPr>
          <w:rFonts w:ascii="TimesNewRoman" w:hAnsi="TimesNewRoman" w:cs="TimesNewRoman"/>
          <w:szCs w:val="24"/>
          <w:lang w:val="fr-FR"/>
        </w:rPr>
        <w:t xml:space="preserve"> même s</w:t>
      </w:r>
      <w:r>
        <w:rPr>
          <w:rFonts w:ascii="TimesNewRoman" w:hAnsi="TimesNewRoman" w:cs="TimesNewRoman"/>
          <w:szCs w:val="24"/>
          <w:lang w:val="fr-FR"/>
        </w:rPr>
        <w:t>’</w:t>
      </w:r>
      <w:r w:rsidRPr="00BB4DA7">
        <w:rPr>
          <w:rFonts w:ascii="TimesNewRoman" w:hAnsi="TimesNewRoman" w:cs="TimesNewRoman"/>
          <w:szCs w:val="24"/>
          <w:lang w:val="fr-FR"/>
        </w:rPr>
        <w:t>il a été en mesure de prouver que cette tentative n</w:t>
      </w:r>
      <w:r>
        <w:rPr>
          <w:rFonts w:ascii="TimesNewRoman" w:hAnsi="TimesNewRoman" w:cs="TimesNewRoman"/>
          <w:szCs w:val="24"/>
          <w:lang w:val="fr-FR"/>
        </w:rPr>
        <w:t>’</w:t>
      </w:r>
      <w:r w:rsidRPr="00BB4DA7">
        <w:rPr>
          <w:rFonts w:ascii="TimesNewRoman" w:hAnsi="TimesNewRoman" w:cs="TimesNewRoman"/>
          <w:szCs w:val="24"/>
          <w:lang w:val="fr-FR"/>
        </w:rPr>
        <w:t>a pas entraîné de conséquences néfastes.</w:t>
      </w:r>
    </w:p>
    <w:p w:rsidR="00FF1CFD" w:rsidRPr="00FF1CFD" w:rsidRDefault="00FF1CFD" w:rsidP="00FF1CFD">
      <w:pPr>
        <w:spacing w:after="240"/>
        <w:rPr>
          <w:rFonts w:ascii="TimesNewRoman" w:hAnsi="TimesNewRoman" w:cs="TimesNewRoman"/>
          <w:b/>
          <w:szCs w:val="24"/>
          <w:lang w:val="fr-FR"/>
        </w:rPr>
      </w:pPr>
      <w:r w:rsidRPr="00FF1CFD">
        <w:rPr>
          <w:rFonts w:ascii="TimesNewRoman" w:hAnsi="TimesNewRoman" w:cs="TimesNewRoman"/>
          <w:b/>
          <w:szCs w:val="24"/>
          <w:lang w:val="fr-FR"/>
        </w:rPr>
        <w:t xml:space="preserve">Article 6 2) f) de la loi antiterroriste de 1997 </w:t>
      </w:r>
    </w:p>
    <w:p w:rsidR="00FF1CFD" w:rsidRPr="00BB4DA7" w:rsidRDefault="00FF1CFD" w:rsidP="00FF1CFD">
      <w:pPr>
        <w:spacing w:after="240"/>
        <w:rPr>
          <w:rFonts w:ascii="TimesNewRoman" w:hAnsi="TimesNewRoman" w:cs="TimesNewRoman"/>
          <w:szCs w:val="24"/>
          <w:lang w:val="fr-FR"/>
        </w:rPr>
      </w:pPr>
      <w:r w:rsidRPr="00BB4DA7">
        <w:rPr>
          <w:rFonts w:ascii="TimesNewRoman" w:hAnsi="TimesNewRoman" w:cs="TimesNewRoman"/>
          <w:szCs w:val="24"/>
          <w:lang w:val="fr-FR"/>
        </w:rPr>
        <w:t>157.</w:t>
      </w:r>
      <w:r w:rsidRPr="00BB4DA7">
        <w:rPr>
          <w:rFonts w:ascii="TimesNewRoman" w:hAnsi="TimesNewRoman" w:cs="TimesNewRoman"/>
          <w:szCs w:val="24"/>
          <w:lang w:val="fr-FR"/>
        </w:rPr>
        <w:tab/>
        <w:t>En vertu de cette disposition, l</w:t>
      </w:r>
      <w:r>
        <w:rPr>
          <w:rFonts w:ascii="TimesNewRoman" w:hAnsi="TimesNewRoman" w:cs="TimesNewRoman"/>
          <w:szCs w:val="24"/>
          <w:lang w:val="fr-FR"/>
        </w:rPr>
        <w:t>’</w:t>
      </w:r>
      <w:r w:rsidRPr="00BB4DA7">
        <w:rPr>
          <w:rFonts w:ascii="TimesNewRoman" w:hAnsi="TimesNewRoman" w:cs="TimesNewRoman"/>
          <w:szCs w:val="24"/>
          <w:lang w:val="fr-FR"/>
        </w:rPr>
        <w:t>incitation constitue claireme</w:t>
      </w:r>
      <w:r>
        <w:rPr>
          <w:rFonts w:ascii="TimesNewRoman" w:hAnsi="TimesNewRoman" w:cs="TimesNewRoman"/>
          <w:szCs w:val="24"/>
          <w:lang w:val="fr-FR"/>
        </w:rPr>
        <w:t>nt une infraction. Elle prévoit </w:t>
      </w:r>
      <w:r w:rsidRPr="00BB4DA7">
        <w:rPr>
          <w:rFonts w:ascii="TimesNewRoman" w:hAnsi="TimesNewRoman" w:cs="TimesNewRoman"/>
          <w:szCs w:val="24"/>
          <w:lang w:val="fr-FR"/>
        </w:rPr>
        <w:t>que:</w:t>
      </w:r>
    </w:p>
    <w:p w:rsidR="00FF1CFD" w:rsidRPr="00BB4DA7" w:rsidRDefault="00FF1CFD" w:rsidP="00FF1CFD">
      <w:pPr>
        <w:spacing w:after="240"/>
        <w:ind w:left="567" w:firstLine="567"/>
        <w:rPr>
          <w:szCs w:val="24"/>
          <w:lang w:val="fr-FR"/>
        </w:rPr>
      </w:pPr>
      <w:r w:rsidRPr="00BB4DA7">
        <w:rPr>
          <w:szCs w:val="24"/>
          <w:lang w:val="fr-FR"/>
        </w:rPr>
        <w:t>«Le terrorisme s</w:t>
      </w:r>
      <w:r>
        <w:rPr>
          <w:szCs w:val="24"/>
          <w:lang w:val="fr-FR"/>
        </w:rPr>
        <w:t>’</w:t>
      </w:r>
      <w:r w:rsidRPr="00BB4DA7">
        <w:rPr>
          <w:szCs w:val="24"/>
          <w:lang w:val="fr-FR"/>
        </w:rPr>
        <w:t>entend … d</w:t>
      </w:r>
      <w:r>
        <w:rPr>
          <w:szCs w:val="24"/>
          <w:lang w:val="fr-FR"/>
        </w:rPr>
        <w:t>’</w:t>
      </w:r>
      <w:r w:rsidRPr="00BB4DA7">
        <w:rPr>
          <w:szCs w:val="24"/>
          <w:lang w:val="fr-FR"/>
        </w:rPr>
        <w:t xml:space="preserve">une action … qui </w:t>
      </w:r>
      <w:r w:rsidRPr="00BB4DA7">
        <w:rPr>
          <w:szCs w:val="24"/>
          <w:u w:val="single"/>
          <w:lang w:val="fr-FR"/>
        </w:rPr>
        <w:t>incite</w:t>
      </w:r>
      <w:r w:rsidRPr="00BB4DA7">
        <w:rPr>
          <w:szCs w:val="24"/>
          <w:lang w:val="fr-FR"/>
        </w:rPr>
        <w:t xml:space="preserve"> à la haine </w:t>
      </w:r>
      <w:r>
        <w:rPr>
          <w:szCs w:val="24"/>
          <w:lang w:val="fr-FR"/>
        </w:rPr>
        <w:t xml:space="preserve">à l’offense </w:t>
      </w:r>
      <w:r w:rsidRPr="00BB4DA7">
        <w:rPr>
          <w:szCs w:val="24"/>
          <w:lang w:val="fr-FR"/>
        </w:rPr>
        <w:t>sur la base de critères religieux, sectaires ou ethniques pour attiser la violence ou provoquer des troubles internes.»</w:t>
      </w:r>
      <w:r>
        <w:rPr>
          <w:szCs w:val="24"/>
          <w:lang w:val="fr-FR"/>
        </w:rPr>
        <w:t>.</w:t>
      </w:r>
    </w:p>
    <w:p w:rsidR="00FF1CFD" w:rsidRPr="00BB4DA7" w:rsidRDefault="00FF1CFD" w:rsidP="00FF1CFD">
      <w:pPr>
        <w:spacing w:after="240"/>
        <w:rPr>
          <w:szCs w:val="24"/>
          <w:lang w:val="fr-FR"/>
        </w:rPr>
      </w:pPr>
      <w:r>
        <w:rPr>
          <w:szCs w:val="24"/>
          <w:lang w:val="fr-FR"/>
        </w:rPr>
        <w:t xml:space="preserve">Le fait de retenir pour chef d’accusation en l’occurrence l’incitation offre pour avantage celui de vouloir porter l’affaire devant un </w:t>
      </w:r>
      <w:r w:rsidRPr="00BB4DA7">
        <w:rPr>
          <w:szCs w:val="24"/>
          <w:lang w:val="fr-FR"/>
        </w:rPr>
        <w:t>tribunal antiterroriste, instance bien plus dynamique qu</w:t>
      </w:r>
      <w:r>
        <w:rPr>
          <w:szCs w:val="24"/>
          <w:lang w:val="fr-FR"/>
        </w:rPr>
        <w:t xml:space="preserve">’un </w:t>
      </w:r>
      <w:r w:rsidRPr="00BB4DA7">
        <w:rPr>
          <w:szCs w:val="24"/>
          <w:lang w:val="fr-FR"/>
        </w:rPr>
        <w:t>tribuna</w:t>
      </w:r>
      <w:r>
        <w:rPr>
          <w:szCs w:val="24"/>
          <w:lang w:val="fr-FR"/>
        </w:rPr>
        <w:t>l ordinaire</w:t>
      </w:r>
      <w:r w:rsidRPr="00BB4DA7">
        <w:rPr>
          <w:szCs w:val="24"/>
          <w:lang w:val="fr-FR"/>
        </w:rPr>
        <w:t xml:space="preserve"> de première instance.</w:t>
      </w:r>
    </w:p>
    <w:p w:rsidR="00FF1CFD" w:rsidRPr="00FF1CFD" w:rsidRDefault="00FF1CFD" w:rsidP="00FF1CFD">
      <w:pPr>
        <w:spacing w:after="240"/>
        <w:rPr>
          <w:b/>
          <w:szCs w:val="24"/>
          <w:lang w:val="fr-FR"/>
        </w:rPr>
      </w:pPr>
      <w:r w:rsidRPr="00FF1CFD">
        <w:rPr>
          <w:b/>
          <w:szCs w:val="24"/>
          <w:lang w:val="fr-FR"/>
        </w:rPr>
        <w:t>Jurisprudence relative à l’incitation</w:t>
      </w:r>
    </w:p>
    <w:p w:rsidR="00FF1CFD" w:rsidRPr="00C32C3A" w:rsidRDefault="00FF1CFD" w:rsidP="00FF1CFD">
      <w:pPr>
        <w:spacing w:after="240"/>
        <w:rPr>
          <w:rFonts w:ascii="TimesNewRoman" w:hAnsi="TimesNewRoman" w:cs="TimesNewRoman"/>
          <w:szCs w:val="24"/>
          <w:lang w:val="fr-FR"/>
        </w:rPr>
      </w:pPr>
      <w:r w:rsidRPr="00BB4DA7">
        <w:rPr>
          <w:rFonts w:ascii="TimesNewRoman" w:hAnsi="TimesNewRoman" w:cs="TimesNewRoman"/>
          <w:szCs w:val="24"/>
          <w:lang w:val="fr-FR"/>
        </w:rPr>
        <w:t>158.</w:t>
      </w:r>
      <w:r w:rsidRPr="00BB4DA7">
        <w:rPr>
          <w:rFonts w:ascii="TimesNewRoman" w:hAnsi="TimesNewRoman" w:cs="TimesNewRoman"/>
          <w:szCs w:val="24"/>
          <w:lang w:val="fr-FR"/>
        </w:rPr>
        <w:tab/>
        <w:t xml:space="preserve">Il existe une </w:t>
      </w:r>
      <w:r>
        <w:rPr>
          <w:rFonts w:ascii="TimesNewRoman" w:hAnsi="TimesNewRoman" w:cs="TimesNewRoman"/>
          <w:szCs w:val="24"/>
          <w:lang w:val="fr-FR"/>
        </w:rPr>
        <w:t xml:space="preserve">riche </w:t>
      </w:r>
      <w:r w:rsidRPr="00BB4DA7">
        <w:rPr>
          <w:rFonts w:ascii="TimesNewRoman" w:hAnsi="TimesNewRoman" w:cs="TimesNewRoman"/>
          <w:szCs w:val="24"/>
          <w:lang w:val="fr-FR"/>
        </w:rPr>
        <w:t xml:space="preserve">jurisprudence (arrêts de la Haute Cour) </w:t>
      </w:r>
      <w:r>
        <w:rPr>
          <w:rFonts w:ascii="TimesNewRoman" w:hAnsi="TimesNewRoman" w:cs="TimesNewRoman"/>
          <w:szCs w:val="24"/>
          <w:lang w:val="fr-FR"/>
        </w:rPr>
        <w:t xml:space="preserve">dans laquelle </w:t>
      </w:r>
      <w:r w:rsidRPr="00BB4DA7">
        <w:rPr>
          <w:rFonts w:ascii="TimesNewRoman" w:hAnsi="TimesNewRoman" w:cs="TimesNewRoman"/>
          <w:szCs w:val="24"/>
          <w:lang w:val="fr-FR"/>
        </w:rPr>
        <w:t xml:space="preserve">les dispositions susmentionnées </w:t>
      </w:r>
      <w:r>
        <w:rPr>
          <w:rFonts w:ascii="TimesNewRoman" w:hAnsi="TimesNewRoman" w:cs="TimesNewRoman"/>
          <w:szCs w:val="24"/>
          <w:lang w:val="fr-FR"/>
        </w:rPr>
        <w:t xml:space="preserve">sont analysées </w:t>
      </w:r>
      <w:r w:rsidRPr="00BB4DA7">
        <w:rPr>
          <w:rFonts w:ascii="TimesNewRoman" w:hAnsi="TimesNewRoman" w:cs="TimesNewRoman"/>
          <w:szCs w:val="24"/>
          <w:lang w:val="fr-FR"/>
        </w:rPr>
        <w:t>et qui exclut l</w:t>
      </w:r>
      <w:r>
        <w:rPr>
          <w:rFonts w:ascii="TimesNewRoman" w:hAnsi="TimesNewRoman" w:cs="TimesNewRoman"/>
          <w:szCs w:val="24"/>
          <w:lang w:val="fr-FR"/>
        </w:rPr>
        <w:t>’</w:t>
      </w:r>
      <w:r w:rsidRPr="00BB4DA7">
        <w:rPr>
          <w:rFonts w:ascii="TimesNewRoman" w:hAnsi="TimesNewRoman" w:cs="TimesNewRoman"/>
          <w:szCs w:val="24"/>
          <w:lang w:val="fr-FR"/>
        </w:rPr>
        <w:t xml:space="preserve">incitation </w:t>
      </w:r>
      <w:r>
        <w:rPr>
          <w:rFonts w:ascii="TimesNewRoman" w:hAnsi="TimesNewRoman" w:cs="TimesNewRoman"/>
          <w:szCs w:val="24"/>
          <w:lang w:val="fr-FR"/>
        </w:rPr>
        <w:t xml:space="preserve">de l’exercice </w:t>
      </w:r>
      <w:r w:rsidRPr="00BB4DA7">
        <w:rPr>
          <w:rFonts w:ascii="TimesNewRoman" w:hAnsi="TimesNewRoman" w:cs="TimesNewRoman"/>
          <w:szCs w:val="24"/>
          <w:lang w:val="fr-FR"/>
        </w:rPr>
        <w:t>du droit à la liberté de parole, en particulier l</w:t>
      </w:r>
      <w:r>
        <w:rPr>
          <w:rFonts w:ascii="TimesNewRoman" w:hAnsi="TimesNewRoman" w:cs="TimesNewRoman"/>
          <w:szCs w:val="24"/>
          <w:lang w:val="fr-FR"/>
        </w:rPr>
        <w:t>’</w:t>
      </w:r>
      <w:r w:rsidRPr="00BB4DA7">
        <w:rPr>
          <w:rFonts w:ascii="TimesNewRoman" w:hAnsi="TimesNewRoman" w:cs="TimesNewRoman"/>
          <w:szCs w:val="24"/>
          <w:lang w:val="fr-FR"/>
        </w:rPr>
        <w:t xml:space="preserve">affaire </w:t>
      </w:r>
      <w:proofErr w:type="spellStart"/>
      <w:r w:rsidRPr="00BB4DA7">
        <w:rPr>
          <w:rFonts w:ascii="TimesNewRoman" w:hAnsi="TimesNewRoman" w:cs="TimesNewRoman"/>
          <w:i/>
          <w:szCs w:val="24"/>
          <w:lang w:val="fr-FR"/>
        </w:rPr>
        <w:t>Masroor</w:t>
      </w:r>
      <w:proofErr w:type="spellEnd"/>
      <w:r w:rsidRPr="00BB4DA7">
        <w:rPr>
          <w:rFonts w:ascii="TimesNewRoman" w:hAnsi="TimesNewRoman" w:cs="TimesNewRoman"/>
          <w:i/>
          <w:szCs w:val="24"/>
          <w:lang w:val="fr-FR"/>
        </w:rPr>
        <w:t xml:space="preserve"> </w:t>
      </w:r>
      <w:proofErr w:type="spellStart"/>
      <w:r w:rsidRPr="00BB4DA7">
        <w:rPr>
          <w:rFonts w:ascii="TimesNewRoman" w:hAnsi="TimesNewRoman" w:cs="TimesNewRoman"/>
          <w:i/>
          <w:szCs w:val="24"/>
          <w:lang w:val="fr-FR"/>
        </w:rPr>
        <w:t>Ahsan</w:t>
      </w:r>
      <w:proofErr w:type="spellEnd"/>
      <w:r w:rsidRPr="00BB4DA7">
        <w:rPr>
          <w:rFonts w:ascii="TimesNewRoman" w:hAnsi="TimesNewRoman" w:cs="TimesNewRoman"/>
          <w:i/>
          <w:szCs w:val="24"/>
          <w:lang w:val="fr-FR"/>
        </w:rPr>
        <w:t xml:space="preserve"> vs </w:t>
      </w:r>
      <w:proofErr w:type="spellStart"/>
      <w:r w:rsidRPr="00BB4DA7">
        <w:rPr>
          <w:rFonts w:ascii="TimesNewRoman" w:hAnsi="TimesNewRoman" w:cs="TimesNewRoman"/>
          <w:i/>
          <w:szCs w:val="24"/>
          <w:lang w:val="fr-FR"/>
        </w:rPr>
        <w:t>Ardeshir</w:t>
      </w:r>
      <w:proofErr w:type="spellEnd"/>
      <w:r w:rsidRPr="00BB4DA7">
        <w:rPr>
          <w:rFonts w:ascii="TimesNewRoman" w:hAnsi="TimesNewRoman" w:cs="TimesNewRoman"/>
          <w:i/>
          <w:szCs w:val="24"/>
          <w:lang w:val="fr-FR"/>
        </w:rPr>
        <w:t xml:space="preserve"> </w:t>
      </w:r>
      <w:proofErr w:type="spellStart"/>
      <w:r w:rsidRPr="00BB4DA7">
        <w:rPr>
          <w:rFonts w:ascii="TimesNewRoman" w:hAnsi="TimesNewRoman" w:cs="TimesNewRoman"/>
          <w:i/>
          <w:szCs w:val="24"/>
          <w:lang w:val="fr-FR"/>
        </w:rPr>
        <w:t>Cowasjee</w:t>
      </w:r>
      <w:proofErr w:type="spellEnd"/>
      <w:r w:rsidRPr="00BB4DA7">
        <w:rPr>
          <w:rFonts w:ascii="TimesNewRoman" w:hAnsi="TimesNewRoman" w:cs="TimesNewRoman"/>
          <w:i/>
          <w:szCs w:val="24"/>
          <w:lang w:val="fr-FR"/>
        </w:rPr>
        <w:t xml:space="preserve"> </w:t>
      </w:r>
      <w:proofErr w:type="spellStart"/>
      <w:r w:rsidRPr="00BB4DA7">
        <w:rPr>
          <w:rFonts w:ascii="TimesNewRoman" w:hAnsi="TimesNewRoman" w:cs="TimesNewRoman"/>
          <w:i/>
          <w:szCs w:val="24"/>
          <w:lang w:val="fr-FR"/>
        </w:rPr>
        <w:t>PLD</w:t>
      </w:r>
      <w:proofErr w:type="spellEnd"/>
      <w:r w:rsidRPr="00BB4DA7">
        <w:rPr>
          <w:rFonts w:ascii="TimesNewRoman" w:hAnsi="TimesNewRoman" w:cs="TimesNewRoman"/>
          <w:i/>
          <w:szCs w:val="24"/>
          <w:lang w:val="fr-FR"/>
        </w:rPr>
        <w:t xml:space="preserve"> 1998 </w:t>
      </w:r>
      <w:proofErr w:type="spellStart"/>
      <w:r w:rsidRPr="00BB4DA7">
        <w:rPr>
          <w:rFonts w:ascii="TimesNewRoman" w:hAnsi="TimesNewRoman" w:cs="TimesNewRoman"/>
          <w:i/>
          <w:szCs w:val="24"/>
          <w:lang w:val="fr-FR"/>
        </w:rPr>
        <w:t>S.C</w:t>
      </w:r>
      <w:proofErr w:type="spellEnd"/>
      <w:r w:rsidRPr="00BB4DA7">
        <w:rPr>
          <w:rFonts w:ascii="TimesNewRoman" w:hAnsi="TimesNewRoman" w:cs="TimesNewRoman"/>
          <w:i/>
          <w:szCs w:val="24"/>
          <w:lang w:val="fr-FR"/>
        </w:rPr>
        <w:t>. 823</w:t>
      </w:r>
      <w:r w:rsidRPr="00BB4DA7">
        <w:rPr>
          <w:rFonts w:ascii="TimesNewRoman" w:hAnsi="TimesNewRoman" w:cs="TimesNewRoman"/>
          <w:szCs w:val="24"/>
          <w:lang w:val="fr-FR"/>
        </w:rPr>
        <w:t>.</w:t>
      </w:r>
    </w:p>
    <w:p w:rsidR="00834B83" w:rsidRPr="00F31159" w:rsidRDefault="00834B83" w:rsidP="00834B83">
      <w:pPr>
        <w:keepNext/>
        <w:spacing w:after="240"/>
        <w:jc w:val="center"/>
        <w:rPr>
          <w:b/>
        </w:rPr>
      </w:pPr>
      <w:r w:rsidRPr="00F31159">
        <w:rPr>
          <w:b/>
        </w:rPr>
        <w:t>Article 5</w:t>
      </w:r>
    </w:p>
    <w:p w:rsidR="00834B83" w:rsidRPr="00F31159" w:rsidRDefault="00834B83" w:rsidP="00834B83">
      <w:pPr>
        <w:spacing w:after="240"/>
      </w:pPr>
      <w:r w:rsidRPr="00F31159">
        <w:t>159.</w:t>
      </w:r>
      <w:r w:rsidRPr="00F31159">
        <w:tab/>
      </w:r>
      <w:r>
        <w:t xml:space="preserve">Tous les citoyens pakistanais sont égaux devant la loi, sans distinction de race, de couleur, de croyance ou de </w:t>
      </w:r>
      <w:r w:rsidRPr="00F31159">
        <w:t>sexe</w:t>
      </w:r>
      <w:r>
        <w:t xml:space="preserve"> </w:t>
      </w:r>
      <w:r w:rsidRPr="00F31159">
        <w:t>et bénéficie</w:t>
      </w:r>
      <w:r>
        <w:t>nt</w:t>
      </w:r>
      <w:r w:rsidRPr="00F31159">
        <w:t xml:space="preserve"> d</w:t>
      </w:r>
      <w:r>
        <w:t>’</w:t>
      </w:r>
      <w:r w:rsidRPr="00F31159">
        <w:t xml:space="preserve">une </w:t>
      </w:r>
      <w:r>
        <w:t xml:space="preserve">égale </w:t>
      </w:r>
      <w:r w:rsidRPr="00F31159">
        <w:t xml:space="preserve">protection </w:t>
      </w:r>
      <w:r>
        <w:t>de la loi.</w:t>
      </w:r>
    </w:p>
    <w:p w:rsidR="00834B83" w:rsidRPr="00F31159" w:rsidRDefault="00834B83" w:rsidP="00834B83">
      <w:pPr>
        <w:spacing w:after="240"/>
      </w:pPr>
      <w:r w:rsidRPr="00F31159">
        <w:t>160.</w:t>
      </w:r>
      <w:r w:rsidRPr="00F31159">
        <w:tab/>
        <w:t>Le Gouvernement pakistanais</w:t>
      </w:r>
      <w:r>
        <w:t xml:space="preserve">, soucieux de </w:t>
      </w:r>
      <w:r w:rsidRPr="00F31159">
        <w:t xml:space="preserve">protéger et </w:t>
      </w:r>
      <w:r>
        <w:t>de</w:t>
      </w:r>
      <w:r w:rsidRPr="00F31159">
        <w:t xml:space="preserve"> promouvoir les droits civils et politiques, ainsi que les droits économiques, sociaux et culturels de tous les citoyens</w:t>
      </w:r>
      <w:r>
        <w:t xml:space="preserve">, </w:t>
      </w:r>
      <w:r w:rsidRPr="00F31159">
        <w:t xml:space="preserve">a pris des mesures ambitieuses </w:t>
      </w:r>
      <w:r>
        <w:t xml:space="preserve">dans ce sens, lesquelles, parallèlement à </w:t>
      </w:r>
      <w:r w:rsidRPr="00F31159">
        <w:t>la pleine application des dispositions constitutionnelles et juridiques, répondent de manière adéquate aux prescriptions de l</w:t>
      </w:r>
      <w:r>
        <w:t>’article 5.</w:t>
      </w:r>
    </w:p>
    <w:p w:rsidR="00834B83" w:rsidRPr="00F31159" w:rsidRDefault="00834B83" w:rsidP="00834B83">
      <w:pPr>
        <w:spacing w:after="240"/>
      </w:pPr>
      <w:r w:rsidRPr="00F31159">
        <w:t>161.</w:t>
      </w:r>
      <w:r w:rsidRPr="00F31159">
        <w:tab/>
      </w:r>
      <w:r w:rsidRPr="00036882">
        <w:rPr>
          <w:b/>
        </w:rPr>
        <w:t>Le droit à un traitement égal devant les tribunaux et tout autre organe administrant la justice</w:t>
      </w:r>
      <w:r w:rsidRPr="00F31159">
        <w:rPr>
          <w:i/>
        </w:rPr>
        <w:t xml:space="preserve"> </w:t>
      </w:r>
      <w:r w:rsidRPr="00F31159">
        <w:t>est garanti par l</w:t>
      </w:r>
      <w:r>
        <w:t>’</w:t>
      </w:r>
      <w:r w:rsidRPr="00F31159">
        <w:t>article 25 de la Constitution</w:t>
      </w:r>
      <w:r>
        <w:t xml:space="preserve">, qui </w:t>
      </w:r>
      <w:r w:rsidRPr="00F31159">
        <w:t>dispose que «Tous</w:t>
      </w:r>
      <w:r w:rsidRPr="00F31159">
        <w:rPr>
          <w:i/>
        </w:rPr>
        <w:t xml:space="preserve"> </w:t>
      </w:r>
      <w:r w:rsidRPr="00F31159">
        <w:t>les citoyens sont égaux devant la loi et ont droit à une égale protection de la loi</w:t>
      </w:r>
      <w:r>
        <w:t>.</w:t>
      </w:r>
      <w:r w:rsidRPr="00F31159">
        <w:t xml:space="preserve">». </w:t>
      </w:r>
    </w:p>
    <w:p w:rsidR="00834B83" w:rsidRPr="00F31159" w:rsidRDefault="00834B83" w:rsidP="00834B83">
      <w:pPr>
        <w:spacing w:after="240"/>
      </w:pPr>
      <w:r w:rsidRPr="00F31159">
        <w:t>162.</w:t>
      </w:r>
      <w:r w:rsidRPr="00F31159">
        <w:rPr>
          <w:i/>
        </w:rPr>
        <w:tab/>
      </w:r>
      <w:r w:rsidRPr="00036882">
        <w:rPr>
          <w:b/>
        </w:rPr>
        <w:t>Le droit à la sûreté de la personne et à la protection de l’État contre les voies de faits ou les sévices</w:t>
      </w:r>
      <w:r w:rsidRPr="00F31159">
        <w:rPr>
          <w:i/>
        </w:rPr>
        <w:t xml:space="preserve">, </w:t>
      </w:r>
      <w:r>
        <w:t xml:space="preserve">de la part soit de fonctionnaires du Gouvernement, soit de tout individu, groupe ou </w:t>
      </w:r>
      <w:r w:rsidRPr="00F31159">
        <w:t xml:space="preserve">institution est garanti par les articles 25, 9, 10 et 14 de la Constitution, </w:t>
      </w:r>
      <w:r>
        <w:t xml:space="preserve">reproduits </w:t>
      </w:r>
      <w:r w:rsidRPr="00F31159">
        <w:t>ci-</w:t>
      </w:r>
      <w:r>
        <w:t>dessous</w:t>
      </w:r>
      <w:r w:rsidRPr="00F31159">
        <w:t>:</w:t>
      </w:r>
    </w:p>
    <w:p w:rsidR="00834B83" w:rsidRPr="00F31159" w:rsidRDefault="00834B83" w:rsidP="00834B83">
      <w:pPr>
        <w:spacing w:after="240"/>
        <w:ind w:firstLine="567"/>
      </w:pPr>
      <w:r w:rsidRPr="008342AE">
        <w:rPr>
          <w:i/>
        </w:rPr>
        <w:t>Article 9</w:t>
      </w:r>
      <w:r w:rsidRPr="00F31159">
        <w:t xml:space="preserve">: «Nul ne peut être privé de </w:t>
      </w:r>
      <w:r>
        <w:t>l</w:t>
      </w:r>
      <w:r w:rsidRPr="00F31159">
        <w:t>a vie ou de sa liberté si ce n</w:t>
      </w:r>
      <w:r>
        <w:t>’</w:t>
      </w:r>
      <w:r w:rsidRPr="00F31159">
        <w:t>est conform</w:t>
      </w:r>
      <w:r>
        <w:t xml:space="preserve">ément à </w:t>
      </w:r>
      <w:r w:rsidR="00036882">
        <w:t>la </w:t>
      </w:r>
      <w:r w:rsidRPr="00F31159">
        <w:t>loi</w:t>
      </w:r>
      <w:r w:rsidR="00036882">
        <w:t>.</w:t>
      </w:r>
      <w:r w:rsidRPr="00F31159">
        <w:t>».</w:t>
      </w:r>
    </w:p>
    <w:p w:rsidR="00834B83" w:rsidRPr="00F31159" w:rsidRDefault="00834B83" w:rsidP="00834B83">
      <w:pPr>
        <w:spacing w:after="240"/>
        <w:ind w:firstLine="567"/>
      </w:pPr>
      <w:r w:rsidRPr="008342AE">
        <w:rPr>
          <w:i/>
        </w:rPr>
        <w:t>Article 10</w:t>
      </w:r>
      <w:r w:rsidRPr="00F31159">
        <w:t>:</w:t>
      </w:r>
    </w:p>
    <w:p w:rsidR="00834B83" w:rsidRPr="00F31159" w:rsidRDefault="00834B83" w:rsidP="00834B83">
      <w:pPr>
        <w:spacing w:after="240"/>
        <w:ind w:left="567"/>
      </w:pPr>
      <w:r w:rsidRPr="00F31159">
        <w:t>«</w:t>
      </w:r>
      <w:r>
        <w:t>1.</w:t>
      </w:r>
      <w:r>
        <w:tab/>
      </w:r>
      <w:r w:rsidRPr="00F31159">
        <w:t>Nulle personne mise en état d</w:t>
      </w:r>
      <w:r>
        <w:t>’</w:t>
      </w:r>
      <w:r w:rsidRPr="00F31159">
        <w:t xml:space="preserve">arrestation ne sera maintenue en </w:t>
      </w:r>
      <w:r>
        <w:t>garde à vue</w:t>
      </w:r>
      <w:r w:rsidRPr="00F31159">
        <w:t xml:space="preserve"> sans être informée aussitôt que possible des motifs de son arrestation. Elle ne pourra se voir refuser ni le droit de consulter un homme de loi de son choix, ni le droit de le charger de sa défense. </w:t>
      </w:r>
    </w:p>
    <w:p w:rsidR="00834B83" w:rsidRPr="00F31159" w:rsidRDefault="00834B83" w:rsidP="00834B83">
      <w:pPr>
        <w:spacing w:after="240"/>
        <w:ind w:left="567"/>
      </w:pPr>
      <w:r>
        <w:t>2.</w:t>
      </w:r>
      <w:r>
        <w:tab/>
      </w:r>
      <w:r w:rsidRPr="00F31159">
        <w:t xml:space="preserve">Toute personne arrêtée et </w:t>
      </w:r>
      <w:r>
        <w:t xml:space="preserve">placée en garde à vue </w:t>
      </w:r>
      <w:r w:rsidRPr="00F31159">
        <w:t xml:space="preserve">devra être présentée devant un </w:t>
      </w:r>
      <w:r>
        <w:t xml:space="preserve">juge </w:t>
      </w:r>
      <w:r w:rsidRPr="00F31159">
        <w:t>dans les vingt-quatre heures suivant son arrestation, non compris</w:t>
      </w:r>
      <w:r>
        <w:t xml:space="preserve">e la durée du trajet </w:t>
      </w:r>
      <w:r w:rsidRPr="00F31159">
        <w:t>entre le lieu de l</w:t>
      </w:r>
      <w:r>
        <w:t>’</w:t>
      </w:r>
      <w:r w:rsidRPr="00F31159">
        <w:t xml:space="preserve">arrestation et le </w:t>
      </w:r>
      <w:r>
        <w:t xml:space="preserve">tribunal le plus proche, et nul ne sera maintenu en garde à vue </w:t>
      </w:r>
      <w:proofErr w:type="spellStart"/>
      <w:r>
        <w:t>au</w:t>
      </w:r>
      <w:r>
        <w:noBreakHyphen/>
        <w:t>delà</w:t>
      </w:r>
      <w:proofErr w:type="spellEnd"/>
      <w:r>
        <w:t xml:space="preserve"> de ce délai sans mandat d’un juge.</w:t>
      </w:r>
    </w:p>
    <w:p w:rsidR="00834B83" w:rsidRPr="00F31159" w:rsidRDefault="00834B83" w:rsidP="00834B83">
      <w:pPr>
        <w:spacing w:after="240"/>
        <w:ind w:left="567"/>
      </w:pPr>
      <w:r>
        <w:t>3.</w:t>
      </w:r>
      <w:r>
        <w:tab/>
      </w:r>
      <w:r w:rsidRPr="00F31159">
        <w:t>Le</w:t>
      </w:r>
      <w:r>
        <w:t xml:space="preserve">s dispositions des paragraphes </w:t>
      </w:r>
      <w:r w:rsidR="00036882">
        <w:t>1</w:t>
      </w:r>
      <w:r w:rsidRPr="00F31159">
        <w:t xml:space="preserve"> et 2 ne seront en aucune manière applicables à une personne arrêtée ou détenue en vertu d</w:t>
      </w:r>
      <w:r>
        <w:t>’</w:t>
      </w:r>
      <w:r w:rsidRPr="00F31159">
        <w:t>une loi pr</w:t>
      </w:r>
      <w:r>
        <w:t>évoyant la détention préventive</w:t>
      </w:r>
      <w:r w:rsidRPr="00F31159">
        <w:t>.</w:t>
      </w:r>
    </w:p>
    <w:p w:rsidR="00834B83" w:rsidRPr="00F31159" w:rsidRDefault="00834B83" w:rsidP="00834B83">
      <w:pPr>
        <w:spacing w:after="240"/>
        <w:ind w:left="567"/>
      </w:pPr>
      <w:r>
        <w:t>4.</w:t>
      </w:r>
      <w:r>
        <w:tab/>
      </w:r>
      <w:r w:rsidRPr="00F31159">
        <w:t>L</w:t>
      </w:r>
      <w:r>
        <w:t xml:space="preserve">a </w:t>
      </w:r>
      <w:r w:rsidRPr="00F31159">
        <w:t>loi</w:t>
      </w:r>
      <w:r>
        <w:t xml:space="preserve"> ne peut prévoir la </w:t>
      </w:r>
      <w:r w:rsidRPr="00F31159">
        <w:t xml:space="preserve">détention préventive </w:t>
      </w:r>
      <w:r>
        <w:t xml:space="preserve">que dans le cas des actes qui portent atteinte </w:t>
      </w:r>
      <w:r w:rsidRPr="00F31159">
        <w:t>à l</w:t>
      </w:r>
      <w:r>
        <w:t>’</w:t>
      </w:r>
      <w:r w:rsidRPr="00F31159">
        <w:t xml:space="preserve">intégrité, à la sécurité ou à la défense de tout ou partie du Pakistan, </w:t>
      </w:r>
      <w:r>
        <w:t xml:space="preserve">aux relations extérieures </w:t>
      </w:r>
      <w:r w:rsidRPr="00F31159">
        <w:t xml:space="preserve">du Pakistan, </w:t>
      </w:r>
      <w:r>
        <w:t xml:space="preserve">à </w:t>
      </w:r>
      <w:r w:rsidRPr="00F31159">
        <w:t>l</w:t>
      </w:r>
      <w:r>
        <w:t>’</w:t>
      </w:r>
      <w:r w:rsidRPr="00F31159">
        <w:t xml:space="preserve">ordre public, </w:t>
      </w:r>
      <w:r>
        <w:t xml:space="preserve">ou à </w:t>
      </w:r>
      <w:r w:rsidRPr="00F31159">
        <w:t>l</w:t>
      </w:r>
      <w:r>
        <w:t>’</w:t>
      </w:r>
      <w:r w:rsidRPr="00F31159">
        <w:t xml:space="preserve">approvisionnement du pays en </w:t>
      </w:r>
      <w:r>
        <w:t xml:space="preserve">biens </w:t>
      </w:r>
      <w:r w:rsidRPr="00F31159">
        <w:t xml:space="preserve">et services; </w:t>
      </w:r>
      <w:r>
        <w:t xml:space="preserve">elle ne peut autoriser le maintien en détention d’une personne </w:t>
      </w:r>
      <w:r w:rsidRPr="00F31159">
        <w:t xml:space="preserve">pour une période de plus de trois mois à moins que le </w:t>
      </w:r>
      <w:r>
        <w:t>c</w:t>
      </w:r>
      <w:r w:rsidRPr="00F31159">
        <w:t xml:space="preserve">onseil de surveillance compétent, après avoir permis </w:t>
      </w:r>
      <w:r>
        <w:t xml:space="preserve">à celle-ci </w:t>
      </w:r>
      <w:r w:rsidRPr="00F31159">
        <w:t>d</w:t>
      </w:r>
      <w:r>
        <w:t>’</w:t>
      </w:r>
      <w:r w:rsidRPr="00F31159">
        <w:t>être entendu</w:t>
      </w:r>
      <w:r>
        <w:t>e</w:t>
      </w:r>
      <w:r w:rsidRPr="00F31159">
        <w:t xml:space="preserve"> en personne, n</w:t>
      </w:r>
      <w:r>
        <w:t>’</w:t>
      </w:r>
      <w:r w:rsidRPr="00F31159">
        <w:t xml:space="preserve">ait examiné son cas et </w:t>
      </w:r>
      <w:r>
        <w:t>indiqué</w:t>
      </w:r>
      <w:r w:rsidRPr="00F31159">
        <w:t>, avant l</w:t>
      </w:r>
      <w:r>
        <w:t>’</w:t>
      </w:r>
      <w:r w:rsidRPr="00F31159">
        <w:t>expiration de ladite période, qu</w:t>
      </w:r>
      <w:r>
        <w:t>’</w:t>
      </w:r>
      <w:r w:rsidRPr="00F31159">
        <w:t xml:space="preserve">à son avis des raisons suffisantes justifient </w:t>
      </w:r>
      <w:r>
        <w:t xml:space="preserve">le maintien en détention et, si le maintien en détention est prorogé </w:t>
      </w:r>
      <w:r w:rsidRPr="00F31159">
        <w:t xml:space="preserve">au-delà </w:t>
      </w:r>
      <w:r>
        <w:t xml:space="preserve">de cette période </w:t>
      </w:r>
      <w:r w:rsidRPr="00F31159">
        <w:t xml:space="preserve">de trois mois, </w:t>
      </w:r>
      <w:r>
        <w:t xml:space="preserve">elle ne peut l’autoriser </w:t>
      </w:r>
      <w:r w:rsidRPr="00F31159">
        <w:t xml:space="preserve">à moins que le </w:t>
      </w:r>
      <w:r>
        <w:t>c</w:t>
      </w:r>
      <w:r w:rsidRPr="00F31159">
        <w:t>onseil de surveillance n</w:t>
      </w:r>
      <w:r>
        <w:t>’</w:t>
      </w:r>
      <w:r w:rsidRPr="00F31159">
        <w:t xml:space="preserve">ait examiné </w:t>
      </w:r>
      <w:r>
        <w:t>le</w:t>
      </w:r>
      <w:r w:rsidRPr="00F31159">
        <w:t xml:space="preserve"> cas et </w:t>
      </w:r>
      <w:r>
        <w:t xml:space="preserve">indiqué </w:t>
      </w:r>
      <w:r w:rsidRPr="00F31159">
        <w:t>à l</w:t>
      </w:r>
      <w:r>
        <w:t>’</w:t>
      </w:r>
      <w:r w:rsidRPr="00F31159">
        <w:t>expiration de chaque période de trois mois, qu</w:t>
      </w:r>
      <w:r>
        <w:t>’</w:t>
      </w:r>
      <w:r w:rsidRPr="00F31159">
        <w:t xml:space="preserve">à son avis des raisons suffisantes justifient </w:t>
      </w:r>
      <w:r>
        <w:t xml:space="preserve">le maintien en </w:t>
      </w:r>
      <w:r w:rsidRPr="00F31159">
        <w:t>détention</w:t>
      </w:r>
      <w:r>
        <w:t>.</w:t>
      </w:r>
      <w:r w:rsidRPr="00F31159">
        <w:t>».</w:t>
      </w:r>
    </w:p>
    <w:p w:rsidR="00834B83" w:rsidRPr="00F31159" w:rsidRDefault="00834B83" w:rsidP="00834B83">
      <w:pPr>
        <w:spacing w:after="240"/>
      </w:pPr>
      <w:r w:rsidRPr="00F31159">
        <w:t>163.</w:t>
      </w:r>
      <w:r w:rsidRPr="00F31159">
        <w:tab/>
      </w:r>
      <w:r w:rsidRPr="00036882">
        <w:rPr>
          <w:b/>
        </w:rPr>
        <w:t>Explication I</w:t>
      </w:r>
      <w:r w:rsidRPr="00F31159">
        <w:t xml:space="preserve">: </w:t>
      </w:r>
      <w:r w:rsidR="00036882">
        <w:t>D</w:t>
      </w:r>
      <w:r w:rsidRPr="00F31159">
        <w:t>ans le présent article, l</w:t>
      </w:r>
      <w:r>
        <w:t>’expression «c</w:t>
      </w:r>
      <w:r w:rsidRPr="00F31159">
        <w:t>onseil de surveillance compétent» désigne:</w:t>
      </w:r>
    </w:p>
    <w:p w:rsidR="00834B83" w:rsidRPr="00F31159" w:rsidRDefault="00834B83" w:rsidP="00834B83">
      <w:pPr>
        <w:spacing w:after="240"/>
        <w:ind w:firstLine="567"/>
      </w:pPr>
      <w:r w:rsidRPr="00F31159">
        <w:t>a)</w:t>
      </w:r>
      <w:r>
        <w:tab/>
      </w:r>
      <w:r w:rsidRPr="00F31159">
        <w:t>Dans le cas d</w:t>
      </w:r>
      <w:r>
        <w:t>’</w:t>
      </w:r>
      <w:r w:rsidRPr="00F31159">
        <w:t>un</w:t>
      </w:r>
      <w:r>
        <w:t xml:space="preserve">e personne détenue </w:t>
      </w:r>
      <w:r w:rsidRPr="00F31159">
        <w:t>en vertu d</w:t>
      </w:r>
      <w:r>
        <w:t>’</w:t>
      </w:r>
      <w:r w:rsidRPr="00F31159">
        <w:t xml:space="preserve">une loi fédérale, un </w:t>
      </w:r>
      <w:r>
        <w:t>c</w:t>
      </w:r>
      <w:r w:rsidR="00E944D6">
        <w:t>onseil nommé </w:t>
      </w:r>
      <w:r w:rsidRPr="00F31159">
        <w:t xml:space="preserve">par le </w:t>
      </w:r>
      <w:r>
        <w:t xml:space="preserve">Président de la Cour suprême </w:t>
      </w:r>
      <w:r w:rsidRPr="00F31159">
        <w:t>du Pakistan, composé d</w:t>
      </w:r>
      <w:r>
        <w:t>’</w:t>
      </w:r>
      <w:r w:rsidRPr="00F31159">
        <w:t xml:space="preserve">un président et de deux autres personnes, </w:t>
      </w:r>
      <w:r>
        <w:t xml:space="preserve">juges en exercice ou anciens juges auprès </w:t>
      </w:r>
      <w:r w:rsidRPr="00F31159">
        <w:t>de la Cour suprême ou d</w:t>
      </w:r>
      <w:r>
        <w:t>’</w:t>
      </w:r>
      <w:r w:rsidR="00E944D6">
        <w:t>une Haute Cour; </w:t>
      </w:r>
      <w:r w:rsidRPr="00F31159">
        <w:t>et</w:t>
      </w:r>
    </w:p>
    <w:p w:rsidR="00834B83" w:rsidRPr="00F31159" w:rsidRDefault="00834B83" w:rsidP="00834B83">
      <w:pPr>
        <w:spacing w:after="240"/>
        <w:ind w:firstLine="567"/>
      </w:pPr>
      <w:r w:rsidRPr="00F31159">
        <w:t>b)</w:t>
      </w:r>
      <w:r>
        <w:tab/>
      </w:r>
      <w:r w:rsidRPr="00F31159">
        <w:t>Dans le cas d</w:t>
      </w:r>
      <w:r>
        <w:t>’</w:t>
      </w:r>
      <w:r w:rsidRPr="00F31159">
        <w:t>un</w:t>
      </w:r>
      <w:r>
        <w:t xml:space="preserve">e personne détenue </w:t>
      </w:r>
      <w:r w:rsidRPr="00F31159">
        <w:t>en vertu d</w:t>
      </w:r>
      <w:r>
        <w:t>’</w:t>
      </w:r>
      <w:r w:rsidRPr="00F31159">
        <w:t>une loi provinc</w:t>
      </w:r>
      <w:r>
        <w:t>ial</w:t>
      </w:r>
      <w:r w:rsidRPr="00F31159">
        <w:t xml:space="preserve">e, un </w:t>
      </w:r>
      <w:r>
        <w:t>c</w:t>
      </w:r>
      <w:r w:rsidRPr="00F31159">
        <w:t xml:space="preserve">onseil nommé par le </w:t>
      </w:r>
      <w:r>
        <w:t xml:space="preserve">Président </w:t>
      </w:r>
      <w:r w:rsidRPr="00F31159">
        <w:t>de la Haute Cour co</w:t>
      </w:r>
      <w:r>
        <w:t xml:space="preserve">ncernée </w:t>
      </w:r>
      <w:r w:rsidRPr="00F31159">
        <w:t>et composé d</w:t>
      </w:r>
      <w:r>
        <w:t>’</w:t>
      </w:r>
      <w:r w:rsidRPr="00F31159">
        <w:t xml:space="preserve">un président et de deux autres personnes, </w:t>
      </w:r>
      <w:r>
        <w:t xml:space="preserve">juges en exercice ou anciens juges auprès </w:t>
      </w:r>
      <w:r w:rsidRPr="00F31159">
        <w:t>d</w:t>
      </w:r>
      <w:r>
        <w:t>’</w:t>
      </w:r>
      <w:r w:rsidRPr="00F31159">
        <w:t xml:space="preserve">une Haute Cour. </w:t>
      </w:r>
    </w:p>
    <w:p w:rsidR="00834B83" w:rsidRPr="00F31159" w:rsidRDefault="00834B83" w:rsidP="00834B83">
      <w:pPr>
        <w:spacing w:after="240"/>
      </w:pPr>
      <w:r w:rsidRPr="00F31159">
        <w:t>164.</w:t>
      </w:r>
      <w:r w:rsidRPr="00F31159">
        <w:tab/>
      </w:r>
      <w:r w:rsidRPr="00036882">
        <w:rPr>
          <w:b/>
        </w:rPr>
        <w:t>Explication II</w:t>
      </w:r>
      <w:r w:rsidRPr="00F31159">
        <w:rPr>
          <w:i/>
        </w:rPr>
        <w:t>:</w:t>
      </w:r>
      <w:r w:rsidRPr="00F31159">
        <w:t xml:space="preserve"> </w:t>
      </w:r>
      <w:r w:rsidR="00036882">
        <w:t>L</w:t>
      </w:r>
      <w:r>
        <w:t>’avis du c</w:t>
      </w:r>
      <w:r w:rsidRPr="00F31159">
        <w:t xml:space="preserve">onseil de surveillance </w:t>
      </w:r>
      <w:r>
        <w:t xml:space="preserve">s’entend de </w:t>
      </w:r>
      <w:r w:rsidRPr="00F31159">
        <w:t>l</w:t>
      </w:r>
      <w:r>
        <w:t>’</w:t>
      </w:r>
      <w:r w:rsidRPr="00F31159">
        <w:t xml:space="preserve">opinion de la majorité de ses membres. </w:t>
      </w:r>
    </w:p>
    <w:p w:rsidR="00834B83" w:rsidRPr="00F31159" w:rsidRDefault="00834B83" w:rsidP="00834B83">
      <w:pPr>
        <w:spacing w:after="240"/>
        <w:ind w:left="567"/>
      </w:pPr>
      <w:r w:rsidRPr="00F31159">
        <w:t>«5</w:t>
      </w:r>
      <w:r>
        <w:t>.</w:t>
      </w:r>
      <w:r>
        <w:tab/>
      </w:r>
      <w:r w:rsidRPr="00F31159">
        <w:t>Lorsqu</w:t>
      </w:r>
      <w:r>
        <w:t>’</w:t>
      </w:r>
      <w:r w:rsidRPr="00F31159">
        <w:t>un</w:t>
      </w:r>
      <w:r>
        <w:t xml:space="preserve">e personne </w:t>
      </w:r>
      <w:r w:rsidRPr="00F31159">
        <w:t>est détenu</w:t>
      </w:r>
      <w:r>
        <w:t>e</w:t>
      </w:r>
      <w:r w:rsidRPr="00F31159">
        <w:t xml:space="preserve"> en exécution d</w:t>
      </w:r>
      <w:r>
        <w:t>’</w:t>
      </w:r>
      <w:r w:rsidRPr="00F31159">
        <w:t>un mandat délivré en vertu d</w:t>
      </w:r>
      <w:r>
        <w:t>’</w:t>
      </w:r>
      <w:r w:rsidRPr="00F31159">
        <w:t>une loi prévoyant la détention préventive, l</w:t>
      </w:r>
      <w:r>
        <w:t>’</w:t>
      </w:r>
      <w:r w:rsidRPr="00F31159">
        <w:t xml:space="preserve">autorité </w:t>
      </w:r>
      <w:r>
        <w:t xml:space="preserve">qui a délivré le </w:t>
      </w:r>
      <w:r w:rsidRPr="00F31159">
        <w:t>mandat doi</w:t>
      </w:r>
      <w:r>
        <w:t>t, dans les quinze jours suivant</w:t>
      </w:r>
      <w:r w:rsidRPr="00F31159">
        <w:t xml:space="preserve"> l</w:t>
      </w:r>
      <w:r>
        <w:t xml:space="preserve">a mise en </w:t>
      </w:r>
      <w:r w:rsidRPr="00F31159">
        <w:t xml:space="preserve">détention, </w:t>
      </w:r>
      <w:r>
        <w:t xml:space="preserve">lui </w:t>
      </w:r>
      <w:r w:rsidRPr="00F31159">
        <w:t>communiquer les motifs du mandat d</w:t>
      </w:r>
      <w:r>
        <w:t>’</w:t>
      </w:r>
      <w:r w:rsidRPr="00F31159">
        <w:t xml:space="preserve">arrêt et lui offrir, dans les plus brefs délais, la possibilité de </w:t>
      </w:r>
      <w:r>
        <w:t xml:space="preserve">contester le mandat, étant entendu qu’elle peut refuser de divulguer </w:t>
      </w:r>
      <w:r w:rsidRPr="00F31159">
        <w:t>des faits lorsqu</w:t>
      </w:r>
      <w:r>
        <w:t>’</w:t>
      </w:r>
      <w:r w:rsidRPr="00F31159">
        <w:t>elle estime contraire à l</w:t>
      </w:r>
      <w:r>
        <w:t>’</w:t>
      </w:r>
      <w:r w:rsidRPr="00F31159">
        <w:t xml:space="preserve">intérêt </w:t>
      </w:r>
      <w:r>
        <w:t>général de le faire.</w:t>
      </w:r>
    </w:p>
    <w:p w:rsidR="00834B83" w:rsidRPr="00F31159" w:rsidRDefault="00834B83" w:rsidP="00834B83">
      <w:pPr>
        <w:spacing w:after="240"/>
        <w:ind w:left="567"/>
      </w:pPr>
      <w:r w:rsidRPr="00F31159">
        <w:t>6</w:t>
      </w:r>
      <w:r>
        <w:t>.</w:t>
      </w:r>
      <w:r>
        <w:tab/>
      </w:r>
      <w:r w:rsidRPr="00F31159">
        <w:t>L</w:t>
      </w:r>
      <w:r>
        <w:t>’</w:t>
      </w:r>
      <w:r w:rsidRPr="00F31159">
        <w:t xml:space="preserve">autorité </w:t>
      </w:r>
      <w:r>
        <w:t xml:space="preserve">qui a délivré le mandat communiquera au conseil </w:t>
      </w:r>
      <w:r w:rsidRPr="00F31159">
        <w:t xml:space="preserve">de surveillance compétent tous les documents relatifs </w:t>
      </w:r>
      <w:r>
        <w:t>à l’affaire</w:t>
      </w:r>
      <w:r w:rsidRPr="00F31159">
        <w:t xml:space="preserve">, à moins que ne soit </w:t>
      </w:r>
      <w:r>
        <w:t xml:space="preserve">produit </w:t>
      </w:r>
      <w:r w:rsidRPr="00F31159">
        <w:t xml:space="preserve">un ordre signé par </w:t>
      </w:r>
      <w:r>
        <w:t>le s</w:t>
      </w:r>
      <w:r w:rsidRPr="00F31159">
        <w:t xml:space="preserve">ecrétaire </w:t>
      </w:r>
      <w:r>
        <w:t xml:space="preserve">général du ministère concerné </w:t>
      </w:r>
      <w:r w:rsidRPr="00F31159">
        <w:t>soulignant qu</w:t>
      </w:r>
      <w:r>
        <w:t>’</w:t>
      </w:r>
      <w:r w:rsidRPr="00F31159">
        <w:t>il n</w:t>
      </w:r>
      <w:r>
        <w:t>’</w:t>
      </w:r>
      <w:r w:rsidRPr="00F31159">
        <w:t>est pas dans l</w:t>
      </w:r>
      <w:r>
        <w:t>’</w:t>
      </w:r>
      <w:r w:rsidRPr="00F31159">
        <w:t xml:space="preserve">intérêt </w:t>
      </w:r>
      <w:r>
        <w:t>général de le faire</w:t>
      </w:r>
      <w:r w:rsidRPr="00F31159">
        <w:t>.</w:t>
      </w:r>
    </w:p>
    <w:p w:rsidR="00834B83" w:rsidRPr="00F31159" w:rsidRDefault="00834B83" w:rsidP="00834B83">
      <w:pPr>
        <w:spacing w:after="240"/>
        <w:ind w:left="567"/>
      </w:pPr>
      <w:r w:rsidRPr="00F31159">
        <w:t>7</w:t>
      </w:r>
      <w:r>
        <w:t>.</w:t>
      </w:r>
      <w:r>
        <w:tab/>
      </w:r>
      <w:r w:rsidRPr="00F31159">
        <w:t xml:space="preserve">Pendant une période de vingt-quatre mois à dater du jour de sa </w:t>
      </w:r>
      <w:r>
        <w:t>mise en</w:t>
      </w:r>
      <w:r w:rsidRPr="00F31159">
        <w:t xml:space="preserve"> détention </w:t>
      </w:r>
      <w:r>
        <w:t xml:space="preserve">initiale </w:t>
      </w:r>
      <w:r w:rsidRPr="00F31159">
        <w:t>en exécution d</w:t>
      </w:r>
      <w:r>
        <w:t>’</w:t>
      </w:r>
      <w:r w:rsidRPr="00F31159">
        <w:t>un mandat délivré en vertu d</w:t>
      </w:r>
      <w:r>
        <w:t>’</w:t>
      </w:r>
      <w:r w:rsidRPr="00F31159">
        <w:t xml:space="preserve">une loi prévoyant la détention préventive, </w:t>
      </w:r>
      <w:r>
        <w:t xml:space="preserve">nul ne sera maintenu en détention </w:t>
      </w:r>
      <w:r w:rsidRPr="00F31159">
        <w:t xml:space="preserve">plus de huit mois </w:t>
      </w:r>
      <w:r>
        <w:t xml:space="preserve">au total </w:t>
      </w:r>
      <w:r w:rsidRPr="00F31159">
        <w:t>s</w:t>
      </w:r>
      <w:r>
        <w:t>’</w:t>
      </w:r>
      <w:r w:rsidRPr="00F31159">
        <w:t>il a enfreint l</w:t>
      </w:r>
      <w:r>
        <w:t>’</w:t>
      </w:r>
      <w:r w:rsidRPr="00F31159">
        <w:t xml:space="preserve">ordre public et de douze mois </w:t>
      </w:r>
      <w:r>
        <w:t xml:space="preserve">au total </w:t>
      </w:r>
      <w:r w:rsidRPr="00F31159">
        <w:t>dans les autres cas. Ces dispositions ne s</w:t>
      </w:r>
      <w:r>
        <w:t xml:space="preserve">’appliquent pas aux personnes qui sont employées </w:t>
      </w:r>
      <w:r w:rsidRPr="00F31159">
        <w:t>par l</w:t>
      </w:r>
      <w:r>
        <w:t>’</w:t>
      </w:r>
      <w:r w:rsidRPr="00F31159">
        <w:t>ennemi, travaille</w:t>
      </w:r>
      <w:r>
        <w:t>nt</w:t>
      </w:r>
      <w:r w:rsidRPr="00F31159">
        <w:t xml:space="preserve"> pour lui ou agi</w:t>
      </w:r>
      <w:r>
        <w:t>ssen</w:t>
      </w:r>
      <w:r w:rsidRPr="00F31159">
        <w:t xml:space="preserve">t </w:t>
      </w:r>
      <w:r>
        <w:t xml:space="preserve">sur </w:t>
      </w:r>
      <w:r w:rsidRPr="00F31159">
        <w:t>ses instructions ou qui agi</w:t>
      </w:r>
      <w:r>
        <w:t>ssen</w:t>
      </w:r>
      <w:r w:rsidRPr="00F31159">
        <w:t>t ou tente</w:t>
      </w:r>
      <w:r>
        <w:t>nt</w:t>
      </w:r>
      <w:r w:rsidRPr="00F31159">
        <w:t xml:space="preserve"> d</w:t>
      </w:r>
      <w:r>
        <w:t>’</w:t>
      </w:r>
      <w:r w:rsidRPr="00F31159">
        <w:t>agir d</w:t>
      </w:r>
      <w:r>
        <w:t>’</w:t>
      </w:r>
      <w:r w:rsidRPr="00F31159">
        <w:t xml:space="preserve">une manière </w:t>
      </w:r>
      <w:r>
        <w:t xml:space="preserve">qui porte atteinte à </w:t>
      </w:r>
      <w:r w:rsidRPr="00F31159">
        <w:t>l</w:t>
      </w:r>
      <w:r>
        <w:t>’</w:t>
      </w:r>
      <w:r w:rsidRPr="00F31159">
        <w:t xml:space="preserve">intégrité, </w:t>
      </w:r>
      <w:r>
        <w:t xml:space="preserve">à </w:t>
      </w:r>
      <w:r w:rsidRPr="00F31159">
        <w:t xml:space="preserve">la sécurité ou </w:t>
      </w:r>
      <w:r>
        <w:t xml:space="preserve">à </w:t>
      </w:r>
      <w:r w:rsidRPr="00F31159">
        <w:t>la défense de tout ou partie du Pakistan</w:t>
      </w:r>
      <w:r>
        <w:t>,</w:t>
      </w:r>
      <w:r w:rsidRPr="00F31159">
        <w:t xml:space="preserve"> ou qui commet</w:t>
      </w:r>
      <w:r>
        <w:t>tent</w:t>
      </w:r>
      <w:r w:rsidRPr="00F31159">
        <w:t xml:space="preserve"> ou tente</w:t>
      </w:r>
      <w:r>
        <w:t>nt</w:t>
      </w:r>
      <w:r w:rsidRPr="00F31159">
        <w:t xml:space="preserve"> de commettre tout acte qui constitue une activité antinationale, telle que définie dans une loi fédérale, ou </w:t>
      </w:r>
      <w:r>
        <w:t xml:space="preserve">qui sont membres </w:t>
      </w:r>
      <w:r w:rsidRPr="00F31159">
        <w:t>d</w:t>
      </w:r>
      <w:r>
        <w:t>’un</w:t>
      </w:r>
      <w:r w:rsidRPr="00F31159">
        <w:t>e association qui a pour obje</w:t>
      </w:r>
      <w:r>
        <w:t>ctif</w:t>
      </w:r>
      <w:r w:rsidRPr="00F31159">
        <w:t xml:space="preserve"> des activités antinationales ou qui </w:t>
      </w:r>
      <w:r>
        <w:t>s’y livre</w:t>
      </w:r>
      <w:r w:rsidRPr="00F31159">
        <w:t xml:space="preserve">. </w:t>
      </w:r>
    </w:p>
    <w:p w:rsidR="00834B83" w:rsidRPr="00F31159" w:rsidRDefault="00834B83" w:rsidP="00834B83">
      <w:pPr>
        <w:spacing w:after="240"/>
        <w:ind w:left="567"/>
      </w:pPr>
      <w:r w:rsidRPr="00F31159">
        <w:t>8</w:t>
      </w:r>
      <w:r>
        <w:t>.</w:t>
      </w:r>
      <w:r>
        <w:tab/>
        <w:t>Le c</w:t>
      </w:r>
      <w:r w:rsidRPr="00F31159">
        <w:t>onseil de surveillance compétent déterminera le lieu de détention d</w:t>
      </w:r>
      <w:r>
        <w:t xml:space="preserve">e l’intéressé et l’indemnité de subsistance raisonnable à verser à </w:t>
      </w:r>
      <w:r w:rsidRPr="00F31159">
        <w:t>sa famille.</w:t>
      </w:r>
    </w:p>
    <w:p w:rsidR="00834B83" w:rsidRPr="00F31159" w:rsidRDefault="00834B83" w:rsidP="00834B83">
      <w:pPr>
        <w:spacing w:after="240"/>
        <w:ind w:left="567"/>
      </w:pPr>
      <w:r w:rsidRPr="00F31159">
        <w:t>9</w:t>
      </w:r>
      <w:r>
        <w:t>.</w:t>
      </w:r>
      <w:r>
        <w:tab/>
      </w:r>
      <w:r w:rsidRPr="00F31159">
        <w:t xml:space="preserve">Aucune disposition du présent article ne sera applicable à un individu ressortissant </w:t>
      </w:r>
      <w:r>
        <w:t xml:space="preserve">au moment des faits </w:t>
      </w:r>
      <w:r w:rsidRPr="00F31159">
        <w:t>d</w:t>
      </w:r>
      <w:r>
        <w:t>’</w:t>
      </w:r>
      <w:r w:rsidRPr="00F31159">
        <w:t>un pays ennemi</w:t>
      </w:r>
      <w:r>
        <w:t>.</w:t>
      </w:r>
      <w:r w:rsidRPr="00F31159">
        <w:t>».</w:t>
      </w:r>
    </w:p>
    <w:p w:rsidR="00834B83" w:rsidRPr="00F31159" w:rsidRDefault="00834B83" w:rsidP="00834B83">
      <w:pPr>
        <w:spacing w:after="240"/>
      </w:pPr>
      <w:r w:rsidRPr="00F31159">
        <w:t>165.</w:t>
      </w:r>
      <w:r w:rsidRPr="00F31159">
        <w:tab/>
      </w:r>
      <w:r w:rsidRPr="008342AE">
        <w:rPr>
          <w:i/>
        </w:rPr>
        <w:t>L’article 14 de la Constitution</w:t>
      </w:r>
      <w:r w:rsidRPr="00F31159">
        <w:t xml:space="preserve"> dispose que «</w:t>
      </w:r>
      <w:r>
        <w:t xml:space="preserve">le droit à </w:t>
      </w:r>
      <w:r w:rsidRPr="00F31159">
        <w:t>la dignité humaine et, sous réserve de la loi, l</w:t>
      </w:r>
      <w:r>
        <w:t xml:space="preserve">e domicile, </w:t>
      </w:r>
      <w:r w:rsidRPr="00F31159">
        <w:t>sont inviolables».</w:t>
      </w:r>
    </w:p>
    <w:p w:rsidR="00834B83" w:rsidRPr="00F31159" w:rsidRDefault="00834B83" w:rsidP="00834B83">
      <w:pPr>
        <w:spacing w:after="240"/>
      </w:pPr>
      <w:r w:rsidRPr="00F31159">
        <w:t>166.</w:t>
      </w:r>
      <w:r w:rsidRPr="00F31159">
        <w:tab/>
      </w:r>
      <w:r>
        <w:t xml:space="preserve">Il dispose également que </w:t>
      </w:r>
      <w:r w:rsidRPr="00F31159">
        <w:t>«</w:t>
      </w:r>
      <w:r>
        <w:t xml:space="preserve">nul ne sera </w:t>
      </w:r>
      <w:r w:rsidRPr="00F31159">
        <w:t>soumis à la torture en vue d</w:t>
      </w:r>
      <w:r>
        <w:t>’</w:t>
      </w:r>
      <w:r w:rsidRPr="00F31159">
        <w:t xml:space="preserve">obtenir des </w:t>
      </w:r>
      <w:r>
        <w:t>éléments de preuve</w:t>
      </w:r>
      <w:r w:rsidRPr="00F31159">
        <w:t>».</w:t>
      </w:r>
    </w:p>
    <w:p w:rsidR="00834B83" w:rsidRPr="004E5C82" w:rsidRDefault="00834B83" w:rsidP="00834B83">
      <w:pPr>
        <w:keepNext/>
        <w:spacing w:after="240"/>
        <w:rPr>
          <w:b/>
        </w:rPr>
      </w:pPr>
      <w:r w:rsidRPr="004E5C82">
        <w:rPr>
          <w:b/>
        </w:rPr>
        <w:t>D</w:t>
      </w:r>
      <w:r w:rsidR="00036882" w:rsidRPr="004E5C82">
        <w:rPr>
          <w:b/>
        </w:rPr>
        <w:t>roits politiques</w:t>
      </w:r>
    </w:p>
    <w:p w:rsidR="00834B83" w:rsidRPr="00F31159" w:rsidRDefault="00834B83" w:rsidP="00834B83">
      <w:pPr>
        <w:spacing w:after="240"/>
      </w:pPr>
      <w:r w:rsidRPr="00F31159">
        <w:t>167.</w:t>
      </w:r>
      <w:r w:rsidRPr="00F31159">
        <w:tab/>
        <w:t>Les droits politiques de tous les citoyens sont garantis par la Constitution.</w:t>
      </w:r>
    </w:p>
    <w:p w:rsidR="00834B83" w:rsidRPr="00F31159" w:rsidRDefault="00834B83" w:rsidP="00834B83">
      <w:pPr>
        <w:spacing w:after="240"/>
      </w:pPr>
      <w:r w:rsidRPr="00F31159">
        <w:t>168.</w:t>
      </w:r>
      <w:r w:rsidRPr="00F31159">
        <w:tab/>
      </w:r>
      <w:r>
        <w:t xml:space="preserve">Pour </w:t>
      </w:r>
      <w:r w:rsidRPr="00F31159">
        <w:t xml:space="preserve">garantir une représentation adéquate des minorités au </w:t>
      </w:r>
      <w:r>
        <w:t>P</w:t>
      </w:r>
      <w:r w:rsidRPr="00F31159">
        <w:t xml:space="preserve">arlement, </w:t>
      </w:r>
      <w:r>
        <w:t xml:space="preserve">un système de collèges électoraux séparés avait été institué dans le passé, </w:t>
      </w:r>
      <w:r w:rsidRPr="00F31159">
        <w:t xml:space="preserve">permettant aux minorités de voter </w:t>
      </w:r>
      <w:r>
        <w:t>pour leurs propres représentants</w:t>
      </w:r>
      <w:r w:rsidRPr="00F31159">
        <w:t xml:space="preserve">. </w:t>
      </w:r>
    </w:p>
    <w:p w:rsidR="00834B83" w:rsidRPr="00F31159" w:rsidRDefault="00834B83" w:rsidP="00834B83">
      <w:pPr>
        <w:spacing w:after="240"/>
      </w:pPr>
      <w:r w:rsidRPr="00F31159">
        <w:t>169.</w:t>
      </w:r>
      <w:r w:rsidRPr="00F31159">
        <w:tab/>
        <w:t xml:space="preserve">Les communautés minoritaires </w:t>
      </w:r>
      <w:r>
        <w:t xml:space="preserve">réclamant depuis longtemps le rétablissement d’un collège électoral unique </w:t>
      </w:r>
      <w:r w:rsidRPr="00F31159">
        <w:t>tel que prévu i</w:t>
      </w:r>
      <w:r>
        <w:t>nitialement par la Constitution, le</w:t>
      </w:r>
      <w:r w:rsidRPr="00F31159">
        <w:t xml:space="preserve"> Gouvernement a décidé </w:t>
      </w:r>
      <w:r>
        <w:t xml:space="preserve">d’y faire droit, et les </w:t>
      </w:r>
      <w:r w:rsidRPr="00F31159">
        <w:t>dirigeants des communautés minoritaires ont salué cette décision. En outre, les sièges réservés aux minorités à l</w:t>
      </w:r>
      <w:r>
        <w:t xml:space="preserve">’Assemblée nationale (10) et dans les </w:t>
      </w:r>
      <w:r w:rsidRPr="00F31159">
        <w:t>Assemblée</w:t>
      </w:r>
      <w:r>
        <w:t>s</w:t>
      </w:r>
      <w:r w:rsidRPr="00F31159">
        <w:t xml:space="preserve"> provinciale</w:t>
      </w:r>
      <w:r>
        <w:t>s</w:t>
      </w:r>
      <w:r w:rsidRPr="00F31159">
        <w:t xml:space="preserve"> (23) ont également été maintenus afin d</w:t>
      </w:r>
      <w:r>
        <w:t xml:space="preserve">’y </w:t>
      </w:r>
      <w:r w:rsidRPr="00F31159">
        <w:t>assurer leur repré</w:t>
      </w:r>
      <w:r>
        <w:t>sentation</w:t>
      </w:r>
      <w:r w:rsidRPr="00F31159">
        <w:t xml:space="preserve">. </w:t>
      </w:r>
    </w:p>
    <w:p w:rsidR="00834B83" w:rsidRPr="00F31159" w:rsidRDefault="00834B83" w:rsidP="00834B83">
      <w:pPr>
        <w:spacing w:after="240"/>
      </w:pPr>
      <w:r w:rsidRPr="00F31159">
        <w:t>170.</w:t>
      </w:r>
      <w:r w:rsidRPr="00F31159">
        <w:tab/>
      </w:r>
      <w:r w:rsidRPr="00036882">
        <w:rPr>
          <w:i/>
        </w:rPr>
        <w:t>Le plan de dévolution du pouvoir politique de 2000</w:t>
      </w:r>
      <w:r w:rsidRPr="00F31159">
        <w:t xml:space="preserve"> confère aussi aux minorités une participation effective. Elles sont représentées aux trois échelons des </w:t>
      </w:r>
      <w:r>
        <w:t xml:space="preserve">administrations locales </w:t>
      </w:r>
      <w:r w:rsidRPr="00F31159">
        <w:t>même si elles obtiennent moins d</w:t>
      </w:r>
      <w:r>
        <w:t xml:space="preserve">e </w:t>
      </w:r>
      <w:r w:rsidRPr="00F31159">
        <w:t>1 % des voix dans un</w:t>
      </w:r>
      <w:r>
        <w:t>e circonscription</w:t>
      </w:r>
      <w:r w:rsidRPr="00F31159">
        <w:t xml:space="preserve">. </w:t>
      </w:r>
      <w:r>
        <w:t xml:space="preserve">Elles peuvent ainsi prendre part </w:t>
      </w:r>
      <w:r w:rsidRPr="00F31159">
        <w:t>à la résolution de leur</w:t>
      </w:r>
      <w:r>
        <w:t>s</w:t>
      </w:r>
      <w:r w:rsidRPr="00F31159">
        <w:t xml:space="preserve"> problème</w:t>
      </w:r>
      <w:r>
        <w:t>s</w:t>
      </w:r>
      <w:r w:rsidRPr="00F31159">
        <w:t xml:space="preserve">. </w:t>
      </w:r>
    </w:p>
    <w:p w:rsidR="00834B83" w:rsidRPr="001C25DB" w:rsidRDefault="00834B83" w:rsidP="00834B83">
      <w:pPr>
        <w:keepNext/>
        <w:spacing w:after="240"/>
        <w:rPr>
          <w:b/>
        </w:rPr>
      </w:pPr>
      <w:r w:rsidRPr="001C25DB">
        <w:rPr>
          <w:b/>
        </w:rPr>
        <w:t>D</w:t>
      </w:r>
      <w:r w:rsidR="00036882" w:rsidRPr="001C25DB">
        <w:rPr>
          <w:b/>
        </w:rPr>
        <w:t>roits civils</w:t>
      </w:r>
    </w:p>
    <w:p w:rsidR="00834B83" w:rsidRPr="00036882" w:rsidRDefault="00834B83" w:rsidP="00036882">
      <w:pPr>
        <w:keepNext/>
        <w:spacing w:after="240"/>
        <w:ind w:firstLine="567"/>
        <w:rPr>
          <w:b/>
          <w:i/>
        </w:rPr>
      </w:pPr>
      <w:r w:rsidRPr="00036882">
        <w:rPr>
          <w:b/>
          <w:i/>
        </w:rPr>
        <w:t>La liberté d’expression</w:t>
      </w:r>
    </w:p>
    <w:p w:rsidR="00834B83" w:rsidRPr="00F31159" w:rsidRDefault="00834B83" w:rsidP="00834B83">
      <w:pPr>
        <w:spacing w:after="240"/>
      </w:pPr>
      <w:r>
        <w:t>171.</w:t>
      </w:r>
      <w:r>
        <w:tab/>
        <w:t>Le p</w:t>
      </w:r>
      <w:r w:rsidRPr="00F31159">
        <w:t>réambule et l</w:t>
      </w:r>
      <w:r>
        <w:t>’</w:t>
      </w:r>
      <w:r w:rsidRPr="00F31159">
        <w:t>article 2</w:t>
      </w:r>
      <w:r w:rsidR="00C45A1F">
        <w:t>-</w:t>
      </w:r>
      <w:r w:rsidRPr="00F31159">
        <w:t xml:space="preserve">A de la Constitution </w:t>
      </w:r>
      <w:r>
        <w:t>consacrent la garantie des droits fondamentaux</w:t>
      </w:r>
      <w:r w:rsidRPr="00F31159">
        <w:t>, y compris la liberté d</w:t>
      </w:r>
      <w:r>
        <w:t>’</w:t>
      </w:r>
      <w:r w:rsidRPr="00F31159">
        <w:t>expression. L</w:t>
      </w:r>
      <w:r>
        <w:t>’</w:t>
      </w:r>
      <w:r w:rsidRPr="00F31159">
        <w:t>article 19 garantit aussi à chaque citoyen le droit à la liberté de parole et d</w:t>
      </w:r>
      <w:r>
        <w:t>’</w:t>
      </w:r>
      <w:r w:rsidRPr="00F31159">
        <w:t>expression</w:t>
      </w:r>
      <w:r>
        <w:t xml:space="preserve">, et </w:t>
      </w:r>
      <w:r w:rsidRPr="00F31159">
        <w:t xml:space="preserve">la liberté de la presse. </w:t>
      </w:r>
    </w:p>
    <w:p w:rsidR="00834B83" w:rsidRPr="00F31159" w:rsidRDefault="00834B83" w:rsidP="00834B83">
      <w:pPr>
        <w:spacing w:after="240"/>
      </w:pPr>
      <w:r w:rsidRPr="00F31159">
        <w:t>172.</w:t>
      </w:r>
      <w:r w:rsidRPr="00F31159">
        <w:tab/>
        <w:t xml:space="preserve">Toute restriction déraisonnable </w:t>
      </w:r>
      <w:r>
        <w:t xml:space="preserve">qui n’est </w:t>
      </w:r>
      <w:r w:rsidRPr="00F31159">
        <w:t xml:space="preserve">pas prévue </w:t>
      </w:r>
      <w:r>
        <w:t xml:space="preserve">dans </w:t>
      </w:r>
      <w:r w:rsidRPr="00F31159">
        <w:t xml:space="preserve">la Constitution </w:t>
      </w:r>
      <w:r>
        <w:t xml:space="preserve">peut </w:t>
      </w:r>
      <w:r w:rsidRPr="00F31159">
        <w:t>être contestée devant les tribunaux. Si la restriction est jugée déraisonnable, l</w:t>
      </w:r>
      <w:r>
        <w:t xml:space="preserve">e tribunal la </w:t>
      </w:r>
      <w:r w:rsidRPr="00F31159">
        <w:t>déclarera incons</w:t>
      </w:r>
      <w:r>
        <w:t>titutionnelle, ainsi que</w:t>
      </w:r>
      <w:r w:rsidRPr="00F31159">
        <w:t xml:space="preserve"> la loi qui </w:t>
      </w:r>
      <w:r>
        <w:t>l’</w:t>
      </w:r>
      <w:r w:rsidRPr="00F31159">
        <w:t>impose.</w:t>
      </w:r>
    </w:p>
    <w:p w:rsidR="00834B83" w:rsidRPr="00F31159" w:rsidRDefault="00834B83" w:rsidP="00834B83">
      <w:pPr>
        <w:spacing w:after="240"/>
      </w:pPr>
      <w:r w:rsidRPr="00F31159">
        <w:t>173.</w:t>
      </w:r>
      <w:r w:rsidRPr="00F31159">
        <w:tab/>
        <w:t>Le droit à la liberté d</w:t>
      </w:r>
      <w:r>
        <w:t>’</w:t>
      </w:r>
      <w:r w:rsidRPr="00F31159">
        <w:t xml:space="preserve">expression est un droit important, qui est </w:t>
      </w:r>
      <w:r>
        <w:t>aussi reconnu et défendu par le</w:t>
      </w:r>
      <w:r w:rsidRPr="00F31159">
        <w:t xml:space="preserve"> </w:t>
      </w:r>
      <w:r>
        <w:t>dr</w:t>
      </w:r>
      <w:r w:rsidRPr="00F31159">
        <w:t>oi</w:t>
      </w:r>
      <w:r>
        <w:t>t</w:t>
      </w:r>
      <w:r w:rsidRPr="00F31159">
        <w:t xml:space="preserve"> et les traditions islamiques. </w:t>
      </w:r>
      <w:r>
        <w:t xml:space="preserve">Il est à la base </w:t>
      </w:r>
      <w:r w:rsidRPr="00F31159">
        <w:t>d</w:t>
      </w:r>
      <w:r>
        <w:t>’</w:t>
      </w:r>
      <w:r w:rsidRPr="00F31159">
        <w:t>une société démocratique et d</w:t>
      </w:r>
      <w:r>
        <w:t>’</w:t>
      </w:r>
      <w:r w:rsidRPr="00F31159">
        <w:t xml:space="preserve">un système </w:t>
      </w:r>
      <w:r>
        <w:t>de gouvernement</w:t>
      </w:r>
      <w:r w:rsidRPr="00F31159">
        <w:t xml:space="preserve"> représentatif. On ne saurait mener une existence civilisée, aspirer </w:t>
      </w:r>
      <w:r>
        <w:t xml:space="preserve">au </w:t>
      </w:r>
      <w:r w:rsidRPr="00F31159">
        <w:t>bonheur et au développement en l</w:t>
      </w:r>
      <w:r>
        <w:t>’</w:t>
      </w:r>
      <w:r w:rsidRPr="00F31159">
        <w:t>absence de ce droit fondamental</w:t>
      </w:r>
      <w:r>
        <w:t xml:space="preserve">, lequel </w:t>
      </w:r>
      <w:r w:rsidRPr="00F31159">
        <w:t xml:space="preserve">est néanmoins soumis à des restrictions raisonnables dans le monde entier. </w:t>
      </w:r>
    </w:p>
    <w:p w:rsidR="00834B83" w:rsidRPr="00F31159" w:rsidRDefault="00834B83" w:rsidP="00834B83">
      <w:pPr>
        <w:spacing w:after="240"/>
      </w:pPr>
      <w:r w:rsidRPr="00F31159">
        <w:t>174.</w:t>
      </w:r>
      <w:r w:rsidRPr="00F31159">
        <w:tab/>
        <w:t>Les tribunaux protègent le droit à la liberté d</w:t>
      </w:r>
      <w:r>
        <w:t>’</w:t>
      </w:r>
      <w:r w:rsidRPr="00F31159">
        <w:t xml:space="preserve">expression et </w:t>
      </w:r>
      <w:r>
        <w:t xml:space="preserve">le défendent </w:t>
      </w:r>
      <w:r w:rsidRPr="00F31159">
        <w:t xml:space="preserve">avec zèle </w:t>
      </w:r>
      <w:r>
        <w:t>contre toute atteinte illicite</w:t>
      </w:r>
      <w:r w:rsidRPr="00F31159">
        <w:t xml:space="preserve"> et injustifiée à </w:t>
      </w:r>
      <w:r>
        <w:t>son exercice</w:t>
      </w:r>
      <w:r w:rsidRPr="00F31159">
        <w:t xml:space="preserve">. </w:t>
      </w:r>
      <w:r>
        <w:t xml:space="preserve">Ils </w:t>
      </w:r>
      <w:r w:rsidRPr="00F31159">
        <w:t xml:space="preserve">examinent la </w:t>
      </w:r>
      <w:r>
        <w:t xml:space="preserve">mesure </w:t>
      </w:r>
      <w:r w:rsidRPr="00F31159">
        <w:t xml:space="preserve">attaquée et interprètent les dispositions juridiques en vertu </w:t>
      </w:r>
      <w:r>
        <w:t xml:space="preserve">desquelles </w:t>
      </w:r>
      <w:r w:rsidRPr="00F31159">
        <w:t>elle</w:t>
      </w:r>
      <w:r>
        <w:t xml:space="preserve"> </w:t>
      </w:r>
      <w:r w:rsidRPr="00F31159">
        <w:t>a été pris</w:t>
      </w:r>
      <w:r>
        <w:t>e: i</w:t>
      </w:r>
      <w:r w:rsidRPr="00F31159">
        <w:t>ls examinent l</w:t>
      </w:r>
      <w:r>
        <w:t xml:space="preserve">a mesure au regard de ces dispositions, qu’ils interprètent </w:t>
      </w:r>
      <w:r w:rsidRPr="00F31159">
        <w:t xml:space="preserve">à la lumière des limites constitutionnelles, en vue de se prononcer sur la légalité de </w:t>
      </w:r>
      <w:r>
        <w:t xml:space="preserve">la mesure </w:t>
      </w:r>
      <w:r w:rsidRPr="00F31159">
        <w:t>et la validité de la loi. Dans le cas où l</w:t>
      </w:r>
      <w:r>
        <w:t xml:space="preserve">a mesure </w:t>
      </w:r>
      <w:r w:rsidRPr="00F31159">
        <w:t>est jugée illégale ou si la loi est déclarée anticonstitutionnelle, l</w:t>
      </w:r>
      <w:r>
        <w:t xml:space="preserve">a mesure </w:t>
      </w:r>
      <w:r w:rsidRPr="00F31159">
        <w:t xml:space="preserve">et la loi peuvent toutes deux être annulées. </w:t>
      </w:r>
    </w:p>
    <w:p w:rsidR="00834B83" w:rsidRPr="00036882" w:rsidRDefault="00834B83" w:rsidP="00036882">
      <w:pPr>
        <w:keepNext/>
        <w:spacing w:after="240"/>
        <w:ind w:firstLine="567"/>
        <w:rPr>
          <w:b/>
          <w:i/>
        </w:rPr>
      </w:pPr>
      <w:r w:rsidRPr="00036882">
        <w:rPr>
          <w:b/>
          <w:i/>
        </w:rPr>
        <w:t>La liberté de pensée, de conscience et de religion</w:t>
      </w:r>
    </w:p>
    <w:p w:rsidR="00834B83" w:rsidRPr="00F31159" w:rsidRDefault="00834B83" w:rsidP="00834B83">
      <w:pPr>
        <w:spacing w:after="240"/>
      </w:pPr>
      <w:r w:rsidRPr="00F31159">
        <w:t>175.</w:t>
      </w:r>
      <w:r w:rsidRPr="00F31159">
        <w:tab/>
        <w:t>La Constitution garantit à tout citoyen le dr</w:t>
      </w:r>
      <w:r>
        <w:t xml:space="preserve">oit à la liberté de pensée et </w:t>
      </w:r>
      <w:r w:rsidRPr="00F31159">
        <w:t xml:space="preserve">la liberté de </w:t>
      </w:r>
      <w:r>
        <w:t>professer</w:t>
      </w:r>
      <w:r w:rsidRPr="00F31159">
        <w:t>, pratiquer et propager sa religion. Elle permet à un</w:t>
      </w:r>
      <w:r>
        <w:t xml:space="preserve"> groupe confessionnel </w:t>
      </w:r>
      <w:r w:rsidRPr="00F31159">
        <w:t xml:space="preserve">ou à </w:t>
      </w:r>
      <w:r>
        <w:t xml:space="preserve">une de </w:t>
      </w:r>
      <w:r w:rsidRPr="00F31159">
        <w:t>ses sectes</w:t>
      </w:r>
      <w:r>
        <w:t>,</w:t>
      </w:r>
      <w:r w:rsidRPr="00F31159">
        <w:t xml:space="preserve"> d</w:t>
      </w:r>
      <w:r>
        <w:t>’</w:t>
      </w:r>
      <w:r w:rsidRPr="00F31159">
        <w:t>établir et d</w:t>
      </w:r>
      <w:r>
        <w:t>’</w:t>
      </w:r>
      <w:r w:rsidRPr="00F31159">
        <w:t>administrer sa propre institution religieuse. Toutefois, l</w:t>
      </w:r>
      <w:r>
        <w:t>’</w:t>
      </w:r>
      <w:r w:rsidRPr="00F31159">
        <w:t xml:space="preserve">exercice de </w:t>
      </w:r>
      <w:r>
        <w:t>ce</w:t>
      </w:r>
      <w:r w:rsidRPr="00F31159">
        <w:t>s droits est soumis à l</w:t>
      </w:r>
      <w:r>
        <w:t>’</w:t>
      </w:r>
      <w:r w:rsidRPr="00F31159">
        <w:t>observation de la loi, de l</w:t>
      </w:r>
      <w:r>
        <w:t>’</w:t>
      </w:r>
      <w:r w:rsidRPr="00F31159">
        <w:t>ordre public et de</w:t>
      </w:r>
      <w:r>
        <w:t xml:space="preserve">s bonnes mœurs </w:t>
      </w:r>
      <w:r w:rsidRPr="00F31159">
        <w:t>(art. 20). La Constitution prévoit aussi qu</w:t>
      </w:r>
      <w:r>
        <w:t>’</w:t>
      </w:r>
      <w:r w:rsidRPr="00F31159">
        <w:t>un</w:t>
      </w:r>
      <w:r>
        <w:t xml:space="preserve">e personne fréquentant </w:t>
      </w:r>
      <w:r w:rsidRPr="00F31159">
        <w:t>un établissement d</w:t>
      </w:r>
      <w:r>
        <w:t>’</w:t>
      </w:r>
      <w:r w:rsidRPr="00F31159">
        <w:t>enseignement</w:t>
      </w:r>
      <w:r>
        <w:t>, quel qu’il soit,</w:t>
      </w:r>
      <w:r w:rsidRPr="00F31159">
        <w:t xml:space="preserve"> ne saurait être astreint</w:t>
      </w:r>
      <w:r>
        <w:t>e</w:t>
      </w:r>
      <w:r w:rsidRPr="00F31159">
        <w:t xml:space="preserve"> à suivre </w:t>
      </w:r>
      <w:r>
        <w:t>un</w:t>
      </w:r>
      <w:r w:rsidRPr="00F31159">
        <w:t xml:space="preserve"> cours d</w:t>
      </w:r>
      <w:r>
        <w:t>’</w:t>
      </w:r>
      <w:r w:rsidRPr="00F31159">
        <w:t>instruction religieuse, à participer à une cérémonie religieuse ou à prendre part à un culte, si ce cours, cette cérémonie ou ce culte procèdent d</w:t>
      </w:r>
      <w:r>
        <w:t>’</w:t>
      </w:r>
      <w:r w:rsidRPr="00F31159">
        <w:t xml:space="preserve">une religion autre que la sienne (art. 22). En outre, </w:t>
      </w:r>
      <w:r>
        <w:t xml:space="preserve">elle prévoit à l’article 21 </w:t>
      </w:r>
      <w:r w:rsidRPr="00F31159">
        <w:t>des garanties contre la perception d</w:t>
      </w:r>
      <w:r>
        <w:t>’</w:t>
      </w:r>
      <w:r w:rsidRPr="00F31159">
        <w:t>une taxe au profit d</w:t>
      </w:r>
      <w:r>
        <w:t>’</w:t>
      </w:r>
      <w:r w:rsidRPr="00F31159">
        <w:t>une religion</w:t>
      </w:r>
      <w:r>
        <w:t xml:space="preserve"> donnée</w:t>
      </w:r>
      <w:r w:rsidRPr="00F31159">
        <w:t xml:space="preserve">. Ainsi, les garanties constitutionnelles recouvrent deux aspects: la liberté de </w:t>
      </w:r>
      <w:r>
        <w:t xml:space="preserve">manifester sa conviction et de pratiquer sa religion et l’assurance </w:t>
      </w:r>
      <w:r w:rsidRPr="00F31159">
        <w:t xml:space="preserve">que nul ne sera contraint à adhérer ou à pratiquer une religion autre que la sienne. </w:t>
      </w:r>
    </w:p>
    <w:p w:rsidR="00834B83" w:rsidRPr="00F31159" w:rsidRDefault="00834B83" w:rsidP="00834B83">
      <w:pPr>
        <w:spacing w:after="240"/>
      </w:pPr>
      <w:r w:rsidRPr="00F31159">
        <w:t>176.</w:t>
      </w:r>
      <w:r w:rsidRPr="00F31159">
        <w:tab/>
      </w:r>
      <w:r w:rsidRPr="00F31159">
        <w:rPr>
          <w:i/>
        </w:rPr>
        <w:t>L</w:t>
      </w:r>
      <w:r>
        <w:rPr>
          <w:i/>
        </w:rPr>
        <w:t>’</w:t>
      </w:r>
      <w:r w:rsidRPr="00F31159">
        <w:rPr>
          <w:i/>
        </w:rPr>
        <w:t xml:space="preserve">article 19 de la Constitution </w:t>
      </w:r>
      <w:r w:rsidRPr="008342AE">
        <w:t>dispose que</w:t>
      </w:r>
      <w:r w:rsidRPr="00F31159">
        <w:t>: «Tout citoyen a le droit à la liberté de parole et d</w:t>
      </w:r>
      <w:r>
        <w:t>’</w:t>
      </w:r>
      <w:r w:rsidRPr="00F31159">
        <w:t>expression</w:t>
      </w:r>
      <w:r>
        <w:t xml:space="preserve">, et </w:t>
      </w:r>
      <w:r w:rsidRPr="00F31159">
        <w:t>la liberté de la presse</w:t>
      </w:r>
      <w:r>
        <w:t xml:space="preserve"> est garantie</w:t>
      </w:r>
      <w:r w:rsidRPr="00F31159">
        <w:t>, sous réserve des restrictions raisonnables imposées par la loi dans l</w:t>
      </w:r>
      <w:r>
        <w:t>’</w:t>
      </w:r>
      <w:r w:rsidRPr="00F31159">
        <w:t>intérêt de la gloire de l</w:t>
      </w:r>
      <w:r>
        <w:t>’i</w:t>
      </w:r>
      <w:r w:rsidRPr="00F31159">
        <w:t xml:space="preserve">slam </w:t>
      </w:r>
      <w:r>
        <w:t>ou</w:t>
      </w:r>
      <w:r w:rsidRPr="00F31159">
        <w:t xml:space="preserve"> de l</w:t>
      </w:r>
      <w:r>
        <w:t>’i</w:t>
      </w:r>
      <w:r w:rsidRPr="00F31159">
        <w:t>ntégrité, de la sécurité et de la défense d</w:t>
      </w:r>
      <w:r>
        <w:t>e tout ou partie du Pakistan</w:t>
      </w:r>
      <w:r w:rsidRPr="00F31159">
        <w:t>, des relations amicales avec les puissances étrangères, de l</w:t>
      </w:r>
      <w:r>
        <w:t>’</w:t>
      </w:r>
      <w:r w:rsidRPr="00F31159">
        <w:t>ordre public</w:t>
      </w:r>
      <w:r>
        <w:t xml:space="preserve"> et des bonnes mœurs</w:t>
      </w:r>
      <w:r w:rsidRPr="00F31159">
        <w:t xml:space="preserve">, </w:t>
      </w:r>
      <w:r>
        <w:t>ou en liaison avec le bon fonctionnement de la justice ou la commission d’une infraction ou l’incitation à commettre une infraction.</w:t>
      </w:r>
      <w:r w:rsidRPr="00F31159">
        <w:t>».</w:t>
      </w:r>
    </w:p>
    <w:p w:rsidR="00834B83" w:rsidRPr="00F31159" w:rsidRDefault="00834B83" w:rsidP="00834B83">
      <w:pPr>
        <w:spacing w:after="240"/>
      </w:pPr>
      <w:r w:rsidRPr="00F31159">
        <w:t>177.</w:t>
      </w:r>
      <w:r w:rsidRPr="00F31159">
        <w:tab/>
      </w:r>
      <w:r w:rsidRPr="00F31159">
        <w:rPr>
          <w:i/>
        </w:rPr>
        <w:t>L</w:t>
      </w:r>
      <w:r>
        <w:rPr>
          <w:i/>
        </w:rPr>
        <w:t>’</w:t>
      </w:r>
      <w:r w:rsidRPr="00F31159">
        <w:rPr>
          <w:i/>
        </w:rPr>
        <w:t xml:space="preserve">article 20 de la Constitution </w:t>
      </w:r>
      <w:r w:rsidRPr="00F31159">
        <w:t>dispose que: «Sous réserve de la loi, de l</w:t>
      </w:r>
      <w:r>
        <w:t>’</w:t>
      </w:r>
      <w:r w:rsidRPr="00F31159">
        <w:t>ordre public et de</w:t>
      </w:r>
      <w:r>
        <w:t xml:space="preserve">s bonnes mœurs, </w:t>
      </w:r>
      <w:r w:rsidRPr="00F31159">
        <w:t xml:space="preserve">a) tout citoyen a le droit de </w:t>
      </w:r>
      <w:r>
        <w:t>prof</w:t>
      </w:r>
      <w:r w:rsidRPr="00F31159">
        <w:t xml:space="preserve">esser, pratiquer et propager sa </w:t>
      </w:r>
      <w:r>
        <w:t>religion et b) </w:t>
      </w:r>
      <w:r w:rsidRPr="00F31159">
        <w:t xml:space="preserve">chaque </w:t>
      </w:r>
      <w:r>
        <w:t xml:space="preserve">groupe confessionnel </w:t>
      </w:r>
      <w:r w:rsidRPr="00F31159">
        <w:t>et ses sectes ont le droit de créer, d</w:t>
      </w:r>
      <w:r>
        <w:t>’</w:t>
      </w:r>
      <w:r w:rsidRPr="00F31159">
        <w:t>entretenir et d</w:t>
      </w:r>
      <w:r>
        <w:t xml:space="preserve">’administrer </w:t>
      </w:r>
      <w:r w:rsidRPr="00F31159">
        <w:t>leur</w:t>
      </w:r>
      <w:r>
        <w:t>s</w:t>
      </w:r>
      <w:r w:rsidRPr="00F31159">
        <w:t xml:space="preserve"> propres institutions religieuses</w:t>
      </w:r>
      <w:r>
        <w:t>.</w:t>
      </w:r>
      <w:r w:rsidRPr="00F31159">
        <w:t xml:space="preserve">». </w:t>
      </w:r>
    </w:p>
    <w:p w:rsidR="00834B83" w:rsidRPr="00F31159" w:rsidRDefault="00834B83" w:rsidP="00834B83">
      <w:pPr>
        <w:spacing w:after="240"/>
      </w:pPr>
      <w:r w:rsidRPr="00F31159">
        <w:t>178.</w:t>
      </w:r>
      <w:r w:rsidRPr="00F31159">
        <w:tab/>
      </w:r>
      <w:r w:rsidRPr="00F31159">
        <w:rPr>
          <w:i/>
        </w:rPr>
        <w:t>L</w:t>
      </w:r>
      <w:r>
        <w:rPr>
          <w:i/>
        </w:rPr>
        <w:t>’</w:t>
      </w:r>
      <w:r w:rsidRPr="00F31159">
        <w:rPr>
          <w:i/>
        </w:rPr>
        <w:t>article 21 de la Constitution</w:t>
      </w:r>
      <w:r w:rsidRPr="00F31159">
        <w:t xml:space="preserve"> dispose que: «Nul ne </w:t>
      </w:r>
      <w:r>
        <w:t xml:space="preserve">sera </w:t>
      </w:r>
      <w:r w:rsidRPr="00F31159">
        <w:t>astreint au paiement d</w:t>
      </w:r>
      <w:r>
        <w:t>’</w:t>
      </w:r>
      <w:r w:rsidRPr="00F31159">
        <w:t xml:space="preserve">une taxe spéciale dont le produit </w:t>
      </w:r>
      <w:r>
        <w:t xml:space="preserve">servirait à </w:t>
      </w:r>
      <w:r w:rsidRPr="00F31159">
        <w:t xml:space="preserve">propager ou </w:t>
      </w:r>
      <w:r>
        <w:t xml:space="preserve">financer </w:t>
      </w:r>
      <w:r w:rsidRPr="00F31159">
        <w:t>une religion autre que la sienne</w:t>
      </w:r>
      <w:r>
        <w:t>.</w:t>
      </w:r>
      <w:r w:rsidRPr="00F31159">
        <w:t xml:space="preserve">». </w:t>
      </w:r>
    </w:p>
    <w:p w:rsidR="00834B83" w:rsidRPr="00F31159" w:rsidRDefault="00834B83" w:rsidP="00834B83">
      <w:pPr>
        <w:spacing w:after="240"/>
      </w:pPr>
      <w:r w:rsidRPr="00F31159">
        <w:t>179.</w:t>
      </w:r>
      <w:r w:rsidRPr="00F31159">
        <w:tab/>
      </w:r>
      <w:r w:rsidRPr="00D64876">
        <w:rPr>
          <w:i/>
        </w:rPr>
        <w:t>Le droit à une identité</w:t>
      </w:r>
      <w:r w:rsidRPr="00F31159">
        <w:t xml:space="preserve"> est consacré par la Constitution et protégé par plusieurs lois, dont celles concernant l</w:t>
      </w:r>
      <w:r>
        <w:t xml:space="preserve">’enregistrement </w:t>
      </w:r>
      <w:r w:rsidRPr="00F31159">
        <w:t>des naissances, l</w:t>
      </w:r>
      <w:r>
        <w:t>’</w:t>
      </w:r>
      <w:r w:rsidRPr="00F31159">
        <w:t xml:space="preserve">acquisition de la citoyenneté et </w:t>
      </w:r>
      <w:r>
        <w:t xml:space="preserve">l’obtention </w:t>
      </w:r>
      <w:r w:rsidRPr="00F31159">
        <w:t>d</w:t>
      </w:r>
      <w:r>
        <w:t>’</w:t>
      </w:r>
      <w:r w:rsidRPr="00F31159">
        <w:t>une carte nationale</w:t>
      </w:r>
      <w:r>
        <w:t xml:space="preserve"> </w:t>
      </w:r>
      <w:r w:rsidRPr="00F31159">
        <w:t>d</w:t>
      </w:r>
      <w:r>
        <w:t>’identité</w:t>
      </w:r>
      <w:r w:rsidRPr="00F31159">
        <w:t xml:space="preserve">. La loi protège </w:t>
      </w:r>
      <w:r>
        <w:t xml:space="preserve">le droit d’un individu à une </w:t>
      </w:r>
      <w:r w:rsidRPr="00F31159">
        <w:t xml:space="preserve">identité </w:t>
      </w:r>
      <w:r>
        <w:t xml:space="preserve">non seulement en tant que tel mais aussi en tant que membre d’une </w:t>
      </w:r>
      <w:r w:rsidRPr="00F31159">
        <w:t>communauté religieuse, culturelle ou linguistique. Les communautés minoritaires peuvent établir et administrer leurs propres institutions religieuses. La Constitution protège en outre le droit d</w:t>
      </w:r>
      <w:r>
        <w:t>’</w:t>
      </w:r>
      <w:r w:rsidRPr="00F31159">
        <w:t>un</w:t>
      </w:r>
      <w:r>
        <w:t xml:space="preserve"> groupe </w:t>
      </w:r>
      <w:r w:rsidRPr="00F31159">
        <w:t xml:space="preserve">ayant sa propre langue, écriture ou culture </w:t>
      </w:r>
      <w:r>
        <w:t>de</w:t>
      </w:r>
      <w:r w:rsidRPr="00F31159">
        <w:t xml:space="preserve"> les préserver et </w:t>
      </w:r>
      <w:r>
        <w:t xml:space="preserve">de </w:t>
      </w:r>
      <w:r w:rsidRPr="00F31159">
        <w:t>les promouvoir, et autorise à cet effet la mise en place d</w:t>
      </w:r>
      <w:r>
        <w:t>’</w:t>
      </w:r>
      <w:r w:rsidRPr="00F31159">
        <w:t>institutions adaptées. Les minorités religieuses sont régies par leur</w:t>
      </w:r>
      <w:r>
        <w:t xml:space="preserve"> </w:t>
      </w:r>
      <w:r w:rsidRPr="00F31159">
        <w:t>s</w:t>
      </w:r>
      <w:r>
        <w:t xml:space="preserve">tatut personnel </w:t>
      </w:r>
      <w:r w:rsidRPr="00F31159">
        <w:t>pour ce qui touche aux questions successorales et familiales ainsi qu</w:t>
      </w:r>
      <w:r>
        <w:t>’</w:t>
      </w:r>
      <w:r w:rsidRPr="00F31159">
        <w:t xml:space="preserve">aux institutions caritatives. </w:t>
      </w:r>
    </w:p>
    <w:p w:rsidR="00834B83" w:rsidRPr="00F31159" w:rsidRDefault="00834B83" w:rsidP="00834B83">
      <w:pPr>
        <w:spacing w:after="240"/>
      </w:pPr>
      <w:r w:rsidRPr="00F31159">
        <w:t>180.</w:t>
      </w:r>
      <w:r w:rsidRPr="00F31159">
        <w:tab/>
        <w:t xml:space="preserve">La loi de 1973 sur le registre national </w:t>
      </w:r>
      <w:r>
        <w:t xml:space="preserve">de la population </w:t>
      </w:r>
      <w:r w:rsidRPr="00F31159">
        <w:t>(annexe 22) concerne principalement la question de l</w:t>
      </w:r>
      <w:r>
        <w:t>’</w:t>
      </w:r>
      <w:r w:rsidRPr="00F31159">
        <w:t>identité personnelle. Elle prévoit l</w:t>
      </w:r>
      <w:r>
        <w:t>’</w:t>
      </w:r>
      <w:r w:rsidRPr="00F31159">
        <w:t xml:space="preserve">inscription obligatoire et </w:t>
      </w:r>
      <w:r>
        <w:t xml:space="preserve">générale au registre de </w:t>
      </w:r>
      <w:r w:rsidRPr="00F31159">
        <w:t xml:space="preserve">tous les citoyens, mineurs </w:t>
      </w:r>
      <w:r>
        <w:t>et</w:t>
      </w:r>
      <w:r w:rsidRPr="00F31159">
        <w:t xml:space="preserve"> adultes. Il incombe aux parents et aux tuteurs d</w:t>
      </w:r>
      <w:r>
        <w:t xml:space="preserve">’y </w:t>
      </w:r>
      <w:r w:rsidRPr="00F31159">
        <w:t>inscrire l</w:t>
      </w:r>
      <w:r>
        <w:t>’enfant</w:t>
      </w:r>
      <w:r w:rsidRPr="00F31159">
        <w:t xml:space="preserve">. La loi fait </w:t>
      </w:r>
      <w:r>
        <w:t xml:space="preserve">par ailleurs </w:t>
      </w:r>
      <w:r w:rsidRPr="00F31159">
        <w:t>obligation à tout citoyen adulte de 18 ans révolu</w:t>
      </w:r>
      <w:r>
        <w:t>s</w:t>
      </w:r>
      <w:r w:rsidRPr="00F31159">
        <w:t xml:space="preserve"> de </w:t>
      </w:r>
      <w:r>
        <w:t xml:space="preserve">demander la délivrance </w:t>
      </w:r>
      <w:r w:rsidRPr="00F31159">
        <w:t>d</w:t>
      </w:r>
      <w:r>
        <w:t>’</w:t>
      </w:r>
      <w:r w:rsidRPr="00F31159">
        <w:t>une carte nationale d</w:t>
      </w:r>
      <w:r>
        <w:t>’</w:t>
      </w:r>
      <w:r w:rsidRPr="00F31159">
        <w:t xml:space="preserve">identité. Celle-ci est généralement </w:t>
      </w:r>
      <w:r>
        <w:t xml:space="preserve">réputée être </w:t>
      </w:r>
      <w:r w:rsidRPr="00F31159">
        <w:t xml:space="preserve">une preuve </w:t>
      </w:r>
      <w:r>
        <w:t xml:space="preserve">concluante </w:t>
      </w:r>
      <w:r w:rsidRPr="00F31159">
        <w:t>de l</w:t>
      </w:r>
      <w:r>
        <w:t>’</w:t>
      </w:r>
      <w:r w:rsidRPr="00F31159">
        <w:t>identité d</w:t>
      </w:r>
      <w:r>
        <w:t>’</w:t>
      </w:r>
      <w:r w:rsidRPr="00F31159">
        <w:t xml:space="preserve">un citoyen. </w:t>
      </w:r>
      <w:r>
        <w:t xml:space="preserve">Elle </w:t>
      </w:r>
      <w:r w:rsidRPr="00F31159">
        <w:t>a plusieurs fonctions et permet de prouver son identité lors de plusieurs démarches: demande de passeport, recherche d</w:t>
      </w:r>
      <w:r>
        <w:t>’</w:t>
      </w:r>
      <w:r w:rsidRPr="00F31159">
        <w:t xml:space="preserve">emploi, vote </w:t>
      </w:r>
      <w:r>
        <w:t xml:space="preserve">à une élection </w:t>
      </w:r>
      <w:r w:rsidRPr="00F31159">
        <w:t>et ouverture d</w:t>
      </w:r>
      <w:r>
        <w:t>’</w:t>
      </w:r>
      <w:r w:rsidRPr="00F31159">
        <w:t xml:space="preserve">un compte en banque. Le </w:t>
      </w:r>
      <w:r>
        <w:t xml:space="preserve">défaut de demande constitue </w:t>
      </w:r>
      <w:r w:rsidRPr="00F31159">
        <w:t>une infraction pénale passible d</w:t>
      </w:r>
      <w:r>
        <w:t>’</w:t>
      </w:r>
      <w:r w:rsidRPr="00F31159">
        <w:t>une amende. Les tribunaux font respecter la loi et protègent les droits qu</w:t>
      </w:r>
      <w:r>
        <w:t>’</w:t>
      </w:r>
      <w:r w:rsidRPr="00F31159">
        <w:t>elle garantit. Les pouvoirs publics n</w:t>
      </w:r>
      <w:r>
        <w:t>’</w:t>
      </w:r>
      <w:r w:rsidRPr="00F31159">
        <w:t>ont pas le droit de priver qui</w:t>
      </w:r>
      <w:r>
        <w:t xml:space="preserve"> que ce soit </w:t>
      </w:r>
      <w:r w:rsidRPr="00F31159">
        <w:t>de son identité ou des droits et avantages qu</w:t>
      </w:r>
      <w:r>
        <w:t>’</w:t>
      </w:r>
      <w:r w:rsidRPr="00F31159">
        <w:t xml:space="preserve">elle confère. Les autorités </w:t>
      </w:r>
      <w:r>
        <w:t xml:space="preserve">s’emploient actuellement à </w:t>
      </w:r>
      <w:r w:rsidRPr="00F31159">
        <w:t xml:space="preserve">rationnaliser le système </w:t>
      </w:r>
      <w:r>
        <w:t xml:space="preserve">d’établissement des cartes </w:t>
      </w:r>
      <w:r w:rsidRPr="00F31159">
        <w:t>d</w:t>
      </w:r>
      <w:r>
        <w:t>’</w:t>
      </w:r>
      <w:r w:rsidRPr="00F31159">
        <w:t>identité</w:t>
      </w:r>
      <w:r>
        <w:t>,</w:t>
      </w:r>
      <w:r w:rsidRPr="00F31159">
        <w:t xml:space="preserve"> en vigueur depuis 1973, car certains citoyens ayant droit à une carte d</w:t>
      </w:r>
      <w:r>
        <w:t>’</w:t>
      </w:r>
      <w:r w:rsidRPr="00F31159">
        <w:t>identité n</w:t>
      </w:r>
      <w:r>
        <w:t>’</w:t>
      </w:r>
      <w:r w:rsidRPr="00F31159">
        <w:t xml:space="preserve">en possèdent pas et certains non-ressortissants, notamment des immigrants </w:t>
      </w:r>
      <w:r>
        <w:t xml:space="preserve">en situation irrégulière </w:t>
      </w:r>
      <w:r w:rsidRPr="00F31159">
        <w:t>et des réfugiés, en ont obtenu une, et en font un usage abusif ou une utilisation impropre. L</w:t>
      </w:r>
      <w:r>
        <w:t>’</w:t>
      </w:r>
      <w:r w:rsidRPr="00F31159">
        <w:t xml:space="preserve">État a </w:t>
      </w:r>
      <w:r>
        <w:t xml:space="preserve">entrepris d’informatiser les services, </w:t>
      </w:r>
      <w:r w:rsidRPr="00F31159">
        <w:t>et des progrès considérables ont d</w:t>
      </w:r>
      <w:r>
        <w:t>’</w:t>
      </w:r>
      <w:r w:rsidRPr="00F31159">
        <w:t>or</w:t>
      </w:r>
      <w:r>
        <w:t>e</w:t>
      </w:r>
      <w:r w:rsidRPr="00F31159">
        <w:t>s et</w:t>
      </w:r>
      <w:r>
        <w:t xml:space="preserve"> déjà été accomplis</w:t>
      </w:r>
      <w:r w:rsidRPr="00F31159">
        <w:t>. Le</w:t>
      </w:r>
      <w:r>
        <w:t>s services de la capitale fédérale et de certaines provinces délivrent des cartes d’identité informatisées</w:t>
      </w:r>
      <w:r w:rsidRPr="00F31159">
        <w:t xml:space="preserve">. </w:t>
      </w:r>
    </w:p>
    <w:p w:rsidR="00834B83" w:rsidRPr="00F31159" w:rsidRDefault="00834B83" w:rsidP="00834B83">
      <w:pPr>
        <w:spacing w:after="240"/>
      </w:pPr>
      <w:r w:rsidRPr="00F31159">
        <w:t>181.</w:t>
      </w:r>
      <w:r w:rsidRPr="00F31159">
        <w:tab/>
        <w:t>Un individu peut perdre son identité de citoyen pakistanais en renonçant à sa citoyen</w:t>
      </w:r>
      <w:r>
        <w:t xml:space="preserve">neté au moment d’acquérir </w:t>
      </w:r>
      <w:r w:rsidRPr="00F31159">
        <w:t>la nationalité d</w:t>
      </w:r>
      <w:r>
        <w:t>’</w:t>
      </w:r>
      <w:r w:rsidRPr="00F31159">
        <w:t xml:space="preserve">un autre pays </w:t>
      </w:r>
      <w:r>
        <w:t xml:space="preserve">dont la loi l’oblige à le faire. Ses enfants </w:t>
      </w:r>
      <w:r w:rsidRPr="00F31159">
        <w:t>conservent leur nationalité jusqu</w:t>
      </w:r>
      <w:r>
        <w:t>’</w:t>
      </w:r>
      <w:r w:rsidRPr="00F31159">
        <w:t>à ce qu</w:t>
      </w:r>
      <w:r>
        <w:t>’</w:t>
      </w:r>
      <w:r w:rsidRPr="00F31159">
        <w:t>ils décident d</w:t>
      </w:r>
      <w:r>
        <w:t>’</w:t>
      </w:r>
      <w:r w:rsidRPr="00F31159">
        <w:t xml:space="preserve">adopter la nouvelle nationalité de leur parent. Le Pakistan a conclu des accords </w:t>
      </w:r>
      <w:r>
        <w:t xml:space="preserve">sur la </w:t>
      </w:r>
      <w:r w:rsidRPr="00F31159">
        <w:t xml:space="preserve">double nationalité avec certains pays, et devrait </w:t>
      </w:r>
      <w:r>
        <w:t xml:space="preserve">en </w:t>
      </w:r>
      <w:r w:rsidRPr="00F31159">
        <w:t>faire de même avec d</w:t>
      </w:r>
      <w:r>
        <w:t>’</w:t>
      </w:r>
      <w:r w:rsidRPr="00F31159">
        <w:t>autres.</w:t>
      </w:r>
    </w:p>
    <w:p w:rsidR="00834B83" w:rsidRPr="00BA2A8A" w:rsidRDefault="00834B83" w:rsidP="00BA2A8A">
      <w:pPr>
        <w:keepNext/>
        <w:spacing w:after="240"/>
        <w:ind w:firstLine="567"/>
        <w:rPr>
          <w:b/>
          <w:i/>
        </w:rPr>
      </w:pPr>
      <w:r w:rsidRPr="00BA2A8A">
        <w:rPr>
          <w:b/>
          <w:i/>
        </w:rPr>
        <w:t>La protection de la vie privée</w:t>
      </w:r>
    </w:p>
    <w:p w:rsidR="00834B83" w:rsidRPr="00F31159" w:rsidRDefault="00834B83" w:rsidP="00834B83">
      <w:pPr>
        <w:spacing w:after="240"/>
      </w:pPr>
      <w:r w:rsidRPr="00F31159">
        <w:t>182.</w:t>
      </w:r>
      <w:r w:rsidRPr="00F31159">
        <w:tab/>
        <w:t>La Constitution garantit l</w:t>
      </w:r>
      <w:r>
        <w:t>’</w:t>
      </w:r>
      <w:r w:rsidRPr="00F31159">
        <w:t>inviolabilité de la dignité humaine. L</w:t>
      </w:r>
      <w:r>
        <w:t>’</w:t>
      </w:r>
      <w:r w:rsidRPr="00F31159">
        <w:t>article 14 dispose que: «L</w:t>
      </w:r>
      <w:r>
        <w:t>e droit à l</w:t>
      </w:r>
      <w:r w:rsidRPr="00F31159">
        <w:t xml:space="preserve">a dignité </w:t>
      </w:r>
      <w:r>
        <w:t xml:space="preserve">humaine </w:t>
      </w:r>
      <w:r w:rsidRPr="00F31159">
        <w:t xml:space="preserve">et, sous réserve de la loi, </w:t>
      </w:r>
      <w:r>
        <w:t>le domicile</w:t>
      </w:r>
      <w:r w:rsidRPr="00F31159">
        <w:t>, sont inviolables</w:t>
      </w:r>
      <w:r>
        <w:t>.</w:t>
      </w:r>
      <w:r w:rsidRPr="00F31159">
        <w:t>». En outre, l</w:t>
      </w:r>
      <w:r>
        <w:t>’</w:t>
      </w:r>
      <w:r w:rsidRPr="00F31159">
        <w:t>article 4 dispose qu</w:t>
      </w:r>
      <w:r>
        <w:t xml:space="preserve">e </w:t>
      </w:r>
      <w:r w:rsidRPr="00F31159">
        <w:t>«</w:t>
      </w:r>
      <w:r>
        <w:t>a</w:t>
      </w:r>
      <w:r w:rsidRPr="00F31159">
        <w:t xml:space="preserve">ucune </w:t>
      </w:r>
      <w:r>
        <w:t xml:space="preserve">mesure </w:t>
      </w:r>
      <w:r w:rsidRPr="00F31159">
        <w:t>portant atteinte à la vie, à la liberté, à la personne physique, à la réputation ou aux biens d</w:t>
      </w:r>
      <w:r>
        <w:t>’</w:t>
      </w:r>
      <w:r w:rsidRPr="00F31159">
        <w:t>un individu n</w:t>
      </w:r>
      <w:r>
        <w:t>’</w:t>
      </w:r>
      <w:r w:rsidRPr="00F31159">
        <w:t>est admise, s</w:t>
      </w:r>
      <w:r>
        <w:t xml:space="preserve">i ce n’est </w:t>
      </w:r>
      <w:r w:rsidRPr="00F31159">
        <w:t>conformémen</w:t>
      </w:r>
      <w:r>
        <w:t>t à la </w:t>
      </w:r>
      <w:r w:rsidRPr="00F31159">
        <w:t>loi». Aux termes de l</w:t>
      </w:r>
      <w:r>
        <w:t>’</w:t>
      </w:r>
      <w:r w:rsidRPr="00F31159">
        <w:t>article 35, l</w:t>
      </w:r>
      <w:r>
        <w:t>’</w:t>
      </w:r>
      <w:r w:rsidRPr="00F31159">
        <w:t>État est tenu de protéger «</w:t>
      </w:r>
      <w:r>
        <w:t>l</w:t>
      </w:r>
      <w:r w:rsidRPr="00F31159">
        <w:t>a famille, la mère et l</w:t>
      </w:r>
      <w:r>
        <w:t>’</w:t>
      </w:r>
      <w:r w:rsidRPr="00F31159">
        <w:t xml:space="preserve">enfant». </w:t>
      </w:r>
    </w:p>
    <w:p w:rsidR="00834B83" w:rsidRPr="00F31159" w:rsidRDefault="00834B83" w:rsidP="00834B83">
      <w:pPr>
        <w:spacing w:after="240"/>
      </w:pPr>
      <w:r w:rsidRPr="00F31159">
        <w:t>183.</w:t>
      </w:r>
      <w:r w:rsidRPr="00F31159">
        <w:tab/>
        <w:t>L</w:t>
      </w:r>
      <w:r>
        <w:t xml:space="preserve">e domicile est protégé, sous réserve de </w:t>
      </w:r>
      <w:r w:rsidRPr="00F31159">
        <w:t>la loi. Aucune ingérence ou intrusion dans la vie privée n</w:t>
      </w:r>
      <w:r>
        <w:t>’</w:t>
      </w:r>
      <w:r w:rsidRPr="00F31159">
        <w:t xml:space="preserve">est admissible, </w:t>
      </w:r>
      <w:r>
        <w:t>si ce n’est</w:t>
      </w:r>
      <w:r w:rsidRPr="00F31159">
        <w:t xml:space="preserve"> conformément à la loi </w:t>
      </w:r>
      <w:r>
        <w:t>et</w:t>
      </w:r>
      <w:r w:rsidRPr="00F31159">
        <w:t xml:space="preserve"> pour des motifs </w:t>
      </w:r>
      <w:r>
        <w:t>justifiés</w:t>
      </w:r>
      <w:r w:rsidRPr="00F31159">
        <w:t xml:space="preserve">. </w:t>
      </w:r>
    </w:p>
    <w:p w:rsidR="00834B83" w:rsidRPr="00F31159" w:rsidRDefault="00834B83" w:rsidP="00834B83">
      <w:pPr>
        <w:spacing w:after="240"/>
      </w:pPr>
      <w:r w:rsidRPr="00F31159">
        <w:t>184.</w:t>
      </w:r>
      <w:r w:rsidRPr="00F31159">
        <w:tab/>
        <w:t>L</w:t>
      </w:r>
      <w:r>
        <w:t>’</w:t>
      </w:r>
      <w:r w:rsidRPr="00F31159">
        <w:t xml:space="preserve">article 14 recouvre les </w:t>
      </w:r>
      <w:r>
        <w:t>préceptes de l’islam</w:t>
      </w:r>
      <w:r w:rsidRPr="00F31159">
        <w:t xml:space="preserve"> sur la dignité humaine, l</w:t>
      </w:r>
      <w:r>
        <w:t>’</w:t>
      </w:r>
      <w:r w:rsidRPr="00F31159">
        <w:t xml:space="preserve">honneur et </w:t>
      </w:r>
      <w:r>
        <w:t>le caractère privé du domicile</w:t>
      </w:r>
      <w:r w:rsidRPr="00F31159">
        <w:t>. Il est strictement interdit d</w:t>
      </w:r>
      <w:r>
        <w:t>’</w:t>
      </w:r>
      <w:r w:rsidRPr="00F31159">
        <w:t>écouter illicitement des conversations, de mettre des téléphones sur écoute et de prendre des clichés de l</w:t>
      </w:r>
      <w:r>
        <w:t>’</w:t>
      </w:r>
      <w:r w:rsidRPr="00F31159">
        <w:t xml:space="preserve">intérieur du foyer. De tels actes sont considérés comme une intrusion dans la sphère privée et sont, à ce titre, interdits. </w:t>
      </w:r>
    </w:p>
    <w:p w:rsidR="00834B83" w:rsidRPr="00F31159" w:rsidRDefault="00834B83" w:rsidP="00834B83">
      <w:pPr>
        <w:spacing w:after="240"/>
      </w:pPr>
      <w:r w:rsidRPr="00F31159">
        <w:t>185.</w:t>
      </w:r>
      <w:r w:rsidRPr="00F31159">
        <w:tab/>
        <w:t xml:space="preserve"> La diffamation est aussi une infractio</w:t>
      </w:r>
      <w:r>
        <w:t>n pénale en vertu du Code pénal</w:t>
      </w:r>
      <w:r w:rsidRPr="00F31159">
        <w:t>; elle est passible d</w:t>
      </w:r>
      <w:r>
        <w:t>’</w:t>
      </w:r>
      <w:r w:rsidRPr="00F31159">
        <w:t>une peine d</w:t>
      </w:r>
      <w:r>
        <w:t>’</w:t>
      </w:r>
      <w:r w:rsidRPr="00F31159">
        <w:t>emprisonnement d</w:t>
      </w:r>
      <w:r>
        <w:t>’</w:t>
      </w:r>
      <w:r w:rsidRPr="00F31159">
        <w:t>une durée maximale de deux ans ou d</w:t>
      </w:r>
      <w:r>
        <w:t>’</w:t>
      </w:r>
      <w:r w:rsidRPr="00F31159">
        <w:t xml:space="preserve">une amende, ou des deux. </w:t>
      </w:r>
    </w:p>
    <w:p w:rsidR="00834B83" w:rsidRPr="00BA2A8A" w:rsidRDefault="00834B83" w:rsidP="00BA2A8A">
      <w:pPr>
        <w:keepNext/>
        <w:spacing w:after="240"/>
        <w:ind w:firstLine="567"/>
        <w:rPr>
          <w:b/>
          <w:i/>
        </w:rPr>
      </w:pPr>
      <w:r w:rsidRPr="00BA2A8A">
        <w:rPr>
          <w:b/>
          <w:i/>
        </w:rPr>
        <w:t>Le droit de circuler librement et de choisir sa résidence à l’intérieur de l’État</w:t>
      </w:r>
    </w:p>
    <w:p w:rsidR="00834B83" w:rsidRPr="00F31159" w:rsidRDefault="00834B83" w:rsidP="00834B83">
      <w:pPr>
        <w:spacing w:after="240"/>
      </w:pPr>
      <w:r w:rsidRPr="00F31159">
        <w:t>186.</w:t>
      </w:r>
      <w:r w:rsidRPr="00F31159">
        <w:tab/>
        <w:t>L</w:t>
      </w:r>
      <w:r>
        <w:t>’</w:t>
      </w:r>
      <w:r w:rsidRPr="00F31159">
        <w:t xml:space="preserve">article 15 de la Constitution dispose que «Tout citoyen à le droit de demeurer </w:t>
      </w:r>
      <w:r>
        <w:t xml:space="preserve">au Pakistan </w:t>
      </w:r>
      <w:r w:rsidRPr="00F31159">
        <w:t>et, sous réserve de toute</w:t>
      </w:r>
      <w:r>
        <w:t xml:space="preserve"> restriction raisonnable</w:t>
      </w:r>
      <w:r w:rsidRPr="00F31159">
        <w:t xml:space="preserve"> imposée par la loi dans l</w:t>
      </w:r>
      <w:r>
        <w:t>’</w:t>
      </w:r>
      <w:r w:rsidRPr="00F31159">
        <w:t xml:space="preserve">intérêt </w:t>
      </w:r>
      <w:r>
        <w:t>général</w:t>
      </w:r>
      <w:r w:rsidRPr="00F31159">
        <w:t>, d</w:t>
      </w:r>
      <w:r>
        <w:t xml:space="preserve">’y </w:t>
      </w:r>
      <w:r w:rsidRPr="00F31159">
        <w:t>entrer et de se déplacer librement sur tout</w:t>
      </w:r>
      <w:r>
        <w:t xml:space="preserve"> le territoire </w:t>
      </w:r>
      <w:r w:rsidRPr="00F31159">
        <w:t>et d</w:t>
      </w:r>
      <w:r>
        <w:t>’</w:t>
      </w:r>
      <w:r w:rsidRPr="00F31159">
        <w:t>établir son domicile dans n</w:t>
      </w:r>
      <w:r>
        <w:t>’</w:t>
      </w:r>
      <w:r w:rsidRPr="00F31159">
        <w:t>importe quelle partie de celui-ci</w:t>
      </w:r>
      <w:r>
        <w:t>.</w:t>
      </w:r>
      <w:r w:rsidRPr="00F31159">
        <w:t xml:space="preserve">». </w:t>
      </w:r>
      <w:r>
        <w:t>Rien</w:t>
      </w:r>
      <w:r w:rsidRPr="00F31159">
        <w:t xml:space="preserve"> n</w:t>
      </w:r>
      <w:r>
        <w:t>’</w:t>
      </w:r>
      <w:r w:rsidRPr="00F31159">
        <w:t>interdit à un individu de quitter le pays ou d</w:t>
      </w:r>
      <w:r>
        <w:t>’</w:t>
      </w:r>
      <w:r w:rsidRPr="00F31159">
        <w:t>y revenir. Toutefois, aucun article n</w:t>
      </w:r>
      <w:r>
        <w:t>’</w:t>
      </w:r>
      <w:r w:rsidRPr="00F31159">
        <w:t xml:space="preserve">est consacré à ce sujet dans la Constitution. </w:t>
      </w:r>
    </w:p>
    <w:p w:rsidR="00834B83" w:rsidRPr="00BA2A8A" w:rsidRDefault="00834B83" w:rsidP="00BA2A8A">
      <w:pPr>
        <w:keepNext/>
        <w:spacing w:after="240"/>
        <w:ind w:firstLine="567"/>
        <w:rPr>
          <w:b/>
          <w:i/>
        </w:rPr>
      </w:pPr>
      <w:r w:rsidRPr="00BA2A8A">
        <w:rPr>
          <w:b/>
          <w:i/>
        </w:rPr>
        <w:t>Protection contre la torture et autres traitements inhumains ou dégradants</w:t>
      </w:r>
    </w:p>
    <w:p w:rsidR="00834B83" w:rsidRPr="00F31159" w:rsidRDefault="00834B83" w:rsidP="00834B83">
      <w:pPr>
        <w:spacing w:after="240"/>
      </w:pPr>
      <w:r w:rsidRPr="00F31159">
        <w:t>187.</w:t>
      </w:r>
      <w:r w:rsidRPr="00F31159">
        <w:tab/>
        <w:t xml:space="preserve">La Constitution </w:t>
      </w:r>
      <w:r>
        <w:t>va</w:t>
      </w:r>
      <w:r w:rsidRPr="00F31159">
        <w:t xml:space="preserve"> très clairement </w:t>
      </w:r>
      <w:r>
        <w:t>dans le sens des</w:t>
      </w:r>
      <w:r w:rsidRPr="00F31159">
        <w:t xml:space="preserve"> dispositions de la Convention </w:t>
      </w:r>
      <w:r>
        <w:t>condamnant</w:t>
      </w:r>
      <w:r w:rsidRPr="00F31159">
        <w:t xml:space="preserve"> la torture et </w:t>
      </w:r>
      <w:r>
        <w:t xml:space="preserve">les </w:t>
      </w:r>
      <w:r w:rsidRPr="00F31159">
        <w:t xml:space="preserve">autres peines </w:t>
      </w:r>
      <w:r>
        <w:t>ou</w:t>
      </w:r>
      <w:r w:rsidRPr="00F31159">
        <w:t xml:space="preserve"> </w:t>
      </w:r>
      <w:r>
        <w:t>traitements cruels, inhumains ou</w:t>
      </w:r>
      <w:r w:rsidRPr="00F31159">
        <w:t xml:space="preserve"> dégradants. L</w:t>
      </w:r>
      <w:r>
        <w:t xml:space="preserve">’article 14 dispose que le droit à la «dignité» humaine </w:t>
      </w:r>
      <w:r w:rsidRPr="00F31159">
        <w:t>est «inviolable» et qu</w:t>
      </w:r>
      <w:r>
        <w:t xml:space="preserve">e </w:t>
      </w:r>
      <w:r w:rsidRPr="00F31159">
        <w:t>«</w:t>
      </w:r>
      <w:r>
        <w:t>nul</w:t>
      </w:r>
      <w:r w:rsidRPr="00F31159">
        <w:t xml:space="preserve"> ne doit être soumis à la torture». L</w:t>
      </w:r>
      <w:r>
        <w:t xml:space="preserve">’article 11 </w:t>
      </w:r>
      <w:r w:rsidRPr="00F31159">
        <w:t xml:space="preserve">4) </w:t>
      </w:r>
      <w:r>
        <w:t>prévoit</w:t>
      </w:r>
      <w:r w:rsidRPr="00F31159">
        <w:t xml:space="preserve"> que nul ne sera contraint à accomplir un «travail obligatoire» de «nature cruelle ou incompatible avec la dignité humaine». En outre, les articles 9 et 10 traitent de la «</w:t>
      </w:r>
      <w:r>
        <w:t>sûreté</w:t>
      </w:r>
      <w:r w:rsidRPr="00F31159">
        <w:t xml:space="preserve"> de</w:t>
      </w:r>
      <w:r>
        <w:t xml:space="preserve"> la</w:t>
      </w:r>
      <w:r w:rsidRPr="00F31159">
        <w:t xml:space="preserve"> personne» et offrent une protection adéquate aux citoyens contre les arrestations et les détentions. </w:t>
      </w:r>
    </w:p>
    <w:p w:rsidR="00834B83" w:rsidRPr="00F31159" w:rsidRDefault="00834B83" w:rsidP="00834B83">
      <w:pPr>
        <w:keepNext/>
        <w:spacing w:after="240"/>
        <w:rPr>
          <w:b/>
        </w:rPr>
      </w:pPr>
      <w:r w:rsidRPr="00F31159">
        <w:rPr>
          <w:b/>
        </w:rPr>
        <w:t>Droits économiques et sociaux</w:t>
      </w:r>
    </w:p>
    <w:p w:rsidR="00834B83" w:rsidRPr="00BA2A8A" w:rsidRDefault="00834B83" w:rsidP="00BA2A8A">
      <w:pPr>
        <w:keepNext/>
        <w:spacing w:after="240"/>
        <w:ind w:firstLine="567"/>
        <w:rPr>
          <w:b/>
          <w:i/>
        </w:rPr>
      </w:pPr>
      <w:r w:rsidRPr="00BA2A8A">
        <w:rPr>
          <w:b/>
          <w:i/>
        </w:rPr>
        <w:t>Le droit au travail</w:t>
      </w:r>
    </w:p>
    <w:p w:rsidR="00834B83" w:rsidRPr="00F31159" w:rsidRDefault="00834B83" w:rsidP="00834B83">
      <w:pPr>
        <w:spacing w:after="240"/>
      </w:pPr>
      <w:r w:rsidRPr="00F31159">
        <w:t>188.</w:t>
      </w:r>
      <w:r w:rsidRPr="00F31159">
        <w:tab/>
        <w:t xml:space="preserve">Le droit au travail, au libre choix </w:t>
      </w:r>
      <w:r>
        <w:t>de son travail</w:t>
      </w:r>
      <w:r w:rsidRPr="00F31159">
        <w:t xml:space="preserve">, à des conditions équitables et </w:t>
      </w:r>
      <w:r>
        <w:t>satisfaisantes de travail</w:t>
      </w:r>
      <w:r w:rsidRPr="00F31159">
        <w:t xml:space="preserve">, à une rémunération </w:t>
      </w:r>
      <w:r>
        <w:t xml:space="preserve">équitable et satisfaisante et à un salaire égal pour un </w:t>
      </w:r>
      <w:r w:rsidRPr="00F31159">
        <w:t>travail égal</w:t>
      </w:r>
      <w:r>
        <w:t xml:space="preserve"> est </w:t>
      </w:r>
      <w:r w:rsidRPr="00F31159">
        <w:t>prévu par les articles 16,</w:t>
      </w:r>
      <w:r>
        <w:t xml:space="preserve"> 17 1) et 18 de la Constitution.</w:t>
      </w:r>
    </w:p>
    <w:p w:rsidR="00834B83" w:rsidRPr="00F31159" w:rsidRDefault="00834B83" w:rsidP="00834B83">
      <w:pPr>
        <w:spacing w:after="240"/>
      </w:pPr>
      <w:r w:rsidRPr="00F31159">
        <w:t>189.</w:t>
      </w:r>
      <w:r w:rsidRPr="00F31159">
        <w:tab/>
      </w:r>
      <w:r w:rsidRPr="00F31159">
        <w:rPr>
          <w:i/>
        </w:rPr>
        <w:t>L</w:t>
      </w:r>
      <w:r>
        <w:rPr>
          <w:i/>
        </w:rPr>
        <w:t>’</w:t>
      </w:r>
      <w:r w:rsidRPr="00F31159">
        <w:rPr>
          <w:i/>
        </w:rPr>
        <w:t>article 18 de la Constitution</w:t>
      </w:r>
      <w:r w:rsidRPr="00F31159">
        <w:t xml:space="preserve"> </w:t>
      </w:r>
      <w:r>
        <w:t>est ainsi conçu</w:t>
      </w:r>
      <w:r w:rsidRPr="00F31159">
        <w:t>:</w:t>
      </w:r>
    </w:p>
    <w:p w:rsidR="00834B83" w:rsidRPr="00F31159" w:rsidRDefault="00834B83" w:rsidP="00834B83">
      <w:pPr>
        <w:spacing w:after="240"/>
        <w:ind w:left="567" w:hanging="567"/>
      </w:pPr>
      <w:r>
        <w:tab/>
      </w:r>
      <w:r w:rsidRPr="00F31159">
        <w:tab/>
        <w:t xml:space="preserve">«Sous réserve des conditions éventuelles requises par la loi, tout citoyen </w:t>
      </w:r>
      <w:r>
        <w:t>a le droit d’</w:t>
      </w:r>
      <w:r w:rsidRPr="00F31159">
        <w:t xml:space="preserve">exercer une profession ou une activité </w:t>
      </w:r>
      <w:r>
        <w:t xml:space="preserve">licite </w:t>
      </w:r>
      <w:r w:rsidRPr="00F31159">
        <w:t xml:space="preserve">et </w:t>
      </w:r>
      <w:r>
        <w:t xml:space="preserve">de diriger toute entreprise </w:t>
      </w:r>
      <w:r w:rsidRPr="00F31159">
        <w:t>licite</w:t>
      </w:r>
      <w:r>
        <w:t xml:space="preserve">, étant entendu que rien dans le </w:t>
      </w:r>
      <w:r w:rsidRPr="00F31159">
        <w:t>présent article n</w:t>
      </w:r>
      <w:r>
        <w:t>’interdit</w:t>
      </w:r>
      <w:r w:rsidRPr="00F31159">
        <w:t>:</w:t>
      </w:r>
    </w:p>
    <w:p w:rsidR="00834B83" w:rsidRDefault="00834B83" w:rsidP="00834B83">
      <w:pPr>
        <w:spacing w:after="240"/>
        <w:ind w:left="1701" w:hanging="567"/>
      </w:pPr>
      <w:r w:rsidRPr="00F31159">
        <w:t>1)</w:t>
      </w:r>
      <w:r>
        <w:tab/>
        <w:t>L</w:t>
      </w:r>
      <w:r w:rsidRPr="00F31159">
        <w:t>a réglementation d</w:t>
      </w:r>
      <w:r>
        <w:t>’</w:t>
      </w:r>
      <w:r w:rsidRPr="00F31159">
        <w:t xml:space="preserve">un </w:t>
      </w:r>
      <w:r>
        <w:t>métier</w:t>
      </w:r>
      <w:r w:rsidRPr="00F31159">
        <w:t xml:space="preserve"> ou d</w:t>
      </w:r>
      <w:r>
        <w:t>’</w:t>
      </w:r>
      <w:r w:rsidRPr="00F31159">
        <w:t>une profession par un système de licence; ou</w:t>
      </w:r>
    </w:p>
    <w:p w:rsidR="00834B83" w:rsidRDefault="00834B83" w:rsidP="00834B83">
      <w:pPr>
        <w:spacing w:after="240"/>
        <w:ind w:left="1701" w:hanging="567"/>
      </w:pPr>
      <w:r w:rsidRPr="00F31159">
        <w:t>2)</w:t>
      </w:r>
      <w:r>
        <w:tab/>
        <w:t>L</w:t>
      </w:r>
      <w:r w:rsidRPr="00F31159">
        <w:t xml:space="preserve">a réglementation </w:t>
      </w:r>
      <w:r>
        <w:t xml:space="preserve">d’un métier ou d’une activité commerciale ou industrielle </w:t>
      </w:r>
      <w:r w:rsidRPr="00F31159">
        <w:t>dans l</w:t>
      </w:r>
      <w:r>
        <w:t>’</w:t>
      </w:r>
      <w:r w:rsidRPr="00F31159">
        <w:t>intérêt de la libre concurrence; ou</w:t>
      </w:r>
    </w:p>
    <w:p w:rsidR="00834B83" w:rsidRPr="00F31159" w:rsidRDefault="00834B83" w:rsidP="00834B83">
      <w:pPr>
        <w:spacing w:after="240"/>
        <w:ind w:left="1701" w:hanging="567"/>
      </w:pPr>
      <w:r w:rsidRPr="00F31159">
        <w:t>3)</w:t>
      </w:r>
      <w:r>
        <w:tab/>
        <w:t>L’</w:t>
      </w:r>
      <w:r w:rsidRPr="00F31159">
        <w:t xml:space="preserve">exercice par le Gouvernement fédéral, ou par une entreprise </w:t>
      </w:r>
      <w:r>
        <w:t xml:space="preserve">placée </w:t>
      </w:r>
      <w:r w:rsidRPr="00F31159">
        <w:t>sous</w:t>
      </w:r>
      <w:r>
        <w:t xml:space="preserve"> son</w:t>
      </w:r>
      <w:r w:rsidRPr="00F31159">
        <w:t xml:space="preserve"> contrôle, de tout</w:t>
      </w:r>
      <w:r>
        <w:t xml:space="preserve">e activité dans le domaine commercial ou industriel ou dans celui des </w:t>
      </w:r>
      <w:r w:rsidRPr="00F31159">
        <w:t>service</w:t>
      </w:r>
      <w:r>
        <w:t>s</w:t>
      </w:r>
      <w:r w:rsidRPr="00F31159">
        <w:t>, sous la forme d</w:t>
      </w:r>
      <w:r>
        <w:t>’</w:t>
      </w:r>
      <w:r w:rsidRPr="00F31159">
        <w:t>un monopole total ou partiel</w:t>
      </w:r>
      <w:r>
        <w:t>.</w:t>
      </w:r>
      <w:r w:rsidRPr="00F31159">
        <w:t>».</w:t>
      </w:r>
    </w:p>
    <w:p w:rsidR="00834B83" w:rsidRPr="00F31159" w:rsidRDefault="00834B83" w:rsidP="00834B83">
      <w:pPr>
        <w:spacing w:after="240"/>
      </w:pPr>
      <w:r w:rsidRPr="00F31159">
        <w:t>190.</w:t>
      </w:r>
      <w:r w:rsidRPr="00F31159">
        <w:tab/>
        <w:t xml:space="preserve">Les minorités participent activement à </w:t>
      </w:r>
      <w:r>
        <w:t>la vie du pays dans tous les domaines</w:t>
      </w:r>
      <w:r w:rsidRPr="00F31159">
        <w:t xml:space="preserve">, législatif, judiciaire et exécutif. </w:t>
      </w:r>
      <w:r>
        <w:t>Elles</w:t>
      </w:r>
      <w:r w:rsidRPr="00F31159">
        <w:t xml:space="preserve"> jouent aussi un rôle important dans le monde des affaires et de l</w:t>
      </w:r>
      <w:r>
        <w:t>’</w:t>
      </w:r>
      <w:r w:rsidRPr="00F31159">
        <w:t xml:space="preserve">éducation. </w:t>
      </w:r>
    </w:p>
    <w:p w:rsidR="00834B83" w:rsidRDefault="00834B83" w:rsidP="00834B83">
      <w:pPr>
        <w:spacing w:after="240"/>
      </w:pPr>
      <w:r w:rsidRPr="00F31159">
        <w:t>191.</w:t>
      </w:r>
      <w:r w:rsidRPr="00F31159">
        <w:tab/>
        <w:t xml:space="preserve">Le juge </w:t>
      </w:r>
      <w:proofErr w:type="spellStart"/>
      <w:r w:rsidRPr="00F31159">
        <w:t>Rana</w:t>
      </w:r>
      <w:proofErr w:type="spellEnd"/>
      <w:r w:rsidRPr="00F31159">
        <w:t xml:space="preserve"> </w:t>
      </w:r>
      <w:proofErr w:type="spellStart"/>
      <w:r w:rsidRPr="00F31159">
        <w:t>Bhagwandas</w:t>
      </w:r>
      <w:proofErr w:type="spellEnd"/>
      <w:r w:rsidRPr="00F31159">
        <w:t xml:space="preserve"> a occupé le poste de deuxième haut magistrat de la Cour suprême du Pakistan. Il a assumé les fonctions de</w:t>
      </w:r>
      <w:r>
        <w:t xml:space="preserve"> président par intérim de la Cour suprême </w:t>
      </w:r>
      <w:r w:rsidRPr="00F31159">
        <w:t>du Pakistan en l</w:t>
      </w:r>
      <w:r>
        <w:t>’</w:t>
      </w:r>
      <w:r w:rsidRPr="00F31159">
        <w:t>absence du titulaire</w:t>
      </w:r>
      <w:r>
        <w:t xml:space="preserve"> du poste</w:t>
      </w:r>
      <w:r w:rsidRPr="00F31159">
        <w:t>. Il n</w:t>
      </w:r>
      <w:r>
        <w:t>’</w:t>
      </w:r>
      <w:r w:rsidRPr="00F31159">
        <w:t>était pas le premier membre d</w:t>
      </w:r>
      <w:r>
        <w:t>’</w:t>
      </w:r>
      <w:r w:rsidRPr="00F31159">
        <w:t>une minorité à occuper cette fonction. Le juge A.</w:t>
      </w:r>
      <w:r>
        <w:t xml:space="preserve"> </w:t>
      </w:r>
      <w:r w:rsidRPr="00F31159">
        <w:t>R</w:t>
      </w:r>
      <w:r>
        <w:t>.</w:t>
      </w:r>
      <w:r w:rsidRPr="00F31159">
        <w:t xml:space="preserve"> Cornelius, catholique fervent et pakistanais de souche, a occupé le poste de </w:t>
      </w:r>
      <w:r>
        <w:t xml:space="preserve">président de la Cour suprême </w:t>
      </w:r>
      <w:r w:rsidRPr="00F31159">
        <w:t xml:space="preserve">du Pakistan entre 1960 et 1968. Il a été juge </w:t>
      </w:r>
      <w:r>
        <w:t>à</w:t>
      </w:r>
      <w:r w:rsidRPr="00F31159">
        <w:t xml:space="preserve"> la Cour suprême pendant </w:t>
      </w:r>
      <w:r>
        <w:t>dix-sept</w:t>
      </w:r>
      <w:r w:rsidRPr="00F31159">
        <w:t xml:space="preserve"> ans, et il a rendu de nombreux arrêts qui </w:t>
      </w:r>
      <w:r>
        <w:t>font</w:t>
      </w:r>
      <w:r w:rsidRPr="00F31159">
        <w:t xml:space="preserve"> date. </w:t>
      </w:r>
    </w:p>
    <w:p w:rsidR="00834B83" w:rsidRPr="00F31159" w:rsidRDefault="00834B83" w:rsidP="00834B83">
      <w:pPr>
        <w:spacing w:after="240"/>
      </w:pPr>
      <w:r w:rsidRPr="00F31159">
        <w:t>192.</w:t>
      </w:r>
      <w:r w:rsidRPr="00F31159">
        <w:tab/>
        <w:t xml:space="preserve">De même, un certain nombre de </w:t>
      </w:r>
      <w:r>
        <w:t>chrétiens</w:t>
      </w:r>
      <w:r w:rsidRPr="00F31159">
        <w:t xml:space="preserve"> et de parsis sont parvenus aux plus hauts échelons de </w:t>
      </w:r>
      <w:r>
        <w:t>la fonction publique et de la hiérarchie politique</w:t>
      </w:r>
      <w:r w:rsidRPr="00F31159">
        <w:t>. M. A.</w:t>
      </w:r>
      <w:r>
        <w:t xml:space="preserve"> </w:t>
      </w:r>
      <w:r w:rsidRPr="00F31159">
        <w:t>R</w:t>
      </w:r>
      <w:r>
        <w:t>.</w:t>
      </w:r>
      <w:r w:rsidRPr="00F31159">
        <w:t xml:space="preserve"> </w:t>
      </w:r>
      <w:proofErr w:type="spellStart"/>
      <w:r w:rsidRPr="00F31159">
        <w:t>Poonenagar</w:t>
      </w:r>
      <w:proofErr w:type="spellEnd"/>
      <w:r w:rsidRPr="00F31159">
        <w:t xml:space="preserve"> a occupé plusieurs </w:t>
      </w:r>
      <w:r>
        <w:t>postes de haut rang au sein du G</w:t>
      </w:r>
      <w:r w:rsidRPr="00F31159">
        <w:t>ouvernement pakistanais</w:t>
      </w:r>
      <w:r>
        <w:t>; il</w:t>
      </w:r>
      <w:r w:rsidRPr="00F31159">
        <w:t xml:space="preserve"> a notamment été membre de la Commission de</w:t>
      </w:r>
      <w:r>
        <w:t xml:space="preserve"> la fonction publique</w:t>
      </w:r>
      <w:r w:rsidRPr="00F31159">
        <w:t xml:space="preserve"> du Pakistan, Secrétaire général </w:t>
      </w:r>
      <w:r>
        <w:t xml:space="preserve">du Ministère </w:t>
      </w:r>
      <w:r w:rsidRPr="00F31159">
        <w:t>de l</w:t>
      </w:r>
      <w:r>
        <w:t>’</w:t>
      </w:r>
      <w:r w:rsidRPr="00F31159">
        <w:t>eau et de l</w:t>
      </w:r>
      <w:r>
        <w:t>’</w:t>
      </w:r>
      <w:r w:rsidRPr="00F31159">
        <w:t xml:space="preserve">électricité, Secrétaire </w:t>
      </w:r>
      <w:r>
        <w:t>général</w:t>
      </w:r>
      <w:r w:rsidRPr="00F31159">
        <w:t xml:space="preserve"> du Gouvernement du Balou</w:t>
      </w:r>
      <w:r>
        <w:t>tchistan, et D</w:t>
      </w:r>
      <w:r w:rsidRPr="00F31159">
        <w:t xml:space="preserve">irecteur du Conseil </w:t>
      </w:r>
      <w:r>
        <w:t>d’administration</w:t>
      </w:r>
      <w:r w:rsidRPr="00F31159">
        <w:t xml:space="preserve"> de la banque </w:t>
      </w:r>
      <w:r>
        <w:t>centrale</w:t>
      </w:r>
      <w:r w:rsidRPr="00F31159">
        <w:t>. L</w:t>
      </w:r>
      <w:r>
        <w:t>’A</w:t>
      </w:r>
      <w:r w:rsidRPr="00F31159">
        <w:t xml:space="preserve">mbassadeur </w:t>
      </w:r>
      <w:proofErr w:type="spellStart"/>
      <w:r w:rsidRPr="00F31159">
        <w:t>Jamshed</w:t>
      </w:r>
      <w:proofErr w:type="spellEnd"/>
      <w:r w:rsidRPr="00F31159">
        <w:t xml:space="preserve"> Marker a été un éminent diplomate</w:t>
      </w:r>
      <w:r>
        <w:t xml:space="preserve">, qui </w:t>
      </w:r>
      <w:r w:rsidRPr="00F31159">
        <w:t xml:space="preserve">a représenté </w:t>
      </w:r>
      <w:r>
        <w:t>le Pakistan</w:t>
      </w:r>
      <w:r w:rsidRPr="00F31159">
        <w:t xml:space="preserve"> dans huit capitales </w:t>
      </w:r>
      <w:r>
        <w:t>à travers</w:t>
      </w:r>
      <w:r w:rsidRPr="00F31159">
        <w:t xml:space="preserve"> le monde,</w:t>
      </w:r>
      <w:r>
        <w:t xml:space="preserve"> dont Washington, Moscou, Bonn et New York</w:t>
      </w:r>
      <w:r w:rsidRPr="00F31159">
        <w:t xml:space="preserve">. </w:t>
      </w:r>
    </w:p>
    <w:p w:rsidR="00834B83" w:rsidRPr="002F385D" w:rsidRDefault="00834B83" w:rsidP="002F385D">
      <w:pPr>
        <w:keepNext/>
        <w:spacing w:after="240"/>
        <w:ind w:firstLine="567"/>
        <w:rPr>
          <w:b/>
          <w:i/>
        </w:rPr>
      </w:pPr>
      <w:r w:rsidRPr="002F385D">
        <w:rPr>
          <w:b/>
          <w:i/>
        </w:rPr>
        <w:t>Le droit de fonder des syndicats et de s’affilier à des syndicats</w:t>
      </w:r>
    </w:p>
    <w:p w:rsidR="00834B83" w:rsidRPr="00F31159" w:rsidRDefault="00834B83" w:rsidP="00834B83">
      <w:pPr>
        <w:spacing w:after="240"/>
      </w:pPr>
      <w:r w:rsidRPr="00F31159">
        <w:t>193.</w:t>
      </w:r>
      <w:r w:rsidRPr="00F31159">
        <w:rPr>
          <w:i/>
        </w:rPr>
        <w:tab/>
        <w:t>L</w:t>
      </w:r>
      <w:r>
        <w:rPr>
          <w:i/>
        </w:rPr>
        <w:t>’</w:t>
      </w:r>
      <w:r w:rsidRPr="00F31159">
        <w:rPr>
          <w:i/>
        </w:rPr>
        <w:t xml:space="preserve">article 17 de la Constitution </w:t>
      </w:r>
      <w:r w:rsidRPr="00F31159">
        <w:t>dispose que: «Tou</w:t>
      </w:r>
      <w:r>
        <w:t>t citoyen</w:t>
      </w:r>
      <w:r w:rsidRPr="00F31159">
        <w:t xml:space="preserve"> </w:t>
      </w:r>
      <w:r>
        <w:t>a</w:t>
      </w:r>
      <w:r w:rsidRPr="00F31159">
        <w:t xml:space="preserve"> le droit de </w:t>
      </w:r>
      <w:r>
        <w:t>fonder avec d’autres</w:t>
      </w:r>
      <w:r w:rsidRPr="00F31159">
        <w:t xml:space="preserve"> des associations </w:t>
      </w:r>
      <w:r>
        <w:t>ou</w:t>
      </w:r>
      <w:r w:rsidRPr="00F31159">
        <w:t xml:space="preserve"> des syndicats, sous réserve des restrictions raisonnables imposées par la loi, dans l</w:t>
      </w:r>
      <w:r>
        <w:t>’</w:t>
      </w:r>
      <w:r w:rsidRPr="00F31159">
        <w:t>intérêt de la souveraineté ou de l</w:t>
      </w:r>
      <w:r>
        <w:t>’</w:t>
      </w:r>
      <w:r w:rsidRPr="00F31159">
        <w:t>intégrité du Pakistan, de l</w:t>
      </w:r>
      <w:r>
        <w:t>’</w:t>
      </w:r>
      <w:r w:rsidRPr="00F31159">
        <w:t>ordre public ou de</w:t>
      </w:r>
      <w:r>
        <w:t>s</w:t>
      </w:r>
      <w:r w:rsidRPr="00F31159">
        <w:t xml:space="preserve"> </w:t>
      </w:r>
      <w:r>
        <w:t>bonnes mœurs.</w:t>
      </w:r>
      <w:r w:rsidRPr="00F31159">
        <w:t xml:space="preserve">». Cette disposition est pleinement appliquée. </w:t>
      </w:r>
    </w:p>
    <w:p w:rsidR="00834B83" w:rsidRPr="00F31159" w:rsidRDefault="00834B83" w:rsidP="00834B83">
      <w:pPr>
        <w:spacing w:after="240"/>
      </w:pPr>
      <w:r w:rsidRPr="00F31159">
        <w:t>194.</w:t>
      </w:r>
      <w:r w:rsidRPr="00F31159">
        <w:tab/>
        <w:t>Le Pakistan est signataire des Conventions 87 et 98 de l</w:t>
      </w:r>
      <w:r>
        <w:t>’</w:t>
      </w:r>
      <w:r w:rsidRPr="00F31159">
        <w:t xml:space="preserve">OIT </w:t>
      </w:r>
      <w:r>
        <w:t>concernant respectivement</w:t>
      </w:r>
      <w:r w:rsidRPr="00F31159">
        <w:t xml:space="preserve"> la liberté </w:t>
      </w:r>
      <w:r>
        <w:t>syndicale</w:t>
      </w:r>
      <w:r w:rsidRPr="00F31159">
        <w:t xml:space="preserve"> et la protection du droit syndical, et l</w:t>
      </w:r>
      <w:r>
        <w:t>’</w:t>
      </w:r>
      <w:r w:rsidRPr="00F31159">
        <w:t>application des principes du droit d</w:t>
      </w:r>
      <w:r>
        <w:t>’</w:t>
      </w:r>
      <w:r w:rsidRPr="00F31159">
        <w:t>organisatio</w:t>
      </w:r>
      <w:r>
        <w:t>n et de négociation collective</w:t>
      </w:r>
      <w:r w:rsidRPr="00F31159">
        <w:t xml:space="preserve">. </w:t>
      </w:r>
      <w:r>
        <w:t xml:space="preserve">Il </w:t>
      </w:r>
      <w:r w:rsidRPr="00F31159">
        <w:t>rend compte régulièrement à l</w:t>
      </w:r>
      <w:r>
        <w:t>’</w:t>
      </w:r>
      <w:r w:rsidRPr="00F31159">
        <w:t>OIT de l</w:t>
      </w:r>
      <w:r>
        <w:t>eur application</w:t>
      </w:r>
      <w:r w:rsidRPr="00F31159">
        <w:t xml:space="preserve">. </w:t>
      </w:r>
    </w:p>
    <w:p w:rsidR="00834B83" w:rsidRPr="00F31159" w:rsidRDefault="00834B83" w:rsidP="00834B83">
      <w:pPr>
        <w:spacing w:after="240"/>
      </w:pPr>
      <w:r w:rsidRPr="00F31159">
        <w:t>195.</w:t>
      </w:r>
      <w:r w:rsidRPr="00F31159">
        <w:tab/>
        <w:t>De même, l</w:t>
      </w:r>
      <w:r>
        <w:t xml:space="preserve">es </w:t>
      </w:r>
      <w:r w:rsidRPr="00F31159">
        <w:t>article</w:t>
      </w:r>
      <w:r>
        <w:t>s</w:t>
      </w:r>
      <w:r w:rsidRPr="00F31159">
        <w:t xml:space="preserve"> 2</w:t>
      </w:r>
      <w:r w:rsidR="00C45A1F">
        <w:t>-</w:t>
      </w:r>
      <w:r w:rsidRPr="00F31159">
        <w:t>A et 17</w:t>
      </w:r>
      <w:r>
        <w:t> 1) de la Constitution</w:t>
      </w:r>
      <w:r w:rsidRPr="00F31159">
        <w:t xml:space="preserve"> traitent du droit de tout citoyen </w:t>
      </w:r>
      <w:r>
        <w:t>de fonder avec d’autres des associations ou d</w:t>
      </w:r>
      <w:r w:rsidRPr="00F31159">
        <w:t>es syndicats</w:t>
      </w:r>
      <w:r>
        <w:t>,</w:t>
      </w:r>
      <w:r w:rsidRPr="00F31159">
        <w:t xml:space="preserve"> sous réserve des restrictions raisonnables imposées par la loi dans l</w:t>
      </w:r>
      <w:r>
        <w:t>’</w:t>
      </w:r>
      <w:r w:rsidRPr="00F31159">
        <w:t>intérêt de la sécurité ou de l</w:t>
      </w:r>
      <w:r>
        <w:t>’</w:t>
      </w:r>
      <w:r w:rsidRPr="00F31159">
        <w:t>intégrité du Pakistan, de l</w:t>
      </w:r>
      <w:r>
        <w:t>’</w:t>
      </w:r>
      <w:r w:rsidRPr="00F31159">
        <w:t xml:space="preserve">ordre public </w:t>
      </w:r>
      <w:r>
        <w:t>ou</w:t>
      </w:r>
      <w:r w:rsidRPr="00F31159">
        <w:t xml:space="preserve"> de</w:t>
      </w:r>
      <w:r>
        <w:t>s bonnes mœurs</w:t>
      </w:r>
      <w:r w:rsidRPr="00F31159">
        <w:t>. L</w:t>
      </w:r>
      <w:r>
        <w:t>’article 17 </w:t>
      </w:r>
      <w:r w:rsidRPr="00F31159">
        <w:t>2) dispose que tou</w:t>
      </w:r>
      <w:r>
        <w:t>t</w:t>
      </w:r>
      <w:r w:rsidRPr="00F31159">
        <w:t xml:space="preserve"> citoyen</w:t>
      </w:r>
      <w:r>
        <w:t xml:space="preserve">, hormis les fonctionnaires, a </w:t>
      </w:r>
      <w:r w:rsidRPr="00F31159">
        <w:t>le droit de former un parti politique ou d</w:t>
      </w:r>
      <w:r>
        <w:t>’</w:t>
      </w:r>
      <w:r w:rsidRPr="00F31159">
        <w:t>en être membre, sous réserve des restrictions raisonnables imposées par la loi dans l</w:t>
      </w:r>
      <w:r>
        <w:t>’</w:t>
      </w:r>
      <w:r w:rsidRPr="00F31159">
        <w:t xml:space="preserve">intérêt de la souveraineté </w:t>
      </w:r>
      <w:r>
        <w:t>ou</w:t>
      </w:r>
      <w:r w:rsidRPr="00F31159">
        <w:t xml:space="preserve"> de l</w:t>
      </w:r>
      <w:r>
        <w:t>’intégrité du Pakistan.</w:t>
      </w:r>
    </w:p>
    <w:p w:rsidR="00834B83" w:rsidRPr="00F31159" w:rsidRDefault="00834B83" w:rsidP="00834B83">
      <w:pPr>
        <w:spacing w:after="240"/>
      </w:pPr>
      <w:r w:rsidRPr="00F31159">
        <w:t>196.</w:t>
      </w:r>
      <w:r w:rsidRPr="00F31159">
        <w:tab/>
        <w:t xml:space="preserve">Le droit </w:t>
      </w:r>
      <w:r>
        <w:t xml:space="preserve">de fonder </w:t>
      </w:r>
      <w:r w:rsidRPr="00F31159">
        <w:t xml:space="preserve">une association, un syndicat ou un parti politique </w:t>
      </w:r>
      <w:r>
        <w:t>et de s’y affilier a une portée assez large</w:t>
      </w:r>
      <w:r w:rsidRPr="00F31159">
        <w:t xml:space="preserve">. Il comprend le droit </w:t>
      </w:r>
      <w:r>
        <w:t>de</w:t>
      </w:r>
      <w:r w:rsidRPr="00F31159">
        <w:t xml:space="preserve"> former toutes sortes </w:t>
      </w:r>
      <w:r>
        <w:t>d</w:t>
      </w:r>
      <w:r w:rsidRPr="00F31159">
        <w:t>e</w:t>
      </w:r>
      <w:r>
        <w:t xml:space="preserve"> </w:t>
      </w:r>
      <w:r w:rsidRPr="00F31159">
        <w:t xml:space="preserve">groupements, tels que sociétés, clubs, associations, entreprises, syndicats et partis politiques. La Constitution </w:t>
      </w:r>
      <w:r>
        <w:t xml:space="preserve">reconnaît l’entière liberté de </w:t>
      </w:r>
      <w:r w:rsidRPr="00F31159">
        <w:t>former toute association à toute fin licite</w:t>
      </w:r>
      <w:r>
        <w:t xml:space="preserve">, que ce soit dans </w:t>
      </w:r>
      <w:r w:rsidRPr="00F31159">
        <w:t xml:space="preserve">le domaine économique, social ou politique ou </w:t>
      </w:r>
      <w:r>
        <w:t xml:space="preserve">celui de </w:t>
      </w:r>
      <w:r w:rsidRPr="00F31159">
        <w:t xml:space="preserve">la promotion des sciences, des arts, de la littérature, de la religion ou </w:t>
      </w:r>
      <w:r>
        <w:t>des</w:t>
      </w:r>
      <w:r w:rsidRPr="00F31159">
        <w:t xml:space="preserve"> œuvre</w:t>
      </w:r>
      <w:r>
        <w:t>s</w:t>
      </w:r>
      <w:r w:rsidRPr="00F31159">
        <w:t xml:space="preserve"> de bienfaisance. Ainsi, les associations actives dans les domaines cités ci-dessus, les syndicats et les organisations de travailleurs, les associations </w:t>
      </w:r>
      <w:r>
        <w:t>d’étudiants</w:t>
      </w:r>
      <w:r w:rsidRPr="00F31159">
        <w:t xml:space="preserve"> et </w:t>
      </w:r>
      <w:r>
        <w:t>d’</w:t>
      </w:r>
      <w:r w:rsidRPr="00F31159">
        <w:t>enseignants, les associations d</w:t>
      </w:r>
      <w:r>
        <w:t>’</w:t>
      </w:r>
      <w:r w:rsidRPr="00F31159">
        <w:t>employeurs et les groupements de travailleurs, les confédérations et les organismes professionnels</w:t>
      </w:r>
      <w:r>
        <w:t xml:space="preserve"> entrent</w:t>
      </w:r>
      <w:r w:rsidRPr="00F31159">
        <w:t xml:space="preserve"> tous </w:t>
      </w:r>
      <w:r>
        <w:t>dans le champ d’application de</w:t>
      </w:r>
      <w:r w:rsidRPr="00F31159">
        <w:t xml:space="preserve"> ce droit constitutionnel. </w:t>
      </w:r>
    </w:p>
    <w:p w:rsidR="00834B83" w:rsidRPr="002F385D" w:rsidRDefault="00834B83" w:rsidP="002F385D">
      <w:pPr>
        <w:keepNext/>
        <w:spacing w:after="240"/>
        <w:ind w:firstLine="567"/>
        <w:rPr>
          <w:b/>
          <w:i/>
        </w:rPr>
      </w:pPr>
      <w:r w:rsidRPr="002F385D">
        <w:rPr>
          <w:b/>
          <w:i/>
        </w:rPr>
        <w:t xml:space="preserve">Le droit au logement: les minorités peuvent vivre partout dans le pays. </w:t>
      </w:r>
    </w:p>
    <w:p w:rsidR="00834B83" w:rsidRPr="00F31159" w:rsidRDefault="00834B83" w:rsidP="00834B83">
      <w:pPr>
        <w:spacing w:after="240"/>
      </w:pPr>
      <w:r w:rsidRPr="00F31159">
        <w:t>197.</w:t>
      </w:r>
      <w:r w:rsidRPr="00F31159">
        <w:tab/>
        <w:t>Le droit au logement est traité dans la Constitution</w:t>
      </w:r>
      <w:r>
        <w:t xml:space="preserve">, sous le chapitre des principes, où il est prévu </w:t>
      </w:r>
      <w:r w:rsidRPr="00F31159">
        <w:t>que l</w:t>
      </w:r>
      <w:r>
        <w:t>’</w:t>
      </w:r>
      <w:r w:rsidRPr="00F31159">
        <w:t>État pourvoit aux besoins élémentaires des citoyens, comme l</w:t>
      </w:r>
      <w:r>
        <w:t>’</w:t>
      </w:r>
      <w:r w:rsidRPr="00F31159">
        <w:t>alimentation, l</w:t>
      </w:r>
      <w:r>
        <w:t>’</w:t>
      </w:r>
      <w:r w:rsidRPr="00F31159">
        <w:t>habillement, l</w:t>
      </w:r>
      <w:r>
        <w:t>’</w:t>
      </w:r>
      <w:r w:rsidRPr="00F31159">
        <w:t xml:space="preserve">éducation, les soins médicaux, la sécurité sociale, etc., dans la </w:t>
      </w:r>
      <w:r>
        <w:t>limite</w:t>
      </w:r>
      <w:r w:rsidRPr="00F31159">
        <w:t xml:space="preserve"> des ressources disponibles. </w:t>
      </w:r>
    </w:p>
    <w:p w:rsidR="00834B83" w:rsidRPr="00F31159" w:rsidRDefault="00834B83" w:rsidP="00834B83">
      <w:pPr>
        <w:spacing w:after="240"/>
      </w:pPr>
      <w:r w:rsidRPr="00F31159">
        <w:t>198.</w:t>
      </w:r>
      <w:r w:rsidRPr="00F31159">
        <w:tab/>
        <w:t>Les membres des minorités peuvent être propriétaire</w:t>
      </w:r>
      <w:r>
        <w:t>s</w:t>
      </w:r>
      <w:r w:rsidRPr="00F31159">
        <w:t xml:space="preserve"> d</w:t>
      </w:r>
      <w:r>
        <w:t>’</w:t>
      </w:r>
      <w:r w:rsidRPr="00F31159">
        <w:t>un bien dans n</w:t>
      </w:r>
      <w:r>
        <w:t>’</w:t>
      </w:r>
      <w:r w:rsidRPr="00F31159">
        <w:t xml:space="preserve">importe quelle région du Pakistan, à titre individuel ou en </w:t>
      </w:r>
      <w:r>
        <w:t>collectivité</w:t>
      </w:r>
      <w:r w:rsidRPr="00F31159">
        <w:t>. Ce droit est garanti par l</w:t>
      </w:r>
      <w:r>
        <w:t>’</w:t>
      </w:r>
      <w:r w:rsidRPr="00F31159">
        <w:t>article 23 de la Constitution, qui dispose que: «Tous les citoyens ont le droit d</w:t>
      </w:r>
      <w:r>
        <w:t>’</w:t>
      </w:r>
      <w:r w:rsidRPr="00F31159">
        <w:t xml:space="preserve">acquérir, de </w:t>
      </w:r>
      <w:r>
        <w:t>conserver</w:t>
      </w:r>
      <w:r w:rsidRPr="00F31159">
        <w:t xml:space="preserve"> et d</w:t>
      </w:r>
      <w:r>
        <w:t>’alién</w:t>
      </w:r>
      <w:r w:rsidRPr="00F31159">
        <w:t>er de</w:t>
      </w:r>
      <w:r>
        <w:t>s</w:t>
      </w:r>
      <w:r w:rsidRPr="00F31159">
        <w:t xml:space="preserve"> biens au Pakistan, sous réserve de la Constitution et des restrictions raisonnables imposées par la loi dans l</w:t>
      </w:r>
      <w:r>
        <w:t>’</w:t>
      </w:r>
      <w:r w:rsidRPr="00F31159">
        <w:t xml:space="preserve">intérêt </w:t>
      </w:r>
      <w:r>
        <w:t>général.</w:t>
      </w:r>
      <w:r w:rsidRPr="00F31159">
        <w:t xml:space="preserve">». </w:t>
      </w:r>
    </w:p>
    <w:p w:rsidR="00834B83" w:rsidRPr="00F31159" w:rsidRDefault="00834B83" w:rsidP="00834B83">
      <w:pPr>
        <w:spacing w:after="240"/>
      </w:pPr>
      <w:r w:rsidRPr="00F31159">
        <w:t>199.</w:t>
      </w:r>
      <w:r w:rsidRPr="00F31159">
        <w:tab/>
      </w:r>
      <w:r w:rsidRPr="00F31159">
        <w:rPr>
          <w:i/>
        </w:rPr>
        <w:t>L</w:t>
      </w:r>
      <w:r>
        <w:rPr>
          <w:i/>
        </w:rPr>
        <w:t>’</w:t>
      </w:r>
      <w:r w:rsidRPr="00F31159">
        <w:rPr>
          <w:i/>
        </w:rPr>
        <w:t xml:space="preserve">article 24 de la Constitution </w:t>
      </w:r>
      <w:r>
        <w:t>stipule</w:t>
      </w:r>
      <w:r w:rsidRPr="00F31159">
        <w:t xml:space="preserve"> que:</w:t>
      </w:r>
    </w:p>
    <w:p w:rsidR="00834B83" w:rsidRPr="00F31159" w:rsidRDefault="00834B83" w:rsidP="002F385D">
      <w:pPr>
        <w:spacing w:after="240"/>
        <w:ind w:firstLine="567"/>
      </w:pPr>
      <w:r w:rsidRPr="00F31159">
        <w:t>«1.</w:t>
      </w:r>
      <w:r w:rsidRPr="00F31159">
        <w:tab/>
        <w:t xml:space="preserve"> Nul ne peut être dépossédé de ses biens si ce n</w:t>
      </w:r>
      <w:r>
        <w:t>’est conformément à la loi</w:t>
      </w:r>
      <w:r w:rsidRPr="00F31159">
        <w:t xml:space="preserve">. </w:t>
      </w:r>
    </w:p>
    <w:p w:rsidR="00834B83" w:rsidRPr="00F31159" w:rsidRDefault="00834B83" w:rsidP="002F385D">
      <w:pPr>
        <w:spacing w:after="240"/>
        <w:ind w:left="567"/>
      </w:pPr>
      <w:r w:rsidRPr="00F31159">
        <w:t>2.</w:t>
      </w:r>
      <w:r w:rsidRPr="00F31159">
        <w:tab/>
        <w:t>Nul ne peut acquérir un bien, ou en prendre possession par la force, si ce n</w:t>
      </w:r>
      <w:r>
        <w:t>’</w:t>
      </w:r>
      <w:r w:rsidRPr="00F31159">
        <w:t>est dans un but d</w:t>
      </w:r>
      <w:r>
        <w:t>’</w:t>
      </w:r>
      <w:r w:rsidRPr="00F31159">
        <w:t>utilité publique et seulement en vertu de la loi qui prévoit l</w:t>
      </w:r>
      <w:r>
        <w:t>’</w:t>
      </w:r>
      <w:r w:rsidRPr="00F31159">
        <w:t>indemnité afférente et en arrête le montant ou en fixe le mode de calcul</w:t>
      </w:r>
      <w:r>
        <w:t>.</w:t>
      </w:r>
      <w:r w:rsidRPr="00F31159">
        <w:t>».</w:t>
      </w:r>
    </w:p>
    <w:p w:rsidR="00834B83" w:rsidRPr="00F31159" w:rsidRDefault="00834B83" w:rsidP="00834B83">
      <w:pPr>
        <w:spacing w:after="240"/>
      </w:pPr>
      <w:r>
        <w:t>200.</w:t>
      </w:r>
      <w:r>
        <w:tab/>
        <w:t>Le G</w:t>
      </w:r>
      <w:r w:rsidRPr="00F31159">
        <w:t>ouvernement a adopté une loi protégeant les biens commun</w:t>
      </w:r>
      <w:r>
        <w:t>aux</w:t>
      </w:r>
      <w:r w:rsidRPr="00F31159">
        <w:t xml:space="preserve"> des communautés minorit</w:t>
      </w:r>
      <w:r>
        <w:t>aires</w:t>
      </w:r>
      <w:r w:rsidRPr="00F31159">
        <w:t xml:space="preserve">. On entend par là les lieux de culte, les monastères, les séminaires, les </w:t>
      </w:r>
      <w:r>
        <w:t>presbytères</w:t>
      </w:r>
      <w:r w:rsidRPr="00F31159">
        <w:t xml:space="preserve">, les </w:t>
      </w:r>
      <w:proofErr w:type="spellStart"/>
      <w:r w:rsidRPr="00F31159">
        <w:t>dharmashalas</w:t>
      </w:r>
      <w:proofErr w:type="spellEnd"/>
      <w:r w:rsidRPr="00F31159">
        <w:t xml:space="preserve">, les </w:t>
      </w:r>
      <w:proofErr w:type="spellStart"/>
      <w:r w:rsidRPr="00F31159">
        <w:t>gaoshalas</w:t>
      </w:r>
      <w:proofErr w:type="spellEnd"/>
      <w:r w:rsidRPr="00F31159">
        <w:t xml:space="preserve">, les </w:t>
      </w:r>
      <w:r>
        <w:t>lieux de sépulture</w:t>
      </w:r>
      <w:r w:rsidRPr="00F31159">
        <w:t xml:space="preserve">, les centres communautaires, les </w:t>
      </w:r>
      <w:r>
        <w:t xml:space="preserve">centres d’action </w:t>
      </w:r>
      <w:r w:rsidRPr="00F31159">
        <w:t xml:space="preserve">sociale, </w:t>
      </w:r>
      <w:r>
        <w:t>d’éducation</w:t>
      </w:r>
      <w:r w:rsidRPr="00F31159">
        <w:t>, de santé et de loisir</w:t>
      </w:r>
      <w:r>
        <w:t>s</w:t>
      </w:r>
      <w:r w:rsidRPr="00F31159">
        <w:t xml:space="preserve"> </w:t>
      </w:r>
      <w:r>
        <w:t>utilisés en commun par l</w:t>
      </w:r>
      <w:r w:rsidRPr="00F31159">
        <w:t>es minorités, y</w:t>
      </w:r>
      <w:r>
        <w:t> </w:t>
      </w:r>
      <w:r w:rsidRPr="00F31159">
        <w:t xml:space="preserve">compris les </w:t>
      </w:r>
      <w:r>
        <w:t>bâtiments annexes</w:t>
      </w:r>
      <w:r w:rsidRPr="00F31159">
        <w:t xml:space="preserve">, les locaux </w:t>
      </w:r>
      <w:r>
        <w:t>inoccupés</w:t>
      </w:r>
      <w:r w:rsidRPr="00F31159">
        <w:t xml:space="preserve">, les terrains, les lieux </w:t>
      </w:r>
      <w:r>
        <w:t>d’habitation</w:t>
      </w:r>
      <w:r w:rsidRPr="00F31159">
        <w:t xml:space="preserve"> ou les bureaux </w:t>
      </w:r>
      <w:r>
        <w:t>qui y sont rattachés</w:t>
      </w:r>
      <w:r w:rsidRPr="00F31159">
        <w:t xml:space="preserve">. Aux termes de cette loi, </w:t>
      </w:r>
      <w:r>
        <w:t>nul ne peut acheter, vendre ou transférer un</w:t>
      </w:r>
      <w:r w:rsidRPr="00F31159">
        <w:t xml:space="preserve"> bien appartenant à une communauté minoritai</w:t>
      </w:r>
      <w:r>
        <w:t>re et servant à un usage commun</w:t>
      </w:r>
      <w:r w:rsidRPr="00F31159">
        <w:t xml:space="preserve"> sans l</w:t>
      </w:r>
      <w:r>
        <w:t>’</w:t>
      </w:r>
      <w:r w:rsidRPr="00F31159">
        <w:t>obtention du «Certificat de non-o</w:t>
      </w:r>
      <w:r>
        <w:t>ppositi</w:t>
      </w:r>
      <w:r w:rsidRPr="00F31159">
        <w:t xml:space="preserve">on». </w:t>
      </w:r>
    </w:p>
    <w:p w:rsidR="00834B83" w:rsidRPr="00F31159" w:rsidRDefault="00834B83" w:rsidP="00834B83">
      <w:pPr>
        <w:spacing w:after="240"/>
      </w:pPr>
      <w:r w:rsidRPr="00F31159">
        <w:t>201.</w:t>
      </w:r>
      <w:r w:rsidRPr="00F31159">
        <w:tab/>
        <w:t>Un certain nombre d</w:t>
      </w:r>
      <w:r>
        <w:t xml:space="preserve">’établissements d’enseignement </w:t>
      </w:r>
      <w:r w:rsidRPr="00F31159">
        <w:t>réputés de la province du Pendjab, appartenant à la communauté chrétienne, ont été nationalisés en 1972. Avant la nationalisation, ces institutions étaient connues pour la qualité de l</w:t>
      </w:r>
      <w:r>
        <w:t xml:space="preserve">eur </w:t>
      </w:r>
      <w:r w:rsidRPr="00F31159">
        <w:t>enseignement. Le Conseil d</w:t>
      </w:r>
      <w:r>
        <w:t>’</w:t>
      </w:r>
      <w:r w:rsidRPr="00F31159">
        <w:t xml:space="preserve">éducation du diocèse de Lahore (Lahore </w:t>
      </w:r>
      <w:proofErr w:type="spellStart"/>
      <w:r w:rsidRPr="00F31159">
        <w:t>Diocesan</w:t>
      </w:r>
      <w:proofErr w:type="spellEnd"/>
      <w:r w:rsidRPr="00F31159">
        <w:t xml:space="preserve"> </w:t>
      </w:r>
      <w:proofErr w:type="spellStart"/>
      <w:r w:rsidRPr="00F31159">
        <w:t>Board</w:t>
      </w:r>
      <w:proofErr w:type="spellEnd"/>
      <w:r w:rsidRPr="00F31159">
        <w:t xml:space="preserve"> of Education) </w:t>
      </w:r>
      <w:r>
        <w:t>−</w:t>
      </w:r>
      <w:r w:rsidRPr="00F31159">
        <w:t xml:space="preserve"> administré par la communauté chrétienne du Pendjab </w:t>
      </w:r>
      <w:r>
        <w:t>−</w:t>
      </w:r>
      <w:r w:rsidRPr="00F31159">
        <w:t xml:space="preserve"> en fait partie, et possède plus de 20 établissements de renom, répartis dans toute la province</w:t>
      </w:r>
      <w:r>
        <w:t xml:space="preserve">, qui </w:t>
      </w:r>
      <w:r w:rsidRPr="00F31159">
        <w:t>accueillent des étudiants de toutes les communautés. L</w:t>
      </w:r>
      <w:r>
        <w:t>’</w:t>
      </w:r>
      <w:r w:rsidRPr="00F31159">
        <w:t>État pakistanais a restitué la plupart de ces institutions à leurs anciens propriétaires, qui ont salué cette décision et s</w:t>
      </w:r>
      <w:r>
        <w:t>’</w:t>
      </w:r>
      <w:r w:rsidRPr="00F31159">
        <w:t>emploient désormais à retrouver le niveau qui fai</w:t>
      </w:r>
      <w:r>
        <w:t>sait</w:t>
      </w:r>
      <w:r w:rsidRPr="00F31159">
        <w:t xml:space="preserve"> leur réputation avant la nationalisation.</w:t>
      </w:r>
    </w:p>
    <w:p w:rsidR="00834B83" w:rsidRPr="002F385D" w:rsidRDefault="00834B83" w:rsidP="002F385D">
      <w:pPr>
        <w:spacing w:after="240"/>
        <w:ind w:firstLine="567"/>
        <w:rPr>
          <w:b/>
          <w:i/>
        </w:rPr>
      </w:pPr>
      <w:r w:rsidRPr="002F385D">
        <w:rPr>
          <w:b/>
          <w:i/>
        </w:rPr>
        <w:t>Le droit à la santé, aux soins médicaux, à la sécurité so</w:t>
      </w:r>
      <w:r w:rsidR="002F385D">
        <w:rPr>
          <w:b/>
          <w:i/>
        </w:rPr>
        <w:t>ciale et aux services sociaux</w:t>
      </w:r>
    </w:p>
    <w:p w:rsidR="00834B83" w:rsidRPr="00F31159" w:rsidRDefault="00834B83" w:rsidP="00834B83">
      <w:pPr>
        <w:spacing w:after="240"/>
      </w:pPr>
      <w:r w:rsidRPr="00F31159">
        <w:t>202.</w:t>
      </w:r>
      <w:r w:rsidRPr="00F31159">
        <w:tab/>
        <w:t>Les droits au logement, à la</w:t>
      </w:r>
      <w:r>
        <w:t xml:space="preserve"> santé</w:t>
      </w:r>
      <w:r w:rsidRPr="00F31159">
        <w:t>, aux soins médicaux, à la sécurité sociale et aux services sociaux, à l</w:t>
      </w:r>
      <w:r>
        <w:t>’</w:t>
      </w:r>
      <w:r w:rsidRPr="00F31159">
        <w:t xml:space="preserve">éducation et à la formation sont traités dans </w:t>
      </w:r>
      <w:r>
        <w:t>la Constitution, au chapitre des principes</w:t>
      </w:r>
      <w:r w:rsidRPr="00F31159">
        <w:t>, qui prévoient que l</w:t>
      </w:r>
      <w:r>
        <w:t>’</w:t>
      </w:r>
      <w:r w:rsidRPr="00F31159">
        <w:t>État doit pourvoir aux besoins élémentaires de</w:t>
      </w:r>
      <w:r>
        <w:t xml:space="preserve"> tou</w:t>
      </w:r>
      <w:r w:rsidRPr="00F31159">
        <w:t>s</w:t>
      </w:r>
      <w:r>
        <w:t xml:space="preserve"> les</w:t>
      </w:r>
      <w:r w:rsidRPr="00F31159">
        <w:t xml:space="preserve"> citoyens comme l</w:t>
      </w:r>
      <w:r>
        <w:t>’</w:t>
      </w:r>
      <w:r w:rsidRPr="00F31159">
        <w:t>alimentation, l</w:t>
      </w:r>
      <w:r>
        <w:t>’</w:t>
      </w:r>
      <w:r w:rsidRPr="00F31159">
        <w:t xml:space="preserve">habillement, le logement, </w:t>
      </w:r>
      <w:r>
        <w:t>l’éducation</w:t>
      </w:r>
      <w:r w:rsidRPr="00F31159">
        <w:t xml:space="preserve">, les soins médicaux, la sécurité sociale, etc., dans la mesure des ressources disponibles. </w:t>
      </w:r>
    </w:p>
    <w:p w:rsidR="00834B83" w:rsidRPr="00F31159" w:rsidRDefault="00834B83" w:rsidP="00834B83">
      <w:pPr>
        <w:spacing w:after="240"/>
      </w:pPr>
      <w:r w:rsidRPr="00F31159">
        <w:t>203.</w:t>
      </w:r>
      <w:r w:rsidRPr="00F31159">
        <w:tab/>
      </w:r>
      <w:r>
        <w:t xml:space="preserve">Aux termes de </w:t>
      </w:r>
      <w:r w:rsidRPr="00DC6718">
        <w:rPr>
          <w:i/>
        </w:rPr>
        <w:t>l’article 38 de la Constitution</w:t>
      </w:r>
      <w:r>
        <w:t>,</w:t>
      </w:r>
      <w:r w:rsidRPr="00F31159">
        <w:t xml:space="preserve"> «L</w:t>
      </w:r>
      <w:r>
        <w:t>’</w:t>
      </w:r>
      <w:r w:rsidRPr="00F31159">
        <w:t xml:space="preserve">État </w:t>
      </w:r>
      <w:r>
        <w:t>doit</w:t>
      </w:r>
      <w:r w:rsidRPr="00F31159">
        <w:t>:</w:t>
      </w:r>
    </w:p>
    <w:p w:rsidR="00834B83" w:rsidRPr="00F31159" w:rsidRDefault="00834B83" w:rsidP="002F385D">
      <w:pPr>
        <w:spacing w:after="240"/>
        <w:ind w:left="567" w:firstLine="567"/>
      </w:pPr>
      <w:r w:rsidRPr="00F31159">
        <w:t>a)</w:t>
      </w:r>
      <w:r>
        <w:tab/>
        <w:t>A</w:t>
      </w:r>
      <w:r w:rsidRPr="00F31159">
        <w:t xml:space="preserve">ssurer le bien-être </w:t>
      </w:r>
      <w:r>
        <w:t>de la population, sans distinction fondée sur le sexe, la caste, la croyance ou la race</w:t>
      </w:r>
      <w:r w:rsidRPr="00F31159">
        <w:t xml:space="preserve">, en élevant </w:t>
      </w:r>
      <w:r>
        <w:t>son</w:t>
      </w:r>
      <w:r w:rsidRPr="00F31159">
        <w:t xml:space="preserve"> niveau de vie, en s</w:t>
      </w:r>
      <w:r>
        <w:t>’</w:t>
      </w:r>
      <w:r w:rsidRPr="00F31159">
        <w:t>opposant à la concentration des richesses et des moyens de production et de distribution entre les mains de quelques-uns au détriment de l</w:t>
      </w:r>
      <w:r>
        <w:t>’</w:t>
      </w:r>
      <w:r w:rsidRPr="00F31159">
        <w:t xml:space="preserve">intérêt général et en assurant </w:t>
      </w:r>
      <w:r>
        <w:t xml:space="preserve">un juste équilibre des </w:t>
      </w:r>
      <w:r w:rsidRPr="00F31159">
        <w:t xml:space="preserve">droits </w:t>
      </w:r>
      <w:r>
        <w:t xml:space="preserve">entre employeurs et </w:t>
      </w:r>
      <w:r w:rsidRPr="00F31159">
        <w:t xml:space="preserve">employés, </w:t>
      </w:r>
      <w:r>
        <w:t xml:space="preserve">et entre </w:t>
      </w:r>
      <w:r w:rsidRPr="00F31159">
        <w:t>propriétaires et</w:t>
      </w:r>
      <w:r>
        <w:t xml:space="preserve"> </w:t>
      </w:r>
      <w:r w:rsidRPr="00F31159">
        <w:t>locataires;</w:t>
      </w:r>
    </w:p>
    <w:p w:rsidR="00834B83" w:rsidRPr="00F31159" w:rsidRDefault="00834B83" w:rsidP="002F385D">
      <w:pPr>
        <w:spacing w:after="240"/>
        <w:ind w:left="567" w:firstLine="567"/>
      </w:pPr>
      <w:r w:rsidRPr="00F31159">
        <w:t>b)</w:t>
      </w:r>
      <w:r>
        <w:tab/>
        <w:t xml:space="preserve">Assurer </w:t>
      </w:r>
      <w:r w:rsidRPr="00F31159">
        <w:t xml:space="preserve">à tous les citoyens, dans la </w:t>
      </w:r>
      <w:r>
        <w:t>limite</w:t>
      </w:r>
      <w:r w:rsidRPr="00F31159">
        <w:t xml:space="preserve"> des ressources dont dispose le pays, </w:t>
      </w:r>
      <w:r>
        <w:t>la</w:t>
      </w:r>
      <w:r w:rsidRPr="00F31159">
        <w:t xml:space="preserve"> possibilité de travail</w:t>
      </w:r>
      <w:r>
        <w:t>ler</w:t>
      </w:r>
      <w:r w:rsidRPr="00F31159">
        <w:t xml:space="preserve"> et de</w:t>
      </w:r>
      <w:r>
        <w:t>s</w:t>
      </w:r>
      <w:r w:rsidRPr="00F31159">
        <w:t xml:space="preserve"> </w:t>
      </w:r>
      <w:r>
        <w:t xml:space="preserve">moyens de </w:t>
      </w:r>
      <w:r w:rsidRPr="00F31159">
        <w:t xml:space="preserve">subsistance </w:t>
      </w:r>
      <w:r>
        <w:t>suffisants, avec le droit au</w:t>
      </w:r>
      <w:r w:rsidRPr="00F31159">
        <w:t xml:space="preserve"> repos et</w:t>
      </w:r>
      <w:r>
        <w:t xml:space="preserve"> aux loisirs</w:t>
      </w:r>
      <w:r w:rsidRPr="00F31159">
        <w:t>;</w:t>
      </w:r>
    </w:p>
    <w:p w:rsidR="00834B83" w:rsidRDefault="00834B83" w:rsidP="002F385D">
      <w:pPr>
        <w:spacing w:after="240"/>
        <w:ind w:left="567" w:firstLine="567"/>
      </w:pPr>
      <w:r w:rsidRPr="00F31159">
        <w:t>c)</w:t>
      </w:r>
      <w:r>
        <w:tab/>
        <w:t xml:space="preserve">Garantir </w:t>
      </w:r>
      <w:r w:rsidRPr="00F31159">
        <w:t>la sécurité sociale à tous les</w:t>
      </w:r>
      <w:r>
        <w:t xml:space="preserve"> fonctionnaires et autres travailleurs, au moyen d’un régime d’</w:t>
      </w:r>
      <w:r w:rsidRPr="00F31159">
        <w:t>assurance sociale obligatoire ou par d</w:t>
      </w:r>
      <w:r>
        <w:t>’</w:t>
      </w:r>
      <w:r w:rsidRPr="00F31159">
        <w:t>autres moyens;</w:t>
      </w:r>
    </w:p>
    <w:p w:rsidR="00834B83" w:rsidRDefault="00834B83" w:rsidP="002F385D">
      <w:pPr>
        <w:spacing w:after="240"/>
        <w:ind w:left="567" w:firstLine="567"/>
      </w:pPr>
      <w:r w:rsidRPr="00F31159">
        <w:t>d)</w:t>
      </w:r>
      <w:r>
        <w:tab/>
        <w:t xml:space="preserve">Assurer </w:t>
      </w:r>
      <w:r w:rsidRPr="00F31159">
        <w:t>à tous les citoyens qui ne peuvent, de manière permanente ou temporaire, gagner leur vie pour cause d</w:t>
      </w:r>
      <w:r>
        <w:t>’</w:t>
      </w:r>
      <w:r w:rsidRPr="00F31159">
        <w:t xml:space="preserve">infirmité, de maladie ou de chômage, et sans </w:t>
      </w:r>
      <w:r>
        <w:t xml:space="preserve">distinction fondée sur le </w:t>
      </w:r>
      <w:r w:rsidRPr="00F31159">
        <w:t xml:space="preserve">sexe, </w:t>
      </w:r>
      <w:r>
        <w:t>la</w:t>
      </w:r>
      <w:r w:rsidRPr="00F31159">
        <w:t xml:space="preserve"> caste, </w:t>
      </w:r>
      <w:r>
        <w:t>la croyance ou la</w:t>
      </w:r>
      <w:r w:rsidRPr="00F31159">
        <w:t xml:space="preserve"> race, le minimum vital en matière de nourriture, habillement, logement, </w:t>
      </w:r>
      <w:r>
        <w:t>éducation</w:t>
      </w:r>
      <w:r w:rsidRPr="00F31159">
        <w:t xml:space="preserve"> et soins médicaux;</w:t>
      </w:r>
    </w:p>
    <w:p w:rsidR="00834B83" w:rsidRPr="00F31159" w:rsidRDefault="00834B83" w:rsidP="002F385D">
      <w:pPr>
        <w:spacing w:after="240"/>
        <w:ind w:left="567" w:firstLine="567"/>
      </w:pPr>
      <w:r w:rsidRPr="00F31159">
        <w:t>e)</w:t>
      </w:r>
      <w:r>
        <w:tab/>
        <w:t>R</w:t>
      </w:r>
      <w:r w:rsidRPr="00F31159">
        <w:t xml:space="preserve">éduire les </w:t>
      </w:r>
      <w:r>
        <w:t xml:space="preserve">écarts de </w:t>
      </w:r>
      <w:r w:rsidRPr="00F31159">
        <w:t xml:space="preserve">revenus et </w:t>
      </w:r>
      <w:r>
        <w:t>de</w:t>
      </w:r>
      <w:r w:rsidRPr="00F31159">
        <w:t xml:space="preserve"> salaires </w:t>
      </w:r>
      <w:r>
        <w:t>entre l</w:t>
      </w:r>
      <w:r w:rsidRPr="00F31159">
        <w:t xml:space="preserve">es individus, y compris </w:t>
      </w:r>
      <w:r>
        <w:t xml:space="preserve">entre </w:t>
      </w:r>
      <w:r w:rsidRPr="00F31159">
        <w:t>les différent</w:t>
      </w:r>
      <w:r>
        <w:t>es catégories de fonctionnaires.</w:t>
      </w:r>
      <w:r w:rsidRPr="00F31159">
        <w:t xml:space="preserve">». </w:t>
      </w:r>
    </w:p>
    <w:p w:rsidR="00834B83" w:rsidRPr="002F385D" w:rsidRDefault="00834B83" w:rsidP="002F385D">
      <w:pPr>
        <w:keepNext/>
        <w:spacing w:after="240"/>
        <w:ind w:firstLine="567"/>
        <w:rPr>
          <w:b/>
          <w:i/>
        </w:rPr>
      </w:pPr>
      <w:r w:rsidRPr="002F385D">
        <w:rPr>
          <w:b/>
          <w:i/>
        </w:rPr>
        <w:t>Le droit de prendre part, dans des conditions d’égalité, aux activités culturelles</w:t>
      </w:r>
    </w:p>
    <w:p w:rsidR="00834B83" w:rsidRPr="00F31159" w:rsidRDefault="00834B83" w:rsidP="00834B83">
      <w:pPr>
        <w:spacing w:after="240"/>
      </w:pPr>
      <w:r w:rsidRPr="00F31159">
        <w:t>204.</w:t>
      </w:r>
      <w:r w:rsidRPr="00F31159">
        <w:tab/>
        <w:t xml:space="preserve"> Le préambule de la Constitution du Pakistan, qui expose ses objectifs fondame</w:t>
      </w:r>
      <w:r>
        <w:t>ntaux, énonce clairement que: «…</w:t>
      </w:r>
      <w:r w:rsidRPr="00F31159">
        <w:t xml:space="preserve"> Des mesures adéquates seront prises pour permettre aux minorités de </w:t>
      </w:r>
      <w:r>
        <w:t>professer</w:t>
      </w:r>
      <w:r w:rsidRPr="00F31159">
        <w:t xml:space="preserve"> et de pr</w:t>
      </w:r>
      <w:r>
        <w:t>atiquer librement leur religion</w:t>
      </w:r>
      <w:r w:rsidRPr="00F31159">
        <w:t xml:space="preserve"> et de </w:t>
      </w:r>
      <w:r>
        <w:t>perpétuer l</w:t>
      </w:r>
      <w:r w:rsidRPr="00F31159">
        <w:t>e</w:t>
      </w:r>
      <w:r>
        <w:t>urs traditions culturelles.». Le </w:t>
      </w:r>
      <w:r w:rsidRPr="00F31159">
        <w:t>Gouvernement pakistanais s</w:t>
      </w:r>
      <w:r>
        <w:t>’</w:t>
      </w:r>
      <w:r w:rsidRPr="00F31159">
        <w:t xml:space="preserve">est efforcé de créer </w:t>
      </w:r>
      <w:r>
        <w:t xml:space="preserve">les conditions qui permettent à chaque citoyen </w:t>
      </w:r>
      <w:r w:rsidRPr="00F31159">
        <w:t>d</w:t>
      </w:r>
      <w:r>
        <w:t>’</w:t>
      </w:r>
      <w:r w:rsidRPr="00F31159">
        <w:t>exprimer</w:t>
      </w:r>
      <w:r>
        <w:t xml:space="preserve"> librement</w:t>
      </w:r>
      <w:r w:rsidRPr="00F31159">
        <w:t xml:space="preserve"> son identité culturelle.</w:t>
      </w:r>
    </w:p>
    <w:p w:rsidR="00834B83" w:rsidRPr="002F385D" w:rsidRDefault="00834B83" w:rsidP="002F385D">
      <w:pPr>
        <w:keepNext/>
        <w:spacing w:after="240"/>
        <w:ind w:firstLine="567"/>
        <w:rPr>
          <w:b/>
          <w:i/>
        </w:rPr>
      </w:pPr>
      <w:r w:rsidRPr="002F385D">
        <w:rPr>
          <w:b/>
          <w:i/>
        </w:rPr>
        <w:t>Le droit d’accès à tous lieux et services destinés à l’usage du public</w:t>
      </w:r>
    </w:p>
    <w:p w:rsidR="00834B83" w:rsidRPr="00F31159" w:rsidRDefault="00834B83" w:rsidP="00834B83">
      <w:pPr>
        <w:spacing w:after="240"/>
      </w:pPr>
      <w:r>
        <w:t>205.</w:t>
      </w:r>
      <w:r>
        <w:tab/>
        <w:t>Le droit d’</w:t>
      </w:r>
      <w:r w:rsidRPr="00F31159">
        <w:t>accéder à tou</w:t>
      </w:r>
      <w:r>
        <w:t>s</w:t>
      </w:r>
      <w:r w:rsidRPr="00F31159">
        <w:t xml:space="preserve"> lieu</w:t>
      </w:r>
      <w:r>
        <w:t>x</w:t>
      </w:r>
      <w:r w:rsidRPr="00F31159">
        <w:t xml:space="preserve"> </w:t>
      </w:r>
      <w:r>
        <w:t xml:space="preserve">et services </w:t>
      </w:r>
      <w:r w:rsidRPr="00F31159">
        <w:t>destiné</w:t>
      </w:r>
      <w:r>
        <w:t>s à l’usage du</w:t>
      </w:r>
      <w:r w:rsidRPr="00F31159">
        <w:t xml:space="preserve"> public, </w:t>
      </w:r>
      <w:r>
        <w:t xml:space="preserve">tels que moyens de </w:t>
      </w:r>
      <w:r w:rsidRPr="00F31159">
        <w:t xml:space="preserve">transports, </w:t>
      </w:r>
      <w:r>
        <w:t xml:space="preserve">hôtels, </w:t>
      </w:r>
      <w:r w:rsidRPr="00F31159">
        <w:t xml:space="preserve">restaurants, cafés, </w:t>
      </w:r>
      <w:r>
        <w:t>spectacl</w:t>
      </w:r>
      <w:r w:rsidRPr="00F31159">
        <w:t>es et parcs est visé à l</w:t>
      </w:r>
      <w:r>
        <w:t>’</w:t>
      </w:r>
      <w:r w:rsidRPr="00F31159">
        <w:t>article 26</w:t>
      </w:r>
      <w:r>
        <w:t> </w:t>
      </w:r>
      <w:r w:rsidRPr="00F31159">
        <w:t>1) de la Constitution.</w:t>
      </w:r>
    </w:p>
    <w:p w:rsidR="00834B83" w:rsidRPr="00F31159" w:rsidRDefault="00834B83" w:rsidP="00834B83">
      <w:pPr>
        <w:spacing w:after="240"/>
      </w:pPr>
      <w:r w:rsidRPr="00F31159">
        <w:t>206.</w:t>
      </w:r>
      <w:r w:rsidRPr="00F31159">
        <w:tab/>
      </w:r>
      <w:r w:rsidRPr="00DC6718">
        <w:rPr>
          <w:i/>
        </w:rPr>
        <w:t>L’</w:t>
      </w:r>
      <w:r w:rsidRPr="00F31159">
        <w:rPr>
          <w:i/>
        </w:rPr>
        <w:t>article 26 de la Constitution</w:t>
      </w:r>
      <w:r w:rsidRPr="00F31159">
        <w:t xml:space="preserve"> dispose qu</w:t>
      </w:r>
      <w:r>
        <w:t xml:space="preserve">e </w:t>
      </w:r>
      <w:r w:rsidRPr="00F31159">
        <w:t>«En ce qui concerne l</w:t>
      </w:r>
      <w:r>
        <w:t>’</w:t>
      </w:r>
      <w:r w:rsidRPr="00F31159">
        <w:t>accès à des lieux de distraction ou de villégiature qui ne sont pas affectés à des fins exclusivement religieuses, aucune discrimination ne doit intervenir à l</w:t>
      </w:r>
      <w:r>
        <w:t>’</w:t>
      </w:r>
      <w:r w:rsidRPr="00F31159">
        <w:t xml:space="preserve">encontre des citoyens pour des motifs </w:t>
      </w:r>
      <w:r>
        <w:t>fondés sur</w:t>
      </w:r>
      <w:r w:rsidRPr="00F31159">
        <w:t xml:space="preserve"> la race, la religion, la caste, </w:t>
      </w:r>
      <w:r>
        <w:t>le</w:t>
      </w:r>
      <w:r w:rsidRPr="00F31159">
        <w:t xml:space="preserve"> sexe, </w:t>
      </w:r>
      <w:r>
        <w:t>le</w:t>
      </w:r>
      <w:r w:rsidRPr="00F31159">
        <w:t xml:space="preserve"> lieu de </w:t>
      </w:r>
      <w:r>
        <w:t>résidence</w:t>
      </w:r>
      <w:r w:rsidRPr="00F31159">
        <w:t xml:space="preserve"> ou de naissance</w:t>
      </w:r>
      <w:r>
        <w:t>.</w:t>
      </w:r>
      <w:r w:rsidRPr="00F31159">
        <w:t>».</w:t>
      </w:r>
    </w:p>
    <w:p w:rsidR="00834B83" w:rsidRPr="00F31159" w:rsidRDefault="00834B83" w:rsidP="00834B83">
      <w:pPr>
        <w:keepNext/>
        <w:spacing w:after="240"/>
        <w:jc w:val="center"/>
        <w:rPr>
          <w:b/>
        </w:rPr>
      </w:pPr>
      <w:r w:rsidRPr="00F31159">
        <w:rPr>
          <w:b/>
        </w:rPr>
        <w:t>Article 6</w:t>
      </w:r>
    </w:p>
    <w:p w:rsidR="00834B83" w:rsidRPr="00F31159" w:rsidRDefault="00834B83" w:rsidP="00834B83">
      <w:pPr>
        <w:spacing w:after="240"/>
      </w:pPr>
      <w:r w:rsidRPr="00F31159">
        <w:t>207.</w:t>
      </w:r>
      <w:r w:rsidRPr="00F31159">
        <w:tab/>
        <w:t>Tout citoyen pakistanais, indépendamment de ses origines, de ses croyances ou de son sexe, jouit des droits fondamentaux et des libertés prévus par la Constitution, sans aucune discrimination. Ces droits sont protégés par la Constitution, l</w:t>
      </w:r>
      <w:r>
        <w:t>’</w:t>
      </w:r>
      <w:r w:rsidRPr="00F31159">
        <w:t xml:space="preserve">appareil judiciaire et les institutions publiques et sont pleinement conformes aux dispositions de la Convention. </w:t>
      </w:r>
    </w:p>
    <w:p w:rsidR="00834B83" w:rsidRPr="00F31159" w:rsidRDefault="00834B83" w:rsidP="00834B83">
      <w:pPr>
        <w:spacing w:after="240"/>
      </w:pPr>
      <w:r w:rsidRPr="00F31159">
        <w:t>208.</w:t>
      </w:r>
      <w:r w:rsidRPr="00F31159">
        <w:tab/>
        <w:t>Le pouvoir judiciaire est indépendant et a toute compétence pour faire respecter les droits constituti</w:t>
      </w:r>
      <w:r>
        <w:t>onnels et ceux visés par la loi</w:t>
      </w:r>
      <w:r w:rsidRPr="00F31159">
        <w:t xml:space="preserve"> prévoyant la non-discrimination entre les citoyens pakistanais. Tout citoyen a le droit de demander réparation aux tribunaux pakistanais s</w:t>
      </w:r>
      <w:r>
        <w:t>’</w:t>
      </w:r>
      <w:r w:rsidRPr="00F31159">
        <w:t>il s</w:t>
      </w:r>
      <w:r>
        <w:t>’</w:t>
      </w:r>
      <w:r w:rsidRPr="00F31159">
        <w:t>estime victime d</w:t>
      </w:r>
      <w:r>
        <w:t>’</w:t>
      </w:r>
      <w:r w:rsidRPr="00F31159">
        <w:t xml:space="preserve">une violation de ses droits. </w:t>
      </w:r>
    </w:p>
    <w:p w:rsidR="00834B83" w:rsidRPr="00F31159" w:rsidRDefault="00834B83" w:rsidP="00834B83">
      <w:pPr>
        <w:spacing w:after="240"/>
      </w:pPr>
      <w:r w:rsidRPr="00F31159">
        <w:t>209.</w:t>
      </w:r>
      <w:r w:rsidRPr="00F31159">
        <w:tab/>
        <w:t>Tout individu s</w:t>
      </w:r>
      <w:r>
        <w:t>’</w:t>
      </w:r>
      <w:r w:rsidRPr="00F31159">
        <w:t xml:space="preserve">estimant lésé peut déposer une plainte directement auprès des </w:t>
      </w:r>
      <w:r>
        <w:t>Hautes Cours</w:t>
      </w:r>
      <w:r w:rsidRPr="00F31159">
        <w:t xml:space="preserve">. Les dernières affaires dont ont été saisis les tribunaux ont été réglées très rapidement. </w:t>
      </w:r>
    </w:p>
    <w:p w:rsidR="00834B83" w:rsidRPr="00F31159" w:rsidRDefault="00834B83" w:rsidP="00834B83">
      <w:pPr>
        <w:spacing w:after="240"/>
      </w:pPr>
      <w:r w:rsidRPr="00F31159">
        <w:t>210.</w:t>
      </w:r>
      <w:r w:rsidRPr="00F31159">
        <w:tab/>
      </w:r>
      <w:r>
        <w:t xml:space="preserve">Outre les </w:t>
      </w:r>
      <w:r w:rsidRPr="00F31159">
        <w:t xml:space="preserve">institutions publiques, </w:t>
      </w:r>
      <w:r>
        <w:t>nombre d’organisations non gouvernementales</w:t>
      </w:r>
      <w:r w:rsidRPr="00F31159">
        <w:t xml:space="preserve"> luttent contre toutes les formes de discrimination. </w:t>
      </w:r>
      <w:r>
        <w:t>Elles</w:t>
      </w:r>
      <w:r w:rsidRPr="00F31159">
        <w:t xml:space="preserve"> ont joué un rôle décisif</w:t>
      </w:r>
      <w:r>
        <w:t xml:space="preserve"> dans la saisine des Hautes Cours pour fait </w:t>
      </w:r>
      <w:r w:rsidRPr="00F31159">
        <w:t xml:space="preserve">de discrimination. </w:t>
      </w:r>
    </w:p>
    <w:p w:rsidR="00834B83" w:rsidRPr="00F31159" w:rsidRDefault="00834B83" w:rsidP="00834B83">
      <w:pPr>
        <w:spacing w:after="240"/>
      </w:pPr>
      <w:r w:rsidRPr="00F31159">
        <w:t>211.</w:t>
      </w:r>
      <w:r w:rsidRPr="00F31159">
        <w:tab/>
        <w:t xml:space="preserve">Le Pakistan a adopté un certain nombre de mesures administratives </w:t>
      </w:r>
      <w:r>
        <w:t>destinées à battre en brèche</w:t>
      </w:r>
      <w:r w:rsidRPr="00F31159">
        <w:t xml:space="preserve"> la discrimination et </w:t>
      </w:r>
      <w:r>
        <w:t xml:space="preserve">à </w:t>
      </w:r>
      <w:r w:rsidRPr="00F31159">
        <w:t>protéger les droits de l</w:t>
      </w:r>
      <w:r>
        <w:t>’</w:t>
      </w:r>
      <w:r w:rsidRPr="00F31159">
        <w:t>homme. Un ministère des droits de l</w:t>
      </w:r>
      <w:r>
        <w:t>’</w:t>
      </w:r>
      <w:r w:rsidRPr="00F31159">
        <w:t xml:space="preserve">homme </w:t>
      </w:r>
      <w:r>
        <w:t>de plein droit a été créé</w:t>
      </w:r>
      <w:r w:rsidRPr="00F31159">
        <w:t xml:space="preserve">, </w:t>
      </w:r>
      <w:r>
        <w:t>qui</w:t>
      </w:r>
      <w:r w:rsidRPr="00F31159">
        <w:t xml:space="preserve"> traite des questions de discrimination. </w:t>
      </w:r>
    </w:p>
    <w:p w:rsidR="00834B83" w:rsidRPr="00F31159" w:rsidRDefault="00834B83" w:rsidP="00834B83">
      <w:pPr>
        <w:keepNext/>
        <w:spacing w:after="240"/>
        <w:jc w:val="center"/>
        <w:rPr>
          <w:b/>
        </w:rPr>
      </w:pPr>
      <w:r w:rsidRPr="00F31159">
        <w:rPr>
          <w:b/>
        </w:rPr>
        <w:t>Article 7</w:t>
      </w:r>
    </w:p>
    <w:p w:rsidR="00834B83" w:rsidRPr="00F31159" w:rsidRDefault="00834B83" w:rsidP="00834B83">
      <w:pPr>
        <w:spacing w:after="240"/>
      </w:pPr>
      <w:r w:rsidRPr="00F31159">
        <w:t>212.</w:t>
      </w:r>
      <w:r w:rsidRPr="00F31159">
        <w:tab/>
        <w:t xml:space="preserve">Conformément aux directives </w:t>
      </w:r>
      <w:r>
        <w:t xml:space="preserve">générales </w:t>
      </w:r>
      <w:r w:rsidRPr="00F31159">
        <w:t>du Comité, les informations relatives à la mise en œuvre de l</w:t>
      </w:r>
      <w:r>
        <w:t>’</w:t>
      </w:r>
      <w:r w:rsidRPr="00F31159">
        <w:t>article 7 de la Convention sont données dans l</w:t>
      </w:r>
      <w:r>
        <w:t>’</w:t>
      </w:r>
      <w:r w:rsidRPr="00F31159">
        <w:t>ordre suivant:</w:t>
      </w:r>
    </w:p>
    <w:p w:rsidR="00834B83" w:rsidRPr="00F31159" w:rsidRDefault="00834B83" w:rsidP="00834B83">
      <w:pPr>
        <w:spacing w:after="240"/>
      </w:pPr>
      <w:r>
        <w:tab/>
        <w:t>A.</w:t>
      </w:r>
      <w:r>
        <w:tab/>
      </w:r>
      <w:r w:rsidRPr="00F31159">
        <w:t>Éducation et enseignement</w:t>
      </w:r>
    </w:p>
    <w:p w:rsidR="00834B83" w:rsidRPr="00F31159" w:rsidRDefault="00834B83" w:rsidP="00834B83">
      <w:pPr>
        <w:spacing w:after="240"/>
      </w:pPr>
      <w:r>
        <w:tab/>
        <w:t>B.</w:t>
      </w:r>
      <w:r>
        <w:tab/>
      </w:r>
      <w:r w:rsidRPr="00F31159">
        <w:t>Culture</w:t>
      </w:r>
    </w:p>
    <w:p w:rsidR="00834B83" w:rsidRPr="00F31159" w:rsidRDefault="00834B83" w:rsidP="00834B83">
      <w:pPr>
        <w:spacing w:after="240"/>
      </w:pPr>
      <w:r>
        <w:tab/>
        <w:t>C.</w:t>
      </w:r>
      <w:r>
        <w:tab/>
      </w:r>
      <w:r w:rsidRPr="00F31159">
        <w:t>Information</w:t>
      </w:r>
      <w:r>
        <w:t>.</w:t>
      </w:r>
    </w:p>
    <w:p w:rsidR="00834B83" w:rsidRPr="00F31159" w:rsidRDefault="00834B83" w:rsidP="00834B83">
      <w:pPr>
        <w:keepNext/>
        <w:spacing w:after="240"/>
        <w:rPr>
          <w:b/>
        </w:rPr>
      </w:pPr>
      <w:r w:rsidRPr="00F31159">
        <w:rPr>
          <w:b/>
        </w:rPr>
        <w:t>Éducation et enseignement</w:t>
      </w:r>
    </w:p>
    <w:p w:rsidR="00834B83" w:rsidRPr="00F31159" w:rsidRDefault="00834B83" w:rsidP="00834B83">
      <w:pPr>
        <w:spacing w:after="240"/>
      </w:pPr>
      <w:r w:rsidRPr="00F31159">
        <w:t>213.</w:t>
      </w:r>
      <w:r w:rsidRPr="00F31159">
        <w:tab/>
        <w:t>L</w:t>
      </w:r>
      <w:r>
        <w:t>’</w:t>
      </w:r>
      <w:r w:rsidRPr="00F31159">
        <w:t>éducation joue un rôle dans la croissance économique</w:t>
      </w:r>
      <w:r>
        <w:t xml:space="preserve"> et le progrès </w:t>
      </w:r>
      <w:r w:rsidRPr="00F31159">
        <w:t xml:space="preserve">social, </w:t>
      </w:r>
      <w:r>
        <w:t xml:space="preserve">tout comme dans la prise de </w:t>
      </w:r>
      <w:r w:rsidRPr="00F31159">
        <w:t xml:space="preserve">conscience </w:t>
      </w:r>
      <w:r>
        <w:t xml:space="preserve">par les individus de leurs droits, en leur donnant les moyens de les </w:t>
      </w:r>
      <w:r w:rsidRPr="00F31159">
        <w:t>faire valoir et d</w:t>
      </w:r>
      <w:r>
        <w:t>’</w:t>
      </w:r>
      <w:r w:rsidRPr="00F31159">
        <w:t>en exiger le respect. L</w:t>
      </w:r>
      <w:r>
        <w:t>’éducation a</w:t>
      </w:r>
      <w:r w:rsidRPr="00F31159">
        <w:t xml:space="preserve"> contribué </w:t>
      </w:r>
      <w:r>
        <w:t xml:space="preserve">de façon décisive </w:t>
      </w:r>
      <w:r w:rsidRPr="00F31159">
        <w:t xml:space="preserve">à la </w:t>
      </w:r>
      <w:r>
        <w:t>défense de la tolérance dans les</w:t>
      </w:r>
      <w:r w:rsidRPr="00F31159">
        <w:t xml:space="preserve"> société</w:t>
      </w:r>
      <w:r>
        <w:t>s</w:t>
      </w:r>
      <w:r w:rsidRPr="00F31159">
        <w:t>.</w:t>
      </w:r>
    </w:p>
    <w:p w:rsidR="00834B83" w:rsidRPr="00F31159" w:rsidRDefault="00834B83" w:rsidP="00834B83">
      <w:pPr>
        <w:spacing w:after="240"/>
      </w:pPr>
      <w:r w:rsidRPr="00F31159">
        <w:t>214.</w:t>
      </w:r>
      <w:r w:rsidRPr="00F31159">
        <w:tab/>
        <w:t xml:space="preserve"> Le Pakistan se heurte aux problèmes propres aux pays en développement. Les pouvoirs publics font des efforts concertés pour améliorer le niveau d</w:t>
      </w:r>
      <w:r>
        <w:t>’</w:t>
      </w:r>
      <w:r w:rsidRPr="00F31159">
        <w:t xml:space="preserve">instruction dans le pays. </w:t>
      </w:r>
      <w:r>
        <w:t>Ces dernières années</w:t>
      </w:r>
      <w:r w:rsidRPr="00F31159">
        <w:t>, le taux d</w:t>
      </w:r>
      <w:r>
        <w:t>’</w:t>
      </w:r>
      <w:r w:rsidRPr="00F31159">
        <w:t>alphabétisation a progressé, bien qu</w:t>
      </w:r>
      <w:r>
        <w:t>’à un rythme modéré. Les </w:t>
      </w:r>
      <w:r w:rsidRPr="00F31159">
        <w:t>dépenses consacrées à l</w:t>
      </w:r>
      <w:r>
        <w:t>’</w:t>
      </w:r>
      <w:r w:rsidRPr="00F31159">
        <w:t xml:space="preserve">éducation ont </w:t>
      </w:r>
      <w:r>
        <w:t>régulièrement</w:t>
      </w:r>
      <w:r w:rsidRPr="00F31159">
        <w:t xml:space="preserve"> augmenté aux cours des cinq dernières anné</w:t>
      </w:r>
      <w:r>
        <w:t>es, passant de 1,8 % du PIB en</w:t>
      </w:r>
      <w:r w:rsidRPr="00F31159">
        <w:t xml:space="preserve"> 2000</w:t>
      </w:r>
      <w:r>
        <w:noBreakHyphen/>
        <w:t>2001 à 2,42 % en</w:t>
      </w:r>
      <w:r w:rsidRPr="00F31159">
        <w:t xml:space="preserve"> 2006</w:t>
      </w:r>
      <w:r>
        <w:noBreakHyphen/>
      </w:r>
      <w:r w:rsidRPr="00F31159">
        <w:t xml:space="preserve">2007. Cette hausse </w:t>
      </w:r>
      <w:r>
        <w:t xml:space="preserve">illustre l’action menée par les </w:t>
      </w:r>
      <w:r w:rsidRPr="00F31159">
        <w:t>pouvoirs publics pour offrir une éducation à tout homme, femme ou enfant du pays. Le taux d</w:t>
      </w:r>
      <w:r>
        <w:t>’</w:t>
      </w:r>
      <w:r w:rsidRPr="00F31159">
        <w:t>alphabétisation, qui était de 45 % en 2001, est passé à 54 % en 2005</w:t>
      </w:r>
      <w:r>
        <w:noBreakHyphen/>
      </w:r>
      <w:r w:rsidRPr="00F31159">
        <w:t xml:space="preserve">2006, soit une progression de 9 % </w:t>
      </w:r>
      <w:r>
        <w:t xml:space="preserve">sur </w:t>
      </w:r>
      <w:r w:rsidRPr="00F31159">
        <w:t>cinq ans. Le pourcentage d</w:t>
      </w:r>
      <w:r>
        <w:t>’enfants âgés de 10 à 18 </w:t>
      </w:r>
      <w:r w:rsidRPr="00F31159">
        <w:t>ans ayant quitté l</w:t>
      </w:r>
      <w:r>
        <w:t>’</w:t>
      </w:r>
      <w:r w:rsidRPr="00F31159">
        <w:t xml:space="preserve">école avant la fin du primaire est </w:t>
      </w:r>
      <w:r>
        <w:t>tombé</w:t>
      </w:r>
      <w:r w:rsidRPr="00F31159">
        <w:t xml:space="preserve"> de 15 % en 2001 à 10 % en 2005.</w:t>
      </w:r>
    </w:p>
    <w:p w:rsidR="00834B83" w:rsidRPr="00F31159" w:rsidRDefault="00834B83" w:rsidP="00834B83">
      <w:pPr>
        <w:spacing w:after="240"/>
      </w:pPr>
      <w:r w:rsidRPr="00F31159">
        <w:t>215.</w:t>
      </w:r>
      <w:r w:rsidRPr="00F31159">
        <w:tab/>
        <w:t>L</w:t>
      </w:r>
      <w:r>
        <w:t>’a</w:t>
      </w:r>
      <w:r w:rsidRPr="00F31159">
        <w:t>rticle 37</w:t>
      </w:r>
      <w:r>
        <w:t xml:space="preserve">, alinéas </w:t>
      </w:r>
      <w:r>
        <w:rPr>
          <w:i/>
        </w:rPr>
        <w:t>b</w:t>
      </w:r>
      <w:r w:rsidRPr="00F31159">
        <w:t xml:space="preserve"> et </w:t>
      </w:r>
      <w:r>
        <w:rPr>
          <w:i/>
        </w:rPr>
        <w:t>c</w:t>
      </w:r>
      <w:r>
        <w:t>,</w:t>
      </w:r>
      <w:r w:rsidRPr="00F31159">
        <w:t xml:space="preserve"> de la Constitution du Pakistan dispose que: «L</w:t>
      </w:r>
      <w:r>
        <w:t>’</w:t>
      </w:r>
      <w:r w:rsidRPr="00F31159">
        <w:t>État d</w:t>
      </w:r>
      <w:r>
        <w:t>oit éradiquer</w:t>
      </w:r>
      <w:r w:rsidRPr="00F31159">
        <w:t xml:space="preserve"> l</w:t>
      </w:r>
      <w:r>
        <w:t>’</w:t>
      </w:r>
      <w:r w:rsidRPr="00F31159">
        <w:t>analphabétisme et assurer l</w:t>
      </w:r>
      <w:r>
        <w:t>e caractère obligatoire et la gratuité de l’enseignement secondaire dans les p</w:t>
      </w:r>
      <w:r w:rsidRPr="00F31159">
        <w:t xml:space="preserve">lus brefs délais, </w:t>
      </w:r>
      <w:r>
        <w:t>généraliser</w:t>
      </w:r>
      <w:r w:rsidRPr="00F31159">
        <w:t xml:space="preserve"> l</w:t>
      </w:r>
      <w:r>
        <w:t>’</w:t>
      </w:r>
      <w:r w:rsidRPr="00F31159">
        <w:t xml:space="preserve">enseignement technique et professionnel </w:t>
      </w:r>
      <w:r>
        <w:t>et ouvrir l’accès aux études supérieures en pleine égalité à tous en fonction de leur mérite.». Il </w:t>
      </w:r>
      <w:r w:rsidRPr="00F31159">
        <w:t>correspond à l</w:t>
      </w:r>
      <w:r>
        <w:t>’</w:t>
      </w:r>
      <w:r w:rsidRPr="00F31159">
        <w:t>article 26</w:t>
      </w:r>
      <w:r>
        <w:t>, paragraphe 1,</w:t>
      </w:r>
      <w:r w:rsidRPr="00F31159">
        <w:t xml:space="preserve"> de la Déclaration universelle des droits de l</w:t>
      </w:r>
      <w:r>
        <w:t>’</w:t>
      </w:r>
      <w:r w:rsidRPr="00F31159">
        <w:t>homme.</w:t>
      </w:r>
    </w:p>
    <w:p w:rsidR="00834B83" w:rsidRPr="00F31159" w:rsidRDefault="00834B83" w:rsidP="00834B83">
      <w:pPr>
        <w:spacing w:after="240"/>
      </w:pPr>
      <w:r w:rsidRPr="00F31159">
        <w:t>216.</w:t>
      </w:r>
      <w:r w:rsidRPr="00F31159">
        <w:tab/>
        <w:t>Selon les résultats du recensement de 2005 sur l</w:t>
      </w:r>
      <w:r>
        <w:t>’</w:t>
      </w:r>
      <w:r w:rsidRPr="00F31159">
        <w:t xml:space="preserve">éducation, le pays compte actuellement </w:t>
      </w:r>
      <w:r>
        <w:t>227 791 établissements. On dénombre</w:t>
      </w:r>
      <w:r w:rsidRPr="00F31159">
        <w:t xml:space="preserve"> 33</w:t>
      </w:r>
      <w:r>
        <w:t xml:space="preserve"> </w:t>
      </w:r>
      <w:r w:rsidRPr="00F31159">
        <w:t>38</w:t>
      </w:r>
      <w:r>
        <w:t xml:space="preserve">0 000 </w:t>
      </w:r>
      <w:r w:rsidRPr="00F31159">
        <w:t xml:space="preserve">étudiants </w:t>
      </w:r>
      <w:r>
        <w:t xml:space="preserve">au total et </w:t>
      </w:r>
      <w:r w:rsidRPr="00F31159">
        <w:t>1</w:t>
      </w:r>
      <w:r>
        <w:t xml:space="preserve"> </w:t>
      </w:r>
      <w:r w:rsidRPr="00F31159">
        <w:t xml:space="preserve">357 </w:t>
      </w:r>
      <w:r>
        <w:t>000 </w:t>
      </w:r>
      <w:r w:rsidRPr="00F31159">
        <w:t xml:space="preserve">enseignants. Sur le </w:t>
      </w:r>
      <w:r>
        <w:t xml:space="preserve">nombre </w:t>
      </w:r>
      <w:r w:rsidRPr="00F31159">
        <w:t>total d</w:t>
      </w:r>
      <w:r>
        <w:t>’</w:t>
      </w:r>
      <w:r w:rsidRPr="00F31159">
        <w:t>établissements, 151 744 (67 %) relèvent du secteur public, ce qui représente 22 millions d</w:t>
      </w:r>
      <w:r>
        <w:t>’</w:t>
      </w:r>
      <w:r w:rsidRPr="00F31159">
        <w:t xml:space="preserve">étudiants (64 %) et 723 000 (53 %) </w:t>
      </w:r>
      <w:r>
        <w:t>d’enseignants</w:t>
      </w:r>
      <w:r w:rsidRPr="00F31159">
        <w:t xml:space="preserve">. Pour ce qui est du secteur privé, on dénombre 76 047 établissements (33 %), </w:t>
      </w:r>
      <w:r>
        <w:t xml:space="preserve">soit </w:t>
      </w:r>
      <w:r w:rsidRPr="00F31159">
        <w:t>12 millions d</w:t>
      </w:r>
      <w:r>
        <w:t>’</w:t>
      </w:r>
      <w:r w:rsidRPr="00F31159">
        <w:t>étudiants</w:t>
      </w:r>
      <w:r>
        <w:t>, et 632 </w:t>
      </w:r>
      <w:r w:rsidRPr="00F31159">
        <w:t>000 (47 %) enseignant</w:t>
      </w:r>
      <w:r>
        <w:t>s</w:t>
      </w:r>
      <w:r w:rsidRPr="00F31159">
        <w:t xml:space="preserve">. </w:t>
      </w:r>
      <w:r>
        <w:t>−</w:t>
      </w:r>
    </w:p>
    <w:p w:rsidR="00834B83" w:rsidRPr="00F31159" w:rsidRDefault="00834B83" w:rsidP="00834B83">
      <w:pPr>
        <w:spacing w:after="240"/>
      </w:pPr>
      <w:r w:rsidRPr="00F31159">
        <w:t>217.</w:t>
      </w:r>
      <w:r w:rsidRPr="00F31159">
        <w:tab/>
        <w:t>Bien que les disparités entre les sexes persistent à tous les niveaux du système éducatif, elles s</w:t>
      </w:r>
      <w:r>
        <w:t>’</w:t>
      </w:r>
      <w:r w:rsidRPr="00F31159">
        <w:t>amenuisent progressivement. Ce</w:t>
      </w:r>
      <w:r>
        <w:t xml:space="preserve"> résultat</w:t>
      </w:r>
      <w:r w:rsidRPr="00F31159">
        <w:t xml:space="preserve"> est</w:t>
      </w:r>
      <w:r>
        <w:t xml:space="preserve"> dû</w:t>
      </w:r>
      <w:r w:rsidRPr="00F31159">
        <w:t xml:space="preserve"> en grande partie </w:t>
      </w:r>
      <w:r>
        <w:t xml:space="preserve">à l’action menée inlassablement par les pouvoirs publics pour venir à bout </w:t>
      </w:r>
      <w:r w:rsidRPr="00F31159">
        <w:t xml:space="preserve">de la discrimination </w:t>
      </w:r>
      <w:r>
        <w:t>contre</w:t>
      </w:r>
      <w:r w:rsidRPr="00F31159">
        <w:t xml:space="preserve"> les femmes dans la société. Dans le cadre d</w:t>
      </w:r>
      <w:r>
        <w:t>u Plan de développement 2001-2011, le G</w:t>
      </w:r>
      <w:r w:rsidRPr="00F31159">
        <w:t xml:space="preserve">ouvernement </w:t>
      </w:r>
      <w:r>
        <w:t xml:space="preserve">s’est résolument attaché à </w:t>
      </w:r>
      <w:r w:rsidRPr="00F31159">
        <w:t>incorporer les questions relatives aux femmes dans ses stratégies et dans l</w:t>
      </w:r>
      <w:r>
        <w:t>’</w:t>
      </w:r>
      <w:r w:rsidRPr="00F31159">
        <w:t>ensemble de ses programmes sectoriels, notamment dans l</w:t>
      </w:r>
      <w:r>
        <w:t>’</w:t>
      </w:r>
      <w:r w:rsidRPr="00F31159">
        <w:t xml:space="preserve">éducation. </w:t>
      </w:r>
    </w:p>
    <w:p w:rsidR="00834B83" w:rsidRPr="00F31159" w:rsidRDefault="00834B83" w:rsidP="00834B83">
      <w:pPr>
        <w:spacing w:after="240"/>
      </w:pPr>
      <w:r w:rsidRPr="00F31159">
        <w:t>218.</w:t>
      </w:r>
      <w:r w:rsidRPr="00F31159">
        <w:tab/>
        <w:t>Les pouvoirs publics ont pris un certain nombre de mesures en vue d</w:t>
      </w:r>
      <w:r>
        <w:t>’</w:t>
      </w:r>
      <w:r w:rsidRPr="00F31159">
        <w:t>améliorer la qualité de l</w:t>
      </w:r>
      <w:r>
        <w:t>’</w:t>
      </w:r>
      <w:r w:rsidRPr="00F31159">
        <w:t>enseignement dans le pays. En ce qui concerne les politiques,</w:t>
      </w:r>
      <w:r>
        <w:t xml:space="preserve"> l’examen de la p</w:t>
      </w:r>
      <w:r w:rsidRPr="00F31159">
        <w:t>olitique nationale d</w:t>
      </w:r>
      <w:r>
        <w:t>e l’</w:t>
      </w:r>
      <w:r w:rsidRPr="00F31159">
        <w:t>éducation a été approuvé en janvier 2005 et doit se dérouler en t</w:t>
      </w:r>
      <w:r>
        <w:t>rois phases. La publication du r</w:t>
      </w:r>
      <w:r w:rsidRPr="00F31159">
        <w:t>ecensement national sur l</w:t>
      </w:r>
      <w:r>
        <w:t>’</w:t>
      </w:r>
      <w:r w:rsidRPr="00F31159">
        <w:t>éducation a permis aux responsables de prendre les bonnes décisions en se fondant sur une base de données organisée. L</w:t>
      </w:r>
      <w:r>
        <w:t xml:space="preserve">e </w:t>
      </w:r>
      <w:r w:rsidRPr="00F31159">
        <w:t>remaniement des programmes, l</w:t>
      </w:r>
      <w:r>
        <w:t>a</w:t>
      </w:r>
      <w:r w:rsidRPr="00F31159">
        <w:t xml:space="preserve"> réforme des </w:t>
      </w:r>
      <w:r>
        <w:t>medersas</w:t>
      </w:r>
      <w:r w:rsidRPr="00F31159">
        <w:t xml:space="preserve"> et le </w:t>
      </w:r>
      <w:r>
        <w:t>p</w:t>
      </w:r>
      <w:r w:rsidRPr="00F31159">
        <w:t>rogramme du Président pour l</w:t>
      </w:r>
      <w:r>
        <w:t>’</w:t>
      </w:r>
      <w:r w:rsidRPr="00F31159">
        <w:t>éducation ont contribué à améliorer la qualité de l</w:t>
      </w:r>
      <w:r>
        <w:t>’enseignement à divers niveaux</w:t>
      </w:r>
      <w:r w:rsidRPr="00F31159">
        <w:t>.</w:t>
      </w:r>
    </w:p>
    <w:p w:rsidR="00834B83" w:rsidRPr="00F31159" w:rsidRDefault="00834B83" w:rsidP="00834B83">
      <w:pPr>
        <w:spacing w:after="240"/>
      </w:pPr>
      <w:r w:rsidRPr="00F31159">
        <w:t>219.</w:t>
      </w:r>
      <w:r w:rsidRPr="00F31159">
        <w:tab/>
      </w:r>
      <w:r>
        <w:t>Soucieux d’</w:t>
      </w:r>
      <w:r w:rsidRPr="00F31159">
        <w:t>améliorer la qualité de l</w:t>
      </w:r>
      <w:r>
        <w:t>’</w:t>
      </w:r>
      <w:r w:rsidRPr="00F31159">
        <w:t>enseignement supérieur et</w:t>
      </w:r>
      <w:r>
        <w:t xml:space="preserve"> de</w:t>
      </w:r>
      <w:r w:rsidRPr="00F31159">
        <w:t xml:space="preserve"> promouvoir l</w:t>
      </w:r>
      <w:r>
        <w:t>’enseignement</w:t>
      </w:r>
      <w:r w:rsidRPr="00F31159">
        <w:t xml:space="preserve"> scientifique, l</w:t>
      </w:r>
      <w:r>
        <w:t xml:space="preserve">e Gouvernement </w:t>
      </w:r>
      <w:r w:rsidRPr="00F31159">
        <w:t>a créé</w:t>
      </w:r>
      <w:r>
        <w:t xml:space="preserve"> </w:t>
      </w:r>
      <w:r w:rsidRPr="00F31159">
        <w:t>en 2002 la Commission de l</w:t>
      </w:r>
      <w:r>
        <w:t>’</w:t>
      </w:r>
      <w:r w:rsidRPr="00F31159">
        <w:t xml:space="preserve">enseignement supérieur. Celle-ci a pour </w:t>
      </w:r>
      <w:r>
        <w:t>mission</w:t>
      </w:r>
      <w:r w:rsidRPr="00F31159">
        <w:t xml:space="preserve"> de réaménager les </w:t>
      </w:r>
      <w:r>
        <w:t>établissements</w:t>
      </w:r>
      <w:r w:rsidRPr="00F31159">
        <w:t xml:space="preserve"> pakistanais</w:t>
      </w:r>
      <w:r>
        <w:t xml:space="preserve"> pour en faire de </w:t>
      </w:r>
      <w:r w:rsidRPr="00F31159">
        <w:t>hauts lieux de l</w:t>
      </w:r>
      <w:r>
        <w:t>’enseignement</w:t>
      </w:r>
      <w:r w:rsidRPr="00F31159">
        <w:t xml:space="preserve"> et du </w:t>
      </w:r>
      <w:r>
        <w:t>savoir</w:t>
      </w:r>
      <w:r w:rsidRPr="00F31159">
        <w:t xml:space="preserve">, en vue de créer une société moderne, progressiste, tolérante et prospère. </w:t>
      </w:r>
      <w:r>
        <w:t>L</w:t>
      </w:r>
      <w:r w:rsidRPr="00F31159">
        <w:t xml:space="preserve">es pouvoirs publics ont pris plusieurs autres initiatives </w:t>
      </w:r>
      <w:r>
        <w:t>allant dans le même sans</w:t>
      </w:r>
      <w:r w:rsidRPr="00F31159">
        <w:t>, comme la création d</w:t>
      </w:r>
      <w:r>
        <w:t>’</w:t>
      </w:r>
      <w:r w:rsidRPr="00F31159">
        <w:t>un système national d</w:t>
      </w:r>
      <w:r>
        <w:t>’</w:t>
      </w:r>
      <w:r w:rsidRPr="00F31159">
        <w:t xml:space="preserve">évaluation de </w:t>
      </w:r>
      <w:r>
        <w:t xml:space="preserve">l’enseignement primaire de manière à en améliorer la qualité, la création à l’horizon 2011 de </w:t>
      </w:r>
      <w:r w:rsidRPr="00F31159">
        <w:t>82 000 écoles locales</w:t>
      </w:r>
      <w:r>
        <w:t xml:space="preserve"> appelées à dispenser une éducation de base</w:t>
      </w:r>
      <w:r w:rsidRPr="00F31159">
        <w:t>, la création d</w:t>
      </w:r>
      <w:r>
        <w:t>’</w:t>
      </w:r>
      <w:r w:rsidRPr="00F31159">
        <w:t>une commission nationale p</w:t>
      </w:r>
      <w:r>
        <w:t>our le développement humain et l’établissement de</w:t>
      </w:r>
      <w:r w:rsidRPr="00F31159">
        <w:t xml:space="preserve"> partenariats public-privé dans le domaine de l</w:t>
      </w:r>
      <w:r>
        <w:t>’</w:t>
      </w:r>
      <w:r w:rsidRPr="00F31159">
        <w:t xml:space="preserve">éducation, </w:t>
      </w:r>
      <w:r>
        <w:t xml:space="preserve">toutes initiatives </w:t>
      </w:r>
      <w:r w:rsidRPr="00F31159">
        <w:t>qui s</w:t>
      </w:r>
      <w:r>
        <w:t>’</w:t>
      </w:r>
      <w:r w:rsidRPr="00F31159">
        <w:t xml:space="preserve">inscrivent dans une stratégie </w:t>
      </w:r>
      <w:r>
        <w:t xml:space="preserve">menée </w:t>
      </w:r>
      <w:r w:rsidRPr="00F31159">
        <w:t xml:space="preserve">sur plusieurs fronts </w:t>
      </w:r>
      <w:r>
        <w:t xml:space="preserve">et </w:t>
      </w:r>
      <w:r w:rsidRPr="00F31159">
        <w:t xml:space="preserve">visant à </w:t>
      </w:r>
      <w:r>
        <w:t xml:space="preserve">rendre le </w:t>
      </w:r>
      <w:r w:rsidRPr="00F31159">
        <w:t>système éducatif</w:t>
      </w:r>
      <w:r>
        <w:t xml:space="preserve"> plus efficace et plus performant</w:t>
      </w:r>
      <w:r w:rsidRPr="00F31159">
        <w:t xml:space="preserve">. </w:t>
      </w:r>
    </w:p>
    <w:p w:rsidR="00834B83" w:rsidRPr="00F31159" w:rsidRDefault="00834B83" w:rsidP="00834B83">
      <w:pPr>
        <w:spacing w:after="240"/>
      </w:pPr>
      <w:r w:rsidRPr="00F31159">
        <w:t>220.</w:t>
      </w:r>
      <w:r w:rsidRPr="00F31159">
        <w:tab/>
        <w:t>Le Ministère des droits de l</w:t>
      </w:r>
      <w:r>
        <w:t>’</w:t>
      </w:r>
      <w:r w:rsidRPr="00F31159">
        <w:t xml:space="preserve">homme a mis sur pied un programme de sensibilisation </w:t>
      </w:r>
      <w:r>
        <w:t xml:space="preserve">aux </w:t>
      </w:r>
      <w:r w:rsidRPr="00F31159">
        <w:t>droits de l</w:t>
      </w:r>
      <w:r>
        <w:t>’homme et aux</w:t>
      </w:r>
      <w:r w:rsidRPr="00F31159">
        <w:t xml:space="preserve"> droits reconnus par la loi</w:t>
      </w:r>
      <w:r>
        <w:t xml:space="preserve">, conduit à l’aide </w:t>
      </w:r>
      <w:r w:rsidRPr="00F31159">
        <w:t>de supports écrits et électroniques. Les responsables ont aussi proposé d</w:t>
      </w:r>
      <w:r>
        <w:t>’</w:t>
      </w:r>
      <w:r w:rsidRPr="00F31159">
        <w:t>in</w:t>
      </w:r>
      <w:r>
        <w:t>clure</w:t>
      </w:r>
      <w:r w:rsidRPr="00F31159">
        <w:t xml:space="preserve"> l</w:t>
      </w:r>
      <w:r>
        <w:t>’</w:t>
      </w:r>
      <w:r w:rsidRPr="00F31159">
        <w:t>étude des droits de l</w:t>
      </w:r>
      <w:r>
        <w:t>’</w:t>
      </w:r>
      <w:r w:rsidRPr="00F31159">
        <w:t>homme dans les programmes scolaires. Le Ministère des droits de l</w:t>
      </w:r>
      <w:r>
        <w:t>’</w:t>
      </w:r>
      <w:r w:rsidRPr="00F31159">
        <w:t xml:space="preserve">homme </w:t>
      </w:r>
      <w:r>
        <w:t>est en passe de constituer des cellules de plaintes qu’</w:t>
      </w:r>
      <w:r w:rsidRPr="00F31159">
        <w:t>une personne l</w:t>
      </w:r>
      <w:r>
        <w:t xml:space="preserve">ésée qui estime que ses droits </w:t>
      </w:r>
      <w:r w:rsidRPr="00F31159">
        <w:t xml:space="preserve">ont été </w:t>
      </w:r>
      <w:r>
        <w:t xml:space="preserve">violés pourra saisir </w:t>
      </w:r>
      <w:r w:rsidRPr="00F31159">
        <w:t xml:space="preserve"> en vue de demander réparation.</w:t>
      </w:r>
    </w:p>
    <w:p w:rsidR="00834B83" w:rsidRPr="00F31159" w:rsidRDefault="00834B83" w:rsidP="00834B83">
      <w:pPr>
        <w:spacing w:after="240"/>
      </w:pPr>
      <w:r w:rsidRPr="00F31159">
        <w:t>221.</w:t>
      </w:r>
      <w:r w:rsidRPr="00F31159">
        <w:tab/>
        <w:t>L</w:t>
      </w:r>
      <w:r>
        <w:t>’instructi</w:t>
      </w:r>
      <w:r w:rsidRPr="00F31159">
        <w:t xml:space="preserve">on religieuse par </w:t>
      </w:r>
      <w:r>
        <w:t>telle ou telle</w:t>
      </w:r>
      <w:r w:rsidRPr="00F31159">
        <w:t xml:space="preserve"> sect</w:t>
      </w:r>
      <w:r>
        <w:t>e ou confession est facultative</w:t>
      </w:r>
      <w:r w:rsidRPr="00F31159">
        <w:t>. Il</w:t>
      </w:r>
      <w:r>
        <w:t xml:space="preserve"> existe </w:t>
      </w:r>
      <w:r w:rsidRPr="00F31159">
        <w:t xml:space="preserve">plusieurs établissements éducatifs administrés et dirigés par des membres des communautés minoritaires, notamment des missions </w:t>
      </w:r>
      <w:r>
        <w:t>chrétiennes</w:t>
      </w:r>
      <w:r w:rsidRPr="00F31159">
        <w:t>, qui ne se heurtent à aucune entrave ni discrimination. De nombreux établissement</w:t>
      </w:r>
      <w:r>
        <w:t>s</w:t>
      </w:r>
      <w:r w:rsidRPr="00F31159">
        <w:t xml:space="preserve"> d</w:t>
      </w:r>
      <w:r>
        <w:t>’enseignement</w:t>
      </w:r>
      <w:r w:rsidRPr="00F31159">
        <w:t xml:space="preserve"> dirigés par des missionnaires </w:t>
      </w:r>
      <w:r>
        <w:t xml:space="preserve">qui avaient </w:t>
      </w:r>
      <w:r w:rsidRPr="00F31159">
        <w:t xml:space="preserve">été nationalisés </w:t>
      </w:r>
      <w:r>
        <w:t>dans</w:t>
      </w:r>
      <w:r w:rsidRPr="00F31159">
        <w:t xml:space="preserve"> les années 70 sont désormais à nouveau aux mains de leurs anciens propriétaires. Au niveau universitaire, les étudiants sont incités à mener des recherches sur des sujets liés à la promotion de la compréhension, de la tolérance et de l</w:t>
      </w:r>
      <w:r>
        <w:t>’</w:t>
      </w:r>
      <w:r w:rsidRPr="00F31159">
        <w:t xml:space="preserve">amitié entre les peuples. </w:t>
      </w:r>
    </w:p>
    <w:p w:rsidR="00834B83" w:rsidRPr="00F31159" w:rsidRDefault="00834B83" w:rsidP="002F385D">
      <w:pPr>
        <w:keepNext/>
        <w:spacing w:after="240"/>
        <w:ind w:firstLine="567"/>
        <w:rPr>
          <w:b/>
          <w:i/>
        </w:rPr>
      </w:pPr>
      <w:r w:rsidRPr="00F31159">
        <w:rPr>
          <w:b/>
          <w:i/>
        </w:rPr>
        <w:t>Institut national d</w:t>
      </w:r>
      <w:r>
        <w:rPr>
          <w:b/>
          <w:i/>
        </w:rPr>
        <w:t>’</w:t>
      </w:r>
      <w:r w:rsidRPr="00F31159">
        <w:rPr>
          <w:b/>
          <w:i/>
        </w:rPr>
        <w:t>éducation spéciale</w:t>
      </w:r>
    </w:p>
    <w:p w:rsidR="00834B83" w:rsidRPr="00F31159" w:rsidRDefault="00834B83" w:rsidP="00834B83">
      <w:pPr>
        <w:spacing w:after="240"/>
      </w:pPr>
      <w:r w:rsidRPr="00F31159">
        <w:t>222.</w:t>
      </w:r>
      <w:r w:rsidRPr="00F31159">
        <w:tab/>
        <w:t>L</w:t>
      </w:r>
      <w:r>
        <w:t>’</w:t>
      </w:r>
      <w:r w:rsidRPr="00F31159">
        <w:t>institut national d</w:t>
      </w:r>
      <w:r>
        <w:t>’</w:t>
      </w:r>
      <w:r w:rsidRPr="00F31159">
        <w:t>éducation spéciale a été créé à Islamabad en 1986 dans le but de former des professionnels de l</w:t>
      </w:r>
      <w:r>
        <w:t>’</w:t>
      </w:r>
      <w:r w:rsidRPr="00F31159">
        <w:t xml:space="preserve">éducation spéciale en organisant des formations </w:t>
      </w:r>
      <w:r>
        <w:t>de</w:t>
      </w:r>
      <w:r w:rsidRPr="00F31159">
        <w:t xml:space="preserve"> court</w:t>
      </w:r>
      <w:r>
        <w:t>e</w:t>
      </w:r>
      <w:r w:rsidRPr="00F31159">
        <w:t xml:space="preserve"> ou </w:t>
      </w:r>
      <w:r>
        <w:t>d</w:t>
      </w:r>
      <w:r w:rsidRPr="00F31159">
        <w:t>e long</w:t>
      </w:r>
      <w:r>
        <w:t xml:space="preserve">ue durée à l’intention des </w:t>
      </w:r>
      <w:r w:rsidRPr="00F31159">
        <w:t xml:space="preserve">enseignants des établissements publics ou privés. </w:t>
      </w:r>
      <w:r>
        <w:t xml:space="preserve">Il a six </w:t>
      </w:r>
      <w:r w:rsidRPr="00F31159">
        <w:t>objectifs</w:t>
      </w:r>
      <w:r>
        <w:t xml:space="preserve"> principaux</w:t>
      </w:r>
      <w:r w:rsidRPr="00F31159">
        <w:t>:</w:t>
      </w:r>
    </w:p>
    <w:p w:rsidR="00834B83" w:rsidRDefault="00834B83" w:rsidP="00834B83">
      <w:pPr>
        <w:numPr>
          <w:ilvl w:val="0"/>
          <w:numId w:val="44"/>
        </w:numPr>
        <w:spacing w:after="240"/>
      </w:pPr>
      <w:r w:rsidRPr="002F385D">
        <w:rPr>
          <w:szCs w:val="24"/>
        </w:rPr>
        <w:t>Coordonner</w:t>
      </w:r>
      <w:r w:rsidRPr="00F31159">
        <w:t xml:space="preserve"> les programmes de formation pour les personnes travaillant dans l</w:t>
      </w:r>
      <w:r>
        <w:t>’</w:t>
      </w:r>
      <w:r w:rsidRPr="00F31159">
        <w:t xml:space="preserve">éducation spéciale, que ce soit dans les centres fédéraux ou provinciaux, ou dans les </w:t>
      </w:r>
      <w:r>
        <w:t>organisations non gouvernementales</w:t>
      </w:r>
      <w:r w:rsidRPr="00F31159">
        <w:t>;</w:t>
      </w:r>
    </w:p>
    <w:p w:rsidR="00834B83" w:rsidRDefault="00834B83" w:rsidP="00834B83">
      <w:pPr>
        <w:numPr>
          <w:ilvl w:val="0"/>
          <w:numId w:val="44"/>
        </w:numPr>
        <w:spacing w:after="240"/>
      </w:pPr>
      <w:r w:rsidRPr="00F31159">
        <w:t>Travailler avec les bailleurs de fonds étrangers pour organiser des formations nécessitant les services d</w:t>
      </w:r>
      <w:r>
        <w:t>’</w:t>
      </w:r>
      <w:r w:rsidRPr="00F31159">
        <w:t>experts ou de consultants;</w:t>
      </w:r>
    </w:p>
    <w:p w:rsidR="00834B83" w:rsidRDefault="00834B83" w:rsidP="00834B83">
      <w:pPr>
        <w:numPr>
          <w:ilvl w:val="0"/>
          <w:numId w:val="44"/>
        </w:numPr>
        <w:spacing w:after="240"/>
      </w:pPr>
      <w:r w:rsidRPr="002F385D">
        <w:rPr>
          <w:szCs w:val="24"/>
        </w:rPr>
        <w:t>Soutenir</w:t>
      </w:r>
      <w:r w:rsidRPr="00F31159">
        <w:t xml:space="preserve"> la création à l</w:t>
      </w:r>
      <w:r>
        <w:t>’</w:t>
      </w:r>
      <w:r w:rsidRPr="00F31159">
        <w:t>université de départements d</w:t>
      </w:r>
      <w:r>
        <w:t>’</w:t>
      </w:r>
      <w:r w:rsidRPr="00F31159">
        <w:t>éducation spéciale en vue d</w:t>
      </w:r>
      <w:r>
        <w:t>’</w:t>
      </w:r>
      <w:r w:rsidRPr="00F31159">
        <w:t>offrir une formation qualifiante de haut niveau;</w:t>
      </w:r>
    </w:p>
    <w:p w:rsidR="00834B83" w:rsidRDefault="00834B83" w:rsidP="00834B83">
      <w:pPr>
        <w:numPr>
          <w:ilvl w:val="0"/>
          <w:numId w:val="44"/>
        </w:numPr>
        <w:spacing w:after="240"/>
      </w:pPr>
      <w:r>
        <w:t xml:space="preserve">Organiser et encadrer </w:t>
      </w:r>
      <w:r w:rsidRPr="00F31159">
        <w:t>directement les formations, jusqu</w:t>
      </w:r>
      <w:r>
        <w:t>’</w:t>
      </w:r>
      <w:r w:rsidRPr="00F31159">
        <w:t xml:space="preserve">au </w:t>
      </w:r>
      <w:r>
        <w:t xml:space="preserve">niveau du certificat </w:t>
      </w:r>
      <w:r w:rsidRPr="002F385D">
        <w:rPr>
          <w:szCs w:val="24"/>
        </w:rPr>
        <w:t>d’études</w:t>
      </w:r>
      <w:r>
        <w:t xml:space="preserve"> supérieures et de </w:t>
      </w:r>
      <w:r w:rsidRPr="00F31159">
        <w:t>la maîtrise;</w:t>
      </w:r>
    </w:p>
    <w:p w:rsidR="00834B83" w:rsidRDefault="00834B83" w:rsidP="00834B83">
      <w:pPr>
        <w:numPr>
          <w:ilvl w:val="0"/>
          <w:numId w:val="44"/>
        </w:numPr>
        <w:spacing w:after="240"/>
      </w:pPr>
      <w:r w:rsidRPr="00F31159">
        <w:t>Faire circuler des informations sur l</w:t>
      </w:r>
      <w:r>
        <w:t>’</w:t>
      </w:r>
      <w:r w:rsidRPr="00F31159">
        <w:t xml:space="preserve">éducation spéciale </w:t>
      </w:r>
      <w:r>
        <w:t>à travers</w:t>
      </w:r>
      <w:r w:rsidRPr="00F31159">
        <w:t xml:space="preserve"> de</w:t>
      </w:r>
      <w:r>
        <w:t>s</w:t>
      </w:r>
      <w:r w:rsidRPr="00F31159">
        <w:t xml:space="preserve"> publications et de </w:t>
      </w:r>
      <w:r w:rsidRPr="002F385D">
        <w:rPr>
          <w:szCs w:val="24"/>
        </w:rPr>
        <w:t>rapports</w:t>
      </w:r>
      <w:r w:rsidRPr="00F31159">
        <w:t xml:space="preserve"> de recherche et en organisant </w:t>
      </w:r>
      <w:r>
        <w:t xml:space="preserve">au niveau national </w:t>
      </w:r>
      <w:r w:rsidRPr="00F31159">
        <w:t xml:space="preserve">des séminaires et des ateliers sur des thèmes </w:t>
      </w:r>
      <w:r>
        <w:t>liés à l’éducation spéciale</w:t>
      </w:r>
      <w:r w:rsidRPr="00F31159">
        <w:t>;</w:t>
      </w:r>
    </w:p>
    <w:p w:rsidR="00834B83" w:rsidRPr="00F31159" w:rsidRDefault="00834B83" w:rsidP="00834B83">
      <w:pPr>
        <w:numPr>
          <w:ilvl w:val="0"/>
          <w:numId w:val="44"/>
        </w:numPr>
        <w:spacing w:after="240"/>
      </w:pPr>
      <w:r w:rsidRPr="002F385D">
        <w:rPr>
          <w:szCs w:val="24"/>
        </w:rPr>
        <w:t>Aider</w:t>
      </w:r>
      <w:r w:rsidRPr="00F31159">
        <w:t xml:space="preserve"> les centres d</w:t>
      </w:r>
      <w:r>
        <w:t>’</w:t>
      </w:r>
      <w:r w:rsidRPr="00F31159">
        <w:t xml:space="preserve">éducation spéciale à mettre au point des programmes </w:t>
      </w:r>
      <w:r>
        <w:t xml:space="preserve">d’études </w:t>
      </w:r>
      <w:r w:rsidRPr="00F31159">
        <w:t xml:space="preserve">adaptés aux besoins des étudiants et </w:t>
      </w:r>
      <w:r>
        <w:t xml:space="preserve">à </w:t>
      </w:r>
      <w:r w:rsidRPr="00F31159">
        <w:t xml:space="preserve">adopter des stratégies </w:t>
      </w:r>
      <w:r>
        <w:t xml:space="preserve">pédagogiques </w:t>
      </w:r>
      <w:r w:rsidRPr="00F31159">
        <w:t>appropriées.</w:t>
      </w:r>
    </w:p>
    <w:p w:rsidR="00834B83" w:rsidRPr="00F31159" w:rsidRDefault="00834B83" w:rsidP="002F385D">
      <w:pPr>
        <w:keepNext/>
        <w:spacing w:after="240"/>
        <w:ind w:firstLine="567"/>
        <w:rPr>
          <w:b/>
          <w:i/>
        </w:rPr>
      </w:pPr>
      <w:r w:rsidRPr="00F31159">
        <w:rPr>
          <w:b/>
          <w:i/>
        </w:rPr>
        <w:t>Éducation spéciale</w:t>
      </w:r>
      <w:r>
        <w:rPr>
          <w:b/>
          <w:i/>
        </w:rPr>
        <w:t xml:space="preserve"> à l’</w:t>
      </w:r>
      <w:r w:rsidRPr="00F31159">
        <w:rPr>
          <w:b/>
          <w:i/>
        </w:rPr>
        <w:t>universi</w:t>
      </w:r>
      <w:r>
        <w:rPr>
          <w:b/>
          <w:i/>
        </w:rPr>
        <w:t>té</w:t>
      </w:r>
    </w:p>
    <w:p w:rsidR="00834B83" w:rsidRPr="00F31159" w:rsidRDefault="00834B83" w:rsidP="00834B83">
      <w:pPr>
        <w:spacing w:after="240"/>
      </w:pPr>
      <w:r>
        <w:t>223.</w:t>
      </w:r>
      <w:r>
        <w:tab/>
        <w:t>L’</w:t>
      </w:r>
      <w:r w:rsidRPr="00F31159">
        <w:t xml:space="preserve">éducation spéciale est </w:t>
      </w:r>
      <w:r>
        <w:t xml:space="preserve">une discipline toute récente </w:t>
      </w:r>
      <w:r w:rsidRPr="00F31159">
        <w:t xml:space="preserve">au Pakistan, </w:t>
      </w:r>
      <w:r>
        <w:t xml:space="preserve">dont l’essor est freiné par le </w:t>
      </w:r>
      <w:r w:rsidRPr="00F31159">
        <w:t>manque de personnel formé. Être tributaire des formations dispensées à l</w:t>
      </w:r>
      <w:r>
        <w:t>’</w:t>
      </w:r>
      <w:r w:rsidRPr="00F31159">
        <w:t>étranger n</w:t>
      </w:r>
      <w:r>
        <w:t>’</w:t>
      </w:r>
      <w:r w:rsidRPr="00F31159">
        <w:t xml:space="preserve">est une solution </w:t>
      </w:r>
      <w:r>
        <w:t xml:space="preserve">ni </w:t>
      </w:r>
      <w:r w:rsidRPr="00F31159">
        <w:t xml:space="preserve">pratique ni réaliste au problème. Pour surmonter cette difficulté, </w:t>
      </w:r>
      <w:r>
        <w:t>d</w:t>
      </w:r>
      <w:r w:rsidRPr="00F31159">
        <w:t xml:space="preserve">es formations de maîtrise ont débuté </w:t>
      </w:r>
      <w:r>
        <w:t xml:space="preserve">dans trois </w:t>
      </w:r>
      <w:r w:rsidRPr="00F31159">
        <w:t>département</w:t>
      </w:r>
      <w:r>
        <w:t>s</w:t>
      </w:r>
      <w:r w:rsidRPr="00F31159">
        <w:t xml:space="preserve"> d</w:t>
      </w:r>
      <w:r>
        <w:t>’</w:t>
      </w:r>
      <w:r w:rsidRPr="00F31159">
        <w:t>éducation spéciale</w:t>
      </w:r>
      <w:r>
        <w:t>, à</w:t>
      </w:r>
      <w:r w:rsidRPr="00F31159">
        <w:t xml:space="preserve"> l</w:t>
      </w:r>
      <w:r>
        <w:t>’U</w:t>
      </w:r>
      <w:r w:rsidRPr="00F31159">
        <w:t>niversité de Karachi (Karachi), à l</w:t>
      </w:r>
      <w:r>
        <w:t>’U</w:t>
      </w:r>
      <w:r w:rsidRPr="00F31159">
        <w:t>niversité du Pendjab (Lahore) et à l</w:t>
      </w:r>
      <w:r>
        <w:t xml:space="preserve">’Université </w:t>
      </w:r>
      <w:proofErr w:type="spellStart"/>
      <w:r w:rsidRPr="00F31159">
        <w:t>Allama</w:t>
      </w:r>
      <w:proofErr w:type="spellEnd"/>
      <w:r w:rsidRPr="00F31159">
        <w:t xml:space="preserve"> Iqbal (Islamabad). Environ 135 étudiants par an suivent les cours dispensés dans ces départements. </w:t>
      </w:r>
    </w:p>
    <w:p w:rsidR="00834B83" w:rsidRPr="00F31159" w:rsidRDefault="00834B83" w:rsidP="002F385D">
      <w:pPr>
        <w:spacing w:after="240"/>
        <w:ind w:firstLine="567"/>
        <w:rPr>
          <w:b/>
          <w:i/>
        </w:rPr>
      </w:pPr>
      <w:r w:rsidRPr="00F31159">
        <w:rPr>
          <w:b/>
          <w:i/>
        </w:rPr>
        <w:t>Institut national pour les personnes handicapées</w:t>
      </w:r>
    </w:p>
    <w:p w:rsidR="00834B83" w:rsidRPr="00F31159" w:rsidRDefault="00834B83" w:rsidP="00834B83">
      <w:pPr>
        <w:spacing w:after="240"/>
      </w:pPr>
      <w:r w:rsidRPr="00F31159">
        <w:t>224.</w:t>
      </w:r>
      <w:r w:rsidRPr="00F31159">
        <w:tab/>
        <w:t>La Direction générale de l</w:t>
      </w:r>
      <w:r>
        <w:t>’</w:t>
      </w:r>
      <w:r w:rsidRPr="00F31159">
        <w:t>éducation spéciale a créé en 1987</w:t>
      </w:r>
      <w:r>
        <w:t xml:space="preserve"> </w:t>
      </w:r>
      <w:r w:rsidRPr="00F31159">
        <w:t>l</w:t>
      </w:r>
      <w:r>
        <w:t>’</w:t>
      </w:r>
      <w:r w:rsidRPr="00F31159">
        <w:t>Institut national</w:t>
      </w:r>
      <w:r>
        <w:t xml:space="preserve"> pour les personnes handicapées</w:t>
      </w:r>
      <w:r w:rsidRPr="00F31159">
        <w:t>. Situé à Islamabad, dans des locaux spécialement conçus, l</w:t>
      </w:r>
      <w:r>
        <w:t>’</w:t>
      </w:r>
      <w:r w:rsidRPr="00F31159">
        <w:t>Institut a pour but de:</w:t>
      </w:r>
    </w:p>
    <w:p w:rsidR="00834B83" w:rsidRPr="00F31159" w:rsidRDefault="00834B83" w:rsidP="00834B83">
      <w:pPr>
        <w:numPr>
          <w:ilvl w:val="0"/>
          <w:numId w:val="44"/>
        </w:numPr>
        <w:spacing w:after="240"/>
      </w:pPr>
      <w:r w:rsidRPr="00F31159">
        <w:t>Coordonner les actions nationales de prévention du handicap, planifier et mettre au point des systèmes d</w:t>
      </w:r>
      <w:r>
        <w:t>’</w:t>
      </w:r>
      <w:r w:rsidRPr="00F31159">
        <w:t>orientation intégrés dans tout le pays et faire office de centre de formation pour les personnes travaillant dans la prévention du handicap;</w:t>
      </w:r>
    </w:p>
    <w:p w:rsidR="00834B83" w:rsidRPr="00F31159" w:rsidRDefault="00834B83" w:rsidP="00834B83">
      <w:pPr>
        <w:numPr>
          <w:ilvl w:val="0"/>
          <w:numId w:val="44"/>
        </w:numPr>
        <w:spacing w:after="240"/>
      </w:pPr>
      <w:r w:rsidRPr="00F31159">
        <w:t>Élaborer et mettre au point un système de dépistage précoce de tout handicap chez les enfants.</w:t>
      </w:r>
    </w:p>
    <w:p w:rsidR="00834B83" w:rsidRPr="002F385D" w:rsidRDefault="00834B83" w:rsidP="002F385D">
      <w:pPr>
        <w:keepNext/>
        <w:spacing w:after="240"/>
        <w:ind w:firstLine="567"/>
        <w:rPr>
          <w:b/>
          <w:i/>
        </w:rPr>
      </w:pPr>
      <w:r w:rsidRPr="002F385D">
        <w:rPr>
          <w:b/>
          <w:i/>
        </w:rPr>
        <w:t>Formation des agents de la force publique et du personnel judiciaire et pénitentiaire</w:t>
      </w:r>
    </w:p>
    <w:p w:rsidR="00834B83" w:rsidRPr="00F31159" w:rsidRDefault="00834B83" w:rsidP="00834B83">
      <w:pPr>
        <w:spacing w:after="240"/>
      </w:pPr>
      <w:r w:rsidRPr="00F31159">
        <w:t>225.</w:t>
      </w:r>
      <w:r w:rsidRPr="00F31159">
        <w:tab/>
        <w:t xml:space="preserve">Le Gouvernement fédéral a créé des instituts de formation du personnel </w:t>
      </w:r>
      <w:r>
        <w:t>pénitentiaire</w:t>
      </w:r>
      <w:r w:rsidRPr="00F31159">
        <w:t>. L</w:t>
      </w:r>
      <w:r>
        <w:t>’</w:t>
      </w:r>
      <w:r w:rsidRPr="00F31159">
        <w:t xml:space="preserve">Institut </w:t>
      </w:r>
      <w:r>
        <w:t>de</w:t>
      </w:r>
      <w:r w:rsidRPr="00F31159">
        <w:t xml:space="preserve"> Lahore a récemment pris des mesures pour sensibiliser le</w:t>
      </w:r>
      <w:r>
        <w:t xml:space="preserve"> personnel pénitentiaire</w:t>
      </w:r>
      <w:r w:rsidRPr="00F31159">
        <w:t xml:space="preserve"> à la Convention et au respect des droits de l</w:t>
      </w:r>
      <w:r>
        <w:t>’</w:t>
      </w:r>
      <w:r w:rsidRPr="00F31159">
        <w:t xml:space="preserve">homme. </w:t>
      </w:r>
    </w:p>
    <w:p w:rsidR="00834B83" w:rsidRPr="00F31159" w:rsidRDefault="00834B83" w:rsidP="00834B83">
      <w:pPr>
        <w:keepNext/>
        <w:spacing w:after="240"/>
        <w:rPr>
          <w:b/>
        </w:rPr>
      </w:pPr>
      <w:r w:rsidRPr="00F31159">
        <w:rPr>
          <w:b/>
        </w:rPr>
        <w:t>C</w:t>
      </w:r>
      <w:r w:rsidR="002F385D" w:rsidRPr="00F31159">
        <w:rPr>
          <w:b/>
        </w:rPr>
        <w:t>ulture</w:t>
      </w:r>
    </w:p>
    <w:p w:rsidR="00834B83" w:rsidRPr="00F31159" w:rsidRDefault="00834B83" w:rsidP="00834B83">
      <w:pPr>
        <w:spacing w:after="240"/>
      </w:pPr>
      <w:r w:rsidRPr="00F31159">
        <w:t>226.</w:t>
      </w:r>
      <w:r w:rsidRPr="00F31159">
        <w:tab/>
        <w:t xml:space="preserve">Parmi les initiatives </w:t>
      </w:r>
      <w:r>
        <w:t xml:space="preserve">importantes </w:t>
      </w:r>
      <w:r w:rsidRPr="00F31159">
        <w:t>prise</w:t>
      </w:r>
      <w:r>
        <w:t>s par le Gouvernement</w:t>
      </w:r>
      <w:r w:rsidRPr="00F31159">
        <w:t xml:space="preserve">, </w:t>
      </w:r>
      <w:r>
        <w:t xml:space="preserve">il y a lieu de </w:t>
      </w:r>
      <w:r w:rsidRPr="00F31159">
        <w:t>cit</w:t>
      </w:r>
      <w:r>
        <w:t>er</w:t>
      </w:r>
      <w:r w:rsidRPr="00F31159">
        <w:t xml:space="preserve"> la décentralisation des activités culturelles, la reconnaissance des langues et de la littérature régionales comme faisant partie </w:t>
      </w:r>
      <w:r>
        <w:t>du patrimoine</w:t>
      </w:r>
      <w:r w:rsidRPr="00F31159">
        <w:t>, le réaménagement de certaines institutions nationales importantes, la revitalisation des institutions culturelles et la promotion et la relance de la participation des femmes</w:t>
      </w:r>
      <w:r>
        <w:t xml:space="preserve">, dans des conditions d’égalité, </w:t>
      </w:r>
      <w:r w:rsidRPr="00F31159">
        <w:t xml:space="preserve">dans tous les </w:t>
      </w:r>
      <w:r>
        <w:t>domaines, y </w:t>
      </w:r>
      <w:r w:rsidRPr="00F31159">
        <w:t xml:space="preserve">compris le sport. </w:t>
      </w:r>
    </w:p>
    <w:p w:rsidR="00834B83" w:rsidRPr="00F31159" w:rsidRDefault="00834B83" w:rsidP="00834B83">
      <w:pPr>
        <w:spacing w:after="240"/>
      </w:pPr>
      <w:r w:rsidRPr="00F31159">
        <w:t>227.</w:t>
      </w:r>
      <w:r w:rsidRPr="00F31159">
        <w:tab/>
        <w:t>L</w:t>
      </w:r>
      <w:r>
        <w:t>’</w:t>
      </w:r>
      <w:r w:rsidRPr="00F31159">
        <w:t>Institut national du patrimoine populaire (</w:t>
      </w:r>
      <w:proofErr w:type="spellStart"/>
      <w:r w:rsidRPr="00F31159">
        <w:t>Lok</w:t>
      </w:r>
      <w:proofErr w:type="spellEnd"/>
      <w:r w:rsidRPr="00F31159">
        <w:t xml:space="preserve"> </w:t>
      </w:r>
      <w:proofErr w:type="spellStart"/>
      <w:r w:rsidRPr="00F31159">
        <w:t>Virsa</w:t>
      </w:r>
      <w:proofErr w:type="spellEnd"/>
      <w:r w:rsidRPr="00F31159">
        <w:t>), qui dépend du Ministère de la culture, a été créé pour promouvoir et véhiculer la compréhension, la tolérance et l</w:t>
      </w:r>
      <w:r>
        <w:t>’</w:t>
      </w:r>
      <w:r w:rsidRPr="00F31159">
        <w:t>amitié entre les Pakistan</w:t>
      </w:r>
      <w:r>
        <w:t>ais</w:t>
      </w:r>
      <w:r w:rsidRPr="00F31159">
        <w:t xml:space="preserve"> par l</w:t>
      </w:r>
      <w:r>
        <w:t>’</w:t>
      </w:r>
      <w:r w:rsidRPr="00F31159">
        <w:t>intermédiaire de programmes culturels. Toutes les publications, vidéos et cassettes audio, ainsi que les programmes de l</w:t>
      </w:r>
      <w:r>
        <w:t>’</w:t>
      </w:r>
      <w:r w:rsidRPr="00F31159">
        <w:t xml:space="preserve">Institut national du patrimoine populaire cherchent à </w:t>
      </w:r>
      <w:r>
        <w:t>diffuser le sens de l’</w:t>
      </w:r>
      <w:r w:rsidRPr="00F31159">
        <w:t xml:space="preserve">harmonie sociale et de </w:t>
      </w:r>
      <w:r>
        <w:t xml:space="preserve">la </w:t>
      </w:r>
      <w:r w:rsidRPr="00F31159">
        <w:t>tolérance, tant à l</w:t>
      </w:r>
      <w:r>
        <w:t>’</w:t>
      </w:r>
      <w:r w:rsidRPr="00F31159">
        <w:t>intérieur des frontières du Pakistan qu</w:t>
      </w:r>
      <w:r>
        <w:t>’</w:t>
      </w:r>
      <w:r w:rsidRPr="00F31159">
        <w:t>au niveau international. En somme, l</w:t>
      </w:r>
      <w:r>
        <w:t>’</w:t>
      </w:r>
      <w:r w:rsidRPr="00F31159">
        <w:t>Institut illu</w:t>
      </w:r>
      <w:r>
        <w:t>stre le message de paix et d’</w:t>
      </w:r>
      <w:r w:rsidRPr="00F31159">
        <w:t xml:space="preserve">harmonie </w:t>
      </w:r>
      <w:r>
        <w:t xml:space="preserve">que transmettent </w:t>
      </w:r>
      <w:r w:rsidRPr="00F31159">
        <w:t xml:space="preserve">les cultures populaires des diverses régions du Pakistan. </w:t>
      </w:r>
    </w:p>
    <w:p w:rsidR="00834B83" w:rsidRPr="002F385D" w:rsidRDefault="00834B83" w:rsidP="002F385D">
      <w:pPr>
        <w:keepNext/>
        <w:spacing w:after="240"/>
        <w:ind w:firstLine="567"/>
        <w:rPr>
          <w:b/>
          <w:i/>
        </w:rPr>
      </w:pPr>
      <w:r w:rsidRPr="002F385D">
        <w:rPr>
          <w:b/>
          <w:i/>
        </w:rPr>
        <w:t>Prix de la culture pour les minorités</w:t>
      </w:r>
    </w:p>
    <w:p w:rsidR="00834B83" w:rsidRPr="00F31159" w:rsidRDefault="00834B83" w:rsidP="00834B83">
      <w:pPr>
        <w:spacing w:after="240"/>
      </w:pPr>
      <w:r w:rsidRPr="00F31159">
        <w:t>228.</w:t>
      </w:r>
      <w:r w:rsidRPr="00F31159">
        <w:tab/>
        <w:t>D</w:t>
      </w:r>
      <w:r>
        <w:t xml:space="preserve">ésireux </w:t>
      </w:r>
      <w:r w:rsidRPr="00F31159">
        <w:t>de préserv</w:t>
      </w:r>
      <w:r>
        <w:t>er</w:t>
      </w:r>
      <w:r w:rsidRPr="00F31159">
        <w:t xml:space="preserve"> et de </w:t>
      </w:r>
      <w:r>
        <w:t xml:space="preserve">promouvoir </w:t>
      </w:r>
      <w:r w:rsidRPr="00F31159">
        <w:t>la culture des communauté</w:t>
      </w:r>
      <w:r>
        <w:t>s minoritaires du Pakistan, le G</w:t>
      </w:r>
      <w:r w:rsidRPr="00F31159">
        <w:t xml:space="preserve">ouvernement a </w:t>
      </w:r>
      <w:r>
        <w:t>institué des prix nationaux d</w:t>
      </w:r>
      <w:r w:rsidRPr="00F31159">
        <w:t xml:space="preserve">e </w:t>
      </w:r>
      <w:r>
        <w:t xml:space="preserve">la </w:t>
      </w:r>
      <w:r w:rsidRPr="00F31159">
        <w:t>culture réservés exclusivement aux minorités. Chaque année</w:t>
      </w:r>
      <w:r>
        <w:t>,</w:t>
      </w:r>
      <w:r w:rsidRPr="00F31159">
        <w:t xml:space="preserve"> des </w:t>
      </w:r>
      <w:r>
        <w:t>prix</w:t>
      </w:r>
      <w:r w:rsidRPr="00F31159">
        <w:t>, a</w:t>
      </w:r>
      <w:r>
        <w:t>ssortis d’une somme de 50 </w:t>
      </w:r>
      <w:r w:rsidRPr="00F31159">
        <w:t>000</w:t>
      </w:r>
      <w:r>
        <w:t xml:space="preserve"> roupies, sont décernés à des </w:t>
      </w:r>
      <w:r w:rsidRPr="00F31159">
        <w:t>auteurs d</w:t>
      </w:r>
      <w:r>
        <w:t>’</w:t>
      </w:r>
      <w:r w:rsidRPr="00F31159">
        <w:t>œuvres dans le domai</w:t>
      </w:r>
      <w:r>
        <w:t xml:space="preserve">ne de la littérature, des </w:t>
      </w:r>
      <w:proofErr w:type="spellStart"/>
      <w:r>
        <w:t>beaux</w:t>
      </w:r>
      <w:r>
        <w:noBreakHyphen/>
      </w:r>
      <w:r w:rsidRPr="00F31159">
        <w:t>art</w:t>
      </w:r>
      <w:r>
        <w:t>s</w:t>
      </w:r>
      <w:proofErr w:type="spellEnd"/>
      <w:r>
        <w:t>, des arts du spectacle, et des arts populaires</w:t>
      </w:r>
      <w:r w:rsidRPr="00F31159">
        <w:t xml:space="preserve">. Une cinquantaine de </w:t>
      </w:r>
      <w:r>
        <w:t>personnalités t</w:t>
      </w:r>
      <w:r w:rsidRPr="00F31159">
        <w:t>alentueu</w:t>
      </w:r>
      <w:r>
        <w:t>ses</w:t>
      </w:r>
      <w:r w:rsidRPr="00F31159">
        <w:t xml:space="preserve"> issu</w:t>
      </w:r>
      <w:r>
        <w:t>e</w:t>
      </w:r>
      <w:r w:rsidRPr="00F31159">
        <w:t xml:space="preserve">s de diverses minorités ont </w:t>
      </w:r>
      <w:r>
        <w:t>été ainsi distinguées</w:t>
      </w:r>
      <w:r w:rsidRPr="00F31159">
        <w:t xml:space="preserve">. </w:t>
      </w:r>
    </w:p>
    <w:p w:rsidR="00834B83" w:rsidRPr="002F385D" w:rsidRDefault="00834B83" w:rsidP="002F385D">
      <w:pPr>
        <w:keepNext/>
        <w:spacing w:after="240"/>
        <w:ind w:firstLine="567"/>
        <w:rPr>
          <w:b/>
          <w:i/>
        </w:rPr>
      </w:pPr>
      <w:r w:rsidRPr="002F385D">
        <w:rPr>
          <w:b/>
          <w:i/>
        </w:rPr>
        <w:t>Identité culturelle des minorités</w:t>
      </w:r>
    </w:p>
    <w:p w:rsidR="00834B83" w:rsidRPr="00F31159" w:rsidRDefault="00834B83" w:rsidP="00834B83">
      <w:pPr>
        <w:spacing w:after="240"/>
      </w:pPr>
      <w:r w:rsidRPr="00F31159">
        <w:t>229.</w:t>
      </w:r>
      <w:r w:rsidRPr="00F31159">
        <w:tab/>
        <w:t xml:space="preserve">La Constitution dispose que: «Tout </w:t>
      </w:r>
      <w:r>
        <w:t xml:space="preserve">groupe </w:t>
      </w:r>
      <w:r w:rsidRPr="00F31159">
        <w:t>de citoyens possédant une langue, une écriture ou une culture qui l</w:t>
      </w:r>
      <w:r>
        <w:t xml:space="preserve">ui est propre, a le droit de la perpétuer </w:t>
      </w:r>
      <w:r w:rsidRPr="00F31159">
        <w:t>et de l</w:t>
      </w:r>
      <w:r>
        <w:t>’</w:t>
      </w:r>
      <w:r w:rsidRPr="00F31159">
        <w:t>encourager et, sous réserve de la loi, de fonder des institutions à cet effet</w:t>
      </w:r>
      <w:r>
        <w:t>.</w:t>
      </w:r>
      <w:r w:rsidRPr="00F31159">
        <w:t xml:space="preserve">». Le Président pakistanais décerne des distinctions </w:t>
      </w:r>
      <w:r>
        <w:t xml:space="preserve">dans le domaine culturel, qui sont attribuées aussi </w:t>
      </w:r>
      <w:r w:rsidRPr="00F31159">
        <w:t xml:space="preserve">aux minorités. </w:t>
      </w:r>
      <w:r>
        <w:t>On compte parmi les lauréats u</w:t>
      </w:r>
      <w:r w:rsidRPr="00F31159">
        <w:t xml:space="preserve">n certain nombre de personnalités de talent appartenant </w:t>
      </w:r>
      <w:r>
        <w:t>à des groupes minoritaires</w:t>
      </w:r>
      <w:r w:rsidRPr="00F31159">
        <w:t xml:space="preserve"> et ayant excellé dans le domaine artistique, </w:t>
      </w:r>
      <w:r>
        <w:t>scientifique, littéraire, musical, etc</w:t>
      </w:r>
      <w:r w:rsidRPr="00F31159">
        <w:t xml:space="preserve">. </w:t>
      </w:r>
    </w:p>
    <w:p w:rsidR="00834B83" w:rsidRPr="00F31159" w:rsidRDefault="00834B83" w:rsidP="00834B83">
      <w:pPr>
        <w:keepNext/>
        <w:spacing w:after="240"/>
        <w:rPr>
          <w:b/>
        </w:rPr>
      </w:pPr>
      <w:r w:rsidRPr="00F31159">
        <w:rPr>
          <w:b/>
        </w:rPr>
        <w:t>I</w:t>
      </w:r>
      <w:r w:rsidR="002F385D" w:rsidRPr="00F31159">
        <w:rPr>
          <w:b/>
        </w:rPr>
        <w:t>nformation</w:t>
      </w:r>
    </w:p>
    <w:p w:rsidR="00834B83" w:rsidRPr="00F31159" w:rsidRDefault="00834B83" w:rsidP="00834B83">
      <w:pPr>
        <w:spacing w:after="240"/>
      </w:pPr>
      <w:r w:rsidRPr="00F31159">
        <w:t>230.</w:t>
      </w:r>
      <w:r w:rsidRPr="00F31159">
        <w:tab/>
      </w:r>
      <w:r>
        <w:t xml:space="preserve">Inhérent au droit à </w:t>
      </w:r>
      <w:r w:rsidRPr="00F31159">
        <w:t>la liberté d</w:t>
      </w:r>
      <w:r>
        <w:t>’</w:t>
      </w:r>
      <w:r w:rsidRPr="00F31159">
        <w:t>expres</w:t>
      </w:r>
      <w:r>
        <w:t>sion, le droit de recevoir et de</w:t>
      </w:r>
      <w:r w:rsidRPr="00F31159">
        <w:t xml:space="preserve"> transmettre des informations et autres contenus est tout aussi primordial. Ces informations peuvent être orales ou écrites, se présenter sous forme de contenu artistique ou autre, et peuvent être obtenues auprès de sources nationales ou internationales. </w:t>
      </w:r>
    </w:p>
    <w:p w:rsidR="00834B83" w:rsidRPr="002F385D" w:rsidRDefault="00834B83" w:rsidP="002F385D">
      <w:pPr>
        <w:keepNext/>
        <w:spacing w:after="240"/>
        <w:ind w:firstLine="567"/>
        <w:rPr>
          <w:b/>
          <w:i/>
        </w:rPr>
      </w:pPr>
      <w:r w:rsidRPr="002F385D">
        <w:rPr>
          <w:b/>
          <w:i/>
        </w:rPr>
        <w:t xml:space="preserve">Médias écrits </w:t>
      </w:r>
    </w:p>
    <w:p w:rsidR="00834B83" w:rsidRPr="00F31159" w:rsidRDefault="00834B83" w:rsidP="00834B83">
      <w:pPr>
        <w:spacing w:after="240"/>
      </w:pPr>
      <w:r w:rsidRPr="00F31159">
        <w:t>231.</w:t>
      </w:r>
      <w:r w:rsidRPr="00F31159">
        <w:tab/>
        <w:t xml:space="preserve">Au Pakistan, les médias jouent un rôle décisif dans la diffusion de contenus </w:t>
      </w:r>
      <w:r>
        <w:t xml:space="preserve">à vocation </w:t>
      </w:r>
      <w:r w:rsidRPr="00F31159">
        <w:t>informati</w:t>
      </w:r>
      <w:r>
        <w:t>ve</w:t>
      </w:r>
      <w:r w:rsidRPr="00F31159">
        <w:t>, éducati</w:t>
      </w:r>
      <w:r>
        <w:t>ve ou récréative</w:t>
      </w:r>
      <w:r w:rsidRPr="00F31159">
        <w:t xml:space="preserve">. Les médias écrits diffusent des informations et des opinions </w:t>
      </w:r>
      <w:r>
        <w:t xml:space="preserve">sur l’actualité </w:t>
      </w:r>
      <w:r w:rsidRPr="00F31159">
        <w:t>nationa</w:t>
      </w:r>
      <w:r>
        <w:t>le</w:t>
      </w:r>
      <w:r w:rsidRPr="00F31159">
        <w:t xml:space="preserve"> et internation</w:t>
      </w:r>
      <w:r>
        <w:t>ale</w:t>
      </w:r>
      <w:r w:rsidRPr="00F31159">
        <w:t xml:space="preserve">, </w:t>
      </w:r>
      <w:r>
        <w:t>et d</w:t>
      </w:r>
      <w:r w:rsidRPr="00F31159">
        <w:t xml:space="preserve">es points de vue sur des questions intéressant </w:t>
      </w:r>
      <w:r>
        <w:t>l’opinion publique</w:t>
      </w:r>
      <w:r w:rsidRPr="00F31159">
        <w:t xml:space="preserve">. </w:t>
      </w:r>
      <w:r>
        <w:t xml:space="preserve">À quelques </w:t>
      </w:r>
      <w:r w:rsidRPr="00F31159">
        <w:t>exceptions</w:t>
      </w:r>
      <w:r>
        <w:t xml:space="preserve"> près</w:t>
      </w:r>
      <w:r w:rsidRPr="00F31159">
        <w:t>, tous les journaux et les magazines sont publiés par des organismes ap</w:t>
      </w:r>
      <w:r>
        <w:t>partenant au secteur privé. Le G</w:t>
      </w:r>
      <w:r w:rsidRPr="00F31159">
        <w:t>ouvernement n</w:t>
      </w:r>
      <w:r>
        <w:t>’</w:t>
      </w:r>
      <w:r w:rsidRPr="00F31159">
        <w:t>exerce donc aucun contrôle</w:t>
      </w:r>
      <w:r>
        <w:t>, ni sur le traitement de l’</w:t>
      </w:r>
      <w:r w:rsidRPr="00F31159">
        <w:t>information</w:t>
      </w:r>
      <w:r>
        <w:t>, ni sur le contenu</w:t>
      </w:r>
      <w:r w:rsidRPr="00F31159">
        <w:t xml:space="preserve"> rédactionnel. La censure n</w:t>
      </w:r>
      <w:r>
        <w:t>’</w:t>
      </w:r>
      <w:r w:rsidRPr="00F31159">
        <w:t xml:space="preserve">a pas cours. </w:t>
      </w:r>
    </w:p>
    <w:p w:rsidR="00834B83" w:rsidRPr="00F31159" w:rsidRDefault="00834B83" w:rsidP="00834B83">
      <w:pPr>
        <w:spacing w:after="240"/>
      </w:pPr>
      <w:r w:rsidRPr="00F31159">
        <w:t>232.</w:t>
      </w:r>
      <w:r w:rsidRPr="00F31159">
        <w:tab/>
        <w:t>Les journaux sont publiés en ourdou, en anglais, et dans des langues régionales. Pour</w:t>
      </w:r>
      <w:r>
        <w:t> </w:t>
      </w:r>
      <w:r w:rsidRPr="00F31159">
        <w:t>faciliter la réception des nouvelles, le Gouvernement gère une agence de presse, l</w:t>
      </w:r>
      <w:r>
        <w:t>’</w:t>
      </w:r>
      <w:proofErr w:type="spellStart"/>
      <w:r w:rsidRPr="00F31159">
        <w:t>Associated</w:t>
      </w:r>
      <w:proofErr w:type="spellEnd"/>
      <w:r w:rsidRPr="00F31159">
        <w:t xml:space="preserve"> </w:t>
      </w:r>
      <w:proofErr w:type="spellStart"/>
      <w:r w:rsidRPr="00F31159">
        <w:t>Press</w:t>
      </w:r>
      <w:proofErr w:type="spellEnd"/>
      <w:r w:rsidRPr="00F31159">
        <w:t xml:space="preserve"> of Pakistan (</w:t>
      </w:r>
      <w:proofErr w:type="spellStart"/>
      <w:r w:rsidRPr="00F31159">
        <w:t>APP</w:t>
      </w:r>
      <w:proofErr w:type="spellEnd"/>
      <w:r w:rsidRPr="00F31159">
        <w:t>). D</w:t>
      </w:r>
      <w:r>
        <w:t>ans ce domaine également</w:t>
      </w:r>
      <w:r w:rsidRPr="00F31159">
        <w:t>, le Gouvernement n</w:t>
      </w:r>
      <w:r>
        <w:t>’</w:t>
      </w:r>
      <w:r w:rsidRPr="00F31159">
        <w:t>exerce aucun monopole dans la mesure où</w:t>
      </w:r>
      <w:r>
        <w:t>, parallèlement, un petit</w:t>
      </w:r>
      <w:r w:rsidRPr="00F31159">
        <w:t xml:space="preserve"> nombre d</w:t>
      </w:r>
      <w:r>
        <w:t>’agences de presse releva</w:t>
      </w:r>
      <w:r w:rsidRPr="00F31159">
        <w:t>nt du secteur privé</w:t>
      </w:r>
      <w:r>
        <w:t xml:space="preserve"> opèrent</w:t>
      </w:r>
      <w:r w:rsidRPr="00F31159">
        <w:t xml:space="preserve">. La presse est libre de recevoir des informations en provenance de </w:t>
      </w:r>
      <w:r>
        <w:t>n’importe laquelle de ce</w:t>
      </w:r>
      <w:r w:rsidRPr="00F31159">
        <w:t xml:space="preserve">s agences </w:t>
      </w:r>
      <w:r>
        <w:t xml:space="preserve">ou d’agences </w:t>
      </w:r>
      <w:r w:rsidRPr="00F31159">
        <w:t xml:space="preserve">internationales. </w:t>
      </w:r>
    </w:p>
    <w:p w:rsidR="00834B83" w:rsidRPr="002F385D" w:rsidRDefault="00834B83" w:rsidP="002F385D">
      <w:pPr>
        <w:keepNext/>
        <w:spacing w:after="240"/>
        <w:ind w:firstLine="567"/>
        <w:rPr>
          <w:b/>
          <w:i/>
        </w:rPr>
      </w:pPr>
      <w:r w:rsidRPr="002F385D">
        <w:rPr>
          <w:b/>
          <w:i/>
        </w:rPr>
        <w:t>Les médias électroniques</w:t>
      </w:r>
    </w:p>
    <w:p w:rsidR="00834B83" w:rsidRPr="00F31159" w:rsidRDefault="00834B83" w:rsidP="00834B83">
      <w:pPr>
        <w:spacing w:after="240"/>
      </w:pPr>
      <w:r>
        <w:t>233.</w:t>
      </w:r>
      <w:r>
        <w:tab/>
        <w:t>La</w:t>
      </w:r>
      <w:r w:rsidRPr="00F31159">
        <w:t xml:space="preserve"> radio</w:t>
      </w:r>
      <w:r>
        <w:t xml:space="preserve"> et la</w:t>
      </w:r>
      <w:r w:rsidRPr="00F31159">
        <w:t xml:space="preserve"> télévision jouent un rôle tout aussi important </w:t>
      </w:r>
      <w:r>
        <w:t xml:space="preserve">dans </w:t>
      </w:r>
      <w:r w:rsidRPr="00F31159">
        <w:t>la diffusion de l</w:t>
      </w:r>
      <w:r>
        <w:t>’</w:t>
      </w:r>
      <w:r w:rsidRPr="00F31159">
        <w:t xml:space="preserve">information, de </w:t>
      </w:r>
      <w:r>
        <w:t>programmes éducatifs et de programmes de variétés</w:t>
      </w:r>
      <w:r w:rsidRPr="00F31159">
        <w:t>. Une grande part</w:t>
      </w:r>
      <w:r>
        <w:t>ie</w:t>
      </w:r>
      <w:r w:rsidRPr="00F31159">
        <w:t xml:space="preserve"> de la population possède des postes radio. La loi de 1973 sur l</w:t>
      </w:r>
      <w:r>
        <w:t xml:space="preserve">’audiovisuel </w:t>
      </w:r>
      <w:r w:rsidRPr="00F31159">
        <w:t>(Pakista</w:t>
      </w:r>
      <w:r>
        <w:t xml:space="preserve">n </w:t>
      </w:r>
      <w:proofErr w:type="spellStart"/>
      <w:r>
        <w:t>Broadcasting</w:t>
      </w:r>
      <w:proofErr w:type="spellEnd"/>
      <w:r>
        <w:t xml:space="preserve"> Corporation </w:t>
      </w:r>
      <w:proofErr w:type="spellStart"/>
      <w:r>
        <w:t>Act</w:t>
      </w:r>
      <w:proofErr w:type="spellEnd"/>
      <w:r>
        <w:t xml:space="preserve"> −</w:t>
      </w:r>
      <w:r w:rsidRPr="00F31159">
        <w:t xml:space="preserve"> Annexe 23) pré</w:t>
      </w:r>
      <w:r>
        <w:t>conise</w:t>
      </w:r>
      <w:r w:rsidRPr="00F31159">
        <w:t xml:space="preserve"> une programmation de qualité à même de sensibiliser et d</w:t>
      </w:r>
      <w:r>
        <w:t>’</w:t>
      </w:r>
      <w:r w:rsidRPr="00F31159">
        <w:t xml:space="preserve">éduquer et veille à la bonne répartition des </w:t>
      </w:r>
      <w:r>
        <w:t>sujets abordés</w:t>
      </w:r>
      <w:r w:rsidRPr="00F31159">
        <w:t xml:space="preserve">. </w:t>
      </w:r>
      <w:r>
        <w:t>Il y est précisé que l</w:t>
      </w:r>
      <w:r w:rsidRPr="00F31159">
        <w:t xml:space="preserve">es programmes doivent </w:t>
      </w:r>
      <w:r>
        <w:t xml:space="preserve">tendre </w:t>
      </w:r>
      <w:r w:rsidRPr="00F31159">
        <w:t>à promouvoir l</w:t>
      </w:r>
      <w:r>
        <w:t>’</w:t>
      </w:r>
      <w:r w:rsidRPr="00F31159">
        <w:t>unité nationale, les principes de démocratie, de liberté, d</w:t>
      </w:r>
      <w:r>
        <w:t>’</w:t>
      </w:r>
      <w:r w:rsidRPr="00F31159">
        <w:t xml:space="preserve">égalité, de tolérance et de justice sociale et </w:t>
      </w:r>
      <w:r>
        <w:t xml:space="preserve">à porter un coup d’arrêt aux </w:t>
      </w:r>
      <w:r w:rsidRPr="00F31159">
        <w:t xml:space="preserve">préjugés communautaires, raciaux, tribaux, sectaires, linguistiques et provinciaux. </w:t>
      </w:r>
    </w:p>
    <w:p w:rsidR="00834B83" w:rsidRPr="00F31159" w:rsidRDefault="00834B83" w:rsidP="00834B83">
      <w:pPr>
        <w:spacing w:after="240"/>
      </w:pPr>
      <w:r w:rsidRPr="00F31159">
        <w:t>234.</w:t>
      </w:r>
      <w:r w:rsidRPr="00F31159">
        <w:tab/>
        <w:t xml:space="preserve">Les ménages reçoivent aussi des programmes de certaines chaînes satellite grâce à des paraboles. Le secteur privé commence aussi à créer des stations radio. Certaines stations radio locales privées </w:t>
      </w:r>
      <w:r>
        <w:t>fonctionnent déjà</w:t>
      </w:r>
      <w:r w:rsidRPr="00F31159">
        <w:t xml:space="preserve">. </w:t>
      </w:r>
    </w:p>
    <w:p w:rsidR="00834B83" w:rsidRPr="00F31159" w:rsidRDefault="00834B83" w:rsidP="00834B83">
      <w:pPr>
        <w:spacing w:after="240"/>
      </w:pPr>
      <w:r>
        <w:t>235.</w:t>
      </w:r>
      <w:r>
        <w:tab/>
      </w:r>
      <w:proofErr w:type="spellStart"/>
      <w:r>
        <w:t>PTV</w:t>
      </w:r>
      <w:proofErr w:type="spellEnd"/>
      <w:r>
        <w:t xml:space="preserve"> 2, une chaîne spécialisée</w:t>
      </w:r>
      <w:r w:rsidRPr="00F31159">
        <w:t>, diffuse</w:t>
      </w:r>
      <w:r>
        <w:t xml:space="preserve"> des programmes éducatifs et des variétés</w:t>
      </w:r>
      <w:r w:rsidRPr="00F31159">
        <w:t>. Elle</w:t>
      </w:r>
      <w:r>
        <w:t> retransmet principalement d</w:t>
      </w:r>
      <w:r w:rsidRPr="00F31159">
        <w:t xml:space="preserve">es programmes éducatifs </w:t>
      </w:r>
      <w:r>
        <w:t xml:space="preserve">élaborés par </w:t>
      </w:r>
      <w:r w:rsidRPr="00F31159">
        <w:t>l</w:t>
      </w:r>
      <w:r>
        <w:t>’</w:t>
      </w:r>
      <w:r w:rsidR="00E21E25">
        <w:t>U</w:t>
      </w:r>
      <w:r w:rsidRPr="00F31159">
        <w:t xml:space="preserve">niversité </w:t>
      </w:r>
      <w:proofErr w:type="spellStart"/>
      <w:r w:rsidRPr="00F31159">
        <w:t>Allama</w:t>
      </w:r>
      <w:proofErr w:type="spellEnd"/>
      <w:r w:rsidRPr="00F31159">
        <w:t xml:space="preserve"> Iqbal Open </w:t>
      </w:r>
      <w:proofErr w:type="spellStart"/>
      <w:r w:rsidRPr="00F31159">
        <w:t>University</w:t>
      </w:r>
      <w:proofErr w:type="spellEnd"/>
      <w:r w:rsidRPr="00F31159">
        <w:t>, située à Islamabad. L</w:t>
      </w:r>
      <w:r>
        <w:t>’</w:t>
      </w:r>
      <w:r w:rsidR="00E21E25">
        <w:t>U</w:t>
      </w:r>
      <w:r w:rsidRPr="00F31159">
        <w:t xml:space="preserve">niversité, en collaboration avec la </w:t>
      </w:r>
      <w:proofErr w:type="spellStart"/>
      <w:r w:rsidRPr="00F31159">
        <w:t>Shalimar</w:t>
      </w:r>
      <w:proofErr w:type="spellEnd"/>
      <w:r w:rsidRPr="00F31159">
        <w:t xml:space="preserve"> </w:t>
      </w:r>
      <w:proofErr w:type="spellStart"/>
      <w:r w:rsidRPr="00F31159">
        <w:t>Recording</w:t>
      </w:r>
      <w:proofErr w:type="spellEnd"/>
      <w:r w:rsidRPr="00F31159">
        <w:t xml:space="preserve"> </w:t>
      </w:r>
      <w:proofErr w:type="spellStart"/>
      <w:r w:rsidRPr="00F31159">
        <w:t>Company</w:t>
      </w:r>
      <w:proofErr w:type="spellEnd"/>
      <w:r w:rsidRPr="00F31159">
        <w:t xml:space="preserve"> (</w:t>
      </w:r>
      <w:proofErr w:type="spellStart"/>
      <w:r w:rsidRPr="00F31159">
        <w:t>SRC</w:t>
      </w:r>
      <w:proofErr w:type="spellEnd"/>
      <w:r w:rsidRPr="00F31159">
        <w:t>), a récemment mis au point des coffrets vidéo destinés aux élèves</w:t>
      </w:r>
      <w:r>
        <w:t xml:space="preserve">, où l’on </w:t>
      </w:r>
      <w:r w:rsidRPr="00F31159">
        <w:t xml:space="preserve">trouve </w:t>
      </w:r>
      <w:r>
        <w:t xml:space="preserve">aussi </w:t>
      </w:r>
      <w:r w:rsidRPr="00F31159">
        <w:t>des informations et des contenus intéressant le jeune public</w:t>
      </w:r>
      <w:r>
        <w:t xml:space="preserve"> et</w:t>
      </w:r>
      <w:r w:rsidRPr="00F31159">
        <w:t xml:space="preserve"> des films d</w:t>
      </w:r>
      <w:r>
        <w:t>’</w:t>
      </w:r>
      <w:r w:rsidRPr="00F31159">
        <w:t>animation. Ces</w:t>
      </w:r>
      <w:r>
        <w:t> </w:t>
      </w:r>
      <w:r w:rsidRPr="00F31159">
        <w:t xml:space="preserve">programmes sont assez populaires auprès des élèves et contribuent sensiblement au développement </w:t>
      </w:r>
      <w:r>
        <w:t xml:space="preserve">et à l’épanouissement </w:t>
      </w:r>
      <w:r w:rsidRPr="00F31159">
        <w:t xml:space="preserve">harmonieux de la jeunesse. </w:t>
      </w:r>
    </w:p>
    <w:p w:rsidR="00834B83" w:rsidRPr="00F31159" w:rsidRDefault="00834B83" w:rsidP="00834B83">
      <w:pPr>
        <w:spacing w:after="240"/>
      </w:pPr>
      <w:r w:rsidRPr="00F31159">
        <w:t>236.</w:t>
      </w:r>
      <w:r w:rsidRPr="00F31159">
        <w:tab/>
        <w:t>Les médias officiels diffusent aussi des émissions spécialement destinées aux minorités. Radio Pakistan prépare notamment chaque année les programmes suivants à leur intention, aux dates mentionnées dans le tableau ci-dessous:</w:t>
      </w:r>
    </w:p>
    <w:p w:rsidR="00834B83" w:rsidRPr="00E21E25" w:rsidRDefault="00834B83" w:rsidP="00E21E25">
      <w:pPr>
        <w:keepNext/>
        <w:spacing w:after="240"/>
        <w:jc w:val="center"/>
        <w:rPr>
          <w:b/>
        </w:rPr>
      </w:pPr>
      <w:r w:rsidRPr="00E21E25">
        <w:rPr>
          <w:b/>
        </w:rPr>
        <w:t>Chrétiens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1"/>
        <w:gridCol w:w="1680"/>
        <w:gridCol w:w="2400"/>
        <w:gridCol w:w="2040"/>
        <w:gridCol w:w="2826"/>
      </w:tblGrid>
      <w:tr w:rsidR="00834B83" w:rsidRPr="00BB73C1" w:rsidTr="00232EE6">
        <w:trPr>
          <w:tblHeader/>
          <w:jc w:val="center"/>
        </w:trPr>
        <w:tc>
          <w:tcPr>
            <w:tcW w:w="551" w:type="dxa"/>
            <w:noWrap/>
            <w:vAlign w:val="center"/>
          </w:tcPr>
          <w:p w:rsidR="00834B83" w:rsidRPr="00BB73C1" w:rsidRDefault="00834B83" w:rsidP="00232EE6">
            <w:pPr>
              <w:spacing w:before="60" w:after="60"/>
              <w:jc w:val="center"/>
              <w:rPr>
                <w:sz w:val="22"/>
                <w:szCs w:val="22"/>
              </w:rPr>
            </w:pPr>
            <w:r w:rsidRPr="00BB73C1">
              <w:rPr>
                <w:sz w:val="22"/>
                <w:szCs w:val="22"/>
              </w:rPr>
              <w:t>N°</w:t>
            </w:r>
          </w:p>
        </w:tc>
        <w:tc>
          <w:tcPr>
            <w:tcW w:w="1680" w:type="dxa"/>
            <w:noWrap/>
            <w:vAlign w:val="center"/>
          </w:tcPr>
          <w:p w:rsidR="00834B83" w:rsidRPr="00BB73C1" w:rsidRDefault="00834B83" w:rsidP="00232EE6">
            <w:pPr>
              <w:spacing w:before="60" w:after="60"/>
              <w:jc w:val="center"/>
              <w:rPr>
                <w:sz w:val="22"/>
                <w:szCs w:val="22"/>
              </w:rPr>
            </w:pPr>
            <w:r w:rsidRPr="00BB73C1">
              <w:rPr>
                <w:sz w:val="22"/>
                <w:szCs w:val="22"/>
              </w:rPr>
              <w:t>Date</w:t>
            </w:r>
          </w:p>
        </w:tc>
        <w:tc>
          <w:tcPr>
            <w:tcW w:w="2400" w:type="dxa"/>
            <w:noWrap/>
            <w:vAlign w:val="center"/>
          </w:tcPr>
          <w:p w:rsidR="00834B83" w:rsidRPr="00BB73C1" w:rsidRDefault="00834B83" w:rsidP="00232EE6">
            <w:pPr>
              <w:spacing w:before="60" w:after="60"/>
              <w:jc w:val="center"/>
              <w:rPr>
                <w:sz w:val="22"/>
                <w:szCs w:val="22"/>
              </w:rPr>
            </w:pPr>
            <w:r w:rsidRPr="00BB73C1">
              <w:rPr>
                <w:sz w:val="22"/>
                <w:szCs w:val="22"/>
              </w:rPr>
              <w:t>Programmation</w:t>
            </w:r>
          </w:p>
        </w:tc>
        <w:tc>
          <w:tcPr>
            <w:tcW w:w="2040" w:type="dxa"/>
            <w:noWrap/>
            <w:vAlign w:val="center"/>
          </w:tcPr>
          <w:p w:rsidR="00834B83" w:rsidRPr="00BB73C1" w:rsidRDefault="00834B83" w:rsidP="00232EE6">
            <w:pPr>
              <w:spacing w:before="60" w:after="60"/>
              <w:jc w:val="center"/>
              <w:rPr>
                <w:sz w:val="22"/>
                <w:szCs w:val="22"/>
              </w:rPr>
            </w:pPr>
            <w:r w:rsidRPr="00BB73C1">
              <w:rPr>
                <w:sz w:val="22"/>
                <w:szCs w:val="22"/>
              </w:rPr>
              <w:t>Format</w:t>
            </w:r>
          </w:p>
        </w:tc>
        <w:tc>
          <w:tcPr>
            <w:tcW w:w="2826" w:type="dxa"/>
            <w:noWrap/>
            <w:vAlign w:val="center"/>
          </w:tcPr>
          <w:p w:rsidR="00834B83" w:rsidRPr="00BB73C1" w:rsidRDefault="00834B83" w:rsidP="00232EE6">
            <w:pPr>
              <w:spacing w:before="60" w:after="60"/>
              <w:jc w:val="center"/>
              <w:rPr>
                <w:sz w:val="22"/>
                <w:szCs w:val="22"/>
              </w:rPr>
            </w:pPr>
            <w:r w:rsidRPr="00BB73C1">
              <w:rPr>
                <w:sz w:val="22"/>
                <w:szCs w:val="22"/>
              </w:rPr>
              <w:t>Durée</w:t>
            </w:r>
          </w:p>
        </w:tc>
      </w:tr>
      <w:tr w:rsidR="00834B83" w:rsidRPr="00BB73C1" w:rsidTr="00232EE6">
        <w:trPr>
          <w:jc w:val="center"/>
        </w:trPr>
        <w:tc>
          <w:tcPr>
            <w:tcW w:w="551" w:type="dxa"/>
            <w:noWrap/>
          </w:tcPr>
          <w:p w:rsidR="00834B83" w:rsidRPr="00BB73C1" w:rsidRDefault="00834B83" w:rsidP="00232EE6">
            <w:pPr>
              <w:spacing w:before="60" w:after="60"/>
              <w:rPr>
                <w:sz w:val="22"/>
                <w:szCs w:val="22"/>
              </w:rPr>
            </w:pPr>
            <w:r w:rsidRPr="00BB73C1">
              <w:rPr>
                <w:sz w:val="22"/>
                <w:szCs w:val="22"/>
              </w:rPr>
              <w:t>1.</w:t>
            </w:r>
          </w:p>
        </w:tc>
        <w:tc>
          <w:tcPr>
            <w:tcW w:w="1680" w:type="dxa"/>
            <w:noWrap/>
          </w:tcPr>
          <w:p w:rsidR="00834B83" w:rsidRPr="00BB73C1" w:rsidRDefault="00834B83" w:rsidP="00232EE6">
            <w:pPr>
              <w:spacing w:before="60" w:after="60"/>
              <w:rPr>
                <w:sz w:val="22"/>
                <w:szCs w:val="22"/>
              </w:rPr>
            </w:pPr>
            <w:r w:rsidRPr="00BB73C1">
              <w:rPr>
                <w:sz w:val="22"/>
                <w:szCs w:val="22"/>
              </w:rPr>
              <w:t xml:space="preserve">24 décembre </w:t>
            </w:r>
          </w:p>
        </w:tc>
        <w:tc>
          <w:tcPr>
            <w:tcW w:w="2400" w:type="dxa"/>
            <w:noWrap/>
          </w:tcPr>
          <w:p w:rsidR="00834B83" w:rsidRPr="00BB73C1" w:rsidRDefault="00834B83" w:rsidP="00232EE6">
            <w:pPr>
              <w:spacing w:before="60" w:after="60"/>
              <w:rPr>
                <w:sz w:val="22"/>
                <w:szCs w:val="22"/>
              </w:rPr>
            </w:pPr>
            <w:r w:rsidRPr="00BB73C1">
              <w:rPr>
                <w:sz w:val="22"/>
                <w:szCs w:val="22"/>
              </w:rPr>
              <w:t>Soir de Noël</w:t>
            </w:r>
          </w:p>
        </w:tc>
        <w:tc>
          <w:tcPr>
            <w:tcW w:w="2040" w:type="dxa"/>
            <w:noWrap/>
          </w:tcPr>
          <w:p w:rsidR="00834B83" w:rsidRPr="00BB73C1" w:rsidRDefault="00834B83" w:rsidP="00232EE6">
            <w:pPr>
              <w:spacing w:before="60" w:after="60"/>
              <w:rPr>
                <w:sz w:val="22"/>
                <w:szCs w:val="22"/>
              </w:rPr>
            </w:pPr>
            <w:r w:rsidRPr="00BB73C1">
              <w:rPr>
                <w:sz w:val="22"/>
                <w:szCs w:val="22"/>
              </w:rPr>
              <w:t>Magazine</w:t>
            </w:r>
            <w:r w:rsidRPr="00BB73C1">
              <w:rPr>
                <w:sz w:val="22"/>
                <w:szCs w:val="22"/>
              </w:rPr>
              <w:br/>
              <w:t>Émission</w:t>
            </w:r>
          </w:p>
        </w:tc>
        <w:tc>
          <w:tcPr>
            <w:tcW w:w="2826" w:type="dxa"/>
            <w:noWrap/>
          </w:tcPr>
          <w:p w:rsidR="00834B83" w:rsidRPr="00BB73C1" w:rsidRDefault="00834B83" w:rsidP="00232EE6">
            <w:pPr>
              <w:spacing w:before="60" w:after="60"/>
              <w:rPr>
                <w:sz w:val="22"/>
                <w:szCs w:val="22"/>
              </w:rPr>
            </w:pPr>
            <w:r w:rsidRPr="00BB73C1">
              <w:rPr>
                <w:sz w:val="22"/>
                <w:szCs w:val="22"/>
              </w:rPr>
              <w:t>40 mn (toutes les stations)</w:t>
            </w:r>
            <w:r>
              <w:rPr>
                <w:sz w:val="22"/>
                <w:szCs w:val="22"/>
              </w:rPr>
              <w:br/>
            </w:r>
            <w:r w:rsidRPr="00BB73C1">
              <w:rPr>
                <w:sz w:val="22"/>
                <w:szCs w:val="22"/>
              </w:rPr>
              <w:t>60 mn (Lahore, Karachi)</w:t>
            </w:r>
          </w:p>
        </w:tc>
      </w:tr>
      <w:tr w:rsidR="00834B83" w:rsidRPr="00BB73C1" w:rsidTr="00232EE6">
        <w:trPr>
          <w:jc w:val="center"/>
        </w:trPr>
        <w:tc>
          <w:tcPr>
            <w:tcW w:w="551" w:type="dxa"/>
            <w:noWrap/>
          </w:tcPr>
          <w:p w:rsidR="00834B83" w:rsidRPr="00BB73C1" w:rsidRDefault="00834B83" w:rsidP="00232EE6">
            <w:pPr>
              <w:spacing w:before="60" w:after="60"/>
              <w:rPr>
                <w:sz w:val="22"/>
                <w:szCs w:val="22"/>
              </w:rPr>
            </w:pPr>
            <w:r w:rsidRPr="00BB73C1">
              <w:rPr>
                <w:sz w:val="22"/>
                <w:szCs w:val="22"/>
              </w:rPr>
              <w:t>2.</w:t>
            </w:r>
          </w:p>
        </w:tc>
        <w:tc>
          <w:tcPr>
            <w:tcW w:w="1680" w:type="dxa"/>
            <w:noWrap/>
          </w:tcPr>
          <w:p w:rsidR="00834B83" w:rsidRPr="00BB73C1" w:rsidRDefault="00834B83" w:rsidP="00232EE6">
            <w:pPr>
              <w:spacing w:before="60" w:after="60"/>
              <w:rPr>
                <w:sz w:val="22"/>
                <w:szCs w:val="22"/>
              </w:rPr>
            </w:pPr>
            <w:r w:rsidRPr="00BB73C1">
              <w:rPr>
                <w:sz w:val="22"/>
                <w:szCs w:val="22"/>
              </w:rPr>
              <w:t xml:space="preserve">25 décembre </w:t>
            </w:r>
          </w:p>
        </w:tc>
        <w:tc>
          <w:tcPr>
            <w:tcW w:w="2400" w:type="dxa"/>
            <w:noWrap/>
          </w:tcPr>
          <w:p w:rsidR="00834B83" w:rsidRPr="00BB73C1" w:rsidRDefault="00834B83" w:rsidP="00232EE6">
            <w:pPr>
              <w:spacing w:before="60" w:after="60"/>
              <w:rPr>
                <w:sz w:val="22"/>
                <w:szCs w:val="22"/>
              </w:rPr>
            </w:pPr>
            <w:r w:rsidRPr="00BB73C1">
              <w:rPr>
                <w:sz w:val="22"/>
                <w:szCs w:val="22"/>
              </w:rPr>
              <w:t>Messe de Noël,</w:t>
            </w:r>
            <w:r w:rsidRPr="00BB73C1">
              <w:rPr>
                <w:sz w:val="22"/>
                <w:szCs w:val="22"/>
              </w:rPr>
              <w:br/>
              <w:t>retransmise d</w:t>
            </w:r>
            <w:r>
              <w:rPr>
                <w:sz w:val="22"/>
                <w:szCs w:val="22"/>
              </w:rPr>
              <w:t>’</w:t>
            </w:r>
            <w:r w:rsidRPr="00BB73C1">
              <w:rPr>
                <w:sz w:val="22"/>
                <w:szCs w:val="22"/>
              </w:rPr>
              <w:t>une église</w:t>
            </w:r>
          </w:p>
        </w:tc>
        <w:tc>
          <w:tcPr>
            <w:tcW w:w="2040" w:type="dxa"/>
            <w:noWrap/>
          </w:tcPr>
          <w:p w:rsidR="00834B83" w:rsidRPr="00BB73C1" w:rsidRDefault="00834B83" w:rsidP="00232EE6">
            <w:pPr>
              <w:spacing w:before="60" w:after="60"/>
              <w:rPr>
                <w:sz w:val="22"/>
                <w:szCs w:val="22"/>
              </w:rPr>
            </w:pPr>
            <w:r w:rsidRPr="00BB73C1">
              <w:rPr>
                <w:sz w:val="22"/>
                <w:szCs w:val="22"/>
              </w:rPr>
              <w:t>Magazine</w:t>
            </w:r>
            <w:r w:rsidRPr="00BB73C1">
              <w:rPr>
                <w:sz w:val="22"/>
                <w:szCs w:val="22"/>
              </w:rPr>
              <w:br/>
              <w:t>Émission</w:t>
            </w:r>
          </w:p>
        </w:tc>
        <w:tc>
          <w:tcPr>
            <w:tcW w:w="2826" w:type="dxa"/>
            <w:noWrap/>
          </w:tcPr>
          <w:p w:rsidR="00834B83" w:rsidRPr="00BB73C1" w:rsidRDefault="00834B83" w:rsidP="00232EE6">
            <w:pPr>
              <w:spacing w:before="60" w:after="60"/>
              <w:rPr>
                <w:sz w:val="22"/>
                <w:szCs w:val="22"/>
              </w:rPr>
            </w:pPr>
            <w:r w:rsidRPr="00BB73C1">
              <w:rPr>
                <w:sz w:val="22"/>
                <w:szCs w:val="22"/>
              </w:rPr>
              <w:t>1 heure</w:t>
            </w:r>
            <w:r>
              <w:rPr>
                <w:sz w:val="22"/>
                <w:szCs w:val="22"/>
              </w:rPr>
              <w:t xml:space="preserve"> </w:t>
            </w:r>
            <w:r w:rsidRPr="00BB73C1">
              <w:rPr>
                <w:sz w:val="22"/>
                <w:szCs w:val="22"/>
              </w:rPr>
              <w:t>(toutes les stations)</w:t>
            </w:r>
          </w:p>
        </w:tc>
      </w:tr>
      <w:tr w:rsidR="00834B83" w:rsidRPr="00BB73C1" w:rsidTr="00232EE6">
        <w:trPr>
          <w:jc w:val="center"/>
        </w:trPr>
        <w:tc>
          <w:tcPr>
            <w:tcW w:w="551" w:type="dxa"/>
            <w:noWrap/>
          </w:tcPr>
          <w:p w:rsidR="00834B83" w:rsidRPr="00BB73C1" w:rsidRDefault="00834B83" w:rsidP="00232EE6">
            <w:pPr>
              <w:spacing w:before="60" w:after="60"/>
              <w:rPr>
                <w:sz w:val="22"/>
                <w:szCs w:val="22"/>
              </w:rPr>
            </w:pPr>
            <w:r w:rsidRPr="00BB73C1">
              <w:rPr>
                <w:sz w:val="22"/>
                <w:szCs w:val="22"/>
              </w:rPr>
              <w:t>3.</w:t>
            </w:r>
          </w:p>
        </w:tc>
        <w:tc>
          <w:tcPr>
            <w:tcW w:w="1680" w:type="dxa"/>
            <w:noWrap/>
          </w:tcPr>
          <w:p w:rsidR="00834B83" w:rsidRPr="00BB73C1" w:rsidRDefault="00834B83" w:rsidP="00232EE6">
            <w:pPr>
              <w:spacing w:before="60" w:after="60"/>
              <w:rPr>
                <w:sz w:val="22"/>
                <w:szCs w:val="22"/>
              </w:rPr>
            </w:pPr>
            <w:r w:rsidRPr="00BB73C1">
              <w:rPr>
                <w:sz w:val="22"/>
                <w:szCs w:val="22"/>
              </w:rPr>
              <w:t>Selon calendrier</w:t>
            </w:r>
          </w:p>
        </w:tc>
        <w:tc>
          <w:tcPr>
            <w:tcW w:w="2400" w:type="dxa"/>
            <w:noWrap/>
          </w:tcPr>
          <w:p w:rsidR="00834B83" w:rsidRPr="00BB73C1" w:rsidRDefault="00834B83" w:rsidP="00232EE6">
            <w:pPr>
              <w:spacing w:before="60" w:after="60"/>
              <w:rPr>
                <w:sz w:val="22"/>
                <w:szCs w:val="22"/>
              </w:rPr>
            </w:pPr>
            <w:r w:rsidRPr="00BB73C1">
              <w:rPr>
                <w:sz w:val="22"/>
                <w:szCs w:val="22"/>
              </w:rPr>
              <w:t>Vendredi saint</w:t>
            </w:r>
          </w:p>
        </w:tc>
        <w:tc>
          <w:tcPr>
            <w:tcW w:w="2040" w:type="dxa"/>
            <w:noWrap/>
          </w:tcPr>
          <w:p w:rsidR="00834B83" w:rsidRPr="00BB73C1" w:rsidRDefault="00834B83" w:rsidP="00232EE6">
            <w:pPr>
              <w:spacing w:before="60" w:after="60"/>
              <w:rPr>
                <w:sz w:val="22"/>
                <w:szCs w:val="22"/>
              </w:rPr>
            </w:pPr>
            <w:r w:rsidRPr="00BB73C1">
              <w:rPr>
                <w:sz w:val="22"/>
                <w:szCs w:val="22"/>
              </w:rPr>
              <w:t>Magazine</w:t>
            </w:r>
            <w:r w:rsidRPr="00BB73C1">
              <w:rPr>
                <w:sz w:val="22"/>
                <w:szCs w:val="22"/>
              </w:rPr>
              <w:br/>
              <w:t>Émission</w:t>
            </w:r>
          </w:p>
        </w:tc>
        <w:tc>
          <w:tcPr>
            <w:tcW w:w="2826" w:type="dxa"/>
            <w:noWrap/>
          </w:tcPr>
          <w:p w:rsidR="00834B83" w:rsidRPr="00BB73C1" w:rsidRDefault="00834B83" w:rsidP="00232EE6">
            <w:pPr>
              <w:spacing w:before="60" w:after="60"/>
              <w:rPr>
                <w:sz w:val="22"/>
                <w:szCs w:val="22"/>
              </w:rPr>
            </w:pPr>
            <w:r w:rsidRPr="00BB73C1">
              <w:rPr>
                <w:sz w:val="22"/>
                <w:szCs w:val="22"/>
              </w:rPr>
              <w:t>30 mn (toutes les stations)</w:t>
            </w:r>
            <w:r>
              <w:rPr>
                <w:sz w:val="22"/>
                <w:szCs w:val="22"/>
              </w:rPr>
              <w:br/>
            </w:r>
            <w:r w:rsidRPr="00BB73C1">
              <w:rPr>
                <w:sz w:val="22"/>
                <w:szCs w:val="22"/>
              </w:rPr>
              <w:t>60 mn (Lahore, Karachi)</w:t>
            </w:r>
          </w:p>
        </w:tc>
      </w:tr>
      <w:tr w:rsidR="00834B83" w:rsidRPr="00BB73C1" w:rsidTr="00232EE6">
        <w:trPr>
          <w:jc w:val="center"/>
        </w:trPr>
        <w:tc>
          <w:tcPr>
            <w:tcW w:w="551" w:type="dxa"/>
            <w:noWrap/>
          </w:tcPr>
          <w:p w:rsidR="00834B83" w:rsidRPr="00BB73C1" w:rsidRDefault="00834B83" w:rsidP="00232EE6">
            <w:pPr>
              <w:spacing w:before="60" w:after="60"/>
              <w:rPr>
                <w:sz w:val="22"/>
                <w:szCs w:val="22"/>
              </w:rPr>
            </w:pPr>
            <w:r w:rsidRPr="00BB73C1">
              <w:rPr>
                <w:sz w:val="22"/>
                <w:szCs w:val="22"/>
              </w:rPr>
              <w:t>4.</w:t>
            </w:r>
          </w:p>
        </w:tc>
        <w:tc>
          <w:tcPr>
            <w:tcW w:w="1680" w:type="dxa"/>
            <w:noWrap/>
          </w:tcPr>
          <w:p w:rsidR="00834B83" w:rsidRPr="00BB73C1" w:rsidRDefault="00834B83" w:rsidP="00232EE6">
            <w:pPr>
              <w:spacing w:before="60" w:after="60"/>
              <w:rPr>
                <w:sz w:val="22"/>
                <w:szCs w:val="22"/>
              </w:rPr>
            </w:pPr>
            <w:r w:rsidRPr="00BB73C1">
              <w:rPr>
                <w:sz w:val="22"/>
                <w:szCs w:val="22"/>
              </w:rPr>
              <w:t>Selon calendrier</w:t>
            </w:r>
            <w:r w:rsidRPr="00BB73C1">
              <w:rPr>
                <w:sz w:val="22"/>
                <w:szCs w:val="22"/>
              </w:rPr>
              <w:br/>
              <w:t>(avril)</w:t>
            </w:r>
          </w:p>
        </w:tc>
        <w:tc>
          <w:tcPr>
            <w:tcW w:w="2400" w:type="dxa"/>
            <w:noWrap/>
          </w:tcPr>
          <w:p w:rsidR="00834B83" w:rsidRPr="00BB73C1" w:rsidRDefault="00834B83" w:rsidP="00232EE6">
            <w:pPr>
              <w:spacing w:before="60" w:after="60"/>
              <w:rPr>
                <w:sz w:val="22"/>
                <w:szCs w:val="22"/>
              </w:rPr>
            </w:pPr>
            <w:r w:rsidRPr="00BB73C1">
              <w:rPr>
                <w:sz w:val="22"/>
                <w:szCs w:val="22"/>
              </w:rPr>
              <w:t>Programme pascal</w:t>
            </w:r>
          </w:p>
        </w:tc>
        <w:tc>
          <w:tcPr>
            <w:tcW w:w="2040" w:type="dxa"/>
            <w:noWrap/>
          </w:tcPr>
          <w:p w:rsidR="00834B83" w:rsidRPr="00BB73C1" w:rsidRDefault="00834B83" w:rsidP="00232EE6">
            <w:pPr>
              <w:spacing w:before="60" w:after="60"/>
              <w:rPr>
                <w:sz w:val="22"/>
                <w:szCs w:val="22"/>
              </w:rPr>
            </w:pPr>
            <w:r w:rsidRPr="00BB73C1">
              <w:rPr>
                <w:sz w:val="22"/>
                <w:szCs w:val="22"/>
              </w:rPr>
              <w:t>Messe de Pâques,</w:t>
            </w:r>
            <w:r w:rsidRPr="00BB73C1">
              <w:rPr>
                <w:sz w:val="22"/>
                <w:szCs w:val="22"/>
              </w:rPr>
              <w:br/>
              <w:t>enregistrée à l</w:t>
            </w:r>
            <w:r>
              <w:rPr>
                <w:sz w:val="22"/>
                <w:szCs w:val="22"/>
              </w:rPr>
              <w:t>’</w:t>
            </w:r>
            <w:r w:rsidRPr="00BB73C1">
              <w:rPr>
                <w:sz w:val="22"/>
                <w:szCs w:val="22"/>
              </w:rPr>
              <w:t>église</w:t>
            </w:r>
          </w:p>
        </w:tc>
        <w:tc>
          <w:tcPr>
            <w:tcW w:w="2826" w:type="dxa"/>
            <w:noWrap/>
          </w:tcPr>
          <w:p w:rsidR="00834B83" w:rsidRPr="00BB73C1" w:rsidRDefault="00834B83" w:rsidP="00232EE6">
            <w:pPr>
              <w:spacing w:before="60" w:after="60"/>
              <w:rPr>
                <w:sz w:val="22"/>
                <w:szCs w:val="22"/>
              </w:rPr>
            </w:pPr>
            <w:r w:rsidRPr="00BB73C1">
              <w:rPr>
                <w:sz w:val="22"/>
                <w:szCs w:val="22"/>
              </w:rPr>
              <w:t>60 mn (toutes les stations)</w:t>
            </w:r>
          </w:p>
        </w:tc>
      </w:tr>
    </w:tbl>
    <w:p w:rsidR="00834B83" w:rsidRPr="00E21E25" w:rsidRDefault="00834B83" w:rsidP="00E21E25">
      <w:pPr>
        <w:keepNext/>
        <w:spacing w:before="240" w:after="240"/>
        <w:jc w:val="center"/>
        <w:rPr>
          <w:b/>
        </w:rPr>
      </w:pPr>
      <w:r w:rsidRPr="00E21E25">
        <w:rPr>
          <w:b/>
        </w:rPr>
        <w:t>Hindous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1"/>
        <w:gridCol w:w="1680"/>
        <w:gridCol w:w="2400"/>
        <w:gridCol w:w="2040"/>
        <w:gridCol w:w="2826"/>
      </w:tblGrid>
      <w:tr w:rsidR="00834B83" w:rsidRPr="00345E00" w:rsidTr="00232EE6">
        <w:trPr>
          <w:tblHeader/>
          <w:jc w:val="center"/>
        </w:trPr>
        <w:tc>
          <w:tcPr>
            <w:tcW w:w="551" w:type="dxa"/>
            <w:noWrap/>
            <w:vAlign w:val="center"/>
          </w:tcPr>
          <w:p w:rsidR="00834B83" w:rsidRPr="00345E00" w:rsidRDefault="00834B83" w:rsidP="00E21E25">
            <w:pPr>
              <w:keepNext/>
              <w:spacing w:before="60" w:after="60"/>
              <w:jc w:val="center"/>
              <w:rPr>
                <w:sz w:val="22"/>
                <w:szCs w:val="22"/>
              </w:rPr>
            </w:pPr>
            <w:r w:rsidRPr="00345E00">
              <w:rPr>
                <w:sz w:val="22"/>
                <w:szCs w:val="22"/>
              </w:rPr>
              <w:t>N°</w:t>
            </w:r>
          </w:p>
        </w:tc>
        <w:tc>
          <w:tcPr>
            <w:tcW w:w="1680" w:type="dxa"/>
            <w:noWrap/>
            <w:vAlign w:val="center"/>
          </w:tcPr>
          <w:p w:rsidR="00834B83" w:rsidRPr="00345E00" w:rsidRDefault="00834B83" w:rsidP="00E21E25">
            <w:pPr>
              <w:keepNext/>
              <w:spacing w:before="60" w:after="60"/>
              <w:jc w:val="center"/>
              <w:rPr>
                <w:sz w:val="22"/>
                <w:szCs w:val="22"/>
              </w:rPr>
            </w:pPr>
            <w:r w:rsidRPr="00345E00">
              <w:rPr>
                <w:sz w:val="22"/>
                <w:szCs w:val="22"/>
              </w:rPr>
              <w:t>Date</w:t>
            </w:r>
          </w:p>
        </w:tc>
        <w:tc>
          <w:tcPr>
            <w:tcW w:w="2400" w:type="dxa"/>
            <w:noWrap/>
            <w:vAlign w:val="center"/>
          </w:tcPr>
          <w:p w:rsidR="00834B83" w:rsidRPr="00345E00" w:rsidRDefault="00834B83" w:rsidP="00E21E25">
            <w:pPr>
              <w:keepNext/>
              <w:spacing w:before="60" w:after="60"/>
              <w:jc w:val="center"/>
              <w:rPr>
                <w:sz w:val="22"/>
                <w:szCs w:val="22"/>
              </w:rPr>
            </w:pPr>
            <w:r w:rsidRPr="00345E00">
              <w:rPr>
                <w:sz w:val="22"/>
                <w:szCs w:val="22"/>
              </w:rPr>
              <w:t>Programmation</w:t>
            </w:r>
          </w:p>
        </w:tc>
        <w:tc>
          <w:tcPr>
            <w:tcW w:w="2040" w:type="dxa"/>
            <w:noWrap/>
            <w:vAlign w:val="center"/>
          </w:tcPr>
          <w:p w:rsidR="00834B83" w:rsidRPr="00345E00" w:rsidRDefault="00834B83" w:rsidP="00E21E25">
            <w:pPr>
              <w:keepNext/>
              <w:spacing w:before="60" w:after="60"/>
              <w:jc w:val="center"/>
              <w:rPr>
                <w:sz w:val="22"/>
                <w:szCs w:val="22"/>
              </w:rPr>
            </w:pPr>
            <w:r w:rsidRPr="00345E00">
              <w:rPr>
                <w:sz w:val="22"/>
                <w:szCs w:val="22"/>
              </w:rPr>
              <w:t>Format</w:t>
            </w:r>
          </w:p>
        </w:tc>
        <w:tc>
          <w:tcPr>
            <w:tcW w:w="2826" w:type="dxa"/>
            <w:noWrap/>
            <w:vAlign w:val="center"/>
          </w:tcPr>
          <w:p w:rsidR="00834B83" w:rsidRPr="00345E00" w:rsidRDefault="00834B83" w:rsidP="00E21E25">
            <w:pPr>
              <w:keepNext/>
              <w:spacing w:before="60" w:after="60"/>
              <w:jc w:val="center"/>
              <w:rPr>
                <w:sz w:val="22"/>
                <w:szCs w:val="22"/>
              </w:rPr>
            </w:pPr>
            <w:r w:rsidRPr="00345E00">
              <w:rPr>
                <w:sz w:val="22"/>
                <w:szCs w:val="22"/>
              </w:rPr>
              <w:t>Durée</w:t>
            </w:r>
          </w:p>
        </w:tc>
      </w:tr>
      <w:tr w:rsidR="00834B83" w:rsidRPr="00345E00" w:rsidTr="00232EE6">
        <w:trPr>
          <w:jc w:val="center"/>
        </w:trPr>
        <w:tc>
          <w:tcPr>
            <w:tcW w:w="551" w:type="dxa"/>
            <w:noWrap/>
          </w:tcPr>
          <w:p w:rsidR="00834B83" w:rsidRPr="00345E00" w:rsidRDefault="00834B83" w:rsidP="00E21E25">
            <w:pPr>
              <w:keepNext/>
              <w:spacing w:before="60" w:after="60"/>
              <w:rPr>
                <w:sz w:val="22"/>
                <w:szCs w:val="22"/>
              </w:rPr>
            </w:pPr>
            <w:r w:rsidRPr="00345E00">
              <w:rPr>
                <w:sz w:val="22"/>
                <w:szCs w:val="22"/>
              </w:rPr>
              <w:t>1.</w:t>
            </w:r>
          </w:p>
        </w:tc>
        <w:tc>
          <w:tcPr>
            <w:tcW w:w="1680" w:type="dxa"/>
            <w:noWrap/>
          </w:tcPr>
          <w:p w:rsidR="00834B83" w:rsidRPr="00345E00" w:rsidRDefault="00834B83" w:rsidP="00E21E25">
            <w:pPr>
              <w:keepNext/>
              <w:spacing w:before="60" w:after="60"/>
              <w:rPr>
                <w:sz w:val="22"/>
                <w:szCs w:val="22"/>
              </w:rPr>
            </w:pPr>
            <w:r w:rsidRPr="00345E00">
              <w:rPr>
                <w:sz w:val="22"/>
                <w:szCs w:val="22"/>
              </w:rPr>
              <w:t>Selon calendrier</w:t>
            </w:r>
          </w:p>
        </w:tc>
        <w:tc>
          <w:tcPr>
            <w:tcW w:w="2400" w:type="dxa"/>
            <w:noWrap/>
          </w:tcPr>
          <w:p w:rsidR="00834B83" w:rsidRPr="00345E00" w:rsidRDefault="00834B83" w:rsidP="00E21E25">
            <w:pPr>
              <w:keepNext/>
              <w:spacing w:before="60" w:after="60"/>
              <w:rPr>
                <w:sz w:val="22"/>
                <w:szCs w:val="22"/>
              </w:rPr>
            </w:pPr>
            <w:proofErr w:type="spellStart"/>
            <w:r w:rsidRPr="00345E00">
              <w:rPr>
                <w:sz w:val="22"/>
                <w:szCs w:val="22"/>
              </w:rPr>
              <w:t>Janam</w:t>
            </w:r>
            <w:proofErr w:type="spellEnd"/>
            <w:r w:rsidRPr="00345E00">
              <w:rPr>
                <w:sz w:val="22"/>
                <w:szCs w:val="22"/>
              </w:rPr>
              <w:t xml:space="preserve"> </w:t>
            </w:r>
            <w:proofErr w:type="spellStart"/>
            <w:r w:rsidRPr="00345E00">
              <w:rPr>
                <w:sz w:val="22"/>
                <w:szCs w:val="22"/>
              </w:rPr>
              <w:t>Ashtami</w:t>
            </w:r>
            <w:proofErr w:type="spellEnd"/>
          </w:p>
        </w:tc>
        <w:tc>
          <w:tcPr>
            <w:tcW w:w="2040" w:type="dxa"/>
            <w:noWrap/>
          </w:tcPr>
          <w:p w:rsidR="00834B83" w:rsidRPr="00345E00" w:rsidRDefault="00834B83" w:rsidP="00E21E25">
            <w:pPr>
              <w:keepNext/>
              <w:spacing w:before="60" w:after="60"/>
              <w:rPr>
                <w:sz w:val="22"/>
                <w:szCs w:val="22"/>
              </w:rPr>
            </w:pPr>
            <w:r w:rsidRPr="00345E00">
              <w:rPr>
                <w:sz w:val="22"/>
                <w:szCs w:val="22"/>
              </w:rPr>
              <w:t>Débat</w:t>
            </w:r>
            <w:r w:rsidRPr="00345E00">
              <w:rPr>
                <w:sz w:val="22"/>
                <w:szCs w:val="22"/>
              </w:rPr>
              <w:br/>
              <w:t>Reportage radio dans le bulletin d</w:t>
            </w:r>
            <w:r>
              <w:rPr>
                <w:sz w:val="22"/>
                <w:szCs w:val="22"/>
              </w:rPr>
              <w:t>’</w:t>
            </w:r>
            <w:r w:rsidRPr="00345E00">
              <w:rPr>
                <w:sz w:val="22"/>
                <w:szCs w:val="22"/>
              </w:rPr>
              <w:t>informations</w:t>
            </w:r>
          </w:p>
        </w:tc>
        <w:tc>
          <w:tcPr>
            <w:tcW w:w="2826" w:type="dxa"/>
            <w:noWrap/>
          </w:tcPr>
          <w:p w:rsidR="00834B83" w:rsidRPr="00345E00" w:rsidRDefault="00834B83" w:rsidP="00E21E25">
            <w:pPr>
              <w:keepNext/>
              <w:spacing w:before="60" w:after="60"/>
              <w:rPr>
                <w:sz w:val="22"/>
                <w:szCs w:val="22"/>
              </w:rPr>
            </w:pPr>
            <w:r w:rsidRPr="00345E00">
              <w:rPr>
                <w:sz w:val="22"/>
                <w:szCs w:val="22"/>
              </w:rPr>
              <w:t>10 mn (toutes les stations)</w:t>
            </w:r>
            <w:r w:rsidRPr="00345E00">
              <w:rPr>
                <w:sz w:val="22"/>
                <w:szCs w:val="22"/>
              </w:rPr>
              <w:br/>
              <w:t>Toutes les stations</w:t>
            </w:r>
          </w:p>
        </w:tc>
      </w:tr>
      <w:tr w:rsidR="00834B83" w:rsidRPr="00345E00" w:rsidTr="00232EE6">
        <w:trPr>
          <w:jc w:val="center"/>
        </w:trPr>
        <w:tc>
          <w:tcPr>
            <w:tcW w:w="551" w:type="dxa"/>
            <w:noWrap/>
          </w:tcPr>
          <w:p w:rsidR="00834B83" w:rsidRPr="00345E00" w:rsidRDefault="00834B83" w:rsidP="00E21E25">
            <w:pPr>
              <w:keepNext/>
              <w:spacing w:before="60" w:after="60"/>
              <w:rPr>
                <w:sz w:val="22"/>
                <w:szCs w:val="22"/>
              </w:rPr>
            </w:pPr>
            <w:r w:rsidRPr="00345E00">
              <w:rPr>
                <w:sz w:val="22"/>
                <w:szCs w:val="22"/>
              </w:rPr>
              <w:t>2.</w:t>
            </w:r>
          </w:p>
        </w:tc>
        <w:tc>
          <w:tcPr>
            <w:tcW w:w="1680" w:type="dxa"/>
            <w:noWrap/>
          </w:tcPr>
          <w:p w:rsidR="00834B83" w:rsidRPr="00345E00" w:rsidRDefault="00834B83" w:rsidP="00E21E25">
            <w:pPr>
              <w:keepNext/>
              <w:spacing w:before="60" w:after="60"/>
              <w:rPr>
                <w:sz w:val="22"/>
                <w:szCs w:val="22"/>
              </w:rPr>
            </w:pPr>
            <w:r w:rsidRPr="00345E00">
              <w:rPr>
                <w:sz w:val="22"/>
                <w:szCs w:val="22"/>
              </w:rPr>
              <w:t>Selon calendrier</w:t>
            </w:r>
          </w:p>
        </w:tc>
        <w:tc>
          <w:tcPr>
            <w:tcW w:w="2400" w:type="dxa"/>
            <w:noWrap/>
          </w:tcPr>
          <w:p w:rsidR="00834B83" w:rsidRPr="00345E00" w:rsidRDefault="00834B83" w:rsidP="00E21E25">
            <w:pPr>
              <w:keepNext/>
              <w:spacing w:before="60" w:after="60"/>
              <w:rPr>
                <w:sz w:val="22"/>
                <w:szCs w:val="22"/>
              </w:rPr>
            </w:pPr>
            <w:proofErr w:type="spellStart"/>
            <w:r w:rsidRPr="00345E00">
              <w:rPr>
                <w:sz w:val="22"/>
                <w:szCs w:val="22"/>
              </w:rPr>
              <w:t>Holi</w:t>
            </w:r>
            <w:proofErr w:type="spellEnd"/>
          </w:p>
        </w:tc>
        <w:tc>
          <w:tcPr>
            <w:tcW w:w="2040" w:type="dxa"/>
            <w:noWrap/>
          </w:tcPr>
          <w:p w:rsidR="00834B83" w:rsidRPr="00345E00" w:rsidRDefault="00834B83" w:rsidP="00E21E25">
            <w:pPr>
              <w:keepNext/>
              <w:spacing w:before="60" w:after="60"/>
              <w:rPr>
                <w:sz w:val="22"/>
                <w:szCs w:val="22"/>
              </w:rPr>
            </w:pPr>
            <w:r w:rsidRPr="00345E00">
              <w:rPr>
                <w:sz w:val="22"/>
                <w:szCs w:val="22"/>
              </w:rPr>
              <w:t>Débat</w:t>
            </w:r>
            <w:r w:rsidRPr="00345E00">
              <w:rPr>
                <w:sz w:val="22"/>
                <w:szCs w:val="22"/>
              </w:rPr>
              <w:br/>
              <w:t>Reportage radio dans le bulletin d</w:t>
            </w:r>
            <w:r>
              <w:rPr>
                <w:sz w:val="22"/>
                <w:szCs w:val="22"/>
              </w:rPr>
              <w:t>’</w:t>
            </w:r>
            <w:r w:rsidRPr="00345E00">
              <w:rPr>
                <w:sz w:val="22"/>
                <w:szCs w:val="22"/>
              </w:rPr>
              <w:t>informations</w:t>
            </w:r>
          </w:p>
        </w:tc>
        <w:tc>
          <w:tcPr>
            <w:tcW w:w="2826" w:type="dxa"/>
            <w:noWrap/>
          </w:tcPr>
          <w:p w:rsidR="00834B83" w:rsidRPr="00345E00" w:rsidRDefault="00834B83" w:rsidP="00E21E25">
            <w:pPr>
              <w:keepNext/>
              <w:spacing w:before="60" w:after="60"/>
              <w:rPr>
                <w:sz w:val="22"/>
                <w:szCs w:val="22"/>
              </w:rPr>
            </w:pPr>
            <w:r w:rsidRPr="00345E00">
              <w:rPr>
                <w:sz w:val="22"/>
                <w:szCs w:val="22"/>
              </w:rPr>
              <w:t>10 mn (toutes les stations)</w:t>
            </w:r>
            <w:r w:rsidRPr="00345E00">
              <w:rPr>
                <w:sz w:val="22"/>
                <w:szCs w:val="22"/>
              </w:rPr>
              <w:br/>
              <w:t>Toutes les stations</w:t>
            </w:r>
          </w:p>
        </w:tc>
      </w:tr>
      <w:tr w:rsidR="00834B83" w:rsidRPr="00345E00" w:rsidTr="00232EE6">
        <w:trPr>
          <w:jc w:val="center"/>
        </w:trPr>
        <w:tc>
          <w:tcPr>
            <w:tcW w:w="551" w:type="dxa"/>
            <w:noWrap/>
          </w:tcPr>
          <w:p w:rsidR="00834B83" w:rsidRPr="00345E00" w:rsidRDefault="00834B83" w:rsidP="00232EE6">
            <w:pPr>
              <w:spacing w:before="60" w:after="60"/>
              <w:rPr>
                <w:sz w:val="22"/>
                <w:szCs w:val="22"/>
              </w:rPr>
            </w:pPr>
            <w:r w:rsidRPr="00345E00">
              <w:rPr>
                <w:sz w:val="22"/>
                <w:szCs w:val="22"/>
              </w:rPr>
              <w:t>3.</w:t>
            </w:r>
          </w:p>
        </w:tc>
        <w:tc>
          <w:tcPr>
            <w:tcW w:w="1680" w:type="dxa"/>
            <w:noWrap/>
          </w:tcPr>
          <w:p w:rsidR="00834B83" w:rsidRPr="00345E00" w:rsidRDefault="00834B83" w:rsidP="00232EE6">
            <w:pPr>
              <w:spacing w:before="60" w:after="60"/>
              <w:rPr>
                <w:sz w:val="22"/>
                <w:szCs w:val="22"/>
              </w:rPr>
            </w:pPr>
            <w:r w:rsidRPr="00345E00">
              <w:rPr>
                <w:sz w:val="22"/>
                <w:szCs w:val="22"/>
              </w:rPr>
              <w:t>Selon calendrier</w:t>
            </w:r>
          </w:p>
        </w:tc>
        <w:tc>
          <w:tcPr>
            <w:tcW w:w="2400" w:type="dxa"/>
            <w:noWrap/>
          </w:tcPr>
          <w:p w:rsidR="00834B83" w:rsidRPr="00345E00" w:rsidRDefault="00834B83" w:rsidP="00232EE6">
            <w:pPr>
              <w:spacing w:before="60" w:after="60"/>
              <w:rPr>
                <w:sz w:val="22"/>
                <w:szCs w:val="22"/>
              </w:rPr>
            </w:pPr>
            <w:r w:rsidRPr="00345E00">
              <w:rPr>
                <w:sz w:val="22"/>
                <w:szCs w:val="22"/>
              </w:rPr>
              <w:t>Basant</w:t>
            </w:r>
          </w:p>
        </w:tc>
        <w:tc>
          <w:tcPr>
            <w:tcW w:w="2040" w:type="dxa"/>
            <w:noWrap/>
          </w:tcPr>
          <w:p w:rsidR="00834B83" w:rsidRPr="00345E00" w:rsidRDefault="00834B83" w:rsidP="00232EE6">
            <w:pPr>
              <w:spacing w:before="60" w:after="60"/>
              <w:rPr>
                <w:sz w:val="22"/>
                <w:szCs w:val="22"/>
              </w:rPr>
            </w:pPr>
            <w:r w:rsidRPr="00345E00">
              <w:rPr>
                <w:sz w:val="22"/>
                <w:szCs w:val="22"/>
              </w:rPr>
              <w:t>Débat</w:t>
            </w:r>
            <w:r w:rsidRPr="00345E00">
              <w:rPr>
                <w:sz w:val="22"/>
                <w:szCs w:val="22"/>
              </w:rPr>
              <w:br/>
              <w:t>Reportage radio dans le bulletin d</w:t>
            </w:r>
            <w:r>
              <w:rPr>
                <w:sz w:val="22"/>
                <w:szCs w:val="22"/>
              </w:rPr>
              <w:t>’</w:t>
            </w:r>
            <w:r w:rsidRPr="00345E00">
              <w:rPr>
                <w:sz w:val="22"/>
                <w:szCs w:val="22"/>
              </w:rPr>
              <w:t>informations</w:t>
            </w:r>
          </w:p>
        </w:tc>
        <w:tc>
          <w:tcPr>
            <w:tcW w:w="2826" w:type="dxa"/>
            <w:noWrap/>
          </w:tcPr>
          <w:p w:rsidR="00834B83" w:rsidRPr="00345E00" w:rsidRDefault="00834B83" w:rsidP="00232EE6">
            <w:pPr>
              <w:spacing w:before="60" w:after="60"/>
              <w:rPr>
                <w:sz w:val="22"/>
                <w:szCs w:val="22"/>
              </w:rPr>
            </w:pPr>
            <w:r w:rsidRPr="00345E00">
              <w:rPr>
                <w:sz w:val="22"/>
                <w:szCs w:val="22"/>
              </w:rPr>
              <w:t>10 mn (toutes les stations)</w:t>
            </w:r>
            <w:r w:rsidRPr="00345E00">
              <w:rPr>
                <w:sz w:val="22"/>
                <w:szCs w:val="22"/>
              </w:rPr>
              <w:br/>
              <w:t>Toutes les stations</w:t>
            </w:r>
          </w:p>
        </w:tc>
      </w:tr>
      <w:tr w:rsidR="00834B83" w:rsidRPr="00345E00" w:rsidTr="00232EE6">
        <w:trPr>
          <w:jc w:val="center"/>
        </w:trPr>
        <w:tc>
          <w:tcPr>
            <w:tcW w:w="551" w:type="dxa"/>
            <w:noWrap/>
          </w:tcPr>
          <w:p w:rsidR="00834B83" w:rsidRPr="00345E00" w:rsidRDefault="00834B83" w:rsidP="00232EE6">
            <w:pPr>
              <w:spacing w:before="60" w:after="60"/>
              <w:rPr>
                <w:sz w:val="22"/>
                <w:szCs w:val="22"/>
              </w:rPr>
            </w:pPr>
            <w:r w:rsidRPr="00345E00">
              <w:rPr>
                <w:sz w:val="22"/>
                <w:szCs w:val="22"/>
              </w:rPr>
              <w:t>4.</w:t>
            </w:r>
          </w:p>
        </w:tc>
        <w:tc>
          <w:tcPr>
            <w:tcW w:w="1680" w:type="dxa"/>
            <w:noWrap/>
          </w:tcPr>
          <w:p w:rsidR="00834B83" w:rsidRPr="00345E00" w:rsidRDefault="00834B83" w:rsidP="00232EE6">
            <w:pPr>
              <w:spacing w:before="60" w:after="60"/>
              <w:rPr>
                <w:sz w:val="22"/>
                <w:szCs w:val="22"/>
              </w:rPr>
            </w:pPr>
            <w:r w:rsidRPr="00345E00">
              <w:rPr>
                <w:sz w:val="22"/>
                <w:szCs w:val="22"/>
              </w:rPr>
              <w:t>Selon calendrier</w:t>
            </w:r>
          </w:p>
        </w:tc>
        <w:tc>
          <w:tcPr>
            <w:tcW w:w="2400" w:type="dxa"/>
            <w:noWrap/>
          </w:tcPr>
          <w:p w:rsidR="00834B83" w:rsidRPr="00345E00" w:rsidRDefault="00834B83" w:rsidP="00232EE6">
            <w:pPr>
              <w:spacing w:before="60" w:after="60"/>
              <w:rPr>
                <w:sz w:val="22"/>
                <w:szCs w:val="22"/>
              </w:rPr>
            </w:pPr>
            <w:proofErr w:type="spellStart"/>
            <w:r w:rsidRPr="00345E00">
              <w:rPr>
                <w:sz w:val="22"/>
                <w:szCs w:val="22"/>
              </w:rPr>
              <w:t>Besakhi</w:t>
            </w:r>
            <w:proofErr w:type="spellEnd"/>
          </w:p>
        </w:tc>
        <w:tc>
          <w:tcPr>
            <w:tcW w:w="2040" w:type="dxa"/>
            <w:noWrap/>
          </w:tcPr>
          <w:p w:rsidR="00834B83" w:rsidRPr="00345E00" w:rsidRDefault="00834B83" w:rsidP="00232EE6">
            <w:pPr>
              <w:tabs>
                <w:tab w:val="left" w:pos="284"/>
              </w:tabs>
              <w:spacing w:before="60" w:after="60"/>
              <w:rPr>
                <w:sz w:val="22"/>
                <w:szCs w:val="22"/>
              </w:rPr>
            </w:pPr>
            <w:r w:rsidRPr="00345E00">
              <w:rPr>
                <w:sz w:val="22"/>
                <w:szCs w:val="22"/>
              </w:rPr>
              <w:t>i)</w:t>
            </w:r>
            <w:r w:rsidRPr="00345E00">
              <w:rPr>
                <w:sz w:val="22"/>
                <w:szCs w:val="22"/>
              </w:rPr>
              <w:tab/>
              <w:t>Débat</w:t>
            </w:r>
          </w:p>
          <w:p w:rsidR="00834B83" w:rsidRPr="00345E00" w:rsidRDefault="00834B83" w:rsidP="00232EE6">
            <w:pPr>
              <w:tabs>
                <w:tab w:val="left" w:pos="284"/>
              </w:tabs>
              <w:spacing w:before="60" w:after="60"/>
              <w:rPr>
                <w:sz w:val="22"/>
                <w:szCs w:val="22"/>
              </w:rPr>
            </w:pPr>
            <w:r w:rsidRPr="00345E00">
              <w:rPr>
                <w:sz w:val="22"/>
                <w:szCs w:val="22"/>
              </w:rPr>
              <w:t>ii)</w:t>
            </w:r>
            <w:r w:rsidRPr="00345E00">
              <w:rPr>
                <w:sz w:val="22"/>
                <w:szCs w:val="22"/>
              </w:rPr>
              <w:tab/>
              <w:t>Reportage radio dans le bulletin d</w:t>
            </w:r>
            <w:r>
              <w:rPr>
                <w:sz w:val="22"/>
                <w:szCs w:val="22"/>
              </w:rPr>
              <w:t>’</w:t>
            </w:r>
            <w:r w:rsidRPr="00345E00">
              <w:rPr>
                <w:sz w:val="22"/>
                <w:szCs w:val="22"/>
              </w:rPr>
              <w:t>informations</w:t>
            </w:r>
          </w:p>
          <w:p w:rsidR="00834B83" w:rsidRPr="00345E00" w:rsidRDefault="00834B83" w:rsidP="00232EE6">
            <w:pPr>
              <w:spacing w:before="60" w:after="60"/>
              <w:rPr>
                <w:sz w:val="22"/>
                <w:szCs w:val="22"/>
              </w:rPr>
            </w:pPr>
            <w:r>
              <w:rPr>
                <w:sz w:val="22"/>
                <w:szCs w:val="22"/>
              </w:rPr>
              <w:t xml:space="preserve">iii) </w:t>
            </w:r>
            <w:r w:rsidRPr="00345E00">
              <w:rPr>
                <w:sz w:val="22"/>
                <w:szCs w:val="22"/>
              </w:rPr>
              <w:t>Reportage sur trois jours d</w:t>
            </w:r>
            <w:r>
              <w:rPr>
                <w:sz w:val="22"/>
                <w:szCs w:val="22"/>
              </w:rPr>
              <w:t>’</w:t>
            </w:r>
            <w:r w:rsidRPr="00345E00">
              <w:rPr>
                <w:sz w:val="22"/>
                <w:szCs w:val="22"/>
              </w:rPr>
              <w:t>activité</w:t>
            </w:r>
          </w:p>
        </w:tc>
        <w:tc>
          <w:tcPr>
            <w:tcW w:w="2826" w:type="dxa"/>
            <w:noWrap/>
          </w:tcPr>
          <w:p w:rsidR="00834B83" w:rsidRPr="00345E00" w:rsidRDefault="00834B83" w:rsidP="00232EE6">
            <w:pPr>
              <w:spacing w:before="60" w:after="60"/>
              <w:rPr>
                <w:sz w:val="22"/>
                <w:szCs w:val="22"/>
              </w:rPr>
            </w:pPr>
            <w:r w:rsidRPr="00345E00">
              <w:rPr>
                <w:sz w:val="22"/>
                <w:szCs w:val="22"/>
              </w:rPr>
              <w:t>10 mn (toutes les stations)</w:t>
            </w:r>
          </w:p>
          <w:p w:rsidR="00834B83" w:rsidRDefault="00834B83" w:rsidP="00232EE6">
            <w:pPr>
              <w:spacing w:before="60" w:after="60"/>
              <w:rPr>
                <w:sz w:val="22"/>
                <w:szCs w:val="22"/>
              </w:rPr>
            </w:pPr>
            <w:r w:rsidRPr="00345E00">
              <w:rPr>
                <w:sz w:val="22"/>
                <w:szCs w:val="22"/>
              </w:rPr>
              <w:t>Toutes les stations</w:t>
            </w:r>
            <w:r w:rsidR="00E21E25">
              <w:rPr>
                <w:sz w:val="22"/>
                <w:szCs w:val="22"/>
              </w:rPr>
              <w:br/>
            </w:r>
            <w:r w:rsidR="00E21E25">
              <w:rPr>
                <w:sz w:val="22"/>
                <w:szCs w:val="22"/>
              </w:rPr>
              <w:br/>
            </w:r>
          </w:p>
          <w:p w:rsidR="00834B83" w:rsidRPr="00345E00" w:rsidRDefault="00834B83" w:rsidP="00232EE6">
            <w:pPr>
              <w:spacing w:before="60" w:after="60"/>
              <w:rPr>
                <w:sz w:val="22"/>
                <w:szCs w:val="22"/>
              </w:rPr>
            </w:pPr>
            <w:r w:rsidRPr="00345E00">
              <w:rPr>
                <w:sz w:val="22"/>
                <w:szCs w:val="22"/>
              </w:rPr>
              <w:t>Diffusé depuis Islamabad et Lahore</w:t>
            </w:r>
          </w:p>
        </w:tc>
      </w:tr>
      <w:tr w:rsidR="00834B83" w:rsidRPr="00345E00" w:rsidTr="00232EE6">
        <w:trPr>
          <w:jc w:val="center"/>
        </w:trPr>
        <w:tc>
          <w:tcPr>
            <w:tcW w:w="551" w:type="dxa"/>
            <w:noWrap/>
          </w:tcPr>
          <w:p w:rsidR="00834B83" w:rsidRPr="00345E00" w:rsidRDefault="00834B83" w:rsidP="00232EE6">
            <w:pPr>
              <w:spacing w:before="60" w:after="60"/>
              <w:rPr>
                <w:sz w:val="22"/>
                <w:szCs w:val="22"/>
              </w:rPr>
            </w:pPr>
            <w:r w:rsidRPr="00345E00">
              <w:rPr>
                <w:sz w:val="22"/>
                <w:szCs w:val="22"/>
              </w:rPr>
              <w:t>5.</w:t>
            </w:r>
          </w:p>
        </w:tc>
        <w:tc>
          <w:tcPr>
            <w:tcW w:w="1680" w:type="dxa"/>
            <w:noWrap/>
          </w:tcPr>
          <w:p w:rsidR="00834B83" w:rsidRPr="00345E00" w:rsidRDefault="00834B83" w:rsidP="00232EE6">
            <w:pPr>
              <w:spacing w:before="60" w:after="60"/>
              <w:rPr>
                <w:sz w:val="22"/>
                <w:szCs w:val="22"/>
              </w:rPr>
            </w:pPr>
            <w:r w:rsidRPr="00345E00">
              <w:rPr>
                <w:sz w:val="22"/>
                <w:szCs w:val="22"/>
              </w:rPr>
              <w:t>Selon calendrier</w:t>
            </w:r>
            <w:r w:rsidRPr="00345E00">
              <w:rPr>
                <w:sz w:val="22"/>
                <w:szCs w:val="22"/>
              </w:rPr>
              <w:br/>
              <w:t>(avril)</w:t>
            </w:r>
          </w:p>
        </w:tc>
        <w:tc>
          <w:tcPr>
            <w:tcW w:w="2400" w:type="dxa"/>
            <w:noWrap/>
          </w:tcPr>
          <w:p w:rsidR="00834B83" w:rsidRPr="00345E00" w:rsidRDefault="00834B83" w:rsidP="00232EE6">
            <w:pPr>
              <w:spacing w:before="60" w:after="60"/>
              <w:rPr>
                <w:sz w:val="22"/>
                <w:szCs w:val="22"/>
              </w:rPr>
            </w:pPr>
            <w:proofErr w:type="spellStart"/>
            <w:r w:rsidRPr="00345E00">
              <w:rPr>
                <w:sz w:val="22"/>
                <w:szCs w:val="22"/>
              </w:rPr>
              <w:t>Dosehra</w:t>
            </w:r>
            <w:proofErr w:type="spellEnd"/>
            <w:r w:rsidRPr="00345E00">
              <w:rPr>
                <w:sz w:val="22"/>
                <w:szCs w:val="22"/>
              </w:rPr>
              <w:t xml:space="preserve"> </w:t>
            </w:r>
          </w:p>
        </w:tc>
        <w:tc>
          <w:tcPr>
            <w:tcW w:w="2040" w:type="dxa"/>
            <w:noWrap/>
          </w:tcPr>
          <w:p w:rsidR="00834B83" w:rsidRPr="00345E00" w:rsidRDefault="00834B83" w:rsidP="00232EE6">
            <w:pPr>
              <w:spacing w:before="60" w:after="60"/>
              <w:rPr>
                <w:sz w:val="22"/>
                <w:szCs w:val="22"/>
              </w:rPr>
            </w:pPr>
            <w:r>
              <w:rPr>
                <w:sz w:val="22"/>
                <w:szCs w:val="22"/>
              </w:rPr>
              <w:t>Débat</w:t>
            </w:r>
            <w:r w:rsidRPr="00345E00">
              <w:rPr>
                <w:sz w:val="22"/>
                <w:szCs w:val="22"/>
              </w:rPr>
              <w:br/>
              <w:t>Reportage radio dans le bulletin d</w:t>
            </w:r>
            <w:r>
              <w:rPr>
                <w:sz w:val="22"/>
                <w:szCs w:val="22"/>
              </w:rPr>
              <w:t>’</w:t>
            </w:r>
            <w:r w:rsidRPr="00345E00">
              <w:rPr>
                <w:sz w:val="22"/>
                <w:szCs w:val="22"/>
              </w:rPr>
              <w:t>informations</w:t>
            </w:r>
          </w:p>
        </w:tc>
        <w:tc>
          <w:tcPr>
            <w:tcW w:w="2826" w:type="dxa"/>
            <w:noWrap/>
          </w:tcPr>
          <w:p w:rsidR="00834B83" w:rsidRPr="00345E00" w:rsidRDefault="00834B83" w:rsidP="00232EE6">
            <w:pPr>
              <w:spacing w:before="60" w:after="60"/>
              <w:rPr>
                <w:sz w:val="22"/>
                <w:szCs w:val="22"/>
              </w:rPr>
            </w:pPr>
            <w:r w:rsidRPr="00345E00">
              <w:rPr>
                <w:sz w:val="22"/>
                <w:szCs w:val="22"/>
              </w:rPr>
              <w:t>10 mn (toutes les stations)</w:t>
            </w:r>
            <w:r w:rsidRPr="00345E00">
              <w:rPr>
                <w:sz w:val="22"/>
                <w:szCs w:val="22"/>
              </w:rPr>
              <w:br/>
              <w:t>Toutes les stations</w:t>
            </w:r>
          </w:p>
        </w:tc>
      </w:tr>
      <w:tr w:rsidR="00834B83" w:rsidRPr="00345E00" w:rsidTr="00232EE6">
        <w:trPr>
          <w:jc w:val="center"/>
        </w:trPr>
        <w:tc>
          <w:tcPr>
            <w:tcW w:w="551" w:type="dxa"/>
            <w:noWrap/>
          </w:tcPr>
          <w:p w:rsidR="00834B83" w:rsidRPr="00345E00" w:rsidRDefault="00834B83" w:rsidP="00232EE6">
            <w:pPr>
              <w:spacing w:before="60" w:after="60"/>
              <w:rPr>
                <w:sz w:val="22"/>
                <w:szCs w:val="22"/>
              </w:rPr>
            </w:pPr>
            <w:r w:rsidRPr="00345E00">
              <w:rPr>
                <w:sz w:val="22"/>
                <w:szCs w:val="22"/>
              </w:rPr>
              <w:t>6.</w:t>
            </w:r>
          </w:p>
        </w:tc>
        <w:tc>
          <w:tcPr>
            <w:tcW w:w="1680" w:type="dxa"/>
            <w:noWrap/>
          </w:tcPr>
          <w:p w:rsidR="00834B83" w:rsidRPr="00345E00" w:rsidRDefault="00834B83" w:rsidP="00232EE6">
            <w:pPr>
              <w:spacing w:before="60" w:after="60"/>
              <w:rPr>
                <w:sz w:val="22"/>
                <w:szCs w:val="22"/>
              </w:rPr>
            </w:pPr>
            <w:r w:rsidRPr="00345E00">
              <w:rPr>
                <w:sz w:val="22"/>
                <w:szCs w:val="22"/>
              </w:rPr>
              <w:t>Selon calendrier</w:t>
            </w:r>
          </w:p>
        </w:tc>
        <w:tc>
          <w:tcPr>
            <w:tcW w:w="2400" w:type="dxa"/>
            <w:noWrap/>
          </w:tcPr>
          <w:p w:rsidR="00834B83" w:rsidRPr="00345E00" w:rsidRDefault="00834B83" w:rsidP="00232EE6">
            <w:pPr>
              <w:spacing w:before="60" w:after="60"/>
              <w:rPr>
                <w:sz w:val="22"/>
                <w:szCs w:val="22"/>
              </w:rPr>
            </w:pPr>
            <w:proofErr w:type="spellStart"/>
            <w:r w:rsidRPr="00345E00">
              <w:rPr>
                <w:sz w:val="22"/>
                <w:szCs w:val="22"/>
              </w:rPr>
              <w:t>Diwali</w:t>
            </w:r>
            <w:proofErr w:type="spellEnd"/>
          </w:p>
        </w:tc>
        <w:tc>
          <w:tcPr>
            <w:tcW w:w="2040" w:type="dxa"/>
            <w:noWrap/>
          </w:tcPr>
          <w:p w:rsidR="00834B83" w:rsidRPr="00345E00" w:rsidRDefault="00834B83" w:rsidP="00232EE6">
            <w:pPr>
              <w:spacing w:before="60" w:after="60"/>
              <w:rPr>
                <w:sz w:val="22"/>
                <w:szCs w:val="22"/>
              </w:rPr>
            </w:pPr>
            <w:r w:rsidRPr="00345E00">
              <w:rPr>
                <w:sz w:val="22"/>
                <w:szCs w:val="22"/>
              </w:rPr>
              <w:t>Débat</w:t>
            </w:r>
            <w:r w:rsidRPr="00345E00">
              <w:rPr>
                <w:sz w:val="22"/>
                <w:szCs w:val="22"/>
              </w:rPr>
              <w:br/>
              <w:t>Reportage radio dans le bulletin d</w:t>
            </w:r>
            <w:r>
              <w:rPr>
                <w:sz w:val="22"/>
                <w:szCs w:val="22"/>
              </w:rPr>
              <w:t>’</w:t>
            </w:r>
            <w:r w:rsidRPr="00345E00">
              <w:rPr>
                <w:sz w:val="22"/>
                <w:szCs w:val="22"/>
              </w:rPr>
              <w:t>informations</w:t>
            </w:r>
          </w:p>
        </w:tc>
        <w:tc>
          <w:tcPr>
            <w:tcW w:w="2826" w:type="dxa"/>
            <w:noWrap/>
          </w:tcPr>
          <w:p w:rsidR="00834B83" w:rsidRPr="00345E00" w:rsidRDefault="00834B83" w:rsidP="00232EE6">
            <w:pPr>
              <w:spacing w:before="60" w:after="60"/>
              <w:rPr>
                <w:sz w:val="22"/>
                <w:szCs w:val="22"/>
              </w:rPr>
            </w:pPr>
            <w:r w:rsidRPr="00345E00">
              <w:rPr>
                <w:sz w:val="22"/>
                <w:szCs w:val="22"/>
              </w:rPr>
              <w:t>10 mn (toutes les stations)</w:t>
            </w:r>
            <w:r w:rsidRPr="00345E00">
              <w:rPr>
                <w:sz w:val="22"/>
                <w:szCs w:val="22"/>
              </w:rPr>
              <w:br/>
              <w:t>Toutes les stations</w:t>
            </w:r>
          </w:p>
        </w:tc>
      </w:tr>
      <w:tr w:rsidR="00834B83" w:rsidRPr="00345E00" w:rsidTr="00232EE6">
        <w:trPr>
          <w:jc w:val="center"/>
        </w:trPr>
        <w:tc>
          <w:tcPr>
            <w:tcW w:w="551" w:type="dxa"/>
            <w:noWrap/>
          </w:tcPr>
          <w:p w:rsidR="00834B83" w:rsidRPr="00345E00" w:rsidRDefault="00834B83" w:rsidP="00232EE6">
            <w:pPr>
              <w:spacing w:before="60" w:after="60"/>
              <w:rPr>
                <w:sz w:val="22"/>
                <w:szCs w:val="22"/>
              </w:rPr>
            </w:pPr>
            <w:r w:rsidRPr="00345E00">
              <w:rPr>
                <w:sz w:val="22"/>
                <w:szCs w:val="22"/>
              </w:rPr>
              <w:t>7.</w:t>
            </w:r>
          </w:p>
        </w:tc>
        <w:tc>
          <w:tcPr>
            <w:tcW w:w="1680" w:type="dxa"/>
            <w:noWrap/>
          </w:tcPr>
          <w:p w:rsidR="00834B83" w:rsidRPr="00345E00" w:rsidRDefault="00834B83" w:rsidP="00232EE6">
            <w:pPr>
              <w:spacing w:before="60" w:after="60"/>
              <w:rPr>
                <w:sz w:val="22"/>
                <w:szCs w:val="22"/>
              </w:rPr>
            </w:pPr>
            <w:r w:rsidRPr="00345E00">
              <w:rPr>
                <w:sz w:val="22"/>
                <w:szCs w:val="22"/>
              </w:rPr>
              <w:t>Selon calendrier</w:t>
            </w:r>
            <w:r w:rsidRPr="00345E00">
              <w:rPr>
                <w:sz w:val="22"/>
                <w:szCs w:val="22"/>
              </w:rPr>
              <w:br/>
              <w:t>(octobre)</w:t>
            </w:r>
          </w:p>
        </w:tc>
        <w:tc>
          <w:tcPr>
            <w:tcW w:w="2400" w:type="dxa"/>
            <w:noWrap/>
          </w:tcPr>
          <w:p w:rsidR="00834B83" w:rsidRPr="00345E00" w:rsidRDefault="00834B83" w:rsidP="00232EE6">
            <w:pPr>
              <w:spacing w:before="60" w:after="60"/>
              <w:rPr>
                <w:sz w:val="22"/>
                <w:szCs w:val="22"/>
              </w:rPr>
            </w:pPr>
            <w:r w:rsidRPr="00345E00">
              <w:rPr>
                <w:sz w:val="22"/>
                <w:szCs w:val="22"/>
              </w:rPr>
              <w:t xml:space="preserve">Anniversaire de la naissance de </w:t>
            </w:r>
            <w:r w:rsidRPr="00345E00">
              <w:rPr>
                <w:sz w:val="22"/>
                <w:szCs w:val="22"/>
              </w:rPr>
              <w:br/>
            </w:r>
            <w:proofErr w:type="spellStart"/>
            <w:r w:rsidRPr="00345E00">
              <w:rPr>
                <w:sz w:val="22"/>
                <w:szCs w:val="22"/>
              </w:rPr>
              <w:t>Shiri</w:t>
            </w:r>
            <w:proofErr w:type="spellEnd"/>
            <w:r w:rsidRPr="00345E00">
              <w:rPr>
                <w:sz w:val="22"/>
                <w:szCs w:val="22"/>
              </w:rPr>
              <w:t xml:space="preserve"> Guru </w:t>
            </w:r>
            <w:proofErr w:type="spellStart"/>
            <w:r w:rsidRPr="00345E00">
              <w:rPr>
                <w:sz w:val="22"/>
                <w:szCs w:val="22"/>
              </w:rPr>
              <w:t>Balmiki</w:t>
            </w:r>
            <w:proofErr w:type="spellEnd"/>
          </w:p>
        </w:tc>
        <w:tc>
          <w:tcPr>
            <w:tcW w:w="2040" w:type="dxa"/>
            <w:noWrap/>
          </w:tcPr>
          <w:p w:rsidR="00834B83" w:rsidRPr="00345E00" w:rsidRDefault="00834B83" w:rsidP="00232EE6">
            <w:pPr>
              <w:spacing w:before="60" w:after="60"/>
              <w:rPr>
                <w:sz w:val="22"/>
                <w:szCs w:val="22"/>
              </w:rPr>
            </w:pPr>
            <w:r w:rsidRPr="00345E00">
              <w:rPr>
                <w:sz w:val="22"/>
                <w:szCs w:val="22"/>
              </w:rPr>
              <w:t>Débat</w:t>
            </w:r>
            <w:r w:rsidRPr="00345E00">
              <w:rPr>
                <w:sz w:val="22"/>
                <w:szCs w:val="22"/>
              </w:rPr>
              <w:br/>
              <w:t>Reportage radio dans le bulletin d</w:t>
            </w:r>
            <w:r>
              <w:rPr>
                <w:sz w:val="22"/>
                <w:szCs w:val="22"/>
              </w:rPr>
              <w:t>’</w:t>
            </w:r>
            <w:r w:rsidRPr="00345E00">
              <w:rPr>
                <w:sz w:val="22"/>
                <w:szCs w:val="22"/>
              </w:rPr>
              <w:t>informations</w:t>
            </w:r>
          </w:p>
        </w:tc>
        <w:tc>
          <w:tcPr>
            <w:tcW w:w="2826" w:type="dxa"/>
            <w:noWrap/>
          </w:tcPr>
          <w:p w:rsidR="00834B83" w:rsidRPr="00345E00" w:rsidRDefault="00834B83" w:rsidP="00232EE6">
            <w:pPr>
              <w:spacing w:before="60" w:after="60"/>
              <w:rPr>
                <w:sz w:val="22"/>
                <w:szCs w:val="22"/>
              </w:rPr>
            </w:pPr>
            <w:r w:rsidRPr="00345E00">
              <w:rPr>
                <w:sz w:val="22"/>
                <w:szCs w:val="22"/>
              </w:rPr>
              <w:t>10 mn (toutes les stations)</w:t>
            </w:r>
            <w:r w:rsidRPr="00345E00">
              <w:rPr>
                <w:sz w:val="22"/>
                <w:szCs w:val="22"/>
              </w:rPr>
              <w:br/>
              <w:t>Toutes les stations</w:t>
            </w:r>
          </w:p>
        </w:tc>
      </w:tr>
    </w:tbl>
    <w:p w:rsidR="00834B83" w:rsidRPr="00E21E25" w:rsidRDefault="00834B83" w:rsidP="00E21E25">
      <w:pPr>
        <w:keepNext/>
        <w:spacing w:before="240" w:after="240"/>
        <w:jc w:val="center"/>
        <w:rPr>
          <w:b/>
        </w:rPr>
      </w:pPr>
      <w:r w:rsidRPr="00E21E25">
        <w:rPr>
          <w:b/>
        </w:rPr>
        <w:t>Sikhs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1"/>
        <w:gridCol w:w="1680"/>
        <w:gridCol w:w="2400"/>
        <w:gridCol w:w="2040"/>
        <w:gridCol w:w="2826"/>
      </w:tblGrid>
      <w:tr w:rsidR="00834B83" w:rsidRPr="0080705E" w:rsidTr="00232EE6">
        <w:trPr>
          <w:tblHeader/>
          <w:jc w:val="center"/>
        </w:trPr>
        <w:tc>
          <w:tcPr>
            <w:tcW w:w="551" w:type="dxa"/>
            <w:noWrap/>
            <w:vAlign w:val="center"/>
          </w:tcPr>
          <w:p w:rsidR="00834B83" w:rsidRPr="0080705E" w:rsidRDefault="00834B83" w:rsidP="00232EE6">
            <w:pPr>
              <w:spacing w:before="60" w:after="60"/>
              <w:jc w:val="center"/>
              <w:rPr>
                <w:sz w:val="22"/>
                <w:szCs w:val="22"/>
              </w:rPr>
            </w:pPr>
            <w:r w:rsidRPr="0080705E">
              <w:rPr>
                <w:sz w:val="22"/>
                <w:szCs w:val="22"/>
              </w:rPr>
              <w:t>N°</w:t>
            </w:r>
          </w:p>
        </w:tc>
        <w:tc>
          <w:tcPr>
            <w:tcW w:w="1680" w:type="dxa"/>
            <w:noWrap/>
            <w:vAlign w:val="center"/>
          </w:tcPr>
          <w:p w:rsidR="00834B83" w:rsidRPr="0080705E" w:rsidRDefault="00834B83" w:rsidP="00232EE6">
            <w:pPr>
              <w:spacing w:before="60" w:after="60"/>
              <w:jc w:val="center"/>
              <w:rPr>
                <w:sz w:val="22"/>
                <w:szCs w:val="22"/>
              </w:rPr>
            </w:pPr>
            <w:r w:rsidRPr="0080705E">
              <w:rPr>
                <w:sz w:val="22"/>
                <w:szCs w:val="22"/>
              </w:rPr>
              <w:t>Date</w:t>
            </w:r>
          </w:p>
        </w:tc>
        <w:tc>
          <w:tcPr>
            <w:tcW w:w="2400" w:type="dxa"/>
            <w:noWrap/>
            <w:vAlign w:val="center"/>
          </w:tcPr>
          <w:p w:rsidR="00834B83" w:rsidRPr="0080705E" w:rsidRDefault="00834B83" w:rsidP="00232EE6">
            <w:pPr>
              <w:spacing w:before="60" w:after="60"/>
              <w:jc w:val="center"/>
              <w:rPr>
                <w:sz w:val="22"/>
                <w:szCs w:val="22"/>
              </w:rPr>
            </w:pPr>
            <w:r w:rsidRPr="0080705E">
              <w:rPr>
                <w:sz w:val="22"/>
                <w:szCs w:val="22"/>
              </w:rPr>
              <w:t>Programmation</w:t>
            </w:r>
          </w:p>
        </w:tc>
        <w:tc>
          <w:tcPr>
            <w:tcW w:w="2040" w:type="dxa"/>
            <w:noWrap/>
            <w:vAlign w:val="center"/>
          </w:tcPr>
          <w:p w:rsidR="00834B83" w:rsidRPr="0080705E" w:rsidRDefault="00834B83" w:rsidP="00232EE6">
            <w:pPr>
              <w:spacing w:before="60" w:after="60"/>
              <w:jc w:val="center"/>
              <w:rPr>
                <w:sz w:val="22"/>
                <w:szCs w:val="22"/>
              </w:rPr>
            </w:pPr>
            <w:r w:rsidRPr="0080705E">
              <w:rPr>
                <w:sz w:val="22"/>
                <w:szCs w:val="22"/>
              </w:rPr>
              <w:t>Format</w:t>
            </w:r>
          </w:p>
        </w:tc>
        <w:tc>
          <w:tcPr>
            <w:tcW w:w="2826" w:type="dxa"/>
            <w:noWrap/>
            <w:vAlign w:val="center"/>
          </w:tcPr>
          <w:p w:rsidR="00834B83" w:rsidRPr="0080705E" w:rsidRDefault="00834B83" w:rsidP="00232EE6">
            <w:pPr>
              <w:spacing w:before="60" w:after="60"/>
              <w:jc w:val="center"/>
              <w:rPr>
                <w:sz w:val="22"/>
                <w:szCs w:val="22"/>
              </w:rPr>
            </w:pPr>
            <w:r w:rsidRPr="0080705E">
              <w:rPr>
                <w:sz w:val="22"/>
                <w:szCs w:val="22"/>
              </w:rPr>
              <w:t>Durée</w:t>
            </w:r>
          </w:p>
        </w:tc>
      </w:tr>
      <w:tr w:rsidR="00834B83" w:rsidRPr="0080705E" w:rsidTr="00232EE6">
        <w:trPr>
          <w:jc w:val="center"/>
        </w:trPr>
        <w:tc>
          <w:tcPr>
            <w:tcW w:w="551" w:type="dxa"/>
            <w:noWrap/>
          </w:tcPr>
          <w:p w:rsidR="00834B83" w:rsidRPr="0080705E" w:rsidRDefault="00834B83" w:rsidP="00232EE6">
            <w:pPr>
              <w:spacing w:before="60" w:after="60"/>
              <w:rPr>
                <w:sz w:val="22"/>
                <w:szCs w:val="22"/>
              </w:rPr>
            </w:pPr>
            <w:r w:rsidRPr="0080705E">
              <w:rPr>
                <w:sz w:val="22"/>
                <w:szCs w:val="22"/>
              </w:rPr>
              <w:t>1.</w:t>
            </w:r>
          </w:p>
        </w:tc>
        <w:tc>
          <w:tcPr>
            <w:tcW w:w="1680" w:type="dxa"/>
            <w:noWrap/>
          </w:tcPr>
          <w:p w:rsidR="00834B83" w:rsidRPr="0080705E" w:rsidRDefault="00834B83" w:rsidP="00232EE6">
            <w:pPr>
              <w:spacing w:before="60" w:after="60"/>
              <w:rPr>
                <w:sz w:val="22"/>
                <w:szCs w:val="22"/>
              </w:rPr>
            </w:pPr>
            <w:r w:rsidRPr="0080705E">
              <w:rPr>
                <w:sz w:val="22"/>
                <w:szCs w:val="22"/>
              </w:rPr>
              <w:t>Selon calendrier</w:t>
            </w:r>
          </w:p>
        </w:tc>
        <w:tc>
          <w:tcPr>
            <w:tcW w:w="2400" w:type="dxa"/>
            <w:noWrap/>
          </w:tcPr>
          <w:p w:rsidR="00834B83" w:rsidRPr="0080705E" w:rsidRDefault="00834B83" w:rsidP="00232EE6">
            <w:pPr>
              <w:spacing w:before="60" w:after="60"/>
              <w:rPr>
                <w:sz w:val="22"/>
                <w:szCs w:val="22"/>
              </w:rPr>
            </w:pPr>
            <w:r w:rsidRPr="0080705E">
              <w:rPr>
                <w:sz w:val="22"/>
                <w:szCs w:val="22"/>
              </w:rPr>
              <w:t xml:space="preserve">Anniversaire de </w:t>
            </w:r>
            <w:r>
              <w:rPr>
                <w:sz w:val="22"/>
                <w:szCs w:val="22"/>
              </w:rPr>
              <w:t xml:space="preserve">la naissance de </w:t>
            </w:r>
            <w:r>
              <w:rPr>
                <w:sz w:val="22"/>
                <w:szCs w:val="22"/>
              </w:rPr>
              <w:br/>
            </w:r>
            <w:r w:rsidRPr="0080705E">
              <w:rPr>
                <w:sz w:val="22"/>
                <w:szCs w:val="22"/>
              </w:rPr>
              <w:t>Baba Guru Nanak</w:t>
            </w:r>
          </w:p>
        </w:tc>
        <w:tc>
          <w:tcPr>
            <w:tcW w:w="2040" w:type="dxa"/>
            <w:noWrap/>
          </w:tcPr>
          <w:p w:rsidR="00834B83" w:rsidRPr="0080705E" w:rsidRDefault="00834B83" w:rsidP="00232EE6">
            <w:pPr>
              <w:spacing w:before="60" w:after="60"/>
              <w:rPr>
                <w:sz w:val="22"/>
                <w:szCs w:val="22"/>
              </w:rPr>
            </w:pPr>
            <w:r>
              <w:rPr>
                <w:sz w:val="22"/>
                <w:szCs w:val="22"/>
              </w:rPr>
              <w:t>Reportage radio (minorité s</w:t>
            </w:r>
            <w:r w:rsidRPr="0080705E">
              <w:rPr>
                <w:sz w:val="22"/>
                <w:szCs w:val="22"/>
              </w:rPr>
              <w:t>ikh)</w:t>
            </w:r>
          </w:p>
        </w:tc>
        <w:tc>
          <w:tcPr>
            <w:tcW w:w="2826" w:type="dxa"/>
            <w:noWrap/>
          </w:tcPr>
          <w:p w:rsidR="00834B83" w:rsidRPr="0080705E" w:rsidRDefault="00834B83" w:rsidP="00232EE6">
            <w:pPr>
              <w:spacing w:before="60" w:after="60"/>
              <w:rPr>
                <w:sz w:val="22"/>
                <w:szCs w:val="22"/>
              </w:rPr>
            </w:pPr>
            <w:r>
              <w:rPr>
                <w:sz w:val="22"/>
                <w:szCs w:val="22"/>
              </w:rPr>
              <w:t>30 mn (s</w:t>
            </w:r>
            <w:r w:rsidRPr="0080705E">
              <w:rPr>
                <w:sz w:val="22"/>
                <w:szCs w:val="22"/>
              </w:rPr>
              <w:t>tation de Lahore)</w:t>
            </w:r>
          </w:p>
        </w:tc>
      </w:tr>
      <w:tr w:rsidR="00834B83" w:rsidRPr="0080705E" w:rsidTr="00232EE6">
        <w:trPr>
          <w:jc w:val="center"/>
        </w:trPr>
        <w:tc>
          <w:tcPr>
            <w:tcW w:w="551" w:type="dxa"/>
            <w:noWrap/>
          </w:tcPr>
          <w:p w:rsidR="00834B83" w:rsidRPr="0080705E" w:rsidRDefault="00834B83" w:rsidP="00232EE6">
            <w:pPr>
              <w:spacing w:before="60" w:after="60"/>
              <w:rPr>
                <w:sz w:val="22"/>
                <w:szCs w:val="22"/>
              </w:rPr>
            </w:pPr>
            <w:r w:rsidRPr="0080705E">
              <w:rPr>
                <w:sz w:val="22"/>
                <w:szCs w:val="22"/>
              </w:rPr>
              <w:t>2.</w:t>
            </w:r>
          </w:p>
        </w:tc>
        <w:tc>
          <w:tcPr>
            <w:tcW w:w="1680" w:type="dxa"/>
            <w:noWrap/>
          </w:tcPr>
          <w:p w:rsidR="00834B83" w:rsidRPr="0080705E" w:rsidRDefault="00834B83" w:rsidP="00232EE6">
            <w:pPr>
              <w:spacing w:before="60" w:after="60"/>
              <w:rPr>
                <w:sz w:val="22"/>
                <w:szCs w:val="22"/>
              </w:rPr>
            </w:pPr>
            <w:r w:rsidRPr="0080705E">
              <w:rPr>
                <w:sz w:val="22"/>
                <w:szCs w:val="22"/>
              </w:rPr>
              <w:t>Selon calendrier</w:t>
            </w:r>
          </w:p>
        </w:tc>
        <w:tc>
          <w:tcPr>
            <w:tcW w:w="2400" w:type="dxa"/>
            <w:noWrap/>
          </w:tcPr>
          <w:p w:rsidR="00834B83" w:rsidRPr="0080705E" w:rsidRDefault="00834B83" w:rsidP="00232EE6">
            <w:pPr>
              <w:spacing w:before="60" w:after="60"/>
              <w:rPr>
                <w:sz w:val="22"/>
                <w:szCs w:val="22"/>
              </w:rPr>
            </w:pPr>
            <w:r w:rsidRPr="0080705E">
              <w:rPr>
                <w:sz w:val="22"/>
                <w:szCs w:val="22"/>
              </w:rPr>
              <w:t xml:space="preserve">Anniversaire de </w:t>
            </w:r>
            <w:r>
              <w:rPr>
                <w:sz w:val="22"/>
                <w:szCs w:val="22"/>
              </w:rPr>
              <w:t xml:space="preserve">la naissance de </w:t>
            </w:r>
            <w:r>
              <w:rPr>
                <w:sz w:val="22"/>
                <w:szCs w:val="22"/>
              </w:rPr>
              <w:br/>
            </w:r>
            <w:r w:rsidRPr="0080705E">
              <w:rPr>
                <w:sz w:val="22"/>
                <w:szCs w:val="22"/>
              </w:rPr>
              <w:t xml:space="preserve">Baba </w:t>
            </w:r>
            <w:proofErr w:type="spellStart"/>
            <w:r w:rsidRPr="0080705E">
              <w:rPr>
                <w:sz w:val="22"/>
                <w:szCs w:val="22"/>
              </w:rPr>
              <w:t>Buru</w:t>
            </w:r>
            <w:proofErr w:type="spellEnd"/>
            <w:r w:rsidRPr="0080705E">
              <w:rPr>
                <w:sz w:val="22"/>
                <w:szCs w:val="22"/>
              </w:rPr>
              <w:t xml:space="preserve"> </w:t>
            </w:r>
            <w:proofErr w:type="spellStart"/>
            <w:r w:rsidRPr="0080705E">
              <w:rPr>
                <w:sz w:val="22"/>
                <w:szCs w:val="22"/>
              </w:rPr>
              <w:t>Arjan</w:t>
            </w:r>
            <w:proofErr w:type="spellEnd"/>
            <w:r w:rsidRPr="0080705E">
              <w:rPr>
                <w:sz w:val="22"/>
                <w:szCs w:val="22"/>
              </w:rPr>
              <w:t xml:space="preserve"> </w:t>
            </w:r>
            <w:proofErr w:type="spellStart"/>
            <w:r w:rsidRPr="0080705E">
              <w:rPr>
                <w:sz w:val="22"/>
                <w:szCs w:val="22"/>
              </w:rPr>
              <w:t>Dev</w:t>
            </w:r>
            <w:proofErr w:type="spellEnd"/>
            <w:r w:rsidRPr="0080705E">
              <w:rPr>
                <w:sz w:val="22"/>
                <w:szCs w:val="22"/>
              </w:rPr>
              <w:t>.</w:t>
            </w:r>
          </w:p>
        </w:tc>
        <w:tc>
          <w:tcPr>
            <w:tcW w:w="2040" w:type="dxa"/>
            <w:noWrap/>
          </w:tcPr>
          <w:p w:rsidR="00834B83" w:rsidRPr="0080705E" w:rsidRDefault="00834B83" w:rsidP="00232EE6">
            <w:pPr>
              <w:spacing w:before="60" w:after="60"/>
              <w:rPr>
                <w:sz w:val="22"/>
                <w:szCs w:val="22"/>
              </w:rPr>
            </w:pPr>
            <w:r w:rsidRPr="0080705E">
              <w:rPr>
                <w:sz w:val="22"/>
                <w:szCs w:val="22"/>
              </w:rPr>
              <w:t>Reportage radio (</w:t>
            </w:r>
            <w:r>
              <w:rPr>
                <w:sz w:val="22"/>
                <w:szCs w:val="22"/>
              </w:rPr>
              <w:t>m</w:t>
            </w:r>
            <w:r w:rsidRPr="0080705E">
              <w:rPr>
                <w:sz w:val="22"/>
                <w:szCs w:val="22"/>
              </w:rPr>
              <w:t xml:space="preserve">inorité </w:t>
            </w:r>
            <w:r>
              <w:rPr>
                <w:sz w:val="22"/>
                <w:szCs w:val="22"/>
              </w:rPr>
              <w:t>h</w:t>
            </w:r>
            <w:r w:rsidRPr="0080705E">
              <w:rPr>
                <w:sz w:val="22"/>
                <w:szCs w:val="22"/>
              </w:rPr>
              <w:t>indoue)</w:t>
            </w:r>
          </w:p>
        </w:tc>
        <w:tc>
          <w:tcPr>
            <w:tcW w:w="2826" w:type="dxa"/>
            <w:noWrap/>
          </w:tcPr>
          <w:p w:rsidR="00834B83" w:rsidRPr="0080705E" w:rsidRDefault="00834B83" w:rsidP="00232EE6">
            <w:pPr>
              <w:spacing w:before="60" w:after="60"/>
              <w:rPr>
                <w:sz w:val="22"/>
                <w:szCs w:val="22"/>
              </w:rPr>
            </w:pPr>
            <w:r>
              <w:rPr>
                <w:sz w:val="22"/>
                <w:szCs w:val="22"/>
              </w:rPr>
              <w:t>30 mn (s</w:t>
            </w:r>
            <w:r w:rsidRPr="0080705E">
              <w:rPr>
                <w:sz w:val="22"/>
                <w:szCs w:val="22"/>
              </w:rPr>
              <w:t>tation de Lahore)</w:t>
            </w:r>
          </w:p>
        </w:tc>
      </w:tr>
    </w:tbl>
    <w:p w:rsidR="00834B83" w:rsidRPr="00E21E25" w:rsidRDefault="00834B83" w:rsidP="00E21E25">
      <w:pPr>
        <w:keepNext/>
        <w:spacing w:before="240" w:after="240"/>
        <w:jc w:val="center"/>
        <w:rPr>
          <w:b/>
        </w:rPr>
      </w:pPr>
      <w:r w:rsidRPr="00E21E25">
        <w:rPr>
          <w:b/>
        </w:rPr>
        <w:t>Parsis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1"/>
        <w:gridCol w:w="1680"/>
        <w:gridCol w:w="2400"/>
        <w:gridCol w:w="2040"/>
        <w:gridCol w:w="2826"/>
      </w:tblGrid>
      <w:tr w:rsidR="00834B83" w:rsidRPr="005D58C8" w:rsidTr="00232EE6">
        <w:trPr>
          <w:tblHeader/>
          <w:jc w:val="center"/>
        </w:trPr>
        <w:tc>
          <w:tcPr>
            <w:tcW w:w="551" w:type="dxa"/>
            <w:noWrap/>
            <w:vAlign w:val="center"/>
          </w:tcPr>
          <w:p w:rsidR="00834B83" w:rsidRPr="005D58C8" w:rsidRDefault="00834B83" w:rsidP="00232EE6">
            <w:pPr>
              <w:spacing w:before="60" w:after="60"/>
              <w:jc w:val="center"/>
              <w:rPr>
                <w:sz w:val="22"/>
                <w:szCs w:val="22"/>
              </w:rPr>
            </w:pPr>
            <w:r w:rsidRPr="005D58C8">
              <w:rPr>
                <w:sz w:val="22"/>
                <w:szCs w:val="22"/>
              </w:rPr>
              <w:t>N°</w:t>
            </w:r>
          </w:p>
        </w:tc>
        <w:tc>
          <w:tcPr>
            <w:tcW w:w="1680" w:type="dxa"/>
            <w:noWrap/>
            <w:vAlign w:val="center"/>
          </w:tcPr>
          <w:p w:rsidR="00834B83" w:rsidRPr="005D58C8" w:rsidRDefault="00834B83" w:rsidP="00232EE6">
            <w:pPr>
              <w:spacing w:before="60" w:after="60"/>
              <w:jc w:val="center"/>
              <w:rPr>
                <w:sz w:val="22"/>
                <w:szCs w:val="22"/>
              </w:rPr>
            </w:pPr>
            <w:r w:rsidRPr="005D58C8">
              <w:rPr>
                <w:sz w:val="22"/>
                <w:szCs w:val="22"/>
              </w:rPr>
              <w:t>Date</w:t>
            </w:r>
          </w:p>
        </w:tc>
        <w:tc>
          <w:tcPr>
            <w:tcW w:w="2400" w:type="dxa"/>
            <w:noWrap/>
            <w:vAlign w:val="center"/>
          </w:tcPr>
          <w:p w:rsidR="00834B83" w:rsidRPr="005D58C8" w:rsidRDefault="00834B83" w:rsidP="00232EE6">
            <w:pPr>
              <w:spacing w:before="60" w:after="60"/>
              <w:jc w:val="center"/>
              <w:rPr>
                <w:sz w:val="22"/>
                <w:szCs w:val="22"/>
              </w:rPr>
            </w:pPr>
            <w:r w:rsidRPr="005D58C8">
              <w:rPr>
                <w:sz w:val="22"/>
                <w:szCs w:val="22"/>
              </w:rPr>
              <w:t>Programmation</w:t>
            </w:r>
          </w:p>
        </w:tc>
        <w:tc>
          <w:tcPr>
            <w:tcW w:w="2040" w:type="dxa"/>
            <w:noWrap/>
            <w:vAlign w:val="center"/>
          </w:tcPr>
          <w:p w:rsidR="00834B83" w:rsidRPr="005D58C8" w:rsidRDefault="00834B83" w:rsidP="00232EE6">
            <w:pPr>
              <w:spacing w:before="60" w:after="60"/>
              <w:jc w:val="center"/>
              <w:rPr>
                <w:sz w:val="22"/>
                <w:szCs w:val="22"/>
              </w:rPr>
            </w:pPr>
            <w:r w:rsidRPr="005D58C8">
              <w:rPr>
                <w:sz w:val="22"/>
                <w:szCs w:val="22"/>
              </w:rPr>
              <w:t>Format</w:t>
            </w:r>
          </w:p>
        </w:tc>
        <w:tc>
          <w:tcPr>
            <w:tcW w:w="2826" w:type="dxa"/>
            <w:noWrap/>
            <w:vAlign w:val="center"/>
          </w:tcPr>
          <w:p w:rsidR="00834B83" w:rsidRPr="005D58C8" w:rsidRDefault="00834B83" w:rsidP="00232EE6">
            <w:pPr>
              <w:spacing w:before="60" w:after="60"/>
              <w:jc w:val="center"/>
              <w:rPr>
                <w:sz w:val="22"/>
                <w:szCs w:val="22"/>
              </w:rPr>
            </w:pPr>
            <w:r w:rsidRPr="005D58C8">
              <w:rPr>
                <w:sz w:val="22"/>
                <w:szCs w:val="22"/>
              </w:rPr>
              <w:t>Durée</w:t>
            </w:r>
          </w:p>
        </w:tc>
      </w:tr>
      <w:tr w:rsidR="00834B83" w:rsidRPr="005D58C8" w:rsidTr="00232EE6">
        <w:trPr>
          <w:jc w:val="center"/>
        </w:trPr>
        <w:tc>
          <w:tcPr>
            <w:tcW w:w="551" w:type="dxa"/>
            <w:noWrap/>
          </w:tcPr>
          <w:p w:rsidR="00834B83" w:rsidRPr="005D58C8" w:rsidRDefault="00834B83" w:rsidP="00232EE6">
            <w:pPr>
              <w:spacing w:before="60" w:after="60"/>
              <w:rPr>
                <w:sz w:val="22"/>
                <w:szCs w:val="22"/>
              </w:rPr>
            </w:pPr>
            <w:r w:rsidRPr="005D58C8">
              <w:rPr>
                <w:sz w:val="22"/>
                <w:szCs w:val="22"/>
              </w:rPr>
              <w:t>1.</w:t>
            </w:r>
          </w:p>
        </w:tc>
        <w:tc>
          <w:tcPr>
            <w:tcW w:w="1680" w:type="dxa"/>
            <w:noWrap/>
          </w:tcPr>
          <w:p w:rsidR="00834B83" w:rsidRPr="005D58C8" w:rsidRDefault="00834B83" w:rsidP="00232EE6">
            <w:pPr>
              <w:spacing w:before="60" w:after="60"/>
              <w:rPr>
                <w:sz w:val="22"/>
                <w:szCs w:val="22"/>
              </w:rPr>
            </w:pPr>
            <w:r w:rsidRPr="005D58C8">
              <w:rPr>
                <w:sz w:val="22"/>
                <w:szCs w:val="22"/>
              </w:rPr>
              <w:t>Selon calendrier</w:t>
            </w:r>
          </w:p>
        </w:tc>
        <w:tc>
          <w:tcPr>
            <w:tcW w:w="2400" w:type="dxa"/>
            <w:noWrap/>
          </w:tcPr>
          <w:p w:rsidR="00834B83" w:rsidRPr="005D58C8" w:rsidRDefault="00834B83" w:rsidP="00232EE6">
            <w:pPr>
              <w:spacing w:before="60" w:after="60"/>
              <w:rPr>
                <w:sz w:val="22"/>
                <w:szCs w:val="22"/>
              </w:rPr>
            </w:pPr>
            <w:proofErr w:type="spellStart"/>
            <w:r>
              <w:rPr>
                <w:sz w:val="22"/>
                <w:szCs w:val="22"/>
              </w:rPr>
              <w:t>Hoodo</w:t>
            </w:r>
            <w:r>
              <w:rPr>
                <w:sz w:val="22"/>
                <w:szCs w:val="22"/>
              </w:rPr>
              <w:noBreakHyphen/>
              <w:t>o</w:t>
            </w:r>
            <w:r>
              <w:rPr>
                <w:sz w:val="22"/>
                <w:szCs w:val="22"/>
              </w:rPr>
              <w:noBreakHyphen/>
            </w:r>
            <w:r w:rsidRPr="005D58C8">
              <w:rPr>
                <w:sz w:val="22"/>
                <w:szCs w:val="22"/>
              </w:rPr>
              <w:t>Aosal</w:t>
            </w:r>
            <w:proofErr w:type="spellEnd"/>
          </w:p>
        </w:tc>
        <w:tc>
          <w:tcPr>
            <w:tcW w:w="2040" w:type="dxa"/>
            <w:noWrap/>
          </w:tcPr>
          <w:p w:rsidR="00834B83" w:rsidRPr="005D58C8" w:rsidRDefault="00834B83" w:rsidP="00232EE6">
            <w:pPr>
              <w:spacing w:before="60" w:after="60"/>
              <w:rPr>
                <w:sz w:val="22"/>
                <w:szCs w:val="22"/>
              </w:rPr>
            </w:pPr>
            <w:r w:rsidRPr="005D58C8">
              <w:rPr>
                <w:sz w:val="22"/>
                <w:szCs w:val="22"/>
              </w:rPr>
              <w:t xml:space="preserve">Reportage radio </w:t>
            </w:r>
          </w:p>
        </w:tc>
        <w:tc>
          <w:tcPr>
            <w:tcW w:w="2826" w:type="dxa"/>
            <w:noWrap/>
          </w:tcPr>
          <w:p w:rsidR="00834B83" w:rsidRPr="005D58C8" w:rsidRDefault="00834B83" w:rsidP="00232EE6">
            <w:pPr>
              <w:spacing w:before="60" w:after="60"/>
              <w:rPr>
                <w:sz w:val="22"/>
                <w:szCs w:val="22"/>
              </w:rPr>
            </w:pPr>
            <w:r>
              <w:rPr>
                <w:sz w:val="22"/>
                <w:szCs w:val="22"/>
              </w:rPr>
              <w:t>15 mn (s</w:t>
            </w:r>
            <w:r w:rsidRPr="005D58C8">
              <w:rPr>
                <w:sz w:val="22"/>
                <w:szCs w:val="22"/>
              </w:rPr>
              <w:t>tation de Karachi)</w:t>
            </w:r>
          </w:p>
        </w:tc>
      </w:tr>
    </w:tbl>
    <w:p w:rsidR="00834B83" w:rsidRPr="00E21E25" w:rsidRDefault="00834B83" w:rsidP="00E21E25">
      <w:pPr>
        <w:keepNext/>
        <w:spacing w:before="240" w:after="240"/>
        <w:jc w:val="center"/>
        <w:rPr>
          <w:b/>
        </w:rPr>
      </w:pPr>
      <w:proofErr w:type="spellStart"/>
      <w:r w:rsidRPr="00E21E25">
        <w:rPr>
          <w:b/>
        </w:rPr>
        <w:t>Kalash</w:t>
      </w:r>
      <w:proofErr w:type="spellEnd"/>
      <w:r w:rsidRPr="00E21E25">
        <w:rPr>
          <w:b/>
        </w:rPr>
        <w:t>/</w:t>
      </w:r>
      <w:proofErr w:type="spellStart"/>
      <w:r w:rsidRPr="00E21E25">
        <w:rPr>
          <w:b/>
        </w:rPr>
        <w:t>Kafaristanis</w:t>
      </w:r>
      <w:proofErr w:type="spellEnd"/>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1"/>
        <w:gridCol w:w="1680"/>
        <w:gridCol w:w="2400"/>
        <w:gridCol w:w="2040"/>
        <w:gridCol w:w="2826"/>
      </w:tblGrid>
      <w:tr w:rsidR="00834B83" w:rsidRPr="00BB73C1" w:rsidTr="00232EE6">
        <w:trPr>
          <w:tblHeader/>
          <w:jc w:val="center"/>
        </w:trPr>
        <w:tc>
          <w:tcPr>
            <w:tcW w:w="551" w:type="dxa"/>
            <w:noWrap/>
            <w:vAlign w:val="center"/>
          </w:tcPr>
          <w:p w:rsidR="00834B83" w:rsidRPr="00BB73C1" w:rsidRDefault="00834B83" w:rsidP="00232EE6">
            <w:pPr>
              <w:spacing w:before="60" w:after="60"/>
              <w:jc w:val="center"/>
              <w:rPr>
                <w:sz w:val="22"/>
                <w:szCs w:val="22"/>
              </w:rPr>
            </w:pPr>
            <w:r w:rsidRPr="00BB73C1">
              <w:rPr>
                <w:sz w:val="22"/>
                <w:szCs w:val="22"/>
              </w:rPr>
              <w:t>N°</w:t>
            </w:r>
          </w:p>
        </w:tc>
        <w:tc>
          <w:tcPr>
            <w:tcW w:w="1680" w:type="dxa"/>
            <w:noWrap/>
            <w:vAlign w:val="center"/>
          </w:tcPr>
          <w:p w:rsidR="00834B83" w:rsidRPr="00BB73C1" w:rsidRDefault="00834B83" w:rsidP="00232EE6">
            <w:pPr>
              <w:spacing w:before="60" w:after="60"/>
              <w:jc w:val="center"/>
              <w:rPr>
                <w:sz w:val="22"/>
                <w:szCs w:val="22"/>
              </w:rPr>
            </w:pPr>
            <w:r w:rsidRPr="00BB73C1">
              <w:rPr>
                <w:sz w:val="22"/>
                <w:szCs w:val="22"/>
              </w:rPr>
              <w:t>Date</w:t>
            </w:r>
          </w:p>
        </w:tc>
        <w:tc>
          <w:tcPr>
            <w:tcW w:w="2400" w:type="dxa"/>
            <w:noWrap/>
            <w:vAlign w:val="center"/>
          </w:tcPr>
          <w:p w:rsidR="00834B83" w:rsidRPr="00BB73C1" w:rsidRDefault="00834B83" w:rsidP="00232EE6">
            <w:pPr>
              <w:spacing w:before="60" w:after="60"/>
              <w:jc w:val="center"/>
              <w:rPr>
                <w:sz w:val="22"/>
                <w:szCs w:val="22"/>
              </w:rPr>
            </w:pPr>
            <w:r w:rsidRPr="00BB73C1">
              <w:rPr>
                <w:sz w:val="22"/>
                <w:szCs w:val="22"/>
              </w:rPr>
              <w:t>Programmation</w:t>
            </w:r>
          </w:p>
        </w:tc>
        <w:tc>
          <w:tcPr>
            <w:tcW w:w="2040" w:type="dxa"/>
            <w:noWrap/>
            <w:vAlign w:val="center"/>
          </w:tcPr>
          <w:p w:rsidR="00834B83" w:rsidRPr="00BB73C1" w:rsidRDefault="00834B83" w:rsidP="00232EE6">
            <w:pPr>
              <w:spacing w:before="60" w:after="60"/>
              <w:jc w:val="center"/>
              <w:rPr>
                <w:sz w:val="22"/>
                <w:szCs w:val="22"/>
              </w:rPr>
            </w:pPr>
            <w:r w:rsidRPr="00BB73C1">
              <w:rPr>
                <w:sz w:val="22"/>
                <w:szCs w:val="22"/>
              </w:rPr>
              <w:t>Format</w:t>
            </w:r>
          </w:p>
        </w:tc>
        <w:tc>
          <w:tcPr>
            <w:tcW w:w="2826" w:type="dxa"/>
            <w:noWrap/>
            <w:vAlign w:val="center"/>
          </w:tcPr>
          <w:p w:rsidR="00834B83" w:rsidRPr="00BB73C1" w:rsidRDefault="00834B83" w:rsidP="00232EE6">
            <w:pPr>
              <w:spacing w:before="60" w:after="60"/>
              <w:jc w:val="center"/>
              <w:rPr>
                <w:sz w:val="22"/>
                <w:szCs w:val="22"/>
              </w:rPr>
            </w:pPr>
            <w:r w:rsidRPr="00BB73C1">
              <w:rPr>
                <w:sz w:val="22"/>
                <w:szCs w:val="22"/>
              </w:rPr>
              <w:t>Durée</w:t>
            </w:r>
          </w:p>
        </w:tc>
      </w:tr>
      <w:tr w:rsidR="00834B83" w:rsidRPr="00BB73C1" w:rsidTr="00232EE6">
        <w:trPr>
          <w:jc w:val="center"/>
        </w:trPr>
        <w:tc>
          <w:tcPr>
            <w:tcW w:w="551" w:type="dxa"/>
            <w:noWrap/>
          </w:tcPr>
          <w:p w:rsidR="00834B83" w:rsidRPr="00BB73C1" w:rsidRDefault="00834B83" w:rsidP="00232EE6">
            <w:pPr>
              <w:spacing w:before="60" w:after="60"/>
              <w:rPr>
                <w:sz w:val="22"/>
                <w:szCs w:val="22"/>
              </w:rPr>
            </w:pPr>
            <w:r w:rsidRPr="00BB73C1">
              <w:rPr>
                <w:sz w:val="22"/>
                <w:szCs w:val="22"/>
              </w:rPr>
              <w:t>1.</w:t>
            </w:r>
          </w:p>
        </w:tc>
        <w:tc>
          <w:tcPr>
            <w:tcW w:w="1680" w:type="dxa"/>
            <w:noWrap/>
          </w:tcPr>
          <w:p w:rsidR="00834B83" w:rsidRPr="009D69DF" w:rsidRDefault="00834B83" w:rsidP="00232EE6">
            <w:pPr>
              <w:spacing w:before="60" w:after="60"/>
              <w:rPr>
                <w:sz w:val="22"/>
                <w:szCs w:val="22"/>
              </w:rPr>
            </w:pPr>
            <w:r w:rsidRPr="009D69DF">
              <w:rPr>
                <w:sz w:val="22"/>
                <w:szCs w:val="22"/>
              </w:rPr>
              <w:t>Selon calendrier</w:t>
            </w:r>
          </w:p>
        </w:tc>
        <w:tc>
          <w:tcPr>
            <w:tcW w:w="2400" w:type="dxa"/>
            <w:noWrap/>
          </w:tcPr>
          <w:p w:rsidR="00834B83" w:rsidRPr="009D69DF" w:rsidRDefault="00834B83" w:rsidP="00232EE6">
            <w:pPr>
              <w:spacing w:before="60" w:after="60"/>
              <w:rPr>
                <w:sz w:val="22"/>
                <w:szCs w:val="22"/>
              </w:rPr>
            </w:pPr>
            <w:r w:rsidRPr="009D69DF">
              <w:rPr>
                <w:sz w:val="22"/>
                <w:szCs w:val="22"/>
              </w:rPr>
              <w:t xml:space="preserve">Festivités de </w:t>
            </w:r>
            <w:proofErr w:type="spellStart"/>
            <w:r w:rsidRPr="009D69DF">
              <w:rPr>
                <w:sz w:val="22"/>
                <w:szCs w:val="22"/>
              </w:rPr>
              <w:t>Kalash</w:t>
            </w:r>
            <w:proofErr w:type="spellEnd"/>
            <w:r>
              <w:rPr>
                <w:sz w:val="22"/>
                <w:szCs w:val="22"/>
              </w:rPr>
              <w:br/>
            </w:r>
            <w:r w:rsidRPr="009D69DF">
              <w:rPr>
                <w:sz w:val="22"/>
                <w:szCs w:val="22"/>
              </w:rPr>
              <w:t>(</w:t>
            </w:r>
            <w:proofErr w:type="spellStart"/>
            <w:r w:rsidRPr="009D69DF">
              <w:rPr>
                <w:sz w:val="22"/>
                <w:szCs w:val="22"/>
              </w:rPr>
              <w:t>Chilam</w:t>
            </w:r>
            <w:proofErr w:type="spellEnd"/>
            <w:r w:rsidRPr="009D69DF">
              <w:rPr>
                <w:sz w:val="22"/>
                <w:szCs w:val="22"/>
              </w:rPr>
              <w:t xml:space="preserve"> </w:t>
            </w:r>
            <w:proofErr w:type="spellStart"/>
            <w:r w:rsidRPr="009D69DF">
              <w:rPr>
                <w:sz w:val="22"/>
                <w:szCs w:val="22"/>
              </w:rPr>
              <w:t>Joshl</w:t>
            </w:r>
            <w:proofErr w:type="spellEnd"/>
            <w:r w:rsidRPr="009D69DF">
              <w:rPr>
                <w:sz w:val="22"/>
                <w:szCs w:val="22"/>
              </w:rPr>
              <w:t>)</w:t>
            </w:r>
          </w:p>
        </w:tc>
        <w:tc>
          <w:tcPr>
            <w:tcW w:w="2040" w:type="dxa"/>
            <w:noWrap/>
          </w:tcPr>
          <w:p w:rsidR="00834B83" w:rsidRPr="009D69DF" w:rsidRDefault="00834B83" w:rsidP="00232EE6">
            <w:pPr>
              <w:spacing w:before="60" w:after="60"/>
              <w:rPr>
                <w:sz w:val="22"/>
                <w:szCs w:val="22"/>
              </w:rPr>
            </w:pPr>
            <w:r w:rsidRPr="009D69DF">
              <w:rPr>
                <w:sz w:val="22"/>
                <w:szCs w:val="22"/>
              </w:rPr>
              <w:t>Reportage radio</w:t>
            </w:r>
          </w:p>
        </w:tc>
        <w:tc>
          <w:tcPr>
            <w:tcW w:w="2826" w:type="dxa"/>
            <w:noWrap/>
          </w:tcPr>
          <w:p w:rsidR="00834B83" w:rsidRPr="009D69DF" w:rsidRDefault="00834B83" w:rsidP="00232EE6">
            <w:pPr>
              <w:spacing w:before="60" w:after="60"/>
              <w:rPr>
                <w:sz w:val="22"/>
                <w:szCs w:val="22"/>
              </w:rPr>
            </w:pPr>
            <w:r>
              <w:rPr>
                <w:sz w:val="22"/>
                <w:szCs w:val="22"/>
              </w:rPr>
              <w:t>20 mn (s</w:t>
            </w:r>
            <w:r w:rsidRPr="009D69DF">
              <w:rPr>
                <w:sz w:val="22"/>
                <w:szCs w:val="22"/>
              </w:rPr>
              <w:t xml:space="preserve">tation </w:t>
            </w:r>
            <w:r>
              <w:rPr>
                <w:sz w:val="22"/>
                <w:szCs w:val="22"/>
              </w:rPr>
              <w:t xml:space="preserve">du </w:t>
            </w:r>
            <w:r w:rsidRPr="009D69DF">
              <w:rPr>
                <w:sz w:val="22"/>
                <w:szCs w:val="22"/>
              </w:rPr>
              <w:t>Chitral)</w:t>
            </w:r>
          </w:p>
        </w:tc>
      </w:tr>
      <w:tr w:rsidR="00834B83" w:rsidRPr="00BB73C1" w:rsidTr="00232EE6">
        <w:trPr>
          <w:jc w:val="center"/>
        </w:trPr>
        <w:tc>
          <w:tcPr>
            <w:tcW w:w="551" w:type="dxa"/>
            <w:noWrap/>
          </w:tcPr>
          <w:p w:rsidR="00834B83" w:rsidRPr="00BB73C1" w:rsidRDefault="00834B83" w:rsidP="00232EE6">
            <w:pPr>
              <w:spacing w:before="60" w:after="60"/>
              <w:rPr>
                <w:sz w:val="22"/>
                <w:szCs w:val="22"/>
              </w:rPr>
            </w:pPr>
            <w:r w:rsidRPr="00BB73C1">
              <w:rPr>
                <w:sz w:val="22"/>
                <w:szCs w:val="22"/>
              </w:rPr>
              <w:t>2.</w:t>
            </w:r>
          </w:p>
        </w:tc>
        <w:tc>
          <w:tcPr>
            <w:tcW w:w="1680" w:type="dxa"/>
            <w:noWrap/>
          </w:tcPr>
          <w:p w:rsidR="00834B83" w:rsidRPr="009D69DF" w:rsidRDefault="00834B83" w:rsidP="00232EE6">
            <w:pPr>
              <w:spacing w:before="60" w:after="60"/>
              <w:rPr>
                <w:sz w:val="22"/>
                <w:szCs w:val="22"/>
              </w:rPr>
            </w:pPr>
            <w:r w:rsidRPr="009D69DF">
              <w:rPr>
                <w:sz w:val="22"/>
                <w:szCs w:val="22"/>
              </w:rPr>
              <w:t>Selon calendrier</w:t>
            </w:r>
          </w:p>
        </w:tc>
        <w:tc>
          <w:tcPr>
            <w:tcW w:w="2400" w:type="dxa"/>
            <w:noWrap/>
          </w:tcPr>
          <w:p w:rsidR="00834B83" w:rsidRPr="009D69DF" w:rsidRDefault="00834B83" w:rsidP="00232EE6">
            <w:pPr>
              <w:spacing w:before="60" w:after="60"/>
              <w:rPr>
                <w:sz w:val="22"/>
                <w:szCs w:val="22"/>
              </w:rPr>
            </w:pPr>
            <w:r w:rsidRPr="009D69DF">
              <w:rPr>
                <w:sz w:val="22"/>
                <w:szCs w:val="22"/>
              </w:rPr>
              <w:t xml:space="preserve">Festivités de </w:t>
            </w:r>
            <w:proofErr w:type="spellStart"/>
            <w:r w:rsidRPr="009D69DF">
              <w:rPr>
                <w:sz w:val="22"/>
                <w:szCs w:val="22"/>
              </w:rPr>
              <w:t>Kalash</w:t>
            </w:r>
            <w:proofErr w:type="spellEnd"/>
            <w:r w:rsidRPr="009D69DF">
              <w:rPr>
                <w:sz w:val="22"/>
                <w:szCs w:val="22"/>
              </w:rPr>
              <w:t xml:space="preserve"> (</w:t>
            </w:r>
            <w:proofErr w:type="spellStart"/>
            <w:r w:rsidRPr="009D69DF">
              <w:rPr>
                <w:sz w:val="22"/>
                <w:szCs w:val="22"/>
              </w:rPr>
              <w:t>Poor</w:t>
            </w:r>
            <w:proofErr w:type="spellEnd"/>
            <w:r w:rsidRPr="009D69DF">
              <w:rPr>
                <w:sz w:val="22"/>
                <w:szCs w:val="22"/>
              </w:rPr>
              <w:t>)</w:t>
            </w:r>
          </w:p>
        </w:tc>
        <w:tc>
          <w:tcPr>
            <w:tcW w:w="2040" w:type="dxa"/>
            <w:noWrap/>
          </w:tcPr>
          <w:p w:rsidR="00834B83" w:rsidRPr="009D69DF" w:rsidRDefault="00834B83" w:rsidP="00232EE6">
            <w:pPr>
              <w:spacing w:before="60" w:after="60"/>
              <w:rPr>
                <w:sz w:val="22"/>
                <w:szCs w:val="22"/>
              </w:rPr>
            </w:pPr>
            <w:r w:rsidRPr="009D69DF">
              <w:rPr>
                <w:sz w:val="22"/>
                <w:szCs w:val="22"/>
              </w:rPr>
              <w:t xml:space="preserve">Reportage radio </w:t>
            </w:r>
          </w:p>
        </w:tc>
        <w:tc>
          <w:tcPr>
            <w:tcW w:w="2826" w:type="dxa"/>
            <w:noWrap/>
          </w:tcPr>
          <w:p w:rsidR="00834B83" w:rsidRPr="009D69DF" w:rsidRDefault="00834B83" w:rsidP="00232EE6">
            <w:pPr>
              <w:spacing w:before="60" w:after="60"/>
              <w:rPr>
                <w:sz w:val="22"/>
                <w:szCs w:val="22"/>
              </w:rPr>
            </w:pPr>
            <w:r>
              <w:rPr>
                <w:sz w:val="22"/>
                <w:szCs w:val="22"/>
              </w:rPr>
              <w:t>10 mn</w:t>
            </w:r>
            <w:r w:rsidRPr="009D69DF">
              <w:rPr>
                <w:sz w:val="22"/>
                <w:szCs w:val="22"/>
              </w:rPr>
              <w:t xml:space="preserve"> (</w:t>
            </w:r>
            <w:r>
              <w:rPr>
                <w:sz w:val="22"/>
                <w:szCs w:val="22"/>
              </w:rPr>
              <w:t>s</w:t>
            </w:r>
            <w:r w:rsidRPr="009D69DF">
              <w:rPr>
                <w:sz w:val="22"/>
                <w:szCs w:val="22"/>
              </w:rPr>
              <w:t xml:space="preserve">tation </w:t>
            </w:r>
            <w:r>
              <w:rPr>
                <w:sz w:val="22"/>
                <w:szCs w:val="22"/>
              </w:rPr>
              <w:t xml:space="preserve">du </w:t>
            </w:r>
            <w:r w:rsidRPr="009D69DF">
              <w:rPr>
                <w:sz w:val="22"/>
                <w:szCs w:val="22"/>
              </w:rPr>
              <w:t>Chitral)</w:t>
            </w:r>
          </w:p>
        </w:tc>
      </w:tr>
      <w:tr w:rsidR="00834B83" w:rsidRPr="00BB73C1" w:rsidTr="00232EE6">
        <w:trPr>
          <w:jc w:val="center"/>
        </w:trPr>
        <w:tc>
          <w:tcPr>
            <w:tcW w:w="551" w:type="dxa"/>
            <w:noWrap/>
          </w:tcPr>
          <w:p w:rsidR="00834B83" w:rsidRPr="00BB73C1" w:rsidRDefault="00834B83" w:rsidP="00232EE6">
            <w:pPr>
              <w:spacing w:before="60" w:after="60"/>
              <w:rPr>
                <w:sz w:val="22"/>
                <w:szCs w:val="22"/>
              </w:rPr>
            </w:pPr>
            <w:r w:rsidRPr="00BB73C1">
              <w:rPr>
                <w:sz w:val="22"/>
                <w:szCs w:val="22"/>
              </w:rPr>
              <w:t>3.</w:t>
            </w:r>
          </w:p>
        </w:tc>
        <w:tc>
          <w:tcPr>
            <w:tcW w:w="1680" w:type="dxa"/>
            <w:noWrap/>
          </w:tcPr>
          <w:p w:rsidR="00834B83" w:rsidRPr="009D69DF" w:rsidRDefault="00834B83" w:rsidP="00232EE6">
            <w:pPr>
              <w:spacing w:before="60" w:after="60"/>
              <w:rPr>
                <w:sz w:val="22"/>
                <w:szCs w:val="22"/>
              </w:rPr>
            </w:pPr>
            <w:r w:rsidRPr="009D69DF">
              <w:rPr>
                <w:sz w:val="22"/>
                <w:szCs w:val="22"/>
              </w:rPr>
              <w:t>Selon calendrier</w:t>
            </w:r>
            <w:r>
              <w:rPr>
                <w:sz w:val="22"/>
                <w:szCs w:val="22"/>
              </w:rPr>
              <w:br/>
            </w:r>
            <w:r w:rsidRPr="009D69DF">
              <w:rPr>
                <w:sz w:val="22"/>
                <w:szCs w:val="22"/>
              </w:rPr>
              <w:t>(</w:t>
            </w:r>
            <w:r>
              <w:rPr>
                <w:sz w:val="22"/>
                <w:szCs w:val="22"/>
              </w:rPr>
              <w:t>d</w:t>
            </w:r>
            <w:r w:rsidRPr="009D69DF">
              <w:rPr>
                <w:sz w:val="22"/>
                <w:szCs w:val="22"/>
              </w:rPr>
              <w:t>écembre)</w:t>
            </w:r>
          </w:p>
        </w:tc>
        <w:tc>
          <w:tcPr>
            <w:tcW w:w="2400" w:type="dxa"/>
            <w:noWrap/>
          </w:tcPr>
          <w:p w:rsidR="00834B83" w:rsidRPr="009D69DF" w:rsidRDefault="00834B83" w:rsidP="00232EE6">
            <w:pPr>
              <w:spacing w:before="60" w:after="60"/>
              <w:rPr>
                <w:sz w:val="22"/>
                <w:szCs w:val="22"/>
              </w:rPr>
            </w:pPr>
            <w:r>
              <w:rPr>
                <w:sz w:val="22"/>
                <w:szCs w:val="22"/>
              </w:rPr>
              <w:t xml:space="preserve">Festivités de </w:t>
            </w:r>
            <w:proofErr w:type="spellStart"/>
            <w:r>
              <w:rPr>
                <w:sz w:val="22"/>
                <w:szCs w:val="22"/>
              </w:rPr>
              <w:t>Kalash</w:t>
            </w:r>
            <w:proofErr w:type="spellEnd"/>
            <w:r>
              <w:rPr>
                <w:sz w:val="22"/>
                <w:szCs w:val="22"/>
              </w:rPr>
              <w:br/>
            </w:r>
            <w:r w:rsidRPr="009D69DF">
              <w:rPr>
                <w:sz w:val="22"/>
                <w:szCs w:val="22"/>
              </w:rPr>
              <w:t>(</w:t>
            </w:r>
            <w:proofErr w:type="spellStart"/>
            <w:r w:rsidRPr="009D69DF">
              <w:rPr>
                <w:sz w:val="22"/>
                <w:szCs w:val="22"/>
              </w:rPr>
              <w:t>Poor</w:t>
            </w:r>
            <w:proofErr w:type="spellEnd"/>
            <w:r w:rsidRPr="009D69DF">
              <w:rPr>
                <w:sz w:val="22"/>
                <w:szCs w:val="22"/>
              </w:rPr>
              <w:t>)</w:t>
            </w:r>
          </w:p>
        </w:tc>
        <w:tc>
          <w:tcPr>
            <w:tcW w:w="2040" w:type="dxa"/>
            <w:noWrap/>
          </w:tcPr>
          <w:p w:rsidR="00834B83" w:rsidRPr="009D69DF" w:rsidRDefault="00834B83" w:rsidP="00232EE6">
            <w:pPr>
              <w:spacing w:before="60" w:after="60"/>
              <w:rPr>
                <w:sz w:val="22"/>
                <w:szCs w:val="22"/>
              </w:rPr>
            </w:pPr>
            <w:r w:rsidRPr="009D69DF">
              <w:rPr>
                <w:sz w:val="22"/>
                <w:szCs w:val="22"/>
              </w:rPr>
              <w:t>Reportage radio</w:t>
            </w:r>
          </w:p>
        </w:tc>
        <w:tc>
          <w:tcPr>
            <w:tcW w:w="2826" w:type="dxa"/>
            <w:noWrap/>
          </w:tcPr>
          <w:p w:rsidR="00834B83" w:rsidRPr="009D69DF" w:rsidRDefault="00834B83" w:rsidP="00232EE6">
            <w:pPr>
              <w:spacing w:before="60" w:after="60"/>
              <w:rPr>
                <w:sz w:val="22"/>
                <w:szCs w:val="22"/>
              </w:rPr>
            </w:pPr>
            <w:r>
              <w:rPr>
                <w:sz w:val="22"/>
                <w:szCs w:val="22"/>
              </w:rPr>
              <w:t>10 mn</w:t>
            </w:r>
            <w:r w:rsidRPr="009D69DF">
              <w:rPr>
                <w:sz w:val="22"/>
                <w:szCs w:val="22"/>
              </w:rPr>
              <w:t xml:space="preserve"> (</w:t>
            </w:r>
            <w:r>
              <w:rPr>
                <w:sz w:val="22"/>
                <w:szCs w:val="22"/>
              </w:rPr>
              <w:t>s</w:t>
            </w:r>
            <w:r w:rsidRPr="009D69DF">
              <w:rPr>
                <w:sz w:val="22"/>
                <w:szCs w:val="22"/>
              </w:rPr>
              <w:t xml:space="preserve">tation </w:t>
            </w:r>
            <w:r>
              <w:rPr>
                <w:sz w:val="22"/>
                <w:szCs w:val="22"/>
              </w:rPr>
              <w:t xml:space="preserve">du </w:t>
            </w:r>
            <w:r w:rsidRPr="009D69DF">
              <w:rPr>
                <w:sz w:val="22"/>
                <w:szCs w:val="22"/>
              </w:rPr>
              <w:t>Chitral)</w:t>
            </w:r>
          </w:p>
        </w:tc>
      </w:tr>
    </w:tbl>
    <w:p w:rsidR="00834B83" w:rsidRPr="00E21E25" w:rsidRDefault="00834B83" w:rsidP="00E21E25">
      <w:pPr>
        <w:keepNext/>
        <w:spacing w:before="240" w:after="240"/>
        <w:jc w:val="center"/>
        <w:rPr>
          <w:b/>
        </w:rPr>
      </w:pPr>
      <w:r w:rsidRPr="00E21E25">
        <w:rPr>
          <w:b/>
        </w:rPr>
        <w:t xml:space="preserve">Programme en langue </w:t>
      </w:r>
      <w:proofErr w:type="spellStart"/>
      <w:r w:rsidRPr="00E21E25">
        <w:rPr>
          <w:b/>
        </w:rPr>
        <w:t>khawar</w:t>
      </w:r>
      <w:proofErr w:type="spellEnd"/>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1"/>
        <w:gridCol w:w="1680"/>
        <w:gridCol w:w="2400"/>
        <w:gridCol w:w="2040"/>
        <w:gridCol w:w="2826"/>
      </w:tblGrid>
      <w:tr w:rsidR="00834B83" w:rsidRPr="005D58C8" w:rsidTr="00232EE6">
        <w:trPr>
          <w:jc w:val="center"/>
        </w:trPr>
        <w:tc>
          <w:tcPr>
            <w:tcW w:w="551" w:type="dxa"/>
            <w:noWrap/>
            <w:vAlign w:val="center"/>
          </w:tcPr>
          <w:p w:rsidR="00834B83" w:rsidRPr="005D58C8" w:rsidRDefault="00834B83" w:rsidP="00232EE6">
            <w:pPr>
              <w:spacing w:before="60" w:after="60"/>
              <w:jc w:val="center"/>
              <w:rPr>
                <w:sz w:val="22"/>
                <w:szCs w:val="22"/>
              </w:rPr>
            </w:pPr>
            <w:r w:rsidRPr="005D58C8">
              <w:rPr>
                <w:sz w:val="22"/>
                <w:szCs w:val="22"/>
              </w:rPr>
              <w:t>N°</w:t>
            </w:r>
          </w:p>
        </w:tc>
        <w:tc>
          <w:tcPr>
            <w:tcW w:w="1680" w:type="dxa"/>
            <w:noWrap/>
            <w:vAlign w:val="center"/>
          </w:tcPr>
          <w:p w:rsidR="00834B83" w:rsidRPr="005D58C8" w:rsidRDefault="00834B83" w:rsidP="00232EE6">
            <w:pPr>
              <w:spacing w:before="60" w:after="60"/>
              <w:jc w:val="center"/>
              <w:rPr>
                <w:sz w:val="22"/>
                <w:szCs w:val="22"/>
              </w:rPr>
            </w:pPr>
            <w:r w:rsidRPr="005D58C8">
              <w:rPr>
                <w:sz w:val="22"/>
                <w:szCs w:val="22"/>
              </w:rPr>
              <w:t>Date</w:t>
            </w:r>
          </w:p>
        </w:tc>
        <w:tc>
          <w:tcPr>
            <w:tcW w:w="2400" w:type="dxa"/>
            <w:noWrap/>
            <w:vAlign w:val="center"/>
          </w:tcPr>
          <w:p w:rsidR="00834B83" w:rsidRPr="005D58C8" w:rsidRDefault="00834B83" w:rsidP="00232EE6">
            <w:pPr>
              <w:spacing w:before="60" w:after="60"/>
              <w:jc w:val="center"/>
              <w:rPr>
                <w:sz w:val="22"/>
                <w:szCs w:val="22"/>
              </w:rPr>
            </w:pPr>
            <w:r w:rsidRPr="005D58C8">
              <w:rPr>
                <w:sz w:val="22"/>
                <w:szCs w:val="22"/>
              </w:rPr>
              <w:t>Programmation</w:t>
            </w:r>
          </w:p>
        </w:tc>
        <w:tc>
          <w:tcPr>
            <w:tcW w:w="2040" w:type="dxa"/>
            <w:noWrap/>
            <w:vAlign w:val="center"/>
          </w:tcPr>
          <w:p w:rsidR="00834B83" w:rsidRPr="005D58C8" w:rsidRDefault="00834B83" w:rsidP="00232EE6">
            <w:pPr>
              <w:spacing w:before="60" w:after="60"/>
              <w:jc w:val="center"/>
              <w:rPr>
                <w:sz w:val="22"/>
                <w:szCs w:val="22"/>
              </w:rPr>
            </w:pPr>
            <w:r w:rsidRPr="005D58C8">
              <w:rPr>
                <w:sz w:val="22"/>
                <w:szCs w:val="22"/>
              </w:rPr>
              <w:t>Format</w:t>
            </w:r>
          </w:p>
        </w:tc>
        <w:tc>
          <w:tcPr>
            <w:tcW w:w="2826" w:type="dxa"/>
            <w:noWrap/>
            <w:vAlign w:val="center"/>
          </w:tcPr>
          <w:p w:rsidR="00834B83" w:rsidRPr="005D58C8" w:rsidRDefault="00834B83" w:rsidP="00232EE6">
            <w:pPr>
              <w:spacing w:before="60" w:after="60"/>
              <w:jc w:val="center"/>
              <w:rPr>
                <w:sz w:val="22"/>
                <w:szCs w:val="22"/>
              </w:rPr>
            </w:pPr>
            <w:r w:rsidRPr="005D58C8">
              <w:rPr>
                <w:sz w:val="22"/>
                <w:szCs w:val="22"/>
              </w:rPr>
              <w:t>Durée</w:t>
            </w:r>
          </w:p>
        </w:tc>
      </w:tr>
      <w:tr w:rsidR="00834B83" w:rsidRPr="005D58C8" w:rsidTr="00232EE6">
        <w:trPr>
          <w:jc w:val="center"/>
        </w:trPr>
        <w:tc>
          <w:tcPr>
            <w:tcW w:w="551" w:type="dxa"/>
            <w:noWrap/>
          </w:tcPr>
          <w:p w:rsidR="00834B83" w:rsidRPr="005D58C8" w:rsidRDefault="00834B83" w:rsidP="00232EE6">
            <w:pPr>
              <w:spacing w:before="60" w:after="60"/>
              <w:rPr>
                <w:sz w:val="22"/>
                <w:szCs w:val="22"/>
              </w:rPr>
            </w:pPr>
            <w:r w:rsidRPr="005D58C8">
              <w:rPr>
                <w:sz w:val="22"/>
                <w:szCs w:val="22"/>
              </w:rPr>
              <w:t>1.</w:t>
            </w:r>
          </w:p>
        </w:tc>
        <w:tc>
          <w:tcPr>
            <w:tcW w:w="1680" w:type="dxa"/>
            <w:noWrap/>
          </w:tcPr>
          <w:p w:rsidR="00834B83" w:rsidRPr="003F1E9A" w:rsidRDefault="00834B83" w:rsidP="00232EE6">
            <w:pPr>
              <w:spacing w:before="60" w:after="60"/>
              <w:rPr>
                <w:sz w:val="22"/>
                <w:szCs w:val="22"/>
              </w:rPr>
            </w:pPr>
            <w:r>
              <w:rPr>
                <w:sz w:val="22"/>
                <w:szCs w:val="22"/>
              </w:rPr>
              <w:t>Tous les jours</w:t>
            </w:r>
            <w:r>
              <w:rPr>
                <w:sz w:val="22"/>
                <w:szCs w:val="22"/>
              </w:rPr>
              <w:br/>
              <w:t>de 17 heures</w:t>
            </w:r>
            <w:r w:rsidRPr="003F1E9A">
              <w:rPr>
                <w:sz w:val="22"/>
                <w:szCs w:val="22"/>
              </w:rPr>
              <w:t xml:space="preserve"> </w:t>
            </w:r>
            <w:r>
              <w:rPr>
                <w:sz w:val="22"/>
                <w:szCs w:val="22"/>
              </w:rPr>
              <w:br/>
            </w:r>
            <w:r w:rsidRPr="003F1E9A">
              <w:rPr>
                <w:sz w:val="22"/>
                <w:szCs w:val="22"/>
              </w:rPr>
              <w:t>à 20 h</w:t>
            </w:r>
            <w:r>
              <w:rPr>
                <w:sz w:val="22"/>
                <w:szCs w:val="22"/>
              </w:rPr>
              <w:t>eures</w:t>
            </w:r>
          </w:p>
        </w:tc>
        <w:tc>
          <w:tcPr>
            <w:tcW w:w="2400" w:type="dxa"/>
            <w:noWrap/>
          </w:tcPr>
          <w:p w:rsidR="00834B83" w:rsidRPr="003F1E9A" w:rsidRDefault="00834B83" w:rsidP="00232EE6">
            <w:pPr>
              <w:spacing w:before="60" w:after="60"/>
              <w:rPr>
                <w:sz w:val="22"/>
                <w:szCs w:val="22"/>
              </w:rPr>
            </w:pPr>
            <w:r w:rsidRPr="003F1E9A">
              <w:rPr>
                <w:sz w:val="22"/>
                <w:szCs w:val="22"/>
              </w:rPr>
              <w:t>Magazine</w:t>
            </w:r>
          </w:p>
        </w:tc>
        <w:tc>
          <w:tcPr>
            <w:tcW w:w="2040" w:type="dxa"/>
            <w:noWrap/>
          </w:tcPr>
          <w:p w:rsidR="00834B83" w:rsidRPr="003F1E9A" w:rsidRDefault="00834B83" w:rsidP="00232EE6">
            <w:pPr>
              <w:spacing w:before="60" w:after="60"/>
              <w:rPr>
                <w:sz w:val="22"/>
                <w:szCs w:val="22"/>
              </w:rPr>
            </w:pPr>
            <w:r w:rsidRPr="003F1E9A">
              <w:rPr>
                <w:sz w:val="22"/>
                <w:szCs w:val="22"/>
              </w:rPr>
              <w:t>Reportage</w:t>
            </w:r>
            <w:r w:rsidR="00E21E25">
              <w:rPr>
                <w:sz w:val="22"/>
                <w:szCs w:val="22"/>
              </w:rPr>
              <w:t>s</w:t>
            </w:r>
            <w:r w:rsidRPr="003F1E9A">
              <w:rPr>
                <w:sz w:val="22"/>
                <w:szCs w:val="22"/>
              </w:rPr>
              <w:t xml:space="preserve"> radio,</w:t>
            </w:r>
            <w:r>
              <w:rPr>
                <w:sz w:val="22"/>
                <w:szCs w:val="22"/>
              </w:rPr>
              <w:t xml:space="preserve"> </w:t>
            </w:r>
            <w:r w:rsidRPr="003F1E9A">
              <w:rPr>
                <w:sz w:val="22"/>
                <w:szCs w:val="22"/>
              </w:rPr>
              <w:t>débats, interviews, documentaires, dossiers, feuilleton</w:t>
            </w:r>
            <w:r w:rsidR="00E21E25">
              <w:rPr>
                <w:sz w:val="22"/>
                <w:szCs w:val="22"/>
              </w:rPr>
              <w:t>s</w:t>
            </w:r>
            <w:r w:rsidRPr="003F1E9A">
              <w:rPr>
                <w:sz w:val="22"/>
                <w:szCs w:val="22"/>
              </w:rPr>
              <w:t xml:space="preserve">, musique </w:t>
            </w:r>
            <w:proofErr w:type="spellStart"/>
            <w:r w:rsidRPr="003F1E9A">
              <w:rPr>
                <w:sz w:val="22"/>
                <w:szCs w:val="22"/>
              </w:rPr>
              <w:t>khawar</w:t>
            </w:r>
            <w:proofErr w:type="spellEnd"/>
            <w:r w:rsidRPr="003F1E9A">
              <w:rPr>
                <w:sz w:val="22"/>
                <w:szCs w:val="22"/>
              </w:rPr>
              <w:t xml:space="preserve"> </w:t>
            </w:r>
          </w:p>
        </w:tc>
        <w:tc>
          <w:tcPr>
            <w:tcW w:w="2826" w:type="dxa"/>
            <w:noWrap/>
          </w:tcPr>
          <w:p w:rsidR="00834B83" w:rsidRPr="003F1E9A" w:rsidRDefault="00834B83" w:rsidP="00232EE6">
            <w:pPr>
              <w:spacing w:before="60" w:after="60"/>
              <w:rPr>
                <w:sz w:val="22"/>
                <w:szCs w:val="22"/>
              </w:rPr>
            </w:pPr>
            <w:r w:rsidRPr="003F1E9A">
              <w:rPr>
                <w:sz w:val="22"/>
                <w:szCs w:val="22"/>
              </w:rPr>
              <w:t xml:space="preserve">3 </w:t>
            </w:r>
            <w:r>
              <w:rPr>
                <w:sz w:val="22"/>
                <w:szCs w:val="22"/>
              </w:rPr>
              <w:t>heures (s</w:t>
            </w:r>
            <w:r w:rsidRPr="003F1E9A">
              <w:rPr>
                <w:sz w:val="22"/>
                <w:szCs w:val="22"/>
              </w:rPr>
              <w:t xml:space="preserve">tation </w:t>
            </w:r>
            <w:r>
              <w:rPr>
                <w:sz w:val="22"/>
                <w:szCs w:val="22"/>
              </w:rPr>
              <w:t xml:space="preserve">du </w:t>
            </w:r>
            <w:r w:rsidRPr="003F1E9A">
              <w:rPr>
                <w:sz w:val="22"/>
                <w:szCs w:val="22"/>
              </w:rPr>
              <w:t>Chitral)</w:t>
            </w:r>
          </w:p>
        </w:tc>
      </w:tr>
    </w:tbl>
    <w:p w:rsidR="00834B83" w:rsidRPr="00C95AE5" w:rsidRDefault="00834B83" w:rsidP="00834B83">
      <w:pPr>
        <w:spacing w:before="240" w:after="240"/>
        <w:jc w:val="center"/>
      </w:pPr>
      <w:r>
        <w:rPr>
          <w:b/>
          <w:u w:val="single"/>
        </w:rPr>
        <w:br w:type="page"/>
      </w:r>
      <w:r w:rsidR="00E21E25" w:rsidRPr="00E21E25">
        <w:rPr>
          <w:b/>
        </w:rPr>
        <w:t>Détail des programmes spéciaux destinés aux minorités</w:t>
      </w:r>
      <w:r w:rsidR="00E21E25">
        <w:rPr>
          <w:b/>
        </w:rPr>
        <w:t xml:space="preserve"> </w:t>
      </w:r>
      <w:r w:rsidR="00E21E25" w:rsidRPr="00E21E25">
        <w:rPr>
          <w:b/>
        </w:rPr>
        <w:t>et diffusés</w:t>
      </w:r>
      <w:r w:rsidR="00E21E25">
        <w:rPr>
          <w:b/>
        </w:rPr>
        <w:br/>
      </w:r>
      <w:r w:rsidR="00E21E25" w:rsidRPr="00E21E25">
        <w:rPr>
          <w:b/>
        </w:rPr>
        <w:t>sur les chaînes nationales</w:t>
      </w:r>
      <w:r w:rsidR="00E21E25" w:rsidRPr="00E21E25">
        <w:t xml:space="preserve"> </w:t>
      </w:r>
      <w:r w:rsidR="00E21E25" w:rsidRPr="00E21E25">
        <w:br/>
      </w:r>
      <w:r>
        <w:t>(2000</w:t>
      </w:r>
      <w:r>
        <w:noBreakHyphen/>
        <w:t>2007)</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0"/>
        <w:gridCol w:w="1321"/>
        <w:gridCol w:w="5640"/>
        <w:gridCol w:w="857"/>
        <w:gridCol w:w="1129"/>
      </w:tblGrid>
      <w:tr w:rsidR="00834B83" w:rsidRPr="005D4212" w:rsidTr="00232EE6">
        <w:trPr>
          <w:jc w:val="center"/>
        </w:trPr>
        <w:tc>
          <w:tcPr>
            <w:tcW w:w="550" w:type="dxa"/>
            <w:noWrap/>
            <w:vAlign w:val="center"/>
          </w:tcPr>
          <w:p w:rsidR="00834B83" w:rsidRPr="005D4212" w:rsidRDefault="00834B83" w:rsidP="00232EE6">
            <w:pPr>
              <w:spacing w:before="40" w:after="40"/>
              <w:jc w:val="center"/>
              <w:rPr>
                <w:sz w:val="22"/>
                <w:szCs w:val="22"/>
              </w:rPr>
            </w:pPr>
            <w:r w:rsidRPr="005D4212">
              <w:rPr>
                <w:sz w:val="22"/>
                <w:szCs w:val="22"/>
              </w:rPr>
              <w:t>N°</w:t>
            </w:r>
          </w:p>
        </w:tc>
        <w:tc>
          <w:tcPr>
            <w:tcW w:w="1321" w:type="dxa"/>
            <w:noWrap/>
            <w:vAlign w:val="center"/>
          </w:tcPr>
          <w:p w:rsidR="00834B83" w:rsidRPr="005D4212" w:rsidRDefault="00834B83" w:rsidP="00232EE6">
            <w:pPr>
              <w:spacing w:before="40" w:after="40"/>
              <w:jc w:val="center"/>
              <w:rPr>
                <w:sz w:val="22"/>
                <w:szCs w:val="22"/>
              </w:rPr>
            </w:pPr>
            <w:r w:rsidRPr="005D4212">
              <w:rPr>
                <w:sz w:val="22"/>
                <w:szCs w:val="22"/>
              </w:rPr>
              <w:t xml:space="preserve">Date de </w:t>
            </w:r>
            <w:r>
              <w:rPr>
                <w:sz w:val="22"/>
                <w:szCs w:val="22"/>
              </w:rPr>
              <w:br/>
              <w:t xml:space="preserve">la </w:t>
            </w:r>
            <w:r w:rsidRPr="005D4212">
              <w:rPr>
                <w:sz w:val="22"/>
                <w:szCs w:val="22"/>
              </w:rPr>
              <w:t>diffusion</w:t>
            </w:r>
          </w:p>
        </w:tc>
        <w:tc>
          <w:tcPr>
            <w:tcW w:w="5640" w:type="dxa"/>
            <w:noWrap/>
            <w:vAlign w:val="center"/>
          </w:tcPr>
          <w:p w:rsidR="00834B83" w:rsidRPr="005D4212" w:rsidRDefault="00834B83" w:rsidP="00232EE6">
            <w:pPr>
              <w:spacing w:before="40" w:after="40"/>
              <w:jc w:val="center"/>
              <w:rPr>
                <w:sz w:val="22"/>
                <w:szCs w:val="22"/>
              </w:rPr>
            </w:pPr>
            <w:r w:rsidRPr="005D4212">
              <w:rPr>
                <w:sz w:val="22"/>
                <w:szCs w:val="22"/>
              </w:rPr>
              <w:t>T</w:t>
            </w:r>
            <w:r>
              <w:rPr>
                <w:sz w:val="22"/>
                <w:szCs w:val="22"/>
              </w:rPr>
              <w:t>itre du</w:t>
            </w:r>
            <w:r w:rsidRPr="005D4212">
              <w:rPr>
                <w:sz w:val="22"/>
                <w:szCs w:val="22"/>
              </w:rPr>
              <w:t xml:space="preserve"> programme</w:t>
            </w:r>
          </w:p>
        </w:tc>
        <w:tc>
          <w:tcPr>
            <w:tcW w:w="857" w:type="dxa"/>
            <w:noWrap/>
            <w:vAlign w:val="center"/>
          </w:tcPr>
          <w:p w:rsidR="00834B83" w:rsidRPr="005D4212" w:rsidRDefault="00834B83" w:rsidP="00232EE6">
            <w:pPr>
              <w:spacing w:before="40" w:after="40"/>
              <w:jc w:val="center"/>
              <w:rPr>
                <w:sz w:val="22"/>
                <w:szCs w:val="22"/>
              </w:rPr>
            </w:pPr>
            <w:r w:rsidRPr="005D4212">
              <w:rPr>
                <w:sz w:val="22"/>
                <w:szCs w:val="22"/>
              </w:rPr>
              <w:t>Durée</w:t>
            </w:r>
          </w:p>
        </w:tc>
        <w:tc>
          <w:tcPr>
            <w:tcW w:w="1129" w:type="dxa"/>
            <w:noWrap/>
            <w:vAlign w:val="center"/>
          </w:tcPr>
          <w:p w:rsidR="00834B83" w:rsidRPr="005D4212" w:rsidRDefault="00834B83" w:rsidP="00232EE6">
            <w:pPr>
              <w:spacing w:before="40" w:after="40"/>
              <w:jc w:val="center"/>
              <w:rPr>
                <w:sz w:val="22"/>
                <w:szCs w:val="22"/>
              </w:rPr>
            </w:pPr>
            <w:r w:rsidRPr="005D4212">
              <w:rPr>
                <w:sz w:val="22"/>
                <w:szCs w:val="22"/>
              </w:rPr>
              <w:t>Chaîne</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1.</w:t>
            </w:r>
          </w:p>
        </w:tc>
        <w:tc>
          <w:tcPr>
            <w:tcW w:w="1321" w:type="dxa"/>
            <w:noWrap/>
          </w:tcPr>
          <w:p w:rsidR="00834B83" w:rsidRPr="005D4212" w:rsidRDefault="00834B83" w:rsidP="00232EE6">
            <w:pPr>
              <w:spacing w:before="40" w:after="40"/>
              <w:rPr>
                <w:sz w:val="22"/>
                <w:szCs w:val="22"/>
              </w:rPr>
            </w:pPr>
            <w:r w:rsidRPr="005D4212">
              <w:rPr>
                <w:sz w:val="22"/>
                <w:szCs w:val="22"/>
              </w:rPr>
              <w:t>20.11.1997</w:t>
            </w:r>
          </w:p>
        </w:tc>
        <w:tc>
          <w:tcPr>
            <w:tcW w:w="5640" w:type="dxa"/>
            <w:noWrap/>
          </w:tcPr>
          <w:p w:rsidR="00834B83" w:rsidRPr="005D4212" w:rsidRDefault="00834B83" w:rsidP="00232EE6">
            <w:pPr>
              <w:spacing w:before="40" w:after="40"/>
              <w:rPr>
                <w:sz w:val="22"/>
                <w:szCs w:val="22"/>
              </w:rPr>
            </w:pPr>
            <w:r>
              <w:rPr>
                <w:sz w:val="22"/>
                <w:szCs w:val="22"/>
              </w:rPr>
              <w:t xml:space="preserve">Sikh </w:t>
            </w:r>
            <w:proofErr w:type="spellStart"/>
            <w:r>
              <w:rPr>
                <w:sz w:val="22"/>
                <w:szCs w:val="22"/>
              </w:rPr>
              <w:t>Shrines</w:t>
            </w:r>
            <w:proofErr w:type="spellEnd"/>
            <w:r>
              <w:rPr>
                <w:sz w:val="22"/>
                <w:szCs w:val="22"/>
              </w:rPr>
              <w:t xml:space="preserve"> (d</w:t>
            </w:r>
            <w:r w:rsidRPr="005D4212">
              <w:rPr>
                <w:sz w:val="22"/>
                <w:szCs w:val="22"/>
              </w:rPr>
              <w:t>ocumentaire)</w:t>
            </w:r>
          </w:p>
        </w:tc>
        <w:tc>
          <w:tcPr>
            <w:tcW w:w="857" w:type="dxa"/>
            <w:noWrap/>
          </w:tcPr>
          <w:p w:rsidR="00834B83" w:rsidRPr="005D4212" w:rsidRDefault="00834B83" w:rsidP="00232EE6">
            <w:pPr>
              <w:spacing w:before="40" w:after="40"/>
              <w:rPr>
                <w:sz w:val="22"/>
                <w:szCs w:val="22"/>
              </w:rPr>
            </w:pPr>
            <w:r w:rsidRPr="005D4212">
              <w:rPr>
                <w:sz w:val="22"/>
                <w:szCs w:val="22"/>
              </w:rPr>
              <w:t xml:space="preserve">20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One</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2.</w:t>
            </w:r>
          </w:p>
        </w:tc>
        <w:tc>
          <w:tcPr>
            <w:tcW w:w="1321" w:type="dxa"/>
            <w:noWrap/>
          </w:tcPr>
          <w:p w:rsidR="00834B83" w:rsidRPr="005D4212" w:rsidRDefault="00834B83" w:rsidP="00232EE6">
            <w:pPr>
              <w:spacing w:before="40" w:after="40"/>
              <w:rPr>
                <w:sz w:val="22"/>
                <w:szCs w:val="22"/>
              </w:rPr>
            </w:pPr>
            <w:r w:rsidRPr="005D4212">
              <w:rPr>
                <w:sz w:val="22"/>
                <w:szCs w:val="22"/>
              </w:rPr>
              <w:t>03.06.2000</w:t>
            </w:r>
          </w:p>
        </w:tc>
        <w:tc>
          <w:tcPr>
            <w:tcW w:w="5640" w:type="dxa"/>
            <w:noWrap/>
          </w:tcPr>
          <w:p w:rsidR="00834B83" w:rsidRPr="005D4212" w:rsidRDefault="00834B83" w:rsidP="00232EE6">
            <w:pPr>
              <w:spacing w:before="40" w:after="40"/>
              <w:rPr>
                <w:sz w:val="22"/>
                <w:szCs w:val="22"/>
              </w:rPr>
            </w:pPr>
            <w:r w:rsidRPr="005D4212">
              <w:rPr>
                <w:sz w:val="22"/>
                <w:szCs w:val="22"/>
              </w:rPr>
              <w:t xml:space="preserve">Sikh </w:t>
            </w:r>
            <w:proofErr w:type="spellStart"/>
            <w:r w:rsidRPr="005D4212">
              <w:rPr>
                <w:sz w:val="22"/>
                <w:szCs w:val="22"/>
              </w:rPr>
              <w:t>Yatarion</w:t>
            </w:r>
            <w:proofErr w:type="spellEnd"/>
            <w:r w:rsidRPr="005D4212">
              <w:rPr>
                <w:sz w:val="22"/>
                <w:szCs w:val="22"/>
              </w:rPr>
              <w:t xml:space="preserve"> ka </w:t>
            </w:r>
            <w:proofErr w:type="spellStart"/>
            <w:r w:rsidRPr="005D4212">
              <w:rPr>
                <w:sz w:val="22"/>
                <w:szCs w:val="22"/>
              </w:rPr>
              <w:t>Daura</w:t>
            </w:r>
            <w:proofErr w:type="spellEnd"/>
            <w:r w:rsidRPr="005D4212">
              <w:rPr>
                <w:sz w:val="22"/>
                <w:szCs w:val="22"/>
              </w:rPr>
              <w:t>-e-Pakistan</w:t>
            </w:r>
          </w:p>
        </w:tc>
        <w:tc>
          <w:tcPr>
            <w:tcW w:w="857" w:type="dxa"/>
            <w:noWrap/>
          </w:tcPr>
          <w:p w:rsidR="00834B83" w:rsidRPr="005D4212" w:rsidRDefault="00834B83" w:rsidP="00232EE6">
            <w:pPr>
              <w:spacing w:before="40" w:after="40"/>
              <w:rPr>
                <w:sz w:val="22"/>
                <w:szCs w:val="22"/>
              </w:rPr>
            </w:pPr>
            <w:r w:rsidRPr="005D4212">
              <w:rPr>
                <w:sz w:val="22"/>
                <w:szCs w:val="22"/>
              </w:rPr>
              <w:t xml:space="preserve">25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One</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3.</w:t>
            </w:r>
          </w:p>
        </w:tc>
        <w:tc>
          <w:tcPr>
            <w:tcW w:w="1321" w:type="dxa"/>
            <w:noWrap/>
          </w:tcPr>
          <w:p w:rsidR="00834B83" w:rsidRPr="005D4212" w:rsidRDefault="00834B83" w:rsidP="00232EE6">
            <w:pPr>
              <w:spacing w:before="40" w:after="40"/>
              <w:rPr>
                <w:sz w:val="22"/>
                <w:szCs w:val="22"/>
              </w:rPr>
            </w:pPr>
            <w:r w:rsidRPr="005D4212">
              <w:rPr>
                <w:sz w:val="22"/>
                <w:szCs w:val="22"/>
              </w:rPr>
              <w:t>05.06.2000</w:t>
            </w:r>
          </w:p>
        </w:tc>
        <w:tc>
          <w:tcPr>
            <w:tcW w:w="5640" w:type="dxa"/>
            <w:noWrap/>
          </w:tcPr>
          <w:p w:rsidR="00834B83" w:rsidRPr="005D4212" w:rsidRDefault="00834B83" w:rsidP="00232EE6">
            <w:pPr>
              <w:spacing w:before="40" w:after="40"/>
              <w:rPr>
                <w:sz w:val="22"/>
                <w:szCs w:val="22"/>
              </w:rPr>
            </w:pPr>
            <w:r w:rsidRPr="005D4212">
              <w:rPr>
                <w:sz w:val="22"/>
                <w:szCs w:val="22"/>
              </w:rPr>
              <w:t xml:space="preserve">Golden Temple Sikh </w:t>
            </w:r>
            <w:proofErr w:type="spellStart"/>
            <w:r w:rsidRPr="005D4212">
              <w:rPr>
                <w:sz w:val="22"/>
                <w:szCs w:val="22"/>
              </w:rPr>
              <w:t>Yatri</w:t>
            </w:r>
            <w:proofErr w:type="spellEnd"/>
          </w:p>
        </w:tc>
        <w:tc>
          <w:tcPr>
            <w:tcW w:w="857" w:type="dxa"/>
            <w:noWrap/>
          </w:tcPr>
          <w:p w:rsidR="00834B83" w:rsidRPr="005D4212" w:rsidRDefault="00834B83" w:rsidP="00232EE6">
            <w:pPr>
              <w:spacing w:before="40" w:after="40"/>
              <w:rPr>
                <w:sz w:val="22"/>
                <w:szCs w:val="22"/>
              </w:rPr>
            </w:pPr>
            <w:r w:rsidRPr="005D4212">
              <w:rPr>
                <w:sz w:val="22"/>
                <w:szCs w:val="22"/>
              </w:rPr>
              <w:t xml:space="preserve">25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One</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4.</w:t>
            </w:r>
          </w:p>
        </w:tc>
        <w:tc>
          <w:tcPr>
            <w:tcW w:w="1321" w:type="dxa"/>
            <w:noWrap/>
          </w:tcPr>
          <w:p w:rsidR="00834B83" w:rsidRPr="005D4212" w:rsidRDefault="00834B83" w:rsidP="00232EE6">
            <w:pPr>
              <w:spacing w:before="40" w:after="40"/>
              <w:rPr>
                <w:sz w:val="22"/>
                <w:szCs w:val="22"/>
              </w:rPr>
            </w:pPr>
            <w:r w:rsidRPr="005D4212">
              <w:rPr>
                <w:sz w:val="22"/>
                <w:szCs w:val="22"/>
              </w:rPr>
              <w:t>25.05.2000</w:t>
            </w:r>
          </w:p>
        </w:tc>
        <w:tc>
          <w:tcPr>
            <w:tcW w:w="5640" w:type="dxa"/>
            <w:noWrap/>
          </w:tcPr>
          <w:p w:rsidR="00834B83" w:rsidRPr="005D4212" w:rsidRDefault="00834B83" w:rsidP="00232EE6">
            <w:pPr>
              <w:spacing w:before="40" w:after="40"/>
              <w:rPr>
                <w:sz w:val="22"/>
                <w:szCs w:val="22"/>
              </w:rPr>
            </w:pPr>
            <w:r w:rsidRPr="005D4212">
              <w:rPr>
                <w:sz w:val="22"/>
                <w:szCs w:val="22"/>
              </w:rPr>
              <w:t xml:space="preserve">Pakistan </w:t>
            </w:r>
            <w:proofErr w:type="spellStart"/>
            <w:r w:rsidRPr="005D4212">
              <w:rPr>
                <w:sz w:val="22"/>
                <w:szCs w:val="22"/>
              </w:rPr>
              <w:t>Mein</w:t>
            </w:r>
            <w:proofErr w:type="spellEnd"/>
            <w:r w:rsidRPr="005D4212">
              <w:rPr>
                <w:sz w:val="22"/>
                <w:szCs w:val="22"/>
              </w:rPr>
              <w:t xml:space="preserve"> </w:t>
            </w:r>
            <w:proofErr w:type="spellStart"/>
            <w:r w:rsidRPr="005D4212">
              <w:rPr>
                <w:sz w:val="22"/>
                <w:szCs w:val="22"/>
              </w:rPr>
              <w:t>Sikhon</w:t>
            </w:r>
            <w:proofErr w:type="spellEnd"/>
            <w:r w:rsidRPr="005D4212">
              <w:rPr>
                <w:sz w:val="22"/>
                <w:szCs w:val="22"/>
              </w:rPr>
              <w:t xml:space="preserve"> Key </w:t>
            </w:r>
            <w:proofErr w:type="spellStart"/>
            <w:r w:rsidRPr="005D4212">
              <w:rPr>
                <w:sz w:val="22"/>
                <w:szCs w:val="22"/>
              </w:rPr>
              <w:t>Muqadas</w:t>
            </w:r>
            <w:proofErr w:type="spellEnd"/>
            <w:r w:rsidRPr="005D4212">
              <w:rPr>
                <w:sz w:val="22"/>
                <w:szCs w:val="22"/>
              </w:rPr>
              <w:t xml:space="preserve"> </w:t>
            </w:r>
            <w:proofErr w:type="spellStart"/>
            <w:r w:rsidRPr="005D4212">
              <w:rPr>
                <w:sz w:val="22"/>
                <w:szCs w:val="22"/>
              </w:rPr>
              <w:t>Mqamaat</w:t>
            </w:r>
            <w:proofErr w:type="spellEnd"/>
          </w:p>
        </w:tc>
        <w:tc>
          <w:tcPr>
            <w:tcW w:w="857" w:type="dxa"/>
            <w:noWrap/>
          </w:tcPr>
          <w:p w:rsidR="00834B83" w:rsidRPr="005D4212" w:rsidRDefault="00834B83" w:rsidP="00232EE6">
            <w:pPr>
              <w:spacing w:before="40" w:after="40"/>
              <w:rPr>
                <w:sz w:val="22"/>
                <w:szCs w:val="22"/>
              </w:rPr>
            </w:pPr>
            <w:r w:rsidRPr="005D4212">
              <w:rPr>
                <w:sz w:val="22"/>
                <w:szCs w:val="22"/>
              </w:rPr>
              <w:t xml:space="preserve">25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One</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5.</w:t>
            </w:r>
          </w:p>
        </w:tc>
        <w:tc>
          <w:tcPr>
            <w:tcW w:w="1321" w:type="dxa"/>
            <w:noWrap/>
          </w:tcPr>
          <w:p w:rsidR="00834B83" w:rsidRPr="005D4212" w:rsidRDefault="00834B83" w:rsidP="00232EE6">
            <w:pPr>
              <w:spacing w:before="40" w:after="40"/>
              <w:rPr>
                <w:sz w:val="22"/>
                <w:szCs w:val="22"/>
              </w:rPr>
            </w:pPr>
            <w:r w:rsidRPr="005D4212">
              <w:rPr>
                <w:sz w:val="22"/>
                <w:szCs w:val="22"/>
              </w:rPr>
              <w:t>25.12.2001</w:t>
            </w:r>
          </w:p>
        </w:tc>
        <w:tc>
          <w:tcPr>
            <w:tcW w:w="5640" w:type="dxa"/>
            <w:noWrap/>
          </w:tcPr>
          <w:p w:rsidR="00834B83" w:rsidRPr="005D4212" w:rsidRDefault="00834B83" w:rsidP="00232EE6">
            <w:pPr>
              <w:spacing w:before="40" w:after="40"/>
              <w:rPr>
                <w:sz w:val="22"/>
                <w:szCs w:val="22"/>
              </w:rPr>
            </w:pPr>
            <w:r w:rsidRPr="005D4212">
              <w:rPr>
                <w:sz w:val="22"/>
                <w:szCs w:val="22"/>
              </w:rPr>
              <w:t>Message de M. S.</w:t>
            </w:r>
            <w:r>
              <w:rPr>
                <w:sz w:val="22"/>
                <w:szCs w:val="22"/>
              </w:rPr>
              <w:t xml:space="preserve"> </w:t>
            </w:r>
            <w:r w:rsidRPr="005D4212">
              <w:rPr>
                <w:sz w:val="22"/>
                <w:szCs w:val="22"/>
              </w:rPr>
              <w:t>K.</w:t>
            </w:r>
            <w:r>
              <w:rPr>
                <w:sz w:val="22"/>
                <w:szCs w:val="22"/>
              </w:rPr>
              <w:t xml:space="preserve"> </w:t>
            </w:r>
            <w:proofErr w:type="spellStart"/>
            <w:r w:rsidRPr="005D4212">
              <w:rPr>
                <w:sz w:val="22"/>
                <w:szCs w:val="22"/>
              </w:rPr>
              <w:t>Tressler</w:t>
            </w:r>
            <w:proofErr w:type="spellEnd"/>
            <w:r w:rsidRPr="005D4212">
              <w:rPr>
                <w:sz w:val="22"/>
                <w:szCs w:val="22"/>
              </w:rPr>
              <w:t>,</w:t>
            </w:r>
            <w:r>
              <w:rPr>
                <w:sz w:val="22"/>
                <w:szCs w:val="22"/>
              </w:rPr>
              <w:t xml:space="preserve"> </w:t>
            </w:r>
            <w:r w:rsidRPr="005D4212">
              <w:rPr>
                <w:sz w:val="22"/>
                <w:szCs w:val="22"/>
              </w:rPr>
              <w:t>Ministre fédéral des minorités</w:t>
            </w:r>
          </w:p>
        </w:tc>
        <w:tc>
          <w:tcPr>
            <w:tcW w:w="857" w:type="dxa"/>
            <w:noWrap/>
          </w:tcPr>
          <w:p w:rsidR="00834B83" w:rsidRPr="005D4212" w:rsidRDefault="00834B83" w:rsidP="00232EE6">
            <w:pPr>
              <w:spacing w:before="40" w:after="40"/>
              <w:rPr>
                <w:sz w:val="22"/>
                <w:szCs w:val="22"/>
              </w:rPr>
            </w:pPr>
            <w:r w:rsidRPr="005D4212">
              <w:rPr>
                <w:sz w:val="22"/>
                <w:szCs w:val="22"/>
              </w:rPr>
              <w:t xml:space="preserve">3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One</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6.</w:t>
            </w:r>
          </w:p>
        </w:tc>
        <w:tc>
          <w:tcPr>
            <w:tcW w:w="1321" w:type="dxa"/>
            <w:noWrap/>
          </w:tcPr>
          <w:p w:rsidR="00834B83" w:rsidRPr="005D4212" w:rsidRDefault="00834B83" w:rsidP="00232EE6">
            <w:pPr>
              <w:spacing w:before="40" w:after="40"/>
              <w:rPr>
                <w:sz w:val="22"/>
                <w:szCs w:val="22"/>
              </w:rPr>
            </w:pPr>
            <w:r w:rsidRPr="005D4212">
              <w:rPr>
                <w:sz w:val="22"/>
                <w:szCs w:val="22"/>
              </w:rPr>
              <w:t>23.04.2001</w:t>
            </w:r>
          </w:p>
        </w:tc>
        <w:tc>
          <w:tcPr>
            <w:tcW w:w="5640" w:type="dxa"/>
            <w:noWrap/>
          </w:tcPr>
          <w:p w:rsidR="00834B83" w:rsidRPr="005D4212" w:rsidRDefault="00834B83" w:rsidP="00232EE6">
            <w:pPr>
              <w:spacing w:before="40" w:after="40"/>
              <w:rPr>
                <w:sz w:val="22"/>
                <w:szCs w:val="22"/>
              </w:rPr>
            </w:pPr>
            <w:r>
              <w:rPr>
                <w:sz w:val="22"/>
                <w:szCs w:val="22"/>
              </w:rPr>
              <w:t xml:space="preserve">Maila </w:t>
            </w:r>
            <w:proofErr w:type="spellStart"/>
            <w:r>
              <w:rPr>
                <w:sz w:val="22"/>
                <w:szCs w:val="22"/>
              </w:rPr>
              <w:t>Besakhi</w:t>
            </w:r>
            <w:proofErr w:type="spellEnd"/>
          </w:p>
        </w:tc>
        <w:tc>
          <w:tcPr>
            <w:tcW w:w="857" w:type="dxa"/>
            <w:noWrap/>
          </w:tcPr>
          <w:p w:rsidR="00834B83" w:rsidRPr="005D4212" w:rsidRDefault="00834B83" w:rsidP="00232EE6">
            <w:pPr>
              <w:spacing w:before="40" w:after="40"/>
              <w:rPr>
                <w:sz w:val="22"/>
                <w:szCs w:val="22"/>
              </w:rPr>
            </w:pPr>
            <w:r w:rsidRPr="005D4212">
              <w:rPr>
                <w:sz w:val="22"/>
                <w:szCs w:val="22"/>
              </w:rPr>
              <w:t xml:space="preserve">20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One</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7.</w:t>
            </w:r>
          </w:p>
        </w:tc>
        <w:tc>
          <w:tcPr>
            <w:tcW w:w="1321" w:type="dxa"/>
            <w:noWrap/>
          </w:tcPr>
          <w:p w:rsidR="00834B83" w:rsidRPr="005D4212" w:rsidRDefault="00834B83" w:rsidP="00232EE6">
            <w:pPr>
              <w:spacing w:before="40" w:after="40"/>
              <w:rPr>
                <w:sz w:val="22"/>
                <w:szCs w:val="22"/>
              </w:rPr>
            </w:pPr>
            <w:r w:rsidRPr="005D4212">
              <w:rPr>
                <w:sz w:val="22"/>
                <w:szCs w:val="22"/>
              </w:rPr>
              <w:t>25.12.2002</w:t>
            </w:r>
          </w:p>
        </w:tc>
        <w:tc>
          <w:tcPr>
            <w:tcW w:w="5640" w:type="dxa"/>
            <w:noWrap/>
          </w:tcPr>
          <w:p w:rsidR="00834B83" w:rsidRPr="005D4212" w:rsidRDefault="00834B83" w:rsidP="00232EE6">
            <w:pPr>
              <w:spacing w:before="40" w:after="40"/>
              <w:rPr>
                <w:sz w:val="22"/>
                <w:szCs w:val="22"/>
              </w:rPr>
            </w:pPr>
            <w:r w:rsidRPr="005D4212">
              <w:rPr>
                <w:sz w:val="22"/>
                <w:szCs w:val="22"/>
              </w:rPr>
              <w:t>Bulletin d’informations matinal (en</w:t>
            </w:r>
            <w:r>
              <w:rPr>
                <w:sz w:val="22"/>
                <w:szCs w:val="22"/>
              </w:rPr>
              <w:t> </w:t>
            </w:r>
            <w:r w:rsidRPr="005D4212">
              <w:rPr>
                <w:sz w:val="22"/>
                <w:szCs w:val="22"/>
              </w:rPr>
              <w:t>direct)</w:t>
            </w:r>
            <w:r>
              <w:rPr>
                <w:sz w:val="22"/>
                <w:szCs w:val="22"/>
              </w:rPr>
              <w:t>, t</w:t>
            </w:r>
            <w:r w:rsidRPr="005D4212">
              <w:rPr>
                <w:sz w:val="22"/>
                <w:szCs w:val="22"/>
              </w:rPr>
              <w:t>hème: Noël</w:t>
            </w:r>
          </w:p>
        </w:tc>
        <w:tc>
          <w:tcPr>
            <w:tcW w:w="857" w:type="dxa"/>
            <w:noWrap/>
          </w:tcPr>
          <w:p w:rsidR="00834B83" w:rsidRPr="005D4212" w:rsidRDefault="00834B83" w:rsidP="00232EE6">
            <w:pPr>
              <w:spacing w:before="40" w:after="40"/>
              <w:rPr>
                <w:sz w:val="22"/>
                <w:szCs w:val="22"/>
              </w:rPr>
            </w:pPr>
            <w:r w:rsidRPr="005D4212">
              <w:rPr>
                <w:sz w:val="22"/>
                <w:szCs w:val="22"/>
              </w:rPr>
              <w:t xml:space="preserve">25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W</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8.</w:t>
            </w:r>
          </w:p>
        </w:tc>
        <w:tc>
          <w:tcPr>
            <w:tcW w:w="1321" w:type="dxa"/>
            <w:noWrap/>
          </w:tcPr>
          <w:p w:rsidR="00834B83" w:rsidRPr="005D4212" w:rsidRDefault="00834B83" w:rsidP="00232EE6">
            <w:pPr>
              <w:spacing w:before="40" w:after="40"/>
              <w:rPr>
                <w:sz w:val="22"/>
                <w:szCs w:val="22"/>
              </w:rPr>
            </w:pPr>
            <w:r w:rsidRPr="005D4212">
              <w:rPr>
                <w:sz w:val="22"/>
                <w:szCs w:val="22"/>
              </w:rPr>
              <w:t>25.12.2002</w:t>
            </w:r>
          </w:p>
        </w:tc>
        <w:tc>
          <w:tcPr>
            <w:tcW w:w="5640" w:type="dxa"/>
            <w:noWrap/>
          </w:tcPr>
          <w:p w:rsidR="00834B83" w:rsidRPr="005D4212" w:rsidRDefault="00834B83" w:rsidP="00232EE6">
            <w:pPr>
              <w:spacing w:before="40" w:after="40"/>
              <w:rPr>
                <w:sz w:val="22"/>
                <w:szCs w:val="22"/>
              </w:rPr>
            </w:pPr>
            <w:r>
              <w:rPr>
                <w:sz w:val="22"/>
                <w:szCs w:val="22"/>
              </w:rPr>
              <w:t xml:space="preserve">Reportage spécial − </w:t>
            </w:r>
            <w:r w:rsidRPr="005D4212">
              <w:rPr>
                <w:sz w:val="22"/>
                <w:szCs w:val="22"/>
              </w:rPr>
              <w:t xml:space="preserve">Intervention </w:t>
            </w:r>
            <w:r>
              <w:rPr>
                <w:sz w:val="22"/>
                <w:szCs w:val="22"/>
              </w:rPr>
              <w:t>du g</w:t>
            </w:r>
            <w:r w:rsidRPr="005D4212">
              <w:rPr>
                <w:sz w:val="22"/>
                <w:szCs w:val="22"/>
              </w:rPr>
              <w:t>énéral</w:t>
            </w:r>
            <w:r>
              <w:rPr>
                <w:sz w:val="22"/>
                <w:szCs w:val="22"/>
              </w:rPr>
              <w:t> </w:t>
            </w:r>
            <w:proofErr w:type="spellStart"/>
            <w:r w:rsidRPr="005D4212">
              <w:rPr>
                <w:sz w:val="22"/>
                <w:szCs w:val="22"/>
              </w:rPr>
              <w:t>Pervez</w:t>
            </w:r>
            <w:proofErr w:type="spellEnd"/>
            <w:r>
              <w:rPr>
                <w:sz w:val="22"/>
                <w:szCs w:val="22"/>
              </w:rPr>
              <w:t> </w:t>
            </w:r>
            <w:proofErr w:type="spellStart"/>
            <w:r w:rsidRPr="005D4212">
              <w:rPr>
                <w:sz w:val="22"/>
                <w:szCs w:val="22"/>
              </w:rPr>
              <w:t>Musharraf</w:t>
            </w:r>
            <w:proofErr w:type="spellEnd"/>
            <w:r w:rsidRPr="005D4212">
              <w:rPr>
                <w:sz w:val="22"/>
                <w:szCs w:val="22"/>
              </w:rPr>
              <w:t xml:space="preserve"> à l’occasion de Noël</w:t>
            </w:r>
          </w:p>
        </w:tc>
        <w:tc>
          <w:tcPr>
            <w:tcW w:w="857" w:type="dxa"/>
            <w:noWrap/>
          </w:tcPr>
          <w:p w:rsidR="00834B83" w:rsidRPr="005D4212" w:rsidRDefault="00834B83" w:rsidP="00232EE6">
            <w:pPr>
              <w:spacing w:before="40" w:after="40"/>
              <w:rPr>
                <w:sz w:val="22"/>
                <w:szCs w:val="22"/>
              </w:rPr>
            </w:pPr>
            <w:r w:rsidRPr="005D4212">
              <w:rPr>
                <w:sz w:val="22"/>
                <w:szCs w:val="22"/>
              </w:rPr>
              <w:t xml:space="preserve">33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W</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9.</w:t>
            </w:r>
          </w:p>
        </w:tc>
        <w:tc>
          <w:tcPr>
            <w:tcW w:w="1321" w:type="dxa"/>
            <w:noWrap/>
          </w:tcPr>
          <w:p w:rsidR="00834B83" w:rsidRPr="005D4212" w:rsidRDefault="00834B83" w:rsidP="00232EE6">
            <w:pPr>
              <w:spacing w:before="40" w:after="40"/>
              <w:rPr>
                <w:sz w:val="22"/>
                <w:szCs w:val="22"/>
              </w:rPr>
            </w:pPr>
            <w:r w:rsidRPr="005D4212">
              <w:rPr>
                <w:sz w:val="22"/>
                <w:szCs w:val="22"/>
              </w:rPr>
              <w:t>22.03.2002</w:t>
            </w:r>
          </w:p>
        </w:tc>
        <w:tc>
          <w:tcPr>
            <w:tcW w:w="5640" w:type="dxa"/>
            <w:noWrap/>
          </w:tcPr>
          <w:p w:rsidR="00834B83" w:rsidRPr="005D4212" w:rsidRDefault="00834B83" w:rsidP="00232EE6">
            <w:pPr>
              <w:spacing w:before="40" w:after="40"/>
              <w:rPr>
                <w:sz w:val="22"/>
                <w:szCs w:val="22"/>
              </w:rPr>
            </w:pPr>
            <w:r>
              <w:rPr>
                <w:sz w:val="22"/>
                <w:szCs w:val="22"/>
              </w:rPr>
              <w:t xml:space="preserve">Sikh </w:t>
            </w:r>
            <w:proofErr w:type="spellStart"/>
            <w:r>
              <w:rPr>
                <w:sz w:val="22"/>
                <w:szCs w:val="22"/>
              </w:rPr>
              <w:t>Yatarion</w:t>
            </w:r>
            <w:proofErr w:type="spellEnd"/>
            <w:r>
              <w:rPr>
                <w:sz w:val="22"/>
                <w:szCs w:val="22"/>
              </w:rPr>
              <w:t xml:space="preserve"> </w:t>
            </w:r>
            <w:proofErr w:type="spellStart"/>
            <w:r>
              <w:rPr>
                <w:sz w:val="22"/>
                <w:szCs w:val="22"/>
              </w:rPr>
              <w:t>ki</w:t>
            </w:r>
            <w:proofErr w:type="spellEnd"/>
            <w:r>
              <w:rPr>
                <w:sz w:val="22"/>
                <w:szCs w:val="22"/>
              </w:rPr>
              <w:t xml:space="preserve"> Pakistan </w:t>
            </w:r>
            <w:proofErr w:type="spellStart"/>
            <w:r>
              <w:rPr>
                <w:sz w:val="22"/>
                <w:szCs w:val="22"/>
              </w:rPr>
              <w:t>Amad</w:t>
            </w:r>
            <w:proofErr w:type="spellEnd"/>
          </w:p>
        </w:tc>
        <w:tc>
          <w:tcPr>
            <w:tcW w:w="857" w:type="dxa"/>
            <w:noWrap/>
          </w:tcPr>
          <w:p w:rsidR="00834B83" w:rsidRPr="005D4212" w:rsidRDefault="00834B83" w:rsidP="00232EE6">
            <w:pPr>
              <w:spacing w:before="40" w:after="40"/>
              <w:rPr>
                <w:sz w:val="22"/>
                <w:szCs w:val="22"/>
              </w:rPr>
            </w:pPr>
            <w:r w:rsidRPr="005D4212">
              <w:rPr>
                <w:sz w:val="22"/>
                <w:szCs w:val="22"/>
              </w:rPr>
              <w:t xml:space="preserve">46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One</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10.</w:t>
            </w:r>
          </w:p>
        </w:tc>
        <w:tc>
          <w:tcPr>
            <w:tcW w:w="1321" w:type="dxa"/>
            <w:noWrap/>
          </w:tcPr>
          <w:p w:rsidR="00834B83" w:rsidRPr="005D4212" w:rsidRDefault="00834B83" w:rsidP="00232EE6">
            <w:pPr>
              <w:spacing w:before="40" w:after="40"/>
              <w:rPr>
                <w:sz w:val="22"/>
                <w:szCs w:val="22"/>
              </w:rPr>
            </w:pPr>
            <w:r w:rsidRPr="005D4212">
              <w:rPr>
                <w:sz w:val="22"/>
                <w:szCs w:val="22"/>
              </w:rPr>
              <w:t>05.04.2003</w:t>
            </w:r>
          </w:p>
        </w:tc>
        <w:tc>
          <w:tcPr>
            <w:tcW w:w="5640" w:type="dxa"/>
            <w:noWrap/>
          </w:tcPr>
          <w:p w:rsidR="00834B83" w:rsidRPr="005D4212" w:rsidRDefault="00834B83" w:rsidP="00232EE6">
            <w:pPr>
              <w:spacing w:before="40" w:after="40"/>
              <w:rPr>
                <w:sz w:val="22"/>
                <w:szCs w:val="22"/>
              </w:rPr>
            </w:pPr>
            <w:proofErr w:type="spellStart"/>
            <w:r w:rsidRPr="005D4212">
              <w:rPr>
                <w:sz w:val="22"/>
                <w:szCs w:val="22"/>
              </w:rPr>
              <w:t>Iqleeyaton</w:t>
            </w:r>
            <w:proofErr w:type="spellEnd"/>
            <w:r w:rsidRPr="005D4212">
              <w:rPr>
                <w:sz w:val="22"/>
                <w:szCs w:val="22"/>
              </w:rPr>
              <w:t xml:space="preserve"> Key </w:t>
            </w:r>
            <w:proofErr w:type="spellStart"/>
            <w:r w:rsidRPr="005D4212">
              <w:rPr>
                <w:sz w:val="22"/>
                <w:szCs w:val="22"/>
              </w:rPr>
              <w:t>Bunyadi</w:t>
            </w:r>
            <w:proofErr w:type="spellEnd"/>
            <w:r w:rsidRPr="005D4212">
              <w:rPr>
                <w:sz w:val="22"/>
                <w:szCs w:val="22"/>
              </w:rPr>
              <w:t xml:space="preserve"> </w:t>
            </w:r>
            <w:proofErr w:type="spellStart"/>
            <w:r w:rsidRPr="005D4212">
              <w:rPr>
                <w:sz w:val="22"/>
                <w:szCs w:val="22"/>
              </w:rPr>
              <w:t>Haqooq</w:t>
            </w:r>
            <w:proofErr w:type="spellEnd"/>
          </w:p>
        </w:tc>
        <w:tc>
          <w:tcPr>
            <w:tcW w:w="857" w:type="dxa"/>
            <w:noWrap/>
          </w:tcPr>
          <w:p w:rsidR="00834B83" w:rsidRPr="005D4212" w:rsidRDefault="00834B83" w:rsidP="00232EE6">
            <w:pPr>
              <w:spacing w:before="40" w:after="40"/>
              <w:rPr>
                <w:sz w:val="22"/>
                <w:szCs w:val="22"/>
              </w:rPr>
            </w:pPr>
            <w:r w:rsidRPr="005D4212">
              <w:rPr>
                <w:sz w:val="22"/>
                <w:szCs w:val="22"/>
              </w:rPr>
              <w:t xml:space="preserve">25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One</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11.</w:t>
            </w:r>
          </w:p>
        </w:tc>
        <w:tc>
          <w:tcPr>
            <w:tcW w:w="1321" w:type="dxa"/>
            <w:noWrap/>
          </w:tcPr>
          <w:p w:rsidR="00834B83" w:rsidRPr="005D4212" w:rsidRDefault="00834B83" w:rsidP="00232EE6">
            <w:pPr>
              <w:spacing w:before="40" w:after="40"/>
              <w:rPr>
                <w:sz w:val="22"/>
                <w:szCs w:val="22"/>
              </w:rPr>
            </w:pPr>
            <w:r w:rsidRPr="005D4212">
              <w:rPr>
                <w:sz w:val="22"/>
                <w:szCs w:val="22"/>
              </w:rPr>
              <w:t>12.04.2003</w:t>
            </w:r>
          </w:p>
        </w:tc>
        <w:tc>
          <w:tcPr>
            <w:tcW w:w="5640" w:type="dxa"/>
            <w:noWrap/>
          </w:tcPr>
          <w:p w:rsidR="00834B83" w:rsidRPr="005D4212" w:rsidRDefault="00834B83" w:rsidP="00232EE6">
            <w:pPr>
              <w:spacing w:before="40" w:after="40"/>
              <w:rPr>
                <w:sz w:val="22"/>
                <w:szCs w:val="22"/>
                <w:u w:val="single"/>
              </w:rPr>
            </w:pPr>
            <w:proofErr w:type="spellStart"/>
            <w:r w:rsidRPr="005D4212">
              <w:rPr>
                <w:sz w:val="22"/>
                <w:szCs w:val="22"/>
                <w:u w:val="single"/>
              </w:rPr>
              <w:t>Besakhi</w:t>
            </w:r>
            <w:proofErr w:type="spellEnd"/>
            <w:r w:rsidRPr="005D4212">
              <w:rPr>
                <w:sz w:val="22"/>
                <w:szCs w:val="22"/>
                <w:u w:val="single"/>
              </w:rPr>
              <w:t xml:space="preserve"> ka </w:t>
            </w:r>
            <w:proofErr w:type="spellStart"/>
            <w:r w:rsidRPr="005D4212">
              <w:rPr>
                <w:sz w:val="22"/>
                <w:szCs w:val="22"/>
                <w:u w:val="single"/>
              </w:rPr>
              <w:t>Tehwar</w:t>
            </w:r>
            <w:proofErr w:type="spellEnd"/>
          </w:p>
        </w:tc>
        <w:tc>
          <w:tcPr>
            <w:tcW w:w="857" w:type="dxa"/>
            <w:noWrap/>
          </w:tcPr>
          <w:p w:rsidR="00834B83" w:rsidRPr="005D4212" w:rsidRDefault="00834B83" w:rsidP="00232EE6">
            <w:pPr>
              <w:spacing w:before="40" w:after="40"/>
              <w:rPr>
                <w:sz w:val="22"/>
                <w:szCs w:val="22"/>
              </w:rPr>
            </w:pPr>
            <w:r w:rsidRPr="005D4212">
              <w:rPr>
                <w:sz w:val="22"/>
                <w:szCs w:val="22"/>
              </w:rPr>
              <w:t xml:space="preserve">15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One</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12.</w:t>
            </w:r>
          </w:p>
        </w:tc>
        <w:tc>
          <w:tcPr>
            <w:tcW w:w="1321" w:type="dxa"/>
            <w:noWrap/>
          </w:tcPr>
          <w:p w:rsidR="00834B83" w:rsidRPr="005D4212" w:rsidRDefault="00834B83" w:rsidP="00232EE6">
            <w:pPr>
              <w:spacing w:before="40" w:after="40"/>
              <w:rPr>
                <w:sz w:val="22"/>
                <w:szCs w:val="22"/>
              </w:rPr>
            </w:pPr>
            <w:r w:rsidRPr="005D4212">
              <w:rPr>
                <w:sz w:val="22"/>
                <w:szCs w:val="22"/>
              </w:rPr>
              <w:t>28.08.2004</w:t>
            </w:r>
          </w:p>
        </w:tc>
        <w:tc>
          <w:tcPr>
            <w:tcW w:w="5640" w:type="dxa"/>
            <w:noWrap/>
          </w:tcPr>
          <w:p w:rsidR="00834B83" w:rsidRPr="005D4212" w:rsidRDefault="00834B83" w:rsidP="00232EE6">
            <w:pPr>
              <w:spacing w:before="40" w:after="40"/>
              <w:rPr>
                <w:sz w:val="22"/>
                <w:szCs w:val="22"/>
              </w:rPr>
            </w:pPr>
            <w:r w:rsidRPr="005D4212">
              <w:rPr>
                <w:sz w:val="22"/>
                <w:szCs w:val="22"/>
              </w:rPr>
              <w:t xml:space="preserve">Pakistan Sikh </w:t>
            </w:r>
            <w:proofErr w:type="spellStart"/>
            <w:r w:rsidRPr="005D4212">
              <w:rPr>
                <w:sz w:val="22"/>
                <w:szCs w:val="22"/>
              </w:rPr>
              <w:t>Gordawara</w:t>
            </w:r>
            <w:proofErr w:type="spellEnd"/>
            <w:r w:rsidRPr="005D4212">
              <w:rPr>
                <w:sz w:val="22"/>
                <w:szCs w:val="22"/>
              </w:rPr>
              <w:t xml:space="preserve"> </w:t>
            </w:r>
            <w:proofErr w:type="spellStart"/>
            <w:r w:rsidRPr="005D4212">
              <w:rPr>
                <w:sz w:val="22"/>
                <w:szCs w:val="22"/>
              </w:rPr>
              <w:t>Perbandek</w:t>
            </w:r>
            <w:proofErr w:type="spellEnd"/>
            <w:r w:rsidRPr="005D4212">
              <w:rPr>
                <w:sz w:val="22"/>
                <w:szCs w:val="22"/>
              </w:rPr>
              <w:t xml:space="preserve"> </w:t>
            </w:r>
            <w:proofErr w:type="spellStart"/>
            <w:r w:rsidRPr="005D4212">
              <w:rPr>
                <w:sz w:val="22"/>
                <w:szCs w:val="22"/>
              </w:rPr>
              <w:t>Committee</w:t>
            </w:r>
            <w:proofErr w:type="spellEnd"/>
            <w:r w:rsidRPr="005D4212">
              <w:rPr>
                <w:sz w:val="22"/>
                <w:szCs w:val="22"/>
              </w:rPr>
              <w:t xml:space="preserve"> Ka </w:t>
            </w:r>
            <w:proofErr w:type="spellStart"/>
            <w:r w:rsidRPr="005D4212">
              <w:rPr>
                <w:sz w:val="22"/>
                <w:szCs w:val="22"/>
              </w:rPr>
              <w:t>Qiyam</w:t>
            </w:r>
            <w:proofErr w:type="spellEnd"/>
          </w:p>
        </w:tc>
        <w:tc>
          <w:tcPr>
            <w:tcW w:w="857" w:type="dxa"/>
            <w:noWrap/>
          </w:tcPr>
          <w:p w:rsidR="00834B83" w:rsidRPr="005D4212" w:rsidRDefault="00834B83" w:rsidP="00232EE6">
            <w:pPr>
              <w:spacing w:before="40" w:after="40"/>
              <w:rPr>
                <w:sz w:val="22"/>
                <w:szCs w:val="22"/>
              </w:rPr>
            </w:pPr>
            <w:r w:rsidRPr="005D4212">
              <w:rPr>
                <w:sz w:val="22"/>
                <w:szCs w:val="22"/>
              </w:rPr>
              <w:t xml:space="preserve">25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One</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13.</w:t>
            </w:r>
          </w:p>
        </w:tc>
        <w:tc>
          <w:tcPr>
            <w:tcW w:w="1321" w:type="dxa"/>
            <w:noWrap/>
          </w:tcPr>
          <w:p w:rsidR="00834B83" w:rsidRPr="005D4212" w:rsidRDefault="00834B83" w:rsidP="00232EE6">
            <w:pPr>
              <w:spacing w:before="40" w:after="40"/>
              <w:rPr>
                <w:sz w:val="22"/>
                <w:szCs w:val="22"/>
              </w:rPr>
            </w:pPr>
            <w:r w:rsidRPr="005D4212">
              <w:rPr>
                <w:sz w:val="22"/>
                <w:szCs w:val="22"/>
              </w:rPr>
              <w:t>04.09.2004</w:t>
            </w:r>
          </w:p>
        </w:tc>
        <w:tc>
          <w:tcPr>
            <w:tcW w:w="5640" w:type="dxa"/>
            <w:noWrap/>
          </w:tcPr>
          <w:p w:rsidR="00834B83" w:rsidRPr="005D4212" w:rsidRDefault="00834B83" w:rsidP="00232EE6">
            <w:pPr>
              <w:spacing w:before="40" w:after="40"/>
              <w:rPr>
                <w:sz w:val="22"/>
                <w:szCs w:val="22"/>
              </w:rPr>
            </w:pPr>
            <w:r w:rsidRPr="005D4212">
              <w:rPr>
                <w:sz w:val="22"/>
                <w:szCs w:val="22"/>
              </w:rPr>
              <w:t xml:space="preserve">Guru </w:t>
            </w:r>
            <w:proofErr w:type="spellStart"/>
            <w:r w:rsidRPr="005D4212">
              <w:rPr>
                <w:sz w:val="22"/>
                <w:szCs w:val="22"/>
              </w:rPr>
              <w:t>Granth</w:t>
            </w:r>
            <w:proofErr w:type="spellEnd"/>
            <w:r w:rsidRPr="005D4212">
              <w:rPr>
                <w:sz w:val="22"/>
                <w:szCs w:val="22"/>
              </w:rPr>
              <w:t xml:space="preserve"> </w:t>
            </w:r>
            <w:proofErr w:type="spellStart"/>
            <w:r w:rsidRPr="005D4212">
              <w:rPr>
                <w:sz w:val="22"/>
                <w:szCs w:val="22"/>
              </w:rPr>
              <w:t>ki</w:t>
            </w:r>
            <w:proofErr w:type="spellEnd"/>
            <w:r w:rsidRPr="005D4212">
              <w:rPr>
                <w:sz w:val="22"/>
                <w:szCs w:val="22"/>
              </w:rPr>
              <w:t xml:space="preserve"> 400 Sala </w:t>
            </w:r>
            <w:proofErr w:type="spellStart"/>
            <w:r w:rsidRPr="005D4212">
              <w:rPr>
                <w:sz w:val="22"/>
                <w:szCs w:val="22"/>
              </w:rPr>
              <w:t>Taqreebaat</w:t>
            </w:r>
            <w:proofErr w:type="spellEnd"/>
          </w:p>
        </w:tc>
        <w:tc>
          <w:tcPr>
            <w:tcW w:w="857" w:type="dxa"/>
            <w:noWrap/>
          </w:tcPr>
          <w:p w:rsidR="00834B83" w:rsidRPr="005D4212" w:rsidRDefault="00834B83" w:rsidP="00232EE6">
            <w:pPr>
              <w:spacing w:before="40" w:after="40"/>
              <w:rPr>
                <w:sz w:val="22"/>
                <w:szCs w:val="22"/>
              </w:rPr>
            </w:pPr>
            <w:r w:rsidRPr="005D4212">
              <w:rPr>
                <w:sz w:val="22"/>
                <w:szCs w:val="22"/>
              </w:rPr>
              <w:t xml:space="preserve">25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One</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14.</w:t>
            </w:r>
          </w:p>
        </w:tc>
        <w:tc>
          <w:tcPr>
            <w:tcW w:w="1321" w:type="dxa"/>
            <w:noWrap/>
          </w:tcPr>
          <w:p w:rsidR="00834B83" w:rsidRPr="005D4212" w:rsidRDefault="00834B83" w:rsidP="00232EE6">
            <w:pPr>
              <w:spacing w:before="40" w:after="40"/>
              <w:rPr>
                <w:sz w:val="22"/>
                <w:szCs w:val="22"/>
              </w:rPr>
            </w:pPr>
            <w:r w:rsidRPr="005D4212">
              <w:rPr>
                <w:sz w:val="22"/>
                <w:szCs w:val="22"/>
              </w:rPr>
              <w:t>24.12.2004</w:t>
            </w:r>
          </w:p>
        </w:tc>
        <w:tc>
          <w:tcPr>
            <w:tcW w:w="5640" w:type="dxa"/>
            <w:noWrap/>
          </w:tcPr>
          <w:p w:rsidR="00834B83" w:rsidRPr="005D4212" w:rsidRDefault="00834B83" w:rsidP="00232EE6">
            <w:pPr>
              <w:spacing w:before="40" w:after="40"/>
              <w:rPr>
                <w:sz w:val="22"/>
                <w:szCs w:val="22"/>
              </w:rPr>
            </w:pPr>
            <w:r w:rsidRPr="005D4212">
              <w:rPr>
                <w:sz w:val="22"/>
                <w:szCs w:val="22"/>
              </w:rPr>
              <w:t>Programme spécial Noël</w:t>
            </w:r>
          </w:p>
        </w:tc>
        <w:tc>
          <w:tcPr>
            <w:tcW w:w="857" w:type="dxa"/>
            <w:noWrap/>
          </w:tcPr>
          <w:p w:rsidR="00834B83" w:rsidRPr="005D4212" w:rsidRDefault="00834B83" w:rsidP="00232EE6">
            <w:pPr>
              <w:spacing w:before="40" w:after="40"/>
              <w:rPr>
                <w:sz w:val="22"/>
                <w:szCs w:val="22"/>
              </w:rPr>
            </w:pPr>
            <w:r w:rsidRPr="005D4212">
              <w:rPr>
                <w:sz w:val="22"/>
                <w:szCs w:val="22"/>
              </w:rPr>
              <w:t xml:space="preserve">25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One</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15.</w:t>
            </w:r>
          </w:p>
        </w:tc>
        <w:tc>
          <w:tcPr>
            <w:tcW w:w="1321" w:type="dxa"/>
            <w:noWrap/>
          </w:tcPr>
          <w:p w:rsidR="00834B83" w:rsidRPr="005D4212" w:rsidRDefault="00834B83" w:rsidP="00232EE6">
            <w:pPr>
              <w:spacing w:before="40" w:after="40"/>
              <w:rPr>
                <w:sz w:val="22"/>
                <w:szCs w:val="22"/>
              </w:rPr>
            </w:pPr>
            <w:r w:rsidRPr="005D4212">
              <w:rPr>
                <w:sz w:val="22"/>
                <w:szCs w:val="22"/>
              </w:rPr>
              <w:t>25.11.2004</w:t>
            </w:r>
          </w:p>
        </w:tc>
        <w:tc>
          <w:tcPr>
            <w:tcW w:w="5640" w:type="dxa"/>
            <w:noWrap/>
          </w:tcPr>
          <w:p w:rsidR="00834B83" w:rsidRPr="005D4212" w:rsidRDefault="00834B83" w:rsidP="00232EE6">
            <w:pPr>
              <w:spacing w:before="40" w:after="40"/>
              <w:rPr>
                <w:sz w:val="22"/>
                <w:szCs w:val="22"/>
              </w:rPr>
            </w:pPr>
            <w:r w:rsidRPr="005D4212">
              <w:rPr>
                <w:sz w:val="22"/>
                <w:szCs w:val="22"/>
              </w:rPr>
              <w:t xml:space="preserve">Sikh </w:t>
            </w:r>
            <w:proofErr w:type="spellStart"/>
            <w:r w:rsidRPr="005D4212">
              <w:rPr>
                <w:sz w:val="22"/>
                <w:szCs w:val="22"/>
              </w:rPr>
              <w:t>Yatarion</w:t>
            </w:r>
            <w:proofErr w:type="spellEnd"/>
            <w:r w:rsidRPr="005D4212">
              <w:rPr>
                <w:sz w:val="22"/>
                <w:szCs w:val="22"/>
              </w:rPr>
              <w:t xml:space="preserve"> ka Doura-e-Pakistan</w:t>
            </w:r>
          </w:p>
        </w:tc>
        <w:tc>
          <w:tcPr>
            <w:tcW w:w="857" w:type="dxa"/>
            <w:noWrap/>
          </w:tcPr>
          <w:p w:rsidR="00834B83" w:rsidRPr="005D4212" w:rsidRDefault="00834B83" w:rsidP="00232EE6">
            <w:pPr>
              <w:spacing w:before="40" w:after="40"/>
              <w:rPr>
                <w:sz w:val="22"/>
                <w:szCs w:val="22"/>
              </w:rPr>
            </w:pPr>
            <w:r w:rsidRPr="005D4212">
              <w:rPr>
                <w:sz w:val="22"/>
                <w:szCs w:val="22"/>
              </w:rPr>
              <w:t xml:space="preserve">25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One</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16.</w:t>
            </w:r>
          </w:p>
        </w:tc>
        <w:tc>
          <w:tcPr>
            <w:tcW w:w="1321" w:type="dxa"/>
            <w:noWrap/>
          </w:tcPr>
          <w:p w:rsidR="00834B83" w:rsidRPr="005D4212" w:rsidRDefault="00834B83" w:rsidP="00232EE6">
            <w:pPr>
              <w:spacing w:before="40" w:after="40"/>
              <w:rPr>
                <w:sz w:val="22"/>
                <w:szCs w:val="22"/>
              </w:rPr>
            </w:pPr>
            <w:r w:rsidRPr="005D4212">
              <w:rPr>
                <w:sz w:val="22"/>
                <w:szCs w:val="22"/>
              </w:rPr>
              <w:t>11.03.2005</w:t>
            </w:r>
          </w:p>
        </w:tc>
        <w:tc>
          <w:tcPr>
            <w:tcW w:w="5640" w:type="dxa"/>
            <w:noWrap/>
          </w:tcPr>
          <w:p w:rsidR="00834B83" w:rsidRPr="005D4212" w:rsidRDefault="00834B83" w:rsidP="00232EE6">
            <w:pPr>
              <w:spacing w:before="40" w:after="40"/>
              <w:rPr>
                <w:sz w:val="22"/>
                <w:szCs w:val="22"/>
              </w:rPr>
            </w:pPr>
            <w:proofErr w:type="spellStart"/>
            <w:r w:rsidRPr="005D4212">
              <w:rPr>
                <w:sz w:val="22"/>
                <w:szCs w:val="22"/>
              </w:rPr>
              <w:t>Sardar</w:t>
            </w:r>
            <w:proofErr w:type="spellEnd"/>
            <w:r w:rsidRPr="005D4212">
              <w:rPr>
                <w:sz w:val="22"/>
                <w:szCs w:val="22"/>
              </w:rPr>
              <w:t xml:space="preserve"> </w:t>
            </w:r>
            <w:proofErr w:type="spellStart"/>
            <w:r w:rsidRPr="005D4212">
              <w:rPr>
                <w:sz w:val="22"/>
                <w:szCs w:val="22"/>
              </w:rPr>
              <w:t>Herkishan</w:t>
            </w:r>
            <w:proofErr w:type="spellEnd"/>
            <w:r w:rsidRPr="005D4212">
              <w:rPr>
                <w:sz w:val="22"/>
                <w:szCs w:val="22"/>
              </w:rPr>
              <w:t xml:space="preserve"> </w:t>
            </w:r>
            <w:proofErr w:type="spellStart"/>
            <w:r w:rsidRPr="005D4212">
              <w:rPr>
                <w:sz w:val="22"/>
                <w:szCs w:val="22"/>
              </w:rPr>
              <w:t>Surgeet</w:t>
            </w:r>
            <w:proofErr w:type="spellEnd"/>
            <w:r w:rsidRPr="005D4212">
              <w:rPr>
                <w:sz w:val="22"/>
                <w:szCs w:val="22"/>
              </w:rPr>
              <w:t xml:space="preserve"> </w:t>
            </w:r>
            <w:proofErr w:type="spellStart"/>
            <w:r w:rsidRPr="005D4212">
              <w:rPr>
                <w:sz w:val="22"/>
                <w:szCs w:val="22"/>
              </w:rPr>
              <w:t>Sey</w:t>
            </w:r>
            <w:proofErr w:type="spellEnd"/>
            <w:r w:rsidRPr="005D4212">
              <w:rPr>
                <w:sz w:val="22"/>
                <w:szCs w:val="22"/>
              </w:rPr>
              <w:t xml:space="preserve"> </w:t>
            </w:r>
            <w:proofErr w:type="spellStart"/>
            <w:r w:rsidRPr="005D4212">
              <w:rPr>
                <w:sz w:val="22"/>
                <w:szCs w:val="22"/>
              </w:rPr>
              <w:t>Mulaqaat</w:t>
            </w:r>
            <w:proofErr w:type="spellEnd"/>
          </w:p>
        </w:tc>
        <w:tc>
          <w:tcPr>
            <w:tcW w:w="857" w:type="dxa"/>
            <w:noWrap/>
          </w:tcPr>
          <w:p w:rsidR="00834B83" w:rsidRPr="005D4212" w:rsidRDefault="00834B83" w:rsidP="00232EE6">
            <w:pPr>
              <w:spacing w:before="40" w:after="40"/>
              <w:rPr>
                <w:sz w:val="22"/>
                <w:szCs w:val="22"/>
              </w:rPr>
            </w:pPr>
            <w:r w:rsidRPr="005D4212">
              <w:rPr>
                <w:sz w:val="22"/>
                <w:szCs w:val="22"/>
              </w:rPr>
              <w:t xml:space="preserve">25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One</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17.</w:t>
            </w:r>
          </w:p>
        </w:tc>
        <w:tc>
          <w:tcPr>
            <w:tcW w:w="1321" w:type="dxa"/>
            <w:noWrap/>
          </w:tcPr>
          <w:p w:rsidR="00834B83" w:rsidRPr="005D4212" w:rsidRDefault="00834B83" w:rsidP="00232EE6">
            <w:pPr>
              <w:spacing w:before="40" w:after="40"/>
              <w:rPr>
                <w:sz w:val="22"/>
                <w:szCs w:val="22"/>
              </w:rPr>
            </w:pPr>
            <w:r w:rsidRPr="005D4212">
              <w:rPr>
                <w:sz w:val="22"/>
                <w:szCs w:val="22"/>
              </w:rPr>
              <w:t>08.04.2005</w:t>
            </w:r>
          </w:p>
        </w:tc>
        <w:tc>
          <w:tcPr>
            <w:tcW w:w="5640" w:type="dxa"/>
            <w:noWrap/>
          </w:tcPr>
          <w:p w:rsidR="00834B83" w:rsidRPr="005D4212" w:rsidRDefault="00834B83" w:rsidP="00232EE6">
            <w:pPr>
              <w:spacing w:before="40" w:after="40"/>
              <w:rPr>
                <w:sz w:val="22"/>
                <w:szCs w:val="22"/>
              </w:rPr>
            </w:pPr>
            <w:r w:rsidRPr="001674C4">
              <w:rPr>
                <w:sz w:val="22"/>
                <w:szCs w:val="22"/>
                <w:u w:val="single"/>
              </w:rPr>
              <w:t>Pape Jean-Paul II</w:t>
            </w:r>
            <w:r>
              <w:rPr>
                <w:sz w:val="22"/>
                <w:szCs w:val="22"/>
              </w:rPr>
              <w:t xml:space="preserve">, </w:t>
            </w:r>
            <w:r w:rsidRPr="001674C4">
              <w:rPr>
                <w:sz w:val="22"/>
                <w:szCs w:val="22"/>
              </w:rPr>
              <w:t>Obsèques</w:t>
            </w:r>
            <w:r w:rsidRPr="005D4212">
              <w:rPr>
                <w:sz w:val="22"/>
                <w:szCs w:val="22"/>
              </w:rPr>
              <w:t xml:space="preserve"> en direct du Vatican (Italie)</w:t>
            </w:r>
          </w:p>
        </w:tc>
        <w:tc>
          <w:tcPr>
            <w:tcW w:w="857" w:type="dxa"/>
            <w:noWrap/>
          </w:tcPr>
          <w:p w:rsidR="00834B83" w:rsidRPr="005D4212" w:rsidRDefault="00834B83" w:rsidP="00232EE6">
            <w:pPr>
              <w:spacing w:before="40" w:after="40"/>
              <w:rPr>
                <w:sz w:val="22"/>
                <w:szCs w:val="22"/>
              </w:rPr>
            </w:pPr>
            <w:r w:rsidRPr="005D4212">
              <w:rPr>
                <w:sz w:val="22"/>
                <w:szCs w:val="22"/>
              </w:rPr>
              <w:t xml:space="preserve">164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W</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18.</w:t>
            </w:r>
          </w:p>
        </w:tc>
        <w:tc>
          <w:tcPr>
            <w:tcW w:w="1321" w:type="dxa"/>
            <w:noWrap/>
          </w:tcPr>
          <w:p w:rsidR="00834B83" w:rsidRPr="005D4212" w:rsidRDefault="00834B83" w:rsidP="00232EE6">
            <w:pPr>
              <w:spacing w:before="40" w:after="40"/>
              <w:rPr>
                <w:sz w:val="22"/>
                <w:szCs w:val="22"/>
              </w:rPr>
            </w:pPr>
            <w:r w:rsidRPr="005D4212">
              <w:rPr>
                <w:sz w:val="22"/>
                <w:szCs w:val="22"/>
              </w:rPr>
              <w:t>21.11.2005</w:t>
            </w:r>
          </w:p>
        </w:tc>
        <w:tc>
          <w:tcPr>
            <w:tcW w:w="5640" w:type="dxa"/>
            <w:noWrap/>
          </w:tcPr>
          <w:p w:rsidR="00834B83" w:rsidRPr="005D4212" w:rsidRDefault="00834B83" w:rsidP="00232EE6">
            <w:pPr>
              <w:spacing w:before="40" w:after="40"/>
              <w:rPr>
                <w:sz w:val="22"/>
                <w:szCs w:val="22"/>
              </w:rPr>
            </w:pPr>
            <w:r w:rsidRPr="005D4212">
              <w:rPr>
                <w:sz w:val="22"/>
                <w:szCs w:val="22"/>
              </w:rPr>
              <w:t xml:space="preserve">Baba Guru Nanak ka 537 van </w:t>
            </w:r>
            <w:proofErr w:type="spellStart"/>
            <w:r w:rsidRPr="005D4212">
              <w:rPr>
                <w:sz w:val="22"/>
                <w:szCs w:val="22"/>
              </w:rPr>
              <w:t>Janam</w:t>
            </w:r>
            <w:proofErr w:type="spellEnd"/>
            <w:r w:rsidRPr="005D4212">
              <w:rPr>
                <w:sz w:val="22"/>
                <w:szCs w:val="22"/>
              </w:rPr>
              <w:t xml:space="preserve"> </w:t>
            </w:r>
            <w:proofErr w:type="spellStart"/>
            <w:r w:rsidRPr="005D4212">
              <w:rPr>
                <w:sz w:val="22"/>
                <w:szCs w:val="22"/>
              </w:rPr>
              <w:t>Din</w:t>
            </w:r>
            <w:proofErr w:type="spellEnd"/>
          </w:p>
        </w:tc>
        <w:tc>
          <w:tcPr>
            <w:tcW w:w="857" w:type="dxa"/>
            <w:noWrap/>
          </w:tcPr>
          <w:p w:rsidR="00834B83" w:rsidRPr="005D4212" w:rsidRDefault="00834B83" w:rsidP="00232EE6">
            <w:pPr>
              <w:spacing w:before="40" w:after="40"/>
              <w:rPr>
                <w:sz w:val="22"/>
                <w:szCs w:val="22"/>
              </w:rPr>
            </w:pPr>
            <w:r w:rsidRPr="005D4212">
              <w:rPr>
                <w:sz w:val="22"/>
                <w:szCs w:val="22"/>
              </w:rPr>
              <w:t xml:space="preserve">25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One</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19.</w:t>
            </w:r>
          </w:p>
        </w:tc>
        <w:tc>
          <w:tcPr>
            <w:tcW w:w="1321" w:type="dxa"/>
            <w:noWrap/>
          </w:tcPr>
          <w:p w:rsidR="00834B83" w:rsidRPr="005D4212" w:rsidRDefault="00834B83" w:rsidP="00232EE6">
            <w:pPr>
              <w:spacing w:before="40" w:after="40"/>
              <w:rPr>
                <w:sz w:val="22"/>
                <w:szCs w:val="22"/>
              </w:rPr>
            </w:pPr>
            <w:r w:rsidRPr="005D4212">
              <w:rPr>
                <w:sz w:val="22"/>
                <w:szCs w:val="22"/>
              </w:rPr>
              <w:t>25.12.2005</w:t>
            </w:r>
          </w:p>
        </w:tc>
        <w:tc>
          <w:tcPr>
            <w:tcW w:w="5640" w:type="dxa"/>
            <w:noWrap/>
          </w:tcPr>
          <w:p w:rsidR="00834B83" w:rsidRPr="005D4212" w:rsidRDefault="00834B83" w:rsidP="00232EE6">
            <w:pPr>
              <w:spacing w:before="40" w:after="40"/>
              <w:rPr>
                <w:sz w:val="22"/>
                <w:szCs w:val="22"/>
              </w:rPr>
            </w:pPr>
            <w:r w:rsidRPr="005D4212">
              <w:rPr>
                <w:sz w:val="22"/>
                <w:szCs w:val="22"/>
              </w:rPr>
              <w:t>Thème: Noël</w:t>
            </w:r>
          </w:p>
        </w:tc>
        <w:tc>
          <w:tcPr>
            <w:tcW w:w="857" w:type="dxa"/>
            <w:noWrap/>
          </w:tcPr>
          <w:p w:rsidR="00834B83" w:rsidRPr="005D4212" w:rsidRDefault="00834B83" w:rsidP="00232EE6">
            <w:pPr>
              <w:spacing w:before="40" w:after="40"/>
              <w:rPr>
                <w:sz w:val="22"/>
                <w:szCs w:val="22"/>
              </w:rPr>
            </w:pPr>
            <w:r w:rsidRPr="005D4212">
              <w:rPr>
                <w:sz w:val="22"/>
                <w:szCs w:val="22"/>
              </w:rPr>
              <w:t xml:space="preserve">25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One</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20.</w:t>
            </w:r>
          </w:p>
        </w:tc>
        <w:tc>
          <w:tcPr>
            <w:tcW w:w="1321" w:type="dxa"/>
            <w:noWrap/>
          </w:tcPr>
          <w:p w:rsidR="00834B83" w:rsidRPr="005D4212" w:rsidRDefault="00834B83" w:rsidP="00232EE6">
            <w:pPr>
              <w:spacing w:before="40" w:after="40"/>
              <w:rPr>
                <w:sz w:val="22"/>
                <w:szCs w:val="22"/>
              </w:rPr>
            </w:pPr>
            <w:r w:rsidRPr="005D4212">
              <w:rPr>
                <w:sz w:val="22"/>
                <w:szCs w:val="22"/>
              </w:rPr>
              <w:t>17.04.2006</w:t>
            </w:r>
          </w:p>
        </w:tc>
        <w:tc>
          <w:tcPr>
            <w:tcW w:w="5640" w:type="dxa"/>
            <w:noWrap/>
          </w:tcPr>
          <w:p w:rsidR="00834B83" w:rsidRPr="005D4212" w:rsidRDefault="00834B83" w:rsidP="00232EE6">
            <w:pPr>
              <w:spacing w:before="40" w:after="40"/>
              <w:rPr>
                <w:sz w:val="22"/>
                <w:szCs w:val="22"/>
              </w:rPr>
            </w:pPr>
            <w:r w:rsidRPr="005D4212">
              <w:rPr>
                <w:sz w:val="22"/>
                <w:szCs w:val="22"/>
              </w:rPr>
              <w:t xml:space="preserve">Sikh </w:t>
            </w:r>
            <w:proofErr w:type="spellStart"/>
            <w:r w:rsidRPr="005D4212">
              <w:rPr>
                <w:sz w:val="22"/>
                <w:szCs w:val="22"/>
              </w:rPr>
              <w:t>Yatrion</w:t>
            </w:r>
            <w:proofErr w:type="spellEnd"/>
            <w:r w:rsidRPr="005D4212">
              <w:rPr>
                <w:sz w:val="22"/>
                <w:szCs w:val="22"/>
              </w:rPr>
              <w:t xml:space="preserve"> </w:t>
            </w:r>
            <w:proofErr w:type="spellStart"/>
            <w:r w:rsidRPr="005D4212">
              <w:rPr>
                <w:sz w:val="22"/>
                <w:szCs w:val="22"/>
              </w:rPr>
              <w:t>ki</w:t>
            </w:r>
            <w:proofErr w:type="spellEnd"/>
            <w:r w:rsidRPr="005D4212">
              <w:rPr>
                <w:sz w:val="22"/>
                <w:szCs w:val="22"/>
              </w:rPr>
              <w:t xml:space="preserve"> Pakistan </w:t>
            </w:r>
            <w:proofErr w:type="spellStart"/>
            <w:r w:rsidRPr="005D4212">
              <w:rPr>
                <w:sz w:val="22"/>
                <w:szCs w:val="22"/>
              </w:rPr>
              <w:t>Amad</w:t>
            </w:r>
            <w:proofErr w:type="spellEnd"/>
          </w:p>
        </w:tc>
        <w:tc>
          <w:tcPr>
            <w:tcW w:w="857" w:type="dxa"/>
            <w:noWrap/>
          </w:tcPr>
          <w:p w:rsidR="00834B83" w:rsidRPr="005D4212" w:rsidRDefault="00834B83" w:rsidP="00232EE6">
            <w:pPr>
              <w:spacing w:before="40" w:after="40"/>
              <w:rPr>
                <w:sz w:val="22"/>
                <w:szCs w:val="22"/>
              </w:rPr>
            </w:pPr>
            <w:r w:rsidRPr="005D4212">
              <w:rPr>
                <w:sz w:val="22"/>
                <w:szCs w:val="22"/>
              </w:rPr>
              <w:t xml:space="preserve">25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One</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21.</w:t>
            </w:r>
          </w:p>
        </w:tc>
        <w:tc>
          <w:tcPr>
            <w:tcW w:w="1321" w:type="dxa"/>
            <w:noWrap/>
          </w:tcPr>
          <w:p w:rsidR="00834B83" w:rsidRPr="005D4212" w:rsidRDefault="00834B83" w:rsidP="00232EE6">
            <w:pPr>
              <w:spacing w:before="40" w:after="40"/>
              <w:rPr>
                <w:sz w:val="22"/>
                <w:szCs w:val="22"/>
              </w:rPr>
            </w:pPr>
            <w:r w:rsidRPr="005D4212">
              <w:rPr>
                <w:sz w:val="22"/>
                <w:szCs w:val="22"/>
              </w:rPr>
              <w:t>02.05.2006</w:t>
            </w:r>
          </w:p>
        </w:tc>
        <w:tc>
          <w:tcPr>
            <w:tcW w:w="5640" w:type="dxa"/>
            <w:noWrap/>
          </w:tcPr>
          <w:p w:rsidR="00834B83" w:rsidRPr="005D4212" w:rsidRDefault="00834B83" w:rsidP="00232EE6">
            <w:pPr>
              <w:spacing w:before="40" w:after="40"/>
              <w:rPr>
                <w:sz w:val="22"/>
                <w:szCs w:val="22"/>
              </w:rPr>
            </w:pPr>
            <w:proofErr w:type="spellStart"/>
            <w:r>
              <w:rPr>
                <w:sz w:val="22"/>
                <w:szCs w:val="22"/>
              </w:rPr>
              <w:t>Besakhi</w:t>
            </w:r>
            <w:proofErr w:type="spellEnd"/>
            <w:r>
              <w:rPr>
                <w:sz w:val="22"/>
                <w:szCs w:val="22"/>
              </w:rPr>
              <w:t xml:space="preserve"> </w:t>
            </w:r>
            <w:proofErr w:type="spellStart"/>
            <w:r>
              <w:rPr>
                <w:sz w:val="22"/>
                <w:szCs w:val="22"/>
              </w:rPr>
              <w:t>Mela</w:t>
            </w:r>
            <w:proofErr w:type="spellEnd"/>
            <w:r>
              <w:rPr>
                <w:sz w:val="22"/>
                <w:szCs w:val="22"/>
              </w:rPr>
              <w:t xml:space="preserve"> (r</w:t>
            </w:r>
            <w:r w:rsidRPr="005D4212">
              <w:rPr>
                <w:sz w:val="22"/>
                <w:szCs w:val="22"/>
              </w:rPr>
              <w:t>eportage spécial)</w:t>
            </w:r>
          </w:p>
        </w:tc>
        <w:tc>
          <w:tcPr>
            <w:tcW w:w="857" w:type="dxa"/>
            <w:noWrap/>
          </w:tcPr>
          <w:p w:rsidR="00834B83" w:rsidRPr="005D4212" w:rsidRDefault="00834B83" w:rsidP="00232EE6">
            <w:pPr>
              <w:spacing w:before="40" w:after="40"/>
              <w:rPr>
                <w:sz w:val="22"/>
                <w:szCs w:val="22"/>
              </w:rPr>
            </w:pPr>
            <w:r w:rsidRPr="005D4212">
              <w:rPr>
                <w:sz w:val="22"/>
                <w:szCs w:val="22"/>
              </w:rPr>
              <w:t xml:space="preserve">43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One</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22.</w:t>
            </w:r>
          </w:p>
        </w:tc>
        <w:tc>
          <w:tcPr>
            <w:tcW w:w="1321" w:type="dxa"/>
            <w:noWrap/>
          </w:tcPr>
          <w:p w:rsidR="00834B83" w:rsidRPr="005D4212" w:rsidRDefault="00834B83" w:rsidP="00232EE6">
            <w:pPr>
              <w:spacing w:before="40" w:after="40"/>
              <w:rPr>
                <w:sz w:val="22"/>
                <w:szCs w:val="22"/>
              </w:rPr>
            </w:pPr>
            <w:r w:rsidRPr="005D4212">
              <w:rPr>
                <w:sz w:val="22"/>
                <w:szCs w:val="22"/>
              </w:rPr>
              <w:t>03.11.2006</w:t>
            </w:r>
          </w:p>
        </w:tc>
        <w:tc>
          <w:tcPr>
            <w:tcW w:w="5640" w:type="dxa"/>
            <w:noWrap/>
          </w:tcPr>
          <w:p w:rsidR="00834B83" w:rsidRPr="005D4212" w:rsidRDefault="00834B83" w:rsidP="00232EE6">
            <w:pPr>
              <w:spacing w:before="40" w:after="40"/>
              <w:rPr>
                <w:sz w:val="22"/>
                <w:szCs w:val="22"/>
              </w:rPr>
            </w:pPr>
            <w:proofErr w:type="spellStart"/>
            <w:r w:rsidRPr="005D4212">
              <w:rPr>
                <w:sz w:val="22"/>
                <w:szCs w:val="22"/>
              </w:rPr>
              <w:t>Nankana</w:t>
            </w:r>
            <w:proofErr w:type="spellEnd"/>
            <w:r w:rsidRPr="005D4212">
              <w:rPr>
                <w:sz w:val="22"/>
                <w:szCs w:val="22"/>
              </w:rPr>
              <w:t xml:space="preserve"> Sahib – </w:t>
            </w:r>
            <w:proofErr w:type="spellStart"/>
            <w:r w:rsidRPr="005D4212">
              <w:rPr>
                <w:sz w:val="22"/>
                <w:szCs w:val="22"/>
              </w:rPr>
              <w:t>Raraqiyati</w:t>
            </w:r>
            <w:proofErr w:type="spellEnd"/>
            <w:r w:rsidRPr="005D4212">
              <w:rPr>
                <w:sz w:val="22"/>
                <w:szCs w:val="22"/>
              </w:rPr>
              <w:t xml:space="preserve"> </w:t>
            </w:r>
            <w:proofErr w:type="spellStart"/>
            <w:r w:rsidRPr="005D4212">
              <w:rPr>
                <w:sz w:val="22"/>
                <w:szCs w:val="22"/>
              </w:rPr>
              <w:t>Mansoobay</w:t>
            </w:r>
            <w:proofErr w:type="spellEnd"/>
          </w:p>
        </w:tc>
        <w:tc>
          <w:tcPr>
            <w:tcW w:w="857" w:type="dxa"/>
            <w:noWrap/>
          </w:tcPr>
          <w:p w:rsidR="00834B83" w:rsidRPr="005D4212" w:rsidRDefault="00834B83" w:rsidP="00232EE6">
            <w:pPr>
              <w:spacing w:before="40" w:after="40"/>
              <w:rPr>
                <w:sz w:val="22"/>
                <w:szCs w:val="22"/>
              </w:rPr>
            </w:pPr>
            <w:r w:rsidRPr="005D4212">
              <w:rPr>
                <w:sz w:val="22"/>
                <w:szCs w:val="22"/>
              </w:rPr>
              <w:t xml:space="preserve">25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One</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23.</w:t>
            </w:r>
          </w:p>
        </w:tc>
        <w:tc>
          <w:tcPr>
            <w:tcW w:w="1321" w:type="dxa"/>
            <w:noWrap/>
          </w:tcPr>
          <w:p w:rsidR="00834B83" w:rsidRPr="005D4212" w:rsidRDefault="00834B83" w:rsidP="00232EE6">
            <w:pPr>
              <w:spacing w:before="40" w:after="40"/>
              <w:rPr>
                <w:sz w:val="22"/>
                <w:szCs w:val="22"/>
              </w:rPr>
            </w:pPr>
            <w:r w:rsidRPr="005D4212">
              <w:rPr>
                <w:sz w:val="22"/>
                <w:szCs w:val="22"/>
              </w:rPr>
              <w:t>25.12.2006</w:t>
            </w:r>
          </w:p>
        </w:tc>
        <w:tc>
          <w:tcPr>
            <w:tcW w:w="5640" w:type="dxa"/>
            <w:noWrap/>
          </w:tcPr>
          <w:p w:rsidR="00834B83" w:rsidRPr="005D4212" w:rsidRDefault="00834B83" w:rsidP="00232EE6">
            <w:pPr>
              <w:spacing w:before="40" w:after="40"/>
              <w:rPr>
                <w:sz w:val="22"/>
                <w:szCs w:val="22"/>
              </w:rPr>
            </w:pPr>
            <w:proofErr w:type="spellStart"/>
            <w:r w:rsidRPr="005D4212">
              <w:rPr>
                <w:sz w:val="22"/>
                <w:szCs w:val="22"/>
              </w:rPr>
              <w:t>Christman</w:t>
            </w:r>
            <w:proofErr w:type="spellEnd"/>
            <w:r w:rsidRPr="005D4212">
              <w:rPr>
                <w:sz w:val="22"/>
                <w:szCs w:val="22"/>
              </w:rPr>
              <w:t xml:space="preserve"> – Droits des minorités</w:t>
            </w:r>
          </w:p>
        </w:tc>
        <w:tc>
          <w:tcPr>
            <w:tcW w:w="857" w:type="dxa"/>
            <w:noWrap/>
          </w:tcPr>
          <w:p w:rsidR="00834B83" w:rsidRPr="005D4212" w:rsidRDefault="00834B83" w:rsidP="00232EE6">
            <w:pPr>
              <w:spacing w:before="40" w:after="40"/>
              <w:rPr>
                <w:sz w:val="22"/>
                <w:szCs w:val="22"/>
              </w:rPr>
            </w:pPr>
            <w:r w:rsidRPr="005D4212">
              <w:rPr>
                <w:sz w:val="22"/>
                <w:szCs w:val="22"/>
              </w:rPr>
              <w:t xml:space="preserve">15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W</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24.</w:t>
            </w:r>
          </w:p>
        </w:tc>
        <w:tc>
          <w:tcPr>
            <w:tcW w:w="1321" w:type="dxa"/>
            <w:noWrap/>
          </w:tcPr>
          <w:p w:rsidR="00834B83" w:rsidRPr="005D4212" w:rsidRDefault="00834B83" w:rsidP="00232EE6">
            <w:pPr>
              <w:spacing w:before="40" w:after="40"/>
              <w:rPr>
                <w:sz w:val="22"/>
                <w:szCs w:val="22"/>
              </w:rPr>
            </w:pPr>
            <w:r w:rsidRPr="005D4212">
              <w:rPr>
                <w:sz w:val="22"/>
                <w:szCs w:val="22"/>
              </w:rPr>
              <w:t>07.04.2007</w:t>
            </w:r>
          </w:p>
        </w:tc>
        <w:tc>
          <w:tcPr>
            <w:tcW w:w="5640" w:type="dxa"/>
            <w:noWrap/>
          </w:tcPr>
          <w:p w:rsidR="00834B83" w:rsidRPr="005D4212" w:rsidRDefault="00834B83" w:rsidP="00232EE6">
            <w:pPr>
              <w:spacing w:before="40" w:after="40"/>
              <w:rPr>
                <w:sz w:val="22"/>
                <w:szCs w:val="22"/>
              </w:rPr>
            </w:pPr>
            <w:r w:rsidRPr="005D4212">
              <w:rPr>
                <w:sz w:val="22"/>
                <w:szCs w:val="22"/>
              </w:rPr>
              <w:t>Pâques</w:t>
            </w:r>
          </w:p>
        </w:tc>
        <w:tc>
          <w:tcPr>
            <w:tcW w:w="857" w:type="dxa"/>
            <w:noWrap/>
          </w:tcPr>
          <w:p w:rsidR="00834B83" w:rsidRPr="005D4212" w:rsidRDefault="00834B83" w:rsidP="00232EE6">
            <w:pPr>
              <w:spacing w:before="40" w:after="40"/>
              <w:rPr>
                <w:sz w:val="22"/>
                <w:szCs w:val="22"/>
              </w:rPr>
            </w:pPr>
            <w:r w:rsidRPr="005D4212">
              <w:rPr>
                <w:sz w:val="22"/>
                <w:szCs w:val="22"/>
              </w:rPr>
              <w:t xml:space="preserve">25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W</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25.</w:t>
            </w:r>
          </w:p>
        </w:tc>
        <w:tc>
          <w:tcPr>
            <w:tcW w:w="1321" w:type="dxa"/>
            <w:noWrap/>
          </w:tcPr>
          <w:p w:rsidR="00834B83" w:rsidRPr="005D4212" w:rsidRDefault="00834B83" w:rsidP="00232EE6">
            <w:pPr>
              <w:spacing w:before="40" w:after="40"/>
              <w:rPr>
                <w:sz w:val="22"/>
                <w:szCs w:val="22"/>
              </w:rPr>
            </w:pPr>
            <w:r w:rsidRPr="005D4212">
              <w:rPr>
                <w:sz w:val="22"/>
                <w:szCs w:val="22"/>
              </w:rPr>
              <w:t>02.07.2007</w:t>
            </w:r>
          </w:p>
        </w:tc>
        <w:tc>
          <w:tcPr>
            <w:tcW w:w="5640" w:type="dxa"/>
            <w:noWrap/>
          </w:tcPr>
          <w:p w:rsidR="00834B83" w:rsidRPr="005D4212" w:rsidRDefault="00834B83" w:rsidP="00232EE6">
            <w:pPr>
              <w:spacing w:before="40" w:after="40"/>
              <w:rPr>
                <w:sz w:val="22"/>
                <w:szCs w:val="22"/>
                <w:u w:val="single"/>
              </w:rPr>
            </w:pPr>
            <w:r w:rsidRPr="005D4212">
              <w:rPr>
                <w:sz w:val="22"/>
                <w:szCs w:val="22"/>
                <w:u w:val="single"/>
              </w:rPr>
              <w:t>BREAKFAST NEWS (EN</w:t>
            </w:r>
            <w:r>
              <w:rPr>
                <w:sz w:val="22"/>
                <w:szCs w:val="22"/>
                <w:u w:val="single"/>
              </w:rPr>
              <w:t> </w:t>
            </w:r>
            <w:r w:rsidRPr="005D4212">
              <w:rPr>
                <w:sz w:val="22"/>
                <w:szCs w:val="22"/>
                <w:u w:val="single"/>
              </w:rPr>
              <w:t>DIRECT)</w:t>
            </w:r>
          </w:p>
          <w:p w:rsidR="00834B83" w:rsidRPr="005D4212" w:rsidRDefault="00834B83" w:rsidP="00232EE6">
            <w:pPr>
              <w:spacing w:before="40" w:after="40"/>
              <w:rPr>
                <w:sz w:val="22"/>
                <w:szCs w:val="22"/>
              </w:rPr>
            </w:pPr>
            <w:r>
              <w:rPr>
                <w:sz w:val="22"/>
                <w:szCs w:val="22"/>
              </w:rPr>
              <w:t>Invités: M. </w:t>
            </w:r>
            <w:proofErr w:type="spellStart"/>
            <w:r w:rsidRPr="005D4212">
              <w:rPr>
                <w:sz w:val="22"/>
                <w:szCs w:val="22"/>
              </w:rPr>
              <w:t>Haroon</w:t>
            </w:r>
            <w:proofErr w:type="spellEnd"/>
            <w:r w:rsidRPr="005D4212">
              <w:rPr>
                <w:sz w:val="22"/>
                <w:szCs w:val="22"/>
              </w:rPr>
              <w:t xml:space="preserve"> </w:t>
            </w:r>
            <w:proofErr w:type="spellStart"/>
            <w:r w:rsidRPr="005D4212">
              <w:rPr>
                <w:sz w:val="22"/>
                <w:szCs w:val="22"/>
              </w:rPr>
              <w:t>Qaiser</w:t>
            </w:r>
            <w:proofErr w:type="spellEnd"/>
            <w:r w:rsidRPr="005D4212">
              <w:rPr>
                <w:sz w:val="22"/>
                <w:szCs w:val="22"/>
              </w:rPr>
              <w:t>, membre de l’Asse</w:t>
            </w:r>
            <w:r>
              <w:rPr>
                <w:sz w:val="22"/>
                <w:szCs w:val="22"/>
              </w:rPr>
              <w:t>mblée nationale, Secrétaire du P</w:t>
            </w:r>
            <w:r w:rsidRPr="005D4212">
              <w:rPr>
                <w:sz w:val="22"/>
                <w:szCs w:val="22"/>
              </w:rPr>
              <w:t>arlement fédéral pour</w:t>
            </w:r>
            <w:r>
              <w:rPr>
                <w:sz w:val="22"/>
                <w:szCs w:val="22"/>
              </w:rPr>
              <w:t> </w:t>
            </w:r>
            <w:r w:rsidRPr="005D4212">
              <w:rPr>
                <w:sz w:val="22"/>
                <w:szCs w:val="22"/>
              </w:rPr>
              <w:t>les minorités</w:t>
            </w:r>
            <w:r>
              <w:rPr>
                <w:sz w:val="22"/>
                <w:szCs w:val="22"/>
              </w:rPr>
              <w:t>, Ch. </w:t>
            </w:r>
            <w:proofErr w:type="spellStart"/>
            <w:r>
              <w:rPr>
                <w:sz w:val="22"/>
                <w:szCs w:val="22"/>
              </w:rPr>
              <w:t>Tariq</w:t>
            </w:r>
            <w:proofErr w:type="spellEnd"/>
            <w:r>
              <w:rPr>
                <w:sz w:val="22"/>
                <w:szCs w:val="22"/>
              </w:rPr>
              <w:t xml:space="preserve"> C. </w:t>
            </w:r>
            <w:proofErr w:type="spellStart"/>
            <w:r w:rsidRPr="005D4212">
              <w:rPr>
                <w:sz w:val="22"/>
                <w:szCs w:val="22"/>
              </w:rPr>
              <w:t>Qaiser</w:t>
            </w:r>
            <w:proofErr w:type="spellEnd"/>
            <w:r w:rsidRPr="005D4212">
              <w:rPr>
                <w:sz w:val="22"/>
                <w:szCs w:val="22"/>
              </w:rPr>
              <w:t>, ancien membre de l’</w:t>
            </w:r>
            <w:r>
              <w:rPr>
                <w:sz w:val="22"/>
                <w:szCs w:val="22"/>
              </w:rPr>
              <w:t>Assemblée nationale</w:t>
            </w:r>
            <w:r w:rsidRPr="005D4212">
              <w:rPr>
                <w:sz w:val="22"/>
                <w:szCs w:val="22"/>
              </w:rPr>
              <w:t xml:space="preserve"> (Père)</w:t>
            </w:r>
            <w:r>
              <w:rPr>
                <w:sz w:val="22"/>
                <w:szCs w:val="22"/>
              </w:rPr>
              <w:br/>
              <w:t xml:space="preserve">Animateurs: </w:t>
            </w:r>
            <w:r w:rsidRPr="00DA618F">
              <w:rPr>
                <w:sz w:val="22"/>
                <w:szCs w:val="22"/>
              </w:rPr>
              <w:t>M</w:t>
            </w:r>
            <w:r w:rsidRPr="00DA618F">
              <w:rPr>
                <w:sz w:val="22"/>
                <w:szCs w:val="22"/>
                <w:vertAlign w:val="superscript"/>
              </w:rPr>
              <w:t>me</w:t>
            </w:r>
            <w:r w:rsidRPr="00DA618F">
              <w:rPr>
                <w:sz w:val="22"/>
                <w:szCs w:val="22"/>
              </w:rPr>
              <w:t> </w:t>
            </w:r>
            <w:proofErr w:type="spellStart"/>
            <w:r>
              <w:rPr>
                <w:sz w:val="22"/>
                <w:szCs w:val="22"/>
              </w:rPr>
              <w:t>Maryam</w:t>
            </w:r>
            <w:proofErr w:type="spellEnd"/>
            <w:r>
              <w:rPr>
                <w:sz w:val="22"/>
                <w:szCs w:val="22"/>
              </w:rPr>
              <w:t xml:space="preserve"> </w:t>
            </w:r>
            <w:proofErr w:type="spellStart"/>
            <w:r>
              <w:rPr>
                <w:sz w:val="22"/>
                <w:szCs w:val="22"/>
              </w:rPr>
              <w:t>Bukhari</w:t>
            </w:r>
            <w:proofErr w:type="spellEnd"/>
            <w:r>
              <w:rPr>
                <w:sz w:val="22"/>
                <w:szCs w:val="22"/>
              </w:rPr>
              <w:t xml:space="preserve"> et M. </w:t>
            </w:r>
            <w:proofErr w:type="spellStart"/>
            <w:r w:rsidRPr="005D4212">
              <w:rPr>
                <w:sz w:val="22"/>
                <w:szCs w:val="22"/>
              </w:rPr>
              <w:t>Qaiser</w:t>
            </w:r>
            <w:proofErr w:type="spellEnd"/>
            <w:r w:rsidRPr="005D4212">
              <w:rPr>
                <w:sz w:val="22"/>
                <w:szCs w:val="22"/>
              </w:rPr>
              <w:t xml:space="preserve"> Khan</w:t>
            </w:r>
          </w:p>
        </w:tc>
        <w:tc>
          <w:tcPr>
            <w:tcW w:w="857" w:type="dxa"/>
            <w:noWrap/>
          </w:tcPr>
          <w:p w:rsidR="00834B83" w:rsidRPr="005D4212" w:rsidRDefault="00834B83" w:rsidP="00232EE6">
            <w:pPr>
              <w:spacing w:before="40" w:after="40"/>
              <w:rPr>
                <w:sz w:val="22"/>
                <w:szCs w:val="22"/>
              </w:rPr>
            </w:pPr>
            <w:r w:rsidRPr="005D4212">
              <w:rPr>
                <w:sz w:val="22"/>
                <w:szCs w:val="22"/>
              </w:rPr>
              <w:t xml:space="preserve">45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W</w:t>
            </w:r>
          </w:p>
        </w:tc>
      </w:tr>
      <w:tr w:rsidR="00834B83" w:rsidRPr="005D4212" w:rsidTr="00232EE6">
        <w:trPr>
          <w:jc w:val="center"/>
        </w:trPr>
        <w:tc>
          <w:tcPr>
            <w:tcW w:w="550" w:type="dxa"/>
            <w:noWrap/>
          </w:tcPr>
          <w:p w:rsidR="00834B83" w:rsidRPr="005D4212" w:rsidRDefault="00834B83" w:rsidP="00232EE6">
            <w:pPr>
              <w:spacing w:before="40" w:after="40"/>
              <w:rPr>
                <w:sz w:val="22"/>
                <w:szCs w:val="22"/>
              </w:rPr>
            </w:pPr>
            <w:r>
              <w:rPr>
                <w:sz w:val="22"/>
                <w:szCs w:val="22"/>
              </w:rPr>
              <w:t>26.</w:t>
            </w:r>
          </w:p>
        </w:tc>
        <w:tc>
          <w:tcPr>
            <w:tcW w:w="1321" w:type="dxa"/>
            <w:noWrap/>
          </w:tcPr>
          <w:p w:rsidR="00834B83" w:rsidRPr="005D4212" w:rsidRDefault="00834B83" w:rsidP="00232EE6">
            <w:pPr>
              <w:spacing w:before="40" w:after="40"/>
              <w:rPr>
                <w:sz w:val="22"/>
                <w:szCs w:val="22"/>
              </w:rPr>
            </w:pPr>
            <w:r w:rsidRPr="005D4212">
              <w:rPr>
                <w:sz w:val="22"/>
                <w:szCs w:val="22"/>
              </w:rPr>
              <w:t>27.12.2007</w:t>
            </w:r>
          </w:p>
        </w:tc>
        <w:tc>
          <w:tcPr>
            <w:tcW w:w="5640" w:type="dxa"/>
            <w:noWrap/>
          </w:tcPr>
          <w:p w:rsidR="00834B83" w:rsidRPr="005D4212" w:rsidRDefault="00834B83" w:rsidP="00232EE6">
            <w:pPr>
              <w:spacing w:before="40" w:after="40"/>
              <w:rPr>
                <w:sz w:val="22"/>
                <w:szCs w:val="22"/>
              </w:rPr>
            </w:pPr>
            <w:r w:rsidRPr="005D4212">
              <w:rPr>
                <w:sz w:val="22"/>
                <w:szCs w:val="22"/>
              </w:rPr>
              <w:t xml:space="preserve">Pakistan </w:t>
            </w:r>
            <w:proofErr w:type="spellStart"/>
            <w:r w:rsidRPr="005D4212">
              <w:rPr>
                <w:sz w:val="22"/>
                <w:szCs w:val="22"/>
              </w:rPr>
              <w:t>Mein</w:t>
            </w:r>
            <w:proofErr w:type="spellEnd"/>
            <w:r w:rsidRPr="005D4212">
              <w:rPr>
                <w:sz w:val="22"/>
                <w:szCs w:val="22"/>
              </w:rPr>
              <w:t xml:space="preserve"> </w:t>
            </w:r>
            <w:proofErr w:type="spellStart"/>
            <w:r w:rsidRPr="005D4212">
              <w:rPr>
                <w:sz w:val="22"/>
                <w:szCs w:val="22"/>
              </w:rPr>
              <w:t>Iqaliaton</w:t>
            </w:r>
            <w:proofErr w:type="spellEnd"/>
            <w:r w:rsidRPr="005D4212">
              <w:rPr>
                <w:sz w:val="22"/>
                <w:szCs w:val="22"/>
              </w:rPr>
              <w:t xml:space="preserve"> ka </w:t>
            </w:r>
            <w:proofErr w:type="spellStart"/>
            <w:r w:rsidRPr="005D4212">
              <w:rPr>
                <w:sz w:val="22"/>
                <w:szCs w:val="22"/>
              </w:rPr>
              <w:t>Kirdar</w:t>
            </w:r>
            <w:proofErr w:type="spellEnd"/>
          </w:p>
        </w:tc>
        <w:tc>
          <w:tcPr>
            <w:tcW w:w="857" w:type="dxa"/>
            <w:noWrap/>
          </w:tcPr>
          <w:p w:rsidR="00834B83" w:rsidRPr="005D4212" w:rsidRDefault="00834B83" w:rsidP="00232EE6">
            <w:pPr>
              <w:spacing w:before="40" w:after="40"/>
              <w:rPr>
                <w:sz w:val="22"/>
                <w:szCs w:val="22"/>
              </w:rPr>
            </w:pPr>
            <w:r w:rsidRPr="005D4212">
              <w:rPr>
                <w:sz w:val="22"/>
                <w:szCs w:val="22"/>
              </w:rPr>
              <w:t xml:space="preserve">15 </w:t>
            </w:r>
            <w:r>
              <w:rPr>
                <w:sz w:val="22"/>
                <w:szCs w:val="22"/>
              </w:rPr>
              <w:t>mn</w:t>
            </w:r>
            <w:r w:rsidRPr="005D4212">
              <w:rPr>
                <w:sz w:val="22"/>
                <w:szCs w:val="22"/>
              </w:rPr>
              <w:t xml:space="preserve"> </w:t>
            </w:r>
          </w:p>
        </w:tc>
        <w:tc>
          <w:tcPr>
            <w:tcW w:w="1129" w:type="dxa"/>
            <w:noWrap/>
          </w:tcPr>
          <w:p w:rsidR="00834B83" w:rsidRPr="005D4212" w:rsidRDefault="00834B83" w:rsidP="00232EE6">
            <w:pPr>
              <w:spacing w:before="40" w:after="40"/>
              <w:rPr>
                <w:sz w:val="22"/>
                <w:szCs w:val="22"/>
              </w:rPr>
            </w:pPr>
            <w:proofErr w:type="spellStart"/>
            <w:r w:rsidRPr="005D4212">
              <w:rPr>
                <w:sz w:val="22"/>
                <w:szCs w:val="22"/>
              </w:rPr>
              <w:t>PTV</w:t>
            </w:r>
            <w:proofErr w:type="spellEnd"/>
            <w:r w:rsidRPr="005D4212">
              <w:rPr>
                <w:sz w:val="22"/>
                <w:szCs w:val="22"/>
              </w:rPr>
              <w:t>. N</w:t>
            </w:r>
          </w:p>
        </w:tc>
      </w:tr>
    </w:tbl>
    <w:p w:rsidR="00834B83" w:rsidRPr="00E21E25" w:rsidRDefault="00834B83" w:rsidP="00E21E25">
      <w:pPr>
        <w:keepNext/>
        <w:spacing w:before="240" w:after="240"/>
        <w:ind w:firstLine="567"/>
        <w:rPr>
          <w:b/>
          <w:i/>
        </w:rPr>
      </w:pPr>
      <w:r w:rsidRPr="00E21E25">
        <w:rPr>
          <w:b/>
          <w:i/>
        </w:rPr>
        <w:t xml:space="preserve">Chaînes de télévision privées </w:t>
      </w:r>
    </w:p>
    <w:p w:rsidR="00834B83" w:rsidRPr="00F31159" w:rsidRDefault="00834B83" w:rsidP="00834B83">
      <w:pPr>
        <w:spacing w:after="240"/>
      </w:pPr>
      <w:r w:rsidRPr="00F31159">
        <w:t>237.</w:t>
      </w:r>
      <w:r w:rsidRPr="00F31159">
        <w:tab/>
        <w:t xml:space="preserve">Depuis </w:t>
      </w:r>
      <w:r>
        <w:t xml:space="preserve">le </w:t>
      </w:r>
      <w:r w:rsidRPr="00F31159">
        <w:t xml:space="preserve">début 2001, le Gouvernement autorise les chaînes de télévision privées </w:t>
      </w:r>
      <w:r>
        <w:t xml:space="preserve">− ce qui a </w:t>
      </w:r>
      <w:r w:rsidRPr="00F31159">
        <w:t xml:space="preserve">permis à des millions de personnes </w:t>
      </w:r>
      <w:r>
        <w:t xml:space="preserve">jusqu’alors sans moyen d’expression </w:t>
      </w:r>
      <w:r w:rsidRPr="00F31159">
        <w:t>de faire entendre leur voix. Ces chaînes</w:t>
      </w:r>
      <w:r>
        <w:t xml:space="preserve">, avec minutie, </w:t>
      </w:r>
      <w:r w:rsidRPr="00F31159">
        <w:t xml:space="preserve">axent notamment leur programmation sur des questions </w:t>
      </w:r>
      <w:r>
        <w:t xml:space="preserve">présentant un </w:t>
      </w:r>
      <w:r w:rsidRPr="00F31159">
        <w:t>intérêt particulier pour les minorités. Elles diffusent des programmes spéciaux traitant d</w:t>
      </w:r>
      <w:r>
        <w:t xml:space="preserve">e la situation </w:t>
      </w:r>
      <w:r w:rsidRPr="00F31159">
        <w:t xml:space="preserve">des minorités, analysant et évaluant leurs problèmes avec </w:t>
      </w:r>
      <w:r>
        <w:t>finesse</w:t>
      </w:r>
      <w:r w:rsidRPr="00F31159">
        <w:t>. La</w:t>
      </w:r>
      <w:r>
        <w:t> </w:t>
      </w:r>
      <w:r w:rsidRPr="00F31159">
        <w:t xml:space="preserve">presse et les chaînes </w:t>
      </w:r>
      <w:r>
        <w:t xml:space="preserve">de </w:t>
      </w:r>
      <w:r w:rsidRPr="00F31159">
        <w:t>télévis</w:t>
      </w:r>
      <w:r>
        <w:t>ion régionales</w:t>
      </w:r>
      <w:r w:rsidRPr="00F31159">
        <w:t xml:space="preserve"> jouent aussi leur rôle dans la promotion de la tolérance et de la bonne entente entre religions. </w:t>
      </w:r>
    </w:p>
    <w:p w:rsidR="00834B83" w:rsidRPr="00E21E25" w:rsidRDefault="00834B83" w:rsidP="00E21E25">
      <w:pPr>
        <w:keepNext/>
        <w:spacing w:after="240"/>
        <w:ind w:firstLine="567"/>
        <w:rPr>
          <w:b/>
          <w:i/>
        </w:rPr>
      </w:pPr>
      <w:r w:rsidRPr="00E21E25">
        <w:rPr>
          <w:b/>
          <w:i/>
        </w:rPr>
        <w:t>Films</w:t>
      </w:r>
    </w:p>
    <w:p w:rsidR="00834B83" w:rsidRPr="00F31159" w:rsidRDefault="00834B83" w:rsidP="00834B83">
      <w:pPr>
        <w:spacing w:after="240"/>
      </w:pPr>
      <w:r w:rsidRPr="00F31159">
        <w:t>238.</w:t>
      </w:r>
      <w:r w:rsidRPr="00F31159">
        <w:tab/>
        <w:t>Les films sont un</w:t>
      </w:r>
      <w:r>
        <w:t>e</w:t>
      </w:r>
      <w:r w:rsidRPr="00F31159">
        <w:t xml:space="preserve"> autre </w:t>
      </w:r>
      <w:r>
        <w:t xml:space="preserve">source </w:t>
      </w:r>
      <w:r w:rsidRPr="00F31159">
        <w:t>de divertissement et d</w:t>
      </w:r>
      <w:r>
        <w:t>’</w:t>
      </w:r>
      <w:r w:rsidRPr="00F31159">
        <w:t>éducation pour le public. L</w:t>
      </w:r>
      <w:r>
        <w:t>’</w:t>
      </w:r>
      <w:r w:rsidRPr="00F31159">
        <w:t>annexe</w:t>
      </w:r>
      <w:r>
        <w:t> </w:t>
      </w:r>
      <w:r w:rsidRPr="00F31159">
        <w:t>24 de l</w:t>
      </w:r>
      <w:r>
        <w:t>’</w:t>
      </w:r>
      <w:r w:rsidRPr="00F31159">
        <w:t xml:space="preserve">ordonnance de 1979 sur les œuvres cinématographiques (Motion </w:t>
      </w:r>
      <w:proofErr w:type="spellStart"/>
      <w:r w:rsidRPr="00F31159">
        <w:t>Pictures</w:t>
      </w:r>
      <w:proofErr w:type="spellEnd"/>
      <w:r w:rsidRPr="00F31159">
        <w:t xml:space="preserve"> </w:t>
      </w:r>
      <w:proofErr w:type="spellStart"/>
      <w:r w:rsidRPr="00F31159">
        <w:t>Ordinance</w:t>
      </w:r>
      <w:proofErr w:type="spellEnd"/>
      <w:r w:rsidRPr="00F31159">
        <w:t xml:space="preserve">) traite de la </w:t>
      </w:r>
      <w:r>
        <w:t xml:space="preserve">procédure touchant la </w:t>
      </w:r>
      <w:r w:rsidRPr="00F31159">
        <w:t>certification et la projection de</w:t>
      </w:r>
      <w:r>
        <w:t>s</w:t>
      </w:r>
      <w:r w:rsidRPr="00F31159">
        <w:t xml:space="preserve"> films dans le pays</w:t>
      </w:r>
      <w:r>
        <w:t>, l’objectif étant d’</w:t>
      </w:r>
      <w:r w:rsidRPr="00F31159">
        <w:t>empêcher la diffusion d</w:t>
      </w:r>
      <w:r>
        <w:t>’</w:t>
      </w:r>
      <w:r w:rsidRPr="00F31159">
        <w:t>œuvres jugées contraires aux convenances ou répréhensibles. Ainsi, aucun film local ou importé ne peut être diffusé sans un certificat de diffusion. Selon leur thème, leur contenu et leur présentation, les films sont classés «U», ce qui signifie «tout public», ou «A», ce qui signifie «</w:t>
      </w:r>
      <w:r>
        <w:t xml:space="preserve">réservé aux </w:t>
      </w:r>
      <w:r w:rsidRPr="00F31159">
        <w:t>adulte</w:t>
      </w:r>
      <w:r>
        <w:t>s</w:t>
      </w:r>
      <w:r w:rsidRPr="00F31159">
        <w:t xml:space="preserve">». Toute atteinte à la loi </w:t>
      </w:r>
      <w:r>
        <w:t xml:space="preserve">constitue </w:t>
      </w:r>
      <w:r w:rsidRPr="00F31159">
        <w:t>une infraction pénale, passible d</w:t>
      </w:r>
      <w:r>
        <w:t>’</w:t>
      </w:r>
      <w:r w:rsidRPr="00F31159">
        <w:t>une peine d</w:t>
      </w:r>
      <w:r>
        <w:t>’</w:t>
      </w:r>
      <w:r w:rsidRPr="00F31159">
        <w:t>emprisonnement de trois ans, ou d</w:t>
      </w:r>
      <w:r>
        <w:t>’</w:t>
      </w:r>
      <w:r w:rsidRPr="00F31159">
        <w:t>une amen</w:t>
      </w:r>
      <w:r>
        <w:t>de de 100 </w:t>
      </w:r>
      <w:r w:rsidRPr="00F31159">
        <w:t>000</w:t>
      </w:r>
      <w:r>
        <w:t> roupies</w:t>
      </w:r>
      <w:r w:rsidRPr="00F31159">
        <w:t xml:space="preserve">, ou des deux. </w:t>
      </w:r>
    </w:p>
    <w:p w:rsidR="00834B83" w:rsidRPr="00E21E25" w:rsidRDefault="00834B83" w:rsidP="00E21E25">
      <w:pPr>
        <w:keepNext/>
        <w:spacing w:after="240"/>
        <w:ind w:firstLine="567"/>
        <w:rPr>
          <w:b/>
          <w:i/>
        </w:rPr>
      </w:pPr>
      <w:r w:rsidRPr="00E21E25">
        <w:rPr>
          <w:b/>
          <w:i/>
        </w:rPr>
        <w:t xml:space="preserve">Technologies de l’information </w:t>
      </w:r>
    </w:p>
    <w:p w:rsidR="00834B83" w:rsidRPr="00F31159" w:rsidRDefault="00834B83" w:rsidP="00834B83">
      <w:pPr>
        <w:spacing w:after="240"/>
      </w:pPr>
      <w:r w:rsidRPr="00F31159">
        <w:t>239.</w:t>
      </w:r>
      <w:r w:rsidRPr="00F31159">
        <w:tab/>
        <w:t>Grâce à Internet</w:t>
      </w:r>
      <w:r>
        <w:t xml:space="preserve"> qui se développe rapidement</w:t>
      </w:r>
      <w:r w:rsidRPr="00F31159">
        <w:t>, les informations deviennent facilement accessibles pour tous, dans le monde entier. La politique en matière d</w:t>
      </w:r>
      <w:r>
        <w:t>’</w:t>
      </w:r>
      <w:r w:rsidRPr="00F31159">
        <w:t>informatique annoncée récemment par le Gouvernement marque une étape révolutionnaire vers l</w:t>
      </w:r>
      <w:r>
        <w:t>’</w:t>
      </w:r>
      <w:r w:rsidRPr="00F31159">
        <w:t xml:space="preserve">accès </w:t>
      </w:r>
      <w:r>
        <w:t>à I</w:t>
      </w:r>
      <w:r w:rsidRPr="00F31159">
        <w:t xml:space="preserve">nternet à bas coût au Pakistan. En 2004 et 2005, le comité de développement a approuvé </w:t>
      </w:r>
      <w:r>
        <w:t xml:space="preserve">10 projets </w:t>
      </w:r>
      <w:r w:rsidRPr="00F31159">
        <w:t xml:space="preserve">prévoyant </w:t>
      </w:r>
      <w:r>
        <w:t xml:space="preserve">la </w:t>
      </w:r>
      <w:r w:rsidRPr="00F31159">
        <w:t>fourni</w:t>
      </w:r>
      <w:r>
        <w:t>ture</w:t>
      </w:r>
      <w:r w:rsidRPr="00F31159">
        <w:t xml:space="preserve"> d</w:t>
      </w:r>
      <w:r>
        <w:t>’</w:t>
      </w:r>
      <w:r w:rsidRPr="00F31159">
        <w:t xml:space="preserve">ordinateurs </w:t>
      </w:r>
      <w:r>
        <w:t>à diverses organisations non gouvernementales a</w:t>
      </w:r>
      <w:r w:rsidRPr="00F31159">
        <w:t>u service des minorités, ainsi qu</w:t>
      </w:r>
      <w:r>
        <w:t>’</w:t>
      </w:r>
      <w:r w:rsidRPr="00F31159">
        <w:t>à des écoles, des instituts d</w:t>
      </w:r>
      <w:r>
        <w:t>’</w:t>
      </w:r>
      <w:r w:rsidRPr="00F31159">
        <w:t xml:space="preserve">informatique et des églises situés dans les </w:t>
      </w:r>
      <w:r>
        <w:t xml:space="preserve">quartiers de </w:t>
      </w:r>
      <w:r w:rsidRPr="00F31159">
        <w:t xml:space="preserve">Rawalpindi/Islamabad, Lahore, </w:t>
      </w:r>
      <w:proofErr w:type="spellStart"/>
      <w:r w:rsidRPr="00F31159">
        <w:t>Sanghar</w:t>
      </w:r>
      <w:proofErr w:type="spellEnd"/>
      <w:r w:rsidRPr="00F31159">
        <w:t xml:space="preserve"> et Quetta</w:t>
      </w:r>
      <w:r>
        <w:t xml:space="preserve"> où vivent des minorités</w:t>
      </w:r>
      <w:r w:rsidRPr="00F31159">
        <w:t>. Cette</w:t>
      </w:r>
      <w:r>
        <w:t> </w:t>
      </w:r>
      <w:r w:rsidRPr="00F31159">
        <w:t>mesure s</w:t>
      </w:r>
      <w:r>
        <w:t>’</w:t>
      </w:r>
      <w:r w:rsidRPr="00F31159">
        <w:t>inscrit da</w:t>
      </w:r>
      <w:r>
        <w:t>ns le cadre de la politique du G</w:t>
      </w:r>
      <w:r w:rsidRPr="00F31159">
        <w:t>ouvernement visant à faire entrer les minorités dans l</w:t>
      </w:r>
      <w:r>
        <w:t>’</w:t>
      </w:r>
      <w:r w:rsidRPr="00F31159">
        <w:t>ère de l</w:t>
      </w:r>
      <w:r>
        <w:t>’</w:t>
      </w:r>
      <w:r w:rsidRPr="00F31159">
        <w:t xml:space="preserve">informatique moderne. </w:t>
      </w:r>
    </w:p>
    <w:p w:rsidR="00834B83" w:rsidRPr="00E21E25" w:rsidRDefault="00834B83" w:rsidP="00E21E25">
      <w:pPr>
        <w:keepNext/>
        <w:spacing w:after="240"/>
        <w:ind w:firstLine="567"/>
        <w:rPr>
          <w:b/>
          <w:i/>
        </w:rPr>
      </w:pPr>
      <w:r w:rsidRPr="00E21E25">
        <w:rPr>
          <w:b/>
          <w:i/>
        </w:rPr>
        <w:t>Échange d’informations à l’échelle internationale</w:t>
      </w:r>
    </w:p>
    <w:p w:rsidR="00834B83" w:rsidRPr="00F31159" w:rsidRDefault="00834B83" w:rsidP="00834B83">
      <w:pPr>
        <w:spacing w:after="240"/>
      </w:pPr>
      <w:r w:rsidRPr="00F31159">
        <w:t>240.</w:t>
      </w:r>
      <w:r w:rsidRPr="00F31159">
        <w:tab/>
        <w:t xml:space="preserve">Le Gouvernement </w:t>
      </w:r>
      <w:r>
        <w:t>encourage l’</w:t>
      </w:r>
      <w:r w:rsidRPr="00F31159">
        <w:t xml:space="preserve">échange </w:t>
      </w:r>
      <w:r>
        <w:t>au niveau international d’</w:t>
      </w:r>
      <w:r w:rsidRPr="00F31159">
        <w:t xml:space="preserve">informations à caractère éducatif, social et culturel, et il a pour ce faire conclu plusieurs accords bilatéraux et multilatéraux. Ces accords prévoient </w:t>
      </w:r>
      <w:r>
        <w:t xml:space="preserve">aussi </w:t>
      </w:r>
      <w:r w:rsidRPr="00F31159">
        <w:t>la participation des professionnels de l</w:t>
      </w:r>
      <w:r>
        <w:t>’</w:t>
      </w:r>
      <w:r w:rsidRPr="00F31159">
        <w:t>éducation, des scientifiques et des intellectuels aux conférences internationales. En 2005, le Pakistan a reçu six</w:t>
      </w:r>
      <w:r>
        <w:t> </w:t>
      </w:r>
      <w:r w:rsidRPr="00F31159">
        <w:t>délégations de diverses organisations chrétiennes, y compris une visite de l</w:t>
      </w:r>
      <w:r>
        <w:t>’a</w:t>
      </w:r>
      <w:r w:rsidRPr="00F31159">
        <w:t>rchevêque de Canterbury, qui a salué l</w:t>
      </w:r>
      <w:r>
        <w:t>’</w:t>
      </w:r>
      <w:r w:rsidRPr="00F31159">
        <w:t xml:space="preserve">engagement du Gouvernement pakistanais dans la lutte contre </w:t>
      </w:r>
      <w:r>
        <w:t xml:space="preserve">le fanatisme </w:t>
      </w:r>
      <w:r w:rsidRPr="00F31159">
        <w:t>et l</w:t>
      </w:r>
      <w:r>
        <w:t>’</w:t>
      </w:r>
      <w:r w:rsidRPr="00F31159">
        <w:t xml:space="preserve">extrémisme grâce à son attitude modérée et progressiste. </w:t>
      </w:r>
    </w:p>
    <w:p w:rsidR="00834B83" w:rsidRPr="00F31159" w:rsidRDefault="00834B83" w:rsidP="00E21E25">
      <w:pPr>
        <w:keepNext/>
        <w:keepLines/>
        <w:spacing w:after="240"/>
        <w:jc w:val="center"/>
        <w:rPr>
          <w:b/>
        </w:rPr>
      </w:pPr>
      <w:r w:rsidRPr="00F31159">
        <w:rPr>
          <w:b/>
        </w:rPr>
        <w:t xml:space="preserve">III. </w:t>
      </w:r>
      <w:r>
        <w:rPr>
          <w:b/>
        </w:rPr>
        <w:t xml:space="preserve"> </w:t>
      </w:r>
      <w:r w:rsidRPr="00F31159">
        <w:rPr>
          <w:b/>
        </w:rPr>
        <w:t>CONCLUSION</w:t>
      </w:r>
    </w:p>
    <w:p w:rsidR="00834B83" w:rsidRPr="00F31159" w:rsidRDefault="00834B83" w:rsidP="00E21E25">
      <w:pPr>
        <w:keepNext/>
        <w:keepLines/>
        <w:spacing w:after="240"/>
      </w:pPr>
      <w:r w:rsidRPr="00F31159">
        <w:t>241.</w:t>
      </w:r>
      <w:r w:rsidRPr="00F31159">
        <w:tab/>
        <w:t xml:space="preserve">Le présent rapport a pour objet de décrire la mise en œuvre par le Pakistan de la </w:t>
      </w:r>
      <w:r w:rsidRPr="00F31159">
        <w:rPr>
          <w:b/>
          <w:i/>
        </w:rPr>
        <w:t>Convention internationale sur l</w:t>
      </w:r>
      <w:r>
        <w:rPr>
          <w:b/>
          <w:i/>
        </w:rPr>
        <w:t>’</w:t>
      </w:r>
      <w:r w:rsidRPr="00F31159">
        <w:rPr>
          <w:b/>
          <w:i/>
        </w:rPr>
        <w:t>élimination de toutes les formes de discrimination raciale</w:t>
      </w:r>
      <w:r w:rsidRPr="009564CF">
        <w:t>.</w:t>
      </w:r>
      <w:r w:rsidRPr="00F31159">
        <w:rPr>
          <w:b/>
          <w:i/>
        </w:rPr>
        <w:t xml:space="preserve"> </w:t>
      </w:r>
      <w:r w:rsidRPr="00F31159">
        <w:t>Il</w:t>
      </w:r>
      <w:r>
        <w:t> </w:t>
      </w:r>
      <w:r w:rsidRPr="00F31159">
        <w:t xml:space="preserve">donne un aperçu de la politique et des mesures législatives et administratives prises par le Gouvernement </w:t>
      </w:r>
      <w:r>
        <w:t>au titre de la lutte contre la</w:t>
      </w:r>
      <w:r w:rsidRPr="00F31159">
        <w:t xml:space="preserve"> discrimination</w:t>
      </w:r>
      <w:r>
        <w:t xml:space="preserve"> et </w:t>
      </w:r>
      <w:r w:rsidRPr="00F31159">
        <w:t xml:space="preserve">permet de mieux cerner les </w:t>
      </w:r>
      <w:r>
        <w:t>contraintes à l’intérieur desquelles elles sont mises en œuvre</w:t>
      </w:r>
      <w:r w:rsidRPr="00F31159">
        <w:t xml:space="preserve">. </w:t>
      </w:r>
    </w:p>
    <w:p w:rsidR="00834B83" w:rsidRPr="00F31159" w:rsidRDefault="00834B83" w:rsidP="00834B83">
      <w:pPr>
        <w:spacing w:after="240"/>
      </w:pPr>
      <w:r w:rsidRPr="00F31159">
        <w:t>242.</w:t>
      </w:r>
      <w:r w:rsidRPr="00F31159">
        <w:tab/>
        <w:t>La Constitution pakistanaise pose des principes clairs pour l</w:t>
      </w:r>
      <w:r>
        <w:t>’</w:t>
      </w:r>
      <w:r w:rsidRPr="00F31159">
        <w:t xml:space="preserve">élimination de toutes les </w:t>
      </w:r>
      <w:r>
        <w:t xml:space="preserve">formes de </w:t>
      </w:r>
      <w:r w:rsidRPr="00F31159">
        <w:t>discrimination. Le Gouvernement poursuit ses efforts pour améliorer et affiner les diverses stratégi</w:t>
      </w:r>
      <w:r>
        <w:t>e</w:t>
      </w:r>
      <w:r w:rsidRPr="00F31159">
        <w:t>s</w:t>
      </w:r>
      <w:r>
        <w:t xml:space="preserve"> </w:t>
      </w:r>
      <w:r w:rsidRPr="00F31159">
        <w:t xml:space="preserve">politiques et structures administratives </w:t>
      </w:r>
      <w:r>
        <w:t xml:space="preserve">en vue d’assurer </w:t>
      </w:r>
      <w:r w:rsidRPr="00F31159">
        <w:t>l</w:t>
      </w:r>
      <w:r>
        <w:t>’</w:t>
      </w:r>
      <w:r w:rsidRPr="00F31159">
        <w:t xml:space="preserve">application </w:t>
      </w:r>
      <w:r>
        <w:t>du cadre juridique ainsi défini</w:t>
      </w:r>
      <w:r w:rsidRPr="00F31159">
        <w:t xml:space="preserve">. Il procède en outre à une évaluation critique </w:t>
      </w:r>
      <w:r>
        <w:t xml:space="preserve">permanente </w:t>
      </w:r>
      <w:r w:rsidRPr="00F31159">
        <w:t xml:space="preserve">de </w:t>
      </w:r>
      <w:r>
        <w:t>ce cadre</w:t>
      </w:r>
      <w:r w:rsidRPr="00F31159">
        <w:t xml:space="preserve">, </w:t>
      </w:r>
      <w:r>
        <w:t xml:space="preserve">qu’il </w:t>
      </w:r>
      <w:r w:rsidRPr="00F31159">
        <w:t xml:space="preserve">peut </w:t>
      </w:r>
      <w:r>
        <w:t>alors modifier en conséquence a</w:t>
      </w:r>
      <w:r w:rsidRPr="00F31159">
        <w:t>fin d</w:t>
      </w:r>
      <w:r>
        <w:t>’</w:t>
      </w:r>
      <w:r w:rsidRPr="00F31159">
        <w:t>éliminer toutes les formes et toutes les manifestations de discrimination.</w:t>
      </w:r>
    </w:p>
    <w:p w:rsidR="00834B83" w:rsidRDefault="00834B83" w:rsidP="00834B83">
      <w:pPr>
        <w:spacing w:after="240"/>
        <w:jc w:val="center"/>
      </w:pPr>
      <w:r>
        <w:t>-----</w:t>
      </w:r>
    </w:p>
    <w:p w:rsidR="00834B83" w:rsidRDefault="00834B83" w:rsidP="00834B83">
      <w:pPr>
        <w:spacing w:after="240"/>
      </w:pPr>
    </w:p>
    <w:sectPr w:rsidR="00834B83" w:rsidSect="00F34E5B">
      <w:headerReference w:type="even" r:id="rId13"/>
      <w:headerReference w:type="default" r:id="rId14"/>
      <w:footerReference w:type="first" r:id="rId15"/>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EE6" w:rsidRDefault="00232EE6">
      <w:r>
        <w:separator/>
      </w:r>
    </w:p>
  </w:endnote>
  <w:endnote w:type="continuationSeparator" w:id="0">
    <w:p w:rsidR="00232EE6" w:rsidRDefault="00232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791" w:rsidRDefault="00433791">
    <w:pPr>
      <w:pStyle w:val="Footer"/>
      <w:spacing w:before="240"/>
    </w:pPr>
    <w:r>
      <w:t>GE.08</w:t>
    </w:r>
    <w:r>
      <w:noBreakHyphen/>
    </w:r>
    <w:r w:rsidR="007A31D2">
      <w:t xml:space="preserve">41029 </w:t>
    </w:r>
    <w:r>
      <w:t xml:space="preserve"> (F)</w:t>
    </w:r>
    <w:r w:rsidR="007A31D2">
      <w:t xml:space="preserve">    250808    </w:t>
    </w:r>
    <w:r w:rsidR="00834B83">
      <w:t>05</w:t>
    </w:r>
    <w:r w:rsidR="007A31D2">
      <w:t>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EE6" w:rsidRDefault="00232EE6">
      <w:r>
        <w:separator/>
      </w:r>
    </w:p>
  </w:footnote>
  <w:footnote w:type="continuationSeparator" w:id="0">
    <w:p w:rsidR="00232EE6" w:rsidRDefault="00232EE6">
      <w:r>
        <w:continuationSeparator/>
      </w:r>
    </w:p>
  </w:footnote>
  <w:footnote w:id="1">
    <w:p w:rsidR="00433791" w:rsidRDefault="00433791" w:rsidP="00AD4D54">
      <w:pPr>
        <w:pStyle w:val="FootnoteText"/>
        <w:spacing w:after="240"/>
      </w:pPr>
      <w:r>
        <w:rPr>
          <w:rStyle w:val="FootnoteReference"/>
        </w:rPr>
        <w:t>*</w:t>
      </w:r>
      <w:r>
        <w:t xml:space="preserve"> On trouvera regroupés dans l</w:t>
      </w:r>
      <w:r w:rsidRPr="0068677D">
        <w:rPr>
          <w:szCs w:val="24"/>
        </w:rPr>
        <w:t xml:space="preserve">e présent document </w:t>
      </w:r>
      <w:r>
        <w:rPr>
          <w:szCs w:val="24"/>
        </w:rPr>
        <w:t>les quinzième, seizième, dix</w:t>
      </w:r>
      <w:r>
        <w:rPr>
          <w:szCs w:val="24"/>
        </w:rPr>
        <w:noBreakHyphen/>
        <w:t>septième, dix</w:t>
      </w:r>
      <w:r>
        <w:rPr>
          <w:szCs w:val="24"/>
        </w:rPr>
        <w:noBreakHyphen/>
      </w:r>
      <w:r w:rsidRPr="0068677D">
        <w:rPr>
          <w:szCs w:val="24"/>
        </w:rPr>
        <w:t>huitième, dix-neuvième et vingtième rapports périodiques que le Pakistan devait présenter le 4 janvier 1998, 2000, 2002, 2004, 2006 et 2008. Pour les dixième, onzième, douzième, treizième et quatorzième rapports périodiques et les comptes rendus analytiques des séances au cours desquelles le Comité les a examinés, voir les documents CERD/C/299/Add.6, CERD/C/SR.1198 et 1199.</w:t>
      </w:r>
    </w:p>
  </w:footnote>
  <w:footnote w:id="2">
    <w:p w:rsidR="00433791" w:rsidRDefault="00433791">
      <w:pPr>
        <w:pStyle w:val="FootnoteText"/>
      </w:pPr>
      <w:r>
        <w:rPr>
          <w:rStyle w:val="FootnoteReference"/>
        </w:rPr>
        <w:t>**</w:t>
      </w:r>
      <w:r>
        <w:t xml:space="preserve"> </w:t>
      </w:r>
      <w:r w:rsidRPr="0068677D">
        <w:rPr>
          <w:szCs w:val="24"/>
        </w:rPr>
        <w:t>Conformément aux informations communiquées aux États parties concernant le traitement de leurs rapports, les services d</w:t>
      </w:r>
      <w:r>
        <w:rPr>
          <w:szCs w:val="24"/>
        </w:rPr>
        <w:t>’</w:t>
      </w:r>
      <w:r w:rsidRPr="0068677D">
        <w:rPr>
          <w:szCs w:val="24"/>
        </w:rPr>
        <w:t>édition n</w:t>
      </w:r>
      <w:r>
        <w:rPr>
          <w:szCs w:val="24"/>
        </w:rPr>
        <w:t>’</w:t>
      </w:r>
      <w:r w:rsidRPr="0068677D">
        <w:rPr>
          <w:szCs w:val="24"/>
        </w:rPr>
        <w:t>ont pas revu le présent document avant qu</w:t>
      </w:r>
      <w:r>
        <w:rPr>
          <w:szCs w:val="24"/>
        </w:rPr>
        <w:t>’</w:t>
      </w:r>
      <w:r w:rsidRPr="0068677D">
        <w:rPr>
          <w:szCs w:val="24"/>
        </w:rPr>
        <w:t>il ne soit envoyé aux services de traduction de l</w:t>
      </w:r>
      <w:r>
        <w:rPr>
          <w:szCs w:val="24"/>
        </w:rPr>
        <w:t>’</w:t>
      </w:r>
      <w:r w:rsidRPr="0068677D">
        <w:rPr>
          <w:szCs w:val="24"/>
        </w:rPr>
        <w:t>Organisation des Nations Unies.</w:t>
      </w:r>
    </w:p>
  </w:footnote>
  <w:footnote w:id="3">
    <w:p w:rsidR="00433791" w:rsidRDefault="00433791" w:rsidP="00433791">
      <w:pPr>
        <w:pStyle w:val="FootnoteText"/>
      </w:pPr>
      <w:r>
        <w:rPr>
          <w:rStyle w:val="FootnoteReference"/>
        </w:rPr>
        <w:footnoteRef/>
      </w:r>
      <w:r>
        <w:t xml:space="preserve"> Le critère de base de cet indice étant le nombre d’adultes consommant moins de 2 350 calories par jour, ou disposant au plus de 748,56 roupies par mois.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791" w:rsidRDefault="00433791">
    <w:pPr>
      <w:pStyle w:val="Header"/>
    </w:pPr>
    <w:r>
      <w:t>CERD/C/PAK/20</w:t>
    </w:r>
  </w:p>
  <w:p w:rsidR="00433791" w:rsidRDefault="00433791">
    <w:pPr>
      <w:pStyle w:val="Header"/>
    </w:pPr>
    <w:r>
      <w:t xml:space="preserve">page </w:t>
    </w:r>
    <w:r>
      <w:fldChar w:fldCharType="begin"/>
    </w:r>
    <w:r>
      <w:instrText xml:space="preserve"> PAGE  \* MERGEFORMAT </w:instrText>
    </w:r>
    <w:r>
      <w:fldChar w:fldCharType="separate"/>
    </w:r>
    <w:r w:rsidR="00E944D6">
      <w:rPr>
        <w:noProof/>
      </w:rPr>
      <w:t>44</w:t>
    </w:r>
    <w:r>
      <w:fldChar w:fldCharType="end"/>
    </w:r>
  </w:p>
  <w:p w:rsidR="00433791" w:rsidRDefault="0043379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791" w:rsidRDefault="00433791" w:rsidP="00F34E5B">
    <w:pPr>
      <w:pStyle w:val="Header"/>
      <w:tabs>
        <w:tab w:val="clear" w:pos="4320"/>
        <w:tab w:val="clear" w:pos="8640"/>
        <w:tab w:val="left" w:pos="7087"/>
      </w:tabs>
    </w:pPr>
    <w:r>
      <w:tab/>
      <w:t>CERD/C/PAK/20</w:t>
    </w:r>
  </w:p>
  <w:p w:rsidR="00433791" w:rsidRDefault="00433791" w:rsidP="00F34E5B">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E944D6">
      <w:rPr>
        <w:noProof/>
      </w:rPr>
      <w:t>45</w:t>
    </w:r>
    <w:r>
      <w:fldChar w:fldCharType="end"/>
    </w:r>
  </w:p>
  <w:p w:rsidR="00433791" w:rsidRDefault="00433791" w:rsidP="00F34E5B">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15AECF2"/>
    <w:lvl w:ilvl="0">
      <w:start w:val="1"/>
      <w:numFmt w:val="decimal"/>
      <w:lvlText w:val="%1."/>
      <w:lvlJc w:val="left"/>
      <w:pPr>
        <w:tabs>
          <w:tab w:val="num" w:pos="1492"/>
        </w:tabs>
        <w:ind w:left="1492" w:hanging="360"/>
      </w:pPr>
    </w:lvl>
  </w:abstractNum>
  <w:abstractNum w:abstractNumId="1">
    <w:nsid w:val="FFFFFF7D"/>
    <w:multiLevelType w:val="singleLevel"/>
    <w:tmpl w:val="8C1A518C"/>
    <w:lvl w:ilvl="0">
      <w:start w:val="1"/>
      <w:numFmt w:val="decimal"/>
      <w:lvlText w:val="%1."/>
      <w:lvlJc w:val="left"/>
      <w:pPr>
        <w:tabs>
          <w:tab w:val="num" w:pos="1209"/>
        </w:tabs>
        <w:ind w:left="1209" w:hanging="360"/>
      </w:pPr>
    </w:lvl>
  </w:abstractNum>
  <w:abstractNum w:abstractNumId="2">
    <w:nsid w:val="FFFFFF7E"/>
    <w:multiLevelType w:val="singleLevel"/>
    <w:tmpl w:val="4880DF94"/>
    <w:lvl w:ilvl="0">
      <w:start w:val="1"/>
      <w:numFmt w:val="decimal"/>
      <w:lvlText w:val="%1."/>
      <w:lvlJc w:val="left"/>
      <w:pPr>
        <w:tabs>
          <w:tab w:val="num" w:pos="926"/>
        </w:tabs>
        <w:ind w:left="926" w:hanging="360"/>
      </w:pPr>
    </w:lvl>
  </w:abstractNum>
  <w:abstractNum w:abstractNumId="3">
    <w:nsid w:val="FFFFFF7F"/>
    <w:multiLevelType w:val="singleLevel"/>
    <w:tmpl w:val="F996B8E6"/>
    <w:lvl w:ilvl="0">
      <w:start w:val="1"/>
      <w:numFmt w:val="decimal"/>
      <w:lvlText w:val="%1."/>
      <w:lvlJc w:val="left"/>
      <w:pPr>
        <w:tabs>
          <w:tab w:val="num" w:pos="643"/>
        </w:tabs>
        <w:ind w:left="643" w:hanging="360"/>
      </w:pPr>
    </w:lvl>
  </w:abstractNum>
  <w:abstractNum w:abstractNumId="4">
    <w:nsid w:val="FFFFFF80"/>
    <w:multiLevelType w:val="singleLevel"/>
    <w:tmpl w:val="0A7C81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A5EB5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2820D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7B66B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580BC3A"/>
    <w:lvl w:ilvl="0">
      <w:start w:val="1"/>
      <w:numFmt w:val="decimal"/>
      <w:lvlText w:val="%1."/>
      <w:lvlJc w:val="left"/>
      <w:pPr>
        <w:tabs>
          <w:tab w:val="num" w:pos="360"/>
        </w:tabs>
        <w:ind w:left="360" w:hanging="360"/>
      </w:pPr>
    </w:lvl>
  </w:abstractNum>
  <w:abstractNum w:abstractNumId="9">
    <w:nsid w:val="FFFFFF89"/>
    <w:multiLevelType w:val="singleLevel"/>
    <w:tmpl w:val="D282518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23133C3"/>
    <w:multiLevelType w:val="multilevel"/>
    <w:tmpl w:val="70EED39A"/>
    <w:lvl w:ilvl="0">
      <w:start w:val="1"/>
      <w:numFmt w:val="bullet"/>
      <w:lvlText w:val=""/>
      <w:lvlJc w:val="left"/>
      <w:pPr>
        <w:tabs>
          <w:tab w:val="num" w:pos="567"/>
        </w:tabs>
        <w:ind w:left="567"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059E1C89"/>
    <w:multiLevelType w:val="multilevel"/>
    <w:tmpl w:val="6280666C"/>
    <w:lvl w:ilvl="0">
      <w:start w:val="1"/>
      <w:numFmt w:val="bullet"/>
      <w:lvlText w:val=""/>
      <w:lvlJc w:val="left"/>
      <w:pPr>
        <w:tabs>
          <w:tab w:val="num" w:pos="927"/>
        </w:tabs>
        <w:ind w:left="92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05F0088B"/>
    <w:multiLevelType w:val="multilevel"/>
    <w:tmpl w:val="7736E38A"/>
    <w:lvl w:ilvl="0">
      <w:start w:val="1"/>
      <w:numFmt w:val="bullet"/>
      <w:lvlText w:val=""/>
      <w:lvlJc w:val="left"/>
      <w:pPr>
        <w:tabs>
          <w:tab w:val="num" w:pos="1134"/>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066B7704"/>
    <w:multiLevelType w:val="hybridMultilevel"/>
    <w:tmpl w:val="6280666C"/>
    <w:lvl w:ilvl="0" w:tplc="9CB2EEF8">
      <w:start w:val="1"/>
      <w:numFmt w:val="bullet"/>
      <w:lvlText w:val=""/>
      <w:lvlJc w:val="left"/>
      <w:pPr>
        <w:tabs>
          <w:tab w:val="num" w:pos="927"/>
        </w:tabs>
        <w:ind w:left="92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70C0DC9"/>
    <w:multiLevelType w:val="multilevel"/>
    <w:tmpl w:val="85DA604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07CF4A79"/>
    <w:multiLevelType w:val="multilevel"/>
    <w:tmpl w:val="6E5AD100"/>
    <w:lvl w:ilvl="0">
      <w:start w:val="1"/>
      <w:numFmt w:val="bullet"/>
      <w:lvlText w:val=""/>
      <w:lvlJc w:val="left"/>
      <w:pPr>
        <w:tabs>
          <w:tab w:val="num" w:pos="1134"/>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091A5D84"/>
    <w:multiLevelType w:val="hybridMultilevel"/>
    <w:tmpl w:val="B9546D46"/>
    <w:lvl w:ilvl="0" w:tplc="4C142F84">
      <w:start w:val="1"/>
      <w:numFmt w:val="bullet"/>
      <w:lvlText w:val=""/>
      <w:lvlJc w:val="left"/>
      <w:pPr>
        <w:tabs>
          <w:tab w:val="num" w:pos="284"/>
        </w:tabs>
        <w:ind w:left="0"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0ABB515D"/>
    <w:multiLevelType w:val="multilevel"/>
    <w:tmpl w:val="3E662280"/>
    <w:lvl w:ilvl="0">
      <w:start w:val="1"/>
      <w:numFmt w:val="bullet"/>
      <w:lvlText w:val=""/>
      <w:lvlJc w:val="left"/>
      <w:pPr>
        <w:tabs>
          <w:tab w:val="num" w:pos="567"/>
        </w:tabs>
        <w:ind w:left="567"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0B7E179C"/>
    <w:multiLevelType w:val="multilevel"/>
    <w:tmpl w:val="76A4D488"/>
    <w:lvl w:ilvl="0">
      <w:start w:val="1"/>
      <w:numFmt w:val="bullet"/>
      <w:lvlText w:val=""/>
      <w:lvlJc w:val="left"/>
      <w:pPr>
        <w:tabs>
          <w:tab w:val="num" w:pos="567"/>
        </w:tabs>
        <w:ind w:left="567" w:firstLine="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116F71F2"/>
    <w:multiLevelType w:val="hybridMultilevel"/>
    <w:tmpl w:val="2A64A696"/>
    <w:lvl w:ilvl="0" w:tplc="955ECC4C">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13EF7E86"/>
    <w:multiLevelType w:val="hybridMultilevel"/>
    <w:tmpl w:val="755E35E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145C427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18300D4E"/>
    <w:multiLevelType w:val="hybridMultilevel"/>
    <w:tmpl w:val="15966E9A"/>
    <w:lvl w:ilvl="0" w:tplc="D38C41A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19686BC1"/>
    <w:multiLevelType w:val="hybridMultilevel"/>
    <w:tmpl w:val="375E59D8"/>
    <w:lvl w:ilvl="0" w:tplc="384AFB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1B1821B4"/>
    <w:multiLevelType w:val="hybridMultilevel"/>
    <w:tmpl w:val="7736E38A"/>
    <w:lvl w:ilvl="0" w:tplc="384AFB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1D115854"/>
    <w:multiLevelType w:val="hybridMultilevel"/>
    <w:tmpl w:val="C9F434FE"/>
    <w:lvl w:ilvl="0" w:tplc="17C6842E">
      <w:start w:val="1"/>
      <w:numFmt w:val="bullet"/>
      <w:lvlText w:val=""/>
      <w:lvlJc w:val="left"/>
      <w:pPr>
        <w:tabs>
          <w:tab w:val="num" w:pos="284"/>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1FBB12F2"/>
    <w:multiLevelType w:val="multilevel"/>
    <w:tmpl w:val="D46E188A"/>
    <w:lvl w:ilvl="0">
      <w:start w:val="1"/>
      <w:numFmt w:val="bullet"/>
      <w:lvlText w:val=""/>
      <w:lvlJc w:val="left"/>
      <w:pPr>
        <w:tabs>
          <w:tab w:val="num" w:pos="295"/>
        </w:tabs>
        <w:ind w:left="1134" w:hanging="113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1FEE176C"/>
    <w:multiLevelType w:val="hybridMultilevel"/>
    <w:tmpl w:val="655CE150"/>
    <w:lvl w:ilvl="0" w:tplc="6608BF30">
      <w:start w:val="1"/>
      <w:numFmt w:val="bullet"/>
      <w:lvlText w:val=""/>
      <w:lvlJc w:val="left"/>
      <w:pPr>
        <w:tabs>
          <w:tab w:val="num" w:pos="927"/>
        </w:tabs>
        <w:ind w:left="92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23A245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2D1E0CC6"/>
    <w:multiLevelType w:val="hybridMultilevel"/>
    <w:tmpl w:val="6E5AD100"/>
    <w:lvl w:ilvl="0" w:tplc="1292B2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2F1905F4"/>
    <w:multiLevelType w:val="hybridMultilevel"/>
    <w:tmpl w:val="19C4B696"/>
    <w:lvl w:ilvl="0" w:tplc="2B1AEDC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2FD64E88"/>
    <w:multiLevelType w:val="hybridMultilevel"/>
    <w:tmpl w:val="85881726"/>
    <w:lvl w:ilvl="0" w:tplc="17C6842E">
      <w:start w:val="1"/>
      <w:numFmt w:val="bullet"/>
      <w:lvlText w:val=""/>
      <w:lvlJc w:val="left"/>
      <w:pPr>
        <w:tabs>
          <w:tab w:val="num" w:pos="284"/>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307539F8"/>
    <w:multiLevelType w:val="multilevel"/>
    <w:tmpl w:val="B9546D46"/>
    <w:lvl w:ilvl="0">
      <w:start w:val="1"/>
      <w:numFmt w:val="bullet"/>
      <w:lvlText w:val=""/>
      <w:lvlJc w:val="left"/>
      <w:pPr>
        <w:tabs>
          <w:tab w:val="num" w:pos="284"/>
        </w:tabs>
        <w:ind w:left="0"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33A324E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3DBA3FCC"/>
    <w:multiLevelType w:val="hybridMultilevel"/>
    <w:tmpl w:val="85DA604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48E6533B"/>
    <w:multiLevelType w:val="hybridMultilevel"/>
    <w:tmpl w:val="8FF04E16"/>
    <w:lvl w:ilvl="0" w:tplc="384AFB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49F745A6"/>
    <w:multiLevelType w:val="hybridMultilevel"/>
    <w:tmpl w:val="76A4D488"/>
    <w:lvl w:ilvl="0" w:tplc="E51C20E8">
      <w:start w:val="1"/>
      <w:numFmt w:val="bullet"/>
      <w:lvlText w:val=""/>
      <w:lvlJc w:val="left"/>
      <w:pPr>
        <w:tabs>
          <w:tab w:val="num" w:pos="567"/>
        </w:tabs>
        <w:ind w:left="567"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4ED162DC"/>
    <w:multiLevelType w:val="hybridMultilevel"/>
    <w:tmpl w:val="D46E188A"/>
    <w:lvl w:ilvl="0" w:tplc="5498E10C">
      <w:start w:val="1"/>
      <w:numFmt w:val="bullet"/>
      <w:lvlText w:val=""/>
      <w:lvlJc w:val="left"/>
      <w:pPr>
        <w:tabs>
          <w:tab w:val="num" w:pos="295"/>
        </w:tabs>
        <w:ind w:left="1134" w:hanging="113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544B796D"/>
    <w:multiLevelType w:val="hybridMultilevel"/>
    <w:tmpl w:val="4768DFA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5F714B08"/>
    <w:multiLevelType w:val="multilevel"/>
    <w:tmpl w:val="D954036C"/>
    <w:lvl w:ilvl="0">
      <w:start w:val="1"/>
      <w:numFmt w:val="bullet"/>
      <w:lvlText w:val=""/>
      <w:lvlJc w:val="left"/>
      <w:pPr>
        <w:tabs>
          <w:tab w:val="num" w:pos="1134"/>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nsid w:val="68BF3331"/>
    <w:multiLevelType w:val="hybridMultilevel"/>
    <w:tmpl w:val="354ABD26"/>
    <w:lvl w:ilvl="0" w:tplc="05609632">
      <w:start w:val="1"/>
      <w:numFmt w:val="bullet"/>
      <w:lvlText w:val=""/>
      <w:lvlJc w:val="left"/>
      <w:pPr>
        <w:tabs>
          <w:tab w:val="num" w:pos="1080"/>
        </w:tabs>
        <w:ind w:left="1134" w:hanging="567"/>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2">
    <w:nsid w:val="6D1A3EF1"/>
    <w:multiLevelType w:val="hybridMultilevel"/>
    <w:tmpl w:val="D954036C"/>
    <w:lvl w:ilvl="0" w:tplc="81D2EEE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51B5AB4"/>
    <w:multiLevelType w:val="multilevel"/>
    <w:tmpl w:val="19C4B696"/>
    <w:lvl w:ilvl="0">
      <w:start w:val="1"/>
      <w:numFmt w:val="bullet"/>
      <w:lvlText w:val=""/>
      <w:lvlJc w:val="left"/>
      <w:pPr>
        <w:tabs>
          <w:tab w:val="num" w:pos="1134"/>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nsid w:val="75D41A6B"/>
    <w:multiLevelType w:val="hybridMultilevel"/>
    <w:tmpl w:val="3E662280"/>
    <w:lvl w:ilvl="0" w:tplc="9F422C70">
      <w:start w:val="1"/>
      <w:numFmt w:val="bullet"/>
      <w:lvlText w:val=""/>
      <w:lvlJc w:val="left"/>
      <w:pPr>
        <w:tabs>
          <w:tab w:val="num" w:pos="56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77154365"/>
    <w:multiLevelType w:val="hybridMultilevel"/>
    <w:tmpl w:val="664A9A16"/>
    <w:lvl w:ilvl="0" w:tplc="BD365D1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78355C7A"/>
    <w:multiLevelType w:val="hybridMultilevel"/>
    <w:tmpl w:val="EE8AA75C"/>
    <w:lvl w:ilvl="0" w:tplc="D3749A1E">
      <w:start w:val="1"/>
      <w:numFmt w:val="bullet"/>
      <w:lvlText w:val=""/>
      <w:lvlJc w:val="left"/>
      <w:pPr>
        <w:tabs>
          <w:tab w:val="num" w:pos="567"/>
        </w:tabs>
        <w:ind w:left="927"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797546A8"/>
    <w:multiLevelType w:val="hybridMultilevel"/>
    <w:tmpl w:val="9970E248"/>
    <w:lvl w:ilvl="0" w:tplc="81D2EEE8">
      <w:start w:val="1"/>
      <w:numFmt w:val="bullet"/>
      <w:lvlText w:val=""/>
      <w:lvlJc w:val="left"/>
      <w:pPr>
        <w:tabs>
          <w:tab w:val="num" w:pos="1047"/>
        </w:tabs>
        <w:ind w:left="1047" w:hanging="567"/>
      </w:pPr>
      <w:rPr>
        <w:rFonts w:ascii="Symbol" w:hAnsi="Symbol" w:hint="default"/>
      </w:rPr>
    </w:lvl>
    <w:lvl w:ilvl="1" w:tplc="040C0003" w:tentative="1">
      <w:start w:val="1"/>
      <w:numFmt w:val="bullet"/>
      <w:lvlText w:val="o"/>
      <w:lvlJc w:val="left"/>
      <w:pPr>
        <w:tabs>
          <w:tab w:val="num" w:pos="1353"/>
        </w:tabs>
        <w:ind w:left="1353" w:hanging="360"/>
      </w:pPr>
      <w:rPr>
        <w:rFonts w:ascii="Courier New" w:hAnsi="Courier New" w:cs="Courier New" w:hint="default"/>
      </w:rPr>
    </w:lvl>
    <w:lvl w:ilvl="2" w:tplc="040C0005" w:tentative="1">
      <w:start w:val="1"/>
      <w:numFmt w:val="bullet"/>
      <w:lvlText w:val=""/>
      <w:lvlJc w:val="left"/>
      <w:pPr>
        <w:tabs>
          <w:tab w:val="num" w:pos="2073"/>
        </w:tabs>
        <w:ind w:left="2073" w:hanging="360"/>
      </w:pPr>
      <w:rPr>
        <w:rFonts w:ascii="Wingdings" w:hAnsi="Wingdings" w:hint="default"/>
      </w:rPr>
    </w:lvl>
    <w:lvl w:ilvl="3" w:tplc="040C0001" w:tentative="1">
      <w:start w:val="1"/>
      <w:numFmt w:val="bullet"/>
      <w:lvlText w:val=""/>
      <w:lvlJc w:val="left"/>
      <w:pPr>
        <w:tabs>
          <w:tab w:val="num" w:pos="2793"/>
        </w:tabs>
        <w:ind w:left="2793" w:hanging="360"/>
      </w:pPr>
      <w:rPr>
        <w:rFonts w:ascii="Symbol" w:hAnsi="Symbol" w:hint="default"/>
      </w:rPr>
    </w:lvl>
    <w:lvl w:ilvl="4" w:tplc="040C0003" w:tentative="1">
      <w:start w:val="1"/>
      <w:numFmt w:val="bullet"/>
      <w:lvlText w:val="o"/>
      <w:lvlJc w:val="left"/>
      <w:pPr>
        <w:tabs>
          <w:tab w:val="num" w:pos="3513"/>
        </w:tabs>
        <w:ind w:left="3513" w:hanging="360"/>
      </w:pPr>
      <w:rPr>
        <w:rFonts w:ascii="Courier New" w:hAnsi="Courier New" w:cs="Courier New" w:hint="default"/>
      </w:rPr>
    </w:lvl>
    <w:lvl w:ilvl="5" w:tplc="040C0005" w:tentative="1">
      <w:start w:val="1"/>
      <w:numFmt w:val="bullet"/>
      <w:lvlText w:val=""/>
      <w:lvlJc w:val="left"/>
      <w:pPr>
        <w:tabs>
          <w:tab w:val="num" w:pos="4233"/>
        </w:tabs>
        <w:ind w:left="4233" w:hanging="360"/>
      </w:pPr>
      <w:rPr>
        <w:rFonts w:ascii="Wingdings" w:hAnsi="Wingdings" w:hint="default"/>
      </w:rPr>
    </w:lvl>
    <w:lvl w:ilvl="6" w:tplc="040C0001" w:tentative="1">
      <w:start w:val="1"/>
      <w:numFmt w:val="bullet"/>
      <w:lvlText w:val=""/>
      <w:lvlJc w:val="left"/>
      <w:pPr>
        <w:tabs>
          <w:tab w:val="num" w:pos="4953"/>
        </w:tabs>
        <w:ind w:left="4953" w:hanging="360"/>
      </w:pPr>
      <w:rPr>
        <w:rFonts w:ascii="Symbol" w:hAnsi="Symbol" w:hint="default"/>
      </w:rPr>
    </w:lvl>
    <w:lvl w:ilvl="7" w:tplc="040C0003" w:tentative="1">
      <w:start w:val="1"/>
      <w:numFmt w:val="bullet"/>
      <w:lvlText w:val="o"/>
      <w:lvlJc w:val="left"/>
      <w:pPr>
        <w:tabs>
          <w:tab w:val="num" w:pos="5673"/>
        </w:tabs>
        <w:ind w:left="5673" w:hanging="360"/>
      </w:pPr>
      <w:rPr>
        <w:rFonts w:ascii="Courier New" w:hAnsi="Courier New" w:cs="Courier New" w:hint="default"/>
      </w:rPr>
    </w:lvl>
    <w:lvl w:ilvl="8" w:tplc="040C0005" w:tentative="1">
      <w:start w:val="1"/>
      <w:numFmt w:val="bullet"/>
      <w:lvlText w:val=""/>
      <w:lvlJc w:val="left"/>
      <w:pPr>
        <w:tabs>
          <w:tab w:val="num" w:pos="6393"/>
        </w:tabs>
        <w:ind w:left="6393" w:hanging="360"/>
      </w:pPr>
      <w:rPr>
        <w:rFonts w:ascii="Wingdings" w:hAnsi="Wingdings" w:hint="default"/>
      </w:rPr>
    </w:lvl>
  </w:abstractNum>
  <w:abstractNum w:abstractNumId="48">
    <w:nsid w:val="7D73075D"/>
    <w:multiLevelType w:val="multilevel"/>
    <w:tmpl w:val="19C4B696"/>
    <w:lvl w:ilvl="0">
      <w:start w:val="1"/>
      <w:numFmt w:val="bullet"/>
      <w:lvlText w:val=""/>
      <w:lvlJc w:val="left"/>
      <w:pPr>
        <w:tabs>
          <w:tab w:val="num" w:pos="1134"/>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9">
    <w:nsid w:val="7F982C1B"/>
    <w:multiLevelType w:val="multilevel"/>
    <w:tmpl w:val="EE8AA75C"/>
    <w:lvl w:ilvl="0">
      <w:start w:val="1"/>
      <w:numFmt w:val="bullet"/>
      <w:lvlText w:val=""/>
      <w:lvlJc w:val="left"/>
      <w:pPr>
        <w:tabs>
          <w:tab w:val="num" w:pos="567"/>
        </w:tabs>
        <w:ind w:left="927"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0"/>
    <w:lvlOverride w:ilvl="0">
      <w:lvl w:ilvl="0">
        <w:numFmt w:val="bullet"/>
        <w:lvlText w:val="•"/>
        <w:legacy w:legacy="1" w:legacySpace="0" w:legacyIndent="0"/>
        <w:lvlJc w:val="left"/>
        <w:rPr>
          <w:rFonts w:ascii="Arial Narrow" w:hAnsi="Arial Narrow" w:hint="default"/>
          <w:sz w:val="40"/>
        </w:rPr>
      </w:lvl>
    </w:lvlOverride>
  </w:num>
  <w:num w:numId="2">
    <w:abstractNumId w:val="25"/>
  </w:num>
  <w:num w:numId="3">
    <w:abstractNumId w:val="36"/>
  </w:num>
  <w:num w:numId="4">
    <w:abstractNumId w:val="24"/>
  </w:num>
  <w:num w:numId="5">
    <w:abstractNumId w:val="30"/>
  </w:num>
  <w:num w:numId="6">
    <w:abstractNumId w:val="16"/>
  </w:num>
  <w:num w:numId="7">
    <w:abstractNumId w:val="38"/>
  </w:num>
  <w:num w:numId="8">
    <w:abstractNumId w:val="27"/>
  </w:num>
  <w:num w:numId="9">
    <w:abstractNumId w:val="17"/>
  </w:num>
  <w:num w:numId="10">
    <w:abstractNumId w:val="33"/>
  </w:num>
  <w:num w:numId="11">
    <w:abstractNumId w:val="32"/>
  </w:num>
  <w:num w:numId="12">
    <w:abstractNumId w:val="26"/>
  </w:num>
  <w:num w:numId="13">
    <w:abstractNumId w:val="22"/>
  </w:num>
  <w:num w:numId="14">
    <w:abstractNumId w:val="29"/>
  </w:num>
  <w:num w:numId="15">
    <w:abstractNumId w:val="3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35"/>
  </w:num>
  <w:num w:numId="27">
    <w:abstractNumId w:val="39"/>
  </w:num>
  <w:num w:numId="28">
    <w:abstractNumId w:val="21"/>
  </w:num>
  <w:num w:numId="29">
    <w:abstractNumId w:val="15"/>
  </w:num>
  <w:num w:numId="30">
    <w:abstractNumId w:val="14"/>
  </w:num>
  <w:num w:numId="31">
    <w:abstractNumId w:val="12"/>
  </w:num>
  <w:num w:numId="32">
    <w:abstractNumId w:val="46"/>
  </w:num>
  <w:num w:numId="33">
    <w:abstractNumId w:val="49"/>
  </w:num>
  <w:num w:numId="34">
    <w:abstractNumId w:val="37"/>
  </w:num>
  <w:num w:numId="35">
    <w:abstractNumId w:val="11"/>
  </w:num>
  <w:num w:numId="36">
    <w:abstractNumId w:val="47"/>
  </w:num>
  <w:num w:numId="37">
    <w:abstractNumId w:val="19"/>
  </w:num>
  <w:num w:numId="38">
    <w:abstractNumId w:val="42"/>
  </w:num>
  <w:num w:numId="39">
    <w:abstractNumId w:val="40"/>
  </w:num>
  <w:num w:numId="40">
    <w:abstractNumId w:val="31"/>
  </w:num>
  <w:num w:numId="41">
    <w:abstractNumId w:val="43"/>
  </w:num>
  <w:num w:numId="42">
    <w:abstractNumId w:val="45"/>
  </w:num>
  <w:num w:numId="43">
    <w:abstractNumId w:val="48"/>
  </w:num>
  <w:num w:numId="44">
    <w:abstractNumId w:val="23"/>
  </w:num>
  <w:num w:numId="45">
    <w:abstractNumId w:val="28"/>
  </w:num>
  <w:num w:numId="46">
    <w:abstractNumId w:val="41"/>
  </w:num>
  <w:num w:numId="47">
    <w:abstractNumId w:val="13"/>
  </w:num>
  <w:num w:numId="48">
    <w:abstractNumId w:val="44"/>
  </w:num>
  <w:num w:numId="49">
    <w:abstractNumId w:val="18"/>
  </w:num>
  <w:num w:numId="50">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33D5"/>
    <w:rsid w:val="00036882"/>
    <w:rsid w:val="000602A6"/>
    <w:rsid w:val="00062B84"/>
    <w:rsid w:val="000D448A"/>
    <w:rsid w:val="000F43DD"/>
    <w:rsid w:val="0011774D"/>
    <w:rsid w:val="001233F0"/>
    <w:rsid w:val="001A59A7"/>
    <w:rsid w:val="001B3ACD"/>
    <w:rsid w:val="001C62C2"/>
    <w:rsid w:val="002237CD"/>
    <w:rsid w:val="00227568"/>
    <w:rsid w:val="00232EE6"/>
    <w:rsid w:val="00270265"/>
    <w:rsid w:val="002C3A09"/>
    <w:rsid w:val="002D4F24"/>
    <w:rsid w:val="002F385D"/>
    <w:rsid w:val="002F65C1"/>
    <w:rsid w:val="003645FA"/>
    <w:rsid w:val="00383335"/>
    <w:rsid w:val="00397141"/>
    <w:rsid w:val="003B200D"/>
    <w:rsid w:val="003C29C1"/>
    <w:rsid w:val="003F2AA6"/>
    <w:rsid w:val="00405F50"/>
    <w:rsid w:val="0041114F"/>
    <w:rsid w:val="00433791"/>
    <w:rsid w:val="004B71C1"/>
    <w:rsid w:val="004D4F5A"/>
    <w:rsid w:val="004E5BC9"/>
    <w:rsid w:val="00507E34"/>
    <w:rsid w:val="0057752E"/>
    <w:rsid w:val="00595CBB"/>
    <w:rsid w:val="005B0FC7"/>
    <w:rsid w:val="00614D46"/>
    <w:rsid w:val="00637838"/>
    <w:rsid w:val="006578E8"/>
    <w:rsid w:val="00666399"/>
    <w:rsid w:val="00677832"/>
    <w:rsid w:val="00684674"/>
    <w:rsid w:val="006B2CCA"/>
    <w:rsid w:val="006D0A97"/>
    <w:rsid w:val="006F0BDA"/>
    <w:rsid w:val="007116C5"/>
    <w:rsid w:val="00782A35"/>
    <w:rsid w:val="007A31D2"/>
    <w:rsid w:val="00805AF9"/>
    <w:rsid w:val="00830DB9"/>
    <w:rsid w:val="00834B83"/>
    <w:rsid w:val="008358CA"/>
    <w:rsid w:val="008A33D5"/>
    <w:rsid w:val="008A6FF3"/>
    <w:rsid w:val="008C2F9F"/>
    <w:rsid w:val="008F28CE"/>
    <w:rsid w:val="009137AE"/>
    <w:rsid w:val="009754F0"/>
    <w:rsid w:val="0098776C"/>
    <w:rsid w:val="009A591D"/>
    <w:rsid w:val="009B25F6"/>
    <w:rsid w:val="00A541C3"/>
    <w:rsid w:val="00A97343"/>
    <w:rsid w:val="00AD394A"/>
    <w:rsid w:val="00AD4D54"/>
    <w:rsid w:val="00AE1925"/>
    <w:rsid w:val="00B10BE6"/>
    <w:rsid w:val="00B3140C"/>
    <w:rsid w:val="00B33410"/>
    <w:rsid w:val="00B660AB"/>
    <w:rsid w:val="00BA2A8A"/>
    <w:rsid w:val="00C45A1F"/>
    <w:rsid w:val="00C5254F"/>
    <w:rsid w:val="00C84EF6"/>
    <w:rsid w:val="00D039A5"/>
    <w:rsid w:val="00D561E8"/>
    <w:rsid w:val="00D64876"/>
    <w:rsid w:val="00DA0922"/>
    <w:rsid w:val="00DC1968"/>
    <w:rsid w:val="00E21E25"/>
    <w:rsid w:val="00E725F6"/>
    <w:rsid w:val="00E7694A"/>
    <w:rsid w:val="00E76E06"/>
    <w:rsid w:val="00E848F1"/>
    <w:rsid w:val="00E944D6"/>
    <w:rsid w:val="00F01C90"/>
    <w:rsid w:val="00F34E5B"/>
    <w:rsid w:val="00F46F01"/>
    <w:rsid w:val="00F619AE"/>
    <w:rsid w:val="00F66A15"/>
    <w:rsid w:val="00FA660E"/>
    <w:rsid w:val="00FF1CFD"/>
    <w:rsid w:val="00FF546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1" type="connector" idref="#_x0000_s1219"/>
        <o:r id="V:Rule2" type="connector" idref="#_x0000_s1226">
          <o:proxy start="" idref="#_x0000_s1223" connectloc="1"/>
          <o:proxy end="" idref="#_x0000_s1225" connectloc="0"/>
        </o:r>
        <o:r id="V:Rule3" type="connector" idref="#_x0000_s122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62</Pages>
  <Words>23362</Words>
  <Characters>126844</Characters>
  <Application>Microsoft Office Word</Application>
  <DocSecurity>4</DocSecurity>
  <Lines>2808</Lines>
  <Paragraphs>1400</Paragraphs>
  <ScaleCrop>false</ScaleCrop>
  <HeadingPairs>
    <vt:vector size="2" baseType="variant">
      <vt:variant>
        <vt:lpstr>Titre</vt:lpstr>
      </vt:variant>
      <vt:variant>
        <vt:i4>1</vt:i4>
      </vt:variant>
    </vt:vector>
  </HeadingPairs>
  <TitlesOfParts>
    <vt:vector size="1" baseType="lpstr">
      <vt:lpstr>CERD/C/PAK/20</vt:lpstr>
    </vt:vector>
  </TitlesOfParts>
  <Company>ONU</Company>
  <LinksUpToDate>false</LinksUpToDate>
  <CharactersWithSpaces>148979</CharactersWithSpaces>
  <SharedDoc>false</SharedDoc>
  <HLinks>
    <vt:vector size="12" baseType="variant">
      <vt:variant>
        <vt:i4>6488112</vt:i4>
      </vt:variant>
      <vt:variant>
        <vt:i4>-1</vt:i4>
      </vt:variant>
      <vt:variant>
        <vt:i4>1243</vt:i4>
      </vt:variant>
      <vt:variant>
        <vt:i4>4</vt:i4>
      </vt:variant>
      <vt:variant>
        <vt:lpwstr/>
      </vt:variant>
      <vt:variant>
        <vt:lpwstr>345,26,Slide 26</vt:lpwstr>
      </vt:variant>
      <vt:variant>
        <vt:i4>6488112</vt:i4>
      </vt:variant>
      <vt:variant>
        <vt:i4>-1</vt:i4>
      </vt:variant>
      <vt:variant>
        <vt:i4>1244</vt:i4>
      </vt:variant>
      <vt:variant>
        <vt:i4>4</vt:i4>
      </vt:variant>
      <vt:variant>
        <vt:lpwstr/>
      </vt:variant>
      <vt:variant>
        <vt:lpwstr>345,26,Slide 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CERD/C/PAK/20</dc:title>
  <dc:subject/>
  <dc:creator>Secchi</dc:creator>
  <cp:keywords/>
  <dc:description/>
  <cp:lastModifiedBy>Secchi</cp:lastModifiedBy>
  <cp:revision>2</cp:revision>
  <cp:lastPrinted>2008-09-05T08:35:00Z</cp:lastPrinted>
  <dcterms:created xsi:type="dcterms:W3CDTF">2008-09-05T08:47:00Z</dcterms:created>
  <dcterms:modified xsi:type="dcterms:W3CDTF">2008-09-05T08:47:00Z</dcterms:modified>
</cp:coreProperties>
</file>