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0"/>
        <w:gridCol w:w="4440"/>
        <w:gridCol w:w="3366"/>
      </w:tblGrid>
      <w:tr w:rsidR="00D16502" w:rsidTr="00A9047F">
        <w:trPr>
          <w:trHeight w:val="912"/>
        </w:trPr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6502" w:rsidRDefault="00A9047F" w:rsidP="00743C80">
            <w:pPr>
              <w:spacing w:before="120" w:after="120"/>
              <w:rPr>
                <w:rFonts w:ascii="Arial" w:eastAsia="Times New Roman" w:hAnsi="Arial" w:cs="Arial"/>
                <w:b/>
                <w:sz w:val="28"/>
                <w:lang w:val="en-GB" w:eastAsia="en-US"/>
              </w:rPr>
            </w:pPr>
            <w:r>
              <w:rPr>
                <w:rFonts w:ascii="Arial" w:hAnsi="Arial" w:cs="Arial"/>
                <w:b/>
                <w:sz w:val="28"/>
              </w:rPr>
              <w:t>NACIONES UNIDAS</w:t>
            </w:r>
          </w:p>
        </w:tc>
        <w:tc>
          <w:tcPr>
            <w:tcW w:w="44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6502" w:rsidRDefault="00D16502" w:rsidP="00743C80">
            <w:pPr>
              <w:spacing w:after="240"/>
              <w:jc w:val="right"/>
              <w:rPr>
                <w:rFonts w:eastAsia="Times New Roman"/>
                <w:lang w:val="en-GB" w:eastAsia="en-US"/>
              </w:rPr>
            </w:pP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16502" w:rsidRDefault="00D16502" w:rsidP="00743C80">
            <w:pPr>
              <w:jc w:val="right"/>
              <w:rPr>
                <w:rFonts w:ascii="Arial" w:eastAsia="Times New Roman" w:hAnsi="Arial" w:cs="Arial"/>
                <w:b/>
                <w:sz w:val="72"/>
                <w:lang w:val="en-GB" w:eastAsia="en-US"/>
              </w:rPr>
            </w:pPr>
            <w:r>
              <w:rPr>
                <w:rFonts w:ascii="Arial" w:hAnsi="Arial" w:cs="Arial"/>
                <w:b/>
                <w:sz w:val="72"/>
              </w:rPr>
              <w:t>CAT</w:t>
            </w:r>
          </w:p>
        </w:tc>
      </w:tr>
      <w:tr w:rsidR="00D16502" w:rsidRPr="00AC057D" w:rsidTr="00A9047F">
        <w:trPr>
          <w:trHeight w:val="2428"/>
        </w:trPr>
        <w:tc>
          <w:tcPr>
            <w:tcW w:w="1800" w:type="dxa"/>
            <w:tcBorders>
              <w:top w:val="single" w:sz="4" w:space="0" w:color="auto"/>
              <w:left w:val="nil"/>
              <w:bottom w:val="single" w:sz="36" w:space="0" w:color="auto"/>
              <w:right w:val="nil"/>
            </w:tcBorders>
          </w:tcPr>
          <w:p w:rsidR="00D16502" w:rsidRDefault="00D16502" w:rsidP="00743C80">
            <w:pPr>
              <w:spacing w:after="240"/>
              <w:rPr>
                <w:rFonts w:eastAsia="Times New Roman"/>
                <w:lang w:val="en-GB" w:eastAsia="en-US"/>
              </w:rPr>
            </w:pPr>
            <w:r>
              <w:rPr>
                <w:lang w:val="en-GB" w:eastAsia="en-US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5.65pt;margin-top:6.8pt;width:68.05pt;height:63.9pt;z-index:1;visibility:visible;mso-wrap-edited:f;mso-position-horizontal-relative:page;mso-position-vertical-relative:page">
                  <v:imagedata r:id="rId7" o:title=""/>
                  <w10:wrap anchorx="page" anchory="page"/>
                  <w10:anchorlock/>
                </v:shape>
                <o:OLEObject Type="Embed" ProgID="Word.Picture.8" ShapeID="_x0000_s1026" DrawAspect="Content" ObjectID="_1396012003" r:id="rId8"/>
              </w:pict>
            </w:r>
          </w:p>
        </w:tc>
        <w:tc>
          <w:tcPr>
            <w:tcW w:w="4440" w:type="dxa"/>
            <w:tcBorders>
              <w:top w:val="single" w:sz="4" w:space="0" w:color="auto"/>
              <w:left w:val="nil"/>
              <w:bottom w:val="single" w:sz="36" w:space="0" w:color="auto"/>
              <w:right w:val="nil"/>
            </w:tcBorders>
          </w:tcPr>
          <w:p w:rsidR="00D16502" w:rsidRPr="00FD5151" w:rsidRDefault="00A9047F" w:rsidP="00743C80">
            <w:pPr>
              <w:spacing w:before="360" w:after="240"/>
              <w:rPr>
                <w:rFonts w:ascii="Arial" w:eastAsia="Times New Roman" w:hAnsi="Arial" w:cs="Arial"/>
                <w:b/>
                <w:bCs/>
                <w:sz w:val="32"/>
                <w:lang w:val="es-ES" w:eastAsia="en-US"/>
              </w:rPr>
            </w:pPr>
            <w:r w:rsidRPr="00FD5151">
              <w:rPr>
                <w:rFonts w:ascii="Arial" w:hAnsi="Arial" w:cs="Arial"/>
                <w:b/>
                <w:bCs/>
                <w:sz w:val="32"/>
                <w:lang w:val="es-ES"/>
              </w:rPr>
              <w:t>Convención contra la Tortura y Otros Tratos o Penas Crueles, Inhumanos o Degradantes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36" w:space="0" w:color="auto"/>
              <w:right w:val="nil"/>
            </w:tcBorders>
          </w:tcPr>
          <w:p w:rsidR="00D16502" w:rsidRPr="00AC057D" w:rsidRDefault="00D16502" w:rsidP="00743C80">
            <w:pPr>
              <w:spacing w:before="240"/>
              <w:rPr>
                <w:lang w:eastAsia="en-US"/>
              </w:rPr>
            </w:pPr>
            <w:r w:rsidRPr="00AC057D">
              <w:t>Distr.</w:t>
            </w:r>
          </w:p>
          <w:p w:rsidR="00D16502" w:rsidRPr="00AC057D" w:rsidRDefault="00D16502" w:rsidP="00743C80">
            <w:fldSimple w:instr=" FILLIN &quot;Distr.&quot; \* MERGEFORMAT ">
              <w:r w:rsidRPr="00AC057D">
                <w:t>GENERAL</w:t>
              </w:r>
            </w:fldSimple>
          </w:p>
          <w:p w:rsidR="00D16502" w:rsidRPr="00AC057D" w:rsidRDefault="00D16502" w:rsidP="00743C80">
            <w:pPr>
              <w:spacing w:before="240"/>
            </w:pPr>
            <w:r>
              <w:t>CAT/C/COL/CO/4</w:t>
            </w:r>
          </w:p>
          <w:p w:rsidR="00D16502" w:rsidRPr="00AC057D" w:rsidRDefault="00EC3FD6" w:rsidP="00EC3FD6">
            <w:pPr>
              <w:pStyle w:val="FootnoteText"/>
              <w:rPr>
                <w:sz w:val="24"/>
                <w:szCs w:val="24"/>
                <w:lang w:val="es-ES_tradnl"/>
              </w:rPr>
            </w:pPr>
            <w:r w:rsidRPr="00EC3FD6">
              <w:rPr>
                <w:sz w:val="24"/>
                <w:szCs w:val="24"/>
                <w:lang w:val="es-ES_tradnl"/>
              </w:rPr>
              <w:t>4</w:t>
            </w:r>
            <w:r w:rsidR="00A9047F" w:rsidRPr="00EC3FD6">
              <w:rPr>
                <w:sz w:val="24"/>
                <w:szCs w:val="24"/>
                <w:lang w:val="es-ES_tradnl"/>
              </w:rPr>
              <w:t xml:space="preserve"> de </w:t>
            </w:r>
            <w:r w:rsidRPr="00EC3FD6">
              <w:rPr>
                <w:sz w:val="24"/>
                <w:szCs w:val="24"/>
                <w:lang w:val="es-ES_tradnl"/>
              </w:rPr>
              <w:t>mayo</w:t>
            </w:r>
            <w:r w:rsidR="00A9047F">
              <w:rPr>
                <w:sz w:val="24"/>
                <w:szCs w:val="24"/>
                <w:lang w:val="es-ES_tradnl"/>
              </w:rPr>
              <w:t xml:space="preserve"> de 2010</w:t>
            </w:r>
          </w:p>
          <w:p w:rsidR="00D16502" w:rsidRPr="00AC057D" w:rsidRDefault="00D16502" w:rsidP="00743C80">
            <w:pPr>
              <w:spacing w:before="240" w:after="120"/>
              <w:rPr>
                <w:rFonts w:eastAsia="Times New Roman"/>
                <w:lang w:val="es-ES_tradnl" w:eastAsia="en-US"/>
              </w:rPr>
            </w:pPr>
            <w:r>
              <w:rPr>
                <w:lang w:val="es-ES_tradnl"/>
              </w:rPr>
              <w:t xml:space="preserve">Original: </w:t>
            </w:r>
            <w:r w:rsidRPr="00AC057D">
              <w:rPr>
                <w:lang w:val="es-ES_tradnl"/>
              </w:rPr>
              <w:t>ESPAÑOL</w:t>
            </w:r>
          </w:p>
        </w:tc>
      </w:tr>
    </w:tbl>
    <w:p w:rsidR="00D16502" w:rsidRPr="00860369" w:rsidRDefault="00D16502" w:rsidP="00D16502">
      <w:pPr>
        <w:adjustRightInd w:val="0"/>
        <w:snapToGrid w:val="0"/>
        <w:spacing w:before="120"/>
        <w:rPr>
          <w:snapToGrid w:val="0"/>
          <w:lang w:val="es-ES"/>
        </w:rPr>
      </w:pPr>
      <w:r w:rsidRPr="00860369">
        <w:rPr>
          <w:snapToGrid w:val="0"/>
          <w:lang w:val="es-ES"/>
        </w:rPr>
        <w:t>COMITÉ CONTRA LA TORTURA</w:t>
      </w:r>
    </w:p>
    <w:p w:rsidR="00D16502" w:rsidRPr="00860369" w:rsidRDefault="00D16502" w:rsidP="00D16502">
      <w:pPr>
        <w:adjustRightInd w:val="0"/>
        <w:snapToGrid w:val="0"/>
        <w:rPr>
          <w:snapToGrid w:val="0"/>
          <w:lang w:val="es-ES"/>
        </w:rPr>
      </w:pPr>
      <w:r>
        <w:rPr>
          <w:snapToGrid w:val="0"/>
          <w:lang w:val="es-ES"/>
        </w:rPr>
        <w:t>43</w:t>
      </w:r>
      <w:r w:rsidR="005A2768">
        <w:rPr>
          <w:snapToGrid w:val="0"/>
          <w:lang w:val="es-ES"/>
        </w:rPr>
        <w:t>.</w:t>
      </w:r>
      <w:r w:rsidRPr="00860369">
        <w:rPr>
          <w:snapToGrid w:val="0"/>
          <w:lang w:val="es-ES"/>
        </w:rPr>
        <w:t>º período de sesiones</w:t>
      </w:r>
    </w:p>
    <w:p w:rsidR="00D16502" w:rsidRPr="00C83C29" w:rsidRDefault="00D16502" w:rsidP="00D16502">
      <w:pPr>
        <w:spacing w:after="720"/>
        <w:rPr>
          <w:b/>
          <w:bCs/>
          <w:lang w:val="es-ES"/>
        </w:rPr>
      </w:pPr>
      <w:r w:rsidRPr="00C83C29">
        <w:rPr>
          <w:snapToGrid w:val="0"/>
          <w:lang w:val="es-ES"/>
        </w:rPr>
        <w:t xml:space="preserve">Ginebra, </w:t>
      </w:r>
      <w:r>
        <w:rPr>
          <w:snapToGrid w:val="0"/>
          <w:lang w:val="es-ES"/>
        </w:rPr>
        <w:t xml:space="preserve">2 </w:t>
      </w:r>
      <w:r w:rsidRPr="00C83C29">
        <w:rPr>
          <w:snapToGrid w:val="0"/>
          <w:lang w:val="es-ES"/>
        </w:rPr>
        <w:t xml:space="preserve">a </w:t>
      </w:r>
      <w:r>
        <w:rPr>
          <w:snapToGrid w:val="0"/>
          <w:lang w:val="es-ES"/>
        </w:rPr>
        <w:t>20</w:t>
      </w:r>
      <w:r w:rsidRPr="00C83C29">
        <w:rPr>
          <w:snapToGrid w:val="0"/>
          <w:lang w:val="es-ES"/>
        </w:rPr>
        <w:t xml:space="preserve"> de </w:t>
      </w:r>
      <w:r>
        <w:rPr>
          <w:snapToGrid w:val="0"/>
          <w:lang w:val="es-ES"/>
        </w:rPr>
        <w:t>noviembre</w:t>
      </w:r>
      <w:r w:rsidRPr="00C83C29">
        <w:rPr>
          <w:snapToGrid w:val="0"/>
          <w:lang w:val="es-ES"/>
        </w:rPr>
        <w:t xml:space="preserve"> de 2009</w:t>
      </w:r>
    </w:p>
    <w:p w:rsidR="003A22DE" w:rsidRDefault="003A22DE" w:rsidP="003A22DE">
      <w:pPr>
        <w:autoSpaceDE w:val="0"/>
        <w:autoSpaceDN w:val="0"/>
        <w:adjustRightInd w:val="0"/>
        <w:jc w:val="center"/>
        <w:rPr>
          <w:lang w:val="es-ES"/>
        </w:rPr>
      </w:pPr>
    </w:p>
    <w:p w:rsidR="003A22DE" w:rsidRPr="005630A2" w:rsidRDefault="003A22DE" w:rsidP="003A22DE">
      <w:pPr>
        <w:autoSpaceDE w:val="0"/>
        <w:autoSpaceDN w:val="0"/>
        <w:adjustRightInd w:val="0"/>
        <w:jc w:val="center"/>
        <w:rPr>
          <w:b/>
          <w:lang w:val="es-ES"/>
        </w:rPr>
      </w:pPr>
      <w:r w:rsidRPr="005630A2">
        <w:rPr>
          <w:b/>
          <w:lang w:val="es-ES"/>
        </w:rPr>
        <w:t>EXAMEN DE LOS INFORM</w:t>
      </w:r>
      <w:r>
        <w:rPr>
          <w:b/>
          <w:lang w:val="es-ES"/>
        </w:rPr>
        <w:t>E</w:t>
      </w:r>
      <w:r w:rsidRPr="005630A2">
        <w:rPr>
          <w:b/>
          <w:lang w:val="es-ES"/>
        </w:rPr>
        <w:t>S PRESENTADOS POR LOS ESTADOS PARTES EN VIRTUD DEL ARTÍCULO 19 DE LA CONVENCIÓN</w:t>
      </w:r>
    </w:p>
    <w:p w:rsidR="003A22DE" w:rsidRDefault="003A22DE" w:rsidP="003A22DE">
      <w:pPr>
        <w:autoSpaceDE w:val="0"/>
        <w:autoSpaceDN w:val="0"/>
        <w:adjustRightInd w:val="0"/>
        <w:jc w:val="center"/>
        <w:rPr>
          <w:lang w:val="es-ES"/>
        </w:rPr>
      </w:pPr>
    </w:p>
    <w:p w:rsidR="003A22DE" w:rsidRDefault="003A22DE" w:rsidP="003A22DE">
      <w:pPr>
        <w:autoSpaceDE w:val="0"/>
        <w:autoSpaceDN w:val="0"/>
        <w:adjustRightInd w:val="0"/>
        <w:jc w:val="center"/>
        <w:rPr>
          <w:b/>
          <w:lang w:val="es-ES"/>
        </w:rPr>
      </w:pPr>
      <w:r>
        <w:rPr>
          <w:b/>
          <w:lang w:val="es-ES"/>
        </w:rPr>
        <w:t xml:space="preserve">Observaciones finales </w:t>
      </w:r>
      <w:r w:rsidRPr="005630A2">
        <w:rPr>
          <w:b/>
          <w:lang w:val="es-ES"/>
        </w:rPr>
        <w:t>del Comité contra la Tortura</w:t>
      </w:r>
    </w:p>
    <w:p w:rsidR="003A22DE" w:rsidRDefault="003A22DE" w:rsidP="00D16502">
      <w:pPr>
        <w:autoSpaceDE w:val="0"/>
        <w:autoSpaceDN w:val="0"/>
        <w:adjustRightInd w:val="0"/>
        <w:spacing w:after="240"/>
        <w:rPr>
          <w:b/>
          <w:lang w:val="es-ES"/>
        </w:rPr>
      </w:pPr>
    </w:p>
    <w:p w:rsidR="003A22DE" w:rsidRDefault="003A22DE" w:rsidP="00D16502">
      <w:pPr>
        <w:autoSpaceDE w:val="0"/>
        <w:autoSpaceDN w:val="0"/>
        <w:adjustRightInd w:val="0"/>
        <w:spacing w:after="240"/>
        <w:jc w:val="center"/>
        <w:rPr>
          <w:b/>
          <w:lang w:val="es-ES"/>
        </w:rPr>
      </w:pPr>
      <w:r>
        <w:rPr>
          <w:b/>
          <w:lang w:val="es-ES"/>
        </w:rPr>
        <w:t>COLOMBIA</w:t>
      </w:r>
    </w:p>
    <w:p w:rsidR="003A22DE" w:rsidRPr="00CB2669" w:rsidRDefault="00D9118E" w:rsidP="00D16502">
      <w:pPr>
        <w:numPr>
          <w:ilvl w:val="0"/>
          <w:numId w:val="2"/>
          <w:numberingChange w:id="0" w:author="OHCHR" w:date="2010-05-03T11:53:00Z" w:original="%1:1:0:."/>
        </w:numPr>
        <w:tabs>
          <w:tab w:val="clear" w:pos="397"/>
          <w:tab w:val="num" w:pos="840"/>
        </w:tabs>
        <w:autoSpaceDE w:val="0"/>
        <w:autoSpaceDN w:val="0"/>
        <w:adjustRightInd w:val="0"/>
        <w:spacing w:after="240"/>
        <w:rPr>
          <w:lang w:val="es-ES"/>
        </w:rPr>
      </w:pPr>
      <w:r>
        <w:rPr>
          <w:lang w:val="es-ES"/>
        </w:rPr>
        <w:t>El Comité examinó el cuarto</w:t>
      </w:r>
      <w:r w:rsidR="003A22DE">
        <w:rPr>
          <w:lang w:val="es-ES"/>
        </w:rPr>
        <w:t xml:space="preserve"> informe periódico de Colombia</w:t>
      </w:r>
      <w:r>
        <w:rPr>
          <w:lang w:val="es-ES"/>
        </w:rPr>
        <w:t xml:space="preserve"> (CAT/C/COL/4</w:t>
      </w:r>
      <w:r w:rsidR="003A22DE" w:rsidRPr="00CB2669">
        <w:rPr>
          <w:lang w:val="es-ES"/>
        </w:rPr>
        <w:t>) en sus sesiones</w:t>
      </w:r>
      <w:r w:rsidR="00E5298F">
        <w:rPr>
          <w:lang w:val="es-ES"/>
        </w:rPr>
        <w:t xml:space="preserve"> 908</w:t>
      </w:r>
      <w:r w:rsidR="00834AE9">
        <w:rPr>
          <w:lang w:val="es-ES"/>
        </w:rPr>
        <w:t>.ª</w:t>
      </w:r>
      <w:r w:rsidR="003A22DE">
        <w:rPr>
          <w:lang w:val="es-ES"/>
        </w:rPr>
        <w:t xml:space="preserve"> y </w:t>
      </w:r>
      <w:r w:rsidR="00E5298F">
        <w:rPr>
          <w:lang w:val="es-ES"/>
        </w:rPr>
        <w:t>911</w:t>
      </w:r>
      <w:r w:rsidR="00834AE9">
        <w:rPr>
          <w:lang w:val="es-ES"/>
        </w:rPr>
        <w:t>.ª</w:t>
      </w:r>
      <w:r w:rsidR="00E5298F">
        <w:rPr>
          <w:lang w:val="es-ES"/>
        </w:rPr>
        <w:t xml:space="preserve"> (CAT/C/SR.908 y 911), celebradas los días 10 y </w:t>
      </w:r>
      <w:r w:rsidR="003A22DE" w:rsidRPr="00DD2D16">
        <w:rPr>
          <w:lang w:val="es-ES"/>
        </w:rPr>
        <w:t xml:space="preserve"> </w:t>
      </w:r>
      <w:r w:rsidR="00E5298F">
        <w:rPr>
          <w:lang w:val="es-ES"/>
        </w:rPr>
        <w:t>11 de noviembre de 2009</w:t>
      </w:r>
      <w:r w:rsidR="003A22DE" w:rsidRPr="00DD2D16">
        <w:rPr>
          <w:lang w:val="es-ES"/>
        </w:rPr>
        <w:t xml:space="preserve">, y aprobó, </w:t>
      </w:r>
      <w:r w:rsidR="00E5298F">
        <w:rPr>
          <w:lang w:val="es-ES"/>
        </w:rPr>
        <w:t>en su 925</w:t>
      </w:r>
      <w:r w:rsidR="00834AE9">
        <w:rPr>
          <w:lang w:val="es-ES"/>
        </w:rPr>
        <w:t>.ª sesión</w:t>
      </w:r>
      <w:r w:rsidR="00E5298F">
        <w:rPr>
          <w:lang w:val="es-ES"/>
        </w:rPr>
        <w:t xml:space="preserve"> (CAT/C/SR.925</w:t>
      </w:r>
      <w:r w:rsidR="003A22DE" w:rsidRPr="00CB2669">
        <w:rPr>
          <w:lang w:val="es-ES"/>
        </w:rPr>
        <w:t xml:space="preserve">), las siguientes </w:t>
      </w:r>
      <w:r w:rsidR="003A22DE">
        <w:rPr>
          <w:lang w:val="es-ES"/>
        </w:rPr>
        <w:t>observaciones finales</w:t>
      </w:r>
      <w:r w:rsidR="003A22DE" w:rsidRPr="00CB2669">
        <w:rPr>
          <w:lang w:val="es-ES"/>
        </w:rPr>
        <w:t>.</w:t>
      </w:r>
    </w:p>
    <w:p w:rsidR="003A22DE" w:rsidRPr="00CB2669" w:rsidRDefault="003A22DE" w:rsidP="00D16502">
      <w:pPr>
        <w:autoSpaceDE w:val="0"/>
        <w:autoSpaceDN w:val="0"/>
        <w:adjustRightInd w:val="0"/>
        <w:spacing w:after="240"/>
        <w:jc w:val="center"/>
        <w:rPr>
          <w:b/>
          <w:bCs/>
          <w:lang w:val="es-ES"/>
        </w:rPr>
      </w:pPr>
      <w:r w:rsidRPr="00CB2669">
        <w:rPr>
          <w:b/>
          <w:bCs/>
          <w:lang w:val="es-ES"/>
        </w:rPr>
        <w:t>A. Introducción</w:t>
      </w:r>
    </w:p>
    <w:p w:rsidR="003A22DE" w:rsidRPr="00CB2669" w:rsidRDefault="003A22DE" w:rsidP="00D16502">
      <w:pPr>
        <w:numPr>
          <w:ilvl w:val="0"/>
          <w:numId w:val="2"/>
          <w:numberingChange w:id="1" w:author="OHCHR" w:date="2010-05-03T11:53:00Z" w:original="%1:2:0:."/>
        </w:numPr>
        <w:tabs>
          <w:tab w:val="clear" w:pos="397"/>
          <w:tab w:val="num" w:pos="840"/>
        </w:tabs>
        <w:autoSpaceDE w:val="0"/>
        <w:autoSpaceDN w:val="0"/>
        <w:adjustRightInd w:val="0"/>
        <w:spacing w:after="240"/>
        <w:rPr>
          <w:lang w:val="es-ES"/>
        </w:rPr>
      </w:pPr>
      <w:r w:rsidRPr="00CB2669">
        <w:rPr>
          <w:lang w:val="es-ES"/>
        </w:rPr>
        <w:t xml:space="preserve">El Comité acoge con satisfacción la presentación del </w:t>
      </w:r>
      <w:r w:rsidR="00E5298F">
        <w:rPr>
          <w:lang w:val="es-ES"/>
        </w:rPr>
        <w:t>cuarto informe periódico de Colombia</w:t>
      </w:r>
      <w:r>
        <w:rPr>
          <w:lang w:val="es-ES"/>
        </w:rPr>
        <w:t>,</w:t>
      </w:r>
      <w:r w:rsidRPr="00CB2669">
        <w:rPr>
          <w:lang w:val="es-ES"/>
        </w:rPr>
        <w:t xml:space="preserve"> expresa su complacencia por el diálogo </w:t>
      </w:r>
      <w:r>
        <w:rPr>
          <w:lang w:val="es-ES"/>
        </w:rPr>
        <w:t>sincero y abierto con la delegación</w:t>
      </w:r>
      <w:r w:rsidRPr="00CB2669">
        <w:rPr>
          <w:lang w:val="es-ES"/>
        </w:rPr>
        <w:t xml:space="preserve"> del Estado </w:t>
      </w:r>
      <w:r w:rsidR="005A2768">
        <w:rPr>
          <w:lang w:val="es-ES"/>
        </w:rPr>
        <w:t>p</w:t>
      </w:r>
      <w:r w:rsidRPr="00CB2669">
        <w:rPr>
          <w:lang w:val="es-ES"/>
        </w:rPr>
        <w:t>arte y agradece las respuestas</w:t>
      </w:r>
      <w:r>
        <w:rPr>
          <w:lang w:val="es-ES"/>
        </w:rPr>
        <w:t xml:space="preserve"> escritas a </w:t>
      </w:r>
      <w:r w:rsidRPr="00CB2669">
        <w:rPr>
          <w:lang w:val="es-ES"/>
        </w:rPr>
        <w:t>l</w:t>
      </w:r>
      <w:r w:rsidR="00E5298F">
        <w:rPr>
          <w:lang w:val="es-ES"/>
        </w:rPr>
        <w:t>a lista de cuestiones (CAT/C/COL/Q/4/Add.1)</w:t>
      </w:r>
      <w:r w:rsidRPr="00CB2669">
        <w:rPr>
          <w:lang w:val="es-ES"/>
        </w:rPr>
        <w:t>, que</w:t>
      </w:r>
      <w:r>
        <w:rPr>
          <w:lang w:val="es-ES"/>
        </w:rPr>
        <w:t xml:space="preserve"> </w:t>
      </w:r>
      <w:r w:rsidRPr="00CB2669">
        <w:rPr>
          <w:lang w:val="es-ES"/>
        </w:rPr>
        <w:t>facilitaron los debates entre la delegación y los miembros del Comité. Además, el C</w:t>
      </w:r>
      <w:r w:rsidR="00472282">
        <w:rPr>
          <w:lang w:val="es-ES"/>
        </w:rPr>
        <w:t>omité agradece la información entregada en 2006 (CAT/C/COL/CO/3/Add.1) y en 2007</w:t>
      </w:r>
      <w:r w:rsidR="00834AE9">
        <w:rPr>
          <w:lang w:val="es-ES"/>
        </w:rPr>
        <w:t xml:space="preserve"> </w:t>
      </w:r>
      <w:r w:rsidR="00472282">
        <w:rPr>
          <w:lang w:val="es-ES"/>
        </w:rPr>
        <w:t>(CAT/C/COL/CO/3/Add.2) al Comité acerca de la implementación de las recomendaciones anteriores</w:t>
      </w:r>
      <w:r w:rsidRPr="00CB2669">
        <w:rPr>
          <w:lang w:val="es-ES"/>
        </w:rPr>
        <w:t>.</w:t>
      </w:r>
      <w:r>
        <w:rPr>
          <w:lang w:val="es-ES"/>
        </w:rPr>
        <w:t xml:space="preserve"> </w:t>
      </w:r>
    </w:p>
    <w:p w:rsidR="003A22DE" w:rsidRPr="00E524BE" w:rsidRDefault="003A22DE" w:rsidP="00D16502">
      <w:pPr>
        <w:autoSpaceDE w:val="0"/>
        <w:autoSpaceDN w:val="0"/>
        <w:adjustRightInd w:val="0"/>
        <w:spacing w:after="240"/>
        <w:jc w:val="center"/>
        <w:rPr>
          <w:b/>
          <w:lang w:val="es-ES"/>
        </w:rPr>
      </w:pPr>
      <w:r w:rsidRPr="00E524BE">
        <w:rPr>
          <w:b/>
          <w:lang w:val="es-ES"/>
        </w:rPr>
        <w:t>B. Aspectos ositivos</w:t>
      </w:r>
    </w:p>
    <w:p w:rsidR="00A21D7B" w:rsidRPr="00B429BF" w:rsidRDefault="00A21D7B" w:rsidP="00D16502">
      <w:pPr>
        <w:numPr>
          <w:ilvl w:val="0"/>
          <w:numId w:val="2"/>
          <w:numberingChange w:id="2" w:author="OHCHR" w:date="2010-05-03T11:53:00Z" w:original="%1:3:0:."/>
        </w:numPr>
        <w:tabs>
          <w:tab w:val="clear" w:pos="397"/>
          <w:tab w:val="num" w:pos="840"/>
        </w:tabs>
        <w:autoSpaceDE w:val="0"/>
        <w:autoSpaceDN w:val="0"/>
        <w:adjustRightInd w:val="0"/>
        <w:spacing w:after="240"/>
        <w:rPr>
          <w:lang w:val="es-ES"/>
        </w:rPr>
      </w:pPr>
      <w:r w:rsidRPr="00B429BF">
        <w:rPr>
          <w:lang w:val="es-ES_tradnl"/>
        </w:rPr>
        <w:t xml:space="preserve">El Comité acoge con agrado que durante el período transcurrido desde que examinó el tercer informe periódico, el </w:t>
      </w:r>
      <w:r w:rsidRPr="00D16502">
        <w:rPr>
          <w:lang w:val="es-ES"/>
        </w:rPr>
        <w:t>Estado</w:t>
      </w:r>
      <w:r w:rsidRPr="00B429BF">
        <w:rPr>
          <w:lang w:val="es-ES_tradnl"/>
        </w:rPr>
        <w:t xml:space="preserve"> parte ha ratificado: </w:t>
      </w:r>
    </w:p>
    <w:p w:rsidR="00A21D7B" w:rsidRDefault="00B429BF" w:rsidP="00D83FE3">
      <w:pPr>
        <w:pStyle w:val="Default"/>
        <w:numPr>
          <w:ilvl w:val="0"/>
          <w:numId w:val="15"/>
          <w:numberingChange w:id="3" w:author="OHCHR" w:date="2010-05-03T11:53:00Z" w:original="%1:1:4:)"/>
        </w:numPr>
        <w:tabs>
          <w:tab w:val="clear" w:pos="180"/>
        </w:tabs>
        <w:spacing w:after="240"/>
        <w:ind w:left="0" w:firstLine="720"/>
        <w:rPr>
          <w:lang w:val="es-ES_tradnl"/>
        </w:rPr>
      </w:pPr>
      <w:r>
        <w:rPr>
          <w:lang w:val="es-ES_tradnl"/>
        </w:rPr>
        <w:t>E</w:t>
      </w:r>
      <w:r w:rsidR="003B57D6" w:rsidRPr="00B429BF">
        <w:rPr>
          <w:lang w:val="es-ES_tradnl"/>
        </w:rPr>
        <w:t xml:space="preserve">l </w:t>
      </w:r>
      <w:r w:rsidR="00A21D7B" w:rsidRPr="00B429BF">
        <w:rPr>
          <w:lang w:val="es-ES_tradnl"/>
        </w:rPr>
        <w:t xml:space="preserve">Protocolo Facultativo </w:t>
      </w:r>
      <w:r w:rsidR="00745BDF">
        <w:rPr>
          <w:lang w:val="es-ES_tradnl"/>
        </w:rPr>
        <w:t>de la Convención sob</w:t>
      </w:r>
      <w:r w:rsidR="0092632B">
        <w:rPr>
          <w:lang w:val="es-ES_tradnl"/>
        </w:rPr>
        <w:t>re la eliminación de todas las f</w:t>
      </w:r>
      <w:r w:rsidR="00745BDF">
        <w:rPr>
          <w:lang w:val="es-ES_tradnl"/>
        </w:rPr>
        <w:t>ormas de discriminación contra la m</w:t>
      </w:r>
      <w:r w:rsidR="00A21D7B" w:rsidRPr="00B429BF">
        <w:rPr>
          <w:lang w:val="es-ES_tradnl"/>
        </w:rPr>
        <w:t xml:space="preserve">ujer </w:t>
      </w:r>
      <w:r>
        <w:rPr>
          <w:lang w:val="es-ES_tradnl"/>
        </w:rPr>
        <w:t xml:space="preserve">en </w:t>
      </w:r>
      <w:r w:rsidR="00A21D7B" w:rsidRPr="00B429BF">
        <w:rPr>
          <w:lang w:val="es-ES_tradnl"/>
        </w:rPr>
        <w:t>23 de enero de 2007</w:t>
      </w:r>
      <w:r>
        <w:rPr>
          <w:lang w:val="es-ES_tradnl"/>
        </w:rPr>
        <w:t>;</w:t>
      </w:r>
    </w:p>
    <w:p w:rsidR="003B57D6" w:rsidRDefault="00B429BF" w:rsidP="00D83FE3">
      <w:pPr>
        <w:pStyle w:val="Default"/>
        <w:numPr>
          <w:ilvl w:val="0"/>
          <w:numId w:val="15"/>
          <w:numberingChange w:id="4" w:author="OHCHR" w:date="2010-05-03T11:53:00Z" w:original="%1:2:4:)"/>
        </w:numPr>
        <w:tabs>
          <w:tab w:val="clear" w:pos="180"/>
        </w:tabs>
        <w:spacing w:after="120"/>
        <w:ind w:left="0" w:firstLine="720"/>
        <w:rPr>
          <w:lang w:val="es-ES_tradnl"/>
        </w:rPr>
      </w:pPr>
      <w:r>
        <w:rPr>
          <w:lang w:val="es-ES_tradnl"/>
        </w:rPr>
        <w:t>El Protocolo F</w:t>
      </w:r>
      <w:r w:rsidR="003B57D6" w:rsidRPr="00B429BF">
        <w:rPr>
          <w:lang w:val="es-ES_tradnl"/>
        </w:rPr>
        <w:t>acultativo de la Con</w:t>
      </w:r>
      <w:r w:rsidR="00745BDF">
        <w:rPr>
          <w:lang w:val="es-ES_tradnl"/>
        </w:rPr>
        <w:t xml:space="preserve">vención sobre los </w:t>
      </w:r>
      <w:r w:rsidR="00834AE9">
        <w:rPr>
          <w:lang w:val="es-ES_tradnl"/>
        </w:rPr>
        <w:t>D</w:t>
      </w:r>
      <w:r w:rsidR="00745BDF">
        <w:rPr>
          <w:lang w:val="es-ES_tradnl"/>
        </w:rPr>
        <w:t xml:space="preserve">erechos del </w:t>
      </w:r>
      <w:r w:rsidR="00834AE9">
        <w:rPr>
          <w:lang w:val="es-ES_tradnl"/>
        </w:rPr>
        <w:t>N</w:t>
      </w:r>
      <w:r w:rsidR="003B57D6" w:rsidRPr="00B429BF">
        <w:rPr>
          <w:lang w:val="es-ES_tradnl"/>
        </w:rPr>
        <w:t xml:space="preserve">iño relativo a la participación de niños en los conflictos armados en </w:t>
      </w:r>
      <w:r>
        <w:rPr>
          <w:lang w:val="es-ES_tradnl"/>
        </w:rPr>
        <w:t xml:space="preserve">25 </w:t>
      </w:r>
      <w:r w:rsidR="007D6364">
        <w:rPr>
          <w:lang w:val="es-ES_tradnl"/>
        </w:rPr>
        <w:t xml:space="preserve">de </w:t>
      </w:r>
      <w:r>
        <w:rPr>
          <w:lang w:val="es-ES_tradnl"/>
        </w:rPr>
        <w:t>mayo de 2005;</w:t>
      </w:r>
    </w:p>
    <w:p w:rsidR="00B429BF" w:rsidRDefault="00B429BF" w:rsidP="00D83FE3">
      <w:pPr>
        <w:pStyle w:val="Default"/>
        <w:numPr>
          <w:ilvl w:val="0"/>
          <w:numId w:val="15"/>
          <w:numberingChange w:id="5" w:author="OHCHR" w:date="2010-05-03T11:53:00Z" w:original="%1:3:4:)"/>
        </w:numPr>
        <w:tabs>
          <w:tab w:val="clear" w:pos="180"/>
        </w:tabs>
        <w:spacing w:after="120"/>
        <w:ind w:left="0" w:firstLine="720"/>
        <w:rPr>
          <w:lang w:val="es-ES_tradnl"/>
        </w:rPr>
      </w:pPr>
      <w:r w:rsidRPr="00B429BF">
        <w:rPr>
          <w:lang w:val="es-ES_tradnl"/>
        </w:rPr>
        <w:t>La Convención Interamericana sobre desaparición forzada de personas en 12 de abril de 2005;</w:t>
      </w:r>
    </w:p>
    <w:p w:rsidR="00B429BF" w:rsidRPr="00B505C0" w:rsidRDefault="00B429BF" w:rsidP="00D83FE3">
      <w:pPr>
        <w:pStyle w:val="Default"/>
        <w:numPr>
          <w:ilvl w:val="0"/>
          <w:numId w:val="15"/>
          <w:numberingChange w:id="6" w:author="OHCHR" w:date="2010-05-03T11:53:00Z" w:original="%1:4:4:)"/>
        </w:numPr>
        <w:tabs>
          <w:tab w:val="clear" w:pos="180"/>
        </w:tabs>
        <w:spacing w:after="120"/>
        <w:ind w:left="0" w:firstLine="720"/>
        <w:rPr>
          <w:b/>
          <w:bCs/>
          <w:lang w:val="es-ES_tradnl"/>
        </w:rPr>
      </w:pPr>
      <w:r w:rsidRPr="00B429BF">
        <w:rPr>
          <w:lang w:val="es-ES_tradnl"/>
        </w:rPr>
        <w:t>El Convenio N</w:t>
      </w:r>
      <w:r w:rsidR="00834AE9">
        <w:rPr>
          <w:lang w:val="es-ES_tradnl"/>
        </w:rPr>
        <w:t>.</w:t>
      </w:r>
      <w:r w:rsidRPr="00B429BF">
        <w:rPr>
          <w:lang w:val="es-ES_tradnl"/>
        </w:rPr>
        <w:t xml:space="preserve">º 182 de la </w:t>
      </w:r>
      <w:r w:rsidR="00834AE9">
        <w:rPr>
          <w:lang w:val="es-ES_tradnl"/>
        </w:rPr>
        <w:t>Organización Internacional del Trabajo (</w:t>
      </w:r>
      <w:r w:rsidRPr="00B429BF">
        <w:rPr>
          <w:lang w:val="es-ES_tradnl"/>
        </w:rPr>
        <w:t>OIT</w:t>
      </w:r>
      <w:r w:rsidR="00834AE9">
        <w:rPr>
          <w:lang w:val="es-ES_tradnl"/>
        </w:rPr>
        <w:t>)</w:t>
      </w:r>
      <w:r w:rsidRPr="00B429BF">
        <w:rPr>
          <w:lang w:val="es-ES_tradnl"/>
        </w:rPr>
        <w:t xml:space="preserve"> sobre la prohibición de las peores formas de trabajo infantil y la acción inmediata para su eliminación </w:t>
      </w:r>
      <w:r>
        <w:rPr>
          <w:lang w:val="es-ES_tradnl"/>
        </w:rPr>
        <w:t xml:space="preserve">en </w:t>
      </w:r>
      <w:r w:rsidRPr="00B429BF">
        <w:rPr>
          <w:lang w:val="es-ES_tradnl"/>
        </w:rPr>
        <w:t>el 28 de enero de 2005</w:t>
      </w:r>
      <w:r w:rsidR="00B505C0">
        <w:rPr>
          <w:lang w:val="es-ES_tradnl"/>
        </w:rPr>
        <w:t>;</w:t>
      </w:r>
    </w:p>
    <w:p w:rsidR="00B505C0" w:rsidRPr="00B505C0" w:rsidRDefault="00B505C0" w:rsidP="00D83FE3">
      <w:pPr>
        <w:pStyle w:val="Default"/>
        <w:numPr>
          <w:ilvl w:val="0"/>
          <w:numId w:val="15"/>
          <w:numberingChange w:id="7" w:author="OHCHR" w:date="2010-05-03T11:53:00Z" w:original="%1:5:4:)"/>
        </w:numPr>
        <w:tabs>
          <w:tab w:val="clear" w:pos="180"/>
        </w:tabs>
        <w:spacing w:after="120"/>
        <w:ind w:left="0" w:firstLine="720"/>
        <w:rPr>
          <w:lang w:val="es-ES_tradnl"/>
        </w:rPr>
      </w:pPr>
      <w:r w:rsidRPr="00B429BF">
        <w:rPr>
          <w:lang w:val="es-ES_tradnl"/>
        </w:rPr>
        <w:t xml:space="preserve">La Convención </w:t>
      </w:r>
      <w:r w:rsidR="00D83FE3">
        <w:rPr>
          <w:lang w:val="es-ES_tradnl"/>
        </w:rPr>
        <w:t xml:space="preserve">de las Naciones Unidas </w:t>
      </w:r>
      <w:r w:rsidR="00745BDF">
        <w:rPr>
          <w:lang w:val="es-ES_tradnl"/>
        </w:rPr>
        <w:t xml:space="preserve">contra la </w:t>
      </w:r>
      <w:r w:rsidR="00D83FE3">
        <w:rPr>
          <w:lang w:val="es-ES_tradnl"/>
        </w:rPr>
        <w:t>D</w:t>
      </w:r>
      <w:r w:rsidR="00745BDF">
        <w:rPr>
          <w:lang w:val="es-ES_tradnl"/>
        </w:rPr>
        <w:t xml:space="preserve">elincuencia </w:t>
      </w:r>
      <w:r w:rsidR="00D83FE3">
        <w:rPr>
          <w:lang w:val="es-ES_tradnl"/>
        </w:rPr>
        <w:t>O</w:t>
      </w:r>
      <w:r w:rsidR="00745BDF">
        <w:rPr>
          <w:lang w:val="es-ES_tradnl"/>
        </w:rPr>
        <w:t xml:space="preserve">rganizada </w:t>
      </w:r>
      <w:r w:rsidR="00D83FE3">
        <w:rPr>
          <w:lang w:val="es-ES_tradnl"/>
        </w:rPr>
        <w:t>T</w:t>
      </w:r>
      <w:r w:rsidRPr="00B429BF">
        <w:rPr>
          <w:lang w:val="es-ES_tradnl"/>
        </w:rPr>
        <w:t>ransnacional y el Protocolo para prevenir, reprimir y sancionar la trata de personas, especialmente mujeres y niños, que complementa la Convención</w:t>
      </w:r>
      <w:r w:rsidR="00D83FE3">
        <w:rPr>
          <w:lang w:val="es-ES_tradnl"/>
        </w:rPr>
        <w:t>,</w:t>
      </w:r>
      <w:r w:rsidRPr="00B429BF">
        <w:rPr>
          <w:lang w:val="es-ES_tradnl"/>
        </w:rPr>
        <w:t xml:space="preserve"> </w:t>
      </w:r>
      <w:r>
        <w:rPr>
          <w:lang w:val="es-ES_tradnl"/>
        </w:rPr>
        <w:t xml:space="preserve">en </w:t>
      </w:r>
      <w:r w:rsidRPr="00B429BF">
        <w:rPr>
          <w:lang w:val="es-ES_tradnl"/>
        </w:rPr>
        <w:t>el 4 de agosto de 2004</w:t>
      </w:r>
      <w:r>
        <w:rPr>
          <w:lang w:val="es-ES_tradnl"/>
        </w:rPr>
        <w:t>;</w:t>
      </w:r>
    </w:p>
    <w:p w:rsidR="00A21D7B" w:rsidRDefault="00B429BF" w:rsidP="00D83FE3">
      <w:pPr>
        <w:pStyle w:val="Default"/>
        <w:numPr>
          <w:ilvl w:val="0"/>
          <w:numId w:val="15"/>
          <w:numberingChange w:id="8" w:author="OHCHR" w:date="2010-05-03T11:53:00Z" w:original="%1:6:4:)"/>
        </w:numPr>
        <w:tabs>
          <w:tab w:val="clear" w:pos="180"/>
        </w:tabs>
        <w:spacing w:after="120"/>
        <w:ind w:left="0" w:firstLine="720"/>
        <w:rPr>
          <w:lang w:val="es-ES_tradnl"/>
        </w:rPr>
      </w:pPr>
      <w:r>
        <w:rPr>
          <w:lang w:val="es-ES_tradnl"/>
        </w:rPr>
        <w:t>El Protocolo F</w:t>
      </w:r>
      <w:r w:rsidR="003B57D6" w:rsidRPr="00B429BF">
        <w:rPr>
          <w:lang w:val="es-ES_tradnl"/>
        </w:rPr>
        <w:t>acultat</w:t>
      </w:r>
      <w:r w:rsidR="00745BDF">
        <w:rPr>
          <w:lang w:val="es-ES_tradnl"/>
        </w:rPr>
        <w:t xml:space="preserve">ivo de la Convención sobre los </w:t>
      </w:r>
      <w:r w:rsidR="00D83FE3">
        <w:rPr>
          <w:lang w:val="es-ES_tradnl"/>
        </w:rPr>
        <w:t>D</w:t>
      </w:r>
      <w:r w:rsidR="00745BDF">
        <w:rPr>
          <w:lang w:val="es-ES_tradnl"/>
        </w:rPr>
        <w:t xml:space="preserve">erechos del </w:t>
      </w:r>
      <w:r w:rsidR="00D83FE3">
        <w:rPr>
          <w:lang w:val="es-ES_tradnl"/>
        </w:rPr>
        <w:t>N</w:t>
      </w:r>
      <w:r w:rsidR="003B57D6" w:rsidRPr="00B429BF">
        <w:rPr>
          <w:lang w:val="es-ES_tradnl"/>
        </w:rPr>
        <w:t>iño relativo a la venta de niños, la prostitución infantil y la utilización de niños en la pornografía</w:t>
      </w:r>
      <w:r w:rsidR="00D83FE3">
        <w:rPr>
          <w:lang w:val="es-ES_tradnl"/>
        </w:rPr>
        <w:t>,</w:t>
      </w:r>
      <w:r w:rsidR="003B57D6" w:rsidRPr="00B429BF">
        <w:rPr>
          <w:lang w:val="es-ES_tradnl"/>
        </w:rPr>
        <w:t xml:space="preserve"> en 11 de noviembre </w:t>
      </w:r>
      <w:r>
        <w:rPr>
          <w:lang w:val="es-ES_tradnl"/>
        </w:rPr>
        <w:t>de 2003</w:t>
      </w:r>
      <w:r w:rsidR="00B505C0">
        <w:rPr>
          <w:lang w:val="es-ES_tradnl"/>
        </w:rPr>
        <w:t>.</w:t>
      </w:r>
    </w:p>
    <w:p w:rsidR="00E5298F" w:rsidRPr="00E5298F" w:rsidRDefault="00E5298F" w:rsidP="00812034">
      <w:pPr>
        <w:numPr>
          <w:ilvl w:val="0"/>
          <w:numId w:val="2"/>
          <w:numberingChange w:id="9" w:author="OHCHR" w:date="2010-05-03T11:53:00Z" w:original="%1:4:0:."/>
        </w:numPr>
        <w:tabs>
          <w:tab w:val="clear" w:pos="397"/>
          <w:tab w:val="num" w:pos="840"/>
        </w:tabs>
        <w:autoSpaceDE w:val="0"/>
        <w:autoSpaceDN w:val="0"/>
        <w:adjustRightInd w:val="0"/>
        <w:spacing w:before="240" w:after="240"/>
        <w:rPr>
          <w:lang w:val="es-ES"/>
        </w:rPr>
      </w:pPr>
      <w:r w:rsidRPr="00E5298F">
        <w:rPr>
          <w:lang w:val="es-ES_tradnl"/>
        </w:rPr>
        <w:t>El Comité celebra la co</w:t>
      </w:r>
      <w:r w:rsidR="00472282">
        <w:rPr>
          <w:lang w:val="es-ES_tradnl"/>
        </w:rPr>
        <w:t xml:space="preserve">ntinua colaboración del Estado </w:t>
      </w:r>
      <w:r w:rsidR="005A2768">
        <w:rPr>
          <w:lang w:val="es-ES_tradnl"/>
        </w:rPr>
        <w:t>p</w:t>
      </w:r>
      <w:r w:rsidRPr="00E5298F">
        <w:rPr>
          <w:lang w:val="es-ES_tradnl"/>
        </w:rPr>
        <w:t xml:space="preserve">arte con la Oficina del Alto Comisionado </w:t>
      </w:r>
      <w:r w:rsidR="00D83FE3">
        <w:rPr>
          <w:lang w:val="es-ES_tradnl"/>
        </w:rPr>
        <w:t xml:space="preserve">de las Naciones Unidas </w:t>
      </w:r>
      <w:r w:rsidRPr="00E5298F">
        <w:rPr>
          <w:lang w:val="es-ES_tradnl"/>
        </w:rPr>
        <w:t>para los Derechos Humanos desde que se estableció una oficina en el país en 1997.</w:t>
      </w:r>
    </w:p>
    <w:p w:rsidR="00E5298F" w:rsidRPr="00E5298F" w:rsidRDefault="00745BDF" w:rsidP="00812034">
      <w:pPr>
        <w:numPr>
          <w:ilvl w:val="0"/>
          <w:numId w:val="2"/>
          <w:numberingChange w:id="10" w:author="OHCHR" w:date="2010-05-03T11:53:00Z" w:original="%1:5:0:."/>
        </w:numPr>
        <w:tabs>
          <w:tab w:val="clear" w:pos="397"/>
          <w:tab w:val="num" w:pos="840"/>
        </w:tabs>
        <w:autoSpaceDE w:val="0"/>
        <w:autoSpaceDN w:val="0"/>
        <w:adjustRightInd w:val="0"/>
        <w:spacing w:before="240" w:after="240"/>
        <w:rPr>
          <w:lang w:val="es-ES"/>
        </w:rPr>
      </w:pPr>
      <w:r>
        <w:rPr>
          <w:lang w:val="es-ES_tradnl"/>
        </w:rPr>
        <w:t>El Comité estima positiva</w:t>
      </w:r>
      <w:r w:rsidR="00E5298F" w:rsidRPr="00E5298F">
        <w:rPr>
          <w:lang w:val="es-ES_tradnl"/>
        </w:rPr>
        <w:t xml:space="preserve"> la colaboración del Estado parte con los Relatores Especiales, Representantes Especiales y Grupos de Trabajo del Consejo de Derechos </w:t>
      </w:r>
      <w:r w:rsidR="00472282">
        <w:rPr>
          <w:lang w:val="es-ES_tradnl"/>
        </w:rPr>
        <w:t xml:space="preserve">Humanos y las numerosas visitas </w:t>
      </w:r>
      <w:r>
        <w:rPr>
          <w:lang w:val="es-ES_tradnl"/>
        </w:rPr>
        <w:t>efectuadas por dicho</w:t>
      </w:r>
      <w:r w:rsidR="00E5298F" w:rsidRPr="00E5298F">
        <w:rPr>
          <w:lang w:val="es-ES_tradnl"/>
        </w:rPr>
        <w:t>s mecanismos de derechos humanos.</w:t>
      </w:r>
    </w:p>
    <w:p w:rsidR="00E5298F" w:rsidRPr="004D5D1C" w:rsidRDefault="00E5298F" w:rsidP="00812034">
      <w:pPr>
        <w:numPr>
          <w:ilvl w:val="0"/>
          <w:numId w:val="2"/>
          <w:numberingChange w:id="11" w:author="OHCHR" w:date="2010-05-03T11:53:00Z" w:original="%1:6:0:."/>
        </w:numPr>
        <w:tabs>
          <w:tab w:val="clear" w:pos="397"/>
          <w:tab w:val="num" w:pos="840"/>
        </w:tabs>
        <w:autoSpaceDE w:val="0"/>
        <w:autoSpaceDN w:val="0"/>
        <w:adjustRightInd w:val="0"/>
        <w:spacing w:before="240" w:after="240"/>
        <w:rPr>
          <w:lang w:val="es-ES"/>
        </w:rPr>
      </w:pPr>
      <w:r w:rsidRPr="00E5298F">
        <w:rPr>
          <w:lang w:val="es-ES_tradnl"/>
        </w:rPr>
        <w:t>El Comité celebra la jurisprudencia de la Corte Constitucional y las extensas referencias de esta a las normas internacionales de derechos humanos.</w:t>
      </w:r>
    </w:p>
    <w:p w:rsidR="004D5D1C" w:rsidRPr="00584339" w:rsidRDefault="004D45DE" w:rsidP="00812034">
      <w:pPr>
        <w:numPr>
          <w:ilvl w:val="0"/>
          <w:numId w:val="2"/>
          <w:numberingChange w:id="12" w:author="OHCHR" w:date="2010-05-03T11:53:00Z" w:original="%1:7:0:."/>
        </w:numPr>
        <w:tabs>
          <w:tab w:val="clear" w:pos="397"/>
          <w:tab w:val="num" w:pos="840"/>
        </w:tabs>
        <w:autoSpaceDE w:val="0"/>
        <w:autoSpaceDN w:val="0"/>
        <w:adjustRightInd w:val="0"/>
        <w:spacing w:before="240" w:after="240"/>
        <w:rPr>
          <w:lang w:val="es-ES"/>
        </w:rPr>
      </w:pPr>
      <w:r w:rsidRPr="00584339">
        <w:rPr>
          <w:lang w:val="es-ES"/>
        </w:rPr>
        <w:t>E</w:t>
      </w:r>
      <w:r w:rsidR="004D5D1C" w:rsidRPr="00584339">
        <w:rPr>
          <w:lang w:val="es-ES_tradnl"/>
        </w:rPr>
        <w:t xml:space="preserve">l Comité </w:t>
      </w:r>
      <w:r w:rsidRPr="00584339">
        <w:rPr>
          <w:lang w:val="es-ES_tradnl"/>
        </w:rPr>
        <w:t>estima positivo que las disposiciones sobre</w:t>
      </w:r>
      <w:r w:rsidR="004D5D1C" w:rsidRPr="00584339">
        <w:rPr>
          <w:lang w:val="es-ES_tradnl"/>
        </w:rPr>
        <w:t xml:space="preserve"> la jurisdicción de la Corte Penal Internacional </w:t>
      </w:r>
      <w:r w:rsidR="00461FF4" w:rsidRPr="00584339">
        <w:rPr>
          <w:lang w:val="es-ES_tradnl"/>
        </w:rPr>
        <w:t xml:space="preserve">se apliquen al Estado </w:t>
      </w:r>
      <w:r w:rsidR="00D73ECF">
        <w:rPr>
          <w:lang w:val="es-ES_tradnl"/>
        </w:rPr>
        <w:t>p</w:t>
      </w:r>
      <w:r w:rsidR="00461FF4" w:rsidRPr="00584339">
        <w:rPr>
          <w:lang w:val="es-ES_tradnl"/>
        </w:rPr>
        <w:t>arte sin reserva alguna desde 2009</w:t>
      </w:r>
      <w:r w:rsidR="004D5D1C" w:rsidRPr="00584339">
        <w:rPr>
          <w:lang w:val="es-ES_tradnl"/>
        </w:rPr>
        <w:t>.</w:t>
      </w:r>
    </w:p>
    <w:p w:rsidR="003A22DE" w:rsidRPr="00B505C0" w:rsidRDefault="00B505C0" w:rsidP="00812034">
      <w:pPr>
        <w:numPr>
          <w:ilvl w:val="0"/>
          <w:numId w:val="2"/>
          <w:numberingChange w:id="13" w:author="OHCHR" w:date="2010-05-03T11:53:00Z" w:original="%1:8:0:."/>
        </w:numPr>
        <w:tabs>
          <w:tab w:val="clear" w:pos="397"/>
          <w:tab w:val="num" w:pos="840"/>
        </w:tabs>
        <w:autoSpaceDE w:val="0"/>
        <w:autoSpaceDN w:val="0"/>
        <w:adjustRightInd w:val="0"/>
        <w:spacing w:before="240" w:after="240"/>
        <w:rPr>
          <w:lang w:val="es-ES_tradnl"/>
        </w:rPr>
      </w:pPr>
      <w:r>
        <w:rPr>
          <w:lang w:val="es-ES_tradnl"/>
        </w:rPr>
        <w:t>A</w:t>
      </w:r>
      <w:r w:rsidRPr="00A21D7B">
        <w:rPr>
          <w:lang w:val="es-ES_tradnl"/>
        </w:rPr>
        <w:t xml:space="preserve">l Comité </w:t>
      </w:r>
      <w:r w:rsidR="009C44D0">
        <w:rPr>
          <w:lang w:val="es-ES_tradnl"/>
        </w:rPr>
        <w:t xml:space="preserve">expresa su satisfacción por la inexistencia de </w:t>
      </w:r>
      <w:r w:rsidRPr="00A21D7B">
        <w:rPr>
          <w:lang w:val="es-ES_tradnl"/>
        </w:rPr>
        <w:t>la pena de</w:t>
      </w:r>
      <w:r w:rsidR="006105ED">
        <w:rPr>
          <w:lang w:val="es-ES_tradnl"/>
        </w:rPr>
        <w:t xml:space="preserve"> muerte</w:t>
      </w:r>
      <w:r>
        <w:rPr>
          <w:lang w:val="es-ES_tradnl"/>
        </w:rPr>
        <w:t xml:space="preserve"> en el Estado </w:t>
      </w:r>
      <w:r w:rsidR="00D73ECF">
        <w:rPr>
          <w:lang w:val="es-ES_tradnl"/>
        </w:rPr>
        <w:t>p</w:t>
      </w:r>
      <w:r w:rsidRPr="00A21D7B">
        <w:rPr>
          <w:lang w:val="es-ES_tradnl"/>
        </w:rPr>
        <w:t>arte.</w:t>
      </w:r>
    </w:p>
    <w:p w:rsidR="003A22DE" w:rsidRPr="005C72F6" w:rsidRDefault="003A22DE" w:rsidP="00812034">
      <w:pPr>
        <w:numPr>
          <w:ilvl w:val="0"/>
          <w:numId w:val="2"/>
          <w:numberingChange w:id="14" w:author="OHCHR" w:date="2010-05-03T11:53:00Z" w:original="%1:9:0:."/>
        </w:numPr>
        <w:tabs>
          <w:tab w:val="clear" w:pos="397"/>
          <w:tab w:val="num" w:pos="840"/>
        </w:tabs>
        <w:autoSpaceDE w:val="0"/>
        <w:autoSpaceDN w:val="0"/>
        <w:adjustRightInd w:val="0"/>
        <w:spacing w:before="240" w:after="240"/>
        <w:rPr>
          <w:lang w:val="es-ES"/>
        </w:rPr>
      </w:pPr>
      <w:r w:rsidRPr="005C72F6">
        <w:rPr>
          <w:lang w:val="es-ES"/>
        </w:rPr>
        <w:t xml:space="preserve">El Comité observa con </w:t>
      </w:r>
      <w:r w:rsidRPr="00812034">
        <w:rPr>
          <w:lang w:val="es-ES_tradnl"/>
        </w:rPr>
        <w:t>satisfacción</w:t>
      </w:r>
      <w:r w:rsidRPr="005C72F6">
        <w:rPr>
          <w:lang w:val="es-ES"/>
        </w:rPr>
        <w:t xml:space="preserve"> los esfuerzos que se están realizando en el Estado </w:t>
      </w:r>
      <w:r w:rsidR="005A2768">
        <w:rPr>
          <w:lang w:val="es-ES"/>
        </w:rPr>
        <w:t>p</w:t>
      </w:r>
      <w:r w:rsidRPr="005C72F6">
        <w:rPr>
          <w:lang w:val="es-ES"/>
        </w:rPr>
        <w:t xml:space="preserve">arte para reformar la legislación, las políticas y los procedimientos con el fin de garantizar una mayor protección del derecho a no ser sometido a tortura ni </w:t>
      </w:r>
      <w:r w:rsidR="00745BDF">
        <w:rPr>
          <w:lang w:val="es-ES"/>
        </w:rPr>
        <w:t xml:space="preserve">a </w:t>
      </w:r>
      <w:r w:rsidRPr="005C72F6">
        <w:rPr>
          <w:lang w:val="es-ES"/>
        </w:rPr>
        <w:t>otros tratos o penas crueles, inhumanos o degradantes, en particular:</w:t>
      </w:r>
    </w:p>
    <w:p w:rsidR="006E658C" w:rsidRPr="00D73ECF" w:rsidRDefault="005C72F6" w:rsidP="00D73ECF">
      <w:pPr>
        <w:pStyle w:val="Default"/>
        <w:numPr>
          <w:ilvl w:val="0"/>
          <w:numId w:val="20"/>
          <w:numberingChange w:id="15" w:author="OHCHR" w:date="2010-05-03T11:53:00Z" w:original="%1:1:4:)"/>
        </w:numPr>
        <w:tabs>
          <w:tab w:val="clear" w:pos="180"/>
          <w:tab w:val="left" w:pos="960"/>
        </w:tabs>
        <w:spacing w:after="240"/>
        <w:ind w:left="0" w:firstLine="720"/>
        <w:rPr>
          <w:lang w:val="es-ES_tradnl"/>
        </w:rPr>
      </w:pPr>
      <w:r w:rsidRPr="00D73ECF">
        <w:rPr>
          <w:lang w:val="es-ES_tradnl"/>
        </w:rPr>
        <w:t xml:space="preserve">El </w:t>
      </w:r>
      <w:r w:rsidR="003242E9" w:rsidRPr="00D73ECF">
        <w:rPr>
          <w:lang w:val="es-ES_tradnl"/>
        </w:rPr>
        <w:t>“</w:t>
      </w:r>
      <w:r w:rsidRPr="00D73ECF">
        <w:rPr>
          <w:lang w:val="es-ES_tradnl"/>
        </w:rPr>
        <w:t>c</w:t>
      </w:r>
      <w:r w:rsidR="006E658C" w:rsidRPr="00D73ECF">
        <w:rPr>
          <w:lang w:val="es-ES_tradnl"/>
        </w:rPr>
        <w:t>riterio de certificación</w:t>
      </w:r>
      <w:r w:rsidR="003242E9" w:rsidRPr="00D73ECF">
        <w:rPr>
          <w:lang w:val="es-ES_tradnl"/>
        </w:rPr>
        <w:t>”</w:t>
      </w:r>
      <w:r w:rsidR="006E658C" w:rsidRPr="00D73ECF">
        <w:rPr>
          <w:lang w:val="es-ES_tradnl"/>
        </w:rPr>
        <w:t xml:space="preserve"> de derechos humanos para as</w:t>
      </w:r>
      <w:r w:rsidR="00745BDF" w:rsidRPr="00D73ECF">
        <w:rPr>
          <w:lang w:val="es-ES_tradnl"/>
        </w:rPr>
        <w:t>c</w:t>
      </w:r>
      <w:r w:rsidR="006E658C" w:rsidRPr="00D73ECF">
        <w:rPr>
          <w:lang w:val="es-ES_tradnl"/>
        </w:rPr>
        <w:t>ensos de la fuerza publica</w:t>
      </w:r>
      <w:r w:rsidRPr="00D73ECF">
        <w:rPr>
          <w:lang w:val="es-ES_tradnl"/>
        </w:rPr>
        <w:t xml:space="preserve"> adoptado por el Ministerio de Defensa en noviembre de 2008;</w:t>
      </w:r>
    </w:p>
    <w:p w:rsidR="008D4BB6" w:rsidRPr="00D73ECF" w:rsidRDefault="008D4BB6" w:rsidP="00D73ECF">
      <w:pPr>
        <w:pStyle w:val="Default"/>
        <w:numPr>
          <w:ilvl w:val="0"/>
          <w:numId w:val="20"/>
          <w:numberingChange w:id="16" w:author="OHCHR" w:date="2010-05-03T11:53:00Z" w:original="%1:2:4:)"/>
        </w:numPr>
        <w:tabs>
          <w:tab w:val="clear" w:pos="180"/>
          <w:tab w:val="left" w:pos="960"/>
        </w:tabs>
        <w:spacing w:after="240"/>
        <w:ind w:left="0" w:firstLine="720"/>
        <w:rPr>
          <w:lang w:val="es-ES_tradnl"/>
        </w:rPr>
      </w:pPr>
      <w:r w:rsidRPr="00D73ECF">
        <w:rPr>
          <w:lang w:val="es-ES_tradnl"/>
        </w:rPr>
        <w:t>La adopción del Plan Nacional de Búsqueda de Personas</w:t>
      </w:r>
      <w:r w:rsidR="003242E9" w:rsidRPr="00D73ECF">
        <w:rPr>
          <w:lang w:val="es-ES_tradnl"/>
        </w:rPr>
        <w:t xml:space="preserve"> Desaparecidas </w:t>
      </w:r>
      <w:r w:rsidRPr="00D73ECF">
        <w:rPr>
          <w:lang w:val="es-ES_tradnl"/>
        </w:rPr>
        <w:t>en 2007;</w:t>
      </w:r>
    </w:p>
    <w:p w:rsidR="00472282" w:rsidRPr="00D73ECF" w:rsidRDefault="00933402" w:rsidP="00D73ECF">
      <w:pPr>
        <w:pStyle w:val="Default"/>
        <w:numPr>
          <w:ilvl w:val="0"/>
          <w:numId w:val="20"/>
          <w:numberingChange w:id="17" w:author="OHCHR" w:date="2010-05-03T11:53:00Z" w:original="%1:3:4:)"/>
        </w:numPr>
        <w:tabs>
          <w:tab w:val="clear" w:pos="180"/>
          <w:tab w:val="left" w:pos="960"/>
        </w:tabs>
        <w:spacing w:after="240"/>
        <w:ind w:left="0" w:firstLine="720"/>
        <w:rPr>
          <w:lang w:val="es-ES_tradnl"/>
        </w:rPr>
      </w:pPr>
      <w:r w:rsidRPr="00D73ECF">
        <w:rPr>
          <w:lang w:val="es-ES_tradnl"/>
        </w:rPr>
        <w:t>La Política de Lucha contra la I</w:t>
      </w:r>
      <w:r w:rsidR="005C72F6" w:rsidRPr="00D73ECF">
        <w:rPr>
          <w:lang w:val="es-ES_tradnl"/>
        </w:rPr>
        <w:t>mpunidad (Conpes 3411 de 2006);</w:t>
      </w:r>
    </w:p>
    <w:p w:rsidR="00472282" w:rsidRPr="00D73ECF" w:rsidRDefault="008D4BB6" w:rsidP="00D73ECF">
      <w:pPr>
        <w:pStyle w:val="Default"/>
        <w:numPr>
          <w:ilvl w:val="0"/>
          <w:numId w:val="20"/>
          <w:numberingChange w:id="18" w:author="OHCHR" w:date="2010-05-03T11:53:00Z" w:original="%1:4:4:)"/>
        </w:numPr>
        <w:tabs>
          <w:tab w:val="clear" w:pos="180"/>
          <w:tab w:val="left" w:pos="960"/>
        </w:tabs>
        <w:spacing w:after="240"/>
        <w:ind w:left="0" w:firstLine="720"/>
        <w:rPr>
          <w:lang w:val="es-ES_tradnl"/>
        </w:rPr>
      </w:pPr>
      <w:r w:rsidRPr="00D73ECF">
        <w:rPr>
          <w:lang w:val="es-ES_tradnl"/>
        </w:rPr>
        <w:t xml:space="preserve">La realización de capacitaciones sobre los Protocolos de Estambul y Minnesota, con asesoría de </w:t>
      </w:r>
      <w:r w:rsidR="00745BDF" w:rsidRPr="00D73ECF">
        <w:rPr>
          <w:lang w:val="es-ES_tradnl"/>
        </w:rPr>
        <w:t xml:space="preserve">la </w:t>
      </w:r>
      <w:r w:rsidR="00D73ECF">
        <w:rPr>
          <w:lang w:val="es-ES_tradnl"/>
        </w:rPr>
        <w:t xml:space="preserve">Oficina del Alto Comisionado </w:t>
      </w:r>
      <w:r w:rsidRPr="00D73ECF">
        <w:rPr>
          <w:lang w:val="es-ES_tradnl"/>
        </w:rPr>
        <w:t xml:space="preserve">y </w:t>
      </w:r>
      <w:r w:rsidR="00D73ECF">
        <w:rPr>
          <w:lang w:val="es-ES_tradnl"/>
        </w:rPr>
        <w:t>la Oficina de las Naciones Unidas contra la Droga y el Delito</w:t>
      </w:r>
      <w:r w:rsidRPr="00D73ECF">
        <w:rPr>
          <w:lang w:val="es-ES_tradnl"/>
        </w:rPr>
        <w:t>;</w:t>
      </w:r>
    </w:p>
    <w:p w:rsidR="006105ED" w:rsidRPr="00D73ECF" w:rsidRDefault="006105ED" w:rsidP="00D73ECF">
      <w:pPr>
        <w:pStyle w:val="Default"/>
        <w:numPr>
          <w:ilvl w:val="0"/>
          <w:numId w:val="20"/>
          <w:numberingChange w:id="19" w:author="OHCHR" w:date="2010-05-03T11:53:00Z" w:original="%1:5:4:)"/>
        </w:numPr>
        <w:tabs>
          <w:tab w:val="clear" w:pos="180"/>
          <w:tab w:val="left" w:pos="960"/>
        </w:tabs>
        <w:spacing w:after="240"/>
        <w:ind w:left="0" w:firstLine="720"/>
        <w:rPr>
          <w:lang w:val="es-ES_tradnl"/>
        </w:rPr>
      </w:pPr>
      <w:r w:rsidRPr="00D73ECF">
        <w:rPr>
          <w:lang w:val="es-ES_tradnl"/>
        </w:rPr>
        <w:t>La conformación de un grupo especial de investigación en la Unidad Nacional de Derechos Humanos y Derecho Internacional Humanitario de la Fiscalía General de la Nación sobre el tema de tortura.</w:t>
      </w:r>
    </w:p>
    <w:p w:rsidR="00D43EED" w:rsidRDefault="00D9118E" w:rsidP="00D16502">
      <w:pPr>
        <w:spacing w:after="240"/>
        <w:jc w:val="center"/>
        <w:rPr>
          <w:b/>
          <w:lang w:val="es-ES"/>
        </w:rPr>
      </w:pPr>
      <w:r>
        <w:rPr>
          <w:b/>
          <w:lang w:val="es-ES"/>
        </w:rPr>
        <w:t xml:space="preserve">C. </w:t>
      </w:r>
      <w:r w:rsidR="003A22DE" w:rsidRPr="00E524BE">
        <w:rPr>
          <w:b/>
          <w:lang w:val="es-ES"/>
        </w:rPr>
        <w:t>Principales motivos de preocupación</w:t>
      </w:r>
      <w:r w:rsidR="003A22DE">
        <w:rPr>
          <w:b/>
          <w:lang w:val="es-ES"/>
        </w:rPr>
        <w:t xml:space="preserve"> y recomendaciones</w:t>
      </w:r>
    </w:p>
    <w:p w:rsidR="001C5C3C" w:rsidRPr="001C5C3C" w:rsidRDefault="00D9118E" w:rsidP="00D16502">
      <w:pPr>
        <w:adjustRightInd w:val="0"/>
        <w:snapToGrid w:val="0"/>
        <w:spacing w:after="240" w:line="360" w:lineRule="auto"/>
        <w:rPr>
          <w:b/>
          <w:snapToGrid w:val="0"/>
          <w:lang w:val="es-ES_tradnl"/>
        </w:rPr>
      </w:pPr>
      <w:r w:rsidRPr="00D9118E">
        <w:rPr>
          <w:b/>
          <w:snapToGrid w:val="0"/>
          <w:lang w:val="es-ES_tradnl"/>
        </w:rPr>
        <w:t>Definición de la tortura</w:t>
      </w:r>
    </w:p>
    <w:p w:rsidR="00CC588F" w:rsidRPr="007B3811" w:rsidRDefault="00BC372E" w:rsidP="00812034">
      <w:pPr>
        <w:numPr>
          <w:ilvl w:val="0"/>
          <w:numId w:val="2"/>
          <w:numberingChange w:id="20" w:author="OHCHR" w:date="2010-05-03T11:53:00Z" w:original="%1:10:0:."/>
        </w:numPr>
        <w:tabs>
          <w:tab w:val="clear" w:pos="397"/>
          <w:tab w:val="num" w:pos="840"/>
        </w:tabs>
        <w:autoSpaceDE w:val="0"/>
        <w:autoSpaceDN w:val="0"/>
        <w:adjustRightInd w:val="0"/>
        <w:spacing w:before="240" w:after="240"/>
        <w:rPr>
          <w:i/>
          <w:iCs/>
          <w:lang w:val="es-ES"/>
        </w:rPr>
      </w:pPr>
      <w:r w:rsidRPr="00E13792">
        <w:rPr>
          <w:lang w:val="es-ES"/>
        </w:rPr>
        <w:t>El Comité ob</w:t>
      </w:r>
      <w:r w:rsidR="00A72718" w:rsidRPr="00E13792">
        <w:rPr>
          <w:lang w:val="es-ES"/>
        </w:rPr>
        <w:t xml:space="preserve">serva que el </w:t>
      </w:r>
      <w:r w:rsidR="00E13792" w:rsidRPr="00812034">
        <w:rPr>
          <w:lang w:val="es-ES_tradnl"/>
        </w:rPr>
        <w:t>Código</w:t>
      </w:r>
      <w:r w:rsidR="00745BDF">
        <w:rPr>
          <w:lang w:val="es-ES"/>
        </w:rPr>
        <w:t xml:space="preserve"> Penal recoge la</w:t>
      </w:r>
      <w:r w:rsidR="00A869E4">
        <w:rPr>
          <w:lang w:val="es-ES"/>
        </w:rPr>
        <w:t xml:space="preserve"> tipificación de críme</w:t>
      </w:r>
      <w:r w:rsidR="00A869E4" w:rsidRPr="00E13792">
        <w:rPr>
          <w:lang w:val="es-ES"/>
        </w:rPr>
        <w:t>nes</w:t>
      </w:r>
      <w:r w:rsidR="00E13792" w:rsidRPr="00E13792">
        <w:rPr>
          <w:lang w:val="es-ES"/>
        </w:rPr>
        <w:t xml:space="preserve"> de tortura. Sin embargo</w:t>
      </w:r>
      <w:r w:rsidR="00CC588F">
        <w:rPr>
          <w:lang w:val="es-ES"/>
        </w:rPr>
        <w:t>,</w:t>
      </w:r>
      <w:r w:rsidR="00E13792" w:rsidRPr="00E13792">
        <w:rPr>
          <w:lang w:val="es-ES"/>
        </w:rPr>
        <w:t xml:space="preserve"> al Comité le preocupa que en la </w:t>
      </w:r>
      <w:r w:rsidR="00890836" w:rsidRPr="00E13792">
        <w:rPr>
          <w:lang w:val="es-ES"/>
        </w:rPr>
        <w:t>prá</w:t>
      </w:r>
      <w:r w:rsidR="00890836">
        <w:rPr>
          <w:lang w:val="es-ES"/>
        </w:rPr>
        <w:t>c</w:t>
      </w:r>
      <w:r w:rsidR="00890836" w:rsidRPr="00E13792">
        <w:rPr>
          <w:lang w:val="es-ES"/>
        </w:rPr>
        <w:t>tica</w:t>
      </w:r>
      <w:r w:rsidR="00890836">
        <w:rPr>
          <w:lang w:val="es-ES"/>
        </w:rPr>
        <w:t>,</w:t>
      </w:r>
      <w:r w:rsidR="0088348E">
        <w:rPr>
          <w:lang w:val="es-ES"/>
        </w:rPr>
        <w:t xml:space="preserve"> la imputación de </w:t>
      </w:r>
      <w:r w:rsidR="006E4076">
        <w:rPr>
          <w:lang w:val="es-ES"/>
        </w:rPr>
        <w:t>crímen</w:t>
      </w:r>
      <w:r w:rsidR="006E4076" w:rsidRPr="00E13792">
        <w:rPr>
          <w:lang w:val="es-ES"/>
        </w:rPr>
        <w:t>es</w:t>
      </w:r>
      <w:r w:rsidR="00E13792" w:rsidRPr="00E13792">
        <w:rPr>
          <w:lang w:val="es-ES"/>
        </w:rPr>
        <w:t xml:space="preserve"> de tortura no permite identificar claramente los casos</w:t>
      </w:r>
      <w:r w:rsidR="002641EA">
        <w:rPr>
          <w:lang w:val="es-ES"/>
        </w:rPr>
        <w:t xml:space="preserve"> de tortura</w:t>
      </w:r>
      <w:r w:rsidR="00E13792" w:rsidRPr="00E13792">
        <w:rPr>
          <w:lang w:val="es-ES"/>
        </w:rPr>
        <w:t xml:space="preserve"> </w:t>
      </w:r>
      <w:r w:rsidR="006105ED">
        <w:rPr>
          <w:lang w:val="es-ES"/>
        </w:rPr>
        <w:t xml:space="preserve">como crimen especifico y autónomo </w:t>
      </w:r>
      <w:r w:rsidR="002641EA">
        <w:rPr>
          <w:lang w:val="es-ES"/>
        </w:rPr>
        <w:t>ya</w:t>
      </w:r>
      <w:r w:rsidR="00F873A4">
        <w:rPr>
          <w:lang w:val="es-ES"/>
        </w:rPr>
        <w:t xml:space="preserve"> que estos delitos se subsum</w:t>
      </w:r>
      <w:r w:rsidR="00D73ECF">
        <w:rPr>
          <w:lang w:val="es-ES"/>
        </w:rPr>
        <w:t>e</w:t>
      </w:r>
      <w:r w:rsidR="00F873A4">
        <w:rPr>
          <w:lang w:val="es-ES"/>
        </w:rPr>
        <w:t>n en las agravantes de otros delitos</w:t>
      </w:r>
      <w:r w:rsidR="00CC588F">
        <w:rPr>
          <w:lang w:val="es-ES"/>
        </w:rPr>
        <w:t xml:space="preserve"> </w:t>
      </w:r>
      <w:r w:rsidR="006105ED">
        <w:rPr>
          <w:lang w:val="es-ES"/>
        </w:rPr>
        <w:t>co</w:t>
      </w:r>
      <w:r w:rsidR="00CC588F">
        <w:rPr>
          <w:lang w:val="es-ES"/>
        </w:rPr>
        <w:t>nexos</w:t>
      </w:r>
      <w:r w:rsidR="00F873A4">
        <w:rPr>
          <w:lang w:val="es-ES"/>
        </w:rPr>
        <w:t xml:space="preserve"> </w:t>
      </w:r>
      <w:r w:rsidR="00CC588F">
        <w:rPr>
          <w:lang w:val="es-ES"/>
        </w:rPr>
        <w:t>que se considera</w:t>
      </w:r>
      <w:r w:rsidR="00745BDF">
        <w:rPr>
          <w:lang w:val="es-ES"/>
        </w:rPr>
        <w:t xml:space="preserve">n </w:t>
      </w:r>
      <w:r w:rsidR="006105ED">
        <w:rPr>
          <w:lang w:val="es-ES"/>
        </w:rPr>
        <w:t>más</w:t>
      </w:r>
      <w:r w:rsidR="00745BDF">
        <w:rPr>
          <w:lang w:val="es-ES"/>
        </w:rPr>
        <w:t xml:space="preserve"> graves</w:t>
      </w:r>
      <w:r w:rsidR="006105ED">
        <w:rPr>
          <w:lang w:val="es-ES"/>
        </w:rPr>
        <w:t xml:space="preserve"> por los operadores judiciales</w:t>
      </w:r>
      <w:r w:rsidR="00745BDF">
        <w:rPr>
          <w:lang w:val="es-ES"/>
        </w:rPr>
        <w:t>. Asimismo,</w:t>
      </w:r>
      <w:r w:rsidR="00CC588F">
        <w:rPr>
          <w:lang w:val="es-ES"/>
        </w:rPr>
        <w:t xml:space="preserve"> le preocupa al Comité </w:t>
      </w:r>
      <w:r w:rsidR="00F873A4">
        <w:rPr>
          <w:lang w:val="es-ES"/>
        </w:rPr>
        <w:t>que</w:t>
      </w:r>
      <w:r w:rsidR="00E13792" w:rsidRPr="00E13792">
        <w:rPr>
          <w:lang w:val="es-ES"/>
        </w:rPr>
        <w:t xml:space="preserve"> </w:t>
      </w:r>
      <w:r w:rsidR="00745BDF">
        <w:rPr>
          <w:lang w:val="es-ES"/>
        </w:rPr>
        <w:t>se realicen</w:t>
      </w:r>
      <w:r w:rsidR="006105ED">
        <w:rPr>
          <w:lang w:val="es-ES"/>
        </w:rPr>
        <w:t xml:space="preserve"> </w:t>
      </w:r>
      <w:r w:rsidR="00C8585F">
        <w:rPr>
          <w:lang w:val="es-ES"/>
        </w:rPr>
        <w:t>tipificacione</w:t>
      </w:r>
      <w:r w:rsidR="00CC588F">
        <w:rPr>
          <w:lang w:val="es-ES"/>
        </w:rPr>
        <w:t xml:space="preserve">s erróneas asimilando el delito de tortura a tipos penales de menor gravedad como el delito de lesiones personales que </w:t>
      </w:r>
      <w:r w:rsidR="005B1039">
        <w:rPr>
          <w:lang w:val="es-ES"/>
        </w:rPr>
        <w:t xml:space="preserve">no </w:t>
      </w:r>
      <w:r w:rsidR="00CC588F">
        <w:rPr>
          <w:lang w:val="es-ES"/>
        </w:rPr>
        <w:t xml:space="preserve">exige probar la intencionalidad del perpetrador. </w:t>
      </w:r>
      <w:r w:rsidR="00745BDF">
        <w:rPr>
          <w:lang w:val="es-ES"/>
        </w:rPr>
        <w:t>Al Comité l</w:t>
      </w:r>
      <w:r w:rsidR="007B3811">
        <w:rPr>
          <w:lang w:val="es-ES"/>
        </w:rPr>
        <w:t>e preocupa que estas prácticas resultan en un grave subregistro de los casos de tortura y conllevan impunidad por</w:t>
      </w:r>
      <w:r w:rsidR="00120719">
        <w:rPr>
          <w:lang w:val="es-ES"/>
        </w:rPr>
        <w:t xml:space="preserve"> dichos crímenes</w:t>
      </w:r>
      <w:r w:rsidR="00EF005A">
        <w:rPr>
          <w:lang w:val="es-ES"/>
        </w:rPr>
        <w:t xml:space="preserve"> </w:t>
      </w:r>
      <w:r w:rsidR="00890836">
        <w:rPr>
          <w:lang w:val="es-ES"/>
        </w:rPr>
        <w:t>(</w:t>
      </w:r>
      <w:r w:rsidR="009C1A5D">
        <w:rPr>
          <w:lang w:val="es-ES"/>
        </w:rPr>
        <w:t>arts.</w:t>
      </w:r>
      <w:r w:rsidR="00890836">
        <w:rPr>
          <w:lang w:val="es-ES"/>
        </w:rPr>
        <w:t xml:space="preserve"> 1, 2 y 4</w:t>
      </w:r>
      <w:r w:rsidR="004319A1">
        <w:rPr>
          <w:lang w:val="es-ES"/>
        </w:rPr>
        <w:t xml:space="preserve"> de la Convención</w:t>
      </w:r>
      <w:r w:rsidR="00890836">
        <w:rPr>
          <w:lang w:val="es-ES"/>
        </w:rPr>
        <w:t>)</w:t>
      </w:r>
      <w:r w:rsidR="004319A1">
        <w:rPr>
          <w:lang w:val="es-ES"/>
        </w:rPr>
        <w:t>.</w:t>
      </w:r>
    </w:p>
    <w:p w:rsidR="00F57674" w:rsidRPr="0088348E" w:rsidRDefault="0088348E" w:rsidP="00812034">
      <w:pPr>
        <w:pStyle w:val="Default"/>
        <w:spacing w:after="240"/>
        <w:ind w:left="720"/>
        <w:rPr>
          <w:lang w:val="es-ES"/>
        </w:rPr>
      </w:pPr>
      <w:r>
        <w:rPr>
          <w:b/>
          <w:bCs/>
          <w:lang w:val="es-ES_tradnl"/>
        </w:rPr>
        <w:t xml:space="preserve">El Estado </w:t>
      </w:r>
      <w:r w:rsidR="005A2768">
        <w:rPr>
          <w:b/>
          <w:bCs/>
          <w:lang w:val="es-ES_tradnl"/>
        </w:rPr>
        <w:t>p</w:t>
      </w:r>
      <w:r w:rsidR="00A72718" w:rsidRPr="007844F3">
        <w:rPr>
          <w:b/>
          <w:bCs/>
          <w:lang w:val="es-ES_tradnl"/>
        </w:rPr>
        <w:t>arte debe adoptar las medidas necesarias</w:t>
      </w:r>
      <w:r>
        <w:rPr>
          <w:b/>
          <w:bCs/>
          <w:lang w:val="es-ES_tradnl"/>
        </w:rPr>
        <w:t xml:space="preserve"> </w:t>
      </w:r>
      <w:r w:rsidR="00A72718" w:rsidRPr="007844F3">
        <w:rPr>
          <w:b/>
          <w:bCs/>
          <w:lang w:val="es-ES_tradnl"/>
        </w:rPr>
        <w:t xml:space="preserve">para </w:t>
      </w:r>
      <w:r w:rsidR="00985D38">
        <w:rPr>
          <w:b/>
          <w:bCs/>
          <w:lang w:val="es-ES_tradnl"/>
        </w:rPr>
        <w:t xml:space="preserve">que la </w:t>
      </w:r>
      <w:r>
        <w:rPr>
          <w:b/>
          <w:bCs/>
          <w:lang w:val="es-ES_tradnl"/>
        </w:rPr>
        <w:t xml:space="preserve">imputación </w:t>
      </w:r>
      <w:r w:rsidR="00985D38">
        <w:rPr>
          <w:b/>
          <w:bCs/>
          <w:lang w:val="es-ES_tradnl"/>
        </w:rPr>
        <w:t xml:space="preserve">de delitos de tortura </w:t>
      </w:r>
      <w:r w:rsidR="00C8585F">
        <w:rPr>
          <w:b/>
          <w:bCs/>
          <w:lang w:val="es-ES_tradnl"/>
        </w:rPr>
        <w:t>sea como delito autónomo</w:t>
      </w:r>
      <w:r w:rsidR="009C1A5D">
        <w:rPr>
          <w:b/>
          <w:bCs/>
          <w:lang w:val="es-ES_tradnl"/>
        </w:rPr>
        <w:t xml:space="preserve"> y</w:t>
      </w:r>
      <w:r w:rsidR="00C8585F">
        <w:rPr>
          <w:b/>
          <w:bCs/>
          <w:lang w:val="es-ES_tradnl"/>
        </w:rPr>
        <w:t xml:space="preserve"> </w:t>
      </w:r>
      <w:r w:rsidR="00985D38">
        <w:rPr>
          <w:b/>
          <w:bCs/>
          <w:lang w:val="es-ES_tradnl"/>
        </w:rPr>
        <w:t>corresponda a la gravedad de los hechos</w:t>
      </w:r>
      <w:r w:rsidR="009C1A5D">
        <w:rPr>
          <w:b/>
          <w:bCs/>
          <w:lang w:val="es-ES_tradnl"/>
        </w:rPr>
        <w:t>,</w:t>
      </w:r>
      <w:r w:rsidR="00985D38">
        <w:rPr>
          <w:b/>
          <w:bCs/>
          <w:lang w:val="es-ES_tradnl"/>
        </w:rPr>
        <w:t xml:space="preserve"> </w:t>
      </w:r>
      <w:r w:rsidR="00E62B72">
        <w:rPr>
          <w:b/>
          <w:bCs/>
          <w:lang w:val="es-ES_tradnl"/>
        </w:rPr>
        <w:t xml:space="preserve">y no </w:t>
      </w:r>
      <w:r w:rsidR="009C1A5D">
        <w:rPr>
          <w:b/>
          <w:bCs/>
          <w:lang w:val="es-ES_tradnl"/>
        </w:rPr>
        <w:t xml:space="preserve">debe </w:t>
      </w:r>
      <w:r w:rsidR="00E62B72">
        <w:rPr>
          <w:b/>
          <w:bCs/>
          <w:lang w:val="es-ES_tradnl"/>
        </w:rPr>
        <w:t>permitir</w:t>
      </w:r>
      <w:r w:rsidR="00985D38">
        <w:rPr>
          <w:b/>
          <w:bCs/>
          <w:lang w:val="es-ES_tradnl"/>
        </w:rPr>
        <w:t xml:space="preserve"> que casos de tortura sean </w:t>
      </w:r>
      <w:r>
        <w:rPr>
          <w:b/>
          <w:bCs/>
          <w:lang w:val="es-ES_tradnl"/>
        </w:rPr>
        <w:t>subsumidos en</w:t>
      </w:r>
      <w:r w:rsidRPr="0088348E">
        <w:rPr>
          <w:b/>
          <w:bCs/>
          <w:lang w:val="es-ES_tradnl"/>
        </w:rPr>
        <w:t xml:space="preserve"> </w:t>
      </w:r>
      <w:r w:rsidRPr="0088348E">
        <w:rPr>
          <w:b/>
          <w:bCs/>
          <w:lang w:val="es-ES"/>
        </w:rPr>
        <w:t xml:space="preserve">otros delitos </w:t>
      </w:r>
      <w:r w:rsidR="00C8585F">
        <w:rPr>
          <w:b/>
          <w:bCs/>
          <w:lang w:val="es-ES"/>
        </w:rPr>
        <w:t>co</w:t>
      </w:r>
      <w:r w:rsidRPr="0088348E">
        <w:rPr>
          <w:b/>
          <w:bCs/>
          <w:lang w:val="es-ES"/>
        </w:rPr>
        <w:t>nexos</w:t>
      </w:r>
      <w:r w:rsidR="00C8585F">
        <w:rPr>
          <w:b/>
          <w:bCs/>
          <w:lang w:val="es-ES"/>
        </w:rPr>
        <w:t xml:space="preserve">. En el mismo sentido, evitar que hechos de tortura sean tipificados como una infracción </w:t>
      </w:r>
      <w:r w:rsidRPr="0088348E">
        <w:rPr>
          <w:b/>
          <w:bCs/>
          <w:lang w:val="es-ES"/>
        </w:rPr>
        <w:t>de menor gravedad</w:t>
      </w:r>
      <w:r w:rsidR="00C8585F">
        <w:rPr>
          <w:b/>
          <w:bCs/>
          <w:lang w:val="es-ES"/>
        </w:rPr>
        <w:t xml:space="preserve">, tal </w:t>
      </w:r>
      <w:r w:rsidRPr="0088348E">
        <w:rPr>
          <w:b/>
          <w:bCs/>
          <w:lang w:val="es-ES"/>
        </w:rPr>
        <w:t xml:space="preserve"> como el delito de lesiones personales.</w:t>
      </w:r>
      <w:r w:rsidRPr="0088348E">
        <w:rPr>
          <w:b/>
          <w:bCs/>
          <w:lang w:val="es-ES_tradnl"/>
        </w:rPr>
        <w:t xml:space="preserve"> </w:t>
      </w:r>
      <w:r>
        <w:rPr>
          <w:b/>
          <w:bCs/>
          <w:lang w:val="es-ES_tradnl"/>
        </w:rPr>
        <w:t xml:space="preserve"> El Comité recomienda </w:t>
      </w:r>
      <w:r w:rsidR="0012633C">
        <w:rPr>
          <w:b/>
          <w:bCs/>
          <w:lang w:val="es-ES_tradnl"/>
        </w:rPr>
        <w:t xml:space="preserve">reforzar </w:t>
      </w:r>
      <w:r>
        <w:rPr>
          <w:b/>
          <w:bCs/>
          <w:lang w:val="es-ES_tradnl"/>
        </w:rPr>
        <w:t xml:space="preserve">la capacitación de fiscales para </w:t>
      </w:r>
      <w:r w:rsidR="0012633C">
        <w:rPr>
          <w:b/>
          <w:bCs/>
          <w:lang w:val="es-ES_tradnl"/>
        </w:rPr>
        <w:t xml:space="preserve">garantizar </w:t>
      </w:r>
      <w:r>
        <w:rPr>
          <w:b/>
          <w:bCs/>
          <w:lang w:val="es-ES_tradnl"/>
        </w:rPr>
        <w:t>que la imputación de crímenes de tortura sea acorde con las obligaciones internacionales</w:t>
      </w:r>
      <w:r w:rsidR="0012633C">
        <w:rPr>
          <w:b/>
          <w:bCs/>
          <w:lang w:val="es-ES_tradnl"/>
        </w:rPr>
        <w:t xml:space="preserve"> del Estado </w:t>
      </w:r>
      <w:r w:rsidR="009C1A5D">
        <w:rPr>
          <w:b/>
          <w:bCs/>
          <w:lang w:val="es-ES_tradnl"/>
        </w:rPr>
        <w:t>p</w:t>
      </w:r>
      <w:r w:rsidR="0012633C">
        <w:rPr>
          <w:b/>
          <w:bCs/>
          <w:lang w:val="es-ES_tradnl"/>
        </w:rPr>
        <w:t>arte.</w:t>
      </w:r>
      <w:r>
        <w:rPr>
          <w:b/>
          <w:bCs/>
          <w:lang w:val="es-ES_tradnl"/>
        </w:rPr>
        <w:t xml:space="preserve"> </w:t>
      </w:r>
    </w:p>
    <w:p w:rsidR="00BE5129" w:rsidRDefault="00A73586" w:rsidP="00812034">
      <w:pPr>
        <w:adjustRightInd w:val="0"/>
        <w:snapToGrid w:val="0"/>
        <w:spacing w:before="240" w:after="240" w:line="360" w:lineRule="auto"/>
        <w:rPr>
          <w:b/>
          <w:snapToGrid w:val="0"/>
          <w:lang w:val="es-ES_tradnl"/>
        </w:rPr>
      </w:pPr>
      <w:r>
        <w:rPr>
          <w:b/>
          <w:snapToGrid w:val="0"/>
          <w:lang w:val="es-ES_tradnl"/>
        </w:rPr>
        <w:t xml:space="preserve">Denuncias </w:t>
      </w:r>
      <w:r w:rsidR="005B5E9B">
        <w:rPr>
          <w:b/>
          <w:snapToGrid w:val="0"/>
          <w:lang w:val="es-ES_tradnl"/>
        </w:rPr>
        <w:t>de tortura</w:t>
      </w:r>
      <w:r w:rsidR="00A24186">
        <w:rPr>
          <w:b/>
          <w:snapToGrid w:val="0"/>
          <w:lang w:val="es-ES_tradnl"/>
        </w:rPr>
        <w:t xml:space="preserve"> </w:t>
      </w:r>
      <w:r w:rsidR="00985D38">
        <w:rPr>
          <w:b/>
          <w:snapToGrid w:val="0"/>
          <w:lang w:val="es-ES_tradnl"/>
        </w:rPr>
        <w:t>e impunidad</w:t>
      </w:r>
    </w:p>
    <w:p w:rsidR="000F2BA6" w:rsidRPr="00570D06" w:rsidRDefault="00C27962" w:rsidP="00812034">
      <w:pPr>
        <w:numPr>
          <w:ilvl w:val="0"/>
          <w:numId w:val="2"/>
          <w:numberingChange w:id="21" w:author="OHCHR" w:date="2010-05-03T11:53:00Z" w:original="%1:11:0:."/>
        </w:numPr>
        <w:tabs>
          <w:tab w:val="clear" w:pos="397"/>
          <w:tab w:val="num" w:pos="840"/>
        </w:tabs>
        <w:autoSpaceDE w:val="0"/>
        <w:autoSpaceDN w:val="0"/>
        <w:adjustRightInd w:val="0"/>
        <w:spacing w:before="240" w:after="240"/>
        <w:rPr>
          <w:i/>
          <w:iCs/>
          <w:lang w:val="es-ES"/>
        </w:rPr>
      </w:pPr>
      <w:r w:rsidRPr="00C27962">
        <w:rPr>
          <w:lang w:val="es-ES_tradnl"/>
        </w:rPr>
        <w:t>A</w:t>
      </w:r>
      <w:r w:rsidR="00B24FF7">
        <w:rPr>
          <w:lang w:val="es-ES_tradnl"/>
        </w:rPr>
        <w:t xml:space="preserve">unque se registra una disminución global en el número de </w:t>
      </w:r>
      <w:r w:rsidR="00A73586">
        <w:rPr>
          <w:lang w:val="es-ES_tradnl"/>
        </w:rPr>
        <w:t xml:space="preserve">denuncias </w:t>
      </w:r>
      <w:r w:rsidR="00B24FF7">
        <w:rPr>
          <w:lang w:val="es-ES_tradnl"/>
        </w:rPr>
        <w:t>de tortura desde la última revisión periódica en 2004, a</w:t>
      </w:r>
      <w:r w:rsidRPr="00C27962">
        <w:rPr>
          <w:lang w:val="es-ES_tradnl"/>
        </w:rPr>
        <w:t>l</w:t>
      </w:r>
      <w:r w:rsidR="00F57674" w:rsidRPr="00C27962">
        <w:rPr>
          <w:lang w:val="es-ES"/>
        </w:rPr>
        <w:t xml:space="preserve"> Comité </w:t>
      </w:r>
      <w:r w:rsidR="00120719">
        <w:rPr>
          <w:lang w:val="es-ES"/>
        </w:rPr>
        <w:t xml:space="preserve">le preocupa que </w:t>
      </w:r>
      <w:r w:rsidR="00B24FF7">
        <w:rPr>
          <w:lang w:val="es-ES"/>
        </w:rPr>
        <w:t xml:space="preserve">la </w:t>
      </w:r>
      <w:r w:rsidR="00120719">
        <w:rPr>
          <w:lang w:val="es-ES"/>
        </w:rPr>
        <w:t xml:space="preserve">incidencia de </w:t>
      </w:r>
      <w:r w:rsidR="00C552A5">
        <w:rPr>
          <w:lang w:val="es-ES"/>
        </w:rPr>
        <w:t xml:space="preserve">tortura en el Estado </w:t>
      </w:r>
      <w:r w:rsidR="009C1A5D">
        <w:rPr>
          <w:lang w:val="es-ES"/>
        </w:rPr>
        <w:t>p</w:t>
      </w:r>
      <w:r w:rsidR="00C552A5">
        <w:rPr>
          <w:lang w:val="es-ES"/>
        </w:rPr>
        <w:t>arte</w:t>
      </w:r>
      <w:r w:rsidR="00534CB4">
        <w:rPr>
          <w:lang w:val="es-ES"/>
        </w:rPr>
        <w:t xml:space="preserve"> </w:t>
      </w:r>
      <w:r w:rsidR="00745BDF">
        <w:rPr>
          <w:lang w:val="es-ES"/>
        </w:rPr>
        <w:t>siga siendo alta y corresponda</w:t>
      </w:r>
      <w:r w:rsidR="00B24FF7">
        <w:rPr>
          <w:lang w:val="es-ES"/>
        </w:rPr>
        <w:t xml:space="preserve"> a patrones específicos que indican una aplicación generalizada</w:t>
      </w:r>
      <w:r w:rsidR="00C552A5">
        <w:rPr>
          <w:lang w:val="es-ES"/>
        </w:rPr>
        <w:t xml:space="preserve">. </w:t>
      </w:r>
      <w:r w:rsidR="00C552A5" w:rsidRPr="009C27A1">
        <w:rPr>
          <w:lang w:val="es-ES_tradnl"/>
        </w:rPr>
        <w:t>El Comité señala que, si bien los grupos armados ilegales tienen una im</w:t>
      </w:r>
      <w:r w:rsidR="00745BDF">
        <w:rPr>
          <w:lang w:val="es-ES_tradnl"/>
        </w:rPr>
        <w:t>portante responsabilidad en dichas</w:t>
      </w:r>
      <w:r w:rsidR="00C552A5" w:rsidRPr="009C27A1">
        <w:rPr>
          <w:lang w:val="es-ES_tradnl"/>
        </w:rPr>
        <w:t xml:space="preserve"> viol</w:t>
      </w:r>
      <w:r w:rsidR="00C552A5">
        <w:rPr>
          <w:lang w:val="es-ES_tradnl"/>
        </w:rPr>
        <w:t xml:space="preserve">aciones, se sigue denunciando la participación o aquiescencia de </w:t>
      </w:r>
      <w:r w:rsidR="00C552A5" w:rsidRPr="009C27A1">
        <w:rPr>
          <w:lang w:val="es-ES_tradnl"/>
        </w:rPr>
        <w:t>agentes del Estado en esos acto</w:t>
      </w:r>
      <w:r w:rsidR="00C552A5">
        <w:rPr>
          <w:lang w:val="es-ES_tradnl"/>
        </w:rPr>
        <w:t>s</w:t>
      </w:r>
      <w:r w:rsidR="00C552A5">
        <w:rPr>
          <w:i/>
          <w:iCs/>
          <w:lang w:val="es-ES_tradnl"/>
        </w:rPr>
        <w:t xml:space="preserve">. </w:t>
      </w:r>
      <w:r w:rsidR="009C1A5D">
        <w:rPr>
          <w:iCs/>
          <w:lang w:val="es-ES_tradnl"/>
        </w:rPr>
        <w:t xml:space="preserve">El </w:t>
      </w:r>
      <w:r w:rsidR="00C552A5" w:rsidRPr="00C552A5">
        <w:rPr>
          <w:lang w:val="es-ES_tradnl"/>
        </w:rPr>
        <w:t xml:space="preserve">Comité </w:t>
      </w:r>
      <w:r w:rsidR="00C552A5">
        <w:rPr>
          <w:lang w:val="es-ES_tradnl"/>
        </w:rPr>
        <w:t>está</w:t>
      </w:r>
      <w:r w:rsidR="00C552A5" w:rsidRPr="00C552A5">
        <w:rPr>
          <w:lang w:val="es-ES_tradnl"/>
        </w:rPr>
        <w:t xml:space="preserve"> especialmente preocupado por</w:t>
      </w:r>
      <w:r w:rsidR="00C552A5">
        <w:rPr>
          <w:i/>
          <w:iCs/>
          <w:lang w:val="es-ES"/>
        </w:rPr>
        <w:t xml:space="preserve"> </w:t>
      </w:r>
      <w:r w:rsidR="00C100C8">
        <w:rPr>
          <w:lang w:val="es-ES"/>
        </w:rPr>
        <w:t xml:space="preserve">información </w:t>
      </w:r>
      <w:r w:rsidR="00C552A5">
        <w:rPr>
          <w:lang w:val="es-ES"/>
        </w:rPr>
        <w:t xml:space="preserve">que </w:t>
      </w:r>
      <w:r w:rsidR="00120719">
        <w:rPr>
          <w:lang w:val="es-ES"/>
        </w:rPr>
        <w:t>indica un au</w:t>
      </w:r>
      <w:r w:rsidR="00C8585F">
        <w:rPr>
          <w:lang w:val="es-ES"/>
        </w:rPr>
        <w:t xml:space="preserve">mento de casos que señalan una participación </w:t>
      </w:r>
      <w:r w:rsidR="00120719">
        <w:rPr>
          <w:lang w:val="es-ES"/>
        </w:rPr>
        <w:t>directa por parte de agentes estatales</w:t>
      </w:r>
      <w:r w:rsidR="00C100C8">
        <w:rPr>
          <w:lang w:val="es-ES"/>
        </w:rPr>
        <w:t xml:space="preserve">. </w:t>
      </w:r>
      <w:r w:rsidR="009C27A1" w:rsidRPr="009C27A1">
        <w:rPr>
          <w:lang w:val="es-ES_tradnl"/>
        </w:rPr>
        <w:t xml:space="preserve">El Comité </w:t>
      </w:r>
      <w:r w:rsidR="00C552A5">
        <w:rPr>
          <w:lang w:val="es-ES_tradnl"/>
        </w:rPr>
        <w:t xml:space="preserve">también </w:t>
      </w:r>
      <w:r w:rsidR="009C27A1" w:rsidRPr="009C27A1">
        <w:rPr>
          <w:lang w:val="es-ES_tradnl"/>
        </w:rPr>
        <w:t xml:space="preserve">expresa </w:t>
      </w:r>
      <w:r w:rsidR="00745BDF">
        <w:rPr>
          <w:lang w:val="es-ES_tradnl"/>
        </w:rPr>
        <w:t xml:space="preserve">gran </w:t>
      </w:r>
      <w:r w:rsidR="009C27A1" w:rsidRPr="009C27A1">
        <w:rPr>
          <w:lang w:val="es-ES_tradnl"/>
        </w:rPr>
        <w:t xml:space="preserve">preocupación por la persistencia de graves violaciones </w:t>
      </w:r>
      <w:r w:rsidR="00C8585F">
        <w:rPr>
          <w:lang w:val="es-ES_tradnl"/>
        </w:rPr>
        <w:t>co</w:t>
      </w:r>
      <w:r w:rsidR="00C100C8">
        <w:rPr>
          <w:lang w:val="es-ES_tradnl"/>
        </w:rPr>
        <w:t xml:space="preserve">nexos </w:t>
      </w:r>
      <w:r w:rsidR="006E658C">
        <w:rPr>
          <w:lang w:val="es-ES_tradnl"/>
        </w:rPr>
        <w:t xml:space="preserve">a la tortura </w:t>
      </w:r>
      <w:r w:rsidR="009C27A1" w:rsidRPr="009C27A1">
        <w:rPr>
          <w:lang w:val="es-ES_tradnl"/>
        </w:rPr>
        <w:t xml:space="preserve">como </w:t>
      </w:r>
      <w:r w:rsidR="00223C05">
        <w:rPr>
          <w:lang w:val="es-ES_tradnl"/>
        </w:rPr>
        <w:t xml:space="preserve">las </w:t>
      </w:r>
      <w:r w:rsidR="00C100C8">
        <w:rPr>
          <w:lang w:val="es-ES_tradnl"/>
        </w:rPr>
        <w:t xml:space="preserve">ejecuciones extrajudiciales, </w:t>
      </w:r>
      <w:r w:rsidR="00223C05">
        <w:rPr>
          <w:lang w:val="es-ES_tradnl"/>
        </w:rPr>
        <w:t xml:space="preserve">las </w:t>
      </w:r>
      <w:r w:rsidR="00C100C8">
        <w:rPr>
          <w:lang w:val="es-ES_tradnl"/>
        </w:rPr>
        <w:t>desaparicione</w:t>
      </w:r>
      <w:r w:rsidR="006E658C">
        <w:rPr>
          <w:lang w:val="es-ES_tradnl"/>
        </w:rPr>
        <w:t>s forzadas</w:t>
      </w:r>
      <w:r w:rsidR="00223C05">
        <w:rPr>
          <w:lang w:val="es-ES_tradnl"/>
        </w:rPr>
        <w:t xml:space="preserve">, </w:t>
      </w:r>
      <w:r w:rsidR="00E74145">
        <w:rPr>
          <w:lang w:val="es-ES_tradnl"/>
        </w:rPr>
        <w:t xml:space="preserve">el desplazamiento forzado, </w:t>
      </w:r>
      <w:r w:rsidR="00223C05">
        <w:rPr>
          <w:lang w:val="es-ES_tradnl"/>
        </w:rPr>
        <w:t>las violaciones sexuales</w:t>
      </w:r>
      <w:r w:rsidR="006E658C">
        <w:rPr>
          <w:lang w:val="es-ES_tradnl"/>
        </w:rPr>
        <w:t xml:space="preserve"> y el </w:t>
      </w:r>
      <w:r w:rsidR="00C100C8">
        <w:rPr>
          <w:lang w:val="es-ES_tradnl"/>
        </w:rPr>
        <w:t>reclutamiento de niños</w:t>
      </w:r>
      <w:r w:rsidR="009C27A1" w:rsidRPr="009C27A1">
        <w:rPr>
          <w:lang w:val="es-ES_tradnl"/>
        </w:rPr>
        <w:t xml:space="preserve"> en el contexto del conflicto armado</w:t>
      </w:r>
      <w:r w:rsidR="004E45D2">
        <w:rPr>
          <w:lang w:val="es-ES_tradnl"/>
        </w:rPr>
        <w:t xml:space="preserve"> y por la </w:t>
      </w:r>
      <w:r w:rsidR="007C5265">
        <w:rPr>
          <w:lang w:val="es-ES_tradnl"/>
        </w:rPr>
        <w:t xml:space="preserve">situación de vulnerabilidad </w:t>
      </w:r>
      <w:r w:rsidR="004E45D2">
        <w:rPr>
          <w:lang w:val="es-ES_tradnl"/>
        </w:rPr>
        <w:t>de</w:t>
      </w:r>
      <w:r w:rsidR="0092632B">
        <w:rPr>
          <w:lang w:val="es-ES_tradnl"/>
        </w:rPr>
        <w:t xml:space="preserve"> ciertos grupos como las</w:t>
      </w:r>
      <w:r w:rsidR="00B24FF7">
        <w:rPr>
          <w:lang w:val="es-ES_tradnl"/>
        </w:rPr>
        <w:t xml:space="preserve"> </w:t>
      </w:r>
      <w:r w:rsidR="00223C05">
        <w:rPr>
          <w:lang w:val="es-ES_tradnl"/>
        </w:rPr>
        <w:t xml:space="preserve">mujeres, </w:t>
      </w:r>
      <w:r w:rsidR="001A3414">
        <w:rPr>
          <w:lang w:val="es-ES_tradnl"/>
        </w:rPr>
        <w:t xml:space="preserve">los </w:t>
      </w:r>
      <w:r w:rsidR="00223C05">
        <w:rPr>
          <w:lang w:val="es-ES_tradnl"/>
        </w:rPr>
        <w:t xml:space="preserve">niños, </w:t>
      </w:r>
      <w:r w:rsidR="001A3414">
        <w:rPr>
          <w:lang w:val="es-ES_tradnl"/>
        </w:rPr>
        <w:t xml:space="preserve">las </w:t>
      </w:r>
      <w:r w:rsidR="00223C05">
        <w:rPr>
          <w:lang w:val="es-ES_tradnl"/>
        </w:rPr>
        <w:t xml:space="preserve">minorías étnicas, </w:t>
      </w:r>
      <w:r w:rsidR="00EF005A">
        <w:rPr>
          <w:lang w:val="es-ES_tradnl"/>
        </w:rPr>
        <w:t xml:space="preserve">los desplazados, </w:t>
      </w:r>
      <w:r w:rsidR="001A3414">
        <w:rPr>
          <w:lang w:val="es-ES_tradnl"/>
        </w:rPr>
        <w:t xml:space="preserve">la población carcelaria, y las </w:t>
      </w:r>
      <w:r w:rsidR="00223C05">
        <w:rPr>
          <w:lang w:val="es-ES_tradnl"/>
        </w:rPr>
        <w:t xml:space="preserve">personas LGBT </w:t>
      </w:r>
      <w:r w:rsidR="00A73586">
        <w:rPr>
          <w:lang w:val="es-ES"/>
        </w:rPr>
        <w:t>(</w:t>
      </w:r>
      <w:r w:rsidR="009C1A5D">
        <w:rPr>
          <w:lang w:val="es-ES"/>
        </w:rPr>
        <w:t xml:space="preserve">art. </w:t>
      </w:r>
      <w:r w:rsidR="00A73586">
        <w:rPr>
          <w:lang w:val="es-ES"/>
        </w:rPr>
        <w:t>2</w:t>
      </w:r>
      <w:r w:rsidR="009C1A5D">
        <w:rPr>
          <w:lang w:val="es-ES"/>
        </w:rPr>
        <w:t xml:space="preserve"> de la Convención</w:t>
      </w:r>
      <w:r w:rsidR="00A73586">
        <w:rPr>
          <w:lang w:val="es-ES"/>
        </w:rPr>
        <w:t>)</w:t>
      </w:r>
      <w:r w:rsidR="009C1A5D">
        <w:rPr>
          <w:lang w:val="es-ES"/>
        </w:rPr>
        <w:t>.</w:t>
      </w:r>
      <w:r w:rsidR="00A24186">
        <w:rPr>
          <w:lang w:val="es-ES"/>
        </w:rPr>
        <w:t xml:space="preserve">   </w:t>
      </w:r>
    </w:p>
    <w:p w:rsidR="00CC73BD" w:rsidRPr="00F541DF" w:rsidRDefault="00553B0A" w:rsidP="009C1A5D">
      <w:pPr>
        <w:numPr>
          <w:ilvl w:val="0"/>
          <w:numId w:val="2"/>
          <w:numberingChange w:id="22" w:author="OHCHR" w:date="2010-05-03T11:53:00Z" w:original="%1:12:0:."/>
        </w:numPr>
        <w:tabs>
          <w:tab w:val="clear" w:pos="397"/>
          <w:tab w:val="num" w:pos="840"/>
        </w:tabs>
        <w:autoSpaceDE w:val="0"/>
        <w:autoSpaceDN w:val="0"/>
        <w:adjustRightInd w:val="0"/>
        <w:spacing w:before="240" w:after="240"/>
        <w:rPr>
          <w:i/>
          <w:iCs/>
          <w:lang w:val="es-ES"/>
        </w:rPr>
      </w:pPr>
      <w:r>
        <w:rPr>
          <w:lang w:val="es-ES"/>
        </w:rPr>
        <w:t xml:space="preserve">A pesar de las iniciativas </w:t>
      </w:r>
      <w:r w:rsidRPr="009C1A5D">
        <w:rPr>
          <w:lang w:val="es-ES_tradnl"/>
        </w:rPr>
        <w:t>del</w:t>
      </w:r>
      <w:r>
        <w:rPr>
          <w:lang w:val="es-ES"/>
        </w:rPr>
        <w:t xml:space="preserve"> Estado parte para contrarrestar la impunidad, </w:t>
      </w:r>
      <w:r w:rsidR="00C8585F">
        <w:rPr>
          <w:lang w:val="es-ES"/>
        </w:rPr>
        <w:t xml:space="preserve">el Comité denota su </w:t>
      </w:r>
      <w:r w:rsidR="002562F2">
        <w:rPr>
          <w:lang w:val="es-ES"/>
        </w:rPr>
        <w:t xml:space="preserve">prevalencia en el Estado </w:t>
      </w:r>
      <w:r w:rsidR="009C1A5D">
        <w:rPr>
          <w:lang w:val="es-ES"/>
        </w:rPr>
        <w:t>p</w:t>
      </w:r>
      <w:r w:rsidR="002562F2">
        <w:rPr>
          <w:lang w:val="es-ES"/>
        </w:rPr>
        <w:t>arte. E</w:t>
      </w:r>
      <w:r w:rsidR="000F7E1D">
        <w:rPr>
          <w:lang w:val="es-ES"/>
        </w:rPr>
        <w:t xml:space="preserve">l </w:t>
      </w:r>
      <w:r w:rsidR="0079255D">
        <w:rPr>
          <w:lang w:val="es-ES"/>
        </w:rPr>
        <w:t>C</w:t>
      </w:r>
      <w:r w:rsidR="000F7E1D">
        <w:rPr>
          <w:lang w:val="es-ES"/>
        </w:rPr>
        <w:t xml:space="preserve">omité expresa </w:t>
      </w:r>
      <w:r w:rsidR="002562F2">
        <w:rPr>
          <w:lang w:val="es-ES"/>
        </w:rPr>
        <w:t xml:space="preserve">gran </w:t>
      </w:r>
      <w:r w:rsidR="0079255D">
        <w:rPr>
          <w:lang w:val="es-ES"/>
        </w:rPr>
        <w:t xml:space="preserve">preocupación </w:t>
      </w:r>
      <w:r>
        <w:rPr>
          <w:lang w:val="es-ES"/>
        </w:rPr>
        <w:t>por</w:t>
      </w:r>
      <w:r w:rsidR="00C8585F">
        <w:rPr>
          <w:lang w:val="es-ES"/>
        </w:rPr>
        <w:t xml:space="preserve"> la falta de información fidedigna sobre los casos de tortura</w:t>
      </w:r>
      <w:r w:rsidR="00E62B72">
        <w:rPr>
          <w:lang w:val="es-ES"/>
        </w:rPr>
        <w:t xml:space="preserve"> y las fases procesales en las cuales se encuentran</w:t>
      </w:r>
      <w:r w:rsidR="009C1A5D">
        <w:rPr>
          <w:lang w:val="es-ES"/>
        </w:rPr>
        <w:t xml:space="preserve"> estos</w:t>
      </w:r>
      <w:r w:rsidR="00E62B72">
        <w:rPr>
          <w:lang w:val="es-ES"/>
        </w:rPr>
        <w:t>. Asimismo preocupa</w:t>
      </w:r>
      <w:r>
        <w:rPr>
          <w:lang w:val="es-ES"/>
        </w:rPr>
        <w:t xml:space="preserve"> </w:t>
      </w:r>
      <w:r w:rsidR="0079255D">
        <w:rPr>
          <w:lang w:val="es-ES"/>
        </w:rPr>
        <w:t>la</w:t>
      </w:r>
      <w:r>
        <w:rPr>
          <w:lang w:val="es-ES"/>
        </w:rPr>
        <w:t xml:space="preserve"> carencia de </w:t>
      </w:r>
      <w:r w:rsidR="0079255D">
        <w:rPr>
          <w:lang w:val="es-ES"/>
        </w:rPr>
        <w:t>investigaciones penales</w:t>
      </w:r>
      <w:r w:rsidR="000B5A1E">
        <w:rPr>
          <w:lang w:val="es-ES"/>
        </w:rPr>
        <w:t xml:space="preserve"> </w:t>
      </w:r>
      <w:r w:rsidR="00C8085F">
        <w:rPr>
          <w:lang w:val="es-ES"/>
        </w:rPr>
        <w:t>realizadas por la</w:t>
      </w:r>
      <w:r>
        <w:rPr>
          <w:lang w:val="es-ES"/>
        </w:rPr>
        <w:t xml:space="preserve"> </w:t>
      </w:r>
      <w:r w:rsidR="000B5A1E">
        <w:rPr>
          <w:lang w:val="es-ES"/>
        </w:rPr>
        <w:t>Fiscalía</w:t>
      </w:r>
      <w:r w:rsidR="00F541DF">
        <w:rPr>
          <w:lang w:val="es-ES"/>
        </w:rPr>
        <w:t xml:space="preserve"> General de la Nación</w:t>
      </w:r>
      <w:r w:rsidR="00680E71">
        <w:rPr>
          <w:lang w:val="es-ES"/>
        </w:rPr>
        <w:t xml:space="preserve">, </w:t>
      </w:r>
      <w:r w:rsidR="00E62B72">
        <w:rPr>
          <w:lang w:val="es-ES"/>
        </w:rPr>
        <w:t xml:space="preserve">el número limitado de casos que hayan llegado </w:t>
      </w:r>
      <w:r w:rsidR="00C8585F">
        <w:rPr>
          <w:lang w:val="es-ES"/>
        </w:rPr>
        <w:t xml:space="preserve">a la fase </w:t>
      </w:r>
      <w:r w:rsidR="00E62B72">
        <w:rPr>
          <w:lang w:val="es-ES"/>
        </w:rPr>
        <w:t xml:space="preserve">de </w:t>
      </w:r>
      <w:r w:rsidR="00C8585F">
        <w:rPr>
          <w:lang w:val="es-ES"/>
        </w:rPr>
        <w:t xml:space="preserve">juicio </w:t>
      </w:r>
      <w:r w:rsidR="00570D06">
        <w:rPr>
          <w:lang w:val="es-ES"/>
        </w:rPr>
        <w:t xml:space="preserve">y </w:t>
      </w:r>
      <w:r w:rsidR="00680E71">
        <w:rPr>
          <w:lang w:val="es-ES"/>
        </w:rPr>
        <w:t>que no se</w:t>
      </w:r>
      <w:r w:rsidR="00570D06">
        <w:rPr>
          <w:lang w:val="es-ES"/>
        </w:rPr>
        <w:t xml:space="preserve"> </w:t>
      </w:r>
      <w:r w:rsidR="00680E71">
        <w:rPr>
          <w:lang w:val="es-ES"/>
        </w:rPr>
        <w:t>asign</w:t>
      </w:r>
      <w:r w:rsidR="00E62B72">
        <w:rPr>
          <w:lang w:val="es-ES"/>
        </w:rPr>
        <w:t>en todos</w:t>
      </w:r>
      <w:r w:rsidR="00570D06">
        <w:rPr>
          <w:lang w:val="es-ES"/>
        </w:rPr>
        <w:t xml:space="preserve"> los casos pertinentes </w:t>
      </w:r>
      <w:r w:rsidR="00680E71">
        <w:rPr>
          <w:lang w:val="es-ES"/>
        </w:rPr>
        <w:t xml:space="preserve">a </w:t>
      </w:r>
      <w:r w:rsidR="00570D06">
        <w:rPr>
          <w:lang w:val="es-ES"/>
        </w:rPr>
        <w:t xml:space="preserve">su Unidad de Derechos Humanos y Derecho Internacional Humanitario. </w:t>
      </w:r>
      <w:r w:rsidR="00C8085F">
        <w:rPr>
          <w:lang w:val="es-ES"/>
        </w:rPr>
        <w:t>A</w:t>
      </w:r>
      <w:r w:rsidR="00570D06">
        <w:rPr>
          <w:lang w:val="es-ES"/>
        </w:rPr>
        <w:t xml:space="preserve">l Comité </w:t>
      </w:r>
      <w:r w:rsidR="00C8085F">
        <w:rPr>
          <w:lang w:val="es-ES"/>
        </w:rPr>
        <w:t>le preocupa que</w:t>
      </w:r>
      <w:r w:rsidR="00F541DF">
        <w:rPr>
          <w:lang w:val="es-ES"/>
        </w:rPr>
        <w:t xml:space="preserve"> </w:t>
      </w:r>
      <w:r w:rsidR="0021233C">
        <w:rPr>
          <w:lang w:val="es-ES"/>
        </w:rPr>
        <w:t xml:space="preserve">únicamente se sigan realizando </w:t>
      </w:r>
      <w:r w:rsidR="00F541DF">
        <w:rPr>
          <w:lang w:val="es-ES"/>
        </w:rPr>
        <w:t>invest</w:t>
      </w:r>
      <w:r w:rsidR="00C8085F">
        <w:rPr>
          <w:lang w:val="es-ES"/>
        </w:rPr>
        <w:t>iga</w:t>
      </w:r>
      <w:r w:rsidR="00745BDF">
        <w:rPr>
          <w:lang w:val="es-ES"/>
        </w:rPr>
        <w:t xml:space="preserve">ciones de casos de tortura </w:t>
      </w:r>
      <w:r w:rsidR="00C8085F">
        <w:rPr>
          <w:lang w:val="es-ES"/>
        </w:rPr>
        <w:t>en</w:t>
      </w:r>
      <w:r w:rsidR="00F541DF">
        <w:rPr>
          <w:lang w:val="es-ES"/>
        </w:rPr>
        <w:t xml:space="preserve"> las jurisdicciones administrati</w:t>
      </w:r>
      <w:r w:rsidR="000B5A1E">
        <w:rPr>
          <w:lang w:val="es-ES"/>
        </w:rPr>
        <w:t>vas, disciplinarias y militares</w:t>
      </w:r>
      <w:r w:rsidR="00814D56">
        <w:rPr>
          <w:lang w:val="es-ES"/>
        </w:rPr>
        <w:t>, sin contar con la jurisdicción penal</w:t>
      </w:r>
      <w:r w:rsidR="000B5A1E">
        <w:rPr>
          <w:lang w:val="es-ES"/>
        </w:rPr>
        <w:t xml:space="preserve">. </w:t>
      </w:r>
      <w:r w:rsidR="002562F2">
        <w:rPr>
          <w:lang w:val="es-ES"/>
        </w:rPr>
        <w:t>A</w:t>
      </w:r>
      <w:r>
        <w:rPr>
          <w:lang w:val="es-ES"/>
        </w:rPr>
        <w:t xml:space="preserve">l Comité </w:t>
      </w:r>
      <w:r w:rsidR="002562F2">
        <w:rPr>
          <w:lang w:val="es-ES"/>
        </w:rPr>
        <w:t>le preocupa</w:t>
      </w:r>
      <w:r w:rsidR="0021233C">
        <w:rPr>
          <w:lang w:val="es-ES"/>
        </w:rPr>
        <w:t>n</w:t>
      </w:r>
      <w:r>
        <w:rPr>
          <w:lang w:val="es-ES"/>
        </w:rPr>
        <w:t xml:space="preserve"> la</w:t>
      </w:r>
      <w:r w:rsidR="002562F2">
        <w:rPr>
          <w:lang w:val="es-ES"/>
        </w:rPr>
        <w:t>s</w:t>
      </w:r>
      <w:r>
        <w:rPr>
          <w:lang w:val="es-ES"/>
        </w:rPr>
        <w:t xml:space="preserve"> </w:t>
      </w:r>
      <w:r w:rsidR="002562F2">
        <w:rPr>
          <w:lang w:val="es-ES"/>
        </w:rPr>
        <w:t>contradicciones</w:t>
      </w:r>
      <w:r>
        <w:rPr>
          <w:lang w:val="es-ES"/>
        </w:rPr>
        <w:t xml:space="preserve"> </w:t>
      </w:r>
      <w:r w:rsidR="0021233C">
        <w:rPr>
          <w:lang w:val="es-ES"/>
        </w:rPr>
        <w:t xml:space="preserve">entre </w:t>
      </w:r>
      <w:r>
        <w:rPr>
          <w:lang w:val="es-ES"/>
        </w:rPr>
        <w:t>la</w:t>
      </w:r>
      <w:r w:rsidR="002562F2">
        <w:rPr>
          <w:lang w:val="es-ES"/>
        </w:rPr>
        <w:t>s cifras entregadas por distintas</w:t>
      </w:r>
      <w:r>
        <w:rPr>
          <w:lang w:val="es-ES"/>
        </w:rPr>
        <w:t xml:space="preserve"> entidades del Estado acerca del número de casos de tortura y que</w:t>
      </w:r>
      <w:r w:rsidR="000B5A1E">
        <w:rPr>
          <w:lang w:val="es-ES"/>
        </w:rPr>
        <w:t xml:space="preserve"> la falta de un sistema centralizado para </w:t>
      </w:r>
      <w:r w:rsidR="0021233C">
        <w:rPr>
          <w:lang w:val="es-ES"/>
        </w:rPr>
        <w:t xml:space="preserve">la </w:t>
      </w:r>
      <w:r w:rsidR="000B5A1E">
        <w:rPr>
          <w:lang w:val="es-ES"/>
        </w:rPr>
        <w:t xml:space="preserve">compilación de datos acerca de </w:t>
      </w:r>
      <w:r w:rsidR="00D9658D">
        <w:rPr>
          <w:lang w:val="es-ES"/>
        </w:rPr>
        <w:t xml:space="preserve">los </w:t>
      </w:r>
      <w:r w:rsidR="000B5A1E">
        <w:rPr>
          <w:lang w:val="es-ES"/>
        </w:rPr>
        <w:t>casos de t</w:t>
      </w:r>
      <w:r w:rsidR="00D9658D">
        <w:rPr>
          <w:lang w:val="es-ES"/>
        </w:rPr>
        <w:t>ortura impide tener claridad</w:t>
      </w:r>
      <w:r w:rsidR="000B5A1E">
        <w:rPr>
          <w:lang w:val="es-ES"/>
        </w:rPr>
        <w:t xml:space="preserve"> acerca del número total de casos denuncia</w:t>
      </w:r>
      <w:r w:rsidR="00E130C9">
        <w:rPr>
          <w:lang w:val="es-ES"/>
        </w:rPr>
        <w:t xml:space="preserve">dos, investigados y sancionados </w:t>
      </w:r>
      <w:r w:rsidR="000B5A1E">
        <w:rPr>
          <w:lang w:val="es-ES"/>
        </w:rPr>
        <w:t>(</w:t>
      </w:r>
      <w:r w:rsidR="009C1A5D">
        <w:rPr>
          <w:lang w:val="es-ES"/>
        </w:rPr>
        <w:t xml:space="preserve">arts. </w:t>
      </w:r>
      <w:r w:rsidR="00BD34F3">
        <w:rPr>
          <w:lang w:val="es-ES"/>
        </w:rPr>
        <w:t xml:space="preserve">2, </w:t>
      </w:r>
      <w:r w:rsidR="000B5A1E">
        <w:rPr>
          <w:lang w:val="es-ES"/>
        </w:rPr>
        <w:t>4</w:t>
      </w:r>
      <w:r w:rsidR="00D9658D">
        <w:rPr>
          <w:lang w:val="es-ES"/>
        </w:rPr>
        <w:t xml:space="preserve"> y 12</w:t>
      </w:r>
      <w:r w:rsidR="009C1A5D">
        <w:rPr>
          <w:lang w:val="es-ES"/>
        </w:rPr>
        <w:t xml:space="preserve"> de la Convención</w:t>
      </w:r>
      <w:r w:rsidR="00EF005A">
        <w:rPr>
          <w:lang w:val="es-ES"/>
        </w:rPr>
        <w:t>)</w:t>
      </w:r>
      <w:r w:rsidR="009C1A5D">
        <w:rPr>
          <w:lang w:val="es-ES"/>
        </w:rPr>
        <w:t>.</w:t>
      </w:r>
    </w:p>
    <w:p w:rsidR="00680E71" w:rsidRDefault="000B5A1E" w:rsidP="00D16502">
      <w:pPr>
        <w:spacing w:after="240"/>
        <w:ind w:left="720"/>
        <w:rPr>
          <w:b/>
          <w:lang w:val="es-ES_tradnl"/>
        </w:rPr>
      </w:pPr>
      <w:r w:rsidRPr="009C27A1">
        <w:rPr>
          <w:b/>
          <w:lang w:val="es-ES_tradnl"/>
        </w:rPr>
        <w:t>E</w:t>
      </w:r>
      <w:r w:rsidR="00985D38">
        <w:rPr>
          <w:b/>
          <w:lang w:val="es-ES_tradnl"/>
        </w:rPr>
        <w:t xml:space="preserve">l Comité insta al Estado </w:t>
      </w:r>
      <w:r w:rsidR="0021233C">
        <w:rPr>
          <w:b/>
          <w:lang w:val="es-ES_tradnl"/>
        </w:rPr>
        <w:t>p</w:t>
      </w:r>
      <w:r w:rsidR="00D9658D">
        <w:rPr>
          <w:b/>
          <w:lang w:val="es-ES_tradnl"/>
        </w:rPr>
        <w:t xml:space="preserve">arte </w:t>
      </w:r>
      <w:r w:rsidR="00745BDF">
        <w:rPr>
          <w:b/>
          <w:lang w:val="es-ES_tradnl"/>
        </w:rPr>
        <w:t xml:space="preserve">a </w:t>
      </w:r>
      <w:r w:rsidR="00570D06">
        <w:rPr>
          <w:b/>
          <w:lang w:val="es-ES_tradnl"/>
        </w:rPr>
        <w:t>que</w:t>
      </w:r>
      <w:r w:rsidR="00D9658D">
        <w:rPr>
          <w:b/>
          <w:lang w:val="es-ES_tradnl"/>
        </w:rPr>
        <w:t xml:space="preserve"> </w:t>
      </w:r>
      <w:r w:rsidRPr="009C27A1">
        <w:rPr>
          <w:b/>
          <w:lang w:val="es-ES_tradnl"/>
        </w:rPr>
        <w:t>cum</w:t>
      </w:r>
      <w:r w:rsidR="00D9658D">
        <w:rPr>
          <w:b/>
          <w:lang w:val="es-ES_tradnl"/>
        </w:rPr>
        <w:t>pla con las obligacion</w:t>
      </w:r>
      <w:r w:rsidR="00680E71">
        <w:rPr>
          <w:b/>
          <w:lang w:val="es-ES_tradnl"/>
        </w:rPr>
        <w:t>es contenidas en la Convención e</w:t>
      </w:r>
      <w:r w:rsidR="00D9658D">
        <w:rPr>
          <w:b/>
          <w:lang w:val="es-ES_tradnl"/>
        </w:rPr>
        <w:t xml:space="preserve"> </w:t>
      </w:r>
      <w:r w:rsidRPr="00D9658D">
        <w:rPr>
          <w:b/>
          <w:lang w:val="es-ES_tradnl"/>
        </w:rPr>
        <w:t xml:space="preserve">investigue y </w:t>
      </w:r>
      <w:r w:rsidR="00D9658D" w:rsidRPr="00D9658D">
        <w:rPr>
          <w:b/>
          <w:lang w:val="es-ES_tradnl"/>
        </w:rPr>
        <w:t xml:space="preserve">castigue </w:t>
      </w:r>
      <w:r w:rsidR="00680E71">
        <w:rPr>
          <w:b/>
          <w:lang w:val="es-ES_tradnl"/>
        </w:rPr>
        <w:t xml:space="preserve">los delitos de tortura </w:t>
      </w:r>
      <w:r w:rsidR="00D9658D" w:rsidRPr="00D9658D">
        <w:rPr>
          <w:b/>
          <w:lang w:val="es-ES_tradnl"/>
        </w:rPr>
        <w:t xml:space="preserve">con penas adecuadas </w:t>
      </w:r>
      <w:r w:rsidR="00BC5E0E">
        <w:rPr>
          <w:b/>
          <w:lang w:val="es-ES_tradnl"/>
        </w:rPr>
        <w:t xml:space="preserve">que </w:t>
      </w:r>
      <w:r w:rsidR="009C4D64">
        <w:rPr>
          <w:b/>
          <w:lang w:val="es-ES_tradnl"/>
        </w:rPr>
        <w:t>tengan</w:t>
      </w:r>
      <w:r w:rsidR="00D9658D" w:rsidRPr="00D9658D">
        <w:rPr>
          <w:b/>
          <w:lang w:val="es-ES_tradnl"/>
        </w:rPr>
        <w:t xml:space="preserve"> en cuenta su gravedad.</w:t>
      </w:r>
      <w:r w:rsidR="00D9658D">
        <w:rPr>
          <w:b/>
          <w:lang w:val="es-ES_tradnl"/>
        </w:rPr>
        <w:t xml:space="preserve"> El Comité subraya </w:t>
      </w:r>
      <w:r w:rsidR="00985D38">
        <w:rPr>
          <w:b/>
          <w:lang w:val="es-ES_tradnl"/>
        </w:rPr>
        <w:t>la responsabilidad de</w:t>
      </w:r>
      <w:r w:rsidR="0021233C">
        <w:rPr>
          <w:b/>
          <w:lang w:val="es-ES_tradnl"/>
        </w:rPr>
        <w:t>l</w:t>
      </w:r>
      <w:r w:rsidR="00985D38">
        <w:rPr>
          <w:b/>
          <w:lang w:val="es-ES_tradnl"/>
        </w:rPr>
        <w:t xml:space="preserve"> Estado </w:t>
      </w:r>
      <w:r w:rsidR="005A2768">
        <w:rPr>
          <w:b/>
          <w:lang w:val="es-ES_tradnl"/>
        </w:rPr>
        <w:t>p</w:t>
      </w:r>
      <w:r w:rsidR="009760E9">
        <w:rPr>
          <w:b/>
          <w:lang w:val="es-ES_tradnl"/>
        </w:rPr>
        <w:t xml:space="preserve">arte de asegurar que las investigaciones sean llevadas </w:t>
      </w:r>
      <w:r w:rsidR="00680E71">
        <w:rPr>
          <w:b/>
          <w:lang w:val="es-ES_tradnl"/>
        </w:rPr>
        <w:t>a</w:t>
      </w:r>
      <w:r w:rsidR="00BC5E0E">
        <w:rPr>
          <w:b/>
          <w:lang w:val="es-ES_tradnl"/>
        </w:rPr>
        <w:t xml:space="preserve"> cabo por </w:t>
      </w:r>
      <w:r w:rsidR="009760E9" w:rsidRPr="00680E71">
        <w:rPr>
          <w:b/>
          <w:lang w:val="es-ES_tradnl"/>
        </w:rPr>
        <w:t xml:space="preserve"> </w:t>
      </w:r>
      <w:r w:rsidR="00BC5E0E">
        <w:rPr>
          <w:b/>
          <w:lang w:val="es-ES_tradnl"/>
        </w:rPr>
        <w:t xml:space="preserve">las autoridades competentes, que </w:t>
      </w:r>
      <w:r w:rsidR="00680E71" w:rsidRPr="00680E71">
        <w:rPr>
          <w:b/>
          <w:lang w:val="es-ES_tradnl"/>
        </w:rPr>
        <w:t>procedan a una investigaci</w:t>
      </w:r>
      <w:r w:rsidR="001C4261">
        <w:rPr>
          <w:b/>
          <w:lang w:val="es-ES_tradnl"/>
        </w:rPr>
        <w:t>ón pronta e imparcial y que se sancion</w:t>
      </w:r>
      <w:r w:rsidR="00680E71" w:rsidRPr="00680E71">
        <w:rPr>
          <w:b/>
          <w:lang w:val="es-ES_tradnl"/>
        </w:rPr>
        <w:t>e</w:t>
      </w:r>
      <w:r w:rsidR="00BC5E0E">
        <w:rPr>
          <w:b/>
          <w:lang w:val="es-ES_tradnl"/>
        </w:rPr>
        <w:t>n</w:t>
      </w:r>
      <w:r w:rsidR="00680E71" w:rsidRPr="00680E71">
        <w:rPr>
          <w:b/>
          <w:lang w:val="es-ES_tradnl"/>
        </w:rPr>
        <w:t xml:space="preserve"> esos delitos con pena</w:t>
      </w:r>
      <w:r w:rsidR="00BC5E0E">
        <w:rPr>
          <w:b/>
          <w:lang w:val="es-ES_tradnl"/>
        </w:rPr>
        <w:t xml:space="preserve">s adecuadas teniendo </w:t>
      </w:r>
      <w:r w:rsidR="00680E71" w:rsidRPr="00680E71">
        <w:rPr>
          <w:b/>
          <w:lang w:val="es-ES_tradnl"/>
        </w:rPr>
        <w:t>en cuenta su gravedad.</w:t>
      </w:r>
      <w:r w:rsidR="00680E71">
        <w:rPr>
          <w:b/>
          <w:lang w:val="es-ES_tradnl"/>
        </w:rPr>
        <w:t xml:space="preserve"> </w:t>
      </w:r>
      <w:r w:rsidR="00660CA4">
        <w:rPr>
          <w:b/>
          <w:lang w:val="es-ES_tradnl"/>
        </w:rPr>
        <w:t xml:space="preserve">El Comité alienta al Estado </w:t>
      </w:r>
      <w:r w:rsidR="005A2768">
        <w:rPr>
          <w:b/>
          <w:lang w:val="es-ES_tradnl"/>
        </w:rPr>
        <w:t>p</w:t>
      </w:r>
      <w:r w:rsidR="00660CA4">
        <w:rPr>
          <w:b/>
          <w:lang w:val="es-ES_tradnl"/>
        </w:rPr>
        <w:t xml:space="preserve">arte </w:t>
      </w:r>
      <w:r w:rsidR="00BC5E0E">
        <w:rPr>
          <w:b/>
          <w:lang w:val="es-ES_tradnl"/>
        </w:rPr>
        <w:t xml:space="preserve">a </w:t>
      </w:r>
      <w:r w:rsidR="00660CA4">
        <w:rPr>
          <w:b/>
          <w:lang w:val="es-ES_tradnl"/>
        </w:rPr>
        <w:t>que garantice recursos adicionales a la</w:t>
      </w:r>
      <w:r w:rsidR="00660CA4" w:rsidRPr="00660CA4">
        <w:rPr>
          <w:b/>
          <w:bCs/>
          <w:lang w:val="es-ES_tradnl"/>
        </w:rPr>
        <w:t xml:space="preserve"> </w:t>
      </w:r>
      <w:r w:rsidR="00660CA4" w:rsidRPr="00660CA4">
        <w:rPr>
          <w:b/>
          <w:bCs/>
          <w:lang w:val="es-ES"/>
        </w:rPr>
        <w:t>Unidad de Derechos Humanos y Derecho Internacional Humanitario</w:t>
      </w:r>
      <w:r w:rsidR="00BC5E0E">
        <w:rPr>
          <w:b/>
          <w:bCs/>
          <w:lang w:val="es-ES"/>
        </w:rPr>
        <w:t xml:space="preserve"> para que agilice</w:t>
      </w:r>
      <w:r w:rsidR="00660CA4">
        <w:rPr>
          <w:b/>
          <w:bCs/>
          <w:lang w:val="es-ES"/>
        </w:rPr>
        <w:t xml:space="preserve"> su</w:t>
      </w:r>
      <w:r w:rsidR="00BC5E0E">
        <w:rPr>
          <w:b/>
          <w:bCs/>
          <w:lang w:val="es-ES"/>
        </w:rPr>
        <w:t xml:space="preserve"> labor y señala</w:t>
      </w:r>
      <w:r w:rsidR="00660CA4">
        <w:rPr>
          <w:b/>
          <w:bCs/>
          <w:lang w:val="es-ES"/>
        </w:rPr>
        <w:t xml:space="preserve"> la importancia que los casos correspondientes sean asignados a dicha unidad. </w:t>
      </w:r>
      <w:r w:rsidR="00680E71">
        <w:rPr>
          <w:b/>
          <w:lang w:val="es-ES_tradnl"/>
        </w:rPr>
        <w:t xml:space="preserve">El Comité recomienda </w:t>
      </w:r>
      <w:r w:rsidR="00985D38">
        <w:rPr>
          <w:b/>
          <w:lang w:val="es-ES_tradnl"/>
        </w:rPr>
        <w:t xml:space="preserve">que el Estado </w:t>
      </w:r>
      <w:r w:rsidR="00015EBD">
        <w:rPr>
          <w:b/>
          <w:lang w:val="es-ES_tradnl"/>
        </w:rPr>
        <w:t>p</w:t>
      </w:r>
      <w:r w:rsidR="00660CA4">
        <w:rPr>
          <w:b/>
          <w:lang w:val="es-ES_tradnl"/>
        </w:rPr>
        <w:t>arte</w:t>
      </w:r>
      <w:r w:rsidR="00680E71">
        <w:rPr>
          <w:b/>
          <w:lang w:val="es-ES_tradnl"/>
        </w:rPr>
        <w:t xml:space="preserve"> </w:t>
      </w:r>
      <w:r w:rsidR="00660CA4">
        <w:rPr>
          <w:b/>
          <w:lang w:val="es-ES_tradnl"/>
        </w:rPr>
        <w:t>construya un sistema centralizado para poder identificar todos los casos de tortura y su etapa de investigación.</w:t>
      </w:r>
    </w:p>
    <w:p w:rsidR="00814D56" w:rsidRPr="00660CA4" w:rsidRDefault="00814D56" w:rsidP="00D16502">
      <w:pPr>
        <w:spacing w:after="240"/>
        <w:rPr>
          <w:b/>
          <w:lang w:val="es-ES_tradnl"/>
        </w:rPr>
      </w:pPr>
      <w:r>
        <w:rPr>
          <w:b/>
          <w:lang w:val="es-ES_tradnl"/>
        </w:rPr>
        <w:t>Independencia de la Fiscalía</w:t>
      </w:r>
    </w:p>
    <w:p w:rsidR="00814D56" w:rsidRDefault="00814D56" w:rsidP="00812034">
      <w:pPr>
        <w:numPr>
          <w:ilvl w:val="0"/>
          <w:numId w:val="2"/>
          <w:numberingChange w:id="23" w:author="OHCHR" w:date="2010-05-03T11:53:00Z" w:original="%1:13:0:."/>
        </w:numPr>
        <w:tabs>
          <w:tab w:val="clear" w:pos="397"/>
          <w:tab w:val="num" w:pos="840"/>
        </w:tabs>
        <w:autoSpaceDE w:val="0"/>
        <w:autoSpaceDN w:val="0"/>
        <w:adjustRightInd w:val="0"/>
        <w:spacing w:before="240" w:after="240"/>
        <w:rPr>
          <w:lang w:val="es-ES"/>
        </w:rPr>
      </w:pPr>
      <w:r>
        <w:rPr>
          <w:lang w:val="es-ES"/>
        </w:rPr>
        <w:t xml:space="preserve">El Comité expresa su </w:t>
      </w:r>
      <w:r w:rsidR="00D04D4F">
        <w:rPr>
          <w:lang w:val="es-ES_tradnl"/>
        </w:rPr>
        <w:t xml:space="preserve">interés </w:t>
      </w:r>
      <w:r>
        <w:rPr>
          <w:lang w:val="es-ES"/>
        </w:rPr>
        <w:t>por</w:t>
      </w:r>
      <w:r w:rsidR="00D04D4F">
        <w:rPr>
          <w:lang w:val="es-ES"/>
        </w:rPr>
        <w:t xml:space="preserve"> </w:t>
      </w:r>
      <w:r>
        <w:rPr>
          <w:lang w:val="es-ES"/>
        </w:rPr>
        <w:t>que se refuerce y respete la independencia del Fiscal General de la Nación. Asimismo le preocupa la ubicación de fiscales</w:t>
      </w:r>
      <w:r w:rsidR="007A2985">
        <w:rPr>
          <w:lang w:val="es-ES"/>
        </w:rPr>
        <w:t>,</w:t>
      </w:r>
      <w:r w:rsidR="007A2985" w:rsidRPr="007A2985">
        <w:rPr>
          <w:lang w:val="es-ES_tradnl"/>
        </w:rPr>
        <w:t xml:space="preserve"> </w:t>
      </w:r>
      <w:r w:rsidR="007A2985" w:rsidRPr="00814D56">
        <w:rPr>
          <w:lang w:val="es-ES_tradnl"/>
        </w:rPr>
        <w:t>delegados de la Fiscalía General de la Nación</w:t>
      </w:r>
      <w:r w:rsidR="007A2985">
        <w:rPr>
          <w:lang w:val="es-ES_tradnl"/>
        </w:rPr>
        <w:t>,</w:t>
      </w:r>
      <w:r>
        <w:rPr>
          <w:lang w:val="es-ES"/>
        </w:rPr>
        <w:t xml:space="preserve"> dentro de las instalaciones militares</w:t>
      </w:r>
      <w:r w:rsidR="007A2985">
        <w:rPr>
          <w:lang w:val="es-ES"/>
        </w:rPr>
        <w:t>, ya que esto puede</w:t>
      </w:r>
      <w:r w:rsidR="006751EE">
        <w:rPr>
          <w:lang w:val="es-ES"/>
        </w:rPr>
        <w:t xml:space="preserve"> comprometer la independencia de su labor</w:t>
      </w:r>
      <w:r w:rsidR="00CC2321">
        <w:rPr>
          <w:lang w:val="es-ES"/>
        </w:rPr>
        <w:t xml:space="preserve"> (arts. 2 y 12 de la Convención)</w:t>
      </w:r>
      <w:r w:rsidR="006751EE">
        <w:rPr>
          <w:lang w:val="es-ES"/>
        </w:rPr>
        <w:t>.</w:t>
      </w:r>
    </w:p>
    <w:p w:rsidR="00814D56" w:rsidRDefault="00814D56" w:rsidP="00D16502">
      <w:pPr>
        <w:autoSpaceDE w:val="0"/>
        <w:autoSpaceDN w:val="0"/>
        <w:adjustRightInd w:val="0"/>
        <w:spacing w:after="240"/>
        <w:ind w:left="720"/>
        <w:rPr>
          <w:lang w:val="es-ES"/>
        </w:rPr>
      </w:pPr>
      <w:r w:rsidRPr="009C27A1">
        <w:rPr>
          <w:b/>
          <w:lang w:val="es-ES_tradnl"/>
        </w:rPr>
        <w:t>E</w:t>
      </w:r>
      <w:r>
        <w:rPr>
          <w:b/>
          <w:lang w:val="es-ES_tradnl"/>
        </w:rPr>
        <w:t xml:space="preserve">l Comité insta al Estado </w:t>
      </w:r>
      <w:r w:rsidR="005A2768">
        <w:rPr>
          <w:b/>
          <w:lang w:val="es-ES_tradnl"/>
        </w:rPr>
        <w:t>p</w:t>
      </w:r>
      <w:r>
        <w:rPr>
          <w:b/>
          <w:lang w:val="es-ES_tradnl"/>
        </w:rPr>
        <w:t>arte a qu</w:t>
      </w:r>
      <w:r w:rsidR="006751EE">
        <w:rPr>
          <w:b/>
          <w:lang w:val="es-ES_tradnl"/>
        </w:rPr>
        <w:t xml:space="preserve">e la designación del Fiscal General de la Nación se realice a través de </w:t>
      </w:r>
      <w:r w:rsidR="00BD0EA0">
        <w:rPr>
          <w:b/>
          <w:lang w:val="es-ES_tradnl"/>
        </w:rPr>
        <w:t xml:space="preserve">criterios </w:t>
      </w:r>
      <w:r w:rsidR="006751EE">
        <w:rPr>
          <w:b/>
          <w:lang w:val="es-ES_tradnl"/>
        </w:rPr>
        <w:t>que garantice la elección de un profesional capaz de ejercer su cargo con total y pena independencia. Asimismo, e</w:t>
      </w:r>
      <w:r w:rsidR="006554DA">
        <w:rPr>
          <w:b/>
          <w:lang w:val="es-ES_tradnl"/>
        </w:rPr>
        <w:t xml:space="preserve">l Comité </w:t>
      </w:r>
      <w:r w:rsidR="00BD0EA0">
        <w:rPr>
          <w:b/>
          <w:lang w:val="es-ES_tradnl"/>
        </w:rPr>
        <w:t>recomienda</w:t>
      </w:r>
      <w:r w:rsidR="006554DA">
        <w:rPr>
          <w:b/>
          <w:lang w:val="es-ES_tradnl"/>
        </w:rPr>
        <w:t xml:space="preserve"> que se </w:t>
      </w:r>
      <w:r w:rsidR="00D04D4F">
        <w:rPr>
          <w:b/>
          <w:lang w:val="es-ES_tradnl"/>
        </w:rPr>
        <w:t xml:space="preserve">ponga fin a </w:t>
      </w:r>
      <w:r w:rsidR="006554DA">
        <w:rPr>
          <w:b/>
          <w:lang w:val="es-ES_tradnl"/>
        </w:rPr>
        <w:t xml:space="preserve">la </w:t>
      </w:r>
      <w:r w:rsidR="00BD0EA0">
        <w:rPr>
          <w:b/>
          <w:lang w:val="es-ES_tradnl"/>
        </w:rPr>
        <w:t>ubicación</w:t>
      </w:r>
      <w:r w:rsidR="006554DA">
        <w:rPr>
          <w:b/>
          <w:lang w:val="es-ES_tradnl"/>
        </w:rPr>
        <w:t xml:space="preserve"> de fiscales dentro de instalaciones militares.</w:t>
      </w:r>
    </w:p>
    <w:p w:rsidR="00814D56" w:rsidRPr="00814D56" w:rsidRDefault="00814D56" w:rsidP="00D16502">
      <w:pPr>
        <w:adjustRightInd w:val="0"/>
        <w:snapToGrid w:val="0"/>
        <w:spacing w:after="240" w:line="360" w:lineRule="auto"/>
        <w:rPr>
          <w:b/>
          <w:snapToGrid w:val="0"/>
          <w:lang w:val="es-ES_tradnl"/>
        </w:rPr>
      </w:pPr>
      <w:r>
        <w:rPr>
          <w:b/>
          <w:snapToGrid w:val="0"/>
          <w:lang w:val="es-ES_tradnl"/>
        </w:rPr>
        <w:t xml:space="preserve">Desmovilización y amnistía </w:t>
      </w:r>
      <w:r w:rsidRPr="00770B37">
        <w:rPr>
          <w:b/>
          <w:i/>
          <w:iCs/>
          <w:snapToGrid w:val="0"/>
          <w:lang w:val="es-ES_tradnl"/>
        </w:rPr>
        <w:t>de facto</w:t>
      </w:r>
    </w:p>
    <w:p w:rsidR="00C5568E" w:rsidRPr="00C5568E" w:rsidRDefault="00947805" w:rsidP="00812034">
      <w:pPr>
        <w:numPr>
          <w:ilvl w:val="0"/>
          <w:numId w:val="2"/>
          <w:numberingChange w:id="24" w:author="OHCHR" w:date="2010-05-03T11:53:00Z" w:original="%1:14:0:."/>
        </w:numPr>
        <w:tabs>
          <w:tab w:val="clear" w:pos="397"/>
          <w:tab w:val="num" w:pos="840"/>
        </w:tabs>
        <w:autoSpaceDE w:val="0"/>
        <w:autoSpaceDN w:val="0"/>
        <w:adjustRightInd w:val="0"/>
        <w:spacing w:before="240" w:after="240"/>
        <w:rPr>
          <w:lang w:val="es-ES"/>
        </w:rPr>
      </w:pPr>
      <w:r>
        <w:rPr>
          <w:lang w:val="es-ES"/>
        </w:rPr>
        <w:t>El</w:t>
      </w:r>
      <w:r w:rsidR="00F57674" w:rsidRPr="007844F3">
        <w:rPr>
          <w:lang w:val="es-ES"/>
        </w:rPr>
        <w:t xml:space="preserve"> Comité</w:t>
      </w:r>
      <w:r>
        <w:rPr>
          <w:lang w:val="es-ES"/>
        </w:rPr>
        <w:t xml:space="preserve"> tiene graves </w:t>
      </w:r>
      <w:r w:rsidRPr="00812034">
        <w:rPr>
          <w:lang w:val="es-ES_tradnl"/>
        </w:rPr>
        <w:t>preocupaciones</w:t>
      </w:r>
      <w:r>
        <w:rPr>
          <w:lang w:val="es-ES"/>
        </w:rPr>
        <w:t xml:space="preserve"> por la </w:t>
      </w:r>
      <w:r w:rsidR="00BD0EA0">
        <w:rPr>
          <w:lang w:val="es-ES"/>
        </w:rPr>
        <w:t xml:space="preserve">falta de un marco jurídico adecuado para establecer la responsabilidad penal </w:t>
      </w:r>
      <w:r>
        <w:rPr>
          <w:lang w:val="es-ES"/>
        </w:rPr>
        <w:t>de los desmovilizados de grupos armados ilegales</w:t>
      </w:r>
      <w:r w:rsidR="00BC5E0E">
        <w:rPr>
          <w:lang w:val="es-ES"/>
        </w:rPr>
        <w:t>, entre estos aproximadamente</w:t>
      </w:r>
      <w:r w:rsidR="000B5C4B">
        <w:rPr>
          <w:lang w:val="es-ES"/>
        </w:rPr>
        <w:t xml:space="preserve"> 30</w:t>
      </w:r>
      <w:r w:rsidR="00D04D4F">
        <w:rPr>
          <w:lang w:val="es-ES"/>
        </w:rPr>
        <w:t>.</w:t>
      </w:r>
      <w:r>
        <w:rPr>
          <w:lang w:val="es-ES"/>
        </w:rPr>
        <w:t xml:space="preserve">000 paramilitares. </w:t>
      </w:r>
      <w:r w:rsidR="00436E4A">
        <w:rPr>
          <w:lang w:val="es-ES"/>
        </w:rPr>
        <w:t>L</w:t>
      </w:r>
      <w:r w:rsidR="003D6608">
        <w:rPr>
          <w:lang w:val="es-ES"/>
        </w:rPr>
        <w:t>os beneficios jurídicos otorgad</w:t>
      </w:r>
      <w:r w:rsidR="009C1C5C">
        <w:rPr>
          <w:lang w:val="es-ES"/>
        </w:rPr>
        <w:t xml:space="preserve">os por la Ley </w:t>
      </w:r>
      <w:r w:rsidR="003D6608">
        <w:rPr>
          <w:lang w:val="es-ES"/>
        </w:rPr>
        <w:t>975 de 2005</w:t>
      </w:r>
      <w:r w:rsidR="00AC5B64">
        <w:rPr>
          <w:lang w:val="es-ES"/>
        </w:rPr>
        <w:t xml:space="preserve"> (Ley de Justicia y Paz</w:t>
      </w:r>
      <w:r w:rsidR="009C1C5C">
        <w:rPr>
          <w:lang w:val="es-ES"/>
        </w:rPr>
        <w:t>)</w:t>
      </w:r>
      <w:r w:rsidR="003D6608">
        <w:rPr>
          <w:lang w:val="es-ES"/>
        </w:rPr>
        <w:t xml:space="preserve"> y</w:t>
      </w:r>
      <w:r w:rsidR="00970B20">
        <w:rPr>
          <w:lang w:val="es-ES"/>
        </w:rPr>
        <w:t xml:space="preserve"> el Decreto 128 de 2003</w:t>
      </w:r>
      <w:r w:rsidR="00BC4211">
        <w:rPr>
          <w:lang w:val="es-ES"/>
        </w:rPr>
        <w:t xml:space="preserve"> </w:t>
      </w:r>
      <w:r w:rsidR="00E6338A">
        <w:rPr>
          <w:lang w:val="es-ES"/>
        </w:rPr>
        <w:t xml:space="preserve">no coinciden con el principio de la proporcionalidad de la pena </w:t>
      </w:r>
      <w:r w:rsidR="00BC4211">
        <w:rPr>
          <w:lang w:val="es-ES"/>
        </w:rPr>
        <w:t xml:space="preserve">y </w:t>
      </w:r>
      <w:r w:rsidR="00436E4A">
        <w:rPr>
          <w:lang w:val="es-ES"/>
        </w:rPr>
        <w:t>l</w:t>
      </w:r>
      <w:r>
        <w:rPr>
          <w:lang w:val="es-ES"/>
        </w:rPr>
        <w:t xml:space="preserve">a </w:t>
      </w:r>
      <w:r w:rsidR="00436E4A">
        <w:rPr>
          <w:lang w:val="es-ES"/>
        </w:rPr>
        <w:t xml:space="preserve">ausencia </w:t>
      </w:r>
      <w:r>
        <w:rPr>
          <w:lang w:val="es-ES"/>
        </w:rPr>
        <w:t xml:space="preserve">de </w:t>
      </w:r>
      <w:r w:rsidR="00E6338A">
        <w:rPr>
          <w:lang w:val="es-ES"/>
        </w:rPr>
        <w:t xml:space="preserve">condenas </w:t>
      </w:r>
      <w:r w:rsidR="00770B37">
        <w:rPr>
          <w:lang w:val="es-ES"/>
        </w:rPr>
        <w:t xml:space="preserve">indica una amnistía </w:t>
      </w:r>
      <w:r w:rsidR="00770B37" w:rsidRPr="009C1C5C">
        <w:rPr>
          <w:i/>
          <w:iCs/>
          <w:lang w:val="es-ES"/>
        </w:rPr>
        <w:t>de facto</w:t>
      </w:r>
      <w:r w:rsidR="00770B37">
        <w:rPr>
          <w:lang w:val="es-ES"/>
        </w:rPr>
        <w:t xml:space="preserve"> en </w:t>
      </w:r>
      <w:r w:rsidR="009C1C5C">
        <w:rPr>
          <w:lang w:val="es-ES"/>
        </w:rPr>
        <w:t xml:space="preserve">contravía con las obligaciones internacionales de derechos humanos. El Comité está seriamente preocupado </w:t>
      </w:r>
      <w:r w:rsidR="00BC5E0E">
        <w:rPr>
          <w:lang w:val="es-ES"/>
        </w:rPr>
        <w:t xml:space="preserve">de </w:t>
      </w:r>
      <w:r w:rsidR="009C1C5C">
        <w:rPr>
          <w:lang w:val="es-ES"/>
        </w:rPr>
        <w:t xml:space="preserve">que a pesar de </w:t>
      </w:r>
      <w:r w:rsidR="00C25B36">
        <w:rPr>
          <w:lang w:val="es-ES"/>
        </w:rPr>
        <w:t xml:space="preserve">la </w:t>
      </w:r>
      <w:r w:rsidR="00C5568E">
        <w:rPr>
          <w:lang w:val="es-ES"/>
        </w:rPr>
        <w:t xml:space="preserve">sistemática violencia relevada en las versiones libres y la </w:t>
      </w:r>
      <w:r w:rsidR="00C25B36">
        <w:rPr>
          <w:lang w:val="es-ES"/>
        </w:rPr>
        <w:t xml:space="preserve">afirmación en la Ley </w:t>
      </w:r>
      <w:r w:rsidR="00AC5B64">
        <w:rPr>
          <w:lang w:val="es-ES"/>
        </w:rPr>
        <w:t xml:space="preserve">975 de 2005 </w:t>
      </w:r>
      <w:r w:rsidR="009C1C5C">
        <w:rPr>
          <w:lang w:val="es-ES"/>
        </w:rPr>
        <w:t xml:space="preserve">que </w:t>
      </w:r>
      <w:r w:rsidR="000B109E" w:rsidRPr="0055415A">
        <w:rPr>
          <w:color w:val="000000"/>
          <w:lang w:val="es-ES_tradnl"/>
        </w:rPr>
        <w:t>l</w:t>
      </w:r>
      <w:r w:rsidR="009C1C5C" w:rsidRPr="0055415A">
        <w:rPr>
          <w:color w:val="000000"/>
          <w:lang w:val="es-ES_tradnl"/>
        </w:rPr>
        <w:t xml:space="preserve">a aplicación de las disposiciones previstas en </w:t>
      </w:r>
      <w:r w:rsidR="00280079">
        <w:rPr>
          <w:color w:val="000000"/>
          <w:lang w:val="es-ES_tradnl"/>
        </w:rPr>
        <w:t xml:space="preserve">dicha </w:t>
      </w:r>
      <w:r w:rsidR="009C1C5C" w:rsidRPr="0055415A">
        <w:rPr>
          <w:color w:val="000000"/>
          <w:lang w:val="es-ES_tradnl"/>
        </w:rPr>
        <w:t xml:space="preserve">ley deberá realizarse </w:t>
      </w:r>
      <w:r w:rsidR="00280079" w:rsidRPr="0055415A">
        <w:rPr>
          <w:lang w:val="es-ES"/>
        </w:rPr>
        <w:t>“</w:t>
      </w:r>
      <w:r w:rsidR="009C1C5C" w:rsidRPr="0055415A">
        <w:rPr>
          <w:color w:val="000000"/>
          <w:lang w:val="es-ES_tradnl"/>
        </w:rPr>
        <w:t>de conformidad con las normas constitucionales y los tratados internacionales ratificados por Colombia”</w:t>
      </w:r>
      <w:r w:rsidR="00C5568E" w:rsidRPr="00C5568E">
        <w:rPr>
          <w:color w:val="000000"/>
          <w:lang w:val="es-ES_tradnl"/>
        </w:rPr>
        <w:t>, hasta la fecha no ha</w:t>
      </w:r>
      <w:r w:rsidR="00F0150C">
        <w:rPr>
          <w:color w:val="000000"/>
          <w:lang w:val="es-ES_tradnl"/>
        </w:rPr>
        <w:t>n</w:t>
      </w:r>
      <w:r w:rsidR="00C5568E" w:rsidRPr="00C5568E">
        <w:rPr>
          <w:color w:val="000000"/>
          <w:lang w:val="es-ES_tradnl"/>
        </w:rPr>
        <w:t xml:space="preserve"> </w:t>
      </w:r>
      <w:r w:rsidR="00F0150C">
        <w:rPr>
          <w:color w:val="000000"/>
          <w:lang w:val="es-ES_tradnl"/>
        </w:rPr>
        <w:t xml:space="preserve">emitido </w:t>
      </w:r>
      <w:r w:rsidR="00C5568E" w:rsidRPr="00C5568E">
        <w:rPr>
          <w:color w:val="000000"/>
          <w:lang w:val="es-ES_tradnl"/>
        </w:rPr>
        <w:t xml:space="preserve">ninguna </w:t>
      </w:r>
      <w:r w:rsidR="00C5568E">
        <w:rPr>
          <w:color w:val="000000"/>
          <w:lang w:val="es-ES_tradnl"/>
        </w:rPr>
        <w:t>condena por graves violaciones de derechos humanos</w:t>
      </w:r>
      <w:r w:rsidR="00BD34F3">
        <w:rPr>
          <w:lang w:val="es-ES"/>
        </w:rPr>
        <w:t>.</w:t>
      </w:r>
      <w:r w:rsidR="00F0150C">
        <w:rPr>
          <w:lang w:val="es-ES"/>
        </w:rPr>
        <w:t xml:space="preserve"> El Comité destaca que la adopción de la Ley 1312 en julio de 2009 sobre la aplicación del princ</w:t>
      </w:r>
      <w:r w:rsidR="00BC5E0E">
        <w:rPr>
          <w:lang w:val="es-ES"/>
        </w:rPr>
        <w:t xml:space="preserve">ipio de oportunidad </w:t>
      </w:r>
      <w:r w:rsidR="00F0150C">
        <w:rPr>
          <w:lang w:val="es-ES"/>
        </w:rPr>
        <w:t xml:space="preserve">conduce a la impunidad </w:t>
      </w:r>
      <w:r w:rsidR="00E6338A">
        <w:rPr>
          <w:lang w:val="es-ES"/>
        </w:rPr>
        <w:t>si la renuncia a</w:t>
      </w:r>
      <w:r w:rsidR="00F0150C">
        <w:rPr>
          <w:lang w:val="es-ES"/>
        </w:rPr>
        <w:t xml:space="preserve"> la persecución</w:t>
      </w:r>
      <w:r w:rsidR="00E6338A">
        <w:rPr>
          <w:lang w:val="es-ES"/>
        </w:rPr>
        <w:t xml:space="preserve"> penal se ejerce</w:t>
      </w:r>
      <w:r w:rsidR="00720B76">
        <w:rPr>
          <w:lang w:val="es-ES"/>
        </w:rPr>
        <w:t xml:space="preserve"> sin cumplimiento con la normativa de derechos humanos</w:t>
      </w:r>
      <w:r w:rsidR="00E6338A">
        <w:rPr>
          <w:lang w:val="es-ES"/>
        </w:rPr>
        <w:t xml:space="preserve"> y constituye una violación del derecho de la víctima a obtener una reparación integral</w:t>
      </w:r>
      <w:r w:rsidR="000879E1">
        <w:rPr>
          <w:lang w:val="es-ES"/>
        </w:rPr>
        <w:t xml:space="preserve"> (</w:t>
      </w:r>
      <w:r w:rsidR="00280079">
        <w:rPr>
          <w:lang w:val="es-ES"/>
        </w:rPr>
        <w:t xml:space="preserve">arts. </w:t>
      </w:r>
      <w:r w:rsidR="000879E1">
        <w:rPr>
          <w:lang w:val="es-ES"/>
        </w:rPr>
        <w:t>2, 4, 12 y 13</w:t>
      </w:r>
      <w:r w:rsidR="00280079">
        <w:rPr>
          <w:lang w:val="es-ES"/>
        </w:rPr>
        <w:t xml:space="preserve"> de la Convención</w:t>
      </w:r>
      <w:r w:rsidR="000879E1">
        <w:rPr>
          <w:lang w:val="es-ES"/>
        </w:rPr>
        <w:t>)</w:t>
      </w:r>
      <w:r w:rsidR="00280079">
        <w:rPr>
          <w:lang w:val="es-ES"/>
        </w:rPr>
        <w:t>.</w:t>
      </w:r>
    </w:p>
    <w:p w:rsidR="00BD34F3" w:rsidRDefault="00C5568E" w:rsidP="00D16502">
      <w:pPr>
        <w:autoSpaceDE w:val="0"/>
        <w:autoSpaceDN w:val="0"/>
        <w:adjustRightInd w:val="0"/>
        <w:spacing w:after="240"/>
        <w:ind w:left="720"/>
        <w:rPr>
          <w:b/>
          <w:bCs/>
          <w:lang w:val="es-ES_tradnl"/>
        </w:rPr>
      </w:pPr>
      <w:r w:rsidRPr="009C27A1">
        <w:rPr>
          <w:b/>
          <w:lang w:val="es-ES_tradnl"/>
        </w:rPr>
        <w:t>E</w:t>
      </w:r>
      <w:r>
        <w:rPr>
          <w:b/>
          <w:lang w:val="es-ES_tradnl"/>
        </w:rPr>
        <w:t xml:space="preserve">l Comité insta al Estado </w:t>
      </w:r>
      <w:r w:rsidR="005A2768">
        <w:rPr>
          <w:b/>
          <w:lang w:val="es-ES_tradnl"/>
        </w:rPr>
        <w:t>p</w:t>
      </w:r>
      <w:r>
        <w:rPr>
          <w:b/>
          <w:lang w:val="es-ES_tradnl"/>
        </w:rPr>
        <w:t xml:space="preserve">arte </w:t>
      </w:r>
      <w:r w:rsidR="00BC5E0E">
        <w:rPr>
          <w:b/>
          <w:lang w:val="es-ES_tradnl"/>
        </w:rPr>
        <w:t xml:space="preserve">a </w:t>
      </w:r>
      <w:r>
        <w:rPr>
          <w:b/>
          <w:lang w:val="es-ES_tradnl"/>
        </w:rPr>
        <w:t xml:space="preserve">que </w:t>
      </w:r>
      <w:r w:rsidRPr="009C27A1">
        <w:rPr>
          <w:b/>
          <w:lang w:val="es-ES_tradnl"/>
        </w:rPr>
        <w:t>cum</w:t>
      </w:r>
      <w:r>
        <w:rPr>
          <w:b/>
          <w:lang w:val="es-ES_tradnl"/>
        </w:rPr>
        <w:t>pla con las obligaciones contenidas en la Convención</w:t>
      </w:r>
      <w:r w:rsidR="004D5D1C">
        <w:rPr>
          <w:b/>
          <w:lang w:val="es-ES_tradnl"/>
        </w:rPr>
        <w:t xml:space="preserve"> y otros instrumentos internacionales, incluyendo el Estatuto de Roma de la Corte Penal Internacional,</w:t>
      </w:r>
      <w:r>
        <w:rPr>
          <w:b/>
          <w:lang w:val="es-ES_tradnl"/>
        </w:rPr>
        <w:t xml:space="preserve"> e </w:t>
      </w:r>
      <w:r w:rsidRPr="00D9658D">
        <w:rPr>
          <w:b/>
          <w:lang w:val="es-ES_tradnl"/>
        </w:rPr>
        <w:t xml:space="preserve">investigue y castigue </w:t>
      </w:r>
      <w:r>
        <w:rPr>
          <w:b/>
          <w:lang w:val="es-ES_tradnl"/>
        </w:rPr>
        <w:t xml:space="preserve">los delitos de tortura </w:t>
      </w:r>
      <w:r w:rsidRPr="00D9658D">
        <w:rPr>
          <w:b/>
          <w:lang w:val="es-ES_tradnl"/>
        </w:rPr>
        <w:t xml:space="preserve">con penas adecuadas </w:t>
      </w:r>
      <w:r w:rsidR="00BC5E0E">
        <w:rPr>
          <w:b/>
          <w:lang w:val="es-ES_tradnl"/>
        </w:rPr>
        <w:t>que tengan</w:t>
      </w:r>
      <w:r w:rsidRPr="00D9658D">
        <w:rPr>
          <w:b/>
          <w:lang w:val="es-ES_tradnl"/>
        </w:rPr>
        <w:t xml:space="preserve"> en cuenta su gravedad.</w:t>
      </w:r>
      <w:r>
        <w:rPr>
          <w:b/>
          <w:lang w:val="es-ES_tradnl"/>
        </w:rPr>
        <w:t xml:space="preserve"> E</w:t>
      </w:r>
      <w:r w:rsidR="0015600C">
        <w:rPr>
          <w:b/>
          <w:lang w:val="es-ES_tradnl"/>
        </w:rPr>
        <w:t>n este sentido</w:t>
      </w:r>
      <w:r w:rsidR="00BC5E0E">
        <w:rPr>
          <w:b/>
          <w:lang w:val="es-ES_tradnl"/>
        </w:rPr>
        <w:t>,</w:t>
      </w:r>
      <w:r>
        <w:rPr>
          <w:b/>
          <w:lang w:val="es-ES_tradnl"/>
        </w:rPr>
        <w:t xml:space="preserve"> </w:t>
      </w:r>
      <w:r w:rsidR="003563ED">
        <w:rPr>
          <w:b/>
          <w:lang w:val="es-ES_tradnl"/>
        </w:rPr>
        <w:t>señala a</w:t>
      </w:r>
      <w:r w:rsidR="0015600C">
        <w:rPr>
          <w:b/>
          <w:lang w:val="es-ES_tradnl"/>
        </w:rPr>
        <w:t xml:space="preserve">l Estado </w:t>
      </w:r>
      <w:r w:rsidR="005A2768">
        <w:rPr>
          <w:b/>
          <w:lang w:val="es-ES_tradnl"/>
        </w:rPr>
        <w:t>p</w:t>
      </w:r>
      <w:r w:rsidR="0015600C">
        <w:rPr>
          <w:b/>
          <w:lang w:val="es-ES_tradnl"/>
        </w:rPr>
        <w:t xml:space="preserve">arte, con referencia a su Observación general </w:t>
      </w:r>
      <w:r w:rsidR="007B017E">
        <w:rPr>
          <w:b/>
          <w:lang w:val="es-ES_tradnl"/>
        </w:rPr>
        <w:t>N.º</w:t>
      </w:r>
      <w:r w:rsidR="0015600C">
        <w:rPr>
          <w:b/>
          <w:lang w:val="es-ES_tradnl"/>
        </w:rPr>
        <w:t xml:space="preserve"> 2</w:t>
      </w:r>
      <w:r w:rsidR="007B017E">
        <w:rPr>
          <w:b/>
          <w:lang w:val="es-ES_tradnl"/>
        </w:rPr>
        <w:t>, aprobada en 2007</w:t>
      </w:r>
      <w:r w:rsidR="0015600C">
        <w:rPr>
          <w:b/>
          <w:lang w:val="es-ES_tradnl"/>
        </w:rPr>
        <w:t xml:space="preserve"> </w:t>
      </w:r>
      <w:r w:rsidR="0015600C" w:rsidRPr="0015600C">
        <w:rPr>
          <w:b/>
          <w:lang w:val="es-ES_tradnl"/>
        </w:rPr>
        <w:t>(</w:t>
      </w:r>
      <w:r w:rsidR="0015600C" w:rsidRPr="0015600C">
        <w:rPr>
          <w:rFonts w:ascii="TimesNewRoman" w:hAnsi="TimesNewRoman" w:cs="TimesNewRoman"/>
          <w:b/>
          <w:lang w:val="es-ES_tradnl"/>
        </w:rPr>
        <w:t>CAT/C/GC/2</w:t>
      </w:r>
      <w:r w:rsidR="0015600C">
        <w:rPr>
          <w:b/>
          <w:lang w:val="es-ES_tradnl"/>
        </w:rPr>
        <w:t>),</w:t>
      </w:r>
      <w:r w:rsidR="0015600C" w:rsidRPr="0015600C">
        <w:rPr>
          <w:b/>
          <w:bCs/>
          <w:lang w:val="es-ES_tradnl"/>
        </w:rPr>
        <w:t xml:space="preserve"> </w:t>
      </w:r>
      <w:r w:rsidR="0015600C" w:rsidRPr="0015600C">
        <w:rPr>
          <w:b/>
          <w:bCs/>
          <w:lang w:val="es-ES"/>
        </w:rPr>
        <w:t>que</w:t>
      </w:r>
      <w:r w:rsidRPr="0015600C">
        <w:rPr>
          <w:b/>
          <w:bCs/>
          <w:color w:val="000000"/>
          <w:lang w:val="es-ES_tradnl"/>
        </w:rPr>
        <w:t xml:space="preserve"> </w:t>
      </w:r>
      <w:r w:rsidR="0015600C">
        <w:rPr>
          <w:b/>
          <w:bCs/>
          <w:lang w:val="es-ES_tradnl"/>
        </w:rPr>
        <w:t>e</w:t>
      </w:r>
      <w:r w:rsidR="0015600C" w:rsidRPr="0015600C">
        <w:rPr>
          <w:b/>
          <w:bCs/>
          <w:lang w:val="es-ES_tradnl"/>
        </w:rPr>
        <w:t>l Comité considera que las amnistías u otros obstáculos que impiden</w:t>
      </w:r>
      <w:r w:rsidR="0015600C" w:rsidRPr="0015600C">
        <w:rPr>
          <w:b/>
          <w:bCs/>
          <w:lang w:val="es-ES"/>
        </w:rPr>
        <w:t xml:space="preserve"> </w:t>
      </w:r>
      <w:r w:rsidR="0015600C" w:rsidRPr="0015600C">
        <w:rPr>
          <w:b/>
          <w:bCs/>
          <w:lang w:val="es-ES_tradnl"/>
        </w:rPr>
        <w:t>enjuiciar y castigar con prontitud e imparcialidad a los autores de actos de tortura o malos tratos,</w:t>
      </w:r>
      <w:r w:rsidR="0015600C" w:rsidRPr="0015600C">
        <w:rPr>
          <w:b/>
          <w:bCs/>
          <w:lang w:val="es-ES"/>
        </w:rPr>
        <w:t xml:space="preserve"> </w:t>
      </w:r>
      <w:r w:rsidR="0015600C" w:rsidRPr="0015600C">
        <w:rPr>
          <w:b/>
          <w:bCs/>
          <w:lang w:val="es-ES_tradnl"/>
        </w:rPr>
        <w:t>o ponen de manifiesto una falta de voluntad al respecto, infringen el carácter imperativo de la</w:t>
      </w:r>
      <w:r w:rsidR="0015600C" w:rsidRPr="0015600C">
        <w:rPr>
          <w:b/>
          <w:bCs/>
          <w:lang w:val="es-ES"/>
        </w:rPr>
        <w:t xml:space="preserve"> </w:t>
      </w:r>
      <w:r w:rsidR="0015600C" w:rsidRPr="0015600C">
        <w:rPr>
          <w:b/>
          <w:bCs/>
          <w:lang w:val="es-ES_tradnl"/>
        </w:rPr>
        <w:t>prohibición.</w:t>
      </w:r>
      <w:r w:rsidR="004D5D1C" w:rsidDel="004D5D1C">
        <w:rPr>
          <w:b/>
          <w:bCs/>
          <w:lang w:val="es-ES_tradnl"/>
        </w:rPr>
        <w:t xml:space="preserve"> </w:t>
      </w:r>
    </w:p>
    <w:p w:rsidR="00BD34F3" w:rsidRDefault="008B4939" w:rsidP="00D16502">
      <w:pPr>
        <w:autoSpaceDE w:val="0"/>
        <w:autoSpaceDN w:val="0"/>
        <w:adjustRightInd w:val="0"/>
        <w:spacing w:after="240"/>
        <w:rPr>
          <w:b/>
          <w:bCs/>
          <w:lang w:val="es-ES_tradnl"/>
        </w:rPr>
      </w:pPr>
      <w:r w:rsidRPr="008B4939">
        <w:rPr>
          <w:b/>
          <w:bCs/>
          <w:lang w:val="es-ES_tradnl"/>
        </w:rPr>
        <w:t>Aquiescencia y</w:t>
      </w:r>
      <w:r>
        <w:rPr>
          <w:b/>
          <w:lang w:val="es-ES_tradnl"/>
        </w:rPr>
        <w:t xml:space="preserve"> c</w:t>
      </w:r>
      <w:r w:rsidR="00BD34F3">
        <w:rPr>
          <w:b/>
          <w:bCs/>
          <w:lang w:val="es-ES_tradnl"/>
        </w:rPr>
        <w:t>omplicidad con grupos armados ilegales</w:t>
      </w:r>
    </w:p>
    <w:p w:rsidR="009C1C5C" w:rsidRPr="009C1C5C" w:rsidRDefault="00BD34F3" w:rsidP="00812034">
      <w:pPr>
        <w:numPr>
          <w:ilvl w:val="0"/>
          <w:numId w:val="2"/>
          <w:numberingChange w:id="25" w:author="OHCHR" w:date="2010-05-03T11:53:00Z" w:original="%1:15:0:."/>
        </w:numPr>
        <w:tabs>
          <w:tab w:val="clear" w:pos="397"/>
          <w:tab w:val="num" w:pos="840"/>
        </w:tabs>
        <w:autoSpaceDE w:val="0"/>
        <w:autoSpaceDN w:val="0"/>
        <w:adjustRightInd w:val="0"/>
        <w:spacing w:before="240" w:after="240"/>
        <w:rPr>
          <w:lang w:val="es-ES"/>
        </w:rPr>
      </w:pPr>
      <w:r>
        <w:rPr>
          <w:lang w:val="es-ES"/>
        </w:rPr>
        <w:t xml:space="preserve">Al Comité le preocupa </w:t>
      </w:r>
      <w:r w:rsidR="00E616D4">
        <w:rPr>
          <w:lang w:val="es-ES"/>
        </w:rPr>
        <w:t>la amplia</w:t>
      </w:r>
      <w:r w:rsidR="00FC0BC1">
        <w:rPr>
          <w:lang w:val="es-ES"/>
        </w:rPr>
        <w:t xml:space="preserve"> complicidad de servidores </w:t>
      </w:r>
      <w:r w:rsidR="008B4939">
        <w:rPr>
          <w:lang w:val="es-ES"/>
        </w:rPr>
        <w:t>públicos</w:t>
      </w:r>
      <w:r w:rsidR="00FC0BC1">
        <w:rPr>
          <w:lang w:val="es-ES"/>
        </w:rPr>
        <w:t xml:space="preserve"> y electos con grupos armados ilegales</w:t>
      </w:r>
      <w:r w:rsidR="0083323E">
        <w:rPr>
          <w:lang w:val="es-ES"/>
        </w:rPr>
        <w:t xml:space="preserve"> que se ha vi</w:t>
      </w:r>
      <w:r w:rsidR="00BC5E0E">
        <w:rPr>
          <w:lang w:val="es-ES"/>
        </w:rPr>
        <w:t xml:space="preserve">sto evidenciado con </w:t>
      </w:r>
      <w:r w:rsidR="002F1B4E">
        <w:rPr>
          <w:lang w:val="es-ES"/>
        </w:rPr>
        <w:t xml:space="preserve">el alto número de procesos </w:t>
      </w:r>
      <w:r w:rsidR="00F368D5">
        <w:rPr>
          <w:lang w:val="es-ES"/>
        </w:rPr>
        <w:t xml:space="preserve">penales </w:t>
      </w:r>
      <w:r w:rsidR="00E616D4">
        <w:rPr>
          <w:lang w:val="es-ES"/>
        </w:rPr>
        <w:t xml:space="preserve">por </w:t>
      </w:r>
      <w:r w:rsidR="00E6338A">
        <w:rPr>
          <w:lang w:val="es-ES"/>
        </w:rPr>
        <w:t xml:space="preserve">connivencia con </w:t>
      </w:r>
      <w:r w:rsidR="00E616D4">
        <w:rPr>
          <w:lang w:val="es-ES"/>
        </w:rPr>
        <w:t>estos crímenes.</w:t>
      </w:r>
      <w:r w:rsidR="0083323E">
        <w:rPr>
          <w:lang w:val="es-ES"/>
        </w:rPr>
        <w:t xml:space="preserve"> </w:t>
      </w:r>
      <w:r w:rsidR="00BC5E0E">
        <w:rPr>
          <w:lang w:val="es-ES"/>
        </w:rPr>
        <w:t>El Comité expresa</w:t>
      </w:r>
      <w:r w:rsidR="008F6BC1">
        <w:rPr>
          <w:lang w:val="es-ES"/>
        </w:rPr>
        <w:t xml:space="preserve"> gran pre</w:t>
      </w:r>
      <w:r w:rsidR="00BC5E0E">
        <w:rPr>
          <w:lang w:val="es-ES"/>
        </w:rPr>
        <w:t xml:space="preserve">ocupación </w:t>
      </w:r>
      <w:r w:rsidR="00280079">
        <w:rPr>
          <w:lang w:val="es-ES"/>
        </w:rPr>
        <w:t xml:space="preserve">por </w:t>
      </w:r>
      <w:r w:rsidR="00BC5E0E">
        <w:rPr>
          <w:lang w:val="es-ES"/>
        </w:rPr>
        <w:t>que jueces de la Corte</w:t>
      </w:r>
      <w:r w:rsidR="008F6BC1">
        <w:rPr>
          <w:lang w:val="es-ES"/>
        </w:rPr>
        <w:t xml:space="preserve"> Suprema de Justicia han sido </w:t>
      </w:r>
      <w:r w:rsidR="0083323E">
        <w:rPr>
          <w:lang w:val="es-ES"/>
        </w:rPr>
        <w:t xml:space="preserve">amenazados y tenido que recurrir al Sistema Interamericano de Derechos Humanos para solicitar medidas cautelares de protección. </w:t>
      </w:r>
      <w:r w:rsidR="00BC5E0E">
        <w:rPr>
          <w:lang w:val="es-ES"/>
        </w:rPr>
        <w:t>Asimismo</w:t>
      </w:r>
      <w:r w:rsidR="002315A3">
        <w:rPr>
          <w:lang w:val="es-ES"/>
        </w:rPr>
        <w:t>, e</w:t>
      </w:r>
      <w:r w:rsidR="008F6BC1">
        <w:rPr>
          <w:lang w:val="es-ES"/>
        </w:rPr>
        <w:t xml:space="preserve">l Comité expresa su consternación </w:t>
      </w:r>
      <w:r w:rsidR="00E6338A">
        <w:rPr>
          <w:lang w:val="es-ES"/>
        </w:rPr>
        <w:t>por</w:t>
      </w:r>
      <w:r w:rsidR="00280079">
        <w:rPr>
          <w:lang w:val="es-ES"/>
        </w:rPr>
        <w:t xml:space="preserve"> </w:t>
      </w:r>
      <w:r w:rsidR="008F6BC1">
        <w:rPr>
          <w:lang w:val="es-ES"/>
        </w:rPr>
        <w:t>que jueces de la Corte Suprema de Ju</w:t>
      </w:r>
      <w:r w:rsidR="00E6338A">
        <w:rPr>
          <w:lang w:val="es-ES"/>
        </w:rPr>
        <w:t>sticia hayan</w:t>
      </w:r>
      <w:r w:rsidR="008F6BC1">
        <w:rPr>
          <w:lang w:val="es-ES"/>
        </w:rPr>
        <w:t xml:space="preserve"> sido objetos de </w:t>
      </w:r>
      <w:r w:rsidR="00360ED0">
        <w:rPr>
          <w:lang w:val="es-ES"/>
        </w:rPr>
        <w:t xml:space="preserve">acoso, </w:t>
      </w:r>
      <w:r w:rsidR="008F6BC1">
        <w:rPr>
          <w:lang w:val="es-ES"/>
        </w:rPr>
        <w:t>seguimien</w:t>
      </w:r>
      <w:r w:rsidR="00DF13FD">
        <w:rPr>
          <w:lang w:val="es-ES"/>
        </w:rPr>
        <w:t>to</w:t>
      </w:r>
      <w:r w:rsidR="00E6338A">
        <w:rPr>
          <w:lang w:val="es-ES"/>
        </w:rPr>
        <w:t xml:space="preserve"> e interceptaciones telefónicas</w:t>
      </w:r>
      <w:r w:rsidR="00DF13FD">
        <w:rPr>
          <w:lang w:val="es-ES"/>
        </w:rPr>
        <w:t xml:space="preserve"> por agentes de</w:t>
      </w:r>
      <w:r w:rsidR="005A3480">
        <w:rPr>
          <w:lang w:val="es-ES"/>
        </w:rPr>
        <w:t xml:space="preserve"> inteligencia </w:t>
      </w:r>
      <w:r w:rsidR="00280079">
        <w:rPr>
          <w:lang w:val="es-ES"/>
        </w:rPr>
        <w:t>d</w:t>
      </w:r>
      <w:r w:rsidR="00AB0EB4">
        <w:rPr>
          <w:lang w:val="es-ES"/>
        </w:rPr>
        <w:t xml:space="preserve">el </w:t>
      </w:r>
      <w:r w:rsidR="00280079">
        <w:rPr>
          <w:lang w:val="es-ES"/>
        </w:rPr>
        <w:t>Departamento Administrativo de Seguridad (</w:t>
      </w:r>
      <w:r w:rsidR="005A3480">
        <w:rPr>
          <w:lang w:val="es-ES"/>
        </w:rPr>
        <w:t>DAS</w:t>
      </w:r>
      <w:r w:rsidR="00280079">
        <w:rPr>
          <w:lang w:val="es-ES"/>
        </w:rPr>
        <w:t>)</w:t>
      </w:r>
      <w:r w:rsidR="005A3480">
        <w:rPr>
          <w:lang w:val="es-ES"/>
        </w:rPr>
        <w:t xml:space="preserve"> (</w:t>
      </w:r>
      <w:r w:rsidR="00280079">
        <w:rPr>
          <w:lang w:val="es-ES"/>
        </w:rPr>
        <w:t xml:space="preserve">art. </w:t>
      </w:r>
      <w:r w:rsidR="005A3480">
        <w:rPr>
          <w:lang w:val="es-ES"/>
        </w:rPr>
        <w:t>2</w:t>
      </w:r>
      <w:r w:rsidR="00280079">
        <w:rPr>
          <w:lang w:val="es-ES"/>
        </w:rPr>
        <w:t xml:space="preserve"> de la Convención</w:t>
      </w:r>
      <w:r w:rsidR="005A3480">
        <w:rPr>
          <w:lang w:val="es-ES"/>
        </w:rPr>
        <w:t>)</w:t>
      </w:r>
      <w:r w:rsidR="00280079">
        <w:rPr>
          <w:lang w:val="es-ES"/>
        </w:rPr>
        <w:t>.</w:t>
      </w:r>
    </w:p>
    <w:p w:rsidR="002315A3" w:rsidRDefault="00E616D4" w:rsidP="00D16502">
      <w:pPr>
        <w:autoSpaceDE w:val="0"/>
        <w:autoSpaceDN w:val="0"/>
        <w:adjustRightInd w:val="0"/>
        <w:spacing w:after="240"/>
        <w:ind w:left="720"/>
        <w:rPr>
          <w:b/>
          <w:lang w:val="es-ES_tradnl"/>
        </w:rPr>
      </w:pPr>
      <w:r w:rsidRPr="009C27A1">
        <w:rPr>
          <w:b/>
          <w:lang w:val="es-ES_tradnl"/>
        </w:rPr>
        <w:t>E</w:t>
      </w:r>
      <w:r>
        <w:rPr>
          <w:b/>
          <w:lang w:val="es-ES_tradnl"/>
        </w:rPr>
        <w:t xml:space="preserve">l Comité </w:t>
      </w:r>
      <w:r w:rsidR="0083323E">
        <w:rPr>
          <w:b/>
          <w:lang w:val="es-ES_tradnl"/>
        </w:rPr>
        <w:t xml:space="preserve">observa los esfuerzos del Estado </w:t>
      </w:r>
      <w:r w:rsidR="00181DAA">
        <w:rPr>
          <w:b/>
          <w:lang w:val="es-ES_tradnl"/>
        </w:rPr>
        <w:t>p</w:t>
      </w:r>
      <w:r w:rsidR="0083323E">
        <w:rPr>
          <w:b/>
          <w:lang w:val="es-ES_tradnl"/>
        </w:rPr>
        <w:t xml:space="preserve">arte para procesar a servidores </w:t>
      </w:r>
      <w:r w:rsidR="00BC5E0E">
        <w:rPr>
          <w:b/>
          <w:lang w:val="es-ES_tradnl"/>
        </w:rPr>
        <w:t>público</w:t>
      </w:r>
      <w:r w:rsidR="00181DAA">
        <w:rPr>
          <w:b/>
          <w:lang w:val="es-ES_tradnl"/>
        </w:rPr>
        <w:t>s</w:t>
      </w:r>
      <w:r w:rsidR="0083323E">
        <w:rPr>
          <w:b/>
          <w:lang w:val="es-ES_tradnl"/>
        </w:rPr>
        <w:t xml:space="preserve"> y electos por complicid</w:t>
      </w:r>
      <w:r w:rsidR="00BC5E0E">
        <w:rPr>
          <w:b/>
          <w:lang w:val="es-ES_tradnl"/>
        </w:rPr>
        <w:t>ad con grupos armados ilegales e</w:t>
      </w:r>
      <w:r w:rsidR="0083323E">
        <w:rPr>
          <w:b/>
          <w:lang w:val="es-ES_tradnl"/>
        </w:rPr>
        <w:t xml:space="preserve"> insta al Estado </w:t>
      </w:r>
      <w:r w:rsidR="00181DAA">
        <w:rPr>
          <w:b/>
          <w:lang w:val="es-ES_tradnl"/>
        </w:rPr>
        <w:t>p</w:t>
      </w:r>
      <w:r w:rsidR="0083323E">
        <w:rPr>
          <w:b/>
          <w:lang w:val="es-ES_tradnl"/>
        </w:rPr>
        <w:t xml:space="preserve">arte </w:t>
      </w:r>
      <w:r w:rsidR="00BC5E0E">
        <w:rPr>
          <w:b/>
          <w:lang w:val="es-ES_tradnl"/>
        </w:rPr>
        <w:t xml:space="preserve">a </w:t>
      </w:r>
      <w:r w:rsidR="0083323E">
        <w:rPr>
          <w:b/>
          <w:lang w:val="es-ES_tradnl"/>
        </w:rPr>
        <w:t xml:space="preserve">que garantice </w:t>
      </w:r>
      <w:r w:rsidR="00252218">
        <w:rPr>
          <w:b/>
          <w:lang w:val="es-ES_tradnl"/>
        </w:rPr>
        <w:t xml:space="preserve">plenamente </w:t>
      </w:r>
      <w:r w:rsidR="0083323E">
        <w:rPr>
          <w:b/>
          <w:lang w:val="es-ES_tradnl"/>
        </w:rPr>
        <w:t xml:space="preserve">la </w:t>
      </w:r>
      <w:r w:rsidR="00252218">
        <w:rPr>
          <w:b/>
          <w:lang w:val="es-ES_tradnl"/>
        </w:rPr>
        <w:t xml:space="preserve">integridad y </w:t>
      </w:r>
      <w:r w:rsidR="0083323E">
        <w:rPr>
          <w:b/>
          <w:lang w:val="es-ES_tradnl"/>
        </w:rPr>
        <w:t>seguridad de</w:t>
      </w:r>
      <w:r w:rsidR="002315A3">
        <w:rPr>
          <w:b/>
          <w:lang w:val="es-ES_tradnl"/>
        </w:rPr>
        <w:t xml:space="preserve"> </w:t>
      </w:r>
      <w:r w:rsidR="00252218">
        <w:rPr>
          <w:b/>
          <w:lang w:val="es-ES_tradnl"/>
        </w:rPr>
        <w:t xml:space="preserve">las personas que </w:t>
      </w:r>
      <w:r w:rsidR="00E6338A">
        <w:rPr>
          <w:b/>
          <w:lang w:val="es-ES_tradnl"/>
        </w:rPr>
        <w:t>co</w:t>
      </w:r>
      <w:r w:rsidR="00252218">
        <w:rPr>
          <w:b/>
          <w:lang w:val="es-ES_tradnl"/>
        </w:rPr>
        <w:t>laboran en las entidades de la administración de</w:t>
      </w:r>
      <w:r w:rsidR="008D5A76">
        <w:rPr>
          <w:b/>
          <w:lang w:val="es-ES_tradnl"/>
        </w:rPr>
        <w:t xml:space="preserve"> justicia. El Comité insta a</w:t>
      </w:r>
      <w:r w:rsidR="00252218">
        <w:rPr>
          <w:b/>
          <w:lang w:val="es-ES_tradnl"/>
        </w:rPr>
        <w:t xml:space="preserve">l Estado </w:t>
      </w:r>
      <w:r w:rsidR="005A2768">
        <w:rPr>
          <w:b/>
          <w:lang w:val="es-ES_tradnl"/>
        </w:rPr>
        <w:t>p</w:t>
      </w:r>
      <w:r w:rsidR="00252218">
        <w:rPr>
          <w:b/>
          <w:lang w:val="es-ES_tradnl"/>
        </w:rPr>
        <w:t xml:space="preserve">arte </w:t>
      </w:r>
      <w:r w:rsidR="00BC5E0E">
        <w:rPr>
          <w:b/>
          <w:lang w:val="es-ES_tradnl"/>
        </w:rPr>
        <w:t xml:space="preserve">a </w:t>
      </w:r>
      <w:r w:rsidR="008D5A76">
        <w:rPr>
          <w:b/>
          <w:lang w:val="es-ES_tradnl"/>
        </w:rPr>
        <w:t xml:space="preserve">que </w:t>
      </w:r>
      <w:r w:rsidR="00252218">
        <w:rPr>
          <w:b/>
          <w:lang w:val="es-ES_tradnl"/>
        </w:rPr>
        <w:t>tome medidas inm</w:t>
      </w:r>
      <w:r w:rsidR="00252218" w:rsidRPr="000B1A4E">
        <w:rPr>
          <w:b/>
          <w:lang w:val="es-ES_tradnl"/>
        </w:rPr>
        <w:t xml:space="preserve">ediatas para discontinuar </w:t>
      </w:r>
      <w:r w:rsidR="000B1A4E" w:rsidRPr="000B1A4E">
        <w:rPr>
          <w:b/>
          <w:lang w:val="es-ES_tradnl"/>
        </w:rPr>
        <w:t xml:space="preserve">el </w:t>
      </w:r>
      <w:r w:rsidR="00360ED0">
        <w:rPr>
          <w:b/>
          <w:lang w:val="es-ES_tradnl"/>
        </w:rPr>
        <w:t xml:space="preserve">acoso y </w:t>
      </w:r>
      <w:r w:rsidR="000B1A4E" w:rsidRPr="000B1A4E">
        <w:rPr>
          <w:b/>
          <w:lang w:val="es-ES_tradnl"/>
        </w:rPr>
        <w:t>seguimiento de jueces</w:t>
      </w:r>
      <w:r w:rsidR="00252218" w:rsidRPr="000B1A4E">
        <w:rPr>
          <w:b/>
          <w:lang w:val="es-ES_tradnl"/>
        </w:rPr>
        <w:t xml:space="preserve"> </w:t>
      </w:r>
      <w:r w:rsidR="000B1A4E" w:rsidRPr="000B1A4E">
        <w:rPr>
          <w:b/>
          <w:lang w:val="es-ES"/>
        </w:rPr>
        <w:t xml:space="preserve">por agentes </w:t>
      </w:r>
      <w:r w:rsidR="00280079">
        <w:rPr>
          <w:b/>
          <w:lang w:val="es-ES"/>
        </w:rPr>
        <w:t>d</w:t>
      </w:r>
      <w:r w:rsidR="00AB0EB4">
        <w:rPr>
          <w:b/>
          <w:lang w:val="es-ES"/>
        </w:rPr>
        <w:t xml:space="preserve">el </w:t>
      </w:r>
      <w:r w:rsidR="000B1A4E">
        <w:rPr>
          <w:b/>
          <w:lang w:val="es-ES"/>
        </w:rPr>
        <w:t>DAS y sancion</w:t>
      </w:r>
      <w:r w:rsidR="00181DAA">
        <w:rPr>
          <w:b/>
          <w:lang w:val="es-ES"/>
        </w:rPr>
        <w:t>e</w:t>
      </w:r>
      <w:r w:rsidR="000B1A4E">
        <w:rPr>
          <w:b/>
          <w:lang w:val="es-ES"/>
        </w:rPr>
        <w:t xml:space="preserve"> a</w:t>
      </w:r>
      <w:r w:rsidR="00BC5E0E">
        <w:rPr>
          <w:b/>
          <w:lang w:val="es-ES"/>
        </w:rPr>
        <w:t xml:space="preserve"> los responsables por amenazar</w:t>
      </w:r>
      <w:r w:rsidR="000B1A4E">
        <w:rPr>
          <w:b/>
          <w:lang w:val="es-ES"/>
        </w:rPr>
        <w:t xml:space="preserve"> la independencia del poder judicial.</w:t>
      </w:r>
    </w:p>
    <w:p w:rsidR="00DF13FD" w:rsidRDefault="00947805" w:rsidP="00D16502">
      <w:pPr>
        <w:spacing w:after="240"/>
        <w:rPr>
          <w:b/>
          <w:lang w:val="es-ES_tradnl"/>
        </w:rPr>
      </w:pPr>
      <w:r>
        <w:rPr>
          <w:b/>
          <w:lang w:val="es-ES_tradnl"/>
        </w:rPr>
        <w:t xml:space="preserve">Justicia militar </w:t>
      </w:r>
      <w:r w:rsidR="000E3158">
        <w:rPr>
          <w:b/>
          <w:lang w:val="es-ES_tradnl"/>
        </w:rPr>
        <w:t>y ejecuciones extrajudiciales</w:t>
      </w:r>
    </w:p>
    <w:p w:rsidR="00633EF2" w:rsidRPr="00633EF2" w:rsidRDefault="00553B0A" w:rsidP="00812034">
      <w:pPr>
        <w:numPr>
          <w:ilvl w:val="0"/>
          <w:numId w:val="2"/>
          <w:numberingChange w:id="26" w:author="OHCHR" w:date="2010-05-03T11:53:00Z" w:original="%1:16:0:."/>
        </w:numPr>
        <w:tabs>
          <w:tab w:val="clear" w:pos="397"/>
          <w:tab w:val="num" w:pos="840"/>
        </w:tabs>
        <w:autoSpaceDE w:val="0"/>
        <w:autoSpaceDN w:val="0"/>
        <w:adjustRightInd w:val="0"/>
        <w:spacing w:before="240" w:after="240"/>
        <w:rPr>
          <w:spacing w:val="-3"/>
          <w:lang w:val="es-ES"/>
        </w:rPr>
      </w:pPr>
      <w:r>
        <w:rPr>
          <w:lang w:val="es-ES"/>
        </w:rPr>
        <w:t>Al Comité le preocupa seriamente el extendido patrón de ejecuciones extrajudiciales de civiles que posteriormente han sido presentados por la fuerza pública como muertos en combate</w:t>
      </w:r>
      <w:r w:rsidR="00E6338A">
        <w:rPr>
          <w:lang w:val="es-ES"/>
        </w:rPr>
        <w:t xml:space="preserve"> (</w:t>
      </w:r>
      <w:r w:rsidR="00633EF2">
        <w:rPr>
          <w:lang w:val="es-ES"/>
        </w:rPr>
        <w:t>“</w:t>
      </w:r>
      <w:r w:rsidR="00E6338A">
        <w:rPr>
          <w:lang w:val="es-ES"/>
        </w:rPr>
        <w:t>falsos positivos</w:t>
      </w:r>
      <w:r w:rsidR="00633EF2">
        <w:rPr>
          <w:lang w:val="es-ES"/>
        </w:rPr>
        <w:t>”</w:t>
      </w:r>
      <w:r w:rsidR="00E6338A">
        <w:rPr>
          <w:lang w:val="es-ES"/>
        </w:rPr>
        <w:t>)</w:t>
      </w:r>
      <w:r>
        <w:rPr>
          <w:lang w:val="es-ES"/>
        </w:rPr>
        <w:t xml:space="preserve">. </w:t>
      </w:r>
      <w:r w:rsidR="00DF13FD">
        <w:rPr>
          <w:lang w:val="es-ES"/>
        </w:rPr>
        <w:t xml:space="preserve">El Comité reitera su preocupación </w:t>
      </w:r>
      <w:r w:rsidR="00E6338A">
        <w:rPr>
          <w:lang w:val="es-ES"/>
        </w:rPr>
        <w:t>por</w:t>
      </w:r>
      <w:r w:rsidR="00DF13FD">
        <w:rPr>
          <w:lang w:val="es-ES"/>
        </w:rPr>
        <w:t xml:space="preserve">que </w:t>
      </w:r>
      <w:r w:rsidR="005F616C">
        <w:rPr>
          <w:lang w:val="es-ES"/>
        </w:rPr>
        <w:t>la justicia militar siga asumiendo la jurisdicción de</w:t>
      </w:r>
      <w:r w:rsidR="000E3158">
        <w:rPr>
          <w:lang w:val="es-ES"/>
        </w:rPr>
        <w:t xml:space="preserve"> casos</w:t>
      </w:r>
      <w:r w:rsidR="005F616C">
        <w:rPr>
          <w:lang w:val="es-ES"/>
        </w:rPr>
        <w:t xml:space="preserve"> de graves violaciones </w:t>
      </w:r>
      <w:r w:rsidR="000E3158">
        <w:rPr>
          <w:lang w:val="es-ES"/>
        </w:rPr>
        <w:t>de derechos humanos</w:t>
      </w:r>
      <w:r w:rsidR="00E6338A">
        <w:rPr>
          <w:lang w:val="es-ES"/>
        </w:rPr>
        <w:t>, incluidas</w:t>
      </w:r>
      <w:r>
        <w:rPr>
          <w:lang w:val="es-ES"/>
        </w:rPr>
        <w:t xml:space="preserve"> ejecuciones extrajudiciales,</w:t>
      </w:r>
      <w:r w:rsidR="000E3158">
        <w:rPr>
          <w:lang w:val="es-ES"/>
        </w:rPr>
        <w:t xml:space="preserve"> cometidas por la fuerza pública, lo cual socava profundamente la imparcia</w:t>
      </w:r>
      <w:r w:rsidR="00CB4C23">
        <w:rPr>
          <w:lang w:val="es-ES"/>
        </w:rPr>
        <w:t>lidad de</w:t>
      </w:r>
      <w:r>
        <w:rPr>
          <w:lang w:val="es-ES"/>
        </w:rPr>
        <w:t xml:space="preserve"> dichas investigaciones (</w:t>
      </w:r>
      <w:r w:rsidR="00181DAA">
        <w:rPr>
          <w:lang w:val="es-ES"/>
        </w:rPr>
        <w:t xml:space="preserve">arts. </w:t>
      </w:r>
      <w:r>
        <w:rPr>
          <w:lang w:val="es-ES"/>
        </w:rPr>
        <w:t>2, 12  y 13</w:t>
      </w:r>
      <w:r w:rsidR="00181DAA">
        <w:rPr>
          <w:lang w:val="es-ES"/>
        </w:rPr>
        <w:t xml:space="preserve"> de la Convención</w:t>
      </w:r>
      <w:r>
        <w:rPr>
          <w:lang w:val="es-ES"/>
        </w:rPr>
        <w:t>)</w:t>
      </w:r>
      <w:r w:rsidR="00181DAA">
        <w:rPr>
          <w:lang w:val="es-ES"/>
        </w:rPr>
        <w:t>.</w:t>
      </w:r>
    </w:p>
    <w:p w:rsidR="00BC5E0E" w:rsidRPr="00CB4C23" w:rsidRDefault="000E3158" w:rsidP="00D16502">
      <w:pPr>
        <w:autoSpaceDE w:val="0"/>
        <w:autoSpaceDN w:val="0"/>
        <w:adjustRightInd w:val="0"/>
        <w:spacing w:after="240"/>
        <w:ind w:left="720"/>
        <w:rPr>
          <w:b/>
          <w:spacing w:val="-3"/>
          <w:lang w:val="es-ES_tradnl"/>
        </w:rPr>
      </w:pPr>
      <w:r>
        <w:rPr>
          <w:b/>
          <w:lang w:val="es-ES"/>
        </w:rPr>
        <w:t xml:space="preserve">El Estado parte debe </w:t>
      </w:r>
      <w:r w:rsidR="00633EF2">
        <w:rPr>
          <w:b/>
          <w:lang w:val="es-ES"/>
        </w:rPr>
        <w:t xml:space="preserve">poner termino inmediato a estos crímenes y </w:t>
      </w:r>
      <w:r w:rsidR="00BC5E0E">
        <w:rPr>
          <w:b/>
          <w:lang w:val="es-ES"/>
        </w:rPr>
        <w:t xml:space="preserve">cumplir </w:t>
      </w:r>
      <w:r>
        <w:rPr>
          <w:b/>
          <w:lang w:val="es-ES"/>
        </w:rPr>
        <w:t xml:space="preserve">plenamente </w:t>
      </w:r>
      <w:r w:rsidR="005A3480">
        <w:rPr>
          <w:b/>
          <w:lang w:val="es-ES"/>
        </w:rPr>
        <w:t xml:space="preserve">con su obligación de asegurar que </w:t>
      </w:r>
      <w:r w:rsidR="00BC5E0E">
        <w:rPr>
          <w:b/>
          <w:lang w:val="es-ES"/>
        </w:rPr>
        <w:t>las</w:t>
      </w:r>
      <w:r w:rsidR="005A3480">
        <w:rPr>
          <w:b/>
          <w:lang w:val="es-ES"/>
        </w:rPr>
        <w:t xml:space="preserve"> violaciones</w:t>
      </w:r>
      <w:r w:rsidR="00BC5E0E">
        <w:rPr>
          <w:b/>
          <w:lang w:val="es-ES"/>
        </w:rPr>
        <w:t xml:space="preserve"> graves</w:t>
      </w:r>
      <w:r w:rsidR="005A3480">
        <w:rPr>
          <w:b/>
          <w:lang w:val="es-ES"/>
        </w:rPr>
        <w:t xml:space="preserve"> de d</w:t>
      </w:r>
      <w:r w:rsidR="00BC5E0E">
        <w:rPr>
          <w:b/>
          <w:lang w:val="es-ES"/>
        </w:rPr>
        <w:t>erechos humanos sean investigada</w:t>
      </w:r>
      <w:r w:rsidR="005A3480">
        <w:rPr>
          <w:b/>
          <w:lang w:val="es-ES"/>
        </w:rPr>
        <w:t>s de manera imparcial por la justicia ordinaria</w:t>
      </w:r>
      <w:r w:rsidR="00633EF2">
        <w:rPr>
          <w:b/>
          <w:lang w:val="es-ES"/>
        </w:rPr>
        <w:t xml:space="preserve"> y que se sancione a los responsables</w:t>
      </w:r>
      <w:r w:rsidR="005A3480">
        <w:rPr>
          <w:b/>
          <w:lang w:val="es-ES"/>
        </w:rPr>
        <w:t>. L</w:t>
      </w:r>
      <w:r>
        <w:rPr>
          <w:b/>
          <w:lang w:val="es-ES"/>
        </w:rPr>
        <w:t xml:space="preserve">a </w:t>
      </w:r>
      <w:r w:rsidR="005A3480">
        <w:rPr>
          <w:b/>
          <w:lang w:val="es-ES"/>
        </w:rPr>
        <w:t xml:space="preserve">gravedad y la </w:t>
      </w:r>
      <w:r>
        <w:rPr>
          <w:b/>
          <w:lang w:val="es-ES"/>
        </w:rPr>
        <w:t>naturaleza de</w:t>
      </w:r>
      <w:r w:rsidR="005A3480">
        <w:rPr>
          <w:b/>
          <w:lang w:val="es-ES"/>
        </w:rPr>
        <w:t xml:space="preserve"> los crímenes </w:t>
      </w:r>
      <w:r w:rsidR="000A6C6C">
        <w:rPr>
          <w:b/>
          <w:lang w:val="es-ES"/>
        </w:rPr>
        <w:t xml:space="preserve">demuestran que quedan claramente fuera de la jurisdicción de la justicia militar. </w:t>
      </w:r>
      <w:r w:rsidR="005F616C" w:rsidRPr="009C27A1">
        <w:rPr>
          <w:b/>
          <w:lang w:val="es-ES_tradnl"/>
        </w:rPr>
        <w:t>E</w:t>
      </w:r>
      <w:r w:rsidR="005F616C">
        <w:rPr>
          <w:b/>
          <w:lang w:val="es-ES_tradnl"/>
        </w:rPr>
        <w:t xml:space="preserve">l Comité </w:t>
      </w:r>
      <w:r w:rsidR="00827363">
        <w:rPr>
          <w:b/>
          <w:lang w:val="es-ES_tradnl"/>
        </w:rPr>
        <w:t xml:space="preserve">subraya la responsabilidad que tiene el Consejo Superior de la Judicatura en resolver </w:t>
      </w:r>
      <w:r w:rsidR="000A6C6C">
        <w:rPr>
          <w:b/>
          <w:lang w:val="es-ES_tradnl"/>
        </w:rPr>
        <w:t xml:space="preserve">los </w:t>
      </w:r>
      <w:r w:rsidR="00827363">
        <w:rPr>
          <w:b/>
          <w:lang w:val="es-ES_tradnl"/>
        </w:rPr>
        <w:t>conflictos de competencia.</w:t>
      </w:r>
      <w:r w:rsidR="00E67698" w:rsidRPr="00E67698">
        <w:rPr>
          <w:b/>
          <w:lang w:val="es-ES"/>
        </w:rPr>
        <w:t xml:space="preserve"> </w:t>
      </w:r>
      <w:r w:rsidR="00E67698">
        <w:rPr>
          <w:b/>
          <w:lang w:val="es-ES"/>
        </w:rPr>
        <w:t>Ade</w:t>
      </w:r>
      <w:r w:rsidR="00E67698" w:rsidRPr="00E67698">
        <w:rPr>
          <w:b/>
          <w:lang w:val="es-ES"/>
        </w:rPr>
        <w:t xml:space="preserve">más, el Comité enfatiza la importancia </w:t>
      </w:r>
      <w:r w:rsidR="00E67698" w:rsidRPr="00E67698">
        <w:rPr>
          <w:b/>
          <w:spacing w:val="-3"/>
          <w:lang w:val="es-ES_tradnl"/>
        </w:rPr>
        <w:t xml:space="preserve">que las primeras indagaciones, la recolección de pruebas y el levantamiento de cadáveres </w:t>
      </w:r>
      <w:r w:rsidR="00633EF2">
        <w:rPr>
          <w:b/>
          <w:spacing w:val="-3"/>
          <w:lang w:val="es-ES_tradnl"/>
        </w:rPr>
        <w:t>deben ser</w:t>
      </w:r>
      <w:r w:rsidR="00E67698" w:rsidRPr="00E67698">
        <w:rPr>
          <w:b/>
          <w:spacing w:val="-3"/>
          <w:lang w:val="es-ES_tradnl"/>
        </w:rPr>
        <w:t xml:space="preserve"> a cargo de autoridades civiles. </w:t>
      </w:r>
    </w:p>
    <w:p w:rsidR="00D9118E" w:rsidRDefault="00D9118E" w:rsidP="00D16502">
      <w:pPr>
        <w:spacing w:after="240"/>
        <w:rPr>
          <w:b/>
          <w:lang w:val="es-ES_tradnl"/>
        </w:rPr>
      </w:pPr>
      <w:r w:rsidRPr="00D9118E">
        <w:rPr>
          <w:b/>
          <w:lang w:val="es-ES_tradnl"/>
        </w:rPr>
        <w:t xml:space="preserve">Desapariciones forzadas </w:t>
      </w:r>
    </w:p>
    <w:p w:rsidR="00107BC9" w:rsidRPr="00F110D7" w:rsidRDefault="00107BC9" w:rsidP="00812034">
      <w:pPr>
        <w:numPr>
          <w:ilvl w:val="0"/>
          <w:numId w:val="2"/>
          <w:numberingChange w:id="27" w:author="OHCHR" w:date="2010-05-03T11:53:00Z" w:original="%1:17:0:."/>
        </w:numPr>
        <w:tabs>
          <w:tab w:val="clear" w:pos="397"/>
          <w:tab w:val="num" w:pos="840"/>
        </w:tabs>
        <w:autoSpaceDE w:val="0"/>
        <w:autoSpaceDN w:val="0"/>
        <w:adjustRightInd w:val="0"/>
        <w:spacing w:before="240" w:after="240"/>
        <w:rPr>
          <w:spacing w:val="-3"/>
          <w:lang w:val="es-ES"/>
        </w:rPr>
      </w:pPr>
      <w:r>
        <w:rPr>
          <w:lang w:val="es-ES"/>
        </w:rPr>
        <w:t xml:space="preserve">El Comité expresa su </w:t>
      </w:r>
      <w:r w:rsidR="00633EF2">
        <w:rPr>
          <w:lang w:val="es-ES"/>
        </w:rPr>
        <w:t xml:space="preserve">grave </w:t>
      </w:r>
      <w:r>
        <w:rPr>
          <w:lang w:val="es-ES"/>
        </w:rPr>
        <w:t xml:space="preserve">preocupación por </w:t>
      </w:r>
      <w:r w:rsidRPr="00F56A2F">
        <w:rPr>
          <w:lang w:val="es-ES"/>
        </w:rPr>
        <w:t>la extendida práctica de desapariciones forzadas</w:t>
      </w:r>
      <w:r w:rsidRPr="00292B50">
        <w:rPr>
          <w:lang w:val="es-ES"/>
        </w:rPr>
        <w:t xml:space="preserve"> </w:t>
      </w:r>
      <w:r w:rsidR="002C16B3">
        <w:rPr>
          <w:lang w:val="es-ES"/>
        </w:rPr>
        <w:t>(28</w:t>
      </w:r>
      <w:r w:rsidR="00181DAA">
        <w:rPr>
          <w:lang w:val="es-ES"/>
        </w:rPr>
        <w:t>.</w:t>
      </w:r>
      <w:r w:rsidR="002C16B3">
        <w:rPr>
          <w:lang w:val="es-ES"/>
        </w:rPr>
        <w:t xml:space="preserve">000 reconocidos oficialmente en el Registro Nacional de Desaparecidos) </w:t>
      </w:r>
      <w:r w:rsidRPr="00292B50">
        <w:rPr>
          <w:lang w:val="es-ES"/>
        </w:rPr>
        <w:t>y</w:t>
      </w:r>
      <w:r>
        <w:rPr>
          <w:lang w:val="es-ES"/>
        </w:rPr>
        <w:t xml:space="preserve"> la cantidad de</w:t>
      </w:r>
      <w:r w:rsidR="006B5FB1">
        <w:rPr>
          <w:lang w:val="es-ES"/>
        </w:rPr>
        <w:t xml:space="preserve"> cadáveres que se han exhumado de</w:t>
      </w:r>
      <w:r>
        <w:rPr>
          <w:lang w:val="es-ES"/>
        </w:rPr>
        <w:t xml:space="preserve"> fosas comunes, 2</w:t>
      </w:r>
      <w:r w:rsidR="00181DAA">
        <w:rPr>
          <w:lang w:val="es-ES"/>
        </w:rPr>
        <w:t>.</w:t>
      </w:r>
      <w:r>
        <w:rPr>
          <w:lang w:val="es-ES"/>
        </w:rPr>
        <w:t xml:space="preserve">778 hasta la fecha según cifras del Estado </w:t>
      </w:r>
      <w:r w:rsidR="005A2768">
        <w:rPr>
          <w:lang w:val="es-ES"/>
        </w:rPr>
        <w:t>p</w:t>
      </w:r>
      <w:r>
        <w:rPr>
          <w:lang w:val="es-ES"/>
        </w:rPr>
        <w:t>arte. El Comité observa que el descubrimiento de las fosas se ha</w:t>
      </w:r>
      <w:r w:rsidR="00BC5E0E">
        <w:rPr>
          <w:lang w:val="es-ES"/>
        </w:rPr>
        <w:t xml:space="preserve"> hecho principalmente </w:t>
      </w:r>
      <w:r w:rsidR="002C16B3">
        <w:rPr>
          <w:lang w:val="es-ES"/>
        </w:rPr>
        <w:t>con base en</w:t>
      </w:r>
      <w:r>
        <w:rPr>
          <w:lang w:val="es-ES"/>
        </w:rPr>
        <w:t xml:space="preserve"> </w:t>
      </w:r>
      <w:r w:rsidRPr="00E5386F">
        <w:rPr>
          <w:lang w:val="es-ES_tradnl"/>
        </w:rPr>
        <w:t>las declaraciones de paramilitares desmovilizados</w:t>
      </w:r>
      <w:r>
        <w:rPr>
          <w:lang w:val="es-ES_tradnl"/>
        </w:rPr>
        <w:t xml:space="preserve"> y que la gran mayoría de l</w:t>
      </w:r>
      <w:r w:rsidR="00BC5E0E">
        <w:rPr>
          <w:lang w:val="es-ES_tradnl"/>
        </w:rPr>
        <w:t xml:space="preserve">as victimas fueron </w:t>
      </w:r>
      <w:r>
        <w:rPr>
          <w:lang w:val="es-ES_tradnl"/>
        </w:rPr>
        <w:t>torturad</w:t>
      </w:r>
      <w:r w:rsidR="00902B67">
        <w:rPr>
          <w:lang w:val="es-ES_tradnl"/>
        </w:rPr>
        <w:t>a</w:t>
      </w:r>
      <w:r>
        <w:rPr>
          <w:lang w:val="es-ES_tradnl"/>
        </w:rPr>
        <w:t xml:space="preserve">s </w:t>
      </w:r>
      <w:r w:rsidR="00BC5E0E">
        <w:rPr>
          <w:lang w:val="es-ES_tradnl"/>
        </w:rPr>
        <w:t>antes de ser ejecutada</w:t>
      </w:r>
      <w:r>
        <w:rPr>
          <w:lang w:val="es-ES_tradnl"/>
        </w:rPr>
        <w:t xml:space="preserve">s, </w:t>
      </w:r>
      <w:r w:rsidR="00902B67">
        <w:rPr>
          <w:lang w:val="es-ES_tradnl"/>
        </w:rPr>
        <w:t xml:space="preserve">como demuestra que </w:t>
      </w:r>
      <w:r>
        <w:rPr>
          <w:lang w:val="es-ES_tradnl"/>
        </w:rPr>
        <w:t xml:space="preserve">los cadáveres </w:t>
      </w:r>
      <w:r w:rsidR="00902B67">
        <w:rPr>
          <w:lang w:val="es-ES_tradnl"/>
        </w:rPr>
        <w:t xml:space="preserve">fueran </w:t>
      </w:r>
      <w:r>
        <w:rPr>
          <w:lang w:val="es-ES_tradnl"/>
        </w:rPr>
        <w:t>encontrados atados o desmembrados</w:t>
      </w:r>
      <w:r w:rsidRPr="00E5386F">
        <w:rPr>
          <w:lang w:val="es-ES_tradnl"/>
        </w:rPr>
        <w:t xml:space="preserve">. </w:t>
      </w:r>
      <w:r>
        <w:rPr>
          <w:lang w:val="es-ES_tradnl"/>
        </w:rPr>
        <w:t>El Comité considera positiv</w:t>
      </w:r>
      <w:r w:rsidR="00902B67">
        <w:rPr>
          <w:lang w:val="es-ES_tradnl"/>
        </w:rPr>
        <w:t>a</w:t>
      </w:r>
      <w:r>
        <w:rPr>
          <w:lang w:val="es-ES_tradnl"/>
        </w:rPr>
        <w:t xml:space="preserve"> la adopción d</w:t>
      </w:r>
      <w:r w:rsidRPr="00107BC9">
        <w:rPr>
          <w:lang w:val="es-ES" w:eastAsia="en-US"/>
        </w:rPr>
        <w:t xml:space="preserve">el Plan Nacional de Búsqueda de Personas </w:t>
      </w:r>
      <w:r w:rsidR="00605DB8">
        <w:rPr>
          <w:lang w:val="es-ES" w:eastAsia="en-US"/>
        </w:rPr>
        <w:t>en 2007</w:t>
      </w:r>
      <w:r w:rsidR="00902B67">
        <w:rPr>
          <w:lang w:val="es-ES" w:eastAsia="en-US"/>
        </w:rPr>
        <w:t>.</w:t>
      </w:r>
      <w:r w:rsidR="00605DB8">
        <w:rPr>
          <w:lang w:val="es-ES" w:eastAsia="en-US"/>
        </w:rPr>
        <w:t xml:space="preserve"> </w:t>
      </w:r>
      <w:r w:rsidR="00902B67">
        <w:rPr>
          <w:lang w:val="es-ES" w:eastAsia="en-US"/>
        </w:rPr>
        <w:t>S</w:t>
      </w:r>
      <w:r w:rsidRPr="00107BC9">
        <w:rPr>
          <w:lang w:val="es-ES" w:eastAsia="en-US"/>
        </w:rPr>
        <w:t>in embargo</w:t>
      </w:r>
      <w:r w:rsidR="00902B67">
        <w:rPr>
          <w:lang w:val="es-ES" w:eastAsia="en-US"/>
        </w:rPr>
        <w:t>,</w:t>
      </w:r>
      <w:r w:rsidRPr="00107BC9">
        <w:rPr>
          <w:lang w:val="es-ES" w:eastAsia="en-US"/>
        </w:rPr>
        <w:t xml:space="preserve"> le preocupa la lentitud </w:t>
      </w:r>
      <w:r>
        <w:rPr>
          <w:lang w:val="es-ES" w:eastAsia="en-US"/>
        </w:rPr>
        <w:t>de la implementación del Plan</w:t>
      </w:r>
      <w:r w:rsidR="002C16B3">
        <w:rPr>
          <w:lang w:val="es-ES" w:eastAsia="en-US"/>
        </w:rPr>
        <w:t xml:space="preserve"> y su falta de coordinación institucional con las acciones de la Fiscalía General de la Nación</w:t>
      </w:r>
      <w:r>
        <w:rPr>
          <w:lang w:val="es-ES" w:eastAsia="en-US"/>
        </w:rPr>
        <w:t xml:space="preserve">. El Comité lamenta que </w:t>
      </w:r>
      <w:r w:rsidR="00F110D7">
        <w:rPr>
          <w:lang w:val="es-ES" w:eastAsia="en-US"/>
        </w:rPr>
        <w:t>el poder ejecutivo se ha</w:t>
      </w:r>
      <w:r w:rsidR="00BC5E0E">
        <w:rPr>
          <w:lang w:val="es-ES" w:eastAsia="en-US"/>
        </w:rPr>
        <w:t>ya</w:t>
      </w:r>
      <w:r w:rsidR="00F110D7">
        <w:rPr>
          <w:lang w:val="es-ES" w:eastAsia="en-US"/>
        </w:rPr>
        <w:t xml:space="preserve"> opuesto a un proyecto de ley para </w:t>
      </w:r>
      <w:r w:rsidR="000214D6">
        <w:rPr>
          <w:lang w:val="es-ES" w:eastAsia="en-US"/>
        </w:rPr>
        <w:t xml:space="preserve">el </w:t>
      </w:r>
      <w:r w:rsidR="00F110D7">
        <w:rPr>
          <w:lang w:val="es-ES" w:eastAsia="en-US"/>
        </w:rPr>
        <w:t xml:space="preserve">esclarecimiento de </w:t>
      </w:r>
      <w:r w:rsidR="00F110D7" w:rsidRPr="00F56A2F">
        <w:rPr>
          <w:lang w:val="es-ES"/>
        </w:rPr>
        <w:t>desapariciones forzadas</w:t>
      </w:r>
      <w:r w:rsidR="000214D6">
        <w:rPr>
          <w:lang w:val="es-ES"/>
        </w:rPr>
        <w:t xml:space="preserve"> y la</w:t>
      </w:r>
      <w:r w:rsidR="00F110D7">
        <w:rPr>
          <w:lang w:val="es-ES"/>
        </w:rPr>
        <w:t xml:space="preserve"> identificación de cadáveres en fosas comunes</w:t>
      </w:r>
      <w:r w:rsidR="00B02EF5">
        <w:rPr>
          <w:lang w:val="es-ES"/>
        </w:rPr>
        <w:t xml:space="preserve"> (</w:t>
      </w:r>
      <w:r w:rsidR="00902B67">
        <w:rPr>
          <w:lang w:val="es-ES"/>
        </w:rPr>
        <w:t xml:space="preserve">art. </w:t>
      </w:r>
      <w:r w:rsidR="00B02EF5">
        <w:rPr>
          <w:lang w:val="es-ES"/>
        </w:rPr>
        <w:t>2</w:t>
      </w:r>
      <w:r w:rsidR="00902B67">
        <w:rPr>
          <w:lang w:val="es-ES"/>
        </w:rPr>
        <w:t xml:space="preserve"> de la Convención</w:t>
      </w:r>
      <w:r w:rsidR="00B02EF5">
        <w:rPr>
          <w:lang w:val="es-ES"/>
        </w:rPr>
        <w:t>)</w:t>
      </w:r>
      <w:r w:rsidR="005A2768">
        <w:rPr>
          <w:lang w:val="es-ES"/>
        </w:rPr>
        <w:t>.</w:t>
      </w:r>
    </w:p>
    <w:p w:rsidR="001E437C" w:rsidRPr="001E437C" w:rsidRDefault="00F110D7" w:rsidP="00D16502">
      <w:pPr>
        <w:autoSpaceDE w:val="0"/>
        <w:autoSpaceDN w:val="0"/>
        <w:adjustRightInd w:val="0"/>
        <w:spacing w:after="240"/>
        <w:ind w:left="720"/>
        <w:rPr>
          <w:b/>
          <w:bCs/>
          <w:lang w:val="es-ES"/>
        </w:rPr>
      </w:pPr>
      <w:r w:rsidRPr="00F66B23">
        <w:rPr>
          <w:b/>
          <w:bCs/>
          <w:lang w:val="es-ES"/>
        </w:rPr>
        <w:t xml:space="preserve">El Comité urge al Estado parte </w:t>
      </w:r>
      <w:r w:rsidR="00BC5E0E">
        <w:rPr>
          <w:b/>
          <w:bCs/>
          <w:lang w:val="es-ES"/>
        </w:rPr>
        <w:t xml:space="preserve">a </w:t>
      </w:r>
      <w:r w:rsidRPr="00F66B23">
        <w:rPr>
          <w:b/>
          <w:bCs/>
          <w:lang w:val="es-ES"/>
        </w:rPr>
        <w:t>que tome</w:t>
      </w:r>
      <w:r>
        <w:rPr>
          <w:lang w:val="es-ES"/>
        </w:rPr>
        <w:t xml:space="preserve"> </w:t>
      </w:r>
      <w:r w:rsidRPr="00F66B23">
        <w:rPr>
          <w:b/>
          <w:bCs/>
          <w:lang w:val="es-ES_tradnl"/>
        </w:rPr>
        <w:t xml:space="preserve">medidas </w:t>
      </w:r>
      <w:r>
        <w:rPr>
          <w:b/>
          <w:bCs/>
          <w:lang w:val="es-ES_tradnl"/>
        </w:rPr>
        <w:t xml:space="preserve">eficaces y </w:t>
      </w:r>
      <w:r w:rsidR="00BC5E0E">
        <w:rPr>
          <w:b/>
          <w:bCs/>
          <w:lang w:val="es-ES_tradnl"/>
        </w:rPr>
        <w:t xml:space="preserve">que </w:t>
      </w:r>
      <w:r>
        <w:rPr>
          <w:b/>
          <w:bCs/>
          <w:lang w:val="es-ES_tradnl"/>
        </w:rPr>
        <w:t>otorgue los recursos adecuados para implementar el</w:t>
      </w:r>
      <w:r w:rsidRPr="00F110D7">
        <w:rPr>
          <w:b/>
          <w:bCs/>
          <w:lang w:val="es-ES_tradnl"/>
        </w:rPr>
        <w:t xml:space="preserve"> </w:t>
      </w:r>
      <w:r w:rsidRPr="00F110D7">
        <w:rPr>
          <w:b/>
          <w:bCs/>
          <w:lang w:val="es-ES" w:eastAsia="en-US"/>
        </w:rPr>
        <w:t>Plan Nacional de Búsqueda de Personas</w:t>
      </w:r>
      <w:r>
        <w:rPr>
          <w:b/>
          <w:bCs/>
          <w:lang w:val="es-ES_tradnl"/>
        </w:rPr>
        <w:t xml:space="preserve">, asegurando que las familias de las </w:t>
      </w:r>
      <w:r w:rsidR="00BC5E0E">
        <w:rPr>
          <w:b/>
          <w:bCs/>
          <w:lang w:val="es-ES_tradnl"/>
        </w:rPr>
        <w:t>víctimas</w:t>
      </w:r>
      <w:r>
        <w:rPr>
          <w:b/>
          <w:bCs/>
          <w:lang w:val="es-ES_tradnl"/>
        </w:rPr>
        <w:t xml:space="preserve"> y organizaciones participen adecuadamente en su desarrollo</w:t>
      </w:r>
      <w:r w:rsidR="000214D6">
        <w:rPr>
          <w:b/>
          <w:bCs/>
          <w:lang w:val="es-ES_tradnl"/>
        </w:rPr>
        <w:t xml:space="preserve"> y se establezca una adecuada coordinación interinstitucional con todas las entidades competentes</w:t>
      </w:r>
      <w:r>
        <w:rPr>
          <w:b/>
          <w:bCs/>
          <w:lang w:val="es-ES_tradnl"/>
        </w:rPr>
        <w:t xml:space="preserve">. </w:t>
      </w:r>
      <w:r w:rsidR="00B5004C">
        <w:rPr>
          <w:b/>
          <w:bCs/>
          <w:lang w:val="es-ES_tradnl"/>
        </w:rPr>
        <w:t>El Comité recomienda que se respalde</w:t>
      </w:r>
      <w:r w:rsidR="00502B61">
        <w:rPr>
          <w:b/>
          <w:bCs/>
          <w:lang w:val="es-ES_tradnl"/>
        </w:rPr>
        <w:t>n</w:t>
      </w:r>
      <w:r w:rsidR="00B5004C">
        <w:rPr>
          <w:b/>
          <w:bCs/>
          <w:lang w:val="es-ES_tradnl"/>
        </w:rPr>
        <w:t xml:space="preserve"> iniciativas legisla</w:t>
      </w:r>
      <w:r w:rsidR="00BC5E0E">
        <w:rPr>
          <w:b/>
          <w:bCs/>
          <w:lang w:val="es-ES_tradnl"/>
        </w:rPr>
        <w:t>tivas que promuevan</w:t>
      </w:r>
      <w:r w:rsidR="00B5004C" w:rsidRPr="00B5004C">
        <w:rPr>
          <w:b/>
          <w:bCs/>
          <w:lang w:val="es-ES" w:eastAsia="en-US"/>
        </w:rPr>
        <w:t xml:space="preserve"> el esclarecimiento de </w:t>
      </w:r>
      <w:r w:rsidR="00B5004C" w:rsidRPr="00B5004C">
        <w:rPr>
          <w:b/>
          <w:bCs/>
          <w:lang w:val="es-ES"/>
        </w:rPr>
        <w:t>desapariciones forzadas</w:t>
      </w:r>
      <w:r w:rsidR="000214D6">
        <w:rPr>
          <w:b/>
          <w:bCs/>
          <w:lang w:val="es-ES"/>
        </w:rPr>
        <w:t>, los derechos de las victimas y la pronta</w:t>
      </w:r>
      <w:r w:rsidR="00B5004C" w:rsidRPr="00B5004C">
        <w:rPr>
          <w:b/>
          <w:bCs/>
          <w:lang w:val="es-ES"/>
        </w:rPr>
        <w:t xml:space="preserve"> identificación de cadáveres en fosas comunes.</w:t>
      </w:r>
      <w:r w:rsidR="001E437C">
        <w:rPr>
          <w:b/>
          <w:bCs/>
          <w:lang w:val="es-ES"/>
        </w:rPr>
        <w:t xml:space="preserve"> </w:t>
      </w:r>
      <w:r w:rsidR="001E437C" w:rsidRPr="001E437C">
        <w:rPr>
          <w:b/>
          <w:bCs/>
          <w:lang w:val="es-ES_tradnl"/>
        </w:rPr>
        <w:t xml:space="preserve">El Comité invita al Estado </w:t>
      </w:r>
      <w:r w:rsidR="00502B61">
        <w:rPr>
          <w:b/>
          <w:bCs/>
          <w:lang w:val="es-ES_tradnl"/>
        </w:rPr>
        <w:t>p</w:t>
      </w:r>
      <w:r w:rsidR="001E437C" w:rsidRPr="001E437C">
        <w:rPr>
          <w:b/>
          <w:bCs/>
          <w:lang w:val="es-ES_tradnl"/>
        </w:rPr>
        <w:t xml:space="preserve">arte a que ratifique la Convención Internacional para la protección de todas las personas contra las desapariciones forzadas. </w:t>
      </w:r>
    </w:p>
    <w:p w:rsidR="00947805" w:rsidRPr="00F57674" w:rsidRDefault="00947805" w:rsidP="00D16502">
      <w:pPr>
        <w:autoSpaceDE w:val="0"/>
        <w:autoSpaceDN w:val="0"/>
        <w:adjustRightInd w:val="0"/>
        <w:spacing w:after="240"/>
        <w:rPr>
          <w:b/>
          <w:bCs/>
          <w:lang w:val="es-ES"/>
        </w:rPr>
      </w:pPr>
      <w:r w:rsidRPr="00F57674">
        <w:rPr>
          <w:b/>
          <w:bCs/>
          <w:lang w:val="es-ES"/>
        </w:rPr>
        <w:t>Prevención de actos de tortura</w:t>
      </w:r>
    </w:p>
    <w:p w:rsidR="00947805" w:rsidRPr="008E3286" w:rsidRDefault="00947805" w:rsidP="00812034">
      <w:pPr>
        <w:numPr>
          <w:ilvl w:val="0"/>
          <w:numId w:val="2"/>
          <w:numberingChange w:id="28" w:author="OHCHR" w:date="2010-05-03T11:53:00Z" w:original="%1:18:0:."/>
        </w:numPr>
        <w:tabs>
          <w:tab w:val="clear" w:pos="397"/>
          <w:tab w:val="num" w:pos="840"/>
        </w:tabs>
        <w:autoSpaceDE w:val="0"/>
        <w:autoSpaceDN w:val="0"/>
        <w:adjustRightInd w:val="0"/>
        <w:spacing w:before="240" w:after="240"/>
        <w:rPr>
          <w:i/>
          <w:iCs/>
          <w:lang w:val="es-ES"/>
        </w:rPr>
      </w:pPr>
      <w:r w:rsidRPr="00E47963">
        <w:rPr>
          <w:lang w:val="es-ES_tradnl"/>
        </w:rPr>
        <w:t xml:space="preserve">El Comité </w:t>
      </w:r>
      <w:r w:rsidR="00BC5E0E">
        <w:rPr>
          <w:lang w:val="es-ES_tradnl"/>
        </w:rPr>
        <w:t>reconoce los esfuerzos realizados</w:t>
      </w:r>
      <w:r w:rsidRPr="00E47963">
        <w:rPr>
          <w:lang w:val="es-ES_tradnl"/>
        </w:rPr>
        <w:t xml:space="preserve"> por el Es</w:t>
      </w:r>
      <w:r w:rsidR="00032004">
        <w:rPr>
          <w:lang w:val="es-ES_tradnl"/>
        </w:rPr>
        <w:t>tado parte para prevenir graves</w:t>
      </w:r>
      <w:r w:rsidRPr="00E47963">
        <w:rPr>
          <w:lang w:val="es-ES_tradnl"/>
        </w:rPr>
        <w:t xml:space="preserve"> violaciones</w:t>
      </w:r>
      <w:r w:rsidR="00032004">
        <w:rPr>
          <w:lang w:val="es-ES_tradnl"/>
        </w:rPr>
        <w:t xml:space="preserve"> de derechos humanos</w:t>
      </w:r>
      <w:r w:rsidRPr="00E47963">
        <w:rPr>
          <w:lang w:val="es-ES_tradnl"/>
        </w:rPr>
        <w:t xml:space="preserve"> </w:t>
      </w:r>
      <w:r w:rsidR="00032004">
        <w:rPr>
          <w:lang w:val="es-ES_tradnl"/>
        </w:rPr>
        <w:t>a través d</w:t>
      </w:r>
      <w:r w:rsidRPr="00E47963">
        <w:rPr>
          <w:lang w:val="es-ES_tradnl"/>
        </w:rPr>
        <w:t>el establecimiento del Sistema de Alerta Temprana (SAT)</w:t>
      </w:r>
      <w:r w:rsidR="00032004">
        <w:rPr>
          <w:lang w:val="es-ES_tradnl"/>
        </w:rPr>
        <w:t xml:space="preserve"> y la presencia de defensores comunitarios en poblaciones de alta </w:t>
      </w:r>
      <w:r w:rsidR="00501F62">
        <w:rPr>
          <w:lang w:val="es-ES_tradnl"/>
        </w:rPr>
        <w:t>vulnerabilidad</w:t>
      </w:r>
      <w:r w:rsidR="00032004">
        <w:rPr>
          <w:lang w:val="es-ES_tradnl"/>
        </w:rPr>
        <w:t>.</w:t>
      </w:r>
      <w:r w:rsidR="00501F62">
        <w:rPr>
          <w:lang w:val="es-ES_tradnl"/>
        </w:rPr>
        <w:t xml:space="preserve"> Sin embargo, le preocupa al Comité que </w:t>
      </w:r>
      <w:r w:rsidR="00790BC2">
        <w:rPr>
          <w:lang w:val="es-ES_tradnl"/>
        </w:rPr>
        <w:t xml:space="preserve">los </w:t>
      </w:r>
      <w:r w:rsidR="00501F62">
        <w:rPr>
          <w:lang w:val="es-ES_tradnl"/>
        </w:rPr>
        <w:t xml:space="preserve">recursos humanos y financieros </w:t>
      </w:r>
      <w:r w:rsidR="00790BC2">
        <w:rPr>
          <w:lang w:val="es-ES_tradnl"/>
        </w:rPr>
        <w:t xml:space="preserve">para estas </w:t>
      </w:r>
      <w:r w:rsidR="00BC5E0E">
        <w:rPr>
          <w:lang w:val="es-ES_tradnl"/>
        </w:rPr>
        <w:t>incitativas sea</w:t>
      </w:r>
      <w:r w:rsidR="00790BC2">
        <w:rPr>
          <w:lang w:val="es-ES_tradnl"/>
        </w:rPr>
        <w:t xml:space="preserve">n insuficientes </w:t>
      </w:r>
      <w:r w:rsidR="00501F62">
        <w:rPr>
          <w:lang w:val="es-ES_tradnl"/>
        </w:rPr>
        <w:t>y que el Comité Interinstitucional de Alertas Tempranas (CI</w:t>
      </w:r>
      <w:r w:rsidR="00BC5E0E">
        <w:rPr>
          <w:lang w:val="es-ES_tradnl"/>
        </w:rPr>
        <w:t>AT), responsable de</w:t>
      </w:r>
      <w:r w:rsidR="002956B2">
        <w:rPr>
          <w:lang w:val="es-ES_tradnl"/>
        </w:rPr>
        <w:t xml:space="preserve"> emitir Al</w:t>
      </w:r>
      <w:r w:rsidR="00501F62">
        <w:rPr>
          <w:lang w:val="es-ES_tradnl"/>
        </w:rPr>
        <w:t>er</w:t>
      </w:r>
      <w:r w:rsidR="002956B2">
        <w:rPr>
          <w:lang w:val="es-ES_tradnl"/>
        </w:rPr>
        <w:t>t</w:t>
      </w:r>
      <w:r w:rsidR="00501F62">
        <w:rPr>
          <w:lang w:val="es-ES_tradnl"/>
        </w:rPr>
        <w:t xml:space="preserve">as Tempranas, </w:t>
      </w:r>
      <w:r w:rsidR="00D7577D">
        <w:rPr>
          <w:lang w:val="es-ES_tradnl"/>
        </w:rPr>
        <w:t xml:space="preserve">no </w:t>
      </w:r>
      <w:r w:rsidR="00416BBE">
        <w:rPr>
          <w:lang w:val="es-ES_tradnl"/>
        </w:rPr>
        <w:t>parece responder</w:t>
      </w:r>
      <w:r w:rsidR="00A338D3">
        <w:rPr>
          <w:lang w:val="es-ES_tradnl"/>
        </w:rPr>
        <w:t xml:space="preserve"> </w:t>
      </w:r>
      <w:r w:rsidR="00D7577D">
        <w:rPr>
          <w:lang w:val="es-ES_tradnl"/>
        </w:rPr>
        <w:t xml:space="preserve">de manera </w:t>
      </w:r>
      <w:r w:rsidR="00117DF6">
        <w:rPr>
          <w:lang w:val="es-ES_tradnl"/>
        </w:rPr>
        <w:t xml:space="preserve">pronta y </w:t>
      </w:r>
      <w:r w:rsidR="00A338D3">
        <w:rPr>
          <w:lang w:val="es-ES_tradnl"/>
        </w:rPr>
        <w:t>adecuada</w:t>
      </w:r>
      <w:r w:rsidR="00EF005A">
        <w:rPr>
          <w:lang w:val="es-ES_tradnl"/>
        </w:rPr>
        <w:t xml:space="preserve"> </w:t>
      </w:r>
      <w:r w:rsidR="00B02EF5">
        <w:rPr>
          <w:lang w:val="es-ES"/>
        </w:rPr>
        <w:t>(</w:t>
      </w:r>
      <w:r w:rsidR="005A2768">
        <w:rPr>
          <w:lang w:val="es-ES"/>
        </w:rPr>
        <w:t xml:space="preserve">art. </w:t>
      </w:r>
      <w:r w:rsidR="00B02EF5">
        <w:rPr>
          <w:lang w:val="es-ES"/>
        </w:rPr>
        <w:t>2</w:t>
      </w:r>
      <w:r w:rsidR="005A2768">
        <w:rPr>
          <w:lang w:val="es-ES"/>
        </w:rPr>
        <w:t xml:space="preserve"> de la Convención</w:t>
      </w:r>
      <w:r w:rsidR="00B02EF5">
        <w:rPr>
          <w:lang w:val="es-ES"/>
        </w:rPr>
        <w:t>)</w:t>
      </w:r>
      <w:r w:rsidR="005A2768">
        <w:rPr>
          <w:lang w:val="es-ES"/>
        </w:rPr>
        <w:t>.</w:t>
      </w:r>
    </w:p>
    <w:p w:rsidR="00947805" w:rsidRDefault="00947805" w:rsidP="00D16502">
      <w:pPr>
        <w:spacing w:after="240"/>
        <w:ind w:left="720"/>
        <w:rPr>
          <w:b/>
          <w:lang w:val="es-ES_tradnl"/>
        </w:rPr>
      </w:pPr>
      <w:r w:rsidRPr="00E47963">
        <w:rPr>
          <w:b/>
          <w:lang w:val="es-ES_tradnl"/>
        </w:rPr>
        <w:t xml:space="preserve">El Comité recomienda al Estado parte que refuerce el </w:t>
      </w:r>
      <w:r w:rsidR="00123E72">
        <w:rPr>
          <w:b/>
          <w:lang w:val="es-ES_tradnl"/>
        </w:rPr>
        <w:t>SAT</w:t>
      </w:r>
      <w:r w:rsidR="00416BBE">
        <w:rPr>
          <w:b/>
          <w:lang w:val="es-ES_tradnl"/>
        </w:rPr>
        <w:t>, destinado a prevenir desplazamiento y otras violaciones graves de los derechos humanos,</w:t>
      </w:r>
      <w:r w:rsidR="00123E72">
        <w:rPr>
          <w:b/>
          <w:lang w:val="es-ES_tradnl"/>
        </w:rPr>
        <w:t xml:space="preserve"> velando por que se asignen</w:t>
      </w:r>
      <w:r w:rsidRPr="00E47963">
        <w:rPr>
          <w:b/>
          <w:lang w:val="es-ES_tradnl"/>
        </w:rPr>
        <w:t xml:space="preserve"> recursos humanos y financi</w:t>
      </w:r>
      <w:r w:rsidR="00123E72">
        <w:rPr>
          <w:b/>
          <w:lang w:val="es-ES_tradnl"/>
        </w:rPr>
        <w:t xml:space="preserve">eros suficientes e </w:t>
      </w:r>
      <w:r w:rsidR="00502B61">
        <w:rPr>
          <w:b/>
          <w:lang w:val="es-ES_tradnl"/>
        </w:rPr>
        <w:t xml:space="preserve">y se apliquen </w:t>
      </w:r>
      <w:r w:rsidRPr="00E47963">
        <w:rPr>
          <w:b/>
          <w:lang w:val="es-ES_tradnl"/>
        </w:rPr>
        <w:t>oportunam</w:t>
      </w:r>
      <w:r w:rsidR="00BC5E0E">
        <w:rPr>
          <w:b/>
          <w:lang w:val="es-ES_tradnl"/>
        </w:rPr>
        <w:t>ente sus alertas, y se asegure</w:t>
      </w:r>
      <w:r w:rsidRPr="00E47963">
        <w:rPr>
          <w:b/>
          <w:lang w:val="es-ES_tradnl"/>
        </w:rPr>
        <w:t xml:space="preserve"> que las autoridades civiles, incluso en los ámbitos departamental y municipal, participen en la coordinación de las medidas preventiv</w:t>
      </w:r>
      <w:r w:rsidR="00123E72">
        <w:rPr>
          <w:b/>
          <w:lang w:val="es-ES_tradnl"/>
        </w:rPr>
        <w:t xml:space="preserve">as. </w:t>
      </w:r>
      <w:r w:rsidRPr="00E47963">
        <w:rPr>
          <w:b/>
          <w:lang w:val="es-ES_tradnl"/>
        </w:rPr>
        <w:t xml:space="preserve">Dado su valioso papel en la prevención de las violaciones, el Comité recomienda al Estado parte que </w:t>
      </w:r>
      <w:r w:rsidR="00416BBE">
        <w:rPr>
          <w:b/>
          <w:lang w:val="es-ES_tradnl"/>
        </w:rPr>
        <w:t>asigne m</w:t>
      </w:r>
      <w:r w:rsidR="00502B61">
        <w:rPr>
          <w:b/>
          <w:lang w:val="es-ES_tradnl"/>
        </w:rPr>
        <w:t>á</w:t>
      </w:r>
      <w:r w:rsidR="00416BBE">
        <w:rPr>
          <w:b/>
          <w:lang w:val="es-ES_tradnl"/>
        </w:rPr>
        <w:t>s</w:t>
      </w:r>
      <w:r w:rsidRPr="00E47963">
        <w:rPr>
          <w:b/>
          <w:lang w:val="es-ES_tradnl"/>
        </w:rPr>
        <w:t xml:space="preserve"> recursos destinados a los defensores comunitarios de la Defensoría del Pueblo y extiend</w:t>
      </w:r>
      <w:r w:rsidR="00123E72">
        <w:rPr>
          <w:b/>
          <w:lang w:val="es-ES_tradnl"/>
        </w:rPr>
        <w:t>a la cobertura del programa</w:t>
      </w:r>
      <w:r w:rsidRPr="00E47963">
        <w:rPr>
          <w:b/>
          <w:lang w:val="es-ES_tradnl"/>
        </w:rPr>
        <w:t>.</w:t>
      </w:r>
    </w:p>
    <w:p w:rsidR="002813C6" w:rsidRDefault="002813C6" w:rsidP="00D16502">
      <w:pPr>
        <w:spacing w:after="240"/>
        <w:ind w:left="720"/>
        <w:rPr>
          <w:b/>
          <w:lang w:val="es-ES_tradnl"/>
        </w:rPr>
      </w:pPr>
    </w:p>
    <w:p w:rsidR="002813C6" w:rsidRPr="00E47963" w:rsidRDefault="002813C6" w:rsidP="00D16502">
      <w:pPr>
        <w:spacing w:after="240"/>
        <w:ind w:left="720"/>
        <w:rPr>
          <w:b/>
          <w:lang w:val="es-ES_tradnl"/>
        </w:rPr>
      </w:pPr>
    </w:p>
    <w:p w:rsidR="002175C2" w:rsidRDefault="002175C2" w:rsidP="00D16502">
      <w:pPr>
        <w:autoSpaceDE w:val="0"/>
        <w:autoSpaceDN w:val="0"/>
        <w:adjustRightInd w:val="0"/>
        <w:spacing w:after="240"/>
        <w:rPr>
          <w:b/>
          <w:bCs/>
          <w:sz w:val="23"/>
          <w:szCs w:val="23"/>
          <w:lang w:val="es-ES_tradnl"/>
        </w:rPr>
      </w:pPr>
      <w:r>
        <w:rPr>
          <w:b/>
          <w:bCs/>
          <w:sz w:val="23"/>
          <w:szCs w:val="23"/>
          <w:lang w:val="es-ES_tradnl"/>
        </w:rPr>
        <w:t>Extradición</w:t>
      </w:r>
      <w:r w:rsidR="002956B2">
        <w:rPr>
          <w:b/>
          <w:bCs/>
          <w:sz w:val="23"/>
          <w:szCs w:val="23"/>
          <w:lang w:val="es-ES_tradnl"/>
        </w:rPr>
        <w:t xml:space="preserve"> </w:t>
      </w:r>
    </w:p>
    <w:p w:rsidR="00CA4E90" w:rsidRPr="002956B2" w:rsidRDefault="002175C2" w:rsidP="00812034">
      <w:pPr>
        <w:numPr>
          <w:ilvl w:val="0"/>
          <w:numId w:val="2"/>
          <w:numberingChange w:id="29" w:author="OHCHR" w:date="2010-05-03T11:53:00Z" w:original="%1:19:0:."/>
        </w:numPr>
        <w:tabs>
          <w:tab w:val="clear" w:pos="397"/>
          <w:tab w:val="num" w:pos="840"/>
        </w:tabs>
        <w:autoSpaceDE w:val="0"/>
        <w:autoSpaceDN w:val="0"/>
        <w:adjustRightInd w:val="0"/>
        <w:spacing w:before="240" w:after="240"/>
        <w:rPr>
          <w:i/>
          <w:iCs/>
          <w:lang w:val="es-ES"/>
        </w:rPr>
      </w:pPr>
      <w:r>
        <w:rPr>
          <w:lang w:val="es-ES_tradnl"/>
        </w:rPr>
        <w:t xml:space="preserve"> </w:t>
      </w:r>
      <w:r>
        <w:rPr>
          <w:lang w:val="es-ES"/>
        </w:rPr>
        <w:t xml:space="preserve">Al Comité </w:t>
      </w:r>
      <w:r w:rsidR="0026093B">
        <w:rPr>
          <w:lang w:val="es-ES"/>
        </w:rPr>
        <w:t xml:space="preserve">le </w:t>
      </w:r>
      <w:r w:rsidR="002956B2" w:rsidRPr="00812034">
        <w:rPr>
          <w:lang w:val="es-ES_tradnl"/>
        </w:rPr>
        <w:t>preocupa</w:t>
      </w:r>
      <w:r w:rsidR="002956B2">
        <w:rPr>
          <w:lang w:val="es-ES"/>
        </w:rPr>
        <w:t xml:space="preserve"> que</w:t>
      </w:r>
      <w:r>
        <w:rPr>
          <w:lang w:val="es-ES"/>
        </w:rPr>
        <w:t xml:space="preserve"> la extradición de jefes paramilitares a los </w:t>
      </w:r>
      <w:r w:rsidR="00502B61">
        <w:rPr>
          <w:lang w:val="es-ES"/>
        </w:rPr>
        <w:t xml:space="preserve">Estados Unidos de América </w:t>
      </w:r>
      <w:r w:rsidR="00373150">
        <w:rPr>
          <w:lang w:val="es-ES"/>
        </w:rPr>
        <w:t>para responder a</w:t>
      </w:r>
      <w:r w:rsidR="002956B2">
        <w:rPr>
          <w:lang w:val="es-ES"/>
        </w:rPr>
        <w:t xml:space="preserve"> cargos de narcotráfico</w:t>
      </w:r>
      <w:r w:rsidR="00416BBE">
        <w:rPr>
          <w:lang w:val="es-ES"/>
        </w:rPr>
        <w:t xml:space="preserve"> ha resultado en una situación que obstaculiza</w:t>
      </w:r>
      <w:r w:rsidR="00806B30">
        <w:rPr>
          <w:lang w:val="es-ES"/>
        </w:rPr>
        <w:t xml:space="preserve"> </w:t>
      </w:r>
      <w:r w:rsidR="002956B2" w:rsidRPr="002956B2">
        <w:rPr>
          <w:lang w:val="es-ES"/>
        </w:rPr>
        <w:t>la</w:t>
      </w:r>
      <w:r w:rsidR="002956B2">
        <w:rPr>
          <w:lang w:val="es-ES"/>
        </w:rPr>
        <w:t xml:space="preserve"> realización de investigaciones </w:t>
      </w:r>
      <w:r w:rsidR="00C04CD3">
        <w:rPr>
          <w:lang w:val="es-ES"/>
        </w:rPr>
        <w:t xml:space="preserve">acerca </w:t>
      </w:r>
      <w:r w:rsidR="002956B2">
        <w:rPr>
          <w:lang w:val="es-ES"/>
        </w:rPr>
        <w:t xml:space="preserve">de su responsabilidad </w:t>
      </w:r>
      <w:r w:rsidR="00502B61">
        <w:rPr>
          <w:lang w:val="es-ES"/>
        </w:rPr>
        <w:t xml:space="preserve">por </w:t>
      </w:r>
      <w:r w:rsidR="002956B2">
        <w:rPr>
          <w:lang w:val="es-ES"/>
        </w:rPr>
        <w:t>graves violaciones</w:t>
      </w:r>
      <w:r w:rsidR="003B6A57">
        <w:rPr>
          <w:lang w:val="es-ES"/>
        </w:rPr>
        <w:t xml:space="preserve"> </w:t>
      </w:r>
      <w:r w:rsidR="005D73EE">
        <w:rPr>
          <w:lang w:val="es-ES"/>
        </w:rPr>
        <w:t>de dere</w:t>
      </w:r>
      <w:r w:rsidR="00373150">
        <w:rPr>
          <w:lang w:val="es-ES"/>
        </w:rPr>
        <w:t>chos humanos. L</w:t>
      </w:r>
      <w:r w:rsidR="005D73EE">
        <w:rPr>
          <w:lang w:val="es-ES"/>
        </w:rPr>
        <w:t xml:space="preserve">a falta </w:t>
      </w:r>
      <w:r w:rsidR="00CA4E90">
        <w:rPr>
          <w:lang w:val="es-ES"/>
        </w:rPr>
        <w:t>de</w:t>
      </w:r>
      <w:r w:rsidR="00774C2C">
        <w:rPr>
          <w:lang w:val="es-ES_tradnl"/>
        </w:rPr>
        <w:t xml:space="preserve"> un marco jurídico eficaz para garantizar </w:t>
      </w:r>
      <w:r w:rsidR="00701FB8">
        <w:rPr>
          <w:lang w:val="es-ES_tradnl"/>
        </w:rPr>
        <w:t>las obligaciones contraídas en</w:t>
      </w:r>
      <w:r w:rsidR="00CA7161">
        <w:rPr>
          <w:lang w:val="es-ES_tradnl"/>
        </w:rPr>
        <w:t xml:space="preserve"> la Convención </w:t>
      </w:r>
      <w:r w:rsidR="00701FB8">
        <w:rPr>
          <w:lang w:val="es-ES_tradnl"/>
        </w:rPr>
        <w:t xml:space="preserve">tiene </w:t>
      </w:r>
      <w:r w:rsidR="00373150">
        <w:rPr>
          <w:lang w:val="es-ES_tradnl"/>
        </w:rPr>
        <w:t xml:space="preserve">como consecuencia el </w:t>
      </w:r>
      <w:r w:rsidR="00373150">
        <w:rPr>
          <w:lang w:val="es-ES"/>
        </w:rPr>
        <w:t xml:space="preserve">impedimento al derecho a la justicia, verdad y reparación </w:t>
      </w:r>
      <w:r w:rsidR="00633EF2">
        <w:rPr>
          <w:lang w:val="es-ES"/>
        </w:rPr>
        <w:t xml:space="preserve">de las víctimas </w:t>
      </w:r>
      <w:r w:rsidR="00373150">
        <w:rPr>
          <w:lang w:val="es-ES"/>
        </w:rPr>
        <w:t xml:space="preserve">y contraviene la responsabilidad del Estado </w:t>
      </w:r>
      <w:r w:rsidR="005468DC">
        <w:rPr>
          <w:lang w:val="es-ES"/>
        </w:rPr>
        <w:t>p</w:t>
      </w:r>
      <w:r w:rsidR="00373150">
        <w:rPr>
          <w:lang w:val="es-ES"/>
        </w:rPr>
        <w:t xml:space="preserve">arte </w:t>
      </w:r>
      <w:r w:rsidR="005468DC">
        <w:rPr>
          <w:lang w:val="es-ES"/>
        </w:rPr>
        <w:t xml:space="preserve">de </w:t>
      </w:r>
      <w:r w:rsidR="00416BBE">
        <w:rPr>
          <w:lang w:val="es-ES"/>
        </w:rPr>
        <w:t>investigar</w:t>
      </w:r>
      <w:r w:rsidR="00633EF2">
        <w:rPr>
          <w:lang w:val="es-ES"/>
        </w:rPr>
        <w:t xml:space="preserve">, </w:t>
      </w:r>
      <w:r w:rsidR="00C46B1F">
        <w:rPr>
          <w:lang w:val="es-ES"/>
        </w:rPr>
        <w:t>enjuiciar</w:t>
      </w:r>
      <w:r w:rsidR="00633EF2">
        <w:rPr>
          <w:lang w:val="es-ES"/>
        </w:rPr>
        <w:t xml:space="preserve"> y castigar</w:t>
      </w:r>
      <w:r w:rsidR="00C46B1F">
        <w:rPr>
          <w:lang w:val="es-ES"/>
        </w:rPr>
        <w:t xml:space="preserve"> los </w:t>
      </w:r>
      <w:r w:rsidR="00633EF2">
        <w:rPr>
          <w:lang w:val="es-ES"/>
        </w:rPr>
        <w:t>crímenes</w:t>
      </w:r>
      <w:r w:rsidR="00927B24">
        <w:rPr>
          <w:lang w:val="es-ES"/>
        </w:rPr>
        <w:t xml:space="preserve"> de tortura </w:t>
      </w:r>
      <w:r w:rsidR="00CA4E90">
        <w:rPr>
          <w:lang w:val="es-ES"/>
        </w:rPr>
        <w:t>(</w:t>
      </w:r>
      <w:r w:rsidR="00502B61">
        <w:rPr>
          <w:lang w:val="es-ES"/>
        </w:rPr>
        <w:t xml:space="preserve">arts. </w:t>
      </w:r>
      <w:r w:rsidR="00CA4E90">
        <w:rPr>
          <w:lang w:val="es-ES"/>
        </w:rPr>
        <w:t>6 y 9</w:t>
      </w:r>
      <w:r w:rsidR="00502B61">
        <w:rPr>
          <w:lang w:val="es-ES"/>
        </w:rPr>
        <w:t xml:space="preserve"> de la Convención</w:t>
      </w:r>
      <w:r w:rsidR="00CA4E90">
        <w:rPr>
          <w:lang w:val="es-ES"/>
        </w:rPr>
        <w:t>)</w:t>
      </w:r>
      <w:r w:rsidR="00502B61">
        <w:rPr>
          <w:lang w:val="es-ES"/>
        </w:rPr>
        <w:t>.</w:t>
      </w:r>
    </w:p>
    <w:p w:rsidR="00C46B1F" w:rsidRDefault="002956B2" w:rsidP="00D16502">
      <w:pPr>
        <w:autoSpaceDE w:val="0"/>
        <w:autoSpaceDN w:val="0"/>
        <w:adjustRightInd w:val="0"/>
        <w:spacing w:after="240"/>
        <w:ind w:left="720"/>
        <w:rPr>
          <w:b/>
          <w:bCs/>
          <w:lang w:val="es-ES"/>
        </w:rPr>
      </w:pPr>
      <w:r w:rsidRPr="005235E7">
        <w:rPr>
          <w:b/>
          <w:bCs/>
          <w:lang w:val="es-ES"/>
        </w:rPr>
        <w:t xml:space="preserve">El Estado </w:t>
      </w:r>
      <w:r w:rsidR="005A2768">
        <w:rPr>
          <w:b/>
          <w:bCs/>
          <w:lang w:val="es-ES"/>
        </w:rPr>
        <w:t>p</w:t>
      </w:r>
      <w:r w:rsidRPr="005235E7">
        <w:rPr>
          <w:b/>
          <w:bCs/>
          <w:lang w:val="es-ES"/>
        </w:rPr>
        <w:t xml:space="preserve">arte debe asegurar que </w:t>
      </w:r>
      <w:r w:rsidR="00C46B1F">
        <w:rPr>
          <w:b/>
          <w:bCs/>
          <w:lang w:val="es-ES"/>
        </w:rPr>
        <w:t>las extradiciones no obstaculicen los esfuerzos necesarios para investigar</w:t>
      </w:r>
      <w:r w:rsidR="00633EF2">
        <w:rPr>
          <w:b/>
          <w:bCs/>
          <w:lang w:val="es-ES"/>
        </w:rPr>
        <w:t>, enjuiciar</w:t>
      </w:r>
      <w:r w:rsidR="00C46B1F">
        <w:rPr>
          <w:b/>
          <w:bCs/>
          <w:lang w:val="es-ES"/>
        </w:rPr>
        <w:t xml:space="preserve"> y castigar l</w:t>
      </w:r>
      <w:r w:rsidR="00DB5309">
        <w:rPr>
          <w:b/>
          <w:bCs/>
          <w:lang w:val="es-ES"/>
        </w:rPr>
        <w:t>a</w:t>
      </w:r>
      <w:r w:rsidR="00C46B1F">
        <w:rPr>
          <w:b/>
          <w:bCs/>
          <w:lang w:val="es-ES"/>
        </w:rPr>
        <w:t xml:space="preserve">s violaciones </w:t>
      </w:r>
      <w:r w:rsidR="005468DC">
        <w:rPr>
          <w:b/>
          <w:bCs/>
          <w:lang w:val="es-ES"/>
        </w:rPr>
        <w:t xml:space="preserve">graves </w:t>
      </w:r>
      <w:r w:rsidR="00C46B1F">
        <w:rPr>
          <w:b/>
          <w:bCs/>
          <w:lang w:val="es-ES"/>
        </w:rPr>
        <w:t>de los derechos humanos.</w:t>
      </w:r>
      <w:r w:rsidR="00774C2C">
        <w:rPr>
          <w:b/>
          <w:bCs/>
          <w:lang w:val="es-ES"/>
        </w:rPr>
        <w:t xml:space="preserve"> El Estado </w:t>
      </w:r>
      <w:r w:rsidR="005468DC">
        <w:rPr>
          <w:b/>
          <w:bCs/>
          <w:lang w:val="es-ES"/>
        </w:rPr>
        <w:t>p</w:t>
      </w:r>
      <w:r w:rsidR="00774C2C">
        <w:rPr>
          <w:b/>
          <w:bCs/>
          <w:lang w:val="es-ES"/>
        </w:rPr>
        <w:t xml:space="preserve">arte debe tomar medidas para que </w:t>
      </w:r>
      <w:r w:rsidR="005468DC">
        <w:rPr>
          <w:b/>
          <w:bCs/>
          <w:lang w:val="es-ES"/>
        </w:rPr>
        <w:t xml:space="preserve">las </w:t>
      </w:r>
      <w:r w:rsidR="00774C2C">
        <w:rPr>
          <w:b/>
          <w:bCs/>
          <w:lang w:val="es-ES"/>
        </w:rPr>
        <w:t xml:space="preserve">personas extraditadas colaboren con investigaciones en </w:t>
      </w:r>
      <w:r w:rsidR="00DB5309">
        <w:rPr>
          <w:b/>
          <w:bCs/>
          <w:lang w:val="es-ES"/>
        </w:rPr>
        <w:t xml:space="preserve">Colombia </w:t>
      </w:r>
      <w:r w:rsidR="00774C2C">
        <w:rPr>
          <w:b/>
          <w:bCs/>
          <w:lang w:val="es-ES"/>
        </w:rPr>
        <w:t xml:space="preserve">sobre violaciones </w:t>
      </w:r>
      <w:r w:rsidR="005468DC">
        <w:rPr>
          <w:b/>
          <w:bCs/>
          <w:lang w:val="es-ES"/>
        </w:rPr>
        <w:t xml:space="preserve">graves </w:t>
      </w:r>
      <w:r w:rsidR="00774C2C">
        <w:rPr>
          <w:b/>
          <w:bCs/>
          <w:lang w:val="es-ES"/>
        </w:rPr>
        <w:t>de los derechos humanos.</w:t>
      </w:r>
      <w:r w:rsidR="00DB5309">
        <w:rPr>
          <w:b/>
          <w:bCs/>
          <w:lang w:val="es-ES"/>
        </w:rPr>
        <w:t xml:space="preserve"> El Estado </w:t>
      </w:r>
      <w:r w:rsidR="005468DC">
        <w:rPr>
          <w:b/>
          <w:bCs/>
          <w:lang w:val="es-ES"/>
        </w:rPr>
        <w:t>p</w:t>
      </w:r>
      <w:r w:rsidR="00DB5309">
        <w:rPr>
          <w:b/>
          <w:bCs/>
          <w:lang w:val="es-ES"/>
        </w:rPr>
        <w:t xml:space="preserve">arte debe asegurar que </w:t>
      </w:r>
      <w:r w:rsidR="005468DC">
        <w:rPr>
          <w:b/>
          <w:bCs/>
          <w:lang w:val="es-ES"/>
        </w:rPr>
        <w:t xml:space="preserve">las </w:t>
      </w:r>
      <w:r w:rsidR="00DB5309">
        <w:rPr>
          <w:b/>
          <w:bCs/>
          <w:lang w:val="es-ES"/>
        </w:rPr>
        <w:t>futuras extradiciones se lleven a cabo en un marco jurídico que recono</w:t>
      </w:r>
      <w:r w:rsidR="005468DC">
        <w:rPr>
          <w:b/>
          <w:bCs/>
          <w:lang w:val="es-ES"/>
        </w:rPr>
        <w:t>zca</w:t>
      </w:r>
      <w:r w:rsidR="00DB5309">
        <w:rPr>
          <w:b/>
          <w:bCs/>
          <w:lang w:val="es-ES"/>
        </w:rPr>
        <w:t xml:space="preserve"> las obligaciones de la Convención. </w:t>
      </w:r>
    </w:p>
    <w:p w:rsidR="002175C2" w:rsidRDefault="008A5D11" w:rsidP="00D16502">
      <w:pPr>
        <w:autoSpaceDE w:val="0"/>
        <w:autoSpaceDN w:val="0"/>
        <w:adjustRightInd w:val="0"/>
        <w:spacing w:after="240"/>
        <w:rPr>
          <w:b/>
          <w:bCs/>
          <w:lang w:val="es-ES_tradnl"/>
        </w:rPr>
      </w:pPr>
      <w:r w:rsidRPr="00605DB8">
        <w:rPr>
          <w:b/>
          <w:bCs/>
          <w:lang w:val="es-ES_tradnl"/>
        </w:rPr>
        <w:t>Detencion</w:t>
      </w:r>
      <w:r>
        <w:rPr>
          <w:b/>
          <w:bCs/>
          <w:lang w:val="es-ES_tradnl"/>
        </w:rPr>
        <w:t>es</w:t>
      </w:r>
      <w:r w:rsidR="002552FF">
        <w:rPr>
          <w:b/>
          <w:bCs/>
          <w:lang w:val="es-ES_tradnl"/>
        </w:rPr>
        <w:t xml:space="preserve"> a</w:t>
      </w:r>
      <w:r w:rsidR="00F96CD9" w:rsidRPr="00605DB8">
        <w:rPr>
          <w:b/>
          <w:bCs/>
          <w:lang w:val="es-ES_tradnl"/>
        </w:rPr>
        <w:t>rbitraria</w:t>
      </w:r>
      <w:r>
        <w:rPr>
          <w:b/>
          <w:bCs/>
          <w:lang w:val="es-ES_tradnl"/>
        </w:rPr>
        <w:t>s</w:t>
      </w:r>
    </w:p>
    <w:p w:rsidR="008A5D11" w:rsidRPr="001E5FC6" w:rsidRDefault="008A5D11" w:rsidP="00812034">
      <w:pPr>
        <w:numPr>
          <w:ilvl w:val="0"/>
          <w:numId w:val="2"/>
          <w:numberingChange w:id="30" w:author="OHCHR" w:date="2010-05-03T11:53:00Z" w:original="%1:20:0:."/>
        </w:numPr>
        <w:tabs>
          <w:tab w:val="clear" w:pos="397"/>
          <w:tab w:val="num" w:pos="840"/>
        </w:tabs>
        <w:autoSpaceDE w:val="0"/>
        <w:autoSpaceDN w:val="0"/>
        <w:adjustRightInd w:val="0"/>
        <w:spacing w:before="240" w:after="240"/>
        <w:rPr>
          <w:rStyle w:val="fsn1"/>
          <w:b/>
          <w:bCs/>
          <w:lang w:val="es-ES_tradnl"/>
        </w:rPr>
      </w:pPr>
      <w:r>
        <w:rPr>
          <w:rStyle w:val="fsn1"/>
          <w:lang w:val="es-ES_tradnl"/>
        </w:rPr>
        <w:t xml:space="preserve">Al </w:t>
      </w:r>
      <w:r w:rsidR="00315FF7">
        <w:rPr>
          <w:rStyle w:val="fsn1"/>
          <w:lang w:val="es-ES_tradnl"/>
        </w:rPr>
        <w:t>Comité</w:t>
      </w:r>
      <w:r w:rsidR="004061F0">
        <w:rPr>
          <w:rStyle w:val="fsn1"/>
          <w:lang w:val="es-ES_tradnl"/>
        </w:rPr>
        <w:t xml:space="preserve"> le preocupa </w:t>
      </w:r>
      <w:r w:rsidR="00210AC7">
        <w:rPr>
          <w:rStyle w:val="fsn1"/>
          <w:lang w:val="es-ES_tradnl"/>
        </w:rPr>
        <w:t>la</w:t>
      </w:r>
      <w:r w:rsidR="00302D95">
        <w:rPr>
          <w:rStyle w:val="fsn1"/>
          <w:lang w:val="es-ES_tradnl"/>
        </w:rPr>
        <w:t xml:space="preserve"> </w:t>
      </w:r>
      <w:r w:rsidR="00302D95" w:rsidRPr="00812034">
        <w:rPr>
          <w:lang w:val="es-ES"/>
        </w:rPr>
        <w:t>alta</w:t>
      </w:r>
      <w:r w:rsidR="00302D95">
        <w:rPr>
          <w:rStyle w:val="fsn1"/>
          <w:lang w:val="es-ES_tradnl"/>
        </w:rPr>
        <w:t xml:space="preserve"> incidencia </w:t>
      </w:r>
      <w:r w:rsidR="00210AC7">
        <w:rPr>
          <w:rStyle w:val="fsn1"/>
          <w:lang w:val="es-ES_tradnl"/>
        </w:rPr>
        <w:t>de detenciones arbitrarias, y en pa</w:t>
      </w:r>
      <w:r w:rsidR="00302D95">
        <w:rPr>
          <w:rStyle w:val="fsn1"/>
          <w:lang w:val="es-ES_tradnl"/>
        </w:rPr>
        <w:t xml:space="preserve">rticular </w:t>
      </w:r>
      <w:r w:rsidR="001E5FC6">
        <w:rPr>
          <w:rStyle w:val="fsn1"/>
          <w:lang w:val="es-ES_tradnl"/>
        </w:rPr>
        <w:t xml:space="preserve">el uso de </w:t>
      </w:r>
      <w:r w:rsidR="00302D95">
        <w:rPr>
          <w:rStyle w:val="fsn1"/>
          <w:lang w:val="es-ES_tradnl"/>
        </w:rPr>
        <w:t>la detención</w:t>
      </w:r>
      <w:r w:rsidR="00210AC7">
        <w:rPr>
          <w:rStyle w:val="fsn1"/>
          <w:lang w:val="es-ES_tradnl"/>
        </w:rPr>
        <w:t xml:space="preserve"> preventiva administrativa</w:t>
      </w:r>
      <w:r w:rsidR="00302D95">
        <w:rPr>
          <w:rStyle w:val="fsn1"/>
          <w:lang w:val="es-ES_tradnl"/>
        </w:rPr>
        <w:t xml:space="preserve"> por parte de la </w:t>
      </w:r>
      <w:r w:rsidR="001E5FC6">
        <w:rPr>
          <w:rStyle w:val="fsn1"/>
          <w:lang w:val="es-ES_tradnl"/>
        </w:rPr>
        <w:t>policía</w:t>
      </w:r>
      <w:r w:rsidR="00302D95">
        <w:rPr>
          <w:rStyle w:val="fsn1"/>
          <w:lang w:val="es-ES_tradnl"/>
        </w:rPr>
        <w:t xml:space="preserve"> </w:t>
      </w:r>
      <w:r w:rsidR="00210AC7">
        <w:rPr>
          <w:rStyle w:val="fsn1"/>
          <w:lang w:val="es-ES_tradnl"/>
        </w:rPr>
        <w:t>y la realización</w:t>
      </w:r>
      <w:r w:rsidR="001E5FC6">
        <w:rPr>
          <w:rStyle w:val="fsn1"/>
          <w:lang w:val="es-ES_tradnl"/>
        </w:rPr>
        <w:t xml:space="preserve"> de detenciones masivas por parte de la policía y el ejército. El Comité observa que </w:t>
      </w:r>
      <w:r w:rsidR="005468DC">
        <w:rPr>
          <w:rStyle w:val="fsn1"/>
          <w:lang w:val="es-ES_tradnl"/>
        </w:rPr>
        <w:t xml:space="preserve">muchas veces las </w:t>
      </w:r>
      <w:r w:rsidR="001E5FC6">
        <w:rPr>
          <w:rStyle w:val="fsn1"/>
          <w:lang w:val="es-ES_tradnl"/>
        </w:rPr>
        <w:t xml:space="preserve">ordenes de captura carecen de suficientes elementos probatorios y que las detenciones sirven </w:t>
      </w:r>
      <w:r w:rsidR="00DA4D9E">
        <w:rPr>
          <w:rStyle w:val="fsn1"/>
          <w:lang w:val="es-ES_tradnl"/>
        </w:rPr>
        <w:t>par</w:t>
      </w:r>
      <w:r w:rsidR="001E5FC6">
        <w:rPr>
          <w:rStyle w:val="fsn1"/>
          <w:lang w:val="es-ES_tradnl"/>
        </w:rPr>
        <w:t>a estigmatizar a ciertos grupos como lideres sociales, jóvenes, indígenas, afrocolombianas y campesinos</w:t>
      </w:r>
      <w:r w:rsidR="002F00E4">
        <w:rPr>
          <w:rStyle w:val="fsn1"/>
          <w:lang w:val="es-ES_tradnl"/>
        </w:rPr>
        <w:t xml:space="preserve"> </w:t>
      </w:r>
      <w:r w:rsidR="002F00E4">
        <w:rPr>
          <w:rFonts w:ascii="TimesNewRoman" w:hAnsi="TimesNewRoman" w:cs="TimesNewRoman"/>
          <w:lang w:val="es-ES_tradnl"/>
        </w:rPr>
        <w:t>(</w:t>
      </w:r>
      <w:r w:rsidR="005468DC">
        <w:rPr>
          <w:rFonts w:ascii="TimesNewRoman" w:hAnsi="TimesNewRoman" w:cs="TimesNewRoman"/>
          <w:lang w:val="es-ES_tradnl"/>
        </w:rPr>
        <w:t xml:space="preserve">art. </w:t>
      </w:r>
      <w:r w:rsidR="002F00E4">
        <w:rPr>
          <w:rFonts w:ascii="TimesNewRoman" w:hAnsi="TimesNewRoman" w:cs="TimesNewRoman"/>
          <w:lang w:val="es-ES_tradnl"/>
        </w:rPr>
        <w:t>2</w:t>
      </w:r>
      <w:r w:rsidR="005468DC">
        <w:rPr>
          <w:rFonts w:ascii="TimesNewRoman" w:hAnsi="TimesNewRoman" w:cs="TimesNewRoman"/>
          <w:lang w:val="es-ES_tradnl"/>
        </w:rPr>
        <w:t xml:space="preserve"> de la Convención</w:t>
      </w:r>
      <w:r w:rsidR="002F00E4">
        <w:rPr>
          <w:rFonts w:ascii="TimesNewRoman" w:hAnsi="TimesNewRoman" w:cs="TimesNewRoman"/>
          <w:lang w:val="es-ES_tradnl"/>
        </w:rPr>
        <w:t>)</w:t>
      </w:r>
      <w:r w:rsidR="005468DC">
        <w:rPr>
          <w:rFonts w:ascii="TimesNewRoman" w:hAnsi="TimesNewRoman" w:cs="TimesNewRoman"/>
          <w:lang w:val="es-ES_tradnl"/>
        </w:rPr>
        <w:t>.</w:t>
      </w:r>
    </w:p>
    <w:p w:rsidR="00F96CD9" w:rsidRPr="00572468" w:rsidRDefault="001E5FC6" w:rsidP="00D16502">
      <w:pPr>
        <w:autoSpaceDE w:val="0"/>
        <w:autoSpaceDN w:val="0"/>
        <w:adjustRightInd w:val="0"/>
        <w:spacing w:after="240"/>
        <w:ind w:left="720"/>
        <w:rPr>
          <w:b/>
          <w:bCs/>
          <w:lang w:val="es-ES_tradnl"/>
        </w:rPr>
      </w:pPr>
      <w:r w:rsidRPr="00572468">
        <w:rPr>
          <w:rStyle w:val="fsn1"/>
          <w:b/>
          <w:bCs/>
          <w:lang w:val="es-ES_tradnl"/>
        </w:rPr>
        <w:t>El Comité recomienda</w:t>
      </w:r>
      <w:r w:rsidR="00572468" w:rsidRPr="00572468">
        <w:rPr>
          <w:rStyle w:val="fsn1"/>
          <w:b/>
          <w:bCs/>
          <w:lang w:val="es-ES_tradnl"/>
        </w:rPr>
        <w:t xml:space="preserve"> al Estado </w:t>
      </w:r>
      <w:r w:rsidR="005A2768">
        <w:rPr>
          <w:rStyle w:val="fsn1"/>
          <w:b/>
          <w:bCs/>
          <w:lang w:val="es-ES_tradnl"/>
        </w:rPr>
        <w:t>p</w:t>
      </w:r>
      <w:r w:rsidR="00572468" w:rsidRPr="00572468">
        <w:rPr>
          <w:rStyle w:val="fsn1"/>
          <w:b/>
          <w:bCs/>
          <w:lang w:val="es-ES_tradnl"/>
        </w:rPr>
        <w:t>arte</w:t>
      </w:r>
      <w:r w:rsidR="00DA4D9E">
        <w:rPr>
          <w:rStyle w:val="fsn1"/>
          <w:b/>
          <w:bCs/>
          <w:lang w:val="es-ES_tradnl"/>
        </w:rPr>
        <w:t xml:space="preserve"> que</w:t>
      </w:r>
      <w:r w:rsidR="00572468" w:rsidRPr="00572468">
        <w:rPr>
          <w:rStyle w:val="fsn1"/>
          <w:b/>
          <w:bCs/>
          <w:lang w:val="es-ES_tradnl"/>
        </w:rPr>
        <w:t xml:space="preserve"> tome medidas para erradicar la detención preventiva administrativa y las detenciones masivas</w:t>
      </w:r>
      <w:r w:rsidR="002552FF">
        <w:rPr>
          <w:rStyle w:val="fsn1"/>
          <w:b/>
          <w:bCs/>
          <w:lang w:val="es-ES_tradnl"/>
        </w:rPr>
        <w:t xml:space="preserve"> </w:t>
      </w:r>
      <w:r w:rsidR="005468DC">
        <w:rPr>
          <w:rStyle w:val="fsn1"/>
          <w:b/>
          <w:bCs/>
          <w:lang w:val="es-ES_tradnl"/>
        </w:rPr>
        <w:t xml:space="preserve">y aplique </w:t>
      </w:r>
      <w:r w:rsidR="00F96CD9" w:rsidRPr="00572468">
        <w:rPr>
          <w:rStyle w:val="fsn1"/>
          <w:b/>
          <w:bCs/>
          <w:lang w:val="es-ES" w:eastAsia="en-US"/>
        </w:rPr>
        <w:t xml:space="preserve">las recomendaciones emitidas </w:t>
      </w:r>
      <w:r w:rsidR="00F96CD9" w:rsidRPr="00572468">
        <w:rPr>
          <w:b/>
          <w:bCs/>
          <w:lang w:val="es-ES_tradnl"/>
        </w:rPr>
        <w:t>por el Grupo de Trabajo sobre la Detención Arbitraria después de su misión a Colombia en 2008 (A/HRC/10/21/Add.3).</w:t>
      </w:r>
    </w:p>
    <w:p w:rsidR="00D43EED" w:rsidRDefault="001519D9" w:rsidP="00D16502">
      <w:pPr>
        <w:spacing w:after="240"/>
        <w:rPr>
          <w:b/>
          <w:bCs/>
          <w:lang w:val="es-ES_tradnl"/>
        </w:rPr>
      </w:pPr>
      <w:r>
        <w:rPr>
          <w:b/>
          <w:bCs/>
          <w:lang w:val="es-ES_tradnl"/>
        </w:rPr>
        <w:t>C</w:t>
      </w:r>
      <w:r w:rsidR="00D43EED" w:rsidRPr="00135805">
        <w:rPr>
          <w:b/>
          <w:bCs/>
          <w:lang w:val="es-ES_tradnl"/>
        </w:rPr>
        <w:t>ondiciones de detención</w:t>
      </w:r>
      <w:r w:rsidR="00BE5129">
        <w:rPr>
          <w:b/>
          <w:bCs/>
          <w:lang w:val="es-ES_tradnl"/>
        </w:rPr>
        <w:t xml:space="preserve"> </w:t>
      </w:r>
    </w:p>
    <w:p w:rsidR="00A437F0" w:rsidRPr="00A437F0" w:rsidRDefault="004E1B9F" w:rsidP="00812034">
      <w:pPr>
        <w:numPr>
          <w:ilvl w:val="0"/>
          <w:numId w:val="2"/>
          <w:numberingChange w:id="31" w:author="OHCHR" w:date="2010-05-03T11:53:00Z" w:original="%1:21:0:."/>
        </w:numPr>
        <w:tabs>
          <w:tab w:val="clear" w:pos="397"/>
          <w:tab w:val="num" w:pos="840"/>
        </w:tabs>
        <w:autoSpaceDE w:val="0"/>
        <w:autoSpaceDN w:val="0"/>
        <w:adjustRightInd w:val="0"/>
        <w:spacing w:before="240" w:after="240"/>
        <w:rPr>
          <w:rStyle w:val="fsn1"/>
          <w:b/>
          <w:bCs/>
          <w:lang w:val="es-ES_tradnl"/>
        </w:rPr>
      </w:pPr>
      <w:r>
        <w:rPr>
          <w:lang w:val="es-ES_tradnl"/>
        </w:rPr>
        <w:t xml:space="preserve">Las condiciones de </w:t>
      </w:r>
      <w:r w:rsidRPr="00812034">
        <w:rPr>
          <w:lang w:val="es-ES"/>
        </w:rPr>
        <w:t>detención</w:t>
      </w:r>
      <w:r>
        <w:rPr>
          <w:lang w:val="es-ES_tradnl"/>
        </w:rPr>
        <w:t xml:space="preserve"> siguen siendo una preocupación de</w:t>
      </w:r>
      <w:r w:rsidR="005E085F" w:rsidRPr="00A8507F">
        <w:rPr>
          <w:lang w:val="es-ES_tradnl"/>
        </w:rPr>
        <w:t>l Comité</w:t>
      </w:r>
      <w:r w:rsidR="00004288">
        <w:rPr>
          <w:lang w:val="es-ES_tradnl"/>
        </w:rPr>
        <w:t xml:space="preserve">, ya </w:t>
      </w:r>
      <w:r w:rsidR="006951A6">
        <w:rPr>
          <w:lang w:val="es-ES_tradnl"/>
        </w:rPr>
        <w:t xml:space="preserve">que </w:t>
      </w:r>
      <w:r w:rsidR="00004288">
        <w:rPr>
          <w:lang w:val="es-ES_tradnl"/>
        </w:rPr>
        <w:t>el hacinamiento</w:t>
      </w:r>
      <w:r w:rsidR="006951A6">
        <w:rPr>
          <w:lang w:val="es-ES_tradnl"/>
        </w:rPr>
        <w:t xml:space="preserve"> persiste y siguen presentándose quejas de tortura y otros </w:t>
      </w:r>
      <w:r w:rsidR="006951A6" w:rsidRPr="006951A6">
        <w:rPr>
          <w:lang w:val="es-ES_tradnl"/>
        </w:rPr>
        <w:t>tratos o penas crueles, inhumanos o degradantes</w:t>
      </w:r>
      <w:r w:rsidR="006951A6">
        <w:rPr>
          <w:lang w:val="es-ES_tradnl"/>
        </w:rPr>
        <w:t xml:space="preserve"> dentro </w:t>
      </w:r>
      <w:r w:rsidR="00E011FC">
        <w:rPr>
          <w:lang w:val="es-ES_tradnl"/>
        </w:rPr>
        <w:t>de los centros penitenciarios</w:t>
      </w:r>
      <w:r w:rsidR="00C46B1F">
        <w:rPr>
          <w:lang w:val="es-ES_tradnl"/>
        </w:rPr>
        <w:t xml:space="preserve"> y en lugares de detención temporal</w:t>
      </w:r>
      <w:r w:rsidR="00E011FC">
        <w:rPr>
          <w:lang w:val="es-ES_tradnl"/>
        </w:rPr>
        <w:t>. A</w:t>
      </w:r>
      <w:r w:rsidR="006951A6">
        <w:rPr>
          <w:lang w:val="es-ES_tradnl"/>
        </w:rPr>
        <w:t xml:space="preserve">l </w:t>
      </w:r>
      <w:r w:rsidR="000A10F3">
        <w:rPr>
          <w:lang w:val="es-ES_tradnl"/>
        </w:rPr>
        <w:t>Comité</w:t>
      </w:r>
      <w:r w:rsidR="00E011FC">
        <w:rPr>
          <w:lang w:val="es-ES_tradnl"/>
        </w:rPr>
        <w:t xml:space="preserve"> el preocupa que el aislamiento durante tiempos prolongados es usado como una medida de castigo. Al Comité le ha llegado información </w:t>
      </w:r>
      <w:r w:rsidR="005468DC">
        <w:rPr>
          <w:lang w:val="es-ES_tradnl"/>
        </w:rPr>
        <w:t xml:space="preserve">que indica </w:t>
      </w:r>
      <w:r w:rsidR="00E011FC">
        <w:rPr>
          <w:lang w:val="es-ES_tradnl"/>
        </w:rPr>
        <w:t xml:space="preserve">tratos inhumanos </w:t>
      </w:r>
      <w:r w:rsidR="005468DC">
        <w:rPr>
          <w:lang w:val="es-ES_tradnl"/>
        </w:rPr>
        <w:t>y/</w:t>
      </w:r>
      <w:r w:rsidR="00E011FC">
        <w:rPr>
          <w:lang w:val="es-ES_tradnl"/>
        </w:rPr>
        <w:t xml:space="preserve">o degradantes en </w:t>
      </w:r>
      <w:r w:rsidR="00DA4D9E">
        <w:rPr>
          <w:lang w:val="es-ES_tradnl"/>
        </w:rPr>
        <w:t>l</w:t>
      </w:r>
      <w:r w:rsidR="00E011FC">
        <w:rPr>
          <w:rStyle w:val="fsn1"/>
          <w:lang w:val="es-ES_tradnl"/>
        </w:rPr>
        <w:t>a cárcel de alta y mediana seguridad de Valledupar y de la cárcel de Bellavista en Medellín.</w:t>
      </w:r>
      <w:r w:rsidR="00070A4F">
        <w:rPr>
          <w:rStyle w:val="fsn1"/>
          <w:lang w:val="es-ES_tradnl"/>
        </w:rPr>
        <w:t xml:space="preserve"> Al Comité le preocupa que </w:t>
      </w:r>
      <w:r w:rsidR="005468DC">
        <w:rPr>
          <w:rStyle w:val="fsn1"/>
          <w:lang w:val="es-ES_tradnl"/>
        </w:rPr>
        <w:t xml:space="preserve">las </w:t>
      </w:r>
      <w:r w:rsidR="00070A4F">
        <w:rPr>
          <w:rStyle w:val="fsn1"/>
          <w:lang w:val="es-ES_tradnl"/>
        </w:rPr>
        <w:t>denuncias de casos de tortura y tratos inhumanos tiend</w:t>
      </w:r>
      <w:r w:rsidR="005468DC">
        <w:rPr>
          <w:rStyle w:val="fsn1"/>
          <w:lang w:val="es-ES_tradnl"/>
        </w:rPr>
        <w:t>a</w:t>
      </w:r>
      <w:r w:rsidR="00070A4F">
        <w:rPr>
          <w:rStyle w:val="fsn1"/>
          <w:lang w:val="es-ES_tradnl"/>
        </w:rPr>
        <w:t xml:space="preserve">n a quedarse únicamente en la jurisdicción disciplinaria y </w:t>
      </w:r>
      <w:r w:rsidR="00C46B1F">
        <w:rPr>
          <w:rStyle w:val="fsn1"/>
          <w:lang w:val="es-ES_tradnl"/>
        </w:rPr>
        <w:t xml:space="preserve">que </w:t>
      </w:r>
      <w:r w:rsidR="00070A4F">
        <w:rPr>
          <w:rStyle w:val="fsn1"/>
          <w:lang w:val="es-ES_tradnl"/>
        </w:rPr>
        <w:t>en pocos casos se ha</w:t>
      </w:r>
      <w:r w:rsidR="005468DC">
        <w:rPr>
          <w:rStyle w:val="fsn1"/>
          <w:lang w:val="es-ES_tradnl"/>
        </w:rPr>
        <w:t>ya</w:t>
      </w:r>
      <w:r w:rsidR="00070A4F">
        <w:rPr>
          <w:rStyle w:val="fsn1"/>
          <w:lang w:val="es-ES_tradnl"/>
        </w:rPr>
        <w:t xml:space="preserve">n logrado abrir investigaciones. </w:t>
      </w:r>
      <w:r w:rsidR="002D691C">
        <w:rPr>
          <w:rStyle w:val="fsn1"/>
          <w:lang w:val="es-ES_tradnl"/>
        </w:rPr>
        <w:t xml:space="preserve">Además, le preocupa al Comité que las cárceles </w:t>
      </w:r>
      <w:r w:rsidR="005468DC">
        <w:rPr>
          <w:rStyle w:val="fsn1"/>
          <w:lang w:val="es-ES_tradnl"/>
        </w:rPr>
        <w:t xml:space="preserve">tengan </w:t>
      </w:r>
      <w:r w:rsidR="002D691C">
        <w:rPr>
          <w:rStyle w:val="fsn1"/>
          <w:lang w:val="es-ES_tradnl"/>
        </w:rPr>
        <w:t>carácter castrense y que la disponibilidad de servicios de salud mental para los inter</w:t>
      </w:r>
      <w:r w:rsidR="008725C2">
        <w:rPr>
          <w:rStyle w:val="fsn1"/>
          <w:lang w:val="es-ES_tradnl"/>
        </w:rPr>
        <w:t>nos</w:t>
      </w:r>
      <w:r w:rsidR="00037443">
        <w:rPr>
          <w:rStyle w:val="fsn1"/>
          <w:lang w:val="es-ES_tradnl"/>
        </w:rPr>
        <w:t xml:space="preserve"> </w:t>
      </w:r>
      <w:r w:rsidR="005468DC">
        <w:rPr>
          <w:rStyle w:val="fsn1"/>
          <w:lang w:val="es-ES_tradnl"/>
        </w:rPr>
        <w:t xml:space="preserve">sea </w:t>
      </w:r>
      <w:r w:rsidR="00037443">
        <w:rPr>
          <w:rStyle w:val="fsn1"/>
          <w:lang w:val="es-ES_tradnl"/>
        </w:rPr>
        <w:t>muy escasa</w:t>
      </w:r>
      <w:r w:rsidR="00E907F7">
        <w:rPr>
          <w:rStyle w:val="fsn1"/>
          <w:lang w:val="es-ES_tradnl"/>
        </w:rPr>
        <w:t xml:space="preserve"> </w:t>
      </w:r>
      <w:r w:rsidR="00A437F0">
        <w:rPr>
          <w:rFonts w:ascii="TimesNewRoman" w:hAnsi="TimesNewRoman" w:cs="TimesNewRoman"/>
          <w:lang w:val="es-ES_tradnl"/>
        </w:rPr>
        <w:t>(</w:t>
      </w:r>
      <w:r w:rsidR="005468DC">
        <w:rPr>
          <w:rFonts w:ascii="TimesNewRoman" w:hAnsi="TimesNewRoman" w:cs="TimesNewRoman"/>
          <w:lang w:val="es-ES_tradnl"/>
        </w:rPr>
        <w:t xml:space="preserve">arts. </w:t>
      </w:r>
      <w:r w:rsidR="00A437F0">
        <w:rPr>
          <w:rFonts w:ascii="TimesNewRoman" w:hAnsi="TimesNewRoman" w:cs="TimesNewRoman"/>
          <w:lang w:val="es-ES_tradnl"/>
        </w:rPr>
        <w:t>11 y 16</w:t>
      </w:r>
      <w:r w:rsidR="005468DC">
        <w:rPr>
          <w:rFonts w:ascii="TimesNewRoman" w:hAnsi="TimesNewRoman" w:cs="TimesNewRoman"/>
          <w:lang w:val="es-ES_tradnl"/>
        </w:rPr>
        <w:t xml:space="preserve"> de la Convención</w:t>
      </w:r>
      <w:r w:rsidR="00A437F0">
        <w:rPr>
          <w:rFonts w:ascii="TimesNewRoman" w:hAnsi="TimesNewRoman" w:cs="TimesNewRoman"/>
          <w:lang w:val="es-ES_tradnl"/>
        </w:rPr>
        <w:t>)</w:t>
      </w:r>
      <w:r w:rsidR="005468DC">
        <w:rPr>
          <w:rFonts w:ascii="TimesNewRoman" w:hAnsi="TimesNewRoman" w:cs="TimesNewRoman"/>
          <w:lang w:val="es-ES_tradnl"/>
        </w:rPr>
        <w:t>.</w:t>
      </w:r>
    </w:p>
    <w:p w:rsidR="00A437F0" w:rsidRDefault="00A437F0" w:rsidP="00D16502">
      <w:pPr>
        <w:autoSpaceDE w:val="0"/>
        <w:autoSpaceDN w:val="0"/>
        <w:adjustRightInd w:val="0"/>
        <w:spacing w:after="240"/>
        <w:ind w:left="720"/>
        <w:rPr>
          <w:b/>
          <w:bCs/>
          <w:lang w:val="es-ES_tradnl"/>
        </w:rPr>
      </w:pPr>
      <w:r w:rsidRPr="005235E7">
        <w:rPr>
          <w:b/>
          <w:bCs/>
          <w:lang w:val="es-ES"/>
        </w:rPr>
        <w:t>E</w:t>
      </w:r>
      <w:r w:rsidR="00DA4D9E">
        <w:rPr>
          <w:b/>
          <w:bCs/>
          <w:lang w:val="es-ES"/>
        </w:rPr>
        <w:t>l E</w:t>
      </w:r>
      <w:r w:rsidRPr="005235E7">
        <w:rPr>
          <w:b/>
          <w:bCs/>
          <w:lang w:val="es-ES"/>
        </w:rPr>
        <w:t xml:space="preserve">stado </w:t>
      </w:r>
      <w:r w:rsidR="005A2768">
        <w:rPr>
          <w:b/>
          <w:bCs/>
          <w:lang w:val="es-ES"/>
        </w:rPr>
        <w:t>p</w:t>
      </w:r>
      <w:r w:rsidRPr="009E55E6">
        <w:rPr>
          <w:b/>
          <w:bCs/>
          <w:lang w:val="es-ES"/>
        </w:rPr>
        <w:t>arte debe</w:t>
      </w:r>
      <w:r>
        <w:rPr>
          <w:b/>
          <w:bCs/>
          <w:lang w:val="es-ES"/>
        </w:rPr>
        <w:t xml:space="preserve"> adoptar medidas eficaces para mejorar las condiciones materiales de los centros penitenciarios, reducir el haci</w:t>
      </w:r>
      <w:r w:rsidR="00C46B1F">
        <w:rPr>
          <w:b/>
          <w:bCs/>
          <w:lang w:val="es-ES"/>
        </w:rPr>
        <w:t>namiento existente y responder</w:t>
      </w:r>
      <w:r>
        <w:rPr>
          <w:b/>
          <w:bCs/>
          <w:lang w:val="es-ES"/>
        </w:rPr>
        <w:t xml:space="preserve"> debidamente </w:t>
      </w:r>
      <w:r w:rsidR="00C46B1F">
        <w:rPr>
          <w:b/>
          <w:bCs/>
          <w:lang w:val="es-ES"/>
        </w:rPr>
        <w:t xml:space="preserve">a </w:t>
      </w:r>
      <w:r>
        <w:rPr>
          <w:b/>
          <w:bCs/>
          <w:lang w:val="es-ES"/>
        </w:rPr>
        <w:t>las necesidades fundamentales de todas las personas privadas de libertad</w:t>
      </w:r>
      <w:r w:rsidR="00500EC4">
        <w:rPr>
          <w:b/>
          <w:bCs/>
          <w:lang w:val="es-ES"/>
        </w:rPr>
        <w:t>. El uso d</w:t>
      </w:r>
      <w:r w:rsidR="00DA4D9E">
        <w:rPr>
          <w:b/>
          <w:bCs/>
          <w:lang w:val="es-ES"/>
        </w:rPr>
        <w:t>el aislamiento debe ser revi</w:t>
      </w:r>
      <w:r w:rsidR="00C46B1F">
        <w:rPr>
          <w:b/>
          <w:bCs/>
          <w:lang w:val="es-ES"/>
        </w:rPr>
        <w:t>sado y su aplicación restringida</w:t>
      </w:r>
      <w:r w:rsidR="00500EC4">
        <w:rPr>
          <w:b/>
          <w:bCs/>
          <w:lang w:val="es-ES"/>
        </w:rPr>
        <w:t xml:space="preserve">. </w:t>
      </w:r>
      <w:r w:rsidR="005468DC">
        <w:rPr>
          <w:b/>
          <w:bCs/>
          <w:lang w:val="es-ES"/>
        </w:rPr>
        <w:t>Las q</w:t>
      </w:r>
      <w:r w:rsidR="00500EC4">
        <w:rPr>
          <w:b/>
          <w:bCs/>
          <w:lang w:val="es-ES"/>
        </w:rPr>
        <w:t>ueja</w:t>
      </w:r>
      <w:r w:rsidR="00500EC4" w:rsidRPr="00500EC4">
        <w:rPr>
          <w:b/>
          <w:bCs/>
          <w:lang w:val="es-ES_tradnl"/>
        </w:rPr>
        <w:t xml:space="preserve">s de tortura y otros tratos o penas crueles, inhumanos o degradantes dentro de los centros penitenciarios </w:t>
      </w:r>
      <w:r w:rsidR="00C46B1F">
        <w:rPr>
          <w:b/>
          <w:bCs/>
          <w:lang w:val="es-ES_tradnl"/>
        </w:rPr>
        <w:t xml:space="preserve">y lugares de detención temporal </w:t>
      </w:r>
      <w:r w:rsidR="00500EC4" w:rsidRPr="00500EC4">
        <w:rPr>
          <w:b/>
          <w:bCs/>
          <w:lang w:val="es-ES_tradnl"/>
        </w:rPr>
        <w:t xml:space="preserve">deben </w:t>
      </w:r>
      <w:r w:rsidR="005468DC">
        <w:rPr>
          <w:b/>
          <w:bCs/>
          <w:lang w:val="es-ES_tradnl"/>
        </w:rPr>
        <w:t xml:space="preserve">investigarse </w:t>
      </w:r>
      <w:r w:rsidR="00500EC4" w:rsidRPr="00500EC4">
        <w:rPr>
          <w:b/>
          <w:bCs/>
          <w:lang w:val="es-ES_tradnl"/>
        </w:rPr>
        <w:t xml:space="preserve">de manera pronta e imparcial y </w:t>
      </w:r>
      <w:r w:rsidR="005468DC">
        <w:rPr>
          <w:b/>
          <w:bCs/>
          <w:lang w:val="es-ES_tradnl"/>
        </w:rPr>
        <w:t xml:space="preserve">ponerse </w:t>
      </w:r>
      <w:r w:rsidR="00500EC4" w:rsidRPr="00500EC4">
        <w:rPr>
          <w:b/>
          <w:bCs/>
          <w:lang w:val="es-ES_tradnl"/>
        </w:rPr>
        <w:t xml:space="preserve">en conocimiento de la justicia penal.  </w:t>
      </w:r>
    </w:p>
    <w:p w:rsidR="004576F0" w:rsidRDefault="008E6DA7" w:rsidP="00D16502">
      <w:pPr>
        <w:autoSpaceDE w:val="0"/>
        <w:autoSpaceDN w:val="0"/>
        <w:adjustRightInd w:val="0"/>
        <w:spacing w:after="240"/>
        <w:rPr>
          <w:rStyle w:val="fsn1"/>
          <w:b/>
          <w:bCs/>
          <w:lang w:val="es-ES_tradnl"/>
        </w:rPr>
      </w:pPr>
      <w:r w:rsidRPr="008E6DA7">
        <w:rPr>
          <w:rStyle w:val="fsn1"/>
          <w:b/>
          <w:bCs/>
          <w:lang w:val="es-ES_tradnl"/>
        </w:rPr>
        <w:t>Protocolo Facultativo</w:t>
      </w:r>
    </w:p>
    <w:p w:rsidR="008E6DA7" w:rsidRPr="00F41087" w:rsidRDefault="008E6DA7" w:rsidP="00812034">
      <w:pPr>
        <w:numPr>
          <w:ilvl w:val="0"/>
          <w:numId w:val="2"/>
          <w:numberingChange w:id="32" w:author="OHCHR" w:date="2010-05-03T11:53:00Z" w:original="%1:22:0:."/>
        </w:numPr>
        <w:tabs>
          <w:tab w:val="clear" w:pos="397"/>
          <w:tab w:val="num" w:pos="840"/>
        </w:tabs>
        <w:autoSpaceDE w:val="0"/>
        <w:autoSpaceDN w:val="0"/>
        <w:adjustRightInd w:val="0"/>
        <w:spacing w:before="240" w:after="240"/>
        <w:rPr>
          <w:rStyle w:val="fsn1"/>
          <w:b/>
          <w:bCs/>
          <w:lang w:val="es-ES_tradnl"/>
        </w:rPr>
      </w:pPr>
      <w:r>
        <w:rPr>
          <w:rStyle w:val="fsn1"/>
          <w:lang w:val="es-ES_tradnl"/>
        </w:rPr>
        <w:t>E</w:t>
      </w:r>
      <w:r w:rsidR="004576F0">
        <w:rPr>
          <w:rStyle w:val="fsn1"/>
          <w:lang w:val="es-ES_tradnl"/>
        </w:rPr>
        <w:t xml:space="preserve">l Comité </w:t>
      </w:r>
      <w:r w:rsidR="00746B50">
        <w:rPr>
          <w:rStyle w:val="fsn1"/>
          <w:lang w:val="es-ES_tradnl"/>
        </w:rPr>
        <w:t>toma nota de</w:t>
      </w:r>
      <w:r w:rsidR="004576F0">
        <w:rPr>
          <w:rStyle w:val="fsn1"/>
          <w:lang w:val="es-ES_tradnl"/>
        </w:rPr>
        <w:t xml:space="preserve"> la p</w:t>
      </w:r>
      <w:r>
        <w:rPr>
          <w:rStyle w:val="fsn1"/>
          <w:lang w:val="es-ES_tradnl"/>
        </w:rPr>
        <w:t>ostura</w:t>
      </w:r>
      <w:r w:rsidR="004576F0">
        <w:rPr>
          <w:rStyle w:val="fsn1"/>
          <w:lang w:val="es-ES_tradnl"/>
        </w:rPr>
        <w:t xml:space="preserve"> del Estado </w:t>
      </w:r>
      <w:r w:rsidR="005A2768">
        <w:rPr>
          <w:rStyle w:val="fsn1"/>
          <w:lang w:val="es-ES_tradnl"/>
        </w:rPr>
        <w:t>p</w:t>
      </w:r>
      <w:r w:rsidR="004576F0">
        <w:rPr>
          <w:rStyle w:val="fsn1"/>
          <w:lang w:val="es-ES_tradnl"/>
        </w:rPr>
        <w:t>arte de</w:t>
      </w:r>
      <w:r w:rsidR="00C46B1F">
        <w:rPr>
          <w:rStyle w:val="fsn1"/>
          <w:lang w:val="es-ES_tradnl"/>
        </w:rPr>
        <w:t xml:space="preserve"> rechazar la ratificación d</w:t>
      </w:r>
      <w:r w:rsidR="004576F0">
        <w:rPr>
          <w:rStyle w:val="fsn1"/>
          <w:lang w:val="es-ES_tradnl"/>
        </w:rPr>
        <w:t xml:space="preserve">el Protocolo Facultativo de la Convención y su argumento </w:t>
      </w:r>
      <w:r w:rsidR="00DA4D9E">
        <w:rPr>
          <w:rStyle w:val="fsn1"/>
          <w:lang w:val="es-ES_tradnl"/>
        </w:rPr>
        <w:t xml:space="preserve">de </w:t>
      </w:r>
      <w:r w:rsidR="004576F0">
        <w:rPr>
          <w:rStyle w:val="fsn1"/>
          <w:lang w:val="es-ES_tradnl"/>
        </w:rPr>
        <w:t xml:space="preserve">que </w:t>
      </w:r>
      <w:r>
        <w:rPr>
          <w:rStyle w:val="fsn1"/>
          <w:lang w:val="es-ES_tradnl"/>
        </w:rPr>
        <w:t xml:space="preserve">los </w:t>
      </w:r>
      <w:r w:rsidR="004576F0">
        <w:rPr>
          <w:rStyle w:val="fsn1"/>
          <w:lang w:val="es-ES_tradnl"/>
        </w:rPr>
        <w:t>Comités de Derechos Humanos, constituidos por</w:t>
      </w:r>
      <w:r>
        <w:rPr>
          <w:rStyle w:val="fsn1"/>
          <w:lang w:val="es-ES_tradnl"/>
        </w:rPr>
        <w:t xml:space="preserve"> la Defe</w:t>
      </w:r>
      <w:r w:rsidR="00DA4D9E">
        <w:rPr>
          <w:rStyle w:val="fsn1"/>
          <w:lang w:val="es-ES_tradnl"/>
        </w:rPr>
        <w:t xml:space="preserve">nsoría del Pueblo y los presos ya </w:t>
      </w:r>
      <w:r w:rsidR="004576F0">
        <w:rPr>
          <w:rStyle w:val="fsn1"/>
          <w:lang w:val="es-ES_tradnl"/>
        </w:rPr>
        <w:t>cumple</w:t>
      </w:r>
      <w:r w:rsidR="00DA4D9E">
        <w:rPr>
          <w:rStyle w:val="fsn1"/>
          <w:lang w:val="es-ES_tradnl"/>
        </w:rPr>
        <w:t>n</w:t>
      </w:r>
      <w:r w:rsidR="004576F0">
        <w:rPr>
          <w:rStyle w:val="fsn1"/>
          <w:lang w:val="es-ES_tradnl"/>
        </w:rPr>
        <w:t xml:space="preserve"> esta función</w:t>
      </w:r>
      <w:r w:rsidR="00746B50">
        <w:rPr>
          <w:rStyle w:val="fsn1"/>
          <w:lang w:val="es-ES_tradnl"/>
        </w:rPr>
        <w:t>,</w:t>
      </w:r>
      <w:r w:rsidR="004576F0">
        <w:rPr>
          <w:rStyle w:val="fsn1"/>
          <w:lang w:val="es-ES_tradnl"/>
        </w:rPr>
        <w:t xml:space="preserve"> </w:t>
      </w:r>
      <w:r w:rsidR="00C46B1F" w:rsidRPr="00065EF4">
        <w:rPr>
          <w:lang w:val="es-CO"/>
        </w:rPr>
        <w:t>argumentando que las directrices internas (Resolución 5927/2007)</w:t>
      </w:r>
      <w:r w:rsidR="00C46B1F">
        <w:rPr>
          <w:lang w:val="es-CO"/>
        </w:rPr>
        <w:t xml:space="preserve"> </w:t>
      </w:r>
      <w:r w:rsidR="00C46B1F" w:rsidRPr="00065EF4">
        <w:rPr>
          <w:lang w:val="es-CO"/>
        </w:rPr>
        <w:t>del Instituto Nacional Penitenciario y Carcelario (INPEC) brindan un mecanismo de garantía de los derechos humanos de los prisioner</w:t>
      </w:r>
      <w:r w:rsidR="00C46B1F">
        <w:rPr>
          <w:lang w:val="es-CO"/>
        </w:rPr>
        <w:t>os mediante un proceso de consulta</w:t>
      </w:r>
      <w:r w:rsidR="00C46B1F" w:rsidRPr="00065EF4">
        <w:rPr>
          <w:lang w:val="es-CO"/>
        </w:rPr>
        <w:t xml:space="preserve"> y toma de decisiones en los comités de cada establecimiento penitenciario, en los que participan de forma directa los detenidos y las oficinas de la Fiscalía y el Defensor del Pueblo</w:t>
      </w:r>
      <w:r w:rsidR="00C46B1F" w:rsidRPr="00065EF4">
        <w:rPr>
          <w:rStyle w:val="fsn1"/>
          <w:lang w:val="es-ES_tradnl"/>
        </w:rPr>
        <w:t>.</w:t>
      </w:r>
      <w:r w:rsidR="00746B50">
        <w:rPr>
          <w:rStyle w:val="fsn1"/>
          <w:lang w:val="es-ES_tradnl"/>
        </w:rPr>
        <w:t xml:space="preserve"> </w:t>
      </w:r>
      <w:r>
        <w:rPr>
          <w:rStyle w:val="fsn1"/>
          <w:lang w:val="es-ES_tradnl"/>
        </w:rPr>
        <w:t xml:space="preserve">El Comité nota como positiva la iniciativa de </w:t>
      </w:r>
      <w:r w:rsidR="00DA4D9E">
        <w:rPr>
          <w:rStyle w:val="fsn1"/>
          <w:lang w:val="es-ES_tradnl"/>
        </w:rPr>
        <w:t xml:space="preserve">la creación de </w:t>
      </w:r>
      <w:r>
        <w:rPr>
          <w:rStyle w:val="fsn1"/>
          <w:lang w:val="es-ES_tradnl"/>
        </w:rPr>
        <w:t>los Comités de Derechos Humanos dentro de los centros penitenciarios</w:t>
      </w:r>
      <w:r w:rsidR="005468DC">
        <w:rPr>
          <w:rStyle w:val="fsn1"/>
          <w:lang w:val="es-ES_tradnl"/>
        </w:rPr>
        <w:t>;</w:t>
      </w:r>
      <w:r>
        <w:rPr>
          <w:rStyle w:val="fsn1"/>
          <w:lang w:val="es-ES_tradnl"/>
        </w:rPr>
        <w:t xml:space="preserve"> sin embargo</w:t>
      </w:r>
      <w:r w:rsidR="005468DC">
        <w:rPr>
          <w:rStyle w:val="fsn1"/>
          <w:lang w:val="es-ES_tradnl"/>
        </w:rPr>
        <w:t>,</w:t>
      </w:r>
      <w:r>
        <w:rPr>
          <w:rStyle w:val="fsn1"/>
          <w:lang w:val="es-ES_tradnl"/>
        </w:rPr>
        <w:t xml:space="preserve"> le preocup</w:t>
      </w:r>
      <w:r w:rsidR="00773DE4">
        <w:rPr>
          <w:rStyle w:val="fsn1"/>
          <w:lang w:val="es-ES_tradnl"/>
        </w:rPr>
        <w:t>a que estos mecanismos</w:t>
      </w:r>
      <w:r w:rsidR="00C46B1F">
        <w:rPr>
          <w:rStyle w:val="fsn1"/>
          <w:lang w:val="es-ES_tradnl"/>
        </w:rPr>
        <w:t xml:space="preserve"> estén</w:t>
      </w:r>
      <w:r>
        <w:rPr>
          <w:rStyle w:val="fsn1"/>
          <w:lang w:val="es-ES_tradnl"/>
        </w:rPr>
        <w:t xml:space="preserve"> bajo la supervisión del </w:t>
      </w:r>
      <w:r w:rsidR="00C46B1F">
        <w:rPr>
          <w:rStyle w:val="fsn1"/>
          <w:lang w:val="es-ES_tradnl"/>
        </w:rPr>
        <w:t>INPEC</w:t>
      </w:r>
      <w:r>
        <w:rPr>
          <w:rStyle w:val="fsn1"/>
          <w:lang w:val="es-ES_tradnl"/>
        </w:rPr>
        <w:t xml:space="preserve"> y </w:t>
      </w:r>
      <w:r w:rsidR="00773DE4">
        <w:rPr>
          <w:rStyle w:val="fsn1"/>
          <w:lang w:val="es-ES_tradnl"/>
        </w:rPr>
        <w:t xml:space="preserve">no constituyen un mecanismo </w:t>
      </w:r>
      <w:r w:rsidR="00F41087">
        <w:rPr>
          <w:rStyle w:val="fsn1"/>
          <w:lang w:val="es-ES_tradnl"/>
        </w:rPr>
        <w:t xml:space="preserve">independiente de prevención previsto </w:t>
      </w:r>
      <w:r w:rsidR="00DA4D9E">
        <w:rPr>
          <w:rStyle w:val="fsn1"/>
          <w:lang w:val="es-ES_tradnl"/>
        </w:rPr>
        <w:t xml:space="preserve">por </w:t>
      </w:r>
      <w:r w:rsidR="00F41087">
        <w:rPr>
          <w:rStyle w:val="fsn1"/>
          <w:lang w:val="es-ES_tradnl"/>
        </w:rPr>
        <w:t>el Protocolo Facultativo</w:t>
      </w:r>
      <w:r w:rsidR="00EF005A" w:rsidRPr="00EF005A">
        <w:rPr>
          <w:rFonts w:ascii="TimesNewRoman" w:hAnsi="TimesNewRoman" w:cs="TimesNewRoman"/>
          <w:lang w:val="es-ES_tradnl"/>
        </w:rPr>
        <w:t xml:space="preserve"> </w:t>
      </w:r>
      <w:r w:rsidR="00EF005A">
        <w:rPr>
          <w:rFonts w:ascii="TimesNewRoman" w:hAnsi="TimesNewRoman" w:cs="TimesNewRoman"/>
          <w:lang w:val="es-ES_tradnl"/>
        </w:rPr>
        <w:t>(</w:t>
      </w:r>
      <w:r w:rsidR="005468DC">
        <w:rPr>
          <w:rFonts w:ascii="TimesNewRoman" w:hAnsi="TimesNewRoman" w:cs="TimesNewRoman"/>
          <w:lang w:val="es-ES_tradnl"/>
        </w:rPr>
        <w:t xml:space="preserve">art. </w:t>
      </w:r>
      <w:r w:rsidR="00EF005A">
        <w:rPr>
          <w:rFonts w:ascii="TimesNewRoman" w:hAnsi="TimesNewRoman" w:cs="TimesNewRoman"/>
          <w:lang w:val="es-ES_tradnl"/>
        </w:rPr>
        <w:t>2</w:t>
      </w:r>
      <w:r w:rsidR="005468DC">
        <w:rPr>
          <w:rFonts w:ascii="TimesNewRoman" w:hAnsi="TimesNewRoman" w:cs="TimesNewRoman"/>
          <w:lang w:val="es-ES_tradnl"/>
        </w:rPr>
        <w:t xml:space="preserve"> de la Convención</w:t>
      </w:r>
      <w:r w:rsidR="00EF005A">
        <w:rPr>
          <w:rFonts w:ascii="TimesNewRoman" w:hAnsi="TimesNewRoman" w:cs="TimesNewRoman"/>
          <w:lang w:val="es-ES_tradnl"/>
        </w:rPr>
        <w:t>)</w:t>
      </w:r>
      <w:r w:rsidR="005A2768">
        <w:rPr>
          <w:rFonts w:ascii="TimesNewRoman" w:hAnsi="TimesNewRoman" w:cs="TimesNewRoman"/>
          <w:lang w:val="es-ES_tradnl"/>
        </w:rPr>
        <w:t>.</w:t>
      </w:r>
    </w:p>
    <w:p w:rsidR="00DC06ED" w:rsidRDefault="00F41087" w:rsidP="00D16502">
      <w:pPr>
        <w:autoSpaceDE w:val="0"/>
        <w:autoSpaceDN w:val="0"/>
        <w:adjustRightInd w:val="0"/>
        <w:spacing w:after="240"/>
        <w:ind w:left="720"/>
        <w:rPr>
          <w:rStyle w:val="fsn1"/>
          <w:b/>
          <w:bCs/>
          <w:lang w:val="es-ES_tradnl"/>
        </w:rPr>
      </w:pPr>
      <w:r w:rsidRPr="00F41087">
        <w:rPr>
          <w:rStyle w:val="fsn1"/>
          <w:b/>
          <w:bCs/>
          <w:lang w:val="es-ES_tradnl"/>
        </w:rPr>
        <w:t xml:space="preserve">El Comité </w:t>
      </w:r>
      <w:r w:rsidR="00E907F7">
        <w:rPr>
          <w:rStyle w:val="fsn1"/>
          <w:b/>
          <w:bCs/>
          <w:lang w:val="es-ES_tradnl"/>
        </w:rPr>
        <w:t>recomienda</w:t>
      </w:r>
      <w:r w:rsidRPr="00F41087">
        <w:rPr>
          <w:rStyle w:val="fsn1"/>
          <w:b/>
          <w:bCs/>
          <w:lang w:val="es-ES_tradnl"/>
        </w:rPr>
        <w:t xml:space="preserve"> al Estado </w:t>
      </w:r>
      <w:r w:rsidR="005A2768">
        <w:rPr>
          <w:rStyle w:val="fsn1"/>
          <w:b/>
          <w:bCs/>
          <w:lang w:val="es-ES_tradnl"/>
        </w:rPr>
        <w:t>p</w:t>
      </w:r>
      <w:r w:rsidRPr="00F41087">
        <w:rPr>
          <w:rStyle w:val="fsn1"/>
          <w:b/>
          <w:bCs/>
          <w:lang w:val="es-ES_tradnl"/>
        </w:rPr>
        <w:t xml:space="preserve">arte que ratifique el Protocolo Facultativo de la Convención </w:t>
      </w:r>
      <w:r w:rsidR="004F257E">
        <w:rPr>
          <w:rStyle w:val="fsn1"/>
          <w:b/>
          <w:bCs/>
          <w:lang w:val="es-ES_tradnl"/>
        </w:rPr>
        <w:t xml:space="preserve">lo antes posible </w:t>
      </w:r>
      <w:r w:rsidRPr="00F41087">
        <w:rPr>
          <w:rStyle w:val="fsn1"/>
          <w:b/>
          <w:bCs/>
          <w:lang w:val="es-ES_tradnl"/>
        </w:rPr>
        <w:t>para mejorar la prevención de violaciones de la Convención.</w:t>
      </w:r>
    </w:p>
    <w:p w:rsidR="002175C2" w:rsidRDefault="002175C2" w:rsidP="00D16502">
      <w:pPr>
        <w:keepNext/>
        <w:spacing w:after="240"/>
        <w:rPr>
          <w:b/>
          <w:lang w:val="es-ES_tradnl"/>
        </w:rPr>
      </w:pPr>
      <w:r w:rsidRPr="00D43EED">
        <w:rPr>
          <w:b/>
          <w:lang w:val="es-ES_tradnl"/>
        </w:rPr>
        <w:t>Defe</w:t>
      </w:r>
      <w:r>
        <w:rPr>
          <w:b/>
          <w:lang w:val="es-ES_tradnl"/>
        </w:rPr>
        <w:t xml:space="preserve">nsores de los derechos humanos </w:t>
      </w:r>
    </w:p>
    <w:p w:rsidR="00D45026" w:rsidRPr="008D5A76" w:rsidRDefault="008D5A76" w:rsidP="00812034">
      <w:pPr>
        <w:numPr>
          <w:ilvl w:val="0"/>
          <w:numId w:val="2"/>
          <w:numberingChange w:id="33" w:author="OHCHR" w:date="2010-05-03T11:53:00Z" w:original="%1:23:0:."/>
        </w:numPr>
        <w:tabs>
          <w:tab w:val="clear" w:pos="397"/>
          <w:tab w:val="num" w:pos="840"/>
        </w:tabs>
        <w:autoSpaceDE w:val="0"/>
        <w:autoSpaceDN w:val="0"/>
        <w:adjustRightInd w:val="0"/>
        <w:spacing w:before="240" w:after="240"/>
        <w:rPr>
          <w:b/>
          <w:bCs/>
          <w:lang w:val="es-ES_tradnl"/>
        </w:rPr>
      </w:pPr>
      <w:r>
        <w:rPr>
          <w:rStyle w:val="fsn1"/>
          <w:lang w:val="es-ES_tradnl"/>
        </w:rPr>
        <w:t>El Comité reitera su</w:t>
      </w:r>
      <w:r w:rsidR="00D45026">
        <w:rPr>
          <w:rStyle w:val="fsn1"/>
          <w:lang w:val="es-ES_tradnl"/>
        </w:rPr>
        <w:t xml:space="preserve"> </w:t>
      </w:r>
      <w:r>
        <w:rPr>
          <w:rStyle w:val="fsn1"/>
          <w:lang w:val="es-ES_tradnl"/>
        </w:rPr>
        <w:t xml:space="preserve">preocupación por </w:t>
      </w:r>
      <w:r w:rsidR="00D45026">
        <w:rPr>
          <w:rStyle w:val="fsn1"/>
          <w:lang w:val="es-ES_tradnl"/>
        </w:rPr>
        <w:t xml:space="preserve">la </w:t>
      </w:r>
      <w:r>
        <w:rPr>
          <w:rStyle w:val="fsn1"/>
          <w:lang w:val="es-ES_tradnl"/>
        </w:rPr>
        <w:t>estigmatización de los defensores de derechos humanos</w:t>
      </w:r>
      <w:r w:rsidR="00CE58A4">
        <w:rPr>
          <w:rStyle w:val="fsn1"/>
          <w:lang w:val="es-ES_tradnl"/>
        </w:rPr>
        <w:t xml:space="preserve"> y de sus familiares</w:t>
      </w:r>
      <w:r>
        <w:rPr>
          <w:rStyle w:val="fsn1"/>
          <w:lang w:val="es-ES_tradnl"/>
        </w:rPr>
        <w:t xml:space="preserve">, por la alta incidencia de amenazas y frecuentes ataques contra su seguridad y por la falta de medidas de protección eficaces. </w:t>
      </w:r>
      <w:r w:rsidRPr="008D5A76">
        <w:rPr>
          <w:rStyle w:val="fsn1"/>
          <w:lang w:val="es-ES_tradnl"/>
        </w:rPr>
        <w:t xml:space="preserve">Al Comité le preocupa que también han sido </w:t>
      </w:r>
      <w:r w:rsidRPr="008D5A76">
        <w:rPr>
          <w:lang w:val="es-ES_tradnl"/>
        </w:rPr>
        <w:t xml:space="preserve">objeto de seguimiento </w:t>
      </w:r>
      <w:r w:rsidR="005A4F88">
        <w:rPr>
          <w:lang w:val="es-ES_tradnl"/>
        </w:rPr>
        <w:t xml:space="preserve">e interceptaciones telefónicas </w:t>
      </w:r>
      <w:r w:rsidRPr="008D5A76">
        <w:rPr>
          <w:lang w:val="es-ES"/>
        </w:rPr>
        <w:t>por a</w:t>
      </w:r>
      <w:r w:rsidR="00CE58A4">
        <w:rPr>
          <w:lang w:val="es-ES"/>
        </w:rPr>
        <w:t xml:space="preserve">gentes </w:t>
      </w:r>
      <w:r w:rsidR="005468DC">
        <w:rPr>
          <w:lang w:val="es-ES"/>
        </w:rPr>
        <w:t>d</w:t>
      </w:r>
      <w:r w:rsidR="00CE58A4">
        <w:rPr>
          <w:lang w:val="es-ES"/>
        </w:rPr>
        <w:t>el DAS</w:t>
      </w:r>
      <w:r w:rsidR="005A4F88">
        <w:rPr>
          <w:lang w:val="es-ES"/>
        </w:rPr>
        <w:t xml:space="preserve">, al igual que </w:t>
      </w:r>
      <w:r w:rsidR="00CE58A4">
        <w:rPr>
          <w:lang w:val="es-ES"/>
        </w:rPr>
        <w:t>otros actores de la sociedad civil como sindicalistas, organizaciones no</w:t>
      </w:r>
      <w:r w:rsidR="005468DC">
        <w:rPr>
          <w:lang w:val="es-ES"/>
        </w:rPr>
        <w:t xml:space="preserve"> </w:t>
      </w:r>
      <w:r w:rsidR="00CE58A4">
        <w:rPr>
          <w:lang w:val="es-ES"/>
        </w:rPr>
        <w:t>guberna</w:t>
      </w:r>
      <w:r w:rsidR="005A4F88">
        <w:rPr>
          <w:lang w:val="es-ES"/>
        </w:rPr>
        <w:t>men</w:t>
      </w:r>
      <w:r w:rsidR="00CE58A4">
        <w:rPr>
          <w:lang w:val="es-ES"/>
        </w:rPr>
        <w:t>tales y periodistas</w:t>
      </w:r>
      <w:r w:rsidRPr="008D5A76">
        <w:rPr>
          <w:lang w:val="es-ES"/>
        </w:rPr>
        <w:t xml:space="preserve"> </w:t>
      </w:r>
      <w:r w:rsidR="005F6C0E">
        <w:rPr>
          <w:rFonts w:ascii="TimesNewRoman" w:hAnsi="TimesNewRoman" w:cs="TimesNewRoman"/>
          <w:lang w:val="es-ES_tradnl"/>
        </w:rPr>
        <w:t>(</w:t>
      </w:r>
      <w:r w:rsidR="005468DC">
        <w:rPr>
          <w:rFonts w:ascii="TimesNewRoman" w:hAnsi="TimesNewRoman" w:cs="TimesNewRoman"/>
          <w:lang w:val="es-ES_tradnl"/>
        </w:rPr>
        <w:t xml:space="preserve">art. </w:t>
      </w:r>
      <w:r w:rsidR="005F6C0E">
        <w:rPr>
          <w:rFonts w:ascii="TimesNewRoman" w:hAnsi="TimesNewRoman" w:cs="TimesNewRoman"/>
          <w:lang w:val="es-ES_tradnl"/>
        </w:rPr>
        <w:t>2</w:t>
      </w:r>
      <w:r w:rsidR="005468DC">
        <w:rPr>
          <w:rFonts w:ascii="TimesNewRoman" w:hAnsi="TimesNewRoman" w:cs="TimesNewRoman"/>
          <w:lang w:val="es-ES_tradnl"/>
        </w:rPr>
        <w:t xml:space="preserve"> </w:t>
      </w:r>
      <w:r w:rsidR="005A2768">
        <w:rPr>
          <w:rFonts w:ascii="TimesNewRoman" w:hAnsi="TimesNewRoman" w:cs="TimesNewRoman"/>
          <w:lang w:val="es-ES_tradnl"/>
        </w:rPr>
        <w:t>de la Convención</w:t>
      </w:r>
      <w:r w:rsidR="005F6C0E">
        <w:rPr>
          <w:rFonts w:ascii="TimesNewRoman" w:hAnsi="TimesNewRoman" w:cs="TimesNewRoman"/>
          <w:lang w:val="es-ES_tradnl"/>
        </w:rPr>
        <w:t>)</w:t>
      </w:r>
    </w:p>
    <w:p w:rsidR="008D5A76" w:rsidRDefault="008D5A76" w:rsidP="00D16502">
      <w:pPr>
        <w:autoSpaceDE w:val="0"/>
        <w:autoSpaceDN w:val="0"/>
        <w:adjustRightInd w:val="0"/>
        <w:spacing w:after="240"/>
        <w:ind w:left="720"/>
        <w:rPr>
          <w:b/>
          <w:lang w:val="es-ES"/>
        </w:rPr>
      </w:pPr>
      <w:r>
        <w:rPr>
          <w:b/>
          <w:lang w:val="es-ES_tradnl"/>
        </w:rPr>
        <w:t xml:space="preserve">El Comité insta al Estado </w:t>
      </w:r>
      <w:r w:rsidR="005A2768">
        <w:rPr>
          <w:b/>
          <w:lang w:val="es-ES_tradnl"/>
        </w:rPr>
        <w:t>p</w:t>
      </w:r>
      <w:r>
        <w:rPr>
          <w:b/>
          <w:lang w:val="es-ES_tradnl"/>
        </w:rPr>
        <w:t xml:space="preserve">arte </w:t>
      </w:r>
      <w:r w:rsidR="00DA4D9E">
        <w:rPr>
          <w:b/>
          <w:lang w:val="es-ES_tradnl"/>
        </w:rPr>
        <w:t xml:space="preserve">a </w:t>
      </w:r>
      <w:r>
        <w:rPr>
          <w:b/>
          <w:lang w:val="es-ES_tradnl"/>
        </w:rPr>
        <w:t xml:space="preserve">que </w:t>
      </w:r>
      <w:r w:rsidR="00E907F7">
        <w:rPr>
          <w:b/>
          <w:lang w:val="es-ES"/>
        </w:rPr>
        <w:t>ponga termino inmediato</w:t>
      </w:r>
      <w:r w:rsidR="004621B8">
        <w:rPr>
          <w:b/>
          <w:lang w:val="es-ES_tradnl"/>
        </w:rPr>
        <w:t xml:space="preserve"> al acoso</w:t>
      </w:r>
      <w:r w:rsidR="00E907F7">
        <w:rPr>
          <w:b/>
          <w:lang w:val="es-ES_tradnl"/>
        </w:rPr>
        <w:t xml:space="preserve"> </w:t>
      </w:r>
      <w:r>
        <w:rPr>
          <w:b/>
          <w:lang w:val="es-ES_tradnl"/>
        </w:rPr>
        <w:t xml:space="preserve"> de defensores</w:t>
      </w:r>
      <w:r w:rsidR="005A4F88">
        <w:rPr>
          <w:b/>
          <w:lang w:val="es-ES_tradnl"/>
        </w:rPr>
        <w:t xml:space="preserve"> y otros agentes de la sociedad civil que actúen para defender a los derechos humanos</w:t>
      </w:r>
      <w:r w:rsidRPr="000B1A4E">
        <w:rPr>
          <w:b/>
          <w:lang w:val="es-ES_tradnl"/>
        </w:rPr>
        <w:t xml:space="preserve"> </w:t>
      </w:r>
      <w:r w:rsidRPr="000B1A4E">
        <w:rPr>
          <w:b/>
          <w:lang w:val="es-ES"/>
        </w:rPr>
        <w:t xml:space="preserve">por agentes </w:t>
      </w:r>
      <w:r w:rsidR="005468DC">
        <w:rPr>
          <w:b/>
          <w:lang w:val="es-ES"/>
        </w:rPr>
        <w:t>d</w:t>
      </w:r>
      <w:r>
        <w:rPr>
          <w:b/>
          <w:lang w:val="es-ES"/>
        </w:rPr>
        <w:t>el DAS y sancionar a los responsables por</w:t>
      </w:r>
      <w:r w:rsidR="00D86631">
        <w:rPr>
          <w:b/>
          <w:lang w:val="es-ES"/>
        </w:rPr>
        <w:t xml:space="preserve"> </w:t>
      </w:r>
      <w:r w:rsidR="00DA4D9E">
        <w:rPr>
          <w:b/>
          <w:lang w:val="es-ES"/>
        </w:rPr>
        <w:t>prácticas</w:t>
      </w:r>
      <w:r w:rsidR="00D86631">
        <w:rPr>
          <w:b/>
          <w:lang w:val="es-ES"/>
        </w:rPr>
        <w:t xml:space="preserve"> que estigmatizan a defensores de derechos humanos</w:t>
      </w:r>
      <w:r>
        <w:rPr>
          <w:b/>
          <w:lang w:val="es-ES"/>
        </w:rPr>
        <w:t>.</w:t>
      </w:r>
      <w:r w:rsidR="00D86631">
        <w:rPr>
          <w:b/>
          <w:lang w:val="es-ES"/>
        </w:rPr>
        <w:t xml:space="preserve"> El Estado </w:t>
      </w:r>
      <w:r w:rsidR="005A2768">
        <w:rPr>
          <w:b/>
          <w:lang w:val="es-ES"/>
        </w:rPr>
        <w:t>p</w:t>
      </w:r>
      <w:r w:rsidR="0082641C">
        <w:rPr>
          <w:b/>
          <w:lang w:val="es-ES"/>
        </w:rPr>
        <w:t xml:space="preserve">arte debe </w:t>
      </w:r>
      <w:r w:rsidR="00D86631">
        <w:rPr>
          <w:b/>
          <w:lang w:val="es-ES"/>
        </w:rPr>
        <w:t xml:space="preserve">asegurar que se </w:t>
      </w:r>
      <w:r w:rsidR="005A4F88">
        <w:rPr>
          <w:b/>
          <w:lang w:val="es-ES"/>
        </w:rPr>
        <w:t xml:space="preserve">otorguen </w:t>
      </w:r>
      <w:r w:rsidR="00D86631">
        <w:rPr>
          <w:b/>
          <w:lang w:val="es-ES"/>
        </w:rPr>
        <w:t xml:space="preserve">medidas de protección eficaces a </w:t>
      </w:r>
      <w:r w:rsidR="00033F70">
        <w:rPr>
          <w:b/>
          <w:lang w:val="es-ES"/>
        </w:rPr>
        <w:t xml:space="preserve">los </w:t>
      </w:r>
      <w:r w:rsidR="00D86631">
        <w:rPr>
          <w:b/>
          <w:lang w:val="es-ES"/>
        </w:rPr>
        <w:t xml:space="preserve">defensores de derechos humanos </w:t>
      </w:r>
      <w:r w:rsidR="00393D66">
        <w:rPr>
          <w:b/>
          <w:lang w:val="es-ES"/>
        </w:rPr>
        <w:t xml:space="preserve">y otros </w:t>
      </w:r>
      <w:r w:rsidR="00D86631">
        <w:rPr>
          <w:b/>
          <w:lang w:val="es-ES"/>
        </w:rPr>
        <w:t xml:space="preserve">cuando hayan sido </w:t>
      </w:r>
      <w:r w:rsidR="00DA4D9E">
        <w:rPr>
          <w:b/>
          <w:lang w:val="es-ES"/>
        </w:rPr>
        <w:t>víctimas</w:t>
      </w:r>
      <w:r w:rsidR="00D86631">
        <w:rPr>
          <w:b/>
          <w:lang w:val="es-ES"/>
        </w:rPr>
        <w:t xml:space="preserve"> de amenazas por su labor.</w:t>
      </w:r>
    </w:p>
    <w:p w:rsidR="000A2BF3" w:rsidRDefault="000A2BF3" w:rsidP="00D16502">
      <w:pPr>
        <w:spacing w:after="240"/>
        <w:rPr>
          <w:b/>
          <w:lang w:val="es-ES_tradnl"/>
        </w:rPr>
      </w:pPr>
      <w:r>
        <w:rPr>
          <w:b/>
          <w:lang w:val="es-ES_tradnl"/>
        </w:rPr>
        <w:t>Protección de testigos</w:t>
      </w:r>
    </w:p>
    <w:p w:rsidR="008D5A76" w:rsidRPr="00735B8C" w:rsidRDefault="008D5A76" w:rsidP="00812034">
      <w:pPr>
        <w:numPr>
          <w:ilvl w:val="0"/>
          <w:numId w:val="2"/>
          <w:numberingChange w:id="34" w:author="OHCHR" w:date="2010-05-03T11:53:00Z" w:original="%1:24:0:."/>
        </w:numPr>
        <w:tabs>
          <w:tab w:val="clear" w:pos="397"/>
          <w:tab w:val="num" w:pos="840"/>
        </w:tabs>
        <w:autoSpaceDE w:val="0"/>
        <w:autoSpaceDN w:val="0"/>
        <w:adjustRightInd w:val="0"/>
        <w:spacing w:before="240" w:after="240"/>
        <w:rPr>
          <w:b/>
          <w:bCs/>
          <w:lang w:val="es-ES_tradnl"/>
        </w:rPr>
      </w:pPr>
      <w:r>
        <w:rPr>
          <w:rStyle w:val="fsn1"/>
          <w:lang w:val="es-ES_tradnl"/>
        </w:rPr>
        <w:t>Al Comité le preocupa la</w:t>
      </w:r>
      <w:r w:rsidR="008C148A">
        <w:rPr>
          <w:rStyle w:val="fsn1"/>
          <w:lang w:val="es-ES_tradnl"/>
        </w:rPr>
        <w:t xml:space="preserve"> </w:t>
      </w:r>
      <w:r w:rsidR="002A260B">
        <w:rPr>
          <w:rStyle w:val="fsn1"/>
          <w:lang w:val="es-ES_tradnl"/>
        </w:rPr>
        <w:t xml:space="preserve">frecuencia de amenazas contra testigos de casos de </w:t>
      </w:r>
      <w:r w:rsidR="002A260B">
        <w:rPr>
          <w:lang w:val="es-ES_tradnl"/>
        </w:rPr>
        <w:t xml:space="preserve">tortura y otros </w:t>
      </w:r>
      <w:r w:rsidR="002A260B" w:rsidRPr="006951A6">
        <w:rPr>
          <w:lang w:val="es-ES_tradnl"/>
        </w:rPr>
        <w:t>tratos crueles, inhumanos o degradantes</w:t>
      </w:r>
      <w:r w:rsidR="002A260B">
        <w:rPr>
          <w:lang w:val="es-ES_tradnl"/>
        </w:rPr>
        <w:t xml:space="preserve">. El Comité expresa particular </w:t>
      </w:r>
      <w:r w:rsidR="00735B8C">
        <w:rPr>
          <w:lang w:val="es-ES_tradnl"/>
        </w:rPr>
        <w:t xml:space="preserve">preocupación </w:t>
      </w:r>
      <w:r w:rsidR="002A260B">
        <w:rPr>
          <w:lang w:val="es-ES_tradnl"/>
        </w:rPr>
        <w:t xml:space="preserve">por </w:t>
      </w:r>
      <w:r w:rsidR="00735B8C">
        <w:rPr>
          <w:lang w:val="es-ES_tradnl"/>
        </w:rPr>
        <w:t xml:space="preserve">los hostigamientos y asesinatos que han sufrido testigos y </w:t>
      </w:r>
      <w:r w:rsidR="00DA4D9E">
        <w:rPr>
          <w:lang w:val="es-ES_tradnl"/>
        </w:rPr>
        <w:t>víctimas</w:t>
      </w:r>
      <w:r w:rsidR="00735B8C">
        <w:rPr>
          <w:lang w:val="es-ES_tradnl"/>
        </w:rPr>
        <w:t xml:space="preserve"> que han</w:t>
      </w:r>
      <w:r w:rsidR="00DA4D9E">
        <w:rPr>
          <w:lang w:val="es-ES_tradnl"/>
        </w:rPr>
        <w:t xml:space="preserve"> participado</w:t>
      </w:r>
      <w:r w:rsidR="00735B8C">
        <w:rPr>
          <w:lang w:val="es-ES_tradnl"/>
        </w:rPr>
        <w:t xml:space="preserve"> e</w:t>
      </w:r>
      <w:r w:rsidR="00AC5B64">
        <w:rPr>
          <w:lang w:val="es-ES_tradnl"/>
        </w:rPr>
        <w:t xml:space="preserve">n los procesos </w:t>
      </w:r>
      <w:r w:rsidR="006E685E">
        <w:rPr>
          <w:lang w:val="es-ES_tradnl"/>
        </w:rPr>
        <w:t>establecidos por</w:t>
      </w:r>
      <w:r w:rsidR="00AC5B64">
        <w:rPr>
          <w:lang w:val="es-ES_tradnl"/>
        </w:rPr>
        <w:t xml:space="preserve"> la Ley </w:t>
      </w:r>
      <w:r w:rsidR="00AC5B64">
        <w:rPr>
          <w:lang w:val="es-ES"/>
        </w:rPr>
        <w:t>975 de 2005</w:t>
      </w:r>
      <w:r w:rsidR="00DA4D9E">
        <w:rPr>
          <w:lang w:val="es-ES_tradnl"/>
        </w:rPr>
        <w:t>. El Comité considera</w:t>
      </w:r>
      <w:r w:rsidR="00735B8C">
        <w:rPr>
          <w:lang w:val="es-ES_tradnl"/>
        </w:rPr>
        <w:t xml:space="preserve"> que, a pesar de los programas de protección existentes, el Estado </w:t>
      </w:r>
      <w:r w:rsidR="00033F70">
        <w:rPr>
          <w:lang w:val="es-ES_tradnl"/>
        </w:rPr>
        <w:t>p</w:t>
      </w:r>
      <w:r w:rsidR="00735B8C">
        <w:rPr>
          <w:lang w:val="es-ES_tradnl"/>
        </w:rPr>
        <w:t>ar</w:t>
      </w:r>
      <w:r w:rsidR="00393D66">
        <w:rPr>
          <w:lang w:val="es-ES_tradnl"/>
        </w:rPr>
        <w:t>te no ha cumplido a cabalidad</w:t>
      </w:r>
      <w:r w:rsidR="00735B8C">
        <w:rPr>
          <w:lang w:val="es-ES_tradnl"/>
        </w:rPr>
        <w:t xml:space="preserve"> con su deber de garantizar la seguridad e integridad de testigos y victimas</w:t>
      </w:r>
      <w:r w:rsidR="003563ED" w:rsidRPr="003563ED">
        <w:rPr>
          <w:rFonts w:ascii="TimesNewRoman" w:hAnsi="TimesNewRoman" w:cs="TimesNewRoman"/>
          <w:lang w:val="es-ES_tradnl"/>
        </w:rPr>
        <w:t xml:space="preserve"> </w:t>
      </w:r>
      <w:r w:rsidR="003563ED">
        <w:rPr>
          <w:rFonts w:ascii="TimesNewRoman" w:hAnsi="TimesNewRoman" w:cs="TimesNewRoman"/>
          <w:lang w:val="es-ES_tradnl"/>
        </w:rPr>
        <w:t>(</w:t>
      </w:r>
      <w:r w:rsidR="00033F70">
        <w:rPr>
          <w:rFonts w:ascii="TimesNewRoman" w:hAnsi="TimesNewRoman" w:cs="TimesNewRoman"/>
          <w:lang w:val="es-ES_tradnl"/>
        </w:rPr>
        <w:t xml:space="preserve">art. </w:t>
      </w:r>
      <w:r w:rsidR="003563ED">
        <w:rPr>
          <w:rFonts w:ascii="TimesNewRoman" w:hAnsi="TimesNewRoman" w:cs="TimesNewRoman"/>
          <w:lang w:val="es-ES_tradnl"/>
        </w:rPr>
        <w:t>13</w:t>
      </w:r>
      <w:r w:rsidR="00033F70">
        <w:rPr>
          <w:rFonts w:ascii="TimesNewRoman" w:hAnsi="TimesNewRoman" w:cs="TimesNewRoman"/>
          <w:lang w:val="es-ES_tradnl"/>
        </w:rPr>
        <w:t xml:space="preserve"> de la Convención</w:t>
      </w:r>
      <w:r w:rsidR="003563ED">
        <w:rPr>
          <w:rFonts w:ascii="TimesNewRoman" w:hAnsi="TimesNewRoman" w:cs="TimesNewRoman"/>
          <w:lang w:val="es-ES_tradnl"/>
        </w:rPr>
        <w:t>)</w:t>
      </w:r>
      <w:r w:rsidR="005A2768">
        <w:rPr>
          <w:rFonts w:ascii="TimesNewRoman" w:hAnsi="TimesNewRoman" w:cs="TimesNewRoman"/>
          <w:lang w:val="es-ES_tradnl"/>
        </w:rPr>
        <w:t>.</w:t>
      </w:r>
    </w:p>
    <w:p w:rsidR="00735B8C" w:rsidRPr="00D45026" w:rsidRDefault="00735B8C" w:rsidP="00D16502">
      <w:pPr>
        <w:autoSpaceDE w:val="0"/>
        <w:autoSpaceDN w:val="0"/>
        <w:adjustRightInd w:val="0"/>
        <w:spacing w:after="240"/>
        <w:ind w:left="720"/>
        <w:rPr>
          <w:rStyle w:val="fsn1"/>
          <w:b/>
          <w:bCs/>
          <w:lang w:val="es-ES_tradnl"/>
        </w:rPr>
      </w:pPr>
      <w:r>
        <w:rPr>
          <w:b/>
          <w:lang w:val="es-ES_tradnl"/>
        </w:rPr>
        <w:t xml:space="preserve">El Comité insta al Estado </w:t>
      </w:r>
      <w:r w:rsidR="00033F70">
        <w:rPr>
          <w:b/>
          <w:lang w:val="es-ES_tradnl"/>
        </w:rPr>
        <w:t>p</w:t>
      </w:r>
      <w:r>
        <w:rPr>
          <w:b/>
          <w:lang w:val="es-ES_tradnl"/>
        </w:rPr>
        <w:t xml:space="preserve">arte </w:t>
      </w:r>
      <w:r w:rsidR="00DA4D9E">
        <w:rPr>
          <w:b/>
          <w:lang w:val="es-ES_tradnl"/>
        </w:rPr>
        <w:t xml:space="preserve">a </w:t>
      </w:r>
      <w:r>
        <w:rPr>
          <w:b/>
          <w:lang w:val="es-ES_tradnl"/>
        </w:rPr>
        <w:t>que tome medidas eficaces para garantizar la seguridad e integrida</w:t>
      </w:r>
      <w:r w:rsidRPr="00735B8C">
        <w:rPr>
          <w:b/>
          <w:lang w:val="es-ES_tradnl"/>
        </w:rPr>
        <w:t xml:space="preserve">d de testigos y </w:t>
      </w:r>
      <w:r w:rsidR="00DA4D9E" w:rsidRPr="00735B8C">
        <w:rPr>
          <w:b/>
          <w:lang w:val="es-ES_tradnl"/>
        </w:rPr>
        <w:t>ví</w:t>
      </w:r>
      <w:r w:rsidR="00DA4D9E">
        <w:rPr>
          <w:b/>
          <w:lang w:val="es-ES_tradnl"/>
        </w:rPr>
        <w:t>c</w:t>
      </w:r>
      <w:r w:rsidR="00DA4D9E" w:rsidRPr="00735B8C">
        <w:rPr>
          <w:b/>
          <w:lang w:val="es-ES_tradnl"/>
        </w:rPr>
        <w:t>timas</w:t>
      </w:r>
      <w:r w:rsidRPr="00735B8C">
        <w:rPr>
          <w:b/>
          <w:lang w:val="es-ES_tradnl"/>
        </w:rPr>
        <w:t xml:space="preserve"> y refuerce los programas de protección </w:t>
      </w:r>
      <w:r w:rsidR="00E3233F">
        <w:rPr>
          <w:b/>
          <w:lang w:val="es-ES_tradnl"/>
        </w:rPr>
        <w:t>con recursos adicionales.</w:t>
      </w:r>
      <w:r w:rsidR="001B0FD1">
        <w:rPr>
          <w:b/>
          <w:lang w:val="es-ES_tradnl"/>
        </w:rPr>
        <w:t xml:space="preserve"> El Comité urge al Estado </w:t>
      </w:r>
      <w:r w:rsidR="00033F70">
        <w:rPr>
          <w:b/>
          <w:lang w:val="es-ES_tradnl"/>
        </w:rPr>
        <w:t>p</w:t>
      </w:r>
      <w:r w:rsidR="001B0FD1">
        <w:rPr>
          <w:b/>
          <w:lang w:val="es-ES_tradnl"/>
        </w:rPr>
        <w:t xml:space="preserve">arte </w:t>
      </w:r>
      <w:r w:rsidR="00DA4D9E">
        <w:rPr>
          <w:b/>
          <w:lang w:val="es-ES_tradnl"/>
        </w:rPr>
        <w:t xml:space="preserve">a </w:t>
      </w:r>
      <w:r w:rsidR="001B0FD1">
        <w:rPr>
          <w:b/>
          <w:lang w:val="es-ES_tradnl"/>
        </w:rPr>
        <w:t xml:space="preserve">que preste especial atención a las medidas cautelares y provisionales emitidas por el Sistema Interamericano de Derechos Humanos </w:t>
      </w:r>
      <w:r w:rsidR="00DF2109">
        <w:rPr>
          <w:b/>
          <w:lang w:val="es-ES_tradnl"/>
        </w:rPr>
        <w:t xml:space="preserve">y </w:t>
      </w:r>
      <w:r w:rsidR="001B0FD1">
        <w:rPr>
          <w:b/>
          <w:lang w:val="es-ES_tradnl"/>
        </w:rPr>
        <w:t xml:space="preserve">tome medidas </w:t>
      </w:r>
      <w:r w:rsidR="00DA4D9E">
        <w:rPr>
          <w:b/>
          <w:lang w:val="es-ES_tradnl"/>
        </w:rPr>
        <w:t>efectiva</w:t>
      </w:r>
      <w:r w:rsidR="0025441F">
        <w:rPr>
          <w:b/>
          <w:lang w:val="es-ES_tradnl"/>
        </w:rPr>
        <w:t>s</w:t>
      </w:r>
      <w:r w:rsidR="00095609">
        <w:rPr>
          <w:b/>
          <w:lang w:val="es-ES_tradnl"/>
        </w:rPr>
        <w:t xml:space="preserve"> e inme</w:t>
      </w:r>
      <w:r w:rsidR="00DA4D9E">
        <w:rPr>
          <w:b/>
          <w:lang w:val="es-ES_tradnl"/>
        </w:rPr>
        <w:t>diata</w:t>
      </w:r>
      <w:r w:rsidR="00095609">
        <w:rPr>
          <w:b/>
          <w:lang w:val="es-ES_tradnl"/>
        </w:rPr>
        <w:t>s</w:t>
      </w:r>
      <w:r w:rsidR="0025441F">
        <w:rPr>
          <w:b/>
          <w:lang w:val="es-ES_tradnl"/>
        </w:rPr>
        <w:t xml:space="preserve"> para garantizar su cumplimiento.</w:t>
      </w:r>
    </w:p>
    <w:p w:rsidR="00D43EED" w:rsidRDefault="00837E26" w:rsidP="00D16502">
      <w:pPr>
        <w:spacing w:after="240"/>
        <w:rPr>
          <w:b/>
          <w:lang w:val="es-ES_tradnl"/>
        </w:rPr>
      </w:pPr>
      <w:r>
        <w:rPr>
          <w:b/>
          <w:lang w:val="es-ES_tradnl"/>
        </w:rPr>
        <w:t>Reparación</w:t>
      </w:r>
      <w:r w:rsidR="00B01E7E">
        <w:rPr>
          <w:b/>
          <w:lang w:val="es-ES_tradnl"/>
        </w:rPr>
        <w:t xml:space="preserve"> </w:t>
      </w:r>
      <w:r w:rsidR="00E767BF">
        <w:rPr>
          <w:b/>
          <w:lang w:val="es-ES_tradnl"/>
        </w:rPr>
        <w:t>integral</w:t>
      </w:r>
      <w:r w:rsidR="00BF3A8C">
        <w:rPr>
          <w:b/>
          <w:lang w:val="es-ES_tradnl"/>
        </w:rPr>
        <w:t xml:space="preserve"> </w:t>
      </w:r>
    </w:p>
    <w:p w:rsidR="00843BE7" w:rsidRDefault="00AE1BC2" w:rsidP="00812034">
      <w:pPr>
        <w:numPr>
          <w:ilvl w:val="0"/>
          <w:numId w:val="2"/>
          <w:numberingChange w:id="35" w:author="OHCHR" w:date="2010-05-03T11:53:00Z" w:original="%1:25:0:."/>
        </w:numPr>
        <w:tabs>
          <w:tab w:val="clear" w:pos="397"/>
          <w:tab w:val="num" w:pos="840"/>
        </w:tabs>
        <w:autoSpaceDE w:val="0"/>
        <w:autoSpaceDN w:val="0"/>
        <w:adjustRightInd w:val="0"/>
        <w:spacing w:before="240" w:after="240"/>
        <w:rPr>
          <w:lang w:val="es-ES_tradnl"/>
        </w:rPr>
      </w:pPr>
      <w:r w:rsidRPr="00AE1BC2">
        <w:rPr>
          <w:rStyle w:val="fsn1"/>
          <w:lang w:val="es-ES_tradnl"/>
        </w:rPr>
        <w:t xml:space="preserve">El Comité </w:t>
      </w:r>
      <w:r w:rsidR="008A756C">
        <w:rPr>
          <w:rStyle w:val="fsn1"/>
          <w:lang w:val="es-ES_tradnl"/>
        </w:rPr>
        <w:t xml:space="preserve">le preocupa la carencia de reparaciones para </w:t>
      </w:r>
      <w:r w:rsidR="000B5C4B">
        <w:rPr>
          <w:rStyle w:val="fsn1"/>
          <w:lang w:val="es-ES_tradnl"/>
        </w:rPr>
        <w:t>víctimas</w:t>
      </w:r>
      <w:r w:rsidR="008A756C">
        <w:rPr>
          <w:rStyle w:val="fsn1"/>
          <w:lang w:val="es-ES_tradnl"/>
        </w:rPr>
        <w:t xml:space="preserve"> de tortura </w:t>
      </w:r>
      <w:r w:rsidR="008A756C">
        <w:rPr>
          <w:lang w:val="es-ES_tradnl"/>
        </w:rPr>
        <w:t xml:space="preserve">y otros </w:t>
      </w:r>
      <w:r w:rsidR="008A756C" w:rsidRPr="006951A6">
        <w:rPr>
          <w:lang w:val="es-ES_tradnl"/>
        </w:rPr>
        <w:t xml:space="preserve">tratos crueles, inhumanos o </w:t>
      </w:r>
      <w:r w:rsidR="008A756C" w:rsidRPr="00FD5151">
        <w:rPr>
          <w:rStyle w:val="fsn1"/>
          <w:lang w:val="es-ES"/>
        </w:rPr>
        <w:t>degradantes</w:t>
      </w:r>
      <w:r w:rsidR="008A756C">
        <w:rPr>
          <w:lang w:val="es-ES_tradnl"/>
        </w:rPr>
        <w:t xml:space="preserve">. </w:t>
      </w:r>
      <w:r w:rsidR="008A756C" w:rsidRPr="009B39DA">
        <w:rPr>
          <w:lang w:val="es-ES_tradnl"/>
        </w:rPr>
        <w:t xml:space="preserve">El Comité </w:t>
      </w:r>
      <w:r w:rsidR="002726D4">
        <w:rPr>
          <w:rStyle w:val="fsn1"/>
          <w:lang w:val="es-ES_tradnl"/>
        </w:rPr>
        <w:t>observa que</w:t>
      </w:r>
      <w:r w:rsidR="000D3483">
        <w:rPr>
          <w:rStyle w:val="fsn1"/>
          <w:lang w:val="es-ES_tradnl"/>
        </w:rPr>
        <w:t>,</w:t>
      </w:r>
      <w:r w:rsidR="002726D4">
        <w:rPr>
          <w:rStyle w:val="fsn1"/>
          <w:lang w:val="es-ES_tradnl"/>
        </w:rPr>
        <w:t xml:space="preserve"> hasta la fecha</w:t>
      </w:r>
      <w:r w:rsidR="000D3483">
        <w:rPr>
          <w:rStyle w:val="fsn1"/>
          <w:lang w:val="es-ES_tradnl"/>
        </w:rPr>
        <w:t>,</w:t>
      </w:r>
      <w:r w:rsidR="000B5C4B">
        <w:rPr>
          <w:rStyle w:val="fsn1"/>
          <w:lang w:val="es-ES_tradnl"/>
        </w:rPr>
        <w:t xml:space="preserve"> unas 250</w:t>
      </w:r>
      <w:r w:rsidR="00033F70">
        <w:rPr>
          <w:rStyle w:val="fsn1"/>
          <w:lang w:val="es-ES_tradnl"/>
        </w:rPr>
        <w:t>.</w:t>
      </w:r>
      <w:r w:rsidR="002726D4">
        <w:rPr>
          <w:rStyle w:val="fsn1"/>
          <w:lang w:val="es-ES_tradnl"/>
        </w:rPr>
        <w:t xml:space="preserve">000 </w:t>
      </w:r>
      <w:r w:rsidR="000B5C4B">
        <w:rPr>
          <w:rStyle w:val="fsn1"/>
          <w:lang w:val="es-ES_tradnl"/>
        </w:rPr>
        <w:t>víctimas</w:t>
      </w:r>
      <w:r w:rsidR="002726D4">
        <w:rPr>
          <w:rStyle w:val="fsn1"/>
          <w:lang w:val="es-ES_tradnl"/>
        </w:rPr>
        <w:t xml:space="preserve"> del conflicto armado </w:t>
      </w:r>
      <w:r w:rsidR="000B5C4B">
        <w:rPr>
          <w:rStyle w:val="fsn1"/>
          <w:lang w:val="es-ES_tradnl"/>
        </w:rPr>
        <w:t xml:space="preserve">se </w:t>
      </w:r>
      <w:r w:rsidR="002726D4">
        <w:rPr>
          <w:rStyle w:val="fsn1"/>
          <w:lang w:val="es-ES_tradnl"/>
        </w:rPr>
        <w:t xml:space="preserve">han </w:t>
      </w:r>
      <w:r w:rsidR="0090566E">
        <w:rPr>
          <w:rStyle w:val="fsn1"/>
          <w:lang w:val="es-ES_tradnl"/>
        </w:rPr>
        <w:t>registrado</w:t>
      </w:r>
      <w:r w:rsidR="002726D4">
        <w:rPr>
          <w:rStyle w:val="fsn1"/>
          <w:lang w:val="es-ES_tradnl"/>
        </w:rPr>
        <w:t xml:space="preserve"> </w:t>
      </w:r>
      <w:r w:rsidR="002726D4">
        <w:rPr>
          <w:lang w:val="es-ES_tradnl"/>
        </w:rPr>
        <w:t>y observa</w:t>
      </w:r>
      <w:r w:rsidR="008C3959">
        <w:rPr>
          <w:lang w:val="es-ES_tradnl"/>
        </w:rPr>
        <w:t xml:space="preserve"> </w:t>
      </w:r>
      <w:r w:rsidR="008A756C" w:rsidRPr="009B39DA">
        <w:rPr>
          <w:lang w:val="es-ES_tradnl"/>
        </w:rPr>
        <w:t xml:space="preserve">que la Ley 975 de 2005 y el Decreto 1290 de 2008 </w:t>
      </w:r>
      <w:r w:rsidR="008A756C">
        <w:rPr>
          <w:lang w:val="es-ES_tradnl"/>
        </w:rPr>
        <w:t xml:space="preserve">prevén </w:t>
      </w:r>
      <w:r w:rsidR="008A756C" w:rsidRPr="009B39DA">
        <w:rPr>
          <w:lang w:val="es-ES_tradnl"/>
        </w:rPr>
        <w:t>reparaciones para las víctimas de violaciones cometidas por grupos armados</w:t>
      </w:r>
      <w:r w:rsidR="0090566E">
        <w:rPr>
          <w:lang w:val="es-ES_tradnl"/>
        </w:rPr>
        <w:t xml:space="preserve"> ilegales</w:t>
      </w:r>
      <w:r w:rsidR="008A756C" w:rsidRPr="009B39DA">
        <w:rPr>
          <w:lang w:val="es-ES_tradnl"/>
        </w:rPr>
        <w:t>.</w:t>
      </w:r>
      <w:r w:rsidR="008A756C">
        <w:rPr>
          <w:lang w:val="es-ES_tradnl"/>
        </w:rPr>
        <w:t xml:space="preserve"> </w:t>
      </w:r>
      <w:r w:rsidR="005744AA">
        <w:rPr>
          <w:lang w:val="es-ES_tradnl"/>
        </w:rPr>
        <w:t xml:space="preserve">La Ley </w:t>
      </w:r>
      <w:r w:rsidR="005744AA" w:rsidRPr="009B39DA">
        <w:rPr>
          <w:lang w:val="es-ES_tradnl"/>
        </w:rPr>
        <w:t>975 de 2005</w:t>
      </w:r>
      <w:r w:rsidR="00B33ACC">
        <w:rPr>
          <w:lang w:val="es-ES_tradnl"/>
        </w:rPr>
        <w:t xml:space="preserve"> (articulo 42)</w:t>
      </w:r>
      <w:r w:rsidR="00E713A0">
        <w:rPr>
          <w:lang w:val="es-ES_tradnl"/>
        </w:rPr>
        <w:t xml:space="preserve"> atribuye </w:t>
      </w:r>
      <w:r w:rsidR="00B33ACC">
        <w:rPr>
          <w:lang w:val="es-ES_tradnl"/>
        </w:rPr>
        <w:t>la responsabilidad para reparaciones a los grupos armados condenados por sentencia judicial, lo cual ha vuelto la ley inoperativa hasta la fecha</w:t>
      </w:r>
      <w:r w:rsidR="00C058AF">
        <w:rPr>
          <w:lang w:val="es-ES_tradnl"/>
        </w:rPr>
        <w:t xml:space="preserve"> por la ausencia de condenas</w:t>
      </w:r>
      <w:r w:rsidR="00B33ACC">
        <w:rPr>
          <w:lang w:val="es-ES_tradnl"/>
        </w:rPr>
        <w:t xml:space="preserve">. </w:t>
      </w:r>
      <w:r w:rsidR="00C058AF">
        <w:rPr>
          <w:lang w:val="es-ES_tradnl"/>
        </w:rPr>
        <w:t>El Comité rec</w:t>
      </w:r>
      <w:r w:rsidR="000B5C4B">
        <w:rPr>
          <w:lang w:val="es-ES_tradnl"/>
        </w:rPr>
        <w:t xml:space="preserve">onoce los esfuerzos del Estado </w:t>
      </w:r>
      <w:r w:rsidR="005A2768">
        <w:rPr>
          <w:lang w:val="es-ES_tradnl"/>
        </w:rPr>
        <w:t>p</w:t>
      </w:r>
      <w:r w:rsidR="000B5C4B">
        <w:rPr>
          <w:lang w:val="es-ES_tradnl"/>
        </w:rPr>
        <w:t>arte de</w:t>
      </w:r>
      <w:r w:rsidR="00C058AF">
        <w:rPr>
          <w:lang w:val="es-ES_tradnl"/>
        </w:rPr>
        <w:t xml:space="preserve"> establecer un programa para </w:t>
      </w:r>
      <w:r w:rsidR="000B5C4B">
        <w:rPr>
          <w:lang w:val="es-ES_tradnl"/>
        </w:rPr>
        <w:t>la</w:t>
      </w:r>
      <w:r w:rsidR="00C058AF" w:rsidRPr="00C058AF">
        <w:rPr>
          <w:rFonts w:ascii="Arial" w:hAnsi="Arial" w:cs="Arial"/>
          <w:lang w:val="es-ES_tradnl"/>
        </w:rPr>
        <w:t xml:space="preserve"> </w:t>
      </w:r>
      <w:r w:rsidR="00C058AF" w:rsidRPr="00C058AF">
        <w:rPr>
          <w:lang w:val="es-ES_tradnl"/>
        </w:rPr>
        <w:t>reparación individual administrativa</w:t>
      </w:r>
      <w:r w:rsidR="00C058AF">
        <w:rPr>
          <w:lang w:val="es-ES_tradnl"/>
        </w:rPr>
        <w:t xml:space="preserve"> a tra</w:t>
      </w:r>
      <w:r w:rsidR="00C058AF" w:rsidRPr="00C058AF">
        <w:rPr>
          <w:lang w:val="es-ES_tradnl"/>
        </w:rPr>
        <w:t>vés del Decreto 1290 de 2008</w:t>
      </w:r>
      <w:r w:rsidR="00C058AF">
        <w:rPr>
          <w:lang w:val="es-ES_tradnl"/>
        </w:rPr>
        <w:t xml:space="preserve"> pero observa que, a pesar de las referencias a </w:t>
      </w:r>
      <w:r w:rsidR="00053FAF">
        <w:rPr>
          <w:lang w:val="es-ES_tradnl"/>
        </w:rPr>
        <w:t>“</w:t>
      </w:r>
      <w:r w:rsidR="00C058AF">
        <w:rPr>
          <w:lang w:val="es-ES_tradnl"/>
        </w:rPr>
        <w:t xml:space="preserve">la responsabilidad </w:t>
      </w:r>
      <w:r w:rsidR="00C058AF" w:rsidRPr="00C058AF">
        <w:rPr>
          <w:lang w:val="es-ES_tradnl"/>
        </w:rPr>
        <w:t>su</w:t>
      </w:r>
      <w:r w:rsidR="00C058AF">
        <w:rPr>
          <w:lang w:val="es-ES_tradnl"/>
        </w:rPr>
        <w:t>bsidiaria o residual del Estado</w:t>
      </w:r>
      <w:r w:rsidR="00053FAF">
        <w:rPr>
          <w:lang w:val="es-ES_tradnl"/>
        </w:rPr>
        <w:t>”</w:t>
      </w:r>
      <w:r w:rsidR="00C058AF">
        <w:rPr>
          <w:lang w:val="es-ES_tradnl"/>
        </w:rPr>
        <w:t>,</w:t>
      </w:r>
      <w:r w:rsidR="00053FAF">
        <w:rPr>
          <w:lang w:val="es-ES_tradnl"/>
        </w:rPr>
        <w:t xml:space="preserve"> el programa se basa en el principio de solidaridad y no</w:t>
      </w:r>
      <w:r w:rsidR="00273AA1">
        <w:rPr>
          <w:lang w:val="es-ES_tradnl"/>
        </w:rPr>
        <w:t xml:space="preserve"> en el deber de garantía</w:t>
      </w:r>
      <w:r w:rsidR="00BD30C7">
        <w:rPr>
          <w:lang w:val="es-ES_tradnl"/>
        </w:rPr>
        <w:t xml:space="preserve"> del Estado. </w:t>
      </w:r>
      <w:r w:rsidR="00843BE7">
        <w:rPr>
          <w:lang w:val="es-ES_tradnl"/>
        </w:rPr>
        <w:t xml:space="preserve">Dado que al Estado </w:t>
      </w:r>
      <w:r w:rsidR="00033F70">
        <w:rPr>
          <w:lang w:val="es-ES_tradnl"/>
        </w:rPr>
        <w:t>p</w:t>
      </w:r>
      <w:r w:rsidR="00843BE7">
        <w:rPr>
          <w:lang w:val="es-ES_tradnl"/>
        </w:rPr>
        <w:t xml:space="preserve">arte se </w:t>
      </w:r>
      <w:r w:rsidR="00BD30C7">
        <w:rPr>
          <w:lang w:val="es-ES_tradnl"/>
        </w:rPr>
        <w:t xml:space="preserve">le </w:t>
      </w:r>
      <w:r w:rsidR="00843BE7">
        <w:rPr>
          <w:lang w:val="es-ES_tradnl"/>
        </w:rPr>
        <w:t>atribuye resp</w:t>
      </w:r>
      <w:r w:rsidR="00741E17">
        <w:rPr>
          <w:lang w:val="es-ES_tradnl"/>
        </w:rPr>
        <w:t xml:space="preserve">onsabilidad por violaciones perpetradas </w:t>
      </w:r>
      <w:r w:rsidR="005744AA">
        <w:rPr>
          <w:lang w:val="es-ES_tradnl"/>
        </w:rPr>
        <w:t>con el c</w:t>
      </w:r>
      <w:r w:rsidR="00741E17" w:rsidRPr="00741E17">
        <w:rPr>
          <w:lang w:val="es-ES_tradnl"/>
        </w:rPr>
        <w:t xml:space="preserve">onsentimiento, </w:t>
      </w:r>
      <w:r w:rsidR="00843BE7" w:rsidRPr="00741E17">
        <w:rPr>
          <w:lang w:val="es-ES_tradnl"/>
        </w:rPr>
        <w:t>complicidad</w:t>
      </w:r>
      <w:r w:rsidR="00741E17" w:rsidRPr="00741E17">
        <w:rPr>
          <w:lang w:val="es-ES_tradnl"/>
        </w:rPr>
        <w:t xml:space="preserve"> u omisión de agentes del Estado</w:t>
      </w:r>
      <w:r w:rsidR="005744AA">
        <w:rPr>
          <w:lang w:val="es-ES_tradnl"/>
        </w:rPr>
        <w:t>, al Comité le preocupa gravemente que la responsabilidad del Esta</w:t>
      </w:r>
      <w:r w:rsidR="000B5C4B">
        <w:rPr>
          <w:lang w:val="es-ES_tradnl"/>
        </w:rPr>
        <w:t>do no est</w:t>
      </w:r>
      <w:r w:rsidR="00033F70">
        <w:rPr>
          <w:lang w:val="es-ES_tradnl"/>
        </w:rPr>
        <w:t>é</w:t>
      </w:r>
      <w:r w:rsidR="002726D4">
        <w:rPr>
          <w:lang w:val="es-ES_tradnl"/>
        </w:rPr>
        <w:t xml:space="preserve"> claramente definida y que la </w:t>
      </w:r>
      <w:r w:rsidR="000D3483">
        <w:rPr>
          <w:lang w:val="es-ES_tradnl"/>
        </w:rPr>
        <w:t xml:space="preserve">legislación </w:t>
      </w:r>
      <w:r w:rsidR="002726D4">
        <w:rPr>
          <w:lang w:val="es-ES_tradnl"/>
        </w:rPr>
        <w:t>actual pued</w:t>
      </w:r>
      <w:r w:rsidR="00033F70">
        <w:rPr>
          <w:lang w:val="es-ES_tradnl"/>
        </w:rPr>
        <w:t>a</w:t>
      </w:r>
      <w:r w:rsidR="002726D4">
        <w:rPr>
          <w:lang w:val="es-ES_tradnl"/>
        </w:rPr>
        <w:t xml:space="preserve"> resultar en discriminación entre </w:t>
      </w:r>
      <w:r w:rsidR="000B5C4B">
        <w:rPr>
          <w:lang w:val="es-ES_tradnl"/>
        </w:rPr>
        <w:t>las víctimas</w:t>
      </w:r>
      <w:r w:rsidR="002726D4">
        <w:rPr>
          <w:lang w:val="es-ES_tradnl"/>
        </w:rPr>
        <w:t xml:space="preserve"> </w:t>
      </w:r>
      <w:r w:rsidR="00E74145">
        <w:rPr>
          <w:rFonts w:ascii="TimesNewRoman" w:hAnsi="TimesNewRoman" w:cs="TimesNewRoman"/>
          <w:lang w:val="es-ES_tradnl"/>
        </w:rPr>
        <w:t>(</w:t>
      </w:r>
      <w:r w:rsidR="00033F70">
        <w:rPr>
          <w:rFonts w:ascii="TimesNewRoman" w:hAnsi="TimesNewRoman" w:cs="TimesNewRoman"/>
          <w:lang w:val="es-ES_tradnl"/>
        </w:rPr>
        <w:t xml:space="preserve">art. </w:t>
      </w:r>
      <w:r w:rsidR="00E74145">
        <w:rPr>
          <w:rFonts w:ascii="TimesNewRoman" w:hAnsi="TimesNewRoman" w:cs="TimesNewRoman"/>
          <w:lang w:val="es-ES_tradnl"/>
        </w:rPr>
        <w:t>14</w:t>
      </w:r>
      <w:r w:rsidR="00033F70">
        <w:rPr>
          <w:rFonts w:ascii="TimesNewRoman" w:hAnsi="TimesNewRoman" w:cs="TimesNewRoman"/>
          <w:lang w:val="es-ES_tradnl"/>
        </w:rPr>
        <w:t xml:space="preserve"> de la Convención</w:t>
      </w:r>
      <w:r w:rsidR="00E74145">
        <w:rPr>
          <w:rFonts w:ascii="TimesNewRoman" w:hAnsi="TimesNewRoman" w:cs="TimesNewRoman"/>
          <w:lang w:val="es-ES_tradnl"/>
        </w:rPr>
        <w:t>)</w:t>
      </w:r>
      <w:r w:rsidR="005A2768">
        <w:rPr>
          <w:rFonts w:ascii="TimesNewRoman" w:hAnsi="TimesNewRoman" w:cs="TimesNewRoman"/>
          <w:lang w:val="es-ES_tradnl"/>
        </w:rPr>
        <w:t>.</w:t>
      </w:r>
      <w:r w:rsidR="002726D4">
        <w:rPr>
          <w:lang w:val="es-ES_tradnl"/>
        </w:rPr>
        <w:t xml:space="preserve"> </w:t>
      </w:r>
    </w:p>
    <w:p w:rsidR="00582F3E" w:rsidRPr="008C3959" w:rsidRDefault="00582F3E" w:rsidP="00D16502">
      <w:pPr>
        <w:autoSpaceDE w:val="0"/>
        <w:autoSpaceDN w:val="0"/>
        <w:adjustRightInd w:val="0"/>
        <w:spacing w:after="240"/>
        <w:ind w:left="720"/>
        <w:rPr>
          <w:rStyle w:val="fsn1"/>
          <w:b/>
          <w:bCs/>
          <w:lang w:val="es-ES_tradnl"/>
        </w:rPr>
      </w:pPr>
      <w:r w:rsidRPr="008C3959">
        <w:rPr>
          <w:rStyle w:val="fsn1"/>
          <w:b/>
          <w:bCs/>
          <w:lang w:val="es-ES_tradnl"/>
        </w:rPr>
        <w:t xml:space="preserve">El Estado </w:t>
      </w:r>
      <w:r w:rsidR="00033F70">
        <w:rPr>
          <w:rStyle w:val="fsn1"/>
          <w:b/>
          <w:bCs/>
          <w:lang w:val="es-ES_tradnl"/>
        </w:rPr>
        <w:t>p</w:t>
      </w:r>
      <w:r w:rsidRPr="008C3959">
        <w:rPr>
          <w:rStyle w:val="fsn1"/>
          <w:b/>
          <w:bCs/>
          <w:lang w:val="es-ES_tradnl"/>
        </w:rPr>
        <w:t xml:space="preserve">arte debe garantizar plenamente el derecho a reparaciones para </w:t>
      </w:r>
      <w:r w:rsidR="000B5C4B">
        <w:rPr>
          <w:rStyle w:val="fsn1"/>
          <w:b/>
          <w:bCs/>
          <w:lang w:val="es-ES_tradnl"/>
        </w:rPr>
        <w:t xml:space="preserve">las </w:t>
      </w:r>
      <w:r w:rsidR="000B5C4B" w:rsidRPr="008C3959">
        <w:rPr>
          <w:rStyle w:val="fsn1"/>
          <w:b/>
          <w:bCs/>
          <w:lang w:val="es-ES_tradnl"/>
        </w:rPr>
        <w:t>ví</w:t>
      </w:r>
      <w:r w:rsidR="000B5C4B">
        <w:rPr>
          <w:rStyle w:val="fsn1"/>
          <w:b/>
          <w:bCs/>
          <w:lang w:val="es-ES_tradnl"/>
        </w:rPr>
        <w:t>c</w:t>
      </w:r>
      <w:r w:rsidR="000B5C4B" w:rsidRPr="008C3959">
        <w:rPr>
          <w:rStyle w:val="fsn1"/>
          <w:b/>
          <w:bCs/>
          <w:lang w:val="es-ES_tradnl"/>
        </w:rPr>
        <w:t>timas</w:t>
      </w:r>
      <w:r w:rsidRPr="008C3959">
        <w:rPr>
          <w:rStyle w:val="fsn1"/>
          <w:b/>
          <w:bCs/>
          <w:lang w:val="es-ES_tradnl"/>
        </w:rPr>
        <w:t xml:space="preserve"> de tortura </w:t>
      </w:r>
      <w:r w:rsidRPr="008C3959">
        <w:rPr>
          <w:b/>
          <w:bCs/>
          <w:lang w:val="es-ES_tradnl"/>
        </w:rPr>
        <w:t xml:space="preserve">y otros tratos crueles, inhumanos o degradantes y asegurar que este derecho </w:t>
      </w:r>
      <w:r w:rsidR="000B5C4B">
        <w:rPr>
          <w:b/>
          <w:bCs/>
          <w:lang w:val="es-ES_tradnl"/>
        </w:rPr>
        <w:t>se</w:t>
      </w:r>
      <w:r w:rsidR="00282394">
        <w:rPr>
          <w:b/>
          <w:bCs/>
          <w:lang w:val="es-ES_tradnl"/>
        </w:rPr>
        <w:t xml:space="preserve"> establezca sin discriminación en la legislación nacional</w:t>
      </w:r>
      <w:r>
        <w:rPr>
          <w:b/>
          <w:bCs/>
          <w:lang w:val="es-ES_tradnl"/>
        </w:rPr>
        <w:t xml:space="preserve"> </w:t>
      </w:r>
      <w:r w:rsidR="00282394">
        <w:rPr>
          <w:b/>
          <w:bCs/>
          <w:lang w:val="es-ES_tradnl"/>
        </w:rPr>
        <w:t xml:space="preserve">y </w:t>
      </w:r>
      <w:r>
        <w:rPr>
          <w:b/>
          <w:bCs/>
          <w:lang w:val="es-ES_tradnl"/>
        </w:rPr>
        <w:t xml:space="preserve">que </w:t>
      </w:r>
      <w:r w:rsidRPr="008C3959">
        <w:rPr>
          <w:b/>
          <w:bCs/>
          <w:lang w:val="es-ES_tradnl"/>
        </w:rPr>
        <w:t xml:space="preserve">se </w:t>
      </w:r>
      <w:r w:rsidR="00282394">
        <w:rPr>
          <w:b/>
          <w:bCs/>
          <w:lang w:val="es-ES_tradnl"/>
        </w:rPr>
        <w:t>haga</w:t>
      </w:r>
      <w:r w:rsidR="00BD30C7">
        <w:rPr>
          <w:b/>
          <w:bCs/>
          <w:lang w:val="es-ES_tradnl"/>
        </w:rPr>
        <w:t xml:space="preserve"> efectivo en</w:t>
      </w:r>
      <w:r w:rsidR="0024792D">
        <w:rPr>
          <w:b/>
          <w:bCs/>
          <w:lang w:val="es-ES_tradnl"/>
        </w:rPr>
        <w:t xml:space="preserve"> la </w:t>
      </w:r>
      <w:r w:rsidR="000B5C4B">
        <w:rPr>
          <w:b/>
          <w:bCs/>
          <w:lang w:val="es-ES_tradnl"/>
        </w:rPr>
        <w:t>practica</w:t>
      </w:r>
      <w:r w:rsidR="0024792D">
        <w:rPr>
          <w:b/>
          <w:bCs/>
          <w:lang w:val="es-ES_tradnl"/>
        </w:rPr>
        <w:t xml:space="preserve">. </w:t>
      </w:r>
      <w:r w:rsidR="00A57A23" w:rsidRPr="003844EC">
        <w:rPr>
          <w:b/>
          <w:bCs/>
          <w:lang w:val="es-ES_tradnl"/>
        </w:rPr>
        <w:t>La implementación del derecho debe</w:t>
      </w:r>
      <w:r w:rsidR="004E3B58">
        <w:rPr>
          <w:b/>
          <w:bCs/>
          <w:lang w:val="es-ES_tradnl"/>
        </w:rPr>
        <w:t xml:space="preserve"> desarrollarse tomando en cuenta </w:t>
      </w:r>
      <w:r w:rsidR="003844EC" w:rsidRPr="003844EC">
        <w:rPr>
          <w:b/>
          <w:bCs/>
          <w:lang w:val="es-ES_tradnl"/>
        </w:rPr>
        <w:t>los Principios y directrices básicos sobre el derecho de las víctimas de violaciones manifiestas de las normas internacionales de derechos humanos y de violaciones graves del derecho internacional humanitario a interponer recursos y obtener reparaciones</w:t>
      </w:r>
      <w:r w:rsidR="004E3B58" w:rsidRPr="004E3B58">
        <w:rPr>
          <w:b/>
          <w:bCs/>
          <w:lang w:val="es-ES_tradnl"/>
        </w:rPr>
        <w:t xml:space="preserve"> </w:t>
      </w:r>
      <w:r w:rsidR="003844EC" w:rsidRPr="004E3B58">
        <w:rPr>
          <w:b/>
          <w:bCs/>
          <w:lang w:val="es-ES_tradnl"/>
        </w:rPr>
        <w:t>(</w:t>
      </w:r>
      <w:r w:rsidR="00033F70">
        <w:rPr>
          <w:b/>
          <w:bCs/>
          <w:color w:val="000000"/>
          <w:lang w:val="es-ES_tradnl"/>
        </w:rPr>
        <w:t>resolución 60/147 de la Asamblea General</w:t>
      </w:r>
      <w:r w:rsidR="003844EC" w:rsidRPr="003844EC">
        <w:rPr>
          <w:rStyle w:val="Emphasis"/>
          <w:color w:val="000000"/>
          <w:lang w:val="es-ES_tradnl"/>
        </w:rPr>
        <w:t xml:space="preserve">, </w:t>
      </w:r>
      <w:r w:rsidR="00033F70">
        <w:rPr>
          <w:rStyle w:val="Emphasis"/>
          <w:color w:val="000000"/>
          <w:lang w:val="es-ES_tradnl"/>
        </w:rPr>
        <w:t xml:space="preserve">de </w:t>
      </w:r>
      <w:r w:rsidR="00BD30C7">
        <w:rPr>
          <w:rStyle w:val="Emphasis"/>
          <w:color w:val="000000"/>
          <w:lang w:val="es-ES_tradnl"/>
        </w:rPr>
        <w:t xml:space="preserve">16 de diciembre de </w:t>
      </w:r>
      <w:r w:rsidR="003844EC" w:rsidRPr="003844EC">
        <w:rPr>
          <w:rStyle w:val="Emphasis"/>
          <w:color w:val="000000"/>
          <w:lang w:val="es-ES_tradnl"/>
        </w:rPr>
        <w:t>2005</w:t>
      </w:r>
      <w:r w:rsidR="00033F70">
        <w:rPr>
          <w:rStyle w:val="Emphasis"/>
          <w:color w:val="000000"/>
          <w:lang w:val="es-ES_tradnl"/>
        </w:rPr>
        <w:t>, anexo</w:t>
      </w:r>
      <w:r w:rsidR="003844EC" w:rsidRPr="003844EC">
        <w:rPr>
          <w:rStyle w:val="Emphasis"/>
          <w:color w:val="000000"/>
          <w:lang w:val="es-ES_tradnl"/>
        </w:rPr>
        <w:t>)</w:t>
      </w:r>
      <w:r w:rsidR="003844EC" w:rsidRPr="003844EC">
        <w:rPr>
          <w:lang w:val="es-ES_tradnl"/>
        </w:rPr>
        <w:t xml:space="preserve"> </w:t>
      </w:r>
      <w:r w:rsidRPr="003844EC">
        <w:rPr>
          <w:b/>
          <w:bCs/>
          <w:lang w:val="es-ES_tradnl"/>
        </w:rPr>
        <w:t>y considerar los cinco elementos de este derecho</w:t>
      </w:r>
      <w:r w:rsidR="00033F70">
        <w:rPr>
          <w:b/>
          <w:bCs/>
          <w:lang w:val="es-ES_tradnl"/>
        </w:rPr>
        <w:t>:</w:t>
      </w:r>
      <w:r w:rsidRPr="003844EC">
        <w:rPr>
          <w:b/>
          <w:bCs/>
          <w:lang w:val="es-ES_tradnl"/>
        </w:rPr>
        <w:t xml:space="preserve"> la restitución, la indemnización, la rehabilitación, la satisfacción y </w:t>
      </w:r>
      <w:r w:rsidR="00033F70">
        <w:rPr>
          <w:b/>
          <w:bCs/>
          <w:lang w:val="es-ES_tradnl"/>
        </w:rPr>
        <w:t xml:space="preserve">la </w:t>
      </w:r>
      <w:r w:rsidRPr="003844EC">
        <w:rPr>
          <w:b/>
          <w:bCs/>
          <w:lang w:val="es-ES_tradnl"/>
        </w:rPr>
        <w:t>garantía de no</w:t>
      </w:r>
      <w:r w:rsidR="00033F70">
        <w:rPr>
          <w:b/>
          <w:bCs/>
          <w:lang w:val="es-ES_tradnl"/>
        </w:rPr>
        <w:t xml:space="preserve"> </w:t>
      </w:r>
      <w:r w:rsidRPr="003844EC">
        <w:rPr>
          <w:b/>
          <w:bCs/>
          <w:lang w:val="es-ES_tradnl"/>
        </w:rPr>
        <w:t xml:space="preserve">repetición. </w:t>
      </w:r>
      <w:r w:rsidR="00033F70">
        <w:rPr>
          <w:b/>
          <w:bCs/>
          <w:lang w:val="es-ES_tradnl"/>
        </w:rPr>
        <w:t>Debe prestarse p</w:t>
      </w:r>
      <w:r w:rsidR="004E3B58">
        <w:rPr>
          <w:b/>
          <w:bCs/>
          <w:lang w:val="es-ES_tradnl"/>
        </w:rPr>
        <w:t xml:space="preserve">articular atención </w:t>
      </w:r>
      <w:r w:rsidR="00D159EA">
        <w:rPr>
          <w:b/>
          <w:bCs/>
          <w:lang w:val="es-ES_tradnl"/>
        </w:rPr>
        <w:t xml:space="preserve">a </w:t>
      </w:r>
      <w:r w:rsidR="00033F70">
        <w:rPr>
          <w:b/>
          <w:bCs/>
          <w:lang w:val="es-ES_tradnl"/>
        </w:rPr>
        <w:t xml:space="preserve">los </w:t>
      </w:r>
      <w:r w:rsidR="00D159EA">
        <w:rPr>
          <w:b/>
          <w:bCs/>
          <w:lang w:val="es-ES_tradnl"/>
        </w:rPr>
        <w:t>aspectos</w:t>
      </w:r>
      <w:r w:rsidR="004E3B58">
        <w:rPr>
          <w:b/>
          <w:bCs/>
          <w:lang w:val="es-ES_tradnl"/>
        </w:rPr>
        <w:t xml:space="preserve"> de género y</w:t>
      </w:r>
      <w:r w:rsidR="00D159EA">
        <w:rPr>
          <w:b/>
          <w:bCs/>
          <w:lang w:val="es-ES_tradnl"/>
        </w:rPr>
        <w:t xml:space="preserve"> a </w:t>
      </w:r>
      <w:r w:rsidR="00033F70">
        <w:rPr>
          <w:b/>
          <w:bCs/>
          <w:lang w:val="es-ES_tradnl"/>
        </w:rPr>
        <w:t xml:space="preserve">las </w:t>
      </w:r>
      <w:r w:rsidR="00D159EA">
        <w:rPr>
          <w:b/>
          <w:bCs/>
          <w:lang w:val="es-ES_tradnl"/>
        </w:rPr>
        <w:t>v</w:t>
      </w:r>
      <w:r w:rsidR="00033F70">
        <w:rPr>
          <w:b/>
          <w:bCs/>
          <w:lang w:val="es-ES_tradnl"/>
        </w:rPr>
        <w:t>í</w:t>
      </w:r>
      <w:r w:rsidR="00D159EA">
        <w:rPr>
          <w:b/>
          <w:bCs/>
          <w:lang w:val="es-ES_tradnl"/>
        </w:rPr>
        <w:t xml:space="preserve">ctimas que son niños, </w:t>
      </w:r>
      <w:r w:rsidR="00BD30C7">
        <w:rPr>
          <w:b/>
          <w:bCs/>
          <w:lang w:val="es-ES_tradnl"/>
        </w:rPr>
        <w:t xml:space="preserve">niñas, </w:t>
      </w:r>
      <w:r w:rsidR="004E3B58">
        <w:rPr>
          <w:b/>
          <w:bCs/>
          <w:lang w:val="es-ES_tradnl"/>
        </w:rPr>
        <w:t xml:space="preserve">afrocolombianos e indígenas. </w:t>
      </w:r>
      <w:r w:rsidR="00033F70">
        <w:rPr>
          <w:b/>
          <w:bCs/>
          <w:lang w:val="es-ES_tradnl"/>
        </w:rPr>
        <w:t xml:space="preserve">Deben dedicarse recursos específicos a brindar </w:t>
      </w:r>
      <w:r w:rsidR="004E3B58">
        <w:rPr>
          <w:b/>
          <w:bCs/>
          <w:lang w:val="es-ES_tradnl"/>
        </w:rPr>
        <w:t>a</w:t>
      </w:r>
      <w:r w:rsidR="00282394">
        <w:rPr>
          <w:b/>
          <w:bCs/>
          <w:lang w:val="es-ES_tradnl"/>
        </w:rPr>
        <w:t>tención psicosocial</w:t>
      </w:r>
      <w:r w:rsidR="004E3B58">
        <w:rPr>
          <w:b/>
          <w:bCs/>
          <w:lang w:val="es-ES_tradnl"/>
        </w:rPr>
        <w:t xml:space="preserve">. </w:t>
      </w:r>
    </w:p>
    <w:p w:rsidR="00582F3E" w:rsidRDefault="00582F3E" w:rsidP="00D16502">
      <w:pPr>
        <w:autoSpaceDE w:val="0"/>
        <w:autoSpaceDN w:val="0"/>
        <w:adjustRightInd w:val="0"/>
        <w:spacing w:after="240"/>
        <w:rPr>
          <w:b/>
          <w:lang w:val="es-ES_tradnl"/>
        </w:rPr>
      </w:pPr>
      <w:r>
        <w:rPr>
          <w:b/>
          <w:lang w:val="es-ES_tradnl"/>
        </w:rPr>
        <w:t>Restitución</w:t>
      </w:r>
    </w:p>
    <w:p w:rsidR="00E74145" w:rsidRDefault="00E74145" w:rsidP="00812034">
      <w:pPr>
        <w:numPr>
          <w:ilvl w:val="0"/>
          <w:numId w:val="2"/>
          <w:numberingChange w:id="36" w:author="OHCHR" w:date="2010-05-03T11:53:00Z" w:original="%1:26:0:."/>
        </w:numPr>
        <w:tabs>
          <w:tab w:val="clear" w:pos="397"/>
          <w:tab w:val="num" w:pos="840"/>
        </w:tabs>
        <w:autoSpaceDE w:val="0"/>
        <w:autoSpaceDN w:val="0"/>
        <w:adjustRightInd w:val="0"/>
        <w:spacing w:before="240" w:after="240"/>
        <w:rPr>
          <w:lang w:val="es-ES_tradnl" w:eastAsia="en-US"/>
        </w:rPr>
      </w:pPr>
      <w:r w:rsidRPr="00AE1BC2">
        <w:rPr>
          <w:rStyle w:val="fsn1"/>
          <w:lang w:val="es-ES_tradnl"/>
        </w:rPr>
        <w:t xml:space="preserve">El Comité </w:t>
      </w:r>
      <w:r w:rsidR="00087C1C">
        <w:rPr>
          <w:rStyle w:val="fsn1"/>
          <w:lang w:val="es-ES_tradnl"/>
        </w:rPr>
        <w:t>le preocupa</w:t>
      </w:r>
      <w:r w:rsidR="00033F70">
        <w:rPr>
          <w:rStyle w:val="fsn1"/>
          <w:lang w:val="es-ES_tradnl"/>
        </w:rPr>
        <w:t>n</w:t>
      </w:r>
      <w:r w:rsidR="00087C1C">
        <w:rPr>
          <w:rStyle w:val="fsn1"/>
          <w:lang w:val="es-ES_tradnl"/>
        </w:rPr>
        <w:t xml:space="preserve"> l</w:t>
      </w:r>
      <w:r w:rsidR="00A57007">
        <w:rPr>
          <w:rStyle w:val="fsn1"/>
          <w:lang w:val="es-ES_tradnl"/>
        </w:rPr>
        <w:t>as amenazas contra victimas de</w:t>
      </w:r>
      <w:r w:rsidR="00623422">
        <w:rPr>
          <w:rStyle w:val="fsn1"/>
          <w:lang w:val="es-ES_tradnl"/>
        </w:rPr>
        <w:t>l</w:t>
      </w:r>
      <w:r w:rsidR="00A57007">
        <w:rPr>
          <w:rStyle w:val="fsn1"/>
          <w:lang w:val="es-ES_tradnl"/>
        </w:rPr>
        <w:t xml:space="preserve"> desplazamiento forzado que </w:t>
      </w:r>
      <w:r w:rsidR="00623422">
        <w:rPr>
          <w:rStyle w:val="fsn1"/>
          <w:lang w:val="es-ES_tradnl"/>
        </w:rPr>
        <w:t>han solicitado</w:t>
      </w:r>
      <w:r w:rsidR="00A57007">
        <w:rPr>
          <w:rStyle w:val="fsn1"/>
          <w:lang w:val="es-ES_tradnl"/>
        </w:rPr>
        <w:t xml:space="preserve"> la </w:t>
      </w:r>
      <w:r w:rsidR="00087C1C">
        <w:rPr>
          <w:rStyle w:val="fsn1"/>
          <w:lang w:val="es-ES_tradnl"/>
        </w:rPr>
        <w:t>restitución</w:t>
      </w:r>
      <w:r w:rsidR="00A57007">
        <w:rPr>
          <w:rStyle w:val="fsn1"/>
          <w:lang w:val="es-ES_tradnl"/>
        </w:rPr>
        <w:t xml:space="preserve"> de sus tierras. El Comité observa que los principal</w:t>
      </w:r>
      <w:r w:rsidR="00033F70">
        <w:rPr>
          <w:rStyle w:val="fsn1"/>
          <w:lang w:val="es-ES_tradnl"/>
        </w:rPr>
        <w:t>es</w:t>
      </w:r>
      <w:r w:rsidR="00A57007">
        <w:rPr>
          <w:rStyle w:val="fsn1"/>
          <w:lang w:val="es-ES_tradnl"/>
        </w:rPr>
        <w:t xml:space="preserve"> afectados son campesinos, </w:t>
      </w:r>
      <w:r w:rsidR="00A57007" w:rsidRPr="00A57007">
        <w:rPr>
          <w:lang w:val="es-ES_tradnl"/>
        </w:rPr>
        <w:t>afrocolombianos e indígenas</w:t>
      </w:r>
      <w:r w:rsidR="00A57007">
        <w:rPr>
          <w:lang w:val="es-ES_tradnl"/>
        </w:rPr>
        <w:t xml:space="preserve">. Al Comité le preocupa que </w:t>
      </w:r>
      <w:r w:rsidR="00B30FAD">
        <w:rPr>
          <w:lang w:val="es-ES_tradnl"/>
        </w:rPr>
        <w:t>grupos armados</w:t>
      </w:r>
      <w:r w:rsidR="001A5D64">
        <w:rPr>
          <w:lang w:val="es-ES_tradnl"/>
        </w:rPr>
        <w:t xml:space="preserve"> ilegales</w:t>
      </w:r>
      <w:r w:rsidR="00B30FAD">
        <w:rPr>
          <w:lang w:val="es-ES_tradnl"/>
        </w:rPr>
        <w:t xml:space="preserve"> </w:t>
      </w:r>
      <w:r w:rsidR="00623422">
        <w:rPr>
          <w:lang w:val="es-ES_tradnl"/>
        </w:rPr>
        <w:t>ha</w:t>
      </w:r>
      <w:r w:rsidR="00033F70">
        <w:rPr>
          <w:lang w:val="es-ES_tradnl"/>
        </w:rPr>
        <w:t>ya</w:t>
      </w:r>
      <w:r w:rsidR="00623422">
        <w:rPr>
          <w:lang w:val="es-ES_tradnl"/>
        </w:rPr>
        <w:t xml:space="preserve">n tomado </w:t>
      </w:r>
      <w:r w:rsidR="00033F70">
        <w:rPr>
          <w:lang w:val="es-ES_tradnl"/>
        </w:rPr>
        <w:t xml:space="preserve">las </w:t>
      </w:r>
      <w:r w:rsidR="00B30FAD">
        <w:rPr>
          <w:lang w:val="es-ES_tradnl"/>
        </w:rPr>
        <w:t>tierra</w:t>
      </w:r>
      <w:r w:rsidR="00BD30C7">
        <w:rPr>
          <w:lang w:val="es-ES_tradnl"/>
        </w:rPr>
        <w:t>s</w:t>
      </w:r>
      <w:r w:rsidR="00A57007">
        <w:rPr>
          <w:lang w:val="es-ES_tradnl"/>
        </w:rPr>
        <w:t xml:space="preserve"> </w:t>
      </w:r>
      <w:r w:rsidR="00033F70">
        <w:rPr>
          <w:lang w:val="es-ES_tradnl"/>
        </w:rPr>
        <w:t xml:space="preserve">de los desplazados </w:t>
      </w:r>
      <w:r w:rsidR="00B30FAD">
        <w:rPr>
          <w:lang w:val="es-ES_tradnl"/>
        </w:rPr>
        <w:t xml:space="preserve">y que, en ciertos casos, </w:t>
      </w:r>
      <w:r w:rsidR="00033F70">
        <w:rPr>
          <w:lang w:val="es-ES_tradnl"/>
        </w:rPr>
        <w:t xml:space="preserve">estas </w:t>
      </w:r>
      <w:r w:rsidR="00B30FAD">
        <w:rPr>
          <w:lang w:val="es-ES_tradnl"/>
        </w:rPr>
        <w:t>ha</w:t>
      </w:r>
      <w:r w:rsidR="00033F70">
        <w:rPr>
          <w:lang w:val="es-ES_tradnl"/>
        </w:rPr>
        <w:t>ya</w:t>
      </w:r>
      <w:r w:rsidR="00623422">
        <w:rPr>
          <w:lang w:val="es-ES_tradnl"/>
        </w:rPr>
        <w:t>n</w:t>
      </w:r>
      <w:r w:rsidR="00B30FAD">
        <w:rPr>
          <w:lang w:val="es-ES_tradnl"/>
        </w:rPr>
        <w:t xml:space="preserve"> sido vendid</w:t>
      </w:r>
      <w:r w:rsidR="00033F70">
        <w:rPr>
          <w:lang w:val="es-ES_tradnl"/>
        </w:rPr>
        <w:t>a</w:t>
      </w:r>
      <w:r w:rsidR="00623422">
        <w:rPr>
          <w:lang w:val="es-ES_tradnl"/>
        </w:rPr>
        <w:t>s</w:t>
      </w:r>
      <w:r w:rsidR="00B30FAD">
        <w:rPr>
          <w:lang w:val="es-ES_tradnl"/>
        </w:rPr>
        <w:t xml:space="preserve"> a</w:t>
      </w:r>
      <w:r w:rsidR="00623422">
        <w:rPr>
          <w:lang w:val="es-ES_tradnl"/>
        </w:rPr>
        <w:t xml:space="preserve"> terceros para mono</w:t>
      </w:r>
      <w:r w:rsidR="00A57007">
        <w:rPr>
          <w:lang w:val="es-ES_tradnl"/>
        </w:rPr>
        <w:t>cultiv</w:t>
      </w:r>
      <w:r w:rsidR="00033F70">
        <w:rPr>
          <w:lang w:val="es-ES_tradnl"/>
        </w:rPr>
        <w:t>o</w:t>
      </w:r>
      <w:r w:rsidR="00A57007">
        <w:rPr>
          <w:lang w:val="es-ES_tradnl"/>
        </w:rPr>
        <w:t xml:space="preserve"> y</w:t>
      </w:r>
      <w:r w:rsidR="00A57007" w:rsidRPr="00A57007">
        <w:rPr>
          <w:lang w:val="es-ES_tradnl"/>
        </w:rPr>
        <w:t xml:space="preserve"> explotación de recursos naturales</w:t>
      </w:r>
      <w:r w:rsidR="00667548" w:rsidRPr="00667548">
        <w:rPr>
          <w:rFonts w:ascii="TimesNewRoman" w:hAnsi="TimesNewRoman" w:cs="TimesNewRoman"/>
          <w:lang w:val="es-ES_tradnl"/>
        </w:rPr>
        <w:t xml:space="preserve"> </w:t>
      </w:r>
      <w:r w:rsidR="00667548">
        <w:rPr>
          <w:rFonts w:ascii="TimesNewRoman" w:hAnsi="TimesNewRoman" w:cs="TimesNewRoman"/>
          <w:lang w:val="es-ES_tradnl"/>
        </w:rPr>
        <w:t>(</w:t>
      </w:r>
      <w:r w:rsidR="00033F70">
        <w:rPr>
          <w:rFonts w:ascii="TimesNewRoman" w:hAnsi="TimesNewRoman" w:cs="TimesNewRoman"/>
          <w:lang w:val="es-ES_tradnl"/>
        </w:rPr>
        <w:t xml:space="preserve">art. </w:t>
      </w:r>
      <w:r w:rsidR="00667548">
        <w:rPr>
          <w:rFonts w:ascii="TimesNewRoman" w:hAnsi="TimesNewRoman" w:cs="TimesNewRoman"/>
          <w:lang w:val="es-ES_tradnl"/>
        </w:rPr>
        <w:t>14</w:t>
      </w:r>
      <w:r w:rsidR="00033F70">
        <w:rPr>
          <w:rFonts w:ascii="TimesNewRoman" w:hAnsi="TimesNewRoman" w:cs="TimesNewRoman"/>
          <w:lang w:val="es-ES_tradnl"/>
        </w:rPr>
        <w:t xml:space="preserve"> de la Convención</w:t>
      </w:r>
      <w:r w:rsidR="00667548">
        <w:rPr>
          <w:rFonts w:ascii="TimesNewRoman" w:hAnsi="TimesNewRoman" w:cs="TimesNewRoman"/>
          <w:lang w:val="es-ES_tradnl"/>
        </w:rPr>
        <w:t>)</w:t>
      </w:r>
      <w:r w:rsidR="005A2768">
        <w:rPr>
          <w:rFonts w:ascii="TimesNewRoman" w:hAnsi="TimesNewRoman" w:cs="TimesNewRoman"/>
          <w:lang w:val="es-ES_tradnl"/>
        </w:rPr>
        <w:t>.</w:t>
      </w:r>
    </w:p>
    <w:p w:rsidR="00A57007" w:rsidRDefault="00A57007" w:rsidP="00D16502">
      <w:pPr>
        <w:autoSpaceDE w:val="0"/>
        <w:autoSpaceDN w:val="0"/>
        <w:adjustRightInd w:val="0"/>
        <w:spacing w:after="240"/>
        <w:ind w:left="720"/>
        <w:rPr>
          <w:rStyle w:val="fsn1"/>
          <w:b/>
          <w:bCs/>
          <w:lang w:val="es-ES_tradnl"/>
        </w:rPr>
      </w:pPr>
      <w:r>
        <w:rPr>
          <w:rStyle w:val="fsn1"/>
          <w:b/>
          <w:bCs/>
          <w:lang w:val="es-ES_tradnl"/>
        </w:rPr>
        <w:t xml:space="preserve">El Comité urge al Estado </w:t>
      </w:r>
      <w:r w:rsidR="00033F70">
        <w:rPr>
          <w:rStyle w:val="fsn1"/>
          <w:b/>
          <w:bCs/>
          <w:lang w:val="es-ES_tradnl"/>
        </w:rPr>
        <w:t>p</w:t>
      </w:r>
      <w:r>
        <w:rPr>
          <w:rStyle w:val="fsn1"/>
          <w:b/>
          <w:bCs/>
          <w:lang w:val="es-ES_tradnl"/>
        </w:rPr>
        <w:t>arte</w:t>
      </w:r>
      <w:r w:rsidR="00B30FAD">
        <w:rPr>
          <w:rStyle w:val="fsn1"/>
          <w:b/>
          <w:bCs/>
          <w:lang w:val="es-ES_tradnl"/>
        </w:rPr>
        <w:t xml:space="preserve"> que tome medidas eficaces para</w:t>
      </w:r>
      <w:r>
        <w:rPr>
          <w:rStyle w:val="fsn1"/>
          <w:b/>
          <w:bCs/>
          <w:lang w:val="es-ES_tradnl"/>
        </w:rPr>
        <w:t xml:space="preserve"> </w:t>
      </w:r>
      <w:r w:rsidR="00B30FAD">
        <w:rPr>
          <w:rStyle w:val="fsn1"/>
          <w:b/>
          <w:bCs/>
          <w:lang w:val="es-ES_tradnl"/>
        </w:rPr>
        <w:t xml:space="preserve">garantizar </w:t>
      </w:r>
      <w:r w:rsidR="00B56BC3">
        <w:rPr>
          <w:rStyle w:val="fsn1"/>
          <w:b/>
          <w:bCs/>
          <w:lang w:val="es-ES_tradnl"/>
        </w:rPr>
        <w:t>la</w:t>
      </w:r>
      <w:r>
        <w:rPr>
          <w:rStyle w:val="fsn1"/>
          <w:b/>
          <w:bCs/>
          <w:lang w:val="es-ES_tradnl"/>
        </w:rPr>
        <w:t xml:space="preserve"> restitución de tierra a </w:t>
      </w:r>
      <w:r w:rsidR="00033F70">
        <w:rPr>
          <w:rStyle w:val="fsn1"/>
          <w:b/>
          <w:bCs/>
          <w:lang w:val="es-ES_tradnl"/>
        </w:rPr>
        <w:t xml:space="preserve">las </w:t>
      </w:r>
      <w:r>
        <w:rPr>
          <w:rStyle w:val="fsn1"/>
          <w:b/>
          <w:bCs/>
          <w:lang w:val="es-ES_tradnl"/>
        </w:rPr>
        <w:t>vi</w:t>
      </w:r>
      <w:r w:rsidR="00B30FAD">
        <w:rPr>
          <w:rStyle w:val="fsn1"/>
          <w:b/>
          <w:bCs/>
          <w:lang w:val="es-ES_tradnl"/>
        </w:rPr>
        <w:t>ctimas que han sido desplazad</w:t>
      </w:r>
      <w:r w:rsidR="00033F70">
        <w:rPr>
          <w:rStyle w:val="fsn1"/>
          <w:b/>
          <w:bCs/>
          <w:lang w:val="es-ES_tradnl"/>
        </w:rPr>
        <w:t>a</w:t>
      </w:r>
      <w:r w:rsidR="00B30FAD">
        <w:rPr>
          <w:rStyle w:val="fsn1"/>
          <w:b/>
          <w:bCs/>
          <w:lang w:val="es-ES_tradnl"/>
        </w:rPr>
        <w:t xml:space="preserve">s y que se respete la </w:t>
      </w:r>
      <w:r w:rsidR="00033F70">
        <w:rPr>
          <w:rStyle w:val="fsn1"/>
          <w:b/>
          <w:bCs/>
          <w:lang w:val="es-ES_tradnl"/>
        </w:rPr>
        <w:t xml:space="preserve">propiedad </w:t>
      </w:r>
      <w:r w:rsidR="00B30FAD">
        <w:rPr>
          <w:rStyle w:val="fsn1"/>
          <w:b/>
          <w:bCs/>
          <w:lang w:val="es-ES_tradnl"/>
        </w:rPr>
        <w:t xml:space="preserve">de </w:t>
      </w:r>
      <w:r w:rsidR="0038069B">
        <w:rPr>
          <w:rStyle w:val="fsn1"/>
          <w:b/>
          <w:bCs/>
          <w:lang w:val="es-ES_tradnl"/>
        </w:rPr>
        <w:t xml:space="preserve">campesinos, </w:t>
      </w:r>
      <w:r w:rsidR="00B30FAD">
        <w:rPr>
          <w:b/>
          <w:bCs/>
          <w:lang w:val="es-ES_tradnl"/>
        </w:rPr>
        <w:t>afrocolombianos e indígenas</w:t>
      </w:r>
      <w:r w:rsidR="00033F70">
        <w:rPr>
          <w:b/>
          <w:bCs/>
          <w:lang w:val="es-ES_tradnl"/>
        </w:rPr>
        <w:t xml:space="preserve"> sobre las tierras</w:t>
      </w:r>
      <w:r w:rsidR="00B30FAD">
        <w:rPr>
          <w:b/>
          <w:bCs/>
          <w:lang w:val="es-ES_tradnl"/>
        </w:rPr>
        <w:t>.</w:t>
      </w:r>
    </w:p>
    <w:p w:rsidR="009C0531" w:rsidRPr="009C0531" w:rsidRDefault="009C0531" w:rsidP="00D16502">
      <w:pPr>
        <w:spacing w:after="240"/>
        <w:rPr>
          <w:b/>
          <w:bCs/>
          <w:lang w:val="es-ES" w:eastAsia="en-US"/>
        </w:rPr>
      </w:pPr>
      <w:r w:rsidRPr="009C0531">
        <w:rPr>
          <w:b/>
          <w:bCs/>
          <w:lang w:val="es-ES_tradnl"/>
        </w:rPr>
        <w:t>Derecho a la verdad</w:t>
      </w:r>
    </w:p>
    <w:p w:rsidR="002E73BB" w:rsidRDefault="00033F70" w:rsidP="00812034">
      <w:pPr>
        <w:numPr>
          <w:ilvl w:val="0"/>
          <w:numId w:val="2"/>
          <w:numberingChange w:id="37" w:author="OHCHR" w:date="2010-05-03T11:53:00Z" w:original="%1:27:0:."/>
        </w:numPr>
        <w:tabs>
          <w:tab w:val="clear" w:pos="397"/>
          <w:tab w:val="num" w:pos="840"/>
        </w:tabs>
        <w:autoSpaceDE w:val="0"/>
        <w:autoSpaceDN w:val="0"/>
        <w:adjustRightInd w:val="0"/>
        <w:spacing w:before="240" w:after="240"/>
        <w:rPr>
          <w:lang w:val="es-ES_tradnl"/>
        </w:rPr>
      </w:pPr>
      <w:r>
        <w:rPr>
          <w:rStyle w:val="fsn1"/>
          <w:lang w:val="es-ES_tradnl"/>
        </w:rPr>
        <w:t>A</w:t>
      </w:r>
      <w:r w:rsidR="009C0531" w:rsidRPr="00AE1BC2">
        <w:rPr>
          <w:rStyle w:val="fsn1"/>
          <w:lang w:val="es-ES_tradnl"/>
        </w:rPr>
        <w:t xml:space="preserve">l Comité </w:t>
      </w:r>
      <w:r w:rsidR="009C0531">
        <w:rPr>
          <w:rStyle w:val="fsn1"/>
          <w:lang w:val="es-ES_tradnl"/>
        </w:rPr>
        <w:t>le preocupa que l</w:t>
      </w:r>
      <w:r w:rsidR="009C0531">
        <w:rPr>
          <w:lang w:val="es-ES_tradnl"/>
        </w:rPr>
        <w:t xml:space="preserve">os </w:t>
      </w:r>
      <w:r w:rsidR="009C0531" w:rsidRPr="00812034">
        <w:rPr>
          <w:rStyle w:val="fsn1"/>
          <w:lang w:val="es-ES_tradnl"/>
        </w:rPr>
        <w:t>mecanismos</w:t>
      </w:r>
      <w:r w:rsidR="009C0531">
        <w:rPr>
          <w:lang w:val="es-ES_tradnl"/>
        </w:rPr>
        <w:t xml:space="preserve"> establecidos por la </w:t>
      </w:r>
      <w:r w:rsidR="002E73BB">
        <w:rPr>
          <w:lang w:val="es-ES_tradnl"/>
        </w:rPr>
        <w:t xml:space="preserve">Ley </w:t>
      </w:r>
      <w:r w:rsidR="009C0531" w:rsidRPr="009B39DA">
        <w:rPr>
          <w:lang w:val="es-ES_tradnl"/>
        </w:rPr>
        <w:t>975 de 2005</w:t>
      </w:r>
      <w:r w:rsidR="002E73BB">
        <w:rPr>
          <w:lang w:val="es-ES_tradnl"/>
        </w:rPr>
        <w:t xml:space="preserve"> no garantice</w:t>
      </w:r>
      <w:r w:rsidR="009C0531">
        <w:rPr>
          <w:lang w:val="es-ES_tradnl"/>
        </w:rPr>
        <w:t xml:space="preserve">n </w:t>
      </w:r>
      <w:r w:rsidR="001A5D64">
        <w:rPr>
          <w:lang w:val="es-ES_tradnl"/>
        </w:rPr>
        <w:t xml:space="preserve">plenamente </w:t>
      </w:r>
      <w:r w:rsidR="009C0531">
        <w:rPr>
          <w:lang w:val="es-ES_tradnl"/>
        </w:rPr>
        <w:t xml:space="preserve">el derecho a la verdad, a pesar de </w:t>
      </w:r>
      <w:r w:rsidR="00623422">
        <w:rPr>
          <w:lang w:val="es-ES_tradnl"/>
        </w:rPr>
        <w:t>las referencias al mismo en la L</w:t>
      </w:r>
      <w:r w:rsidR="009C0531">
        <w:rPr>
          <w:lang w:val="es-ES_tradnl"/>
        </w:rPr>
        <w:t>ey</w:t>
      </w:r>
      <w:r w:rsidR="001A5D64">
        <w:rPr>
          <w:lang w:val="es-ES_tradnl"/>
        </w:rPr>
        <w:t>, y que se limite en la práctica a la verdad procesal</w:t>
      </w:r>
      <w:r w:rsidR="009C0531">
        <w:rPr>
          <w:lang w:val="es-ES_tradnl"/>
        </w:rPr>
        <w:t xml:space="preserve">. </w:t>
      </w:r>
      <w:r w:rsidR="002E73BB">
        <w:rPr>
          <w:lang w:val="es-ES_tradnl"/>
        </w:rPr>
        <w:t xml:space="preserve">Si bien el Comité </w:t>
      </w:r>
      <w:r w:rsidR="00555AB1">
        <w:rPr>
          <w:lang w:val="es-ES_tradnl"/>
        </w:rPr>
        <w:t>reconoce la</w:t>
      </w:r>
      <w:r w:rsidR="002E73BB">
        <w:rPr>
          <w:lang w:val="es-ES_tradnl"/>
        </w:rPr>
        <w:t xml:space="preserve"> labor de la </w:t>
      </w:r>
      <w:r w:rsidR="002E73BB" w:rsidRPr="00E5386F">
        <w:rPr>
          <w:lang w:val="es-ES_tradnl"/>
        </w:rPr>
        <w:t>Comisión Nacional de Reparación y Reconciliación,</w:t>
      </w:r>
      <w:r w:rsidR="00555AB1">
        <w:rPr>
          <w:lang w:val="es-ES_tradnl"/>
        </w:rPr>
        <w:t xml:space="preserve"> observa que está principalmente</w:t>
      </w:r>
      <w:r w:rsidR="00623422">
        <w:rPr>
          <w:lang w:val="es-ES_tradnl"/>
        </w:rPr>
        <w:t xml:space="preserve"> integrada</w:t>
      </w:r>
      <w:r w:rsidR="00555AB1">
        <w:rPr>
          <w:lang w:val="es-ES_tradnl"/>
        </w:rPr>
        <w:t xml:space="preserve"> por entidades estatales</w:t>
      </w:r>
      <w:r w:rsidR="00E274D7">
        <w:rPr>
          <w:lang w:val="es-ES_tradnl"/>
        </w:rPr>
        <w:t xml:space="preserve"> (art. 14 de la Convención)</w:t>
      </w:r>
      <w:r w:rsidR="00555AB1">
        <w:rPr>
          <w:lang w:val="es-ES_tradnl"/>
        </w:rPr>
        <w:t>.</w:t>
      </w:r>
    </w:p>
    <w:p w:rsidR="002E73BB" w:rsidRDefault="002E73BB" w:rsidP="00D16502">
      <w:pPr>
        <w:autoSpaceDE w:val="0"/>
        <w:autoSpaceDN w:val="0"/>
        <w:adjustRightInd w:val="0"/>
        <w:spacing w:after="240"/>
        <w:ind w:left="720"/>
        <w:rPr>
          <w:lang w:val="es-ES_tradnl"/>
        </w:rPr>
      </w:pPr>
      <w:r>
        <w:rPr>
          <w:rStyle w:val="fsn1"/>
          <w:b/>
          <w:bCs/>
          <w:lang w:val="es-ES_tradnl"/>
        </w:rPr>
        <w:t xml:space="preserve">El Comité recomienda al Estado </w:t>
      </w:r>
      <w:r w:rsidR="00E274D7">
        <w:rPr>
          <w:rStyle w:val="fsn1"/>
          <w:b/>
          <w:bCs/>
          <w:lang w:val="es-ES_tradnl"/>
        </w:rPr>
        <w:t>p</w:t>
      </w:r>
      <w:r>
        <w:rPr>
          <w:rStyle w:val="fsn1"/>
          <w:b/>
          <w:bCs/>
          <w:lang w:val="es-ES_tradnl"/>
        </w:rPr>
        <w:t>arte que tome medidas eficaces para garantizar el derecho a la verdad y que considere</w:t>
      </w:r>
      <w:r w:rsidR="00555AB1">
        <w:rPr>
          <w:rStyle w:val="fsn1"/>
          <w:b/>
          <w:bCs/>
          <w:lang w:val="es-ES_tradnl"/>
        </w:rPr>
        <w:t xml:space="preserve"> el establecimiento de una </w:t>
      </w:r>
      <w:r w:rsidR="00E274D7">
        <w:rPr>
          <w:rStyle w:val="fsn1"/>
          <w:b/>
          <w:bCs/>
          <w:lang w:val="es-ES_tradnl"/>
        </w:rPr>
        <w:t>c</w:t>
      </w:r>
      <w:r w:rsidR="00555AB1">
        <w:rPr>
          <w:rStyle w:val="fsn1"/>
          <w:b/>
          <w:bCs/>
          <w:lang w:val="es-ES_tradnl"/>
        </w:rPr>
        <w:t xml:space="preserve">omisión de </w:t>
      </w:r>
      <w:r w:rsidR="00E274D7">
        <w:rPr>
          <w:rStyle w:val="fsn1"/>
          <w:b/>
          <w:bCs/>
          <w:lang w:val="es-ES_tradnl"/>
        </w:rPr>
        <w:t>la v</w:t>
      </w:r>
      <w:r w:rsidR="00555AB1">
        <w:rPr>
          <w:rStyle w:val="fsn1"/>
          <w:b/>
          <w:bCs/>
          <w:lang w:val="es-ES_tradnl"/>
        </w:rPr>
        <w:t>erdad</w:t>
      </w:r>
      <w:r w:rsidR="001A5D64">
        <w:rPr>
          <w:rStyle w:val="fsn1"/>
          <w:b/>
          <w:bCs/>
          <w:lang w:val="es-ES_tradnl"/>
        </w:rPr>
        <w:t xml:space="preserve"> autónom</w:t>
      </w:r>
      <w:r w:rsidR="00E274D7">
        <w:rPr>
          <w:rStyle w:val="fsn1"/>
          <w:b/>
          <w:bCs/>
          <w:lang w:val="es-ES_tradnl"/>
        </w:rPr>
        <w:t>a</w:t>
      </w:r>
      <w:r w:rsidR="001A5D64">
        <w:rPr>
          <w:rStyle w:val="fsn1"/>
          <w:b/>
          <w:bCs/>
          <w:lang w:val="es-ES_tradnl"/>
        </w:rPr>
        <w:t xml:space="preserve"> e independiente</w:t>
      </w:r>
      <w:r w:rsidR="0095038E">
        <w:rPr>
          <w:rStyle w:val="fsn1"/>
          <w:b/>
          <w:bCs/>
          <w:lang w:val="es-ES_tradnl"/>
        </w:rPr>
        <w:t>.</w:t>
      </w:r>
    </w:p>
    <w:p w:rsidR="00E67F1A" w:rsidRDefault="00E67F1A" w:rsidP="00D16502">
      <w:pPr>
        <w:spacing w:after="240"/>
        <w:rPr>
          <w:b/>
          <w:lang w:val="es-ES_tradnl"/>
        </w:rPr>
      </w:pPr>
      <w:r w:rsidRPr="00D43EED">
        <w:rPr>
          <w:b/>
          <w:lang w:val="es-ES_tradnl"/>
        </w:rPr>
        <w:t xml:space="preserve">Violencia </w:t>
      </w:r>
      <w:r>
        <w:rPr>
          <w:b/>
          <w:lang w:val="es-ES_tradnl"/>
        </w:rPr>
        <w:t>sexual</w:t>
      </w:r>
    </w:p>
    <w:p w:rsidR="00B13873" w:rsidRPr="00B13873" w:rsidRDefault="00B13873" w:rsidP="00812034">
      <w:pPr>
        <w:numPr>
          <w:ilvl w:val="0"/>
          <w:numId w:val="2"/>
          <w:numberingChange w:id="38" w:author="OHCHR" w:date="2010-05-03T11:53:00Z" w:original="%1:28:0:."/>
        </w:numPr>
        <w:tabs>
          <w:tab w:val="clear" w:pos="397"/>
          <w:tab w:val="num" w:pos="840"/>
        </w:tabs>
        <w:autoSpaceDE w:val="0"/>
        <w:autoSpaceDN w:val="0"/>
        <w:adjustRightInd w:val="0"/>
        <w:spacing w:before="240" w:after="240"/>
        <w:rPr>
          <w:i/>
          <w:iCs/>
          <w:lang w:val="es-ES"/>
        </w:rPr>
      </w:pPr>
      <w:r>
        <w:rPr>
          <w:lang w:val="es-ES_tradnl"/>
        </w:rPr>
        <w:t>Al Comité le preocupa</w:t>
      </w:r>
      <w:r w:rsidR="00E67F1A">
        <w:rPr>
          <w:lang w:val="es-ES_tradnl"/>
        </w:rPr>
        <w:t xml:space="preserve"> la </w:t>
      </w:r>
      <w:r w:rsidR="00E274D7" w:rsidRPr="00FD5151">
        <w:rPr>
          <w:rStyle w:val="fsn1"/>
          <w:lang w:val="es-ES"/>
        </w:rPr>
        <w:t xml:space="preserve">alta incidencia </w:t>
      </w:r>
      <w:r>
        <w:rPr>
          <w:lang w:val="es-ES_tradnl"/>
        </w:rPr>
        <w:t xml:space="preserve">de </w:t>
      </w:r>
      <w:r w:rsidR="00A31765">
        <w:rPr>
          <w:lang w:val="es-ES_tradnl"/>
        </w:rPr>
        <w:t xml:space="preserve">la </w:t>
      </w:r>
      <w:r w:rsidR="00E67F1A">
        <w:rPr>
          <w:lang w:val="es-ES_tradnl"/>
        </w:rPr>
        <w:t>violencia sexual</w:t>
      </w:r>
      <w:r w:rsidR="00E274D7">
        <w:rPr>
          <w:lang w:val="es-ES_tradnl"/>
        </w:rPr>
        <w:t>, así como su práctica</w:t>
      </w:r>
      <w:r w:rsidR="00E67F1A">
        <w:rPr>
          <w:lang w:val="es-ES_tradnl"/>
        </w:rPr>
        <w:t xml:space="preserve"> </w:t>
      </w:r>
      <w:r w:rsidR="00A31765">
        <w:rPr>
          <w:lang w:val="es-ES_tradnl"/>
        </w:rPr>
        <w:t>como arma de guerra</w:t>
      </w:r>
      <w:r w:rsidR="00667548">
        <w:rPr>
          <w:lang w:val="es-ES_tradnl"/>
        </w:rPr>
        <w:t xml:space="preserve">. El Comité lamenta </w:t>
      </w:r>
      <w:r w:rsidR="00E67F1A">
        <w:rPr>
          <w:lang w:val="es-ES_tradnl"/>
        </w:rPr>
        <w:t xml:space="preserve">que no se </w:t>
      </w:r>
      <w:r w:rsidR="00FE6A93">
        <w:rPr>
          <w:lang w:val="es-ES_tradnl"/>
        </w:rPr>
        <w:t>ha</w:t>
      </w:r>
      <w:r w:rsidR="00E274D7">
        <w:rPr>
          <w:lang w:val="es-ES_tradnl"/>
        </w:rPr>
        <w:t>ya</w:t>
      </w:r>
      <w:r w:rsidR="00FE6A93">
        <w:rPr>
          <w:lang w:val="es-ES_tradnl"/>
        </w:rPr>
        <w:t xml:space="preserve">n </w:t>
      </w:r>
      <w:r w:rsidR="00E67F1A">
        <w:rPr>
          <w:lang w:val="es-ES_tradnl"/>
        </w:rPr>
        <w:t>tomado todas las medidas necesarias</w:t>
      </w:r>
      <w:r w:rsidR="00667548">
        <w:rPr>
          <w:lang w:val="es-ES_tradnl"/>
        </w:rPr>
        <w:t xml:space="preserve"> para cumplir</w:t>
      </w:r>
      <w:r w:rsidR="00E67F1A">
        <w:rPr>
          <w:lang w:val="es-ES_tradnl"/>
        </w:rPr>
        <w:t xml:space="preserve"> </w:t>
      </w:r>
      <w:r w:rsidR="00667548">
        <w:rPr>
          <w:lang w:val="es-ES_tradnl"/>
        </w:rPr>
        <w:t xml:space="preserve">con </w:t>
      </w:r>
      <w:r w:rsidR="00E67F1A">
        <w:rPr>
          <w:lang w:val="es-ES_tradnl"/>
        </w:rPr>
        <w:t>el Auto</w:t>
      </w:r>
      <w:r w:rsidR="00E67F1A" w:rsidRPr="005B37CD">
        <w:rPr>
          <w:bCs/>
          <w:lang w:val="es-ES_tradnl"/>
        </w:rPr>
        <w:t xml:space="preserve"> 092 de 2008</w:t>
      </w:r>
      <w:r w:rsidR="00E67F1A">
        <w:rPr>
          <w:bCs/>
          <w:lang w:val="es-ES_tradnl"/>
        </w:rPr>
        <w:t xml:space="preserve"> de la</w:t>
      </w:r>
      <w:r w:rsidR="00E67F1A" w:rsidRPr="00C24843">
        <w:rPr>
          <w:bCs/>
          <w:lang w:val="es-ES_tradnl"/>
        </w:rPr>
        <w:t xml:space="preserve"> </w:t>
      </w:r>
      <w:r w:rsidR="00E67F1A" w:rsidRPr="005B37CD">
        <w:rPr>
          <w:bCs/>
          <w:lang w:val="es-ES_tradnl"/>
        </w:rPr>
        <w:t>Corte Constitucional</w:t>
      </w:r>
      <w:r w:rsidR="00667548">
        <w:rPr>
          <w:bCs/>
          <w:lang w:val="es-ES_tradnl"/>
        </w:rPr>
        <w:t xml:space="preserve"> y por la falta de información acerca de las investigaciones relacionadas</w:t>
      </w:r>
      <w:r w:rsidR="00E67F1A">
        <w:rPr>
          <w:bCs/>
          <w:lang w:val="es-ES_tradnl"/>
        </w:rPr>
        <w:t>.</w:t>
      </w:r>
      <w:r w:rsidR="00E67F1A" w:rsidRPr="0015667D">
        <w:rPr>
          <w:rFonts w:ascii="TimesNewRoman" w:hAnsi="TimesNewRoman" w:cs="TimesNewRoman"/>
          <w:lang w:val="es-ES_tradnl"/>
        </w:rPr>
        <w:t xml:space="preserve"> </w:t>
      </w:r>
      <w:r w:rsidR="00667548">
        <w:rPr>
          <w:rFonts w:ascii="TimesNewRoman" w:hAnsi="TimesNewRoman" w:cs="TimesNewRoman"/>
          <w:lang w:val="es-ES_tradnl"/>
        </w:rPr>
        <w:t xml:space="preserve">El Comité expresa preocupación por las violaciones sexuales </w:t>
      </w:r>
      <w:r w:rsidR="00621B49">
        <w:rPr>
          <w:rFonts w:ascii="TimesNewRoman" w:hAnsi="TimesNewRoman" w:cs="TimesNewRoman"/>
          <w:lang w:val="es-ES_tradnl"/>
        </w:rPr>
        <w:t>atribu</w:t>
      </w:r>
      <w:r w:rsidR="00667548">
        <w:rPr>
          <w:rFonts w:ascii="TimesNewRoman" w:hAnsi="TimesNewRoman" w:cs="TimesNewRoman"/>
          <w:lang w:val="es-ES_tradnl"/>
        </w:rPr>
        <w:t xml:space="preserve">idas </w:t>
      </w:r>
      <w:r w:rsidR="00F85ABB">
        <w:rPr>
          <w:rFonts w:ascii="TimesNewRoman" w:hAnsi="TimesNewRoman" w:cs="TimesNewRoman"/>
          <w:lang w:val="es-ES_tradnl"/>
        </w:rPr>
        <w:t>a</w:t>
      </w:r>
      <w:r w:rsidR="00667548">
        <w:rPr>
          <w:rFonts w:ascii="TimesNewRoman" w:hAnsi="TimesNewRoman" w:cs="TimesNewRoman"/>
          <w:lang w:val="es-ES_tradnl"/>
        </w:rPr>
        <w:t xml:space="preserve"> la fuerza pública</w:t>
      </w:r>
      <w:r w:rsidR="00F85ABB">
        <w:rPr>
          <w:rFonts w:ascii="TimesNewRoman" w:hAnsi="TimesNewRoman" w:cs="TimesNewRoman"/>
          <w:lang w:val="es-ES_tradnl"/>
        </w:rPr>
        <w:t>, frente a</w:t>
      </w:r>
      <w:r w:rsidR="00667548">
        <w:rPr>
          <w:rFonts w:ascii="TimesNewRoman" w:hAnsi="TimesNewRoman" w:cs="TimesNewRoman"/>
          <w:lang w:val="es-ES_tradnl"/>
        </w:rPr>
        <w:t xml:space="preserve"> </w:t>
      </w:r>
      <w:r w:rsidR="00F85ABB">
        <w:rPr>
          <w:rFonts w:ascii="TimesNewRoman" w:hAnsi="TimesNewRoman" w:cs="TimesNewRoman"/>
          <w:lang w:val="es-ES_tradnl"/>
        </w:rPr>
        <w:t>las que se constata una</w:t>
      </w:r>
      <w:r w:rsidR="00667548">
        <w:rPr>
          <w:rFonts w:ascii="TimesNewRoman" w:hAnsi="TimesNewRoman" w:cs="TimesNewRoman"/>
          <w:lang w:val="es-ES_tradnl"/>
        </w:rPr>
        <w:t xml:space="preserve"> </w:t>
      </w:r>
      <w:r w:rsidR="00F85ABB">
        <w:rPr>
          <w:rFonts w:ascii="TimesNewRoman" w:hAnsi="TimesNewRoman" w:cs="TimesNewRoman"/>
          <w:lang w:val="es-ES_tradnl"/>
        </w:rPr>
        <w:t xml:space="preserve">ausencia </w:t>
      </w:r>
      <w:r w:rsidR="00FE6A93">
        <w:rPr>
          <w:rFonts w:ascii="TimesNewRoman" w:hAnsi="TimesNewRoman" w:cs="TimesNewRoman"/>
          <w:lang w:val="es-ES_tradnl"/>
        </w:rPr>
        <w:t xml:space="preserve">de </w:t>
      </w:r>
      <w:r w:rsidR="00667548">
        <w:rPr>
          <w:rFonts w:ascii="TimesNewRoman" w:hAnsi="TimesNewRoman" w:cs="TimesNewRoman"/>
          <w:lang w:val="es-ES_tradnl"/>
        </w:rPr>
        <w:t xml:space="preserve">medidas firmes </w:t>
      </w:r>
      <w:r w:rsidR="00F85ABB">
        <w:rPr>
          <w:rFonts w:ascii="TimesNewRoman" w:hAnsi="TimesNewRoman" w:cs="TimesNewRoman"/>
          <w:lang w:val="es-ES_tradnl"/>
        </w:rPr>
        <w:t>y por la falta de investigaciones para identificar a los responsables</w:t>
      </w:r>
      <w:r w:rsidR="00667548">
        <w:rPr>
          <w:rFonts w:ascii="TimesNewRoman" w:hAnsi="TimesNewRoman" w:cs="TimesNewRoman"/>
          <w:lang w:val="es-ES_tradnl"/>
        </w:rPr>
        <w:t xml:space="preserve">. </w:t>
      </w:r>
      <w:r w:rsidR="00FE6A93">
        <w:rPr>
          <w:rFonts w:ascii="TimesNewRoman" w:hAnsi="TimesNewRoman" w:cs="TimesNewRoman"/>
          <w:lang w:val="es-ES_tradnl"/>
        </w:rPr>
        <w:t xml:space="preserve">Asimismo, </w:t>
      </w:r>
      <w:r w:rsidR="00667548">
        <w:rPr>
          <w:rFonts w:ascii="TimesNewRoman" w:hAnsi="TimesNewRoman" w:cs="TimesNewRoman"/>
          <w:lang w:val="es-ES_tradnl"/>
        </w:rPr>
        <w:t xml:space="preserve">le preocupa la invisibilidad de </w:t>
      </w:r>
      <w:r w:rsidR="00A31765">
        <w:rPr>
          <w:rFonts w:ascii="TimesNewRoman" w:hAnsi="TimesNewRoman" w:cs="TimesNewRoman"/>
          <w:lang w:val="es-ES_tradnl"/>
        </w:rPr>
        <w:t xml:space="preserve">los crímenes de </w:t>
      </w:r>
      <w:r w:rsidR="00667548">
        <w:rPr>
          <w:rFonts w:ascii="TimesNewRoman" w:hAnsi="TimesNewRoman" w:cs="TimesNewRoman"/>
          <w:lang w:val="es-ES_tradnl"/>
        </w:rPr>
        <w:t xml:space="preserve">violencia sexual en </w:t>
      </w:r>
      <w:r w:rsidR="00667548">
        <w:rPr>
          <w:rStyle w:val="fsn1"/>
          <w:lang w:val="es-ES_tradnl"/>
        </w:rPr>
        <w:t>l</w:t>
      </w:r>
      <w:r w:rsidR="00667548">
        <w:rPr>
          <w:lang w:val="es-ES_tradnl"/>
        </w:rPr>
        <w:t xml:space="preserve">os mecanismos establecidos por la Ley </w:t>
      </w:r>
      <w:r w:rsidR="00667548" w:rsidRPr="009B39DA">
        <w:rPr>
          <w:lang w:val="es-ES_tradnl"/>
        </w:rPr>
        <w:t>975 de 2005</w:t>
      </w:r>
      <w:r w:rsidR="00667548">
        <w:rPr>
          <w:lang w:val="es-ES_tradnl"/>
        </w:rPr>
        <w:t xml:space="preserve"> y que en los informes foren</w:t>
      </w:r>
      <w:r w:rsidR="00A31765">
        <w:rPr>
          <w:lang w:val="es-ES_tradnl"/>
        </w:rPr>
        <w:t>ses, a pesar de las instrucciones</w:t>
      </w:r>
      <w:r w:rsidR="00667548">
        <w:rPr>
          <w:lang w:val="es-ES_tradnl"/>
        </w:rPr>
        <w:t xml:space="preserve"> que </w:t>
      </w:r>
      <w:r w:rsidR="00FE6A93">
        <w:rPr>
          <w:lang w:val="es-ES_tradnl"/>
        </w:rPr>
        <w:t xml:space="preserve">han </w:t>
      </w:r>
      <w:r w:rsidR="00A31765">
        <w:rPr>
          <w:lang w:val="es-ES_tradnl"/>
        </w:rPr>
        <w:t>sido adoptada</w:t>
      </w:r>
      <w:r w:rsidR="00667548">
        <w:rPr>
          <w:lang w:val="es-ES_tradnl"/>
        </w:rPr>
        <w:t>s</w:t>
      </w:r>
      <w:r w:rsidR="00FE6A93">
        <w:rPr>
          <w:lang w:val="es-ES_tradnl"/>
        </w:rPr>
        <w:t>,</w:t>
      </w:r>
      <w:r w:rsidR="00667548">
        <w:rPr>
          <w:lang w:val="es-ES_tradnl"/>
        </w:rPr>
        <w:t xml:space="preserve"> no </w:t>
      </w:r>
      <w:r w:rsidR="00FE6A93">
        <w:rPr>
          <w:lang w:val="es-ES_tradnl"/>
        </w:rPr>
        <w:t xml:space="preserve">siempre </w:t>
      </w:r>
      <w:r w:rsidR="00667548">
        <w:rPr>
          <w:lang w:val="es-ES_tradnl"/>
        </w:rPr>
        <w:t xml:space="preserve">se documentan </w:t>
      </w:r>
      <w:r w:rsidR="00A31765">
        <w:rPr>
          <w:lang w:val="es-ES_tradnl"/>
        </w:rPr>
        <w:t xml:space="preserve">las </w:t>
      </w:r>
      <w:r w:rsidR="00667548">
        <w:rPr>
          <w:lang w:val="es-ES_tradnl"/>
        </w:rPr>
        <w:t>señ</w:t>
      </w:r>
      <w:r w:rsidR="00A31765">
        <w:rPr>
          <w:lang w:val="es-ES_tradnl"/>
        </w:rPr>
        <w:t>ales</w:t>
      </w:r>
      <w:r w:rsidR="00667548">
        <w:rPr>
          <w:lang w:val="es-ES_tradnl"/>
        </w:rPr>
        <w:t xml:space="preserve"> de tortura o violencia sexual</w:t>
      </w:r>
      <w:r w:rsidR="00FE6A93">
        <w:rPr>
          <w:lang w:val="es-ES_tradnl"/>
        </w:rPr>
        <w:t xml:space="preserve"> </w:t>
      </w:r>
      <w:r w:rsidR="00E67F1A">
        <w:rPr>
          <w:rFonts w:ascii="TimesNewRoman" w:hAnsi="TimesNewRoman" w:cs="TimesNewRoman"/>
          <w:lang w:val="es-ES_tradnl"/>
        </w:rPr>
        <w:t>(</w:t>
      </w:r>
      <w:r w:rsidR="00E274D7">
        <w:rPr>
          <w:rFonts w:ascii="TimesNewRoman" w:hAnsi="TimesNewRoman" w:cs="TimesNewRoman"/>
          <w:lang w:val="es-ES_tradnl"/>
        </w:rPr>
        <w:t xml:space="preserve">arts. </w:t>
      </w:r>
      <w:r w:rsidR="00E67F1A">
        <w:rPr>
          <w:rFonts w:ascii="TimesNewRoman" w:hAnsi="TimesNewRoman" w:cs="TimesNewRoman"/>
          <w:lang w:val="es-ES_tradnl"/>
        </w:rPr>
        <w:t>2y 16</w:t>
      </w:r>
      <w:r w:rsidR="00E274D7">
        <w:rPr>
          <w:rFonts w:ascii="TimesNewRoman" w:hAnsi="TimesNewRoman" w:cs="TimesNewRoman"/>
          <w:lang w:val="es-ES_tradnl"/>
        </w:rPr>
        <w:t xml:space="preserve"> de la Convención</w:t>
      </w:r>
      <w:r w:rsidR="00E67F1A">
        <w:rPr>
          <w:rFonts w:ascii="TimesNewRoman" w:hAnsi="TimesNewRoman" w:cs="TimesNewRoman"/>
          <w:lang w:val="es-ES_tradnl"/>
        </w:rPr>
        <w:t>)</w:t>
      </w:r>
      <w:r w:rsidR="00E274D7">
        <w:rPr>
          <w:rFonts w:ascii="TimesNewRoman" w:hAnsi="TimesNewRoman" w:cs="TimesNewRoman"/>
          <w:lang w:val="es-ES_tradnl"/>
        </w:rPr>
        <w:t>.</w:t>
      </w:r>
    </w:p>
    <w:p w:rsidR="008D54A0" w:rsidRDefault="00E67F1A" w:rsidP="00D16502">
      <w:pPr>
        <w:autoSpaceDE w:val="0"/>
        <w:autoSpaceDN w:val="0"/>
        <w:adjustRightInd w:val="0"/>
        <w:spacing w:after="240"/>
        <w:ind w:left="720"/>
        <w:rPr>
          <w:b/>
          <w:bCs/>
          <w:lang w:val="es-ES_tradnl"/>
        </w:rPr>
      </w:pPr>
      <w:r w:rsidRPr="002B02FE">
        <w:rPr>
          <w:b/>
          <w:bCs/>
          <w:lang w:val="es-ES"/>
        </w:rPr>
        <w:t xml:space="preserve">El Estado </w:t>
      </w:r>
      <w:r w:rsidR="005A2768">
        <w:rPr>
          <w:b/>
          <w:bCs/>
          <w:lang w:val="es-ES"/>
        </w:rPr>
        <w:t>p</w:t>
      </w:r>
      <w:r w:rsidRPr="002B02FE">
        <w:rPr>
          <w:b/>
          <w:bCs/>
          <w:lang w:val="es-ES"/>
        </w:rPr>
        <w:t xml:space="preserve">arte debe </w:t>
      </w:r>
      <w:r>
        <w:rPr>
          <w:b/>
          <w:bCs/>
          <w:lang w:val="es-ES"/>
        </w:rPr>
        <w:t>tomar medidas eficaces</w:t>
      </w:r>
      <w:r w:rsidR="00240053">
        <w:rPr>
          <w:b/>
          <w:bCs/>
          <w:lang w:val="es-ES"/>
        </w:rPr>
        <w:t xml:space="preserve"> </w:t>
      </w:r>
      <w:r>
        <w:rPr>
          <w:b/>
          <w:bCs/>
          <w:lang w:val="es-ES"/>
        </w:rPr>
        <w:t xml:space="preserve">e urgentes para </w:t>
      </w:r>
      <w:r w:rsidR="00240053">
        <w:rPr>
          <w:b/>
          <w:bCs/>
          <w:lang w:val="es-ES"/>
        </w:rPr>
        <w:t>erradicar</w:t>
      </w:r>
      <w:r w:rsidR="00623422">
        <w:rPr>
          <w:b/>
          <w:bCs/>
          <w:lang w:val="es-ES"/>
        </w:rPr>
        <w:t xml:space="preserve"> la</w:t>
      </w:r>
      <w:r w:rsidR="00240053">
        <w:rPr>
          <w:b/>
          <w:bCs/>
          <w:lang w:val="es-ES"/>
        </w:rPr>
        <w:t xml:space="preserve"> violencia sexual</w:t>
      </w:r>
      <w:r w:rsidR="0095038E">
        <w:rPr>
          <w:b/>
          <w:bCs/>
          <w:lang w:val="es-ES"/>
        </w:rPr>
        <w:t>, y en particular como arma de guerra</w:t>
      </w:r>
      <w:r w:rsidR="00240053">
        <w:rPr>
          <w:b/>
          <w:bCs/>
          <w:lang w:val="es-ES"/>
        </w:rPr>
        <w:t xml:space="preserve">. En particular, el Estado </w:t>
      </w:r>
      <w:r w:rsidR="005A2768">
        <w:rPr>
          <w:b/>
          <w:bCs/>
          <w:lang w:val="es-ES"/>
        </w:rPr>
        <w:t>p</w:t>
      </w:r>
      <w:r w:rsidR="00240053">
        <w:rPr>
          <w:b/>
          <w:bCs/>
          <w:lang w:val="es-ES"/>
        </w:rPr>
        <w:t xml:space="preserve">arte debe </w:t>
      </w:r>
      <w:r>
        <w:rPr>
          <w:b/>
          <w:bCs/>
          <w:lang w:val="es-ES"/>
        </w:rPr>
        <w:t>c</w:t>
      </w:r>
      <w:r w:rsidR="00623422">
        <w:rPr>
          <w:b/>
          <w:bCs/>
          <w:lang w:val="es-ES"/>
        </w:rPr>
        <w:t xml:space="preserve">umplir </w:t>
      </w:r>
      <w:r>
        <w:rPr>
          <w:b/>
          <w:bCs/>
          <w:lang w:val="es-ES"/>
        </w:rPr>
        <w:t xml:space="preserve">con el </w:t>
      </w:r>
      <w:r w:rsidRPr="00C24843">
        <w:rPr>
          <w:b/>
          <w:bCs/>
          <w:lang w:val="es-ES_tradnl"/>
        </w:rPr>
        <w:t>Auto 092 de 2008 de la Corte Constitucional</w:t>
      </w:r>
      <w:r w:rsidR="00240053">
        <w:rPr>
          <w:b/>
          <w:bCs/>
          <w:lang w:val="es-ES_tradnl"/>
        </w:rPr>
        <w:t xml:space="preserve"> y que se investigue las casos relacionados. </w:t>
      </w:r>
      <w:r w:rsidR="00A31765">
        <w:rPr>
          <w:b/>
          <w:bCs/>
          <w:lang w:val="es-ES_tradnl"/>
        </w:rPr>
        <w:t>La v</w:t>
      </w:r>
      <w:r w:rsidR="008D54A0">
        <w:rPr>
          <w:b/>
          <w:bCs/>
          <w:lang w:val="es-ES_tradnl"/>
        </w:rPr>
        <w:t xml:space="preserve">iolencia sexual </w:t>
      </w:r>
      <w:r w:rsidR="0095038E">
        <w:rPr>
          <w:b/>
          <w:bCs/>
          <w:lang w:val="es-ES_tradnl"/>
        </w:rPr>
        <w:t>atribuida a</w:t>
      </w:r>
      <w:r w:rsidR="008D54A0">
        <w:rPr>
          <w:b/>
          <w:bCs/>
          <w:lang w:val="es-ES_tradnl"/>
        </w:rPr>
        <w:t xml:space="preserve"> la fuerza </w:t>
      </w:r>
      <w:r w:rsidR="00BC1F93">
        <w:rPr>
          <w:b/>
          <w:bCs/>
          <w:lang w:val="es-ES_tradnl"/>
        </w:rPr>
        <w:t>pública</w:t>
      </w:r>
      <w:r w:rsidR="008D54A0">
        <w:rPr>
          <w:b/>
          <w:bCs/>
          <w:lang w:val="es-ES_tradnl"/>
        </w:rPr>
        <w:t xml:space="preserve"> debe ser </w:t>
      </w:r>
      <w:r w:rsidR="0095038E">
        <w:rPr>
          <w:b/>
          <w:bCs/>
          <w:lang w:val="es-ES_tradnl"/>
        </w:rPr>
        <w:t xml:space="preserve">investigada, </w:t>
      </w:r>
      <w:r w:rsidR="006B14FC">
        <w:rPr>
          <w:b/>
          <w:bCs/>
          <w:lang w:val="es-ES_tradnl"/>
        </w:rPr>
        <w:t>enjuiciada</w:t>
      </w:r>
      <w:r w:rsidR="0095038E">
        <w:rPr>
          <w:b/>
          <w:bCs/>
          <w:lang w:val="es-ES_tradnl"/>
        </w:rPr>
        <w:t xml:space="preserve"> y </w:t>
      </w:r>
      <w:r w:rsidR="008D54A0">
        <w:rPr>
          <w:b/>
          <w:bCs/>
          <w:lang w:val="es-ES_tradnl"/>
        </w:rPr>
        <w:t>firme</w:t>
      </w:r>
      <w:r w:rsidR="008D54A0" w:rsidRPr="008D54A0">
        <w:rPr>
          <w:b/>
          <w:bCs/>
          <w:lang w:val="es-ES_tradnl"/>
        </w:rPr>
        <w:t>mente</w:t>
      </w:r>
      <w:r w:rsidR="00623422">
        <w:rPr>
          <w:b/>
          <w:bCs/>
          <w:lang w:val="es-ES_tradnl"/>
        </w:rPr>
        <w:t xml:space="preserve"> sancionada</w:t>
      </w:r>
      <w:r w:rsidR="008D54A0" w:rsidRPr="008D54A0">
        <w:rPr>
          <w:b/>
          <w:bCs/>
          <w:lang w:val="es-ES_tradnl"/>
        </w:rPr>
        <w:t>. Se debe</w:t>
      </w:r>
      <w:r w:rsidR="00E6377A">
        <w:rPr>
          <w:b/>
          <w:bCs/>
          <w:lang w:val="es-ES_tradnl"/>
        </w:rPr>
        <w:t xml:space="preserve">n implementar medidas que garanticen la aplicación plena y sistemática de </w:t>
      </w:r>
      <w:r w:rsidR="00A31765">
        <w:rPr>
          <w:b/>
          <w:bCs/>
          <w:lang w:val="es-ES_tradnl"/>
        </w:rPr>
        <w:t>las instrucciones</w:t>
      </w:r>
      <w:r w:rsidR="008D54A0" w:rsidRPr="008D54A0">
        <w:rPr>
          <w:b/>
          <w:bCs/>
          <w:lang w:val="es-ES_tradnl"/>
        </w:rPr>
        <w:t xml:space="preserve"> </w:t>
      </w:r>
      <w:r w:rsidR="00FC087F">
        <w:rPr>
          <w:b/>
          <w:bCs/>
          <w:lang w:val="es-ES_tradnl"/>
        </w:rPr>
        <w:t xml:space="preserve">que obliguen </w:t>
      </w:r>
      <w:r w:rsidR="00E274D7">
        <w:rPr>
          <w:b/>
          <w:bCs/>
          <w:lang w:val="es-ES_tradnl"/>
        </w:rPr>
        <w:t xml:space="preserve">a </w:t>
      </w:r>
      <w:r w:rsidR="00623422">
        <w:rPr>
          <w:b/>
          <w:bCs/>
          <w:lang w:val="es-ES_tradnl"/>
        </w:rPr>
        <w:t>documentar señales</w:t>
      </w:r>
      <w:r w:rsidR="008D54A0" w:rsidRPr="008D54A0">
        <w:rPr>
          <w:b/>
          <w:bCs/>
          <w:lang w:val="es-ES_tradnl"/>
        </w:rPr>
        <w:t xml:space="preserve"> de tortura o violencia sexual</w:t>
      </w:r>
      <w:r w:rsidR="006B14FC" w:rsidRPr="006B14FC">
        <w:rPr>
          <w:b/>
          <w:bCs/>
          <w:lang w:val="es-ES_tradnl"/>
        </w:rPr>
        <w:t xml:space="preserve"> en los informes forenses</w:t>
      </w:r>
      <w:r w:rsidR="00623422" w:rsidRPr="006B14FC">
        <w:rPr>
          <w:b/>
          <w:bCs/>
          <w:lang w:val="es-ES_tradnl"/>
        </w:rPr>
        <w:t>.</w:t>
      </w:r>
    </w:p>
    <w:p w:rsidR="009C27A1" w:rsidRDefault="009B39DA" w:rsidP="00D16502">
      <w:pPr>
        <w:keepNext/>
        <w:spacing w:after="240"/>
        <w:rPr>
          <w:b/>
          <w:lang w:val="es-ES_tradnl"/>
        </w:rPr>
      </w:pPr>
      <w:r>
        <w:rPr>
          <w:b/>
          <w:lang w:val="es-ES_tradnl"/>
        </w:rPr>
        <w:t>Niños</w:t>
      </w:r>
      <w:r w:rsidR="00FC087F">
        <w:rPr>
          <w:b/>
          <w:lang w:val="es-ES_tradnl"/>
        </w:rPr>
        <w:t xml:space="preserve"> y niñas</w:t>
      </w:r>
      <w:r>
        <w:rPr>
          <w:b/>
          <w:lang w:val="es-ES_tradnl"/>
        </w:rPr>
        <w:t xml:space="preserve"> </w:t>
      </w:r>
      <w:r w:rsidR="00D7535C">
        <w:rPr>
          <w:b/>
          <w:lang w:val="es-ES_tradnl"/>
        </w:rPr>
        <w:t>reclutados o</w:t>
      </w:r>
      <w:r w:rsidR="00AE1BC2">
        <w:rPr>
          <w:b/>
          <w:lang w:val="es-ES_tradnl"/>
        </w:rPr>
        <w:t xml:space="preserve"> </w:t>
      </w:r>
      <w:r w:rsidR="00E274D7">
        <w:rPr>
          <w:b/>
          <w:lang w:val="es-ES_tradnl"/>
        </w:rPr>
        <w:t xml:space="preserve">utilizados </w:t>
      </w:r>
      <w:r w:rsidR="00AE1BC2">
        <w:rPr>
          <w:b/>
          <w:lang w:val="es-ES_tradnl"/>
        </w:rPr>
        <w:t>en conflicto armado</w:t>
      </w:r>
    </w:p>
    <w:p w:rsidR="00AE1BC2" w:rsidRPr="00D7535C" w:rsidRDefault="00D7535C" w:rsidP="00812034">
      <w:pPr>
        <w:numPr>
          <w:ilvl w:val="0"/>
          <w:numId w:val="2"/>
          <w:numberingChange w:id="39" w:author="OHCHR" w:date="2010-05-03T11:53:00Z" w:original="%1:29:0:."/>
        </w:numPr>
        <w:tabs>
          <w:tab w:val="clear" w:pos="397"/>
          <w:tab w:val="num" w:pos="840"/>
        </w:tabs>
        <w:autoSpaceDE w:val="0"/>
        <w:autoSpaceDN w:val="0"/>
        <w:adjustRightInd w:val="0"/>
        <w:spacing w:before="240" w:after="240"/>
        <w:rPr>
          <w:lang w:val="es-ES_tradnl"/>
        </w:rPr>
      </w:pPr>
      <w:r>
        <w:rPr>
          <w:lang w:val="es-ES_tradnl"/>
        </w:rPr>
        <w:t>A</w:t>
      </w:r>
      <w:r w:rsidR="004A141B">
        <w:rPr>
          <w:lang w:val="es-ES_tradnl"/>
        </w:rPr>
        <w:t xml:space="preserve">l </w:t>
      </w:r>
      <w:r w:rsidR="005B37CD">
        <w:rPr>
          <w:lang w:val="es-ES_tradnl"/>
        </w:rPr>
        <w:t xml:space="preserve">Comité le preocupa que niños y niñas sigan siendo reclutados y usados por grupos armados ilegales. </w:t>
      </w:r>
      <w:r>
        <w:rPr>
          <w:lang w:val="es-ES_tradnl"/>
        </w:rPr>
        <w:t>E</w:t>
      </w:r>
      <w:r w:rsidR="004A141B">
        <w:rPr>
          <w:lang w:val="es-ES_tradnl"/>
        </w:rPr>
        <w:t xml:space="preserve">l Comité reconoce los esfuerzos del Estado </w:t>
      </w:r>
      <w:r w:rsidR="00E274D7">
        <w:rPr>
          <w:lang w:val="es-ES_tradnl"/>
        </w:rPr>
        <w:t>p</w:t>
      </w:r>
      <w:r w:rsidR="004A141B">
        <w:rPr>
          <w:lang w:val="es-ES_tradnl"/>
        </w:rPr>
        <w:t>arte</w:t>
      </w:r>
      <w:r w:rsidR="00FC087F">
        <w:rPr>
          <w:lang w:val="es-ES_tradnl"/>
        </w:rPr>
        <w:t xml:space="preserve"> con el establecimiento en diciembre de 2007 de la Comisión Intersectorial para la prevención del reclutamiento de niños, niñas y adolescentes por grupos organizados al margen de la ley, </w:t>
      </w:r>
      <w:r>
        <w:rPr>
          <w:lang w:val="es-ES_tradnl"/>
        </w:rPr>
        <w:t xml:space="preserve">y </w:t>
      </w:r>
      <w:r w:rsidR="005B37CD">
        <w:rPr>
          <w:lang w:val="es-ES_tradnl"/>
        </w:rPr>
        <w:t>observa</w:t>
      </w:r>
      <w:r>
        <w:rPr>
          <w:lang w:val="es-ES_tradnl"/>
        </w:rPr>
        <w:t xml:space="preserve"> que</w:t>
      </w:r>
      <w:r w:rsidR="009D365A">
        <w:rPr>
          <w:lang w:val="es-ES_tradnl"/>
        </w:rPr>
        <w:t xml:space="preserve">, según información del Estado </w:t>
      </w:r>
      <w:r w:rsidR="00E274D7">
        <w:rPr>
          <w:lang w:val="es-ES_tradnl"/>
        </w:rPr>
        <w:t>p</w:t>
      </w:r>
      <w:r w:rsidR="009D365A">
        <w:rPr>
          <w:lang w:val="es-ES_tradnl"/>
        </w:rPr>
        <w:t>arte,</w:t>
      </w:r>
      <w:r>
        <w:rPr>
          <w:lang w:val="es-ES_tradnl"/>
        </w:rPr>
        <w:t xml:space="preserve"> se </w:t>
      </w:r>
      <w:r w:rsidR="009D365A">
        <w:rPr>
          <w:lang w:val="es-ES_tradnl"/>
        </w:rPr>
        <w:t xml:space="preserve">ha </w:t>
      </w:r>
      <w:r>
        <w:rPr>
          <w:lang w:val="es-ES_tradnl"/>
        </w:rPr>
        <w:t xml:space="preserve">logrado la desvinculación de </w:t>
      </w:r>
      <w:r w:rsidR="004A141B">
        <w:rPr>
          <w:lang w:val="es-ES_tradnl"/>
        </w:rPr>
        <w:t>3</w:t>
      </w:r>
      <w:r w:rsidR="00E274D7">
        <w:rPr>
          <w:lang w:val="es-ES_tradnl"/>
        </w:rPr>
        <w:t>.</w:t>
      </w:r>
      <w:r w:rsidR="004A141B">
        <w:rPr>
          <w:lang w:val="es-ES_tradnl"/>
        </w:rPr>
        <w:t xml:space="preserve">800 </w:t>
      </w:r>
      <w:r>
        <w:rPr>
          <w:lang w:val="es-ES_tradnl"/>
        </w:rPr>
        <w:t>niños</w:t>
      </w:r>
      <w:r w:rsidR="004A141B">
        <w:rPr>
          <w:lang w:val="es-ES_tradnl"/>
        </w:rPr>
        <w:t xml:space="preserve"> </w:t>
      </w:r>
      <w:r>
        <w:rPr>
          <w:lang w:val="es-ES_tradnl"/>
        </w:rPr>
        <w:t>y niñas</w:t>
      </w:r>
      <w:r w:rsidR="00353669">
        <w:rPr>
          <w:lang w:val="es-ES_tradnl"/>
        </w:rPr>
        <w:t xml:space="preserve">. Sin embargo el Comité </w:t>
      </w:r>
      <w:r w:rsidR="009D365A">
        <w:rPr>
          <w:lang w:val="es-ES_tradnl"/>
        </w:rPr>
        <w:t>lamenta</w:t>
      </w:r>
      <w:r w:rsidR="00353669">
        <w:rPr>
          <w:lang w:val="es-ES_tradnl"/>
        </w:rPr>
        <w:t xml:space="preserve"> la ausencia de información sobre la responsabilidad penal </w:t>
      </w:r>
      <w:r w:rsidR="00FC087F">
        <w:rPr>
          <w:lang w:val="es-ES_tradnl"/>
        </w:rPr>
        <w:t xml:space="preserve">de los responsables del reclutamiento de </w:t>
      </w:r>
      <w:r w:rsidR="00353669">
        <w:rPr>
          <w:lang w:val="es-ES_tradnl"/>
        </w:rPr>
        <w:t>niños</w:t>
      </w:r>
      <w:r w:rsidR="00FC087F">
        <w:rPr>
          <w:lang w:val="es-ES_tradnl"/>
        </w:rPr>
        <w:t xml:space="preserve"> y niñas</w:t>
      </w:r>
      <w:r w:rsidR="00353669">
        <w:rPr>
          <w:lang w:val="es-ES_tradnl"/>
        </w:rPr>
        <w:t xml:space="preserve">. </w:t>
      </w:r>
      <w:r w:rsidR="009D365A">
        <w:rPr>
          <w:lang w:val="es-ES_tradnl"/>
        </w:rPr>
        <w:t>Al Comité le preocupa que los niños desvinculados no reciban s</w:t>
      </w:r>
      <w:r w:rsidR="00C40547">
        <w:rPr>
          <w:lang w:val="es-ES_tradnl"/>
        </w:rPr>
        <w:t>uficiente asistencia</w:t>
      </w:r>
      <w:r w:rsidR="00FC087F">
        <w:rPr>
          <w:lang w:val="es-ES_tradnl"/>
        </w:rPr>
        <w:t xml:space="preserve"> para su reintegración</w:t>
      </w:r>
      <w:r w:rsidR="009D365A">
        <w:rPr>
          <w:lang w:val="es-ES_tradnl"/>
        </w:rPr>
        <w:t xml:space="preserve"> y </w:t>
      </w:r>
      <w:r w:rsidR="009D365A" w:rsidRPr="009D365A">
        <w:rPr>
          <w:lang w:val="es-ES_tradnl"/>
        </w:rPr>
        <w:t>recuperación física y psicológica</w:t>
      </w:r>
      <w:r w:rsidR="00FC087F">
        <w:rPr>
          <w:lang w:val="es-ES_tradnl"/>
        </w:rPr>
        <w:t>, que existan diferentes niveles de protección dependiendo de si se desmovilizan de guerrillas o de otros grupos armados ilegales</w:t>
      </w:r>
      <w:r w:rsidR="009D365A">
        <w:rPr>
          <w:lang w:val="es-ES_tradnl"/>
        </w:rPr>
        <w:t xml:space="preserve"> y que, al</w:t>
      </w:r>
      <w:r w:rsidR="00DA4D9E">
        <w:rPr>
          <w:lang w:val="es-ES_tradnl"/>
        </w:rPr>
        <w:t xml:space="preserve"> ser capturados por la fuerza pública</w:t>
      </w:r>
      <w:r w:rsidR="005A2768">
        <w:rPr>
          <w:lang w:val="es-ES_tradnl"/>
        </w:rPr>
        <w:t>,</w:t>
      </w:r>
      <w:r w:rsidR="00DA4D9E">
        <w:rPr>
          <w:lang w:val="es-ES_tradnl"/>
        </w:rPr>
        <w:t xml:space="preserve"> no siempre sean</w:t>
      </w:r>
      <w:r w:rsidR="009D365A">
        <w:rPr>
          <w:lang w:val="es-ES_tradnl"/>
        </w:rPr>
        <w:t xml:space="preserve"> entregad</w:t>
      </w:r>
      <w:r w:rsidR="00FC087F">
        <w:rPr>
          <w:lang w:val="es-ES_tradnl"/>
        </w:rPr>
        <w:t xml:space="preserve">os a </w:t>
      </w:r>
      <w:r w:rsidR="005A2768">
        <w:rPr>
          <w:lang w:val="es-ES_tradnl"/>
        </w:rPr>
        <w:t xml:space="preserve">las </w:t>
      </w:r>
      <w:r w:rsidR="00FC087F">
        <w:rPr>
          <w:lang w:val="es-ES_tradnl"/>
        </w:rPr>
        <w:t xml:space="preserve">autoridades civiles en </w:t>
      </w:r>
      <w:r w:rsidR="009D365A">
        <w:rPr>
          <w:lang w:val="es-ES_tradnl"/>
        </w:rPr>
        <w:t>el plazo</w:t>
      </w:r>
      <w:r w:rsidR="00FC087F">
        <w:rPr>
          <w:lang w:val="es-ES_tradnl"/>
        </w:rPr>
        <w:t xml:space="preserve"> legal</w:t>
      </w:r>
      <w:r w:rsidR="009D365A">
        <w:rPr>
          <w:lang w:val="es-ES_tradnl"/>
        </w:rPr>
        <w:t xml:space="preserve"> de 36 horas. Al Comité también le preocu</w:t>
      </w:r>
      <w:r w:rsidR="00BC1F93">
        <w:rPr>
          <w:lang w:val="es-ES_tradnl"/>
        </w:rPr>
        <w:t>pa que la fuerza pública utili</w:t>
      </w:r>
      <w:r w:rsidR="005A2768">
        <w:rPr>
          <w:lang w:val="es-ES_tradnl"/>
        </w:rPr>
        <w:t>ce</w:t>
      </w:r>
      <w:r w:rsidR="009D365A">
        <w:rPr>
          <w:lang w:val="es-ES_tradnl"/>
        </w:rPr>
        <w:t xml:space="preserve"> niños </w:t>
      </w:r>
      <w:r w:rsidR="00FC087F">
        <w:rPr>
          <w:lang w:val="es-ES_tradnl"/>
        </w:rPr>
        <w:t xml:space="preserve">y niñas </w:t>
      </w:r>
      <w:r w:rsidR="005A2768">
        <w:rPr>
          <w:lang w:val="es-ES_tradnl"/>
        </w:rPr>
        <w:t xml:space="preserve">con fines </w:t>
      </w:r>
      <w:r w:rsidR="009D365A">
        <w:rPr>
          <w:lang w:val="es-ES_tradnl"/>
        </w:rPr>
        <w:t>de inteligencia, ocup</w:t>
      </w:r>
      <w:r w:rsidR="005A2768">
        <w:rPr>
          <w:lang w:val="es-ES_tradnl"/>
        </w:rPr>
        <w:t>e</w:t>
      </w:r>
      <w:r w:rsidR="009D365A">
        <w:rPr>
          <w:lang w:val="es-ES_tradnl"/>
        </w:rPr>
        <w:t xml:space="preserve"> escuelas en zonas </w:t>
      </w:r>
      <w:r w:rsidR="005A2768">
        <w:rPr>
          <w:lang w:val="es-ES_tradnl"/>
        </w:rPr>
        <w:t xml:space="preserve">en </w:t>
      </w:r>
      <w:r w:rsidR="009D365A">
        <w:rPr>
          <w:lang w:val="es-ES_tradnl"/>
        </w:rPr>
        <w:t>conflicto y reali</w:t>
      </w:r>
      <w:r w:rsidR="005A2768">
        <w:rPr>
          <w:lang w:val="es-ES_tradnl"/>
        </w:rPr>
        <w:t>ce</w:t>
      </w:r>
      <w:r w:rsidR="009D365A">
        <w:rPr>
          <w:lang w:val="es-ES_tradnl"/>
        </w:rPr>
        <w:t xml:space="preserve"> jornadas cívicas militares en escuelas en todo el territorio </w:t>
      </w:r>
      <w:r w:rsidR="0015667D">
        <w:rPr>
          <w:rFonts w:ascii="TimesNewRoman" w:hAnsi="TimesNewRoman" w:cs="TimesNewRoman"/>
          <w:lang w:val="es-ES_tradnl"/>
        </w:rPr>
        <w:t>(</w:t>
      </w:r>
      <w:r w:rsidR="005A2768">
        <w:rPr>
          <w:rFonts w:ascii="TimesNewRoman" w:hAnsi="TimesNewRoman" w:cs="TimesNewRoman"/>
          <w:lang w:val="es-ES_tradnl"/>
        </w:rPr>
        <w:t xml:space="preserve">arts. </w:t>
      </w:r>
      <w:r w:rsidR="0015667D">
        <w:rPr>
          <w:rFonts w:ascii="TimesNewRoman" w:hAnsi="TimesNewRoman" w:cs="TimesNewRoman"/>
          <w:lang w:val="es-ES_tradnl"/>
        </w:rPr>
        <w:t>2 y 16</w:t>
      </w:r>
      <w:r w:rsidR="005A2768">
        <w:rPr>
          <w:rFonts w:ascii="TimesNewRoman" w:hAnsi="TimesNewRoman" w:cs="TimesNewRoman"/>
          <w:lang w:val="es-ES_tradnl"/>
        </w:rPr>
        <w:t xml:space="preserve"> de la Convención</w:t>
      </w:r>
      <w:r w:rsidR="0015667D">
        <w:rPr>
          <w:rFonts w:ascii="TimesNewRoman" w:hAnsi="TimesNewRoman" w:cs="TimesNewRoman"/>
          <w:lang w:val="es-ES_tradnl"/>
        </w:rPr>
        <w:t>)</w:t>
      </w:r>
      <w:r w:rsidR="005A2768">
        <w:rPr>
          <w:rFonts w:ascii="TimesNewRoman" w:hAnsi="TimesNewRoman" w:cs="TimesNewRoman"/>
          <w:lang w:val="es-ES_tradnl"/>
        </w:rPr>
        <w:t>.</w:t>
      </w:r>
    </w:p>
    <w:p w:rsidR="002811DA" w:rsidRDefault="002B02FE" w:rsidP="00D16502">
      <w:pPr>
        <w:autoSpaceDE w:val="0"/>
        <w:autoSpaceDN w:val="0"/>
        <w:adjustRightInd w:val="0"/>
        <w:spacing w:after="240"/>
        <w:ind w:left="720"/>
        <w:rPr>
          <w:b/>
          <w:bCs/>
          <w:sz w:val="23"/>
          <w:szCs w:val="23"/>
          <w:lang w:val="es-ES_tradnl"/>
        </w:rPr>
      </w:pPr>
      <w:r w:rsidRPr="002B02FE">
        <w:rPr>
          <w:b/>
          <w:bCs/>
          <w:lang w:val="es-ES"/>
        </w:rPr>
        <w:t xml:space="preserve">El Estado </w:t>
      </w:r>
      <w:r w:rsidR="005A2768">
        <w:rPr>
          <w:b/>
          <w:bCs/>
          <w:lang w:val="es-ES"/>
        </w:rPr>
        <w:t>p</w:t>
      </w:r>
      <w:r w:rsidRPr="002B02FE">
        <w:rPr>
          <w:b/>
          <w:bCs/>
          <w:lang w:val="es-ES"/>
        </w:rPr>
        <w:t xml:space="preserve">arte debe </w:t>
      </w:r>
      <w:r w:rsidR="00C24843">
        <w:rPr>
          <w:b/>
          <w:bCs/>
          <w:lang w:val="es-ES"/>
        </w:rPr>
        <w:t>reforzar las medidas para</w:t>
      </w:r>
      <w:r w:rsidR="00C40547">
        <w:rPr>
          <w:b/>
          <w:bCs/>
          <w:lang w:val="es-ES"/>
        </w:rPr>
        <w:t xml:space="preserve"> prevenir el reclutamiento de niños</w:t>
      </w:r>
      <w:r w:rsidR="00FC087F">
        <w:rPr>
          <w:b/>
          <w:bCs/>
          <w:lang w:val="es-ES"/>
        </w:rPr>
        <w:t xml:space="preserve"> y niñas</w:t>
      </w:r>
      <w:r w:rsidR="00C40547">
        <w:rPr>
          <w:b/>
          <w:bCs/>
          <w:lang w:val="es-ES"/>
        </w:rPr>
        <w:t>, suministrar asisten</w:t>
      </w:r>
      <w:r w:rsidR="00C40547" w:rsidRPr="00C40547">
        <w:rPr>
          <w:b/>
          <w:bCs/>
          <w:lang w:val="es-ES"/>
        </w:rPr>
        <w:t xml:space="preserve">cia adecuada para su </w:t>
      </w:r>
      <w:r w:rsidR="00C40547" w:rsidRPr="00C40547">
        <w:rPr>
          <w:b/>
          <w:bCs/>
          <w:lang w:val="es-ES_tradnl"/>
        </w:rPr>
        <w:t xml:space="preserve">reintegración y recuperación física y psicológica y perseguir la responsabilidad penal de aquellos que </w:t>
      </w:r>
      <w:r w:rsidR="00FC087F">
        <w:rPr>
          <w:b/>
          <w:bCs/>
          <w:lang w:val="es-ES_tradnl"/>
        </w:rPr>
        <w:t xml:space="preserve">los </w:t>
      </w:r>
      <w:r w:rsidR="00C40547" w:rsidRPr="00C40547">
        <w:rPr>
          <w:b/>
          <w:bCs/>
          <w:lang w:val="es-ES_tradnl"/>
        </w:rPr>
        <w:t xml:space="preserve">reclutaron. La fuerza publica deber </w:t>
      </w:r>
      <w:r w:rsidR="00C40547">
        <w:rPr>
          <w:b/>
          <w:bCs/>
          <w:lang w:val="es-ES_tradnl"/>
        </w:rPr>
        <w:t xml:space="preserve">abstenerse de poner en riesgo la neutralidad de las escuelas y respetar las normas para la entrega de niños </w:t>
      </w:r>
      <w:r w:rsidR="00FC087F">
        <w:rPr>
          <w:b/>
          <w:bCs/>
          <w:lang w:val="es-ES_tradnl"/>
        </w:rPr>
        <w:t xml:space="preserve">y niñas desvinculados o </w:t>
      </w:r>
      <w:r w:rsidR="00C40547">
        <w:rPr>
          <w:b/>
          <w:bCs/>
          <w:lang w:val="es-ES_tradnl"/>
        </w:rPr>
        <w:t xml:space="preserve">capturados a autoridades civiles. El Comité recomienda que el Estado </w:t>
      </w:r>
      <w:r w:rsidR="005A2768">
        <w:rPr>
          <w:b/>
          <w:bCs/>
          <w:lang w:val="es-ES_tradnl"/>
        </w:rPr>
        <w:t>p</w:t>
      </w:r>
      <w:r w:rsidR="00C40547">
        <w:rPr>
          <w:b/>
          <w:bCs/>
          <w:lang w:val="es-ES_tradnl"/>
        </w:rPr>
        <w:t xml:space="preserve">arte extienda su plena colaboración </w:t>
      </w:r>
      <w:r w:rsidR="00C40547">
        <w:rPr>
          <w:b/>
          <w:bCs/>
          <w:lang w:val="es-ES"/>
        </w:rPr>
        <w:t xml:space="preserve">a la </w:t>
      </w:r>
      <w:r w:rsidRPr="002B02FE">
        <w:rPr>
          <w:b/>
          <w:bCs/>
          <w:lang w:val="es-ES"/>
        </w:rPr>
        <w:t xml:space="preserve">Representante Especial </w:t>
      </w:r>
      <w:r w:rsidR="00C40547">
        <w:rPr>
          <w:b/>
          <w:bCs/>
          <w:lang w:val="es-ES"/>
        </w:rPr>
        <w:t>del Secretario General para cuestiones de niños y conflicto a</w:t>
      </w:r>
      <w:r w:rsidRPr="002B02FE">
        <w:rPr>
          <w:b/>
          <w:bCs/>
          <w:lang w:val="es-ES"/>
        </w:rPr>
        <w:t xml:space="preserve">rmado </w:t>
      </w:r>
      <w:r w:rsidR="00C40547">
        <w:rPr>
          <w:b/>
          <w:bCs/>
          <w:lang w:val="es-ES"/>
        </w:rPr>
        <w:t xml:space="preserve">con el propósito de </w:t>
      </w:r>
      <w:r w:rsidRPr="002B02FE">
        <w:rPr>
          <w:b/>
          <w:bCs/>
          <w:lang w:val="es-ES"/>
        </w:rPr>
        <w:t xml:space="preserve">avanzar con la implementación de la resolución </w:t>
      </w:r>
      <w:r w:rsidR="00C40547">
        <w:rPr>
          <w:b/>
          <w:bCs/>
          <w:lang w:val="es-ES"/>
        </w:rPr>
        <w:t xml:space="preserve">1612 </w:t>
      </w:r>
      <w:r w:rsidRPr="002B02FE">
        <w:rPr>
          <w:b/>
          <w:bCs/>
          <w:lang w:val="es-ES"/>
        </w:rPr>
        <w:t>del Consejo de Seguridad</w:t>
      </w:r>
      <w:r w:rsidR="002811DA">
        <w:rPr>
          <w:b/>
          <w:bCs/>
          <w:sz w:val="23"/>
          <w:szCs w:val="23"/>
          <w:lang w:val="es-ES_tradnl"/>
        </w:rPr>
        <w:t>.</w:t>
      </w:r>
    </w:p>
    <w:p w:rsidR="006E70EF" w:rsidRDefault="005A2768" w:rsidP="00D16502">
      <w:pPr>
        <w:autoSpaceDE w:val="0"/>
        <w:autoSpaceDN w:val="0"/>
        <w:adjustRightInd w:val="0"/>
        <w:spacing w:after="240"/>
        <w:rPr>
          <w:b/>
          <w:bCs/>
          <w:sz w:val="23"/>
          <w:szCs w:val="23"/>
          <w:lang w:val="es-ES_tradnl"/>
        </w:rPr>
      </w:pPr>
      <w:r>
        <w:rPr>
          <w:b/>
          <w:bCs/>
          <w:sz w:val="23"/>
          <w:szCs w:val="23"/>
          <w:lang w:val="es-ES_tradnl"/>
        </w:rPr>
        <w:t>No devolución</w:t>
      </w:r>
    </w:p>
    <w:p w:rsidR="006E70EF" w:rsidRPr="00A8507F" w:rsidRDefault="006E70EF" w:rsidP="00812034">
      <w:pPr>
        <w:numPr>
          <w:ilvl w:val="0"/>
          <w:numId w:val="2"/>
          <w:numberingChange w:id="40" w:author="OHCHR" w:date="2010-05-03T11:53:00Z" w:original="%1:30:0:."/>
        </w:numPr>
        <w:tabs>
          <w:tab w:val="clear" w:pos="397"/>
          <w:tab w:val="num" w:pos="840"/>
        </w:tabs>
        <w:autoSpaceDE w:val="0"/>
        <w:autoSpaceDN w:val="0"/>
        <w:adjustRightInd w:val="0"/>
        <w:spacing w:before="240" w:after="240"/>
        <w:rPr>
          <w:i/>
          <w:iCs/>
          <w:lang w:val="es-ES"/>
        </w:rPr>
      </w:pPr>
      <w:r w:rsidRPr="00A8507F">
        <w:rPr>
          <w:lang w:val="es-ES_tradnl"/>
        </w:rPr>
        <w:t xml:space="preserve">El Comité observa que el decreto 2450 de 2002 “por el cual se establece el procedimiento para la determinación de la condición de refugiado” </w:t>
      </w:r>
      <w:r w:rsidR="00746B50">
        <w:rPr>
          <w:lang w:val="es-ES_tradnl"/>
        </w:rPr>
        <w:t>contiene disposiciones que</w:t>
      </w:r>
      <w:r w:rsidRPr="00A8507F">
        <w:rPr>
          <w:lang w:val="es-ES_tradnl"/>
        </w:rPr>
        <w:t xml:space="preserve"> </w:t>
      </w:r>
      <w:r w:rsidR="00FC087F">
        <w:rPr>
          <w:lang w:val="es-ES_tradnl"/>
        </w:rPr>
        <w:t xml:space="preserve">no </w:t>
      </w:r>
      <w:r w:rsidR="00746B50">
        <w:rPr>
          <w:lang w:val="es-ES_tradnl"/>
        </w:rPr>
        <w:t>recoge</w:t>
      </w:r>
      <w:r w:rsidR="003D6CDE">
        <w:rPr>
          <w:lang w:val="es-ES_tradnl"/>
        </w:rPr>
        <w:t>n</w:t>
      </w:r>
      <w:r>
        <w:rPr>
          <w:lang w:val="es-ES_tradnl"/>
        </w:rPr>
        <w:t xml:space="preserve"> plenamente</w:t>
      </w:r>
      <w:r w:rsidRPr="00A8507F">
        <w:rPr>
          <w:lang w:val="es-ES_tradnl"/>
        </w:rPr>
        <w:t xml:space="preserve"> las obligaciones del artículo </w:t>
      </w:r>
      <w:r w:rsidR="00FC087F">
        <w:rPr>
          <w:lang w:val="es-ES_tradnl"/>
        </w:rPr>
        <w:t xml:space="preserve">3 de la Convención y de la </w:t>
      </w:r>
      <w:r w:rsidRPr="00A8507F">
        <w:rPr>
          <w:lang w:val="es-ES_tradnl"/>
        </w:rPr>
        <w:t xml:space="preserve">Convención </w:t>
      </w:r>
      <w:r w:rsidRPr="00A8507F">
        <w:rPr>
          <w:rFonts w:ascii="TimesNewRoman" w:hAnsi="TimesNewRoman" w:cs="TimesNewRoman"/>
          <w:lang w:val="es-ES_tradnl"/>
        </w:rPr>
        <w:t>sobre el Estatuto de los Refugiados</w:t>
      </w:r>
      <w:r w:rsidR="005A2768">
        <w:rPr>
          <w:rFonts w:ascii="TimesNewRoman" w:hAnsi="TimesNewRoman" w:cs="TimesNewRoman"/>
          <w:lang w:val="es-ES_tradnl"/>
        </w:rPr>
        <w:t xml:space="preserve"> de 1951</w:t>
      </w:r>
      <w:r>
        <w:rPr>
          <w:rFonts w:ascii="TimesNewRoman" w:hAnsi="TimesNewRoman" w:cs="TimesNewRoman"/>
          <w:lang w:val="es-ES_tradnl"/>
        </w:rPr>
        <w:t>. Sin embargo</w:t>
      </w:r>
      <w:r w:rsidR="006C1C19">
        <w:rPr>
          <w:rFonts w:ascii="TimesNewRoman" w:hAnsi="TimesNewRoman" w:cs="TimesNewRoman"/>
          <w:lang w:val="es-ES_tradnl"/>
        </w:rPr>
        <w:t>,</w:t>
      </w:r>
      <w:r>
        <w:rPr>
          <w:rFonts w:ascii="TimesNewRoman" w:hAnsi="TimesNewRoman" w:cs="TimesNewRoman"/>
          <w:lang w:val="es-ES_tradnl"/>
        </w:rPr>
        <w:t xml:space="preserve"> el Comité toma nota que </w:t>
      </w:r>
      <w:r w:rsidR="00DA4D9E">
        <w:rPr>
          <w:rFonts w:ascii="TimesNewRoman" w:hAnsi="TimesNewRoman" w:cs="TimesNewRoman"/>
          <w:lang w:val="es-ES_tradnl"/>
        </w:rPr>
        <w:t>está</w:t>
      </w:r>
      <w:r>
        <w:rPr>
          <w:rFonts w:ascii="TimesNewRoman" w:hAnsi="TimesNewRoman" w:cs="TimesNewRoman"/>
          <w:lang w:val="es-ES_tradnl"/>
        </w:rPr>
        <w:t xml:space="preserve"> pendiente la aprobación de un nuevo decreto al r</w:t>
      </w:r>
      <w:r w:rsidR="00380111">
        <w:rPr>
          <w:rFonts w:ascii="TimesNewRoman" w:hAnsi="TimesNewRoman" w:cs="TimesNewRoman"/>
          <w:lang w:val="es-ES_tradnl"/>
        </w:rPr>
        <w:t>espeto que incluya</w:t>
      </w:r>
      <w:r>
        <w:rPr>
          <w:rFonts w:ascii="TimesNewRoman" w:hAnsi="TimesNewRoman" w:cs="TimesNewRoman"/>
          <w:lang w:val="es-ES_tradnl"/>
        </w:rPr>
        <w:t xml:space="preserve"> el principio de </w:t>
      </w:r>
      <w:r w:rsidR="005A2768">
        <w:rPr>
          <w:rFonts w:ascii="TimesNewRoman" w:hAnsi="TimesNewRoman" w:cs="TimesNewRoman"/>
          <w:lang w:val="es-ES_tradnl"/>
        </w:rPr>
        <w:t>no devolución</w:t>
      </w:r>
      <w:r>
        <w:rPr>
          <w:rFonts w:ascii="TimesNewRoman" w:hAnsi="TimesNewRoman" w:cs="TimesNewRoman"/>
          <w:lang w:val="es-ES_tradnl"/>
        </w:rPr>
        <w:t xml:space="preserve"> (</w:t>
      </w:r>
      <w:r w:rsidR="005A2768">
        <w:rPr>
          <w:rFonts w:ascii="TimesNewRoman" w:hAnsi="TimesNewRoman" w:cs="TimesNewRoman"/>
          <w:lang w:val="es-ES_tradnl"/>
        </w:rPr>
        <w:t xml:space="preserve">art. </w:t>
      </w:r>
      <w:r>
        <w:rPr>
          <w:rFonts w:ascii="TimesNewRoman" w:hAnsi="TimesNewRoman" w:cs="TimesNewRoman"/>
          <w:lang w:val="es-ES_tradnl"/>
        </w:rPr>
        <w:t>3</w:t>
      </w:r>
      <w:r w:rsidR="005A2768">
        <w:rPr>
          <w:rFonts w:ascii="TimesNewRoman" w:hAnsi="TimesNewRoman" w:cs="TimesNewRoman"/>
          <w:lang w:val="es-ES_tradnl"/>
        </w:rPr>
        <w:t xml:space="preserve"> de la Convención</w:t>
      </w:r>
      <w:r>
        <w:rPr>
          <w:rFonts w:ascii="TimesNewRoman" w:hAnsi="TimesNewRoman" w:cs="TimesNewRoman"/>
          <w:lang w:val="es-ES_tradnl"/>
        </w:rPr>
        <w:t>)</w:t>
      </w:r>
      <w:r w:rsidR="005A2768">
        <w:rPr>
          <w:rFonts w:ascii="TimesNewRoman" w:hAnsi="TimesNewRoman" w:cs="TimesNewRoman"/>
          <w:lang w:val="es-ES_tradnl"/>
        </w:rPr>
        <w:t>.</w:t>
      </w:r>
    </w:p>
    <w:p w:rsidR="006E70EF" w:rsidRDefault="006E70EF" w:rsidP="00D16502">
      <w:pPr>
        <w:autoSpaceDE w:val="0"/>
        <w:autoSpaceDN w:val="0"/>
        <w:adjustRightInd w:val="0"/>
        <w:spacing w:after="240"/>
        <w:ind w:left="720"/>
        <w:rPr>
          <w:b/>
          <w:bCs/>
          <w:lang w:val="es-ES_tradnl"/>
        </w:rPr>
      </w:pPr>
      <w:r w:rsidRPr="005235E7">
        <w:rPr>
          <w:b/>
          <w:bCs/>
          <w:lang w:val="es-ES"/>
        </w:rPr>
        <w:t xml:space="preserve">El Estado </w:t>
      </w:r>
      <w:r w:rsidR="005A2768">
        <w:rPr>
          <w:b/>
          <w:bCs/>
          <w:lang w:val="es-ES"/>
        </w:rPr>
        <w:t>p</w:t>
      </w:r>
      <w:r w:rsidRPr="009E55E6">
        <w:rPr>
          <w:b/>
          <w:bCs/>
          <w:lang w:val="es-ES"/>
        </w:rPr>
        <w:t xml:space="preserve">arte debe agilizar la </w:t>
      </w:r>
      <w:r w:rsidR="00746B50" w:rsidRPr="009E55E6">
        <w:rPr>
          <w:b/>
          <w:bCs/>
          <w:lang w:val="es-ES"/>
        </w:rPr>
        <w:t>a</w:t>
      </w:r>
      <w:r w:rsidR="00746B50">
        <w:rPr>
          <w:b/>
          <w:bCs/>
          <w:lang w:val="es-ES"/>
        </w:rPr>
        <w:t>dopción</w:t>
      </w:r>
      <w:r w:rsidRPr="009E55E6">
        <w:rPr>
          <w:b/>
          <w:bCs/>
          <w:lang w:val="es-ES"/>
        </w:rPr>
        <w:t xml:space="preserve"> de </w:t>
      </w:r>
      <w:r w:rsidR="00746B50">
        <w:rPr>
          <w:b/>
          <w:bCs/>
          <w:lang w:val="es-ES"/>
        </w:rPr>
        <w:t>nueva legislación</w:t>
      </w:r>
      <w:r>
        <w:rPr>
          <w:b/>
          <w:bCs/>
          <w:lang w:val="es-ES_tradnl"/>
        </w:rPr>
        <w:t xml:space="preserve"> que</w:t>
      </w:r>
      <w:r w:rsidRPr="009E55E6">
        <w:rPr>
          <w:b/>
          <w:bCs/>
          <w:lang w:val="es-ES_tradnl"/>
        </w:rPr>
        <w:t xml:space="preserve"> </w:t>
      </w:r>
      <w:r>
        <w:rPr>
          <w:b/>
          <w:bCs/>
          <w:lang w:val="es-ES_tradnl"/>
        </w:rPr>
        <w:t>incluya</w:t>
      </w:r>
      <w:r w:rsidRPr="009E55E6">
        <w:rPr>
          <w:b/>
          <w:bCs/>
          <w:lang w:val="es-ES_tradnl"/>
        </w:rPr>
        <w:t xml:space="preserve"> el principio de </w:t>
      </w:r>
      <w:r w:rsidR="005A2768">
        <w:rPr>
          <w:b/>
          <w:bCs/>
          <w:lang w:val="es-ES_tradnl"/>
        </w:rPr>
        <w:t>no devolución</w:t>
      </w:r>
      <w:r w:rsidR="006C1C19">
        <w:rPr>
          <w:b/>
          <w:bCs/>
          <w:lang w:val="es-ES_tradnl"/>
        </w:rPr>
        <w:t>. Asimismo</w:t>
      </w:r>
      <w:r>
        <w:rPr>
          <w:b/>
          <w:bCs/>
          <w:lang w:val="es-ES_tradnl"/>
        </w:rPr>
        <w:t xml:space="preserve">, para asegurar la implementación de la garantía de </w:t>
      </w:r>
      <w:r w:rsidR="005A2768">
        <w:rPr>
          <w:b/>
          <w:bCs/>
          <w:lang w:val="es-ES_tradnl"/>
        </w:rPr>
        <w:t xml:space="preserve">no devolución </w:t>
      </w:r>
      <w:r>
        <w:rPr>
          <w:b/>
          <w:bCs/>
          <w:lang w:val="es-ES_tradnl"/>
        </w:rPr>
        <w:t xml:space="preserve">en la práctica debe realizarse capacitación sobre esta obligación a oficiales de migración y </w:t>
      </w:r>
      <w:r w:rsidR="006C1C19">
        <w:rPr>
          <w:b/>
          <w:bCs/>
          <w:lang w:val="es-ES_tradnl"/>
        </w:rPr>
        <w:t xml:space="preserve">de </w:t>
      </w:r>
      <w:r>
        <w:rPr>
          <w:b/>
          <w:bCs/>
          <w:lang w:val="es-ES_tradnl"/>
        </w:rPr>
        <w:t>la policía.</w:t>
      </w:r>
    </w:p>
    <w:p w:rsidR="003F5D1A" w:rsidRPr="00655C4B" w:rsidRDefault="003F5D1A" w:rsidP="00655C4B">
      <w:pPr>
        <w:numPr>
          <w:ilvl w:val="0"/>
          <w:numId w:val="2"/>
          <w:numberingChange w:id="41" w:author="OHCHR" w:date="2010-05-03T11:53:00Z" w:original="%1:31:0:."/>
        </w:numPr>
        <w:tabs>
          <w:tab w:val="clear" w:pos="397"/>
          <w:tab w:val="num" w:pos="840"/>
        </w:tabs>
        <w:autoSpaceDE w:val="0"/>
        <w:autoSpaceDN w:val="0"/>
        <w:adjustRightInd w:val="0"/>
        <w:spacing w:before="240" w:after="240"/>
        <w:rPr>
          <w:b/>
          <w:bCs/>
          <w:i/>
          <w:iCs/>
          <w:lang w:val="es-ES"/>
        </w:rPr>
      </w:pPr>
      <w:r w:rsidRPr="00655C4B">
        <w:rPr>
          <w:b/>
          <w:bCs/>
          <w:lang w:val="es-ES_tradnl"/>
        </w:rPr>
        <w:t xml:space="preserve">El Comité invita al Estado </w:t>
      </w:r>
      <w:r w:rsidR="005A2768">
        <w:rPr>
          <w:b/>
          <w:bCs/>
          <w:lang w:val="es-ES_tradnl"/>
        </w:rPr>
        <w:t>p</w:t>
      </w:r>
      <w:r w:rsidRPr="00655C4B">
        <w:rPr>
          <w:b/>
          <w:bCs/>
          <w:lang w:val="es-ES_tradnl"/>
        </w:rPr>
        <w:t xml:space="preserve">arte a presentar el documento básico de conformidad con los requisitos para la preparación de un documento básico común establecidos en las directrices armonizadas para la presentación de informes </w:t>
      </w:r>
      <w:r w:rsidR="005A2768">
        <w:rPr>
          <w:b/>
          <w:bCs/>
          <w:lang w:val="es-ES_tradnl"/>
        </w:rPr>
        <w:t xml:space="preserve">a </w:t>
      </w:r>
      <w:r w:rsidRPr="00655C4B">
        <w:rPr>
          <w:b/>
          <w:bCs/>
          <w:lang w:val="es-ES_tradnl"/>
        </w:rPr>
        <w:t xml:space="preserve">los órganos creados en virtud de tratados internacionales de derechos humanos </w:t>
      </w:r>
      <w:r w:rsidR="005A2768">
        <w:rPr>
          <w:b/>
          <w:bCs/>
          <w:lang w:val="es-ES_tradnl"/>
        </w:rPr>
        <w:t>(</w:t>
      </w:r>
      <w:r w:rsidRPr="00655C4B">
        <w:rPr>
          <w:b/>
          <w:bCs/>
          <w:lang w:val="es-ES_tradnl"/>
        </w:rPr>
        <w:t>HRI/GEN/2/Rev.</w:t>
      </w:r>
      <w:r w:rsidR="005A2768">
        <w:rPr>
          <w:b/>
          <w:bCs/>
          <w:lang w:val="es-ES_tradnl"/>
        </w:rPr>
        <w:t>6, cap. I)</w:t>
      </w:r>
      <w:r w:rsidRPr="00655C4B">
        <w:rPr>
          <w:b/>
          <w:bCs/>
          <w:lang w:val="es-ES_tradnl"/>
        </w:rPr>
        <w:t xml:space="preserve">. </w:t>
      </w:r>
    </w:p>
    <w:p w:rsidR="003F5D1A" w:rsidRPr="00655C4B" w:rsidRDefault="003F5D1A" w:rsidP="00655C4B">
      <w:pPr>
        <w:numPr>
          <w:ilvl w:val="0"/>
          <w:numId w:val="2"/>
          <w:numberingChange w:id="42" w:author="OHCHR" w:date="2010-05-03T11:53:00Z" w:original="%1:32:0:."/>
        </w:numPr>
        <w:tabs>
          <w:tab w:val="clear" w:pos="397"/>
          <w:tab w:val="num" w:pos="840"/>
        </w:tabs>
        <w:autoSpaceDE w:val="0"/>
        <w:autoSpaceDN w:val="0"/>
        <w:adjustRightInd w:val="0"/>
        <w:spacing w:before="240" w:after="240"/>
        <w:rPr>
          <w:b/>
          <w:bCs/>
          <w:i/>
          <w:iCs/>
          <w:lang w:val="es-ES"/>
        </w:rPr>
      </w:pPr>
      <w:r w:rsidRPr="00655C4B">
        <w:rPr>
          <w:b/>
          <w:bCs/>
          <w:lang w:val="es-ES_tradnl"/>
        </w:rPr>
        <w:t xml:space="preserve">El Comité recomienda al Estado </w:t>
      </w:r>
      <w:r w:rsidR="005A2768">
        <w:rPr>
          <w:b/>
          <w:bCs/>
          <w:lang w:val="es-ES_tradnl"/>
        </w:rPr>
        <w:t>p</w:t>
      </w:r>
      <w:r w:rsidRPr="00655C4B">
        <w:rPr>
          <w:b/>
          <w:bCs/>
          <w:lang w:val="es-ES_tradnl"/>
        </w:rPr>
        <w:t xml:space="preserve">arte que examine la posibilidad de formular las declaraciones previstas en los artículos 21 y 22 de la Convención. </w:t>
      </w:r>
    </w:p>
    <w:p w:rsidR="00534994" w:rsidRPr="00655C4B" w:rsidRDefault="00534994" w:rsidP="00655C4B">
      <w:pPr>
        <w:numPr>
          <w:ilvl w:val="0"/>
          <w:numId w:val="2"/>
          <w:numberingChange w:id="43" w:author="OHCHR" w:date="2010-05-03T11:53:00Z" w:original="%1:33:0:."/>
        </w:numPr>
        <w:tabs>
          <w:tab w:val="clear" w:pos="397"/>
          <w:tab w:val="num" w:pos="840"/>
        </w:tabs>
        <w:autoSpaceDE w:val="0"/>
        <w:autoSpaceDN w:val="0"/>
        <w:adjustRightInd w:val="0"/>
        <w:spacing w:before="240" w:after="240"/>
        <w:rPr>
          <w:b/>
          <w:bCs/>
          <w:i/>
          <w:iCs/>
          <w:lang w:val="es-ES"/>
        </w:rPr>
      </w:pPr>
      <w:r w:rsidRPr="00655C4B">
        <w:rPr>
          <w:b/>
          <w:bCs/>
          <w:lang w:val="es-ES_tradnl"/>
        </w:rPr>
        <w:t xml:space="preserve">El Comité pide al Estado </w:t>
      </w:r>
      <w:r w:rsidR="005A2768">
        <w:rPr>
          <w:b/>
          <w:bCs/>
          <w:lang w:val="es-ES_tradnl"/>
        </w:rPr>
        <w:t>p</w:t>
      </w:r>
      <w:r w:rsidRPr="00655C4B">
        <w:rPr>
          <w:b/>
          <w:bCs/>
          <w:lang w:val="es-ES_tradnl"/>
        </w:rPr>
        <w:t>arte que, en el plazo de un año, proporcione información sobre el seguimiento que haya dado a las recomendaciones formulada</w:t>
      </w:r>
      <w:r w:rsidR="00167682" w:rsidRPr="00655C4B">
        <w:rPr>
          <w:b/>
          <w:bCs/>
          <w:lang w:val="es-ES_tradnl"/>
        </w:rPr>
        <w:t xml:space="preserve">s por el Comité en los párrafos </w:t>
      </w:r>
      <w:r w:rsidR="00C87833" w:rsidRPr="00655C4B">
        <w:rPr>
          <w:b/>
          <w:bCs/>
          <w:lang w:val="es-ES_tradnl"/>
        </w:rPr>
        <w:t>1</w:t>
      </w:r>
      <w:r w:rsidR="00425458">
        <w:rPr>
          <w:b/>
          <w:bCs/>
          <w:lang w:val="es-ES_tradnl"/>
        </w:rPr>
        <w:t>2</w:t>
      </w:r>
      <w:r w:rsidR="005A2768">
        <w:rPr>
          <w:b/>
          <w:bCs/>
          <w:lang w:val="es-ES_tradnl"/>
        </w:rPr>
        <w:t xml:space="preserve"> a </w:t>
      </w:r>
      <w:r w:rsidR="00C87833" w:rsidRPr="00655C4B">
        <w:rPr>
          <w:b/>
          <w:bCs/>
          <w:lang w:val="es-ES_tradnl"/>
        </w:rPr>
        <w:t>1</w:t>
      </w:r>
      <w:r w:rsidR="00933AD6">
        <w:rPr>
          <w:b/>
          <w:bCs/>
          <w:lang w:val="es-ES_tradnl"/>
        </w:rPr>
        <w:t>7</w:t>
      </w:r>
      <w:r w:rsidR="00167682" w:rsidRPr="00655C4B">
        <w:rPr>
          <w:b/>
          <w:bCs/>
          <w:lang w:val="es-ES_tradnl"/>
        </w:rPr>
        <w:t>.</w:t>
      </w:r>
    </w:p>
    <w:p w:rsidR="00534994" w:rsidRPr="00655C4B" w:rsidRDefault="00534994" w:rsidP="00655C4B">
      <w:pPr>
        <w:numPr>
          <w:ilvl w:val="0"/>
          <w:numId w:val="2"/>
          <w:numberingChange w:id="44" w:author="OHCHR" w:date="2010-05-03T11:53:00Z" w:original="%1:34:0:."/>
        </w:numPr>
        <w:tabs>
          <w:tab w:val="clear" w:pos="397"/>
          <w:tab w:val="num" w:pos="840"/>
        </w:tabs>
        <w:autoSpaceDE w:val="0"/>
        <w:autoSpaceDN w:val="0"/>
        <w:adjustRightInd w:val="0"/>
        <w:spacing w:before="240" w:after="240"/>
        <w:rPr>
          <w:b/>
          <w:bCs/>
          <w:i/>
          <w:iCs/>
          <w:lang w:val="es-ES"/>
        </w:rPr>
      </w:pPr>
      <w:r w:rsidRPr="00655C4B">
        <w:rPr>
          <w:b/>
          <w:bCs/>
          <w:lang w:val="es-ES_tradnl"/>
        </w:rPr>
        <w:t xml:space="preserve">El Comité recomienda al Estado </w:t>
      </w:r>
      <w:r w:rsidR="005A2768">
        <w:rPr>
          <w:b/>
          <w:bCs/>
          <w:lang w:val="es-ES_tradnl"/>
        </w:rPr>
        <w:t>p</w:t>
      </w:r>
      <w:r w:rsidRPr="00655C4B">
        <w:rPr>
          <w:b/>
          <w:bCs/>
          <w:lang w:val="es-ES_tradnl"/>
        </w:rPr>
        <w:t xml:space="preserve">arte que tome todas las disposiciones adecuadas para implementar estas recomendaciones, incluyendo transmitirlas a los integrantes del Gobierno y del Parlamento para que sean examinadas y se tomen las medidas necesarias. </w:t>
      </w:r>
    </w:p>
    <w:p w:rsidR="003F5D1A" w:rsidRPr="00655C4B" w:rsidRDefault="003F5D1A" w:rsidP="00655C4B">
      <w:pPr>
        <w:numPr>
          <w:ilvl w:val="0"/>
          <w:numId w:val="2"/>
          <w:numberingChange w:id="45" w:author="OHCHR" w:date="2010-05-03T11:53:00Z" w:original="%1:35:0:."/>
        </w:numPr>
        <w:tabs>
          <w:tab w:val="clear" w:pos="397"/>
          <w:tab w:val="num" w:pos="840"/>
        </w:tabs>
        <w:autoSpaceDE w:val="0"/>
        <w:autoSpaceDN w:val="0"/>
        <w:adjustRightInd w:val="0"/>
        <w:spacing w:before="240" w:after="240"/>
        <w:rPr>
          <w:b/>
          <w:bCs/>
          <w:i/>
          <w:iCs/>
          <w:lang w:val="es-ES"/>
        </w:rPr>
      </w:pPr>
      <w:r w:rsidRPr="00655C4B">
        <w:rPr>
          <w:b/>
          <w:bCs/>
          <w:lang w:val="es-ES_tradnl"/>
        </w:rPr>
        <w:t xml:space="preserve">Se alienta al Estado </w:t>
      </w:r>
      <w:r w:rsidR="005A2768">
        <w:rPr>
          <w:b/>
          <w:bCs/>
          <w:lang w:val="es-ES_tradnl"/>
        </w:rPr>
        <w:t>p</w:t>
      </w:r>
      <w:r w:rsidRPr="00655C4B">
        <w:rPr>
          <w:b/>
          <w:bCs/>
          <w:lang w:val="es-ES_tradnl"/>
        </w:rPr>
        <w:t xml:space="preserve">arte a que divulgue ampliamente su informe presentado al Comité y las observaciones finales del Comité, por los sitios web oficiales, los medios de comunicación y las organizaciones no gubernamentales. </w:t>
      </w:r>
    </w:p>
    <w:p w:rsidR="00534994" w:rsidRPr="00655C4B" w:rsidRDefault="00534994" w:rsidP="00655C4B">
      <w:pPr>
        <w:numPr>
          <w:ilvl w:val="0"/>
          <w:numId w:val="2"/>
          <w:numberingChange w:id="46" w:author="OHCHR" w:date="2010-05-03T11:53:00Z" w:original="%1:36:0:."/>
        </w:numPr>
        <w:tabs>
          <w:tab w:val="clear" w:pos="397"/>
          <w:tab w:val="num" w:pos="840"/>
        </w:tabs>
        <w:autoSpaceDE w:val="0"/>
        <w:autoSpaceDN w:val="0"/>
        <w:adjustRightInd w:val="0"/>
        <w:spacing w:before="240" w:after="240"/>
        <w:rPr>
          <w:b/>
          <w:bCs/>
          <w:i/>
          <w:iCs/>
          <w:lang w:val="es-ES"/>
        </w:rPr>
      </w:pPr>
      <w:r w:rsidRPr="00655C4B">
        <w:rPr>
          <w:b/>
          <w:bCs/>
          <w:lang w:val="es-ES_tradnl"/>
        </w:rPr>
        <w:t xml:space="preserve">El Comité solicita al Estado </w:t>
      </w:r>
      <w:r w:rsidR="005A2768">
        <w:rPr>
          <w:b/>
          <w:bCs/>
          <w:lang w:val="es-ES_tradnl"/>
        </w:rPr>
        <w:t>p</w:t>
      </w:r>
      <w:r w:rsidRPr="00655C4B">
        <w:rPr>
          <w:b/>
          <w:bCs/>
          <w:lang w:val="es-ES_tradnl"/>
        </w:rPr>
        <w:t xml:space="preserve">arte que en su próximo informe periódico incluya información detallada sobre las medidas que haya adoptado para dar cumplimiento a las recomendaciones formuladas en las presentes observaciones finales. </w:t>
      </w:r>
    </w:p>
    <w:p w:rsidR="003F5D1A" w:rsidRPr="00655C4B" w:rsidRDefault="003F5D1A" w:rsidP="00655C4B">
      <w:pPr>
        <w:numPr>
          <w:ilvl w:val="0"/>
          <w:numId w:val="2"/>
          <w:numberingChange w:id="47" w:author="OHCHR" w:date="2010-05-03T11:53:00Z" w:original="%1:37:0:."/>
        </w:numPr>
        <w:tabs>
          <w:tab w:val="clear" w:pos="397"/>
          <w:tab w:val="num" w:pos="840"/>
        </w:tabs>
        <w:autoSpaceDE w:val="0"/>
        <w:autoSpaceDN w:val="0"/>
        <w:adjustRightInd w:val="0"/>
        <w:spacing w:before="240" w:after="240"/>
        <w:rPr>
          <w:b/>
          <w:bCs/>
          <w:i/>
          <w:iCs/>
          <w:lang w:val="es-ES"/>
        </w:rPr>
      </w:pPr>
      <w:r w:rsidRPr="00655C4B">
        <w:rPr>
          <w:b/>
          <w:bCs/>
          <w:lang w:val="es-ES_tradnl"/>
        </w:rPr>
        <w:t xml:space="preserve">El Comité invita al Estado </w:t>
      </w:r>
      <w:r w:rsidR="005A2768">
        <w:rPr>
          <w:b/>
          <w:bCs/>
          <w:lang w:val="es-ES_tradnl"/>
        </w:rPr>
        <w:t>p</w:t>
      </w:r>
      <w:r w:rsidRPr="00655C4B">
        <w:rPr>
          <w:b/>
          <w:bCs/>
          <w:lang w:val="es-ES_tradnl"/>
        </w:rPr>
        <w:t xml:space="preserve">arte que le presente su quinto informe periódico a más tardar el 20 de noviembre de 2013. </w:t>
      </w:r>
    </w:p>
    <w:p w:rsidR="003F5D1A" w:rsidRPr="007E66B7" w:rsidRDefault="002F03CF" w:rsidP="002F03CF">
      <w:pPr>
        <w:pStyle w:val="Default"/>
        <w:spacing w:after="240"/>
        <w:jc w:val="center"/>
        <w:rPr>
          <w:lang w:val="es-ES_tradnl"/>
        </w:rPr>
      </w:pPr>
      <w:r>
        <w:rPr>
          <w:lang w:val="es-ES_tradnl"/>
        </w:rPr>
        <w:t>-----</w:t>
      </w:r>
    </w:p>
    <w:sectPr w:rsidR="003F5D1A" w:rsidRPr="007E66B7" w:rsidSect="008A14E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134" w:right="851" w:bottom="1985" w:left="1701" w:header="851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474B" w:rsidRDefault="00FB474B">
      <w:r>
        <w:separator/>
      </w:r>
    </w:p>
  </w:endnote>
  <w:endnote w:type="continuationSeparator" w:id="0">
    <w:p w:rsidR="00FB474B" w:rsidRDefault="00FB47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6502" w:rsidRDefault="00D16502" w:rsidP="00E94300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6502" w:rsidRDefault="00D16502" w:rsidP="00E94300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029D" w:rsidRPr="007C029D" w:rsidRDefault="007C029D">
    <w:pPr>
      <w:pStyle w:val="Footer"/>
      <w:rPr>
        <w:lang w:val="en-GB"/>
      </w:rPr>
    </w:pPr>
    <w:r w:rsidRPr="007C029D">
      <w:rPr>
        <w:lang w:val="en-GB"/>
      </w:rPr>
      <w:t>GE.10-</w:t>
    </w:r>
    <w:r w:rsidR="00D56C24">
      <w:rPr>
        <w:lang w:val="en-GB"/>
      </w:rPr>
      <w:t>42036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474B" w:rsidRDefault="00FB474B">
      <w:r>
        <w:separator/>
      </w:r>
    </w:p>
  </w:footnote>
  <w:footnote w:type="continuationSeparator" w:id="0">
    <w:p w:rsidR="00FB474B" w:rsidRDefault="00FB47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6502" w:rsidRDefault="00D16502">
    <w:pPr>
      <w:pStyle w:val="Header"/>
      <w:rPr>
        <w:lang w:val="en-GB"/>
      </w:rPr>
    </w:pPr>
    <w:r>
      <w:rPr>
        <w:lang w:val="en-GB"/>
      </w:rPr>
      <w:t>CAT/C/COL/CO/4</w:t>
    </w:r>
  </w:p>
  <w:p w:rsidR="00D16502" w:rsidRDefault="00D16502">
    <w:pPr>
      <w:pStyle w:val="Header"/>
      <w:rPr>
        <w:rStyle w:val="PageNumber"/>
      </w:rPr>
    </w:pPr>
    <w:r>
      <w:rPr>
        <w:lang w:val="en-GB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56C24">
      <w:rPr>
        <w:rStyle w:val="PageNumber"/>
        <w:noProof/>
      </w:rPr>
      <w:t>2</w:t>
    </w:r>
    <w:r>
      <w:rPr>
        <w:rStyle w:val="PageNumber"/>
      </w:rPr>
      <w:fldChar w:fldCharType="end"/>
    </w:r>
  </w:p>
  <w:p w:rsidR="00D16502" w:rsidRPr="008671A3" w:rsidRDefault="00D16502">
    <w:pPr>
      <w:pStyle w:val="Header"/>
      <w:rPr>
        <w:lang w:val="en-GB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6502" w:rsidRDefault="00B87BF4" w:rsidP="00F622B8">
    <w:pPr>
      <w:pStyle w:val="Header"/>
      <w:tabs>
        <w:tab w:val="clear" w:pos="4320"/>
        <w:tab w:val="clear" w:pos="8640"/>
        <w:tab w:val="left" w:pos="7080"/>
      </w:tabs>
      <w:rPr>
        <w:lang w:val="en-GB"/>
      </w:rPr>
    </w:pPr>
    <w:r>
      <w:rPr>
        <w:lang w:val="en-GB"/>
      </w:rPr>
      <w:tab/>
    </w:r>
    <w:r w:rsidR="00D16502">
      <w:rPr>
        <w:lang w:val="en-GB"/>
      </w:rPr>
      <w:t>CAT/C/COL/CO/4</w:t>
    </w:r>
  </w:p>
  <w:p w:rsidR="00D16502" w:rsidRDefault="00B87BF4" w:rsidP="00F622B8">
    <w:pPr>
      <w:pStyle w:val="Header"/>
      <w:tabs>
        <w:tab w:val="clear" w:pos="4320"/>
        <w:tab w:val="clear" w:pos="8640"/>
        <w:tab w:val="left" w:pos="7080"/>
      </w:tabs>
      <w:ind w:right="-5"/>
      <w:jc w:val="both"/>
      <w:rPr>
        <w:rStyle w:val="PageNumber"/>
      </w:rPr>
    </w:pPr>
    <w:r>
      <w:rPr>
        <w:lang w:val="en-GB"/>
      </w:rPr>
      <w:tab/>
    </w:r>
    <w:r w:rsidR="00D16502">
      <w:rPr>
        <w:lang w:val="en-GB"/>
      </w:rPr>
      <w:t xml:space="preserve">page </w:t>
    </w:r>
    <w:r w:rsidR="00D16502">
      <w:rPr>
        <w:rStyle w:val="PageNumber"/>
      </w:rPr>
      <w:fldChar w:fldCharType="begin"/>
    </w:r>
    <w:r w:rsidR="00D16502">
      <w:rPr>
        <w:rStyle w:val="PageNumber"/>
      </w:rPr>
      <w:instrText xml:space="preserve"> PAGE </w:instrText>
    </w:r>
    <w:r w:rsidR="00D16502">
      <w:rPr>
        <w:rStyle w:val="PageNumber"/>
      </w:rPr>
      <w:fldChar w:fldCharType="separate"/>
    </w:r>
    <w:r w:rsidR="00D56C24">
      <w:rPr>
        <w:rStyle w:val="PageNumber"/>
        <w:noProof/>
      </w:rPr>
      <w:t>3</w:t>
    </w:r>
    <w:r w:rsidR="00D16502">
      <w:rPr>
        <w:rStyle w:val="PageNumber"/>
      </w:rPr>
      <w:fldChar w:fldCharType="end"/>
    </w:r>
  </w:p>
  <w:p w:rsidR="00D16502" w:rsidRPr="002F03CF" w:rsidRDefault="00D16502" w:rsidP="008671A3">
    <w:pPr>
      <w:pStyle w:val="Header"/>
      <w:ind w:right="480"/>
      <w:rPr>
        <w:lang w:val="en-GB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5151" w:rsidRDefault="00FD515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210E7E6"/>
    <w:multiLevelType w:val="hybridMultilevel"/>
    <w:tmpl w:val="8E031B32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6F64B66"/>
    <w:multiLevelType w:val="multilevel"/>
    <w:tmpl w:val="DE5E556C"/>
    <w:lvl w:ilvl="0">
      <w:start w:val="1"/>
      <w:numFmt w:val="decimal"/>
      <w:lvlText w:val="%1."/>
      <w:lvlJc w:val="left"/>
      <w:pPr>
        <w:tabs>
          <w:tab w:val="num" w:pos="397"/>
        </w:tabs>
        <w:ind w:left="0" w:firstLine="0"/>
      </w:pPr>
      <w:rPr>
        <w:rFonts w:hint="default"/>
        <w:b w:val="0"/>
        <w:bCs w:val="0"/>
        <w:i w:val="0"/>
        <w:iCs w:val="0"/>
      </w:rPr>
    </w:lvl>
    <w:lvl w:ilvl="1">
      <w:start w:val="1"/>
      <w:numFmt w:val="lowerLetter"/>
      <w:lvlText w:val="%2)"/>
      <w:lvlJc w:val="left"/>
      <w:pPr>
        <w:tabs>
          <w:tab w:val="num" w:pos="1875"/>
        </w:tabs>
        <w:ind w:left="1875" w:hanging="795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C858DA9"/>
    <w:multiLevelType w:val="hybridMultilevel"/>
    <w:tmpl w:val="679A966A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F502FB4"/>
    <w:multiLevelType w:val="multilevel"/>
    <w:tmpl w:val="ACD63A06"/>
    <w:lvl w:ilvl="0">
      <w:start w:val="1"/>
      <w:numFmt w:val="lowerLetter"/>
      <w:lvlText w:val="%1.)"/>
      <w:lvlJc w:val="right"/>
      <w:pPr>
        <w:tabs>
          <w:tab w:val="num" w:pos="900"/>
        </w:tabs>
        <w:ind w:left="900" w:hanging="18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518"/>
        </w:tabs>
        <w:ind w:left="1518" w:hanging="360"/>
      </w:pPr>
    </w:lvl>
    <w:lvl w:ilvl="2">
      <w:start w:val="1"/>
      <w:numFmt w:val="lowerRoman"/>
      <w:lvlText w:val="%3."/>
      <w:lvlJc w:val="right"/>
      <w:pPr>
        <w:tabs>
          <w:tab w:val="num" w:pos="2238"/>
        </w:tabs>
        <w:ind w:left="2238" w:hanging="180"/>
      </w:pPr>
    </w:lvl>
    <w:lvl w:ilvl="3">
      <w:start w:val="1"/>
      <w:numFmt w:val="decimal"/>
      <w:lvlText w:val="%4."/>
      <w:lvlJc w:val="left"/>
      <w:pPr>
        <w:tabs>
          <w:tab w:val="num" w:pos="2958"/>
        </w:tabs>
        <w:ind w:left="2958" w:hanging="360"/>
      </w:pPr>
    </w:lvl>
    <w:lvl w:ilvl="4">
      <w:start w:val="1"/>
      <w:numFmt w:val="lowerLetter"/>
      <w:lvlText w:val="%5."/>
      <w:lvlJc w:val="left"/>
      <w:pPr>
        <w:tabs>
          <w:tab w:val="num" w:pos="3678"/>
        </w:tabs>
        <w:ind w:left="3678" w:hanging="360"/>
      </w:pPr>
    </w:lvl>
    <w:lvl w:ilvl="5">
      <w:start w:val="1"/>
      <w:numFmt w:val="lowerRoman"/>
      <w:lvlText w:val="%6."/>
      <w:lvlJc w:val="right"/>
      <w:pPr>
        <w:tabs>
          <w:tab w:val="num" w:pos="4398"/>
        </w:tabs>
        <w:ind w:left="4398" w:hanging="180"/>
      </w:pPr>
    </w:lvl>
    <w:lvl w:ilvl="6">
      <w:start w:val="1"/>
      <w:numFmt w:val="decimal"/>
      <w:lvlText w:val="%7."/>
      <w:lvlJc w:val="left"/>
      <w:pPr>
        <w:tabs>
          <w:tab w:val="num" w:pos="5118"/>
        </w:tabs>
        <w:ind w:left="5118" w:hanging="360"/>
      </w:pPr>
    </w:lvl>
    <w:lvl w:ilvl="7">
      <w:start w:val="1"/>
      <w:numFmt w:val="lowerLetter"/>
      <w:lvlText w:val="%8."/>
      <w:lvlJc w:val="left"/>
      <w:pPr>
        <w:tabs>
          <w:tab w:val="num" w:pos="5838"/>
        </w:tabs>
        <w:ind w:left="5838" w:hanging="360"/>
      </w:pPr>
    </w:lvl>
    <w:lvl w:ilvl="8">
      <w:start w:val="1"/>
      <w:numFmt w:val="lowerRoman"/>
      <w:lvlText w:val="%9."/>
      <w:lvlJc w:val="right"/>
      <w:pPr>
        <w:tabs>
          <w:tab w:val="num" w:pos="6558"/>
        </w:tabs>
        <w:ind w:left="6558" w:hanging="180"/>
      </w:pPr>
    </w:lvl>
  </w:abstractNum>
  <w:abstractNum w:abstractNumId="4">
    <w:nsid w:val="152A17EC"/>
    <w:multiLevelType w:val="hybridMultilevel"/>
    <w:tmpl w:val="E2BE3280"/>
    <w:lvl w:ilvl="0" w:tplc="63EA75E0">
      <w:start w:val="1"/>
      <w:numFmt w:val="lowerLetter"/>
      <w:lvlText w:val="%1)"/>
      <w:lvlJc w:val="right"/>
      <w:pPr>
        <w:tabs>
          <w:tab w:val="num" w:pos="180"/>
        </w:tabs>
        <w:ind w:left="180" w:hanging="180"/>
      </w:pPr>
      <w:rPr>
        <w:rFonts w:ascii="Times New Roman" w:eastAsia="Times New Roman" w:hAnsi="Times New Roman" w:cs="Times New Roman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756F41"/>
    <w:multiLevelType w:val="hybridMultilevel"/>
    <w:tmpl w:val="E1C6F160"/>
    <w:lvl w:ilvl="0" w:tplc="A0FC8B3C">
      <w:start w:val="1"/>
      <w:numFmt w:val="lowerLetter"/>
      <w:lvlText w:val="%1.)"/>
      <w:lvlJc w:val="right"/>
      <w:pPr>
        <w:tabs>
          <w:tab w:val="num" w:pos="822"/>
        </w:tabs>
        <w:ind w:left="822" w:hanging="180"/>
      </w:pPr>
      <w:rPr>
        <w:rFonts w:ascii="Times New Roman" w:eastAsia="Times New Roman" w:hAnsi="Times New Roman" w:cs="Times New Roman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8505B34"/>
    <w:multiLevelType w:val="multilevel"/>
    <w:tmpl w:val="E1C6F160"/>
    <w:lvl w:ilvl="0">
      <w:start w:val="1"/>
      <w:numFmt w:val="lowerLetter"/>
      <w:lvlText w:val="%1.)"/>
      <w:lvlJc w:val="right"/>
      <w:pPr>
        <w:tabs>
          <w:tab w:val="num" w:pos="822"/>
        </w:tabs>
        <w:ind w:left="822" w:hanging="180"/>
      </w:pPr>
      <w:rPr>
        <w:rFonts w:ascii="Times New Roman" w:eastAsia="Times New Roman" w:hAnsi="Times New Roman" w:cs="Times New Roman" w:hint="default"/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C884F71"/>
    <w:multiLevelType w:val="hybridMultilevel"/>
    <w:tmpl w:val="ACD63A06"/>
    <w:lvl w:ilvl="0" w:tplc="B21EA6E0">
      <w:start w:val="1"/>
      <w:numFmt w:val="lowerLetter"/>
      <w:lvlText w:val="%1.)"/>
      <w:lvlJc w:val="right"/>
      <w:pPr>
        <w:tabs>
          <w:tab w:val="num" w:pos="900"/>
        </w:tabs>
        <w:ind w:left="900" w:hanging="18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18"/>
        </w:tabs>
        <w:ind w:left="151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38"/>
        </w:tabs>
        <w:ind w:left="223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58"/>
        </w:tabs>
        <w:ind w:left="295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78"/>
        </w:tabs>
        <w:ind w:left="367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98"/>
        </w:tabs>
        <w:ind w:left="439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18"/>
        </w:tabs>
        <w:ind w:left="511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38"/>
        </w:tabs>
        <w:ind w:left="583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58"/>
        </w:tabs>
        <w:ind w:left="6558" w:hanging="180"/>
      </w:pPr>
    </w:lvl>
  </w:abstractNum>
  <w:abstractNum w:abstractNumId="8">
    <w:nsid w:val="227D5694"/>
    <w:multiLevelType w:val="hybridMultilevel"/>
    <w:tmpl w:val="7E4804E4"/>
    <w:lvl w:ilvl="0" w:tplc="63EA75E0">
      <w:start w:val="1"/>
      <w:numFmt w:val="lowerLetter"/>
      <w:lvlText w:val="%1)"/>
      <w:lvlJc w:val="right"/>
      <w:pPr>
        <w:tabs>
          <w:tab w:val="num" w:pos="180"/>
        </w:tabs>
        <w:ind w:left="180" w:hanging="180"/>
      </w:pPr>
      <w:rPr>
        <w:rFonts w:ascii="Times New Roman" w:eastAsia="Times New Roman" w:hAnsi="Times New Roman" w:cs="Times New Roman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7767736"/>
    <w:multiLevelType w:val="multilevel"/>
    <w:tmpl w:val="E1C6F160"/>
    <w:lvl w:ilvl="0">
      <w:start w:val="1"/>
      <w:numFmt w:val="lowerLetter"/>
      <w:lvlText w:val="%1.)"/>
      <w:lvlJc w:val="right"/>
      <w:pPr>
        <w:tabs>
          <w:tab w:val="num" w:pos="822"/>
        </w:tabs>
        <w:ind w:left="822" w:hanging="180"/>
      </w:pPr>
      <w:rPr>
        <w:rFonts w:ascii="Times New Roman" w:eastAsia="Times New Roman" w:hAnsi="Times New Roman" w:cs="Times New Roman" w:hint="default"/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8415A74"/>
    <w:multiLevelType w:val="hybridMultilevel"/>
    <w:tmpl w:val="E2C4376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DB21453"/>
    <w:multiLevelType w:val="hybridMultilevel"/>
    <w:tmpl w:val="BC5A5FE8"/>
    <w:lvl w:ilvl="0" w:tplc="63EA75E0">
      <w:start w:val="1"/>
      <w:numFmt w:val="lowerLetter"/>
      <w:lvlText w:val="%1)"/>
      <w:lvlJc w:val="right"/>
      <w:pPr>
        <w:tabs>
          <w:tab w:val="num" w:pos="180"/>
        </w:tabs>
        <w:ind w:left="180" w:hanging="180"/>
      </w:pPr>
      <w:rPr>
        <w:rFonts w:ascii="Times New Roman" w:eastAsia="Times New Roman" w:hAnsi="Times New Roman" w:cs="Times New Roman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035609A"/>
    <w:multiLevelType w:val="hybridMultilevel"/>
    <w:tmpl w:val="DE5E556C"/>
    <w:lvl w:ilvl="0" w:tplc="86DE6C04">
      <w:start w:val="1"/>
      <w:numFmt w:val="decimal"/>
      <w:lvlText w:val="%1."/>
      <w:lvlJc w:val="left"/>
      <w:pPr>
        <w:tabs>
          <w:tab w:val="num" w:pos="397"/>
        </w:tabs>
        <w:ind w:left="0" w:firstLine="0"/>
      </w:pPr>
      <w:rPr>
        <w:rFonts w:hint="default"/>
        <w:b w:val="0"/>
        <w:bCs w:val="0"/>
        <w:i w:val="0"/>
        <w:iCs w:val="0"/>
      </w:rPr>
    </w:lvl>
    <w:lvl w:ilvl="1" w:tplc="A73E9F48">
      <w:start w:val="1"/>
      <w:numFmt w:val="lowerLetter"/>
      <w:lvlText w:val="%2)"/>
      <w:lvlJc w:val="left"/>
      <w:pPr>
        <w:tabs>
          <w:tab w:val="num" w:pos="1875"/>
        </w:tabs>
        <w:ind w:left="1875" w:hanging="79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39F75D1"/>
    <w:multiLevelType w:val="multilevel"/>
    <w:tmpl w:val="E2BE3280"/>
    <w:lvl w:ilvl="0">
      <w:start w:val="1"/>
      <w:numFmt w:val="lowerLetter"/>
      <w:lvlText w:val="%1)"/>
      <w:lvlJc w:val="right"/>
      <w:pPr>
        <w:tabs>
          <w:tab w:val="num" w:pos="180"/>
        </w:tabs>
        <w:ind w:left="180" w:hanging="180"/>
      </w:pPr>
      <w:rPr>
        <w:rFonts w:ascii="Times New Roman" w:eastAsia="Times New Roman" w:hAnsi="Times New Roman" w:cs="Times New Roman" w:hint="default"/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C8711F2"/>
    <w:multiLevelType w:val="multilevel"/>
    <w:tmpl w:val="E1C6F160"/>
    <w:lvl w:ilvl="0">
      <w:start w:val="1"/>
      <w:numFmt w:val="lowerLetter"/>
      <w:lvlText w:val="%1.)"/>
      <w:lvlJc w:val="right"/>
      <w:pPr>
        <w:tabs>
          <w:tab w:val="num" w:pos="822"/>
        </w:tabs>
        <w:ind w:left="822" w:hanging="180"/>
      </w:pPr>
      <w:rPr>
        <w:rFonts w:ascii="Times New Roman" w:eastAsia="Times New Roman" w:hAnsi="Times New Roman" w:cs="Times New Roman" w:hint="default"/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A8E3A5B"/>
    <w:multiLevelType w:val="multilevel"/>
    <w:tmpl w:val="E1C6F160"/>
    <w:lvl w:ilvl="0">
      <w:start w:val="1"/>
      <w:numFmt w:val="lowerLetter"/>
      <w:lvlText w:val="%1.)"/>
      <w:lvlJc w:val="right"/>
      <w:pPr>
        <w:tabs>
          <w:tab w:val="num" w:pos="822"/>
        </w:tabs>
        <w:ind w:left="822" w:hanging="180"/>
      </w:pPr>
      <w:rPr>
        <w:rFonts w:ascii="Times New Roman" w:eastAsia="Times New Roman" w:hAnsi="Times New Roman" w:cs="Times New Roman" w:hint="default"/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FEE0566"/>
    <w:multiLevelType w:val="multilevel"/>
    <w:tmpl w:val="E2BE3280"/>
    <w:lvl w:ilvl="0">
      <w:start w:val="1"/>
      <w:numFmt w:val="lowerLetter"/>
      <w:lvlText w:val="%1)"/>
      <w:lvlJc w:val="right"/>
      <w:pPr>
        <w:tabs>
          <w:tab w:val="num" w:pos="180"/>
        </w:tabs>
        <w:ind w:left="180" w:hanging="180"/>
      </w:pPr>
      <w:rPr>
        <w:rFonts w:ascii="Times New Roman" w:eastAsia="Times New Roman" w:hAnsi="Times New Roman" w:cs="Times New Roman" w:hint="default"/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162347D"/>
    <w:multiLevelType w:val="multilevel"/>
    <w:tmpl w:val="E1C6F160"/>
    <w:lvl w:ilvl="0">
      <w:start w:val="1"/>
      <w:numFmt w:val="lowerLetter"/>
      <w:lvlText w:val="%1.)"/>
      <w:lvlJc w:val="right"/>
      <w:pPr>
        <w:tabs>
          <w:tab w:val="num" w:pos="822"/>
        </w:tabs>
        <w:ind w:left="822" w:hanging="180"/>
      </w:pPr>
      <w:rPr>
        <w:rFonts w:ascii="Times New Roman" w:eastAsia="Times New Roman" w:hAnsi="Times New Roman" w:cs="Times New Roman" w:hint="default"/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939527C"/>
    <w:multiLevelType w:val="hybridMultilevel"/>
    <w:tmpl w:val="95C19F7D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>
    <w:nsid w:val="7CE07B7A"/>
    <w:multiLevelType w:val="hybridMultilevel"/>
    <w:tmpl w:val="DAD0192C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b w:val="0"/>
        <w:bCs w:val="0"/>
      </w:rPr>
    </w:lvl>
    <w:lvl w:ilvl="1" w:tplc="ED020D76">
      <w:start w:val="2"/>
      <w:numFmt w:val="lowerLetter"/>
      <w:lvlText w:val="%2.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2"/>
  </w:num>
  <w:num w:numId="3">
    <w:abstractNumId w:val="19"/>
  </w:num>
  <w:num w:numId="4">
    <w:abstractNumId w:val="7"/>
  </w:num>
  <w:num w:numId="5">
    <w:abstractNumId w:val="5"/>
  </w:num>
  <w:num w:numId="6">
    <w:abstractNumId w:val="0"/>
  </w:num>
  <w:num w:numId="7">
    <w:abstractNumId w:val="18"/>
  </w:num>
  <w:num w:numId="8">
    <w:abstractNumId w:val="2"/>
  </w:num>
  <w:num w:numId="9">
    <w:abstractNumId w:val="15"/>
  </w:num>
  <w:num w:numId="10">
    <w:abstractNumId w:val="9"/>
  </w:num>
  <w:num w:numId="11">
    <w:abstractNumId w:val="17"/>
  </w:num>
  <w:num w:numId="12">
    <w:abstractNumId w:val="6"/>
  </w:num>
  <w:num w:numId="13">
    <w:abstractNumId w:val="1"/>
  </w:num>
  <w:num w:numId="14">
    <w:abstractNumId w:val="14"/>
  </w:num>
  <w:num w:numId="15">
    <w:abstractNumId w:val="4"/>
  </w:num>
  <w:num w:numId="16">
    <w:abstractNumId w:val="16"/>
  </w:num>
  <w:num w:numId="17">
    <w:abstractNumId w:val="3"/>
  </w:num>
  <w:num w:numId="18">
    <w:abstractNumId w:val="11"/>
  </w:num>
  <w:num w:numId="19">
    <w:abstractNumId w:val="13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NotTrackMoves/>
  <w:defaultTabStop w:val="720"/>
  <w:evenAndOddHeaders/>
  <w:drawingGridHorizontalSpacing w:val="120"/>
  <w:displayHorizontalDrawingGridEvery w:val="2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22DE"/>
    <w:rsid w:val="00004288"/>
    <w:rsid w:val="00015EBD"/>
    <w:rsid w:val="000214D6"/>
    <w:rsid w:val="00032004"/>
    <w:rsid w:val="00033AF3"/>
    <w:rsid w:val="00033F70"/>
    <w:rsid w:val="00037443"/>
    <w:rsid w:val="00047100"/>
    <w:rsid w:val="00053FAF"/>
    <w:rsid w:val="00064FD7"/>
    <w:rsid w:val="00065CFC"/>
    <w:rsid w:val="0006768F"/>
    <w:rsid w:val="00070A4F"/>
    <w:rsid w:val="00074D62"/>
    <w:rsid w:val="00083325"/>
    <w:rsid w:val="000879E1"/>
    <w:rsid w:val="00087C1C"/>
    <w:rsid w:val="00095609"/>
    <w:rsid w:val="000A10F3"/>
    <w:rsid w:val="000A2BF3"/>
    <w:rsid w:val="000A6C6C"/>
    <w:rsid w:val="000B109E"/>
    <w:rsid w:val="000B1A4E"/>
    <w:rsid w:val="000B5A1E"/>
    <w:rsid w:val="000B5C4B"/>
    <w:rsid w:val="000D3483"/>
    <w:rsid w:val="000D667F"/>
    <w:rsid w:val="000E3158"/>
    <w:rsid w:val="000F2BA6"/>
    <w:rsid w:val="000F45C3"/>
    <w:rsid w:val="000F4618"/>
    <w:rsid w:val="000F5684"/>
    <w:rsid w:val="000F7E1D"/>
    <w:rsid w:val="00100143"/>
    <w:rsid w:val="00107BC9"/>
    <w:rsid w:val="00117DF6"/>
    <w:rsid w:val="00120719"/>
    <w:rsid w:val="001226EC"/>
    <w:rsid w:val="00123E72"/>
    <w:rsid w:val="0012633C"/>
    <w:rsid w:val="00143B29"/>
    <w:rsid w:val="00147685"/>
    <w:rsid w:val="001519D9"/>
    <w:rsid w:val="0015600C"/>
    <w:rsid w:val="0015667D"/>
    <w:rsid w:val="00161612"/>
    <w:rsid w:val="00162298"/>
    <w:rsid w:val="00167682"/>
    <w:rsid w:val="00172455"/>
    <w:rsid w:val="00181DAA"/>
    <w:rsid w:val="00190FE8"/>
    <w:rsid w:val="00191A5E"/>
    <w:rsid w:val="0019219B"/>
    <w:rsid w:val="001A3414"/>
    <w:rsid w:val="001A5D64"/>
    <w:rsid w:val="001A7692"/>
    <w:rsid w:val="001B0FD1"/>
    <w:rsid w:val="001B5740"/>
    <w:rsid w:val="001C4261"/>
    <w:rsid w:val="001C5C3C"/>
    <w:rsid w:val="001D028E"/>
    <w:rsid w:val="001D56DC"/>
    <w:rsid w:val="001D7DE0"/>
    <w:rsid w:val="001E437C"/>
    <w:rsid w:val="001E4FFF"/>
    <w:rsid w:val="001E5FC6"/>
    <w:rsid w:val="001F31D3"/>
    <w:rsid w:val="001F584D"/>
    <w:rsid w:val="00210AC7"/>
    <w:rsid w:val="0021233C"/>
    <w:rsid w:val="00212AB6"/>
    <w:rsid w:val="002175C2"/>
    <w:rsid w:val="00223C05"/>
    <w:rsid w:val="00225FC7"/>
    <w:rsid w:val="002315A3"/>
    <w:rsid w:val="0023723C"/>
    <w:rsid w:val="00240053"/>
    <w:rsid w:val="00241D72"/>
    <w:rsid w:val="0024792D"/>
    <w:rsid w:val="002502AC"/>
    <w:rsid w:val="00252218"/>
    <w:rsid w:val="00253F5B"/>
    <w:rsid w:val="0025441F"/>
    <w:rsid w:val="002552FF"/>
    <w:rsid w:val="002561F4"/>
    <w:rsid w:val="002562F2"/>
    <w:rsid w:val="00256559"/>
    <w:rsid w:val="0026093B"/>
    <w:rsid w:val="002641EA"/>
    <w:rsid w:val="002726D4"/>
    <w:rsid w:val="00273AA1"/>
    <w:rsid w:val="00274796"/>
    <w:rsid w:val="00280079"/>
    <w:rsid w:val="002811DA"/>
    <w:rsid w:val="002813C6"/>
    <w:rsid w:val="00282394"/>
    <w:rsid w:val="00283B02"/>
    <w:rsid w:val="00292B50"/>
    <w:rsid w:val="002956B2"/>
    <w:rsid w:val="002A260B"/>
    <w:rsid w:val="002A4C9E"/>
    <w:rsid w:val="002B02FE"/>
    <w:rsid w:val="002B3F13"/>
    <w:rsid w:val="002B4125"/>
    <w:rsid w:val="002B4B0A"/>
    <w:rsid w:val="002C16B3"/>
    <w:rsid w:val="002D0B14"/>
    <w:rsid w:val="002D691C"/>
    <w:rsid w:val="002E73BB"/>
    <w:rsid w:val="002F00E4"/>
    <w:rsid w:val="002F03CF"/>
    <w:rsid w:val="002F1B4E"/>
    <w:rsid w:val="002F20EA"/>
    <w:rsid w:val="002F3ED0"/>
    <w:rsid w:val="002F7D18"/>
    <w:rsid w:val="003006BC"/>
    <w:rsid w:val="00302D95"/>
    <w:rsid w:val="00304397"/>
    <w:rsid w:val="0031014F"/>
    <w:rsid w:val="00314A2E"/>
    <w:rsid w:val="00315FF7"/>
    <w:rsid w:val="00322BAC"/>
    <w:rsid w:val="00323A01"/>
    <w:rsid w:val="003242E9"/>
    <w:rsid w:val="0033157B"/>
    <w:rsid w:val="00333819"/>
    <w:rsid w:val="00343BC6"/>
    <w:rsid w:val="003441A1"/>
    <w:rsid w:val="00353669"/>
    <w:rsid w:val="003563ED"/>
    <w:rsid w:val="0035658E"/>
    <w:rsid w:val="00360ED0"/>
    <w:rsid w:val="00361C38"/>
    <w:rsid w:val="00373150"/>
    <w:rsid w:val="00380111"/>
    <w:rsid w:val="0038069B"/>
    <w:rsid w:val="003844EC"/>
    <w:rsid w:val="003869E9"/>
    <w:rsid w:val="00393D66"/>
    <w:rsid w:val="003A22DE"/>
    <w:rsid w:val="003A60B6"/>
    <w:rsid w:val="003B57D6"/>
    <w:rsid w:val="003B6024"/>
    <w:rsid w:val="003B6A57"/>
    <w:rsid w:val="003C26C6"/>
    <w:rsid w:val="003D0824"/>
    <w:rsid w:val="003D58F5"/>
    <w:rsid w:val="003D6608"/>
    <w:rsid w:val="003D6CDE"/>
    <w:rsid w:val="003E0A4B"/>
    <w:rsid w:val="003F5D1A"/>
    <w:rsid w:val="004061F0"/>
    <w:rsid w:val="00416BBE"/>
    <w:rsid w:val="00425458"/>
    <w:rsid w:val="004319A1"/>
    <w:rsid w:val="00432195"/>
    <w:rsid w:val="00436E4A"/>
    <w:rsid w:val="00442C11"/>
    <w:rsid w:val="004558A6"/>
    <w:rsid w:val="004576F0"/>
    <w:rsid w:val="00461FF4"/>
    <w:rsid w:val="004621B8"/>
    <w:rsid w:val="00472282"/>
    <w:rsid w:val="0048118D"/>
    <w:rsid w:val="00481635"/>
    <w:rsid w:val="00486206"/>
    <w:rsid w:val="004A0266"/>
    <w:rsid w:val="004A0C8B"/>
    <w:rsid w:val="004A141B"/>
    <w:rsid w:val="004A5EEA"/>
    <w:rsid w:val="004B23D7"/>
    <w:rsid w:val="004C10AC"/>
    <w:rsid w:val="004C2426"/>
    <w:rsid w:val="004D082F"/>
    <w:rsid w:val="004D45DE"/>
    <w:rsid w:val="004D5D1C"/>
    <w:rsid w:val="004D7DA2"/>
    <w:rsid w:val="004E1B9F"/>
    <w:rsid w:val="004E3B58"/>
    <w:rsid w:val="004E45D2"/>
    <w:rsid w:val="004F257E"/>
    <w:rsid w:val="00500EC4"/>
    <w:rsid w:val="00501D24"/>
    <w:rsid w:val="00501F62"/>
    <w:rsid w:val="00502B61"/>
    <w:rsid w:val="00520882"/>
    <w:rsid w:val="005235E7"/>
    <w:rsid w:val="00534994"/>
    <w:rsid w:val="00534CB4"/>
    <w:rsid w:val="00535CFA"/>
    <w:rsid w:val="00540EA8"/>
    <w:rsid w:val="005468DC"/>
    <w:rsid w:val="005472D6"/>
    <w:rsid w:val="00552685"/>
    <w:rsid w:val="00553B0A"/>
    <w:rsid w:val="0055415A"/>
    <w:rsid w:val="00555AB1"/>
    <w:rsid w:val="00561FE7"/>
    <w:rsid w:val="0056319F"/>
    <w:rsid w:val="00567E8E"/>
    <w:rsid w:val="00570D06"/>
    <w:rsid w:val="00572468"/>
    <w:rsid w:val="005744AA"/>
    <w:rsid w:val="00582F3E"/>
    <w:rsid w:val="00584339"/>
    <w:rsid w:val="005868CD"/>
    <w:rsid w:val="005A2768"/>
    <w:rsid w:val="005A3480"/>
    <w:rsid w:val="005A4F88"/>
    <w:rsid w:val="005B1039"/>
    <w:rsid w:val="005B37CD"/>
    <w:rsid w:val="005B5E9B"/>
    <w:rsid w:val="005B671F"/>
    <w:rsid w:val="005C6CB3"/>
    <w:rsid w:val="005C72F6"/>
    <w:rsid w:val="005D73EE"/>
    <w:rsid w:val="005E085F"/>
    <w:rsid w:val="005F616C"/>
    <w:rsid w:val="005F6C0E"/>
    <w:rsid w:val="00605DB8"/>
    <w:rsid w:val="006105ED"/>
    <w:rsid w:val="00621B49"/>
    <w:rsid w:val="00623422"/>
    <w:rsid w:val="0062430E"/>
    <w:rsid w:val="00633EF2"/>
    <w:rsid w:val="006554DA"/>
    <w:rsid w:val="00655C4B"/>
    <w:rsid w:val="00657D7F"/>
    <w:rsid w:val="00660CA4"/>
    <w:rsid w:val="00667548"/>
    <w:rsid w:val="006751EE"/>
    <w:rsid w:val="00680E71"/>
    <w:rsid w:val="006951A6"/>
    <w:rsid w:val="006A0740"/>
    <w:rsid w:val="006A1BE4"/>
    <w:rsid w:val="006B14FC"/>
    <w:rsid w:val="006B5FB1"/>
    <w:rsid w:val="006C1C19"/>
    <w:rsid w:val="006C2F2C"/>
    <w:rsid w:val="006D36A0"/>
    <w:rsid w:val="006E4076"/>
    <w:rsid w:val="006E658C"/>
    <w:rsid w:val="006E685E"/>
    <w:rsid w:val="006E70EF"/>
    <w:rsid w:val="006E779C"/>
    <w:rsid w:val="006E77BE"/>
    <w:rsid w:val="006F0D74"/>
    <w:rsid w:val="00701FB8"/>
    <w:rsid w:val="00720B76"/>
    <w:rsid w:val="0073469D"/>
    <w:rsid w:val="00735B8C"/>
    <w:rsid w:val="00741E17"/>
    <w:rsid w:val="00742C70"/>
    <w:rsid w:val="00743C80"/>
    <w:rsid w:val="00745BDF"/>
    <w:rsid w:val="00746B50"/>
    <w:rsid w:val="00770B37"/>
    <w:rsid w:val="0077197F"/>
    <w:rsid w:val="00773DE4"/>
    <w:rsid w:val="00774C2C"/>
    <w:rsid w:val="007844F3"/>
    <w:rsid w:val="00790BC2"/>
    <w:rsid w:val="00791E25"/>
    <w:rsid w:val="0079255D"/>
    <w:rsid w:val="00794110"/>
    <w:rsid w:val="007A2985"/>
    <w:rsid w:val="007A3F3E"/>
    <w:rsid w:val="007A53AA"/>
    <w:rsid w:val="007B017E"/>
    <w:rsid w:val="007B3811"/>
    <w:rsid w:val="007B5B1F"/>
    <w:rsid w:val="007C029D"/>
    <w:rsid w:val="007C5265"/>
    <w:rsid w:val="007D066D"/>
    <w:rsid w:val="007D0987"/>
    <w:rsid w:val="007D4609"/>
    <w:rsid w:val="007D60D9"/>
    <w:rsid w:val="007D6364"/>
    <w:rsid w:val="007E5E99"/>
    <w:rsid w:val="007E66B7"/>
    <w:rsid w:val="007E6C69"/>
    <w:rsid w:val="007F4F2C"/>
    <w:rsid w:val="007F6631"/>
    <w:rsid w:val="00800231"/>
    <w:rsid w:val="00806B30"/>
    <w:rsid w:val="00812034"/>
    <w:rsid w:val="00814D56"/>
    <w:rsid w:val="00821E6B"/>
    <w:rsid w:val="008255E4"/>
    <w:rsid w:val="0082641C"/>
    <w:rsid w:val="00827363"/>
    <w:rsid w:val="0083323E"/>
    <w:rsid w:val="00834AE9"/>
    <w:rsid w:val="00837E26"/>
    <w:rsid w:val="00841DA5"/>
    <w:rsid w:val="00843BE7"/>
    <w:rsid w:val="00844176"/>
    <w:rsid w:val="00847CDC"/>
    <w:rsid w:val="00856BDE"/>
    <w:rsid w:val="008671A3"/>
    <w:rsid w:val="008725C2"/>
    <w:rsid w:val="00883003"/>
    <w:rsid w:val="0088348E"/>
    <w:rsid w:val="008872D2"/>
    <w:rsid w:val="00890836"/>
    <w:rsid w:val="00897829"/>
    <w:rsid w:val="008A14E6"/>
    <w:rsid w:val="008A585C"/>
    <w:rsid w:val="008A5D11"/>
    <w:rsid w:val="008A61BA"/>
    <w:rsid w:val="008A756C"/>
    <w:rsid w:val="008B180B"/>
    <w:rsid w:val="008B4939"/>
    <w:rsid w:val="008C148A"/>
    <w:rsid w:val="008C1536"/>
    <w:rsid w:val="008C2AA3"/>
    <w:rsid w:val="008C3959"/>
    <w:rsid w:val="008D4BB6"/>
    <w:rsid w:val="008D54A0"/>
    <w:rsid w:val="008D5A76"/>
    <w:rsid w:val="008E3286"/>
    <w:rsid w:val="008E6DA7"/>
    <w:rsid w:val="008F6BC1"/>
    <w:rsid w:val="00902B67"/>
    <w:rsid w:val="0090566E"/>
    <w:rsid w:val="009117BD"/>
    <w:rsid w:val="00915E8A"/>
    <w:rsid w:val="0092632B"/>
    <w:rsid w:val="00927B24"/>
    <w:rsid w:val="00933402"/>
    <w:rsid w:val="00933AD6"/>
    <w:rsid w:val="009341BF"/>
    <w:rsid w:val="00947805"/>
    <w:rsid w:val="0095038E"/>
    <w:rsid w:val="00951654"/>
    <w:rsid w:val="009529FB"/>
    <w:rsid w:val="00970B20"/>
    <w:rsid w:val="00971A15"/>
    <w:rsid w:val="009760E9"/>
    <w:rsid w:val="00985D38"/>
    <w:rsid w:val="0098736C"/>
    <w:rsid w:val="009B39DA"/>
    <w:rsid w:val="009C0531"/>
    <w:rsid w:val="009C1A5D"/>
    <w:rsid w:val="009C1C5C"/>
    <w:rsid w:val="009C27A1"/>
    <w:rsid w:val="009C435A"/>
    <w:rsid w:val="009C44D0"/>
    <w:rsid w:val="009C4D64"/>
    <w:rsid w:val="009D365A"/>
    <w:rsid w:val="009D5917"/>
    <w:rsid w:val="009E1F9F"/>
    <w:rsid w:val="009E55E6"/>
    <w:rsid w:val="009F09F7"/>
    <w:rsid w:val="00A10FEE"/>
    <w:rsid w:val="00A21D7B"/>
    <w:rsid w:val="00A24186"/>
    <w:rsid w:val="00A31765"/>
    <w:rsid w:val="00A338D3"/>
    <w:rsid w:val="00A4318D"/>
    <w:rsid w:val="00A437F0"/>
    <w:rsid w:val="00A478F9"/>
    <w:rsid w:val="00A57007"/>
    <w:rsid w:val="00A57A23"/>
    <w:rsid w:val="00A57B76"/>
    <w:rsid w:val="00A6719F"/>
    <w:rsid w:val="00A70FE2"/>
    <w:rsid w:val="00A72718"/>
    <w:rsid w:val="00A73586"/>
    <w:rsid w:val="00A804B4"/>
    <w:rsid w:val="00A8507F"/>
    <w:rsid w:val="00A869E4"/>
    <w:rsid w:val="00A9047F"/>
    <w:rsid w:val="00AA0117"/>
    <w:rsid w:val="00AB0EB4"/>
    <w:rsid w:val="00AB1BDF"/>
    <w:rsid w:val="00AC3F21"/>
    <w:rsid w:val="00AC5B64"/>
    <w:rsid w:val="00AE1BC2"/>
    <w:rsid w:val="00AF1618"/>
    <w:rsid w:val="00AF642C"/>
    <w:rsid w:val="00B01E7E"/>
    <w:rsid w:val="00B02EF5"/>
    <w:rsid w:val="00B04793"/>
    <w:rsid w:val="00B13873"/>
    <w:rsid w:val="00B24FF7"/>
    <w:rsid w:val="00B30FAD"/>
    <w:rsid w:val="00B33ACC"/>
    <w:rsid w:val="00B4069C"/>
    <w:rsid w:val="00B429BF"/>
    <w:rsid w:val="00B45BF0"/>
    <w:rsid w:val="00B47B03"/>
    <w:rsid w:val="00B5004C"/>
    <w:rsid w:val="00B505C0"/>
    <w:rsid w:val="00B56BC3"/>
    <w:rsid w:val="00B80FAF"/>
    <w:rsid w:val="00B84822"/>
    <w:rsid w:val="00B8665D"/>
    <w:rsid w:val="00B87BF4"/>
    <w:rsid w:val="00B919A5"/>
    <w:rsid w:val="00B91A5F"/>
    <w:rsid w:val="00B91F3E"/>
    <w:rsid w:val="00B957A0"/>
    <w:rsid w:val="00BA49F4"/>
    <w:rsid w:val="00BB2423"/>
    <w:rsid w:val="00BB3B1F"/>
    <w:rsid w:val="00BC1F93"/>
    <w:rsid w:val="00BC372E"/>
    <w:rsid w:val="00BC4211"/>
    <w:rsid w:val="00BC5E0E"/>
    <w:rsid w:val="00BD0EA0"/>
    <w:rsid w:val="00BD30C7"/>
    <w:rsid w:val="00BD34F3"/>
    <w:rsid w:val="00BE5129"/>
    <w:rsid w:val="00BF142B"/>
    <w:rsid w:val="00BF1DC2"/>
    <w:rsid w:val="00BF3A8C"/>
    <w:rsid w:val="00C04CD3"/>
    <w:rsid w:val="00C058AF"/>
    <w:rsid w:val="00C100C8"/>
    <w:rsid w:val="00C23647"/>
    <w:rsid w:val="00C24843"/>
    <w:rsid w:val="00C25B36"/>
    <w:rsid w:val="00C27962"/>
    <w:rsid w:val="00C40547"/>
    <w:rsid w:val="00C46B1F"/>
    <w:rsid w:val="00C519AD"/>
    <w:rsid w:val="00C552A5"/>
    <w:rsid w:val="00C5568E"/>
    <w:rsid w:val="00C578B6"/>
    <w:rsid w:val="00C6632E"/>
    <w:rsid w:val="00C8085F"/>
    <w:rsid w:val="00C8585F"/>
    <w:rsid w:val="00C87833"/>
    <w:rsid w:val="00C91253"/>
    <w:rsid w:val="00C95C22"/>
    <w:rsid w:val="00CA4E90"/>
    <w:rsid w:val="00CA7161"/>
    <w:rsid w:val="00CB4C23"/>
    <w:rsid w:val="00CC1787"/>
    <w:rsid w:val="00CC2321"/>
    <w:rsid w:val="00CC588F"/>
    <w:rsid w:val="00CC73BD"/>
    <w:rsid w:val="00CD0518"/>
    <w:rsid w:val="00CD0EC5"/>
    <w:rsid w:val="00CD514E"/>
    <w:rsid w:val="00CE2BBE"/>
    <w:rsid w:val="00CE58A4"/>
    <w:rsid w:val="00CF37F1"/>
    <w:rsid w:val="00D009C5"/>
    <w:rsid w:val="00D04D4F"/>
    <w:rsid w:val="00D131F9"/>
    <w:rsid w:val="00D159EA"/>
    <w:rsid w:val="00D16502"/>
    <w:rsid w:val="00D17813"/>
    <w:rsid w:val="00D35CA7"/>
    <w:rsid w:val="00D35DC5"/>
    <w:rsid w:val="00D4249D"/>
    <w:rsid w:val="00D43EED"/>
    <w:rsid w:val="00D45026"/>
    <w:rsid w:val="00D46BF5"/>
    <w:rsid w:val="00D51F69"/>
    <w:rsid w:val="00D56C24"/>
    <w:rsid w:val="00D62112"/>
    <w:rsid w:val="00D62B94"/>
    <w:rsid w:val="00D73ECF"/>
    <w:rsid w:val="00D7535C"/>
    <w:rsid w:val="00D7577D"/>
    <w:rsid w:val="00D8008A"/>
    <w:rsid w:val="00D83FE3"/>
    <w:rsid w:val="00D86631"/>
    <w:rsid w:val="00D9118E"/>
    <w:rsid w:val="00D9658D"/>
    <w:rsid w:val="00DA2C5C"/>
    <w:rsid w:val="00DA4D53"/>
    <w:rsid w:val="00DA4D9E"/>
    <w:rsid w:val="00DB3CAF"/>
    <w:rsid w:val="00DB5309"/>
    <w:rsid w:val="00DB59BB"/>
    <w:rsid w:val="00DC06ED"/>
    <w:rsid w:val="00DC290F"/>
    <w:rsid w:val="00DC4310"/>
    <w:rsid w:val="00DE65D7"/>
    <w:rsid w:val="00DE79A3"/>
    <w:rsid w:val="00DF13FD"/>
    <w:rsid w:val="00DF2109"/>
    <w:rsid w:val="00DF4684"/>
    <w:rsid w:val="00DF7013"/>
    <w:rsid w:val="00E011FC"/>
    <w:rsid w:val="00E01694"/>
    <w:rsid w:val="00E130C9"/>
    <w:rsid w:val="00E13792"/>
    <w:rsid w:val="00E274D7"/>
    <w:rsid w:val="00E30CDF"/>
    <w:rsid w:val="00E3233F"/>
    <w:rsid w:val="00E47963"/>
    <w:rsid w:val="00E5298F"/>
    <w:rsid w:val="00E5386F"/>
    <w:rsid w:val="00E616D4"/>
    <w:rsid w:val="00E62B72"/>
    <w:rsid w:val="00E6338A"/>
    <w:rsid w:val="00E6377A"/>
    <w:rsid w:val="00E67698"/>
    <w:rsid w:val="00E67F1A"/>
    <w:rsid w:val="00E713A0"/>
    <w:rsid w:val="00E74145"/>
    <w:rsid w:val="00E767BF"/>
    <w:rsid w:val="00E768B0"/>
    <w:rsid w:val="00E82D98"/>
    <w:rsid w:val="00E907F7"/>
    <w:rsid w:val="00E94300"/>
    <w:rsid w:val="00E95733"/>
    <w:rsid w:val="00EC03E0"/>
    <w:rsid w:val="00EC19E3"/>
    <w:rsid w:val="00EC1C38"/>
    <w:rsid w:val="00EC3FD6"/>
    <w:rsid w:val="00EC4FC7"/>
    <w:rsid w:val="00EC5417"/>
    <w:rsid w:val="00ED3470"/>
    <w:rsid w:val="00EE1F11"/>
    <w:rsid w:val="00EE7CAD"/>
    <w:rsid w:val="00EF005A"/>
    <w:rsid w:val="00EF1C74"/>
    <w:rsid w:val="00EF489D"/>
    <w:rsid w:val="00EF7B1F"/>
    <w:rsid w:val="00F0150C"/>
    <w:rsid w:val="00F110D7"/>
    <w:rsid w:val="00F16D9C"/>
    <w:rsid w:val="00F3005D"/>
    <w:rsid w:val="00F30064"/>
    <w:rsid w:val="00F31F11"/>
    <w:rsid w:val="00F368D5"/>
    <w:rsid w:val="00F41087"/>
    <w:rsid w:val="00F541DF"/>
    <w:rsid w:val="00F56A2F"/>
    <w:rsid w:val="00F57674"/>
    <w:rsid w:val="00F622B8"/>
    <w:rsid w:val="00F62AD5"/>
    <w:rsid w:val="00F64CD8"/>
    <w:rsid w:val="00F66B23"/>
    <w:rsid w:val="00F85ABB"/>
    <w:rsid w:val="00F873A4"/>
    <w:rsid w:val="00F96CD9"/>
    <w:rsid w:val="00FB474B"/>
    <w:rsid w:val="00FC087F"/>
    <w:rsid w:val="00FC0BC1"/>
    <w:rsid w:val="00FD5151"/>
    <w:rsid w:val="00FE5953"/>
    <w:rsid w:val="00FE613E"/>
    <w:rsid w:val="00FE6A93"/>
    <w:rsid w:val="00FE7CDA"/>
    <w:rsid w:val="00FF5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A22DE"/>
    <w:rPr>
      <w:sz w:val="24"/>
      <w:szCs w:val="24"/>
      <w:lang w:val="en-US" w:eastAsia="zh-CN"/>
    </w:rPr>
  </w:style>
  <w:style w:type="paragraph" w:styleId="Heading2">
    <w:name w:val="heading 2"/>
    <w:basedOn w:val="Normal"/>
    <w:next w:val="Normal"/>
    <w:qFormat/>
    <w:rsid w:val="003A22DE"/>
    <w:pPr>
      <w:keepNext/>
      <w:spacing w:after="240"/>
      <w:jc w:val="center"/>
      <w:outlineLvl w:val="1"/>
    </w:pPr>
    <w:rPr>
      <w:rFonts w:eastAsia="Times New Roman"/>
      <w:b/>
      <w:lang w:val="en-GB" w:eastAsia="en-US"/>
    </w:rPr>
  </w:style>
  <w:style w:type="paragraph" w:styleId="Heading3">
    <w:name w:val="heading 3"/>
    <w:basedOn w:val="Normal"/>
    <w:next w:val="Normal"/>
    <w:qFormat/>
    <w:rsid w:val="00BE512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3A22DE"/>
    <w:pPr>
      <w:tabs>
        <w:tab w:val="center" w:pos="4320"/>
        <w:tab w:val="right" w:pos="8640"/>
      </w:tabs>
    </w:pPr>
  </w:style>
  <w:style w:type="paragraph" w:customStyle="1" w:styleId="Default">
    <w:name w:val="Default"/>
    <w:rsid w:val="00A72718"/>
    <w:pPr>
      <w:autoSpaceDE w:val="0"/>
      <w:autoSpaceDN w:val="0"/>
      <w:adjustRightInd w:val="0"/>
    </w:pPr>
    <w:rPr>
      <w:color w:val="000000"/>
      <w:sz w:val="24"/>
      <w:szCs w:val="24"/>
      <w:lang w:val="en-US" w:eastAsia="zh-CN"/>
    </w:rPr>
  </w:style>
  <w:style w:type="character" w:styleId="FootnoteReference">
    <w:name w:val="footnote reference"/>
    <w:semiHidden/>
    <w:rsid w:val="00E5386F"/>
    <w:rPr>
      <w:vertAlign w:val="superscript"/>
    </w:rPr>
  </w:style>
  <w:style w:type="paragraph" w:styleId="FootnoteText">
    <w:name w:val="footnote text"/>
    <w:basedOn w:val="Normal"/>
    <w:semiHidden/>
    <w:rsid w:val="00E5386F"/>
    <w:rPr>
      <w:sz w:val="20"/>
      <w:szCs w:val="20"/>
      <w:lang w:val="es-CO"/>
    </w:rPr>
  </w:style>
  <w:style w:type="character" w:styleId="Hyperlink">
    <w:name w:val="Hyperlink"/>
    <w:semiHidden/>
    <w:rsid w:val="00E5386F"/>
    <w:rPr>
      <w:color w:val="0000FF"/>
      <w:u w:val="single"/>
    </w:rPr>
  </w:style>
  <w:style w:type="character" w:customStyle="1" w:styleId="fsn1">
    <w:name w:val="fsn1"/>
    <w:rsid w:val="00E5386F"/>
    <w:rPr>
      <w:sz w:val="24"/>
      <w:szCs w:val="24"/>
    </w:rPr>
  </w:style>
  <w:style w:type="paragraph" w:styleId="Footer">
    <w:name w:val="footer"/>
    <w:basedOn w:val="Normal"/>
    <w:rsid w:val="00E9430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E94300"/>
  </w:style>
  <w:style w:type="character" w:styleId="Emphasis">
    <w:name w:val="Emphasis"/>
    <w:qFormat/>
    <w:rsid w:val="003844EC"/>
    <w:rPr>
      <w:b/>
      <w:bCs/>
      <w:i w:val="0"/>
      <w:iCs w:val="0"/>
    </w:rPr>
  </w:style>
  <w:style w:type="paragraph" w:styleId="BalloonText">
    <w:name w:val="Balloon Text"/>
    <w:basedOn w:val="Normal"/>
    <w:semiHidden/>
    <w:rsid w:val="00064F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1</Pages>
  <Words>5232</Words>
  <Characters>28096</Characters>
  <Application>Microsoft Office Word</Application>
  <DocSecurity>4</DocSecurity>
  <Lines>453</Lines>
  <Paragraphs>125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Distr</vt:lpstr>
    </vt:vector>
  </TitlesOfParts>
  <Company>International Computing Centre</Company>
  <LinksUpToDate>false</LinksUpToDate>
  <CharactersWithSpaces>33203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Distr</dc:title>
  <dc:subject/>
  <dc:creator>OHCHR</dc:creator>
  <cp:keywords/>
  <dc:description/>
  <cp:lastModifiedBy>CSD</cp:lastModifiedBy>
  <cp:revision>3</cp:revision>
  <cp:lastPrinted>2009-11-19T17:42:00Z</cp:lastPrinted>
  <dcterms:created xsi:type="dcterms:W3CDTF">2010-05-05T08:12:00Z</dcterms:created>
  <dcterms:modified xsi:type="dcterms:W3CDTF">2010-05-05T08:24:00Z</dcterms:modified>
</cp:coreProperties>
</file>