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CA31A0">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A31A0" w:rsidP="00CA31A0">
            <w:pPr>
              <w:jc w:val="right"/>
            </w:pPr>
            <w:r w:rsidRPr="00CA31A0">
              <w:rPr>
                <w:sz w:val="40"/>
              </w:rPr>
              <w:t>CRC</w:t>
            </w:r>
            <w:r>
              <w:t>/C/</w:t>
            </w:r>
            <w:proofErr w:type="spellStart"/>
            <w:r>
              <w:t>SR.1845</w:t>
            </w:r>
            <w:proofErr w:type="spellEnd"/>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CA31A0" w:rsidP="007F3812">
            <w:pPr>
              <w:spacing w:before="240"/>
            </w:pPr>
            <w:proofErr w:type="spellStart"/>
            <w:r>
              <w:t>Distr</w:t>
            </w:r>
            <w:proofErr w:type="spellEnd"/>
            <w:r>
              <w:t>. general</w:t>
            </w:r>
          </w:p>
          <w:p w:rsidR="00CA31A0" w:rsidRDefault="00535642" w:rsidP="00CA31A0">
            <w:pPr>
              <w:spacing w:line="240" w:lineRule="exact"/>
            </w:pPr>
            <w:r>
              <w:t>1</w:t>
            </w:r>
            <w:r w:rsidR="004F4C2F">
              <w:t>1</w:t>
            </w:r>
            <w:r w:rsidR="00CA31A0">
              <w:t xml:space="preserve"> de mayo de 2017</w:t>
            </w:r>
          </w:p>
          <w:p w:rsidR="00CA31A0" w:rsidRDefault="00CA31A0" w:rsidP="00CA31A0">
            <w:pPr>
              <w:spacing w:line="240" w:lineRule="exact"/>
            </w:pPr>
            <w:r>
              <w:t>Español</w:t>
            </w:r>
          </w:p>
          <w:p w:rsidR="00CA31A0" w:rsidRDefault="00CA31A0" w:rsidP="00CA31A0">
            <w:pPr>
              <w:spacing w:line="240" w:lineRule="exact"/>
            </w:pPr>
            <w:r>
              <w:t>Original: francés</w:t>
            </w:r>
          </w:p>
        </w:tc>
      </w:tr>
    </w:tbl>
    <w:p w:rsidR="00E0560D" w:rsidRPr="00E0560D" w:rsidRDefault="00E0560D" w:rsidP="00E0560D">
      <w:pPr>
        <w:spacing w:before="120"/>
        <w:rPr>
          <w:b/>
          <w:sz w:val="24"/>
        </w:rPr>
      </w:pPr>
      <w:r w:rsidRPr="00E0560D">
        <w:rPr>
          <w:b/>
          <w:sz w:val="24"/>
        </w:rPr>
        <w:t>Comité de los Derechos del Niño</w:t>
      </w:r>
    </w:p>
    <w:p w:rsidR="00E0560D" w:rsidRPr="00E0560D" w:rsidRDefault="00E0560D" w:rsidP="00E0560D">
      <w:pPr>
        <w:spacing w:after="120"/>
        <w:rPr>
          <w:b/>
        </w:rPr>
      </w:pPr>
      <w:r w:rsidRPr="00E0560D">
        <w:rPr>
          <w:b/>
        </w:rPr>
        <w:t>64º período de sesiones</w:t>
      </w:r>
    </w:p>
    <w:p w:rsidR="00E0560D" w:rsidRPr="00A2769C" w:rsidRDefault="00E0560D" w:rsidP="00E0560D">
      <w:r w:rsidRPr="00E0560D">
        <w:rPr>
          <w:b/>
        </w:rPr>
        <w:t>Acta resumida de la 1845ª sesión</w:t>
      </w:r>
      <w:r w:rsidRPr="00E0560D">
        <w:rPr>
          <w:rStyle w:val="Refdenotaalpie"/>
          <w:sz w:val="20"/>
          <w:vertAlign w:val="baseline"/>
        </w:rPr>
        <w:footnoteReference w:customMarkFollows="1" w:id="1"/>
        <w:t>*</w:t>
      </w:r>
    </w:p>
    <w:p w:rsidR="00E0560D" w:rsidRDefault="00E0560D" w:rsidP="00E0560D">
      <w:r w:rsidRPr="00A2769C">
        <w:t xml:space="preserve">Celebrada en el </w:t>
      </w:r>
      <w:proofErr w:type="spellStart"/>
      <w:r w:rsidRPr="00A2769C">
        <w:t>Palais</w:t>
      </w:r>
      <w:proofErr w:type="spellEnd"/>
      <w:r w:rsidRPr="00A2769C">
        <w:t xml:space="preserve"> Wilson, Ginebra, el viernes 4 de octubre de 2013, a las 15.00 horas</w:t>
      </w:r>
    </w:p>
    <w:p w:rsidR="00E0560D" w:rsidRPr="00583EE3" w:rsidRDefault="00E0560D" w:rsidP="00E0560D">
      <w:pPr>
        <w:tabs>
          <w:tab w:val="right" w:pos="992"/>
          <w:tab w:val="left" w:pos="1134"/>
          <w:tab w:val="right" w:leader="dot" w:pos="8505"/>
        </w:tabs>
        <w:spacing w:before="120"/>
        <w:rPr>
          <w:i/>
          <w:lang w:val="es-ES_tradnl"/>
        </w:rPr>
      </w:pPr>
      <w:r>
        <w:rPr>
          <w:i/>
          <w:lang w:val="es-ES_tradnl"/>
        </w:rPr>
        <w:tab/>
        <w:t>Presidenta</w:t>
      </w:r>
      <w:r w:rsidRPr="00E0560D">
        <w:rPr>
          <w:i/>
          <w:lang w:val="es-ES_tradnl"/>
        </w:rPr>
        <w:t>:</w:t>
      </w:r>
      <w:r>
        <w:rPr>
          <w:lang w:val="es-ES_tradnl"/>
        </w:rPr>
        <w:tab/>
      </w:r>
      <w:r w:rsidRPr="00DC6691">
        <w:rPr>
          <w:lang w:val="es-ES_tradnl"/>
        </w:rPr>
        <w:t xml:space="preserve">Sr. </w:t>
      </w:r>
      <w:proofErr w:type="spellStart"/>
      <w:r>
        <w:rPr>
          <w:lang w:val="es-ES_tradnl"/>
        </w:rPr>
        <w:t>Sandberg</w:t>
      </w:r>
      <w:proofErr w:type="spellEnd"/>
    </w:p>
    <w:p w:rsidR="00E0560D" w:rsidRPr="00A2769C" w:rsidRDefault="00E0560D" w:rsidP="00E0560D">
      <w:pPr>
        <w:pStyle w:val="HChG"/>
      </w:pPr>
      <w:r w:rsidRPr="00E0560D">
        <w:rPr>
          <w:b w:val="0"/>
        </w:rPr>
        <w:t>Sumario</w:t>
      </w:r>
    </w:p>
    <w:p w:rsidR="00E0560D" w:rsidRPr="00A2769C" w:rsidRDefault="00E0560D" w:rsidP="00E0560D">
      <w:pPr>
        <w:pStyle w:val="SingleTxtG"/>
        <w:rPr>
          <w:lang w:val="fr-CH"/>
        </w:rPr>
      </w:pPr>
      <w:proofErr w:type="spellStart"/>
      <w:r w:rsidRPr="00A2769C">
        <w:rPr>
          <w:lang w:val="fr-CH"/>
        </w:rPr>
        <w:t>Aprobación</w:t>
      </w:r>
      <w:proofErr w:type="spellEnd"/>
      <w:r w:rsidRPr="00A2769C">
        <w:rPr>
          <w:lang w:val="fr-CH"/>
        </w:rPr>
        <w:t xml:space="preserve"> </w:t>
      </w:r>
      <w:proofErr w:type="spellStart"/>
      <w:r w:rsidRPr="00A2769C">
        <w:rPr>
          <w:lang w:val="fr-CH"/>
        </w:rPr>
        <w:t>del</w:t>
      </w:r>
      <w:proofErr w:type="spellEnd"/>
      <w:r w:rsidRPr="00A2769C">
        <w:rPr>
          <w:lang w:val="fr-CH"/>
        </w:rPr>
        <w:t xml:space="preserve"> informe </w:t>
      </w:r>
      <w:proofErr w:type="spellStart"/>
      <w:r w:rsidRPr="00A2769C">
        <w:rPr>
          <w:lang w:val="fr-CH"/>
        </w:rPr>
        <w:t>del</w:t>
      </w:r>
      <w:proofErr w:type="spellEnd"/>
      <w:r w:rsidRPr="00A2769C">
        <w:rPr>
          <w:lang w:val="fr-CH"/>
        </w:rPr>
        <w:t xml:space="preserve"> Comité sobre su 64º </w:t>
      </w:r>
      <w:proofErr w:type="spellStart"/>
      <w:r w:rsidRPr="00A2769C">
        <w:rPr>
          <w:lang w:val="fr-CH"/>
        </w:rPr>
        <w:t>período</w:t>
      </w:r>
      <w:proofErr w:type="spellEnd"/>
      <w:r w:rsidRPr="00A2769C">
        <w:rPr>
          <w:lang w:val="fr-CH"/>
        </w:rPr>
        <w:t xml:space="preserve"> de </w:t>
      </w:r>
      <w:proofErr w:type="spellStart"/>
      <w:r w:rsidRPr="00A2769C">
        <w:rPr>
          <w:lang w:val="fr-CH"/>
        </w:rPr>
        <w:t>sesiones</w:t>
      </w:r>
      <w:proofErr w:type="spellEnd"/>
      <w:r w:rsidRPr="00A2769C">
        <w:rPr>
          <w:lang w:val="fr-CH"/>
        </w:rPr>
        <w:t xml:space="preserve"> </w:t>
      </w:r>
    </w:p>
    <w:p w:rsidR="00E0560D" w:rsidRPr="00A2769C" w:rsidRDefault="00E0560D" w:rsidP="00E0560D">
      <w:pPr>
        <w:pStyle w:val="SingleTxtG"/>
        <w:rPr>
          <w:lang w:val="fr-CH"/>
        </w:rPr>
      </w:pPr>
      <w:proofErr w:type="spellStart"/>
      <w:r w:rsidRPr="00A2769C">
        <w:rPr>
          <w:lang w:val="fr-CH"/>
        </w:rPr>
        <w:t>Clausura</w:t>
      </w:r>
      <w:proofErr w:type="spellEnd"/>
      <w:r w:rsidRPr="00A2769C">
        <w:rPr>
          <w:lang w:val="fr-CH"/>
        </w:rPr>
        <w:t xml:space="preserve"> </w:t>
      </w:r>
      <w:proofErr w:type="spellStart"/>
      <w:r w:rsidRPr="00A2769C">
        <w:rPr>
          <w:lang w:val="fr-CH"/>
        </w:rPr>
        <w:t>del</w:t>
      </w:r>
      <w:proofErr w:type="spellEnd"/>
      <w:r w:rsidRPr="00A2769C">
        <w:rPr>
          <w:lang w:val="fr-CH"/>
        </w:rPr>
        <w:t xml:space="preserve"> </w:t>
      </w:r>
      <w:proofErr w:type="spellStart"/>
      <w:r w:rsidRPr="00A2769C">
        <w:rPr>
          <w:lang w:val="fr-CH"/>
        </w:rPr>
        <w:t>período</w:t>
      </w:r>
      <w:proofErr w:type="spellEnd"/>
      <w:r w:rsidRPr="00A2769C">
        <w:rPr>
          <w:lang w:val="fr-CH"/>
        </w:rPr>
        <w:t xml:space="preserve"> de </w:t>
      </w:r>
      <w:proofErr w:type="spellStart"/>
      <w:r w:rsidRPr="00A2769C">
        <w:rPr>
          <w:lang w:val="fr-CH"/>
        </w:rPr>
        <w:t>sesiones</w:t>
      </w:r>
      <w:proofErr w:type="spellEnd"/>
    </w:p>
    <w:p w:rsidR="00E0560D" w:rsidRPr="00A2769C" w:rsidRDefault="00E0560D" w:rsidP="00E0560D">
      <w:pPr>
        <w:pStyle w:val="SingleTxtG"/>
        <w:rPr>
          <w:lang w:val="fr-CH"/>
        </w:rPr>
      </w:pPr>
      <w:r w:rsidRPr="00A2769C">
        <w:rPr>
          <w:lang w:val="fr-CH"/>
        </w:rPr>
        <w:br w:type="page"/>
      </w:r>
      <w:r w:rsidRPr="00A2769C">
        <w:rPr>
          <w:i/>
          <w:lang w:val="fr-CH"/>
        </w:rPr>
        <w:lastRenderedPageBreak/>
        <w:t xml:space="preserve">Se </w:t>
      </w:r>
      <w:proofErr w:type="spellStart"/>
      <w:r w:rsidRPr="00A2769C">
        <w:rPr>
          <w:i/>
          <w:lang w:val="fr-CH"/>
        </w:rPr>
        <w:t>declara</w:t>
      </w:r>
      <w:proofErr w:type="spellEnd"/>
      <w:r w:rsidRPr="00A2769C">
        <w:rPr>
          <w:i/>
          <w:lang w:val="fr-CH"/>
        </w:rPr>
        <w:t xml:space="preserve"> </w:t>
      </w:r>
      <w:proofErr w:type="spellStart"/>
      <w:r w:rsidRPr="00A2769C">
        <w:rPr>
          <w:i/>
          <w:lang w:val="fr-CH"/>
        </w:rPr>
        <w:t>abierta</w:t>
      </w:r>
      <w:proofErr w:type="spellEnd"/>
      <w:r w:rsidRPr="00A2769C">
        <w:rPr>
          <w:i/>
          <w:lang w:val="fr-CH"/>
        </w:rPr>
        <w:t xml:space="preserve"> la </w:t>
      </w:r>
      <w:proofErr w:type="spellStart"/>
      <w:r w:rsidRPr="00A2769C">
        <w:rPr>
          <w:i/>
          <w:lang w:val="fr-CH"/>
        </w:rPr>
        <w:t>sesión</w:t>
      </w:r>
      <w:proofErr w:type="spellEnd"/>
      <w:r w:rsidRPr="00A2769C">
        <w:rPr>
          <w:i/>
          <w:lang w:val="fr-CH"/>
        </w:rPr>
        <w:t xml:space="preserve"> a las 15.05 </w:t>
      </w:r>
      <w:proofErr w:type="spellStart"/>
      <w:r w:rsidRPr="00A2769C">
        <w:rPr>
          <w:i/>
          <w:lang w:val="fr-CH"/>
        </w:rPr>
        <w:t>horas</w:t>
      </w:r>
      <w:proofErr w:type="spellEnd"/>
      <w:r w:rsidRPr="00A2769C">
        <w:rPr>
          <w:i/>
          <w:lang w:val="fr-CH"/>
        </w:rPr>
        <w:t>.</w:t>
      </w:r>
    </w:p>
    <w:p w:rsidR="00E0560D" w:rsidRPr="00B77412" w:rsidRDefault="00B77412" w:rsidP="00B77412">
      <w:pPr>
        <w:pStyle w:val="H23G"/>
        <w:rPr>
          <w:b w:val="0"/>
        </w:rPr>
      </w:pPr>
      <w:r>
        <w:tab/>
      </w:r>
      <w:r w:rsidR="00E0560D" w:rsidRPr="00A2769C">
        <w:tab/>
        <w:t>Aprobación del informe del Comité sobre su 64º período de sesiones</w:t>
      </w:r>
      <w:r>
        <w:br/>
      </w:r>
      <w:r w:rsidR="00E0560D" w:rsidRPr="00B77412">
        <w:rPr>
          <w:b w:val="0"/>
        </w:rPr>
        <w:t>(CRC/C/64/3)</w:t>
      </w:r>
    </w:p>
    <w:p w:rsidR="00E0560D" w:rsidRPr="00A2769C" w:rsidRDefault="00E0560D" w:rsidP="00E0560D">
      <w:pPr>
        <w:pStyle w:val="SingleTxtG"/>
      </w:pPr>
      <w:r w:rsidRPr="00A2769C">
        <w:t>1.</w:t>
      </w:r>
      <w:r w:rsidRPr="00A2769C">
        <w:tab/>
      </w:r>
      <w:r w:rsidRPr="00A2769C">
        <w:rPr>
          <w:b/>
        </w:rPr>
        <w:t>La Presidenta</w:t>
      </w:r>
      <w:r w:rsidRPr="00A2769C">
        <w:t xml:space="preserve"> da lectura al proyecto de informe del Comité sobre su 64º período de sesiones. Dice que, al 4 de octubre de 2013, había 193 Estados partes en la Convención, 152 en el Protocolo Facultativo relativo a la participación de niños en los conflictos armados y 165 en el Protocolo Facultativo relativo a la venta de niños, la prostitución infantil y la utilización de niños en la pornografía. El Protocolo Facultativo de la Convención, que establece un procedimiento de comunicaciones, aprobado por la Asamblea General el 19 de diciembre de 2011, fue firmado por 43 Estados y ratificado por</w:t>
      </w:r>
      <w:r w:rsidR="00E11729">
        <w:t> </w:t>
      </w:r>
      <w:r w:rsidRPr="00A2769C">
        <w:t xml:space="preserve">8. Entrará en vigor tres meses después del depósito del décimo instrumento de ratificación o de adhesión. </w:t>
      </w:r>
    </w:p>
    <w:p w:rsidR="00E0560D" w:rsidRPr="00A2769C" w:rsidRDefault="00E0560D" w:rsidP="00E0560D">
      <w:pPr>
        <w:pStyle w:val="SingleTxtG"/>
      </w:pPr>
      <w:r w:rsidRPr="00A2769C">
        <w:t>2.</w:t>
      </w:r>
      <w:r w:rsidRPr="00A2769C">
        <w:tab/>
        <w:t xml:space="preserve">Al 15 de septiembre de 2013, el Comité había recibido 593 informes de conformidad con el artículo 44 de la Convención, 100 informes iniciales y un segundo informe periódico en relación con el Protocolo Facultativo relativo a la participación de niños en los conflictos armados, así como 86 informes iniciales y un segundo informe periódico en relación con el Protocolo Facultativo de la Convención sobre los Derechos del Niño relativo a la venta de niños, la prostitución infantil y la utilización de niños en la pornografía. </w:t>
      </w:r>
    </w:p>
    <w:p w:rsidR="00E0560D" w:rsidRPr="00A2769C" w:rsidRDefault="00E0560D" w:rsidP="00E0560D">
      <w:pPr>
        <w:pStyle w:val="SingleTxtG"/>
      </w:pPr>
      <w:r w:rsidRPr="00A2769C">
        <w:t>3.</w:t>
      </w:r>
      <w:r w:rsidRPr="00A2769C">
        <w:tab/>
        <w:t>Representantes de la Oficina del Alto Comisionado de las Naciones Unidas para los Derechos Humanos (</w:t>
      </w:r>
      <w:proofErr w:type="spellStart"/>
      <w:r w:rsidRPr="00A2769C">
        <w:t>ACNUDH</w:t>
      </w:r>
      <w:proofErr w:type="spellEnd"/>
      <w:r w:rsidRPr="00A2769C">
        <w:t xml:space="preserve">), del Fondo de las Naciones Unidas para la Infancia (UNICEF) y de la Organización Internacional del Trabajo (OIT) participaron en el 64º período de sesiones del Comité, así como representantes de Plan International, de </w:t>
      </w:r>
      <w:proofErr w:type="spellStart"/>
      <w:r w:rsidRPr="00A2769C">
        <w:t>Child</w:t>
      </w:r>
      <w:proofErr w:type="spellEnd"/>
      <w:r w:rsidRPr="00A2769C">
        <w:t> </w:t>
      </w:r>
      <w:proofErr w:type="spellStart"/>
      <w:r w:rsidRPr="00A2769C">
        <w:t>Rights</w:t>
      </w:r>
      <w:proofErr w:type="spellEnd"/>
      <w:r w:rsidRPr="00A2769C">
        <w:t> </w:t>
      </w:r>
      <w:proofErr w:type="spellStart"/>
      <w:r w:rsidRPr="00A2769C">
        <w:t>Connect</w:t>
      </w:r>
      <w:proofErr w:type="spellEnd"/>
      <w:r w:rsidRPr="00A2769C">
        <w:t xml:space="preserve"> y de Aldeas Infantiles SOS Internacional.</w:t>
      </w:r>
    </w:p>
    <w:p w:rsidR="00E0560D" w:rsidRPr="00A2769C" w:rsidRDefault="00E0560D" w:rsidP="00E0560D">
      <w:pPr>
        <w:pStyle w:val="SingleTxtG"/>
      </w:pPr>
      <w:r w:rsidRPr="00A2769C">
        <w:t>4.</w:t>
      </w:r>
      <w:r w:rsidRPr="00A2769C">
        <w:tab/>
        <w:t>Todos los miembros del Comité participaron en el período de sesiones, excepto la Sra. Al</w:t>
      </w:r>
      <w:r w:rsidRPr="00A2769C">
        <w:noBreakHyphen/>
      </w:r>
      <w:proofErr w:type="spellStart"/>
      <w:r w:rsidRPr="00A2769C">
        <w:t>Shehail</w:t>
      </w:r>
      <w:proofErr w:type="spellEnd"/>
      <w:r w:rsidRPr="00A2769C">
        <w:t xml:space="preserve">. Durante este período, el Comité examinó </w:t>
      </w:r>
      <w:r w:rsidR="00E11729">
        <w:t>7</w:t>
      </w:r>
      <w:r w:rsidRPr="00A2769C">
        <w:t xml:space="preserve"> informes sobre la aplicación de la Convención (Tuvalu, Kuwait, Mónaco, Santo Tomé y Príncipe, China, Lituania y Luxemburgo), </w:t>
      </w:r>
      <w:r w:rsidR="00E11729">
        <w:t>2</w:t>
      </w:r>
      <w:r w:rsidRPr="00A2769C">
        <w:t xml:space="preserve"> informes iniciales sobre la aplicación del Protocolo Facultativo relativo a la participación de niños en los conflictos armados (China y Paraguay) y </w:t>
      </w:r>
      <w:r w:rsidR="00E11729">
        <w:t>2</w:t>
      </w:r>
      <w:r w:rsidRPr="00A2769C">
        <w:t xml:space="preserve"> sobre la aplicación</w:t>
      </w:r>
      <w:r w:rsidRPr="00A2769C" w:rsidDel="00F82706">
        <w:t xml:space="preserve"> </w:t>
      </w:r>
      <w:r w:rsidRPr="00A2769C">
        <w:t>del</w:t>
      </w:r>
      <w:r w:rsidR="00E11729">
        <w:t xml:space="preserve"> </w:t>
      </w:r>
      <w:r w:rsidRPr="00A2769C">
        <w:t xml:space="preserve">Protocolo Facultativo de la Convención sobre los Derechos del Niño relativo a la venta de niños, la prostitución infantil y la utilización de niños en la pornografía (República de </w:t>
      </w:r>
      <w:proofErr w:type="spellStart"/>
      <w:r w:rsidRPr="00A2769C">
        <w:t>Moldova</w:t>
      </w:r>
      <w:proofErr w:type="spellEnd"/>
      <w:r w:rsidRPr="00A2769C">
        <w:t xml:space="preserve"> y Paraguay). Para cada uno de los informes, el Comité aprobó observaciones finales que pueden</w:t>
      </w:r>
      <w:r w:rsidR="00E11729">
        <w:t xml:space="preserve"> </w:t>
      </w:r>
      <w:r w:rsidRPr="00A2769C">
        <w:t xml:space="preserve">consultarse en: </w:t>
      </w:r>
      <w:r w:rsidRPr="00B77412">
        <w:t>http://</w:t>
      </w:r>
      <w:proofErr w:type="spellStart"/>
      <w:r w:rsidRPr="00B77412">
        <w:t>www2.ohchr.org</w:t>
      </w:r>
      <w:proofErr w:type="spellEnd"/>
      <w:r w:rsidRPr="00B77412">
        <w:t>/</w:t>
      </w:r>
      <w:proofErr w:type="spellStart"/>
      <w:r w:rsidRPr="00B77412">
        <w:t>english</w:t>
      </w:r>
      <w:proofErr w:type="spellEnd"/>
      <w:r w:rsidRPr="00B77412">
        <w:t>/</w:t>
      </w:r>
      <w:r w:rsidR="00E11729">
        <w:br/>
      </w:r>
      <w:proofErr w:type="spellStart"/>
      <w:r w:rsidRPr="00B77412">
        <w:t>bodies</w:t>
      </w:r>
      <w:proofErr w:type="spellEnd"/>
      <w:r w:rsidRPr="00B77412">
        <w:t>/</w:t>
      </w:r>
      <w:proofErr w:type="spellStart"/>
      <w:r w:rsidRPr="00B77412">
        <w:t>crc</w:t>
      </w:r>
      <w:proofErr w:type="spellEnd"/>
      <w:r w:rsidRPr="00B77412">
        <w:t>/</w:t>
      </w:r>
      <w:r w:rsidRPr="00A2769C">
        <w:t>.</w:t>
      </w:r>
    </w:p>
    <w:p w:rsidR="00E0560D" w:rsidRPr="00A2769C" w:rsidRDefault="00E0560D" w:rsidP="00E0560D">
      <w:pPr>
        <w:pStyle w:val="SingleTxtG"/>
      </w:pPr>
      <w:r w:rsidRPr="00A2769C">
        <w:t>5.</w:t>
      </w:r>
      <w:r w:rsidRPr="00A2769C">
        <w:tab/>
        <w:t xml:space="preserve">El Comité continuó trabajando en el proyecto de </w:t>
      </w:r>
      <w:proofErr w:type="spellStart"/>
      <w:r w:rsidRPr="00A2769C">
        <w:rPr>
          <w:lang w:val="fr-CH"/>
        </w:rPr>
        <w:t>observación</w:t>
      </w:r>
      <w:proofErr w:type="spellEnd"/>
      <w:r w:rsidRPr="00A2769C">
        <w:rPr>
          <w:lang w:val="fr-CH"/>
        </w:rPr>
        <w:t xml:space="preserve"> </w:t>
      </w:r>
      <w:proofErr w:type="spellStart"/>
      <w:r w:rsidRPr="00A2769C">
        <w:rPr>
          <w:lang w:val="fr-CH"/>
        </w:rPr>
        <w:t>general</w:t>
      </w:r>
      <w:proofErr w:type="spellEnd"/>
      <w:r w:rsidRPr="00A2769C">
        <w:rPr>
          <w:lang w:val="fr-CH"/>
        </w:rPr>
        <w:t xml:space="preserve"> </w:t>
      </w:r>
      <w:proofErr w:type="spellStart"/>
      <w:r w:rsidRPr="00A2769C">
        <w:rPr>
          <w:lang w:val="fr-CH"/>
        </w:rPr>
        <w:t>conjunta</w:t>
      </w:r>
      <w:proofErr w:type="spellEnd"/>
      <w:r w:rsidRPr="00A2769C">
        <w:rPr>
          <w:lang w:val="fr-CH"/>
        </w:rPr>
        <w:t xml:space="preserve"> sobre las </w:t>
      </w:r>
      <w:proofErr w:type="spellStart"/>
      <w:r w:rsidRPr="00A2769C">
        <w:rPr>
          <w:lang w:val="fr-CH"/>
        </w:rPr>
        <w:t>prácticas</w:t>
      </w:r>
      <w:proofErr w:type="spellEnd"/>
      <w:r w:rsidRPr="00A2769C">
        <w:rPr>
          <w:lang w:val="fr-CH"/>
        </w:rPr>
        <w:t xml:space="preserve"> </w:t>
      </w:r>
      <w:proofErr w:type="spellStart"/>
      <w:r w:rsidRPr="00A2769C">
        <w:rPr>
          <w:lang w:val="fr-CH"/>
        </w:rPr>
        <w:t>nocivas</w:t>
      </w:r>
      <w:proofErr w:type="spellEnd"/>
      <w:r w:rsidRPr="00A2769C">
        <w:t xml:space="preserve">, que está elaborando junto con el </w:t>
      </w:r>
      <w:r w:rsidRPr="00A2769C">
        <w:rPr>
          <w:iCs/>
        </w:rPr>
        <w:t>Comité para la Eliminación de la Discriminación contra la Mujer.</w:t>
      </w:r>
      <w:r w:rsidRPr="00A2769C">
        <w:t xml:space="preserve"> En sus sesiones 1825ª y 1844ª, también prosiguió sus debates acerca de sus métodos de trabajo.</w:t>
      </w:r>
    </w:p>
    <w:p w:rsidR="00E0560D" w:rsidRPr="00A2769C" w:rsidRDefault="00E0560D" w:rsidP="00E0560D">
      <w:pPr>
        <w:pStyle w:val="SingleTxtG"/>
      </w:pPr>
      <w:r w:rsidRPr="00A2769C">
        <w:t>6.</w:t>
      </w:r>
      <w:r w:rsidRPr="00A2769C">
        <w:tab/>
        <w:t xml:space="preserve">La Presidenta dice que el Comité dedicará un día de debate general a los medios de comunicación, las redes sociales y a los derechos del niño en su 67º período de sesiones, en septiembre de 2014, y otro al tema “Acceso a la justicia y a recursos efectivos en caso de vulneraciones de derechos del niño” en su </w:t>
      </w:r>
      <w:proofErr w:type="spellStart"/>
      <w:r w:rsidRPr="00A2769C">
        <w:t>73</w:t>
      </w:r>
      <w:r w:rsidR="00E11729" w:rsidRPr="00E11729">
        <w:rPr>
          <w:vertAlign w:val="superscript"/>
        </w:rPr>
        <w:t>er</w:t>
      </w:r>
      <w:proofErr w:type="spellEnd"/>
      <w:r w:rsidR="00B77412">
        <w:t xml:space="preserve"> </w:t>
      </w:r>
      <w:r w:rsidRPr="00A2769C">
        <w:t xml:space="preserve">período de sesiones, en septiembre de 2016. </w:t>
      </w:r>
    </w:p>
    <w:p w:rsidR="00E0560D" w:rsidRPr="00A2769C" w:rsidRDefault="00E0560D" w:rsidP="00E0560D">
      <w:pPr>
        <w:pStyle w:val="SingleTxtG"/>
      </w:pPr>
      <w:r w:rsidRPr="00A2769C">
        <w:t>7.</w:t>
      </w:r>
      <w:r w:rsidRPr="00A2769C">
        <w:tab/>
        <w:t>El próximo período de sesiones del Comité se celebrará del 13 al 31 de enero de</w:t>
      </w:r>
      <w:r w:rsidR="00B77412">
        <w:t> </w:t>
      </w:r>
      <w:r w:rsidRPr="00A2769C">
        <w:t>2014.</w:t>
      </w:r>
    </w:p>
    <w:p w:rsidR="00E0560D" w:rsidRPr="00A2769C" w:rsidRDefault="00E0560D" w:rsidP="00E0560D">
      <w:pPr>
        <w:pStyle w:val="SingleTxtG"/>
      </w:pPr>
      <w:r w:rsidRPr="00A2769C">
        <w:t>8.</w:t>
      </w:r>
      <w:r w:rsidRPr="00A2769C">
        <w:tab/>
      </w:r>
      <w:r w:rsidRPr="00B77412">
        <w:rPr>
          <w:b/>
        </w:rPr>
        <w:t xml:space="preserve">La </w:t>
      </w:r>
      <w:r w:rsidRPr="00A2769C">
        <w:rPr>
          <w:b/>
        </w:rPr>
        <w:t>Sra.</w:t>
      </w:r>
      <w:r w:rsidR="00B77412">
        <w:rPr>
          <w:b/>
        </w:rPr>
        <w:t xml:space="preserve"> </w:t>
      </w:r>
      <w:proofErr w:type="spellStart"/>
      <w:r w:rsidRPr="00A2769C">
        <w:rPr>
          <w:b/>
        </w:rPr>
        <w:t>Herczog</w:t>
      </w:r>
      <w:proofErr w:type="spellEnd"/>
      <w:r w:rsidRPr="00A2769C">
        <w:t xml:space="preserve"> (Relatora) dice que, como es costumbre, varios miembros del Comité participaron en reuniones de expertos, conferencias y consultas antes y durante el período de sesiones. En concreto, el 21 de septiembre el Comité participó en un retiro con representantes de organizaciones no gubernamentales de la red </w:t>
      </w:r>
      <w:proofErr w:type="spellStart"/>
      <w:r w:rsidRPr="00A2769C">
        <w:t>Child</w:t>
      </w:r>
      <w:proofErr w:type="spellEnd"/>
      <w:r w:rsidRPr="00A2769C">
        <w:t xml:space="preserve"> </w:t>
      </w:r>
      <w:proofErr w:type="spellStart"/>
      <w:r w:rsidRPr="00A2769C">
        <w:t>Rights</w:t>
      </w:r>
      <w:proofErr w:type="spellEnd"/>
      <w:r w:rsidRPr="00A2769C">
        <w:t xml:space="preserve"> </w:t>
      </w:r>
      <w:proofErr w:type="spellStart"/>
      <w:r w:rsidRPr="00A2769C">
        <w:t>Connect</w:t>
      </w:r>
      <w:proofErr w:type="spellEnd"/>
      <w:r w:rsidRPr="00A2769C">
        <w:t xml:space="preserve"> para reflexionar sobre la cuestión de la participación de los niños en sus trabajos. El 18 de septiembre, el Comité también se reunió con la Sra. </w:t>
      </w:r>
      <w:proofErr w:type="spellStart"/>
      <w:r w:rsidRPr="00A2769C">
        <w:t>Heymann</w:t>
      </w:r>
      <w:proofErr w:type="spellEnd"/>
      <w:r w:rsidRPr="00A2769C">
        <w:t xml:space="preserve"> de la Universidad de California en Los Ángeles (</w:t>
      </w:r>
      <w:proofErr w:type="spellStart"/>
      <w:r w:rsidRPr="00A2769C">
        <w:t>UCLA</w:t>
      </w:r>
      <w:proofErr w:type="spellEnd"/>
      <w:r w:rsidRPr="00A2769C">
        <w:t>), quien presentó los resultados de su labor sobre la recopilación de datos relativos a los niños en el mundo. El 30 de septiembre, varios miembros del Comité participaron en los actos organizados con motivo de la aprobación de la observación general núm. 17 (CRC/C/</w:t>
      </w:r>
      <w:proofErr w:type="spellStart"/>
      <w:r w:rsidRPr="00A2769C">
        <w:t>GC</w:t>
      </w:r>
      <w:proofErr w:type="spellEnd"/>
      <w:r w:rsidRPr="00A2769C">
        <w:t xml:space="preserve">/17) sobre el artículo 31 de la Convención. Los miembros también se reunieron con representantes de la fundación </w:t>
      </w:r>
      <w:proofErr w:type="spellStart"/>
      <w:r w:rsidRPr="00A2769C">
        <w:t>DotKids</w:t>
      </w:r>
      <w:proofErr w:type="spellEnd"/>
      <w:r w:rsidRPr="00A2769C">
        <w:t xml:space="preserve"> para examinar </w:t>
      </w:r>
      <w:r w:rsidRPr="00A2769C">
        <w:lastRenderedPageBreak/>
        <w:t xml:space="preserve">la seguridad en Internet y con representantes de Plan International para analizar la gestión de los riesgos de desastre y el cambio climático. El Sr. </w:t>
      </w:r>
      <w:proofErr w:type="spellStart"/>
      <w:r w:rsidRPr="00A2769C">
        <w:t>Gastaud</w:t>
      </w:r>
      <w:proofErr w:type="spellEnd"/>
      <w:r w:rsidRPr="00A2769C">
        <w:t xml:space="preserve"> participó en la 17ª conferencia de la </w:t>
      </w:r>
      <w:r w:rsidRPr="00A2769C">
        <w:rPr>
          <w:bCs/>
        </w:rPr>
        <w:t xml:space="preserve">Red Europea de Defensores del Menor (ENOC), celebrada en Bruselas. Por último, antes del período de sesiones, la oradora viajó a </w:t>
      </w:r>
      <w:proofErr w:type="spellStart"/>
      <w:r w:rsidRPr="00A2769C">
        <w:rPr>
          <w:bCs/>
        </w:rPr>
        <w:t>Rwanda</w:t>
      </w:r>
      <w:proofErr w:type="spellEnd"/>
      <w:r w:rsidRPr="00A2769C">
        <w:rPr>
          <w:bCs/>
        </w:rPr>
        <w:t xml:space="preserve"> para celebrar consultas con los miembros de una asociación local sobre la cuestión de la acogida de niños en un entorno abierto. </w:t>
      </w:r>
    </w:p>
    <w:p w:rsidR="00E0560D" w:rsidRPr="00A2769C" w:rsidRDefault="00E0560D" w:rsidP="00E0560D">
      <w:pPr>
        <w:pStyle w:val="SingleTxtG"/>
      </w:pPr>
      <w:r w:rsidRPr="00A2769C">
        <w:t>9.</w:t>
      </w:r>
      <w:r w:rsidRPr="00A2769C">
        <w:tab/>
      </w:r>
      <w:r w:rsidRPr="00B77412">
        <w:rPr>
          <w:b/>
        </w:rPr>
        <w:t>La P</w:t>
      </w:r>
      <w:r w:rsidRPr="00A2769C">
        <w:rPr>
          <w:b/>
        </w:rPr>
        <w:t xml:space="preserve">residenta </w:t>
      </w:r>
      <w:r w:rsidRPr="00A2769C">
        <w:t>entiende que el Comité desea aprobar el informe sobre su 64º</w:t>
      </w:r>
      <w:r w:rsidR="00E11729">
        <w:t> </w:t>
      </w:r>
      <w:r w:rsidRPr="00A2769C">
        <w:t>período de sesiones (CRC/C/64/3).</w:t>
      </w:r>
    </w:p>
    <w:p w:rsidR="00E0560D" w:rsidRPr="00A2769C" w:rsidRDefault="00E0560D" w:rsidP="00E0560D">
      <w:pPr>
        <w:pStyle w:val="SingleTxtG"/>
        <w:rPr>
          <w:i/>
        </w:rPr>
      </w:pPr>
      <w:r w:rsidRPr="00B77412">
        <w:t>10.</w:t>
      </w:r>
      <w:r w:rsidRPr="00B77412">
        <w:tab/>
      </w:r>
      <w:r w:rsidRPr="00A2769C">
        <w:rPr>
          <w:i/>
        </w:rPr>
        <w:t>Así queda acordado.</w:t>
      </w:r>
    </w:p>
    <w:p w:rsidR="00E0560D" w:rsidRPr="00A2769C" w:rsidRDefault="00B77412" w:rsidP="00B77412">
      <w:pPr>
        <w:pStyle w:val="H23G"/>
        <w:rPr>
          <w:lang w:val="fr-CH"/>
        </w:rPr>
      </w:pPr>
      <w:r>
        <w:rPr>
          <w:lang w:val="fr-CH"/>
        </w:rPr>
        <w:tab/>
      </w:r>
      <w:r>
        <w:rPr>
          <w:lang w:val="fr-CH"/>
        </w:rPr>
        <w:tab/>
      </w:r>
      <w:proofErr w:type="spellStart"/>
      <w:r w:rsidR="00E0560D" w:rsidRPr="00A2769C">
        <w:rPr>
          <w:lang w:val="fr-CH"/>
        </w:rPr>
        <w:t>Clausura</w:t>
      </w:r>
      <w:proofErr w:type="spellEnd"/>
      <w:r w:rsidR="00E0560D" w:rsidRPr="00A2769C">
        <w:rPr>
          <w:lang w:val="fr-CH"/>
        </w:rPr>
        <w:t xml:space="preserve"> </w:t>
      </w:r>
      <w:proofErr w:type="spellStart"/>
      <w:r w:rsidR="00E0560D" w:rsidRPr="00A2769C">
        <w:rPr>
          <w:lang w:val="fr-CH"/>
        </w:rPr>
        <w:t>del</w:t>
      </w:r>
      <w:proofErr w:type="spellEnd"/>
      <w:r w:rsidR="00E0560D" w:rsidRPr="00A2769C">
        <w:rPr>
          <w:lang w:val="fr-CH"/>
        </w:rPr>
        <w:t xml:space="preserve"> </w:t>
      </w:r>
      <w:proofErr w:type="spellStart"/>
      <w:r w:rsidR="00E0560D" w:rsidRPr="00A2769C">
        <w:rPr>
          <w:lang w:val="fr-CH"/>
        </w:rPr>
        <w:t>período</w:t>
      </w:r>
      <w:proofErr w:type="spellEnd"/>
      <w:r w:rsidR="00E0560D" w:rsidRPr="00A2769C">
        <w:rPr>
          <w:lang w:val="fr-CH"/>
        </w:rPr>
        <w:t xml:space="preserve"> de </w:t>
      </w:r>
      <w:proofErr w:type="spellStart"/>
      <w:r w:rsidR="00E0560D" w:rsidRPr="00A2769C">
        <w:rPr>
          <w:lang w:val="fr-CH"/>
        </w:rPr>
        <w:t>sesiones</w:t>
      </w:r>
      <w:proofErr w:type="spellEnd"/>
    </w:p>
    <w:p w:rsidR="00E0560D" w:rsidRPr="00A2769C" w:rsidRDefault="00E0560D" w:rsidP="00E0560D">
      <w:pPr>
        <w:pStyle w:val="SingleTxtG"/>
        <w:rPr>
          <w:lang w:val="fr-CH"/>
        </w:rPr>
      </w:pPr>
      <w:r w:rsidRPr="00A2769C">
        <w:rPr>
          <w:lang w:val="fr-CH"/>
        </w:rPr>
        <w:t>11.</w:t>
      </w:r>
      <w:r w:rsidRPr="00A2769C">
        <w:rPr>
          <w:lang w:val="fr-CH"/>
        </w:rPr>
        <w:tab/>
      </w:r>
      <w:r w:rsidRPr="00B77412">
        <w:rPr>
          <w:b/>
          <w:lang w:val="fr-CH"/>
        </w:rPr>
        <w:t xml:space="preserve">La </w:t>
      </w:r>
      <w:proofErr w:type="spellStart"/>
      <w:r w:rsidRPr="00A2769C">
        <w:rPr>
          <w:b/>
          <w:lang w:val="fr-CH"/>
        </w:rPr>
        <w:t>Presidenta</w:t>
      </w:r>
      <w:proofErr w:type="spellEnd"/>
      <w:r w:rsidRPr="00A2769C">
        <w:rPr>
          <w:lang w:val="fr-CH"/>
        </w:rPr>
        <w:t xml:space="preserve"> </w:t>
      </w:r>
      <w:proofErr w:type="spellStart"/>
      <w:r w:rsidRPr="00A2769C">
        <w:rPr>
          <w:lang w:val="fr-CH"/>
        </w:rPr>
        <w:t>declara</w:t>
      </w:r>
      <w:proofErr w:type="spellEnd"/>
      <w:r w:rsidRPr="00A2769C">
        <w:rPr>
          <w:lang w:val="fr-CH"/>
        </w:rPr>
        <w:t xml:space="preserve"> </w:t>
      </w:r>
      <w:proofErr w:type="spellStart"/>
      <w:r w:rsidRPr="00A2769C">
        <w:rPr>
          <w:lang w:val="fr-CH"/>
        </w:rPr>
        <w:t>clausurado</w:t>
      </w:r>
      <w:proofErr w:type="spellEnd"/>
      <w:r w:rsidRPr="00A2769C">
        <w:rPr>
          <w:lang w:val="fr-CH"/>
        </w:rPr>
        <w:t xml:space="preserve"> el 64º </w:t>
      </w:r>
      <w:proofErr w:type="spellStart"/>
      <w:r w:rsidRPr="00A2769C">
        <w:rPr>
          <w:lang w:val="fr-CH"/>
        </w:rPr>
        <w:t>período</w:t>
      </w:r>
      <w:proofErr w:type="spellEnd"/>
      <w:r w:rsidRPr="00A2769C">
        <w:rPr>
          <w:lang w:val="fr-CH"/>
        </w:rPr>
        <w:t xml:space="preserve"> de </w:t>
      </w:r>
      <w:proofErr w:type="spellStart"/>
      <w:r w:rsidRPr="00A2769C">
        <w:rPr>
          <w:lang w:val="fr-CH"/>
        </w:rPr>
        <w:t>sesiones</w:t>
      </w:r>
      <w:proofErr w:type="spellEnd"/>
      <w:r w:rsidRPr="00A2769C">
        <w:rPr>
          <w:lang w:val="fr-CH"/>
        </w:rPr>
        <w:t xml:space="preserve"> </w:t>
      </w:r>
      <w:proofErr w:type="spellStart"/>
      <w:r w:rsidRPr="00A2769C">
        <w:rPr>
          <w:lang w:val="fr-CH"/>
        </w:rPr>
        <w:t>del</w:t>
      </w:r>
      <w:proofErr w:type="spellEnd"/>
      <w:r w:rsidRPr="00A2769C">
        <w:rPr>
          <w:lang w:val="fr-CH"/>
        </w:rPr>
        <w:t xml:space="preserve"> Comité de los </w:t>
      </w:r>
      <w:proofErr w:type="spellStart"/>
      <w:r w:rsidRPr="00A2769C">
        <w:rPr>
          <w:lang w:val="fr-CH"/>
        </w:rPr>
        <w:t>Derechos</w:t>
      </w:r>
      <w:proofErr w:type="spellEnd"/>
      <w:r w:rsidRPr="00A2769C">
        <w:rPr>
          <w:lang w:val="fr-CH"/>
        </w:rPr>
        <w:t xml:space="preserve"> </w:t>
      </w:r>
      <w:proofErr w:type="spellStart"/>
      <w:r w:rsidRPr="00A2769C">
        <w:rPr>
          <w:lang w:val="fr-CH"/>
        </w:rPr>
        <w:t>del</w:t>
      </w:r>
      <w:proofErr w:type="spellEnd"/>
      <w:r w:rsidRPr="00A2769C">
        <w:rPr>
          <w:lang w:val="fr-CH"/>
        </w:rPr>
        <w:t xml:space="preserve"> Niño y da las gracias a </w:t>
      </w:r>
      <w:proofErr w:type="spellStart"/>
      <w:r w:rsidRPr="00A2769C">
        <w:rPr>
          <w:lang w:val="fr-CH"/>
        </w:rPr>
        <w:t>todos</w:t>
      </w:r>
      <w:proofErr w:type="spellEnd"/>
      <w:r w:rsidRPr="00A2769C">
        <w:rPr>
          <w:lang w:val="fr-CH"/>
        </w:rPr>
        <w:t xml:space="preserve"> los que </w:t>
      </w:r>
      <w:proofErr w:type="spellStart"/>
      <w:r w:rsidRPr="00A2769C">
        <w:rPr>
          <w:lang w:val="fr-CH"/>
        </w:rPr>
        <w:t>contribuyeron</w:t>
      </w:r>
      <w:proofErr w:type="spellEnd"/>
      <w:r w:rsidRPr="00A2769C">
        <w:rPr>
          <w:lang w:val="fr-CH"/>
        </w:rPr>
        <w:t xml:space="preserve"> a su </w:t>
      </w:r>
      <w:proofErr w:type="spellStart"/>
      <w:r w:rsidRPr="00A2769C">
        <w:rPr>
          <w:lang w:val="fr-CH"/>
        </w:rPr>
        <w:t>éxito</w:t>
      </w:r>
      <w:proofErr w:type="spellEnd"/>
      <w:r w:rsidRPr="00A2769C">
        <w:rPr>
          <w:lang w:val="fr-CH"/>
        </w:rPr>
        <w:t xml:space="preserve">. </w:t>
      </w:r>
    </w:p>
    <w:p w:rsidR="00381C24" w:rsidRPr="001075E9" w:rsidRDefault="00E0560D" w:rsidP="00B77412">
      <w:pPr>
        <w:pStyle w:val="SingleTxtG"/>
      </w:pPr>
      <w:r w:rsidRPr="00A2769C">
        <w:rPr>
          <w:i/>
          <w:lang w:val="fr-CH"/>
        </w:rPr>
        <w:t xml:space="preserve">Se </w:t>
      </w:r>
      <w:proofErr w:type="spellStart"/>
      <w:r w:rsidRPr="00A2769C">
        <w:rPr>
          <w:i/>
          <w:lang w:val="fr-CH"/>
        </w:rPr>
        <w:t>levanta</w:t>
      </w:r>
      <w:proofErr w:type="spellEnd"/>
      <w:r w:rsidRPr="00A2769C">
        <w:rPr>
          <w:i/>
          <w:lang w:val="fr-CH"/>
        </w:rPr>
        <w:t xml:space="preserve"> la </w:t>
      </w:r>
      <w:proofErr w:type="spellStart"/>
      <w:r w:rsidRPr="00A2769C">
        <w:rPr>
          <w:i/>
          <w:lang w:val="fr-CH"/>
        </w:rPr>
        <w:t>sesión</w:t>
      </w:r>
      <w:proofErr w:type="spellEnd"/>
      <w:r w:rsidRPr="00A2769C">
        <w:rPr>
          <w:i/>
          <w:lang w:val="fr-CH"/>
        </w:rPr>
        <w:t xml:space="preserve"> a las 15.30 </w:t>
      </w:r>
      <w:proofErr w:type="spellStart"/>
      <w:r w:rsidRPr="00A2769C">
        <w:rPr>
          <w:i/>
          <w:lang w:val="fr-CH"/>
        </w:rPr>
        <w:t>horas</w:t>
      </w:r>
      <w:proofErr w:type="spellEnd"/>
      <w:r w:rsidRPr="00A2769C">
        <w:rPr>
          <w:i/>
          <w:lang w:val="fr-CH"/>
        </w:rPr>
        <w:t>.</w:t>
      </w:r>
    </w:p>
    <w:sectPr w:rsidR="00381C24" w:rsidRPr="001075E9" w:rsidSect="00CA31A0">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4736" w:rsidRPr="007C2DEF" w:rsidRDefault="009B4736" w:rsidP="007C2DEF">
      <w:pPr>
        <w:pStyle w:val="Piedepgina"/>
      </w:pPr>
    </w:p>
  </w:endnote>
  <w:endnote w:type="continuationSeparator" w:id="0">
    <w:p w:rsidR="009B4736" w:rsidRPr="007C2DEF" w:rsidRDefault="009B473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1A0" w:rsidRPr="00CA31A0" w:rsidRDefault="00CA31A0" w:rsidP="00CA31A0">
    <w:pPr>
      <w:pStyle w:val="Piedepgina"/>
      <w:tabs>
        <w:tab w:val="right" w:pos="9638"/>
      </w:tabs>
    </w:pPr>
    <w:r w:rsidRPr="00CA31A0">
      <w:rPr>
        <w:b/>
        <w:sz w:val="18"/>
      </w:rPr>
      <w:fldChar w:fldCharType="begin"/>
    </w:r>
    <w:r w:rsidRPr="00CA31A0">
      <w:rPr>
        <w:b/>
        <w:sz w:val="18"/>
      </w:rPr>
      <w:instrText xml:space="preserve"> PAGE  \* MERGEFORMAT </w:instrText>
    </w:r>
    <w:r w:rsidRPr="00CA31A0">
      <w:rPr>
        <w:b/>
        <w:sz w:val="18"/>
      </w:rPr>
      <w:fldChar w:fldCharType="separate"/>
    </w:r>
    <w:r w:rsidR="001A7BD9">
      <w:rPr>
        <w:b/>
        <w:noProof/>
        <w:sz w:val="18"/>
      </w:rPr>
      <w:t>2</w:t>
    </w:r>
    <w:r w:rsidRPr="00CA31A0">
      <w:rPr>
        <w:b/>
        <w:sz w:val="18"/>
      </w:rPr>
      <w:fldChar w:fldCharType="end"/>
    </w:r>
    <w:r>
      <w:rPr>
        <w:b/>
        <w:sz w:val="18"/>
      </w:rPr>
      <w:tab/>
    </w:r>
    <w:proofErr w:type="spellStart"/>
    <w:r>
      <w:t>GE.13</w:t>
    </w:r>
    <w:proofErr w:type="spellEnd"/>
    <w:r>
      <w:t>-56745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1A0" w:rsidRPr="00CA31A0" w:rsidRDefault="00CA31A0" w:rsidP="00CA31A0">
    <w:pPr>
      <w:pStyle w:val="Piedepgina"/>
      <w:tabs>
        <w:tab w:val="right" w:pos="9638"/>
      </w:tabs>
      <w:rPr>
        <w:b/>
        <w:sz w:val="18"/>
      </w:rPr>
    </w:pPr>
    <w:proofErr w:type="spellStart"/>
    <w:r>
      <w:t>GE.13</w:t>
    </w:r>
    <w:proofErr w:type="spellEnd"/>
    <w:r>
      <w:t>-56745</w:t>
    </w:r>
    <w:r>
      <w:tab/>
    </w:r>
    <w:r w:rsidRPr="00CA31A0">
      <w:rPr>
        <w:b/>
        <w:sz w:val="18"/>
      </w:rPr>
      <w:fldChar w:fldCharType="begin"/>
    </w:r>
    <w:r w:rsidRPr="00CA31A0">
      <w:rPr>
        <w:b/>
        <w:sz w:val="18"/>
      </w:rPr>
      <w:instrText xml:space="preserve"> PAGE  \* MERGEFORMAT </w:instrText>
    </w:r>
    <w:r w:rsidRPr="00CA31A0">
      <w:rPr>
        <w:b/>
        <w:sz w:val="18"/>
      </w:rPr>
      <w:fldChar w:fldCharType="separate"/>
    </w:r>
    <w:r w:rsidR="001A7BD9">
      <w:rPr>
        <w:b/>
        <w:noProof/>
        <w:sz w:val="18"/>
      </w:rPr>
      <w:t>3</w:t>
    </w:r>
    <w:r w:rsidRPr="00CA31A0">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2FC" w:rsidRPr="00816E24" w:rsidRDefault="004F22FC" w:rsidP="004F22FC">
    <w:pPr>
      <w:pBdr>
        <w:bottom w:val="single" w:sz="4" w:space="1" w:color="auto"/>
      </w:pBdr>
    </w:pPr>
  </w:p>
  <w:p w:rsidR="004F22FC" w:rsidRDefault="004F22FC" w:rsidP="004F22FC">
    <w:pPr>
      <w:pStyle w:val="Textonotapie"/>
      <w:spacing w:after="120"/>
      <w:rPr>
        <w:lang w:val="es-ES_tradnl"/>
      </w:rPr>
    </w:pPr>
    <w:r w:rsidRPr="00816E24">
      <w:tab/>
    </w:r>
    <w:r w:rsidRPr="00816E24">
      <w:tab/>
    </w:r>
    <w:r>
      <w:rPr>
        <w:lang w:val="es-ES_tradnl"/>
      </w:rPr>
      <w:t>La presente acta podrá ser objeto de correcciones.</w:t>
    </w:r>
  </w:p>
  <w:p w:rsidR="004F22FC" w:rsidRDefault="004F22FC" w:rsidP="004F22FC">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xml:space="preserve">, a la Dependencia de Edición, oficina </w:t>
    </w:r>
    <w:proofErr w:type="spellStart"/>
    <w:r>
      <w:rPr>
        <w:lang w:val="es-ES_tradnl"/>
      </w:rPr>
      <w:t>E.</w:t>
    </w:r>
    <w:r w:rsidR="001320E1">
      <w:rPr>
        <w:lang w:val="es-ES_tradnl"/>
      </w:rPr>
      <w:t>5</w:t>
    </w:r>
    <w:r>
      <w:rPr>
        <w:lang w:val="es-ES_tradnl"/>
      </w:rPr>
      <w:t>108</w:t>
    </w:r>
    <w:proofErr w:type="spellEnd"/>
    <w:r>
      <w:rPr>
        <w:lang w:val="es-ES_tradnl"/>
      </w:rPr>
      <w:t>, Palacio de las Naciones, Ginebra.</w:t>
    </w:r>
  </w:p>
  <w:p w:rsidR="004F22FC" w:rsidRDefault="004F22FC" w:rsidP="004F22FC">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E16A7" w:rsidRPr="00CA31A0" w:rsidRDefault="00CA31A0" w:rsidP="00CA31A0">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w:t>
    </w:r>
    <w:proofErr w:type="spellEnd"/>
    <w:r>
      <w:rPr>
        <w:sz w:val="20"/>
      </w:rPr>
      <w:t>-56745  (S)</w:t>
    </w:r>
    <w:r w:rsidR="00044ED3">
      <w:rPr>
        <w:sz w:val="20"/>
      </w:rPr>
      <w:t xml:space="preserve">    301116    </w:t>
    </w:r>
    <w:r w:rsidR="00535642">
      <w:rPr>
        <w:sz w:val="20"/>
      </w:rPr>
      <w:t>1</w:t>
    </w:r>
    <w:r w:rsidR="004F4C2F">
      <w:rPr>
        <w:sz w:val="20"/>
      </w:rPr>
      <w:t>1</w:t>
    </w:r>
    <w:r w:rsidR="00044ED3">
      <w:rPr>
        <w:sz w:val="20"/>
      </w:rPr>
      <w:t>0517</w:t>
    </w:r>
    <w:r>
      <w:rPr>
        <w:sz w:val="20"/>
      </w:rPr>
      <w:br/>
    </w:r>
    <w:r w:rsidRPr="00CA31A0">
      <w:rPr>
        <w:rFonts w:ascii="C39T30Lfz" w:hAnsi="C39T30Lfz"/>
        <w:sz w:val="56"/>
      </w:rPr>
      <w:t></w:t>
    </w:r>
    <w:r w:rsidRPr="00CA31A0">
      <w:rPr>
        <w:rFonts w:ascii="C39T30Lfz" w:hAnsi="C39T30Lfz"/>
        <w:sz w:val="56"/>
      </w:rPr>
      <w:t></w:t>
    </w:r>
    <w:r w:rsidRPr="00CA31A0">
      <w:rPr>
        <w:rFonts w:ascii="C39T30Lfz" w:hAnsi="C39T30Lfz"/>
        <w:sz w:val="56"/>
      </w:rPr>
      <w:t></w:t>
    </w:r>
    <w:r w:rsidRPr="00CA31A0">
      <w:rPr>
        <w:rFonts w:ascii="C39T30Lfz" w:hAnsi="C39T30Lfz"/>
        <w:sz w:val="56"/>
      </w:rPr>
      <w:t></w:t>
    </w:r>
    <w:r w:rsidRPr="00CA31A0">
      <w:rPr>
        <w:rFonts w:ascii="C39T30Lfz" w:hAnsi="C39T30Lfz"/>
        <w:sz w:val="56"/>
      </w:rPr>
      <w:t></w:t>
    </w:r>
    <w:r w:rsidRPr="00CA31A0">
      <w:rPr>
        <w:rFonts w:ascii="C39T30Lfz" w:hAnsi="C39T30Lfz"/>
        <w:sz w:val="56"/>
      </w:rPr>
      <w:t></w:t>
    </w:r>
    <w:r w:rsidRPr="00CA31A0">
      <w:rPr>
        <w:rFonts w:ascii="C39T30Lfz" w:hAnsi="C39T30Lfz"/>
        <w:sz w:val="56"/>
      </w:rPr>
      <w:t></w:t>
    </w:r>
    <w:r w:rsidRPr="00CA31A0">
      <w:rPr>
        <w:rFonts w:ascii="C39T30Lfz" w:hAnsi="C39T30Lfz"/>
        <w:sz w:val="56"/>
      </w:rPr>
      <w:t></w:t>
    </w:r>
    <w:r w:rsidRPr="00CA31A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R.18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18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4736" w:rsidRPr="001075E9" w:rsidRDefault="009B4736" w:rsidP="001075E9">
      <w:pPr>
        <w:tabs>
          <w:tab w:val="right" w:pos="2155"/>
        </w:tabs>
        <w:spacing w:after="80" w:line="240" w:lineRule="auto"/>
        <w:ind w:left="680"/>
        <w:rPr>
          <w:u w:val="single"/>
        </w:rPr>
      </w:pPr>
      <w:r>
        <w:rPr>
          <w:u w:val="single"/>
        </w:rPr>
        <w:tab/>
      </w:r>
    </w:p>
  </w:footnote>
  <w:footnote w:type="continuationSeparator" w:id="0">
    <w:p w:rsidR="009B4736" w:rsidRDefault="009B4736" w:rsidP="007C2DEF">
      <w:pPr>
        <w:tabs>
          <w:tab w:val="right" w:pos="2155"/>
        </w:tabs>
        <w:spacing w:after="80" w:line="240" w:lineRule="auto"/>
        <w:ind w:left="680"/>
        <w:rPr>
          <w:u w:val="single"/>
        </w:rPr>
      </w:pPr>
      <w:r>
        <w:rPr>
          <w:u w:val="single"/>
        </w:rPr>
        <w:tab/>
      </w:r>
    </w:p>
  </w:footnote>
  <w:footnote w:id="1">
    <w:p w:rsidR="00E0560D" w:rsidRPr="00E0560D" w:rsidRDefault="00E0560D">
      <w:pPr>
        <w:pStyle w:val="Textonotapie"/>
        <w:rPr>
          <w:sz w:val="20"/>
        </w:rPr>
      </w:pPr>
      <w:r>
        <w:tab/>
      </w:r>
      <w:r w:rsidRPr="00E0560D">
        <w:rPr>
          <w:rStyle w:val="Refdenotaalpie"/>
          <w:sz w:val="20"/>
          <w:vertAlign w:val="baseline"/>
        </w:rPr>
        <w:t>*</w:t>
      </w:r>
      <w:r w:rsidRPr="00E0560D">
        <w:rPr>
          <w:rStyle w:val="Refdenotaalpie"/>
          <w:vertAlign w:val="baseline"/>
        </w:rPr>
        <w:tab/>
      </w:r>
      <w:r w:rsidRPr="00A2769C">
        <w:t>No se han levantado actas resumidas de las sesiones 1840ª a 1844ª</w:t>
      </w:r>
      <w: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1A0" w:rsidRPr="00CA31A0" w:rsidRDefault="001A7BD9">
    <w:pPr>
      <w:pStyle w:val="Encabezado"/>
    </w:pPr>
    <w:r>
      <w:fldChar w:fldCharType="begin"/>
    </w:r>
    <w:r>
      <w:instrText xml:space="preserve"> TITLE  \* MERGEFORMAT </w:instrText>
    </w:r>
    <w:r>
      <w:fldChar w:fldCharType="separate"/>
    </w:r>
    <w:r>
      <w:t>CRC/C/</w:t>
    </w:r>
    <w:proofErr w:type="spellStart"/>
    <w:r>
      <w:t>SR.1845</w:t>
    </w:r>
    <w:proofErr w:type="spellEnd"/>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31A0" w:rsidRPr="00CA31A0" w:rsidRDefault="001A7BD9" w:rsidP="00CA31A0">
    <w:pPr>
      <w:pStyle w:val="Encabezado"/>
      <w:jc w:val="right"/>
    </w:pPr>
    <w:r>
      <w:fldChar w:fldCharType="begin"/>
    </w:r>
    <w:r>
      <w:instrText xml:space="preserve"> TITLE  \* MERGEFORMAT </w:instrText>
    </w:r>
    <w:r>
      <w:fldChar w:fldCharType="separate"/>
    </w:r>
    <w:r>
      <w:t>CRC/C/</w:t>
    </w:r>
    <w:proofErr w:type="spellStart"/>
    <w:r>
      <w:t>SR.1845</w:t>
    </w:r>
    <w:proofErr w:type="spellEnd"/>
    <w: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4C2F" w:rsidRDefault="004F4C2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736"/>
    <w:rsid w:val="00002131"/>
    <w:rsid w:val="00023B74"/>
    <w:rsid w:val="00033EE1"/>
    <w:rsid w:val="00044ED3"/>
    <w:rsid w:val="000B57E7"/>
    <w:rsid w:val="000F09DF"/>
    <w:rsid w:val="000F61B2"/>
    <w:rsid w:val="001075E9"/>
    <w:rsid w:val="001256EA"/>
    <w:rsid w:val="001320E1"/>
    <w:rsid w:val="00161852"/>
    <w:rsid w:val="00180183"/>
    <w:rsid w:val="0018649F"/>
    <w:rsid w:val="00196389"/>
    <w:rsid w:val="001A7BD9"/>
    <w:rsid w:val="001B5FFA"/>
    <w:rsid w:val="001C7A89"/>
    <w:rsid w:val="001D1565"/>
    <w:rsid w:val="00220F72"/>
    <w:rsid w:val="00240004"/>
    <w:rsid w:val="00274C78"/>
    <w:rsid w:val="0029185F"/>
    <w:rsid w:val="002931F6"/>
    <w:rsid w:val="002A2EFC"/>
    <w:rsid w:val="002C0E18"/>
    <w:rsid w:val="002D5AAC"/>
    <w:rsid w:val="00301299"/>
    <w:rsid w:val="00322004"/>
    <w:rsid w:val="003402C2"/>
    <w:rsid w:val="00381C24"/>
    <w:rsid w:val="003958D0"/>
    <w:rsid w:val="003B00E5"/>
    <w:rsid w:val="003E26B7"/>
    <w:rsid w:val="004043B6"/>
    <w:rsid w:val="00414A16"/>
    <w:rsid w:val="00427F10"/>
    <w:rsid w:val="00454E07"/>
    <w:rsid w:val="004D45DB"/>
    <w:rsid w:val="004F22FC"/>
    <w:rsid w:val="004F4C2F"/>
    <w:rsid w:val="0050108D"/>
    <w:rsid w:val="00535642"/>
    <w:rsid w:val="00536DF4"/>
    <w:rsid w:val="00572E19"/>
    <w:rsid w:val="005A182D"/>
    <w:rsid w:val="005B1369"/>
    <w:rsid w:val="005C43E4"/>
    <w:rsid w:val="005D7179"/>
    <w:rsid w:val="005F0B42"/>
    <w:rsid w:val="005F2AD1"/>
    <w:rsid w:val="00666F74"/>
    <w:rsid w:val="006B3A76"/>
    <w:rsid w:val="006F35EE"/>
    <w:rsid w:val="006F7B0F"/>
    <w:rsid w:val="007021FF"/>
    <w:rsid w:val="00757357"/>
    <w:rsid w:val="00783203"/>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B296C"/>
    <w:rsid w:val="009B4736"/>
    <w:rsid w:val="009C646E"/>
    <w:rsid w:val="009E1414"/>
    <w:rsid w:val="00A43957"/>
    <w:rsid w:val="00A917B3"/>
    <w:rsid w:val="00A97C80"/>
    <w:rsid w:val="00AB4B51"/>
    <w:rsid w:val="00B10CC7"/>
    <w:rsid w:val="00B62458"/>
    <w:rsid w:val="00B77412"/>
    <w:rsid w:val="00B8687E"/>
    <w:rsid w:val="00BD33EE"/>
    <w:rsid w:val="00BE767D"/>
    <w:rsid w:val="00C60F0C"/>
    <w:rsid w:val="00C67843"/>
    <w:rsid w:val="00C679E4"/>
    <w:rsid w:val="00C805C9"/>
    <w:rsid w:val="00CA1679"/>
    <w:rsid w:val="00CA31A0"/>
    <w:rsid w:val="00D15EAE"/>
    <w:rsid w:val="00D318C7"/>
    <w:rsid w:val="00D33D63"/>
    <w:rsid w:val="00D83653"/>
    <w:rsid w:val="00D90138"/>
    <w:rsid w:val="00DD299D"/>
    <w:rsid w:val="00DF63E3"/>
    <w:rsid w:val="00E0560D"/>
    <w:rsid w:val="00E11729"/>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0E3F528E-C88B-4B20-B7BF-9C632C14D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Footnote Ref,16 Point,Superscript 6 Point,callout,Ref,de nota al pie,ftref,Footnote text,Superscript 6 Point + 11 pt,Footnote Refernece,[0],Texto de nota al pie,referencia nota al pie,BVI fn"/>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SingleTxtGChar">
    <w:name w:val="_ Single Txt_G Char"/>
    <w:link w:val="SingleTxtG"/>
    <w:rsid w:val="00E0560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3</Pages>
  <Words>851</Words>
  <Characters>4685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CRC/C/SR.1845</vt:lpstr>
    </vt:vector>
  </TitlesOfParts>
  <Company/>
  <LinksUpToDate>false</LinksUpToDate>
  <CharactersWithSpaces>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CRC/C/SR.1845</dc:title>
  <dc:subject/>
  <dc:creator>Romina Valeria MERINO MAC-KAY</dc:creator>
  <cp:keywords/>
  <cp:lastModifiedBy>Maria  DE LA PLAZA</cp:lastModifiedBy>
  <cp:revision>3</cp:revision>
  <cp:lastPrinted>2017-05-11T12:14:00Z</cp:lastPrinted>
  <dcterms:created xsi:type="dcterms:W3CDTF">2017-05-11T12:14:00Z</dcterms:created>
  <dcterms:modified xsi:type="dcterms:W3CDTF">2017-05-11T12:14:00Z</dcterms:modified>
</cp:coreProperties>
</file>