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8063CC"/>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8063CC" w:rsidP="008063CC">
            <w:pPr>
              <w:jc w:val="right"/>
            </w:pPr>
            <w:r w:rsidRPr="008063CC">
              <w:rPr>
                <w:sz w:val="40"/>
              </w:rPr>
              <w:t>CMW</w:t>
            </w:r>
            <w:r>
              <w:t>/C/1</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8063CC" w:rsidP="00DD35CF">
            <w:pPr>
              <w:spacing w:before="240"/>
            </w:pPr>
            <w:r>
              <w:t>Distr. générale</w:t>
            </w:r>
          </w:p>
          <w:p w:rsidR="008063CC" w:rsidRDefault="008063CC" w:rsidP="008063CC">
            <w:pPr>
              <w:spacing w:line="240" w:lineRule="exact"/>
            </w:pPr>
            <w:r>
              <w:t>20 juin 2018</w:t>
            </w:r>
          </w:p>
          <w:p w:rsidR="008063CC" w:rsidRDefault="008063CC" w:rsidP="008063CC">
            <w:pPr>
              <w:spacing w:line="240" w:lineRule="exact"/>
            </w:pPr>
            <w:r>
              <w:t>Français</w:t>
            </w:r>
          </w:p>
          <w:p w:rsidR="008063CC" w:rsidRPr="00DB58B5" w:rsidRDefault="008063CC" w:rsidP="008063CC">
            <w:pPr>
              <w:spacing w:line="240" w:lineRule="exact"/>
            </w:pPr>
            <w:r>
              <w:t>Original : anglais</w:t>
            </w:r>
          </w:p>
        </w:tc>
      </w:tr>
    </w:tbl>
    <w:p w:rsidR="007548DD" w:rsidRPr="00535D10" w:rsidRDefault="007548DD" w:rsidP="00535D10">
      <w:pPr>
        <w:spacing w:before="120"/>
        <w:rPr>
          <w:b/>
          <w:sz w:val="24"/>
          <w:szCs w:val="24"/>
        </w:rPr>
      </w:pPr>
      <w:r w:rsidRPr="00535D10">
        <w:rPr>
          <w:b/>
          <w:sz w:val="24"/>
          <w:szCs w:val="24"/>
        </w:rPr>
        <w:t xml:space="preserve">Comité pour la protection des droits de tous les travailleurs </w:t>
      </w:r>
      <w:r w:rsidR="00535D10">
        <w:rPr>
          <w:b/>
          <w:sz w:val="24"/>
          <w:szCs w:val="24"/>
        </w:rPr>
        <w:br/>
      </w:r>
      <w:r w:rsidRPr="00535D10">
        <w:rPr>
          <w:b/>
          <w:sz w:val="24"/>
          <w:szCs w:val="24"/>
        </w:rPr>
        <w:t>migrants et des membres de leur famille</w:t>
      </w:r>
    </w:p>
    <w:p w:rsidR="007548DD" w:rsidRPr="00EC3F67" w:rsidRDefault="007548DD" w:rsidP="00535D10">
      <w:pPr>
        <w:pStyle w:val="HChG"/>
      </w:pPr>
      <w:r w:rsidRPr="00EC3F67">
        <w:tab/>
      </w:r>
      <w:r w:rsidRPr="00EC3F67">
        <w:tab/>
        <w:t xml:space="preserve">Directives </w:t>
      </w:r>
      <w:r>
        <w:t xml:space="preserve">pour la présentation </w:t>
      </w:r>
      <w:r w:rsidRPr="00EC3F67">
        <w:t xml:space="preserve">de rapports </w:t>
      </w:r>
      <w:r w:rsidR="00535D10">
        <w:br/>
      </w:r>
      <w:r>
        <w:t xml:space="preserve">par les </w:t>
      </w:r>
      <w:r w:rsidRPr="00EC3F67">
        <w:t xml:space="preserve">institutions spécialisées et autres </w:t>
      </w:r>
      <w:r w:rsidR="00535D10">
        <w:br/>
      </w:r>
      <w:r w:rsidRPr="00EC3F67">
        <w:t>organismes des Nations Unies</w:t>
      </w:r>
      <w:r w:rsidR="00535D10" w:rsidRPr="00535D10">
        <w:rPr>
          <w:rStyle w:val="Appelnotedebasdep"/>
          <w:sz w:val="20"/>
          <w:vertAlign w:val="baseline"/>
        </w:rPr>
        <w:footnoteReference w:customMarkFollows="1" w:id="2"/>
        <w:t>*</w:t>
      </w:r>
    </w:p>
    <w:p w:rsidR="007548DD" w:rsidRPr="00EC3F67" w:rsidRDefault="007548DD" w:rsidP="00260778">
      <w:pPr>
        <w:pStyle w:val="SingleTxtG"/>
      </w:pPr>
      <w:r w:rsidRPr="00EC3F67">
        <w:t>1.</w:t>
      </w:r>
      <w:r w:rsidRPr="00EC3F67">
        <w:tab/>
        <w:t xml:space="preserve">Le Comité note </w:t>
      </w:r>
      <w:r>
        <w:t>qu’en vertu du paragraphe</w:t>
      </w:r>
      <w:r w:rsidR="00260778">
        <w:t> </w:t>
      </w:r>
      <w:r>
        <w:t xml:space="preserve">4 </w:t>
      </w:r>
      <w:r w:rsidRPr="00EC3F67">
        <w:t>de l</w:t>
      </w:r>
      <w:r>
        <w:t>’</w:t>
      </w:r>
      <w:r w:rsidRPr="00EC3F67">
        <w:t>article</w:t>
      </w:r>
      <w:r w:rsidR="00260778">
        <w:t> </w:t>
      </w:r>
      <w:r w:rsidRPr="00EC3F67">
        <w:t>74 de la Convention internationale sur la protection des droits de tous les travailleurs migrants et des membres de leur famille</w:t>
      </w:r>
      <w:r>
        <w:t xml:space="preserve">, </w:t>
      </w:r>
      <w:r w:rsidRPr="00EC3F67">
        <w:t xml:space="preserve">les institutions spécialisées des Nations Unies ont la possibilité de contribuer aux travaux du Comité. Le Comité souligne que la contribution des institutions spécialisées, ainsi que celle des </w:t>
      </w:r>
      <w:r>
        <w:t>f</w:t>
      </w:r>
      <w:r w:rsidRPr="00EC3F67">
        <w:t xml:space="preserve">onds, programmes et autres entités des Nations </w:t>
      </w:r>
      <w:r>
        <w:t>U</w:t>
      </w:r>
      <w:r w:rsidRPr="00EC3F67">
        <w:t>nies sont essentiel</w:t>
      </w:r>
      <w:r>
        <w:t>le</w:t>
      </w:r>
      <w:r w:rsidRPr="00EC3F67">
        <w:t xml:space="preserve">s à la pleine </w:t>
      </w:r>
      <w:r>
        <w:t>mise en œuvre</w:t>
      </w:r>
      <w:r w:rsidRPr="00EC3F67">
        <w:t xml:space="preserve"> de la Convention au niveau national. </w:t>
      </w:r>
      <w:r>
        <w:t>Il</w:t>
      </w:r>
      <w:r w:rsidRPr="00EC3F67">
        <w:t xml:space="preserve"> </w:t>
      </w:r>
      <w:r>
        <w:t>insiste</w:t>
      </w:r>
      <w:r w:rsidRPr="00EC3F67">
        <w:t xml:space="preserve"> également sur le rôle particulier </w:t>
      </w:r>
      <w:r>
        <w:t>du Bureau</w:t>
      </w:r>
      <w:r w:rsidRPr="00EC3F67">
        <w:t xml:space="preserve"> international du </w:t>
      </w:r>
      <w:r>
        <w:t>T</w:t>
      </w:r>
      <w:r w:rsidRPr="00EC3F67">
        <w:t xml:space="preserve">ravail, qui peut participer aux réunions du Comité à titre consultatif, conformément </w:t>
      </w:r>
      <w:r>
        <w:t>au paragraphe</w:t>
      </w:r>
      <w:r w:rsidR="00260778">
        <w:t> </w:t>
      </w:r>
      <w:r>
        <w:t>5 de</w:t>
      </w:r>
      <w:r w:rsidRPr="00EC3F67">
        <w:t xml:space="preserve"> l</w:t>
      </w:r>
      <w:r>
        <w:t>’</w:t>
      </w:r>
      <w:r w:rsidRPr="00EC3F67">
        <w:t>article</w:t>
      </w:r>
      <w:r w:rsidR="00260778">
        <w:t> </w:t>
      </w:r>
      <w:r w:rsidRPr="00EC3F67">
        <w:t xml:space="preserve">74. </w:t>
      </w:r>
    </w:p>
    <w:p w:rsidR="007548DD" w:rsidRPr="00EC3F67" w:rsidRDefault="007548DD" w:rsidP="00260778">
      <w:pPr>
        <w:pStyle w:val="SingleTxtG"/>
      </w:pPr>
      <w:r w:rsidRPr="00EC3F67">
        <w:t>2.</w:t>
      </w:r>
      <w:r w:rsidRPr="00EC3F67">
        <w:tab/>
        <w:t xml:space="preserve">Les présentes directives </w:t>
      </w:r>
      <w:r>
        <w:t>se rapportent</w:t>
      </w:r>
      <w:r w:rsidRPr="00EC3F67">
        <w:t xml:space="preserve"> à deux aspects des travaux des institutions spécialisées et </w:t>
      </w:r>
      <w:r>
        <w:t>d’</w:t>
      </w:r>
      <w:r w:rsidRPr="00EC3F67">
        <w:t xml:space="preserve">autres organismes des Nations Unies </w:t>
      </w:r>
      <w:r>
        <w:t>en particulier</w:t>
      </w:r>
      <w:r w:rsidR="00260778">
        <w:t> </w:t>
      </w:r>
      <w:r w:rsidRPr="00EC3F67">
        <w:t xml:space="preserve">: les informations </w:t>
      </w:r>
      <w:r>
        <w:t xml:space="preserve">par pays </w:t>
      </w:r>
      <w:r w:rsidRPr="00EC3F67">
        <w:t>que les institutions et organismes peuvent fournir au Comité</w:t>
      </w:r>
      <w:r>
        <w:t>,</w:t>
      </w:r>
      <w:r w:rsidR="00260778">
        <w:t xml:space="preserve"> </w:t>
      </w:r>
      <w:r w:rsidRPr="00EC3F67">
        <w:t xml:space="preserve">et </w:t>
      </w:r>
      <w:r>
        <w:t xml:space="preserve">les travaux </w:t>
      </w:r>
      <w:r w:rsidRPr="00EC3F67">
        <w:t>de</w:t>
      </w:r>
      <w:r>
        <w:t xml:space="preserve"> ce</w:t>
      </w:r>
      <w:r w:rsidRPr="00EC3F67">
        <w:t xml:space="preserve">s institutions et organismes </w:t>
      </w:r>
      <w:r>
        <w:t xml:space="preserve">qui contribuent </w:t>
      </w:r>
      <w:r w:rsidRPr="00EC3F67">
        <w:t xml:space="preserve">à </w:t>
      </w:r>
      <w:r>
        <w:t xml:space="preserve">la mise en œuvre </w:t>
      </w:r>
      <w:r w:rsidRPr="00EC3F67">
        <w:t>de la Convention.</w:t>
      </w:r>
    </w:p>
    <w:p w:rsidR="007548DD" w:rsidRPr="00EC3F67" w:rsidRDefault="007548DD" w:rsidP="00260778">
      <w:pPr>
        <w:pStyle w:val="SingleTxtG"/>
      </w:pPr>
      <w:r w:rsidRPr="00EC3F67">
        <w:t>3.</w:t>
      </w:r>
      <w:r w:rsidRPr="00EC3F67">
        <w:tab/>
        <w:t>Les informations</w:t>
      </w:r>
      <w:r>
        <w:t xml:space="preserve"> par pays </w:t>
      </w:r>
      <w:r w:rsidRPr="00EC3F67">
        <w:t xml:space="preserve">et les rapports </w:t>
      </w:r>
      <w:r>
        <w:t xml:space="preserve">que </w:t>
      </w:r>
      <w:r w:rsidRPr="00EC3F67">
        <w:t>les entités du système des Nations</w:t>
      </w:r>
      <w:r w:rsidR="00260778">
        <w:t> </w:t>
      </w:r>
      <w:r w:rsidRPr="00EC3F67">
        <w:t>Unies</w:t>
      </w:r>
      <w:r>
        <w:t xml:space="preserve"> communiquent au Comité</w:t>
      </w:r>
      <w:r w:rsidRPr="00EC3F67">
        <w:t>, ainsi que le</w:t>
      </w:r>
      <w:r>
        <w:t>s</w:t>
      </w:r>
      <w:r w:rsidRPr="00EC3F67">
        <w:t xml:space="preserve"> </w:t>
      </w:r>
      <w:r>
        <w:t xml:space="preserve">échanges </w:t>
      </w:r>
      <w:r w:rsidRPr="00EC3F67">
        <w:t xml:space="preserve">entre le Comité et les représentants de ces entités </w:t>
      </w:r>
      <w:r>
        <w:t xml:space="preserve">aident considérablement le Comité à surveiller </w:t>
      </w:r>
      <w:r w:rsidRPr="00EC3F67">
        <w:t xml:space="preserve">la mise en œuvre de la Convention dans les États parties. </w:t>
      </w:r>
    </w:p>
    <w:p w:rsidR="007548DD" w:rsidRPr="00EC3F67" w:rsidRDefault="007548DD" w:rsidP="00260778">
      <w:pPr>
        <w:pStyle w:val="SingleTxtG"/>
      </w:pPr>
      <w:r w:rsidRPr="00EC3F67">
        <w:t>4.</w:t>
      </w:r>
      <w:r w:rsidRPr="00EC3F67">
        <w:tab/>
        <w:t>Le Comité a décidé d</w:t>
      </w:r>
      <w:r>
        <w:t>’</w:t>
      </w:r>
      <w:r w:rsidRPr="00EC3F67">
        <w:t xml:space="preserve">élaborer des </w:t>
      </w:r>
      <w:r>
        <w:t>directives</w:t>
      </w:r>
      <w:r w:rsidRPr="00EC3F67">
        <w:t xml:space="preserve"> afin de préciser le contenu des rapports qu</w:t>
      </w:r>
      <w:r>
        <w:t>’</w:t>
      </w:r>
      <w:r w:rsidRPr="00EC3F67">
        <w:t xml:space="preserve">il encourage les institutions spécialisées et autres organismes des Nations Unies à lui soumettre, </w:t>
      </w:r>
      <w:r>
        <w:t xml:space="preserve">y compris </w:t>
      </w:r>
      <w:r w:rsidRPr="00EC3F67">
        <w:t xml:space="preserve">la </w:t>
      </w:r>
      <w:r>
        <w:t>structure</w:t>
      </w:r>
      <w:r w:rsidRPr="00EC3F67">
        <w:t xml:space="preserve"> et la présentation</w:t>
      </w:r>
      <w:r>
        <w:t xml:space="preserve"> de ces rapports</w:t>
      </w:r>
      <w:r w:rsidRPr="00EC3F67">
        <w:t xml:space="preserve">, afin de renforcer la coopération </w:t>
      </w:r>
      <w:r>
        <w:t>avec</w:t>
      </w:r>
      <w:r w:rsidRPr="00EC3F67">
        <w:t xml:space="preserve"> ces entités. </w:t>
      </w:r>
      <w:r>
        <w:t>Il</w:t>
      </w:r>
      <w:r w:rsidRPr="00EC3F67">
        <w:t xml:space="preserve"> souligne</w:t>
      </w:r>
      <w:r>
        <w:t xml:space="preserve"> l’importance que revêtent les</w:t>
      </w:r>
      <w:r w:rsidRPr="00EC3F67">
        <w:t xml:space="preserve"> informations </w:t>
      </w:r>
      <w:r>
        <w:t>par pays que lui communique</w:t>
      </w:r>
      <w:r w:rsidR="00F01496">
        <w:t>nt</w:t>
      </w:r>
      <w:r>
        <w:t xml:space="preserve"> les entités du système des Nations Unies dans le cadre du </w:t>
      </w:r>
      <w:r w:rsidRPr="00EC3F67">
        <w:t xml:space="preserve">dialogue constructif </w:t>
      </w:r>
      <w:r>
        <w:t>qu’il entretient avec les États parties</w:t>
      </w:r>
      <w:r w:rsidRPr="00EC3F67">
        <w:t xml:space="preserve">. </w:t>
      </w:r>
    </w:p>
    <w:p w:rsidR="007548DD" w:rsidRPr="00EC3F67" w:rsidRDefault="007548DD" w:rsidP="00260778">
      <w:pPr>
        <w:pStyle w:val="SingleTxtG"/>
      </w:pPr>
      <w:r w:rsidRPr="00EC3F67">
        <w:t>5.</w:t>
      </w:r>
      <w:r w:rsidRPr="00EC3F67">
        <w:tab/>
        <w:t xml:space="preserve">Le Comité </w:t>
      </w:r>
      <w:r>
        <w:t>invite les</w:t>
      </w:r>
      <w:r w:rsidRPr="00EC3F67">
        <w:t xml:space="preserve"> institutions spécialisées et </w:t>
      </w:r>
      <w:r>
        <w:t xml:space="preserve">les </w:t>
      </w:r>
      <w:r w:rsidRPr="00EC3F67">
        <w:t>autres organismes des Nations</w:t>
      </w:r>
      <w:r w:rsidR="00260778">
        <w:t> </w:t>
      </w:r>
      <w:r w:rsidRPr="00EC3F67">
        <w:t xml:space="preserve">Unies </w:t>
      </w:r>
      <w:r>
        <w:t xml:space="preserve">à </w:t>
      </w:r>
      <w:r w:rsidRPr="00EC3F67">
        <w:t xml:space="preserve">continuer </w:t>
      </w:r>
      <w:r>
        <w:t>d’appuyer les</w:t>
      </w:r>
      <w:r w:rsidRPr="00EC3F67">
        <w:t xml:space="preserve"> efforts </w:t>
      </w:r>
      <w:r>
        <w:t xml:space="preserve">que déploient </w:t>
      </w:r>
      <w:r w:rsidRPr="00EC3F67">
        <w:t>les gouvernements, les institutions nationales des droits de l</w:t>
      </w:r>
      <w:r>
        <w:t>’</w:t>
      </w:r>
      <w:r w:rsidRPr="00EC3F67">
        <w:t xml:space="preserve">homme et les organisations de la société civile au niveau national </w:t>
      </w:r>
      <w:r>
        <w:t xml:space="preserve">pour mettre </w:t>
      </w:r>
      <w:r w:rsidRPr="00EC3F67">
        <w:t xml:space="preserve">en œuvre la Convention, et encourage les entités qui </w:t>
      </w:r>
      <w:r>
        <w:t xml:space="preserve">ne contribuent </w:t>
      </w:r>
      <w:r w:rsidRPr="00EC3F67">
        <w:t xml:space="preserve">pas encore aux travaux du </w:t>
      </w:r>
      <w:r>
        <w:t>C</w:t>
      </w:r>
      <w:r w:rsidRPr="00EC3F67">
        <w:t>omité, ou ne l</w:t>
      </w:r>
      <w:r>
        <w:t>’</w:t>
      </w:r>
      <w:r w:rsidRPr="00EC3F67">
        <w:t>on</w:t>
      </w:r>
      <w:r>
        <w:t>t</w:t>
      </w:r>
      <w:r w:rsidRPr="00EC3F67">
        <w:t xml:space="preserve"> fait </w:t>
      </w:r>
      <w:r>
        <w:t xml:space="preserve">jusqu’à présent </w:t>
      </w:r>
      <w:r w:rsidRPr="00EC3F67">
        <w:t>que de manière sporadique, à s</w:t>
      </w:r>
      <w:r>
        <w:t xml:space="preserve">’y </w:t>
      </w:r>
      <w:r w:rsidRPr="00EC3F67">
        <w:t xml:space="preserve">impliquer davantage. </w:t>
      </w:r>
    </w:p>
    <w:p w:rsidR="007548DD" w:rsidRPr="00EC3F67" w:rsidRDefault="007548DD" w:rsidP="00260778">
      <w:pPr>
        <w:pStyle w:val="SingleTxtG"/>
      </w:pPr>
      <w:r w:rsidRPr="00EC3F67">
        <w:t>6.</w:t>
      </w:r>
      <w:r w:rsidRPr="00EC3F67">
        <w:tab/>
      </w:r>
      <w:r>
        <w:t>Le Comité</w:t>
      </w:r>
      <w:r w:rsidRPr="00EC3F67">
        <w:t xml:space="preserve"> recommande que les rapports </w:t>
      </w:r>
      <w:r>
        <w:t xml:space="preserve">qui lui sont présentés </w:t>
      </w:r>
      <w:r w:rsidRPr="00EC3F67">
        <w:t xml:space="preserve">contiennent les informations </w:t>
      </w:r>
      <w:r>
        <w:t xml:space="preserve">décrites </w:t>
      </w:r>
      <w:r w:rsidRPr="00EC3F67">
        <w:t xml:space="preserve">ci-après. </w:t>
      </w:r>
    </w:p>
    <w:p w:rsidR="007548DD" w:rsidRPr="00EC3F67" w:rsidRDefault="007548DD" w:rsidP="00AC48B4">
      <w:pPr>
        <w:pStyle w:val="H1G"/>
        <w:spacing w:before="280" w:line="240" w:lineRule="exact"/>
      </w:pPr>
      <w:r w:rsidRPr="00EC3F67">
        <w:lastRenderedPageBreak/>
        <w:tab/>
      </w:r>
      <w:r w:rsidRPr="00EC3F67">
        <w:tab/>
      </w:r>
      <w:r>
        <w:t>Teneur</w:t>
      </w:r>
      <w:r w:rsidRPr="00EC3F67">
        <w:t xml:space="preserve"> des informations communiquées</w:t>
      </w:r>
    </w:p>
    <w:p w:rsidR="007548DD" w:rsidRPr="00EC3F67" w:rsidRDefault="007548DD" w:rsidP="00260778">
      <w:pPr>
        <w:pStyle w:val="SingleTxtG"/>
        <w:keepNext/>
      </w:pPr>
      <w:r w:rsidRPr="00EC3F67">
        <w:t>7.</w:t>
      </w:r>
      <w:r w:rsidRPr="00EC3F67">
        <w:tab/>
        <w:t>Le Comité estime qu</w:t>
      </w:r>
      <w:r>
        <w:t>’</w:t>
      </w:r>
      <w:r w:rsidRPr="00EC3F67">
        <w:t>il est important de recevoir</w:t>
      </w:r>
      <w:r w:rsidR="00260778">
        <w:t> </w:t>
      </w:r>
      <w:r w:rsidRPr="00EC3F67">
        <w:t>:</w:t>
      </w:r>
    </w:p>
    <w:p w:rsidR="007548DD" w:rsidRPr="00EC3F67" w:rsidRDefault="007548DD" w:rsidP="00AC48B4">
      <w:pPr>
        <w:pStyle w:val="SingleTxtG"/>
        <w:ind w:firstLine="567"/>
      </w:pPr>
      <w:r w:rsidRPr="00EC3F67">
        <w:t>a)</w:t>
      </w:r>
      <w:r w:rsidRPr="00EC3F67">
        <w:tab/>
        <w:t>Dans la mesure du possible et selon le cas, des informations provenant des bureaux de pays des entités concernées</w:t>
      </w:r>
      <w:r>
        <w:t>,</w:t>
      </w:r>
      <w:r w:rsidRPr="00EC3F67">
        <w:t xml:space="preserve"> </w:t>
      </w:r>
      <w:r>
        <w:t>et des</w:t>
      </w:r>
      <w:r w:rsidRPr="00EC3F67">
        <w:t xml:space="preserve"> informations </w:t>
      </w:r>
      <w:r>
        <w:t>fondées sur</w:t>
      </w:r>
      <w:r w:rsidRPr="00EC3F67">
        <w:t xml:space="preserve"> les connaissances et l</w:t>
      </w:r>
      <w:r>
        <w:t>’</w:t>
      </w:r>
      <w:r w:rsidRPr="00EC3F67">
        <w:t xml:space="preserve">expérience </w:t>
      </w:r>
      <w:r>
        <w:t xml:space="preserve">propres </w:t>
      </w:r>
      <w:r w:rsidRPr="00EC3F67">
        <w:t>de l</w:t>
      </w:r>
      <w:r>
        <w:t>’</w:t>
      </w:r>
      <w:r w:rsidRPr="00EC3F67">
        <w:t>entité</w:t>
      </w:r>
      <w:r w:rsidR="00AC48B4">
        <w:t> </w:t>
      </w:r>
      <w:r w:rsidRPr="00EC3F67">
        <w:t xml:space="preserve">; </w:t>
      </w:r>
    </w:p>
    <w:p w:rsidR="007548DD" w:rsidRPr="00EC3F67" w:rsidRDefault="007548DD" w:rsidP="00AC48B4">
      <w:pPr>
        <w:pStyle w:val="SingleTxtG"/>
        <w:ind w:firstLine="567"/>
      </w:pPr>
      <w:r w:rsidRPr="00EC3F67">
        <w:t>b)</w:t>
      </w:r>
      <w:r w:rsidRPr="00EC3F67">
        <w:tab/>
        <w:t>Des informations par pays, y compris des données ventilées, sur la situation des travailleurs migrants</w:t>
      </w:r>
      <w:r>
        <w:t xml:space="preserve"> et des membres de leur famille</w:t>
      </w:r>
      <w:r w:rsidRPr="00EC3F67">
        <w:t>, qu</w:t>
      </w:r>
      <w:r>
        <w:t>’</w:t>
      </w:r>
      <w:r w:rsidRPr="00EC3F67">
        <w:t>ils soient en situation régulière ou irrégulière</w:t>
      </w:r>
      <w:r>
        <w:t>,</w:t>
      </w:r>
      <w:r w:rsidRPr="00EC3F67">
        <w:t xml:space="preserve"> au regard des articles pertinents de la Convention et de leur application dans l</w:t>
      </w:r>
      <w:r>
        <w:t>’</w:t>
      </w:r>
      <w:r w:rsidRPr="00EC3F67">
        <w:t>État partie, dans le domaine d</w:t>
      </w:r>
      <w:r>
        <w:t>’</w:t>
      </w:r>
      <w:r w:rsidRPr="00EC3F67">
        <w:t>activité de l</w:t>
      </w:r>
      <w:r>
        <w:t>’</w:t>
      </w:r>
      <w:r w:rsidRPr="00EC3F67">
        <w:t>entité présentant le rapport, notamment des informations sur les groupes vulnérables</w:t>
      </w:r>
      <w:r>
        <w:t xml:space="preserve">, par exemple les </w:t>
      </w:r>
      <w:r w:rsidRPr="00EC3F67">
        <w:t xml:space="preserve">femmes, </w:t>
      </w:r>
      <w:r>
        <w:t xml:space="preserve">les </w:t>
      </w:r>
      <w:r w:rsidRPr="00EC3F67">
        <w:t xml:space="preserve">enfants, </w:t>
      </w:r>
      <w:r>
        <w:t xml:space="preserve">les </w:t>
      </w:r>
      <w:r w:rsidRPr="00EC3F67">
        <w:t xml:space="preserve">personnes handicapées, </w:t>
      </w:r>
      <w:r>
        <w:t xml:space="preserve">les </w:t>
      </w:r>
      <w:r w:rsidRPr="00EC3F67">
        <w:t xml:space="preserve">minorités raciales et ethniques et </w:t>
      </w:r>
      <w:r>
        <w:t xml:space="preserve">les </w:t>
      </w:r>
      <w:r w:rsidRPr="00EC3F67">
        <w:t>lesbiennes, gays, bisexuels, transgenres et intersexes</w:t>
      </w:r>
      <w:r w:rsidR="00AC48B4">
        <w:t> </w:t>
      </w:r>
      <w:r w:rsidRPr="00EC3F67">
        <w:t xml:space="preserve">; </w:t>
      </w:r>
    </w:p>
    <w:p w:rsidR="007548DD" w:rsidRPr="00EC3F67" w:rsidRDefault="007548DD" w:rsidP="00AC48B4">
      <w:pPr>
        <w:pStyle w:val="SingleTxtG"/>
        <w:ind w:firstLine="567"/>
      </w:pPr>
      <w:r w:rsidRPr="00EC3F67">
        <w:t>c)</w:t>
      </w:r>
      <w:r w:rsidRPr="00EC3F67">
        <w:tab/>
        <w:t>Des informations par pays, y compris des données ventilées, sur l</w:t>
      </w:r>
      <w:r>
        <w:t>’</w:t>
      </w:r>
      <w:r w:rsidRPr="00EC3F67">
        <w:t>application de la Convention par l</w:t>
      </w:r>
      <w:r>
        <w:t>’</w:t>
      </w:r>
      <w:r w:rsidRPr="00EC3F67">
        <w:t xml:space="preserve">État partie et sur </w:t>
      </w:r>
      <w:r>
        <w:t>les suites données aux</w:t>
      </w:r>
      <w:r w:rsidRPr="00EC3F67">
        <w:t xml:space="preserve"> </w:t>
      </w:r>
      <w:r>
        <w:t>o</w:t>
      </w:r>
      <w:r w:rsidRPr="00EC3F67">
        <w:t>bservations finales du</w:t>
      </w:r>
      <w:r w:rsidR="00AC48B4">
        <w:t> </w:t>
      </w:r>
      <w:r w:rsidRPr="00EC3F67">
        <w:t>Comité dans les domaines relevant du champ d</w:t>
      </w:r>
      <w:r>
        <w:t>’</w:t>
      </w:r>
      <w:r w:rsidRPr="00EC3F67">
        <w:t>activité de l</w:t>
      </w:r>
      <w:r>
        <w:t>’</w:t>
      </w:r>
      <w:r w:rsidRPr="00EC3F67">
        <w:t>entité présentant le rapport</w:t>
      </w:r>
      <w:r w:rsidR="00AC48B4">
        <w:t> </w:t>
      </w:r>
      <w:r w:rsidRPr="00EC3F67">
        <w:t xml:space="preserve">; </w:t>
      </w:r>
    </w:p>
    <w:p w:rsidR="007548DD" w:rsidRPr="00EC3F67" w:rsidRDefault="007548DD" w:rsidP="00AC48B4">
      <w:pPr>
        <w:pStyle w:val="SingleTxtG"/>
        <w:ind w:firstLine="567"/>
      </w:pPr>
      <w:r w:rsidRPr="00EC3F67">
        <w:t>d)</w:t>
      </w:r>
      <w:r w:rsidRPr="00EC3F67">
        <w:tab/>
        <w:t xml:space="preserve">Des informations sur les </w:t>
      </w:r>
      <w:r>
        <w:t>mesures prises</w:t>
      </w:r>
      <w:r w:rsidRPr="00EC3F67">
        <w:t xml:space="preserve"> par </w:t>
      </w:r>
      <w:r>
        <w:t>l’</w:t>
      </w:r>
      <w:r w:rsidRPr="00EC3F67">
        <w:t>institution ou l</w:t>
      </w:r>
      <w:r>
        <w:t>’</w:t>
      </w:r>
      <w:r w:rsidRPr="00EC3F67">
        <w:t xml:space="preserve">organe des Nations </w:t>
      </w:r>
      <w:r>
        <w:t>U</w:t>
      </w:r>
      <w:r w:rsidRPr="00EC3F67">
        <w:t xml:space="preserve">nies concerné </w:t>
      </w:r>
      <w:r>
        <w:t>pour</w:t>
      </w:r>
      <w:r w:rsidRPr="00EC3F67">
        <w:t xml:space="preserve"> promouvoir, </w:t>
      </w:r>
      <w:r>
        <w:t>à travers</w:t>
      </w:r>
      <w:r w:rsidRPr="00EC3F67">
        <w:t xml:space="preserve"> les activités menées au titre de ses politiques et programmes</w:t>
      </w:r>
      <w:r>
        <w:t>,</w:t>
      </w:r>
      <w:r w:rsidRPr="00EC3F67">
        <w:t xml:space="preserve"> la mise en œuvre des dispositions de la Convention et des </w:t>
      </w:r>
      <w:r>
        <w:t>o</w:t>
      </w:r>
      <w:r w:rsidRPr="00EC3F67">
        <w:t>bservations finales du Comité.</w:t>
      </w:r>
    </w:p>
    <w:p w:rsidR="007548DD" w:rsidRPr="00EC3F67" w:rsidRDefault="007548DD" w:rsidP="00AC48B4">
      <w:pPr>
        <w:pStyle w:val="SingleTxtG"/>
      </w:pPr>
      <w:r w:rsidRPr="00EC3F67">
        <w:t>8.</w:t>
      </w:r>
      <w:r w:rsidRPr="00EC3F67">
        <w:tab/>
        <w:t>Les informations ci-dessus devrai</w:t>
      </w:r>
      <w:r>
        <w:t>en</w:t>
      </w:r>
      <w:r w:rsidRPr="00EC3F67">
        <w:t xml:space="preserve">t </w:t>
      </w:r>
      <w:r>
        <w:t>refléter</w:t>
      </w:r>
      <w:r w:rsidRPr="00EC3F67">
        <w:t xml:space="preserve"> la manière dont l</w:t>
      </w:r>
      <w:r>
        <w:t>’</w:t>
      </w:r>
      <w:r w:rsidRPr="00EC3F67">
        <w:t xml:space="preserve">entité concernée utilise la Convention et les </w:t>
      </w:r>
      <w:r>
        <w:t>o</w:t>
      </w:r>
      <w:r w:rsidRPr="00EC3F67">
        <w:t>bservations finales du Comité dans les activités qu</w:t>
      </w:r>
      <w:r>
        <w:t>’</w:t>
      </w:r>
      <w:r w:rsidRPr="00EC3F67">
        <w:t xml:space="preserve">elle mène </w:t>
      </w:r>
      <w:r>
        <w:t>au titre</w:t>
      </w:r>
      <w:r w:rsidRPr="00EC3F67">
        <w:t xml:space="preserve"> de ses politiques et programmes.</w:t>
      </w:r>
    </w:p>
    <w:p w:rsidR="007548DD" w:rsidRPr="00EC3F67" w:rsidRDefault="007548DD" w:rsidP="00AC48B4">
      <w:pPr>
        <w:pStyle w:val="SingleTxtG"/>
      </w:pPr>
      <w:r w:rsidRPr="00EC3F67">
        <w:t>9.</w:t>
      </w:r>
      <w:r w:rsidRPr="00EC3F67">
        <w:tab/>
        <w:t xml:space="preserve">Le cas échéant, des informations devraient être </w:t>
      </w:r>
      <w:r>
        <w:t>communiquées</w:t>
      </w:r>
      <w:r w:rsidRPr="00EC3F67">
        <w:t xml:space="preserve"> sur les mesures prises actuellement pour </w:t>
      </w:r>
      <w:r>
        <w:t>aider</w:t>
      </w:r>
      <w:r w:rsidRPr="00EC3F67">
        <w:t xml:space="preserve"> les États à faire les déclarations contraignantes </w:t>
      </w:r>
      <w:r>
        <w:t xml:space="preserve">visées aux </w:t>
      </w:r>
      <w:r w:rsidRPr="00EC3F67">
        <w:t>articles</w:t>
      </w:r>
      <w:r w:rsidR="00AC48B4">
        <w:t> </w:t>
      </w:r>
      <w:r w:rsidRPr="00EC3F67">
        <w:t>76 (plainte</w:t>
      </w:r>
      <w:r>
        <w:t>s</w:t>
      </w:r>
      <w:r w:rsidRPr="00EC3F67">
        <w:t xml:space="preserve"> d</w:t>
      </w:r>
      <w:r>
        <w:t>’</w:t>
      </w:r>
      <w:r w:rsidRPr="00EC3F67">
        <w:t xml:space="preserve">un État partie contre un autre État partie) et 77 (plaintes de particuliers) de la Convention </w:t>
      </w:r>
      <w:r>
        <w:t xml:space="preserve">ou </w:t>
      </w:r>
      <w:r w:rsidRPr="00EC3F67">
        <w:t>sur les mesures prises pour faire connaître les procédures prévues par les articles</w:t>
      </w:r>
      <w:r w:rsidR="00AC48B4">
        <w:t> </w:t>
      </w:r>
      <w:r w:rsidRPr="00EC3F67">
        <w:t>76 et 77.</w:t>
      </w:r>
    </w:p>
    <w:p w:rsidR="007548DD" w:rsidRPr="00EC3F67" w:rsidRDefault="007548DD" w:rsidP="00AC48B4">
      <w:pPr>
        <w:pStyle w:val="H1G"/>
        <w:spacing w:before="320"/>
      </w:pPr>
      <w:r w:rsidRPr="00EC3F67">
        <w:tab/>
      </w:r>
      <w:r w:rsidRPr="00EC3F67">
        <w:tab/>
        <w:t xml:space="preserve">Structure et mode de présentation des informations au Comité </w:t>
      </w:r>
    </w:p>
    <w:p w:rsidR="007548DD" w:rsidRPr="00EC3F67" w:rsidRDefault="007548DD" w:rsidP="00AC48B4">
      <w:pPr>
        <w:pStyle w:val="SingleTxtG"/>
      </w:pPr>
      <w:r w:rsidRPr="00EC3F67">
        <w:t>10.</w:t>
      </w:r>
      <w:r w:rsidRPr="00EC3F67">
        <w:tab/>
        <w:t xml:space="preserve">Le Comité estime </w:t>
      </w:r>
      <w:r>
        <w:t xml:space="preserve">que </w:t>
      </w:r>
      <w:r w:rsidRPr="00EC3F67">
        <w:t>des rapports</w:t>
      </w:r>
      <w:r>
        <w:t xml:space="preserve"> </w:t>
      </w:r>
      <w:r w:rsidRPr="006D200A">
        <w:t>par pays</w:t>
      </w:r>
      <w:r w:rsidRPr="00EC3F67">
        <w:t xml:space="preserve"> succincts (idéalement </w:t>
      </w:r>
      <w:r>
        <w:t xml:space="preserve">de </w:t>
      </w:r>
      <w:r w:rsidRPr="00EC3F67">
        <w:t>10</w:t>
      </w:r>
      <w:r w:rsidR="00AC48B4">
        <w:t> </w:t>
      </w:r>
      <w:r w:rsidRPr="00EC3F67">
        <w:t>pages ou moins)</w:t>
      </w:r>
      <w:r>
        <w:t xml:space="preserve"> sont les plus appropriés</w:t>
      </w:r>
      <w:r w:rsidRPr="00EC3F67">
        <w:t xml:space="preserve">. </w:t>
      </w:r>
      <w:r>
        <w:t xml:space="preserve">Ces rapports </w:t>
      </w:r>
      <w:r w:rsidRPr="00EC3F67">
        <w:t xml:space="preserve">devraient dans la mesure du possible </w:t>
      </w:r>
      <w:r>
        <w:t xml:space="preserve">lui </w:t>
      </w:r>
      <w:r w:rsidRPr="00EC3F67">
        <w:t xml:space="preserve">être communiqués avant la session </w:t>
      </w:r>
      <w:r>
        <w:t xml:space="preserve">au cours </w:t>
      </w:r>
      <w:r w:rsidRPr="00EC3F67">
        <w:t xml:space="preserve">de laquelle la liste des points et questions ou la liste de points à traiter avant la soumission </w:t>
      </w:r>
      <w:r>
        <w:t xml:space="preserve">du </w:t>
      </w:r>
      <w:r w:rsidRPr="00EC3F67">
        <w:t xml:space="preserve">rapport sera établie pour les États concernés. Les informations </w:t>
      </w:r>
      <w:r>
        <w:t>devraient</w:t>
      </w:r>
      <w:r w:rsidRPr="00EC3F67">
        <w:t xml:space="preserve"> être </w:t>
      </w:r>
      <w:r>
        <w:t>actualisées</w:t>
      </w:r>
      <w:r w:rsidRPr="00EC3F67">
        <w:t>, selon qu</w:t>
      </w:r>
      <w:r>
        <w:t>’</w:t>
      </w:r>
      <w:r w:rsidRPr="00EC3F67">
        <w:t>il convient, et présenté</w:t>
      </w:r>
      <w:r>
        <w:t>es</w:t>
      </w:r>
      <w:r w:rsidRPr="00EC3F67">
        <w:t xml:space="preserve"> au Comité </w:t>
      </w:r>
      <w:r>
        <w:t xml:space="preserve">au cours </w:t>
      </w:r>
      <w:r w:rsidRPr="00EC3F67">
        <w:t>des séances privées</w:t>
      </w:r>
      <w:r>
        <w:t xml:space="preserve"> auxquelles </w:t>
      </w:r>
      <w:r w:rsidRPr="00EC3F67">
        <w:t xml:space="preserve">le Comité </w:t>
      </w:r>
      <w:r>
        <w:t xml:space="preserve">convie </w:t>
      </w:r>
      <w:r w:rsidRPr="00EC3F67">
        <w:t xml:space="preserve">à chaque session des représentants du système des Nations Unies. On trouvera dans les annexes </w:t>
      </w:r>
      <w:r>
        <w:t>a</w:t>
      </w:r>
      <w:r w:rsidRPr="00EC3F67">
        <w:t xml:space="preserve">u présent document des </w:t>
      </w:r>
      <w:r w:rsidRPr="00AC48B4">
        <w:rPr>
          <w:spacing w:val="-2"/>
        </w:rPr>
        <w:t>instructions plus détaillées concernant la structure des rapports et la formulation recommandée des préoccupations et recommandations. Le Comité précise que seuls les points saillants du document écrit devraient être mis en avant lors de la présentation orale,</w:t>
      </w:r>
      <w:r w:rsidRPr="00EC3F67">
        <w:t xml:space="preserve"> car, en raison du temps limité imparti à cet exercice, celle-ci devrait porter essentiellement sur les questions ayant la plus grande incidence sur les droits de l</w:t>
      </w:r>
      <w:r>
        <w:t>’</w:t>
      </w:r>
      <w:r w:rsidRPr="00EC3F67">
        <w:t>homme des travailleurs migrants et des membres de leur famille et sur l</w:t>
      </w:r>
      <w:r>
        <w:t>’</w:t>
      </w:r>
      <w:r w:rsidRPr="00EC3F67">
        <w:t>application de la Convention dans l</w:t>
      </w:r>
      <w:r>
        <w:t>’</w:t>
      </w:r>
      <w:r w:rsidRPr="00EC3F67">
        <w:t xml:space="preserve">État partie. </w:t>
      </w:r>
    </w:p>
    <w:p w:rsidR="007548DD" w:rsidRPr="00EC3F67" w:rsidRDefault="007548DD" w:rsidP="00AC48B4">
      <w:pPr>
        <w:pStyle w:val="SingleTxtG"/>
      </w:pPr>
      <w:r w:rsidRPr="00EC3F67">
        <w:t>11.</w:t>
      </w:r>
      <w:r w:rsidRPr="00EC3F67">
        <w:tab/>
        <w:t xml:space="preserve">Le Comité recommande que la présentation orale soit faite par un représentant désigné </w:t>
      </w:r>
      <w:r>
        <w:t>de l’</w:t>
      </w:r>
      <w:r w:rsidRPr="00EC3F67">
        <w:t xml:space="preserve">institution spécialisée ou </w:t>
      </w:r>
      <w:r>
        <w:t>de l’</w:t>
      </w:r>
      <w:r w:rsidRPr="00EC3F67">
        <w:t xml:space="preserve">organisme des Nations Unies </w:t>
      </w:r>
      <w:r>
        <w:t>ayant une bonne connaissance de</w:t>
      </w:r>
      <w:r w:rsidRPr="00EC3F67">
        <w:t xml:space="preserve"> la situation </w:t>
      </w:r>
      <w:r>
        <w:t xml:space="preserve">et </w:t>
      </w:r>
      <w:r w:rsidRPr="00EC3F67">
        <w:t xml:space="preserve">qui soit en mesure de répondre aux questions et observations que pourront formuler les membres du Comité. </w:t>
      </w:r>
    </w:p>
    <w:p w:rsidR="007548DD" w:rsidRPr="00EC3F67" w:rsidRDefault="007548DD" w:rsidP="00AC48B4">
      <w:pPr>
        <w:pStyle w:val="H1G"/>
        <w:spacing w:before="320"/>
      </w:pPr>
      <w:r w:rsidRPr="00EC3F67">
        <w:tab/>
      </w:r>
      <w:r w:rsidRPr="00EC3F67">
        <w:tab/>
        <w:t>Autres questions</w:t>
      </w:r>
    </w:p>
    <w:p w:rsidR="007548DD" w:rsidRPr="00EC3F67" w:rsidRDefault="007548DD" w:rsidP="00AC48B4">
      <w:pPr>
        <w:pStyle w:val="SingleTxtG"/>
      </w:pPr>
      <w:r w:rsidRPr="00EC3F67">
        <w:t>12.</w:t>
      </w:r>
      <w:r w:rsidRPr="00EC3F67">
        <w:tab/>
        <w:t xml:space="preserve">Le </w:t>
      </w:r>
      <w:r>
        <w:t>C</w:t>
      </w:r>
      <w:r w:rsidRPr="00EC3F67">
        <w:t>omité souligne en outre qu</w:t>
      </w:r>
      <w:r>
        <w:t>’</w:t>
      </w:r>
      <w:r w:rsidRPr="00EC3F67">
        <w:t>il souhaiterait organiser</w:t>
      </w:r>
      <w:r>
        <w:t>,</w:t>
      </w:r>
      <w:r w:rsidRPr="00EC3F67">
        <w:t xml:space="preserve"> </w:t>
      </w:r>
      <w:r>
        <w:t>périodiquement,</w:t>
      </w:r>
      <w:r w:rsidRPr="00EC3F67">
        <w:t xml:space="preserve"> </w:t>
      </w:r>
      <w:r>
        <w:t xml:space="preserve">un </w:t>
      </w:r>
      <w:r w:rsidRPr="00EC3F67">
        <w:t xml:space="preserve">dialogue </w:t>
      </w:r>
      <w:r>
        <w:t xml:space="preserve">et </w:t>
      </w:r>
      <w:r w:rsidRPr="00EC3F67">
        <w:t xml:space="preserve">un échange de vues avec </w:t>
      </w:r>
      <w:r>
        <w:t>l</w:t>
      </w:r>
      <w:r w:rsidRPr="00EC3F67">
        <w:t>es chefs ou de hauts responsables d</w:t>
      </w:r>
      <w:r>
        <w:t xml:space="preserve">es </w:t>
      </w:r>
      <w:r w:rsidRPr="00EC3F67">
        <w:t xml:space="preserve">institutions spécialisées, fonds, programmes et autres entités qui contribuent à </w:t>
      </w:r>
      <w:r>
        <w:t xml:space="preserve">la mise en œuvre </w:t>
      </w:r>
      <w:r w:rsidR="00AC48B4">
        <w:t>de la </w:t>
      </w:r>
      <w:r w:rsidRPr="00EC3F67">
        <w:t>Convention.</w:t>
      </w:r>
    </w:p>
    <w:p w:rsidR="007548DD" w:rsidRPr="00EC3F67" w:rsidRDefault="007548DD" w:rsidP="00015A53">
      <w:pPr>
        <w:pStyle w:val="HChG"/>
      </w:pPr>
      <w:r w:rsidRPr="00EC3F67">
        <w:br w:type="page"/>
      </w:r>
      <w:r w:rsidRPr="00EC3F67">
        <w:lastRenderedPageBreak/>
        <w:t>Annexe I</w:t>
      </w:r>
    </w:p>
    <w:p w:rsidR="007548DD" w:rsidRPr="00EC3F67" w:rsidRDefault="007548DD" w:rsidP="00015A53">
      <w:pPr>
        <w:pStyle w:val="HChG"/>
      </w:pPr>
      <w:r w:rsidRPr="00EC3F67">
        <w:tab/>
      </w:r>
      <w:r w:rsidRPr="00EC3F67">
        <w:tab/>
      </w:r>
      <w:r>
        <w:t>Directives</w:t>
      </w:r>
      <w:r w:rsidRPr="00EC3F67">
        <w:t xml:space="preserve"> </w:t>
      </w:r>
      <w:r>
        <w:t>à l’intention des</w:t>
      </w:r>
      <w:r w:rsidRPr="00EC3F67">
        <w:t xml:space="preserve"> institutions des Nations Unies, </w:t>
      </w:r>
      <w:r w:rsidR="00015A53">
        <w:br/>
      </w:r>
      <w:r>
        <w:t>d</w:t>
      </w:r>
      <w:r w:rsidRPr="00EC3F67">
        <w:t>es institutions nationales des droits de l</w:t>
      </w:r>
      <w:r>
        <w:t>’</w:t>
      </w:r>
      <w:r w:rsidRPr="00EC3F67">
        <w:t xml:space="preserve">homme et </w:t>
      </w:r>
      <w:r>
        <w:t>d</w:t>
      </w:r>
      <w:r w:rsidRPr="00EC3F67">
        <w:t xml:space="preserve">es organisations de la société civile qui </w:t>
      </w:r>
      <w:r>
        <w:t>communiqu</w:t>
      </w:r>
      <w:r w:rsidRPr="00EC3F67">
        <w:t xml:space="preserve">ent </w:t>
      </w:r>
      <w:r w:rsidR="00015A53">
        <w:br/>
      </w:r>
      <w:r w:rsidRPr="00EC3F67">
        <w:t xml:space="preserve">des informations </w:t>
      </w:r>
      <w:r>
        <w:t>concernant</w:t>
      </w:r>
      <w:r w:rsidRPr="00EC3F67">
        <w:t xml:space="preserve"> un État partie </w:t>
      </w:r>
    </w:p>
    <w:p w:rsidR="007548DD" w:rsidRPr="00EC3F67" w:rsidRDefault="007548DD" w:rsidP="00015A53">
      <w:pPr>
        <w:pStyle w:val="SingleTxtG"/>
      </w:pPr>
      <w:r w:rsidRPr="00EC3F67">
        <w:t>1.</w:t>
      </w:r>
      <w:r w:rsidRPr="00015A53">
        <w:tab/>
        <w:t>Les informations demandées ci-après devraient venir compléter les renseignements présentés dans le rapport de l’État</w:t>
      </w:r>
      <w:r w:rsidRPr="00EC3F67">
        <w:t xml:space="preserve"> partie et ne </w:t>
      </w:r>
      <w:r>
        <w:t>reprendre ceux-ci que dans le but de mettre en évidence</w:t>
      </w:r>
      <w:r w:rsidRPr="00EC3F67">
        <w:t xml:space="preserve"> des </w:t>
      </w:r>
      <w:r>
        <w:t>divergences</w:t>
      </w:r>
      <w:r w:rsidRPr="00EC3F67">
        <w:t xml:space="preserve"> ou </w:t>
      </w:r>
      <w:r>
        <w:t xml:space="preserve">d’apporter des éclaircissements au sujet des </w:t>
      </w:r>
      <w:r w:rsidRPr="00EC3F67">
        <w:t xml:space="preserve">informations ou données communiquées. Les organismes, institutions et organisations sont invités à </w:t>
      </w:r>
      <w:r>
        <w:t>présenter l</w:t>
      </w:r>
      <w:r w:rsidRPr="00EC3F67">
        <w:t xml:space="preserve">es informations </w:t>
      </w:r>
      <w:r>
        <w:t xml:space="preserve">demandées en utilisant les </w:t>
      </w:r>
      <w:r w:rsidRPr="00EC3F67">
        <w:t xml:space="preserve">sous-titres </w:t>
      </w:r>
      <w:r>
        <w:t xml:space="preserve">proposés </w:t>
      </w:r>
      <w:r w:rsidRPr="00EC3F67">
        <w:t>ci-après</w:t>
      </w:r>
      <w:r>
        <w:t>, dans l’ordre dans lequel ils sont présentés</w:t>
      </w:r>
      <w:r w:rsidRPr="00EC3F67">
        <w:t>.</w:t>
      </w:r>
    </w:p>
    <w:p w:rsidR="007548DD" w:rsidRPr="00EC3F67" w:rsidRDefault="007548DD" w:rsidP="00015A53">
      <w:pPr>
        <w:pStyle w:val="H1G"/>
      </w:pPr>
      <w:r w:rsidRPr="00EC3F67">
        <w:tab/>
        <w:t>A.</w:t>
      </w:r>
      <w:r w:rsidRPr="00EC3F67">
        <w:tab/>
        <w:t>Aspects positifs</w:t>
      </w:r>
    </w:p>
    <w:p w:rsidR="007548DD" w:rsidRPr="00EC3F67" w:rsidRDefault="007548DD" w:rsidP="00015A53">
      <w:pPr>
        <w:pStyle w:val="SingleTxtG"/>
      </w:pPr>
      <w:r w:rsidRPr="00EC3F67">
        <w:t>2.</w:t>
      </w:r>
      <w:r w:rsidRPr="00EC3F67">
        <w:tab/>
        <w:t>Communiquer des informations sur le</w:t>
      </w:r>
      <w:r>
        <w:t xml:space="preserve">s progrès réalisés dans </w:t>
      </w:r>
      <w:r w:rsidRPr="00EC3F67">
        <w:t xml:space="preserve">la mise en œuvre des recommandations </w:t>
      </w:r>
      <w:r>
        <w:t>formulées précédemment ainsi que sur d’</w:t>
      </w:r>
      <w:r w:rsidRPr="00EC3F67">
        <w:t>autres initiatives (législation, politique, stratégies ou plans d</w:t>
      </w:r>
      <w:r>
        <w:t>’</w:t>
      </w:r>
      <w:r w:rsidRPr="00EC3F67">
        <w:t xml:space="preserve">action) </w:t>
      </w:r>
      <w:r>
        <w:t>témoignant d’une avancée dans le domaine de la</w:t>
      </w:r>
      <w:r w:rsidRPr="00EC3F67">
        <w:t xml:space="preserve"> protection des droits de l</w:t>
      </w:r>
      <w:r>
        <w:t>’</w:t>
      </w:r>
      <w:r w:rsidRPr="00EC3F67">
        <w:t>homme des travailleurs migrants et des membres de leur famille.</w:t>
      </w:r>
    </w:p>
    <w:p w:rsidR="007548DD" w:rsidRPr="00EC3F67" w:rsidRDefault="007548DD" w:rsidP="00015A53">
      <w:pPr>
        <w:pStyle w:val="H1G"/>
      </w:pPr>
      <w:r w:rsidRPr="00EC3F67">
        <w:tab/>
        <w:t>B.</w:t>
      </w:r>
      <w:r w:rsidRPr="00EC3F67">
        <w:tab/>
        <w:t>Principaux sujets de préoccupation et recommandations</w:t>
      </w:r>
    </w:p>
    <w:p w:rsidR="007548DD" w:rsidRPr="00EC3F67" w:rsidRDefault="007548DD" w:rsidP="00015A53">
      <w:pPr>
        <w:pStyle w:val="H23G"/>
      </w:pPr>
      <w:r w:rsidRPr="00EC3F67">
        <w:tab/>
        <w:t>1.</w:t>
      </w:r>
      <w:r w:rsidRPr="00EC3F67">
        <w:tab/>
        <w:t>Mesures d</w:t>
      </w:r>
      <w:r>
        <w:t>’</w:t>
      </w:r>
      <w:r w:rsidRPr="00EC3F67">
        <w:t>application générales (art. 73 et 84)</w:t>
      </w:r>
    </w:p>
    <w:p w:rsidR="007548DD" w:rsidRPr="00EC3F67" w:rsidRDefault="007548DD" w:rsidP="00015A53">
      <w:pPr>
        <w:pStyle w:val="H23G"/>
      </w:pPr>
      <w:r w:rsidRPr="00EC3F67">
        <w:tab/>
      </w:r>
      <w:r w:rsidRPr="00EC3F67">
        <w:tab/>
        <w:t>Législation et application</w:t>
      </w:r>
    </w:p>
    <w:p w:rsidR="007548DD" w:rsidRPr="00EC3F67" w:rsidRDefault="007548DD" w:rsidP="00015A53">
      <w:pPr>
        <w:pStyle w:val="SingleTxtG"/>
        <w:keepNext/>
      </w:pPr>
      <w:r w:rsidRPr="00EC3F67">
        <w:t>3.</w:t>
      </w:r>
      <w:r w:rsidRPr="00EC3F67">
        <w:tab/>
        <w:t>Décrire les lacunes de la législation de l</w:t>
      </w:r>
      <w:r>
        <w:t>’</w:t>
      </w:r>
      <w:r w:rsidRPr="00EC3F67">
        <w:t xml:space="preserve">État partie, par exemple les domaines dans lesquels </w:t>
      </w:r>
      <w:r>
        <w:t>l</w:t>
      </w:r>
      <w:r w:rsidRPr="00EC3F67">
        <w:t>a législation nationale n</w:t>
      </w:r>
      <w:r>
        <w:t>’</w:t>
      </w:r>
      <w:r w:rsidRPr="00EC3F67">
        <w:t xml:space="preserve">est pas conforme aux obligations qui incombent </w:t>
      </w:r>
      <w:r>
        <w:t xml:space="preserve">à l’État partie </w:t>
      </w:r>
      <w:r w:rsidRPr="00EC3F67">
        <w:t xml:space="preserve">en vertu de la Convention internationale sur la protection des droits de tous les travailleurs migrants et des membres de leur famille. Indiquer par exemple si : </w:t>
      </w:r>
    </w:p>
    <w:p w:rsidR="007548DD" w:rsidRPr="00EC3F67" w:rsidRDefault="007548DD" w:rsidP="00116FDE">
      <w:pPr>
        <w:pStyle w:val="SingleTxtG"/>
        <w:ind w:firstLine="567"/>
      </w:pPr>
      <w:r w:rsidRPr="00EC3F67">
        <w:t>a)</w:t>
      </w:r>
      <w:r w:rsidRPr="00EC3F67">
        <w:tab/>
        <w:t>L</w:t>
      </w:r>
      <w:r>
        <w:t>’</w:t>
      </w:r>
      <w:r w:rsidRPr="00EC3F67">
        <w:t xml:space="preserve">État partie </w:t>
      </w:r>
      <w:r>
        <w:t xml:space="preserve">s’est </w:t>
      </w:r>
      <w:r w:rsidRPr="00EC3F67">
        <w:t xml:space="preserve">suffisamment </w:t>
      </w:r>
      <w:r>
        <w:t xml:space="preserve">employé à </w:t>
      </w:r>
      <w:r w:rsidRPr="00EC3F67">
        <w:t>faire en sorte que les dispositions de la Convention soient reprises dans l</w:t>
      </w:r>
      <w:r>
        <w:t>’</w:t>
      </w:r>
      <w:r w:rsidRPr="00EC3F67">
        <w:t>ensemble de la législation nationale pertinente</w:t>
      </w:r>
      <w:r w:rsidR="00116FDE">
        <w:t> </w:t>
      </w:r>
      <w:r w:rsidRPr="00EC3F67">
        <w:t>;</w:t>
      </w:r>
    </w:p>
    <w:p w:rsidR="007548DD" w:rsidRPr="00EC3F67" w:rsidRDefault="007548DD" w:rsidP="00116FDE">
      <w:pPr>
        <w:pStyle w:val="SingleTxtG"/>
        <w:ind w:firstLine="567"/>
      </w:pPr>
      <w:r w:rsidRPr="00EC3F67">
        <w:t>b)</w:t>
      </w:r>
      <w:r w:rsidRPr="00EC3F67">
        <w:tab/>
        <w:t xml:space="preserve">Les garanties </w:t>
      </w:r>
      <w:r>
        <w:t>prévues en droit interne en matière</w:t>
      </w:r>
      <w:r w:rsidRPr="00EC3F67">
        <w:t xml:space="preserve"> </w:t>
      </w:r>
      <w:r>
        <w:t>d’</w:t>
      </w:r>
      <w:r w:rsidRPr="00EC3F67">
        <w:t>accès à la santé, à l</w:t>
      </w:r>
      <w:r>
        <w:t>’</w:t>
      </w:r>
      <w:r w:rsidRPr="00EC3F67">
        <w:t>éducation, au marché du travail, à l</w:t>
      </w:r>
      <w:r>
        <w:t>’</w:t>
      </w:r>
      <w:r w:rsidRPr="00EC3F67">
        <w:t>assistance sociale, à des services d</w:t>
      </w:r>
      <w:r>
        <w:t>’</w:t>
      </w:r>
      <w:r w:rsidRPr="00EC3F67">
        <w:t xml:space="preserve">interprétation et </w:t>
      </w:r>
      <w:r>
        <w:t>à des</w:t>
      </w:r>
      <w:r w:rsidRPr="00EC3F67">
        <w:t xml:space="preserve"> services </w:t>
      </w:r>
      <w:r>
        <w:t>apparentés</w:t>
      </w:r>
      <w:r w:rsidRPr="00EC3F67">
        <w:t xml:space="preserve"> semblent être discrétionnaires </w:t>
      </w:r>
      <w:r>
        <w:t>plutôt qu’</w:t>
      </w:r>
      <w:r w:rsidRPr="00EC3F67">
        <w:t>obligatoires</w:t>
      </w:r>
      <w:r w:rsidR="00116FDE">
        <w:t> </w:t>
      </w:r>
      <w:r w:rsidRPr="00EC3F67">
        <w:t xml:space="preserve">; </w:t>
      </w:r>
    </w:p>
    <w:p w:rsidR="007548DD" w:rsidRPr="00EC3F67" w:rsidRDefault="007548DD" w:rsidP="00116FDE">
      <w:pPr>
        <w:pStyle w:val="SingleTxtG"/>
        <w:ind w:firstLine="567"/>
      </w:pPr>
      <w:r w:rsidRPr="00EC3F67">
        <w:t>c)</w:t>
      </w:r>
      <w:r w:rsidRPr="00EC3F67">
        <w:tab/>
        <w:t>La longueur des procédures d</w:t>
      </w:r>
      <w:r>
        <w:t>’</w:t>
      </w:r>
      <w:r w:rsidRPr="00EC3F67">
        <w:t>obtention d</w:t>
      </w:r>
      <w:r>
        <w:t>’</w:t>
      </w:r>
      <w:r w:rsidRPr="00EC3F67">
        <w:t>un permis de travail pour les travailleurs migrants, y compris pour ceux qui bénéficient d</w:t>
      </w:r>
      <w:r>
        <w:t>’</w:t>
      </w:r>
      <w:r w:rsidRPr="00EC3F67">
        <w:t>une protection temporaire, pousse les employeurs à recruter des travailleurs migrants sans papiers</w:t>
      </w:r>
      <w:r w:rsidR="00116FDE">
        <w:t> </w:t>
      </w:r>
      <w:r w:rsidRPr="00EC3F67">
        <w:t xml:space="preserve">; </w:t>
      </w:r>
    </w:p>
    <w:p w:rsidR="007548DD" w:rsidRPr="00EC3F67" w:rsidRDefault="007548DD" w:rsidP="00116FDE">
      <w:pPr>
        <w:pStyle w:val="SingleTxtG"/>
        <w:ind w:firstLine="567"/>
      </w:pPr>
      <w:r w:rsidRPr="00EC3F67">
        <w:t>d)</w:t>
      </w:r>
      <w:r w:rsidRPr="00EC3F67">
        <w:tab/>
        <w:t xml:space="preserve">Les règles de procédure strictes et les difficultés rencontrées dans la reconnaissance des certificats professionnels font que </w:t>
      </w:r>
      <w:r>
        <w:t>l</w:t>
      </w:r>
      <w:r w:rsidRPr="00EC3F67">
        <w:t xml:space="preserve">es travailleurs migrants sont recrutés pour des emplois </w:t>
      </w:r>
      <w:r>
        <w:t>inférieurs à leur niveau de qualification ou d’expérience</w:t>
      </w:r>
      <w:r w:rsidRPr="00EC3F67">
        <w:t xml:space="preserve">, y compris </w:t>
      </w:r>
      <w:r>
        <w:t>pour des emplois</w:t>
      </w:r>
      <w:r w:rsidRPr="00EC3F67">
        <w:t xml:space="preserve"> non qualifiés. </w:t>
      </w:r>
    </w:p>
    <w:p w:rsidR="007548DD" w:rsidRPr="00EC3F67" w:rsidRDefault="00AD2089" w:rsidP="00116FDE">
      <w:pPr>
        <w:pStyle w:val="H23G"/>
      </w:pPr>
      <w:r>
        <w:tab/>
      </w:r>
      <w:r>
        <w:tab/>
        <w:t>Politique</w:t>
      </w:r>
      <w:r w:rsidR="007548DD" w:rsidRPr="00EC3F67">
        <w:t xml:space="preserve"> et stratégie globales</w:t>
      </w:r>
    </w:p>
    <w:p w:rsidR="007548DD" w:rsidRPr="00EC3F67" w:rsidRDefault="007548DD" w:rsidP="00116FDE">
      <w:pPr>
        <w:pStyle w:val="SingleTxtG"/>
      </w:pPr>
      <w:r w:rsidRPr="00EC3F67">
        <w:t>4.</w:t>
      </w:r>
      <w:r w:rsidRPr="00EC3F67">
        <w:tab/>
        <w:t>Fournir des informations sur les mesures prises par l</w:t>
      </w:r>
      <w:r>
        <w:t>’</w:t>
      </w:r>
      <w:r w:rsidRPr="00EC3F67">
        <w:t xml:space="preserve">État partie pour </w:t>
      </w:r>
      <w:r>
        <w:t>donner effet aux dispositions de</w:t>
      </w:r>
      <w:r w:rsidRPr="00EC3F67">
        <w:t xml:space="preserve"> la Convention dans le cadre d</w:t>
      </w:r>
      <w:r>
        <w:t>’</w:t>
      </w:r>
      <w:r w:rsidRPr="00EC3F67">
        <w:t xml:space="preserve">une politique et </w:t>
      </w:r>
      <w:r>
        <w:t xml:space="preserve">d’une </w:t>
      </w:r>
      <w:r w:rsidRPr="00EC3F67">
        <w:t>stratégie migratoire</w:t>
      </w:r>
      <w:r>
        <w:t>s</w:t>
      </w:r>
      <w:r w:rsidRPr="00EC3F67">
        <w:t xml:space="preserve"> globale</w:t>
      </w:r>
      <w:r>
        <w:t>s</w:t>
      </w:r>
      <w:r w:rsidRPr="00EC3F67">
        <w:t xml:space="preserve"> fondées sur les droits de l</w:t>
      </w:r>
      <w:r>
        <w:t>’</w:t>
      </w:r>
      <w:r w:rsidRPr="00EC3F67">
        <w:t xml:space="preserve">homme et </w:t>
      </w:r>
      <w:r>
        <w:t>soucieuses des questions de genre, en accord avec</w:t>
      </w:r>
      <w:r w:rsidRPr="00EC3F67">
        <w:t xml:space="preserve"> la Convention, notamment des informations sur les ressources humaines, techniques et financières consacrées à sa mise en œuvre. </w:t>
      </w:r>
    </w:p>
    <w:p w:rsidR="007548DD" w:rsidRPr="00EC3F67" w:rsidRDefault="007548DD" w:rsidP="00116FDE">
      <w:pPr>
        <w:pStyle w:val="H23G"/>
      </w:pPr>
      <w:r w:rsidRPr="00EC3F67">
        <w:lastRenderedPageBreak/>
        <w:tab/>
      </w:r>
      <w:r w:rsidRPr="00EC3F67">
        <w:tab/>
        <w:t>Coordination</w:t>
      </w:r>
    </w:p>
    <w:p w:rsidR="007548DD" w:rsidRPr="00EC3F67" w:rsidRDefault="007548DD" w:rsidP="00116FDE">
      <w:pPr>
        <w:pStyle w:val="SingleTxtG"/>
      </w:pPr>
      <w:r w:rsidRPr="00EC3F67">
        <w:t>5.</w:t>
      </w:r>
      <w:r w:rsidRPr="00EC3F67">
        <w:tab/>
        <w:t>Fournir des informations sur le ministère ou l</w:t>
      </w:r>
      <w:r>
        <w:t>’</w:t>
      </w:r>
      <w:r w:rsidRPr="00EC3F67">
        <w:t xml:space="preserve">entité gouvernementale chargée de la coordination </w:t>
      </w:r>
      <w:r>
        <w:t>d’ensemble</w:t>
      </w:r>
      <w:r w:rsidRPr="00EC3F67">
        <w:t xml:space="preserve"> de</w:t>
      </w:r>
      <w:r>
        <w:t>s questions migratoires</w:t>
      </w:r>
      <w:r w:rsidRPr="00EC3F67">
        <w:t xml:space="preserve"> </w:t>
      </w:r>
      <w:r>
        <w:t xml:space="preserve">intéressant </w:t>
      </w:r>
      <w:r w:rsidRPr="00EC3F67">
        <w:t>la mise en œuvre de la</w:t>
      </w:r>
      <w:r w:rsidR="00116FDE">
        <w:t> </w:t>
      </w:r>
      <w:r w:rsidRPr="00EC3F67">
        <w:t>Convention</w:t>
      </w:r>
      <w:r>
        <w:t>,</w:t>
      </w:r>
      <w:r w:rsidRPr="00EC3F67">
        <w:t xml:space="preserve"> et </w:t>
      </w:r>
      <w:r>
        <w:t>signaler</w:t>
      </w:r>
      <w:r w:rsidRPr="00EC3F67">
        <w:t xml:space="preserve"> tout problème </w:t>
      </w:r>
      <w:r>
        <w:t>qui pourrait se poser quant à</w:t>
      </w:r>
      <w:r w:rsidRPr="00EC3F67">
        <w:t xml:space="preserve"> ses fonctions, son efficacité, ses capacités, ses ressources humaines, techniques et financières ainsi qu</w:t>
      </w:r>
      <w:r>
        <w:t xml:space="preserve">’à </w:t>
      </w:r>
      <w:r w:rsidRPr="00EC3F67">
        <w:t>son mandat.</w:t>
      </w:r>
      <w:r>
        <w:t xml:space="preserve"> </w:t>
      </w:r>
    </w:p>
    <w:p w:rsidR="007548DD" w:rsidRPr="00EC3F67" w:rsidRDefault="007548DD" w:rsidP="00116FDE">
      <w:pPr>
        <w:pStyle w:val="H23G"/>
      </w:pPr>
      <w:r w:rsidRPr="00EC3F67">
        <w:tab/>
      </w:r>
      <w:r w:rsidRPr="00EC3F67">
        <w:tab/>
        <w:t>Collecte de données</w:t>
      </w:r>
    </w:p>
    <w:p w:rsidR="007548DD" w:rsidRPr="00EC3F67" w:rsidRDefault="007548DD" w:rsidP="00116FDE">
      <w:pPr>
        <w:pStyle w:val="SingleTxtG"/>
      </w:pPr>
      <w:r w:rsidRPr="00EC3F67">
        <w:t>6.</w:t>
      </w:r>
      <w:r w:rsidRPr="00EC3F67">
        <w:tab/>
        <w:t xml:space="preserve">Décrire toute difficulté </w:t>
      </w:r>
      <w:r>
        <w:t>qui pourrait se poser dans l’État partie en ce qui concerne le</w:t>
      </w:r>
      <w:r w:rsidRPr="00EC3F67">
        <w:t xml:space="preserve"> système de collecte de données sur les questions </w:t>
      </w:r>
      <w:r>
        <w:t>migratoires</w:t>
      </w:r>
      <w:r w:rsidRPr="00EC3F67">
        <w:t>, comme les statistiques sur les flux migratoires, les travailleurs migrants à l</w:t>
      </w:r>
      <w:r>
        <w:t>’</w:t>
      </w:r>
      <w:r w:rsidRPr="00EC3F67">
        <w:t>étranger et leurs conditions d</w:t>
      </w:r>
      <w:r>
        <w:t>’</w:t>
      </w:r>
      <w:r w:rsidRPr="00EC3F67">
        <w:t xml:space="preserve">emploi, la situation des migrants </w:t>
      </w:r>
      <w:r>
        <w:t xml:space="preserve">qui rentrent au </w:t>
      </w:r>
      <w:r w:rsidRPr="00EC3F67">
        <w:t xml:space="preserve">pays, les migrants en transit, les femmes et les enfants </w:t>
      </w:r>
      <w:r>
        <w:t xml:space="preserve">migrants </w:t>
      </w:r>
      <w:r w:rsidRPr="00EC3F67">
        <w:t>non accompagnés et les travailleurs migrants étrangers dans l</w:t>
      </w:r>
      <w:r>
        <w:t>’</w:t>
      </w:r>
      <w:r w:rsidRPr="00EC3F67">
        <w:t xml:space="preserve">État partie. </w:t>
      </w:r>
    </w:p>
    <w:p w:rsidR="007548DD" w:rsidRPr="00EC3F67" w:rsidRDefault="007548DD" w:rsidP="00116FDE">
      <w:pPr>
        <w:pStyle w:val="H23G"/>
      </w:pPr>
      <w:r w:rsidRPr="00EC3F67">
        <w:tab/>
      </w:r>
      <w:r w:rsidRPr="00EC3F67">
        <w:tab/>
        <w:t>Suivi indépendant</w:t>
      </w:r>
    </w:p>
    <w:p w:rsidR="007548DD" w:rsidRPr="00EC3F67" w:rsidRDefault="007548DD" w:rsidP="00116FDE">
      <w:pPr>
        <w:pStyle w:val="SingleTxtG"/>
      </w:pPr>
      <w:r w:rsidRPr="00EC3F67">
        <w:t>7.</w:t>
      </w:r>
      <w:r w:rsidRPr="00EC3F67">
        <w:tab/>
        <w:t>Fournir des informations sur l</w:t>
      </w:r>
      <w:r>
        <w:t>’</w:t>
      </w:r>
      <w:r w:rsidRPr="00EC3F67">
        <w:t>institution nationale des droits de l</w:t>
      </w:r>
      <w:r>
        <w:t>’</w:t>
      </w:r>
      <w:r w:rsidRPr="00EC3F67">
        <w:t>homme (s</w:t>
      </w:r>
      <w:r>
        <w:t>’</w:t>
      </w:r>
      <w:r w:rsidRPr="00EC3F67">
        <w:t xml:space="preserve">il en existe une) et sur </w:t>
      </w:r>
      <w:r>
        <w:t xml:space="preserve">les aspects de </w:t>
      </w:r>
      <w:r w:rsidRPr="00EC3F67">
        <w:t xml:space="preserve">son mandat </w:t>
      </w:r>
      <w:r>
        <w:t>relatifs aux</w:t>
      </w:r>
      <w:r w:rsidRPr="00EC3F67">
        <w:t xml:space="preserve"> droits des travailleurs migrants et des membres de leur famille, sur les ressources humaines et financières dont elle dispose pour mener à bien ses travaux, </w:t>
      </w:r>
      <w:r>
        <w:t>indiquer si elle est conforme</w:t>
      </w:r>
      <w:r w:rsidRPr="00EC3F67">
        <w:t xml:space="preserve"> aux Principes concernant le statut des institutions nationales pour la promotion et la protection des droits de l</w:t>
      </w:r>
      <w:r>
        <w:t>’</w:t>
      </w:r>
      <w:r w:rsidRPr="00EC3F67">
        <w:t xml:space="preserve">homme (Principes de Paris) </w:t>
      </w:r>
      <w:r>
        <w:t>et signaler</w:t>
      </w:r>
      <w:r w:rsidRPr="00EC3F67">
        <w:t xml:space="preserve"> toute difficulté qu</w:t>
      </w:r>
      <w:r>
        <w:t>’</w:t>
      </w:r>
      <w:r w:rsidRPr="00EC3F67">
        <w:t xml:space="preserve">elle </w:t>
      </w:r>
      <w:r>
        <w:t>pourrait</w:t>
      </w:r>
      <w:r w:rsidRPr="00EC3F67">
        <w:t xml:space="preserve"> rencontrer pour s</w:t>
      </w:r>
      <w:r>
        <w:t>’</w:t>
      </w:r>
      <w:r w:rsidRPr="00EC3F67">
        <w:t xml:space="preserve">acquitter de ses fonctions </w:t>
      </w:r>
      <w:r>
        <w:t>à l’égard des</w:t>
      </w:r>
      <w:r w:rsidRPr="00EC3F67">
        <w:t xml:space="preserve"> migrants. </w:t>
      </w:r>
    </w:p>
    <w:p w:rsidR="007548DD" w:rsidRPr="00EC3F67" w:rsidRDefault="007548DD" w:rsidP="00116FDE">
      <w:pPr>
        <w:pStyle w:val="H23G"/>
      </w:pPr>
      <w:r w:rsidRPr="00EC3F67">
        <w:tab/>
      </w:r>
      <w:r w:rsidRPr="00EC3F67">
        <w:tab/>
        <w:t>Formation et diffusion de l</w:t>
      </w:r>
      <w:r>
        <w:t>’</w:t>
      </w:r>
      <w:r w:rsidRPr="00EC3F67">
        <w:t>information sur la Convention</w:t>
      </w:r>
    </w:p>
    <w:p w:rsidR="007548DD" w:rsidRPr="00EC3F67" w:rsidRDefault="007548DD" w:rsidP="00116FDE">
      <w:pPr>
        <w:pStyle w:val="SingleTxtG"/>
      </w:pPr>
      <w:r w:rsidRPr="00EC3F67">
        <w:t>8.</w:t>
      </w:r>
      <w:r w:rsidRPr="00EC3F67">
        <w:tab/>
        <w:t>Donner des informations sur les initiatives en matière d</w:t>
      </w:r>
      <w:r>
        <w:t>’</w:t>
      </w:r>
      <w:r w:rsidRPr="00EC3F67">
        <w:t xml:space="preserve">éducation et de formation </w:t>
      </w:r>
      <w:r>
        <w:t>à</w:t>
      </w:r>
      <w:r w:rsidRPr="00EC3F67">
        <w:t xml:space="preserve"> la Convention et </w:t>
      </w:r>
      <w:r>
        <w:t>sur</w:t>
      </w:r>
      <w:r w:rsidRPr="00EC3F67">
        <w:t xml:space="preserve"> </w:t>
      </w:r>
      <w:r>
        <w:t>leurs</w:t>
      </w:r>
      <w:r w:rsidRPr="00EC3F67">
        <w:t xml:space="preserve"> destinataires, par exemple les responsables de l</w:t>
      </w:r>
      <w:r>
        <w:t>’</w:t>
      </w:r>
      <w:r w:rsidRPr="00EC3F67">
        <w:t>application des lois, les agents de l</w:t>
      </w:r>
      <w:r>
        <w:t>’</w:t>
      </w:r>
      <w:r w:rsidRPr="00EC3F67">
        <w:t>inspection du travail, les gardes</w:t>
      </w:r>
      <w:r>
        <w:t xml:space="preserve"> </w:t>
      </w:r>
      <w:r w:rsidRPr="00EC3F67">
        <w:t>frontière, les agents consulaires, etc</w:t>
      </w:r>
      <w:r>
        <w:t>.</w:t>
      </w:r>
      <w:r w:rsidR="00116FDE">
        <w:t xml:space="preserve"> </w:t>
      </w:r>
      <w:r>
        <w:t>Communiquer</w:t>
      </w:r>
      <w:r w:rsidRPr="00EC3F67">
        <w:t xml:space="preserve"> également des informations sur les initiatives visant à </w:t>
      </w:r>
      <w:r>
        <w:t>faire connaître</w:t>
      </w:r>
      <w:r w:rsidRPr="00EC3F67">
        <w:t xml:space="preserve"> </w:t>
      </w:r>
      <w:r>
        <w:t xml:space="preserve">les dispositions de </w:t>
      </w:r>
      <w:r w:rsidRPr="00EC3F67">
        <w:t>la Convention au</w:t>
      </w:r>
      <w:r>
        <w:t>x</w:t>
      </w:r>
      <w:r w:rsidRPr="00EC3F67">
        <w:t xml:space="preserve"> travailleurs migrants et </w:t>
      </w:r>
      <w:r>
        <w:t xml:space="preserve">aux </w:t>
      </w:r>
      <w:r w:rsidRPr="00EC3F67">
        <w:t xml:space="preserve">membres de leur famille </w:t>
      </w:r>
      <w:r>
        <w:t>ainsi qu’au</w:t>
      </w:r>
      <w:r w:rsidRPr="00EC3F67">
        <w:t xml:space="preserve"> grand public.</w:t>
      </w:r>
    </w:p>
    <w:p w:rsidR="007548DD" w:rsidRPr="00EC3F67" w:rsidRDefault="007548DD" w:rsidP="00116FDE">
      <w:pPr>
        <w:pStyle w:val="H23G"/>
      </w:pPr>
      <w:r w:rsidRPr="00EC3F67">
        <w:tab/>
        <w:t>2.</w:t>
      </w:r>
      <w:r w:rsidRPr="00EC3F67">
        <w:tab/>
        <w:t>Principes généraux</w:t>
      </w:r>
      <w:r w:rsidR="00116FDE">
        <w:t xml:space="preserve"> (art. </w:t>
      </w:r>
      <w:r w:rsidRPr="00EC3F67">
        <w:t>7 et 83)</w:t>
      </w:r>
    </w:p>
    <w:p w:rsidR="007548DD" w:rsidRPr="00EC3F67" w:rsidRDefault="007548DD" w:rsidP="00116FDE">
      <w:pPr>
        <w:pStyle w:val="H23G"/>
      </w:pPr>
      <w:r w:rsidRPr="00EC3F67">
        <w:tab/>
      </w:r>
      <w:r w:rsidRPr="00EC3F67">
        <w:tab/>
        <w:t xml:space="preserve">Non-discrimination </w:t>
      </w:r>
    </w:p>
    <w:p w:rsidR="007548DD" w:rsidRPr="00EC3F67" w:rsidRDefault="007548DD" w:rsidP="00116FDE">
      <w:pPr>
        <w:pStyle w:val="SingleTxtG"/>
      </w:pPr>
      <w:r w:rsidRPr="00EC3F67">
        <w:t>9.</w:t>
      </w:r>
      <w:r w:rsidRPr="00EC3F67">
        <w:tab/>
        <w:t>Décrire</w:t>
      </w:r>
      <w:r>
        <w:t>, le cas échéant, tout</w:t>
      </w:r>
      <w:r w:rsidRPr="00EC3F67">
        <w:t xml:space="preserve"> traitement discriminatoire </w:t>
      </w:r>
      <w:r>
        <w:t>dont font l’objet les travailleurs migrants, en droit ou dans la pratique, en raison</w:t>
      </w:r>
      <w:r w:rsidRPr="00EC3F67">
        <w:t xml:space="preserve"> de leur statut migratoire </w:t>
      </w:r>
      <w:r>
        <w:t xml:space="preserve">ou pour </w:t>
      </w:r>
      <w:r w:rsidRPr="00EC3F67">
        <w:t>d</w:t>
      </w:r>
      <w:r>
        <w:t>’</w:t>
      </w:r>
      <w:r w:rsidRPr="00EC3F67">
        <w:t>autres motifs tels que la langue, le sexe, la religion, l</w:t>
      </w:r>
      <w:r>
        <w:t>’</w:t>
      </w:r>
      <w:r w:rsidRPr="00EC3F67">
        <w:t xml:space="preserve">aspect physique, etc. </w:t>
      </w:r>
      <w:r>
        <w:t>Indiquer par</w:t>
      </w:r>
      <w:r w:rsidRPr="00EC3F67">
        <w:t xml:space="preserve"> exemple</w:t>
      </w:r>
      <w:r>
        <w:t xml:space="preserve"> si les travailleurs migrants font l’objet d’un</w:t>
      </w:r>
      <w:r w:rsidRPr="00EC3F67">
        <w:t xml:space="preserve"> traitement discriminatoire </w:t>
      </w:r>
      <w:r>
        <w:t>de la part de</w:t>
      </w:r>
      <w:r w:rsidRPr="00EC3F67">
        <w:t xml:space="preserve"> la police des migrations et </w:t>
      </w:r>
      <w:r>
        <w:t>des agents publics chargés</w:t>
      </w:r>
      <w:r w:rsidRPr="00EC3F67">
        <w:t xml:space="preserve"> des services de l</w:t>
      </w:r>
      <w:r>
        <w:t>’</w:t>
      </w:r>
      <w:r w:rsidRPr="00EC3F67">
        <w:t xml:space="preserve">emploi et </w:t>
      </w:r>
      <w:r>
        <w:t>de la part d</w:t>
      </w:r>
      <w:r w:rsidRPr="00EC3F67">
        <w:t xml:space="preserve">es employeurs en matière de </w:t>
      </w:r>
      <w:r>
        <w:t>rémunération</w:t>
      </w:r>
      <w:r w:rsidRPr="00EC3F67">
        <w:t xml:space="preserve">, </w:t>
      </w:r>
      <w:r>
        <w:t xml:space="preserve">de </w:t>
      </w:r>
      <w:r w:rsidRPr="00EC3F67">
        <w:t xml:space="preserve">congés et </w:t>
      </w:r>
      <w:r>
        <w:t>d’</w:t>
      </w:r>
      <w:r w:rsidRPr="00EC3F67">
        <w:t xml:space="preserve">autres conditions de travail. </w:t>
      </w:r>
      <w:r>
        <w:t>D</w:t>
      </w:r>
      <w:r w:rsidRPr="00EC3F67">
        <w:t xml:space="preserve">écrire également </w:t>
      </w:r>
      <w:r>
        <w:t>tout</w:t>
      </w:r>
      <w:r w:rsidRPr="00EC3F67">
        <w:t xml:space="preserve"> traitement discriminatoire </w:t>
      </w:r>
      <w:r w:rsidRPr="00652A62">
        <w:t>infligé aux travailleurs migrants et aux membres de leur famille, y compris aux enfants</w:t>
      </w:r>
      <w:r>
        <w:t>,</w:t>
      </w:r>
      <w:r w:rsidRPr="00652A62">
        <w:t xml:space="preserve"> </w:t>
      </w:r>
      <w:r>
        <w:t>dans l’</w:t>
      </w:r>
      <w:r w:rsidRPr="00EC3F67">
        <w:t xml:space="preserve">accès aux services (santé et éducation). </w:t>
      </w:r>
    </w:p>
    <w:p w:rsidR="007548DD" w:rsidRPr="00EC3F67" w:rsidRDefault="007548DD" w:rsidP="00116FDE">
      <w:pPr>
        <w:pStyle w:val="H23G"/>
      </w:pPr>
      <w:r w:rsidRPr="00EC3F67">
        <w:tab/>
      </w:r>
      <w:r w:rsidRPr="00EC3F67">
        <w:tab/>
        <w:t>Droit à un recours utile</w:t>
      </w:r>
    </w:p>
    <w:p w:rsidR="007548DD" w:rsidRPr="00EC3F67" w:rsidRDefault="007548DD" w:rsidP="00116FDE">
      <w:pPr>
        <w:pStyle w:val="SingleTxtG"/>
      </w:pPr>
      <w:r w:rsidRPr="00EC3F67">
        <w:t>10.</w:t>
      </w:r>
      <w:r w:rsidRPr="00EC3F67">
        <w:tab/>
        <w:t>Indiquer si les travailleurs migrants et les membres de leur famille, y compris ceux qui sont en situation irrégulière, ont la même possibilité que les nationaux de l</w:t>
      </w:r>
      <w:r>
        <w:t>’</w:t>
      </w:r>
      <w:r w:rsidRPr="00EC3F67">
        <w:t>État partie de porter plainte et d</w:t>
      </w:r>
      <w:r>
        <w:t>’</w:t>
      </w:r>
      <w:r w:rsidRPr="00EC3F67">
        <w:t xml:space="preserve">obtenir réparation devant les tribunaux ou les juridictions administratives </w:t>
      </w:r>
      <w:r>
        <w:t>en cas de violation des</w:t>
      </w:r>
      <w:r w:rsidRPr="00EC3F67">
        <w:t xml:space="preserve"> droits qui leur </w:t>
      </w:r>
      <w:r>
        <w:t>sont reconnus</w:t>
      </w:r>
      <w:r w:rsidRPr="00EC3F67">
        <w:t xml:space="preserve"> par la Convention. Indiquer aussi si les travailleurs migrants ont connaissance de ces droits et si l</w:t>
      </w:r>
      <w:r>
        <w:t>’</w:t>
      </w:r>
      <w:r w:rsidRPr="00EC3F67">
        <w:t>État partie a pris des mesures pour informer les travailleurs migrants et les membres de leur famille, y</w:t>
      </w:r>
      <w:r w:rsidR="00116FDE">
        <w:t> </w:t>
      </w:r>
      <w:r w:rsidRPr="00EC3F67">
        <w:t>compris ceux qui sont en situation irrégulière, des recours judiciaires et autres qui leur sont ouverts en cas de violation de</w:t>
      </w:r>
      <w:r>
        <w:t>s</w:t>
      </w:r>
      <w:r w:rsidRPr="00EC3F67">
        <w:t xml:space="preserve"> droits </w:t>
      </w:r>
      <w:r>
        <w:t>que leur confère</w:t>
      </w:r>
      <w:r w:rsidRPr="00EC3F67">
        <w:t xml:space="preserve"> la Convention.</w:t>
      </w:r>
    </w:p>
    <w:p w:rsidR="007548DD" w:rsidRPr="00EC3F67" w:rsidRDefault="007548DD" w:rsidP="00116FDE">
      <w:pPr>
        <w:pStyle w:val="H23G"/>
      </w:pPr>
      <w:r w:rsidRPr="00EC3F67">
        <w:lastRenderedPageBreak/>
        <w:tab/>
        <w:t>3.</w:t>
      </w:r>
      <w:r w:rsidRPr="00EC3F67">
        <w:tab/>
        <w:t>Droits de l</w:t>
      </w:r>
      <w:r>
        <w:t>’</w:t>
      </w:r>
      <w:r w:rsidRPr="00EC3F67">
        <w:t>homme de tous les travailleurs migrants</w:t>
      </w:r>
      <w:r>
        <w:t xml:space="preserve"> </w:t>
      </w:r>
      <w:r w:rsidRPr="00EC3F67">
        <w:t xml:space="preserve">et des membres </w:t>
      </w:r>
      <w:r w:rsidR="00116FDE">
        <w:br/>
      </w:r>
      <w:r w:rsidRPr="00EC3F67">
        <w:t xml:space="preserve">de leur famille, en situation régulière ou irrégulière </w:t>
      </w:r>
      <w:r w:rsidR="00116FDE">
        <w:t>(art. </w:t>
      </w:r>
      <w:r w:rsidRPr="00EC3F67">
        <w:t>8</w:t>
      </w:r>
      <w:r>
        <w:t xml:space="preserve"> à </w:t>
      </w:r>
      <w:r w:rsidRPr="00EC3F67">
        <w:t xml:space="preserve">35) </w:t>
      </w:r>
    </w:p>
    <w:p w:rsidR="007548DD" w:rsidRPr="00EC3F67" w:rsidRDefault="007548DD" w:rsidP="00116FDE">
      <w:pPr>
        <w:pStyle w:val="H23G"/>
      </w:pPr>
      <w:r w:rsidRPr="00EC3F67">
        <w:tab/>
      </w:r>
      <w:r w:rsidRPr="00EC3F67">
        <w:tab/>
        <w:t>Gestion des frontières et migrants en transit</w:t>
      </w:r>
    </w:p>
    <w:p w:rsidR="007548DD" w:rsidRPr="00EC3F67" w:rsidRDefault="007548DD" w:rsidP="00116FDE">
      <w:pPr>
        <w:pStyle w:val="SingleTxtG"/>
      </w:pPr>
      <w:r w:rsidRPr="00EC3F67">
        <w:t>11.</w:t>
      </w:r>
      <w:r w:rsidRPr="00EC3F67">
        <w:tab/>
        <w:t>Indiquer si l</w:t>
      </w:r>
      <w:r>
        <w:t>’</w:t>
      </w:r>
      <w:r w:rsidRPr="00EC3F67">
        <w:t>État partie respecte</w:t>
      </w:r>
      <w:r>
        <w:t xml:space="preserve"> et </w:t>
      </w:r>
      <w:r w:rsidRPr="00EC3F67">
        <w:t xml:space="preserve">protège </w:t>
      </w:r>
      <w:r>
        <w:t xml:space="preserve">les droits de l’homme des travailleurs migrants et des membres de leur famille </w:t>
      </w:r>
      <w:r w:rsidRPr="00EC3F67">
        <w:t>et s</w:t>
      </w:r>
      <w:r>
        <w:t>’</w:t>
      </w:r>
      <w:r w:rsidRPr="00EC3F67">
        <w:t xml:space="preserve">acquitte de son obligation de </w:t>
      </w:r>
      <w:r>
        <w:t xml:space="preserve">leur </w:t>
      </w:r>
      <w:r w:rsidRPr="00EC3F67">
        <w:t>garantir l</w:t>
      </w:r>
      <w:r>
        <w:t>’</w:t>
      </w:r>
      <w:r w:rsidRPr="00EC3F67">
        <w:t xml:space="preserve">exercice </w:t>
      </w:r>
      <w:r>
        <w:t xml:space="preserve">de ces droits </w:t>
      </w:r>
      <w:r w:rsidRPr="00EC3F67">
        <w:t>à tous les postes</w:t>
      </w:r>
      <w:r>
        <w:t xml:space="preserve"> </w:t>
      </w:r>
      <w:r w:rsidRPr="00EC3F67">
        <w:t xml:space="preserve">frontière, y compris le droit à une procédure régulière. </w:t>
      </w:r>
      <w:r>
        <w:t>P</w:t>
      </w:r>
      <w:r w:rsidRPr="00EC3F67">
        <w:t>réciser si les procédures suivies respectent le principe de non</w:t>
      </w:r>
      <w:r>
        <w:t>-</w:t>
      </w:r>
      <w:r w:rsidRPr="00EC3F67">
        <w:t>refoulement et l</w:t>
      </w:r>
      <w:r>
        <w:t>’</w:t>
      </w:r>
      <w:r w:rsidRPr="00EC3F67">
        <w:t xml:space="preserve">interdiction des expulsions arbitraires et collectives, et indiquer quelle est la durée de ces procédures. </w:t>
      </w:r>
      <w:r>
        <w:t>D</w:t>
      </w:r>
      <w:r w:rsidRPr="00EC3F67">
        <w:t xml:space="preserve">onner des exemples de cas </w:t>
      </w:r>
      <w:r>
        <w:t xml:space="preserve">de </w:t>
      </w:r>
      <w:r w:rsidRPr="00EC3F67">
        <w:t xml:space="preserve">travailleurs migrants et </w:t>
      </w:r>
      <w:r>
        <w:t xml:space="preserve">de </w:t>
      </w:r>
      <w:r w:rsidRPr="00EC3F67">
        <w:t xml:space="preserve">membres de leur famille </w:t>
      </w:r>
      <w:r>
        <w:t>qui ont subi des</w:t>
      </w:r>
      <w:r w:rsidRPr="00EC3F67">
        <w:t xml:space="preserve"> violations des droits de l</w:t>
      </w:r>
      <w:r>
        <w:t>’</w:t>
      </w:r>
      <w:r w:rsidRPr="00EC3F67">
        <w:t>homme ou d</w:t>
      </w:r>
      <w:r>
        <w:t xml:space="preserve">es </w:t>
      </w:r>
      <w:r w:rsidRPr="00EC3F67">
        <w:t xml:space="preserve">abus </w:t>
      </w:r>
      <w:r>
        <w:t xml:space="preserve">du fait </w:t>
      </w:r>
      <w:r w:rsidRPr="00EC3F67">
        <w:t>de mesures de gestion des frontières</w:t>
      </w:r>
      <w:r>
        <w:t>, et indiquer si ces personnes</w:t>
      </w:r>
      <w:r w:rsidRPr="00EC3F67">
        <w:t xml:space="preserve"> ont eu un accès effectif à la justice et à des voies de recours. </w:t>
      </w:r>
      <w:r>
        <w:t>D</w:t>
      </w:r>
      <w:r w:rsidRPr="00EC3F67">
        <w:t xml:space="preserve">onner des informations sur les accords de réadmission </w:t>
      </w:r>
      <w:r>
        <w:t xml:space="preserve">conclus </w:t>
      </w:r>
      <w:r w:rsidRPr="00EC3F67">
        <w:t>avec d</w:t>
      </w:r>
      <w:r>
        <w:t>’</w:t>
      </w:r>
      <w:r w:rsidRPr="00EC3F67">
        <w:t>autres États</w:t>
      </w:r>
      <w:r>
        <w:t>,</w:t>
      </w:r>
      <w:r w:rsidRPr="00EC3F67">
        <w:t xml:space="preserve"> et indiquer s</w:t>
      </w:r>
      <w:r>
        <w:t>’</w:t>
      </w:r>
      <w:r w:rsidRPr="00EC3F67">
        <w:t xml:space="preserve">il existe des mesures qui limitent le droit de </w:t>
      </w:r>
      <w:r>
        <w:t>quitter le pays</w:t>
      </w:r>
      <w:r w:rsidRPr="00EC3F67">
        <w:t xml:space="preserve">. </w:t>
      </w:r>
    </w:p>
    <w:p w:rsidR="007548DD" w:rsidRPr="00EC3F67" w:rsidRDefault="007548DD" w:rsidP="00116FDE">
      <w:pPr>
        <w:pStyle w:val="H23G"/>
      </w:pPr>
      <w:r w:rsidRPr="00EC3F67">
        <w:tab/>
      </w:r>
      <w:r w:rsidRPr="00EC3F67">
        <w:tab/>
        <w:t>Exploitation par le travail et autres formes de mauvais traitements</w:t>
      </w:r>
    </w:p>
    <w:p w:rsidR="007548DD" w:rsidRPr="00EC3F67" w:rsidRDefault="007548DD" w:rsidP="00116FDE">
      <w:pPr>
        <w:pStyle w:val="SingleTxtG"/>
      </w:pPr>
      <w:r w:rsidRPr="00EC3F67">
        <w:t>12.</w:t>
      </w:r>
      <w:r w:rsidRPr="00EC3F67">
        <w:tab/>
        <w:t>Donner des exemples de cas d</w:t>
      </w:r>
      <w:r>
        <w:t>’</w:t>
      </w:r>
      <w:r w:rsidRPr="00EC3F67">
        <w:t>exploitation par le travail</w:t>
      </w:r>
      <w:r>
        <w:t xml:space="preserve"> (</w:t>
      </w:r>
      <w:r w:rsidRPr="00EC3F67">
        <w:t>y compris le travail forcé et le travail des enfants</w:t>
      </w:r>
      <w:r>
        <w:t xml:space="preserve">) </w:t>
      </w:r>
      <w:r w:rsidRPr="00EC3F67">
        <w:t xml:space="preserve">de travailleurs migrants, </w:t>
      </w:r>
      <w:r>
        <w:t>y compris</w:t>
      </w:r>
      <w:r w:rsidRPr="00EC3F67">
        <w:t xml:space="preserve"> des travailleurs domestiques</w:t>
      </w:r>
      <w:r>
        <w:t>,</w:t>
      </w:r>
      <w:r w:rsidRPr="00EC3F67">
        <w:t xml:space="preserve"> et indiquer </w:t>
      </w:r>
      <w:r>
        <w:t xml:space="preserve">quels sont </w:t>
      </w:r>
      <w:r w:rsidRPr="00EC3F67">
        <w:t>les secteurs concernés. Décrire également toutes les formes de mauvais traitements, y compris les cas de violence physique et sexuelle et d</w:t>
      </w:r>
      <w:r>
        <w:t>’</w:t>
      </w:r>
      <w:r w:rsidRPr="00EC3F67">
        <w:t>intimidation, ainsi que les attitudes négatives à l</w:t>
      </w:r>
      <w:r>
        <w:t>’</w:t>
      </w:r>
      <w:r w:rsidRPr="00EC3F67">
        <w:t>égard des travailleurs migrants et des membres de leur famille dans l</w:t>
      </w:r>
      <w:r>
        <w:t>’</w:t>
      </w:r>
      <w:r w:rsidRPr="00EC3F67">
        <w:t>État partie</w:t>
      </w:r>
      <w:r>
        <w:t>,</w:t>
      </w:r>
      <w:r w:rsidRPr="00EC3F67">
        <w:t xml:space="preserve"> et signaler les affaires de traite aux fins de travail forcé, d</w:t>
      </w:r>
      <w:r>
        <w:t>’</w:t>
      </w:r>
      <w:r w:rsidRPr="00EC3F67">
        <w:t>exploitation sexuelle et de prélèvement d</w:t>
      </w:r>
      <w:r>
        <w:t>’</w:t>
      </w:r>
      <w:r w:rsidRPr="00EC3F67">
        <w:t xml:space="preserve">organes. </w:t>
      </w:r>
    </w:p>
    <w:p w:rsidR="007548DD" w:rsidRPr="00EC3F67" w:rsidRDefault="007548DD" w:rsidP="00116FDE">
      <w:pPr>
        <w:pStyle w:val="H23G"/>
      </w:pPr>
      <w:r w:rsidRPr="00EC3F67">
        <w:tab/>
      </w:r>
      <w:r w:rsidRPr="00EC3F67">
        <w:tab/>
        <w:t>Régularité de la procédure, détention</w:t>
      </w:r>
      <w:r>
        <w:t>,</w:t>
      </w:r>
      <w:r w:rsidRPr="00EC3F67">
        <w:t xml:space="preserve"> et égalité devant les tribunaux (art.</w:t>
      </w:r>
      <w:r w:rsidR="00116FDE">
        <w:t> </w:t>
      </w:r>
      <w:r w:rsidRPr="00EC3F67">
        <w:t>16</w:t>
      </w:r>
      <w:r>
        <w:t xml:space="preserve"> à </w:t>
      </w:r>
      <w:r w:rsidRPr="00EC3F67">
        <w:t>18)</w:t>
      </w:r>
    </w:p>
    <w:p w:rsidR="007548DD" w:rsidRPr="00EC3F67" w:rsidRDefault="007548DD" w:rsidP="00116FDE">
      <w:pPr>
        <w:pStyle w:val="SingleTxtG"/>
      </w:pPr>
      <w:r w:rsidRPr="00EC3F67">
        <w:t>13.</w:t>
      </w:r>
      <w:r w:rsidRPr="00EC3F67">
        <w:tab/>
        <w:t xml:space="preserve">Décrire les mesures </w:t>
      </w:r>
      <w:r>
        <w:t>que</w:t>
      </w:r>
      <w:r w:rsidRPr="00EC3F67">
        <w:t xml:space="preserve"> l</w:t>
      </w:r>
      <w:r>
        <w:t>’</w:t>
      </w:r>
      <w:r w:rsidRPr="00EC3F67">
        <w:t xml:space="preserve">État partie </w:t>
      </w:r>
      <w:r>
        <w:t xml:space="preserve">a prises </w:t>
      </w:r>
      <w:r w:rsidRPr="00EC3F67">
        <w:t xml:space="preserve">pour </w:t>
      </w:r>
      <w:r>
        <w:t>empêcher l’</w:t>
      </w:r>
      <w:r w:rsidRPr="00EC3F67">
        <w:t>arrestation arbitraire de migrants</w:t>
      </w:r>
      <w:r>
        <w:t>, ainsi que</w:t>
      </w:r>
      <w:r w:rsidRPr="00EC3F67">
        <w:t xml:space="preserve"> les garanties d</w:t>
      </w:r>
      <w:r>
        <w:t>’</w:t>
      </w:r>
      <w:r w:rsidRPr="00EC3F67">
        <w:t xml:space="preserve">une procédure régulière </w:t>
      </w:r>
      <w:r>
        <w:t>dans</w:t>
      </w:r>
      <w:r w:rsidRPr="00EC3F67">
        <w:t xml:space="preserve"> les </w:t>
      </w:r>
      <w:r>
        <w:t>affaires</w:t>
      </w:r>
      <w:r w:rsidRPr="00EC3F67">
        <w:t xml:space="preserve"> administratives liées à la migration (par exemple </w:t>
      </w:r>
      <w:r>
        <w:t>l’</w:t>
      </w:r>
      <w:r w:rsidRPr="00EC3F67">
        <w:t xml:space="preserve">accès </w:t>
      </w:r>
      <w:r>
        <w:t>à l’</w:t>
      </w:r>
      <w:r w:rsidRPr="00EC3F67">
        <w:t>information dans une langue qu</w:t>
      </w:r>
      <w:r>
        <w:t xml:space="preserve">e l’intéressé </w:t>
      </w:r>
      <w:r w:rsidRPr="00EC3F67">
        <w:t>compren</w:t>
      </w:r>
      <w:r>
        <w:t>d</w:t>
      </w:r>
      <w:r w:rsidRPr="00EC3F67">
        <w:t xml:space="preserve">, </w:t>
      </w:r>
      <w:r>
        <w:t xml:space="preserve">le </w:t>
      </w:r>
      <w:r w:rsidRPr="00EC3F67">
        <w:t>droit d</w:t>
      </w:r>
      <w:r>
        <w:t>’</w:t>
      </w:r>
      <w:r w:rsidRPr="00EC3F67">
        <w:t xml:space="preserve">être représenté par un conseil, </w:t>
      </w:r>
      <w:r>
        <w:t>le contrôle juridictionnel</w:t>
      </w:r>
      <w:r w:rsidRPr="00EC3F67">
        <w:t>, etc</w:t>
      </w:r>
      <w:r>
        <w:t>.</w:t>
      </w:r>
      <w:r w:rsidRPr="00EC3F67">
        <w:t>), indiquer s</w:t>
      </w:r>
      <w:r>
        <w:t>’</w:t>
      </w:r>
      <w:r w:rsidRPr="00EC3F67">
        <w:t xml:space="preserve">il existe des solutions de remplacement à la détention, si les migrants </w:t>
      </w:r>
      <w:r>
        <w:t>placés en détention</w:t>
      </w:r>
      <w:r w:rsidRPr="00EC3F67">
        <w:t xml:space="preserve"> pour des motifs liés à la migration sont détenus séparément des personnes inculpées ou condamnées pour un</w:t>
      </w:r>
      <w:r>
        <w:t>e</w:t>
      </w:r>
      <w:r w:rsidRPr="00EC3F67">
        <w:t xml:space="preserve"> </w:t>
      </w:r>
      <w:r>
        <w:t>infraction pénale</w:t>
      </w:r>
      <w:r w:rsidRPr="00EC3F67">
        <w:t xml:space="preserve">, préciser la </w:t>
      </w:r>
      <w:r>
        <w:t>durée</w:t>
      </w:r>
      <w:r w:rsidRPr="00EC3F67">
        <w:t xml:space="preserve"> de la détention administrative pour les </w:t>
      </w:r>
      <w:r>
        <w:t>infractions liées à la</w:t>
      </w:r>
      <w:r w:rsidRPr="00EC3F67">
        <w:t xml:space="preserve"> migration, décrire les conditions de détention, préciser si l</w:t>
      </w:r>
      <w:r>
        <w:t>’</w:t>
      </w:r>
      <w:r w:rsidRPr="00EC3F67">
        <w:t xml:space="preserve">entrée irrégulière est </w:t>
      </w:r>
      <w:r>
        <w:t>criminalisée</w:t>
      </w:r>
      <w:r w:rsidRPr="00EC3F67">
        <w:t xml:space="preserve"> dans l</w:t>
      </w:r>
      <w:r>
        <w:t>’</w:t>
      </w:r>
      <w:r w:rsidRPr="00EC3F67">
        <w:t xml:space="preserve">État partie et si les enfants des travailleurs migrants ou les enfants migrants non accompagnés sont </w:t>
      </w:r>
      <w:r>
        <w:t>placés en détention</w:t>
      </w:r>
      <w:r w:rsidRPr="00EC3F67">
        <w:t xml:space="preserve">. </w:t>
      </w:r>
    </w:p>
    <w:p w:rsidR="007548DD" w:rsidRPr="00EC3F67" w:rsidRDefault="007548DD" w:rsidP="00116FDE">
      <w:pPr>
        <w:pStyle w:val="SingleTxtG"/>
      </w:pPr>
      <w:r w:rsidRPr="00EC3F67">
        <w:t>14.</w:t>
      </w:r>
      <w:r w:rsidRPr="00EC3F67">
        <w:tab/>
        <w:t>Expliquer si la gestion des centres de détention est assurée par l</w:t>
      </w:r>
      <w:r>
        <w:t>’</w:t>
      </w:r>
      <w:r w:rsidRPr="00EC3F67">
        <w:t xml:space="preserve">État ou confiée à des acteurs privés et si un contrôle est exercé par des acteurs indépendants. </w:t>
      </w:r>
    </w:p>
    <w:p w:rsidR="007548DD" w:rsidRPr="00EC3F67" w:rsidRDefault="007548DD" w:rsidP="00116FDE">
      <w:pPr>
        <w:pStyle w:val="H23G"/>
      </w:pPr>
      <w:r w:rsidRPr="00EC3F67">
        <w:tab/>
      </w:r>
      <w:r w:rsidRPr="00EC3F67">
        <w:tab/>
      </w:r>
      <w:r>
        <w:t>E</w:t>
      </w:r>
      <w:r w:rsidRPr="00EC3F67">
        <w:t>xpulsion</w:t>
      </w:r>
      <w:r>
        <w:t>s</w:t>
      </w:r>
      <w:r w:rsidRPr="00EC3F67">
        <w:t xml:space="preserve"> (art.</w:t>
      </w:r>
      <w:r w:rsidR="00116FDE">
        <w:t> </w:t>
      </w:r>
      <w:r w:rsidRPr="00EC3F67">
        <w:t>22)</w:t>
      </w:r>
    </w:p>
    <w:p w:rsidR="007548DD" w:rsidRPr="00EC3F67" w:rsidRDefault="007548DD" w:rsidP="00116FDE">
      <w:pPr>
        <w:pStyle w:val="SingleTxtG"/>
      </w:pPr>
      <w:r w:rsidRPr="00EC3F67">
        <w:t>15.</w:t>
      </w:r>
      <w:r w:rsidRPr="00EC3F67">
        <w:tab/>
        <w:t xml:space="preserve">Décrire les problèmes </w:t>
      </w:r>
      <w:r>
        <w:t>liés aux</w:t>
      </w:r>
      <w:r w:rsidRPr="00EC3F67">
        <w:t xml:space="preserve"> garantie</w:t>
      </w:r>
      <w:r>
        <w:t>s</w:t>
      </w:r>
      <w:r w:rsidRPr="00EC3F67">
        <w:t xml:space="preserve"> d</w:t>
      </w:r>
      <w:r>
        <w:t>’</w:t>
      </w:r>
      <w:r w:rsidRPr="00EC3F67">
        <w:t xml:space="preserve">une procédure régulière dans </w:t>
      </w:r>
      <w:r>
        <w:t>le contexte d</w:t>
      </w:r>
      <w:r w:rsidRPr="00EC3F67">
        <w:t>es procédures d</w:t>
      </w:r>
      <w:r>
        <w:t>’</w:t>
      </w:r>
      <w:r w:rsidRPr="00EC3F67">
        <w:t xml:space="preserve">expulsion, </w:t>
      </w:r>
      <w:r>
        <w:t xml:space="preserve">et indiquer </w:t>
      </w:r>
      <w:r w:rsidRPr="00EC3F67">
        <w:t xml:space="preserve">le nombre </w:t>
      </w:r>
      <w:r>
        <w:t>de cas d’expulsion</w:t>
      </w:r>
      <w:r w:rsidRPr="00EC3F67">
        <w:t xml:space="preserve">. </w:t>
      </w:r>
    </w:p>
    <w:p w:rsidR="007548DD" w:rsidRPr="00EC3F67" w:rsidRDefault="007548DD" w:rsidP="00116FDE">
      <w:pPr>
        <w:pStyle w:val="SingleTxtG"/>
      </w:pPr>
      <w:r w:rsidRPr="00EC3F67">
        <w:t>16.</w:t>
      </w:r>
      <w:r w:rsidRPr="00EC3F67">
        <w:tab/>
      </w:r>
      <w:r>
        <w:t>Indiquer si ce sont des agents de l’État qui procèdent aux renvois</w:t>
      </w:r>
      <w:r w:rsidRPr="00EC3F67">
        <w:t xml:space="preserve"> ou </w:t>
      </w:r>
      <w:r>
        <w:t xml:space="preserve">si ceux-ci </w:t>
      </w:r>
      <w:r w:rsidR="003B35EF">
        <w:t>sont sous</w:t>
      </w:r>
      <w:r w:rsidR="003B35EF">
        <w:noBreakHyphen/>
      </w:r>
      <w:r w:rsidRPr="00EC3F67">
        <w:t>traités à des acteurs privés</w:t>
      </w:r>
      <w:r>
        <w:t>,</w:t>
      </w:r>
      <w:r w:rsidRPr="00EC3F67">
        <w:t xml:space="preserve"> et </w:t>
      </w:r>
      <w:r>
        <w:t xml:space="preserve">préciser, le cas échéant, </w:t>
      </w:r>
      <w:r w:rsidRPr="00EC3F67">
        <w:t>si un contrôle est exercé par des acteurs indépendants.</w:t>
      </w:r>
      <w:r>
        <w:t xml:space="preserve"> </w:t>
      </w:r>
    </w:p>
    <w:p w:rsidR="007548DD" w:rsidRPr="00EC3F67" w:rsidRDefault="007548DD" w:rsidP="00116FDE">
      <w:pPr>
        <w:pStyle w:val="H23G"/>
      </w:pPr>
      <w:r w:rsidRPr="00EC3F67">
        <w:tab/>
      </w:r>
      <w:r w:rsidRPr="00EC3F67">
        <w:tab/>
        <w:t>Assistance consulaire (art.</w:t>
      </w:r>
      <w:r w:rsidR="00116FDE">
        <w:t> </w:t>
      </w:r>
      <w:r w:rsidRPr="00EC3F67">
        <w:t>23)</w:t>
      </w:r>
    </w:p>
    <w:p w:rsidR="007548DD" w:rsidRPr="00EC3F67" w:rsidRDefault="007548DD" w:rsidP="00116FDE">
      <w:pPr>
        <w:pStyle w:val="SingleTxtG"/>
      </w:pPr>
      <w:r w:rsidRPr="00EC3F67">
        <w:t>17.</w:t>
      </w:r>
      <w:r w:rsidRPr="00EC3F67">
        <w:tab/>
        <w:t xml:space="preserve">Décrire le fonctionnement des services consulaires </w:t>
      </w:r>
      <w:r>
        <w:t>pour ce qui est de l’</w:t>
      </w:r>
      <w:r w:rsidRPr="00EC3F67">
        <w:t xml:space="preserve">assistance aux travailleurs migrants et de </w:t>
      </w:r>
      <w:r>
        <w:t xml:space="preserve">la </w:t>
      </w:r>
      <w:r w:rsidRPr="00EC3F67">
        <w:t>protection de leurs droits dans les pays de transit et de destination</w:t>
      </w:r>
      <w:r>
        <w:t>, ainsi que les problèmes qui peuvent se poser dans ce domaine</w:t>
      </w:r>
      <w:r w:rsidRPr="00EC3F67">
        <w:t xml:space="preserve">. </w:t>
      </w:r>
    </w:p>
    <w:p w:rsidR="007548DD" w:rsidRPr="00EC3F67" w:rsidRDefault="007548DD" w:rsidP="00116FDE">
      <w:pPr>
        <w:pStyle w:val="H23G"/>
      </w:pPr>
      <w:r w:rsidRPr="00EC3F67">
        <w:tab/>
      </w:r>
      <w:r w:rsidRPr="00EC3F67">
        <w:tab/>
        <w:t>Rémunération et conditions d</w:t>
      </w:r>
      <w:r>
        <w:t>’</w:t>
      </w:r>
      <w:r w:rsidRPr="00EC3F67">
        <w:t>emploi (art.</w:t>
      </w:r>
      <w:r w:rsidR="00116FDE">
        <w:t> </w:t>
      </w:r>
      <w:r w:rsidRPr="00EC3F67">
        <w:t>25)</w:t>
      </w:r>
    </w:p>
    <w:p w:rsidR="007548DD" w:rsidRPr="00EC3F67" w:rsidRDefault="007548DD" w:rsidP="00116FDE">
      <w:pPr>
        <w:pStyle w:val="SingleTxtG"/>
      </w:pPr>
      <w:r w:rsidRPr="00EC3F67">
        <w:t>18.</w:t>
      </w:r>
      <w:r w:rsidRPr="00EC3F67">
        <w:tab/>
        <w:t>Fournir des informations sur les travailleurs domestiques</w:t>
      </w:r>
      <w:r>
        <w:t xml:space="preserve"> </w:t>
      </w:r>
      <w:r w:rsidRPr="00197146">
        <w:t>migrants</w:t>
      </w:r>
      <w:r w:rsidRPr="00EC3F67">
        <w:t xml:space="preserve">, indiquer si le travail domestique est régi par le </w:t>
      </w:r>
      <w:r w:rsidR="00E96041" w:rsidRPr="00EC3F67">
        <w:t xml:space="preserve">Code </w:t>
      </w:r>
      <w:r w:rsidRPr="00EC3F67">
        <w:t>du travail</w:t>
      </w:r>
      <w:r>
        <w:t>,</w:t>
      </w:r>
      <w:r w:rsidRPr="00EC3F67">
        <w:t xml:space="preserve"> et donner des précisions sur les questions relatives au système de </w:t>
      </w:r>
      <w:r w:rsidRPr="00EC3F67">
        <w:rPr>
          <w:i/>
          <w:iCs/>
        </w:rPr>
        <w:t>kafala</w:t>
      </w:r>
      <w:r w:rsidRPr="00EC3F67">
        <w:t xml:space="preserve">, </w:t>
      </w:r>
      <w:r>
        <w:t>aux</w:t>
      </w:r>
      <w:r w:rsidRPr="00EC3F67">
        <w:t xml:space="preserve"> salaires et </w:t>
      </w:r>
      <w:r>
        <w:t xml:space="preserve">aux </w:t>
      </w:r>
      <w:r w:rsidRPr="00EC3F67">
        <w:t>autres conditions de travail comme les h</w:t>
      </w:r>
      <w:r>
        <w:t>oraires</w:t>
      </w:r>
      <w:r w:rsidRPr="00EC3F67">
        <w:t xml:space="preserve"> de travail, </w:t>
      </w:r>
      <w:r>
        <w:t>les congés</w:t>
      </w:r>
      <w:r w:rsidRPr="00EC3F67">
        <w:t xml:space="preserve">, la liberté de </w:t>
      </w:r>
      <w:r>
        <w:t>circulation et</w:t>
      </w:r>
      <w:r w:rsidRPr="00EC3F67">
        <w:t xml:space="preserve"> le droit de conserver ses </w:t>
      </w:r>
      <w:r w:rsidRPr="00EC3F67">
        <w:lastRenderedPageBreak/>
        <w:t>documents d</w:t>
      </w:r>
      <w:r>
        <w:t>’</w:t>
      </w:r>
      <w:r w:rsidRPr="00EC3F67">
        <w:t>identité et de voyage. Donner des informations sur l</w:t>
      </w:r>
      <w:r>
        <w:t>’</w:t>
      </w:r>
      <w:r w:rsidRPr="00EC3F67">
        <w:t>inspection du travail</w:t>
      </w:r>
      <w:r>
        <w:t>,</w:t>
      </w:r>
      <w:r w:rsidRPr="00EC3F67">
        <w:t xml:space="preserve"> ou </w:t>
      </w:r>
      <w:r>
        <w:t>indiquer l’</w:t>
      </w:r>
      <w:r w:rsidRPr="00EC3F67">
        <w:t xml:space="preserve">absence </w:t>
      </w:r>
      <w:r>
        <w:t xml:space="preserve">de services d’inspection du travail, </w:t>
      </w:r>
      <w:r w:rsidRPr="00EC3F67">
        <w:t xml:space="preserve">et </w:t>
      </w:r>
      <w:r>
        <w:t>dire</w:t>
      </w:r>
      <w:r w:rsidRPr="00EC3F67">
        <w:t xml:space="preserve"> si les inspecteurs sont tenus de signaler les migrants </w:t>
      </w:r>
      <w:r>
        <w:t xml:space="preserve">en situation </w:t>
      </w:r>
      <w:r w:rsidRPr="00EC3F67">
        <w:t>irréguli</w:t>
      </w:r>
      <w:r>
        <w:t>ère</w:t>
      </w:r>
      <w:r w:rsidRPr="00EC3F67">
        <w:t xml:space="preserve"> aux services de l</w:t>
      </w:r>
      <w:r>
        <w:t>’</w:t>
      </w:r>
      <w:r w:rsidRPr="00EC3F67">
        <w:t>immigration</w:t>
      </w:r>
      <w:r w:rsidR="009377F4">
        <w:t> </w:t>
      </w:r>
      <w:r w:rsidRPr="00EC3F67">
        <w:t xml:space="preserve">; </w:t>
      </w:r>
      <w:r>
        <w:t xml:space="preserve">donner des renseignements </w:t>
      </w:r>
      <w:r w:rsidRPr="00EC3F67">
        <w:t>sur la réglementation des activités des agences de recrutement et sur les mécanismes de signalement des abus, sur les programmes de formation avant le départ et sur les accords et mémorandums d</w:t>
      </w:r>
      <w:r>
        <w:t>’</w:t>
      </w:r>
      <w:r w:rsidRPr="00EC3F67">
        <w:t xml:space="preserve">accord bilatéraux et multilatéraux </w:t>
      </w:r>
      <w:r>
        <w:t>sur l’emploi</w:t>
      </w:r>
      <w:r w:rsidRPr="00EC3F67">
        <w:t xml:space="preserve"> entre les pays d</w:t>
      </w:r>
      <w:r>
        <w:t>’</w:t>
      </w:r>
      <w:r w:rsidRPr="00EC3F67">
        <w:t>origine et de destination</w:t>
      </w:r>
      <w:r>
        <w:t>,</w:t>
      </w:r>
      <w:r w:rsidRPr="00EC3F67">
        <w:t xml:space="preserve"> ainsi que sur les autres mesures de protection. </w:t>
      </w:r>
    </w:p>
    <w:p w:rsidR="007548DD" w:rsidRPr="00EC3F67" w:rsidRDefault="007548DD" w:rsidP="00116FDE">
      <w:pPr>
        <w:pStyle w:val="H23G"/>
      </w:pPr>
      <w:r w:rsidRPr="00EC3F67">
        <w:tab/>
      </w:r>
      <w:r w:rsidRPr="00EC3F67">
        <w:tab/>
        <w:t>Liberté d</w:t>
      </w:r>
      <w:r>
        <w:t>’</w:t>
      </w:r>
      <w:r w:rsidRPr="00EC3F67">
        <w:t>adhérer à un syndicat et de participer aux réunions syndicales (art.</w:t>
      </w:r>
      <w:r w:rsidR="00116FDE">
        <w:t> </w:t>
      </w:r>
      <w:r w:rsidRPr="00EC3F67">
        <w:t>26)</w:t>
      </w:r>
    </w:p>
    <w:p w:rsidR="007548DD" w:rsidRPr="00EC3F67" w:rsidRDefault="007548DD" w:rsidP="00116FDE">
      <w:pPr>
        <w:pStyle w:val="SingleTxtG"/>
      </w:pPr>
      <w:r w:rsidRPr="00EC3F67">
        <w:t>19.</w:t>
      </w:r>
      <w:r w:rsidRPr="00EC3F67">
        <w:tab/>
        <w:t xml:space="preserve">Indiquer si les travailleurs migrants peuvent adhérer à </w:t>
      </w:r>
      <w:r>
        <w:t>un</w:t>
      </w:r>
      <w:r w:rsidRPr="00EC3F67">
        <w:t xml:space="preserve"> sy</w:t>
      </w:r>
      <w:r>
        <w:t>ndicat</w:t>
      </w:r>
      <w:r w:rsidRPr="00EC3F67">
        <w:t xml:space="preserve"> dans l</w:t>
      </w:r>
      <w:r>
        <w:t>’</w:t>
      </w:r>
      <w:r w:rsidRPr="00EC3F67">
        <w:t xml:space="preserve">État de destination. </w:t>
      </w:r>
    </w:p>
    <w:p w:rsidR="007548DD" w:rsidRPr="00EC3F67" w:rsidRDefault="007548DD" w:rsidP="00116FDE">
      <w:pPr>
        <w:pStyle w:val="H23G"/>
      </w:pPr>
      <w:r w:rsidRPr="00EC3F67">
        <w:tab/>
      </w:r>
      <w:r w:rsidRPr="00EC3F67">
        <w:tab/>
        <w:t>Sécurité sociale (art.</w:t>
      </w:r>
      <w:r w:rsidR="00116FDE">
        <w:t> </w:t>
      </w:r>
      <w:r w:rsidRPr="00EC3F67">
        <w:t>27)</w:t>
      </w:r>
    </w:p>
    <w:p w:rsidR="007548DD" w:rsidRPr="00EC3F67" w:rsidRDefault="007548DD" w:rsidP="00116FDE">
      <w:pPr>
        <w:pStyle w:val="SingleTxtG"/>
      </w:pPr>
      <w:r w:rsidRPr="00EC3F67">
        <w:t>20.</w:t>
      </w:r>
      <w:r w:rsidRPr="00EC3F67">
        <w:tab/>
        <w:t xml:space="preserve">Donner des informations sur le droit à la sécurité sociale et à une pension de retraite, y compris sur les </w:t>
      </w:r>
      <w:r>
        <w:t xml:space="preserve">conditions imposées par la loi auxquelles les </w:t>
      </w:r>
      <w:r w:rsidRPr="00EC3F67">
        <w:t xml:space="preserve">travailleurs migrants en situation irrégulière </w:t>
      </w:r>
      <w:r>
        <w:t xml:space="preserve">doivent satisfaire pour </w:t>
      </w:r>
      <w:r w:rsidRPr="00EC3F67">
        <w:t>avoir accès à la sécurité sociale. Donner également des informations sur les accords bilatéraux et multilatéraux en matière de sécurité sociale conclus par l</w:t>
      </w:r>
      <w:r>
        <w:t>’</w:t>
      </w:r>
      <w:r w:rsidRPr="00EC3F67">
        <w:t>État partie.</w:t>
      </w:r>
    </w:p>
    <w:p w:rsidR="007548DD" w:rsidRPr="00EC3F67" w:rsidRDefault="007548DD" w:rsidP="00116FDE">
      <w:pPr>
        <w:pStyle w:val="H23G"/>
      </w:pPr>
      <w:r w:rsidRPr="00EC3F67">
        <w:tab/>
      </w:r>
      <w:r w:rsidRPr="00EC3F67">
        <w:tab/>
        <w:t>Soins médicaux (art.</w:t>
      </w:r>
      <w:r w:rsidR="00116FDE">
        <w:t> </w:t>
      </w:r>
      <w:r w:rsidRPr="00EC3F67">
        <w:t>28)</w:t>
      </w:r>
    </w:p>
    <w:p w:rsidR="007548DD" w:rsidRPr="00EC3F67" w:rsidRDefault="007548DD" w:rsidP="00116FDE">
      <w:pPr>
        <w:pStyle w:val="SingleTxtG"/>
      </w:pPr>
      <w:r w:rsidRPr="00EC3F67">
        <w:t>21.</w:t>
      </w:r>
      <w:r w:rsidRPr="00EC3F67">
        <w:tab/>
        <w:t>Donner des renseignements sur le droit des travailleurs migrants et des membres de leur famille à avoir accès à des soins médicaux. Indiquer si le</w:t>
      </w:r>
      <w:r>
        <w:t>s</w:t>
      </w:r>
      <w:r w:rsidRPr="00EC3F67">
        <w:t xml:space="preserve"> travailleurs migrants et </w:t>
      </w:r>
      <w:r>
        <w:t>l</w:t>
      </w:r>
      <w:r w:rsidRPr="00EC3F67">
        <w:t xml:space="preserve">es membres de leur famille </w:t>
      </w:r>
      <w:r>
        <w:t xml:space="preserve">font l’objet de discrimination de la part du personnel médical </w:t>
      </w:r>
      <w:r w:rsidRPr="00EC3F67">
        <w:t xml:space="preserve">et </w:t>
      </w:r>
      <w:r>
        <w:t xml:space="preserve">si celui-ci </w:t>
      </w:r>
      <w:r w:rsidRPr="00EC3F67">
        <w:t>est tenu de signaler les migrants en situation irrégulière aux services de l</w:t>
      </w:r>
      <w:r>
        <w:t>’</w:t>
      </w:r>
      <w:r w:rsidRPr="00EC3F67">
        <w:t xml:space="preserve">immigration. </w:t>
      </w:r>
    </w:p>
    <w:p w:rsidR="007548DD" w:rsidRPr="00EC3F67" w:rsidRDefault="007548DD" w:rsidP="00116FDE">
      <w:pPr>
        <w:pStyle w:val="H23G"/>
      </w:pPr>
      <w:r w:rsidRPr="00EC3F67">
        <w:tab/>
      </w:r>
      <w:r w:rsidRPr="00EC3F67">
        <w:tab/>
        <w:t>Enregistrement des naissances et nationalité (art.</w:t>
      </w:r>
      <w:r w:rsidR="00116FDE">
        <w:t> </w:t>
      </w:r>
      <w:r w:rsidRPr="00EC3F67">
        <w:t>29)</w:t>
      </w:r>
    </w:p>
    <w:p w:rsidR="007548DD" w:rsidRPr="00EC3F67" w:rsidRDefault="007548DD" w:rsidP="00116FDE">
      <w:pPr>
        <w:pStyle w:val="SingleTxtG"/>
      </w:pPr>
      <w:r w:rsidRPr="00EC3F67">
        <w:t>22.</w:t>
      </w:r>
      <w:r w:rsidRPr="00EC3F67">
        <w:tab/>
        <w:t xml:space="preserve">Donner des informations sur </w:t>
      </w:r>
      <w:r>
        <w:t>la façon dont</w:t>
      </w:r>
      <w:r w:rsidRPr="00EC3F67">
        <w:t xml:space="preserve"> l</w:t>
      </w:r>
      <w:r>
        <w:t>’</w:t>
      </w:r>
      <w:r w:rsidRPr="00EC3F67">
        <w:t>État partie s</w:t>
      </w:r>
      <w:r>
        <w:t>’</w:t>
      </w:r>
      <w:r w:rsidRPr="00EC3F67">
        <w:t>assure que les enfants de ses ressortissants travaillant à l</w:t>
      </w:r>
      <w:r>
        <w:t>’</w:t>
      </w:r>
      <w:r w:rsidRPr="00EC3F67">
        <w:t>étranger sont enregistrés à la naissance. Indiquer également quelles mesures sont prises par l</w:t>
      </w:r>
      <w:r>
        <w:t>’</w:t>
      </w:r>
      <w:r w:rsidRPr="00EC3F67">
        <w:t>État partie s</w:t>
      </w:r>
      <w:r>
        <w:t>’</w:t>
      </w:r>
      <w:r w:rsidRPr="00EC3F67">
        <w:t>agissant de l</w:t>
      </w:r>
      <w:r>
        <w:t>’</w:t>
      </w:r>
      <w:r w:rsidRPr="00EC3F67">
        <w:t>enregistrement des enfants de travailleurs migrants étrangers nés sur son sol. Indiquer s</w:t>
      </w:r>
      <w:r>
        <w:t xml:space="preserve">’il existe des restrictions à la transmission par </w:t>
      </w:r>
      <w:r w:rsidRPr="00EC3F67">
        <w:t xml:space="preserve">les femmes </w:t>
      </w:r>
      <w:r>
        <w:t xml:space="preserve">de </w:t>
      </w:r>
      <w:r w:rsidRPr="00EC3F67">
        <w:t>leur nationalité à leurs enfants.</w:t>
      </w:r>
    </w:p>
    <w:p w:rsidR="007548DD" w:rsidRPr="00EC3F67" w:rsidRDefault="007548DD" w:rsidP="00116FDE">
      <w:pPr>
        <w:pStyle w:val="H23G"/>
      </w:pPr>
      <w:r w:rsidRPr="00EC3F67">
        <w:tab/>
      </w:r>
      <w:r w:rsidRPr="00EC3F67">
        <w:tab/>
        <w:t>Éducation (art.</w:t>
      </w:r>
      <w:r w:rsidR="00116FDE">
        <w:t> </w:t>
      </w:r>
      <w:r w:rsidRPr="00EC3F67">
        <w:t>30)</w:t>
      </w:r>
    </w:p>
    <w:p w:rsidR="007548DD" w:rsidRPr="00EC3F67" w:rsidRDefault="007548DD" w:rsidP="00116FDE">
      <w:pPr>
        <w:pStyle w:val="SingleTxtG"/>
      </w:pPr>
      <w:r w:rsidRPr="00EC3F67">
        <w:t>23.</w:t>
      </w:r>
      <w:r w:rsidRPr="00EC3F67">
        <w:tab/>
        <w:t xml:space="preserve">Fournir des informations sur le droit </w:t>
      </w:r>
      <w:r>
        <w:t>d</w:t>
      </w:r>
      <w:r w:rsidRPr="00EC3F67">
        <w:t>es enfants de travailleurs migrants, y compris les enfants sans papiers, d</w:t>
      </w:r>
      <w:r>
        <w:t>’</w:t>
      </w:r>
      <w:r w:rsidRPr="00EC3F67">
        <w:t>avoir accès à l</w:t>
      </w:r>
      <w:r>
        <w:t>’</w:t>
      </w:r>
      <w:r w:rsidRPr="00EC3F67">
        <w:t>éducation. Expliquer si les enfants non accompagnés et les enfants de travailleurs migrants font l</w:t>
      </w:r>
      <w:r>
        <w:t>’</w:t>
      </w:r>
      <w:r w:rsidRPr="00EC3F67">
        <w:t>objet de discrimination, en droit ou dans la pratique, en matière d</w:t>
      </w:r>
      <w:r>
        <w:t>’</w:t>
      </w:r>
      <w:r w:rsidRPr="00EC3F67">
        <w:t>accès à l</w:t>
      </w:r>
      <w:r>
        <w:t>’</w:t>
      </w:r>
      <w:r w:rsidRPr="00EC3F67">
        <w:t>éducation</w:t>
      </w:r>
      <w:r>
        <w:t>,</w:t>
      </w:r>
      <w:r w:rsidRPr="00EC3F67">
        <w:t xml:space="preserve"> et si le personnel du système éducatif est tenu de signaler les migrants en situation irrégulière aux services de l</w:t>
      </w:r>
      <w:r>
        <w:t>’</w:t>
      </w:r>
      <w:r w:rsidRPr="00EC3F67">
        <w:t>immigration.</w:t>
      </w:r>
    </w:p>
    <w:p w:rsidR="007548DD" w:rsidRPr="00EC3F67" w:rsidRDefault="007548DD" w:rsidP="00116FDE">
      <w:pPr>
        <w:pStyle w:val="H23G"/>
      </w:pPr>
      <w:r w:rsidRPr="00EC3F67">
        <w:tab/>
      </w:r>
      <w:r w:rsidRPr="00EC3F67">
        <w:tab/>
      </w:r>
      <w:r>
        <w:t>Transfert des revenus du travail et de l’épargne</w:t>
      </w:r>
      <w:r w:rsidRPr="00EC3F67">
        <w:t xml:space="preserve"> (art.</w:t>
      </w:r>
      <w:r w:rsidR="00116FDE">
        <w:t> </w:t>
      </w:r>
      <w:r w:rsidRPr="00EC3F67">
        <w:t>32)</w:t>
      </w:r>
    </w:p>
    <w:p w:rsidR="007548DD" w:rsidRPr="00EC3F67" w:rsidRDefault="007548DD" w:rsidP="00116FDE">
      <w:pPr>
        <w:pStyle w:val="SingleTxtG"/>
      </w:pPr>
      <w:r w:rsidRPr="00EC3F67">
        <w:t>24.</w:t>
      </w:r>
      <w:r w:rsidRPr="00EC3F67">
        <w:tab/>
        <w:t>Exposer les mesures prises par l</w:t>
      </w:r>
      <w:r>
        <w:t>’</w:t>
      </w:r>
      <w:r w:rsidRPr="00EC3F67">
        <w:t>État partie pour faciliter l</w:t>
      </w:r>
      <w:r>
        <w:t>’</w:t>
      </w:r>
      <w:r w:rsidRPr="00EC3F67">
        <w:t xml:space="preserve">envoi de fonds </w:t>
      </w:r>
      <w:r>
        <w:t xml:space="preserve">à l’étranger </w:t>
      </w:r>
      <w:r w:rsidRPr="00EC3F67">
        <w:t>et permettre à ses ressortissant</w:t>
      </w:r>
      <w:r>
        <w:t>s</w:t>
      </w:r>
      <w:r w:rsidRPr="00EC3F67">
        <w:t xml:space="preserve"> travaillant à l</w:t>
      </w:r>
      <w:r>
        <w:t>’</w:t>
      </w:r>
      <w:r w:rsidRPr="00EC3F67">
        <w:t>étranger d</w:t>
      </w:r>
      <w:r>
        <w:t>’</w:t>
      </w:r>
      <w:r w:rsidRPr="00EC3F67">
        <w:t>avoir plus facilement accès à leur é</w:t>
      </w:r>
      <w:r>
        <w:t>pargne</w:t>
      </w:r>
      <w:r w:rsidRPr="00EC3F67">
        <w:t>.</w:t>
      </w:r>
    </w:p>
    <w:p w:rsidR="007548DD" w:rsidRPr="00EC3F67" w:rsidRDefault="007548DD" w:rsidP="00481DC4">
      <w:pPr>
        <w:pStyle w:val="H23G"/>
      </w:pPr>
      <w:r w:rsidRPr="00EC3F67">
        <w:tab/>
      </w:r>
      <w:r w:rsidRPr="00EC3F67">
        <w:tab/>
        <w:t>Droit d</w:t>
      </w:r>
      <w:r>
        <w:t>’</w:t>
      </w:r>
      <w:r w:rsidRPr="00EC3F67">
        <w:t>être informé et diffusion de l</w:t>
      </w:r>
      <w:r>
        <w:t>’</w:t>
      </w:r>
      <w:r w:rsidRPr="00EC3F67">
        <w:t xml:space="preserve">information </w:t>
      </w:r>
      <w:r w:rsidR="00116FDE">
        <w:t>(art. </w:t>
      </w:r>
      <w:r w:rsidRPr="00EC3F67">
        <w:t>33)</w:t>
      </w:r>
    </w:p>
    <w:p w:rsidR="007548DD" w:rsidRPr="00EC3F67" w:rsidRDefault="007548DD" w:rsidP="00481DC4">
      <w:pPr>
        <w:pStyle w:val="SingleTxtG"/>
      </w:pPr>
      <w:r w:rsidRPr="00EC3F67">
        <w:t>25.</w:t>
      </w:r>
      <w:r w:rsidRPr="00EC3F67">
        <w:tab/>
        <w:t>Cet article impose aux États d</w:t>
      </w:r>
      <w:r>
        <w:t>’</w:t>
      </w:r>
      <w:r w:rsidRPr="00EC3F67">
        <w:t>origine, de transit et de destination d</w:t>
      </w:r>
      <w:r>
        <w:t>’</w:t>
      </w:r>
      <w:r w:rsidRPr="00EC3F67">
        <w:t>informer les travailleurs migrants de</w:t>
      </w:r>
      <w:r>
        <w:t>s droits que leur confère</w:t>
      </w:r>
      <w:r w:rsidRPr="00EC3F67">
        <w:t xml:space="preserve"> la Convention, des conditions d</w:t>
      </w:r>
      <w:r>
        <w:t>’</w:t>
      </w:r>
      <w:r w:rsidRPr="00EC3F67">
        <w:t>admission et de leurs droits et obligations dans l</w:t>
      </w:r>
      <w:r>
        <w:t>’</w:t>
      </w:r>
      <w:r w:rsidRPr="00EC3F67">
        <w:t>État concerné</w:t>
      </w:r>
      <w:r>
        <w:t>,</w:t>
      </w:r>
      <w:r w:rsidRPr="00EC3F67">
        <w:t xml:space="preserve"> et de diffuser ces informations gratuitement et</w:t>
      </w:r>
      <w:r>
        <w:t>,</w:t>
      </w:r>
      <w:r w:rsidRPr="00EC3F67">
        <w:t xml:space="preserve"> dans la mesure du possible, dans une langue que les travailleurs migrants compren</w:t>
      </w:r>
      <w:r>
        <w:t>n</w:t>
      </w:r>
      <w:r w:rsidRPr="00EC3F67">
        <w:t>e</w:t>
      </w:r>
      <w:r>
        <w:t>nt</w:t>
      </w:r>
      <w:r w:rsidRPr="00EC3F67">
        <w:t>, par l</w:t>
      </w:r>
      <w:r>
        <w:t>’</w:t>
      </w:r>
      <w:r w:rsidRPr="00EC3F67">
        <w:t>intermédiaire des employeurs, syndicats, etc</w:t>
      </w:r>
      <w:r>
        <w:t>.</w:t>
      </w:r>
      <w:r w:rsidRPr="00EC3F67">
        <w:t xml:space="preserve"> </w:t>
      </w:r>
    </w:p>
    <w:p w:rsidR="007548DD" w:rsidRPr="00EC3F67" w:rsidRDefault="007548DD" w:rsidP="00481DC4">
      <w:pPr>
        <w:pStyle w:val="H23G"/>
      </w:pPr>
      <w:r w:rsidRPr="00EC3F67">
        <w:lastRenderedPageBreak/>
        <w:tab/>
        <w:t>4.</w:t>
      </w:r>
      <w:r w:rsidRPr="00EC3F67">
        <w:tab/>
        <w:t xml:space="preserve">Autres droits des travailleurs migrants et des membres de leur famille </w:t>
      </w:r>
      <w:r w:rsidR="00481DC4">
        <w:br/>
      </w:r>
      <w:r w:rsidRPr="00EC3F67">
        <w:t>pourvus de documents ou en situation régulière (art</w:t>
      </w:r>
      <w:r w:rsidR="00116FDE">
        <w:t>. </w:t>
      </w:r>
      <w:r w:rsidRPr="00EC3F67">
        <w:t>36</w:t>
      </w:r>
      <w:r>
        <w:t xml:space="preserve"> à </w:t>
      </w:r>
      <w:r w:rsidRPr="00EC3F67">
        <w:t>56)</w:t>
      </w:r>
    </w:p>
    <w:p w:rsidR="007548DD" w:rsidRPr="00EC3F67" w:rsidRDefault="007548DD" w:rsidP="008E5595">
      <w:pPr>
        <w:pStyle w:val="H23G"/>
      </w:pPr>
      <w:r w:rsidRPr="00EC3F67">
        <w:tab/>
      </w:r>
      <w:r w:rsidRPr="00EC3F67">
        <w:tab/>
        <w:t>Informations avant le départ et droit d</w:t>
      </w:r>
      <w:r>
        <w:t>’</w:t>
      </w:r>
      <w:r w:rsidRPr="00EC3F67">
        <w:t xml:space="preserve">être informé </w:t>
      </w:r>
      <w:r w:rsidR="00116FDE">
        <w:t>(art. </w:t>
      </w:r>
      <w:r w:rsidRPr="00EC3F67">
        <w:t xml:space="preserve">37), </w:t>
      </w:r>
      <w:r>
        <w:t>y compris</w:t>
      </w:r>
      <w:r w:rsidRPr="00EC3F67">
        <w:t xml:space="preserve"> </w:t>
      </w:r>
      <w:r w:rsidR="008E5595">
        <w:br/>
      </w:r>
      <w:r w:rsidRPr="00EC3F67">
        <w:t xml:space="preserve">les obligations </w:t>
      </w:r>
      <w:r>
        <w:t>incombant aux</w:t>
      </w:r>
      <w:r w:rsidRPr="00EC3F67">
        <w:t xml:space="preserve"> États d</w:t>
      </w:r>
      <w:r>
        <w:t>’</w:t>
      </w:r>
      <w:r w:rsidRPr="00EC3F67">
        <w:t>origine et d</w:t>
      </w:r>
      <w:r>
        <w:t>’</w:t>
      </w:r>
      <w:r w:rsidRPr="00EC3F67">
        <w:t xml:space="preserve">emploi </w:t>
      </w:r>
    </w:p>
    <w:p w:rsidR="007548DD" w:rsidRPr="00EC3F67" w:rsidRDefault="007548DD" w:rsidP="008E5595">
      <w:pPr>
        <w:pStyle w:val="SingleTxtG"/>
      </w:pPr>
      <w:r w:rsidRPr="00EC3F67">
        <w:t>26.</w:t>
      </w:r>
      <w:r w:rsidRPr="00EC3F67">
        <w:tab/>
      </w:r>
      <w:r>
        <w:t xml:space="preserve">Décrire </w:t>
      </w:r>
      <w:r w:rsidRPr="00EC3F67">
        <w:t xml:space="preserve">les mesures prises pour diffuser </w:t>
      </w:r>
      <w:r>
        <w:t>l’</w:t>
      </w:r>
      <w:r w:rsidRPr="00EC3F67">
        <w:t xml:space="preserve">information sur les droits </w:t>
      </w:r>
      <w:r>
        <w:t>que la</w:t>
      </w:r>
      <w:r w:rsidR="008E5595">
        <w:t> </w:t>
      </w:r>
      <w:r>
        <w:t>Convention confère aux</w:t>
      </w:r>
      <w:r w:rsidRPr="00EC3F67">
        <w:t xml:space="preserve"> travailleurs migrants et </w:t>
      </w:r>
      <w:r>
        <w:t xml:space="preserve">aux </w:t>
      </w:r>
      <w:r w:rsidRPr="00EC3F67">
        <w:t>membres de leur famille, les conditions posées à leur admission et à leur emploi et les droits et obligations auxquels ils sont soumis en vertu du droit et de la pratique de l</w:t>
      </w:r>
      <w:r>
        <w:t>’</w:t>
      </w:r>
      <w:r w:rsidRPr="00EC3F67">
        <w:t>État d</w:t>
      </w:r>
      <w:r>
        <w:t>’</w:t>
      </w:r>
      <w:r w:rsidRPr="00EC3F67">
        <w:t xml:space="preserve">emploi, ainsi que des </w:t>
      </w:r>
      <w:r>
        <w:t xml:space="preserve">renseignements </w:t>
      </w:r>
      <w:r w:rsidRPr="00EC3F67">
        <w:t>sur les programmes de sensibilisation et de préparation au départ.</w:t>
      </w:r>
      <w:r>
        <w:t xml:space="preserve"> </w:t>
      </w:r>
    </w:p>
    <w:p w:rsidR="007548DD" w:rsidRPr="00EC3F67" w:rsidRDefault="007548DD" w:rsidP="008E5595">
      <w:pPr>
        <w:pStyle w:val="H23G"/>
      </w:pPr>
      <w:r w:rsidRPr="00EC3F67">
        <w:tab/>
      </w:r>
      <w:r w:rsidRPr="00EC3F67">
        <w:tab/>
        <w:t xml:space="preserve">Droit </w:t>
      </w:r>
      <w:r>
        <w:t>de créer</w:t>
      </w:r>
      <w:r w:rsidRPr="00EC3F67">
        <w:t xml:space="preserve"> des syndicats (art.</w:t>
      </w:r>
      <w:r w:rsidR="008E5595">
        <w:t> </w:t>
      </w:r>
      <w:r w:rsidRPr="00EC3F67">
        <w:t>40)</w:t>
      </w:r>
    </w:p>
    <w:p w:rsidR="007548DD" w:rsidRPr="00EC3F67" w:rsidRDefault="007548DD" w:rsidP="008E5595">
      <w:pPr>
        <w:pStyle w:val="SingleTxtG"/>
      </w:pPr>
      <w:r w:rsidRPr="00EC3F67">
        <w:t>27.</w:t>
      </w:r>
      <w:r w:rsidRPr="00EC3F67">
        <w:tab/>
        <w:t xml:space="preserve">Donner des renseignements sur toute restriction </w:t>
      </w:r>
      <w:r>
        <w:t>d</w:t>
      </w:r>
      <w:r w:rsidRPr="00EC3F67">
        <w:t>u</w:t>
      </w:r>
      <w:r>
        <w:t xml:space="preserve"> droit des</w:t>
      </w:r>
      <w:r w:rsidRPr="00EC3F67">
        <w:t xml:space="preserve"> travailleurs migrants et </w:t>
      </w:r>
      <w:r>
        <w:t xml:space="preserve">des </w:t>
      </w:r>
      <w:r w:rsidRPr="00EC3F67">
        <w:t>membres de leur famille</w:t>
      </w:r>
      <w:r>
        <w:t xml:space="preserve"> pourvus de documents</w:t>
      </w:r>
      <w:r w:rsidRPr="00EC3F67">
        <w:t xml:space="preserve"> de </w:t>
      </w:r>
      <w:r>
        <w:t>créer</w:t>
      </w:r>
      <w:r w:rsidRPr="00EC3F67">
        <w:t xml:space="preserve"> des syndicats, d</w:t>
      </w:r>
      <w:r>
        <w:t>’</w:t>
      </w:r>
      <w:r w:rsidRPr="00EC3F67">
        <w:t>y adhérer ou d</w:t>
      </w:r>
      <w:r>
        <w:t>’</w:t>
      </w:r>
      <w:r w:rsidRPr="00EC3F67">
        <w:t>exercer des responsabilités syndicales.</w:t>
      </w:r>
    </w:p>
    <w:p w:rsidR="007548DD" w:rsidRPr="00EC3F67" w:rsidRDefault="007548DD" w:rsidP="008E5595">
      <w:pPr>
        <w:pStyle w:val="H23G"/>
      </w:pPr>
      <w:r w:rsidRPr="00EC3F67">
        <w:tab/>
      </w:r>
      <w:r w:rsidRPr="00EC3F67">
        <w:tab/>
        <w:t xml:space="preserve">Droit </w:t>
      </w:r>
      <w:r>
        <w:t>d’élire</w:t>
      </w:r>
      <w:r w:rsidRPr="00EC3F67">
        <w:t xml:space="preserve"> et d</w:t>
      </w:r>
      <w:r>
        <w:t>’</w:t>
      </w:r>
      <w:r w:rsidRPr="00EC3F67">
        <w:t>être élu dans l</w:t>
      </w:r>
      <w:r>
        <w:t>’</w:t>
      </w:r>
      <w:r w:rsidRPr="00EC3F67">
        <w:t>État d</w:t>
      </w:r>
      <w:r>
        <w:t>’</w:t>
      </w:r>
      <w:r w:rsidRPr="00EC3F67">
        <w:t>origine (art.</w:t>
      </w:r>
      <w:r w:rsidR="008E5595">
        <w:t> </w:t>
      </w:r>
      <w:r w:rsidRPr="00EC3F67">
        <w:t>41)</w:t>
      </w:r>
    </w:p>
    <w:p w:rsidR="007548DD" w:rsidRPr="00EC3F67" w:rsidRDefault="007548DD" w:rsidP="008E5595">
      <w:pPr>
        <w:pStyle w:val="SingleTxtG"/>
      </w:pPr>
      <w:r w:rsidRPr="00EC3F67">
        <w:t>28.</w:t>
      </w:r>
      <w:r w:rsidRPr="00EC3F67">
        <w:tab/>
        <w:t>Communiquer des informations sur les mesures prises par l</w:t>
      </w:r>
      <w:r>
        <w:t>’</w:t>
      </w:r>
      <w:r w:rsidRPr="00EC3F67">
        <w:t xml:space="preserve">État partie pour faciliter le droit de vote de </w:t>
      </w:r>
      <w:r>
        <w:t>se</w:t>
      </w:r>
      <w:r w:rsidRPr="00EC3F67">
        <w:t>s ressortissants travaillant à l</w:t>
      </w:r>
      <w:r>
        <w:t>’</w:t>
      </w:r>
      <w:r w:rsidRPr="00EC3F67">
        <w:t xml:space="preserve">étranger. </w:t>
      </w:r>
    </w:p>
    <w:p w:rsidR="007548DD" w:rsidRPr="00EC3F67" w:rsidRDefault="007548DD" w:rsidP="008E5595">
      <w:pPr>
        <w:pStyle w:val="H23G"/>
      </w:pPr>
      <w:r w:rsidRPr="00EC3F67">
        <w:tab/>
      </w:r>
      <w:r w:rsidRPr="00EC3F67">
        <w:tab/>
      </w:r>
      <w:r>
        <w:t>Regroupement</w:t>
      </w:r>
      <w:r w:rsidRPr="00EC3F67">
        <w:t xml:space="preserve"> familial (art.</w:t>
      </w:r>
      <w:r w:rsidR="008E5595">
        <w:t> </w:t>
      </w:r>
      <w:r w:rsidRPr="00EC3F67">
        <w:t>44)</w:t>
      </w:r>
    </w:p>
    <w:p w:rsidR="007548DD" w:rsidRPr="00EC3F67" w:rsidRDefault="007548DD" w:rsidP="008E5595">
      <w:pPr>
        <w:pStyle w:val="SingleTxtG"/>
      </w:pPr>
      <w:r w:rsidRPr="00EC3F67">
        <w:t>29.</w:t>
      </w:r>
      <w:r w:rsidRPr="00EC3F67">
        <w:tab/>
        <w:t>Décrire toute mesure prise par l</w:t>
      </w:r>
      <w:r>
        <w:t>’</w:t>
      </w:r>
      <w:r w:rsidRPr="00EC3F67">
        <w:t xml:space="preserve">État partie pour faciliter </w:t>
      </w:r>
      <w:r>
        <w:t xml:space="preserve">la réunion </w:t>
      </w:r>
      <w:r w:rsidRPr="00EC3F67">
        <w:t xml:space="preserve">des travailleurs migrants </w:t>
      </w:r>
      <w:r>
        <w:t xml:space="preserve">et de </w:t>
      </w:r>
      <w:r w:rsidRPr="00EC3F67">
        <w:t>leur conjoint ou concubin(e) ainsi qu</w:t>
      </w:r>
      <w:r>
        <w:t>e de</w:t>
      </w:r>
      <w:r w:rsidRPr="00EC3F67">
        <w:t xml:space="preserve"> leurs enfants à charge mineurs et célibataires, ou les difficultés </w:t>
      </w:r>
      <w:r>
        <w:t xml:space="preserve">que </w:t>
      </w:r>
      <w:r w:rsidRPr="00EC3F67">
        <w:t>rencontr</w:t>
      </w:r>
      <w:r>
        <w:t>ent</w:t>
      </w:r>
      <w:r w:rsidRPr="00EC3F67">
        <w:t xml:space="preserve"> les travailleurs migrants et les membres de leur famille qui </w:t>
      </w:r>
      <w:r>
        <w:t>tentent de se réunir</w:t>
      </w:r>
      <w:r w:rsidRPr="00EC3F67">
        <w:t xml:space="preserve">. </w:t>
      </w:r>
    </w:p>
    <w:p w:rsidR="007548DD" w:rsidRPr="00EC3F67" w:rsidRDefault="007548DD" w:rsidP="008E5595">
      <w:pPr>
        <w:pStyle w:val="H23G"/>
      </w:pPr>
      <w:r w:rsidRPr="00EC3F67">
        <w:tab/>
      </w:r>
      <w:r w:rsidRPr="00EC3F67">
        <w:tab/>
        <w:t>Exemption de</w:t>
      </w:r>
      <w:r>
        <w:t>s droits et</w:t>
      </w:r>
      <w:r w:rsidRPr="00EC3F67">
        <w:t xml:space="preserve"> taxes d</w:t>
      </w:r>
      <w:r>
        <w:t>’</w:t>
      </w:r>
      <w:r w:rsidRPr="00EC3F67">
        <w:t>importation et d</w:t>
      </w:r>
      <w:r>
        <w:t>’</w:t>
      </w:r>
      <w:r w:rsidRPr="00EC3F67">
        <w:t xml:space="preserve">exportation </w:t>
      </w:r>
      <w:r w:rsidR="008E5595">
        <w:br/>
      </w:r>
      <w:r w:rsidRPr="00EC3F67">
        <w:t>pour les biens personnels et ménagers (art.</w:t>
      </w:r>
      <w:r w:rsidR="008E5595">
        <w:t> </w:t>
      </w:r>
      <w:r w:rsidRPr="00EC3F67">
        <w:t>46)</w:t>
      </w:r>
    </w:p>
    <w:p w:rsidR="007548DD" w:rsidRPr="00EC3F67" w:rsidRDefault="007548DD" w:rsidP="008E5595">
      <w:pPr>
        <w:pStyle w:val="SingleTxtG"/>
      </w:pPr>
      <w:r w:rsidRPr="00EC3F67">
        <w:t>30.</w:t>
      </w:r>
      <w:r w:rsidRPr="00EC3F67">
        <w:tab/>
      </w:r>
      <w:r>
        <w:t>Communiquer</w:t>
      </w:r>
      <w:r w:rsidRPr="00EC3F67">
        <w:t xml:space="preserve"> des informations sur </w:t>
      </w:r>
      <w:r>
        <w:t>les lois</w:t>
      </w:r>
      <w:r w:rsidRPr="00EC3F67">
        <w:t xml:space="preserve"> ou pratique</w:t>
      </w:r>
      <w:r>
        <w:t>s</w:t>
      </w:r>
      <w:r w:rsidRPr="00EC3F67">
        <w:t xml:space="preserve"> contraire</w:t>
      </w:r>
      <w:r>
        <w:t>s</w:t>
      </w:r>
      <w:r w:rsidRPr="00EC3F67">
        <w:t xml:space="preserve"> à l</w:t>
      </w:r>
      <w:r>
        <w:t>’</w:t>
      </w:r>
      <w:r w:rsidRPr="00EC3F67">
        <w:t>article</w:t>
      </w:r>
      <w:r w:rsidR="008E5595">
        <w:t> </w:t>
      </w:r>
      <w:r w:rsidRPr="00EC3F67">
        <w:t>46 de la Convention.</w:t>
      </w:r>
    </w:p>
    <w:p w:rsidR="007548DD" w:rsidRPr="00EC3F67" w:rsidRDefault="007548DD" w:rsidP="008E5595">
      <w:pPr>
        <w:pStyle w:val="H23G"/>
      </w:pPr>
      <w:r w:rsidRPr="00EC3F67">
        <w:tab/>
      </w:r>
      <w:r w:rsidRPr="00EC3F67">
        <w:tab/>
        <w:t xml:space="preserve">Droit de transférer </w:t>
      </w:r>
      <w:r>
        <w:t>l</w:t>
      </w:r>
      <w:r w:rsidRPr="00EC3F67">
        <w:t xml:space="preserve">es </w:t>
      </w:r>
      <w:r>
        <w:t>revenus de son travail et son épargne</w:t>
      </w:r>
      <w:r w:rsidRPr="00EC3F67">
        <w:t xml:space="preserve"> (art.</w:t>
      </w:r>
      <w:r w:rsidR="008E5595">
        <w:t> </w:t>
      </w:r>
      <w:r w:rsidRPr="00EC3F67">
        <w:t>47)</w:t>
      </w:r>
    </w:p>
    <w:p w:rsidR="007548DD" w:rsidRPr="00EC3F67" w:rsidRDefault="007548DD" w:rsidP="008E5595">
      <w:pPr>
        <w:pStyle w:val="SingleTxtG"/>
      </w:pPr>
      <w:r w:rsidRPr="00EC3F67">
        <w:t>31.</w:t>
      </w:r>
      <w:r w:rsidRPr="00EC3F67">
        <w:tab/>
        <w:t>Décrire les mesures prises par l</w:t>
      </w:r>
      <w:r>
        <w:t>’</w:t>
      </w:r>
      <w:r w:rsidRPr="00EC3F67">
        <w:t xml:space="preserve">État partie </w:t>
      </w:r>
      <w:r>
        <w:t>en vue de</w:t>
      </w:r>
      <w:r w:rsidRPr="00EC3F67">
        <w:t xml:space="preserve"> faciliter</w:t>
      </w:r>
      <w:r>
        <w:t>, pour ses ressortissants travaillant à l’étranger,</w:t>
      </w:r>
      <w:r w:rsidRPr="00EC3F67">
        <w:t xml:space="preserve"> le transfert de</w:t>
      </w:r>
      <w:r>
        <w:t>s</w:t>
      </w:r>
      <w:r w:rsidRPr="00EC3F67">
        <w:t xml:space="preserve"> </w:t>
      </w:r>
      <w:r>
        <w:t>revenus de leur travail</w:t>
      </w:r>
      <w:r w:rsidRPr="00EC3F67">
        <w:t xml:space="preserve"> et </w:t>
      </w:r>
      <w:r w:rsidR="008E5595">
        <w:t>leur épargne et,</w:t>
      </w:r>
      <w:r w:rsidRPr="00EC3F67">
        <w:t xml:space="preserve"> pour </w:t>
      </w:r>
      <w:r>
        <w:t xml:space="preserve">les travailleurs migrants étrangers se trouvant sur son territoire, </w:t>
      </w:r>
      <w:r w:rsidRPr="00EC3F67">
        <w:t>l</w:t>
      </w:r>
      <w:r>
        <w:t>’</w:t>
      </w:r>
      <w:r w:rsidRPr="00EC3F67">
        <w:t xml:space="preserve">envoi de fonds </w:t>
      </w:r>
      <w:r>
        <w:t>à l’étranger</w:t>
      </w:r>
      <w:r w:rsidRPr="00EC3F67">
        <w:t>.</w:t>
      </w:r>
    </w:p>
    <w:p w:rsidR="007548DD" w:rsidRPr="00EC3F67" w:rsidRDefault="007548DD" w:rsidP="008E5595">
      <w:pPr>
        <w:pStyle w:val="H23G"/>
      </w:pPr>
      <w:r w:rsidRPr="00EC3F67">
        <w:tab/>
      </w:r>
      <w:r w:rsidRPr="00EC3F67">
        <w:tab/>
        <w:t>Impôts (art.</w:t>
      </w:r>
      <w:r w:rsidR="008E5595">
        <w:t> </w:t>
      </w:r>
      <w:r w:rsidRPr="00EC3F67">
        <w:t>48)</w:t>
      </w:r>
    </w:p>
    <w:p w:rsidR="007548DD" w:rsidRPr="00EC3F67" w:rsidRDefault="007548DD" w:rsidP="00D82022">
      <w:pPr>
        <w:pStyle w:val="SingleTxtG"/>
      </w:pPr>
      <w:r w:rsidRPr="00EC3F67">
        <w:t>32.</w:t>
      </w:r>
      <w:r w:rsidRPr="00EC3F67">
        <w:tab/>
        <w:t xml:space="preserve">Donner des informations sur les questions de double imposition et sur </w:t>
      </w:r>
      <w:r>
        <w:t>toutes lois</w:t>
      </w:r>
      <w:r w:rsidRPr="00EC3F67">
        <w:t xml:space="preserve"> et pratique</w:t>
      </w:r>
      <w:r>
        <w:t>s</w:t>
      </w:r>
      <w:r w:rsidRPr="00EC3F67">
        <w:t xml:space="preserve"> discriminatoire</w:t>
      </w:r>
      <w:r>
        <w:t>s</w:t>
      </w:r>
      <w:r w:rsidRPr="00EC3F67">
        <w:t xml:space="preserve"> </w:t>
      </w:r>
      <w:r>
        <w:t>empêchant</w:t>
      </w:r>
      <w:r w:rsidRPr="00EC3F67">
        <w:t xml:space="preserve"> </w:t>
      </w:r>
      <w:r>
        <w:t xml:space="preserve">les </w:t>
      </w:r>
      <w:r w:rsidRPr="00EC3F67">
        <w:t xml:space="preserve">travailleurs migrants </w:t>
      </w:r>
      <w:r>
        <w:t>et les</w:t>
      </w:r>
      <w:r w:rsidRPr="00EC3F67">
        <w:t xml:space="preserve"> membres de leur famille </w:t>
      </w:r>
      <w:r>
        <w:t>pourvus de documents de bénéficier</w:t>
      </w:r>
      <w:r w:rsidRPr="00EC3F67">
        <w:t xml:space="preserve"> des mesures fiscales, déductions, exemptions et dégrèvements accordés aux </w:t>
      </w:r>
      <w:r>
        <w:t>nationaux</w:t>
      </w:r>
      <w:r w:rsidRPr="00EC3F67">
        <w:t xml:space="preserve"> de l</w:t>
      </w:r>
      <w:r>
        <w:t>’</w:t>
      </w:r>
      <w:r w:rsidRPr="00EC3F67">
        <w:t>État partie.</w:t>
      </w:r>
    </w:p>
    <w:p w:rsidR="007548DD" w:rsidRPr="00EC3F67" w:rsidRDefault="007548DD" w:rsidP="00E56CFB">
      <w:pPr>
        <w:pStyle w:val="H23G"/>
      </w:pPr>
      <w:r w:rsidRPr="00EC3F67">
        <w:tab/>
      </w:r>
      <w:r w:rsidRPr="00EC3F67">
        <w:tab/>
        <w:t>Permis de travail et de résidence (art.</w:t>
      </w:r>
      <w:r w:rsidR="00E56CFB">
        <w:t> </w:t>
      </w:r>
      <w:r w:rsidRPr="00EC3F67">
        <w:t>49)</w:t>
      </w:r>
    </w:p>
    <w:p w:rsidR="007548DD" w:rsidRPr="00EC3F67" w:rsidRDefault="007548DD" w:rsidP="00D82022">
      <w:pPr>
        <w:pStyle w:val="SingleTxtG"/>
      </w:pPr>
      <w:r w:rsidRPr="00EC3F67">
        <w:t>33.</w:t>
      </w:r>
      <w:r w:rsidRPr="00EC3F67">
        <w:tab/>
        <w:t>Indiquer si l</w:t>
      </w:r>
      <w:r>
        <w:t>’</w:t>
      </w:r>
      <w:r w:rsidRPr="00EC3F67">
        <w:t>octroi d</w:t>
      </w:r>
      <w:r>
        <w:t>’</w:t>
      </w:r>
      <w:r w:rsidRPr="00EC3F67">
        <w:t>un permis de travail est subordonné à l</w:t>
      </w:r>
      <w:r>
        <w:t>’</w:t>
      </w:r>
      <w:r w:rsidRPr="00EC3F67">
        <w:t>existence d</w:t>
      </w:r>
      <w:r>
        <w:t>’</w:t>
      </w:r>
      <w:r w:rsidRPr="00EC3F67">
        <w:t>un emploi et si la perte de l</w:t>
      </w:r>
      <w:r>
        <w:t>’</w:t>
      </w:r>
      <w:r w:rsidRPr="00EC3F67">
        <w:t xml:space="preserve">emploi entraîne le retrait du permis de travail. </w:t>
      </w:r>
    </w:p>
    <w:p w:rsidR="007548DD" w:rsidRPr="00EC3F67" w:rsidRDefault="007548DD" w:rsidP="00E56CFB">
      <w:pPr>
        <w:pStyle w:val="H23G"/>
      </w:pPr>
      <w:r w:rsidRPr="00EC3F67">
        <w:tab/>
        <w:t>5.</w:t>
      </w:r>
      <w:r w:rsidRPr="00EC3F67">
        <w:tab/>
        <w:t xml:space="preserve">Dispositions applicables à des catégories particulières de travailleurs </w:t>
      </w:r>
      <w:r w:rsidR="00E56CFB">
        <w:br/>
      </w:r>
      <w:r w:rsidRPr="00EC3F67">
        <w:t>migrants et aux membres de leur famille (art.</w:t>
      </w:r>
      <w:r w:rsidR="00E56CFB">
        <w:t> </w:t>
      </w:r>
      <w:r w:rsidRPr="00EC3F67">
        <w:t>57</w:t>
      </w:r>
      <w:r>
        <w:t xml:space="preserve"> à </w:t>
      </w:r>
      <w:r w:rsidRPr="00EC3F67">
        <w:t>63)</w:t>
      </w:r>
    </w:p>
    <w:p w:rsidR="007548DD" w:rsidRPr="00EC3F67" w:rsidRDefault="007548DD" w:rsidP="00E56CFB">
      <w:pPr>
        <w:pStyle w:val="H23G"/>
      </w:pPr>
      <w:r w:rsidRPr="00EC3F67">
        <w:tab/>
      </w:r>
      <w:r w:rsidRPr="00EC3F67">
        <w:tab/>
        <w:t xml:space="preserve">Travailleurs frontaliers et travailleurs saisonniers </w:t>
      </w:r>
    </w:p>
    <w:p w:rsidR="007548DD" w:rsidRPr="00EC3F67" w:rsidRDefault="007548DD" w:rsidP="00D82022">
      <w:pPr>
        <w:pStyle w:val="SingleTxtG"/>
      </w:pPr>
      <w:r w:rsidRPr="00EC3F67">
        <w:t>34.</w:t>
      </w:r>
      <w:r w:rsidRPr="00EC3F67">
        <w:tab/>
        <w:t xml:space="preserve">Fournir </w:t>
      </w:r>
      <w:r>
        <w:t>toute</w:t>
      </w:r>
      <w:r w:rsidRPr="00EC3F67">
        <w:t xml:space="preserve"> information concernant les difficultés particulières auxquel</w:t>
      </w:r>
      <w:r>
        <w:t>le</w:t>
      </w:r>
      <w:r w:rsidRPr="00EC3F67">
        <w:t>s sont confrontés les travailleurs frontaliers, les travailleurs saisonniers ou les travailleurs employés au titre de projets pour bénéficier des droits qui leur sont conférés par la</w:t>
      </w:r>
      <w:r w:rsidR="00E56CFB">
        <w:t> </w:t>
      </w:r>
      <w:r w:rsidRPr="00EC3F67">
        <w:t xml:space="preserve">Convention. </w:t>
      </w:r>
    </w:p>
    <w:p w:rsidR="007548DD" w:rsidRPr="00EC3F67" w:rsidRDefault="007548DD" w:rsidP="00E56CFB">
      <w:pPr>
        <w:pStyle w:val="H23G"/>
      </w:pPr>
      <w:r w:rsidRPr="00EC3F67">
        <w:lastRenderedPageBreak/>
        <w:tab/>
        <w:t>6.</w:t>
      </w:r>
      <w:r w:rsidRPr="00EC3F67">
        <w:tab/>
        <w:t xml:space="preserve">Promotion de conditions saines, équitables, dignes et légales en ce qui concerne </w:t>
      </w:r>
      <w:r w:rsidR="00E56CFB">
        <w:br/>
      </w:r>
      <w:r w:rsidRPr="00EC3F67">
        <w:t xml:space="preserve">les migrations internationales des travailleurs et des membres de leur famille, </w:t>
      </w:r>
      <w:r w:rsidR="00E56CFB">
        <w:br/>
      </w:r>
      <w:r w:rsidRPr="00EC3F67">
        <w:t xml:space="preserve">compte dûment tenu des besoins professionnels, sociaux, économiques, </w:t>
      </w:r>
      <w:r w:rsidR="00E56CFB">
        <w:br/>
      </w:r>
      <w:r w:rsidRPr="00EC3F67">
        <w:t xml:space="preserve">culturels et autres, ainsi que des conséquences des migrations </w:t>
      </w:r>
      <w:r w:rsidR="00E56CFB">
        <w:br/>
      </w:r>
      <w:r w:rsidRPr="00EC3F67">
        <w:t>pour les communautés concernées (art.</w:t>
      </w:r>
      <w:r w:rsidR="00E56CFB">
        <w:t> </w:t>
      </w:r>
      <w:r w:rsidRPr="00EC3F67">
        <w:t>64</w:t>
      </w:r>
      <w:r>
        <w:t xml:space="preserve"> à </w:t>
      </w:r>
      <w:r w:rsidRPr="00EC3F67">
        <w:t xml:space="preserve">71) </w:t>
      </w:r>
    </w:p>
    <w:p w:rsidR="007548DD" w:rsidRPr="00EC3F67" w:rsidRDefault="007548DD" w:rsidP="00E56CFB">
      <w:pPr>
        <w:pStyle w:val="H23G"/>
      </w:pPr>
      <w:r w:rsidRPr="00EC3F67">
        <w:tab/>
      </w:r>
      <w:r w:rsidRPr="00EC3F67">
        <w:tab/>
        <w:t>Enfants en situation de migration internationale</w:t>
      </w:r>
    </w:p>
    <w:p w:rsidR="007548DD" w:rsidRPr="00EC3F67" w:rsidRDefault="007548DD" w:rsidP="00D82022">
      <w:pPr>
        <w:pStyle w:val="SingleTxtG"/>
      </w:pPr>
      <w:r w:rsidRPr="00EC3F67">
        <w:t>35.</w:t>
      </w:r>
      <w:r w:rsidRPr="00EC3F67">
        <w:tab/>
        <w:t xml:space="preserve">Décrire la situation des enfants de migrants qui ont accompagné leurs parents et de ceux qui </w:t>
      </w:r>
      <w:r>
        <w:t xml:space="preserve">sont </w:t>
      </w:r>
      <w:r w:rsidRPr="00EC3F67">
        <w:t>rest</w:t>
      </w:r>
      <w:r>
        <w:t>és</w:t>
      </w:r>
      <w:r w:rsidRPr="00EC3F67">
        <w:t xml:space="preserve"> dans le pays d</w:t>
      </w:r>
      <w:r>
        <w:t>’</w:t>
      </w:r>
      <w:r w:rsidRPr="00EC3F67">
        <w:t xml:space="preserve">origine, en particulier </w:t>
      </w:r>
      <w:r>
        <w:t xml:space="preserve">du point de vue du risque qu’ils courent de subir des </w:t>
      </w:r>
      <w:r w:rsidRPr="00EC3F67">
        <w:t>violence</w:t>
      </w:r>
      <w:r>
        <w:t>s et</w:t>
      </w:r>
      <w:r w:rsidRPr="00EC3F67">
        <w:t xml:space="preserve"> </w:t>
      </w:r>
      <w:r>
        <w:t xml:space="preserve">des </w:t>
      </w:r>
      <w:r w:rsidRPr="00EC3F67">
        <w:t>mauvais traitements</w:t>
      </w:r>
      <w:r>
        <w:t xml:space="preserve"> et d’être </w:t>
      </w:r>
      <w:r w:rsidRPr="00EC3F67">
        <w:t>néglig</w:t>
      </w:r>
      <w:r>
        <w:t xml:space="preserve">és ou </w:t>
      </w:r>
      <w:r w:rsidRPr="00EC3F67">
        <w:t>exploit</w:t>
      </w:r>
      <w:r>
        <w:t>és</w:t>
      </w:r>
      <w:r w:rsidRPr="00EC3F67">
        <w:t>. Donner des informations sur la réinstallation et la réint</w:t>
      </w:r>
      <w:r>
        <w:t>é</w:t>
      </w:r>
      <w:r w:rsidRPr="00EC3F67">
        <w:t>gration des travailleurs migrants à leur retour, notamment s</w:t>
      </w:r>
      <w:r>
        <w:t>’</w:t>
      </w:r>
      <w:r w:rsidRPr="00EC3F67">
        <w:t xml:space="preserve">agissant </w:t>
      </w:r>
      <w:r>
        <w:t>du regroupement</w:t>
      </w:r>
      <w:r w:rsidRPr="00EC3F67">
        <w:t xml:space="preserve"> avec les enfants restés dans le pays d</w:t>
      </w:r>
      <w:r>
        <w:t>’</w:t>
      </w:r>
      <w:r w:rsidRPr="00EC3F67">
        <w:t>origine. Donner également des informations sur les enfants non accompagnés en transit et dans l</w:t>
      </w:r>
      <w:r>
        <w:t>’</w:t>
      </w:r>
      <w:r w:rsidRPr="00EC3F67">
        <w:t>État de destination</w:t>
      </w:r>
      <w:r>
        <w:t>,</w:t>
      </w:r>
      <w:r w:rsidRPr="00EC3F67">
        <w:t xml:space="preserve"> </w:t>
      </w:r>
      <w:r>
        <w:t>ainsi que sur</w:t>
      </w:r>
      <w:r w:rsidRPr="00EC3F67">
        <w:t xml:space="preserve"> les enfants </w:t>
      </w:r>
      <w:r>
        <w:t>migrants vivant dans la</w:t>
      </w:r>
      <w:r w:rsidRPr="00EC3F67">
        <w:t xml:space="preserve"> rue. </w:t>
      </w:r>
    </w:p>
    <w:p w:rsidR="007548DD" w:rsidRPr="00EC3F67" w:rsidRDefault="007548DD" w:rsidP="00E56CFB">
      <w:pPr>
        <w:pStyle w:val="H23G"/>
      </w:pPr>
      <w:r w:rsidRPr="00EC3F67">
        <w:tab/>
      </w:r>
      <w:r w:rsidRPr="00EC3F67">
        <w:tab/>
        <w:t>Coopération internationale avec les pays de transit et de destination</w:t>
      </w:r>
    </w:p>
    <w:p w:rsidR="007548DD" w:rsidRPr="00EC3F67" w:rsidRDefault="007548DD" w:rsidP="00D82022">
      <w:pPr>
        <w:pStyle w:val="SingleTxtG"/>
      </w:pPr>
      <w:r w:rsidRPr="00EC3F67">
        <w:t>36.</w:t>
      </w:r>
      <w:r w:rsidRPr="00EC3F67">
        <w:tab/>
        <w:t>Donner des informations sur les accords bilatéraux ou multilatéraux conclus avec les pays d</w:t>
      </w:r>
      <w:r>
        <w:t>’</w:t>
      </w:r>
      <w:r w:rsidRPr="00EC3F67">
        <w:t xml:space="preserve">emploi </w:t>
      </w:r>
      <w:r>
        <w:t>en matière</w:t>
      </w:r>
      <w:r w:rsidRPr="00EC3F67">
        <w:t xml:space="preserve"> de migration et </w:t>
      </w:r>
      <w:r>
        <w:t>concernant l</w:t>
      </w:r>
      <w:r w:rsidRPr="00EC3F67">
        <w:t>es travailleurs migrants</w:t>
      </w:r>
      <w:r>
        <w:t>,</w:t>
      </w:r>
      <w:r w:rsidRPr="00EC3F67">
        <w:t xml:space="preserve"> et indiquer si ces accords protègent les droits des travailleurs migrants ou y portent atteinte.</w:t>
      </w:r>
    </w:p>
    <w:p w:rsidR="007548DD" w:rsidRPr="00EC3F67" w:rsidRDefault="007548DD" w:rsidP="00E56CFB">
      <w:pPr>
        <w:pStyle w:val="H23G"/>
      </w:pPr>
      <w:r w:rsidRPr="00EC3F67">
        <w:tab/>
      </w:r>
      <w:r w:rsidRPr="00EC3F67">
        <w:tab/>
        <w:t xml:space="preserve">Politiques </w:t>
      </w:r>
      <w:r>
        <w:t>en matière de</w:t>
      </w:r>
      <w:r w:rsidRPr="00EC3F67">
        <w:t xml:space="preserve"> migration et services mis en place, notamment </w:t>
      </w:r>
      <w:r>
        <w:t xml:space="preserve">la </w:t>
      </w:r>
      <w:r w:rsidRPr="00EC3F67">
        <w:t xml:space="preserve">coopération entre les États, </w:t>
      </w:r>
      <w:r>
        <w:t xml:space="preserve">la </w:t>
      </w:r>
      <w:r w:rsidRPr="00EC3F67">
        <w:t xml:space="preserve">fourniture de renseignements appropriés aux parties prenantes </w:t>
      </w:r>
      <w:r w:rsidR="00E56CFB">
        <w:br/>
      </w:r>
      <w:r w:rsidRPr="00EC3F67">
        <w:t>et</w:t>
      </w:r>
      <w:r>
        <w:t xml:space="preserve"> la</w:t>
      </w:r>
      <w:r w:rsidRPr="00EC3F67">
        <w:t xml:space="preserve"> mise en place de services consulaires pour répondre aux besoins sociaux, culturels et autres (art.</w:t>
      </w:r>
      <w:r w:rsidR="00E56CFB">
        <w:t> </w:t>
      </w:r>
      <w:r w:rsidRPr="00EC3F67">
        <w:t>65)</w:t>
      </w:r>
    </w:p>
    <w:p w:rsidR="007548DD" w:rsidRPr="00EC3F67" w:rsidRDefault="007548DD" w:rsidP="00D82022">
      <w:pPr>
        <w:pStyle w:val="SingleTxtG"/>
      </w:pPr>
      <w:r w:rsidRPr="00EC3F67">
        <w:t>37.</w:t>
      </w:r>
      <w:r w:rsidRPr="00EC3F67">
        <w:tab/>
        <w:t>Décrire les efforts déployés ou les mesures prises par l</w:t>
      </w:r>
      <w:r>
        <w:t>’</w:t>
      </w:r>
      <w:r w:rsidRPr="00EC3F67">
        <w:t>État partie pour traiter la question de la migration internationale. Indiquer notamment s</w:t>
      </w:r>
      <w:r>
        <w:t>’</w:t>
      </w:r>
      <w:r w:rsidRPr="00EC3F67">
        <w:t xml:space="preserve">il existe une politique nationale globale </w:t>
      </w:r>
      <w:r>
        <w:t>en matière de migration qui prévoie</w:t>
      </w:r>
      <w:r w:rsidRPr="00EC3F67">
        <w:t xml:space="preserve"> des mesures </w:t>
      </w:r>
      <w:r>
        <w:t>pour porter assistance aux</w:t>
      </w:r>
      <w:r w:rsidRPr="00EC3F67">
        <w:t xml:space="preserve"> travailleurs migrants et </w:t>
      </w:r>
      <w:r>
        <w:t>aux</w:t>
      </w:r>
      <w:r w:rsidRPr="00EC3F67">
        <w:t xml:space="preserve"> membres de leur famille résidents ou en transit dans l</w:t>
      </w:r>
      <w:r>
        <w:t>’</w:t>
      </w:r>
      <w:r w:rsidRPr="00EC3F67">
        <w:t xml:space="preserve">État partie, </w:t>
      </w:r>
      <w:r>
        <w:t>et</w:t>
      </w:r>
      <w:r w:rsidRPr="00EC3F67">
        <w:t xml:space="preserve"> </w:t>
      </w:r>
      <w:r>
        <w:t>aux</w:t>
      </w:r>
      <w:r w:rsidRPr="00EC3F67">
        <w:t xml:space="preserve"> ressortissants de l</w:t>
      </w:r>
      <w:r>
        <w:t>’</w:t>
      </w:r>
      <w:r w:rsidRPr="00EC3F67">
        <w:t xml:space="preserve">État partie ou </w:t>
      </w:r>
      <w:r>
        <w:t>aux</w:t>
      </w:r>
      <w:r w:rsidRPr="00EC3F67">
        <w:t xml:space="preserve"> membres de leur famille se trouvant dans d</w:t>
      </w:r>
      <w:r>
        <w:t>’</w:t>
      </w:r>
      <w:r w:rsidRPr="00EC3F67">
        <w:t>autres pays</w:t>
      </w:r>
      <w:r>
        <w:t>,</w:t>
      </w:r>
      <w:r w:rsidRPr="00EC3F67">
        <w:t xml:space="preserve"> et </w:t>
      </w:r>
      <w:r>
        <w:t>communiquer</w:t>
      </w:r>
      <w:r w:rsidRPr="00EC3F67">
        <w:t xml:space="preserve"> des informations sur la coordination </w:t>
      </w:r>
      <w:r>
        <w:t>sur les questions migratoires</w:t>
      </w:r>
      <w:r w:rsidRPr="00EC3F67">
        <w:t xml:space="preserve"> entre les autorités compétentes aux niveaux national et local.</w:t>
      </w:r>
    </w:p>
    <w:p w:rsidR="007548DD" w:rsidRPr="00EC3F67" w:rsidRDefault="007548DD" w:rsidP="00E56CFB">
      <w:pPr>
        <w:pStyle w:val="H23G"/>
      </w:pPr>
      <w:r w:rsidRPr="00EC3F67">
        <w:tab/>
      </w:r>
      <w:r w:rsidRPr="00EC3F67">
        <w:tab/>
        <w:t>Agences de recrutement (art.</w:t>
      </w:r>
      <w:r w:rsidR="00E56CFB">
        <w:t> </w:t>
      </w:r>
      <w:r w:rsidRPr="00EC3F67">
        <w:t>66)</w:t>
      </w:r>
    </w:p>
    <w:p w:rsidR="007548DD" w:rsidRPr="00EC3F67" w:rsidRDefault="007548DD" w:rsidP="00D82022">
      <w:pPr>
        <w:pStyle w:val="SingleTxtG"/>
      </w:pPr>
      <w:r w:rsidRPr="00EC3F67">
        <w:t>38.</w:t>
      </w:r>
      <w:r w:rsidRPr="00EC3F67">
        <w:tab/>
        <w:t xml:space="preserve">Décrire </w:t>
      </w:r>
      <w:r>
        <w:t>le fonctionnement</w:t>
      </w:r>
      <w:r w:rsidRPr="00EC3F67">
        <w:t xml:space="preserve"> des agences de recrutement, </w:t>
      </w:r>
      <w:r>
        <w:t xml:space="preserve">en indiquant </w:t>
      </w:r>
      <w:r w:rsidRPr="00EC3F67">
        <w:t xml:space="preserve">notamment </w:t>
      </w:r>
      <w:r>
        <w:t xml:space="preserve">si elles facturent </w:t>
      </w:r>
      <w:r w:rsidRPr="00EC3F67">
        <w:t>de</w:t>
      </w:r>
      <w:r>
        <w:t>s</w:t>
      </w:r>
      <w:r w:rsidRPr="00EC3F67">
        <w:t xml:space="preserve"> frais de recrutement, et indiquer si des mesures </w:t>
      </w:r>
      <w:r>
        <w:t>ont été prises pour</w:t>
      </w:r>
      <w:r w:rsidRPr="00EC3F67">
        <w:t xml:space="preserve"> réglementer et contrôler les activités des agences de recrutement</w:t>
      </w:r>
      <w:r>
        <w:t xml:space="preserve"> afin de protéger les droits des travailleurs migrants</w:t>
      </w:r>
      <w:r w:rsidRPr="00EC3F67">
        <w:t>. Indiquer si les agences de recrutement qui exploitent les travailleurs migrants s</w:t>
      </w:r>
      <w:r>
        <w:t>’</w:t>
      </w:r>
      <w:r w:rsidRPr="00EC3F67">
        <w:t xml:space="preserve">exposent </w:t>
      </w:r>
      <w:r>
        <w:t xml:space="preserve">ou non </w:t>
      </w:r>
      <w:r w:rsidRPr="00EC3F67">
        <w:t xml:space="preserve">à des sanctions. </w:t>
      </w:r>
    </w:p>
    <w:p w:rsidR="007548DD" w:rsidRPr="00EC3F67" w:rsidRDefault="007548DD" w:rsidP="00E56CFB">
      <w:pPr>
        <w:pStyle w:val="H23G"/>
      </w:pPr>
      <w:r w:rsidRPr="00EC3F67">
        <w:tab/>
      </w:r>
      <w:r w:rsidRPr="00EC3F67">
        <w:tab/>
        <w:t>Re</w:t>
      </w:r>
      <w:r>
        <w:t>tour</w:t>
      </w:r>
      <w:r w:rsidRPr="00EC3F67">
        <w:t xml:space="preserve"> (pour tous les travailleurs migrants) et réintégration, notamment </w:t>
      </w:r>
      <w:r w:rsidR="00E56CFB">
        <w:br/>
      </w:r>
      <w:r>
        <w:t xml:space="preserve">la </w:t>
      </w:r>
      <w:r w:rsidRPr="00EC3F67">
        <w:t xml:space="preserve">mise en place de conditions économiques adéquates pour la réinstallation </w:t>
      </w:r>
      <w:r w:rsidR="00E56CFB">
        <w:br/>
      </w:r>
      <w:r w:rsidRPr="00EC3F67">
        <w:t>et pour faciliter l</w:t>
      </w:r>
      <w:r>
        <w:t>’</w:t>
      </w:r>
      <w:r w:rsidRPr="00EC3F67">
        <w:t>intégration sociale et culturelle durable dans l</w:t>
      </w:r>
      <w:r>
        <w:t>’</w:t>
      </w:r>
      <w:r w:rsidRPr="00EC3F67">
        <w:t xml:space="preserve">État </w:t>
      </w:r>
      <w:r w:rsidR="00E56CFB">
        <w:br/>
      </w:r>
      <w:r w:rsidRPr="00EC3F67">
        <w:t>d</w:t>
      </w:r>
      <w:r>
        <w:t>’</w:t>
      </w:r>
      <w:r w:rsidRPr="00EC3F67">
        <w:t>origine (pour les travailleurs migrants en situation irrégulière) (art.</w:t>
      </w:r>
      <w:r w:rsidR="00E56CFB">
        <w:t> </w:t>
      </w:r>
      <w:r w:rsidRPr="00EC3F67">
        <w:t>67)</w:t>
      </w:r>
    </w:p>
    <w:p w:rsidR="007548DD" w:rsidRPr="00EC3F67" w:rsidRDefault="007548DD" w:rsidP="00D82022">
      <w:pPr>
        <w:pStyle w:val="SingleTxtG"/>
      </w:pPr>
      <w:r w:rsidRPr="00EC3F67">
        <w:t>39.</w:t>
      </w:r>
      <w:r w:rsidRPr="00EC3F67">
        <w:tab/>
        <w:t>Décrire la situation s</w:t>
      </w:r>
      <w:r>
        <w:t>’</w:t>
      </w:r>
      <w:r w:rsidRPr="00EC3F67">
        <w:t xml:space="preserve">agissant des </w:t>
      </w:r>
      <w:r>
        <w:t>retours</w:t>
      </w:r>
      <w:r w:rsidRPr="00EC3F67">
        <w:t xml:space="preserve"> et indiquer s</w:t>
      </w:r>
      <w:r>
        <w:t>’</w:t>
      </w:r>
      <w:r w:rsidRPr="00EC3F67">
        <w:t xml:space="preserve">ils sont organisés </w:t>
      </w:r>
      <w:r>
        <w:t>conformément au</w:t>
      </w:r>
      <w:r w:rsidRPr="00EC3F67">
        <w:t xml:space="preserve"> droit international, notamment </w:t>
      </w:r>
      <w:r>
        <w:t>à</w:t>
      </w:r>
      <w:r w:rsidRPr="00EC3F67">
        <w:t xml:space="preserve"> la Convention, </w:t>
      </w:r>
      <w:r>
        <w:t xml:space="preserve">et si </w:t>
      </w:r>
      <w:r w:rsidRPr="00EC3F67">
        <w:t>les garanties d</w:t>
      </w:r>
      <w:r>
        <w:t>’</w:t>
      </w:r>
      <w:r w:rsidRPr="00EC3F67">
        <w:t>une procédure régulière, notamment le principe de non-refoulement et de protection contre les expulsions arbitraires et collectives</w:t>
      </w:r>
      <w:r>
        <w:t>, sont respectées</w:t>
      </w:r>
      <w:r w:rsidRPr="00EC3F67">
        <w:t xml:space="preserve">. Donner des informations sur les </w:t>
      </w:r>
      <w:r>
        <w:t>procédures</w:t>
      </w:r>
      <w:r w:rsidRPr="00EC3F67">
        <w:t xml:space="preserve"> de retour volontaire, les accords de réadmission et les mesures de réintégration, y compris sur l</w:t>
      </w:r>
      <w:r>
        <w:t>’</w:t>
      </w:r>
      <w:r w:rsidRPr="00EC3F67">
        <w:t xml:space="preserve">aide apportée au retour et à la réinsertion des travailleurs migrants et des membres de leur famille en tenant compte des besoins particuliers des hommes et des femmes, afin de répondre aux besoins spécifiques des victimes de violence, </w:t>
      </w:r>
      <w:r>
        <w:t xml:space="preserve">de </w:t>
      </w:r>
      <w:r w:rsidRPr="00EC3F67">
        <w:t xml:space="preserve">mauvais traitements et </w:t>
      </w:r>
      <w:r>
        <w:t>d’</w:t>
      </w:r>
      <w:r w:rsidRPr="00EC3F67">
        <w:t>exploitation sexue</w:t>
      </w:r>
      <w:r>
        <w:t xml:space="preserve">lle, en particulier les femmes victimes de </w:t>
      </w:r>
      <w:r w:rsidRPr="00EC3F67">
        <w:t>la traite</w:t>
      </w:r>
      <w:r>
        <w:t xml:space="preserve">, en matière </w:t>
      </w:r>
      <w:r w:rsidRPr="00EC3F67">
        <w:t>de santé physique et mentale.</w:t>
      </w:r>
      <w:r>
        <w:t xml:space="preserve"> </w:t>
      </w:r>
    </w:p>
    <w:p w:rsidR="007548DD" w:rsidRPr="00EC3F67" w:rsidRDefault="007548DD" w:rsidP="00E56CFB">
      <w:pPr>
        <w:pStyle w:val="H23G"/>
      </w:pPr>
      <w:r w:rsidRPr="00EC3F67">
        <w:lastRenderedPageBreak/>
        <w:tab/>
      </w:r>
      <w:r w:rsidRPr="00EC3F67">
        <w:tab/>
        <w:t xml:space="preserve">Circulation et emploi illégaux ou clandestins de travailleurs migrants </w:t>
      </w:r>
      <w:r w:rsidR="00E56CFB">
        <w:br/>
      </w:r>
      <w:r w:rsidRPr="00EC3F67">
        <w:t>en situation irrégulière (art.</w:t>
      </w:r>
      <w:r w:rsidR="00E56CFB">
        <w:t> </w:t>
      </w:r>
      <w:r w:rsidRPr="00EC3F67">
        <w:t>68)</w:t>
      </w:r>
    </w:p>
    <w:p w:rsidR="007548DD" w:rsidRPr="00EC3F67" w:rsidRDefault="007548DD" w:rsidP="00E56CFB">
      <w:pPr>
        <w:pStyle w:val="H23G"/>
      </w:pPr>
      <w:r w:rsidRPr="00EC3F67">
        <w:tab/>
      </w:r>
      <w:r w:rsidRPr="00EC3F67">
        <w:tab/>
        <w:t>Traite des personnes (y compris l</w:t>
      </w:r>
      <w:r>
        <w:t>’</w:t>
      </w:r>
      <w:r w:rsidRPr="00EC3F67">
        <w:t>exploitation sexuelle, le travail forc</w:t>
      </w:r>
      <w:r>
        <w:t>é</w:t>
      </w:r>
      <w:r w:rsidRPr="00EC3F67">
        <w:t xml:space="preserve"> </w:t>
      </w:r>
      <w:r w:rsidR="00E56CFB">
        <w:br/>
      </w:r>
      <w:r w:rsidRPr="00EC3F67">
        <w:t>et le prélèvement d</w:t>
      </w:r>
      <w:r>
        <w:t>’</w:t>
      </w:r>
      <w:r w:rsidRPr="00EC3F67">
        <w:t>organes)</w:t>
      </w:r>
    </w:p>
    <w:p w:rsidR="007548DD" w:rsidRPr="00EC3F67" w:rsidRDefault="007548DD" w:rsidP="00D82022">
      <w:pPr>
        <w:pStyle w:val="SingleTxtG"/>
      </w:pPr>
      <w:r w:rsidRPr="00EC3F67">
        <w:t>40.</w:t>
      </w:r>
      <w:r w:rsidRPr="00EC3F67">
        <w:tab/>
        <w:t xml:space="preserve">Décrire la situation </w:t>
      </w:r>
      <w:r w:rsidRPr="00572AE4">
        <w:t>des migrants victimes de la traite dans l</w:t>
      </w:r>
      <w:r>
        <w:t>’</w:t>
      </w:r>
      <w:r w:rsidRPr="00572AE4">
        <w:t xml:space="preserve">État partie </w:t>
      </w:r>
      <w:r w:rsidRPr="00EC3F67">
        <w:t xml:space="preserve">et les difficultés auxquelles </w:t>
      </w:r>
      <w:r>
        <w:t xml:space="preserve">ils </w:t>
      </w:r>
      <w:r w:rsidRPr="00EC3F67">
        <w:t>font face</w:t>
      </w:r>
      <w:r w:rsidR="00AD2089">
        <w:t> </w:t>
      </w:r>
      <w:r w:rsidRPr="00EC3F67">
        <w:t xml:space="preserve">; </w:t>
      </w:r>
      <w:r>
        <w:t xml:space="preserve">détailler </w:t>
      </w:r>
      <w:r w:rsidRPr="00EC3F67">
        <w:t>les mesures</w:t>
      </w:r>
      <w:r>
        <w:t>, y compris d’ordre législatif, politique et stratégique, adoptées</w:t>
      </w:r>
      <w:r w:rsidRPr="00EC3F67">
        <w:t xml:space="preserve"> pour prévenir </w:t>
      </w:r>
      <w:r>
        <w:t xml:space="preserve">et combattre </w:t>
      </w:r>
      <w:r w:rsidRPr="00EC3F67">
        <w:t>la traite sous toutes les formes</w:t>
      </w:r>
      <w:r w:rsidR="00AD2089">
        <w:t> </w:t>
      </w:r>
      <w:r w:rsidRPr="00EC3F67">
        <w:t xml:space="preserve">; les mesures prises </w:t>
      </w:r>
      <w:r>
        <w:t>pour repérer rapidement</w:t>
      </w:r>
      <w:r w:rsidRPr="00EC3F67">
        <w:t xml:space="preserve"> </w:t>
      </w:r>
      <w:r>
        <w:t>l</w:t>
      </w:r>
      <w:r w:rsidRPr="00EC3F67">
        <w:t>es victimes de la traite et l</w:t>
      </w:r>
      <w:r>
        <w:t xml:space="preserve">eur porter </w:t>
      </w:r>
      <w:r w:rsidRPr="00EC3F67">
        <w:t xml:space="preserve">assistance, y compris </w:t>
      </w:r>
      <w:r>
        <w:t xml:space="preserve">au moyen de </w:t>
      </w:r>
      <w:r w:rsidRPr="00EC3F67">
        <w:t xml:space="preserve">foyers </w:t>
      </w:r>
      <w:r>
        <w:t xml:space="preserve">d’hébergement </w:t>
      </w:r>
      <w:r w:rsidRPr="00EC3F67">
        <w:t>et d</w:t>
      </w:r>
      <w:r>
        <w:t>’</w:t>
      </w:r>
      <w:r w:rsidRPr="00EC3F67">
        <w:t xml:space="preserve">une assistance </w:t>
      </w:r>
      <w:r>
        <w:t>juridique</w:t>
      </w:r>
      <w:r w:rsidRPr="00EC3F67">
        <w:t xml:space="preserve">, médicale </w:t>
      </w:r>
      <w:r>
        <w:t>et</w:t>
      </w:r>
      <w:r w:rsidRPr="00EC3F67">
        <w:t xml:space="preserve"> psycho</w:t>
      </w:r>
      <w:r>
        <w:t>social</w:t>
      </w:r>
      <w:r w:rsidRPr="00EC3F67">
        <w:t>e.</w:t>
      </w:r>
    </w:p>
    <w:p w:rsidR="007548DD" w:rsidRPr="00EC3F67" w:rsidRDefault="007548DD" w:rsidP="00E56CFB">
      <w:pPr>
        <w:pStyle w:val="H23G"/>
      </w:pPr>
      <w:r w:rsidRPr="00EC3F67">
        <w:tab/>
      </w:r>
      <w:r w:rsidRPr="00EC3F67">
        <w:tab/>
        <w:t xml:space="preserve">Trafic de migrants </w:t>
      </w:r>
      <w:r>
        <w:t>et migration</w:t>
      </w:r>
      <w:r w:rsidRPr="00EC3F67">
        <w:t xml:space="preserve"> irrégulière </w:t>
      </w:r>
    </w:p>
    <w:p w:rsidR="007548DD" w:rsidRPr="00EC3F67" w:rsidRDefault="007548DD" w:rsidP="00D82022">
      <w:pPr>
        <w:pStyle w:val="SingleTxtG"/>
      </w:pPr>
      <w:r w:rsidRPr="00EC3F67">
        <w:t>41.</w:t>
      </w:r>
      <w:r w:rsidRPr="00EC3F67">
        <w:tab/>
        <w:t xml:space="preserve">Pour les États qui sont des </w:t>
      </w:r>
      <w:r>
        <w:t>États d’origine, le cas échéant décrire le tra</w:t>
      </w:r>
      <w:r w:rsidRPr="00EC3F67">
        <w:t>fic illicite, dans l</w:t>
      </w:r>
      <w:r>
        <w:t>’</w:t>
      </w:r>
      <w:r w:rsidRPr="00EC3F67">
        <w:t xml:space="preserve">État partie, des </w:t>
      </w:r>
      <w:r>
        <w:t xml:space="preserve">nationaux qui </w:t>
      </w:r>
      <w:r w:rsidRPr="00EC3F67">
        <w:t>cherch</w:t>
      </w:r>
      <w:r>
        <w:t>e</w:t>
      </w:r>
      <w:r w:rsidRPr="00EC3F67">
        <w:t xml:space="preserve">nt à </w:t>
      </w:r>
      <w:r>
        <w:t>quitter le pays</w:t>
      </w:r>
      <w:r w:rsidRPr="00EC3F67">
        <w:t xml:space="preserve">, exposer les mesures </w:t>
      </w:r>
      <w:r>
        <w:t xml:space="preserve">prises pour </w:t>
      </w:r>
      <w:r w:rsidRPr="00EC3F67">
        <w:t xml:space="preserve">prévenir </w:t>
      </w:r>
      <w:r>
        <w:t xml:space="preserve">et combattre </w:t>
      </w:r>
      <w:r w:rsidRPr="00EC3F67">
        <w:t xml:space="preserve">le trafic des migrants, </w:t>
      </w:r>
      <w:r>
        <w:t xml:space="preserve">ainsi que </w:t>
      </w:r>
      <w:r w:rsidRPr="00EC3F67">
        <w:t>pour poursuivre les groupes criminels responsables du trafic de</w:t>
      </w:r>
      <w:r>
        <w:t>s</w:t>
      </w:r>
      <w:r w:rsidRPr="00EC3F67">
        <w:t xml:space="preserve"> migrants et de</w:t>
      </w:r>
      <w:r>
        <w:t>s</w:t>
      </w:r>
      <w:r w:rsidRPr="00EC3F67">
        <w:t xml:space="preserve"> membres de leur famille et d</w:t>
      </w:r>
      <w:r>
        <w:t>’</w:t>
      </w:r>
      <w:r w:rsidRPr="00EC3F67">
        <w:t xml:space="preserve">autres infractions connexes, </w:t>
      </w:r>
      <w:r>
        <w:t>décrire</w:t>
      </w:r>
      <w:r w:rsidRPr="00EC3F67">
        <w:t xml:space="preserve"> les campagnes d</w:t>
      </w:r>
      <w:r>
        <w:t>’</w:t>
      </w:r>
      <w:r w:rsidRPr="00EC3F67">
        <w:t xml:space="preserve">information menées </w:t>
      </w:r>
      <w:r>
        <w:t>au sujet d</w:t>
      </w:r>
      <w:r w:rsidRPr="00EC3F67">
        <w:t xml:space="preserve">es </w:t>
      </w:r>
      <w:r>
        <w:t xml:space="preserve">dangers </w:t>
      </w:r>
      <w:r w:rsidRPr="00EC3F67">
        <w:t xml:space="preserve">de la migration irrégulière, en particulier </w:t>
      </w:r>
      <w:r>
        <w:t>à destination des</w:t>
      </w:r>
      <w:r w:rsidRPr="00EC3F67">
        <w:t xml:space="preserve"> femmes et </w:t>
      </w:r>
      <w:r>
        <w:t xml:space="preserve">des </w:t>
      </w:r>
      <w:r w:rsidRPr="00EC3F67">
        <w:t>enfants, les efforts faits pour s</w:t>
      </w:r>
      <w:r>
        <w:t>’</w:t>
      </w:r>
      <w:r w:rsidRPr="00EC3F67">
        <w:t xml:space="preserve">attaquer aux facteurs </w:t>
      </w:r>
      <w:r>
        <w:t xml:space="preserve">qui </w:t>
      </w:r>
      <w:r w:rsidRPr="00EC3F67">
        <w:t>pouss</w:t>
      </w:r>
      <w:r>
        <w:t>e</w:t>
      </w:r>
      <w:r w:rsidRPr="00EC3F67">
        <w:t>nt au départ (par exemple en favorisant les possibilités de travail décent dans le pays et en s</w:t>
      </w:r>
      <w:r>
        <w:t>’</w:t>
      </w:r>
      <w:r w:rsidRPr="00EC3F67">
        <w:t xml:space="preserve">attaquant aux causes profondes des migrations irrégulières), et les mesures </w:t>
      </w:r>
      <w:r>
        <w:t xml:space="preserve">visant à renforcer </w:t>
      </w:r>
      <w:r w:rsidRPr="00EC3F67">
        <w:t>la coopération internationale, régionale et bilatérale.</w:t>
      </w:r>
    </w:p>
    <w:p w:rsidR="007548DD" w:rsidRPr="00EC3F67" w:rsidRDefault="007548DD" w:rsidP="00D82022">
      <w:pPr>
        <w:pStyle w:val="SingleTxtG"/>
      </w:pPr>
      <w:r w:rsidRPr="00EC3F67">
        <w:t>42.</w:t>
      </w:r>
      <w:r w:rsidRPr="00EC3F67">
        <w:tab/>
        <w:t xml:space="preserve">Pour les États qui sont des États de transit et de destination, décrire </w:t>
      </w:r>
      <w:r>
        <w:t>le cas échéant le</w:t>
      </w:r>
      <w:r w:rsidRPr="00EC3F67">
        <w:t xml:space="preserve"> trafic</w:t>
      </w:r>
      <w:r>
        <w:t xml:space="preserve"> </w:t>
      </w:r>
      <w:r w:rsidRPr="00EC3F67">
        <w:t>de</w:t>
      </w:r>
      <w:r>
        <w:t>s</w:t>
      </w:r>
      <w:r w:rsidRPr="00EC3F67">
        <w:t xml:space="preserve"> travailleurs migrants et de</w:t>
      </w:r>
      <w:r>
        <w:t>s</w:t>
      </w:r>
      <w:r w:rsidRPr="00EC3F67">
        <w:t xml:space="preserve"> membres de leur famille dans l</w:t>
      </w:r>
      <w:r>
        <w:t>’</w:t>
      </w:r>
      <w:r w:rsidRPr="00EC3F67">
        <w:t xml:space="preserve">État partie, exposer les mesures prises </w:t>
      </w:r>
      <w:r>
        <w:t>pour</w:t>
      </w:r>
      <w:r w:rsidRPr="00EC3F67">
        <w:t xml:space="preserve"> prévenir</w:t>
      </w:r>
      <w:r>
        <w:t>, repérer</w:t>
      </w:r>
      <w:r w:rsidRPr="00EC3F67">
        <w:t xml:space="preserve"> et endiguer les flux de travailleurs migrants en situation irrégulière, les efforts </w:t>
      </w:r>
      <w:r>
        <w:t xml:space="preserve">faits </w:t>
      </w:r>
      <w:r w:rsidRPr="00EC3F67">
        <w:t>pour enquêter sur les groupes criminels responsables du trafic de migrant</w:t>
      </w:r>
      <w:r w:rsidR="00A31193">
        <w:t>s et de membres de leur famille</w:t>
      </w:r>
      <w:r w:rsidRPr="00EC3F67">
        <w:t xml:space="preserve"> et </w:t>
      </w:r>
      <w:r>
        <w:t>d’</w:t>
      </w:r>
      <w:r w:rsidRPr="00EC3F67">
        <w:t xml:space="preserve">infractions </w:t>
      </w:r>
      <w:r>
        <w:t>connexes</w:t>
      </w:r>
      <w:r w:rsidRPr="00EC3F67">
        <w:t>, les poursuivre et les punir, indiquer si les travailleurs migrants en situation irrégulière sont passibles de sanctions pénales</w:t>
      </w:r>
      <w:r>
        <w:t xml:space="preserve">, préciser s’ils reçoivent une </w:t>
      </w:r>
      <w:r w:rsidRPr="00EC3F67">
        <w:t xml:space="preserve">assistance, </w:t>
      </w:r>
      <w:r>
        <w:t xml:space="preserve">bénéficient </w:t>
      </w:r>
      <w:r w:rsidRPr="00EC3F67">
        <w:t>de</w:t>
      </w:r>
      <w:r>
        <w:t>s</w:t>
      </w:r>
      <w:r w:rsidRPr="00EC3F67">
        <w:t xml:space="preserve"> garanties d</w:t>
      </w:r>
      <w:r>
        <w:t>’</w:t>
      </w:r>
      <w:r w:rsidRPr="00EC3F67">
        <w:t xml:space="preserve">une procédure régulière et </w:t>
      </w:r>
      <w:r>
        <w:t xml:space="preserve">ont </w:t>
      </w:r>
      <w:r w:rsidRPr="00EC3F67">
        <w:t>accès à la justice, notamment s</w:t>
      </w:r>
      <w:r>
        <w:t>’</w:t>
      </w:r>
      <w:r w:rsidRPr="00EC3F67">
        <w:t xml:space="preserve">agissant des migrants vulnérables. Indiquer si les mesures de gestion des frontières prennent en compte la situation particulière des hommes et des femmes et sont adaptées aux besoins des enfants. Donner des informations sur les mesures prises afin </w:t>
      </w:r>
      <w:r>
        <w:t>d’améliorer la</w:t>
      </w:r>
      <w:r w:rsidRPr="00EC3F67">
        <w:t xml:space="preserve"> gestion des frontières, notamment en ce qui concerne les procédures d</w:t>
      </w:r>
      <w:r>
        <w:t>’</w:t>
      </w:r>
      <w:r w:rsidRPr="00EC3F67">
        <w:t>identification, de contrôle et d</w:t>
      </w:r>
      <w:r>
        <w:t>’</w:t>
      </w:r>
      <w:r w:rsidRPr="00EC3F67">
        <w:t>orientation</w:t>
      </w:r>
      <w:r>
        <w:t>,</w:t>
      </w:r>
      <w:r w:rsidRPr="00EC3F67">
        <w:t xml:space="preserve"> et </w:t>
      </w:r>
      <w:r>
        <w:t xml:space="preserve">de </w:t>
      </w:r>
      <w:r w:rsidRPr="00EC3F67">
        <w:t>dispenser aux autorités douanières une formation en matière de droit international des droits de l</w:t>
      </w:r>
      <w:r>
        <w:t>’</w:t>
      </w:r>
      <w:r w:rsidRPr="00EC3F67">
        <w:t xml:space="preserve">homme, </w:t>
      </w:r>
      <w:r>
        <w:t xml:space="preserve">y compris en ce qui concerne les </w:t>
      </w:r>
      <w:r w:rsidRPr="00EC3F67">
        <w:t>droits de l</w:t>
      </w:r>
      <w:r>
        <w:t>’</w:t>
      </w:r>
      <w:r w:rsidRPr="00EC3F67">
        <w:t xml:space="preserve">homme </w:t>
      </w:r>
      <w:r>
        <w:t xml:space="preserve">aux frontières, </w:t>
      </w:r>
      <w:r w:rsidRPr="00EC3F67">
        <w:t xml:space="preserve">et </w:t>
      </w:r>
      <w:r>
        <w:t>sur l’</w:t>
      </w:r>
      <w:r w:rsidRPr="00EC3F67">
        <w:t>égalité des sexes. Donner des informations sur le</w:t>
      </w:r>
      <w:r>
        <w:t xml:space="preserve">s mesures prises pour </w:t>
      </w:r>
      <w:r w:rsidRPr="00EC3F67">
        <w:t>renforce</w:t>
      </w:r>
      <w:r>
        <w:t>r</w:t>
      </w:r>
      <w:r w:rsidRPr="00EC3F67">
        <w:t xml:space="preserve"> la coopération internationale, régionale et bilatérale </w:t>
      </w:r>
      <w:r>
        <w:t xml:space="preserve">au moyen </w:t>
      </w:r>
      <w:r w:rsidRPr="00EC3F67">
        <w:t>d</w:t>
      </w:r>
      <w:r>
        <w:t>’</w:t>
      </w:r>
      <w:r w:rsidRPr="00EC3F67">
        <w:t>accords avec les pays d</w:t>
      </w:r>
      <w:r>
        <w:t>’</w:t>
      </w:r>
      <w:r w:rsidRPr="00EC3F67">
        <w:t xml:space="preserve">origine et </w:t>
      </w:r>
      <w:r>
        <w:t>de transit, afin de prévenir le tra</w:t>
      </w:r>
      <w:r w:rsidRPr="00EC3F67">
        <w:t>fic de migrants.</w:t>
      </w:r>
    </w:p>
    <w:p w:rsidR="007548DD" w:rsidRPr="00EC3F67" w:rsidRDefault="007548DD" w:rsidP="00E56CFB">
      <w:pPr>
        <w:pStyle w:val="H23G"/>
      </w:pPr>
      <w:r w:rsidRPr="00EC3F67">
        <w:tab/>
      </w:r>
      <w:r w:rsidRPr="00EC3F67">
        <w:tab/>
        <w:t>Mesures en faveur des travailleurs migrants en situation irrégulière (art.</w:t>
      </w:r>
      <w:r w:rsidR="00E56CFB">
        <w:t> </w:t>
      </w:r>
      <w:r w:rsidRPr="00EC3F67">
        <w:t>69)</w:t>
      </w:r>
    </w:p>
    <w:p w:rsidR="007548DD" w:rsidRPr="00EC3F67" w:rsidRDefault="007548DD" w:rsidP="00D82022">
      <w:pPr>
        <w:pStyle w:val="SingleTxtG"/>
      </w:pPr>
      <w:r w:rsidRPr="00EC3F67">
        <w:t>43.</w:t>
      </w:r>
      <w:r w:rsidRPr="00EC3F67">
        <w:tab/>
        <w:t xml:space="preserve">Décrire les mesures prises pour faire face à la migration irrégulière, y compris les procédures de régularisation, ainsi que les mesures </w:t>
      </w:r>
      <w:r>
        <w:t xml:space="preserve">prises </w:t>
      </w:r>
      <w:r w:rsidRPr="00EC3F67">
        <w:t xml:space="preserve">en faveur des femmes migrantes en situation irrégulière ou apatrides dans les pays de transit ou de destination, </w:t>
      </w:r>
      <w:r>
        <w:t>en particulier</w:t>
      </w:r>
      <w:r w:rsidRPr="00EC3F67">
        <w:t xml:space="preserve"> lorsqu</w:t>
      </w:r>
      <w:r>
        <w:t>’elles sont accompagnées d’</w:t>
      </w:r>
      <w:r w:rsidRPr="00EC3F67">
        <w:t>enfants ou qu</w:t>
      </w:r>
      <w:r>
        <w:t>’</w:t>
      </w:r>
      <w:r w:rsidRPr="00EC3F67">
        <w:t>elles ont été victimes d</w:t>
      </w:r>
      <w:r>
        <w:t>’</w:t>
      </w:r>
      <w:r w:rsidRPr="00EC3F67">
        <w:t>actes criminels, d</w:t>
      </w:r>
      <w:r>
        <w:t>’</w:t>
      </w:r>
      <w:r w:rsidRPr="00EC3F67">
        <w:t>abus ou d</w:t>
      </w:r>
      <w:r>
        <w:t>’</w:t>
      </w:r>
      <w:r w:rsidRPr="00EC3F67">
        <w:t>exploitation.</w:t>
      </w:r>
    </w:p>
    <w:p w:rsidR="007548DD" w:rsidRPr="00EC3F67" w:rsidRDefault="007548DD" w:rsidP="0023364C">
      <w:pPr>
        <w:pStyle w:val="HChG"/>
      </w:pPr>
      <w:r w:rsidRPr="00EC3F67">
        <w:br w:type="page"/>
      </w:r>
      <w:r w:rsidRPr="00EC3F67">
        <w:lastRenderedPageBreak/>
        <w:t>Annexe II</w:t>
      </w:r>
    </w:p>
    <w:p w:rsidR="007548DD" w:rsidRPr="00EC3F67" w:rsidRDefault="007548DD" w:rsidP="0023364C">
      <w:pPr>
        <w:pStyle w:val="HChG"/>
      </w:pPr>
      <w:r w:rsidRPr="00EC3F67">
        <w:tab/>
      </w:r>
      <w:r w:rsidRPr="00EC3F67">
        <w:tab/>
      </w:r>
      <w:r>
        <w:t>Recommandations concernant la f</w:t>
      </w:r>
      <w:r w:rsidRPr="00EC3F67">
        <w:t xml:space="preserve">ormulation </w:t>
      </w:r>
      <w:r w:rsidR="0023364C">
        <w:br/>
      </w:r>
      <w:r>
        <w:t>d</w:t>
      </w:r>
      <w:r w:rsidRPr="00EC3F67">
        <w:t>es préoccupations et recommandations</w:t>
      </w:r>
    </w:p>
    <w:p w:rsidR="007548DD" w:rsidRPr="00EC3F67" w:rsidRDefault="007548DD" w:rsidP="0023364C">
      <w:pPr>
        <w:pStyle w:val="SingleTxtG"/>
        <w:ind w:firstLine="567"/>
      </w:pPr>
      <w:r w:rsidRPr="00EC3F67">
        <w:t xml:space="preserve">On trouvera dans les </w:t>
      </w:r>
      <w:r>
        <w:t>sections</w:t>
      </w:r>
      <w:r w:rsidRPr="00EC3F67">
        <w:t xml:space="preserve"> ci-après </w:t>
      </w:r>
      <w:r>
        <w:t>des</w:t>
      </w:r>
      <w:r w:rsidRPr="00EC3F67">
        <w:t xml:space="preserve"> proposition</w:t>
      </w:r>
      <w:r>
        <w:t>s</w:t>
      </w:r>
      <w:r w:rsidRPr="00EC3F67">
        <w:t xml:space="preserve"> </w:t>
      </w:r>
      <w:r>
        <w:t>concernant la</w:t>
      </w:r>
      <w:r w:rsidRPr="00EC3F67">
        <w:t xml:space="preserve"> formulation et </w:t>
      </w:r>
      <w:r>
        <w:t>un canevas que les</w:t>
      </w:r>
      <w:r w:rsidRPr="00EC3F67">
        <w:t xml:space="preserve"> institutions des Nations Unies, </w:t>
      </w:r>
      <w:r>
        <w:t xml:space="preserve">les </w:t>
      </w:r>
      <w:r w:rsidRPr="00EC3F67">
        <w:t>institutions nationales des droits de l</w:t>
      </w:r>
      <w:r>
        <w:t>’</w:t>
      </w:r>
      <w:r w:rsidRPr="00EC3F67">
        <w:t xml:space="preserve">homme </w:t>
      </w:r>
      <w:r>
        <w:t>et</w:t>
      </w:r>
      <w:r w:rsidRPr="00EC3F67">
        <w:t xml:space="preserve"> </w:t>
      </w:r>
      <w:r>
        <w:t xml:space="preserve">les </w:t>
      </w:r>
      <w:r w:rsidRPr="00EC3F67">
        <w:t xml:space="preserve">organisations de la société civile </w:t>
      </w:r>
      <w:r>
        <w:t>pourront utiliser</w:t>
      </w:r>
      <w:r w:rsidRPr="00EC3F67">
        <w:t xml:space="preserve"> pour présenter </w:t>
      </w:r>
      <w:r>
        <w:t>d</w:t>
      </w:r>
      <w:r w:rsidRPr="00EC3F67">
        <w:t xml:space="preserve">es informations au Comité pour la protection des droits de tous les travailleurs migrants et des membres de leur famille </w:t>
      </w:r>
      <w:r>
        <w:t>concernant</w:t>
      </w:r>
      <w:r w:rsidRPr="00EC3F67">
        <w:t xml:space="preserve"> un État partie en particulier. Il serait utile pour le</w:t>
      </w:r>
      <w:r w:rsidR="0023364C">
        <w:t> </w:t>
      </w:r>
      <w:r w:rsidRPr="00EC3F67">
        <w:t>Comité que ces informations, y compris les préoccupations (liste de points ou liste de points avant soumission</w:t>
      </w:r>
      <w:r>
        <w:t xml:space="preserve"> du rapport</w:t>
      </w:r>
      <w:r w:rsidRPr="00EC3F67">
        <w:t xml:space="preserve">) et les recommandations soient communiquées </w:t>
      </w:r>
      <w:r>
        <w:t>d’une</w:t>
      </w:r>
      <w:r w:rsidRPr="00EC3F67">
        <w:t xml:space="preserve"> manière </w:t>
      </w:r>
      <w:r>
        <w:t xml:space="preserve">qui permette au </w:t>
      </w:r>
      <w:r w:rsidRPr="00EC3F67">
        <w:t xml:space="preserve">Comité </w:t>
      </w:r>
      <w:r>
        <w:t>d’</w:t>
      </w:r>
      <w:r w:rsidRPr="00EC3F67">
        <w:t xml:space="preserve">envisager de les inclure par la suite </w:t>
      </w:r>
      <w:r>
        <w:t>dans</w:t>
      </w:r>
      <w:r w:rsidRPr="00EC3F67">
        <w:t xml:space="preserve"> </w:t>
      </w:r>
      <w:r>
        <w:t>l</w:t>
      </w:r>
      <w:r w:rsidRPr="00EC3F67">
        <w:t xml:space="preserve">a liste de points, </w:t>
      </w:r>
      <w:r>
        <w:t>l</w:t>
      </w:r>
      <w:r w:rsidRPr="00EC3F67">
        <w:t>a liste de points avant soumission ou d</w:t>
      </w:r>
      <w:r>
        <w:t xml:space="preserve">ans ses </w:t>
      </w:r>
      <w:r w:rsidRPr="00EC3F67">
        <w:t xml:space="preserve">observations finales </w:t>
      </w:r>
      <w:r>
        <w:t xml:space="preserve">qu’il établira </w:t>
      </w:r>
      <w:r w:rsidRPr="00EC3F67">
        <w:t>concernant l</w:t>
      </w:r>
      <w:r>
        <w:t>’</w:t>
      </w:r>
      <w:r w:rsidRPr="00EC3F67">
        <w:t>État partie, selon qu</w:t>
      </w:r>
      <w:r>
        <w:t>’</w:t>
      </w:r>
      <w:r w:rsidRPr="00EC3F67">
        <w:t>il convient.</w:t>
      </w:r>
    </w:p>
    <w:p w:rsidR="007548DD" w:rsidRPr="00EC3F67" w:rsidRDefault="007548DD" w:rsidP="00D8091C">
      <w:pPr>
        <w:pStyle w:val="H1G"/>
      </w:pPr>
      <w:r w:rsidRPr="00E728A4">
        <w:tab/>
      </w:r>
      <w:r w:rsidRPr="00EC3F67">
        <w:t>I.</w:t>
      </w:r>
      <w:r w:rsidRPr="00EC3F67">
        <w:tab/>
        <w:t xml:space="preserve">Observations finales </w:t>
      </w:r>
    </w:p>
    <w:p w:rsidR="007548DD" w:rsidRPr="00EC3F67" w:rsidRDefault="007548DD" w:rsidP="00D8091C">
      <w:pPr>
        <w:pStyle w:val="SingleTxtG"/>
        <w:keepNext/>
        <w:ind w:firstLine="567"/>
      </w:pPr>
      <w:r w:rsidRPr="00EC3F67">
        <w:t>Le Comité voudra peut-être féliciter l</w:t>
      </w:r>
      <w:r>
        <w:t>’</w:t>
      </w:r>
      <w:r w:rsidRPr="00EC3F67">
        <w:t>État partie pour</w:t>
      </w:r>
      <w:r w:rsidR="00D8091C">
        <w:t> </w:t>
      </w:r>
      <w:r w:rsidRPr="00EC3F67">
        <w:t>:</w:t>
      </w:r>
    </w:p>
    <w:p w:rsidR="007548DD" w:rsidRPr="00EC3F67" w:rsidRDefault="007548DD" w:rsidP="0023364C">
      <w:pPr>
        <w:pStyle w:val="SingleTxtG"/>
        <w:ind w:firstLine="567"/>
      </w:pPr>
      <w:r w:rsidRPr="00EC3F67">
        <w:t>a)</w:t>
      </w:r>
      <w:r w:rsidRPr="00EC3F67">
        <w:tab/>
        <w:t>Les progrès réalisés en matière de gestion des migrations et de protection des migrants vulnérables</w:t>
      </w:r>
      <w:r w:rsidR="00D8091C">
        <w:t> </w:t>
      </w:r>
      <w:r w:rsidRPr="00EC3F67">
        <w:t xml:space="preserve">; </w:t>
      </w:r>
    </w:p>
    <w:p w:rsidR="007548DD" w:rsidRPr="00EC3F67" w:rsidRDefault="007548DD" w:rsidP="0023364C">
      <w:pPr>
        <w:pStyle w:val="SingleTxtG"/>
        <w:ind w:firstLine="567"/>
      </w:pPr>
      <w:r w:rsidRPr="00EC3F67">
        <w:t>b)</w:t>
      </w:r>
      <w:r w:rsidRPr="00EC3F67">
        <w:tab/>
        <w:t xml:space="preserve">Sa détermination constante à </w:t>
      </w:r>
      <w:r>
        <w:t>préserver l’</w:t>
      </w:r>
      <w:r w:rsidRPr="00EC3F67">
        <w:t>espace d</w:t>
      </w:r>
      <w:r>
        <w:t>’</w:t>
      </w:r>
      <w:r w:rsidRPr="00EC3F67">
        <w:t xml:space="preserve">asile, </w:t>
      </w:r>
      <w:r>
        <w:t>en dépit des défis que pose</w:t>
      </w:r>
      <w:r w:rsidRPr="00EC3F67">
        <w:t xml:space="preserve"> la migration mixte. </w:t>
      </w:r>
    </w:p>
    <w:p w:rsidR="007548DD" w:rsidRPr="00EC3F67" w:rsidRDefault="007548DD" w:rsidP="00D8091C">
      <w:pPr>
        <w:pStyle w:val="SingleTxtG"/>
        <w:keepNext/>
        <w:ind w:firstLine="567"/>
      </w:pPr>
      <w:r w:rsidRPr="00EC3F67">
        <w:t xml:space="preserve">Le Comité </w:t>
      </w:r>
      <w:r>
        <w:t>voudra peut-être aussi</w:t>
      </w:r>
      <w:r w:rsidRPr="00EC3F67">
        <w:t xml:space="preserve"> envisager d</w:t>
      </w:r>
      <w:r>
        <w:t>’</w:t>
      </w:r>
      <w:r w:rsidRPr="00EC3F67">
        <w:t>adresser à l</w:t>
      </w:r>
      <w:r>
        <w:t>’</w:t>
      </w:r>
      <w:r w:rsidRPr="00EC3F67">
        <w:t>État partie les recommandations suivantes</w:t>
      </w:r>
      <w:r w:rsidR="00D8091C">
        <w:t> </w:t>
      </w:r>
      <w:r w:rsidRPr="00EC3F67">
        <w:t xml:space="preserve">: </w:t>
      </w:r>
    </w:p>
    <w:p w:rsidR="007548DD" w:rsidRPr="00EC3F67" w:rsidRDefault="007548DD" w:rsidP="0023364C">
      <w:pPr>
        <w:pStyle w:val="SingleTxtG"/>
        <w:ind w:firstLine="567"/>
      </w:pPr>
      <w:r w:rsidRPr="00EC3F67">
        <w:t>a)</w:t>
      </w:r>
      <w:r w:rsidRPr="00EC3F67">
        <w:tab/>
        <w:t>Lever les réserves restantes aux articles</w:t>
      </w:r>
      <w:r w:rsidR="00D8091C">
        <w:t> </w:t>
      </w:r>
      <w:r w:rsidRPr="00EC3F67">
        <w:t>13, 15, 17, 19, 22, 26 et 34 de la</w:t>
      </w:r>
      <w:r w:rsidR="00D8091C">
        <w:t> </w:t>
      </w:r>
      <w:r w:rsidRPr="00EC3F67">
        <w:t>Convention internationale sur la protection des droits de tous les travailleurs migrants et des membres de leur famille et veiller à ce que son cadre juridique national garantisse aux réfugiés et aux demandeurs d</w:t>
      </w:r>
      <w:r>
        <w:t>’</w:t>
      </w:r>
      <w:r w:rsidRPr="00EC3F67">
        <w:t>asile l</w:t>
      </w:r>
      <w:r>
        <w:t>’</w:t>
      </w:r>
      <w:r w:rsidRPr="00EC3F67">
        <w:t xml:space="preserve">exercice des droits énoncés dans ces articles, afin </w:t>
      </w:r>
      <w:r>
        <w:t xml:space="preserve">qu’il puisse </w:t>
      </w:r>
      <w:r w:rsidRPr="00EC3F67">
        <w:t>mieux s</w:t>
      </w:r>
      <w:r>
        <w:t>’</w:t>
      </w:r>
      <w:r w:rsidRPr="00EC3F67">
        <w:t xml:space="preserve">acquitter de ses obligations </w:t>
      </w:r>
      <w:r>
        <w:t>découlant</w:t>
      </w:r>
      <w:r w:rsidRPr="00EC3F67">
        <w:t xml:space="preserve"> des articles</w:t>
      </w:r>
      <w:r w:rsidR="00D8091C">
        <w:t> </w:t>
      </w:r>
      <w:r w:rsidRPr="00EC3F67">
        <w:t>15, 26, 39, 40 et 43 de la</w:t>
      </w:r>
      <w:r w:rsidR="00D8091C">
        <w:t> </w:t>
      </w:r>
      <w:r w:rsidRPr="00EC3F67">
        <w:t>Convention</w:t>
      </w:r>
      <w:r w:rsidR="00D8091C">
        <w:t> </w:t>
      </w:r>
      <w:r w:rsidRPr="00EC3F67">
        <w:t>;</w:t>
      </w:r>
    </w:p>
    <w:p w:rsidR="007548DD" w:rsidRPr="00EC3F67" w:rsidRDefault="007548DD" w:rsidP="0023364C">
      <w:pPr>
        <w:pStyle w:val="SingleTxtG"/>
        <w:ind w:firstLine="567"/>
      </w:pPr>
      <w:r w:rsidRPr="00EC3F67">
        <w:t>b)</w:t>
      </w:r>
      <w:r w:rsidRPr="00EC3F67">
        <w:tab/>
        <w:t>Actualise</w:t>
      </w:r>
      <w:r>
        <w:t>r</w:t>
      </w:r>
      <w:r w:rsidRPr="00EC3F67">
        <w:t xml:space="preserve"> et modifie</w:t>
      </w:r>
      <w:r>
        <w:t>r</w:t>
      </w:r>
      <w:r w:rsidRPr="00EC3F67">
        <w:t xml:space="preserve"> le cadre juridique national en ce qui concerne la protection des demandeurs d</w:t>
      </w:r>
      <w:r>
        <w:t>’</w:t>
      </w:r>
      <w:r w:rsidRPr="00EC3F67">
        <w:t xml:space="preserve">asile et des réfugiés, notamment [la loi </w:t>
      </w:r>
      <w:r w:rsidR="00D8091C">
        <w:t>n</w:t>
      </w:r>
      <w:r w:rsidR="00D8091C" w:rsidRPr="00D8091C">
        <w:rPr>
          <w:vertAlign w:val="superscript"/>
        </w:rPr>
        <w:t>o</w:t>
      </w:r>
      <w:r w:rsidR="00D8091C">
        <w:t> </w:t>
      </w:r>
      <w:r w:rsidRPr="00EC3F67">
        <w:t xml:space="preserve">… et le décret </w:t>
      </w:r>
      <w:r w:rsidR="00D8091C">
        <w:t>n</w:t>
      </w:r>
      <w:r w:rsidR="00D8091C" w:rsidRPr="00D8091C">
        <w:rPr>
          <w:vertAlign w:val="superscript"/>
        </w:rPr>
        <w:t>o</w:t>
      </w:r>
      <w:r w:rsidR="00D8091C">
        <w:t> </w:t>
      </w:r>
      <w:r w:rsidRPr="00EC3F67">
        <w:t xml:space="preserve">…], </w:t>
      </w:r>
      <w:r>
        <w:t>afin de</w:t>
      </w:r>
      <w:r w:rsidRPr="00EC3F67">
        <w:t xml:space="preserve"> remédier aux lacunes de fond et de procédure </w:t>
      </w:r>
      <w:r>
        <w:t xml:space="preserve">existant </w:t>
      </w:r>
      <w:r w:rsidRPr="00EC3F67">
        <w:t>dans les procédures de détermination du statut de réfugié,</w:t>
      </w:r>
      <w:r>
        <w:t xml:space="preserve"> </w:t>
      </w:r>
      <w:r w:rsidRPr="00EC3F67">
        <w:t xml:space="preserve">en ce qui concerne </w:t>
      </w:r>
      <w:r>
        <w:t xml:space="preserve">en particulier </w:t>
      </w:r>
      <w:r w:rsidRPr="00EC3F67">
        <w:t xml:space="preserve">la décentralisation des procédures et des </w:t>
      </w:r>
      <w:r>
        <w:t>mesures d’appel</w:t>
      </w:r>
      <w:r w:rsidRPr="00EC3F67">
        <w:t xml:space="preserve">, afin </w:t>
      </w:r>
      <w:r>
        <w:t xml:space="preserve">qu’il puisse </w:t>
      </w:r>
      <w:r w:rsidRPr="00EC3F67">
        <w:t>mieux s</w:t>
      </w:r>
      <w:r>
        <w:t>’</w:t>
      </w:r>
      <w:r w:rsidRPr="00EC3F67">
        <w:t xml:space="preserve">acquitter de ses obligations </w:t>
      </w:r>
      <w:r>
        <w:t>découlant</w:t>
      </w:r>
      <w:r w:rsidRPr="00EC3F67">
        <w:t xml:space="preserve"> des articles</w:t>
      </w:r>
      <w:r w:rsidR="00D8091C">
        <w:t> </w:t>
      </w:r>
      <w:r>
        <w:t>7, 16, 22 et</w:t>
      </w:r>
      <w:r w:rsidRPr="00EC3F67">
        <w:t xml:space="preserve"> 39 de la Convention.</w:t>
      </w:r>
    </w:p>
    <w:p w:rsidR="007548DD" w:rsidRPr="00EC3F67" w:rsidRDefault="007548DD" w:rsidP="00D8091C">
      <w:pPr>
        <w:pStyle w:val="H23G"/>
      </w:pPr>
      <w:r w:rsidRPr="00EC3F67">
        <w:tab/>
      </w:r>
      <w:r w:rsidRPr="00EC3F67">
        <w:tab/>
        <w:t>Informations générales</w:t>
      </w:r>
    </w:p>
    <w:p w:rsidR="007548DD" w:rsidRPr="00EC3F67" w:rsidRDefault="007548DD" w:rsidP="00D8091C">
      <w:pPr>
        <w:pStyle w:val="SingleTxtG"/>
      </w:pPr>
      <w:r w:rsidRPr="00EC3F67">
        <w:t>[…]</w:t>
      </w:r>
    </w:p>
    <w:p w:rsidR="007548DD" w:rsidRPr="00EC3F67" w:rsidRDefault="007548DD" w:rsidP="00D8091C">
      <w:pPr>
        <w:pStyle w:val="H1G"/>
      </w:pPr>
      <w:r w:rsidRPr="00EC3F67">
        <w:tab/>
        <w:t>II.</w:t>
      </w:r>
      <w:r w:rsidRPr="00EC3F67">
        <w:tab/>
        <w:t>Listes de points et liste</w:t>
      </w:r>
      <w:r w:rsidR="00EA73A9">
        <w:t>s</w:t>
      </w:r>
      <w:r w:rsidRPr="00EC3F67">
        <w:t xml:space="preserve"> de points avant soumission </w:t>
      </w:r>
      <w:r>
        <w:t>du rapport</w:t>
      </w:r>
    </w:p>
    <w:p w:rsidR="007548DD" w:rsidRPr="00E728A4" w:rsidRDefault="007548DD" w:rsidP="00D8091C">
      <w:pPr>
        <w:pStyle w:val="H23G"/>
      </w:pPr>
      <w:r w:rsidRPr="00EC3F67">
        <w:tab/>
      </w:r>
      <w:r w:rsidRPr="00EC3F67">
        <w:tab/>
      </w:r>
      <w:r w:rsidRPr="00E728A4">
        <w:t xml:space="preserve">Informations générales </w:t>
      </w:r>
    </w:p>
    <w:p w:rsidR="007548DD" w:rsidRPr="00EC3F67" w:rsidRDefault="007548DD" w:rsidP="006037CF">
      <w:pPr>
        <w:pStyle w:val="SingleTxtG"/>
        <w:ind w:firstLine="567"/>
      </w:pPr>
      <w:r w:rsidRPr="00EC3F67">
        <w:t>[L</w:t>
      </w:r>
      <w:r>
        <w:t>’</w:t>
      </w:r>
      <w:r w:rsidRPr="00EC3F67">
        <w:t xml:space="preserve">État partie] </w:t>
      </w:r>
      <w:r>
        <w:t xml:space="preserve">se </w:t>
      </w:r>
      <w:r w:rsidRPr="00EC3F67">
        <w:t>caractéris</w:t>
      </w:r>
      <w:r>
        <w:t>e</w:t>
      </w:r>
      <w:r w:rsidRPr="00EC3F67">
        <w:t xml:space="preserve"> par un niveau élevé de mobilité des personnes et des biens. Il</w:t>
      </w:r>
      <w:r>
        <w:t>/elle</w:t>
      </w:r>
      <w:r w:rsidRPr="00EC3F67">
        <w:t xml:space="preserve"> occupe une position stratégique dans [la région], et sa situation géographique en fait un des principaux couloirs de migration vers […].</w:t>
      </w:r>
    </w:p>
    <w:p w:rsidR="007548DD" w:rsidRPr="00EC3F67" w:rsidRDefault="007548DD" w:rsidP="006037CF">
      <w:pPr>
        <w:pStyle w:val="SingleTxtG"/>
        <w:ind w:firstLine="567"/>
      </w:pPr>
      <w:r w:rsidRPr="00EC3F67">
        <w:t>[L</w:t>
      </w:r>
      <w:r>
        <w:t>’</w:t>
      </w:r>
      <w:r w:rsidRPr="00EC3F67">
        <w:t xml:space="preserve">État partie] </w:t>
      </w:r>
      <w:r>
        <w:t>est</w:t>
      </w:r>
      <w:r w:rsidRPr="00EC3F67">
        <w:t xml:space="preserve"> l</w:t>
      </w:r>
      <w:r>
        <w:t>’</w:t>
      </w:r>
      <w:r w:rsidRPr="00EC3F67">
        <w:t xml:space="preserve">une des principales sources de travailleurs migrants pour les secteurs minier et agricole de [...]. </w:t>
      </w:r>
      <w:r>
        <w:t xml:space="preserve">Les flux migratoires de </w:t>
      </w:r>
      <w:r w:rsidRPr="00EC3F67">
        <w:t xml:space="preserve">population active masculine </w:t>
      </w:r>
      <w:r>
        <w:t xml:space="preserve">alimentent les </w:t>
      </w:r>
      <w:r w:rsidRPr="00EC3F67">
        <w:t>complexes miniers, industriels et agricole</w:t>
      </w:r>
      <w:r>
        <w:t>s</w:t>
      </w:r>
      <w:r w:rsidRPr="00EC3F67">
        <w:t xml:space="preserve"> de […]. On estime qu</w:t>
      </w:r>
      <w:r>
        <w:t>’</w:t>
      </w:r>
      <w:r w:rsidRPr="00EC3F67">
        <w:t>à l</w:t>
      </w:r>
      <w:r>
        <w:t>’</w:t>
      </w:r>
      <w:r w:rsidRPr="00EC3F67">
        <w:t>heure actuelle au moins 50</w:t>
      </w:r>
      <w:r w:rsidR="006037CF">
        <w:t> </w:t>
      </w:r>
      <w:r w:rsidRPr="00EC3F67">
        <w:t xml:space="preserve">000 […] </w:t>
      </w:r>
      <w:r>
        <w:t>migrent</w:t>
      </w:r>
      <w:r w:rsidRPr="00EC3F67">
        <w:t xml:space="preserve"> chaque année vers [...]</w:t>
      </w:r>
      <w:r>
        <w:t xml:space="preserve"> pour y travailler</w:t>
      </w:r>
      <w:r w:rsidRPr="00EC3F67">
        <w:t>. La</w:t>
      </w:r>
      <w:r w:rsidR="006037CF">
        <w:t> </w:t>
      </w:r>
      <w:r w:rsidRPr="00EC3F67">
        <w:t xml:space="preserve">migration du travail, principalement vers […], </w:t>
      </w:r>
      <w:r>
        <w:t>est un phénomène</w:t>
      </w:r>
      <w:r w:rsidRPr="00EC3F67">
        <w:t xml:space="preserve"> historique</w:t>
      </w:r>
      <w:r>
        <w:t>,</w:t>
      </w:r>
      <w:r w:rsidRPr="00EC3F67">
        <w:t xml:space="preserve"> lié au </w:t>
      </w:r>
      <w:r>
        <w:t>degré</w:t>
      </w:r>
      <w:r w:rsidRPr="00EC3F67">
        <w:t xml:space="preserve"> </w:t>
      </w:r>
      <w:r w:rsidRPr="00EC3F67">
        <w:lastRenderedPageBreak/>
        <w:t>de développement de</w:t>
      </w:r>
      <w:r>
        <w:t xml:space="preserve"> l’un et l’autre</w:t>
      </w:r>
      <w:r w:rsidRPr="00EC3F67">
        <w:t xml:space="preserve"> pays. Même depuis que […] a accédé à l</w:t>
      </w:r>
      <w:r>
        <w:t>’</w:t>
      </w:r>
      <w:r w:rsidRPr="00EC3F67">
        <w:t xml:space="preserve">indépendance, la migration vers […] </w:t>
      </w:r>
      <w:r>
        <w:t>se poursuit</w:t>
      </w:r>
      <w:r w:rsidRPr="00EC3F67">
        <w:t xml:space="preserve">, car elle joue un rôle important, notamment </w:t>
      </w:r>
      <w:r>
        <w:t>en faisant</w:t>
      </w:r>
      <w:r w:rsidRPr="00EC3F67">
        <w:t xml:space="preserve"> </w:t>
      </w:r>
      <w:r>
        <w:t>baisser le taux de</w:t>
      </w:r>
      <w:r w:rsidRPr="00EC3F67">
        <w:t xml:space="preserve"> chômage </w:t>
      </w:r>
      <w:r>
        <w:t xml:space="preserve">dans le </w:t>
      </w:r>
      <w:r w:rsidRPr="00EC3F67">
        <w:t>pays. L</w:t>
      </w:r>
      <w:r>
        <w:t>’</w:t>
      </w:r>
      <w:r w:rsidRPr="00EC3F67">
        <w:t>exploitation des richesses minérales requiert une grande quantité de main</w:t>
      </w:r>
      <w:r>
        <w:t>-</w:t>
      </w:r>
      <w:r w:rsidRPr="00EC3F67">
        <w:t>d</w:t>
      </w:r>
      <w:r>
        <w:t>’</w:t>
      </w:r>
      <w:r w:rsidRPr="00EC3F67">
        <w:t xml:space="preserve">œuvre et il </w:t>
      </w:r>
      <w:r>
        <w:t xml:space="preserve">existe également </w:t>
      </w:r>
      <w:r w:rsidRPr="00EC3F67">
        <w:t>une forte demande dans l</w:t>
      </w:r>
      <w:r>
        <w:t>’</w:t>
      </w:r>
      <w:r w:rsidRPr="00EC3F67">
        <w:t>agriculture</w:t>
      </w:r>
      <w:r>
        <w:t>,</w:t>
      </w:r>
      <w:r w:rsidRPr="00EC3F67">
        <w:t xml:space="preserve"> </w:t>
      </w:r>
      <w:r>
        <w:t xml:space="preserve">liée au </w:t>
      </w:r>
      <w:r w:rsidRPr="00EC3F67">
        <w:t>développement rapide de la population urbaine. S</w:t>
      </w:r>
      <w:r>
        <w:t>’</w:t>
      </w:r>
      <w:r w:rsidRPr="00EC3F67">
        <w:t xml:space="preserve">agissant de la composition par sexe de la population de […] qui migre vers […], les informations dont on dispose montrent que la part des femmes </w:t>
      </w:r>
      <w:r>
        <w:t xml:space="preserve">dans cette migration </w:t>
      </w:r>
      <w:r w:rsidRPr="00EC3F67">
        <w:t xml:space="preserve">est </w:t>
      </w:r>
      <w:r>
        <w:t>négligeable</w:t>
      </w:r>
      <w:r w:rsidRPr="00EC3F67">
        <w:t xml:space="preserve"> et a diminué au fil du temps. </w:t>
      </w:r>
    </w:p>
    <w:p w:rsidR="007548DD" w:rsidRPr="00EC3F67" w:rsidRDefault="007548DD" w:rsidP="006037CF">
      <w:pPr>
        <w:pStyle w:val="SingleTxtG"/>
        <w:ind w:firstLine="567"/>
      </w:pPr>
      <w:r w:rsidRPr="00EC3F67">
        <w:t>Ces dernières années, avec la croissance économique rapide et la découverte de ressources minérales, […] a connu un afflux croissant de techniciens spécialisés</w:t>
      </w:r>
      <w:r>
        <w:t xml:space="preserve"> étrangers</w:t>
      </w:r>
      <w:r w:rsidRPr="00EC3F67">
        <w:t xml:space="preserve">. Dans un </w:t>
      </w:r>
      <w:r>
        <w:t>avenir</w:t>
      </w:r>
      <w:r w:rsidRPr="00EC3F67">
        <w:t xml:space="preserve"> très proche, ce phénomène pourrait provoquer le départ à l</w:t>
      </w:r>
      <w:r>
        <w:t>’</w:t>
      </w:r>
      <w:r w:rsidRPr="00EC3F67">
        <w:t>étranger de […] qualifiés à la recherche d</w:t>
      </w:r>
      <w:r>
        <w:t>’</w:t>
      </w:r>
      <w:r w:rsidRPr="00EC3F67">
        <w:t xml:space="preserve">un emploi, modifiant ainsi la structure et les caractéristiques de la population active de […]. Le droit du travail de […] a été revu </w:t>
      </w:r>
      <w:r>
        <w:t>dans le but d’</w:t>
      </w:r>
      <w:r w:rsidRPr="00EC3F67">
        <w:t>éviter l</w:t>
      </w:r>
      <w:r>
        <w:t>’</w:t>
      </w:r>
      <w:r w:rsidRPr="00EC3F67">
        <w:t>exode de […] qualifiés à l</w:t>
      </w:r>
      <w:r>
        <w:t>’</w:t>
      </w:r>
      <w:r w:rsidRPr="00EC3F67">
        <w:t>étranger</w:t>
      </w:r>
      <w:r>
        <w:t>,</w:t>
      </w:r>
      <w:r w:rsidRPr="00EC3F67">
        <w:t xml:space="preserve"> et une nouvelle réglementation relative à l</w:t>
      </w:r>
      <w:r>
        <w:t>’</w:t>
      </w:r>
      <w:r w:rsidRPr="00EC3F67">
        <w:t xml:space="preserve">immigration a été introduite. </w:t>
      </w:r>
    </w:p>
    <w:p w:rsidR="007548DD" w:rsidRPr="00EC3F67" w:rsidRDefault="007548DD" w:rsidP="006037CF">
      <w:pPr>
        <w:pStyle w:val="H23G"/>
      </w:pPr>
      <w:r w:rsidRPr="00EC3F67">
        <w:tab/>
      </w:r>
      <w:r w:rsidRPr="00EC3F67">
        <w:tab/>
        <w:t>Cadre institutionnel</w:t>
      </w:r>
      <w:r>
        <w:t xml:space="preserve"> et juridique</w:t>
      </w:r>
    </w:p>
    <w:p w:rsidR="007548DD" w:rsidRPr="00EC3F67" w:rsidRDefault="007548DD" w:rsidP="006037CF">
      <w:pPr>
        <w:pStyle w:val="SingleTxtG"/>
      </w:pPr>
      <w:r w:rsidRPr="00EC3F67">
        <w:t>[…]</w:t>
      </w:r>
    </w:p>
    <w:p w:rsidR="007548DD" w:rsidRPr="00EC3F67" w:rsidRDefault="007548DD" w:rsidP="00636ABF">
      <w:pPr>
        <w:pStyle w:val="H23G"/>
      </w:pPr>
      <w:r w:rsidRPr="00EC3F67">
        <w:tab/>
      </w:r>
      <w:r w:rsidRPr="00EC3F67">
        <w:tab/>
        <w:t xml:space="preserve">Ratification des instruments internationaux </w:t>
      </w:r>
      <w:r>
        <w:t xml:space="preserve">et régionaux </w:t>
      </w:r>
      <w:r w:rsidR="00636ABF">
        <w:br/>
      </w:r>
      <w:r w:rsidRPr="00EC3F67">
        <w:t>relatifs aux droits de l</w:t>
      </w:r>
      <w:r>
        <w:t>’</w:t>
      </w:r>
      <w:r w:rsidRPr="00EC3F67">
        <w:t xml:space="preserve">homme </w:t>
      </w:r>
    </w:p>
    <w:p w:rsidR="007548DD" w:rsidRPr="00EC3F67" w:rsidRDefault="007548DD" w:rsidP="00636ABF">
      <w:pPr>
        <w:pStyle w:val="SingleTxtG"/>
      </w:pPr>
      <w:r w:rsidRPr="00EC3F67">
        <w:t>[…]</w:t>
      </w:r>
    </w:p>
    <w:p w:rsidR="007548DD" w:rsidRPr="00EC3F67" w:rsidRDefault="007548DD" w:rsidP="00900F75">
      <w:pPr>
        <w:pStyle w:val="H23G"/>
      </w:pPr>
      <w:r w:rsidRPr="00EC3F67">
        <w:tab/>
      </w:r>
      <w:r w:rsidRPr="00EC3F67">
        <w:tab/>
      </w:r>
      <w:r>
        <w:t>I</w:t>
      </w:r>
      <w:r w:rsidRPr="00EC3F67">
        <w:t xml:space="preserve">mmigration et </w:t>
      </w:r>
      <w:r>
        <w:t xml:space="preserve">législation </w:t>
      </w:r>
      <w:r w:rsidRPr="00EC3F67">
        <w:t>du travail</w:t>
      </w:r>
    </w:p>
    <w:p w:rsidR="007548DD" w:rsidRPr="00EC3F67" w:rsidRDefault="007548DD" w:rsidP="00636ABF">
      <w:pPr>
        <w:pStyle w:val="SingleTxtG"/>
      </w:pPr>
      <w:r w:rsidRPr="00EC3F67">
        <w:t>[…]</w:t>
      </w:r>
    </w:p>
    <w:p w:rsidR="007548DD" w:rsidRPr="00EC3F67" w:rsidRDefault="007548DD" w:rsidP="00900F75">
      <w:pPr>
        <w:pStyle w:val="H23G"/>
      </w:pPr>
      <w:r w:rsidRPr="00EC3F67">
        <w:tab/>
      </w:r>
      <w:r w:rsidRPr="00EC3F67">
        <w:tab/>
        <w:t xml:space="preserve">Protection des travailleurs migrants et des membres de leur famille </w:t>
      </w:r>
    </w:p>
    <w:p w:rsidR="007548DD" w:rsidRPr="00EC3F67" w:rsidRDefault="007548DD" w:rsidP="00636ABF">
      <w:pPr>
        <w:pStyle w:val="SingleTxtG"/>
      </w:pPr>
      <w:r w:rsidRPr="00EC3F67">
        <w:t>[…]</w:t>
      </w:r>
    </w:p>
    <w:p w:rsidR="007548DD" w:rsidRPr="00EC3F67" w:rsidRDefault="007548DD" w:rsidP="00900F75">
      <w:pPr>
        <w:pStyle w:val="H23G"/>
      </w:pPr>
      <w:r w:rsidRPr="00EC3F67">
        <w:tab/>
      </w:r>
      <w:r w:rsidRPr="00EC3F67">
        <w:tab/>
        <w:t>Chiffres relatifs aux travailleurs migrants</w:t>
      </w:r>
    </w:p>
    <w:p w:rsidR="007548DD" w:rsidRPr="00EC3F67" w:rsidRDefault="007548DD" w:rsidP="00636ABF">
      <w:pPr>
        <w:pStyle w:val="SingleTxtG"/>
      </w:pPr>
      <w:r w:rsidRPr="00EC3F67">
        <w:t>[…]</w:t>
      </w:r>
    </w:p>
    <w:p w:rsidR="007548DD" w:rsidRPr="00EC3F67" w:rsidRDefault="007548DD" w:rsidP="00900F75">
      <w:pPr>
        <w:pStyle w:val="H23G"/>
      </w:pPr>
      <w:r w:rsidRPr="00EC3F67">
        <w:tab/>
      </w:r>
      <w:r w:rsidRPr="00EC3F67">
        <w:tab/>
        <w:t>Droit à la liberté et à la sécurité</w:t>
      </w:r>
    </w:p>
    <w:p w:rsidR="007548DD" w:rsidRPr="00EC3F67" w:rsidRDefault="007548DD" w:rsidP="00636ABF">
      <w:pPr>
        <w:pStyle w:val="SingleTxtG"/>
      </w:pPr>
      <w:r w:rsidRPr="00EC3F67">
        <w:t>[…]</w:t>
      </w:r>
    </w:p>
    <w:p w:rsidR="007548DD" w:rsidRPr="00EC3F67" w:rsidRDefault="007548DD" w:rsidP="00900F75">
      <w:pPr>
        <w:pStyle w:val="H23G"/>
      </w:pPr>
      <w:r w:rsidRPr="00EC3F67">
        <w:tab/>
      </w:r>
      <w:r w:rsidRPr="00EC3F67">
        <w:tab/>
        <w:t xml:space="preserve">Liberté de </w:t>
      </w:r>
      <w:r>
        <w:t>circulation</w:t>
      </w:r>
    </w:p>
    <w:p w:rsidR="007548DD" w:rsidRPr="00EC3F67" w:rsidRDefault="007548DD" w:rsidP="00636ABF">
      <w:pPr>
        <w:pStyle w:val="SingleTxtG"/>
      </w:pPr>
      <w:r w:rsidRPr="00EC3F67">
        <w:t>[…]</w:t>
      </w:r>
    </w:p>
    <w:p w:rsidR="007548DD" w:rsidRPr="00EC3F67" w:rsidRDefault="007548DD" w:rsidP="00900F75">
      <w:pPr>
        <w:pStyle w:val="H23G"/>
      </w:pPr>
      <w:r w:rsidRPr="00EC3F67">
        <w:tab/>
      </w:r>
      <w:r w:rsidRPr="00EC3F67">
        <w:tab/>
        <w:t xml:space="preserve">Discrimination, égalité de traitement et protection contre la torture </w:t>
      </w:r>
      <w:r w:rsidR="00900F75">
        <w:br/>
      </w:r>
      <w:r w:rsidRPr="00EC3F67">
        <w:t xml:space="preserve">et les traitements inhumains </w:t>
      </w:r>
    </w:p>
    <w:p w:rsidR="007548DD" w:rsidRPr="00E728A4" w:rsidRDefault="007548DD" w:rsidP="00636ABF">
      <w:pPr>
        <w:pStyle w:val="SingleTxtG"/>
      </w:pPr>
      <w:r w:rsidRPr="00E728A4">
        <w:t>[…]</w:t>
      </w:r>
    </w:p>
    <w:p w:rsidR="007548DD" w:rsidRPr="00EC3F67" w:rsidRDefault="007548DD" w:rsidP="00900F75">
      <w:pPr>
        <w:pStyle w:val="H23G"/>
      </w:pPr>
      <w:r w:rsidRPr="00E728A4">
        <w:tab/>
      </w:r>
      <w:r w:rsidRPr="00E728A4">
        <w:tab/>
      </w:r>
      <w:r w:rsidRPr="00EC3F67">
        <w:t xml:space="preserve">Questions relatives à la migration et à la traite des personnes </w:t>
      </w:r>
    </w:p>
    <w:p w:rsidR="007548DD" w:rsidRPr="00E728A4" w:rsidRDefault="007548DD" w:rsidP="00636ABF">
      <w:pPr>
        <w:pStyle w:val="SingleTxtG"/>
      </w:pPr>
      <w:r w:rsidRPr="00E728A4">
        <w:t>[…]</w:t>
      </w:r>
    </w:p>
    <w:p w:rsidR="007548DD" w:rsidRPr="00EC3F67" w:rsidRDefault="007548DD" w:rsidP="00900F75">
      <w:pPr>
        <w:pStyle w:val="SingleTxtG"/>
        <w:keepNext/>
        <w:ind w:firstLine="567"/>
      </w:pPr>
      <w:r w:rsidRPr="00EC3F67">
        <w:t>Le Comité voudra peut-être s</w:t>
      </w:r>
      <w:r>
        <w:t>’</w:t>
      </w:r>
      <w:r w:rsidRPr="00EC3F67">
        <w:t>enquérir auprès de l</w:t>
      </w:r>
      <w:r>
        <w:t>’</w:t>
      </w:r>
      <w:r w:rsidRPr="00EC3F67">
        <w:t>État partie</w:t>
      </w:r>
      <w:r w:rsidR="00900F75">
        <w:t> </w:t>
      </w:r>
      <w:r w:rsidRPr="00EC3F67">
        <w:t xml:space="preserve">: </w:t>
      </w:r>
    </w:p>
    <w:p w:rsidR="007548DD" w:rsidRPr="00EC3F67" w:rsidRDefault="007548DD" w:rsidP="00900F75">
      <w:pPr>
        <w:pStyle w:val="SingleTxtG"/>
        <w:ind w:firstLine="567"/>
      </w:pPr>
      <w:r w:rsidRPr="00EC3F67">
        <w:t>a)</w:t>
      </w:r>
      <w:r w:rsidRPr="00EC3F67">
        <w:tab/>
        <w:t xml:space="preserve">Des mesures prises pour garantir le droit de ses </w:t>
      </w:r>
      <w:r>
        <w:t>nationaux</w:t>
      </w:r>
      <w:r w:rsidRPr="00EC3F67">
        <w:t xml:space="preserve"> à quitter leur pays d</w:t>
      </w:r>
      <w:r>
        <w:t>’</w:t>
      </w:r>
      <w:r w:rsidRPr="00EC3F67">
        <w:t>origine et à y retourner sans restriction d</w:t>
      </w:r>
      <w:r>
        <w:t>’</w:t>
      </w:r>
      <w:r w:rsidRPr="00EC3F67">
        <w:t>aucune sorte</w:t>
      </w:r>
      <w:r w:rsidR="00900F75">
        <w:t> </w:t>
      </w:r>
      <w:r w:rsidRPr="00EC3F67">
        <w:t>;</w:t>
      </w:r>
    </w:p>
    <w:p w:rsidR="007548DD" w:rsidRPr="00EC3F67" w:rsidRDefault="007548DD" w:rsidP="00900F75">
      <w:pPr>
        <w:pStyle w:val="SingleTxtG"/>
        <w:ind w:firstLine="567"/>
      </w:pPr>
      <w:r w:rsidRPr="00EC3F67">
        <w:t>b)</w:t>
      </w:r>
      <w:r w:rsidRPr="00EC3F67">
        <w:tab/>
        <w:t xml:space="preserve">Des normes </w:t>
      </w:r>
      <w:r w:rsidRPr="00216DD9">
        <w:t xml:space="preserve">de protection </w:t>
      </w:r>
      <w:r>
        <w:t>d</w:t>
      </w:r>
      <w:r w:rsidRPr="00EC3F67">
        <w:t xml:space="preserve">es travailleurs migrants et </w:t>
      </w:r>
      <w:r>
        <w:t>d</w:t>
      </w:r>
      <w:r w:rsidRPr="00EC3F67">
        <w:t xml:space="preserve">es membres de leur famille </w:t>
      </w:r>
      <w:r w:rsidRPr="00F11B9F">
        <w:t>existantes</w:t>
      </w:r>
      <w:r w:rsidR="00900F75">
        <w:t> </w:t>
      </w:r>
      <w:r w:rsidRPr="00EC3F67">
        <w:t>;</w:t>
      </w:r>
    </w:p>
    <w:p w:rsidR="007548DD" w:rsidRPr="00EC3F67" w:rsidRDefault="007548DD" w:rsidP="00900F75">
      <w:pPr>
        <w:pStyle w:val="SingleTxtG"/>
        <w:ind w:firstLine="567"/>
      </w:pPr>
      <w:r w:rsidRPr="00EC3F67">
        <w:t>c)</w:t>
      </w:r>
      <w:r w:rsidRPr="00EC3F67">
        <w:tab/>
        <w:t xml:space="preserve">Des règles et </w:t>
      </w:r>
      <w:r>
        <w:t xml:space="preserve">des </w:t>
      </w:r>
      <w:r w:rsidRPr="00EC3F67">
        <w:t xml:space="preserve">procédures existantes concernant la migration légale des </w:t>
      </w:r>
      <w:r>
        <w:t xml:space="preserve">nationaux </w:t>
      </w:r>
      <w:r w:rsidRPr="00EC3F67">
        <w:t>vers […]</w:t>
      </w:r>
      <w:r w:rsidR="00900F75">
        <w:t> </w:t>
      </w:r>
      <w:r w:rsidRPr="00EC3F67">
        <w:t>;</w:t>
      </w:r>
    </w:p>
    <w:p w:rsidR="007548DD" w:rsidRPr="00EC3F67" w:rsidRDefault="007548DD" w:rsidP="00900F75">
      <w:pPr>
        <w:pStyle w:val="SingleTxtG"/>
        <w:ind w:firstLine="567"/>
      </w:pPr>
      <w:r w:rsidRPr="00EC3F67">
        <w:lastRenderedPageBreak/>
        <w:t>d)</w:t>
      </w:r>
      <w:r w:rsidRPr="00EC3F67">
        <w:tab/>
        <w:t xml:space="preserve">Du droit des travailleurs migrants et des membres de leur famille à </w:t>
      </w:r>
      <w:r>
        <w:t xml:space="preserve">la reconnaissance de leur personnalité </w:t>
      </w:r>
      <w:r w:rsidRPr="00EC3F67">
        <w:t>juridique dans les pays voisins</w:t>
      </w:r>
      <w:r w:rsidR="00900F75">
        <w:t> </w:t>
      </w:r>
      <w:r w:rsidRPr="00EC3F67">
        <w:t>;</w:t>
      </w:r>
    </w:p>
    <w:p w:rsidR="007548DD" w:rsidRPr="00EC3F67" w:rsidRDefault="007548DD" w:rsidP="00900F75">
      <w:pPr>
        <w:pStyle w:val="SingleTxtG"/>
        <w:ind w:firstLine="567"/>
      </w:pPr>
      <w:r w:rsidRPr="00EC3F67">
        <w:t>e)</w:t>
      </w:r>
      <w:r w:rsidRPr="00EC3F67">
        <w:tab/>
        <w:t>Des mesures prises, y compris des systèmes d</w:t>
      </w:r>
      <w:r>
        <w:t>’</w:t>
      </w:r>
      <w:r w:rsidRPr="00EC3F67">
        <w:t xml:space="preserve">information, pour </w:t>
      </w:r>
      <w:r>
        <w:t xml:space="preserve">lutter contre le trafic </w:t>
      </w:r>
      <w:r w:rsidRPr="00EC3F67">
        <w:t>des migrants</w:t>
      </w:r>
      <w:r w:rsidR="00900F75">
        <w:t> </w:t>
      </w:r>
      <w:r w:rsidRPr="00EC3F67">
        <w:t>;</w:t>
      </w:r>
    </w:p>
    <w:p w:rsidR="007548DD" w:rsidRPr="00EC3F67" w:rsidRDefault="007548DD" w:rsidP="00900F75">
      <w:pPr>
        <w:pStyle w:val="SingleTxtG"/>
        <w:ind w:firstLine="567"/>
      </w:pPr>
      <w:r w:rsidRPr="00EC3F67">
        <w:t>f)</w:t>
      </w:r>
      <w:r w:rsidRPr="00EC3F67">
        <w:tab/>
        <w:t xml:space="preserve">Des mesures prises par le biais de la coopération bilatérale ou au sein de [organisation régionale] pour </w:t>
      </w:r>
      <w:r>
        <w:t>obtenir des informations sur</w:t>
      </w:r>
      <w:r w:rsidRPr="00EC3F67">
        <w:t xml:space="preserve"> la situation de ses citoyens et les protéger, en particulier </w:t>
      </w:r>
      <w:r>
        <w:t>en ce qui concerne l’exploitation d</w:t>
      </w:r>
      <w:r w:rsidRPr="00EC3F67">
        <w:t xml:space="preserve">e femmes et </w:t>
      </w:r>
      <w:r>
        <w:t>d’</w:t>
      </w:r>
      <w:r w:rsidRPr="00EC3F67">
        <w:t xml:space="preserve">enfants </w:t>
      </w:r>
      <w:r>
        <w:t>aux fins de</w:t>
      </w:r>
      <w:r w:rsidRPr="00EC3F67">
        <w:t xml:space="preserve"> prostitution et </w:t>
      </w:r>
      <w:r>
        <w:t xml:space="preserve">de </w:t>
      </w:r>
      <w:r w:rsidRPr="00EC3F67">
        <w:t>travail des enfants à […] et […]</w:t>
      </w:r>
      <w:r w:rsidR="00900F75">
        <w:t> </w:t>
      </w:r>
      <w:r w:rsidRPr="00EC3F67">
        <w:t xml:space="preserve">; </w:t>
      </w:r>
    </w:p>
    <w:p w:rsidR="007548DD" w:rsidRPr="00EC3F67" w:rsidRDefault="007548DD" w:rsidP="00900F75">
      <w:pPr>
        <w:pStyle w:val="SingleTxtG"/>
        <w:ind w:firstLine="567"/>
      </w:pPr>
      <w:r w:rsidRPr="00EC3F67">
        <w:t>g)</w:t>
      </w:r>
      <w:r w:rsidRPr="00EC3F67">
        <w:tab/>
        <w:t xml:space="preserve">Des centaines de migrants, travaillant pour la plupart dans […] dans la province de […], expulsés à [date], et </w:t>
      </w:r>
      <w:r>
        <w:t>d</w:t>
      </w:r>
      <w:r w:rsidRPr="00EC3F67">
        <w:t xml:space="preserve">es informations faisant état </w:t>
      </w:r>
      <w:r>
        <w:t xml:space="preserve">de cas </w:t>
      </w:r>
      <w:r w:rsidRPr="00EC3F67">
        <w:t>d</w:t>
      </w:r>
      <w:r>
        <w:t>’</w:t>
      </w:r>
      <w:r w:rsidRPr="00EC3F67">
        <w:t>arrestation et de détention arbitraire</w:t>
      </w:r>
      <w:r>
        <w:t>s</w:t>
      </w:r>
      <w:r w:rsidRPr="00EC3F67">
        <w:t>, d</w:t>
      </w:r>
      <w:r>
        <w:t>’</w:t>
      </w:r>
      <w:r w:rsidRPr="00EC3F67">
        <w:t>extorsion et de mauvais traitements</w:t>
      </w:r>
      <w:r w:rsidR="00900F75">
        <w:t> </w:t>
      </w:r>
      <w:r w:rsidRPr="00EC3F67">
        <w:t xml:space="preserve">; </w:t>
      </w:r>
    </w:p>
    <w:p w:rsidR="007548DD" w:rsidRDefault="007548DD" w:rsidP="00900F75">
      <w:pPr>
        <w:pStyle w:val="SingleTxtG"/>
        <w:ind w:firstLine="567"/>
      </w:pPr>
      <w:r w:rsidRPr="00EC3F67">
        <w:t>h)</w:t>
      </w:r>
      <w:r w:rsidRPr="00EC3F67">
        <w:tab/>
        <w:t xml:space="preserve">Des mesures prises pour aider les mineurs et les travailleurs agricoles à régler les problèmes de sécurité sociale, </w:t>
      </w:r>
      <w:r>
        <w:t xml:space="preserve">de </w:t>
      </w:r>
      <w:r w:rsidRPr="00EC3F67">
        <w:t xml:space="preserve">transfert des prestations et </w:t>
      </w:r>
      <w:r>
        <w:t>d’</w:t>
      </w:r>
      <w:r w:rsidRPr="00EC3F67">
        <w:t>envois de fonds.</w:t>
      </w:r>
    </w:p>
    <w:p w:rsidR="00900F75" w:rsidRPr="00900F75" w:rsidRDefault="00900F75" w:rsidP="00900F75">
      <w:pPr>
        <w:pStyle w:val="SingleTxtG"/>
        <w:spacing w:before="240" w:after="0"/>
        <w:jc w:val="center"/>
        <w:rPr>
          <w:u w:val="single"/>
        </w:rPr>
      </w:pPr>
      <w:bookmarkStart w:id="0" w:name="_GoBack"/>
      <w:bookmarkEnd w:id="0"/>
      <w:r>
        <w:rPr>
          <w:u w:val="single"/>
        </w:rPr>
        <w:tab/>
      </w:r>
      <w:r>
        <w:rPr>
          <w:u w:val="single"/>
        </w:rPr>
        <w:tab/>
      </w:r>
      <w:r>
        <w:rPr>
          <w:u w:val="single"/>
        </w:rPr>
        <w:tab/>
      </w:r>
    </w:p>
    <w:sectPr w:rsidR="00900F75" w:rsidRPr="00900F75" w:rsidSect="008063C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1DC4" w:rsidRDefault="00481DC4" w:rsidP="00F95C08">
      <w:pPr>
        <w:spacing w:line="240" w:lineRule="auto"/>
      </w:pPr>
    </w:p>
  </w:endnote>
  <w:endnote w:type="continuationSeparator" w:id="0">
    <w:p w:rsidR="00481DC4" w:rsidRPr="00AC3823" w:rsidRDefault="00481DC4" w:rsidP="00AC3823">
      <w:pPr>
        <w:pStyle w:val="Pieddepage"/>
      </w:pPr>
    </w:p>
  </w:endnote>
  <w:endnote w:type="continuationNotice" w:id="1">
    <w:p w:rsidR="00481DC4" w:rsidRDefault="00481D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DC4" w:rsidRPr="008063CC" w:rsidRDefault="00481DC4" w:rsidP="008063CC">
    <w:pPr>
      <w:pStyle w:val="Pieddepage"/>
      <w:tabs>
        <w:tab w:val="right" w:pos="9638"/>
      </w:tabs>
    </w:pPr>
    <w:r w:rsidRPr="008063CC">
      <w:rPr>
        <w:b/>
        <w:sz w:val="18"/>
      </w:rPr>
      <w:fldChar w:fldCharType="begin"/>
    </w:r>
    <w:r w:rsidRPr="008063CC">
      <w:rPr>
        <w:b/>
        <w:sz w:val="18"/>
      </w:rPr>
      <w:instrText xml:space="preserve"> PAGE  \* MERGEFORMAT </w:instrText>
    </w:r>
    <w:r w:rsidRPr="008063CC">
      <w:rPr>
        <w:b/>
        <w:sz w:val="18"/>
      </w:rPr>
      <w:fldChar w:fldCharType="separate"/>
    </w:r>
    <w:r w:rsidR="00BB5B21">
      <w:rPr>
        <w:b/>
        <w:noProof/>
        <w:sz w:val="18"/>
      </w:rPr>
      <w:t>12</w:t>
    </w:r>
    <w:r w:rsidRPr="008063CC">
      <w:rPr>
        <w:b/>
        <w:sz w:val="18"/>
      </w:rPr>
      <w:fldChar w:fldCharType="end"/>
    </w:r>
    <w:r>
      <w:rPr>
        <w:b/>
        <w:sz w:val="18"/>
      </w:rPr>
      <w:tab/>
    </w:r>
    <w:r>
      <w:t>GE.18-10066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DC4" w:rsidRPr="008063CC" w:rsidRDefault="00481DC4" w:rsidP="008063CC">
    <w:pPr>
      <w:pStyle w:val="Pieddepage"/>
      <w:tabs>
        <w:tab w:val="right" w:pos="9638"/>
      </w:tabs>
      <w:rPr>
        <w:b/>
        <w:sz w:val="18"/>
      </w:rPr>
    </w:pPr>
    <w:r>
      <w:t>GE.18-10066</w:t>
    </w:r>
    <w:r>
      <w:tab/>
    </w:r>
    <w:r w:rsidRPr="008063CC">
      <w:rPr>
        <w:b/>
        <w:sz w:val="18"/>
      </w:rPr>
      <w:fldChar w:fldCharType="begin"/>
    </w:r>
    <w:r w:rsidRPr="008063CC">
      <w:rPr>
        <w:b/>
        <w:sz w:val="18"/>
      </w:rPr>
      <w:instrText xml:space="preserve"> PAGE  \* MERGEFORMAT </w:instrText>
    </w:r>
    <w:r w:rsidRPr="008063CC">
      <w:rPr>
        <w:b/>
        <w:sz w:val="18"/>
      </w:rPr>
      <w:fldChar w:fldCharType="separate"/>
    </w:r>
    <w:r w:rsidR="00BB5B21">
      <w:rPr>
        <w:b/>
        <w:noProof/>
        <w:sz w:val="18"/>
      </w:rPr>
      <w:t>11</w:t>
    </w:r>
    <w:r w:rsidRPr="008063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DC4" w:rsidRPr="008063CC" w:rsidRDefault="00481DC4" w:rsidP="008063C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18-10066  (F)    151018    201118</w:t>
    </w:r>
    <w:r>
      <w:rPr>
        <w:sz w:val="20"/>
      </w:rPr>
      <w:br/>
    </w:r>
    <w:r w:rsidRPr="008063CC">
      <w:rPr>
        <w:rFonts w:ascii="C39T30Lfz" w:hAnsi="C39T30Lfz"/>
        <w:sz w:val="56"/>
      </w:rPr>
      <w:t></w:t>
    </w:r>
    <w:r w:rsidRPr="008063CC">
      <w:rPr>
        <w:rFonts w:ascii="C39T30Lfz" w:hAnsi="C39T30Lfz"/>
        <w:sz w:val="56"/>
      </w:rPr>
      <w:t></w:t>
    </w:r>
    <w:r w:rsidRPr="008063CC">
      <w:rPr>
        <w:rFonts w:ascii="C39T30Lfz" w:hAnsi="C39T30Lfz"/>
        <w:sz w:val="56"/>
      </w:rPr>
      <w:t></w:t>
    </w:r>
    <w:r w:rsidRPr="008063CC">
      <w:rPr>
        <w:rFonts w:ascii="C39T30Lfz" w:hAnsi="C39T30Lfz"/>
        <w:sz w:val="56"/>
      </w:rPr>
      <w:t></w:t>
    </w:r>
    <w:r w:rsidRPr="008063CC">
      <w:rPr>
        <w:rFonts w:ascii="C39T30Lfz" w:hAnsi="C39T30Lfz"/>
        <w:sz w:val="56"/>
      </w:rPr>
      <w:t></w:t>
    </w:r>
    <w:r w:rsidRPr="008063CC">
      <w:rPr>
        <w:rFonts w:ascii="C39T30Lfz" w:hAnsi="C39T30Lfz"/>
        <w:sz w:val="56"/>
      </w:rPr>
      <w:t></w:t>
    </w:r>
    <w:r w:rsidRPr="008063CC">
      <w:rPr>
        <w:rFonts w:ascii="C39T30Lfz" w:hAnsi="C39T30Lfz"/>
        <w:sz w:val="56"/>
      </w:rPr>
      <w:t></w:t>
    </w:r>
    <w:r w:rsidRPr="008063CC">
      <w:rPr>
        <w:rFonts w:ascii="C39T30Lfz" w:hAnsi="C39T30Lfz"/>
        <w:sz w:val="56"/>
      </w:rPr>
      <w:t></w:t>
    </w:r>
    <w:r w:rsidRPr="008063CC">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1DC4" w:rsidRPr="00AC3823" w:rsidRDefault="00481DC4" w:rsidP="00AC3823">
      <w:pPr>
        <w:pStyle w:val="Pieddepage"/>
        <w:tabs>
          <w:tab w:val="right" w:pos="2155"/>
        </w:tabs>
        <w:spacing w:after="80" w:line="240" w:lineRule="atLeast"/>
        <w:ind w:left="680"/>
        <w:rPr>
          <w:u w:val="single"/>
        </w:rPr>
      </w:pPr>
      <w:r>
        <w:rPr>
          <w:u w:val="single"/>
        </w:rPr>
        <w:tab/>
      </w:r>
    </w:p>
  </w:footnote>
  <w:footnote w:type="continuationSeparator" w:id="0">
    <w:p w:rsidR="00481DC4" w:rsidRPr="00AC3823" w:rsidRDefault="00481DC4" w:rsidP="00AC3823">
      <w:pPr>
        <w:pStyle w:val="Pieddepage"/>
        <w:tabs>
          <w:tab w:val="right" w:pos="2155"/>
        </w:tabs>
        <w:spacing w:after="80" w:line="240" w:lineRule="atLeast"/>
        <w:ind w:left="680"/>
        <w:rPr>
          <w:u w:val="single"/>
        </w:rPr>
      </w:pPr>
      <w:r>
        <w:rPr>
          <w:u w:val="single"/>
        </w:rPr>
        <w:tab/>
      </w:r>
    </w:p>
  </w:footnote>
  <w:footnote w:type="continuationNotice" w:id="1">
    <w:p w:rsidR="00481DC4" w:rsidRPr="00AC3823" w:rsidRDefault="00481DC4">
      <w:pPr>
        <w:spacing w:line="240" w:lineRule="auto"/>
        <w:rPr>
          <w:sz w:val="2"/>
          <w:szCs w:val="2"/>
        </w:rPr>
      </w:pPr>
    </w:p>
  </w:footnote>
  <w:footnote w:id="2">
    <w:p w:rsidR="00481DC4" w:rsidRPr="00535D10" w:rsidRDefault="00481DC4">
      <w:pPr>
        <w:pStyle w:val="Notedebasdepage"/>
      </w:pPr>
      <w:r>
        <w:rPr>
          <w:rStyle w:val="Appelnotedebasdep"/>
        </w:rPr>
        <w:tab/>
      </w:r>
      <w:r w:rsidRPr="00535D10">
        <w:rPr>
          <w:rStyle w:val="Appelnotedebasdep"/>
          <w:sz w:val="20"/>
          <w:vertAlign w:val="baseline"/>
        </w:rPr>
        <w:t>*</w:t>
      </w:r>
      <w:r>
        <w:rPr>
          <w:rStyle w:val="Appelnotedebasdep"/>
          <w:sz w:val="20"/>
          <w:vertAlign w:val="baseline"/>
        </w:rPr>
        <w:tab/>
      </w:r>
      <w:r w:rsidRPr="00630C1C">
        <w:rPr>
          <w:sz w:val="20"/>
        </w:rPr>
        <w:t>A</w:t>
      </w:r>
      <w:r w:rsidRPr="00630C1C">
        <w:t>doptées par le Comité</w:t>
      </w:r>
      <w:r>
        <w:t xml:space="preserve"> à sa vingt-huitième session (9-</w:t>
      </w:r>
      <w:r w:rsidRPr="00630C1C">
        <w:t>20 avril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DC4" w:rsidRPr="008063CC" w:rsidRDefault="00BB5B21">
    <w:pPr>
      <w:pStyle w:val="En-tte"/>
    </w:pPr>
    <w:r>
      <w:fldChar w:fldCharType="begin"/>
    </w:r>
    <w:r>
      <w:instrText xml:space="preserve"> TITLE  \* MERGEFORMAT </w:instrText>
    </w:r>
    <w:r>
      <w:fldChar w:fldCharType="separate"/>
    </w:r>
    <w:r>
      <w:t>CMW/C/1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DC4" w:rsidRPr="008063CC" w:rsidRDefault="00BB5B21" w:rsidP="008063CC">
    <w:pPr>
      <w:pStyle w:val="En-tte"/>
      <w:jc w:val="right"/>
    </w:pPr>
    <w:r>
      <w:fldChar w:fldCharType="begin"/>
    </w:r>
    <w:r>
      <w:instrText xml:space="preserve"> TITLE  \* MERGEFORMAT </w:instrText>
    </w:r>
    <w:r>
      <w:fldChar w:fldCharType="separate"/>
    </w:r>
    <w:r>
      <w:t>CMW/C/1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1D"/>
    <w:rsid w:val="00015A53"/>
    <w:rsid w:val="00017F94"/>
    <w:rsid w:val="00023842"/>
    <w:rsid w:val="000334F9"/>
    <w:rsid w:val="00045960"/>
    <w:rsid w:val="0007796D"/>
    <w:rsid w:val="000B7790"/>
    <w:rsid w:val="00111F2F"/>
    <w:rsid w:val="00116FDE"/>
    <w:rsid w:val="0014365E"/>
    <w:rsid w:val="00176178"/>
    <w:rsid w:val="001F525A"/>
    <w:rsid w:val="002001BB"/>
    <w:rsid w:val="00223272"/>
    <w:rsid w:val="0023364C"/>
    <w:rsid w:val="0024779E"/>
    <w:rsid w:val="00260778"/>
    <w:rsid w:val="003B35EF"/>
    <w:rsid w:val="003D7914"/>
    <w:rsid w:val="00446FE5"/>
    <w:rsid w:val="00452396"/>
    <w:rsid w:val="00481DC4"/>
    <w:rsid w:val="00535D10"/>
    <w:rsid w:val="005505B7"/>
    <w:rsid w:val="00573BE5"/>
    <w:rsid w:val="00586ED3"/>
    <w:rsid w:val="00596AA9"/>
    <w:rsid w:val="006037CF"/>
    <w:rsid w:val="006368AB"/>
    <w:rsid w:val="00636ABF"/>
    <w:rsid w:val="0071601D"/>
    <w:rsid w:val="00716649"/>
    <w:rsid w:val="007548DD"/>
    <w:rsid w:val="007A62E6"/>
    <w:rsid w:val="008063CC"/>
    <w:rsid w:val="0080684C"/>
    <w:rsid w:val="00871C75"/>
    <w:rsid w:val="008761E9"/>
    <w:rsid w:val="008776DC"/>
    <w:rsid w:val="008E5595"/>
    <w:rsid w:val="008F572B"/>
    <w:rsid w:val="00900F75"/>
    <w:rsid w:val="0092121E"/>
    <w:rsid w:val="009377F4"/>
    <w:rsid w:val="009705C8"/>
    <w:rsid w:val="00975B1D"/>
    <w:rsid w:val="00A30353"/>
    <w:rsid w:val="00A31193"/>
    <w:rsid w:val="00AA06AE"/>
    <w:rsid w:val="00AC3823"/>
    <w:rsid w:val="00AC48B4"/>
    <w:rsid w:val="00AD2089"/>
    <w:rsid w:val="00AE323C"/>
    <w:rsid w:val="00B00181"/>
    <w:rsid w:val="00B765F7"/>
    <w:rsid w:val="00BA0CA9"/>
    <w:rsid w:val="00BB5B21"/>
    <w:rsid w:val="00BC6F27"/>
    <w:rsid w:val="00C02897"/>
    <w:rsid w:val="00D3439C"/>
    <w:rsid w:val="00D8091C"/>
    <w:rsid w:val="00D82022"/>
    <w:rsid w:val="00DB1831"/>
    <w:rsid w:val="00DD35CF"/>
    <w:rsid w:val="00DD3BFD"/>
    <w:rsid w:val="00DF6678"/>
    <w:rsid w:val="00E06211"/>
    <w:rsid w:val="00E56CFB"/>
    <w:rsid w:val="00E85286"/>
    <w:rsid w:val="00E94637"/>
    <w:rsid w:val="00E96041"/>
    <w:rsid w:val="00EA73A9"/>
    <w:rsid w:val="00EE55F5"/>
    <w:rsid w:val="00F0149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727889"/>
  <w15:docId w15:val="{0FCE3489-052C-45AA-BD15-CA5D609EC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qFormat/>
    <w:rsid w:val="00FD0BE6"/>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12</Pages>
  <Words>5744</Words>
  <Characters>31597</Characters>
  <Application>Microsoft Office Word</Application>
  <DocSecurity>0</DocSecurity>
  <Lines>263</Lines>
  <Paragraphs>74</Paragraphs>
  <ScaleCrop>false</ScaleCrop>
  <HeadingPairs>
    <vt:vector size="2" baseType="variant">
      <vt:variant>
        <vt:lpstr>Titre</vt:lpstr>
      </vt:variant>
      <vt:variant>
        <vt:i4>1</vt:i4>
      </vt:variant>
    </vt:vector>
  </HeadingPairs>
  <TitlesOfParts>
    <vt:vector size="1" baseType="lpstr">
      <vt:lpstr>CMW/C/1</vt:lpstr>
    </vt:vector>
  </TitlesOfParts>
  <Company>DCM</Company>
  <LinksUpToDate>false</LinksUpToDate>
  <CharactersWithSpaces>37267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CMW/C/1</dc:title>
  <dc:subject/>
  <dc:creator>Christine  CHAUTAGNAT</dc:creator>
  <cp:keywords/>
  <cp:lastModifiedBy>Christine Chautagnat</cp:lastModifiedBy>
  <cp:revision>3</cp:revision>
  <cp:lastPrinted>2018-11-20T14:04:00Z</cp:lastPrinted>
  <dcterms:created xsi:type="dcterms:W3CDTF">2018-11-20T14:04:00Z</dcterms:created>
  <dcterms:modified xsi:type="dcterms:W3CDTF">2018-11-20T14:05:00Z</dcterms:modified>
</cp:coreProperties>
</file>