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394"/>
        <w:gridCol w:w="3544"/>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5982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39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544" w:type="dxa"/>
          </w:tcPr>
          <w:p w:rsidR="00000000" w:rsidRDefault="00000000">
            <w:pPr>
              <w:tabs>
                <w:tab w:val="right" w:pos="3195"/>
              </w:tabs>
              <w:ind w:left="53" w:hanging="53"/>
            </w:pPr>
            <w:r>
              <w:t>Distr.</w:t>
            </w:r>
          </w:p>
          <w:p w:rsidR="00000000" w:rsidRDefault="00000000">
            <w:pPr>
              <w:tabs>
                <w:tab w:val="right" w:pos="3195"/>
              </w:tabs>
              <w:ind w:left="53" w:hanging="53"/>
            </w:pPr>
            <w:r>
              <w:t>GÉNÉRALE</w:t>
            </w:r>
          </w:p>
          <w:p w:rsidR="00000000" w:rsidRDefault="00000000">
            <w:pPr>
              <w:tabs>
                <w:tab w:val="right" w:pos="3195"/>
              </w:tabs>
              <w:ind w:left="53" w:hanging="53"/>
            </w:pPr>
          </w:p>
          <w:p w:rsidR="00000000" w:rsidRDefault="00000000">
            <w:pPr>
              <w:tabs>
                <w:tab w:val="right" w:pos="3195"/>
              </w:tabs>
              <w:ind w:left="53" w:hanging="53"/>
            </w:pPr>
            <w:r>
              <w:t>CERD/C/338/Add.11</w:t>
            </w:r>
          </w:p>
          <w:p w:rsidR="00000000" w:rsidRDefault="00000000">
            <w:pPr>
              <w:tabs>
                <w:tab w:val="right" w:pos="3195"/>
              </w:tabs>
              <w:ind w:left="53" w:hanging="53"/>
            </w:pPr>
            <w:r>
              <w:t>26 mai 2000</w:t>
            </w:r>
          </w:p>
          <w:p w:rsidR="00000000" w:rsidRDefault="00000000">
            <w:pPr>
              <w:tabs>
                <w:tab w:val="right" w:pos="3195"/>
              </w:tabs>
              <w:ind w:left="53" w:hanging="53"/>
            </w:pPr>
          </w:p>
          <w:p w:rsidR="00000000" w:rsidRDefault="00000000">
            <w:pPr>
              <w:tabs>
                <w:tab w:val="right" w:pos="3195"/>
              </w:tabs>
              <w:ind w:left="53" w:hanging="53"/>
            </w:pPr>
            <w:r>
              <w:t>FRANÇAIS</w:t>
            </w:r>
          </w:p>
          <w:p w:rsidR="00000000" w:rsidRDefault="00000000">
            <w:pPr>
              <w:tabs>
                <w:tab w:val="right" w:pos="3195"/>
              </w:tabs>
              <w:spacing w:after="58"/>
              <w:ind w:hanging="1"/>
            </w:pPr>
            <w:r>
              <w:t xml:space="preserve">Original : FRANÇAIS/ANGLAIS </w:t>
            </w:r>
          </w:p>
        </w:tc>
      </w:tr>
    </w:tbl>
    <w:p w:rsidR="00000000" w:rsidRDefault="00000000">
      <w:pPr>
        <w:pStyle w:val="FootnoteText"/>
        <w:tabs>
          <w:tab w:val="right" w:pos="3195"/>
        </w:tabs>
      </w:pPr>
    </w:p>
    <w:p w:rsidR="00000000" w:rsidRDefault="00000000">
      <w:pPr>
        <w:tabs>
          <w:tab w:val="right" w:pos="3195"/>
        </w:tabs>
        <w:spacing w:after="600"/>
      </w:pPr>
      <w:r>
        <w:t>COMITÉ POUR L'ÉLIMINATION DE</w:t>
      </w:r>
      <w:r>
        <w:br/>
        <w:t>LA DISCRIMINATION RACIALE</w:t>
      </w:r>
    </w:p>
    <w:p w:rsidR="00000000" w:rsidRDefault="00000000">
      <w:pPr>
        <w:pStyle w:val="BodyTextIndent3"/>
      </w:pPr>
      <w:r>
        <w:t>EXAMEN DES RAPPORTS PRÉSENTÉS PAR LES ÉTATS PARTIES</w:t>
      </w:r>
      <w:r>
        <w:br/>
        <w:t>CONFORMÉMENT À L'ARTICLE 9 DE LA CONVENTION</w:t>
      </w:r>
    </w:p>
    <w:p w:rsidR="00000000" w:rsidRDefault="00000000">
      <w:pPr>
        <w:tabs>
          <w:tab w:val="right" w:pos="3195"/>
        </w:tabs>
        <w:ind w:hanging="1"/>
        <w:jc w:val="center"/>
      </w:pPr>
    </w:p>
    <w:p w:rsidR="00000000" w:rsidRDefault="00000000">
      <w:pPr>
        <w:pStyle w:val="BodyTextIndent2"/>
        <w:jc w:val="center"/>
      </w:pPr>
      <w:r>
        <w:t>Quinzièmes rapports périodiques des États parties</w:t>
      </w:r>
      <w:r>
        <w:br/>
        <w:t>devant être présentés en 1998</w:t>
      </w:r>
    </w:p>
    <w:p w:rsidR="00000000" w:rsidRDefault="00000000">
      <w:pPr>
        <w:tabs>
          <w:tab w:val="right" w:pos="3195"/>
        </w:tabs>
        <w:ind w:hanging="1"/>
        <w:jc w:val="center"/>
        <w:rPr>
          <w:u w:val="single"/>
        </w:rPr>
      </w:pPr>
    </w:p>
    <w:p w:rsidR="00000000" w:rsidRDefault="00000000">
      <w:pPr>
        <w:pStyle w:val="Heading3"/>
      </w:pPr>
      <w:r>
        <w:t>Additif</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rPr>
          <w:u w:val="single"/>
        </w:rPr>
        <w:t>Saint-Siège</w:t>
      </w:r>
      <w:r>
        <w:rPr>
          <w:rStyle w:val="FootnoteReference"/>
          <w:u w:val="single"/>
        </w:rPr>
        <w:footnoteReference w:id="1"/>
      </w:r>
    </w:p>
    <w:p w:rsidR="00000000" w:rsidRDefault="00000000">
      <w:pPr>
        <w:tabs>
          <w:tab w:val="right" w:pos="3195"/>
        </w:tabs>
        <w:spacing w:after="240"/>
        <w:jc w:val="center"/>
        <w:rPr>
          <w:u w:val="single"/>
        </w:rPr>
      </w:pPr>
    </w:p>
    <w:p w:rsidR="00000000" w:rsidRDefault="00000000">
      <w:pPr>
        <w:tabs>
          <w:tab w:val="right" w:pos="3195"/>
        </w:tabs>
        <w:ind w:hanging="1"/>
        <w:jc w:val="right"/>
      </w:pPr>
      <w:r>
        <w:t xml:space="preserve">[20 août 1999]  </w:t>
      </w:r>
    </w:p>
    <w:p w:rsidR="00000000" w:rsidRDefault="00000000">
      <w:pPr>
        <w:tabs>
          <w:tab w:val="right" w:pos="3195"/>
        </w:tabs>
        <w:spacing w:after="240"/>
        <w:jc w:val="center"/>
      </w:pPr>
      <w:r>
        <w:br w:type="page"/>
        <w:t>TABLE DES MATIÈRES</w:t>
      </w:r>
    </w:p>
    <w:p w:rsidR="00000000" w:rsidRDefault="00000000">
      <w:pPr>
        <w:tabs>
          <w:tab w:val="right" w:pos="3195"/>
        </w:tabs>
        <w:spacing w:after="240"/>
        <w:jc w:val="right"/>
        <w:rPr>
          <w:u w:val="single"/>
        </w:rPr>
      </w:pPr>
      <w:r>
        <w:rPr>
          <w:u w:val="single"/>
        </w:rPr>
        <w:t>Paragraphes</w:t>
      </w:r>
      <w:r>
        <w:t xml:space="preserve">   </w:t>
      </w:r>
      <w:r>
        <w:rPr>
          <w:u w:val="single"/>
        </w:rPr>
        <w:t xml:space="preserve">Page </w:t>
      </w:r>
    </w:p>
    <w:p w:rsidR="00000000" w:rsidRDefault="00000000">
      <w:pPr>
        <w:pStyle w:val="FootnoteText"/>
        <w:tabs>
          <w:tab w:val="right" w:leader="dot" w:pos="7371"/>
          <w:tab w:val="center" w:pos="8222"/>
          <w:tab w:val="center" w:pos="9214"/>
        </w:tabs>
        <w:spacing w:after="120"/>
      </w:pPr>
      <w:r>
        <w:t>Introduction</w:t>
      </w:r>
      <w:r>
        <w:tab/>
        <w:t xml:space="preserve"> </w:t>
      </w:r>
      <w:r>
        <w:tab/>
        <w:t>1 – 2</w:t>
      </w:r>
      <w:r>
        <w:tab/>
        <w:t>3</w:t>
      </w:r>
    </w:p>
    <w:p w:rsidR="00000000" w:rsidRDefault="00000000">
      <w:pPr>
        <w:pStyle w:val="FootnoteText"/>
        <w:tabs>
          <w:tab w:val="right" w:leader="dot" w:pos="7371"/>
          <w:tab w:val="center" w:pos="8222"/>
          <w:tab w:val="center" w:pos="9214"/>
        </w:tabs>
        <w:spacing w:after="120"/>
        <w:rPr>
          <w:b/>
        </w:rPr>
      </w:pPr>
      <w:r>
        <w:rPr>
          <w:b/>
        </w:rPr>
        <w:t>Première partie</w:t>
      </w:r>
    </w:p>
    <w:p w:rsidR="00000000" w:rsidRDefault="00000000">
      <w:pPr>
        <w:pStyle w:val="FootnoteText"/>
        <w:tabs>
          <w:tab w:val="right" w:leader="dot" w:pos="7371"/>
          <w:tab w:val="center" w:pos="8222"/>
          <w:tab w:val="center" w:pos="9214"/>
        </w:tabs>
        <w:spacing w:after="120"/>
        <w:rPr>
          <w:b/>
          <w:i/>
        </w:rPr>
      </w:pPr>
      <w:r>
        <w:rPr>
          <w:b/>
          <w:i/>
        </w:rPr>
        <w:t>Généralités</w:t>
      </w:r>
    </w:p>
    <w:p w:rsidR="00000000" w:rsidRDefault="00000000">
      <w:pPr>
        <w:pStyle w:val="FootnoteText"/>
        <w:tabs>
          <w:tab w:val="left" w:pos="567"/>
          <w:tab w:val="right" w:leader="dot" w:pos="7371"/>
          <w:tab w:val="center" w:pos="8222"/>
          <w:tab w:val="center" w:pos="9214"/>
        </w:tabs>
        <w:spacing w:after="120"/>
      </w:pPr>
      <w:r>
        <w:t>I.</w:t>
      </w:r>
      <w:r>
        <w:tab/>
        <w:t>NATURE ET FINALITÉ DU SAINT</w:t>
      </w:r>
      <w:r>
        <w:noBreakHyphen/>
        <w:t>SIÈGE EN DROIT</w:t>
      </w:r>
      <w:r>
        <w:br/>
      </w:r>
      <w:r>
        <w:tab/>
        <w:t xml:space="preserve">INTERNATIONAL  </w:t>
      </w:r>
      <w:r>
        <w:tab/>
      </w:r>
      <w:r>
        <w:tab/>
        <w:t>3 – 4</w:t>
      </w:r>
      <w:r>
        <w:tab/>
        <w:t>4</w:t>
      </w:r>
    </w:p>
    <w:p w:rsidR="00000000" w:rsidRDefault="00000000">
      <w:pPr>
        <w:pStyle w:val="FootnoteText"/>
        <w:tabs>
          <w:tab w:val="left" w:pos="567"/>
          <w:tab w:val="right" w:leader="dot" w:pos="7371"/>
          <w:tab w:val="center" w:pos="8222"/>
          <w:tab w:val="center" w:pos="9214"/>
        </w:tabs>
        <w:spacing w:after="120"/>
        <w:ind w:left="567" w:hanging="567"/>
      </w:pPr>
      <w:r>
        <w:t>II.</w:t>
      </w:r>
      <w:r>
        <w:tab/>
        <w:t>STATISTIQUES RELATIVES AU TERRITOIRE,</w:t>
      </w:r>
      <w:r>
        <w:br/>
        <w:t xml:space="preserve">À LA POPULATION ET AUX CIRCONSCRIPTIONS </w:t>
      </w:r>
      <w:r>
        <w:br/>
        <w:t xml:space="preserve">ECCLÉSIASTIQUES </w:t>
      </w:r>
      <w:r>
        <w:tab/>
      </w:r>
      <w:r>
        <w:tab/>
        <w:t>5</w:t>
      </w:r>
      <w:r>
        <w:tab/>
        <w:t>5</w:t>
      </w:r>
    </w:p>
    <w:p w:rsidR="00000000" w:rsidRDefault="00000000">
      <w:pPr>
        <w:pStyle w:val="FootnoteText"/>
        <w:tabs>
          <w:tab w:val="left" w:pos="567"/>
          <w:tab w:val="right" w:leader="dot" w:pos="7371"/>
          <w:tab w:val="center" w:pos="8222"/>
          <w:tab w:val="center" w:pos="9214"/>
        </w:tabs>
        <w:spacing w:after="120"/>
        <w:ind w:left="567" w:hanging="567"/>
        <w:rPr>
          <w:b/>
        </w:rPr>
      </w:pPr>
      <w:r>
        <w:rPr>
          <w:b/>
        </w:rPr>
        <w:t>Deuxième partie</w:t>
      </w:r>
    </w:p>
    <w:p w:rsidR="00000000" w:rsidRDefault="00000000">
      <w:pPr>
        <w:pStyle w:val="FootnoteText"/>
        <w:tabs>
          <w:tab w:val="left" w:pos="567"/>
          <w:tab w:val="right" w:leader="dot" w:pos="7371"/>
          <w:tab w:val="center" w:pos="8222"/>
          <w:tab w:val="center" w:pos="9214"/>
        </w:tabs>
        <w:spacing w:after="120"/>
        <w:ind w:left="567" w:hanging="567"/>
        <w:rPr>
          <w:b/>
          <w:i/>
        </w:rPr>
      </w:pPr>
      <w:r>
        <w:rPr>
          <w:b/>
          <w:i/>
        </w:rPr>
        <w:t xml:space="preserve">Renseignements relatifs aux articles 2 à 7 de la Convention  </w:t>
      </w:r>
    </w:p>
    <w:p w:rsidR="00000000" w:rsidRDefault="00000000">
      <w:pPr>
        <w:pStyle w:val="FootnoteText"/>
        <w:tabs>
          <w:tab w:val="left" w:pos="567"/>
          <w:tab w:val="right" w:leader="dot" w:pos="7371"/>
          <w:tab w:val="center" w:pos="8222"/>
          <w:tab w:val="center" w:pos="9214"/>
        </w:tabs>
        <w:spacing w:after="120"/>
        <w:ind w:left="567" w:hanging="567"/>
      </w:pPr>
      <w:r>
        <w:t>I.</w:t>
      </w:r>
      <w:r>
        <w:tab/>
        <w:t>CADRE JURIDIQUE GÉNÉRAL INTERDISANT ET ÉLIMINANT</w:t>
      </w:r>
      <w:r>
        <w:br/>
        <w:t xml:space="preserve">LA DISCRIMINATION RACIALE </w:t>
      </w:r>
      <w:r>
        <w:tab/>
      </w:r>
      <w:r>
        <w:tab/>
        <w:t>6 – 15</w:t>
      </w:r>
      <w:r>
        <w:tab/>
        <w:t>28</w:t>
      </w:r>
    </w:p>
    <w:p w:rsidR="00000000" w:rsidRDefault="00000000">
      <w:pPr>
        <w:pStyle w:val="FootnoteText"/>
        <w:tabs>
          <w:tab w:val="left" w:pos="567"/>
          <w:tab w:val="left" w:pos="1134"/>
          <w:tab w:val="right" w:leader="dot" w:pos="7371"/>
          <w:tab w:val="center" w:pos="8222"/>
          <w:tab w:val="center" w:pos="9214"/>
        </w:tabs>
        <w:spacing w:after="120"/>
        <w:ind w:left="567" w:hanging="567"/>
      </w:pPr>
      <w:r>
        <w:tab/>
        <w:t>A.</w:t>
      </w:r>
      <w:r>
        <w:tab/>
        <w:t xml:space="preserve">Prémisses de caractère général </w:t>
      </w:r>
      <w:r>
        <w:tab/>
      </w:r>
      <w:r>
        <w:tab/>
        <w:t>7 – 10</w:t>
      </w:r>
      <w:r>
        <w:tab/>
        <w:t>28</w:t>
      </w:r>
    </w:p>
    <w:p w:rsidR="00000000" w:rsidRDefault="00000000">
      <w:pPr>
        <w:pStyle w:val="FootnoteText"/>
        <w:tabs>
          <w:tab w:val="left" w:pos="567"/>
          <w:tab w:val="left" w:pos="1134"/>
          <w:tab w:val="right" w:leader="dot" w:pos="7371"/>
          <w:tab w:val="center" w:pos="8222"/>
          <w:tab w:val="center" w:pos="9214"/>
        </w:tabs>
        <w:spacing w:after="120"/>
        <w:ind w:left="567" w:hanging="567"/>
      </w:pPr>
      <w:r>
        <w:tab/>
        <w:t>B.</w:t>
      </w:r>
      <w:r>
        <w:tab/>
        <w:t xml:space="preserve">Exposé de la doctrine qui fonde la législation canonique </w:t>
      </w:r>
      <w:r>
        <w:tab/>
      </w:r>
      <w:r>
        <w:tab/>
        <w:t>11 – 15</w:t>
      </w:r>
      <w:r>
        <w:tab/>
        <w:t>29</w:t>
      </w:r>
    </w:p>
    <w:p w:rsidR="00000000" w:rsidRDefault="00000000">
      <w:pPr>
        <w:pStyle w:val="FootnoteText"/>
        <w:tabs>
          <w:tab w:val="left" w:pos="567"/>
          <w:tab w:val="left" w:pos="1134"/>
          <w:tab w:val="right" w:leader="dot" w:pos="7371"/>
          <w:tab w:val="center" w:pos="8222"/>
          <w:tab w:val="center" w:pos="9214"/>
        </w:tabs>
        <w:spacing w:after="120"/>
        <w:ind w:left="567" w:hanging="567"/>
      </w:pPr>
      <w:r>
        <w:t>II.</w:t>
      </w:r>
      <w:r>
        <w:tab/>
        <w:t xml:space="preserve">MISE EN ŒUVRE DES ARTICLES 2, 3, 5 ET 7 </w:t>
      </w:r>
      <w:r>
        <w:tab/>
      </w:r>
      <w:r>
        <w:tab/>
        <w:t>16 – 91</w:t>
      </w:r>
      <w:r>
        <w:tab/>
        <w:t>30</w:t>
      </w:r>
    </w:p>
    <w:p w:rsidR="00000000" w:rsidRDefault="00000000">
      <w:pPr>
        <w:pStyle w:val="FootnoteText"/>
        <w:tabs>
          <w:tab w:val="left" w:pos="567"/>
          <w:tab w:val="left" w:pos="1134"/>
          <w:tab w:val="right" w:leader="dot" w:pos="7371"/>
          <w:tab w:val="center" w:pos="8222"/>
          <w:tab w:val="center" w:pos="9214"/>
        </w:tabs>
        <w:spacing w:after="120"/>
        <w:ind w:left="567" w:hanging="567"/>
      </w:pPr>
      <w:r>
        <w:tab/>
        <w:t xml:space="preserve">Article 2 </w:t>
      </w:r>
      <w:r>
        <w:tab/>
      </w:r>
      <w:r>
        <w:tab/>
        <w:t>16 – 17</w:t>
      </w:r>
      <w:r>
        <w:tab/>
        <w:t>30</w:t>
      </w:r>
    </w:p>
    <w:p w:rsidR="00000000" w:rsidRDefault="00000000">
      <w:pPr>
        <w:pStyle w:val="FootnoteText"/>
        <w:tabs>
          <w:tab w:val="left" w:pos="567"/>
          <w:tab w:val="left" w:pos="1134"/>
          <w:tab w:val="right" w:leader="dot" w:pos="7371"/>
          <w:tab w:val="center" w:pos="8222"/>
          <w:tab w:val="center" w:pos="9214"/>
        </w:tabs>
        <w:spacing w:after="120"/>
        <w:ind w:left="567" w:hanging="567"/>
      </w:pPr>
      <w:r>
        <w:tab/>
      </w:r>
      <w:r>
        <w:tab/>
        <w:t xml:space="preserve">Renseignements sur les mesures d'ordre législatif, </w:t>
      </w:r>
      <w:r>
        <w:br/>
      </w:r>
      <w:r>
        <w:tab/>
        <w:t>judiciaire et administratif</w:t>
      </w:r>
      <w:r>
        <w:tab/>
      </w:r>
      <w:r>
        <w:tab/>
        <w:t>16 – 17</w:t>
      </w:r>
      <w:r>
        <w:tab/>
        <w:t>30</w:t>
      </w:r>
    </w:p>
    <w:p w:rsidR="00000000" w:rsidRDefault="00000000">
      <w:pPr>
        <w:pStyle w:val="FootnoteText"/>
        <w:tabs>
          <w:tab w:val="left" w:pos="567"/>
          <w:tab w:val="left" w:pos="1134"/>
          <w:tab w:val="right" w:leader="dot" w:pos="7371"/>
          <w:tab w:val="center" w:pos="8222"/>
          <w:tab w:val="center" w:pos="9214"/>
        </w:tabs>
        <w:spacing w:after="120"/>
        <w:ind w:left="567" w:hanging="567"/>
      </w:pPr>
      <w:r>
        <w:tab/>
        <w:t>Article 3</w:t>
      </w:r>
      <w:r>
        <w:tab/>
      </w:r>
      <w:r>
        <w:tab/>
        <w:t>18 – 33</w:t>
      </w:r>
      <w:r>
        <w:tab/>
        <w:t>30</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Condamnation de la ségrégation raciale </w:t>
      </w:r>
      <w:r>
        <w:tab/>
      </w:r>
      <w:r>
        <w:tab/>
        <w:t>18 – 30</w:t>
      </w:r>
      <w:r>
        <w:tab/>
        <w:t>30</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État des relations diplomatiques avec l'Afrique du Sud </w:t>
      </w:r>
      <w:r>
        <w:tab/>
      </w:r>
      <w:r>
        <w:tab/>
        <w:t>31 – 33</w:t>
      </w:r>
      <w:r>
        <w:tab/>
        <w:t>33</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t>Article 5</w:t>
      </w:r>
      <w:r>
        <w:tab/>
      </w:r>
      <w:r>
        <w:tab/>
      </w:r>
      <w:r>
        <w:tab/>
        <w:t>34 – 44</w:t>
      </w:r>
      <w:r>
        <w:tab/>
        <w:t>34</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Le droit à un traitement égal devant les tribunaux </w:t>
      </w:r>
      <w:r>
        <w:tab/>
      </w:r>
      <w:r>
        <w:tab/>
        <w:t>34 – 36</w:t>
      </w:r>
      <w:r>
        <w:tab/>
        <w:t>34</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Participation des fidèles à l'apostolat et aux charges ecclésiales </w:t>
      </w:r>
      <w:r>
        <w:tab/>
      </w:r>
      <w:r>
        <w:tab/>
        <w:t>37 – 44</w:t>
      </w:r>
      <w:r>
        <w:tab/>
        <w:t>35</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t>Article 7</w:t>
      </w:r>
      <w:r>
        <w:tab/>
      </w:r>
      <w:r>
        <w:tab/>
      </w:r>
      <w:r>
        <w:tab/>
        <w:t>45 – 91</w:t>
      </w:r>
      <w:r>
        <w:tab/>
        <w:t>36</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Éducation et enseignement </w:t>
      </w:r>
      <w:r>
        <w:tab/>
      </w:r>
      <w:r>
        <w:tab/>
        <w:t>45 – 87</w:t>
      </w:r>
      <w:r>
        <w:tab/>
        <w:t>36</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r>
      <w:r>
        <w:tab/>
        <w:t xml:space="preserve">Information </w:t>
      </w:r>
      <w:r>
        <w:tab/>
      </w:r>
      <w:r>
        <w:tab/>
        <w:t>88 – 91</w:t>
      </w:r>
      <w:r>
        <w:tab/>
        <w:t>69</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III.</w:t>
      </w:r>
      <w:r>
        <w:tab/>
        <w:t>INITIATIVES DU SAINT-SIÈGE DANS LES CONFLITS</w:t>
      </w:r>
      <w:r>
        <w:br/>
        <w:t xml:space="preserve">ETHNIQUES </w:t>
      </w:r>
      <w:r>
        <w:tab/>
      </w:r>
      <w:r>
        <w:tab/>
        <w:t>92 – 107</w:t>
      </w:r>
      <w:r>
        <w:tab/>
        <w:t>76</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t>A.</w:t>
      </w:r>
      <w:r>
        <w:tab/>
        <w:t xml:space="preserve">Les Balkans </w:t>
      </w:r>
      <w:r>
        <w:tab/>
      </w:r>
      <w:r>
        <w:tab/>
        <w:t>92 – 98</w:t>
      </w:r>
      <w:r>
        <w:tab/>
        <w:t>76</w:t>
      </w:r>
    </w:p>
    <w:p w:rsidR="00000000" w:rsidRDefault="00000000">
      <w:pPr>
        <w:pStyle w:val="FootnoteText"/>
        <w:tabs>
          <w:tab w:val="left" w:pos="567"/>
          <w:tab w:val="left" w:pos="1134"/>
          <w:tab w:val="left" w:pos="1701"/>
          <w:tab w:val="right" w:leader="dot" w:pos="7371"/>
          <w:tab w:val="center" w:pos="8222"/>
          <w:tab w:val="center" w:pos="9214"/>
        </w:tabs>
        <w:spacing w:after="120"/>
        <w:ind w:left="567" w:hanging="567"/>
      </w:pPr>
      <w:r>
        <w:tab/>
        <w:t>B.</w:t>
      </w:r>
      <w:r>
        <w:tab/>
        <w:t xml:space="preserve">Le Rwanda </w:t>
      </w:r>
      <w:r>
        <w:tab/>
      </w:r>
      <w:r>
        <w:tab/>
        <w:t>99 – 107</w:t>
      </w:r>
      <w:r>
        <w:tab/>
        <w:t>78</w:t>
      </w:r>
    </w:p>
    <w:p w:rsidR="00000000" w:rsidRDefault="00000000">
      <w:pPr>
        <w:spacing w:after="240"/>
        <w:jc w:val="center"/>
        <w:rPr>
          <w:u w:val="single"/>
        </w:rPr>
      </w:pPr>
      <w:r>
        <w:br w:type="page"/>
      </w:r>
      <w:r>
        <w:rPr>
          <w:u w:val="single"/>
        </w:rPr>
        <w:t>Introduction</w:t>
      </w:r>
    </w:p>
    <w:p w:rsidR="00000000" w:rsidRDefault="00000000">
      <w:pPr>
        <w:spacing w:after="240"/>
      </w:pPr>
      <w:r>
        <w:t>1.</w:t>
      </w:r>
      <w:r>
        <w:tab/>
        <w:t>Le Saint-Siège soumet dans le présent document un nouveau rapport sur l'application des dispositions de la Convention internationale sur l'élimination de toutes les formes de discrimination raciale, conformément au paragraphe 1 de l'article 9 de cet instrument. Le rapport regroupe en un seul document les treizième et quatorzième rapports périodiques, qui devaient être présentés en 1994 et en 1996. Le rapport précédent (CERD/C/226/Add.6) a été examiné par le Comité pour l'élimination de la discrimination raciale le 5 août 1993 (CERD/C/SR.991 et 992).</w:t>
      </w:r>
    </w:p>
    <w:p w:rsidR="00000000" w:rsidRDefault="00000000">
      <w:pPr>
        <w:spacing w:after="240"/>
      </w:pPr>
      <w:r>
        <w:t>2.</w:t>
      </w:r>
      <w:r>
        <w:tab/>
        <w:t>En rédigeant le présent rapport, on a tenu compte, dans la mesure du possible, des directives concernant la forme et la teneur des rapports (CERD/C//70/Rev.3), ainsi que des demandes et des observations formulées par les membres du Comité à l'occasion de la présentation du rapport précédent et adoptées à la séance du 17 août 1993 (voir A/48/18, par. 278 à 305). Un certain nombre de documents ont été joints au présent rapport, afin de compléter les renseignements communiqués aux membres du Comité; ces documents peuvent être consultés dans les dossiers du secrétariat.</w:t>
      </w:r>
    </w:p>
    <w:p w:rsidR="00000000" w:rsidRDefault="00000000">
      <w:pPr>
        <w:spacing w:after="240"/>
        <w:jc w:val="center"/>
        <w:rPr>
          <w:b/>
        </w:rPr>
      </w:pPr>
      <w:r>
        <w:rPr>
          <w:b/>
        </w:rPr>
        <w:br w:type="page"/>
        <w:t>PREMIÈRE PARTIE</w:t>
      </w:r>
    </w:p>
    <w:p w:rsidR="00000000" w:rsidRDefault="00000000">
      <w:pPr>
        <w:pStyle w:val="Heading4"/>
      </w:pPr>
      <w:r>
        <w:t>Généralités</w:t>
      </w:r>
    </w:p>
    <w:p w:rsidR="00000000" w:rsidRDefault="00000000">
      <w:pPr>
        <w:spacing w:after="240"/>
      </w:pPr>
      <w:r>
        <w:t>I.</w:t>
      </w:r>
      <w:r>
        <w:tab/>
        <w:t>NATURE ET FINALITÉ DU SAINT-SIÈGE EN DROIT INTERNATIONAL</w:t>
      </w:r>
    </w:p>
    <w:p w:rsidR="00000000" w:rsidRDefault="00000000">
      <w:pPr>
        <w:spacing w:after="240"/>
      </w:pPr>
      <w:r>
        <w:t>3.</w:t>
      </w:r>
      <w:r>
        <w:tab/>
        <w:t>Le Saint-Siège a signé le 21 novembre 1966 et ratifié le 1er mai 1969 la Convention internationale sur l'élimination de toutes les formes de discrimination raciale adoptée par l'Assemblée générale des Nations Unies le 21 décembre 1965. Il n'a assorti sa ratification d'aucune déclaration ni réserve. Il n'a pas déclaré reconnaître la compétence du Comité pour l'élimination de la discrimination raciale aux termes du paragraphe 1 de l'article 14.</w:t>
      </w:r>
    </w:p>
    <w:p w:rsidR="00000000" w:rsidRDefault="00000000">
      <w:pPr>
        <w:spacing w:after="240"/>
      </w:pPr>
      <w:r>
        <w:t>4.</w:t>
      </w:r>
      <w:r>
        <w:tab/>
        <w:t>Le Saint-Siège s'est engagé, aux termes du paragraphe 1 de l'article 9, à fournir un rapport sur les mesures prises pour mettre en oeuvre la Convention. À ce sujet, le Saint-Siège souhaite rappeler ci</w:t>
      </w:r>
      <w:r>
        <w:noBreakHyphen/>
        <w:t>dessous quelques points qui tiennent à sa nature propre de sujet de droit international :</w:t>
      </w:r>
    </w:p>
    <w:p w:rsidR="00000000" w:rsidRDefault="00000000">
      <w:pPr>
        <w:spacing w:after="240"/>
      </w:pPr>
      <w:r>
        <w:tab/>
        <w:t>a)</w:t>
      </w:r>
      <w:r>
        <w:tab/>
        <w:t>En droit international, le Saint-Siège est un sujet souverain, doté d'une personnalité juridique originaire, non dérivée, indépendante de toute autorité ou juridiction;</w:t>
      </w:r>
    </w:p>
    <w:p w:rsidR="00000000" w:rsidRDefault="00000000">
      <w:pPr>
        <w:spacing w:after="240"/>
      </w:pPr>
      <w:r>
        <w:tab/>
        <w:t>b)</w:t>
      </w:r>
      <w:r>
        <w:tab/>
        <w:t>Le Saint-Siège se définit, en droit interne de l'Église catholique, comme le gouvernement de l'Église universelle constitué par le Souverain Pontife et par les institutions qui procèdent de lui (Code de Droit canonique, can. 361);</w:t>
      </w:r>
    </w:p>
    <w:p w:rsidR="00000000" w:rsidRDefault="00000000">
      <w:pPr>
        <w:spacing w:after="240"/>
      </w:pPr>
      <w:r>
        <w:tab/>
        <w:t>c)</w:t>
      </w:r>
      <w:r>
        <w:tab/>
        <w:t>Le Saint-Siège est aussi souverain de l'État de la Cité du Vatican. Cet État est doté de toutes les caractéristiques d'un État; il ne regroupe pas une société civile, mais une communauté de travail placée temporairement au service du Saint-Siège;</w:t>
      </w:r>
    </w:p>
    <w:p w:rsidR="00000000" w:rsidRDefault="00000000">
      <w:pPr>
        <w:spacing w:after="240"/>
      </w:pPr>
      <w:r>
        <w:tab/>
        <w:t>d)</w:t>
      </w:r>
      <w:r>
        <w:tab/>
        <w:t>Historiquement, la personnalité internationale du Saint-Siège n'a jamais été confondue avec celle des territoires sur lesquels il exerçait une souveraineté étatique, tels que le Patrimoine de Saint-Pierre (ou "États de l'Église") de 754 à 1870 et l'État de la Cité du Vatican depuis 1929;</w:t>
      </w:r>
    </w:p>
    <w:p w:rsidR="00000000" w:rsidRDefault="00000000">
      <w:pPr>
        <w:spacing w:after="240"/>
      </w:pPr>
      <w:r>
        <w:tab/>
        <w:t>e)</w:t>
      </w:r>
      <w:r>
        <w:tab/>
        <w:t>La personnalité internationale du Saint-Siège est antérieure à toute souveraineté territoriale, comme le montrent, par exemple, les années 1870 à 1929, entre la perte de ses États traditionnels et la création de l'État de la Cité du Vatican. Durant ces soixante années, le Saint</w:t>
      </w:r>
      <w:r>
        <w:noBreakHyphen/>
        <w:t>Siège a continué à agir comme sujet de droit international en concluant des concordats et des traités internationaux avec un grand nombre d'États, en participant à des conférences internationales, en exerçant des missions de médiation et d'arbitrage, et en entretenant des relations diplomatiques actives et passives;</w:t>
      </w:r>
    </w:p>
    <w:p w:rsidR="00000000" w:rsidRDefault="00000000">
      <w:pPr>
        <w:spacing w:after="240"/>
      </w:pPr>
      <w:r>
        <w:tab/>
        <w:t>f)</w:t>
      </w:r>
      <w:r>
        <w:tab/>
        <w:t>Le Saint-Siège, comme le précise l'article 24, paragraphe 2, du Traité du Latran de 1929, ne désire pas participer aux "compétitions temporelles entre États", tout en se déclarant prêt à apporter sa contribution lorsque les parties en litige font "un appel unanime à sa mission de paix, se réservant en chaque cas de faire valoir sa puissance morale et spirituelle";</w:t>
      </w:r>
    </w:p>
    <w:p w:rsidR="00000000" w:rsidRDefault="00000000">
      <w:pPr>
        <w:spacing w:after="240"/>
      </w:pPr>
      <w:r>
        <w:tab/>
        <w:t>g)</w:t>
      </w:r>
      <w:r>
        <w:tab/>
        <w:t>Le Saint-Siège a le statut d'observateur auprès de l'Organisation des Nations Unies et de plusieurs institutions spécialisées et il est membre de l'Agence internationale pour l'énergie atomique depuis 1956;</w:t>
      </w:r>
    </w:p>
    <w:p w:rsidR="00000000" w:rsidRDefault="00000000">
      <w:pPr>
        <w:spacing w:after="240"/>
      </w:pPr>
      <w:r>
        <w:tab/>
        <w:t>h)</w:t>
      </w:r>
      <w:r>
        <w:tab/>
        <w:t>Le Saint-Siège signe et ratifie des conventions internationales pour manifester l'appui de son autorité morale et encourager ainsi les États à y adhérer. Par exemple, en adhérant au Traité sur la non-prolifération nucléaire en 1971, le Saint-Siège a bien précisé : "Par cet acte, dicté par la conviction que les objectifs du désarmement et de la détente internationale qui inspirent le traité correspondent à sa propre mission de paix, le Saint-Siège veut apporter son appui et son encouragement moral aux dispositions du traité";</w:t>
      </w:r>
    </w:p>
    <w:p w:rsidR="00000000" w:rsidRDefault="00000000">
      <w:pPr>
        <w:spacing w:after="240"/>
      </w:pPr>
      <w:r>
        <w:tab/>
        <w:t>i)</w:t>
      </w:r>
      <w:r>
        <w:tab/>
        <w:t>Le Saint-Siège, comme organe suprême de l'Église catholique, dispense un enseignement qui ne s'adresse pas seulement aux croyants catholiques, mais qui concerne aussi l'éthique humaine, personnelle, sociale et internationale. En effet, dans la tradition de l'Église catholique, les principes éthiques sont fondés en raison et s'adressent à l'universalité des hommes;</w:t>
      </w:r>
    </w:p>
    <w:p w:rsidR="00000000" w:rsidRDefault="00000000">
      <w:pPr>
        <w:spacing w:after="240"/>
      </w:pPr>
      <w:r>
        <w:tab/>
        <w:t>j)</w:t>
      </w:r>
      <w:r>
        <w:tab/>
        <w:t>La vie internationale, comme le montre le développement des droits de l'homme, ne peut se passer de valeurs morales objectives communes. Le Saint-Siège, quant à lui, s'efforce de faire progresser les principes moraux et les conditions qui assurent la paix, la justice, le progrès social, dans le respect toujours plus effectif des droits de l'homme;</w:t>
      </w:r>
    </w:p>
    <w:p w:rsidR="00000000" w:rsidRDefault="00000000">
      <w:pPr>
        <w:spacing w:after="240"/>
      </w:pPr>
      <w:r>
        <w:tab/>
        <w:t>k)</w:t>
      </w:r>
      <w:r>
        <w:tab/>
        <w:t>S'agissant de la Convention internationale sur l'élimination de toutes les formes de discrimination raciale, le Saint-Siège lui renouvelle d'autant plus volontiers son appui que l'Église catholique se fait un devoir d'enseigner l'égale dignité de tous les êtres humains, créés par Dieu à son image.</w:t>
      </w:r>
    </w:p>
    <w:p w:rsidR="00000000" w:rsidRDefault="00000000">
      <w:pPr>
        <w:spacing w:after="240"/>
        <w:ind w:left="567" w:hanging="567"/>
      </w:pPr>
      <w:r>
        <w:t>II.</w:t>
      </w:r>
      <w:r>
        <w:tab/>
        <w:t>STATISTIQUES RELATIVES AU TERRITOIRE, À LA POPULATION ET AUX CIRCONSCRIPTIONS ECCLÉSIASTIQUES</w:t>
      </w:r>
    </w:p>
    <w:p w:rsidR="00000000" w:rsidRDefault="00000000">
      <w:pPr>
        <w:pStyle w:val="FootnoteText"/>
        <w:tabs>
          <w:tab w:val="left" w:pos="567"/>
          <w:tab w:val="left" w:pos="1134"/>
          <w:tab w:val="left" w:pos="1701"/>
          <w:tab w:val="right" w:leader="dot" w:pos="7371"/>
          <w:tab w:val="center" w:pos="8222"/>
          <w:tab w:val="center" w:pos="9214"/>
        </w:tabs>
        <w:spacing w:after="240"/>
        <w:sectPr w:rsidR="00000000">
          <w:headerReference w:type="even" r:id="rId9"/>
          <w:headerReference w:type="default" r:id="rId10"/>
          <w:footerReference w:type="first" r:id="rId11"/>
          <w:footnotePr>
            <w:numFmt w:val="chicago"/>
          </w:footnotePr>
          <w:endnotePr>
            <w:numFmt w:val="decimal"/>
          </w:endnotePr>
          <w:type w:val="oddPage"/>
          <w:pgSz w:w="11907" w:h="16834"/>
          <w:pgMar w:top="1134" w:right="765" w:bottom="1985" w:left="1701" w:header="851" w:footer="1985" w:gutter="0"/>
          <w:cols w:space="720"/>
          <w:titlePg/>
        </w:sectPr>
      </w:pPr>
      <w:r>
        <w:t>5.</w:t>
      </w:r>
      <w:r>
        <w:tab/>
        <w:t>On trouvera ci</w:t>
      </w:r>
      <w:r>
        <w:noBreakHyphen/>
        <w:t xml:space="preserve">dessous, extraites de l'annuaire statistique intitulé </w:t>
      </w:r>
      <w:r>
        <w:rPr>
          <w:i/>
        </w:rPr>
        <w:t xml:space="preserve">Annuario statistico della Chiesa 1995, </w:t>
      </w:r>
      <w:r>
        <w:t>nombre de données, classées par grandes régions du monde et par pays, relatives à la "population" et à la structure ecclésiastiques.</w:t>
      </w:r>
    </w:p>
    <w:p w:rsidR="00000000" w:rsidRDefault="00000000">
      <w:pPr>
        <w:pStyle w:val="FootnoteText"/>
        <w:tabs>
          <w:tab w:val="left" w:pos="567"/>
          <w:tab w:val="left" w:pos="1134"/>
          <w:tab w:val="left" w:pos="1701"/>
          <w:tab w:val="right" w:leader="dot" w:pos="7371"/>
          <w:tab w:val="center" w:pos="8222"/>
          <w:tab w:val="center" w:pos="9214"/>
        </w:tabs>
        <w:spacing w:after="240"/>
        <w:jc w:val="center"/>
      </w:pPr>
      <w:r>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AFRICA – AFRIQUE</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Algéria</w:t>
            </w:r>
            <w:r>
              <w:rPr>
                <w:sz w:val="20"/>
              </w:rPr>
              <w:br/>
              <w:t>Algérie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2 381 741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28 550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51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Angola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1 246 700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11 070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6 523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 xml:space="preserve">15 </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255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2 625</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2 932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Benin</w:t>
            </w:r>
            <w:r>
              <w:rPr>
                <w:sz w:val="20"/>
              </w:rPr>
              <w:br/>
              <w:t>Bénin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112 622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5 560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1 198</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1 541</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18</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1 727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Botswana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581 730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1 460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123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Burkina Faso</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274 200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10 200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1 109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108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1 822</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1 732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Burundi</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27 834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5 980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3 594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118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1 291</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1 409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Cameroon</w:t>
            </w:r>
            <w:r>
              <w:rPr>
                <w:sz w:val="20"/>
              </w:rPr>
              <w:br/>
              <w:t>Cameroun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475 442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13 280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3 431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554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3 623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36</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4 213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Cape Verde</w:t>
            </w:r>
            <w:r>
              <w:rPr>
                <w:sz w:val="20"/>
              </w:rPr>
              <w:br/>
              <w:t>Cap-Vert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4 033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405</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390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18</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Central African Republic</w:t>
            </w:r>
            <w:r>
              <w:rPr>
                <w:sz w:val="20"/>
              </w:rPr>
              <w:br/>
            </w:r>
            <w:r>
              <w:rPr>
                <w:spacing w:val="-10"/>
                <w:sz w:val="20"/>
              </w:rPr>
              <w:t>Rép. centrafricaine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622 984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3 310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622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112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1 587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1 703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Chad</w:t>
            </w:r>
            <w:r>
              <w:rPr>
                <w:sz w:val="20"/>
              </w:rPr>
              <w:br/>
              <w:t>Tchad</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1 284 000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6 360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433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98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115</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230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Comoros</w:t>
            </w:r>
            <w:r>
              <w:rPr>
                <w:sz w:val="20"/>
              </w:rPr>
              <w:br/>
              <w:t>Comores</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2 235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Congo</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342 000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2 590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1 259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102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88</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45</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290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Côte d'Ivoire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322 463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14 230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1 989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2 230</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2 451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Djibouti</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23 200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8</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Egypt</w:t>
            </w:r>
            <w:r>
              <w:rPr>
                <w:sz w:val="20"/>
              </w:rPr>
              <w:br/>
              <w:t>Égypte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1 001 419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59 230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213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221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64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285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Eritrea</w:t>
            </w:r>
            <w:r>
              <w:rPr>
                <w:sz w:val="20"/>
              </w:rPr>
              <w:br/>
              <w:t>Érythrée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134 700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3 582</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126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94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50</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144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Ethiopia</w:t>
            </w:r>
            <w:r>
              <w:rPr>
                <w:sz w:val="20"/>
              </w:rPr>
              <w:br/>
              <w:t>Éthiopie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1 087 200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53 098</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346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171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89</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277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Gabon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267 667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1 320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655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21</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Gambia</w:t>
            </w:r>
            <w:r>
              <w:rPr>
                <w:sz w:val="20"/>
              </w:rPr>
              <w:br/>
              <w:t>Gambie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11 295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1 120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53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Ghana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238 537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17 450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2 109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244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2 833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3 099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Guinea</w:t>
            </w:r>
            <w:r>
              <w:rPr>
                <w:sz w:val="20"/>
              </w:rPr>
              <w:br/>
              <w:t>Guinée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245 857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6 700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129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33</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96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Guinea-Bissau</w:t>
            </w:r>
            <w:r>
              <w:rPr>
                <w:sz w:val="20"/>
              </w:rPr>
              <w:br/>
              <w:t>Guinée Bissau</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36 125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1 070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126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pacing w:val="-10"/>
                <w:sz w:val="20"/>
              </w:rPr>
            </w:pPr>
            <w:r>
              <w:rPr>
                <w:spacing w:val="-10"/>
                <w:sz w:val="20"/>
              </w:rPr>
              <w:t>Guinea, Equatorial</w:t>
            </w:r>
            <w:r>
              <w:rPr>
                <w:spacing w:val="-10"/>
                <w:sz w:val="20"/>
              </w:rPr>
              <w:br/>
              <w:t>Guinée équatoriale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28 051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364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409</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457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Kenya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580 367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30 520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6 367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548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5 227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5 822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Lesotho</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30 355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2 050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726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360</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436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Liberia</w:t>
            </w:r>
            <w:r>
              <w:rPr>
                <w:sz w:val="20"/>
              </w:rPr>
              <w:br/>
              <w:t>Libéria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111 369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2 760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99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120</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174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Libyan Arab</w:t>
            </w:r>
            <w:r>
              <w:rPr>
                <w:sz w:val="20"/>
              </w:rPr>
              <w:br/>
              <w:t>Jamahiriya</w:t>
            </w:r>
            <w:r>
              <w:rPr>
                <w:sz w:val="20"/>
              </w:rPr>
              <w:br/>
              <w:t>Jamahiriya arabe libyenne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1 759 540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5 410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Madagascar</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587 041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14 760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3 134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279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6 599</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6 906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Malawi</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118 484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9 790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2 350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994</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1 144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Mali</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1 240 192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10 790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110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309</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348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Mauritania</w:t>
            </w:r>
            <w:r>
              <w:rPr>
                <w:sz w:val="20"/>
              </w:rPr>
              <w:br/>
              <w:t>Mauritanie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1 025 520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2 280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Mauritius</w:t>
            </w:r>
            <w:r>
              <w:rPr>
                <w:sz w:val="20"/>
              </w:rPr>
              <w:br/>
              <w:t>Maurice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1 865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1 090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285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49</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49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Morocco</w:t>
            </w:r>
            <w:r>
              <w:rPr>
                <w:sz w:val="20"/>
              </w:rPr>
              <w:br/>
              <w:t>Maroc</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446 550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27 110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24</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49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Mozambique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801 590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17 420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2 767</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279</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3 291</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3 575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Namibia</w:t>
            </w:r>
            <w:r>
              <w:rPr>
                <w:sz w:val="20"/>
              </w:rPr>
              <w:br/>
              <w:t>Namibie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824 292</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1 540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269</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67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93</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34</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194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Niger</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1 267 000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9 150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19</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Nigeria</w:t>
            </w:r>
            <w:r>
              <w:rPr>
                <w:sz w:val="20"/>
              </w:rPr>
              <w:br/>
              <w:t>Nigéria</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923 768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111 720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12 412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44</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1 298</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94</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8 562</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109</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10 063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Réunion</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2 510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650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574</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76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60</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136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Rwanda</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26 338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7 950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3 642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127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236</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123</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486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Sahara, Western</w:t>
            </w:r>
            <w:r>
              <w:rPr>
                <w:sz w:val="20"/>
              </w:rPr>
              <w:br/>
              <w:t>Sahara occidental</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266 000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Saint Helena</w:t>
            </w:r>
            <w:r>
              <w:rPr>
                <w:sz w:val="20"/>
              </w:rPr>
              <w:br/>
              <w:t>Sainte-Hélène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314</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Sao Tomé and Principe</w:t>
            </w:r>
            <w:r>
              <w:rPr>
                <w:sz w:val="20"/>
              </w:rPr>
              <w:br/>
              <w:t>Sao Tomé-et-</w:t>
            </w:r>
            <w:r>
              <w:rPr>
                <w:sz w:val="20"/>
              </w:rPr>
              <w:br/>
              <w:t>Principe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964</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121</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101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Senegal</w:t>
            </w:r>
            <w:r>
              <w:rPr>
                <w:sz w:val="20"/>
              </w:rPr>
              <w:br/>
              <w:t>Sénégal</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196 722</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8 350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396</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89</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242</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37</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368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Seychelles</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358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77</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69</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Sierra Leone</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71 740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4 510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135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901</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959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keepNext/>
              <w:keepLines/>
              <w:spacing w:line="260" w:lineRule="exact"/>
              <w:rPr>
                <w:sz w:val="20"/>
              </w:rPr>
            </w:pPr>
            <w:r>
              <w:rPr>
                <w:sz w:val="20"/>
              </w:rPr>
              <w:t>Somalia</w:t>
            </w:r>
            <w:r>
              <w:rPr>
                <w:sz w:val="20"/>
              </w:rPr>
              <w:br/>
              <w:t>Somalie</w:t>
            </w:r>
          </w:p>
        </w:tc>
        <w:tc>
          <w:tcPr>
            <w:tcW w:w="1213"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637 657</w:t>
            </w:r>
          </w:p>
        </w:tc>
        <w:tc>
          <w:tcPr>
            <w:tcW w:w="1213"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9 250</w:t>
            </w:r>
          </w:p>
        </w:tc>
        <w:tc>
          <w:tcPr>
            <w:tcW w:w="1100"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keepNext/>
              <w:keepLines/>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keepLines/>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keepNext/>
              <w:keepLines/>
              <w:spacing w:line="260" w:lineRule="exact"/>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line="260" w:lineRule="exact"/>
              <w:rPr>
                <w:sz w:val="20"/>
              </w:rPr>
            </w:pPr>
            <w:r>
              <w:rPr>
                <w:sz w:val="20"/>
              </w:rPr>
              <w:t>South Africa</w:t>
            </w:r>
            <w:r>
              <w:rPr>
                <w:sz w:val="20"/>
              </w:rPr>
              <w:br/>
              <w:t>Afrique du Sud</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1 221 037</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41 240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3 030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27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731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2 400</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49</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3 228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Sudan</w:t>
            </w:r>
            <w:r>
              <w:rPr>
                <w:sz w:val="20"/>
              </w:rPr>
              <w:br/>
              <w:t>Soudan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2 505 813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28 100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2 279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103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607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757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Swaziland</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17 364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48</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150</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164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Tanzania, United Republic of</w:t>
            </w:r>
            <w:r>
              <w:rPr>
                <w:sz w:val="20"/>
              </w:rPr>
              <w:br/>
              <w:t>République-Unie de Tanzanie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945 087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30 340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7 355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771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5 098</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136</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6 010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Togo</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56 785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4 410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956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111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1 313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1 426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Tunisia</w:t>
            </w:r>
            <w:r>
              <w:rPr>
                <w:sz w:val="20"/>
              </w:rPr>
              <w:br/>
              <w:t>Tunisie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163 610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8 900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Uganda</w:t>
            </w:r>
            <w:r>
              <w:rPr>
                <w:sz w:val="20"/>
              </w:rPr>
              <w:br/>
              <w:t>Ouganda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235 880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21 300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9 143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367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3 283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3 654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Zaire</w:t>
            </w:r>
            <w:r>
              <w:rPr>
                <w:sz w:val="20"/>
              </w:rPr>
              <w:br/>
              <w:t>Zaïre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2 345 409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43 900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22 310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1 191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8 909</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10 193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Zambia</w:t>
            </w:r>
            <w:r>
              <w:rPr>
                <w:sz w:val="20"/>
              </w:rPr>
              <w:br/>
              <w:t>Zambie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752 614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9 370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2 677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257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2 286</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2 556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Zimbabwe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390 580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11 530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1 022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140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2 467</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2 638</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after="80" w:line="260" w:lineRule="exact"/>
              <w:rPr>
                <w:sz w:val="20"/>
              </w:rPr>
            </w:pPr>
            <w:r>
              <w:rPr>
                <w:spacing w:val="-10"/>
                <w:sz w:val="20"/>
              </w:rPr>
              <w:t>TOTAL AFRICA</w:t>
            </w:r>
            <w:r>
              <w:rPr>
                <w:spacing w:val="-10"/>
                <w:sz w:val="20"/>
              </w:rPr>
              <w:br/>
              <w:t>TOTAL AFRIQUE</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30 306 780</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725 850</w:t>
            </w:r>
          </w:p>
        </w:tc>
        <w:tc>
          <w:tcPr>
            <w:tcW w:w="1100"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107 077</w:t>
            </w:r>
          </w:p>
        </w:tc>
        <w:tc>
          <w:tcPr>
            <w:tcW w:w="1667"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462</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9 692</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694</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71 548</w:t>
            </w:r>
          </w:p>
        </w:tc>
        <w:tc>
          <w:tcPr>
            <w:tcW w:w="1329" w:type="dxa"/>
            <w:gridSpan w:val="2"/>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961</w:t>
            </w:r>
          </w:p>
        </w:tc>
        <w:tc>
          <w:tcPr>
            <w:tcW w:w="1213" w:type="dxa"/>
            <w:gridSpan w:val="4"/>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82 895</w:t>
            </w:r>
          </w:p>
        </w:tc>
      </w:tr>
    </w:tbl>
    <w:p w:rsidR="00000000" w:rsidRDefault="00000000">
      <w:pPr>
        <w:jc w:val="center"/>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NORTH AMERICA - AMÉRIQUE DU NORD</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Bermuda</w:t>
            </w:r>
            <w:r>
              <w:rPr>
                <w:sz w:val="20"/>
              </w:rPr>
              <w:br/>
              <w:t>Bermudes</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Canada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9 976 139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29 610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12 551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5 167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73</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754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6 014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Greenland</w:t>
            </w:r>
            <w:r>
              <w:rPr>
                <w:sz w:val="20"/>
              </w:rPr>
              <w:br/>
              <w:t>Groënland</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2 175 600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56</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 Pierre and Miquelon</w:t>
            </w:r>
            <w:r>
              <w:rPr>
                <w:sz w:val="20"/>
              </w:rPr>
              <w:br/>
              <w:t>Saint-Pierre-et-</w:t>
            </w:r>
            <w:r>
              <w:rPr>
                <w:sz w:val="20"/>
              </w:rPr>
              <w:br/>
              <w:t>Miquelon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242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United States</w:t>
            </w:r>
            <w:r>
              <w:rPr>
                <w:sz w:val="20"/>
              </w:rPr>
              <w:br/>
              <w:t>États-Unis</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9 372 614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263 030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57 047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191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19 587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1 802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21 389</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after="80" w:line="260" w:lineRule="exact"/>
              <w:rPr>
                <w:sz w:val="20"/>
              </w:rPr>
            </w:pPr>
            <w:r>
              <w:rPr>
                <w:spacing w:val="-20"/>
                <w:sz w:val="20"/>
              </w:rPr>
              <w:t>TOTAL NORTH AMERICA</w:t>
            </w:r>
            <w:r>
              <w:rPr>
                <w:spacing w:val="-20"/>
                <w:sz w:val="20"/>
              </w:rPr>
              <w:br/>
              <w:t>TOTAL AMÉRIQUE DU NORD</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21 524 648</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292 762</w:t>
            </w:r>
          </w:p>
        </w:tc>
        <w:tc>
          <w:tcPr>
            <w:tcW w:w="1100"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69 614</w:t>
            </w:r>
          </w:p>
        </w:tc>
        <w:tc>
          <w:tcPr>
            <w:tcW w:w="1667"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267</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24 764</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20</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73</w:t>
            </w:r>
          </w:p>
        </w:tc>
        <w:tc>
          <w:tcPr>
            <w:tcW w:w="1329" w:type="dxa"/>
            <w:gridSpan w:val="2"/>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2 562</w:t>
            </w:r>
          </w:p>
        </w:tc>
        <w:tc>
          <w:tcPr>
            <w:tcW w:w="1213" w:type="dxa"/>
            <w:gridSpan w:val="4"/>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27 419</w:t>
            </w:r>
          </w:p>
        </w:tc>
      </w:tr>
    </w:tbl>
    <w:p w:rsidR="00000000" w:rsidRDefault="00000000">
      <w:pPr>
        <w:spacing w:line="260" w:lineRule="exact"/>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after="120" w:line="260" w:lineRule="exact"/>
              <w:jc w:val="center"/>
              <w:rPr>
                <w:sz w:val="20"/>
              </w:rPr>
            </w:pPr>
            <w:r>
              <w:rPr>
                <w:sz w:val="20"/>
              </w:rPr>
              <w:t>CENTR. AMERICA/MAINLAND - AMÉRIQUE CENTRALE/CONTINENT</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Belize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22 965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211</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123</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117</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130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Costa Rica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51 100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3 330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3 009</w:t>
            </w:r>
          </w:p>
        </w:tc>
        <w:tc>
          <w:tcPr>
            <w:tcW w:w="1667" w:type="dxa"/>
            <w:tcBorders>
              <w:top w:val="nil"/>
              <w:left w:val="nil"/>
              <w:bottom w:val="nil"/>
              <w:right w:val="nil"/>
            </w:tcBorders>
            <w:vAlign w:val="bottom"/>
          </w:tcPr>
          <w:p w:rsidR="00000000" w:rsidRDefault="00000000">
            <w:pPr>
              <w:spacing w:after="100"/>
              <w:jc w:val="right"/>
              <w:rPr>
                <w:sz w:val="20"/>
              </w:rPr>
            </w:pPr>
            <w:r>
              <w:rPr>
                <w:sz w:val="20"/>
              </w:rPr>
              <w:t>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249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537</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786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El Salvador</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21 041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5 770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5 399</w:t>
            </w:r>
          </w:p>
        </w:tc>
        <w:tc>
          <w:tcPr>
            <w:tcW w:w="1667" w:type="dxa"/>
            <w:tcBorders>
              <w:top w:val="nil"/>
              <w:left w:val="nil"/>
              <w:bottom w:val="nil"/>
              <w:right w:val="nil"/>
            </w:tcBorders>
            <w:vAlign w:val="bottom"/>
          </w:tcPr>
          <w:p w:rsidR="00000000" w:rsidRDefault="00000000">
            <w:pPr>
              <w:spacing w:after="100"/>
              <w:jc w:val="right"/>
              <w:rPr>
                <w:sz w:val="20"/>
              </w:rPr>
            </w:pPr>
            <w:r>
              <w:rPr>
                <w:sz w:val="20"/>
              </w:rPr>
              <w:t>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292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54</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346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Guatemala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108 889</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10 620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9 045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407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1 126</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1 072</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2 605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Honduras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112 088</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5 950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5 517</w:t>
            </w:r>
          </w:p>
        </w:tc>
        <w:tc>
          <w:tcPr>
            <w:tcW w:w="1667" w:type="dxa"/>
            <w:tcBorders>
              <w:top w:val="nil"/>
              <w:left w:val="nil"/>
              <w:bottom w:val="nil"/>
              <w:right w:val="nil"/>
            </w:tcBorders>
            <w:vAlign w:val="bottom"/>
          </w:tcPr>
          <w:p w:rsidR="00000000" w:rsidRDefault="00000000">
            <w:pPr>
              <w:spacing w:after="100"/>
              <w:jc w:val="right"/>
              <w:rPr>
                <w:sz w:val="20"/>
              </w:rPr>
            </w:pPr>
            <w:r>
              <w:rPr>
                <w:sz w:val="20"/>
              </w:rPr>
              <w:t>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144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732</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881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Mexico</w:t>
            </w:r>
            <w:r>
              <w:rPr>
                <w:sz w:val="20"/>
              </w:rPr>
              <w:br/>
              <w:t>Mexique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1 958 201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90 490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86 305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82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5 260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4 419</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9 679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Nicaragua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130 000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4 540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4 047</w:t>
            </w:r>
          </w:p>
        </w:tc>
        <w:tc>
          <w:tcPr>
            <w:tcW w:w="1667" w:type="dxa"/>
            <w:tcBorders>
              <w:top w:val="nil"/>
              <w:left w:val="nil"/>
              <w:bottom w:val="nil"/>
              <w:right w:val="nil"/>
            </w:tcBorders>
            <w:vAlign w:val="bottom"/>
          </w:tcPr>
          <w:p w:rsidR="00000000" w:rsidRDefault="00000000">
            <w:pPr>
              <w:spacing w:after="100"/>
              <w:jc w:val="right"/>
              <w:rPr>
                <w:sz w:val="20"/>
              </w:rPr>
            </w:pPr>
            <w:r>
              <w:rPr>
                <w:sz w:val="20"/>
              </w:rPr>
              <w:t>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205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685</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69</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959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Panama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77 082</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2 630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2 276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172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9</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108</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96</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385</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after="100"/>
              <w:rPr>
                <w:sz w:val="20"/>
              </w:rPr>
            </w:pPr>
            <w:r>
              <w:rPr>
                <w:sz w:val="20"/>
              </w:rPr>
              <w:t>TOTAL CENTR. AMERICA/ MAINLAND</w:t>
            </w:r>
            <w:r>
              <w:rPr>
                <w:sz w:val="20"/>
              </w:rPr>
              <w:br/>
              <w:t>TOTAL AMÉRIQUE CENTRALE/ CONTINENT</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2 481 366</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123 541</w:t>
            </w:r>
          </w:p>
        </w:tc>
        <w:tc>
          <w:tcPr>
            <w:tcW w:w="1100" w:type="dxa"/>
            <w:tcBorders>
              <w:top w:val="nil"/>
              <w:left w:val="nil"/>
              <w:bottom w:val="single" w:sz="4" w:space="0" w:color="auto"/>
              <w:right w:val="nil"/>
            </w:tcBorders>
            <w:vAlign w:val="bottom"/>
          </w:tcPr>
          <w:p w:rsidR="00000000" w:rsidRDefault="00000000">
            <w:pPr>
              <w:spacing w:after="100"/>
              <w:jc w:val="right"/>
              <w:rPr>
                <w:sz w:val="20"/>
              </w:rPr>
            </w:pPr>
            <w:r>
              <w:rPr>
                <w:sz w:val="20"/>
              </w:rPr>
              <w:t>115 721</w:t>
            </w:r>
          </w:p>
        </w:tc>
        <w:tc>
          <w:tcPr>
            <w:tcW w:w="1667" w:type="dxa"/>
            <w:tcBorders>
              <w:top w:val="nil"/>
              <w:left w:val="nil"/>
              <w:bottom w:val="single" w:sz="4" w:space="0" w:color="auto"/>
              <w:right w:val="nil"/>
            </w:tcBorders>
            <w:vAlign w:val="bottom"/>
          </w:tcPr>
          <w:p w:rsidR="00000000" w:rsidRDefault="00000000">
            <w:pPr>
              <w:spacing w:after="100"/>
              <w:jc w:val="right"/>
              <w:rPr>
                <w:sz w:val="20"/>
              </w:rPr>
            </w:pPr>
            <w:r>
              <w:rPr>
                <w:sz w:val="20"/>
              </w:rPr>
              <w:t>136</w:t>
            </w:r>
          </w:p>
        </w:tc>
        <w:tc>
          <w:tcPr>
            <w:tcW w:w="1329" w:type="dxa"/>
            <w:tcBorders>
              <w:top w:val="nil"/>
              <w:left w:val="nil"/>
              <w:bottom w:val="single" w:sz="4" w:space="0" w:color="auto"/>
              <w:right w:val="nil"/>
            </w:tcBorders>
            <w:vAlign w:val="bottom"/>
          </w:tcPr>
          <w:p w:rsidR="00000000" w:rsidRDefault="00000000">
            <w:pPr>
              <w:spacing w:after="100"/>
              <w:jc w:val="right"/>
              <w:rPr>
                <w:sz w:val="20"/>
              </w:rPr>
            </w:pPr>
            <w:r>
              <w:rPr>
                <w:sz w:val="20"/>
              </w:rPr>
              <w:t>6 742</w:t>
            </w:r>
          </w:p>
        </w:tc>
        <w:tc>
          <w:tcPr>
            <w:tcW w:w="1329" w:type="dxa"/>
            <w:tcBorders>
              <w:top w:val="nil"/>
              <w:left w:val="nil"/>
              <w:bottom w:val="single" w:sz="4" w:space="0" w:color="auto"/>
              <w:right w:val="nil"/>
            </w:tcBorders>
            <w:vAlign w:val="bottom"/>
          </w:tcPr>
          <w:p w:rsidR="00000000" w:rsidRDefault="00000000">
            <w:pPr>
              <w:spacing w:after="100"/>
              <w:jc w:val="right"/>
              <w:rPr>
                <w:sz w:val="20"/>
              </w:rPr>
            </w:pPr>
            <w:r>
              <w:rPr>
                <w:sz w:val="20"/>
              </w:rPr>
              <w:t>9</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2 041</w:t>
            </w:r>
          </w:p>
        </w:tc>
        <w:tc>
          <w:tcPr>
            <w:tcW w:w="1329" w:type="dxa"/>
            <w:gridSpan w:val="2"/>
            <w:tcBorders>
              <w:top w:val="nil"/>
              <w:left w:val="nil"/>
              <w:bottom w:val="single" w:sz="4" w:space="0" w:color="auto"/>
              <w:right w:val="nil"/>
            </w:tcBorders>
            <w:vAlign w:val="bottom"/>
          </w:tcPr>
          <w:p w:rsidR="00000000" w:rsidRDefault="00000000">
            <w:pPr>
              <w:spacing w:after="100"/>
              <w:jc w:val="right"/>
              <w:rPr>
                <w:sz w:val="20"/>
              </w:rPr>
            </w:pPr>
            <w:r>
              <w:rPr>
                <w:sz w:val="20"/>
              </w:rPr>
              <w:t>6 979</w:t>
            </w:r>
          </w:p>
        </w:tc>
        <w:tc>
          <w:tcPr>
            <w:tcW w:w="1213" w:type="dxa"/>
            <w:gridSpan w:val="4"/>
            <w:tcBorders>
              <w:top w:val="nil"/>
              <w:left w:val="nil"/>
              <w:bottom w:val="single" w:sz="4" w:space="0" w:color="auto"/>
              <w:right w:val="nil"/>
            </w:tcBorders>
            <w:vAlign w:val="bottom"/>
          </w:tcPr>
          <w:p w:rsidR="00000000" w:rsidRDefault="00000000">
            <w:pPr>
              <w:spacing w:after="100"/>
              <w:jc w:val="right"/>
              <w:rPr>
                <w:sz w:val="20"/>
              </w:rPr>
            </w:pPr>
            <w:r>
              <w:rPr>
                <w:sz w:val="20"/>
              </w:rPr>
              <w:t>15 771</w:t>
            </w:r>
          </w:p>
        </w:tc>
      </w:tr>
    </w:tbl>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after="120" w:line="260" w:lineRule="exact"/>
              <w:jc w:val="center"/>
              <w:rPr>
                <w:sz w:val="20"/>
              </w:rPr>
            </w:pPr>
            <w:r>
              <w:rPr>
                <w:sz w:val="20"/>
              </w:rPr>
              <w:t>CENTRAL AMERICA/ANTILLES - AMÉRIQUE CENTRALE/ANTILLES</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Anguilla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96</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w:t>
            </w:r>
          </w:p>
        </w:tc>
        <w:tc>
          <w:tcPr>
            <w:tcW w:w="1100" w:type="dxa"/>
            <w:tcBorders>
              <w:top w:val="nil"/>
              <w:left w:val="nil"/>
              <w:bottom w:val="nil"/>
              <w:right w:val="nil"/>
            </w:tcBorders>
            <w:vAlign w:val="bottom"/>
          </w:tcPr>
          <w:p w:rsidR="00000000" w:rsidRDefault="00000000">
            <w:pPr>
              <w:spacing w:after="100"/>
              <w:jc w:val="right"/>
              <w:rPr>
                <w:sz w:val="20"/>
              </w:rPr>
            </w:pPr>
            <w:r>
              <w:rPr>
                <w:sz w:val="20"/>
              </w:rPr>
              <w:t>--</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Antigua and Barbuda</w:t>
            </w:r>
            <w:r>
              <w:rPr>
                <w:sz w:val="20"/>
              </w:rPr>
              <w:br/>
            </w:r>
            <w:r>
              <w:rPr>
                <w:spacing w:val="-10"/>
                <w:sz w:val="20"/>
              </w:rPr>
              <w:t>Antigua-et-Barbuda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442</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64</w:t>
            </w:r>
          </w:p>
        </w:tc>
        <w:tc>
          <w:tcPr>
            <w:tcW w:w="1100" w:type="dxa"/>
            <w:tcBorders>
              <w:top w:val="nil"/>
              <w:left w:val="nil"/>
              <w:bottom w:val="nil"/>
              <w:right w:val="nil"/>
            </w:tcBorders>
            <w:vAlign w:val="bottom"/>
          </w:tcPr>
          <w:p w:rsidR="00000000" w:rsidRDefault="00000000">
            <w:pPr>
              <w:spacing w:after="100"/>
              <w:jc w:val="right"/>
              <w:rPr>
                <w:sz w:val="20"/>
              </w:rPr>
            </w:pPr>
            <w:r>
              <w:rPr>
                <w:sz w:val="20"/>
              </w:rPr>
              <w:t>8</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Aruba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193</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Bahamas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13 878</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280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47</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41</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22</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92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Barbados</w:t>
            </w:r>
            <w:r>
              <w:rPr>
                <w:sz w:val="20"/>
              </w:rPr>
              <w:br/>
              <w:t>Barbade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430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260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Cayman Islands</w:t>
            </w:r>
            <w:r>
              <w:rPr>
                <w:sz w:val="20"/>
              </w:rPr>
              <w:br/>
              <w:t>Îles caïmanes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259</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29</w:t>
            </w:r>
          </w:p>
        </w:tc>
        <w:tc>
          <w:tcPr>
            <w:tcW w:w="1100" w:type="dxa"/>
            <w:tcBorders>
              <w:top w:val="nil"/>
              <w:left w:val="nil"/>
              <w:bottom w:val="nil"/>
              <w:right w:val="nil"/>
            </w:tcBorders>
            <w:vAlign w:val="bottom"/>
          </w:tcPr>
          <w:p w:rsidR="00000000" w:rsidRDefault="00000000">
            <w:pPr>
              <w:spacing w:after="100"/>
              <w:jc w:val="right"/>
              <w:rPr>
                <w:sz w:val="20"/>
              </w:rPr>
            </w:pPr>
            <w:r>
              <w:rPr>
                <w:sz w:val="20"/>
              </w:rPr>
              <w:t>4</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Cuba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110 861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11 040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4 701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252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418</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670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Dominica</w:t>
            </w:r>
            <w:r>
              <w:rPr>
                <w:sz w:val="20"/>
              </w:rPr>
              <w:br/>
              <w:t>Dominique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751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72</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57</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39</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56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Dominican Republic</w:t>
            </w:r>
            <w:r>
              <w:rPr>
                <w:sz w:val="20"/>
              </w:rPr>
              <w:br/>
              <w:t>Rép. dominicaine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48 734</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7 910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7 162</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320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1 257</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1 577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Grenada</w:t>
            </w:r>
            <w:r>
              <w:rPr>
                <w:sz w:val="20"/>
              </w:rPr>
              <w:br/>
              <w:t>Grenade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344</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91</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54</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35</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55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Guadeloupe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1 705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408</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391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43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60</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103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Haiti</w:t>
            </w:r>
            <w:r>
              <w:rPr>
                <w:sz w:val="20"/>
              </w:rPr>
              <w:br/>
              <w:t>Haïti</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27 750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7 180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6 255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237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941</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1 178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Jamaica</w:t>
            </w:r>
            <w:r>
              <w:rPr>
                <w:sz w:val="20"/>
              </w:rPr>
              <w:br/>
              <w:t>Jamaïque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10 990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2 530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107</w:t>
            </w:r>
          </w:p>
        </w:tc>
        <w:tc>
          <w:tcPr>
            <w:tcW w:w="1667" w:type="dxa"/>
            <w:tcBorders>
              <w:top w:val="nil"/>
              <w:left w:val="nil"/>
              <w:bottom w:val="nil"/>
              <w:right w:val="nil"/>
            </w:tcBorders>
            <w:vAlign w:val="bottom"/>
          </w:tcPr>
          <w:p w:rsidR="00000000" w:rsidRDefault="00000000">
            <w:pPr>
              <w:spacing w:after="100"/>
              <w:jc w:val="right"/>
              <w:rPr>
                <w:sz w:val="20"/>
              </w:rPr>
            </w:pPr>
            <w:r>
              <w:rPr>
                <w:sz w:val="20"/>
              </w:rPr>
              <w:t>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78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79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Martinique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1 102</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397</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351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47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49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keepNext/>
              <w:spacing w:after="100"/>
              <w:rPr>
                <w:sz w:val="20"/>
              </w:rPr>
            </w:pPr>
            <w:r>
              <w:rPr>
                <w:sz w:val="20"/>
              </w:rPr>
              <w:t>Montserrat</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98</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12</w:t>
            </w:r>
          </w:p>
        </w:tc>
        <w:tc>
          <w:tcPr>
            <w:tcW w:w="1100" w:type="dxa"/>
            <w:tcBorders>
              <w:top w:val="nil"/>
              <w:left w:val="nil"/>
              <w:bottom w:val="nil"/>
              <w:right w:val="nil"/>
            </w:tcBorders>
            <w:vAlign w:val="bottom"/>
          </w:tcPr>
          <w:p w:rsidR="00000000" w:rsidRDefault="00000000">
            <w:pPr>
              <w:keepNext/>
              <w:spacing w:after="100"/>
              <w:jc w:val="right"/>
              <w:rPr>
                <w:sz w:val="20"/>
              </w:rPr>
            </w:pPr>
            <w:r>
              <w:rPr>
                <w:sz w:val="20"/>
              </w:rPr>
              <w:t>1</w:t>
            </w:r>
          </w:p>
        </w:tc>
        <w:tc>
          <w:tcPr>
            <w:tcW w:w="1667"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keepNext/>
              <w:spacing w:after="100"/>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keepNext/>
              <w:spacing w:after="100"/>
              <w:rPr>
                <w:sz w:val="20"/>
              </w:rPr>
            </w:pPr>
            <w:r>
              <w:rPr>
                <w:sz w:val="20"/>
              </w:rPr>
              <w:t>Netherlands Antilles</w:t>
            </w:r>
            <w:r>
              <w:rPr>
                <w:sz w:val="20"/>
              </w:rPr>
              <w:br/>
              <w:t>Antilles néerlandaises</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800</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200</w:t>
            </w:r>
          </w:p>
        </w:tc>
        <w:tc>
          <w:tcPr>
            <w:tcW w:w="1100" w:type="dxa"/>
            <w:tcBorders>
              <w:top w:val="nil"/>
              <w:left w:val="nil"/>
              <w:bottom w:val="nil"/>
              <w:right w:val="nil"/>
            </w:tcBorders>
            <w:vAlign w:val="bottom"/>
          </w:tcPr>
          <w:p w:rsidR="00000000" w:rsidRDefault="00000000">
            <w:pPr>
              <w:keepNext/>
              <w:spacing w:after="100"/>
              <w:jc w:val="right"/>
              <w:rPr>
                <w:sz w:val="20"/>
              </w:rPr>
            </w:pPr>
            <w:r>
              <w:rPr>
                <w:sz w:val="20"/>
              </w:rPr>
              <w:t>152</w:t>
            </w:r>
          </w:p>
        </w:tc>
        <w:tc>
          <w:tcPr>
            <w:tcW w:w="1667" w:type="dxa"/>
            <w:tcBorders>
              <w:top w:val="nil"/>
              <w:left w:val="nil"/>
              <w:bottom w:val="nil"/>
              <w:right w:val="nil"/>
            </w:tcBorders>
            <w:vAlign w:val="bottom"/>
          </w:tcPr>
          <w:p w:rsidR="00000000" w:rsidRDefault="00000000">
            <w:pPr>
              <w:keepNext/>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29</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after="100"/>
              <w:jc w:val="right"/>
              <w:rPr>
                <w:sz w:val="20"/>
              </w:rPr>
            </w:pPr>
            <w:r>
              <w:rPr>
                <w:sz w:val="20"/>
              </w:rPr>
              <w:t>18</w:t>
            </w:r>
          </w:p>
        </w:tc>
        <w:tc>
          <w:tcPr>
            <w:tcW w:w="1213" w:type="dxa"/>
            <w:gridSpan w:val="4"/>
            <w:tcBorders>
              <w:top w:val="nil"/>
              <w:left w:val="nil"/>
              <w:bottom w:val="nil"/>
              <w:right w:val="nil"/>
            </w:tcBorders>
            <w:vAlign w:val="bottom"/>
          </w:tcPr>
          <w:p w:rsidR="00000000" w:rsidRDefault="00000000">
            <w:pPr>
              <w:keepNext/>
              <w:spacing w:after="100"/>
              <w:jc w:val="right"/>
              <w:rPr>
                <w:sz w:val="20"/>
              </w:rPr>
            </w:pPr>
            <w:r>
              <w:rPr>
                <w:sz w:val="20"/>
              </w:rPr>
              <w:t>47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Puerto Rico</w:t>
            </w:r>
            <w:r>
              <w:rPr>
                <w:sz w:val="20"/>
              </w:rPr>
              <w:br/>
              <w:t>Porto Rico</w:t>
            </w:r>
          </w:p>
        </w:tc>
        <w:tc>
          <w:tcPr>
            <w:tcW w:w="1213" w:type="dxa"/>
            <w:tcBorders>
              <w:top w:val="nil"/>
              <w:left w:val="nil"/>
              <w:bottom w:val="nil"/>
              <w:right w:val="nil"/>
            </w:tcBorders>
            <w:vAlign w:val="bottom"/>
          </w:tcPr>
          <w:p w:rsidR="00000000" w:rsidRDefault="00000000">
            <w:pPr>
              <w:spacing w:after="100"/>
              <w:jc w:val="right"/>
              <w:rPr>
                <w:sz w:val="20"/>
              </w:rPr>
            </w:pPr>
            <w:r>
              <w:rPr>
                <w:sz w:val="20"/>
              </w:rPr>
              <w:t>8 897</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3 670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3 034</w:t>
            </w:r>
          </w:p>
        </w:tc>
        <w:tc>
          <w:tcPr>
            <w:tcW w:w="1667" w:type="dxa"/>
            <w:tcBorders>
              <w:top w:val="nil"/>
              <w:left w:val="nil"/>
              <w:bottom w:val="nil"/>
              <w:right w:val="nil"/>
            </w:tcBorders>
            <w:vAlign w:val="bottom"/>
          </w:tcPr>
          <w:p w:rsidR="00000000" w:rsidRDefault="00000000">
            <w:pPr>
              <w:spacing w:after="100"/>
              <w:jc w:val="right"/>
              <w:rPr>
                <w:sz w:val="20"/>
              </w:rPr>
            </w:pPr>
            <w:r>
              <w:rPr>
                <w:sz w:val="20"/>
              </w:rPr>
              <w:t>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353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536</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889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pacing w:val="-10"/>
                <w:sz w:val="20"/>
              </w:rPr>
            </w:pPr>
            <w:r>
              <w:rPr>
                <w:spacing w:val="-10"/>
                <w:sz w:val="20"/>
              </w:rPr>
              <w:t>Saint Kitts and Nevis</w:t>
            </w:r>
            <w:r>
              <w:rPr>
                <w:spacing w:val="-10"/>
                <w:sz w:val="20"/>
              </w:rPr>
              <w:br/>
              <w:t>Saint-Kitts-et-Nevis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261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46</w:t>
            </w:r>
          </w:p>
        </w:tc>
        <w:tc>
          <w:tcPr>
            <w:tcW w:w="1100" w:type="dxa"/>
            <w:tcBorders>
              <w:top w:val="nil"/>
              <w:left w:val="nil"/>
              <w:bottom w:val="nil"/>
              <w:right w:val="nil"/>
            </w:tcBorders>
            <w:vAlign w:val="bottom"/>
          </w:tcPr>
          <w:p w:rsidR="00000000" w:rsidRDefault="00000000">
            <w:pPr>
              <w:spacing w:after="100"/>
              <w:jc w:val="right"/>
              <w:rPr>
                <w:sz w:val="20"/>
              </w:rPr>
            </w:pPr>
            <w:r>
              <w:rPr>
                <w:sz w:val="20"/>
              </w:rPr>
              <w:t>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Saint Lucia</w:t>
            </w:r>
            <w:r>
              <w:rPr>
                <w:sz w:val="20"/>
              </w:rPr>
              <w:br/>
              <w:t>Sainte-Lucie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622</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109</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33</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56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St. Vincent and the Grenadines</w:t>
            </w:r>
            <w:r>
              <w:rPr>
                <w:sz w:val="20"/>
              </w:rPr>
              <w:br/>
              <w:t>Saint-Vincent-et-les Grenadines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388</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12</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Trinidad and Tobago</w:t>
            </w:r>
            <w:r>
              <w:rPr>
                <w:sz w:val="20"/>
              </w:rPr>
              <w:br/>
              <w:t>Trinité-et-Tobago</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5 130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1 250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395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62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62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Turks and Caicos Islands</w:t>
            </w:r>
            <w:r>
              <w:rPr>
                <w:sz w:val="20"/>
              </w:rPr>
              <w:br/>
              <w:t>Îles turques et caïques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430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Virgin Islands (G.-B.)</w:t>
            </w:r>
            <w:r>
              <w:rPr>
                <w:sz w:val="20"/>
              </w:rPr>
              <w:br/>
              <w:t>Îles vierges britanniques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153</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keepNext/>
              <w:spacing w:after="100"/>
              <w:rPr>
                <w:sz w:val="20"/>
              </w:rPr>
            </w:pPr>
            <w:r>
              <w:rPr>
                <w:sz w:val="20"/>
              </w:rPr>
              <w:t>Virgin Islands (USA)</w:t>
            </w:r>
            <w:r>
              <w:rPr>
                <w:sz w:val="20"/>
              </w:rPr>
              <w:br/>
              <w:t>Îles vierges américaines</w:t>
            </w:r>
          </w:p>
        </w:tc>
        <w:tc>
          <w:tcPr>
            <w:tcW w:w="1213" w:type="dxa"/>
            <w:tcBorders>
              <w:top w:val="nil"/>
              <w:left w:val="nil"/>
              <w:bottom w:val="nil"/>
              <w:right w:val="nil"/>
            </w:tcBorders>
            <w:vAlign w:val="bottom"/>
          </w:tcPr>
          <w:p w:rsidR="00000000" w:rsidRDefault="00000000">
            <w:pPr>
              <w:keepNext/>
              <w:spacing w:after="100"/>
              <w:jc w:val="right"/>
              <w:rPr>
                <w:sz w:val="20"/>
              </w:rPr>
            </w:pPr>
          </w:p>
          <w:p w:rsidR="00000000" w:rsidRDefault="00000000">
            <w:pPr>
              <w:keepNext/>
              <w:spacing w:after="100"/>
              <w:jc w:val="right"/>
              <w:rPr>
                <w:sz w:val="20"/>
              </w:rPr>
            </w:pPr>
          </w:p>
          <w:p w:rsidR="00000000" w:rsidRDefault="00000000">
            <w:pPr>
              <w:keepNext/>
              <w:spacing w:after="100"/>
              <w:jc w:val="right"/>
              <w:rPr>
                <w:sz w:val="20"/>
              </w:rPr>
            </w:pPr>
            <w:r>
              <w:rPr>
                <w:sz w:val="20"/>
              </w:rPr>
              <w:t>342</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102</w:t>
            </w:r>
          </w:p>
        </w:tc>
        <w:tc>
          <w:tcPr>
            <w:tcW w:w="1100" w:type="dxa"/>
            <w:tcBorders>
              <w:top w:val="nil"/>
              <w:left w:val="nil"/>
              <w:bottom w:val="nil"/>
              <w:right w:val="nil"/>
            </w:tcBorders>
            <w:vAlign w:val="bottom"/>
          </w:tcPr>
          <w:p w:rsidR="00000000" w:rsidRDefault="00000000">
            <w:pPr>
              <w:keepNext/>
              <w:spacing w:after="100"/>
              <w:jc w:val="right"/>
              <w:rPr>
                <w:sz w:val="20"/>
              </w:rPr>
            </w:pPr>
            <w:r>
              <w:rPr>
                <w:sz w:val="20"/>
              </w:rPr>
              <w:t>30</w:t>
            </w:r>
          </w:p>
        </w:tc>
        <w:tc>
          <w:tcPr>
            <w:tcW w:w="1667" w:type="dxa"/>
            <w:tcBorders>
              <w:top w:val="nil"/>
              <w:left w:val="nil"/>
              <w:bottom w:val="nil"/>
              <w:right w:val="nil"/>
            </w:tcBorders>
            <w:vAlign w:val="bottom"/>
          </w:tcPr>
          <w:p w:rsidR="00000000" w:rsidRDefault="00000000">
            <w:pPr>
              <w:keepNext/>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8</w:t>
            </w:r>
          </w:p>
        </w:tc>
        <w:tc>
          <w:tcPr>
            <w:tcW w:w="1329"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after="100"/>
              <w:jc w:val="right"/>
              <w:rPr>
                <w:sz w:val="20"/>
              </w:rPr>
            </w:pPr>
            <w:r>
              <w:rPr>
                <w:sz w:val="20"/>
              </w:rPr>
              <w:t>2</w:t>
            </w:r>
          </w:p>
        </w:tc>
        <w:tc>
          <w:tcPr>
            <w:tcW w:w="1213" w:type="dxa"/>
            <w:gridSpan w:val="4"/>
            <w:tcBorders>
              <w:top w:val="nil"/>
              <w:left w:val="nil"/>
              <w:bottom w:val="nil"/>
              <w:right w:val="nil"/>
            </w:tcBorders>
            <w:vAlign w:val="bottom"/>
          </w:tcPr>
          <w:p w:rsidR="00000000" w:rsidRDefault="00000000">
            <w:pPr>
              <w:keepNext/>
              <w:spacing w:after="100"/>
              <w:jc w:val="right"/>
              <w:rPr>
                <w:sz w:val="20"/>
              </w:rPr>
            </w:pPr>
            <w:r>
              <w:rPr>
                <w:sz w:val="20"/>
              </w:rPr>
              <w:t>10</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keepNext/>
              <w:spacing w:after="100"/>
              <w:rPr>
                <w:sz w:val="20"/>
              </w:rPr>
            </w:pPr>
            <w:r>
              <w:rPr>
                <w:sz w:val="20"/>
              </w:rPr>
              <w:t>TOTAL CENTR. AMERICA/ ANTILLES</w:t>
            </w:r>
            <w:r>
              <w:rPr>
                <w:sz w:val="20"/>
              </w:rPr>
              <w:br/>
              <w:t>TOTAL AMÉRIQUE CENTRALE/ ANTILLES</w:t>
            </w:r>
          </w:p>
        </w:tc>
        <w:tc>
          <w:tcPr>
            <w:tcW w:w="1213"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234 656</w:t>
            </w:r>
          </w:p>
        </w:tc>
        <w:tc>
          <w:tcPr>
            <w:tcW w:w="1213"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35 890</w:t>
            </w:r>
          </w:p>
        </w:tc>
        <w:tc>
          <w:tcPr>
            <w:tcW w:w="1100"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22 941</w:t>
            </w:r>
          </w:p>
        </w:tc>
        <w:tc>
          <w:tcPr>
            <w:tcW w:w="1667"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51</w:t>
            </w:r>
          </w:p>
        </w:tc>
        <w:tc>
          <w:tcPr>
            <w:tcW w:w="1329"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1 551</w:t>
            </w:r>
          </w:p>
        </w:tc>
        <w:tc>
          <w:tcPr>
            <w:tcW w:w="1329"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w:t>
            </w:r>
          </w:p>
        </w:tc>
        <w:tc>
          <w:tcPr>
            <w:tcW w:w="1213" w:type="dxa"/>
            <w:tcBorders>
              <w:top w:val="nil"/>
              <w:left w:val="nil"/>
              <w:bottom w:val="single" w:sz="4" w:space="0" w:color="auto"/>
              <w:right w:val="nil"/>
            </w:tcBorders>
            <w:vAlign w:val="bottom"/>
          </w:tcPr>
          <w:p w:rsidR="00000000" w:rsidRDefault="00000000">
            <w:pPr>
              <w:keepNext/>
              <w:spacing w:after="100"/>
              <w:jc w:val="right"/>
              <w:rPr>
                <w:sz w:val="20"/>
              </w:rPr>
            </w:pPr>
            <w:r>
              <w:rPr>
                <w:sz w:val="20"/>
              </w:rPr>
              <w:t>223</w:t>
            </w:r>
          </w:p>
        </w:tc>
        <w:tc>
          <w:tcPr>
            <w:tcW w:w="1329" w:type="dxa"/>
            <w:gridSpan w:val="2"/>
            <w:tcBorders>
              <w:top w:val="nil"/>
              <w:left w:val="nil"/>
              <w:bottom w:val="single" w:sz="4" w:space="0" w:color="auto"/>
              <w:right w:val="nil"/>
            </w:tcBorders>
            <w:vAlign w:val="bottom"/>
          </w:tcPr>
          <w:p w:rsidR="00000000" w:rsidRDefault="00000000">
            <w:pPr>
              <w:keepNext/>
              <w:spacing w:after="100"/>
              <w:jc w:val="right"/>
              <w:rPr>
                <w:sz w:val="20"/>
              </w:rPr>
            </w:pPr>
            <w:r>
              <w:rPr>
                <w:sz w:val="20"/>
              </w:rPr>
              <w:t>3 202</w:t>
            </w:r>
          </w:p>
        </w:tc>
        <w:tc>
          <w:tcPr>
            <w:tcW w:w="1213" w:type="dxa"/>
            <w:gridSpan w:val="4"/>
            <w:tcBorders>
              <w:top w:val="nil"/>
              <w:left w:val="nil"/>
              <w:bottom w:val="single" w:sz="4" w:space="0" w:color="auto"/>
              <w:right w:val="nil"/>
            </w:tcBorders>
            <w:vAlign w:val="bottom"/>
          </w:tcPr>
          <w:p w:rsidR="00000000" w:rsidRDefault="00000000">
            <w:pPr>
              <w:keepNext/>
              <w:spacing w:after="100"/>
              <w:jc w:val="right"/>
              <w:rPr>
                <w:sz w:val="20"/>
              </w:rPr>
            </w:pPr>
            <w:r>
              <w:rPr>
                <w:sz w:val="20"/>
              </w:rPr>
              <w:t>4 976</w:t>
            </w:r>
          </w:p>
        </w:tc>
      </w:tr>
    </w:tbl>
    <w:p w:rsidR="00000000" w:rsidRDefault="00000000">
      <w:pPr>
        <w:spacing w:after="100"/>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SOUTH AMERICA - AMÉRIQUE DU SUD</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Argentina</w:t>
            </w:r>
            <w:r>
              <w:rPr>
                <w:sz w:val="20"/>
              </w:rPr>
              <w:br/>
              <w:t>Argentine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2 766 889</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34 770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31 546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68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2 480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6 514</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8 994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Bolivia</w:t>
            </w:r>
            <w:r>
              <w:rPr>
                <w:sz w:val="20"/>
              </w:rPr>
              <w:br/>
              <w:t>Bolivie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1 098 581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7 410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6 636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520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259</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779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Brazil</w:t>
            </w:r>
            <w:r>
              <w:rPr>
                <w:sz w:val="20"/>
              </w:rPr>
              <w:br/>
              <w:t>Brésil</w:t>
            </w:r>
          </w:p>
        </w:tc>
        <w:tc>
          <w:tcPr>
            <w:tcW w:w="1213" w:type="dxa"/>
            <w:tcBorders>
              <w:top w:val="nil"/>
              <w:left w:val="nil"/>
              <w:bottom w:val="nil"/>
              <w:right w:val="nil"/>
            </w:tcBorders>
            <w:vAlign w:val="bottom"/>
          </w:tcPr>
          <w:p w:rsidR="00000000" w:rsidRDefault="00000000">
            <w:pPr>
              <w:spacing w:after="100"/>
              <w:jc w:val="right"/>
              <w:rPr>
                <w:sz w:val="20"/>
              </w:rPr>
            </w:pPr>
            <w:r>
              <w:rPr>
                <w:sz w:val="20"/>
              </w:rPr>
              <w:t>8 511 965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155 820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134 818</w:t>
            </w:r>
          </w:p>
        </w:tc>
        <w:tc>
          <w:tcPr>
            <w:tcW w:w="1667" w:type="dxa"/>
            <w:tcBorders>
              <w:top w:val="nil"/>
              <w:left w:val="nil"/>
              <w:bottom w:val="nil"/>
              <w:right w:val="nil"/>
            </w:tcBorders>
            <w:vAlign w:val="bottom"/>
          </w:tcPr>
          <w:p w:rsidR="00000000" w:rsidRDefault="00000000">
            <w:pPr>
              <w:spacing w:after="100"/>
              <w:jc w:val="right"/>
              <w:rPr>
                <w:sz w:val="20"/>
              </w:rPr>
            </w:pPr>
            <w:r>
              <w:rPr>
                <w:sz w:val="20"/>
              </w:rPr>
              <w:t>256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7 997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26 997</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34 994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Chile</w:t>
            </w:r>
            <w:r>
              <w:rPr>
                <w:sz w:val="20"/>
              </w:rPr>
              <w:br/>
              <w:t>Chili</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756 945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14 200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11 330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27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892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26</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3 323</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4 241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Colombia</w:t>
            </w:r>
            <w:r>
              <w:rPr>
                <w:sz w:val="20"/>
              </w:rPr>
              <w:br/>
              <w:t>Colombie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1 138 914</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35 100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32 260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69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2 955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476</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814</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4 248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Ecuador</w:t>
            </w:r>
            <w:r>
              <w:rPr>
                <w:sz w:val="20"/>
              </w:rPr>
              <w:br/>
              <w:t>Équateur</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283 561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11 460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10 729</w:t>
            </w:r>
          </w:p>
        </w:tc>
        <w:tc>
          <w:tcPr>
            <w:tcW w:w="1667" w:type="dxa"/>
            <w:tcBorders>
              <w:top w:val="nil"/>
              <w:left w:val="nil"/>
              <w:bottom w:val="nil"/>
              <w:right w:val="nil"/>
            </w:tcBorders>
            <w:vAlign w:val="bottom"/>
          </w:tcPr>
          <w:p w:rsidR="00000000" w:rsidRDefault="00000000">
            <w:pPr>
              <w:spacing w:after="100"/>
              <w:jc w:val="right"/>
              <w:rPr>
                <w:sz w:val="20"/>
              </w:rPr>
            </w:pPr>
            <w:r>
              <w:rPr>
                <w:sz w:val="20"/>
              </w:rPr>
              <w:t>24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1 123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1 280</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1 590</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3 993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Falkland Islands (Malvinas)</w:t>
            </w:r>
            <w:r>
              <w:rPr>
                <w:sz w:val="20"/>
              </w:rPr>
              <w:br/>
              <w:t>Îles Falkland (Malvinas)</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12 173</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French Guiana</w:t>
            </w:r>
            <w:r>
              <w:rPr>
                <w:sz w:val="20"/>
              </w:rPr>
              <w:br/>
              <w:t>Guyane française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98 000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150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120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Guyana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214 969</w:t>
            </w:r>
          </w:p>
        </w:tc>
        <w:tc>
          <w:tcPr>
            <w:tcW w:w="1213" w:type="dxa"/>
            <w:tcBorders>
              <w:top w:val="nil"/>
              <w:left w:val="nil"/>
              <w:bottom w:val="nil"/>
              <w:right w:val="nil"/>
            </w:tcBorders>
            <w:vAlign w:val="bottom"/>
          </w:tcPr>
          <w:p w:rsidR="00000000" w:rsidRDefault="00000000">
            <w:pPr>
              <w:spacing w:after="100"/>
              <w:jc w:val="right"/>
              <w:rPr>
                <w:sz w:val="20"/>
              </w:rPr>
            </w:pPr>
            <w:r>
              <w:rPr>
                <w:sz w:val="20"/>
              </w:rPr>
              <w:t>830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88</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57</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87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Paraguay</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406 752</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4 830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4 531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293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40</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1 155</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1 493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Peru</w:t>
            </w:r>
            <w:r>
              <w:rPr>
                <w:sz w:val="20"/>
              </w:rPr>
              <w:br/>
              <w:t>Pérou</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1 285 216</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23 530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21 545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45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1 388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507</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2 495</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4 393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Suriname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163 265</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420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91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30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116</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146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Uruguay</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177 414</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3 190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2 473</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229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557</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786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Venezuela</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912 050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21 640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19 922</w:t>
            </w:r>
          </w:p>
        </w:tc>
        <w:tc>
          <w:tcPr>
            <w:tcW w:w="1667" w:type="dxa"/>
            <w:tcBorders>
              <w:top w:val="nil"/>
              <w:left w:val="nil"/>
              <w:bottom w:val="nil"/>
              <w:right w:val="nil"/>
            </w:tcBorders>
            <w:vAlign w:val="bottom"/>
          </w:tcPr>
          <w:p w:rsidR="00000000" w:rsidRDefault="00000000">
            <w:pPr>
              <w:spacing w:after="100"/>
              <w:jc w:val="right"/>
              <w:rPr>
                <w:sz w:val="20"/>
              </w:rPr>
            </w:pPr>
            <w:r>
              <w:rPr>
                <w:sz w:val="20"/>
              </w:rPr>
              <w:t>35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1 101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210</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1 499</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2 810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TOTAL SOUTH AMERICA</w:t>
            </w:r>
            <w:r>
              <w:rPr>
                <w:sz w:val="20"/>
              </w:rPr>
              <w:br/>
              <w:t>TOTAL AMÉRIQUE DU SUD</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17 818 694</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313 354</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276 090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570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19 065</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2 713</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45 203</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66 992</w:t>
            </w:r>
          </w:p>
        </w:tc>
      </w:tr>
      <w:tr w:rsidR="00000000">
        <w:tblPrEx>
          <w:tblCellMar>
            <w:top w:w="0" w:type="dxa"/>
            <w:bottom w:w="0" w:type="dxa"/>
          </w:tblCellMar>
        </w:tblPrEx>
        <w:trPr>
          <w:gridAfter w:val="1"/>
          <w:wAfter w:w="113" w:type="dxa"/>
        </w:trPr>
        <w:tc>
          <w:tcPr>
            <w:tcW w:w="1554" w:type="dxa"/>
            <w:tcBorders>
              <w:top w:val="single" w:sz="4" w:space="0" w:color="auto"/>
              <w:left w:val="nil"/>
              <w:bottom w:val="single" w:sz="4" w:space="0" w:color="auto"/>
              <w:right w:val="nil"/>
            </w:tcBorders>
          </w:tcPr>
          <w:p w:rsidR="00000000" w:rsidRDefault="00000000">
            <w:pPr>
              <w:spacing w:after="100"/>
              <w:rPr>
                <w:sz w:val="20"/>
              </w:rPr>
            </w:pPr>
            <w:r>
              <w:rPr>
                <w:sz w:val="20"/>
              </w:rPr>
              <w:t>TOTAL AMERICA</w:t>
            </w:r>
            <w:r>
              <w:rPr>
                <w:sz w:val="20"/>
              </w:rPr>
              <w:br/>
              <w:t>TOTAL AMÉRIQUE</w:t>
            </w:r>
          </w:p>
        </w:tc>
        <w:tc>
          <w:tcPr>
            <w:tcW w:w="1213"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42 059 364</w:t>
            </w:r>
          </w:p>
        </w:tc>
        <w:tc>
          <w:tcPr>
            <w:tcW w:w="1213"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765 547</w:t>
            </w:r>
          </w:p>
        </w:tc>
        <w:tc>
          <w:tcPr>
            <w:tcW w:w="1100"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484 366</w:t>
            </w:r>
          </w:p>
        </w:tc>
        <w:tc>
          <w:tcPr>
            <w:tcW w:w="1667"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1 024</w:t>
            </w:r>
          </w:p>
        </w:tc>
        <w:tc>
          <w:tcPr>
            <w:tcW w:w="1329"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52 122</w:t>
            </w:r>
          </w:p>
        </w:tc>
        <w:tc>
          <w:tcPr>
            <w:tcW w:w="1329"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40</w:t>
            </w:r>
          </w:p>
        </w:tc>
        <w:tc>
          <w:tcPr>
            <w:tcW w:w="1213" w:type="dxa"/>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5 050</w:t>
            </w:r>
          </w:p>
        </w:tc>
        <w:tc>
          <w:tcPr>
            <w:tcW w:w="1329" w:type="dxa"/>
            <w:gridSpan w:val="2"/>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57 946</w:t>
            </w:r>
          </w:p>
        </w:tc>
        <w:tc>
          <w:tcPr>
            <w:tcW w:w="1213" w:type="dxa"/>
            <w:gridSpan w:val="4"/>
            <w:tcBorders>
              <w:top w:val="single" w:sz="4" w:space="0" w:color="auto"/>
              <w:left w:val="nil"/>
              <w:bottom w:val="single" w:sz="4" w:space="0" w:color="auto"/>
              <w:right w:val="nil"/>
            </w:tcBorders>
            <w:vAlign w:val="bottom"/>
          </w:tcPr>
          <w:p w:rsidR="00000000" w:rsidRDefault="00000000">
            <w:pPr>
              <w:spacing w:after="100"/>
              <w:jc w:val="right"/>
              <w:rPr>
                <w:sz w:val="20"/>
              </w:rPr>
            </w:pPr>
            <w:r>
              <w:rPr>
                <w:sz w:val="20"/>
              </w:rPr>
              <w:t>115 158</w:t>
            </w:r>
          </w:p>
        </w:tc>
      </w:tr>
    </w:tbl>
    <w:p w:rsidR="00000000" w:rsidRDefault="00000000">
      <w:pPr>
        <w:spacing w:after="100"/>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 (milliers)</w:t>
            </w:r>
          </w:p>
        </w:tc>
        <w:tc>
          <w:tcPr>
            <w:tcW w:w="1100" w:type="dxa"/>
            <w:vMerge w:val="restart"/>
            <w:tcBorders>
              <w:left w:val="nil"/>
              <w:right w:val="nil"/>
            </w:tcBorders>
            <w:vAlign w:val="center"/>
          </w:tcPr>
          <w:p w:rsidR="00000000" w:rsidRDefault="00000000">
            <w:pPr>
              <w:jc w:val="center"/>
              <w:rPr>
                <w:sz w:val="20"/>
              </w:rPr>
            </w:pPr>
            <w:r>
              <w:rPr>
                <w:sz w:val="20"/>
              </w:rPr>
              <w:t>Catholiques (milliers)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after="120" w:line="260" w:lineRule="exact"/>
              <w:jc w:val="center"/>
              <w:rPr>
                <w:sz w:val="20"/>
              </w:rPr>
            </w:pPr>
            <w:r>
              <w:rPr>
                <w:sz w:val="20"/>
              </w:rPr>
              <w:t>ASIA/MIDDLE EAST - ASIE/MOYEN-ORIENT</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Afghanistan</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652 090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20 140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w:t>
            </w:r>
          </w:p>
        </w:tc>
        <w:tc>
          <w:tcPr>
            <w:tcW w:w="1667"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Cyprus</w:t>
            </w:r>
            <w:r>
              <w:rPr>
                <w:sz w:val="20"/>
              </w:rPr>
              <w:br/>
              <w:t>Chypre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9 251</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13</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pacing w:val="10"/>
                <w:sz w:val="20"/>
              </w:rPr>
              <w:t>Iran (Islamic Rep. of)</w:t>
            </w:r>
            <w:r>
              <w:rPr>
                <w:sz w:val="20"/>
              </w:rPr>
              <w:br/>
              <w:t>Iran (Rép. islamique d')</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1 648 000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67 280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13</w:t>
            </w:r>
          </w:p>
        </w:tc>
        <w:tc>
          <w:tcPr>
            <w:tcW w:w="1667" w:type="dxa"/>
            <w:tcBorders>
              <w:top w:val="nil"/>
              <w:left w:val="nil"/>
              <w:bottom w:val="nil"/>
              <w:right w:val="nil"/>
            </w:tcBorders>
            <w:vAlign w:val="bottom"/>
          </w:tcPr>
          <w:p w:rsidR="00000000" w:rsidRDefault="00000000">
            <w:pPr>
              <w:spacing w:after="100"/>
              <w:jc w:val="right"/>
              <w:rPr>
                <w:sz w:val="20"/>
              </w:rPr>
            </w:pPr>
            <w:r>
              <w:rPr>
                <w:sz w:val="20"/>
              </w:rPr>
              <w:t>6</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10</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Iraq</w:t>
            </w:r>
          </w:p>
        </w:tc>
        <w:tc>
          <w:tcPr>
            <w:tcW w:w="1213" w:type="dxa"/>
            <w:tcBorders>
              <w:top w:val="nil"/>
              <w:left w:val="nil"/>
              <w:bottom w:val="nil"/>
              <w:right w:val="nil"/>
            </w:tcBorders>
            <w:vAlign w:val="bottom"/>
          </w:tcPr>
          <w:p w:rsidR="00000000" w:rsidRDefault="00000000">
            <w:pPr>
              <w:spacing w:after="100"/>
              <w:jc w:val="right"/>
              <w:rPr>
                <w:sz w:val="20"/>
              </w:rPr>
            </w:pPr>
            <w:r>
              <w:rPr>
                <w:sz w:val="20"/>
              </w:rPr>
              <w:t>438 317</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20 450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621</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92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7</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99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Israel</w:t>
            </w:r>
            <w:r>
              <w:rPr>
                <w:sz w:val="20"/>
              </w:rPr>
              <w:br/>
              <w:t>Israël</w:t>
            </w:r>
          </w:p>
        </w:tc>
        <w:tc>
          <w:tcPr>
            <w:tcW w:w="1213" w:type="dxa"/>
            <w:tcBorders>
              <w:top w:val="nil"/>
              <w:left w:val="nil"/>
              <w:bottom w:val="nil"/>
              <w:right w:val="nil"/>
            </w:tcBorders>
            <w:vAlign w:val="bottom"/>
          </w:tcPr>
          <w:p w:rsidR="00000000" w:rsidRDefault="00000000">
            <w:pPr>
              <w:spacing w:after="100"/>
              <w:jc w:val="right"/>
              <w:rPr>
                <w:sz w:val="20"/>
              </w:rPr>
            </w:pPr>
            <w:r>
              <w:rPr>
                <w:sz w:val="20"/>
              </w:rPr>
              <w:t>20 770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5 540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90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9</w:t>
            </w:r>
          </w:p>
        </w:tc>
        <w:tc>
          <w:tcPr>
            <w:tcW w:w="1329" w:type="dxa"/>
            <w:tcBorders>
              <w:top w:val="nil"/>
              <w:left w:val="nil"/>
              <w:bottom w:val="nil"/>
              <w:right w:val="nil"/>
            </w:tcBorders>
            <w:vAlign w:val="bottom"/>
          </w:tcPr>
          <w:p w:rsidR="00000000" w:rsidRDefault="00000000">
            <w:pPr>
              <w:spacing w:after="100"/>
              <w:jc w:val="right"/>
              <w:rPr>
                <w:sz w:val="20"/>
              </w:rPr>
            </w:pPr>
            <w:r>
              <w:rPr>
                <w:sz w:val="20"/>
              </w:rPr>
              <w:t>74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79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Jordan</w:t>
            </w:r>
            <w:r>
              <w:rPr>
                <w:sz w:val="20"/>
              </w:rPr>
              <w:br/>
              <w:t>Jordanie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97 740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5 440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66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w:t>
            </w:r>
          </w:p>
        </w:tc>
        <w:tc>
          <w:tcPr>
            <w:tcW w:w="1329" w:type="dxa"/>
            <w:tcBorders>
              <w:top w:val="nil"/>
              <w:left w:val="nil"/>
              <w:bottom w:val="nil"/>
              <w:right w:val="nil"/>
            </w:tcBorders>
            <w:vAlign w:val="bottom"/>
          </w:tcPr>
          <w:p w:rsidR="00000000" w:rsidRDefault="00000000">
            <w:pPr>
              <w:spacing w:after="100"/>
              <w:jc w:val="right"/>
              <w:rPr>
                <w:sz w:val="20"/>
              </w:rPr>
            </w:pPr>
            <w:r>
              <w:rPr>
                <w:sz w:val="20"/>
              </w:rPr>
              <w:t>62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63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Lebanon</w:t>
            </w:r>
            <w:r>
              <w:rPr>
                <w:sz w:val="20"/>
              </w:rPr>
              <w:br/>
              <w:t>Liban</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10 400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3 010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2 026</w:t>
            </w:r>
          </w:p>
        </w:tc>
        <w:tc>
          <w:tcPr>
            <w:tcW w:w="1667" w:type="dxa"/>
            <w:tcBorders>
              <w:top w:val="nil"/>
              <w:left w:val="nil"/>
              <w:bottom w:val="nil"/>
              <w:right w:val="nil"/>
            </w:tcBorders>
            <w:vAlign w:val="bottom"/>
          </w:tcPr>
          <w:p w:rsidR="00000000" w:rsidRDefault="00000000">
            <w:pPr>
              <w:spacing w:after="100"/>
              <w:jc w:val="right"/>
              <w:rPr>
                <w:sz w:val="20"/>
              </w:rPr>
            </w:pPr>
            <w:r>
              <w:rPr>
                <w:sz w:val="20"/>
              </w:rPr>
              <w:t>24</w:t>
            </w:r>
          </w:p>
        </w:tc>
        <w:tc>
          <w:tcPr>
            <w:tcW w:w="1329" w:type="dxa"/>
            <w:tcBorders>
              <w:top w:val="nil"/>
              <w:left w:val="nil"/>
              <w:bottom w:val="nil"/>
              <w:right w:val="nil"/>
            </w:tcBorders>
            <w:vAlign w:val="bottom"/>
          </w:tcPr>
          <w:p w:rsidR="00000000" w:rsidRDefault="00000000">
            <w:pPr>
              <w:spacing w:after="100"/>
              <w:jc w:val="right"/>
              <w:rPr>
                <w:sz w:val="20"/>
              </w:rPr>
            </w:pPr>
            <w:r>
              <w:rPr>
                <w:sz w:val="20"/>
              </w:rPr>
              <w:t>1 032</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46</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1 078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Syrian Arab Republic</w:t>
            </w:r>
            <w:r>
              <w:rPr>
                <w:sz w:val="20"/>
              </w:rPr>
              <w:br/>
              <w:t>Rép. arabe syrienne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185 180</w:t>
            </w:r>
          </w:p>
        </w:tc>
        <w:tc>
          <w:tcPr>
            <w:tcW w:w="1213" w:type="dxa"/>
            <w:tcBorders>
              <w:top w:val="nil"/>
              <w:left w:val="nil"/>
              <w:bottom w:val="nil"/>
              <w:right w:val="nil"/>
            </w:tcBorders>
            <w:vAlign w:val="bottom"/>
          </w:tcPr>
          <w:p w:rsidR="00000000" w:rsidRDefault="00000000">
            <w:pPr>
              <w:spacing w:after="100"/>
              <w:jc w:val="right"/>
              <w:rPr>
                <w:sz w:val="20"/>
              </w:rPr>
            </w:pPr>
            <w:r>
              <w:rPr>
                <w:sz w:val="20"/>
              </w:rPr>
              <w:t>14 190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295</w:t>
            </w:r>
          </w:p>
        </w:tc>
        <w:tc>
          <w:tcPr>
            <w:tcW w:w="1667" w:type="dxa"/>
            <w:tcBorders>
              <w:top w:val="nil"/>
              <w:left w:val="nil"/>
              <w:bottom w:val="nil"/>
              <w:right w:val="nil"/>
            </w:tcBorders>
            <w:vAlign w:val="bottom"/>
          </w:tcPr>
          <w:p w:rsidR="00000000" w:rsidRDefault="00000000">
            <w:pPr>
              <w:spacing w:after="100"/>
              <w:jc w:val="right"/>
              <w:rPr>
                <w:sz w:val="20"/>
              </w:rPr>
            </w:pPr>
            <w:r>
              <w:rPr>
                <w:sz w:val="20"/>
              </w:rPr>
              <w:t>18</w:t>
            </w:r>
          </w:p>
        </w:tc>
        <w:tc>
          <w:tcPr>
            <w:tcW w:w="1329" w:type="dxa"/>
            <w:tcBorders>
              <w:top w:val="nil"/>
              <w:left w:val="nil"/>
              <w:bottom w:val="nil"/>
              <w:right w:val="nil"/>
            </w:tcBorders>
            <w:vAlign w:val="bottom"/>
          </w:tcPr>
          <w:p w:rsidR="00000000" w:rsidRDefault="00000000">
            <w:pPr>
              <w:spacing w:after="100"/>
              <w:jc w:val="right"/>
              <w:rPr>
                <w:sz w:val="20"/>
              </w:rPr>
            </w:pPr>
            <w:r>
              <w:rPr>
                <w:sz w:val="20"/>
              </w:rPr>
              <w:t>200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34</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234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100"/>
              <w:rPr>
                <w:sz w:val="20"/>
              </w:rPr>
            </w:pPr>
            <w:r>
              <w:rPr>
                <w:sz w:val="20"/>
              </w:rPr>
              <w:t>Turkey</w:t>
            </w:r>
            <w:r>
              <w:rPr>
                <w:sz w:val="20"/>
              </w:rPr>
              <w:br/>
              <w:t>Turquie</w:t>
            </w:r>
          </w:p>
        </w:tc>
        <w:tc>
          <w:tcPr>
            <w:tcW w:w="1213" w:type="dxa"/>
            <w:tcBorders>
              <w:top w:val="nil"/>
              <w:left w:val="nil"/>
              <w:bottom w:val="nil"/>
              <w:right w:val="nil"/>
            </w:tcBorders>
            <w:vAlign w:val="bottom"/>
          </w:tcPr>
          <w:p w:rsidR="00000000" w:rsidRDefault="00000000">
            <w:pPr>
              <w:spacing w:after="100"/>
              <w:jc w:val="right"/>
              <w:rPr>
                <w:sz w:val="20"/>
              </w:rPr>
            </w:pPr>
            <w:r>
              <w:rPr>
                <w:sz w:val="20"/>
              </w:rPr>
              <w:t>780 576</w:t>
            </w:r>
          </w:p>
        </w:tc>
        <w:tc>
          <w:tcPr>
            <w:tcW w:w="1213" w:type="dxa"/>
            <w:tcBorders>
              <w:top w:val="nil"/>
              <w:left w:val="nil"/>
              <w:bottom w:val="nil"/>
              <w:right w:val="nil"/>
            </w:tcBorders>
            <w:vAlign w:val="bottom"/>
          </w:tcPr>
          <w:p w:rsidR="00000000" w:rsidRDefault="00000000">
            <w:pPr>
              <w:spacing w:after="100"/>
              <w:jc w:val="right"/>
              <w:rPr>
                <w:sz w:val="20"/>
              </w:rPr>
            </w:pPr>
            <w:r>
              <w:rPr>
                <w:sz w:val="20"/>
              </w:rPr>
              <w:t>61 640</w:t>
            </w:r>
          </w:p>
        </w:tc>
        <w:tc>
          <w:tcPr>
            <w:tcW w:w="1100" w:type="dxa"/>
            <w:tcBorders>
              <w:top w:val="nil"/>
              <w:left w:val="nil"/>
              <w:bottom w:val="nil"/>
              <w:right w:val="nil"/>
            </w:tcBorders>
            <w:vAlign w:val="bottom"/>
          </w:tcPr>
          <w:p w:rsidR="00000000" w:rsidRDefault="00000000">
            <w:pPr>
              <w:spacing w:after="100"/>
              <w:jc w:val="right"/>
              <w:rPr>
                <w:sz w:val="20"/>
              </w:rPr>
            </w:pPr>
            <w:r>
              <w:rPr>
                <w:sz w:val="20"/>
              </w:rPr>
              <w:t>30</w:t>
            </w:r>
          </w:p>
        </w:tc>
        <w:tc>
          <w:tcPr>
            <w:tcW w:w="1667" w:type="dxa"/>
            <w:tcBorders>
              <w:top w:val="nil"/>
              <w:left w:val="nil"/>
              <w:bottom w:val="nil"/>
              <w:right w:val="nil"/>
            </w:tcBorders>
            <w:vAlign w:val="bottom"/>
          </w:tcPr>
          <w:p w:rsidR="00000000" w:rsidRDefault="00000000">
            <w:pPr>
              <w:spacing w:after="100"/>
              <w:jc w:val="right"/>
              <w:rPr>
                <w:sz w:val="20"/>
              </w:rPr>
            </w:pPr>
            <w:r>
              <w:rPr>
                <w:sz w:val="20"/>
              </w:rPr>
              <w:t>7</w:t>
            </w:r>
          </w:p>
        </w:tc>
        <w:tc>
          <w:tcPr>
            <w:tcW w:w="1329" w:type="dxa"/>
            <w:tcBorders>
              <w:top w:val="nil"/>
              <w:left w:val="nil"/>
              <w:bottom w:val="nil"/>
              <w:right w:val="nil"/>
            </w:tcBorders>
            <w:vAlign w:val="bottom"/>
          </w:tcPr>
          <w:p w:rsidR="00000000" w:rsidRDefault="00000000">
            <w:pPr>
              <w:spacing w:after="100"/>
              <w:jc w:val="right"/>
              <w:rPr>
                <w:sz w:val="20"/>
              </w:rPr>
            </w:pPr>
            <w:r>
              <w:rPr>
                <w:sz w:val="20"/>
              </w:rPr>
              <w:t>50</w:t>
            </w:r>
          </w:p>
        </w:tc>
        <w:tc>
          <w:tcPr>
            <w:tcW w:w="1329" w:type="dxa"/>
            <w:tcBorders>
              <w:top w:val="nil"/>
              <w:left w:val="nil"/>
              <w:bottom w:val="nil"/>
              <w:right w:val="nil"/>
            </w:tcBorders>
            <w:vAlign w:val="bottom"/>
          </w:tcPr>
          <w:p w:rsidR="00000000" w:rsidRDefault="00000000">
            <w:pPr>
              <w:spacing w:after="100"/>
              <w:jc w:val="right"/>
              <w:rPr>
                <w:sz w:val="20"/>
              </w:rPr>
            </w:pPr>
            <w:r>
              <w:rPr>
                <w:sz w:val="20"/>
              </w:rPr>
              <w:t>--</w:t>
            </w:r>
          </w:p>
        </w:tc>
        <w:tc>
          <w:tcPr>
            <w:tcW w:w="1213" w:type="dxa"/>
            <w:tcBorders>
              <w:top w:val="nil"/>
              <w:left w:val="nil"/>
              <w:bottom w:val="nil"/>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100"/>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100"/>
              <w:jc w:val="right"/>
              <w:rPr>
                <w:sz w:val="20"/>
              </w:rPr>
            </w:pPr>
            <w:r>
              <w:rPr>
                <w:sz w:val="20"/>
              </w:rPr>
              <w:t>55</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after="100"/>
              <w:rPr>
                <w:sz w:val="20"/>
              </w:rPr>
            </w:pPr>
            <w:r>
              <w:rPr>
                <w:sz w:val="20"/>
              </w:rPr>
              <w:t>TOTAL ASIA/MIDDLE-EAST</w:t>
            </w:r>
            <w:r>
              <w:rPr>
                <w:sz w:val="20"/>
              </w:rPr>
              <w:br/>
              <w:t>TOTAL ASIE/MOYEN-ORIENT</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3 842 324</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198 430</w:t>
            </w:r>
          </w:p>
        </w:tc>
        <w:tc>
          <w:tcPr>
            <w:tcW w:w="1100" w:type="dxa"/>
            <w:tcBorders>
              <w:top w:val="nil"/>
              <w:left w:val="nil"/>
              <w:bottom w:val="single" w:sz="4" w:space="0" w:color="auto"/>
              <w:right w:val="nil"/>
            </w:tcBorders>
            <w:vAlign w:val="bottom"/>
          </w:tcPr>
          <w:p w:rsidR="00000000" w:rsidRDefault="00000000">
            <w:pPr>
              <w:spacing w:after="100"/>
              <w:jc w:val="right"/>
              <w:rPr>
                <w:sz w:val="20"/>
              </w:rPr>
            </w:pPr>
            <w:r>
              <w:rPr>
                <w:sz w:val="20"/>
              </w:rPr>
              <w:t>3 152</w:t>
            </w:r>
          </w:p>
        </w:tc>
        <w:tc>
          <w:tcPr>
            <w:tcW w:w="1667" w:type="dxa"/>
            <w:tcBorders>
              <w:top w:val="nil"/>
              <w:left w:val="nil"/>
              <w:bottom w:val="single" w:sz="4" w:space="0" w:color="auto"/>
              <w:right w:val="nil"/>
            </w:tcBorders>
            <w:vAlign w:val="bottom"/>
          </w:tcPr>
          <w:p w:rsidR="00000000" w:rsidRDefault="00000000">
            <w:pPr>
              <w:spacing w:after="100"/>
              <w:jc w:val="right"/>
              <w:rPr>
                <w:sz w:val="20"/>
              </w:rPr>
            </w:pPr>
            <w:r>
              <w:rPr>
                <w:sz w:val="20"/>
              </w:rPr>
              <w:t>83</w:t>
            </w:r>
          </w:p>
        </w:tc>
        <w:tc>
          <w:tcPr>
            <w:tcW w:w="1329" w:type="dxa"/>
            <w:tcBorders>
              <w:top w:val="nil"/>
              <w:left w:val="nil"/>
              <w:bottom w:val="single" w:sz="4" w:space="0" w:color="auto"/>
              <w:right w:val="nil"/>
            </w:tcBorders>
            <w:vAlign w:val="bottom"/>
          </w:tcPr>
          <w:p w:rsidR="00000000" w:rsidRDefault="00000000">
            <w:pPr>
              <w:spacing w:after="100"/>
              <w:jc w:val="right"/>
              <w:rPr>
                <w:sz w:val="20"/>
              </w:rPr>
            </w:pPr>
            <w:r>
              <w:rPr>
                <w:sz w:val="20"/>
              </w:rPr>
              <w:t>1 541</w:t>
            </w:r>
          </w:p>
        </w:tc>
        <w:tc>
          <w:tcPr>
            <w:tcW w:w="1329" w:type="dxa"/>
            <w:tcBorders>
              <w:top w:val="nil"/>
              <w:left w:val="nil"/>
              <w:bottom w:val="single" w:sz="4" w:space="0" w:color="auto"/>
              <w:right w:val="nil"/>
            </w:tcBorders>
            <w:vAlign w:val="bottom"/>
          </w:tcPr>
          <w:p w:rsidR="00000000" w:rsidRDefault="00000000">
            <w:pPr>
              <w:spacing w:after="100"/>
              <w:jc w:val="right"/>
              <w:rPr>
                <w:sz w:val="20"/>
              </w:rPr>
            </w:pPr>
            <w:r>
              <w:rPr>
                <w:sz w:val="20"/>
              </w:rPr>
              <w:t>--</w:t>
            </w:r>
          </w:p>
        </w:tc>
        <w:tc>
          <w:tcPr>
            <w:tcW w:w="1213" w:type="dxa"/>
            <w:tcBorders>
              <w:top w:val="nil"/>
              <w:left w:val="nil"/>
              <w:bottom w:val="single" w:sz="4" w:space="0" w:color="auto"/>
              <w:right w:val="nil"/>
            </w:tcBorders>
            <w:vAlign w:val="bottom"/>
          </w:tcPr>
          <w:p w:rsidR="00000000" w:rsidRDefault="00000000">
            <w:pPr>
              <w:spacing w:after="100"/>
              <w:jc w:val="right"/>
              <w:rPr>
                <w:sz w:val="20"/>
              </w:rPr>
            </w:pPr>
            <w:r>
              <w:rPr>
                <w:sz w:val="20"/>
              </w:rPr>
              <w:t>--</w:t>
            </w:r>
          </w:p>
        </w:tc>
        <w:tc>
          <w:tcPr>
            <w:tcW w:w="1329" w:type="dxa"/>
            <w:gridSpan w:val="2"/>
            <w:tcBorders>
              <w:top w:val="nil"/>
              <w:left w:val="nil"/>
              <w:bottom w:val="single" w:sz="4" w:space="0" w:color="auto"/>
              <w:right w:val="nil"/>
            </w:tcBorders>
            <w:vAlign w:val="bottom"/>
          </w:tcPr>
          <w:p w:rsidR="00000000" w:rsidRDefault="00000000">
            <w:pPr>
              <w:spacing w:after="100"/>
              <w:jc w:val="right"/>
              <w:rPr>
                <w:sz w:val="20"/>
              </w:rPr>
            </w:pPr>
            <w:r>
              <w:rPr>
                <w:sz w:val="20"/>
              </w:rPr>
              <w:t>109</w:t>
            </w:r>
          </w:p>
        </w:tc>
        <w:tc>
          <w:tcPr>
            <w:tcW w:w="1213" w:type="dxa"/>
            <w:gridSpan w:val="4"/>
            <w:tcBorders>
              <w:top w:val="nil"/>
              <w:left w:val="nil"/>
              <w:bottom w:val="single" w:sz="4" w:space="0" w:color="auto"/>
              <w:right w:val="nil"/>
            </w:tcBorders>
            <w:vAlign w:val="bottom"/>
          </w:tcPr>
          <w:p w:rsidR="00000000" w:rsidRDefault="00000000">
            <w:pPr>
              <w:spacing w:after="100"/>
              <w:jc w:val="right"/>
              <w:rPr>
                <w:sz w:val="20"/>
              </w:rPr>
            </w:pPr>
            <w:r>
              <w:rPr>
                <w:sz w:val="20"/>
              </w:rPr>
              <w:t>1 650</w:t>
            </w:r>
          </w:p>
        </w:tc>
      </w:tr>
    </w:tbl>
    <w:p w:rsidR="00000000" w:rsidRDefault="00000000">
      <w:pPr>
        <w:jc w:val="center"/>
      </w:pPr>
      <w:r>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30"/>
        <w:gridCol w:w="1037"/>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730" w:type="dxa"/>
            <w:vMerge w:val="restart"/>
            <w:tcBorders>
              <w:left w:val="nil"/>
              <w:right w:val="nil"/>
            </w:tcBorders>
            <w:vAlign w:val="center"/>
          </w:tcPr>
          <w:p w:rsidR="00000000" w:rsidRDefault="00000000">
            <w:pPr>
              <w:jc w:val="center"/>
              <w:rPr>
                <w:sz w:val="20"/>
              </w:rPr>
            </w:pPr>
            <w:r>
              <w:rPr>
                <w:sz w:val="20"/>
              </w:rPr>
              <w:t>Pays</w:t>
            </w:r>
          </w:p>
        </w:tc>
        <w:tc>
          <w:tcPr>
            <w:tcW w:w="1037" w:type="dxa"/>
            <w:vMerge w:val="restart"/>
            <w:tcBorders>
              <w:left w:val="nil"/>
              <w:right w:val="nil"/>
            </w:tcBorders>
            <w:vAlign w:val="center"/>
          </w:tcPr>
          <w:p w:rsidR="00000000" w:rsidRDefault="00000000">
            <w:pPr>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w:t>
            </w:r>
            <w:r>
              <w:rPr>
                <w:sz w:val="20"/>
              </w:rPr>
              <w:br/>
              <w:t>(milliers)</w:t>
            </w:r>
          </w:p>
        </w:tc>
        <w:tc>
          <w:tcPr>
            <w:tcW w:w="1100" w:type="dxa"/>
            <w:vMerge w:val="restart"/>
            <w:tcBorders>
              <w:left w:val="nil"/>
              <w:right w:val="nil"/>
            </w:tcBorders>
            <w:vAlign w:val="center"/>
          </w:tcPr>
          <w:p w:rsidR="00000000" w:rsidRDefault="00000000">
            <w:pPr>
              <w:jc w:val="center"/>
              <w:rPr>
                <w:sz w:val="20"/>
              </w:rPr>
            </w:pPr>
            <w:r>
              <w:rPr>
                <w:sz w:val="20"/>
              </w:rPr>
              <w:t>Catholiques</w:t>
            </w:r>
            <w:r>
              <w:rPr>
                <w:sz w:val="20"/>
              </w:rPr>
              <w:br/>
              <w:t>(milliers)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730" w:type="dxa"/>
            <w:vMerge/>
            <w:tcBorders>
              <w:left w:val="nil"/>
              <w:bottom w:val="single" w:sz="4" w:space="0" w:color="auto"/>
              <w:right w:val="nil"/>
            </w:tcBorders>
            <w:vAlign w:val="center"/>
          </w:tcPr>
          <w:p w:rsidR="00000000" w:rsidRDefault="00000000">
            <w:pPr>
              <w:jc w:val="center"/>
              <w:rPr>
                <w:sz w:val="20"/>
              </w:rPr>
            </w:pPr>
          </w:p>
        </w:tc>
        <w:tc>
          <w:tcPr>
            <w:tcW w:w="1037"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73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03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ASIA SOUTH EAST, FAR EAST – ASIE SUD</w:t>
            </w:r>
            <w:r>
              <w:rPr>
                <w:sz w:val="20"/>
              </w:rPr>
              <w:noBreakHyphen/>
              <w:t>EST, EST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pPr>
            <w:r>
              <w:rPr>
                <w:sz w:val="20"/>
              </w:rPr>
              <w:t>Armenia</w:t>
            </w:r>
            <w:r>
              <w:rPr>
                <w:sz w:val="20"/>
              </w:rPr>
              <w:br/>
              <w:t>Arménie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29 800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3 760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141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18</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18</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Azerbaijan</w:t>
            </w:r>
            <w:r>
              <w:rPr>
                <w:sz w:val="20"/>
              </w:rPr>
              <w:br/>
              <w:t>Azerbaïdjan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86 600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Bahrain</w:t>
            </w:r>
            <w:r>
              <w:rPr>
                <w:sz w:val="20"/>
              </w:rPr>
              <w:br/>
              <w:t>Bahreïn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678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590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Bangladesh</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143 998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120 430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231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73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349</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30</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452</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Bhutan</w:t>
            </w:r>
            <w:r>
              <w:rPr>
                <w:sz w:val="20"/>
              </w:rPr>
              <w:br/>
              <w:t>Bhoutan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 xml:space="preserve">47 000 </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1 640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Brunei Darussalam</w:t>
            </w:r>
            <w:r>
              <w:rPr>
                <w:sz w:val="20"/>
              </w:rPr>
              <w:br/>
              <w:t>Brunéi Darussalam</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5 765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 xml:space="preserve">280 </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8</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Cambodia</w:t>
            </w:r>
            <w:r>
              <w:rPr>
                <w:sz w:val="20"/>
              </w:rPr>
              <w:br/>
              <w:t>Cambodge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181 035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9 840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35</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35</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China, Mainland</w:t>
            </w:r>
            <w:r>
              <w:rPr>
                <w:sz w:val="20"/>
              </w:rPr>
              <w:br/>
              <w:t>Chine continentale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9 560 175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1 199 074</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China, Taiwan</w:t>
            </w:r>
            <w:r>
              <w:rPr>
                <w:sz w:val="20"/>
              </w:rPr>
              <w:br/>
              <w:t>Chine, Taiwan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35 961</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22 426</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300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8</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446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304</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17</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767</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pStyle w:val="FootnoteText"/>
              <w:spacing w:line="260" w:lineRule="exact"/>
              <w:rPr>
                <w:sz w:val="20"/>
              </w:rPr>
            </w:pPr>
            <w:r>
              <w:rPr>
                <w:sz w:val="20"/>
              </w:rPr>
              <w:t>Georgia</w:t>
            </w:r>
            <w:r>
              <w:rPr>
                <w:sz w:val="20"/>
              </w:rPr>
              <w:br/>
              <w:t>Géorgie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69 700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5 460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100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25</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keepNext/>
              <w:spacing w:line="260" w:lineRule="exact"/>
              <w:rPr>
                <w:sz w:val="20"/>
              </w:rPr>
            </w:pPr>
            <w:r>
              <w:rPr>
                <w:sz w:val="20"/>
              </w:rPr>
              <w:t>Hong Kong</w:t>
            </w:r>
          </w:p>
        </w:tc>
        <w:tc>
          <w:tcPr>
            <w:tcW w:w="1037" w:type="dxa"/>
            <w:tcBorders>
              <w:top w:val="nil"/>
              <w:left w:val="nil"/>
              <w:bottom w:val="nil"/>
              <w:right w:val="nil"/>
            </w:tcBorders>
            <w:vAlign w:val="bottom"/>
          </w:tcPr>
          <w:p w:rsidR="00000000" w:rsidRDefault="00000000">
            <w:pPr>
              <w:keepNext/>
              <w:spacing w:line="260" w:lineRule="exact"/>
              <w:jc w:val="right"/>
              <w:rPr>
                <w:sz w:val="20"/>
              </w:rPr>
            </w:pPr>
            <w:r>
              <w:rPr>
                <w:sz w:val="20"/>
              </w:rPr>
              <w:t>1 045</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6 190</w:t>
            </w:r>
          </w:p>
        </w:tc>
        <w:tc>
          <w:tcPr>
            <w:tcW w:w="1100" w:type="dxa"/>
            <w:tcBorders>
              <w:top w:val="nil"/>
              <w:left w:val="nil"/>
              <w:bottom w:val="nil"/>
              <w:right w:val="nil"/>
            </w:tcBorders>
            <w:vAlign w:val="bottom"/>
          </w:tcPr>
          <w:p w:rsidR="00000000" w:rsidRDefault="00000000">
            <w:pPr>
              <w:keepNext/>
              <w:spacing w:line="260" w:lineRule="exact"/>
              <w:jc w:val="right"/>
              <w:rPr>
                <w:sz w:val="20"/>
              </w:rPr>
            </w:pPr>
            <w:r>
              <w:rPr>
                <w:sz w:val="20"/>
              </w:rPr>
              <w:t>237</w:t>
            </w:r>
          </w:p>
        </w:tc>
        <w:tc>
          <w:tcPr>
            <w:tcW w:w="1667" w:type="dxa"/>
            <w:tcBorders>
              <w:top w:val="nil"/>
              <w:left w:val="nil"/>
              <w:bottom w:val="nil"/>
              <w:right w:val="nil"/>
            </w:tcBorders>
            <w:vAlign w:val="bottom"/>
          </w:tcPr>
          <w:p w:rsidR="00000000" w:rsidRDefault="00000000">
            <w:pPr>
              <w:keepNext/>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62</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line="260" w:lineRule="exact"/>
              <w:jc w:val="right"/>
              <w:rPr>
                <w:sz w:val="20"/>
              </w:rPr>
            </w:pPr>
            <w:r>
              <w:rPr>
                <w:sz w:val="20"/>
              </w:rPr>
              <w:t>35</w:t>
            </w:r>
          </w:p>
        </w:tc>
        <w:tc>
          <w:tcPr>
            <w:tcW w:w="1213" w:type="dxa"/>
            <w:gridSpan w:val="4"/>
            <w:tcBorders>
              <w:top w:val="nil"/>
              <w:left w:val="nil"/>
              <w:bottom w:val="nil"/>
              <w:right w:val="nil"/>
            </w:tcBorders>
            <w:vAlign w:val="bottom"/>
          </w:tcPr>
          <w:p w:rsidR="00000000" w:rsidRDefault="00000000">
            <w:pPr>
              <w:keepNext/>
              <w:spacing w:line="260" w:lineRule="exact"/>
              <w:jc w:val="right"/>
              <w:rPr>
                <w:sz w:val="20"/>
              </w:rPr>
            </w:pPr>
            <w:r>
              <w:rPr>
                <w:sz w:val="20"/>
              </w:rPr>
              <w:t>97</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keepNext/>
              <w:spacing w:line="260" w:lineRule="exact"/>
              <w:rPr>
                <w:sz w:val="20"/>
              </w:rPr>
            </w:pPr>
            <w:r>
              <w:rPr>
                <w:sz w:val="20"/>
              </w:rPr>
              <w:t>India</w:t>
            </w:r>
            <w:r>
              <w:rPr>
                <w:sz w:val="20"/>
              </w:rPr>
              <w:br/>
              <w:t>Inde</w:t>
            </w:r>
          </w:p>
        </w:tc>
        <w:tc>
          <w:tcPr>
            <w:tcW w:w="1037" w:type="dxa"/>
            <w:tcBorders>
              <w:top w:val="nil"/>
              <w:left w:val="nil"/>
              <w:bottom w:val="nil"/>
              <w:right w:val="nil"/>
            </w:tcBorders>
            <w:vAlign w:val="bottom"/>
          </w:tcPr>
          <w:p w:rsidR="00000000" w:rsidRDefault="00000000">
            <w:pPr>
              <w:keepNext/>
              <w:spacing w:line="260" w:lineRule="exact"/>
              <w:jc w:val="right"/>
              <w:rPr>
                <w:sz w:val="20"/>
              </w:rPr>
            </w:pPr>
            <w:r>
              <w:rPr>
                <w:sz w:val="20"/>
              </w:rPr>
              <w:t>3 287 590</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935 740</w:t>
            </w:r>
          </w:p>
        </w:tc>
        <w:tc>
          <w:tcPr>
            <w:tcW w:w="1100" w:type="dxa"/>
            <w:tcBorders>
              <w:top w:val="nil"/>
              <w:left w:val="nil"/>
              <w:bottom w:val="nil"/>
              <w:right w:val="nil"/>
            </w:tcBorders>
            <w:vAlign w:val="bottom"/>
          </w:tcPr>
          <w:p w:rsidR="00000000" w:rsidRDefault="00000000">
            <w:pPr>
              <w:keepNext/>
              <w:spacing w:line="260" w:lineRule="exact"/>
              <w:jc w:val="right"/>
              <w:rPr>
                <w:sz w:val="20"/>
              </w:rPr>
            </w:pPr>
            <w:r>
              <w:rPr>
                <w:sz w:val="20"/>
              </w:rPr>
              <w:t>16 016</w:t>
            </w:r>
          </w:p>
        </w:tc>
        <w:tc>
          <w:tcPr>
            <w:tcW w:w="1667" w:type="dxa"/>
            <w:tcBorders>
              <w:top w:val="nil"/>
              <w:left w:val="nil"/>
              <w:bottom w:val="nil"/>
              <w:right w:val="nil"/>
            </w:tcBorders>
            <w:vAlign w:val="bottom"/>
          </w:tcPr>
          <w:p w:rsidR="00000000" w:rsidRDefault="00000000">
            <w:pPr>
              <w:keepNext/>
              <w:spacing w:line="260" w:lineRule="exact"/>
              <w:jc w:val="right"/>
              <w:rPr>
                <w:sz w:val="20"/>
              </w:rPr>
            </w:pPr>
            <w:r>
              <w:rPr>
                <w:sz w:val="20"/>
              </w:rPr>
              <w:t>133</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7 247</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128</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16 443</w:t>
            </w:r>
          </w:p>
        </w:tc>
        <w:tc>
          <w:tcPr>
            <w:tcW w:w="1329" w:type="dxa"/>
            <w:gridSpan w:val="2"/>
            <w:tcBorders>
              <w:top w:val="nil"/>
              <w:left w:val="nil"/>
              <w:bottom w:val="nil"/>
              <w:right w:val="nil"/>
            </w:tcBorders>
            <w:vAlign w:val="bottom"/>
          </w:tcPr>
          <w:p w:rsidR="00000000" w:rsidRDefault="00000000">
            <w:pPr>
              <w:keepNext/>
              <w:spacing w:line="260" w:lineRule="exact"/>
              <w:jc w:val="right"/>
              <w:rPr>
                <w:sz w:val="20"/>
              </w:rPr>
            </w:pPr>
            <w:r>
              <w:rPr>
                <w:sz w:val="20"/>
              </w:rPr>
              <w:t>1 503</w:t>
            </w:r>
          </w:p>
        </w:tc>
        <w:tc>
          <w:tcPr>
            <w:tcW w:w="1213" w:type="dxa"/>
            <w:gridSpan w:val="4"/>
            <w:tcBorders>
              <w:top w:val="nil"/>
              <w:left w:val="nil"/>
              <w:bottom w:val="nil"/>
              <w:right w:val="nil"/>
            </w:tcBorders>
            <w:vAlign w:val="bottom"/>
          </w:tcPr>
          <w:p w:rsidR="00000000" w:rsidRDefault="00000000">
            <w:pPr>
              <w:keepNext/>
              <w:spacing w:line="260" w:lineRule="exact"/>
              <w:jc w:val="right"/>
              <w:rPr>
                <w:sz w:val="20"/>
              </w:rPr>
            </w:pPr>
            <w:r>
              <w:rPr>
                <w:sz w:val="20"/>
              </w:rPr>
              <w:t>25 321</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Indonesia</w:t>
            </w:r>
            <w:r>
              <w:rPr>
                <w:sz w:val="20"/>
              </w:rPr>
              <w:br/>
              <w:t>Indonésie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1 904 569</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193 750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5 380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35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991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24</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7 218</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85</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8 318</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Japan</w:t>
            </w:r>
            <w:r>
              <w:rPr>
                <w:sz w:val="20"/>
              </w:rPr>
              <w:br/>
              <w:t>Japon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377 801</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125 200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447</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17</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854</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41</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48</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943</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Kazakhstan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2 717 300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16 590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300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Korea, Dem. People's Rep. of</w:t>
            </w:r>
            <w:r>
              <w:rPr>
                <w:sz w:val="20"/>
              </w:rPr>
              <w:br/>
              <w:t>Corée, Rép. pop. dém. de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120 538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23 920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Korea, Republic of</w:t>
            </w:r>
            <w:r>
              <w:rPr>
                <w:sz w:val="20"/>
              </w:rPr>
              <w:br/>
              <w:t>Corée, République de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99 016</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44 850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3 402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948</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892</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237</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2 077</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Kuwait</w:t>
            </w:r>
            <w:r>
              <w:rPr>
                <w:sz w:val="20"/>
              </w:rPr>
              <w:br/>
              <w:t>Koweït</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17 818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1 690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155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5</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Kyrgyzstan</w:t>
            </w:r>
            <w:r>
              <w:rPr>
                <w:sz w:val="20"/>
              </w:rPr>
              <w:br/>
              <w:t>Kirghizistan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198 500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4 670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26</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Lao Peoples Dem. Rep.</w:t>
            </w:r>
            <w:r>
              <w:rPr>
                <w:sz w:val="20"/>
              </w:rPr>
              <w:br/>
              <w:t>Rép. dém. pop. lao</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236 800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4 880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36</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84</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115</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Macau</w:t>
            </w:r>
            <w:r>
              <w:rPr>
                <w:sz w:val="20"/>
              </w:rPr>
              <w:br/>
              <w:t>Macao</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16</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420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4</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13</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keepNext/>
              <w:spacing w:line="260" w:lineRule="exact"/>
              <w:rPr>
                <w:sz w:val="20"/>
              </w:rPr>
            </w:pPr>
            <w:r>
              <w:rPr>
                <w:sz w:val="20"/>
              </w:rPr>
              <w:t>Malaysia</w:t>
            </w:r>
            <w:r>
              <w:rPr>
                <w:sz w:val="20"/>
              </w:rPr>
              <w:br/>
              <w:t>Malaisie</w:t>
            </w:r>
          </w:p>
        </w:tc>
        <w:tc>
          <w:tcPr>
            <w:tcW w:w="1037" w:type="dxa"/>
            <w:tcBorders>
              <w:top w:val="nil"/>
              <w:left w:val="nil"/>
              <w:bottom w:val="nil"/>
              <w:right w:val="nil"/>
            </w:tcBorders>
            <w:vAlign w:val="bottom"/>
          </w:tcPr>
          <w:p w:rsidR="00000000" w:rsidRDefault="00000000">
            <w:pPr>
              <w:keepNext/>
              <w:spacing w:line="260" w:lineRule="exact"/>
              <w:jc w:val="right"/>
              <w:rPr>
                <w:sz w:val="20"/>
              </w:rPr>
            </w:pPr>
            <w:r>
              <w:rPr>
                <w:sz w:val="20"/>
              </w:rPr>
              <w:t>329 749</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20 140</w:t>
            </w:r>
          </w:p>
        </w:tc>
        <w:tc>
          <w:tcPr>
            <w:tcW w:w="1100" w:type="dxa"/>
            <w:tcBorders>
              <w:top w:val="nil"/>
              <w:left w:val="nil"/>
              <w:bottom w:val="nil"/>
              <w:right w:val="nil"/>
            </w:tcBorders>
            <w:vAlign w:val="bottom"/>
          </w:tcPr>
          <w:p w:rsidR="00000000" w:rsidRDefault="00000000">
            <w:pPr>
              <w:keepNext/>
              <w:spacing w:line="260" w:lineRule="exact"/>
              <w:jc w:val="right"/>
              <w:rPr>
                <w:sz w:val="20"/>
              </w:rPr>
            </w:pPr>
            <w:r>
              <w:rPr>
                <w:sz w:val="20"/>
              </w:rPr>
              <w:t>637</w:t>
            </w:r>
          </w:p>
        </w:tc>
        <w:tc>
          <w:tcPr>
            <w:tcW w:w="1667" w:type="dxa"/>
            <w:tcBorders>
              <w:top w:val="nil"/>
              <w:left w:val="nil"/>
              <w:bottom w:val="nil"/>
              <w:right w:val="nil"/>
            </w:tcBorders>
            <w:vAlign w:val="bottom"/>
          </w:tcPr>
          <w:p w:rsidR="00000000" w:rsidRDefault="00000000">
            <w:pPr>
              <w:keepNext/>
              <w:spacing w:line="260" w:lineRule="exact"/>
              <w:jc w:val="right"/>
              <w:rPr>
                <w:sz w:val="20"/>
              </w:rPr>
            </w:pPr>
            <w:r>
              <w:rPr>
                <w:sz w:val="20"/>
              </w:rPr>
              <w:t>8</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148</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973</w:t>
            </w:r>
          </w:p>
        </w:tc>
        <w:tc>
          <w:tcPr>
            <w:tcW w:w="1329" w:type="dxa"/>
            <w:gridSpan w:val="2"/>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keepNext/>
              <w:spacing w:line="260" w:lineRule="exact"/>
              <w:jc w:val="right"/>
              <w:rPr>
                <w:sz w:val="20"/>
              </w:rPr>
            </w:pPr>
            <w:r>
              <w:rPr>
                <w:sz w:val="20"/>
              </w:rPr>
              <w:t>1 121</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pStyle w:val="FootnoteText"/>
              <w:spacing w:line="260" w:lineRule="exact"/>
              <w:rPr>
                <w:spacing w:val="-10"/>
                <w:sz w:val="20"/>
              </w:rPr>
            </w:pPr>
            <w:r>
              <w:rPr>
                <w:spacing w:val="-10"/>
                <w:sz w:val="20"/>
              </w:rPr>
              <w:t>Maldives</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298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Mongolia</w:t>
            </w:r>
            <w:r>
              <w:rPr>
                <w:sz w:val="20"/>
              </w:rPr>
              <w:br/>
              <w:t>Mongolie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1 565 000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2 410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Myanmar</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676 552</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46 530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538</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252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246</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500</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Nepal</w:t>
            </w:r>
            <w:r>
              <w:rPr>
                <w:sz w:val="20"/>
              </w:rPr>
              <w:br/>
              <w:t>Népal</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140 797</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21 920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20</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36</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56</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Oman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212 457</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2 160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18</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22</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Pakistan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796 095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129 810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1 009</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93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517</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51</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661</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Philippines</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300 000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70 270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58 735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80</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2 525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1 489</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4 742</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8 756</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Qatar</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11 000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45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7</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Russian Federation (in Asia)</w:t>
            </w:r>
            <w:r>
              <w:rPr>
                <w:sz w:val="20"/>
              </w:rPr>
              <w:br/>
              <w:t>Féd. de Russie (d'Asie)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12 650 900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18 050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1 000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152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52</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204</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Saudi Arabia</w:t>
            </w:r>
            <w:r>
              <w:rPr>
                <w:sz w:val="20"/>
              </w:rPr>
              <w:br/>
              <w:t>Arabie saoudite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2 149 690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17 880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645</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15</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20</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Singapore</w:t>
            </w:r>
            <w:r>
              <w:rPr>
                <w:sz w:val="20"/>
              </w:rPr>
              <w:br/>
              <w:t>Singapour</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618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2 990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132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30</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30</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Sri Lanka</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65 610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18 350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1 210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373</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755</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89</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1 217</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Tajikistan</w:t>
            </w:r>
            <w:r>
              <w:rPr>
                <w:sz w:val="20"/>
              </w:rPr>
              <w:br/>
              <w:t>Tadjikistan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143 100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5 840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Thailand</w:t>
            </w:r>
            <w:r>
              <w:rPr>
                <w:sz w:val="20"/>
              </w:rPr>
              <w:br/>
              <w:t>Thaïlande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513 115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59 400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247</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10</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312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25</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433</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15</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785</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keepNext/>
              <w:spacing w:line="260" w:lineRule="exact"/>
              <w:rPr>
                <w:sz w:val="20"/>
              </w:rPr>
            </w:pPr>
            <w:r>
              <w:rPr>
                <w:sz w:val="20"/>
              </w:rPr>
              <w:t>Timor, East</w:t>
            </w:r>
            <w:r>
              <w:rPr>
                <w:sz w:val="20"/>
              </w:rPr>
              <w:br/>
              <w:t>Timor oriental</w:t>
            </w:r>
          </w:p>
        </w:tc>
        <w:tc>
          <w:tcPr>
            <w:tcW w:w="1037" w:type="dxa"/>
            <w:tcBorders>
              <w:top w:val="nil"/>
              <w:left w:val="nil"/>
              <w:bottom w:val="nil"/>
              <w:right w:val="nil"/>
            </w:tcBorders>
            <w:vAlign w:val="bottom"/>
          </w:tcPr>
          <w:p w:rsidR="00000000" w:rsidRDefault="00000000">
            <w:pPr>
              <w:keepNext/>
              <w:spacing w:line="260" w:lineRule="exact"/>
              <w:jc w:val="right"/>
              <w:rPr>
                <w:sz w:val="20"/>
              </w:rPr>
            </w:pPr>
            <w:r>
              <w:rPr>
                <w:sz w:val="20"/>
              </w:rPr>
              <w:t>14 874</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860</w:t>
            </w:r>
          </w:p>
        </w:tc>
        <w:tc>
          <w:tcPr>
            <w:tcW w:w="1100" w:type="dxa"/>
            <w:tcBorders>
              <w:top w:val="nil"/>
              <w:left w:val="nil"/>
              <w:bottom w:val="nil"/>
              <w:right w:val="nil"/>
            </w:tcBorders>
            <w:vAlign w:val="bottom"/>
          </w:tcPr>
          <w:p w:rsidR="00000000" w:rsidRDefault="00000000">
            <w:pPr>
              <w:keepNext/>
              <w:spacing w:line="260" w:lineRule="exact"/>
              <w:jc w:val="right"/>
              <w:rPr>
                <w:sz w:val="20"/>
              </w:rPr>
            </w:pPr>
            <w:r>
              <w:rPr>
                <w:sz w:val="20"/>
              </w:rPr>
              <w:t>732</w:t>
            </w:r>
          </w:p>
        </w:tc>
        <w:tc>
          <w:tcPr>
            <w:tcW w:w="1667" w:type="dxa"/>
            <w:tcBorders>
              <w:top w:val="nil"/>
              <w:left w:val="nil"/>
              <w:bottom w:val="nil"/>
              <w:right w:val="nil"/>
            </w:tcBorders>
            <w:vAlign w:val="bottom"/>
          </w:tcPr>
          <w:p w:rsidR="00000000" w:rsidRDefault="00000000">
            <w:pPr>
              <w:keepNext/>
              <w:spacing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30</w:t>
            </w:r>
          </w:p>
        </w:tc>
        <w:tc>
          <w:tcPr>
            <w:tcW w:w="1329" w:type="dxa"/>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line="260" w:lineRule="exact"/>
              <w:jc w:val="right"/>
              <w:rPr>
                <w:sz w:val="20"/>
              </w:rPr>
            </w:pPr>
            <w:r>
              <w:rPr>
                <w:sz w:val="20"/>
              </w:rPr>
              <w:t>89</w:t>
            </w:r>
          </w:p>
        </w:tc>
        <w:tc>
          <w:tcPr>
            <w:tcW w:w="1213" w:type="dxa"/>
            <w:gridSpan w:val="4"/>
            <w:tcBorders>
              <w:top w:val="nil"/>
              <w:left w:val="nil"/>
              <w:bottom w:val="nil"/>
              <w:right w:val="nil"/>
            </w:tcBorders>
            <w:vAlign w:val="bottom"/>
          </w:tcPr>
          <w:p w:rsidR="00000000" w:rsidRDefault="00000000">
            <w:pPr>
              <w:keepNext/>
              <w:spacing w:line="260" w:lineRule="exact"/>
              <w:jc w:val="right"/>
              <w:rPr>
                <w:sz w:val="20"/>
              </w:rPr>
            </w:pPr>
            <w:r>
              <w:rPr>
                <w:sz w:val="20"/>
              </w:rPr>
              <w:t>119</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pStyle w:val="FootnoteText"/>
              <w:spacing w:line="260" w:lineRule="exact"/>
              <w:rPr>
                <w:sz w:val="20"/>
              </w:rPr>
            </w:pPr>
            <w:r>
              <w:rPr>
                <w:sz w:val="20"/>
              </w:rPr>
              <w:t>Turkmenistan</w:t>
            </w:r>
            <w:r>
              <w:rPr>
                <w:sz w:val="20"/>
              </w:rPr>
              <w:br/>
              <w:t>Turkménistan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488 100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4 100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22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United Arab Emirates</w:t>
            </w:r>
            <w:r>
              <w:rPr>
                <w:sz w:val="20"/>
              </w:rPr>
              <w:br/>
              <w:t>Émirats arabes unis</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83 600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2 310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122</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8</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14</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Uzbekistan</w:t>
            </w:r>
            <w:r>
              <w:rPr>
                <w:sz w:val="20"/>
              </w:rPr>
              <w:br/>
              <w:t>Ouzbékistan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447 000</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22 840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120</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1</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Viet Nam</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329 556</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74 540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5 921</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25</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2 122</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1 954</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433</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4 509</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Yemen</w:t>
            </w:r>
            <w:r>
              <w:rPr>
                <w:sz w:val="20"/>
              </w:rPr>
              <w:br/>
              <w:t>Yémen</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527 968</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14 500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3</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2</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6</w:t>
            </w:r>
          </w:p>
        </w:tc>
      </w:tr>
      <w:tr w:rsidR="00000000">
        <w:tblPrEx>
          <w:tblCellMar>
            <w:top w:w="0" w:type="dxa"/>
            <w:bottom w:w="0" w:type="dxa"/>
          </w:tblCellMar>
        </w:tblPrEx>
        <w:trPr>
          <w:gridAfter w:val="1"/>
          <w:wAfter w:w="113" w:type="dxa"/>
        </w:trPr>
        <w:tc>
          <w:tcPr>
            <w:tcW w:w="1730" w:type="dxa"/>
            <w:tcBorders>
              <w:top w:val="nil"/>
              <w:left w:val="nil"/>
              <w:bottom w:val="nil"/>
              <w:right w:val="nil"/>
            </w:tcBorders>
          </w:tcPr>
          <w:p w:rsidR="00000000" w:rsidRDefault="00000000">
            <w:pPr>
              <w:spacing w:line="260" w:lineRule="exact"/>
              <w:rPr>
                <w:sz w:val="20"/>
              </w:rPr>
            </w:pPr>
            <w:r>
              <w:rPr>
                <w:sz w:val="20"/>
              </w:rPr>
              <w:t>TOTAL ASIA SUD</w:t>
            </w:r>
            <w:r>
              <w:rPr>
                <w:sz w:val="20"/>
              </w:rPr>
              <w:noBreakHyphen/>
              <w:t>E, FAR E</w:t>
            </w:r>
          </w:p>
        </w:tc>
        <w:tc>
          <w:tcPr>
            <w:tcW w:w="1037" w:type="dxa"/>
            <w:tcBorders>
              <w:top w:val="nil"/>
              <w:left w:val="nil"/>
              <w:bottom w:val="nil"/>
              <w:right w:val="nil"/>
            </w:tcBorders>
            <w:vAlign w:val="bottom"/>
          </w:tcPr>
          <w:p w:rsidR="00000000" w:rsidRDefault="00000000">
            <w:pPr>
              <w:spacing w:line="260" w:lineRule="exact"/>
              <w:jc w:val="right"/>
              <w:rPr>
                <w:sz w:val="20"/>
              </w:rPr>
            </w:pPr>
            <w:r>
              <w:rPr>
                <w:sz w:val="20"/>
              </w:rPr>
              <w:t>40 567 784</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3 257 850</w:t>
            </w:r>
          </w:p>
        </w:tc>
        <w:tc>
          <w:tcPr>
            <w:tcW w:w="1100" w:type="dxa"/>
            <w:tcBorders>
              <w:top w:val="nil"/>
              <w:left w:val="nil"/>
              <w:bottom w:val="nil"/>
              <w:right w:val="nil"/>
            </w:tcBorders>
            <w:vAlign w:val="bottom"/>
          </w:tcPr>
          <w:p w:rsidR="00000000" w:rsidRDefault="00000000">
            <w:pPr>
              <w:spacing w:line="260" w:lineRule="exact"/>
              <w:jc w:val="right"/>
              <w:rPr>
                <w:sz w:val="20"/>
              </w:rPr>
            </w:pPr>
            <w:r>
              <w:rPr>
                <w:sz w:val="20"/>
              </w:rPr>
              <w:t>98 058</w:t>
            </w:r>
          </w:p>
        </w:tc>
        <w:tc>
          <w:tcPr>
            <w:tcW w:w="1667" w:type="dxa"/>
            <w:tcBorders>
              <w:top w:val="nil"/>
              <w:left w:val="nil"/>
              <w:bottom w:val="nil"/>
              <w:right w:val="nil"/>
            </w:tcBorders>
            <w:vAlign w:val="bottom"/>
          </w:tcPr>
          <w:p w:rsidR="00000000" w:rsidRDefault="00000000">
            <w:pPr>
              <w:spacing w:line="260" w:lineRule="exact"/>
              <w:jc w:val="right"/>
              <w:rPr>
                <w:sz w:val="20"/>
              </w:rPr>
            </w:pPr>
            <w:r>
              <w:rPr>
                <w:sz w:val="20"/>
              </w:rPr>
              <w:t>388</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16 791</w:t>
            </w:r>
          </w:p>
        </w:tc>
        <w:tc>
          <w:tcPr>
            <w:tcW w:w="1329" w:type="dxa"/>
            <w:tcBorders>
              <w:top w:val="nil"/>
              <w:left w:val="nil"/>
              <w:bottom w:val="nil"/>
              <w:right w:val="nil"/>
            </w:tcBorders>
            <w:vAlign w:val="bottom"/>
          </w:tcPr>
          <w:p w:rsidR="00000000" w:rsidRDefault="00000000">
            <w:pPr>
              <w:spacing w:line="260" w:lineRule="exact"/>
              <w:jc w:val="right"/>
              <w:rPr>
                <w:sz w:val="20"/>
              </w:rPr>
            </w:pPr>
            <w:r>
              <w:rPr>
                <w:sz w:val="20"/>
              </w:rPr>
              <w:t>177</w:t>
            </w:r>
          </w:p>
        </w:tc>
        <w:tc>
          <w:tcPr>
            <w:tcW w:w="1213" w:type="dxa"/>
            <w:tcBorders>
              <w:top w:val="nil"/>
              <w:left w:val="nil"/>
              <w:bottom w:val="nil"/>
              <w:right w:val="nil"/>
            </w:tcBorders>
            <w:vAlign w:val="bottom"/>
          </w:tcPr>
          <w:p w:rsidR="00000000" w:rsidRDefault="00000000">
            <w:pPr>
              <w:spacing w:line="260" w:lineRule="exact"/>
              <w:jc w:val="right"/>
              <w:rPr>
                <w:sz w:val="20"/>
              </w:rPr>
            </w:pPr>
            <w:r>
              <w:rPr>
                <w:sz w:val="20"/>
              </w:rPr>
              <w:t>31 819</w:t>
            </w:r>
          </w:p>
        </w:tc>
        <w:tc>
          <w:tcPr>
            <w:tcW w:w="1329" w:type="dxa"/>
            <w:gridSpan w:val="2"/>
            <w:tcBorders>
              <w:top w:val="nil"/>
              <w:left w:val="nil"/>
              <w:bottom w:val="nil"/>
              <w:right w:val="nil"/>
            </w:tcBorders>
            <w:vAlign w:val="bottom"/>
          </w:tcPr>
          <w:p w:rsidR="00000000" w:rsidRDefault="00000000">
            <w:pPr>
              <w:spacing w:line="260" w:lineRule="exact"/>
              <w:jc w:val="right"/>
              <w:rPr>
                <w:sz w:val="20"/>
              </w:rPr>
            </w:pPr>
            <w:r>
              <w:rPr>
                <w:sz w:val="20"/>
              </w:rPr>
              <w:t>7 433</w:t>
            </w:r>
          </w:p>
        </w:tc>
        <w:tc>
          <w:tcPr>
            <w:tcW w:w="1213" w:type="dxa"/>
            <w:gridSpan w:val="4"/>
            <w:tcBorders>
              <w:top w:val="nil"/>
              <w:left w:val="nil"/>
              <w:bottom w:val="nil"/>
              <w:right w:val="nil"/>
            </w:tcBorders>
            <w:vAlign w:val="bottom"/>
          </w:tcPr>
          <w:p w:rsidR="00000000" w:rsidRDefault="00000000">
            <w:pPr>
              <w:spacing w:line="260" w:lineRule="exact"/>
              <w:jc w:val="right"/>
              <w:rPr>
                <w:sz w:val="20"/>
              </w:rPr>
            </w:pPr>
            <w:r>
              <w:rPr>
                <w:sz w:val="20"/>
              </w:rPr>
              <w:t>56 220</w:t>
            </w:r>
          </w:p>
        </w:tc>
      </w:tr>
      <w:tr w:rsidR="00000000">
        <w:tblPrEx>
          <w:tblCellMar>
            <w:top w:w="0" w:type="dxa"/>
            <w:bottom w:w="0" w:type="dxa"/>
          </w:tblCellMar>
        </w:tblPrEx>
        <w:trPr>
          <w:gridAfter w:val="1"/>
          <w:wAfter w:w="113" w:type="dxa"/>
        </w:trPr>
        <w:tc>
          <w:tcPr>
            <w:tcW w:w="1730" w:type="dxa"/>
            <w:tcBorders>
              <w:top w:val="nil"/>
              <w:left w:val="nil"/>
              <w:bottom w:val="single" w:sz="4" w:space="0" w:color="auto"/>
              <w:right w:val="nil"/>
            </w:tcBorders>
          </w:tcPr>
          <w:p w:rsidR="00000000" w:rsidRDefault="00000000">
            <w:pPr>
              <w:spacing w:line="260" w:lineRule="exact"/>
              <w:rPr>
                <w:sz w:val="20"/>
              </w:rPr>
            </w:pPr>
            <w:r>
              <w:rPr>
                <w:sz w:val="20"/>
              </w:rPr>
              <w:t>TOTAL ASIA</w:t>
            </w:r>
          </w:p>
        </w:tc>
        <w:tc>
          <w:tcPr>
            <w:tcW w:w="1037"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44 410 108</w:t>
            </w:r>
          </w:p>
        </w:tc>
        <w:tc>
          <w:tcPr>
            <w:tcW w:w="1213"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3 456 280</w:t>
            </w:r>
          </w:p>
        </w:tc>
        <w:tc>
          <w:tcPr>
            <w:tcW w:w="1100"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101 210</w:t>
            </w:r>
          </w:p>
        </w:tc>
        <w:tc>
          <w:tcPr>
            <w:tcW w:w="1667"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471</w:t>
            </w:r>
          </w:p>
        </w:tc>
        <w:tc>
          <w:tcPr>
            <w:tcW w:w="1329"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18 332</w:t>
            </w:r>
          </w:p>
        </w:tc>
        <w:tc>
          <w:tcPr>
            <w:tcW w:w="1329"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177</w:t>
            </w:r>
          </w:p>
        </w:tc>
        <w:tc>
          <w:tcPr>
            <w:tcW w:w="1213" w:type="dxa"/>
            <w:tcBorders>
              <w:top w:val="nil"/>
              <w:left w:val="nil"/>
              <w:bottom w:val="single" w:sz="4" w:space="0" w:color="auto"/>
              <w:right w:val="nil"/>
            </w:tcBorders>
            <w:vAlign w:val="bottom"/>
          </w:tcPr>
          <w:p w:rsidR="00000000" w:rsidRDefault="00000000">
            <w:pPr>
              <w:spacing w:line="260" w:lineRule="exact"/>
              <w:jc w:val="right"/>
              <w:rPr>
                <w:sz w:val="20"/>
              </w:rPr>
            </w:pPr>
            <w:r>
              <w:rPr>
                <w:sz w:val="20"/>
              </w:rPr>
              <w:t>31 819</w:t>
            </w:r>
          </w:p>
        </w:tc>
        <w:tc>
          <w:tcPr>
            <w:tcW w:w="1329" w:type="dxa"/>
            <w:gridSpan w:val="2"/>
            <w:tcBorders>
              <w:top w:val="nil"/>
              <w:left w:val="nil"/>
              <w:bottom w:val="single" w:sz="4" w:space="0" w:color="auto"/>
              <w:right w:val="nil"/>
            </w:tcBorders>
            <w:vAlign w:val="bottom"/>
          </w:tcPr>
          <w:p w:rsidR="00000000" w:rsidRDefault="00000000">
            <w:pPr>
              <w:spacing w:line="260" w:lineRule="exact"/>
              <w:jc w:val="right"/>
              <w:rPr>
                <w:sz w:val="20"/>
              </w:rPr>
            </w:pPr>
            <w:r>
              <w:rPr>
                <w:sz w:val="20"/>
              </w:rPr>
              <w:t>7 542</w:t>
            </w:r>
          </w:p>
        </w:tc>
        <w:tc>
          <w:tcPr>
            <w:tcW w:w="1213" w:type="dxa"/>
            <w:gridSpan w:val="4"/>
            <w:tcBorders>
              <w:top w:val="nil"/>
              <w:left w:val="nil"/>
              <w:bottom w:val="single" w:sz="4" w:space="0" w:color="auto"/>
              <w:right w:val="nil"/>
            </w:tcBorders>
            <w:vAlign w:val="bottom"/>
          </w:tcPr>
          <w:p w:rsidR="00000000" w:rsidRDefault="00000000">
            <w:pPr>
              <w:spacing w:line="260" w:lineRule="exact"/>
              <w:jc w:val="right"/>
              <w:rPr>
                <w:sz w:val="20"/>
              </w:rPr>
            </w:pPr>
            <w:r>
              <w:rPr>
                <w:sz w:val="20"/>
              </w:rPr>
              <w:t>57 870</w:t>
            </w:r>
          </w:p>
        </w:tc>
      </w:tr>
    </w:tbl>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w:t>
            </w:r>
            <w:r>
              <w:rPr>
                <w:sz w:val="20"/>
              </w:rPr>
              <w:br/>
              <w:t>(km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w:t>
            </w:r>
            <w:r>
              <w:rPr>
                <w:sz w:val="20"/>
              </w:rPr>
              <w:br/>
              <w:t>(milliers)</w:t>
            </w:r>
          </w:p>
        </w:tc>
        <w:tc>
          <w:tcPr>
            <w:tcW w:w="1100" w:type="dxa"/>
            <w:vMerge w:val="restart"/>
            <w:tcBorders>
              <w:left w:val="nil"/>
              <w:right w:val="nil"/>
            </w:tcBorders>
            <w:vAlign w:val="center"/>
          </w:tcPr>
          <w:p w:rsidR="00000000" w:rsidRDefault="00000000">
            <w:pPr>
              <w:jc w:val="center"/>
              <w:rPr>
                <w:sz w:val="20"/>
              </w:rPr>
            </w:pPr>
            <w:r>
              <w:rPr>
                <w:sz w:val="20"/>
              </w:rPr>
              <w:t>Catholiques</w:t>
            </w:r>
            <w:r>
              <w:rPr>
                <w:sz w:val="20"/>
              </w:rPr>
              <w:br/>
              <w:t>(milliers)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EUROPE</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Albania</w:t>
            </w:r>
            <w:r>
              <w:rPr>
                <w:sz w:val="20"/>
              </w:rPr>
              <w:br/>
              <w:t>Albanie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28 748</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3 440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541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99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99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Andorra</w:t>
            </w:r>
            <w:r>
              <w:rPr>
                <w:sz w:val="20"/>
              </w:rPr>
              <w:br/>
              <w:t>Andorre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453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Austria</w:t>
            </w:r>
            <w:r>
              <w:rPr>
                <w:sz w:val="20"/>
              </w:rPr>
              <w:br/>
              <w:t>Autriche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83 853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8 530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6 677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3 037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1 244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4 281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Belarus</w:t>
            </w:r>
            <w:r>
              <w:rPr>
                <w:sz w:val="20"/>
              </w:rPr>
              <w:br/>
              <w:t>Bélarus</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207 600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10 140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1 245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338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338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Belgium</w:t>
            </w:r>
            <w:r>
              <w:rPr>
                <w:sz w:val="20"/>
              </w:rPr>
              <w:br/>
              <w:t>Belgique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30 514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10 110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8 462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3 962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528</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4 490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Bosnia and Herzegovina</w:t>
            </w:r>
            <w:r>
              <w:rPr>
                <w:sz w:val="20"/>
              </w:rPr>
              <w:br/>
              <w:t>Bosnie-Herzégovine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51 087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4 480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769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284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10</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294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Bulgaria</w:t>
            </w:r>
            <w:r>
              <w:rPr>
                <w:sz w:val="20"/>
              </w:rPr>
              <w:br/>
              <w:t>Bulgarie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110 912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8 400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91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Croatia</w:t>
            </w:r>
            <w:r>
              <w:rPr>
                <w:sz w:val="20"/>
              </w:rPr>
              <w:br/>
              <w:t>Croatie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62 206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4 490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3 726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1 535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1 544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Czech Republic</w:t>
            </w:r>
            <w:r>
              <w:rPr>
                <w:sz w:val="20"/>
              </w:rPr>
              <w:br/>
              <w:t>République tchèque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78 426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10 330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7 322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3 119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3 144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Denmark</w:t>
            </w:r>
            <w:r>
              <w:rPr>
                <w:sz w:val="20"/>
              </w:rPr>
              <w:br/>
              <w:t>Danemark</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43 077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5 230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50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keepNext/>
              <w:spacing w:after="80" w:line="260" w:lineRule="exact"/>
              <w:rPr>
                <w:sz w:val="20"/>
              </w:rPr>
            </w:pPr>
            <w:r>
              <w:rPr>
                <w:sz w:val="20"/>
              </w:rPr>
              <w:t>Estonia</w:t>
            </w:r>
            <w:r>
              <w:rPr>
                <w:sz w:val="20"/>
              </w:rPr>
              <w:br/>
              <w:t>Estonie</w:t>
            </w:r>
          </w:p>
        </w:tc>
        <w:tc>
          <w:tcPr>
            <w:tcW w:w="1213" w:type="dxa"/>
            <w:tcBorders>
              <w:top w:val="nil"/>
              <w:left w:val="nil"/>
              <w:bottom w:val="nil"/>
              <w:right w:val="nil"/>
            </w:tcBorders>
            <w:vAlign w:val="bottom"/>
          </w:tcPr>
          <w:p w:rsidR="00000000" w:rsidRDefault="00000000">
            <w:pPr>
              <w:keepNext/>
              <w:spacing w:after="80" w:line="260" w:lineRule="exact"/>
              <w:jc w:val="right"/>
              <w:rPr>
                <w:sz w:val="20"/>
              </w:rPr>
            </w:pPr>
            <w:r>
              <w:rPr>
                <w:sz w:val="20"/>
              </w:rPr>
              <w:t>45 215</w:t>
            </w:r>
          </w:p>
        </w:tc>
        <w:tc>
          <w:tcPr>
            <w:tcW w:w="1213" w:type="dxa"/>
            <w:tcBorders>
              <w:top w:val="nil"/>
              <w:left w:val="nil"/>
              <w:bottom w:val="nil"/>
              <w:right w:val="nil"/>
            </w:tcBorders>
            <w:vAlign w:val="bottom"/>
          </w:tcPr>
          <w:p w:rsidR="00000000" w:rsidRDefault="00000000">
            <w:pPr>
              <w:keepNext/>
              <w:spacing w:after="80" w:line="260" w:lineRule="exact"/>
              <w:jc w:val="right"/>
              <w:rPr>
                <w:sz w:val="20"/>
              </w:rPr>
            </w:pPr>
            <w:r>
              <w:rPr>
                <w:sz w:val="20"/>
              </w:rPr>
              <w:t>1 530</w:t>
            </w:r>
          </w:p>
        </w:tc>
        <w:tc>
          <w:tcPr>
            <w:tcW w:w="1100" w:type="dxa"/>
            <w:tcBorders>
              <w:top w:val="nil"/>
              <w:left w:val="nil"/>
              <w:bottom w:val="nil"/>
              <w:right w:val="nil"/>
            </w:tcBorders>
            <w:vAlign w:val="bottom"/>
          </w:tcPr>
          <w:p w:rsidR="00000000" w:rsidRDefault="00000000">
            <w:pPr>
              <w:keepNext/>
              <w:spacing w:after="80" w:line="260" w:lineRule="exact"/>
              <w:jc w:val="right"/>
              <w:rPr>
                <w:sz w:val="20"/>
              </w:rPr>
            </w:pPr>
            <w:r>
              <w:rPr>
                <w:sz w:val="20"/>
              </w:rPr>
              <w:t>4</w:t>
            </w:r>
          </w:p>
        </w:tc>
        <w:tc>
          <w:tcPr>
            <w:tcW w:w="1667" w:type="dxa"/>
            <w:tcBorders>
              <w:top w:val="nil"/>
              <w:left w:val="nil"/>
              <w:bottom w:val="nil"/>
              <w:right w:val="nil"/>
            </w:tcBorders>
            <w:vAlign w:val="bottom"/>
          </w:tcPr>
          <w:p w:rsidR="00000000" w:rsidRDefault="00000000">
            <w:pPr>
              <w:keepNext/>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keepNext/>
              <w:spacing w:after="80"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keepNext/>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keepNext/>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keepNext/>
              <w:spacing w:after="80" w:line="260" w:lineRule="exact"/>
              <w:jc w:val="right"/>
              <w:rPr>
                <w:sz w:val="20"/>
              </w:rPr>
            </w:pPr>
            <w:r>
              <w:rPr>
                <w:sz w:val="20"/>
              </w:rPr>
              <w:t>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pStyle w:val="FootnoteText"/>
              <w:spacing w:after="80" w:line="260" w:lineRule="exact"/>
              <w:rPr>
                <w:sz w:val="20"/>
              </w:rPr>
            </w:pPr>
            <w:r>
              <w:rPr>
                <w:sz w:val="20"/>
              </w:rPr>
              <w:t>Faeroe Islands</w:t>
            </w:r>
            <w:r>
              <w:rPr>
                <w:sz w:val="20"/>
              </w:rPr>
              <w:br/>
              <w:t>Îles Féroé</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1 399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47</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Finland</w:t>
            </w:r>
            <w:r>
              <w:rPr>
                <w:sz w:val="20"/>
              </w:rPr>
              <w:br/>
              <w:t>Finlande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338 127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5 110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France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551 500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58 150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47 773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98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32 086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1 587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33 673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Germany</w:t>
            </w:r>
            <w:r>
              <w:rPr>
                <w:sz w:val="20"/>
              </w:rPr>
              <w:br/>
              <w:t>Allemagne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356 910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81 640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28 403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12 507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1 571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14 078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Gibraltar</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27</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Great Britain</w:t>
            </w:r>
            <w:r>
              <w:rPr>
                <w:sz w:val="20"/>
              </w:rPr>
              <w:br/>
              <w:t>Grande-Bretagne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230 762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55 881</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5 176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3 176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475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3 651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Greece</w:t>
            </w:r>
            <w:r>
              <w:rPr>
                <w:sz w:val="20"/>
              </w:rPr>
              <w:br/>
              <w:t>Grèce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131 990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10 460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100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Hungary</w:t>
            </w:r>
            <w:r>
              <w:rPr>
                <w:sz w:val="20"/>
              </w:rPr>
              <w:br/>
              <w:t>Hongrie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93 032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10 220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6 602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2 175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98</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2 273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Iceland</w:t>
            </w:r>
            <w:r>
              <w:rPr>
                <w:sz w:val="20"/>
              </w:rPr>
              <w:br/>
              <w:t>Islande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103 000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270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Ireland</w:t>
            </w:r>
            <w:r>
              <w:rPr>
                <w:sz w:val="20"/>
              </w:rPr>
              <w:br/>
              <w:t>Irlande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84 405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5 959</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4 474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1 359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1 394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Italy</w:t>
            </w:r>
            <w:r>
              <w:rPr>
                <w:sz w:val="20"/>
              </w:rPr>
              <w:br/>
              <w:t>Italie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301 268</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57 190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55 599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228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25 769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6 013</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31 782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Latvia</w:t>
            </w:r>
            <w:r>
              <w:rPr>
                <w:sz w:val="20"/>
              </w:rPr>
              <w:br/>
              <w:t>Lettonie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63 700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2 510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500</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175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217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Liechtenstein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160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29</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Lithuania</w:t>
            </w:r>
            <w:r>
              <w:rPr>
                <w:sz w:val="20"/>
              </w:rPr>
              <w:br/>
              <w:t>Lituanie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65 200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3 710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3 119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666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80</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746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Luxembourg</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2 586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386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275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275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Macedonia (Former Yugoslav Rep)</w:t>
            </w:r>
            <w:r>
              <w:rPr>
                <w:sz w:val="20"/>
              </w:rPr>
              <w:br/>
              <w:t>Macédoine (ex Rép. youg.)</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40 887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4 400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63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Malta</w:t>
            </w:r>
            <w:r>
              <w:rPr>
                <w:sz w:val="20"/>
              </w:rPr>
              <w:br/>
              <w:t>Malte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316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378</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347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80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Moldova, Republic of</w:t>
            </w:r>
            <w:r>
              <w:rPr>
                <w:sz w:val="20"/>
              </w:rPr>
              <w:br/>
              <w:t>République de Moldova</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33 700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4 340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7</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Monaco</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27</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Netherlands</w:t>
            </w:r>
            <w:r>
              <w:rPr>
                <w:sz w:val="20"/>
              </w:rPr>
              <w:br/>
              <w:t>Pays-Bas</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40 844</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15 450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5 709</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1 718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108</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1 826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Norway</w:t>
            </w:r>
            <w:r>
              <w:rPr>
                <w:sz w:val="20"/>
              </w:rPr>
              <w:br/>
              <w:t>Norvège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323 895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4 360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41</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Poland</w:t>
            </w:r>
            <w:r>
              <w:rPr>
                <w:sz w:val="20"/>
              </w:rPr>
              <w:br/>
              <w:t>Pologne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312 677</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38 590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36 853</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43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9 514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777</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10 291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Portugal</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92 389</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10 800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9 948</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4 346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2 516</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6 862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Romania</w:t>
            </w:r>
            <w:r>
              <w:rPr>
                <w:sz w:val="20"/>
              </w:rPr>
              <w:br/>
              <w:t>Roumanie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237 500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22 680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2 654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1 799</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1 813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Russian Fed. (in Europe)</w:t>
            </w:r>
            <w:r>
              <w:rPr>
                <w:sz w:val="20"/>
              </w:rPr>
              <w:br/>
              <w:t>Féd. de Russie (d'Europe)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4 551 885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130 090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306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86</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San Marino</w:t>
            </w:r>
            <w:r>
              <w:rPr>
                <w:sz w:val="20"/>
              </w:rPr>
              <w:br/>
              <w:t>Saint-Marin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61</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25</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24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12</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Slovakia</w:t>
            </w:r>
            <w:r>
              <w:rPr>
                <w:sz w:val="20"/>
              </w:rPr>
              <w:br/>
              <w:t>Slovaquie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49 450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5 360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3 652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1 415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35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1 450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Slovenia</w:t>
            </w:r>
            <w:r>
              <w:rPr>
                <w:sz w:val="20"/>
              </w:rPr>
              <w:br/>
              <w:t>Slovénie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20 248</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1 980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1 654</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797</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53</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850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Spain</w:t>
            </w:r>
            <w:r>
              <w:rPr>
                <w:sz w:val="20"/>
              </w:rPr>
              <w:br/>
              <w:t>Espagne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504 782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39 210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36 956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68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21 641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4 312</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25 953</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Svalbard and Jan Mayen Is.</w:t>
            </w:r>
            <w:r>
              <w:rPr>
                <w:sz w:val="20"/>
              </w:rPr>
              <w:br/>
              <w:t>Svalbard et Île Jan Mayen</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62 422</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Sweden</w:t>
            </w:r>
            <w:r>
              <w:rPr>
                <w:sz w:val="20"/>
              </w:rPr>
              <w:br/>
              <w:t>Suède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440 945</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8 830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165</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40</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40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Switzerland</w:t>
            </w:r>
            <w:r>
              <w:rPr>
                <w:sz w:val="20"/>
              </w:rPr>
              <w:br/>
              <w:t>Suisse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41 293</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7 040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3 266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1 668</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270</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1 938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Ukraine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603 700</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51 640</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5 752</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3 323</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141</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3 464</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after="80" w:line="260" w:lineRule="exact"/>
              <w:rPr>
                <w:sz w:val="20"/>
              </w:rPr>
            </w:pPr>
            <w:r>
              <w:rPr>
                <w:sz w:val="20"/>
              </w:rPr>
              <w:t>Yugoslavia</w:t>
            </w:r>
            <w:r>
              <w:rPr>
                <w:sz w:val="20"/>
              </w:rPr>
              <w:br/>
              <w:t>Yougoslavie</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81 376</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7 931</w:t>
            </w:r>
          </w:p>
        </w:tc>
        <w:tc>
          <w:tcPr>
            <w:tcW w:w="1100" w:type="dxa"/>
            <w:tcBorders>
              <w:top w:val="nil"/>
              <w:left w:val="nil"/>
              <w:bottom w:val="nil"/>
              <w:right w:val="nil"/>
            </w:tcBorders>
            <w:vAlign w:val="bottom"/>
          </w:tcPr>
          <w:p w:rsidR="00000000" w:rsidRDefault="00000000">
            <w:pPr>
              <w:spacing w:after="80" w:line="260" w:lineRule="exact"/>
              <w:jc w:val="right"/>
              <w:rPr>
                <w:sz w:val="20"/>
              </w:rPr>
            </w:pPr>
            <w:r>
              <w:rPr>
                <w:sz w:val="20"/>
              </w:rPr>
              <w:t>446</w:t>
            </w:r>
          </w:p>
        </w:tc>
        <w:tc>
          <w:tcPr>
            <w:tcW w:w="1667" w:type="dxa"/>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214</w:t>
            </w:r>
          </w:p>
        </w:tc>
        <w:tc>
          <w:tcPr>
            <w:tcW w:w="1329"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nil"/>
              <w:right w:val="nil"/>
            </w:tcBorders>
            <w:vAlign w:val="bottom"/>
          </w:tcPr>
          <w:p w:rsidR="00000000" w:rsidRDefault="00000000">
            <w:pPr>
              <w:spacing w:after="80" w:line="260" w:lineRule="exact"/>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after="80" w:line="260" w:lineRule="exact"/>
              <w:jc w:val="right"/>
              <w:rPr>
                <w:sz w:val="20"/>
              </w:rPr>
            </w:pPr>
            <w:r>
              <w:rPr>
                <w:sz w:val="20"/>
              </w:rPr>
              <w:t>5</w:t>
            </w:r>
          </w:p>
        </w:tc>
        <w:tc>
          <w:tcPr>
            <w:tcW w:w="1213" w:type="dxa"/>
            <w:gridSpan w:val="4"/>
            <w:tcBorders>
              <w:top w:val="nil"/>
              <w:left w:val="nil"/>
              <w:bottom w:val="nil"/>
              <w:right w:val="nil"/>
            </w:tcBorders>
            <w:vAlign w:val="bottom"/>
          </w:tcPr>
          <w:p w:rsidR="00000000" w:rsidRDefault="00000000">
            <w:pPr>
              <w:spacing w:after="80" w:line="260" w:lineRule="exact"/>
              <w:jc w:val="right"/>
              <w:rPr>
                <w:sz w:val="20"/>
              </w:rPr>
            </w:pPr>
            <w:r>
              <w:rPr>
                <w:sz w:val="20"/>
              </w:rPr>
              <w:t>219</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after="80" w:line="260" w:lineRule="exact"/>
              <w:rPr>
                <w:sz w:val="20"/>
              </w:rPr>
            </w:pPr>
            <w:r>
              <w:rPr>
                <w:sz w:val="20"/>
              </w:rPr>
              <w:t>TOTAL EUROPE</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10 504 507</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711 497</w:t>
            </w:r>
          </w:p>
        </w:tc>
        <w:tc>
          <w:tcPr>
            <w:tcW w:w="1100"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288 953</w:t>
            </w:r>
          </w:p>
        </w:tc>
        <w:tc>
          <w:tcPr>
            <w:tcW w:w="1667"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714</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137 484</w:t>
            </w:r>
          </w:p>
        </w:tc>
        <w:tc>
          <w:tcPr>
            <w:tcW w:w="1329"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w:t>
            </w:r>
          </w:p>
        </w:tc>
        <w:tc>
          <w:tcPr>
            <w:tcW w:w="1213" w:type="dxa"/>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w:t>
            </w:r>
          </w:p>
        </w:tc>
        <w:tc>
          <w:tcPr>
            <w:tcW w:w="1329" w:type="dxa"/>
            <w:gridSpan w:val="2"/>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20 006</w:t>
            </w:r>
          </w:p>
        </w:tc>
        <w:tc>
          <w:tcPr>
            <w:tcW w:w="1213" w:type="dxa"/>
            <w:gridSpan w:val="4"/>
            <w:tcBorders>
              <w:top w:val="nil"/>
              <w:left w:val="nil"/>
              <w:bottom w:val="single" w:sz="4" w:space="0" w:color="auto"/>
              <w:right w:val="nil"/>
            </w:tcBorders>
            <w:vAlign w:val="bottom"/>
          </w:tcPr>
          <w:p w:rsidR="00000000" w:rsidRDefault="00000000">
            <w:pPr>
              <w:spacing w:after="80" w:line="260" w:lineRule="exact"/>
              <w:jc w:val="right"/>
              <w:rPr>
                <w:sz w:val="20"/>
              </w:rPr>
            </w:pPr>
            <w:r>
              <w:rPr>
                <w:sz w:val="20"/>
              </w:rPr>
              <w:t>157 492</w:t>
            </w:r>
          </w:p>
        </w:tc>
      </w:tr>
    </w:tbl>
    <w:p w:rsidR="00000000" w:rsidRDefault="00000000">
      <w:pPr>
        <w:spacing w:line="260" w:lineRule="exact"/>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29"/>
        <w:gridCol w:w="1038"/>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729" w:type="dxa"/>
            <w:vMerge w:val="restart"/>
            <w:tcBorders>
              <w:left w:val="nil"/>
              <w:right w:val="nil"/>
            </w:tcBorders>
            <w:vAlign w:val="center"/>
          </w:tcPr>
          <w:p w:rsidR="00000000" w:rsidRDefault="00000000">
            <w:pPr>
              <w:spacing w:before="20" w:after="20"/>
              <w:jc w:val="center"/>
              <w:rPr>
                <w:sz w:val="20"/>
              </w:rPr>
            </w:pPr>
            <w:r>
              <w:rPr>
                <w:sz w:val="20"/>
              </w:rPr>
              <w:t>Pays</w:t>
            </w:r>
          </w:p>
        </w:tc>
        <w:tc>
          <w:tcPr>
            <w:tcW w:w="1038" w:type="dxa"/>
            <w:vMerge w:val="restart"/>
            <w:tcBorders>
              <w:left w:val="nil"/>
              <w:right w:val="nil"/>
            </w:tcBorders>
            <w:vAlign w:val="center"/>
          </w:tcPr>
          <w:p w:rsidR="00000000" w:rsidRDefault="00000000">
            <w:pPr>
              <w:spacing w:before="20" w:after="20"/>
              <w:jc w:val="center"/>
              <w:rPr>
                <w:sz w:val="20"/>
              </w:rPr>
            </w:pPr>
            <w:r>
              <w:rPr>
                <w:sz w:val="20"/>
              </w:rPr>
              <w:t>Surface (km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spacing w:before="20" w:after="20"/>
              <w:jc w:val="center"/>
              <w:rPr>
                <w:sz w:val="20"/>
              </w:rPr>
            </w:pPr>
            <w:r>
              <w:rPr>
                <w:sz w:val="20"/>
              </w:rPr>
              <w:t>Habitants</w:t>
            </w:r>
            <w:r>
              <w:rPr>
                <w:sz w:val="20"/>
              </w:rPr>
              <w:br/>
              <w:t>(milliers)</w:t>
            </w:r>
          </w:p>
        </w:tc>
        <w:tc>
          <w:tcPr>
            <w:tcW w:w="1100" w:type="dxa"/>
            <w:vMerge w:val="restart"/>
            <w:tcBorders>
              <w:left w:val="nil"/>
              <w:right w:val="nil"/>
            </w:tcBorders>
            <w:vAlign w:val="center"/>
          </w:tcPr>
          <w:p w:rsidR="00000000" w:rsidRDefault="00000000">
            <w:pPr>
              <w:spacing w:before="20" w:after="20"/>
              <w:jc w:val="center"/>
              <w:rPr>
                <w:sz w:val="20"/>
              </w:rPr>
            </w:pPr>
            <w:r>
              <w:rPr>
                <w:sz w:val="20"/>
              </w:rPr>
              <w:t>Catholiques</w:t>
            </w:r>
            <w:r>
              <w:rPr>
                <w:sz w:val="20"/>
              </w:rPr>
              <w:br/>
              <w:t>(milliers)</w:t>
            </w:r>
          </w:p>
        </w:tc>
        <w:tc>
          <w:tcPr>
            <w:tcW w:w="1667" w:type="dxa"/>
            <w:vMerge w:val="restart"/>
            <w:tcBorders>
              <w:left w:val="nil"/>
              <w:right w:val="nil"/>
            </w:tcBorders>
            <w:vAlign w:val="center"/>
          </w:tcPr>
          <w:p w:rsidR="00000000" w:rsidRDefault="00000000">
            <w:pPr>
              <w:spacing w:before="20" w:after="20"/>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spacing w:before="20" w:after="20"/>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729" w:type="dxa"/>
            <w:vMerge/>
            <w:tcBorders>
              <w:left w:val="nil"/>
              <w:bottom w:val="single" w:sz="4" w:space="0" w:color="auto"/>
              <w:right w:val="nil"/>
            </w:tcBorders>
            <w:vAlign w:val="center"/>
          </w:tcPr>
          <w:p w:rsidR="00000000" w:rsidRDefault="00000000">
            <w:pPr>
              <w:spacing w:before="20" w:after="20"/>
              <w:jc w:val="center"/>
              <w:rPr>
                <w:sz w:val="20"/>
              </w:rPr>
            </w:pPr>
          </w:p>
        </w:tc>
        <w:tc>
          <w:tcPr>
            <w:tcW w:w="1038" w:type="dxa"/>
            <w:vMerge/>
            <w:tcBorders>
              <w:left w:val="nil"/>
              <w:bottom w:val="single" w:sz="4" w:space="0" w:color="auto"/>
              <w:right w:val="nil"/>
            </w:tcBorders>
            <w:vAlign w:val="center"/>
          </w:tcPr>
          <w:p w:rsidR="00000000" w:rsidRDefault="00000000">
            <w:pPr>
              <w:spacing w:before="20" w:after="20"/>
              <w:jc w:val="center"/>
              <w:rPr>
                <w:sz w:val="20"/>
              </w:rPr>
            </w:pPr>
          </w:p>
        </w:tc>
        <w:tc>
          <w:tcPr>
            <w:tcW w:w="1213" w:type="dxa"/>
            <w:vMerge/>
            <w:tcBorders>
              <w:left w:val="nil"/>
              <w:bottom w:val="single" w:sz="4" w:space="0" w:color="auto"/>
              <w:right w:val="nil"/>
            </w:tcBorders>
            <w:vAlign w:val="center"/>
          </w:tcPr>
          <w:p w:rsidR="00000000" w:rsidRDefault="00000000">
            <w:pPr>
              <w:spacing w:before="20" w:after="20"/>
              <w:jc w:val="center"/>
              <w:rPr>
                <w:sz w:val="20"/>
              </w:rPr>
            </w:pPr>
          </w:p>
        </w:tc>
        <w:tc>
          <w:tcPr>
            <w:tcW w:w="1100" w:type="dxa"/>
            <w:vMerge/>
            <w:tcBorders>
              <w:left w:val="nil"/>
              <w:bottom w:val="single" w:sz="4" w:space="0" w:color="auto"/>
              <w:right w:val="nil"/>
            </w:tcBorders>
            <w:vAlign w:val="center"/>
          </w:tcPr>
          <w:p w:rsidR="00000000" w:rsidRDefault="00000000">
            <w:pPr>
              <w:spacing w:before="20" w:after="20"/>
              <w:jc w:val="center"/>
              <w:rPr>
                <w:sz w:val="20"/>
              </w:rPr>
            </w:pPr>
          </w:p>
        </w:tc>
        <w:tc>
          <w:tcPr>
            <w:tcW w:w="1667" w:type="dxa"/>
            <w:vMerge/>
            <w:tcBorders>
              <w:left w:val="nil"/>
              <w:bottom w:val="single" w:sz="4" w:space="0" w:color="auto"/>
              <w:right w:val="nil"/>
            </w:tcBorders>
            <w:vAlign w:val="center"/>
          </w:tcPr>
          <w:p w:rsidR="00000000" w:rsidRDefault="00000000">
            <w:pPr>
              <w:spacing w:before="20" w:after="20"/>
              <w:jc w:val="center"/>
              <w:rPr>
                <w:sz w:val="20"/>
              </w:rPr>
            </w:pPr>
          </w:p>
        </w:tc>
        <w:tc>
          <w:tcPr>
            <w:tcW w:w="1329" w:type="dxa"/>
            <w:vMerge w:val="restart"/>
            <w:tcBorders>
              <w:left w:val="nil"/>
              <w:bottom w:val="single" w:sz="4" w:space="0" w:color="auto"/>
              <w:right w:val="nil"/>
            </w:tcBorders>
            <w:vAlign w:val="bottom"/>
          </w:tcPr>
          <w:p w:rsidR="00000000" w:rsidRDefault="00000000">
            <w:pPr>
              <w:spacing w:before="20" w:after="20"/>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spacing w:before="20" w:after="20"/>
              <w:jc w:val="center"/>
              <w:rPr>
                <w:sz w:val="20"/>
              </w:rPr>
            </w:pPr>
            <w:r>
              <w:rPr>
                <w:sz w:val="20"/>
              </w:rPr>
              <w:t>Missions</w:t>
            </w:r>
          </w:p>
        </w:tc>
        <w:tc>
          <w:tcPr>
            <w:tcW w:w="1329" w:type="dxa"/>
            <w:gridSpan w:val="2"/>
            <w:tcBorders>
              <w:left w:val="nil"/>
              <w:bottom w:val="nil"/>
              <w:right w:val="nil"/>
            </w:tcBorders>
            <w:vAlign w:val="center"/>
          </w:tcPr>
          <w:p w:rsidR="00000000" w:rsidRDefault="00000000">
            <w:pPr>
              <w:spacing w:before="20" w:after="20"/>
              <w:jc w:val="center"/>
              <w:rPr>
                <w:sz w:val="20"/>
              </w:rPr>
            </w:pPr>
          </w:p>
        </w:tc>
        <w:tc>
          <w:tcPr>
            <w:tcW w:w="1202" w:type="dxa"/>
            <w:tcBorders>
              <w:left w:val="nil"/>
              <w:bottom w:val="nil"/>
              <w:right w:val="nil"/>
            </w:tcBorders>
          </w:tcPr>
          <w:p w:rsidR="00000000" w:rsidRDefault="00000000">
            <w:pPr>
              <w:spacing w:before="20" w:after="20"/>
              <w:jc w:val="center"/>
              <w:rPr>
                <w:sz w:val="20"/>
              </w:rPr>
            </w:pPr>
          </w:p>
        </w:tc>
      </w:tr>
      <w:tr w:rsidR="00000000">
        <w:tblPrEx>
          <w:tblCellMar>
            <w:top w:w="0" w:type="dxa"/>
            <w:bottom w:w="0" w:type="dxa"/>
          </w:tblCellMar>
        </w:tblPrEx>
        <w:trPr>
          <w:gridAfter w:val="1"/>
          <w:wAfter w:w="113" w:type="dxa"/>
          <w:cantSplit/>
          <w:tblHeader/>
        </w:trPr>
        <w:tc>
          <w:tcPr>
            <w:tcW w:w="1729" w:type="dxa"/>
            <w:vMerge/>
            <w:tcBorders>
              <w:top w:val="single" w:sz="4" w:space="0" w:color="auto"/>
              <w:left w:val="nil"/>
              <w:bottom w:val="single" w:sz="4" w:space="0" w:color="auto"/>
              <w:right w:val="nil"/>
            </w:tcBorders>
            <w:vAlign w:val="center"/>
          </w:tcPr>
          <w:p w:rsidR="00000000" w:rsidRDefault="00000000">
            <w:pPr>
              <w:spacing w:before="20" w:after="20"/>
              <w:jc w:val="center"/>
              <w:rPr>
                <w:sz w:val="20"/>
              </w:rPr>
            </w:pPr>
          </w:p>
        </w:tc>
        <w:tc>
          <w:tcPr>
            <w:tcW w:w="1038" w:type="dxa"/>
            <w:vMerge/>
            <w:tcBorders>
              <w:top w:val="single" w:sz="4" w:space="0" w:color="auto"/>
              <w:left w:val="nil"/>
              <w:bottom w:val="single" w:sz="4" w:space="0" w:color="auto"/>
              <w:right w:val="nil"/>
            </w:tcBorders>
            <w:vAlign w:val="center"/>
          </w:tcPr>
          <w:p w:rsidR="00000000" w:rsidRDefault="00000000">
            <w:pPr>
              <w:spacing w:before="20" w:after="20"/>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spacing w:before="20" w:after="20"/>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spacing w:before="20" w:after="20"/>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spacing w:before="20" w:after="20"/>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spacing w:before="20" w:after="20"/>
              <w:jc w:val="center"/>
              <w:rPr>
                <w:sz w:val="20"/>
              </w:rPr>
            </w:pPr>
          </w:p>
        </w:tc>
        <w:tc>
          <w:tcPr>
            <w:tcW w:w="1329" w:type="dxa"/>
            <w:tcBorders>
              <w:top w:val="nil"/>
              <w:left w:val="nil"/>
              <w:bottom w:val="single" w:sz="4" w:space="0" w:color="auto"/>
              <w:right w:val="nil"/>
            </w:tcBorders>
            <w:vAlign w:val="center"/>
          </w:tcPr>
          <w:p w:rsidR="00000000" w:rsidRDefault="00000000">
            <w:pPr>
              <w:spacing w:before="20" w:after="20"/>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spacing w:before="20" w:after="20"/>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spacing w:before="20" w:after="20"/>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spacing w:before="20" w:after="20"/>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before="20" w:after="20" w:line="260" w:lineRule="exact"/>
              <w:jc w:val="center"/>
              <w:rPr>
                <w:sz w:val="20"/>
              </w:rPr>
            </w:pPr>
            <w:r>
              <w:rPr>
                <w:sz w:val="20"/>
              </w:rPr>
              <w:t>OCEANIA – OCÉANIE</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Australia</w:t>
            </w:r>
            <w:r>
              <w:rPr>
                <w:sz w:val="20"/>
              </w:rPr>
              <w:br/>
              <w:t>Australie</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7 687 033</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18 050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5 102</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32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1 426</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112</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1 538</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Canton and Enderbury Is.</w:t>
            </w:r>
            <w:r>
              <w:rPr>
                <w:sz w:val="20"/>
              </w:rPr>
              <w:br/>
              <w:t>Îles Canton et Enderbury</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70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Cook Islands</w:t>
            </w:r>
            <w:r>
              <w:rPr>
                <w:sz w:val="20"/>
              </w:rPr>
              <w:br/>
              <w:t>Îles Cook</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236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3</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15</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8</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30</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Fiji</w:t>
            </w:r>
            <w:r>
              <w:rPr>
                <w:sz w:val="20"/>
              </w:rPr>
              <w:br/>
              <w:t>Fidji</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18 274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796</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79</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34</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3</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37</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Guam</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541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136</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115</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23</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26</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Kiribati</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728</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74</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39</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22</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Marianas</w:t>
            </w:r>
            <w:r>
              <w:rPr>
                <w:sz w:val="20"/>
              </w:rPr>
              <w:br/>
              <w:t>Mariannes</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476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63</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56</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10</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12</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Marshall Islands</w:t>
            </w:r>
            <w:r>
              <w:rPr>
                <w:sz w:val="20"/>
              </w:rPr>
              <w:br/>
              <w:t>Îles Marshall</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181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50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4</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4</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11</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Micronesia, Fed. S.</w:t>
            </w:r>
            <w:r>
              <w:rPr>
                <w:sz w:val="20"/>
              </w:rPr>
              <w:br/>
              <w:t>Micronésie, E. féd.</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784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107</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56</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20</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6</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28</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Nauru</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3</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New Caledonia</w:t>
            </w:r>
            <w:r>
              <w:rPr>
                <w:sz w:val="20"/>
              </w:rPr>
              <w:br/>
              <w:t>Nouvelle-Calédonie</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19 079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165</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106</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38</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131</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169</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New Zealand</w:t>
            </w:r>
            <w:r>
              <w:rPr>
                <w:sz w:val="20"/>
              </w:rPr>
              <w:br/>
              <w:t>Nouvelle-Zélande</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268 676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3 540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501</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282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54</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23</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359</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Nive</w:t>
            </w:r>
            <w:r>
              <w:rPr>
                <w:sz w:val="20"/>
              </w:rPr>
              <w:br/>
              <w:t>Nioué</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260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pStyle w:val="CommentText"/>
              <w:keepNext/>
              <w:spacing w:before="20" w:after="20"/>
            </w:pPr>
            <w:r>
              <w:t>Palau</w:t>
            </w:r>
            <w:r>
              <w:br/>
              <w:t>Palaos</w:t>
            </w:r>
          </w:p>
        </w:tc>
        <w:tc>
          <w:tcPr>
            <w:tcW w:w="1038" w:type="dxa"/>
            <w:tcBorders>
              <w:top w:val="nil"/>
              <w:left w:val="nil"/>
              <w:bottom w:val="nil"/>
              <w:right w:val="nil"/>
            </w:tcBorders>
            <w:vAlign w:val="bottom"/>
          </w:tcPr>
          <w:p w:rsidR="00000000" w:rsidRDefault="00000000">
            <w:pPr>
              <w:keepNext/>
              <w:spacing w:before="20" w:after="20"/>
              <w:jc w:val="right"/>
              <w:rPr>
                <w:sz w:val="20"/>
              </w:rPr>
            </w:pPr>
            <w:r>
              <w:rPr>
                <w:sz w:val="20"/>
              </w:rPr>
              <w:t>459</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16</w:t>
            </w:r>
          </w:p>
        </w:tc>
        <w:tc>
          <w:tcPr>
            <w:tcW w:w="1100" w:type="dxa"/>
            <w:tcBorders>
              <w:top w:val="nil"/>
              <w:left w:val="nil"/>
              <w:bottom w:val="nil"/>
              <w:right w:val="nil"/>
            </w:tcBorders>
            <w:vAlign w:val="bottom"/>
          </w:tcPr>
          <w:p w:rsidR="00000000" w:rsidRDefault="00000000">
            <w:pPr>
              <w:keepNext/>
              <w:spacing w:before="20" w:after="20"/>
              <w:jc w:val="right"/>
              <w:rPr>
                <w:sz w:val="20"/>
              </w:rPr>
            </w:pPr>
            <w:r>
              <w:rPr>
                <w:sz w:val="20"/>
              </w:rPr>
              <w:t>8</w:t>
            </w:r>
          </w:p>
        </w:tc>
        <w:tc>
          <w:tcPr>
            <w:tcW w:w="1667" w:type="dxa"/>
            <w:tcBorders>
              <w:top w:val="nil"/>
              <w:left w:val="nil"/>
              <w:bottom w:val="nil"/>
              <w:right w:val="nil"/>
            </w:tcBorders>
            <w:vAlign w:val="bottom"/>
          </w:tcPr>
          <w:p w:rsidR="00000000" w:rsidRDefault="00000000">
            <w:pPr>
              <w:keepNext/>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2</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1</w:t>
            </w:r>
          </w:p>
        </w:tc>
        <w:tc>
          <w:tcPr>
            <w:tcW w:w="1329" w:type="dxa"/>
            <w:gridSpan w:val="2"/>
            <w:tcBorders>
              <w:top w:val="nil"/>
              <w:left w:val="nil"/>
              <w:bottom w:val="nil"/>
              <w:right w:val="nil"/>
            </w:tcBorders>
            <w:vAlign w:val="bottom"/>
          </w:tcPr>
          <w:p w:rsidR="00000000" w:rsidRDefault="00000000">
            <w:pPr>
              <w:keepNext/>
              <w:spacing w:before="20" w:after="20"/>
              <w:jc w:val="right"/>
              <w:rPr>
                <w:sz w:val="20"/>
              </w:rPr>
            </w:pPr>
            <w:r>
              <w:rPr>
                <w:sz w:val="20"/>
              </w:rPr>
              <w:t>6</w:t>
            </w:r>
          </w:p>
        </w:tc>
        <w:tc>
          <w:tcPr>
            <w:tcW w:w="1213" w:type="dxa"/>
            <w:gridSpan w:val="4"/>
            <w:tcBorders>
              <w:top w:val="nil"/>
              <w:left w:val="nil"/>
              <w:bottom w:val="nil"/>
              <w:right w:val="nil"/>
            </w:tcBorders>
            <w:vAlign w:val="bottom"/>
          </w:tcPr>
          <w:p w:rsidR="00000000" w:rsidRDefault="00000000">
            <w:pPr>
              <w:keepNext/>
              <w:spacing w:before="20" w:after="20"/>
              <w:jc w:val="right"/>
              <w:rPr>
                <w:sz w:val="20"/>
              </w:rPr>
            </w:pPr>
            <w:r>
              <w:rPr>
                <w:sz w:val="20"/>
              </w:rPr>
              <w:t>9</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keepNext/>
              <w:spacing w:before="20" w:after="20"/>
              <w:rPr>
                <w:sz w:val="20"/>
              </w:rPr>
            </w:pPr>
            <w:r>
              <w:rPr>
                <w:sz w:val="20"/>
              </w:rPr>
              <w:t>Papua New Guinea</w:t>
            </w:r>
            <w:r>
              <w:rPr>
                <w:sz w:val="20"/>
              </w:rPr>
              <w:br/>
              <w:t>Papouasie-Nouvelle-Guinée</w:t>
            </w:r>
          </w:p>
        </w:tc>
        <w:tc>
          <w:tcPr>
            <w:tcW w:w="1038" w:type="dxa"/>
            <w:tcBorders>
              <w:top w:val="nil"/>
              <w:left w:val="nil"/>
              <w:bottom w:val="nil"/>
              <w:right w:val="nil"/>
            </w:tcBorders>
            <w:vAlign w:val="bottom"/>
          </w:tcPr>
          <w:p w:rsidR="00000000" w:rsidRDefault="00000000">
            <w:pPr>
              <w:keepNext/>
              <w:spacing w:before="20" w:after="20"/>
              <w:jc w:val="right"/>
              <w:rPr>
                <w:sz w:val="20"/>
              </w:rPr>
            </w:pPr>
            <w:r>
              <w:rPr>
                <w:sz w:val="20"/>
              </w:rPr>
              <w:t>462 840</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4 070</w:t>
            </w:r>
          </w:p>
        </w:tc>
        <w:tc>
          <w:tcPr>
            <w:tcW w:w="1100" w:type="dxa"/>
            <w:tcBorders>
              <w:top w:val="nil"/>
              <w:left w:val="nil"/>
              <w:bottom w:val="nil"/>
              <w:right w:val="nil"/>
            </w:tcBorders>
            <w:vAlign w:val="bottom"/>
          </w:tcPr>
          <w:p w:rsidR="00000000" w:rsidRDefault="00000000">
            <w:pPr>
              <w:keepNext/>
              <w:spacing w:before="20" w:after="20"/>
              <w:jc w:val="right"/>
              <w:rPr>
                <w:sz w:val="20"/>
              </w:rPr>
            </w:pPr>
            <w:r>
              <w:rPr>
                <w:sz w:val="20"/>
              </w:rPr>
              <w:t>1 425</w:t>
            </w:r>
          </w:p>
        </w:tc>
        <w:tc>
          <w:tcPr>
            <w:tcW w:w="1667" w:type="dxa"/>
            <w:tcBorders>
              <w:top w:val="nil"/>
              <w:left w:val="nil"/>
              <w:bottom w:val="nil"/>
              <w:right w:val="nil"/>
            </w:tcBorders>
            <w:vAlign w:val="bottom"/>
          </w:tcPr>
          <w:p w:rsidR="00000000" w:rsidRDefault="00000000">
            <w:pPr>
              <w:keepNext/>
              <w:spacing w:before="20" w:after="20"/>
              <w:jc w:val="right"/>
              <w:rPr>
                <w:sz w:val="20"/>
              </w:rPr>
            </w:pPr>
            <w:r>
              <w:rPr>
                <w:sz w:val="20"/>
              </w:rPr>
              <w:t>18</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380</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1 783</w:t>
            </w:r>
          </w:p>
        </w:tc>
        <w:tc>
          <w:tcPr>
            <w:tcW w:w="1329" w:type="dxa"/>
            <w:gridSpan w:val="2"/>
            <w:tcBorders>
              <w:top w:val="nil"/>
              <w:left w:val="nil"/>
              <w:bottom w:val="nil"/>
              <w:right w:val="nil"/>
            </w:tcBorders>
            <w:vAlign w:val="bottom"/>
          </w:tcPr>
          <w:p w:rsidR="00000000" w:rsidRDefault="00000000">
            <w:pPr>
              <w:keepNext/>
              <w:spacing w:before="20" w:after="20"/>
              <w:jc w:val="right"/>
              <w:rPr>
                <w:sz w:val="20"/>
              </w:rPr>
            </w:pPr>
            <w:r>
              <w:rPr>
                <w:sz w:val="20"/>
              </w:rPr>
              <w:t>72</w:t>
            </w:r>
          </w:p>
        </w:tc>
        <w:tc>
          <w:tcPr>
            <w:tcW w:w="1213" w:type="dxa"/>
            <w:gridSpan w:val="4"/>
            <w:tcBorders>
              <w:top w:val="nil"/>
              <w:left w:val="nil"/>
              <w:bottom w:val="nil"/>
              <w:right w:val="nil"/>
            </w:tcBorders>
            <w:vAlign w:val="bottom"/>
          </w:tcPr>
          <w:p w:rsidR="00000000" w:rsidRDefault="00000000">
            <w:pPr>
              <w:keepNext/>
              <w:spacing w:before="20" w:after="20"/>
              <w:jc w:val="right"/>
              <w:rPr>
                <w:sz w:val="20"/>
              </w:rPr>
            </w:pPr>
            <w:r>
              <w:rPr>
                <w:sz w:val="20"/>
              </w:rPr>
              <w:t>2 235</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keepNext/>
              <w:spacing w:before="20" w:after="20"/>
              <w:rPr>
                <w:sz w:val="20"/>
              </w:rPr>
            </w:pPr>
            <w:r>
              <w:rPr>
                <w:sz w:val="20"/>
              </w:rPr>
              <w:t>Polynesia, French</w:t>
            </w:r>
            <w:r>
              <w:rPr>
                <w:sz w:val="20"/>
              </w:rPr>
              <w:br/>
              <w:t>Polynésie française</w:t>
            </w:r>
          </w:p>
        </w:tc>
        <w:tc>
          <w:tcPr>
            <w:tcW w:w="1038" w:type="dxa"/>
            <w:tcBorders>
              <w:top w:val="nil"/>
              <w:left w:val="nil"/>
              <w:bottom w:val="nil"/>
              <w:right w:val="nil"/>
            </w:tcBorders>
            <w:vAlign w:val="bottom"/>
          </w:tcPr>
          <w:p w:rsidR="00000000" w:rsidRDefault="00000000">
            <w:pPr>
              <w:keepNext/>
              <w:spacing w:before="20" w:after="20"/>
              <w:jc w:val="right"/>
              <w:rPr>
                <w:sz w:val="20"/>
              </w:rPr>
            </w:pPr>
            <w:r>
              <w:rPr>
                <w:sz w:val="20"/>
              </w:rPr>
              <w:t>4 000</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220</w:t>
            </w:r>
          </w:p>
        </w:tc>
        <w:tc>
          <w:tcPr>
            <w:tcW w:w="1100" w:type="dxa"/>
            <w:tcBorders>
              <w:top w:val="nil"/>
              <w:left w:val="nil"/>
              <w:bottom w:val="nil"/>
              <w:right w:val="nil"/>
            </w:tcBorders>
            <w:vAlign w:val="bottom"/>
          </w:tcPr>
          <w:p w:rsidR="00000000" w:rsidRDefault="00000000">
            <w:pPr>
              <w:keepNext/>
              <w:spacing w:before="20" w:after="20"/>
              <w:jc w:val="right"/>
              <w:rPr>
                <w:sz w:val="20"/>
              </w:rPr>
            </w:pPr>
            <w:r>
              <w:rPr>
                <w:sz w:val="20"/>
              </w:rPr>
              <w:t>89</w:t>
            </w:r>
          </w:p>
        </w:tc>
        <w:tc>
          <w:tcPr>
            <w:tcW w:w="1667" w:type="dxa"/>
            <w:tcBorders>
              <w:top w:val="nil"/>
              <w:left w:val="nil"/>
              <w:bottom w:val="nil"/>
              <w:right w:val="nil"/>
            </w:tcBorders>
            <w:vAlign w:val="bottom"/>
          </w:tcPr>
          <w:p w:rsidR="00000000" w:rsidRDefault="00000000">
            <w:pPr>
              <w:keepNext/>
              <w:spacing w:before="20" w:after="20"/>
              <w:jc w:val="right"/>
              <w:rPr>
                <w:sz w:val="20"/>
              </w:rPr>
            </w:pPr>
            <w:r>
              <w:rPr>
                <w:sz w:val="20"/>
              </w:rPr>
              <w:t>2</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85</w:t>
            </w:r>
          </w:p>
        </w:tc>
        <w:tc>
          <w:tcPr>
            <w:tcW w:w="1329" w:type="dxa"/>
            <w:tcBorders>
              <w:top w:val="nil"/>
              <w:left w:val="nil"/>
              <w:bottom w:val="nil"/>
              <w:right w:val="nil"/>
            </w:tcBorders>
            <w:vAlign w:val="bottom"/>
          </w:tcPr>
          <w:p w:rsidR="00000000" w:rsidRDefault="00000000">
            <w:pPr>
              <w:keepNext/>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keepNext/>
              <w:spacing w:before="20" w:after="20"/>
              <w:jc w:val="right"/>
              <w:rPr>
                <w:sz w:val="20"/>
              </w:rPr>
            </w:pPr>
            <w:r>
              <w:rPr>
                <w:sz w:val="20"/>
              </w:rPr>
              <w:t>23</w:t>
            </w:r>
          </w:p>
        </w:tc>
        <w:tc>
          <w:tcPr>
            <w:tcW w:w="1329" w:type="dxa"/>
            <w:gridSpan w:val="2"/>
            <w:tcBorders>
              <w:top w:val="nil"/>
              <w:left w:val="nil"/>
              <w:bottom w:val="nil"/>
              <w:right w:val="nil"/>
            </w:tcBorders>
            <w:vAlign w:val="bottom"/>
          </w:tcPr>
          <w:p w:rsidR="00000000" w:rsidRDefault="00000000">
            <w:pPr>
              <w:keepNext/>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keepNext/>
              <w:spacing w:before="20" w:after="20"/>
              <w:jc w:val="right"/>
              <w:rPr>
                <w:sz w:val="20"/>
              </w:rPr>
            </w:pPr>
            <w:r>
              <w:rPr>
                <w:sz w:val="20"/>
              </w:rPr>
              <w:t>108</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Samoa</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2 831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166</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37</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27</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pStyle w:val="FootnoteText"/>
              <w:spacing w:before="20" w:after="20"/>
              <w:rPr>
                <w:spacing w:val="-10"/>
                <w:sz w:val="20"/>
              </w:rPr>
            </w:pPr>
            <w:r>
              <w:rPr>
                <w:spacing w:val="-10"/>
                <w:sz w:val="20"/>
              </w:rPr>
              <w:t>Samoa, American</w:t>
            </w:r>
            <w:r>
              <w:rPr>
                <w:spacing w:val="-10"/>
                <w:sz w:val="20"/>
              </w:rPr>
              <w:br/>
              <w:t>Samoa américaines</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199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56</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9</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8</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25</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1</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34</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Solomon Islands</w:t>
            </w:r>
            <w:r>
              <w:rPr>
                <w:sz w:val="20"/>
              </w:rPr>
              <w:br/>
              <w:t>Îles Salomon</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28 896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380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72</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3</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28</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47</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77</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Tokelau Islands</w:t>
            </w:r>
            <w:r>
              <w:rPr>
                <w:sz w:val="20"/>
              </w:rPr>
              <w:br/>
              <w:t>Îles Tokélaou</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12</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Tonga</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750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96</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14</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13</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13</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Tuvalu Islands</w:t>
            </w:r>
            <w:r>
              <w:rPr>
                <w:sz w:val="20"/>
              </w:rPr>
              <w:br/>
              <w:t>Îles Tuvalu</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9</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z w:val="20"/>
              </w:rPr>
              <w:t>Vanuatu</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12 189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159</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26</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18</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18</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keepNext/>
              <w:spacing w:before="20" w:after="20"/>
              <w:rPr>
                <w:sz w:val="20"/>
              </w:rPr>
            </w:pPr>
            <w:r>
              <w:rPr>
                <w:sz w:val="20"/>
              </w:rPr>
              <w:t>Wake Island</w:t>
            </w:r>
            <w:r>
              <w:rPr>
                <w:sz w:val="20"/>
              </w:rPr>
              <w:br/>
              <w:t>Île de Wake</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8</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pacing w:val="-10"/>
                <w:sz w:val="20"/>
              </w:rPr>
              <w:t>Wallis and Futuna Islands</w:t>
            </w:r>
            <w:r>
              <w:rPr>
                <w:spacing w:val="-10"/>
                <w:sz w:val="20"/>
              </w:rPr>
              <w:br/>
              <w:t>Îles Wallis-et-Futuna</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200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15</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15</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5</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11</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16</w:t>
            </w:r>
          </w:p>
        </w:tc>
      </w:tr>
      <w:tr w:rsidR="00000000">
        <w:tblPrEx>
          <w:tblCellMar>
            <w:top w:w="0" w:type="dxa"/>
            <w:bottom w:w="0" w:type="dxa"/>
          </w:tblCellMar>
        </w:tblPrEx>
        <w:trPr>
          <w:gridAfter w:val="1"/>
          <w:wAfter w:w="113" w:type="dxa"/>
        </w:trPr>
        <w:tc>
          <w:tcPr>
            <w:tcW w:w="1729" w:type="dxa"/>
            <w:tcBorders>
              <w:top w:val="nil"/>
              <w:left w:val="nil"/>
              <w:bottom w:val="nil"/>
              <w:right w:val="nil"/>
            </w:tcBorders>
          </w:tcPr>
          <w:p w:rsidR="00000000" w:rsidRDefault="00000000">
            <w:pPr>
              <w:spacing w:before="20" w:after="20"/>
              <w:rPr>
                <w:sz w:val="20"/>
              </w:rPr>
            </w:pPr>
            <w:r>
              <w:rPr>
                <w:spacing w:val="-10"/>
                <w:sz w:val="20"/>
              </w:rPr>
              <w:t>TOTAL OCEANIA</w:t>
            </w:r>
          </w:p>
        </w:tc>
        <w:tc>
          <w:tcPr>
            <w:tcW w:w="1038" w:type="dxa"/>
            <w:tcBorders>
              <w:top w:val="nil"/>
              <w:left w:val="nil"/>
              <w:bottom w:val="nil"/>
              <w:right w:val="nil"/>
            </w:tcBorders>
            <w:vAlign w:val="bottom"/>
          </w:tcPr>
          <w:p w:rsidR="00000000" w:rsidRDefault="00000000">
            <w:pPr>
              <w:spacing w:before="20" w:after="20"/>
              <w:jc w:val="right"/>
              <w:rPr>
                <w:sz w:val="20"/>
              </w:rPr>
            </w:pPr>
            <w:r>
              <w:rPr>
                <w:sz w:val="20"/>
              </w:rPr>
              <w:t>8 508 769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28 200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7 760</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77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2 447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2 083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236</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4 777</w:t>
            </w:r>
          </w:p>
        </w:tc>
      </w:tr>
      <w:tr w:rsidR="00000000">
        <w:tblPrEx>
          <w:tblCellMar>
            <w:top w:w="0" w:type="dxa"/>
            <w:bottom w:w="0" w:type="dxa"/>
          </w:tblCellMar>
        </w:tblPrEx>
        <w:trPr>
          <w:gridAfter w:val="1"/>
          <w:wAfter w:w="113" w:type="dxa"/>
        </w:trPr>
        <w:tc>
          <w:tcPr>
            <w:tcW w:w="1729" w:type="dxa"/>
            <w:tcBorders>
              <w:top w:val="nil"/>
              <w:left w:val="nil"/>
              <w:bottom w:val="single" w:sz="4" w:space="0" w:color="auto"/>
              <w:right w:val="nil"/>
            </w:tcBorders>
          </w:tcPr>
          <w:p w:rsidR="00000000" w:rsidRDefault="00000000">
            <w:pPr>
              <w:spacing w:before="20" w:after="20"/>
              <w:rPr>
                <w:sz w:val="20"/>
              </w:rPr>
            </w:pPr>
            <w:r>
              <w:rPr>
                <w:spacing w:val="-10"/>
                <w:sz w:val="20"/>
              </w:rPr>
              <w:t>TOTAL WORLD</w:t>
            </w:r>
          </w:p>
        </w:tc>
        <w:tc>
          <w:tcPr>
            <w:tcW w:w="1038"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135 789 528</w:t>
            </w:r>
          </w:p>
        </w:tc>
        <w:tc>
          <w:tcPr>
            <w:tcW w:w="1213"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5 687 374</w:t>
            </w:r>
          </w:p>
        </w:tc>
        <w:tc>
          <w:tcPr>
            <w:tcW w:w="1100"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989 366</w:t>
            </w:r>
          </w:p>
        </w:tc>
        <w:tc>
          <w:tcPr>
            <w:tcW w:w="1667"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2 748</w:t>
            </w:r>
          </w:p>
        </w:tc>
        <w:tc>
          <w:tcPr>
            <w:tcW w:w="1329"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220 077</w:t>
            </w:r>
          </w:p>
        </w:tc>
        <w:tc>
          <w:tcPr>
            <w:tcW w:w="1329"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922</w:t>
            </w:r>
          </w:p>
        </w:tc>
        <w:tc>
          <w:tcPr>
            <w:tcW w:w="1213"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110 502</w:t>
            </w:r>
          </w:p>
        </w:tc>
        <w:tc>
          <w:tcPr>
            <w:tcW w:w="1329" w:type="dxa"/>
            <w:gridSpan w:val="2"/>
            <w:tcBorders>
              <w:top w:val="nil"/>
              <w:left w:val="nil"/>
              <w:bottom w:val="single" w:sz="4" w:space="0" w:color="auto"/>
              <w:right w:val="nil"/>
            </w:tcBorders>
            <w:vAlign w:val="bottom"/>
          </w:tcPr>
          <w:p w:rsidR="00000000" w:rsidRDefault="00000000">
            <w:pPr>
              <w:spacing w:before="20" w:after="20"/>
              <w:jc w:val="right"/>
              <w:rPr>
                <w:sz w:val="20"/>
              </w:rPr>
            </w:pPr>
            <w:r>
              <w:rPr>
                <w:sz w:val="20"/>
              </w:rPr>
              <w:t>86 691</w:t>
            </w:r>
          </w:p>
        </w:tc>
        <w:tc>
          <w:tcPr>
            <w:tcW w:w="1213" w:type="dxa"/>
            <w:gridSpan w:val="4"/>
            <w:tcBorders>
              <w:top w:val="nil"/>
              <w:left w:val="nil"/>
              <w:bottom w:val="single" w:sz="4" w:space="0" w:color="auto"/>
              <w:right w:val="nil"/>
            </w:tcBorders>
            <w:vAlign w:val="bottom"/>
          </w:tcPr>
          <w:p w:rsidR="00000000" w:rsidRDefault="00000000">
            <w:pPr>
              <w:spacing w:before="20" w:after="20"/>
              <w:jc w:val="right"/>
              <w:rPr>
                <w:sz w:val="20"/>
              </w:rPr>
            </w:pPr>
            <w:r>
              <w:rPr>
                <w:sz w:val="20"/>
              </w:rPr>
              <w:t>418 192</w:t>
            </w:r>
          </w:p>
        </w:tc>
      </w:tr>
    </w:tbl>
    <w:p w:rsidR="00000000" w:rsidRDefault="00000000">
      <w:pPr>
        <w:jc w:val="center"/>
      </w:pPr>
    </w:p>
    <w:p w:rsidR="00000000" w:rsidRDefault="00000000">
      <w:pPr>
        <w:jc w:val="center"/>
      </w:pPr>
      <w:r>
        <w:br w:type="page"/>
        <w:t>POPULATION ET STRUCTURE ECCLÉSIASTIQUES</w:t>
      </w:r>
    </w:p>
    <w:p w:rsidR="00000000" w:rsidRDefault="00000000">
      <w:pPr>
        <w:jc w:val="center"/>
      </w:pPr>
      <w:r>
        <w:t>(au 31 décembre 1995)</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213"/>
        <w:gridCol w:w="1213"/>
        <w:gridCol w:w="1100"/>
        <w:gridCol w:w="1667"/>
        <w:gridCol w:w="1329"/>
        <w:gridCol w:w="1329"/>
        <w:gridCol w:w="1213"/>
        <w:gridCol w:w="4"/>
        <w:gridCol w:w="1325"/>
        <w:gridCol w:w="4"/>
        <w:gridCol w:w="1202"/>
        <w:gridCol w:w="1"/>
        <w:gridCol w:w="6"/>
        <w:gridCol w:w="113"/>
      </w:tblGrid>
      <w:tr w:rsidR="00000000">
        <w:tblPrEx>
          <w:tblCellMar>
            <w:top w:w="0" w:type="dxa"/>
            <w:bottom w:w="0" w:type="dxa"/>
          </w:tblCellMar>
        </w:tblPrEx>
        <w:trPr>
          <w:gridAfter w:val="2"/>
          <w:wAfter w:w="119" w:type="dxa"/>
          <w:cantSplit/>
          <w:tblHeader/>
        </w:trPr>
        <w:tc>
          <w:tcPr>
            <w:tcW w:w="1554" w:type="dxa"/>
            <w:vMerge w:val="restart"/>
            <w:tcBorders>
              <w:left w:val="nil"/>
              <w:right w:val="nil"/>
            </w:tcBorders>
            <w:vAlign w:val="center"/>
          </w:tcPr>
          <w:p w:rsidR="00000000" w:rsidRDefault="00000000">
            <w:pPr>
              <w:jc w:val="center"/>
              <w:rPr>
                <w:sz w:val="20"/>
              </w:rPr>
            </w:pPr>
            <w:r>
              <w:rPr>
                <w:sz w:val="20"/>
              </w:rPr>
              <w:t>Pays</w:t>
            </w:r>
          </w:p>
        </w:tc>
        <w:tc>
          <w:tcPr>
            <w:tcW w:w="1213" w:type="dxa"/>
            <w:vMerge w:val="restart"/>
            <w:tcBorders>
              <w:left w:val="nil"/>
              <w:right w:val="nil"/>
            </w:tcBorders>
            <w:vAlign w:val="center"/>
          </w:tcPr>
          <w:p w:rsidR="00000000" w:rsidRDefault="00000000">
            <w:pPr>
              <w:jc w:val="center"/>
              <w:rPr>
                <w:sz w:val="20"/>
              </w:rPr>
            </w:pPr>
            <w:r>
              <w:rPr>
                <w:sz w:val="20"/>
              </w:rPr>
              <w:t>Surface</w:t>
            </w:r>
            <w:r>
              <w:rPr>
                <w:sz w:val="20"/>
              </w:rPr>
              <w:br/>
              <w:t>(km</w:t>
            </w:r>
            <w:r>
              <w:rPr>
                <w:sz w:val="20"/>
                <w:vertAlign w:val="superscript"/>
              </w:rPr>
              <w:t>2</w:t>
            </w:r>
            <w:r>
              <w:rPr>
                <w:sz w:val="20"/>
              </w:rPr>
              <w:t>)</w:t>
            </w:r>
          </w:p>
        </w:tc>
        <w:tc>
          <w:tcPr>
            <w:tcW w:w="1213" w:type="dxa"/>
            <w:vMerge w:val="restart"/>
            <w:tcBorders>
              <w:left w:val="nil"/>
              <w:right w:val="nil"/>
            </w:tcBorders>
            <w:vAlign w:val="center"/>
          </w:tcPr>
          <w:p w:rsidR="00000000" w:rsidRDefault="00000000">
            <w:pPr>
              <w:jc w:val="center"/>
              <w:rPr>
                <w:sz w:val="20"/>
              </w:rPr>
            </w:pPr>
            <w:r>
              <w:rPr>
                <w:sz w:val="20"/>
              </w:rPr>
              <w:t>Habitants</w:t>
            </w:r>
            <w:r>
              <w:rPr>
                <w:sz w:val="20"/>
              </w:rPr>
              <w:br/>
              <w:t>(milliers)</w:t>
            </w:r>
          </w:p>
        </w:tc>
        <w:tc>
          <w:tcPr>
            <w:tcW w:w="1100" w:type="dxa"/>
            <w:vMerge w:val="restart"/>
            <w:tcBorders>
              <w:left w:val="nil"/>
              <w:right w:val="nil"/>
            </w:tcBorders>
            <w:vAlign w:val="center"/>
          </w:tcPr>
          <w:p w:rsidR="00000000" w:rsidRDefault="00000000">
            <w:pPr>
              <w:jc w:val="center"/>
              <w:rPr>
                <w:sz w:val="20"/>
              </w:rPr>
            </w:pPr>
            <w:r>
              <w:rPr>
                <w:sz w:val="20"/>
              </w:rPr>
              <w:t>Catholiques</w:t>
            </w:r>
            <w:r>
              <w:rPr>
                <w:sz w:val="20"/>
              </w:rPr>
              <w:br/>
              <w:t>(milliers)</w:t>
            </w:r>
          </w:p>
        </w:tc>
        <w:tc>
          <w:tcPr>
            <w:tcW w:w="1667" w:type="dxa"/>
            <w:vMerge w:val="restart"/>
            <w:tcBorders>
              <w:left w:val="nil"/>
              <w:right w:val="nil"/>
            </w:tcBorders>
            <w:vAlign w:val="center"/>
          </w:tcPr>
          <w:p w:rsidR="00000000" w:rsidRDefault="00000000">
            <w:pPr>
              <w:jc w:val="center"/>
              <w:rPr>
                <w:sz w:val="20"/>
              </w:rPr>
            </w:pPr>
            <w:r>
              <w:rPr>
                <w:sz w:val="20"/>
              </w:rPr>
              <w:t>Circonscriptions ecclésiastiques</w:t>
            </w:r>
          </w:p>
        </w:tc>
        <w:tc>
          <w:tcPr>
            <w:tcW w:w="6407" w:type="dxa"/>
            <w:gridSpan w:val="8"/>
            <w:tcBorders>
              <w:left w:val="nil"/>
              <w:right w:val="nil"/>
            </w:tcBorders>
            <w:vAlign w:val="center"/>
          </w:tcPr>
          <w:p w:rsidR="00000000" w:rsidRDefault="00000000">
            <w:pPr>
              <w:jc w:val="center"/>
              <w:rPr>
                <w:sz w:val="20"/>
              </w:rPr>
            </w:pPr>
            <w:r>
              <w:rPr>
                <w:sz w:val="20"/>
              </w:rPr>
              <w:t>Centres pastoraux</w:t>
            </w:r>
          </w:p>
        </w:tc>
      </w:tr>
      <w:tr w:rsidR="00000000">
        <w:tblPrEx>
          <w:tblCellMar>
            <w:top w:w="0" w:type="dxa"/>
            <w:bottom w:w="0" w:type="dxa"/>
          </w:tblCellMar>
        </w:tblPrEx>
        <w:trPr>
          <w:gridAfter w:val="3"/>
          <w:wAfter w:w="120" w:type="dxa"/>
          <w:cantSplit/>
          <w:tblHeader/>
        </w:trPr>
        <w:tc>
          <w:tcPr>
            <w:tcW w:w="1554"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213" w:type="dxa"/>
            <w:vMerge/>
            <w:tcBorders>
              <w:left w:val="nil"/>
              <w:bottom w:val="single" w:sz="4" w:space="0" w:color="auto"/>
              <w:right w:val="nil"/>
            </w:tcBorders>
            <w:vAlign w:val="center"/>
          </w:tcPr>
          <w:p w:rsidR="00000000" w:rsidRDefault="00000000">
            <w:pPr>
              <w:jc w:val="center"/>
              <w:rPr>
                <w:sz w:val="20"/>
              </w:rPr>
            </w:pPr>
          </w:p>
        </w:tc>
        <w:tc>
          <w:tcPr>
            <w:tcW w:w="1100" w:type="dxa"/>
            <w:vMerge/>
            <w:tcBorders>
              <w:left w:val="nil"/>
              <w:bottom w:val="single" w:sz="4" w:space="0" w:color="auto"/>
              <w:right w:val="nil"/>
            </w:tcBorders>
            <w:vAlign w:val="center"/>
          </w:tcPr>
          <w:p w:rsidR="00000000" w:rsidRDefault="00000000">
            <w:pPr>
              <w:jc w:val="center"/>
              <w:rPr>
                <w:sz w:val="20"/>
              </w:rPr>
            </w:pPr>
          </w:p>
        </w:tc>
        <w:tc>
          <w:tcPr>
            <w:tcW w:w="1667" w:type="dxa"/>
            <w:vMerge/>
            <w:tcBorders>
              <w:left w:val="nil"/>
              <w:bottom w:val="single" w:sz="4" w:space="0" w:color="auto"/>
              <w:right w:val="nil"/>
            </w:tcBorders>
            <w:vAlign w:val="center"/>
          </w:tcPr>
          <w:p w:rsidR="00000000" w:rsidRDefault="00000000">
            <w:pPr>
              <w:jc w:val="center"/>
              <w:rPr>
                <w:sz w:val="20"/>
              </w:rPr>
            </w:pPr>
          </w:p>
        </w:tc>
        <w:tc>
          <w:tcPr>
            <w:tcW w:w="1329" w:type="dxa"/>
            <w:vMerge w:val="restart"/>
            <w:tcBorders>
              <w:left w:val="nil"/>
              <w:bottom w:val="single" w:sz="4" w:space="0" w:color="auto"/>
              <w:right w:val="nil"/>
            </w:tcBorders>
            <w:vAlign w:val="bottom"/>
          </w:tcPr>
          <w:p w:rsidR="00000000" w:rsidRDefault="00000000">
            <w:pPr>
              <w:jc w:val="center"/>
              <w:rPr>
                <w:sz w:val="20"/>
              </w:rPr>
            </w:pPr>
            <w:r>
              <w:rPr>
                <w:sz w:val="20"/>
              </w:rPr>
              <w:t>Paroisse ou quasi-paroisse</w:t>
            </w:r>
          </w:p>
        </w:tc>
        <w:tc>
          <w:tcPr>
            <w:tcW w:w="2546" w:type="dxa"/>
            <w:gridSpan w:val="3"/>
            <w:tcBorders>
              <w:left w:val="nil"/>
              <w:bottom w:val="single" w:sz="4" w:space="0" w:color="auto"/>
              <w:right w:val="nil"/>
            </w:tcBorders>
            <w:vAlign w:val="center"/>
          </w:tcPr>
          <w:p w:rsidR="00000000" w:rsidRDefault="00000000">
            <w:pPr>
              <w:jc w:val="center"/>
              <w:rPr>
                <w:sz w:val="20"/>
              </w:rPr>
            </w:pPr>
            <w:r>
              <w:rPr>
                <w:sz w:val="20"/>
              </w:rPr>
              <w:t>Missions</w:t>
            </w:r>
          </w:p>
        </w:tc>
        <w:tc>
          <w:tcPr>
            <w:tcW w:w="1329" w:type="dxa"/>
            <w:gridSpan w:val="2"/>
            <w:tcBorders>
              <w:left w:val="nil"/>
              <w:bottom w:val="nil"/>
              <w:right w:val="nil"/>
            </w:tcBorders>
            <w:vAlign w:val="center"/>
          </w:tcPr>
          <w:p w:rsidR="00000000" w:rsidRDefault="00000000">
            <w:pPr>
              <w:jc w:val="center"/>
              <w:rPr>
                <w:sz w:val="20"/>
              </w:rPr>
            </w:pPr>
          </w:p>
        </w:tc>
        <w:tc>
          <w:tcPr>
            <w:tcW w:w="1202" w:type="dxa"/>
            <w:tcBorders>
              <w:left w:val="nil"/>
              <w:bottom w:val="nil"/>
              <w:right w:val="nil"/>
            </w:tcBorders>
          </w:tcPr>
          <w:p w:rsidR="00000000" w:rsidRDefault="00000000">
            <w:pPr>
              <w:jc w:val="center"/>
              <w:rPr>
                <w:sz w:val="20"/>
              </w:rPr>
            </w:pPr>
          </w:p>
        </w:tc>
      </w:tr>
      <w:tr w:rsidR="00000000">
        <w:tblPrEx>
          <w:tblCellMar>
            <w:top w:w="0" w:type="dxa"/>
            <w:bottom w:w="0" w:type="dxa"/>
          </w:tblCellMar>
        </w:tblPrEx>
        <w:trPr>
          <w:gridAfter w:val="1"/>
          <w:wAfter w:w="113" w:type="dxa"/>
          <w:cantSplit/>
          <w:tblHeader/>
        </w:trPr>
        <w:tc>
          <w:tcPr>
            <w:tcW w:w="1554"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213"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100"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667" w:type="dxa"/>
            <w:vMerge/>
            <w:tcBorders>
              <w:top w:val="single" w:sz="4" w:space="0" w:color="auto"/>
              <w:left w:val="nil"/>
              <w:bottom w:val="single" w:sz="4" w:space="0" w:color="auto"/>
              <w:right w:val="nil"/>
            </w:tcBorders>
            <w:vAlign w:val="center"/>
          </w:tcPr>
          <w:p w:rsidR="00000000" w:rsidRDefault="00000000">
            <w:pPr>
              <w:jc w:val="center"/>
              <w:rPr>
                <w:sz w:val="20"/>
              </w:rPr>
            </w:pPr>
          </w:p>
        </w:tc>
        <w:tc>
          <w:tcPr>
            <w:tcW w:w="1329" w:type="dxa"/>
            <w:vMerge/>
            <w:tcBorders>
              <w:top w:val="single" w:sz="4" w:space="0" w:color="auto"/>
              <w:left w:val="nil"/>
              <w:bottom w:val="single" w:sz="4" w:space="0" w:color="auto"/>
              <w:right w:val="nil"/>
            </w:tcBorders>
            <w:vAlign w:val="bottom"/>
          </w:tcPr>
          <w:p w:rsidR="00000000" w:rsidRDefault="00000000">
            <w:pPr>
              <w:jc w:val="center"/>
              <w:rPr>
                <w:sz w:val="20"/>
              </w:rPr>
            </w:pPr>
          </w:p>
        </w:tc>
        <w:tc>
          <w:tcPr>
            <w:tcW w:w="1329" w:type="dxa"/>
            <w:tcBorders>
              <w:top w:val="nil"/>
              <w:left w:val="nil"/>
              <w:bottom w:val="single" w:sz="4" w:space="0" w:color="auto"/>
              <w:right w:val="nil"/>
            </w:tcBorders>
            <w:vAlign w:val="center"/>
          </w:tcPr>
          <w:p w:rsidR="00000000" w:rsidRDefault="00000000">
            <w:pPr>
              <w:jc w:val="center"/>
              <w:rPr>
                <w:sz w:val="20"/>
              </w:rPr>
            </w:pPr>
            <w:r>
              <w:rPr>
                <w:sz w:val="20"/>
              </w:rPr>
              <w:t>avec un prêtre résident</w:t>
            </w:r>
          </w:p>
        </w:tc>
        <w:tc>
          <w:tcPr>
            <w:tcW w:w="1213" w:type="dxa"/>
            <w:tcBorders>
              <w:top w:val="nil"/>
              <w:left w:val="nil"/>
              <w:bottom w:val="single" w:sz="4" w:space="0" w:color="auto"/>
              <w:right w:val="nil"/>
            </w:tcBorders>
            <w:vAlign w:val="center"/>
          </w:tcPr>
          <w:p w:rsidR="00000000" w:rsidRDefault="00000000">
            <w:pPr>
              <w:jc w:val="center"/>
              <w:rPr>
                <w:sz w:val="20"/>
              </w:rPr>
            </w:pPr>
            <w:r>
              <w:rPr>
                <w:sz w:val="20"/>
              </w:rPr>
              <w:t>sans prêtre résident</w:t>
            </w:r>
          </w:p>
        </w:tc>
        <w:tc>
          <w:tcPr>
            <w:tcW w:w="1329" w:type="dxa"/>
            <w:gridSpan w:val="2"/>
            <w:tcBorders>
              <w:top w:val="nil"/>
              <w:left w:val="nil"/>
              <w:bottom w:val="single" w:sz="4" w:space="0" w:color="auto"/>
              <w:right w:val="nil"/>
            </w:tcBorders>
            <w:vAlign w:val="center"/>
          </w:tcPr>
          <w:p w:rsidR="00000000" w:rsidRDefault="00000000">
            <w:pPr>
              <w:jc w:val="center"/>
              <w:rPr>
                <w:sz w:val="20"/>
              </w:rPr>
            </w:pPr>
            <w:r>
              <w:rPr>
                <w:sz w:val="20"/>
              </w:rPr>
              <w:t>Autres centres pastoraux</w:t>
            </w:r>
          </w:p>
        </w:tc>
        <w:tc>
          <w:tcPr>
            <w:tcW w:w="1213" w:type="dxa"/>
            <w:gridSpan w:val="4"/>
            <w:tcBorders>
              <w:top w:val="nil"/>
              <w:left w:val="nil"/>
              <w:bottom w:val="single" w:sz="4" w:space="0" w:color="auto"/>
              <w:right w:val="nil"/>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3273" w:type="dxa"/>
            <w:gridSpan w:val="15"/>
            <w:tcBorders>
              <w:top w:val="nil"/>
              <w:left w:val="nil"/>
              <w:bottom w:val="nil"/>
              <w:right w:val="nil"/>
            </w:tcBorders>
          </w:tcPr>
          <w:p w:rsidR="00000000" w:rsidRDefault="00000000">
            <w:pPr>
              <w:spacing w:line="260" w:lineRule="exact"/>
              <w:jc w:val="center"/>
              <w:rPr>
                <w:sz w:val="20"/>
              </w:rPr>
            </w:pPr>
            <w:r>
              <w:rPr>
                <w:sz w:val="20"/>
              </w:rPr>
              <w:t>RÉCAPITULATIF</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AFRICA</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30 306 780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725 850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107 077</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462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9 692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694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71 548</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961</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82 895</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AMERICA NORTH</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21 524 648</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292 762</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69 614</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267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24 764</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2 562</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27 419</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CENT. AMER. MAINLAND</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2 481 366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123 541</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115 721</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136</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6 742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2 041</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6 979</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15 771</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CENT. AMER. ANTILLES</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234 656</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35 890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22 941</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51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1 551</w:t>
            </w:r>
          </w:p>
        </w:tc>
        <w:tc>
          <w:tcPr>
            <w:tcW w:w="1329" w:type="dxa"/>
            <w:tcBorders>
              <w:top w:val="nil"/>
              <w:left w:val="nil"/>
              <w:bottom w:val="nil"/>
              <w:right w:val="nil"/>
            </w:tcBorders>
            <w:vAlign w:val="bottom"/>
          </w:tcPr>
          <w:p w:rsidR="00000000" w:rsidRDefault="00000000">
            <w:pPr>
              <w:spacing w:before="20" w:after="20"/>
              <w:jc w:val="right"/>
              <w:rPr>
                <w:sz w:val="20"/>
              </w:rPr>
            </w:pP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223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3 202</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4 976</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pStyle w:val="CommentText"/>
              <w:spacing w:before="20" w:after="20"/>
            </w:pPr>
            <w:r>
              <w:t>TOTAL AMERICA SOUTH</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17 818 694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313 354</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276 090</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570</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19 065</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2 713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45 203</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66 992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AMERIQUE</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42 059 364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765 547</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484 366</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1 024</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52 122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40</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5 050</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57 946</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115 158</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ASIA MIDDLE-EAST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3 842 324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198 430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3 152</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83</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1 541</w:t>
            </w:r>
          </w:p>
        </w:tc>
        <w:tc>
          <w:tcPr>
            <w:tcW w:w="1329" w:type="dxa"/>
            <w:tcBorders>
              <w:top w:val="nil"/>
              <w:left w:val="nil"/>
              <w:bottom w:val="nil"/>
              <w:right w:val="nil"/>
            </w:tcBorders>
            <w:vAlign w:val="bottom"/>
          </w:tcPr>
          <w:p w:rsidR="00000000" w:rsidRDefault="00000000">
            <w:pPr>
              <w:spacing w:before="20" w:after="20"/>
              <w:jc w:val="right"/>
              <w:rPr>
                <w:sz w:val="20"/>
              </w:rPr>
            </w:pPr>
          </w:p>
        </w:tc>
        <w:tc>
          <w:tcPr>
            <w:tcW w:w="1213" w:type="dxa"/>
            <w:tcBorders>
              <w:top w:val="nil"/>
              <w:left w:val="nil"/>
              <w:bottom w:val="nil"/>
              <w:right w:val="nil"/>
            </w:tcBorders>
            <w:vAlign w:val="bottom"/>
          </w:tcPr>
          <w:p w:rsidR="00000000" w:rsidRDefault="00000000">
            <w:pPr>
              <w:spacing w:before="20" w:after="20"/>
              <w:jc w:val="right"/>
              <w:rPr>
                <w:sz w:val="20"/>
              </w:rPr>
            </w:pP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109</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1 650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ASIA SOUTH-EAST, FAR EAST</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40 567 784</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3 257 850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98 058</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388</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16 791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177</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31 819</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7 433</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56 220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ASIA</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44 410 108</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3 456 280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101 210</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471</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18 332</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177</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31 819</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7 542</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57 870</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EUROPE</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10 504 507</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711 497</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288 953</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714</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137 484</w:t>
            </w:r>
          </w:p>
        </w:tc>
        <w:tc>
          <w:tcPr>
            <w:tcW w:w="1329" w:type="dxa"/>
            <w:tcBorders>
              <w:top w:val="nil"/>
              <w:left w:val="nil"/>
              <w:bottom w:val="nil"/>
              <w:right w:val="nil"/>
            </w:tcBorders>
            <w:vAlign w:val="bottom"/>
          </w:tcPr>
          <w:p w:rsidR="00000000" w:rsidRDefault="00000000">
            <w:pPr>
              <w:spacing w:before="20" w:after="20"/>
              <w:jc w:val="right"/>
              <w:rPr>
                <w:sz w:val="20"/>
              </w:rPr>
            </w:pP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20 006</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157 492</w:t>
            </w:r>
          </w:p>
        </w:tc>
      </w:tr>
      <w:tr w:rsidR="00000000">
        <w:tblPrEx>
          <w:tblCellMar>
            <w:top w:w="0" w:type="dxa"/>
            <w:bottom w:w="0" w:type="dxa"/>
          </w:tblCellMar>
        </w:tblPrEx>
        <w:trPr>
          <w:gridAfter w:val="1"/>
          <w:wAfter w:w="113" w:type="dxa"/>
        </w:trPr>
        <w:tc>
          <w:tcPr>
            <w:tcW w:w="1554" w:type="dxa"/>
            <w:tcBorders>
              <w:top w:val="nil"/>
              <w:left w:val="nil"/>
              <w:bottom w:val="nil"/>
              <w:right w:val="nil"/>
            </w:tcBorders>
          </w:tcPr>
          <w:p w:rsidR="00000000" w:rsidRDefault="00000000">
            <w:pPr>
              <w:spacing w:before="20" w:after="20"/>
              <w:rPr>
                <w:sz w:val="20"/>
              </w:rPr>
            </w:pPr>
            <w:r>
              <w:rPr>
                <w:sz w:val="20"/>
              </w:rPr>
              <w:t>TOTAL OCEANIA</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8 508 769</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28 200</w:t>
            </w:r>
          </w:p>
        </w:tc>
        <w:tc>
          <w:tcPr>
            <w:tcW w:w="1100" w:type="dxa"/>
            <w:tcBorders>
              <w:top w:val="nil"/>
              <w:left w:val="nil"/>
              <w:bottom w:val="nil"/>
              <w:right w:val="nil"/>
            </w:tcBorders>
            <w:vAlign w:val="bottom"/>
          </w:tcPr>
          <w:p w:rsidR="00000000" w:rsidRDefault="00000000">
            <w:pPr>
              <w:spacing w:before="20" w:after="20"/>
              <w:jc w:val="right"/>
              <w:rPr>
                <w:sz w:val="20"/>
              </w:rPr>
            </w:pPr>
            <w:r>
              <w:rPr>
                <w:sz w:val="20"/>
              </w:rPr>
              <w:t>7 760</w:t>
            </w:r>
          </w:p>
        </w:tc>
        <w:tc>
          <w:tcPr>
            <w:tcW w:w="1667" w:type="dxa"/>
            <w:tcBorders>
              <w:top w:val="nil"/>
              <w:left w:val="nil"/>
              <w:bottom w:val="nil"/>
              <w:right w:val="nil"/>
            </w:tcBorders>
            <w:vAlign w:val="bottom"/>
          </w:tcPr>
          <w:p w:rsidR="00000000" w:rsidRDefault="00000000">
            <w:pPr>
              <w:spacing w:before="20" w:after="20"/>
              <w:jc w:val="right"/>
              <w:rPr>
                <w:sz w:val="20"/>
              </w:rPr>
            </w:pPr>
            <w:r>
              <w:rPr>
                <w:sz w:val="20"/>
              </w:rPr>
              <w:t>77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2 447</w:t>
            </w:r>
          </w:p>
        </w:tc>
        <w:tc>
          <w:tcPr>
            <w:tcW w:w="1329" w:type="dxa"/>
            <w:tcBorders>
              <w:top w:val="nil"/>
              <w:left w:val="nil"/>
              <w:bottom w:val="nil"/>
              <w:right w:val="nil"/>
            </w:tcBorders>
            <w:vAlign w:val="bottom"/>
          </w:tcPr>
          <w:p w:rsidR="00000000" w:rsidRDefault="00000000">
            <w:pPr>
              <w:spacing w:before="20" w:after="20"/>
              <w:jc w:val="right"/>
              <w:rPr>
                <w:sz w:val="20"/>
              </w:rPr>
            </w:pPr>
            <w:r>
              <w:rPr>
                <w:sz w:val="20"/>
              </w:rPr>
              <w:t>11</w:t>
            </w:r>
          </w:p>
        </w:tc>
        <w:tc>
          <w:tcPr>
            <w:tcW w:w="1213" w:type="dxa"/>
            <w:tcBorders>
              <w:top w:val="nil"/>
              <w:left w:val="nil"/>
              <w:bottom w:val="nil"/>
              <w:right w:val="nil"/>
            </w:tcBorders>
            <w:vAlign w:val="bottom"/>
          </w:tcPr>
          <w:p w:rsidR="00000000" w:rsidRDefault="00000000">
            <w:pPr>
              <w:spacing w:before="20" w:after="20"/>
              <w:jc w:val="right"/>
              <w:rPr>
                <w:sz w:val="20"/>
              </w:rPr>
            </w:pPr>
            <w:r>
              <w:rPr>
                <w:sz w:val="20"/>
              </w:rPr>
              <w:t>2 083</w:t>
            </w:r>
          </w:p>
        </w:tc>
        <w:tc>
          <w:tcPr>
            <w:tcW w:w="1329" w:type="dxa"/>
            <w:gridSpan w:val="2"/>
            <w:tcBorders>
              <w:top w:val="nil"/>
              <w:left w:val="nil"/>
              <w:bottom w:val="nil"/>
              <w:right w:val="nil"/>
            </w:tcBorders>
            <w:vAlign w:val="bottom"/>
          </w:tcPr>
          <w:p w:rsidR="00000000" w:rsidRDefault="00000000">
            <w:pPr>
              <w:spacing w:before="20" w:after="20"/>
              <w:jc w:val="right"/>
              <w:rPr>
                <w:sz w:val="20"/>
              </w:rPr>
            </w:pPr>
            <w:r>
              <w:rPr>
                <w:sz w:val="20"/>
              </w:rPr>
              <w:t>236</w:t>
            </w:r>
          </w:p>
        </w:tc>
        <w:tc>
          <w:tcPr>
            <w:tcW w:w="1213" w:type="dxa"/>
            <w:gridSpan w:val="4"/>
            <w:tcBorders>
              <w:top w:val="nil"/>
              <w:left w:val="nil"/>
              <w:bottom w:val="nil"/>
              <w:right w:val="nil"/>
            </w:tcBorders>
            <w:vAlign w:val="bottom"/>
          </w:tcPr>
          <w:p w:rsidR="00000000" w:rsidRDefault="00000000">
            <w:pPr>
              <w:spacing w:before="20" w:after="20"/>
              <w:jc w:val="right"/>
              <w:rPr>
                <w:sz w:val="20"/>
              </w:rPr>
            </w:pPr>
            <w:r>
              <w:rPr>
                <w:sz w:val="20"/>
              </w:rPr>
              <w:t>4 777</w:t>
            </w:r>
          </w:p>
        </w:tc>
      </w:tr>
      <w:tr w:rsidR="00000000">
        <w:tblPrEx>
          <w:tblCellMar>
            <w:top w:w="0" w:type="dxa"/>
            <w:bottom w:w="0" w:type="dxa"/>
          </w:tblCellMar>
        </w:tblPrEx>
        <w:trPr>
          <w:gridAfter w:val="1"/>
          <w:wAfter w:w="113" w:type="dxa"/>
        </w:trPr>
        <w:tc>
          <w:tcPr>
            <w:tcW w:w="1554" w:type="dxa"/>
            <w:tcBorders>
              <w:top w:val="nil"/>
              <w:left w:val="nil"/>
              <w:bottom w:val="single" w:sz="4" w:space="0" w:color="auto"/>
              <w:right w:val="nil"/>
            </w:tcBorders>
          </w:tcPr>
          <w:p w:rsidR="00000000" w:rsidRDefault="00000000">
            <w:pPr>
              <w:spacing w:before="20" w:after="20"/>
              <w:rPr>
                <w:sz w:val="20"/>
              </w:rPr>
            </w:pPr>
            <w:r>
              <w:rPr>
                <w:sz w:val="20"/>
              </w:rPr>
              <w:t>TOTAL WORLD</w:t>
            </w:r>
          </w:p>
        </w:tc>
        <w:tc>
          <w:tcPr>
            <w:tcW w:w="1213"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135 789 528</w:t>
            </w:r>
          </w:p>
        </w:tc>
        <w:tc>
          <w:tcPr>
            <w:tcW w:w="1213"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5 687 374</w:t>
            </w:r>
          </w:p>
        </w:tc>
        <w:tc>
          <w:tcPr>
            <w:tcW w:w="1100"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989 366</w:t>
            </w:r>
          </w:p>
        </w:tc>
        <w:tc>
          <w:tcPr>
            <w:tcW w:w="1667"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2 748</w:t>
            </w:r>
          </w:p>
        </w:tc>
        <w:tc>
          <w:tcPr>
            <w:tcW w:w="1329"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220 077</w:t>
            </w:r>
          </w:p>
        </w:tc>
        <w:tc>
          <w:tcPr>
            <w:tcW w:w="1329"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922</w:t>
            </w:r>
          </w:p>
        </w:tc>
        <w:tc>
          <w:tcPr>
            <w:tcW w:w="1213" w:type="dxa"/>
            <w:tcBorders>
              <w:top w:val="nil"/>
              <w:left w:val="nil"/>
              <w:bottom w:val="single" w:sz="4" w:space="0" w:color="auto"/>
              <w:right w:val="nil"/>
            </w:tcBorders>
            <w:vAlign w:val="bottom"/>
          </w:tcPr>
          <w:p w:rsidR="00000000" w:rsidRDefault="00000000">
            <w:pPr>
              <w:spacing w:before="20" w:after="20"/>
              <w:jc w:val="right"/>
              <w:rPr>
                <w:sz w:val="20"/>
              </w:rPr>
            </w:pPr>
            <w:r>
              <w:rPr>
                <w:sz w:val="20"/>
              </w:rPr>
              <w:t>110 502</w:t>
            </w:r>
          </w:p>
        </w:tc>
        <w:tc>
          <w:tcPr>
            <w:tcW w:w="1329" w:type="dxa"/>
            <w:gridSpan w:val="2"/>
            <w:tcBorders>
              <w:top w:val="nil"/>
              <w:left w:val="nil"/>
              <w:bottom w:val="single" w:sz="4" w:space="0" w:color="auto"/>
              <w:right w:val="nil"/>
            </w:tcBorders>
            <w:vAlign w:val="bottom"/>
          </w:tcPr>
          <w:p w:rsidR="00000000" w:rsidRDefault="00000000">
            <w:pPr>
              <w:spacing w:before="20" w:after="20"/>
              <w:jc w:val="right"/>
              <w:rPr>
                <w:sz w:val="20"/>
              </w:rPr>
            </w:pPr>
            <w:r>
              <w:rPr>
                <w:sz w:val="20"/>
              </w:rPr>
              <w:t>86 691</w:t>
            </w:r>
          </w:p>
        </w:tc>
        <w:tc>
          <w:tcPr>
            <w:tcW w:w="1213" w:type="dxa"/>
            <w:gridSpan w:val="4"/>
            <w:tcBorders>
              <w:top w:val="nil"/>
              <w:left w:val="nil"/>
              <w:bottom w:val="single" w:sz="4" w:space="0" w:color="auto"/>
              <w:right w:val="nil"/>
            </w:tcBorders>
            <w:vAlign w:val="bottom"/>
          </w:tcPr>
          <w:p w:rsidR="00000000" w:rsidRDefault="00000000">
            <w:pPr>
              <w:spacing w:before="20" w:after="20"/>
              <w:jc w:val="right"/>
              <w:rPr>
                <w:sz w:val="20"/>
              </w:rPr>
            </w:pPr>
            <w:r>
              <w:rPr>
                <w:sz w:val="20"/>
              </w:rPr>
              <w:t>418 192</w:t>
            </w:r>
          </w:p>
        </w:tc>
      </w:tr>
    </w:tbl>
    <w:p w:rsidR="00000000" w:rsidRDefault="00000000">
      <w:pPr>
        <w:pStyle w:val="FootnoteText"/>
        <w:sectPr w:rsidR="00000000">
          <w:headerReference w:type="even" r:id="rId12"/>
          <w:headerReference w:type="default" r:id="rId13"/>
          <w:footnotePr>
            <w:numFmt w:val="chicago"/>
          </w:footnotePr>
          <w:endnotePr>
            <w:numFmt w:val="decimal"/>
          </w:endnotePr>
          <w:pgSz w:w="16834" w:h="11907" w:orient="landscape"/>
          <w:pgMar w:top="1701" w:right="1134" w:bottom="851" w:left="1985" w:header="851" w:footer="1985" w:gutter="0"/>
          <w:cols w:space="720"/>
        </w:sectPr>
      </w:pPr>
    </w:p>
    <w:p w:rsidR="00000000" w:rsidRDefault="00000000">
      <w:pPr>
        <w:jc w:val="center"/>
        <w:rPr>
          <w:b/>
        </w:rPr>
      </w:pPr>
      <w:r>
        <w:rPr>
          <w:b/>
        </w:rPr>
        <w:t>DEUXIEME PARTIE</w:t>
      </w:r>
    </w:p>
    <w:p w:rsidR="00000000" w:rsidRDefault="00000000">
      <w:pPr>
        <w:jc w:val="center"/>
        <w:rPr>
          <w:b/>
        </w:rPr>
      </w:pPr>
    </w:p>
    <w:p w:rsidR="00000000" w:rsidRDefault="00000000">
      <w:pPr>
        <w:pStyle w:val="Heading4"/>
        <w:spacing w:after="0"/>
      </w:pPr>
      <w:r>
        <w:t>Renseignements relatifs aux articles 2 à 7 de la Convention</w:t>
      </w:r>
    </w:p>
    <w:p w:rsidR="00000000" w:rsidRDefault="00000000"/>
    <w:p w:rsidR="00000000" w:rsidRDefault="00000000">
      <w:r>
        <w:t>I.</w:t>
      </w:r>
      <w:r>
        <w:tab/>
        <w:t xml:space="preserve">CADRE JURIDIQUE GÉNÉRAL INTERDISANT ET ÉLIMINANT LA </w:t>
      </w:r>
      <w:r>
        <w:tab/>
        <w:t>DISCRIMINATION RACIALE</w:t>
      </w:r>
    </w:p>
    <w:p w:rsidR="00000000" w:rsidRDefault="00000000"/>
    <w:p w:rsidR="00000000" w:rsidRDefault="00000000">
      <w:pPr>
        <w:spacing w:after="240"/>
      </w:pPr>
      <w:r>
        <w:t>6.</w:t>
      </w:r>
      <w:r>
        <w:tab/>
        <w:t>Avant que de traiter de la mise en œuvre des articles 2, 3, 5 et 7 de la Convention, nous analyserons brièvement le cadre juridique général d'où il ressort que la discrimination raciale est interdite et éliminée et où sont encouragés et confirmés la reconnaissance, la jouissance ou l'exercice des droits de l'homme et des libertés fondamentales dans les domaines politique, économique, social, culturel et dans tous les secteurs de la vie publique.</w:t>
      </w:r>
    </w:p>
    <w:p w:rsidR="00000000" w:rsidRDefault="00000000">
      <w:pPr>
        <w:keepNext/>
        <w:spacing w:after="240"/>
        <w:jc w:val="center"/>
      </w:pPr>
      <w:r>
        <w:t xml:space="preserve">A.  </w:t>
      </w:r>
      <w:r>
        <w:rPr>
          <w:u w:val="single"/>
        </w:rPr>
        <w:t>Prémisses de caractère général</w:t>
      </w:r>
    </w:p>
    <w:p w:rsidR="00000000" w:rsidRDefault="00000000">
      <w:pPr>
        <w:spacing w:after="240"/>
      </w:pPr>
      <w:r>
        <w:t>7.</w:t>
      </w:r>
      <w:r>
        <w:tab/>
        <w:t>En ce qui concerne les renseignements concernant les mesures d'ordre législatif relatives à l'élimination de la discrimination raciale de la part du Saint-Siège, nous tenons à préciser que, s'il n'est pas possible de répondre dans l'ordre juridique à toutes les demandes spécifiques faites dans le document des "Principes directeurs" (CERD/C/70/Rev.3), il ressort à l'évidence de la nature même de l'Église catholique et de l'esprit de sa législation que la discrimination raciale est rejetée et condamnée et que l'Église a une attitude positive visant à favoriser l'intégration multiraciale.</w:t>
      </w:r>
    </w:p>
    <w:p w:rsidR="00000000" w:rsidRDefault="00000000">
      <w:pPr>
        <w:spacing w:after="240"/>
      </w:pPr>
      <w:r>
        <w:t>8.</w:t>
      </w:r>
      <w:r>
        <w:tab/>
        <w:t xml:space="preserve">En effet, il convient de rappeler un élément de grande importance juridique, à savoir que l'Église catholique est, de par sa nature et dans la réalité, </w:t>
      </w:r>
      <w:r>
        <w:rPr>
          <w:i/>
        </w:rPr>
        <w:t>universelle</w:t>
      </w:r>
      <w:r>
        <w:t xml:space="preserve"> et par conséquent "l'Église [...] a le devoir et le droit inné [...] de prêcher l'Évangile à toutes les nations" (can. 747, par. 1). Sa législation concerne des personnes des divers continents et de races différentes, et elle établit de manière absolue l'égalité de tous les fidèles; elle protège efficacement et positivement la convivialité et l'intégration multiraciale, condamnant implicitement toute forme de racisme.</w:t>
      </w:r>
    </w:p>
    <w:p w:rsidR="00000000" w:rsidRDefault="00000000">
      <w:pPr>
        <w:spacing w:after="240"/>
      </w:pPr>
      <w:r>
        <w:t>9.</w:t>
      </w:r>
      <w:r>
        <w:tab/>
        <w:t xml:space="preserve">Sur la base de ce principe d'égalité fondamentale, les fidèles (la notion de </w:t>
      </w:r>
      <w:r>
        <w:rPr>
          <w:i/>
        </w:rPr>
        <w:t>fidèle</w:t>
      </w:r>
      <w:r>
        <w:t xml:space="preserve"> coïncide avec celle de "sujet de droit" [can. 96] dans l'Église) ont les mêmes droits, les mêmes devoirs, et ils possèdent la même capacité juridique. Dans la législation canonique, la diversité ne résulte pas des différences de statut juridique des personnes dans leur être (principe de l'égalité juridique entre les sujets), mais de la condition juridique propre à chacun, en fonction de la diversité des vocations et de la différence des rôles.</w:t>
      </w:r>
    </w:p>
    <w:p w:rsidR="00000000" w:rsidRDefault="00000000">
      <w:pPr>
        <w:spacing w:after="240"/>
      </w:pPr>
      <w:r>
        <w:t>10.</w:t>
      </w:r>
      <w:r>
        <w:tab/>
        <w:t>L'Église catholique, dans la législation qui lui est propre, confirme clairement deux principes fondamentaux qui se présentent comme des mesures destinées à sauvegarder les principes exposés aux points 1 à 5 de l'alinéa A sous l'intitulé Article 2 au paragraphe 10 du document des "Principes directeurs" :</w:t>
      </w:r>
    </w:p>
    <w:p w:rsidR="00000000" w:rsidRDefault="00000000">
      <w:pPr>
        <w:spacing w:after="240"/>
      </w:pPr>
      <w:r>
        <w:tab/>
        <w:t>a)</w:t>
      </w:r>
      <w:r>
        <w:tab/>
        <w:t>En premier lieu, l'Église catholique affirme son droit à défendre les valeurs et les droits fondamentaux (parmi lesquels figure évidemment la non-discrimination multiraciale) : "Il appartient à l'Église d'annoncer en tout temps et en tout lieu les principes de la morale, même en ce qui concerne l'ordre social, ainsi que de porter un jugement sur toute réalité humaine, dans la mesure où l'exigent les droits fondamentaux de la personne ou le salut des âmes" (can. 747, par. 2);</w:t>
      </w:r>
    </w:p>
    <w:p w:rsidR="00000000" w:rsidRDefault="00000000">
      <w:pPr>
        <w:spacing w:after="240"/>
      </w:pPr>
      <w:r>
        <w:tab/>
        <w:t>b)</w:t>
      </w:r>
      <w:r>
        <w:tab/>
        <w:t>En second lieu, elle établit de manière explicite la prépondérance des obligations internationales contractées par les conventions que le Siège apostolique a souscrites avec les États ou d'autres sociétés politiques. En particulier, les conventions contractées par le Saint-Siège se situent à un niveau supérieur à la loi ordinaire, étant sauf le plein respect des domaines de sa propre législation "qui relèvent essentiellement de la compétence nationale" interne (domaine réservé) (par. 7 de l'Article 2 de la Charte des Nations Unies). Les conventions dont il est question deviennent des normes dans la législation du Saint-Siège : "Les canons du Code n'abrogent pas les conventions conclues par le Siège apostolique avec [...] les sociétés politiques et n'y dérogent pas; ces conventions gardent donc leur vigueur telles qu'elles existent présentement nonobstant les dispositions contraires du présent Code" (can. 3).</w:t>
      </w:r>
    </w:p>
    <w:p w:rsidR="00000000" w:rsidRDefault="00000000">
      <w:pPr>
        <w:keepNext/>
        <w:spacing w:after="240"/>
        <w:jc w:val="center"/>
      </w:pPr>
      <w:r>
        <w:t xml:space="preserve">B.  </w:t>
      </w:r>
      <w:r>
        <w:rPr>
          <w:u w:val="single"/>
        </w:rPr>
        <w:t>Exposé de la doctrine qui fonde la législation canonique</w:t>
      </w:r>
    </w:p>
    <w:p w:rsidR="00000000" w:rsidRDefault="00000000">
      <w:pPr>
        <w:spacing w:after="240"/>
      </w:pPr>
      <w:r>
        <w:t>11.</w:t>
      </w:r>
      <w:r>
        <w:tab/>
        <w:t>Le canon 748, paragraphe 2, consacre la liberté de conscience et de religion, présupposé, principe et fondement de toute autre liberté, humaine et civile, individuelle et communautaire : "Il n'est jamais permis à personne d'amener quiconque par contrainte à adhérer à la foi catholique contre sa conscience".</w:t>
      </w:r>
    </w:p>
    <w:p w:rsidR="00000000" w:rsidRDefault="00000000">
      <w:pPr>
        <w:spacing w:after="240"/>
      </w:pPr>
      <w:r>
        <w:t>12.</w:t>
      </w:r>
      <w:r>
        <w:tab/>
        <w:t>Le canon 219 consacre le droit au choix de son état de vie à l'intérieur de l'Église catholique, résultant d'une option libre et d'une décision consciente. Ce droit comprend la garantie de l'immunité par rapport à toute coercition : pour décider de son statut au sein de l'Église, on a le droit de ne pas rencontrer d'obstacles indus dans la mise en œuvre de la décision prise : "Tous les fidèles jouissent du droit à n'être soumis à aucune contrainte dans le choix d'un état de vie".</w:t>
      </w:r>
    </w:p>
    <w:p w:rsidR="00000000" w:rsidRDefault="00000000">
      <w:pPr>
        <w:spacing w:after="240"/>
      </w:pPr>
      <w:r>
        <w:t>13.</w:t>
      </w:r>
      <w:r>
        <w:tab/>
        <w:t>Par le canon 215, tous les fidèles se voient reconnu le droit naturel d'association, fondé directement sur la nature sociale de la personne humaine et sur la nature sociale de l'Église, et de même le droit de réunion, par lequel est définie la liberté des fidèles de se réunir à des fins conformes à leur vocation chrétienne dans le monde : "Les fidèles ont la liberté de fonder et de diriger librement des associations [...], ainsi que de se réunir afin de poursuivre ensemble ces mêmes fins".</w:t>
      </w:r>
    </w:p>
    <w:p w:rsidR="00000000" w:rsidRDefault="00000000">
      <w:pPr>
        <w:spacing w:after="240"/>
      </w:pPr>
      <w:r>
        <w:t>14.</w:t>
      </w:r>
      <w:r>
        <w:tab/>
        <w:t>Le droit originaire de la personne, découlant de la loi naturelle elle-même, au respect de sa bonne réputation, avec le devoir corrélatif de respecter le droit de toute personne à protéger son intimité, sont consacrés par le canon 220. Aucun individu ne pourra donc être soumis à des ingérences arbitraires dans sa vie privée, dans sa famille, dans sa maison et dans sa correspondance : "Il n'est permis à personne de porter atteinte d'une manière illégitime à la bonne réputation d'autrui, ni de violer le droit de quiconque à préserver son intimité".</w:t>
      </w:r>
    </w:p>
    <w:p w:rsidR="00000000" w:rsidRDefault="00000000">
      <w:pPr>
        <w:spacing w:after="240"/>
      </w:pPr>
      <w:r>
        <w:t>15.</w:t>
      </w:r>
      <w:r>
        <w:tab/>
        <w:t>Le canon 223, au paragraphe premier, impose des limites intrinsèques à l'exercice des droits : le bien commun de l'Église, le respect des droits d'autrui et les devoirs envers les autres, limites qui doivent être respectées par le fidèle lui-même :</w:t>
      </w:r>
    </w:p>
    <w:p w:rsidR="00000000" w:rsidRDefault="00000000">
      <w:pPr>
        <w:pStyle w:val="BodyTextIndent2"/>
        <w:tabs>
          <w:tab w:val="left" w:pos="1134"/>
          <w:tab w:val="left" w:pos="1701"/>
        </w:tabs>
        <w:ind w:left="567" w:firstLine="0"/>
        <w:rPr>
          <w:u w:val="none"/>
        </w:rPr>
      </w:pPr>
      <w:r>
        <w:rPr>
          <w:u w:val="none"/>
        </w:rPr>
        <w:t>"Par. 1.</w:t>
      </w:r>
      <w:r>
        <w:rPr>
          <w:u w:val="none"/>
        </w:rPr>
        <w:tab/>
      </w:r>
      <w:r>
        <w:rPr>
          <w:u w:val="none"/>
        </w:rPr>
        <w:tab/>
        <w:t>Dans l'exercice de leurs droits, les fidèles, tant individuellement que groupés en associations, doivent tenir compte du bien commun de l'Église, ainsi que des droits des autres et des devoirs qu'ils ont envers eux."</w:t>
      </w:r>
    </w:p>
    <w:p w:rsidR="00000000" w:rsidRDefault="00000000">
      <w:pPr>
        <w:pStyle w:val="BodyTextIndent2"/>
      </w:pPr>
    </w:p>
    <w:p w:rsidR="00000000" w:rsidRDefault="00000000">
      <w:pPr>
        <w:spacing w:after="240"/>
      </w:pPr>
      <w:r>
        <w:t>Dans le deuxième paragraphe, on précise les limites extrinsèques à l'exercice de ces droits, mises par l'autorité ecclésiastique pour sauvegarder le bien commun :</w:t>
      </w:r>
    </w:p>
    <w:p w:rsidR="00000000" w:rsidRDefault="00000000">
      <w:pPr>
        <w:pStyle w:val="BodyTextIndent2"/>
        <w:tabs>
          <w:tab w:val="left" w:pos="1134"/>
          <w:tab w:val="left" w:pos="1701"/>
        </w:tabs>
        <w:ind w:left="567" w:firstLine="0"/>
        <w:rPr>
          <w:u w:val="none"/>
        </w:rPr>
      </w:pPr>
      <w:r>
        <w:rPr>
          <w:u w:val="none"/>
        </w:rPr>
        <w:t>"Par. 2.</w:t>
      </w:r>
      <w:r>
        <w:rPr>
          <w:u w:val="none"/>
        </w:rPr>
        <w:tab/>
        <w:t>En considération du bien commun, il revient à l'autorité ecclésiastique de régler l'exercice des droits propres aux fidèles."</w:t>
      </w:r>
    </w:p>
    <w:p w:rsidR="00000000" w:rsidRDefault="00000000">
      <w:pPr>
        <w:pStyle w:val="BodyTextIndent2"/>
        <w:rPr>
          <w:u w:val="none"/>
        </w:rPr>
      </w:pPr>
    </w:p>
    <w:p w:rsidR="00000000" w:rsidRDefault="00000000">
      <w:pPr>
        <w:pStyle w:val="BodyTextIndent2"/>
        <w:rPr>
          <w:u w:val="none"/>
        </w:rPr>
      </w:pPr>
      <w:r>
        <w:rPr>
          <w:u w:val="none"/>
        </w:rPr>
        <w:t>Dans les deux cas, il s'agit de limites mises "à l'exercice des droits" et non de limites aux droits eux-mêmes, conformément aux principes généraux du droit international des droits de l'homme.</w:t>
      </w:r>
    </w:p>
    <w:p w:rsidR="00000000" w:rsidRDefault="00000000">
      <w:pPr>
        <w:pStyle w:val="BodyTextIndent2"/>
        <w:rPr>
          <w:u w:val="none"/>
        </w:rPr>
      </w:pPr>
    </w:p>
    <w:p w:rsidR="00000000" w:rsidRDefault="00000000">
      <w:pPr>
        <w:keepNext/>
        <w:spacing w:after="240"/>
      </w:pPr>
      <w:r>
        <w:t>II.</w:t>
      </w:r>
      <w:r>
        <w:tab/>
        <w:t>MISE EN ŒUVRE DES ARTICLES 2, 3, 5 ET 7</w:t>
      </w:r>
    </w:p>
    <w:p w:rsidR="00000000" w:rsidRDefault="00000000">
      <w:pPr>
        <w:pStyle w:val="Heading3"/>
        <w:rPr>
          <w:b/>
        </w:rPr>
      </w:pPr>
      <w:r>
        <w:rPr>
          <w:b/>
        </w:rPr>
        <w:t>Article 2</w:t>
      </w:r>
    </w:p>
    <w:p w:rsidR="00000000" w:rsidRDefault="00000000">
      <w:pPr>
        <w:rPr>
          <w:b/>
        </w:rPr>
      </w:pPr>
    </w:p>
    <w:p w:rsidR="00000000" w:rsidRDefault="00000000">
      <w:pPr>
        <w:pStyle w:val="Heading5"/>
        <w:rPr>
          <w:b/>
        </w:rPr>
      </w:pPr>
      <w:r>
        <w:rPr>
          <w:b/>
        </w:rPr>
        <w:t>Alinéa A. Renseignements sur les mesures d'ordre législatif, judiciaire et administratif</w:t>
      </w:r>
    </w:p>
    <w:p w:rsidR="00000000" w:rsidRDefault="00000000"/>
    <w:p w:rsidR="00000000" w:rsidRDefault="00000000">
      <w:pPr>
        <w:spacing w:after="240"/>
      </w:pPr>
      <w:r>
        <w:t>16.</w:t>
      </w:r>
      <w:r>
        <w:tab/>
        <w:t>Le premier paragraphe du canon 204, reprenant la définition de la notion de "fidèle", qui équivaut à la notion de "sujet de droit" dans l'Église, exprimée par le canon 96 ─  "par le baptême, un être humain est incorporé à l'Église du Christ et y est constitué comme personne avec les obligations et les droits qui sont propres aux chrétiens..." ─, souligne fermement l'égalité radicale de tous les membres de l'Église, reconnaît dans l'élément de la "communion" le concept de base qui fonde cette égalité radicale et lie tous les fidèles à l'œuvre que l'Église est appelée à accomplir dans le monde :</w:t>
      </w:r>
    </w:p>
    <w:p w:rsidR="00000000" w:rsidRDefault="00000000">
      <w:pPr>
        <w:pStyle w:val="BodyTextIndent2"/>
        <w:tabs>
          <w:tab w:val="left" w:pos="1134"/>
          <w:tab w:val="left" w:pos="1701"/>
        </w:tabs>
        <w:ind w:left="567" w:firstLine="0"/>
        <w:rPr>
          <w:u w:val="none"/>
        </w:rPr>
      </w:pPr>
      <w:r>
        <w:rPr>
          <w:u w:val="none"/>
        </w:rPr>
        <w:t>"Par. 1.</w:t>
      </w:r>
      <w:r>
        <w:rPr>
          <w:u w:val="none"/>
        </w:rPr>
        <w:tab/>
        <w:t>Les fidèles du Christ sont ceux qui, en tant qu'incorporés au Christ par le baptême, sont constitués en peuple de Dieu et qui, pour cette raison, faits participants à leur manière à la fonction sacerdotale, prophétique et royale du Christ, sont appelés à exercer, chacun selon sa condition propre, la mission que Dieu a confiée à l'Église pour qu'elle l'accomplisse dans le monde."</w:t>
      </w:r>
    </w:p>
    <w:p w:rsidR="00000000" w:rsidRDefault="00000000">
      <w:pPr>
        <w:pStyle w:val="BodyTextIndent2"/>
        <w:tabs>
          <w:tab w:val="left" w:pos="1134"/>
          <w:tab w:val="left" w:pos="1701"/>
        </w:tabs>
        <w:ind w:left="567" w:firstLine="0"/>
        <w:rPr>
          <w:u w:val="none"/>
        </w:rPr>
      </w:pPr>
    </w:p>
    <w:p w:rsidR="00000000" w:rsidRDefault="00000000">
      <w:pPr>
        <w:spacing w:after="240"/>
      </w:pPr>
      <w:r>
        <w:t>17.</w:t>
      </w:r>
      <w:r>
        <w:tab/>
        <w:t>En se fondant sur le principe établi par le canon 204, le canon 208 consacre une parfaite égalité entre tous les fidèles, égalité qui concerne la "dignité" de la personne de même que son "activité" : "Entre tous les fidèles, du fait de leur régénération dans le Christ, il existe quant à la dignité et à l'activité, une véritable égalité...". Même si les droits énumérés dans le Titre I ne sont pas formellement qualifiés de "fondamentaux" ou "originaires", la doctrine canonique admet généralement qu'ils possèdent le caractère d'authentiques droits "primaires" ou "constitutionnels", c'est-à-dire de droits qui sont partie intégrante de la constitution même de l'Église. Ce sont en effet des droits innés ─ </w:t>
      </w:r>
      <w:r>
        <w:rPr>
          <w:i/>
        </w:rPr>
        <w:t>iura nativa</w:t>
      </w:r>
      <w:r>
        <w:t> ─ concernant la condition de liberté et de dignité du fidèle, et antérieurs à toute formulation en droit positif.</w:t>
      </w:r>
    </w:p>
    <w:p w:rsidR="00000000" w:rsidRDefault="00000000">
      <w:pPr>
        <w:pStyle w:val="Heading3"/>
        <w:rPr>
          <w:b/>
        </w:rPr>
      </w:pPr>
      <w:r>
        <w:rPr>
          <w:b/>
        </w:rPr>
        <w:t>Article 3</w:t>
      </w:r>
    </w:p>
    <w:p w:rsidR="00000000" w:rsidRDefault="00000000"/>
    <w:p w:rsidR="00000000" w:rsidRDefault="00000000">
      <w:pPr>
        <w:pStyle w:val="Heading6"/>
      </w:pPr>
      <w:r>
        <w:t>Alinéa A. Condamnation de la ségrégation raciale</w:t>
      </w:r>
    </w:p>
    <w:p w:rsidR="00000000" w:rsidRDefault="00000000"/>
    <w:p w:rsidR="00000000" w:rsidRDefault="00000000">
      <w:pPr>
        <w:spacing w:after="240"/>
      </w:pPr>
      <w:r>
        <w:t>18.</w:t>
      </w:r>
      <w:r>
        <w:tab/>
        <w:t>On trouvera dans les 12 paragraphes ci</w:t>
      </w:r>
      <w:r>
        <w:noBreakHyphen/>
        <w:t>dessous des extraits des interventions du Saint</w:t>
      </w:r>
      <w:r>
        <w:noBreakHyphen/>
        <w:t>Père faites en 1992 et en 1993 et qui portent sur le racisme et la xénophobie.</w:t>
      </w:r>
    </w:p>
    <w:p w:rsidR="00000000" w:rsidRDefault="00000000">
      <w:pPr>
        <w:pStyle w:val="Heading4"/>
        <w:jc w:val="left"/>
        <w:rPr>
          <w:b w:val="0"/>
        </w:rPr>
      </w:pPr>
      <w:r>
        <w:rPr>
          <w:b w:val="0"/>
        </w:rPr>
        <w:t>Au Conseil régional du Latium (3 février 1992)</w:t>
      </w:r>
    </w:p>
    <w:p w:rsidR="00000000" w:rsidRDefault="00000000">
      <w:pPr>
        <w:spacing w:after="240"/>
      </w:pPr>
      <w:r>
        <w:t>19.</w:t>
      </w:r>
      <w:r>
        <w:tab/>
        <w:t>"On sait que le Latium accueille le plus grand nombre d'immigrés qui n'appartiennent pas à l'Union européenne et personne n'ignore les problèmes qu'entraîne ce phénomène, ainsi que l'urgence d'y porter remède. La dure réalité de l'immigration demande qu'on y accorde beaucoup d'attention, car elle tend à devenir plus grave en raison des situations nouvelles survenues dans divers pays. Nous sommes en face d'un événement de vastes proportions, ainsi que cela s'est produit d'autres fois dans l'histoire de l'humanité. Il faut donc faire face avec courage et confiance aux différents besoins, afin que la société d'aujourd'hui sache éviter toute forme de discrimination raciale et promouvoir le sens de la justice et de la solidarité humaine."</w:t>
      </w:r>
    </w:p>
    <w:p w:rsidR="00000000" w:rsidRDefault="00000000">
      <w:pPr>
        <w:keepNext/>
        <w:spacing w:after="240"/>
        <w:rPr>
          <w:i/>
        </w:rPr>
      </w:pPr>
      <w:r>
        <w:rPr>
          <w:i/>
        </w:rPr>
        <w:t>Aux représentants des autres religions, à Ziguinchor (Sénégal, 20 février 1992)</w:t>
      </w:r>
    </w:p>
    <w:p w:rsidR="00000000" w:rsidRDefault="00000000">
      <w:pPr>
        <w:spacing w:after="240"/>
      </w:pPr>
      <w:r>
        <w:t>20.</w:t>
      </w:r>
      <w:r>
        <w:tab/>
        <w:t>"L'origine et la destinée divine de l'homme sont les fondements de sa dignité. Personne n'a le droit de mépriser un autre être humain, surtout le plus faible. Il n'y a aucune justification pour la discrimination, sur la base de la race, de la religion, du sexe ou de la situation sociale : chaque personne est à respecter."</w:t>
      </w:r>
    </w:p>
    <w:p w:rsidR="00000000" w:rsidRDefault="00000000">
      <w:pPr>
        <w:keepNext/>
        <w:spacing w:after="240"/>
        <w:rPr>
          <w:i/>
        </w:rPr>
      </w:pPr>
      <w:r>
        <w:rPr>
          <w:i/>
        </w:rPr>
        <w:t>Pour le XXVIIe anniversaire de la Déclaration conciliaire Nostra ætate (28 octobre 1992)</w:t>
      </w:r>
    </w:p>
    <w:p w:rsidR="00000000" w:rsidRDefault="00000000">
      <w:pPr>
        <w:spacing w:after="240"/>
      </w:pPr>
      <w:r>
        <w:t>21.</w:t>
      </w:r>
      <w:r>
        <w:tab/>
        <w:t>"De manière plus générale, devant les épisodes courants de xénophobie, de tensions raciales et de nationalismes extrémistes et fanatiques, je ressens le devoir de répéter que toute forme de racisme est un péché contre Dieu et contre l'homme, car toute personne humaine porte imprimée en elle l'image divine."</w:t>
      </w:r>
    </w:p>
    <w:p w:rsidR="00000000" w:rsidRDefault="00000000">
      <w:pPr>
        <w:keepNext/>
        <w:spacing w:after="240"/>
        <w:rPr>
          <w:i/>
        </w:rPr>
      </w:pPr>
      <w:r>
        <w:rPr>
          <w:i/>
        </w:rPr>
        <w:t>À des évêques de la République fédérale d'Allemagne en visite ad limina (14 novembre 1992)</w:t>
      </w:r>
    </w:p>
    <w:p w:rsidR="00000000" w:rsidRDefault="00000000">
      <w:pPr>
        <w:spacing w:after="240"/>
      </w:pPr>
      <w:r>
        <w:t>22.</w:t>
      </w:r>
      <w:r>
        <w:tab/>
        <w:t>"Il faut tout faire pour empêcher la diffusion du racisme et du nationalisme."</w:t>
      </w:r>
    </w:p>
    <w:p w:rsidR="00000000" w:rsidRDefault="00000000">
      <w:pPr>
        <w:keepNext/>
        <w:spacing w:after="240"/>
        <w:rPr>
          <w:i/>
        </w:rPr>
      </w:pPr>
      <w:r>
        <w:rPr>
          <w:i/>
        </w:rPr>
        <w:t>À des évêques de la République fédérale d'Allemagne en visite ad limina (4 décembre 1992)</w:t>
      </w:r>
    </w:p>
    <w:p w:rsidR="00000000" w:rsidRDefault="00000000">
      <w:pPr>
        <w:spacing w:after="240"/>
      </w:pPr>
      <w:r>
        <w:t>23.</w:t>
      </w:r>
      <w:r>
        <w:tab/>
        <w:t>"L'enseignement de la religion peut éloigner le danger de fausses idoles, telles que le nationalisme et le racisme."</w:t>
      </w:r>
    </w:p>
    <w:p w:rsidR="00000000" w:rsidRDefault="00000000">
      <w:pPr>
        <w:keepNext/>
        <w:spacing w:after="240"/>
        <w:rPr>
          <w:i/>
        </w:rPr>
      </w:pPr>
      <w:r>
        <w:rPr>
          <w:i/>
        </w:rPr>
        <w:t>Aux hôtes et aux volontaires du restaurant populaire de Colle Oppio, Rome (20 décembre 1992)</w:t>
      </w:r>
    </w:p>
    <w:p w:rsidR="00000000" w:rsidRDefault="00000000">
      <w:pPr>
        <w:spacing w:after="240"/>
      </w:pPr>
      <w:r>
        <w:t>24.</w:t>
      </w:r>
      <w:r>
        <w:tab/>
        <w:t>"Rome doit refuser toute forme de racisme et de xénophobie. Et, à cet égard, il y a trois principes pour l'engagement du diocèse : réaffirmer l'ancienne qualité de Rome, ville accueillante et ouverte, en harmonie avec son histoire chrétienne; refuser toute forme de racisme et de xénophobie et transmettre en permanence un message de respect et d'accueil envers les personnes de cultures et de nations différentes; mobiliser les forces bénévoles, si nombreuses et si riches, en les orientant vers le service de ceux qui sont appelés 'étrangers', à l'état civil mais non pas dans la perspective de la foi et de l'humanité commune. Je voudrais dire plus : la Rome chrétienne désire défendre une ligne culturelle qui considère les immigrés non seulement comme des pauvres à accueillir, ni seulement comme des citoyens dont il faut respecter les droits, mais comme des membres potentiels à intégrer dans la société, à laquelle ils peuvent apporter de nouvelles énergies et des contributions originales."</w:t>
      </w:r>
    </w:p>
    <w:p w:rsidR="00000000" w:rsidRDefault="00000000">
      <w:pPr>
        <w:keepNext/>
        <w:spacing w:after="240"/>
        <w:rPr>
          <w:i/>
        </w:rPr>
      </w:pPr>
      <w:r>
        <w:rPr>
          <w:i/>
        </w:rPr>
        <w:t>Aux évêques de Hongrie en visite ad limina (28 janvier 1993)</w:t>
      </w:r>
    </w:p>
    <w:p w:rsidR="00000000" w:rsidRDefault="00000000">
      <w:pPr>
        <w:spacing w:after="240"/>
      </w:pPr>
      <w:r>
        <w:t>25.</w:t>
      </w:r>
      <w:r>
        <w:tab/>
        <w:t>"Il est urgent que s'instaure une collaboration constructive contre le réveil du racisme et de l'antisémitisme en Europe."</w:t>
      </w:r>
    </w:p>
    <w:p w:rsidR="00000000" w:rsidRDefault="00000000">
      <w:pPr>
        <w:pStyle w:val="BodyText"/>
      </w:pPr>
      <w:r>
        <w:t>Lettre à l'évêque de Bielsko-Zywiec à l'occasion du cinquantième anniversaire du premier transport de Tziganes vers le camp de concentration d'Auschwitz-Birkenau (7 avril 1993)</w:t>
      </w:r>
    </w:p>
    <w:p w:rsidR="00000000" w:rsidRDefault="00000000">
      <w:pPr>
        <w:spacing w:after="240"/>
      </w:pPr>
      <w:r>
        <w:t>26.</w:t>
      </w:r>
      <w:r>
        <w:tab/>
        <w:t>"Auschwitz constitue pour nous, hommes du XXe siècle, un avertissement toujours actuel; c'est un cri dramatique en faveur du respect de la dignité et des droits inaliénables aussi bien des êtres humains pris singulièrement que des nations tout entières. Il faut rappeler cela, surtout aujourd'hui, quand, au cœur même de l'Europe, explosent de nouveaux foyers de discrimination et de haine sur une base ethnique, qui engendrent abus de pouvoirs, violence et effusion du sang innocent. [...] En cette occasion, je veux prononcer des paroles de solidarité chrétienne envers tout le peuple des Rom ─ si douloureusement éprouvé pendant la Deuxième Guerre mondiale ─, peuple qui malheureusement, aujourd'hui encore, en divers pays, est l'objet de préjugés, d'actes d'intolérance et même d'une discrimination ouverte, bien qu'il possède un droit inaliénable à obtenir une place digne dans la vie sociale et une identité socioculturelle propre."</w:t>
      </w:r>
    </w:p>
    <w:p w:rsidR="00000000" w:rsidRDefault="00000000">
      <w:pPr>
        <w:pStyle w:val="BodyText"/>
      </w:pPr>
      <w:r>
        <w:t>Au Président de la République du Soudan, Khartoum (10 février 1993)</w:t>
      </w:r>
    </w:p>
    <w:p w:rsidR="00000000" w:rsidRDefault="00000000">
      <w:pPr>
        <w:spacing w:after="240"/>
      </w:pPr>
      <w:r>
        <w:t>27.</w:t>
      </w:r>
      <w:r>
        <w:tab/>
        <w:t>"Dans un pays multiracial et multiculturel, une stratégie d'affrontement ne peut jamais apporter la paix et le progrès. Seul le respect des droits de l'homme, garanti légalement dans un système de justice et d'égalité pour tous, peut créer les conditions justes d'une coexistence et d'une coopération pacifiques, au service du bien commun. Aussi mon espoir pour votre pays peut-il s'exprimer plus concrètement dans le profond désir de voir tous ses citoyens ─ sans aucune discrimination fondée sur l'origine ethnique, les données culturelles, le niveau social ou les convictions religieuses ─ prendre une part responsable à la vie de la nation, contribuant par leur diversité à la richesse de la communauté nationale tout entière. [...] L'Église aborde cette question essentiellement selon un point de vue humanitaire et moral. L'obligation universelle de comprendre et de respecter la variété et la richesse des autres peuples, sociétés, cultures et religions, repose sur deux principes fondamentaux. Le premier, c'est la dignité inaliénable de toute personne, indépendamment de ses origines nationale, culturelle, ethnique ou raciale, ou de sa croyance religieuse; cette dignité signifie que lorsque des hommes s'unissent en groupes, ils ont le droit de jouir d'une identité collective. Ainsi, les minorités ont le droit d'exister, à l'intérieur d'un pays, avec leur langue, leur culture et leurs traditions propres, et l'État est moralement obligé de faire place à ces identités et à ces expressions particulières. Le second, c'est l'unité fondamentale de la race humaine, qui tire son origine du Dieu créateur de toutes choses; cette unité implique qu'aucun groupe ne puisse se sentir supérieur à un autre. Elle implique pareillement que l'intégration puisse s'édifier sur une solidarité effective, dépourvue de toute discrimination."</w:t>
      </w:r>
    </w:p>
    <w:p w:rsidR="00000000" w:rsidRDefault="00000000">
      <w:pPr>
        <w:pStyle w:val="BodyText"/>
      </w:pPr>
      <w:r>
        <w:t>À des représentants des communautés juives, à l'occasion du concert commémoratif de la Shoah (7 avril 1994)</w:t>
      </w:r>
    </w:p>
    <w:p w:rsidR="00000000" w:rsidRDefault="00000000">
      <w:pPr>
        <w:spacing w:after="240"/>
      </w:pPr>
      <w:r>
        <w:t>28.</w:t>
      </w:r>
      <w:r>
        <w:tab/>
        <w:t>"Actuellement, on rencontre de nouvelles et nombreuses manifestations d'antisémitisme, de xénophobie et de haine raciale qui ont été les germes de crimes indicibles. L'humanité ne peut permettre que cela se reproduise. [...] Devant les dangers qui menacent les fils et les filles de la génération actuelle, les chrétiens et les juifs ont beaucoup à offrir à un monde qui lutte pour distinguer le bien du mal, un monde appelé par le Créateur à défendre et à protéger la vie, mais qui est aussi désarmé devant des voix qui répandent des valeurs qui ne mènent qu'à la mort et à la destruction."</w:t>
      </w:r>
    </w:p>
    <w:p w:rsidR="00000000" w:rsidRDefault="00000000">
      <w:pPr>
        <w:pStyle w:val="BodyText"/>
      </w:pPr>
      <w:r>
        <w:t>Message pour la Journée mondiale des migrants (6 août 1993)</w:t>
      </w:r>
    </w:p>
    <w:p w:rsidR="00000000" w:rsidRDefault="00000000">
      <w:pPr>
        <w:spacing w:after="240"/>
      </w:pPr>
      <w:r>
        <w:t>29.</w:t>
      </w:r>
      <w:r>
        <w:tab/>
        <w:t>"La mission de l'État est de faire en sorte que les familles des émigrés, compte tenu de leurs exigences particulières, ne soient pas privées de ce qu'il assure ordinairement aux familles de ses propres citoyens. Il appartient en particulier à l'État de les défendre contre toute tentative d'exclusion et de racisme, en promouvant une culture de solidarité qui soit convaincue et efficace."</w:t>
      </w:r>
    </w:p>
    <w:p w:rsidR="00000000" w:rsidRDefault="00000000">
      <w:pPr>
        <w:pStyle w:val="BodyText"/>
      </w:pPr>
      <w:r>
        <w:t>Aux évêques de Californie, du Nevada et de Hawaii (États-Unis) en visite ad limina (4 décembre 1993)</w:t>
      </w:r>
    </w:p>
    <w:p w:rsidR="00000000" w:rsidRDefault="00000000">
      <w:pPr>
        <w:spacing w:after="240"/>
      </w:pPr>
      <w:r>
        <w:t>30.</w:t>
      </w:r>
      <w:r>
        <w:tab/>
        <w:t>"Dans votre ministère pastoral, vous êtes souvent confrontés aux manifestations d'un racisme persistant qui mine les fondements d'une société juste et démocratique. Le racisme est une injustice intolérable à cause des conflits sociaux qu'il provoque, et plus encore à cause de la manière dont  il avilit la dignité inaliénable de tous les êtres humains, quelle que soit leur origine raciale ou ethnique. Vos fréquentes déclarations sur ces sujets, et la grande diversité des activités pastorales en faveur des différents groupes ethniques présents dans vos diocèses, loin d'avaliser la séparation ou l'isolement des groupes et des communautés, sont destinées à répondre à la vocation de l'Église comme signe et instrument de la plus large unité de toute la famille humaine. Avec un autre groupe d'évêques, j'ai parlé des besoins et de la contribution particulière à la vie de l'Église des nombreuses communautés hispaniques dans vos diocèses. En appuyant un plan pastoral national catholique pour les Noirs, vous avez montré votre estime et votre soutien aux croyants qui désirent être 'vrais Noirs et authentiques catholiques'. J'exprime aussi ma satisfaction devant votre engagement à promouvoir la solidarité avec la communauté des autochtones américains, spécialement en ce qui concerne la justice sociale dans les domaines de la santé, du logement, de l'emploi et de l'éducation. Le succès de toutes ces actions dépend largement des efforts menés pour le renouveau de la vie familiale, des écoles paroissiales, le ministère auprès des jeunes marginalisés, et de la promotion des vocations au sein des différents groupes."</w:t>
      </w:r>
    </w:p>
    <w:p w:rsidR="00000000" w:rsidRDefault="00000000">
      <w:pPr>
        <w:pStyle w:val="Heading6"/>
      </w:pPr>
      <w:r>
        <w:t>Alinéa B. État des relations diplomatiques avec l'Afrique du Sud</w:t>
      </w:r>
    </w:p>
    <w:p w:rsidR="00000000" w:rsidRDefault="00000000"/>
    <w:p w:rsidR="00000000" w:rsidRDefault="00000000">
      <w:pPr>
        <w:spacing w:after="240"/>
      </w:pPr>
      <w:r>
        <w:t>31.</w:t>
      </w:r>
      <w:r>
        <w:tab/>
        <w:t>L'annonce de l'établissement des relations diplomatiques entre le Saint-Siège et la République sud-africaine, le samedi 5 mars 1994, a été faite quelques semaines après l'entrée en fonctions du "</w:t>
      </w:r>
      <w:r>
        <w:rPr>
          <w:i/>
        </w:rPr>
        <w:t>Transitional Executive Council</w:t>
      </w:r>
      <w:r>
        <w:t>" et l'approbation de la constitution provisoire de cet État. La décision prise par le Saint-Siège d'accueillir la requête du Gouvernement sud-africain de nouer des relations diplomatiques revêt une double signification : d'une part, celle d'une juste reconnaissance des efforts persévérants fournis par les principales parties impliquées dans le processus des négociations en faveur d'une transition pacifique vers le "nouvel État sud</w:t>
      </w:r>
      <w:r>
        <w:noBreakHyphen/>
        <w:t>africain", et, d'autre part, cette décision avait aussi pour raison d'être de rassurer tous les catholiques sud</w:t>
      </w:r>
      <w:r>
        <w:noBreakHyphen/>
        <w:t>africains et de les encourager à continuer d'apporter leur contribution constructive à la réconciliation authentique de leur pays. Le 25 juin 1994, le Délégué apostolique à Pretoria a été nommé Nonce apostolique.</w:t>
      </w:r>
    </w:p>
    <w:p w:rsidR="00000000" w:rsidRDefault="00000000">
      <w:pPr>
        <w:spacing w:after="240"/>
      </w:pPr>
      <w:r>
        <w:t>32.</w:t>
      </w:r>
      <w:r>
        <w:tab/>
        <w:t xml:space="preserve">Le Saint-Siège, notamment par l'entremise de la Délégation apostolique instituée en 1922, a saisi toutes les occasions d'apporter son soutien et de manifester son approbation à l'action des évêques dans le souci constant de favoriser la cause de la pacification et de la défense des droits fondamentaux de l'homme. Au cours des années passées, le Saint-Siège a fait maintes démarches afin de renforcer les raisons d'entrer en dialogue et d'entreprendre des processus de paix et de réconciliation entre toutes les composantes de la société sud-africaine. On peut rappeler ainsi, entre autres, l'audience accordée par le Saint-Père, il y a déjà 12 ans, au Président alors en fonctions P. W. Botha, les missions accomplies par le cardinal Roger Etchegaray en 1988 et en 1991, l'audience pontificale au leader de l'ANC, M. Nelson Mandela, en juin 1990, et, en dernier lieu, la visite au Vatican du Président F. W. De Klerk, le 13 décembre 1993. </w:t>
      </w:r>
    </w:p>
    <w:p w:rsidR="00000000" w:rsidRDefault="00000000">
      <w:pPr>
        <w:spacing w:after="240"/>
      </w:pPr>
      <w:r>
        <w:t>33.</w:t>
      </w:r>
      <w:r>
        <w:tab/>
        <w:t>Les 17 et 18 septembre 1995, le Saint-Père s'est rendu en visite pastorale en Afrique du Sud pour présider la phase célébrative de l'Assemblée spéciale pour l'Afrique du Synode des évêques. Devant 500 000 personnes, parmi lesquelles le Président Mandela, les Vice-Présidents De Klerk et Nbeki, à l'hippodrome de Germiston (Johannesburg), le pape a rappelé les grands défis qui se présentent au continent africain et il a affirmé que "la solidarité est avant tout la réponse nécessaire pour surmonter la complète faillite morale que constituent les préjugés raciaux et les rivalités ethniques".</w:t>
      </w:r>
    </w:p>
    <w:p w:rsidR="00000000" w:rsidRDefault="00000000">
      <w:pPr>
        <w:pStyle w:val="Heading3"/>
        <w:rPr>
          <w:b/>
        </w:rPr>
      </w:pPr>
      <w:r>
        <w:rPr>
          <w:b/>
        </w:rPr>
        <w:t>Article 5</w:t>
      </w:r>
    </w:p>
    <w:p w:rsidR="00000000" w:rsidRDefault="00000000"/>
    <w:p w:rsidR="00000000" w:rsidRDefault="00000000">
      <w:pPr>
        <w:pStyle w:val="Heading6"/>
      </w:pPr>
      <w:r>
        <w:t>Alinéa A. Le droit à un traitement égal devant les tribunaux</w:t>
      </w:r>
    </w:p>
    <w:p w:rsidR="00000000" w:rsidRDefault="00000000"/>
    <w:p w:rsidR="00000000" w:rsidRDefault="00000000">
      <w:pPr>
        <w:spacing w:after="240"/>
      </w:pPr>
      <w:r>
        <w:t>34.</w:t>
      </w:r>
      <w:r>
        <w:tab/>
        <w:t>Les trois paragraphes du canon 221 ont une double finalité : énoncer les différents droits des fidèles en rapport avec l'administration de la justice dans l'Église, et réunir une série de garanties juridiques pour la protection des autres droits du sujet, dans le but d'éviter, entre autres, les abus éventuels provenant du comportement arbitraire de l'autorité. À cette fin, trois droits fondamentaux sont définis pour la protection juridique de ceux qui sont soumis à la juridiction ecclésiastique :</w:t>
      </w:r>
    </w:p>
    <w:p w:rsidR="00000000" w:rsidRDefault="00000000">
      <w:pPr>
        <w:spacing w:after="240"/>
      </w:pPr>
      <w:r>
        <w:tab/>
        <w:t>a)</w:t>
      </w:r>
      <w:r>
        <w:tab/>
        <w:t>Le droit de défendre ses droits devant les tribunaux : "Par. 1. Il appartient aux fidèles de revendiquer légitimement les droits dont ils jouissent dans l'Église et de les défendre devant le for ecclésiastique compétent, selon le droit".</w:t>
      </w:r>
    </w:p>
    <w:p w:rsidR="00000000" w:rsidRDefault="00000000">
      <w:pPr>
        <w:spacing w:after="240"/>
      </w:pPr>
      <w:r>
        <w:tab/>
        <w:t>b)</w:t>
      </w:r>
      <w:r>
        <w:tab/>
        <w:t>Le droit à être jugé dans un procès équitable : "Par. 2. Les fidèles ont aussi le droit, s'ils sont appelés en jugement par l'autorité compétente, d'être jugés selon les dispositions du droit qui doivent être appliquées avec équité".</w:t>
      </w:r>
    </w:p>
    <w:p w:rsidR="00000000" w:rsidRDefault="00000000">
      <w:pPr>
        <w:spacing w:after="240"/>
      </w:pPr>
      <w:r>
        <w:tab/>
        <w:t>c)</w:t>
      </w:r>
      <w:r>
        <w:tab/>
        <w:t>Le principe de légalité en matière pénale : "Par. 3. Les fidèles ont le droit de n'être frappés de peines canoniques que selon la loi".</w:t>
      </w:r>
    </w:p>
    <w:p w:rsidR="00000000" w:rsidRDefault="00000000">
      <w:pPr>
        <w:spacing w:after="240"/>
      </w:pPr>
      <w:r>
        <w:t>35.</w:t>
      </w:r>
      <w:r>
        <w:tab/>
        <w:t>Le canon 1321 protège l'individu de l'arbitraire, en définissant les éléments objectifs et subjectifs du délit, ainsi que le principe de la légalité pénale :</w:t>
      </w:r>
    </w:p>
    <w:p w:rsidR="00000000" w:rsidRDefault="00000000">
      <w:pPr>
        <w:pStyle w:val="BodyTextIndent2"/>
        <w:tabs>
          <w:tab w:val="left" w:pos="1134"/>
          <w:tab w:val="left" w:pos="1701"/>
        </w:tabs>
        <w:ind w:left="567" w:firstLine="0"/>
        <w:rPr>
          <w:u w:val="none"/>
        </w:rPr>
      </w:pPr>
      <w:r>
        <w:rPr>
          <w:u w:val="none"/>
        </w:rPr>
        <w:t>"Par. 1.</w:t>
      </w:r>
      <w:r>
        <w:rPr>
          <w:u w:val="none"/>
        </w:rPr>
        <w:tab/>
        <w:t>Nul ne sera puni à moins que la violation externe de la loi ou du précepte ne lui soit gravement imputable du fait de son dol ou de sa faute.</w:t>
      </w:r>
    </w:p>
    <w:p w:rsidR="00000000" w:rsidRDefault="00000000">
      <w:pPr>
        <w:pStyle w:val="BodyTextIndent2"/>
        <w:tabs>
          <w:tab w:val="left" w:pos="1134"/>
          <w:tab w:val="left" w:pos="1701"/>
        </w:tabs>
        <w:ind w:left="567" w:firstLine="0"/>
        <w:rPr>
          <w:u w:val="none"/>
        </w:rPr>
      </w:pPr>
      <w:r>
        <w:rPr>
          <w:u w:val="none"/>
        </w:rPr>
        <w:t>Par. 2.</w:t>
      </w:r>
      <w:r>
        <w:rPr>
          <w:u w:val="none"/>
        </w:rPr>
        <w:tab/>
        <w:t>Sera frappée de la peine fixée par la loi ou le précepte la personne qui a violé délibérément la loi ou le précepte; mais celle qui l'a fait par omission de la diligence requise ne sera pas punie, à moins que la loi ou le précepte n'en dispose autrement."</w:t>
      </w:r>
    </w:p>
    <w:p w:rsidR="00000000" w:rsidRDefault="00000000">
      <w:pPr>
        <w:pStyle w:val="BodyTextIndent2"/>
        <w:tabs>
          <w:tab w:val="left" w:pos="1134"/>
          <w:tab w:val="left" w:pos="1701"/>
        </w:tabs>
        <w:ind w:left="567" w:firstLine="0"/>
        <w:rPr>
          <w:u w:val="none"/>
        </w:rPr>
      </w:pPr>
    </w:p>
    <w:p w:rsidR="00000000" w:rsidRDefault="00000000">
      <w:pPr>
        <w:spacing w:after="240"/>
      </w:pPr>
      <w:r>
        <w:t>36.</w:t>
      </w:r>
      <w:r>
        <w:tab/>
        <w:t>Le canon 1347, paragraphe 1, ainsi que le canon 1395, paragraphe 1, interdisent d'infliger aucune peine grave si le coupable n'a pas été averti au moins une fois de mettre fin à sa contumace, en lui accordant un délai convenable pour qu'il se réforme :</w:t>
      </w:r>
    </w:p>
    <w:p w:rsidR="00000000" w:rsidRDefault="00000000">
      <w:pPr>
        <w:pStyle w:val="BodyTextIndent2"/>
        <w:ind w:left="567" w:firstLine="0"/>
        <w:rPr>
          <w:u w:val="none"/>
        </w:rPr>
      </w:pPr>
      <w:r>
        <w:rPr>
          <w:u w:val="none"/>
        </w:rPr>
        <w:t>"Une censure ne peut être infligée validement à moins qu'auparavant le coupable n'ait été averti au moins une fois d'avoir à mettre fin à sa contumace, et qu'un tempos convenable ne lui ait été donné pour venir à résipiscence."</w:t>
      </w:r>
    </w:p>
    <w:p w:rsidR="00000000" w:rsidRDefault="00000000">
      <w:pPr>
        <w:pStyle w:val="BodyTextIndent2"/>
        <w:ind w:left="567" w:firstLine="0"/>
        <w:rPr>
          <w:u w:val="none"/>
        </w:rPr>
      </w:pPr>
    </w:p>
    <w:p w:rsidR="00000000" w:rsidRDefault="00000000">
      <w:pPr>
        <w:keepNext/>
        <w:spacing w:after="240"/>
        <w:rPr>
          <w:b/>
          <w:i/>
        </w:rPr>
      </w:pPr>
      <w:r>
        <w:rPr>
          <w:b/>
          <w:i/>
        </w:rPr>
        <w:t>Alinéa C.</w:t>
      </w:r>
      <w:r>
        <w:rPr>
          <w:b/>
          <w:i/>
        </w:rPr>
        <w:tab/>
        <w:t>Participation des fidèles à l'apostolat et aux charges ecclésiales</w:t>
      </w:r>
    </w:p>
    <w:p w:rsidR="00000000" w:rsidRDefault="00000000">
      <w:pPr>
        <w:spacing w:after="240"/>
      </w:pPr>
      <w:r>
        <w:t>37.</w:t>
      </w:r>
      <w:r>
        <w:tab/>
        <w:t>Le canon 208, après avoir déclaré l'égalité entre tous les fidèles, en se référant à la collaboration de tous à l'activité de l'Église, détermine qu'en vertu de cette égalité "tous coopèrent à l'édification du Corps du Christ, selon la condition et la fonction propres de chacun".</w:t>
      </w:r>
    </w:p>
    <w:p w:rsidR="00000000" w:rsidRDefault="00000000">
      <w:pPr>
        <w:spacing w:after="240"/>
      </w:pPr>
      <w:r>
        <w:t>38.</w:t>
      </w:r>
      <w:r>
        <w:tab/>
        <w:t xml:space="preserve">Le canon 211 confirme le droit à l'apostolat. Ce droit inné ne provient pas d'une concession de l'autorité mais de la vocation propre à chaque fidèle en vertu de son baptême et de la confirmation. C'est un droit authentique, parce que l'apostolat a une dimension externe et donne au fidèle le droit, </w:t>
      </w:r>
      <w:r>
        <w:rPr>
          <w:i/>
        </w:rPr>
        <w:t>erga omnes</w:t>
      </w:r>
      <w:r>
        <w:t>, d'être respecté dans l'accomplissement légitime de son activité apostolique : "Tous les fidèles ont le devoir et le droit de travailler à ce que le message divin du salut atteigne sans cesse davantage tous les hommes."</w:t>
      </w:r>
    </w:p>
    <w:p w:rsidR="00000000" w:rsidRDefault="00000000">
      <w:pPr>
        <w:spacing w:after="240"/>
      </w:pPr>
      <w:r>
        <w:t>39.</w:t>
      </w:r>
      <w:r>
        <w:tab/>
        <w:t>En vertu des prescriptions du canon 212, tout fidèle a le droit de s'adresser à l'autorité ecclésiastique, non seulement pour soumettre des requêtes qui demandent une réponse concrète, mais encore pour exprimer des points de vue et des difficultés, par écrit ou oralement, individuellement ou collectivement, sur les activités de l'Église qui appellent particulièrement l'attention :</w:t>
      </w:r>
    </w:p>
    <w:p w:rsidR="00000000" w:rsidRDefault="00000000">
      <w:pPr>
        <w:pStyle w:val="BodyTextIndent"/>
        <w:tabs>
          <w:tab w:val="left" w:pos="567"/>
          <w:tab w:val="left" w:pos="1134"/>
          <w:tab w:val="left" w:pos="1701"/>
        </w:tabs>
        <w:ind w:left="567"/>
      </w:pPr>
      <w:r>
        <w:t>"Par. 1.</w:t>
      </w:r>
      <w:r>
        <w:tab/>
        <w:t>Les fidèles ont la liberté de faire connaître aux Pasteurs de l'Église leurs besoins [...], ainsi que leurs souhaits.</w:t>
      </w:r>
    </w:p>
    <w:p w:rsidR="00000000" w:rsidRDefault="00000000">
      <w:pPr>
        <w:pStyle w:val="BodyTextIndent"/>
        <w:tabs>
          <w:tab w:val="left" w:pos="567"/>
          <w:tab w:val="left" w:pos="1134"/>
          <w:tab w:val="left" w:pos="1701"/>
        </w:tabs>
        <w:ind w:left="567"/>
      </w:pPr>
    </w:p>
    <w:p w:rsidR="00000000" w:rsidRDefault="00000000">
      <w:pPr>
        <w:pStyle w:val="BodyTextIndent"/>
        <w:tabs>
          <w:tab w:val="left" w:pos="567"/>
          <w:tab w:val="left" w:pos="1134"/>
          <w:tab w:val="left" w:pos="1701"/>
        </w:tabs>
        <w:ind w:left="567"/>
      </w:pPr>
      <w:r>
        <w:t>Par. 3.</w:t>
      </w:r>
      <w:r>
        <w:tab/>
        <w:t>Ils ont le droit et même parfois le devoir de donner aux Pasteurs sacrés leur opinion sur ce qui touche le bien de l'Église et de le faire connaître aux autres fidèles [...], en tenant compte de l'utilité commune et de la dignité des personnes."</w:t>
      </w:r>
    </w:p>
    <w:p w:rsidR="00000000" w:rsidRDefault="00000000">
      <w:pPr>
        <w:pStyle w:val="BodyTextIndent"/>
        <w:tabs>
          <w:tab w:val="left" w:pos="567"/>
          <w:tab w:val="left" w:pos="1134"/>
        </w:tabs>
        <w:ind w:left="567"/>
      </w:pPr>
    </w:p>
    <w:p w:rsidR="00000000" w:rsidRDefault="00000000">
      <w:pPr>
        <w:spacing w:after="240"/>
      </w:pPr>
      <w:r>
        <w:t>40.</w:t>
      </w:r>
      <w:r>
        <w:tab/>
        <w:t>Les fidèles "sont tenus, en vertu du canon 222, paragraphe 2, par l'obligation de promouvoir la justice sociale et encore [...] de secourir les pauvres sur leurs revenus personnels". Ainsi le canon décrète l'obligation, qui devient donc un droit, pour le simple fidèle, en vertu de la fraternité et de la solidarité universelles, de promouvoir une justice sociale authentique, qui comprend aussi l'égalité multiraciale. Les manières concrètes de promouvoir la justice sociale dépendront, en pratique, des attitudes, des possibilités et de la condition de chaque fidèle.</w:t>
      </w:r>
    </w:p>
    <w:p w:rsidR="00000000" w:rsidRDefault="00000000">
      <w:pPr>
        <w:keepLines/>
        <w:spacing w:after="240"/>
      </w:pPr>
      <w:r>
        <w:t>41.</w:t>
      </w:r>
      <w:r>
        <w:tab/>
        <w:t>Le canon 227 déclare que les laïcs ont une double liberté dans le domaine des intérêts et des activités temporels, par rapport aux autorités civiles, par la reconnaissance des droits imprescriptibles fondamentaux de tout citoyen, et par rapport aux autorités ecclésiastiques, par la reconnaissance de leur légitime autonomie : "Les fidèles laïcs ont le droit de se voir reconnaître dans le domaine de la cité terrestre la liberté qui appartient à tous les citoyens."</w:t>
      </w:r>
    </w:p>
    <w:p w:rsidR="00000000" w:rsidRDefault="00000000">
      <w:pPr>
        <w:spacing w:after="240"/>
      </w:pPr>
      <w:r>
        <w:t>42.</w:t>
      </w:r>
      <w:r>
        <w:tab/>
        <w:t>Le canon 228 ne définit pas un droit à proprement parler, mais la capacité de tout fidèle à être désigné par l'autorité légitime pour remplir des offices et charges ecclésiastiques, selon les dispositions du droit, et aussi de participer à des organismes collégiaux, d'être "experts" et "conseillers" :</w:t>
      </w:r>
    </w:p>
    <w:p w:rsidR="00000000" w:rsidRDefault="00000000">
      <w:pPr>
        <w:pStyle w:val="BodyTextIndent"/>
        <w:tabs>
          <w:tab w:val="left" w:pos="567"/>
          <w:tab w:val="left" w:pos="1134"/>
          <w:tab w:val="left" w:pos="1701"/>
        </w:tabs>
        <w:ind w:left="567"/>
      </w:pPr>
      <w:r>
        <w:t>"Par. 1.</w:t>
      </w:r>
      <w:r>
        <w:tab/>
        <w:t>Les laïcs [...] ont capacité à être admis par les Pasteurs sacrés à des offices et charges ecclésiastiques qu'ils peuvent exercer selon les dispositions du droit.</w:t>
      </w:r>
    </w:p>
    <w:p w:rsidR="00000000" w:rsidRDefault="00000000">
      <w:pPr>
        <w:pStyle w:val="BodyTextIndent"/>
        <w:tabs>
          <w:tab w:val="left" w:pos="567"/>
          <w:tab w:val="left" w:pos="1134"/>
          <w:tab w:val="left" w:pos="1701"/>
        </w:tabs>
        <w:ind w:left="567"/>
      </w:pPr>
    </w:p>
    <w:p w:rsidR="00000000" w:rsidRDefault="00000000">
      <w:pPr>
        <w:pStyle w:val="BodyTextIndent"/>
        <w:tabs>
          <w:tab w:val="left" w:pos="567"/>
          <w:tab w:val="left" w:pos="1134"/>
          <w:tab w:val="left" w:pos="1701"/>
        </w:tabs>
        <w:ind w:left="567"/>
      </w:pPr>
      <w:r>
        <w:t>Par. 2.</w:t>
      </w:r>
      <w:r>
        <w:tab/>
      </w:r>
      <w:r>
        <w:tab/>
        <w:t>Les laïcs [...] ont capacité à aider les Pasteurs de l'Église comme experts ou conseillers, même dans les conseils selon le droit."</w:t>
      </w:r>
    </w:p>
    <w:p w:rsidR="00000000" w:rsidRDefault="00000000">
      <w:pPr>
        <w:pStyle w:val="BodyTextIndent"/>
        <w:tabs>
          <w:tab w:val="left" w:pos="567"/>
          <w:tab w:val="left" w:pos="1134"/>
          <w:tab w:val="left" w:pos="1701"/>
        </w:tabs>
      </w:pPr>
    </w:p>
    <w:p w:rsidR="00000000" w:rsidRDefault="00000000">
      <w:pPr>
        <w:spacing w:after="240"/>
      </w:pPr>
      <w:r>
        <w:t>43.</w:t>
      </w:r>
      <w:r>
        <w:tab/>
        <w:t>Le canon 231 concerne les laïcs qui se consacrent à un service particulier, perpétuel ou temporaire, de l'Église. En justice, une rémunération appropriée leur est due, leur permettant de pourvoir convenablement au soutien du noyau familial. Ils ont en outre le droit à toutes les prestations sociales et civiles prévues par la législation civile :</w:t>
      </w:r>
    </w:p>
    <w:p w:rsidR="00000000" w:rsidRDefault="00000000">
      <w:pPr>
        <w:pStyle w:val="BodyTextIndent"/>
        <w:tabs>
          <w:tab w:val="left" w:pos="1134"/>
          <w:tab w:val="left" w:pos="1701"/>
        </w:tabs>
        <w:ind w:left="567"/>
      </w:pPr>
      <w:r>
        <w:t>"Par. 2.</w:t>
      </w:r>
      <w:r>
        <w:tab/>
        <w:t>Ils [les laïcs] ont le droit à une honnête rémunération selon leur condition et qui leur permette de pourvoir décemment à leurs besoins et à ceux de leur famille, en respectant les dispositions du droit civil; de même, ils ont droit à ce que leur soient dûment assurées prévoyance, sécurité sociale et assistance médicale."</w:t>
      </w:r>
    </w:p>
    <w:p w:rsidR="00000000" w:rsidRDefault="00000000">
      <w:pPr>
        <w:pStyle w:val="BodyTextIndent"/>
        <w:tabs>
          <w:tab w:val="left" w:pos="1134"/>
        </w:tabs>
        <w:ind w:left="567"/>
      </w:pPr>
    </w:p>
    <w:p w:rsidR="00000000" w:rsidRDefault="00000000">
      <w:pPr>
        <w:spacing w:after="240"/>
      </w:pPr>
      <w:r>
        <w:t>44.</w:t>
      </w:r>
      <w:r>
        <w:tab/>
        <w:t>L'ordination au Sacerdoce ministériel n'est pas une disposition d'ordre juridique, mais relève de la constitution fondamentale de l'Église. En conséquence, ne s'agissant pas d'une "fonction", elle ne peut être considérée comme un "droit".</w:t>
      </w:r>
    </w:p>
    <w:p w:rsidR="00000000" w:rsidRDefault="00000000">
      <w:pPr>
        <w:pStyle w:val="Heading7"/>
      </w:pPr>
      <w:r>
        <w:t>Article 7</w:t>
      </w:r>
    </w:p>
    <w:p w:rsidR="00000000" w:rsidRDefault="00000000"/>
    <w:p w:rsidR="00000000" w:rsidRDefault="00000000">
      <w:pPr>
        <w:pStyle w:val="Heading6"/>
      </w:pPr>
      <w:r>
        <w:t>Alinéa A.  Éducation et enseignement</w:t>
      </w:r>
    </w:p>
    <w:p w:rsidR="00000000" w:rsidRDefault="00000000">
      <w:pPr>
        <w:rPr>
          <w:b/>
          <w:i/>
        </w:rPr>
      </w:pPr>
    </w:p>
    <w:p w:rsidR="00000000" w:rsidRDefault="00000000">
      <w:pPr>
        <w:pStyle w:val="Heading3"/>
        <w:jc w:val="left"/>
        <w:rPr>
          <w:i/>
          <w:u w:val="none"/>
        </w:rPr>
      </w:pPr>
      <w:r>
        <w:rPr>
          <w:i/>
          <w:u w:val="none"/>
        </w:rPr>
        <w:t>La doctrine canonique</w:t>
      </w:r>
    </w:p>
    <w:p w:rsidR="00000000" w:rsidRDefault="00000000"/>
    <w:p w:rsidR="00000000" w:rsidRDefault="00000000">
      <w:pPr>
        <w:spacing w:after="240"/>
      </w:pPr>
      <w:r>
        <w:t>45.</w:t>
      </w:r>
      <w:r>
        <w:tab/>
        <w:t>Le canon 227 reconnaît aux fidèles le droit à l'éducation chrétienne, un droit qui trouve son fondement dans la vocation commune des baptisés à prendre part à l'œuvre évangélisatrice de l'Église. L'éducation chrétienne ne se limite pas à la transmission d'éléments purement théoriques, elle comprend aussi le droit à la formation qui convient pour acquérir la maturité de la personne humaine : "Les fidèles ont le droit à l'éducation chrétienne, par laquelle ils sont dûment formés à acquérir la maturité de la personne humaine".</w:t>
      </w:r>
    </w:p>
    <w:p w:rsidR="00000000" w:rsidRDefault="00000000">
      <w:pPr>
        <w:spacing w:after="240"/>
      </w:pPr>
      <w:r>
        <w:t>46.</w:t>
      </w:r>
      <w:r>
        <w:tab/>
        <w:t>Le canon 218 consacre formellement, pour ceux qui s'adonnent à l'étude des sciences sacrées, la liberté nécessaire de recherche et d'expression, c'est-à-dire le droit à l'information et le droit de diffuser leur pensée, corollaire du droit précédent à l'éducation chrétienne : "Ceux qui s'adonnent aux disciplines sacrées jouissent d'une juste liberté de recherche comme aussi d'expression prudente de leur opinion dans les matières où ils sont compétents."</w:t>
      </w:r>
    </w:p>
    <w:p w:rsidR="00000000" w:rsidRDefault="00000000">
      <w:pPr>
        <w:spacing w:after="240"/>
      </w:pPr>
      <w:r>
        <w:t>47.</w:t>
      </w:r>
      <w:r>
        <w:tab/>
        <w:t>Le canon 229 définit en premier lieu le droit et le devoir des fidèles laïcs de faire les études qui leur permettent de recevoir la formation doctrinale nécessaire pour vivre en plénitude leur vocation chrétienne. Il précise en outre que ce droit inclut la possibilité pour les fidèles d'accéder au niveau de l'enseignement supérieur. Enfin, comme conséquence de ces prescriptions, le canon consacre le droit fondamental des laïcs de pouvoir enseigner les sciences sacrées, une fois acquise la formation nécessaire :</w:t>
      </w:r>
    </w:p>
    <w:p w:rsidR="00000000" w:rsidRDefault="00000000">
      <w:pPr>
        <w:pStyle w:val="BodyTextIndent"/>
        <w:tabs>
          <w:tab w:val="left" w:pos="1134"/>
          <w:tab w:val="left" w:pos="1701"/>
        </w:tabs>
        <w:ind w:left="567"/>
      </w:pPr>
      <w:r>
        <w:t>"Par. 1.</w:t>
      </w:r>
      <w:r>
        <w:tab/>
        <w:t>Les laïcs [...] jouissent du droit d'acquérir la connaissance de cette doctrine [chrétienne], connaissance appropriée aux aptitudes et à la condition de chacune.</w:t>
      </w:r>
    </w:p>
    <w:p w:rsidR="00000000" w:rsidRDefault="00000000">
      <w:pPr>
        <w:pStyle w:val="BodyTextIndent"/>
        <w:tabs>
          <w:tab w:val="left" w:pos="1134"/>
          <w:tab w:val="left" w:pos="1701"/>
        </w:tabs>
        <w:ind w:left="567"/>
      </w:pPr>
    </w:p>
    <w:p w:rsidR="00000000" w:rsidRDefault="00000000">
      <w:pPr>
        <w:pStyle w:val="BodyTextIndent"/>
        <w:tabs>
          <w:tab w:val="left" w:pos="1134"/>
          <w:tab w:val="left" w:pos="1701"/>
        </w:tabs>
        <w:ind w:left="567"/>
      </w:pPr>
      <w:r>
        <w:t>Par. 2.</w:t>
      </w:r>
      <w:r>
        <w:tab/>
        <w:t>Ils jouissent aussi du droit d'acquérir une connaissance plus profonde des sciences sacrées enseignées dans les universités ou facultés ecclésiastiques et dans les instituts de sciences religieuses, en fréquentant les cours et en acquérant les grades académiques.</w:t>
      </w:r>
    </w:p>
    <w:p w:rsidR="00000000" w:rsidRDefault="00000000">
      <w:pPr>
        <w:pStyle w:val="BodyTextIndent"/>
        <w:tabs>
          <w:tab w:val="left" w:pos="1134"/>
          <w:tab w:val="left" w:pos="1701"/>
        </w:tabs>
        <w:ind w:left="567"/>
      </w:pPr>
    </w:p>
    <w:p w:rsidR="00000000" w:rsidRDefault="00000000">
      <w:pPr>
        <w:pStyle w:val="BodyTextIndent"/>
        <w:tabs>
          <w:tab w:val="left" w:pos="1134"/>
          <w:tab w:val="left" w:pos="1701"/>
        </w:tabs>
        <w:ind w:left="567"/>
      </w:pPr>
      <w:r>
        <w:t>Par. 3.</w:t>
      </w:r>
      <w:r>
        <w:tab/>
        <w:t>Ils ont capacité à recevoir [...] le mandat d'enseigner les sciences sacrées."</w:t>
      </w:r>
    </w:p>
    <w:p w:rsidR="00000000" w:rsidRDefault="00000000">
      <w:pPr>
        <w:pStyle w:val="BodyTextIndent"/>
        <w:tabs>
          <w:tab w:val="left" w:pos="1134"/>
        </w:tabs>
      </w:pPr>
    </w:p>
    <w:p w:rsidR="00000000" w:rsidRDefault="00000000">
      <w:pPr>
        <w:spacing w:after="240"/>
      </w:pPr>
      <w:r>
        <w:t>48.</w:t>
      </w:r>
      <w:r>
        <w:tab/>
        <w:t>D'après les canons 226, 793 et 1136, s'impose aux parents la grave obligation juridique de l'éducation chrétienne de leurs enfants, en usant de toutes les possibilités que comporte l'éducation. Cette obligation s'accompagne, évidemment, du droit primaire reconnu aux parents d'"éduquer leurs enfants", de "pourvoir de leur mieux à l'éducation tant physique, sociale et culturelle que morale et religieuse de leurs enfants", ainsi que "le droit de choisir les moyens et les institutions par lesquels [...] ils pourront le mieux pourvoir à l'éducation catholique de leurs enfants".</w:t>
      </w:r>
    </w:p>
    <w:p w:rsidR="00000000" w:rsidRDefault="00000000">
      <w:pPr>
        <w:pStyle w:val="Heading3"/>
        <w:jc w:val="left"/>
        <w:rPr>
          <w:i/>
          <w:u w:val="none"/>
        </w:rPr>
      </w:pPr>
      <w:r>
        <w:rPr>
          <w:i/>
          <w:u w:val="none"/>
        </w:rPr>
        <w:t>Les institutions d'éducation catholique</w:t>
      </w:r>
    </w:p>
    <w:p w:rsidR="00000000" w:rsidRDefault="00000000"/>
    <w:p w:rsidR="00000000" w:rsidRDefault="00000000">
      <w:pPr>
        <w:spacing w:after="240"/>
      </w:pPr>
      <w:r>
        <w:t>49.</w:t>
      </w:r>
      <w:r>
        <w:tab/>
        <w:t>Dans le monde, les écoles catholiques, de tout ordre et niveau, sont environ 170 000, avec plus de 42 millions d'élèves. En Europe, il y en a plus de 30 000, avec environ 8 millions d'élèves (données communiquées au congrès du Comité européen pour l'enseignement catholique tenu à Augsbourg du 31 octobre au 3 novembre 1996).</w:t>
      </w:r>
    </w:p>
    <w:p w:rsidR="00000000" w:rsidRDefault="00000000">
      <w:pPr>
        <w:spacing w:after="240"/>
      </w:pPr>
      <w:r>
        <w:t>50.</w:t>
      </w:r>
      <w:r>
        <w:tab/>
        <w:t>Dans certains pays occidentaux, où est assurée la parité entre l'école publique et l'école privée, le nombre des élèves augmente constamment. D'après la Conférence épiscopale allemande, l'Allemagne a connu une augmentation de 8,2 % ces trois dernières années et, au cours de 1998, les inscriptions ont augmenté de 25 000 unités. Aux États-Unis également, l'école catholique a un grand prestige, ce que montre la progression constante des inscriptions : 20 000 de plus enregistrées chaque année par les institutions catholiques américaines depuis 1990.</w:t>
      </w:r>
    </w:p>
    <w:p w:rsidR="00000000" w:rsidRDefault="00000000">
      <w:pPr>
        <w:spacing w:after="240"/>
      </w:pPr>
      <w:r>
        <w:t>51.</w:t>
      </w:r>
      <w:r>
        <w:tab/>
        <w:t>Dans les pays de l'Est européen, l'école catholique renaît lentement et avec peine, car elle doit faire face à des conditions très difficiles du point de vue économique. Les difficultés résultent aussi d'une certaine ambiguïté de la législation et de la nécessité de former du personnel compétent, surtout des enseignants. Par exemple, la Roumanie, qui comptait 300 écoles catholiques avant l'avènement du communisme, n'en compte actuellement que quelques dizaines.</w:t>
      </w:r>
    </w:p>
    <w:p w:rsidR="00000000" w:rsidRDefault="00000000">
      <w:pPr>
        <w:spacing w:after="240"/>
      </w:pPr>
      <w:r>
        <w:t>52.</w:t>
      </w:r>
      <w:r>
        <w:tab/>
        <w:t>Dans de nombreux pays du Moyen-Orient et d'Asie, l'activité des écoles catholiques dépasse de beaucoup l'importance numérique des catholiques et des chrétiens; elle apporte une contribution culturelle et scolaire qualifiée; en outre, elle représente souvent l'unique possibilité de témoignage évangélique.</w:t>
      </w:r>
    </w:p>
    <w:p w:rsidR="00000000" w:rsidRDefault="00000000">
      <w:pPr>
        <w:pStyle w:val="Heading3"/>
        <w:jc w:val="left"/>
        <w:rPr>
          <w:i/>
          <w:u w:val="none"/>
        </w:rPr>
      </w:pPr>
      <w:r>
        <w:rPr>
          <w:i/>
          <w:u w:val="none"/>
        </w:rPr>
        <w:t>Activités particulières</w:t>
      </w:r>
    </w:p>
    <w:p w:rsidR="00000000" w:rsidRDefault="00000000"/>
    <w:p w:rsidR="00000000" w:rsidRDefault="00000000">
      <w:pPr>
        <w:spacing w:after="240"/>
      </w:pPr>
      <w:r>
        <w:t>53.</w:t>
      </w:r>
      <w:r>
        <w:tab/>
        <w:t>Il vaut la peine de prendre en considération l'intense activité de formation d'enseignants et d'étudiants assurée à Parme (Italie) par le Centro Educazione alla Mondialità, au Centre xavérien d'animation missionnaire. Le Centre publie également une revue pédagogique mensuelle. En Allemagne, certains diocèses comme Hildesheim organisent des rencontres de jeunes de différentes nationalités et origines pour favoriser l'intégration des étrangers en Allemagne.</w:t>
      </w:r>
    </w:p>
    <w:p w:rsidR="00000000" w:rsidRDefault="00000000">
      <w:pPr>
        <w:spacing w:after="240"/>
      </w:pPr>
      <w:r>
        <w:t>54.</w:t>
      </w:r>
      <w:r>
        <w:tab/>
        <w:t>La Bosnie donne un exemple remarquable d'éducation à la tolérance : l'archidiocèse de Sarajevo a récemment fondé trois écoles, appelées "Écoles pour l'Europe", dans le but de former les élèves de différentes confessions religieuses, de même que d'autres n'appartenant à aucune religion, au respect mutuel, au dialogue et à la paix. Ces écoles sont fréquentées actuellement par environ 1 600 élèves serbes, bosniaques et croates. Dans un proche avenir, l'archidiocèse de Sarajevo a l'intention de fonder d'autres "Écoles pour l'Europe" dans 11 villes de Bosnie.</w:t>
      </w:r>
    </w:p>
    <w:p w:rsidR="00000000" w:rsidRDefault="00000000">
      <w:pPr>
        <w:spacing w:after="240"/>
      </w:pPr>
      <w:r>
        <w:t>55.</w:t>
      </w:r>
      <w:r>
        <w:tab/>
        <w:t>À Jérusalem, le "Schmidt's Girls College", fondé en 1886 et dirigé par les sœurs de Maria Ward, accueille environ 480 élèves de 4 à 19 ans. Les deux tiers sont de religion islamique et un tiers de religion chrétienne. Les enseignants sont Palestiniens et d'autres nationalités. Cette école se situe à l'avant-garde de l'éducation à la tolérance et surtout elle donne un exemple concret de la possibilité d'une convivialité pacifique entre personnes appartenant à des religions et à des nationalités différentes.</w:t>
      </w:r>
    </w:p>
    <w:p w:rsidR="00000000" w:rsidRDefault="00000000">
      <w:pPr>
        <w:pStyle w:val="Heading4"/>
        <w:rPr>
          <w:b w:val="0"/>
          <w:i w:val="0"/>
          <w:u w:val="single"/>
        </w:rPr>
      </w:pPr>
      <w:r>
        <w:rPr>
          <w:b w:val="0"/>
          <w:i w:val="0"/>
          <w:u w:val="single"/>
        </w:rPr>
        <w:t>Statistiques concernant l'enseignement catholique</w:t>
      </w:r>
    </w:p>
    <w:p w:rsidR="00000000" w:rsidRDefault="00000000">
      <w:pPr>
        <w:spacing w:after="240"/>
      </w:pPr>
      <w:r>
        <w:t>56.</w:t>
      </w:r>
      <w:r>
        <w:tab/>
        <w:t>On trouvera dans les deux sections ci</w:t>
      </w:r>
      <w:r>
        <w:noBreakHyphen/>
        <w:t>dessus nombre de renseignements statistiques et autres sur l'enseignement : la première (de la page 40 à la page 58) les présente par grandes régions du monde et par pays; la deuxième concerne tout particulièrement l'Australie, le Canada et la Terre sainte.</w:t>
      </w:r>
    </w:p>
    <w:p w:rsidR="00000000" w:rsidRDefault="00000000">
      <w:pPr>
        <w:spacing w:after="240"/>
        <w:jc w:val="center"/>
      </w:pPr>
      <w:r>
        <w:t>1.  Statistiques mondiales</w:t>
      </w:r>
    </w:p>
    <w:p w:rsidR="00000000" w:rsidRDefault="00000000">
      <w:pPr>
        <w:spacing w:after="240"/>
      </w:pPr>
      <w:r>
        <w:t>57.</w:t>
      </w:r>
      <w:r>
        <w:tab/>
        <w:t>Les tableaux suivants présentent les données statistiques sur l'enseignement pour 1995, publiées par le Service des statistiques de l'Église, relatives aux écoles maternelles, aux écoles élémentaires ou primaires, aux écoles secondaires, et aux établissements d'enseignement supérieur et universités.</w:t>
      </w:r>
    </w:p>
    <w:p w:rsidR="00000000" w:rsidRDefault="00000000">
      <w:pPr>
        <w:spacing w:after="240"/>
      </w:pPr>
      <w:r>
        <w:t>58.</w:t>
      </w:r>
      <w:r>
        <w:tab/>
        <w:t>La Congrégation pour l'éducation catholique, dicastère compétent du Saint-Siège pour les questions concernant l'éducation et les écoles, a fourni les données suivantes sur l'activité de l'école catholique et la composition de la population étudiante :</w:t>
      </w:r>
    </w:p>
    <w:p w:rsidR="00000000" w:rsidRDefault="00000000">
      <w:pPr>
        <w:pStyle w:val="BodyTextIndent2"/>
        <w:tabs>
          <w:tab w:val="left" w:pos="567"/>
          <w:tab w:val="left" w:pos="1134"/>
        </w:tabs>
        <w:rPr>
          <w:u w:val="none"/>
        </w:rPr>
      </w:pPr>
      <w:r>
        <w:rPr>
          <w:u w:val="none"/>
        </w:rPr>
        <w:tab/>
        <w:t>a)</w:t>
      </w:r>
      <w:r>
        <w:rPr>
          <w:u w:val="none"/>
        </w:rPr>
        <w:tab/>
        <w:t>Aux États-Unis d'Amérique, le pourcentage des élèves catholiques était de 12,8 % en l'année scolaire 1993/94; et la même année, plus de 24 % des élèves provenaient de minorités ethniques. L'école catholique s'efforce d'intégrer les minorités;</w:t>
      </w:r>
    </w:p>
    <w:p w:rsidR="00000000" w:rsidRDefault="00000000">
      <w:pPr>
        <w:pStyle w:val="BodyTextIndent2"/>
        <w:tabs>
          <w:tab w:val="left" w:pos="567"/>
          <w:tab w:val="left" w:pos="1134"/>
        </w:tabs>
        <w:rPr>
          <w:u w:val="none"/>
        </w:rPr>
      </w:pPr>
    </w:p>
    <w:p w:rsidR="00000000" w:rsidRDefault="00000000">
      <w:pPr>
        <w:spacing w:after="240"/>
        <w:ind w:firstLine="567"/>
      </w:pPr>
      <w:r>
        <w:t>b)</w:t>
      </w:r>
      <w:r>
        <w:tab/>
        <w:t>Au Liban, l'école catholique accueille environ 32 % de la population scolaire et s'efforce d'éduquer les citoyens, pas seulement les chrétiens, à la liberté et à la paix;</w:t>
      </w:r>
    </w:p>
    <w:p w:rsidR="00000000" w:rsidRDefault="00000000">
      <w:pPr>
        <w:spacing w:after="240"/>
        <w:ind w:firstLine="567"/>
      </w:pPr>
      <w:r>
        <w:t>c)</w:t>
      </w:r>
      <w:r>
        <w:tab/>
        <w:t>En Inde, une grande partie des élèves des écoles catholiques ne sont pas chrétiens;</w:t>
      </w:r>
    </w:p>
    <w:p w:rsidR="00000000" w:rsidRDefault="00000000">
      <w:pPr>
        <w:spacing w:after="240"/>
        <w:ind w:firstLine="567"/>
      </w:pPr>
      <w:r>
        <w:t>d)</w:t>
      </w:r>
      <w:r>
        <w:tab/>
        <w:t>En Tunisie, l'école catholique va bien au-delà de la présence des catholiques, elle est ouverte à tous et entend éduquer à la tolérance. Il y a environ 5 000 étudiants, nombre élevé par rapport à la population catholique qui se monte à 18 000 personnes;</w:t>
      </w:r>
    </w:p>
    <w:p w:rsidR="00000000" w:rsidRDefault="00000000">
      <w:pPr>
        <w:spacing w:after="240"/>
        <w:ind w:firstLine="567"/>
      </w:pPr>
      <w:r>
        <w:t>e)</w:t>
      </w:r>
      <w:r>
        <w:tab/>
        <w:t>En Allemagne, les écoles catholiques sont fréquentées à environ 40 % par des élèves catholiques, à 20 % par des élèves protestants, et à 40 % par des non-baptisés, membres d'autres religions ou sans religion.</w:t>
      </w:r>
    </w:p>
    <w:p w:rsidR="00000000" w:rsidRDefault="00000000">
      <w:pPr>
        <w:spacing w:after="240"/>
      </w:pPr>
      <w:r>
        <w:t>59.</w:t>
      </w:r>
      <w:r>
        <w:tab/>
        <w:t>En outre, il faut souligner que dans de nombreux pays à majorité non chrétienne, l'école catholique constitue souvent le seul lieu de rencontre entre enfants et jeunes de fois, de cultures, de milieux sociaux ou d'ethnies différents. L'Office international de l'enseignement catholique (OIEC) promeut des projets d'alphabétisation en Haïti, en Bolivie, au Sénégal et au Cameroun, en s'efforçant de sauvegarder les cultures locales et de surmonter les discriminations qui touchent les populations rurales ou défavorisées.</w:t>
      </w:r>
    </w:p>
    <w:p w:rsidR="00000000" w:rsidRDefault="00000000">
      <w:pPr>
        <w:spacing w:after="20"/>
        <w:jc w:val="center"/>
        <w:sectPr w:rsidR="00000000">
          <w:headerReference w:type="even" r:id="rId14"/>
          <w:headerReference w:type="default" r:id="rId15"/>
          <w:footerReference w:type="default" r:id="rId16"/>
          <w:footnotePr>
            <w:numFmt w:val="chicago"/>
          </w:footnotePr>
          <w:endnotePr>
            <w:numFmt w:val="decimal"/>
          </w:endnotePr>
          <w:pgSz w:w="11907" w:h="16840" w:code="9"/>
          <w:pgMar w:top="1985" w:right="1701" w:bottom="1134" w:left="851" w:header="851" w:footer="1985" w:gutter="0"/>
          <w:cols w:space="720"/>
        </w:sectPr>
      </w:pPr>
    </w:p>
    <w:p w:rsidR="00000000" w:rsidRDefault="00000000">
      <w:pPr>
        <w:spacing w:after="20"/>
        <w:jc w:val="center"/>
      </w:pPr>
      <w:r>
        <w:t>ÉTABLISSEMENTS D'ENSEIGNEMENT EN 1995</w:t>
      </w:r>
    </w:p>
    <w:p w:rsidR="00000000" w:rsidRDefault="00000000">
      <w:pPr>
        <w:spacing w:after="20"/>
        <w:jc w:val="center"/>
      </w:pPr>
    </w:p>
    <w:tbl>
      <w:tblPr>
        <w:tblW w:w="0" w:type="auto"/>
        <w:tblInd w:w="-68"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418"/>
        <w:gridCol w:w="887"/>
      </w:tblGrid>
      <w:tr w:rsidR="00000000">
        <w:tblPrEx>
          <w:tblCellMar>
            <w:top w:w="0" w:type="dxa"/>
            <w:bottom w:w="0" w:type="dxa"/>
          </w:tblCellMar>
        </w:tblPrEx>
        <w:trPr>
          <w:cantSplit/>
          <w:tblHeader/>
        </w:trPr>
        <w:tc>
          <w:tcPr>
            <w:tcW w:w="3331" w:type="dxa"/>
            <w:vMerge w:val="restart"/>
            <w:vAlign w:val="center"/>
          </w:tcPr>
          <w:p w:rsidR="00000000" w:rsidRDefault="00000000">
            <w:pPr>
              <w:jc w:val="center"/>
              <w:rPr>
                <w:sz w:val="20"/>
              </w:rPr>
            </w:pPr>
            <w:r>
              <w:rPr>
                <w:sz w:val="20"/>
              </w:rPr>
              <w:t xml:space="preserve">Pays </w:t>
            </w:r>
          </w:p>
        </w:tc>
        <w:tc>
          <w:tcPr>
            <w:tcW w:w="2126" w:type="dxa"/>
            <w:gridSpan w:val="2"/>
            <w:vAlign w:val="center"/>
          </w:tcPr>
          <w:p w:rsidR="00000000" w:rsidRDefault="00000000">
            <w:pPr>
              <w:jc w:val="center"/>
              <w:rPr>
                <w:sz w:val="20"/>
              </w:rPr>
            </w:pPr>
            <w:r>
              <w:rPr>
                <w:sz w:val="20"/>
              </w:rPr>
              <w:t>École maternelle</w:t>
            </w:r>
          </w:p>
        </w:tc>
        <w:tc>
          <w:tcPr>
            <w:tcW w:w="2126" w:type="dxa"/>
            <w:gridSpan w:val="2"/>
            <w:vAlign w:val="center"/>
          </w:tcPr>
          <w:p w:rsidR="00000000" w:rsidRDefault="00000000">
            <w:pPr>
              <w:jc w:val="center"/>
              <w:rPr>
                <w:sz w:val="20"/>
              </w:rPr>
            </w:pPr>
            <w:r>
              <w:rPr>
                <w:sz w:val="20"/>
              </w:rPr>
              <w:t>Écoles primaires ou élémentaires</w:t>
            </w:r>
          </w:p>
        </w:tc>
        <w:tc>
          <w:tcPr>
            <w:tcW w:w="2126" w:type="dxa"/>
            <w:gridSpan w:val="2"/>
            <w:vAlign w:val="center"/>
          </w:tcPr>
          <w:p w:rsidR="00000000" w:rsidRDefault="00000000">
            <w:pPr>
              <w:jc w:val="center"/>
              <w:rPr>
                <w:sz w:val="20"/>
              </w:rPr>
            </w:pPr>
            <w:r>
              <w:rPr>
                <w:sz w:val="20"/>
              </w:rPr>
              <w:t>Écoles secondaires</w:t>
            </w:r>
          </w:p>
        </w:tc>
        <w:tc>
          <w:tcPr>
            <w:tcW w:w="3581" w:type="dxa"/>
            <w:gridSpan w:val="3"/>
            <w:vAlign w:val="center"/>
          </w:tcPr>
          <w:p w:rsidR="00000000" w:rsidRDefault="00000000">
            <w:pPr>
              <w:jc w:val="center"/>
              <w:rPr>
                <w:sz w:val="20"/>
              </w:rPr>
            </w:pPr>
            <w:r>
              <w:rPr>
                <w:sz w:val="20"/>
              </w:rPr>
              <w:t>Instituts supérieurs et universités. Étudiants inscrits dans les universités</w:t>
            </w:r>
          </w:p>
        </w:tc>
      </w:tr>
      <w:tr w:rsidR="00000000">
        <w:tblPrEx>
          <w:tblCellMar>
            <w:top w:w="0" w:type="dxa"/>
            <w:bottom w:w="0" w:type="dxa"/>
          </w:tblCellMar>
        </w:tblPrEx>
        <w:trPr>
          <w:cantSplit/>
          <w:tblHeader/>
        </w:trPr>
        <w:tc>
          <w:tcPr>
            <w:tcW w:w="3331" w:type="dxa"/>
            <w:vMerge/>
            <w:tcBorders>
              <w:bottom w:val="single" w:sz="4" w:space="0" w:color="auto"/>
            </w:tcBorders>
            <w:vAlign w:val="center"/>
          </w:tcPr>
          <w:p w:rsidR="00000000" w:rsidRDefault="00000000">
            <w:pPr>
              <w:jc w:val="center"/>
              <w:rPr>
                <w:sz w:val="20"/>
              </w:rPr>
            </w:pPr>
          </w:p>
        </w:tc>
        <w:tc>
          <w:tcPr>
            <w:tcW w:w="1134" w:type="dxa"/>
            <w:tcBorders>
              <w:bottom w:val="single" w:sz="4" w:space="0" w:color="auto"/>
            </w:tcBorders>
            <w:vAlign w:val="center"/>
          </w:tcPr>
          <w:p w:rsidR="00000000" w:rsidRDefault="00000000">
            <w:pPr>
              <w:jc w:val="center"/>
              <w:rPr>
                <w:sz w:val="20"/>
              </w:rPr>
            </w:pPr>
            <w:r>
              <w:rPr>
                <w:sz w:val="20"/>
              </w:rPr>
              <w:t>Nombre</w:t>
            </w:r>
          </w:p>
        </w:tc>
        <w:tc>
          <w:tcPr>
            <w:tcW w:w="992" w:type="dxa"/>
            <w:tcBorders>
              <w:bottom w:val="single" w:sz="4" w:space="0" w:color="auto"/>
            </w:tcBorders>
            <w:vAlign w:val="center"/>
          </w:tcPr>
          <w:p w:rsidR="00000000" w:rsidRDefault="00000000">
            <w:pPr>
              <w:jc w:val="center"/>
              <w:rPr>
                <w:sz w:val="20"/>
              </w:rPr>
            </w:pPr>
            <w:r>
              <w:rPr>
                <w:sz w:val="20"/>
              </w:rPr>
              <w:t>Élèves inscrits</w:t>
            </w:r>
          </w:p>
        </w:tc>
        <w:tc>
          <w:tcPr>
            <w:tcW w:w="1134" w:type="dxa"/>
            <w:tcBorders>
              <w:bottom w:val="single" w:sz="4" w:space="0" w:color="auto"/>
            </w:tcBorders>
            <w:vAlign w:val="center"/>
          </w:tcPr>
          <w:p w:rsidR="00000000" w:rsidRDefault="00000000">
            <w:pPr>
              <w:jc w:val="center"/>
              <w:rPr>
                <w:sz w:val="20"/>
              </w:rPr>
            </w:pPr>
            <w:r>
              <w:rPr>
                <w:sz w:val="20"/>
              </w:rPr>
              <w:t>Nombre</w:t>
            </w:r>
          </w:p>
        </w:tc>
        <w:tc>
          <w:tcPr>
            <w:tcW w:w="992" w:type="dxa"/>
            <w:tcBorders>
              <w:bottom w:val="single" w:sz="4" w:space="0" w:color="auto"/>
            </w:tcBorders>
            <w:vAlign w:val="center"/>
          </w:tcPr>
          <w:p w:rsidR="00000000" w:rsidRDefault="00000000">
            <w:pPr>
              <w:jc w:val="center"/>
              <w:rPr>
                <w:sz w:val="20"/>
              </w:rPr>
            </w:pPr>
            <w:r>
              <w:rPr>
                <w:sz w:val="20"/>
              </w:rPr>
              <w:t>Élèves inscrits</w:t>
            </w:r>
          </w:p>
        </w:tc>
        <w:tc>
          <w:tcPr>
            <w:tcW w:w="1134" w:type="dxa"/>
            <w:tcBorders>
              <w:bottom w:val="single" w:sz="4" w:space="0" w:color="auto"/>
            </w:tcBorders>
            <w:vAlign w:val="center"/>
          </w:tcPr>
          <w:p w:rsidR="00000000" w:rsidRDefault="00000000">
            <w:pPr>
              <w:jc w:val="center"/>
              <w:rPr>
                <w:sz w:val="20"/>
              </w:rPr>
            </w:pPr>
            <w:r>
              <w:rPr>
                <w:sz w:val="20"/>
              </w:rPr>
              <w:t>Nombre</w:t>
            </w:r>
          </w:p>
        </w:tc>
        <w:tc>
          <w:tcPr>
            <w:tcW w:w="992" w:type="dxa"/>
            <w:tcBorders>
              <w:bottom w:val="single" w:sz="4" w:space="0" w:color="auto"/>
            </w:tcBorders>
            <w:vAlign w:val="center"/>
          </w:tcPr>
          <w:p w:rsidR="00000000" w:rsidRDefault="00000000">
            <w:pPr>
              <w:jc w:val="center"/>
              <w:rPr>
                <w:sz w:val="20"/>
              </w:rPr>
            </w:pPr>
            <w:r>
              <w:rPr>
                <w:sz w:val="20"/>
              </w:rPr>
              <w:t>Élèves inscrits</w:t>
            </w:r>
          </w:p>
        </w:tc>
        <w:tc>
          <w:tcPr>
            <w:tcW w:w="1276" w:type="dxa"/>
            <w:tcBorders>
              <w:bottom w:val="single" w:sz="4" w:space="0" w:color="auto"/>
            </w:tcBorders>
            <w:vAlign w:val="center"/>
          </w:tcPr>
          <w:p w:rsidR="00000000" w:rsidRDefault="00000000">
            <w:pPr>
              <w:jc w:val="center"/>
              <w:rPr>
                <w:sz w:val="20"/>
              </w:rPr>
            </w:pPr>
            <w:r>
              <w:rPr>
                <w:sz w:val="20"/>
              </w:rPr>
              <w:t>Étudiants inscrits dans instituts supérieurs</w:t>
            </w:r>
          </w:p>
        </w:tc>
        <w:tc>
          <w:tcPr>
            <w:tcW w:w="1418" w:type="dxa"/>
            <w:tcBorders>
              <w:bottom w:val="single" w:sz="4" w:space="0" w:color="auto"/>
            </w:tcBorders>
            <w:vAlign w:val="center"/>
          </w:tcPr>
          <w:p w:rsidR="00000000" w:rsidRDefault="00000000">
            <w:pPr>
              <w:jc w:val="center"/>
              <w:rPr>
                <w:sz w:val="20"/>
              </w:rPr>
            </w:pPr>
            <w:r>
              <w:rPr>
                <w:sz w:val="20"/>
              </w:rPr>
              <w:t>Études ecclésiastiques</w:t>
            </w:r>
          </w:p>
        </w:tc>
        <w:tc>
          <w:tcPr>
            <w:tcW w:w="887" w:type="dxa"/>
            <w:tcBorders>
              <w:bottom w:val="single" w:sz="4" w:space="0" w:color="auto"/>
            </w:tcBorders>
            <w:vAlign w:val="center"/>
          </w:tcPr>
          <w:p w:rsidR="00000000" w:rsidRDefault="00000000">
            <w:pPr>
              <w:jc w:val="center"/>
              <w:rPr>
                <w:sz w:val="20"/>
              </w:rPr>
            </w:pPr>
            <w:r>
              <w:rPr>
                <w:sz w:val="20"/>
              </w:rPr>
              <w:t>Autres</w:t>
            </w:r>
          </w:p>
        </w:tc>
      </w:tr>
      <w:tr w:rsidR="00000000">
        <w:tblPrEx>
          <w:tblCellMar>
            <w:top w:w="0" w:type="dxa"/>
            <w:bottom w:w="0" w:type="dxa"/>
          </w:tblCellMar>
        </w:tblPrEx>
        <w:trPr>
          <w:cantSplit/>
        </w:trPr>
        <w:tc>
          <w:tcPr>
            <w:tcW w:w="13290" w:type="dxa"/>
            <w:gridSpan w:val="10"/>
            <w:tcBorders>
              <w:top w:val="nil"/>
              <w:bottom w:val="nil"/>
            </w:tcBorders>
            <w:vAlign w:val="center"/>
          </w:tcPr>
          <w:p w:rsidR="00000000" w:rsidRDefault="00000000">
            <w:pPr>
              <w:spacing w:after="20"/>
              <w:jc w:val="center"/>
              <w:rPr>
                <w:sz w:val="20"/>
              </w:rPr>
            </w:pPr>
            <w:r>
              <w:t>AFRICA – AFRIQUE</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Algeria</w:t>
            </w:r>
            <w:r>
              <w:rPr>
                <w:sz w:val="20"/>
              </w:rPr>
              <w:br/>
              <w:t>Algérie</w:t>
            </w:r>
          </w:p>
        </w:tc>
        <w:tc>
          <w:tcPr>
            <w:tcW w:w="1134" w:type="dxa"/>
            <w:tcBorders>
              <w:top w:val="nil"/>
              <w:bottom w:val="nil"/>
            </w:tcBorders>
            <w:vAlign w:val="center"/>
          </w:tcPr>
          <w:p w:rsidR="00000000" w:rsidRDefault="00000000">
            <w:pPr>
              <w:spacing w:after="20"/>
              <w:jc w:val="right"/>
              <w:rPr>
                <w:sz w:val="20"/>
              </w:rPr>
            </w:pPr>
            <w:r>
              <w:rPr>
                <w:sz w:val="20"/>
              </w:rPr>
              <w:t>--</w:t>
            </w:r>
          </w:p>
        </w:tc>
        <w:tc>
          <w:tcPr>
            <w:tcW w:w="992" w:type="dxa"/>
            <w:tcBorders>
              <w:top w:val="nil"/>
              <w:bottom w:val="nil"/>
            </w:tcBorders>
            <w:vAlign w:val="center"/>
          </w:tcPr>
          <w:p w:rsidR="00000000" w:rsidRDefault="00000000">
            <w:pPr>
              <w:spacing w:after="20"/>
              <w:jc w:val="right"/>
              <w:rPr>
                <w:sz w:val="20"/>
              </w:rPr>
            </w:pPr>
            <w:r>
              <w:rPr>
                <w:sz w:val="20"/>
              </w:rPr>
              <w:t>--</w:t>
            </w:r>
          </w:p>
        </w:tc>
        <w:tc>
          <w:tcPr>
            <w:tcW w:w="1134" w:type="dxa"/>
            <w:tcBorders>
              <w:top w:val="nil"/>
              <w:bottom w:val="nil"/>
            </w:tcBorders>
            <w:vAlign w:val="center"/>
          </w:tcPr>
          <w:p w:rsidR="00000000" w:rsidRDefault="00000000">
            <w:pPr>
              <w:spacing w:after="20"/>
              <w:jc w:val="right"/>
              <w:rPr>
                <w:sz w:val="20"/>
              </w:rPr>
            </w:pPr>
            <w:r>
              <w:rPr>
                <w:sz w:val="20"/>
              </w:rPr>
              <w:t>--</w:t>
            </w:r>
          </w:p>
        </w:tc>
        <w:tc>
          <w:tcPr>
            <w:tcW w:w="992" w:type="dxa"/>
            <w:tcBorders>
              <w:top w:val="nil"/>
              <w:bottom w:val="nil"/>
            </w:tcBorders>
            <w:vAlign w:val="center"/>
          </w:tcPr>
          <w:p w:rsidR="00000000" w:rsidRDefault="00000000">
            <w:pPr>
              <w:spacing w:after="20"/>
              <w:jc w:val="right"/>
              <w:rPr>
                <w:sz w:val="20"/>
              </w:rPr>
            </w:pPr>
            <w:r>
              <w:rPr>
                <w:sz w:val="20"/>
              </w:rPr>
              <w:t>--</w:t>
            </w:r>
          </w:p>
        </w:tc>
        <w:tc>
          <w:tcPr>
            <w:tcW w:w="1134" w:type="dxa"/>
            <w:tcBorders>
              <w:top w:val="nil"/>
              <w:bottom w:val="nil"/>
            </w:tcBorders>
            <w:vAlign w:val="center"/>
          </w:tcPr>
          <w:p w:rsidR="00000000" w:rsidRDefault="00000000">
            <w:pPr>
              <w:spacing w:after="20"/>
              <w:jc w:val="right"/>
              <w:rPr>
                <w:sz w:val="20"/>
              </w:rPr>
            </w:pPr>
            <w:r>
              <w:rPr>
                <w:sz w:val="20"/>
              </w:rPr>
              <w:t>--</w:t>
            </w:r>
          </w:p>
        </w:tc>
        <w:tc>
          <w:tcPr>
            <w:tcW w:w="992" w:type="dxa"/>
            <w:tcBorders>
              <w:top w:val="nil"/>
              <w:bottom w:val="nil"/>
            </w:tcBorders>
            <w:vAlign w:val="center"/>
          </w:tcPr>
          <w:p w:rsidR="00000000" w:rsidRDefault="00000000">
            <w:pPr>
              <w:spacing w:after="20"/>
              <w:jc w:val="right"/>
              <w:rPr>
                <w:sz w:val="20"/>
              </w:rPr>
            </w:pPr>
            <w:r>
              <w:rPr>
                <w:sz w:val="20"/>
              </w:rPr>
              <w:t>--</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Angola</w:t>
            </w:r>
          </w:p>
        </w:tc>
        <w:tc>
          <w:tcPr>
            <w:tcW w:w="1134" w:type="dxa"/>
            <w:tcBorders>
              <w:top w:val="nil"/>
              <w:bottom w:val="nil"/>
            </w:tcBorders>
            <w:vAlign w:val="center"/>
          </w:tcPr>
          <w:p w:rsidR="00000000" w:rsidRDefault="00000000">
            <w:pPr>
              <w:spacing w:after="20"/>
              <w:jc w:val="right"/>
              <w:rPr>
                <w:sz w:val="20"/>
              </w:rPr>
            </w:pPr>
            <w:r>
              <w:rPr>
                <w:sz w:val="20"/>
              </w:rPr>
              <w:t>--</w:t>
            </w:r>
          </w:p>
        </w:tc>
        <w:tc>
          <w:tcPr>
            <w:tcW w:w="992" w:type="dxa"/>
            <w:tcBorders>
              <w:top w:val="nil"/>
              <w:bottom w:val="nil"/>
            </w:tcBorders>
            <w:vAlign w:val="center"/>
          </w:tcPr>
          <w:p w:rsidR="00000000" w:rsidRDefault="00000000">
            <w:pPr>
              <w:spacing w:after="20"/>
              <w:jc w:val="right"/>
              <w:rPr>
                <w:sz w:val="20"/>
              </w:rPr>
            </w:pPr>
            <w:r>
              <w:rPr>
                <w:sz w:val="20"/>
              </w:rPr>
              <w:t>--</w:t>
            </w:r>
          </w:p>
        </w:tc>
        <w:tc>
          <w:tcPr>
            <w:tcW w:w="1134" w:type="dxa"/>
            <w:tcBorders>
              <w:top w:val="nil"/>
              <w:bottom w:val="nil"/>
            </w:tcBorders>
            <w:vAlign w:val="center"/>
          </w:tcPr>
          <w:p w:rsidR="00000000" w:rsidRDefault="00000000">
            <w:pPr>
              <w:spacing w:after="20"/>
              <w:jc w:val="right"/>
              <w:rPr>
                <w:sz w:val="20"/>
              </w:rPr>
            </w:pPr>
            <w:r>
              <w:rPr>
                <w:sz w:val="20"/>
              </w:rPr>
              <w:t>73</w:t>
            </w:r>
          </w:p>
        </w:tc>
        <w:tc>
          <w:tcPr>
            <w:tcW w:w="992" w:type="dxa"/>
            <w:tcBorders>
              <w:top w:val="nil"/>
              <w:bottom w:val="nil"/>
            </w:tcBorders>
            <w:vAlign w:val="center"/>
          </w:tcPr>
          <w:p w:rsidR="00000000" w:rsidRDefault="00000000">
            <w:pPr>
              <w:spacing w:after="20"/>
              <w:jc w:val="right"/>
              <w:rPr>
                <w:sz w:val="20"/>
              </w:rPr>
            </w:pPr>
            <w:r>
              <w:rPr>
                <w:sz w:val="20"/>
              </w:rPr>
              <w:t>26 403</w:t>
            </w:r>
          </w:p>
        </w:tc>
        <w:tc>
          <w:tcPr>
            <w:tcW w:w="1134" w:type="dxa"/>
            <w:tcBorders>
              <w:top w:val="nil"/>
              <w:bottom w:val="nil"/>
            </w:tcBorders>
            <w:vAlign w:val="center"/>
          </w:tcPr>
          <w:p w:rsidR="00000000" w:rsidRDefault="00000000">
            <w:pPr>
              <w:spacing w:after="20"/>
              <w:jc w:val="right"/>
              <w:rPr>
                <w:sz w:val="20"/>
              </w:rPr>
            </w:pPr>
            <w:r>
              <w:rPr>
                <w:sz w:val="20"/>
              </w:rPr>
              <w:t>32</w:t>
            </w:r>
          </w:p>
        </w:tc>
        <w:tc>
          <w:tcPr>
            <w:tcW w:w="992" w:type="dxa"/>
            <w:tcBorders>
              <w:top w:val="nil"/>
              <w:bottom w:val="nil"/>
            </w:tcBorders>
            <w:vAlign w:val="center"/>
          </w:tcPr>
          <w:p w:rsidR="00000000" w:rsidRDefault="00000000">
            <w:pPr>
              <w:spacing w:after="20"/>
              <w:jc w:val="right"/>
              <w:rPr>
                <w:sz w:val="20"/>
              </w:rPr>
            </w:pPr>
            <w:r>
              <w:rPr>
                <w:sz w:val="20"/>
              </w:rPr>
              <w:t>28 075</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Benin</w:t>
            </w:r>
            <w:r>
              <w:rPr>
                <w:sz w:val="20"/>
              </w:rPr>
              <w:br/>
              <w:t>Bénin</w:t>
            </w:r>
          </w:p>
        </w:tc>
        <w:tc>
          <w:tcPr>
            <w:tcW w:w="1134" w:type="dxa"/>
            <w:tcBorders>
              <w:top w:val="nil"/>
              <w:bottom w:val="nil"/>
            </w:tcBorders>
            <w:vAlign w:val="center"/>
          </w:tcPr>
          <w:p w:rsidR="00000000" w:rsidRDefault="00000000">
            <w:pPr>
              <w:spacing w:after="20"/>
              <w:jc w:val="right"/>
              <w:rPr>
                <w:sz w:val="20"/>
              </w:rPr>
            </w:pPr>
            <w:r>
              <w:rPr>
                <w:sz w:val="20"/>
              </w:rPr>
              <w:t>4</w:t>
            </w:r>
          </w:p>
        </w:tc>
        <w:tc>
          <w:tcPr>
            <w:tcW w:w="992" w:type="dxa"/>
            <w:tcBorders>
              <w:top w:val="nil"/>
              <w:bottom w:val="nil"/>
            </w:tcBorders>
            <w:vAlign w:val="center"/>
          </w:tcPr>
          <w:p w:rsidR="00000000" w:rsidRDefault="00000000">
            <w:pPr>
              <w:spacing w:after="20"/>
              <w:jc w:val="right"/>
              <w:rPr>
                <w:sz w:val="20"/>
              </w:rPr>
            </w:pPr>
            <w:r>
              <w:rPr>
                <w:sz w:val="20"/>
              </w:rPr>
              <w:t>455</w:t>
            </w:r>
          </w:p>
        </w:tc>
        <w:tc>
          <w:tcPr>
            <w:tcW w:w="1134" w:type="dxa"/>
            <w:tcBorders>
              <w:top w:val="nil"/>
              <w:bottom w:val="nil"/>
            </w:tcBorders>
            <w:vAlign w:val="center"/>
          </w:tcPr>
          <w:p w:rsidR="00000000" w:rsidRDefault="00000000">
            <w:pPr>
              <w:spacing w:after="20"/>
              <w:jc w:val="right"/>
              <w:rPr>
                <w:sz w:val="20"/>
              </w:rPr>
            </w:pPr>
            <w:r>
              <w:rPr>
                <w:sz w:val="20"/>
              </w:rPr>
              <w:t>25</w:t>
            </w:r>
          </w:p>
        </w:tc>
        <w:tc>
          <w:tcPr>
            <w:tcW w:w="992" w:type="dxa"/>
            <w:tcBorders>
              <w:top w:val="nil"/>
              <w:bottom w:val="nil"/>
            </w:tcBorders>
            <w:vAlign w:val="center"/>
          </w:tcPr>
          <w:p w:rsidR="00000000" w:rsidRDefault="00000000">
            <w:pPr>
              <w:spacing w:after="20"/>
              <w:jc w:val="right"/>
              <w:rPr>
                <w:sz w:val="20"/>
              </w:rPr>
            </w:pPr>
            <w:r>
              <w:rPr>
                <w:sz w:val="20"/>
              </w:rPr>
              <w:t>3 662</w:t>
            </w:r>
          </w:p>
        </w:tc>
        <w:tc>
          <w:tcPr>
            <w:tcW w:w="1134" w:type="dxa"/>
            <w:tcBorders>
              <w:top w:val="nil"/>
              <w:bottom w:val="nil"/>
            </w:tcBorders>
            <w:vAlign w:val="center"/>
          </w:tcPr>
          <w:p w:rsidR="00000000" w:rsidRDefault="00000000">
            <w:pPr>
              <w:spacing w:after="20"/>
              <w:jc w:val="right"/>
              <w:rPr>
                <w:sz w:val="20"/>
              </w:rPr>
            </w:pPr>
            <w:r>
              <w:rPr>
                <w:sz w:val="20"/>
              </w:rPr>
              <w:t>18</w:t>
            </w:r>
          </w:p>
        </w:tc>
        <w:tc>
          <w:tcPr>
            <w:tcW w:w="992" w:type="dxa"/>
            <w:tcBorders>
              <w:top w:val="nil"/>
              <w:bottom w:val="nil"/>
            </w:tcBorders>
            <w:vAlign w:val="center"/>
          </w:tcPr>
          <w:p w:rsidR="00000000" w:rsidRDefault="00000000">
            <w:pPr>
              <w:spacing w:after="20"/>
              <w:jc w:val="right"/>
              <w:rPr>
                <w:sz w:val="20"/>
              </w:rPr>
            </w:pPr>
            <w:r>
              <w:rPr>
                <w:sz w:val="20"/>
              </w:rPr>
              <w:t>3 982</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Botswana</w:t>
            </w:r>
          </w:p>
        </w:tc>
        <w:tc>
          <w:tcPr>
            <w:tcW w:w="1134" w:type="dxa"/>
            <w:tcBorders>
              <w:top w:val="nil"/>
              <w:bottom w:val="nil"/>
            </w:tcBorders>
            <w:vAlign w:val="center"/>
          </w:tcPr>
          <w:p w:rsidR="00000000" w:rsidRDefault="00000000">
            <w:pPr>
              <w:spacing w:after="20"/>
              <w:jc w:val="right"/>
              <w:rPr>
                <w:sz w:val="20"/>
              </w:rPr>
            </w:pPr>
            <w:r>
              <w:rPr>
                <w:sz w:val="20"/>
              </w:rPr>
              <w:t>9</w:t>
            </w:r>
          </w:p>
        </w:tc>
        <w:tc>
          <w:tcPr>
            <w:tcW w:w="992" w:type="dxa"/>
            <w:tcBorders>
              <w:top w:val="nil"/>
              <w:bottom w:val="nil"/>
            </w:tcBorders>
            <w:vAlign w:val="center"/>
          </w:tcPr>
          <w:p w:rsidR="00000000" w:rsidRDefault="00000000">
            <w:pPr>
              <w:spacing w:after="20"/>
              <w:jc w:val="right"/>
              <w:rPr>
                <w:sz w:val="20"/>
              </w:rPr>
            </w:pPr>
            <w:r>
              <w:rPr>
                <w:sz w:val="20"/>
              </w:rPr>
              <w:t>350</w:t>
            </w:r>
          </w:p>
        </w:tc>
        <w:tc>
          <w:tcPr>
            <w:tcW w:w="1134" w:type="dxa"/>
            <w:tcBorders>
              <w:top w:val="nil"/>
              <w:bottom w:val="nil"/>
            </w:tcBorders>
            <w:vAlign w:val="center"/>
          </w:tcPr>
          <w:p w:rsidR="00000000" w:rsidRDefault="00000000">
            <w:pPr>
              <w:spacing w:after="20"/>
              <w:jc w:val="right"/>
              <w:rPr>
                <w:sz w:val="20"/>
              </w:rPr>
            </w:pPr>
            <w:r>
              <w:rPr>
                <w:sz w:val="20"/>
              </w:rPr>
              <w:t>9</w:t>
            </w:r>
          </w:p>
        </w:tc>
        <w:tc>
          <w:tcPr>
            <w:tcW w:w="992" w:type="dxa"/>
            <w:tcBorders>
              <w:top w:val="nil"/>
              <w:bottom w:val="nil"/>
            </w:tcBorders>
            <w:vAlign w:val="center"/>
          </w:tcPr>
          <w:p w:rsidR="00000000" w:rsidRDefault="00000000">
            <w:pPr>
              <w:spacing w:after="20"/>
              <w:jc w:val="right"/>
              <w:rPr>
                <w:sz w:val="20"/>
              </w:rPr>
            </w:pPr>
            <w:r>
              <w:rPr>
                <w:sz w:val="20"/>
              </w:rPr>
              <w:t>4 900</w:t>
            </w:r>
          </w:p>
        </w:tc>
        <w:tc>
          <w:tcPr>
            <w:tcW w:w="1134" w:type="dxa"/>
            <w:tcBorders>
              <w:top w:val="nil"/>
              <w:bottom w:val="nil"/>
            </w:tcBorders>
            <w:vAlign w:val="center"/>
          </w:tcPr>
          <w:p w:rsidR="00000000" w:rsidRDefault="00000000">
            <w:pPr>
              <w:spacing w:after="20"/>
              <w:jc w:val="right"/>
              <w:rPr>
                <w:sz w:val="20"/>
              </w:rPr>
            </w:pPr>
            <w:r>
              <w:rPr>
                <w:sz w:val="20"/>
              </w:rPr>
              <w:t>4</w:t>
            </w:r>
          </w:p>
        </w:tc>
        <w:tc>
          <w:tcPr>
            <w:tcW w:w="992" w:type="dxa"/>
            <w:tcBorders>
              <w:top w:val="nil"/>
              <w:bottom w:val="nil"/>
            </w:tcBorders>
            <w:vAlign w:val="center"/>
          </w:tcPr>
          <w:p w:rsidR="00000000" w:rsidRDefault="00000000">
            <w:pPr>
              <w:spacing w:after="20"/>
              <w:jc w:val="right"/>
              <w:rPr>
                <w:sz w:val="20"/>
              </w:rPr>
            </w:pPr>
            <w:r>
              <w:rPr>
                <w:sz w:val="20"/>
              </w:rPr>
              <w:t>2 714</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after="20"/>
              <w:rPr>
                <w:sz w:val="20"/>
              </w:rPr>
            </w:pPr>
            <w:r>
              <w:rPr>
                <w:sz w:val="20"/>
              </w:rPr>
              <w:t>Burkina Faso</w:t>
            </w:r>
          </w:p>
        </w:tc>
        <w:tc>
          <w:tcPr>
            <w:tcW w:w="1134" w:type="dxa"/>
            <w:tcBorders>
              <w:top w:val="nil"/>
              <w:bottom w:val="nil"/>
            </w:tcBorders>
            <w:vAlign w:val="center"/>
          </w:tcPr>
          <w:p w:rsidR="00000000" w:rsidRDefault="00000000">
            <w:pPr>
              <w:spacing w:after="20"/>
              <w:jc w:val="right"/>
              <w:rPr>
                <w:sz w:val="20"/>
              </w:rPr>
            </w:pPr>
            <w:r>
              <w:rPr>
                <w:sz w:val="20"/>
              </w:rPr>
              <w:t>13</w:t>
            </w:r>
          </w:p>
        </w:tc>
        <w:tc>
          <w:tcPr>
            <w:tcW w:w="992" w:type="dxa"/>
            <w:tcBorders>
              <w:top w:val="nil"/>
              <w:bottom w:val="nil"/>
            </w:tcBorders>
            <w:vAlign w:val="center"/>
          </w:tcPr>
          <w:p w:rsidR="00000000" w:rsidRDefault="00000000">
            <w:pPr>
              <w:spacing w:after="20"/>
              <w:jc w:val="right"/>
              <w:rPr>
                <w:sz w:val="20"/>
              </w:rPr>
            </w:pPr>
            <w:r>
              <w:rPr>
                <w:sz w:val="20"/>
              </w:rPr>
              <w:t>330</w:t>
            </w:r>
          </w:p>
        </w:tc>
        <w:tc>
          <w:tcPr>
            <w:tcW w:w="1134" w:type="dxa"/>
            <w:tcBorders>
              <w:top w:val="nil"/>
              <w:bottom w:val="nil"/>
            </w:tcBorders>
            <w:vAlign w:val="center"/>
          </w:tcPr>
          <w:p w:rsidR="00000000" w:rsidRDefault="00000000">
            <w:pPr>
              <w:spacing w:after="20"/>
              <w:jc w:val="right"/>
              <w:rPr>
                <w:sz w:val="20"/>
              </w:rPr>
            </w:pPr>
            <w:r>
              <w:rPr>
                <w:sz w:val="20"/>
              </w:rPr>
              <w:t>34</w:t>
            </w:r>
          </w:p>
        </w:tc>
        <w:tc>
          <w:tcPr>
            <w:tcW w:w="992" w:type="dxa"/>
            <w:tcBorders>
              <w:top w:val="nil"/>
              <w:bottom w:val="nil"/>
            </w:tcBorders>
            <w:vAlign w:val="center"/>
          </w:tcPr>
          <w:p w:rsidR="00000000" w:rsidRDefault="00000000">
            <w:pPr>
              <w:spacing w:after="20"/>
              <w:jc w:val="right"/>
              <w:rPr>
                <w:sz w:val="20"/>
              </w:rPr>
            </w:pPr>
            <w:r>
              <w:rPr>
                <w:sz w:val="20"/>
              </w:rPr>
              <w:t>769</w:t>
            </w:r>
          </w:p>
        </w:tc>
        <w:tc>
          <w:tcPr>
            <w:tcW w:w="1134" w:type="dxa"/>
            <w:tcBorders>
              <w:top w:val="nil"/>
              <w:bottom w:val="nil"/>
            </w:tcBorders>
            <w:vAlign w:val="center"/>
          </w:tcPr>
          <w:p w:rsidR="00000000" w:rsidRDefault="00000000">
            <w:pPr>
              <w:spacing w:after="20"/>
              <w:jc w:val="right"/>
              <w:rPr>
                <w:sz w:val="20"/>
              </w:rPr>
            </w:pPr>
            <w:r>
              <w:rPr>
                <w:sz w:val="20"/>
              </w:rPr>
              <w:t>19</w:t>
            </w:r>
          </w:p>
        </w:tc>
        <w:tc>
          <w:tcPr>
            <w:tcW w:w="992" w:type="dxa"/>
            <w:tcBorders>
              <w:top w:val="nil"/>
              <w:bottom w:val="nil"/>
            </w:tcBorders>
            <w:vAlign w:val="center"/>
          </w:tcPr>
          <w:p w:rsidR="00000000" w:rsidRDefault="00000000">
            <w:pPr>
              <w:spacing w:after="20"/>
              <w:jc w:val="right"/>
              <w:rPr>
                <w:sz w:val="20"/>
              </w:rPr>
            </w:pPr>
            <w:r>
              <w:rPr>
                <w:sz w:val="20"/>
              </w:rPr>
              <w:t>4 957</w:t>
            </w:r>
          </w:p>
        </w:tc>
        <w:tc>
          <w:tcPr>
            <w:tcW w:w="1276" w:type="dxa"/>
            <w:tcBorders>
              <w:top w:val="nil"/>
              <w:bottom w:val="nil"/>
            </w:tcBorders>
            <w:vAlign w:val="center"/>
          </w:tcPr>
          <w:p w:rsidR="00000000" w:rsidRDefault="00000000">
            <w:pPr>
              <w:spacing w:after="20"/>
              <w:jc w:val="right"/>
              <w:rPr>
                <w:sz w:val="20"/>
              </w:rPr>
            </w:pPr>
            <w:r>
              <w:rPr>
                <w:sz w:val="20"/>
              </w:rPr>
              <w:t>1 609</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after="20"/>
              <w:rPr>
                <w:sz w:val="20"/>
              </w:rPr>
            </w:pPr>
            <w:r>
              <w:rPr>
                <w:sz w:val="20"/>
              </w:rPr>
              <w:t>Burundi</w:t>
            </w:r>
          </w:p>
        </w:tc>
        <w:tc>
          <w:tcPr>
            <w:tcW w:w="1134" w:type="dxa"/>
            <w:tcBorders>
              <w:top w:val="nil"/>
              <w:bottom w:val="nil"/>
            </w:tcBorders>
            <w:vAlign w:val="center"/>
          </w:tcPr>
          <w:p w:rsidR="00000000" w:rsidRDefault="00000000">
            <w:pPr>
              <w:spacing w:after="20"/>
              <w:jc w:val="right"/>
              <w:rPr>
                <w:sz w:val="20"/>
              </w:rPr>
            </w:pPr>
            <w:r>
              <w:rPr>
                <w:sz w:val="20"/>
              </w:rPr>
              <w:t>2</w:t>
            </w:r>
          </w:p>
        </w:tc>
        <w:tc>
          <w:tcPr>
            <w:tcW w:w="992" w:type="dxa"/>
            <w:tcBorders>
              <w:top w:val="nil"/>
              <w:bottom w:val="nil"/>
            </w:tcBorders>
            <w:vAlign w:val="center"/>
          </w:tcPr>
          <w:p w:rsidR="00000000" w:rsidRDefault="00000000">
            <w:pPr>
              <w:spacing w:after="20"/>
              <w:jc w:val="right"/>
              <w:rPr>
                <w:sz w:val="20"/>
              </w:rPr>
            </w:pPr>
            <w:r>
              <w:rPr>
                <w:sz w:val="20"/>
              </w:rPr>
              <w:t>220</w:t>
            </w:r>
          </w:p>
        </w:tc>
        <w:tc>
          <w:tcPr>
            <w:tcW w:w="1134" w:type="dxa"/>
            <w:tcBorders>
              <w:top w:val="nil"/>
              <w:bottom w:val="nil"/>
            </w:tcBorders>
            <w:vAlign w:val="center"/>
          </w:tcPr>
          <w:p w:rsidR="00000000" w:rsidRDefault="00000000">
            <w:pPr>
              <w:spacing w:after="20"/>
              <w:jc w:val="right"/>
              <w:rPr>
                <w:sz w:val="20"/>
              </w:rPr>
            </w:pPr>
            <w:r>
              <w:rPr>
                <w:sz w:val="20"/>
              </w:rPr>
              <w:t>323</w:t>
            </w:r>
          </w:p>
        </w:tc>
        <w:tc>
          <w:tcPr>
            <w:tcW w:w="992" w:type="dxa"/>
            <w:tcBorders>
              <w:top w:val="nil"/>
              <w:bottom w:val="nil"/>
            </w:tcBorders>
            <w:vAlign w:val="center"/>
          </w:tcPr>
          <w:p w:rsidR="00000000" w:rsidRDefault="00000000">
            <w:pPr>
              <w:spacing w:after="20"/>
              <w:jc w:val="right"/>
              <w:rPr>
                <w:sz w:val="20"/>
              </w:rPr>
            </w:pPr>
            <w:r>
              <w:rPr>
                <w:sz w:val="20"/>
              </w:rPr>
              <w:t>85 554</w:t>
            </w:r>
          </w:p>
        </w:tc>
        <w:tc>
          <w:tcPr>
            <w:tcW w:w="1134" w:type="dxa"/>
            <w:tcBorders>
              <w:top w:val="nil"/>
              <w:bottom w:val="nil"/>
            </w:tcBorders>
            <w:vAlign w:val="center"/>
          </w:tcPr>
          <w:p w:rsidR="00000000" w:rsidRDefault="00000000">
            <w:pPr>
              <w:spacing w:after="20"/>
              <w:jc w:val="right"/>
              <w:rPr>
                <w:sz w:val="20"/>
              </w:rPr>
            </w:pPr>
            <w:r>
              <w:rPr>
                <w:sz w:val="20"/>
              </w:rPr>
              <w:t>21</w:t>
            </w:r>
          </w:p>
        </w:tc>
        <w:tc>
          <w:tcPr>
            <w:tcW w:w="992" w:type="dxa"/>
            <w:tcBorders>
              <w:top w:val="nil"/>
              <w:bottom w:val="nil"/>
            </w:tcBorders>
            <w:vAlign w:val="center"/>
          </w:tcPr>
          <w:p w:rsidR="00000000" w:rsidRDefault="00000000">
            <w:pPr>
              <w:spacing w:after="20"/>
              <w:jc w:val="right"/>
              <w:rPr>
                <w:sz w:val="20"/>
              </w:rPr>
            </w:pPr>
            <w:r>
              <w:rPr>
                <w:sz w:val="20"/>
              </w:rPr>
              <w:t>8 671</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Cameroon</w:t>
            </w:r>
            <w:r>
              <w:rPr>
                <w:sz w:val="20"/>
              </w:rPr>
              <w:br/>
              <w:t>Cameroun</w:t>
            </w:r>
          </w:p>
        </w:tc>
        <w:tc>
          <w:tcPr>
            <w:tcW w:w="1134" w:type="dxa"/>
            <w:tcBorders>
              <w:top w:val="nil"/>
              <w:bottom w:val="nil"/>
            </w:tcBorders>
            <w:vAlign w:val="center"/>
          </w:tcPr>
          <w:p w:rsidR="00000000" w:rsidRDefault="00000000">
            <w:pPr>
              <w:spacing w:after="20"/>
              <w:jc w:val="right"/>
              <w:rPr>
                <w:sz w:val="20"/>
              </w:rPr>
            </w:pPr>
            <w:r>
              <w:rPr>
                <w:sz w:val="20"/>
              </w:rPr>
              <w:t>201</w:t>
            </w:r>
          </w:p>
        </w:tc>
        <w:tc>
          <w:tcPr>
            <w:tcW w:w="992" w:type="dxa"/>
            <w:tcBorders>
              <w:top w:val="nil"/>
              <w:bottom w:val="nil"/>
            </w:tcBorders>
            <w:vAlign w:val="center"/>
          </w:tcPr>
          <w:p w:rsidR="00000000" w:rsidRDefault="00000000">
            <w:pPr>
              <w:spacing w:after="20"/>
              <w:jc w:val="right"/>
              <w:rPr>
                <w:sz w:val="20"/>
              </w:rPr>
            </w:pPr>
            <w:r>
              <w:rPr>
                <w:sz w:val="20"/>
              </w:rPr>
              <w:t>13 329</w:t>
            </w:r>
          </w:p>
        </w:tc>
        <w:tc>
          <w:tcPr>
            <w:tcW w:w="1134" w:type="dxa"/>
            <w:tcBorders>
              <w:top w:val="nil"/>
              <w:bottom w:val="nil"/>
            </w:tcBorders>
            <w:vAlign w:val="center"/>
          </w:tcPr>
          <w:p w:rsidR="00000000" w:rsidRDefault="00000000">
            <w:pPr>
              <w:spacing w:after="20"/>
              <w:jc w:val="right"/>
              <w:rPr>
                <w:sz w:val="20"/>
              </w:rPr>
            </w:pPr>
            <w:r>
              <w:rPr>
                <w:sz w:val="20"/>
              </w:rPr>
              <w:t>962</w:t>
            </w:r>
          </w:p>
        </w:tc>
        <w:tc>
          <w:tcPr>
            <w:tcW w:w="992" w:type="dxa"/>
            <w:tcBorders>
              <w:top w:val="nil"/>
              <w:bottom w:val="nil"/>
            </w:tcBorders>
            <w:vAlign w:val="center"/>
          </w:tcPr>
          <w:p w:rsidR="00000000" w:rsidRDefault="00000000">
            <w:pPr>
              <w:spacing w:after="20"/>
              <w:jc w:val="right"/>
              <w:rPr>
                <w:sz w:val="20"/>
              </w:rPr>
            </w:pPr>
            <w:r>
              <w:rPr>
                <w:sz w:val="20"/>
              </w:rPr>
              <w:t>256 892</w:t>
            </w:r>
          </w:p>
        </w:tc>
        <w:tc>
          <w:tcPr>
            <w:tcW w:w="1134" w:type="dxa"/>
            <w:tcBorders>
              <w:top w:val="nil"/>
              <w:bottom w:val="nil"/>
            </w:tcBorders>
            <w:vAlign w:val="center"/>
          </w:tcPr>
          <w:p w:rsidR="00000000" w:rsidRDefault="00000000">
            <w:pPr>
              <w:spacing w:after="20"/>
              <w:jc w:val="right"/>
              <w:rPr>
                <w:sz w:val="20"/>
              </w:rPr>
            </w:pPr>
            <w:r>
              <w:rPr>
                <w:sz w:val="20"/>
              </w:rPr>
              <w:t>111</w:t>
            </w:r>
          </w:p>
        </w:tc>
        <w:tc>
          <w:tcPr>
            <w:tcW w:w="992" w:type="dxa"/>
            <w:tcBorders>
              <w:top w:val="nil"/>
              <w:bottom w:val="nil"/>
            </w:tcBorders>
            <w:vAlign w:val="center"/>
          </w:tcPr>
          <w:p w:rsidR="00000000" w:rsidRDefault="00000000">
            <w:pPr>
              <w:spacing w:after="20"/>
              <w:jc w:val="right"/>
              <w:rPr>
                <w:sz w:val="20"/>
              </w:rPr>
            </w:pPr>
            <w:r>
              <w:rPr>
                <w:sz w:val="20"/>
              </w:rPr>
              <w:t>48 134</w:t>
            </w:r>
          </w:p>
        </w:tc>
        <w:tc>
          <w:tcPr>
            <w:tcW w:w="1276" w:type="dxa"/>
            <w:tcBorders>
              <w:top w:val="nil"/>
              <w:bottom w:val="nil"/>
            </w:tcBorders>
            <w:vAlign w:val="center"/>
          </w:tcPr>
          <w:p w:rsidR="00000000" w:rsidRDefault="00000000">
            <w:pPr>
              <w:spacing w:after="20"/>
              <w:jc w:val="right"/>
              <w:rPr>
                <w:sz w:val="20"/>
              </w:rPr>
            </w:pPr>
            <w:r>
              <w:rPr>
                <w:sz w:val="20"/>
              </w:rPr>
              <w:t>124</w:t>
            </w:r>
          </w:p>
        </w:tc>
        <w:tc>
          <w:tcPr>
            <w:tcW w:w="1418" w:type="dxa"/>
            <w:tcBorders>
              <w:top w:val="nil"/>
              <w:bottom w:val="nil"/>
            </w:tcBorders>
            <w:vAlign w:val="center"/>
          </w:tcPr>
          <w:p w:rsidR="00000000" w:rsidRDefault="00000000">
            <w:pPr>
              <w:spacing w:after="20"/>
              <w:jc w:val="right"/>
              <w:rPr>
                <w:sz w:val="20"/>
              </w:rPr>
            </w:pPr>
            <w:r>
              <w:rPr>
                <w:sz w:val="20"/>
              </w:rPr>
              <w:t>381</w:t>
            </w:r>
          </w:p>
        </w:tc>
        <w:tc>
          <w:tcPr>
            <w:tcW w:w="887" w:type="dxa"/>
            <w:tcBorders>
              <w:top w:val="nil"/>
              <w:bottom w:val="nil"/>
            </w:tcBorders>
            <w:vAlign w:val="center"/>
          </w:tcPr>
          <w:p w:rsidR="00000000" w:rsidRDefault="00000000">
            <w:pPr>
              <w:spacing w:after="20"/>
              <w:jc w:val="right"/>
              <w:rPr>
                <w:sz w:val="20"/>
              </w:rPr>
            </w:pPr>
            <w:r>
              <w:rPr>
                <w:sz w:val="20"/>
              </w:rPr>
              <w:t>302</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Cape Verde</w:t>
            </w:r>
            <w:r>
              <w:rPr>
                <w:sz w:val="20"/>
              </w:rPr>
              <w:br/>
              <w:t>Cap</w:t>
            </w:r>
            <w:r>
              <w:rPr>
                <w:sz w:val="20"/>
              </w:rPr>
              <w:noBreakHyphen/>
              <w:t>Vert</w:t>
            </w:r>
          </w:p>
        </w:tc>
        <w:tc>
          <w:tcPr>
            <w:tcW w:w="1134" w:type="dxa"/>
            <w:tcBorders>
              <w:top w:val="nil"/>
              <w:bottom w:val="nil"/>
            </w:tcBorders>
            <w:vAlign w:val="center"/>
          </w:tcPr>
          <w:p w:rsidR="00000000" w:rsidRDefault="00000000">
            <w:pPr>
              <w:spacing w:after="20"/>
              <w:jc w:val="right"/>
              <w:rPr>
                <w:sz w:val="20"/>
              </w:rPr>
            </w:pPr>
            <w:r>
              <w:rPr>
                <w:sz w:val="20"/>
              </w:rPr>
              <w:t>25</w:t>
            </w:r>
          </w:p>
        </w:tc>
        <w:tc>
          <w:tcPr>
            <w:tcW w:w="992" w:type="dxa"/>
            <w:tcBorders>
              <w:top w:val="nil"/>
              <w:bottom w:val="nil"/>
            </w:tcBorders>
            <w:vAlign w:val="center"/>
          </w:tcPr>
          <w:p w:rsidR="00000000" w:rsidRDefault="00000000">
            <w:pPr>
              <w:spacing w:after="20"/>
              <w:jc w:val="right"/>
              <w:rPr>
                <w:sz w:val="20"/>
              </w:rPr>
            </w:pPr>
            <w:r>
              <w:rPr>
                <w:sz w:val="20"/>
              </w:rPr>
              <w:t>2 023</w:t>
            </w:r>
          </w:p>
        </w:tc>
        <w:tc>
          <w:tcPr>
            <w:tcW w:w="1134" w:type="dxa"/>
            <w:tcBorders>
              <w:top w:val="nil"/>
              <w:bottom w:val="nil"/>
            </w:tcBorders>
            <w:vAlign w:val="center"/>
          </w:tcPr>
          <w:p w:rsidR="00000000" w:rsidRDefault="00000000">
            <w:pPr>
              <w:spacing w:after="20"/>
              <w:jc w:val="right"/>
              <w:rPr>
                <w:sz w:val="20"/>
              </w:rPr>
            </w:pPr>
            <w:r>
              <w:rPr>
                <w:sz w:val="20"/>
              </w:rPr>
              <w:t>14</w:t>
            </w:r>
          </w:p>
        </w:tc>
        <w:tc>
          <w:tcPr>
            <w:tcW w:w="992" w:type="dxa"/>
            <w:tcBorders>
              <w:top w:val="nil"/>
              <w:bottom w:val="nil"/>
            </w:tcBorders>
            <w:vAlign w:val="center"/>
          </w:tcPr>
          <w:p w:rsidR="00000000" w:rsidRDefault="00000000">
            <w:pPr>
              <w:spacing w:after="20"/>
              <w:jc w:val="right"/>
              <w:rPr>
                <w:sz w:val="20"/>
              </w:rPr>
            </w:pPr>
            <w:r>
              <w:rPr>
                <w:sz w:val="20"/>
              </w:rPr>
              <w:t>1 759</w:t>
            </w:r>
          </w:p>
        </w:tc>
        <w:tc>
          <w:tcPr>
            <w:tcW w:w="1134" w:type="dxa"/>
            <w:tcBorders>
              <w:top w:val="nil"/>
              <w:bottom w:val="nil"/>
            </w:tcBorders>
            <w:vAlign w:val="center"/>
          </w:tcPr>
          <w:p w:rsidR="00000000" w:rsidRDefault="00000000">
            <w:pPr>
              <w:spacing w:after="20"/>
              <w:jc w:val="right"/>
              <w:rPr>
                <w:sz w:val="20"/>
              </w:rPr>
            </w:pPr>
            <w:r>
              <w:rPr>
                <w:sz w:val="20"/>
              </w:rPr>
              <w:t>20</w:t>
            </w:r>
          </w:p>
        </w:tc>
        <w:tc>
          <w:tcPr>
            <w:tcW w:w="992" w:type="dxa"/>
            <w:tcBorders>
              <w:top w:val="nil"/>
              <w:bottom w:val="nil"/>
            </w:tcBorders>
            <w:vAlign w:val="center"/>
          </w:tcPr>
          <w:p w:rsidR="00000000" w:rsidRDefault="00000000">
            <w:pPr>
              <w:spacing w:after="20"/>
              <w:jc w:val="right"/>
              <w:rPr>
                <w:sz w:val="20"/>
              </w:rPr>
            </w:pPr>
            <w:r>
              <w:rPr>
                <w:sz w:val="20"/>
              </w:rPr>
              <w:t>1 733</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Central African Republic</w:t>
            </w:r>
            <w:r>
              <w:rPr>
                <w:sz w:val="20"/>
              </w:rPr>
              <w:br/>
              <w:t>République centrafricaine</w:t>
            </w:r>
          </w:p>
        </w:tc>
        <w:tc>
          <w:tcPr>
            <w:tcW w:w="1134" w:type="dxa"/>
            <w:tcBorders>
              <w:top w:val="nil"/>
              <w:bottom w:val="nil"/>
            </w:tcBorders>
            <w:vAlign w:val="center"/>
          </w:tcPr>
          <w:p w:rsidR="00000000" w:rsidRDefault="00000000">
            <w:pPr>
              <w:spacing w:after="20"/>
              <w:jc w:val="right"/>
              <w:rPr>
                <w:sz w:val="20"/>
              </w:rPr>
            </w:pPr>
            <w:r>
              <w:rPr>
                <w:sz w:val="20"/>
              </w:rPr>
              <w:t>40</w:t>
            </w:r>
          </w:p>
        </w:tc>
        <w:tc>
          <w:tcPr>
            <w:tcW w:w="992" w:type="dxa"/>
            <w:tcBorders>
              <w:top w:val="nil"/>
              <w:bottom w:val="nil"/>
            </w:tcBorders>
            <w:vAlign w:val="center"/>
          </w:tcPr>
          <w:p w:rsidR="00000000" w:rsidRDefault="00000000">
            <w:pPr>
              <w:spacing w:after="20"/>
              <w:jc w:val="right"/>
              <w:rPr>
                <w:sz w:val="20"/>
              </w:rPr>
            </w:pPr>
            <w:r>
              <w:rPr>
                <w:sz w:val="20"/>
              </w:rPr>
              <w:t>2 868</w:t>
            </w:r>
          </w:p>
        </w:tc>
        <w:tc>
          <w:tcPr>
            <w:tcW w:w="1134" w:type="dxa"/>
            <w:tcBorders>
              <w:top w:val="nil"/>
              <w:bottom w:val="nil"/>
            </w:tcBorders>
            <w:vAlign w:val="center"/>
          </w:tcPr>
          <w:p w:rsidR="00000000" w:rsidRDefault="00000000">
            <w:pPr>
              <w:spacing w:after="20"/>
              <w:jc w:val="right"/>
              <w:rPr>
                <w:sz w:val="20"/>
              </w:rPr>
            </w:pPr>
            <w:r>
              <w:rPr>
                <w:sz w:val="20"/>
              </w:rPr>
              <w:t>31</w:t>
            </w:r>
          </w:p>
        </w:tc>
        <w:tc>
          <w:tcPr>
            <w:tcW w:w="992" w:type="dxa"/>
            <w:tcBorders>
              <w:top w:val="nil"/>
              <w:bottom w:val="nil"/>
            </w:tcBorders>
            <w:vAlign w:val="center"/>
          </w:tcPr>
          <w:p w:rsidR="00000000" w:rsidRDefault="00000000">
            <w:pPr>
              <w:spacing w:after="20"/>
              <w:jc w:val="right"/>
              <w:rPr>
                <w:sz w:val="20"/>
              </w:rPr>
            </w:pPr>
            <w:r>
              <w:rPr>
                <w:sz w:val="20"/>
              </w:rPr>
              <w:t>5 336</w:t>
            </w:r>
          </w:p>
        </w:tc>
        <w:tc>
          <w:tcPr>
            <w:tcW w:w="1134" w:type="dxa"/>
            <w:tcBorders>
              <w:top w:val="nil"/>
              <w:bottom w:val="nil"/>
            </w:tcBorders>
            <w:vAlign w:val="center"/>
          </w:tcPr>
          <w:p w:rsidR="00000000" w:rsidRDefault="00000000">
            <w:pPr>
              <w:spacing w:after="20"/>
              <w:jc w:val="right"/>
              <w:rPr>
                <w:sz w:val="20"/>
              </w:rPr>
            </w:pPr>
            <w:r>
              <w:rPr>
                <w:sz w:val="20"/>
              </w:rPr>
              <w:t>14</w:t>
            </w:r>
          </w:p>
        </w:tc>
        <w:tc>
          <w:tcPr>
            <w:tcW w:w="992" w:type="dxa"/>
            <w:tcBorders>
              <w:top w:val="nil"/>
              <w:bottom w:val="nil"/>
            </w:tcBorders>
            <w:vAlign w:val="center"/>
          </w:tcPr>
          <w:p w:rsidR="00000000" w:rsidRDefault="00000000">
            <w:pPr>
              <w:spacing w:after="20"/>
              <w:jc w:val="right"/>
              <w:rPr>
                <w:sz w:val="20"/>
              </w:rPr>
            </w:pPr>
            <w:r>
              <w:rPr>
                <w:sz w:val="20"/>
              </w:rPr>
              <w:t>1 758</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Chad</w:t>
            </w:r>
            <w:r>
              <w:rPr>
                <w:sz w:val="20"/>
              </w:rPr>
              <w:br/>
              <w:t>Tchad</w:t>
            </w:r>
          </w:p>
        </w:tc>
        <w:tc>
          <w:tcPr>
            <w:tcW w:w="1134" w:type="dxa"/>
            <w:tcBorders>
              <w:top w:val="nil"/>
              <w:bottom w:val="nil"/>
            </w:tcBorders>
            <w:vAlign w:val="center"/>
          </w:tcPr>
          <w:p w:rsidR="00000000" w:rsidRDefault="00000000">
            <w:pPr>
              <w:spacing w:after="20"/>
              <w:jc w:val="right"/>
              <w:rPr>
                <w:sz w:val="20"/>
              </w:rPr>
            </w:pPr>
            <w:r>
              <w:rPr>
                <w:sz w:val="20"/>
              </w:rPr>
              <w:t>17</w:t>
            </w:r>
          </w:p>
        </w:tc>
        <w:tc>
          <w:tcPr>
            <w:tcW w:w="992" w:type="dxa"/>
            <w:tcBorders>
              <w:top w:val="nil"/>
              <w:bottom w:val="nil"/>
            </w:tcBorders>
            <w:vAlign w:val="center"/>
          </w:tcPr>
          <w:p w:rsidR="00000000" w:rsidRDefault="00000000">
            <w:pPr>
              <w:spacing w:after="20"/>
              <w:jc w:val="right"/>
              <w:rPr>
                <w:sz w:val="20"/>
              </w:rPr>
            </w:pPr>
            <w:r>
              <w:rPr>
                <w:sz w:val="20"/>
              </w:rPr>
              <w:t>1 163</w:t>
            </w:r>
          </w:p>
        </w:tc>
        <w:tc>
          <w:tcPr>
            <w:tcW w:w="1134" w:type="dxa"/>
            <w:tcBorders>
              <w:top w:val="nil"/>
              <w:bottom w:val="nil"/>
            </w:tcBorders>
            <w:vAlign w:val="center"/>
          </w:tcPr>
          <w:p w:rsidR="00000000" w:rsidRDefault="00000000">
            <w:pPr>
              <w:spacing w:after="20"/>
              <w:jc w:val="right"/>
              <w:rPr>
                <w:sz w:val="20"/>
              </w:rPr>
            </w:pPr>
            <w:r>
              <w:rPr>
                <w:sz w:val="20"/>
              </w:rPr>
              <w:t>41</w:t>
            </w:r>
          </w:p>
        </w:tc>
        <w:tc>
          <w:tcPr>
            <w:tcW w:w="992" w:type="dxa"/>
            <w:tcBorders>
              <w:top w:val="nil"/>
              <w:bottom w:val="nil"/>
            </w:tcBorders>
            <w:vAlign w:val="center"/>
          </w:tcPr>
          <w:p w:rsidR="00000000" w:rsidRDefault="00000000">
            <w:pPr>
              <w:spacing w:after="20"/>
              <w:jc w:val="right"/>
              <w:rPr>
                <w:sz w:val="20"/>
              </w:rPr>
            </w:pPr>
            <w:r>
              <w:rPr>
                <w:sz w:val="20"/>
              </w:rPr>
              <w:t>14 831</w:t>
            </w:r>
          </w:p>
        </w:tc>
        <w:tc>
          <w:tcPr>
            <w:tcW w:w="1134" w:type="dxa"/>
            <w:tcBorders>
              <w:top w:val="nil"/>
              <w:bottom w:val="nil"/>
            </w:tcBorders>
            <w:vAlign w:val="center"/>
          </w:tcPr>
          <w:p w:rsidR="00000000" w:rsidRDefault="00000000">
            <w:pPr>
              <w:spacing w:after="20"/>
              <w:jc w:val="right"/>
              <w:rPr>
                <w:sz w:val="20"/>
              </w:rPr>
            </w:pPr>
            <w:r>
              <w:rPr>
                <w:sz w:val="20"/>
              </w:rPr>
              <w:t>7</w:t>
            </w:r>
          </w:p>
        </w:tc>
        <w:tc>
          <w:tcPr>
            <w:tcW w:w="992" w:type="dxa"/>
            <w:tcBorders>
              <w:top w:val="nil"/>
              <w:bottom w:val="nil"/>
            </w:tcBorders>
            <w:vAlign w:val="center"/>
          </w:tcPr>
          <w:p w:rsidR="00000000" w:rsidRDefault="00000000">
            <w:pPr>
              <w:spacing w:after="20"/>
              <w:jc w:val="right"/>
              <w:rPr>
                <w:sz w:val="20"/>
              </w:rPr>
            </w:pPr>
            <w:r>
              <w:rPr>
                <w:sz w:val="20"/>
              </w:rPr>
              <w:t>2 299</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Comoros</w:t>
            </w:r>
            <w:r>
              <w:rPr>
                <w:sz w:val="20"/>
              </w:rPr>
              <w:br/>
              <w:t>Comores</w:t>
            </w:r>
          </w:p>
        </w:tc>
        <w:tc>
          <w:tcPr>
            <w:tcW w:w="1134" w:type="dxa"/>
            <w:tcBorders>
              <w:top w:val="nil"/>
              <w:bottom w:val="nil"/>
            </w:tcBorders>
            <w:vAlign w:val="center"/>
          </w:tcPr>
          <w:p w:rsidR="00000000" w:rsidRDefault="00000000">
            <w:pPr>
              <w:spacing w:after="20"/>
              <w:jc w:val="right"/>
              <w:rPr>
                <w:sz w:val="20"/>
              </w:rPr>
            </w:pPr>
            <w:r>
              <w:rPr>
                <w:sz w:val="20"/>
              </w:rPr>
              <w:t>3</w:t>
            </w:r>
          </w:p>
        </w:tc>
        <w:tc>
          <w:tcPr>
            <w:tcW w:w="992" w:type="dxa"/>
            <w:tcBorders>
              <w:top w:val="nil"/>
              <w:bottom w:val="nil"/>
            </w:tcBorders>
            <w:vAlign w:val="center"/>
          </w:tcPr>
          <w:p w:rsidR="00000000" w:rsidRDefault="00000000">
            <w:pPr>
              <w:spacing w:after="20"/>
              <w:jc w:val="right"/>
              <w:rPr>
                <w:sz w:val="20"/>
              </w:rPr>
            </w:pPr>
            <w:r>
              <w:rPr>
                <w:sz w:val="20"/>
              </w:rPr>
              <w:t>165</w:t>
            </w:r>
          </w:p>
        </w:tc>
        <w:tc>
          <w:tcPr>
            <w:tcW w:w="1134" w:type="dxa"/>
            <w:tcBorders>
              <w:top w:val="nil"/>
              <w:bottom w:val="nil"/>
            </w:tcBorders>
            <w:vAlign w:val="center"/>
          </w:tcPr>
          <w:p w:rsidR="00000000" w:rsidRDefault="00000000">
            <w:pPr>
              <w:spacing w:after="20"/>
              <w:jc w:val="right"/>
              <w:rPr>
                <w:sz w:val="20"/>
              </w:rPr>
            </w:pPr>
            <w:r>
              <w:rPr>
                <w:sz w:val="20"/>
              </w:rPr>
              <w:t>1</w:t>
            </w:r>
          </w:p>
        </w:tc>
        <w:tc>
          <w:tcPr>
            <w:tcW w:w="992" w:type="dxa"/>
            <w:tcBorders>
              <w:top w:val="nil"/>
              <w:bottom w:val="nil"/>
            </w:tcBorders>
            <w:vAlign w:val="center"/>
          </w:tcPr>
          <w:p w:rsidR="00000000" w:rsidRDefault="00000000">
            <w:pPr>
              <w:spacing w:after="20"/>
              <w:jc w:val="right"/>
              <w:rPr>
                <w:sz w:val="20"/>
              </w:rPr>
            </w:pPr>
            <w:r>
              <w:rPr>
                <w:sz w:val="20"/>
              </w:rPr>
              <w:t>80</w:t>
            </w:r>
          </w:p>
        </w:tc>
        <w:tc>
          <w:tcPr>
            <w:tcW w:w="1134" w:type="dxa"/>
            <w:tcBorders>
              <w:top w:val="nil"/>
              <w:bottom w:val="nil"/>
            </w:tcBorders>
            <w:vAlign w:val="center"/>
          </w:tcPr>
          <w:p w:rsidR="00000000" w:rsidRDefault="00000000">
            <w:pPr>
              <w:spacing w:after="20"/>
              <w:jc w:val="right"/>
              <w:rPr>
                <w:sz w:val="20"/>
              </w:rPr>
            </w:pPr>
            <w:r>
              <w:rPr>
                <w:sz w:val="20"/>
              </w:rPr>
              <w:t>--</w:t>
            </w:r>
          </w:p>
        </w:tc>
        <w:tc>
          <w:tcPr>
            <w:tcW w:w="992" w:type="dxa"/>
            <w:tcBorders>
              <w:top w:val="nil"/>
              <w:bottom w:val="nil"/>
            </w:tcBorders>
            <w:vAlign w:val="center"/>
          </w:tcPr>
          <w:p w:rsidR="00000000" w:rsidRDefault="00000000">
            <w:pPr>
              <w:spacing w:after="20"/>
              <w:jc w:val="right"/>
              <w:rPr>
                <w:sz w:val="20"/>
              </w:rPr>
            </w:pPr>
            <w:r>
              <w:rPr>
                <w:sz w:val="20"/>
              </w:rPr>
              <w:t>--</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after="20"/>
              <w:rPr>
                <w:sz w:val="20"/>
              </w:rPr>
            </w:pPr>
            <w:r>
              <w:rPr>
                <w:sz w:val="20"/>
              </w:rPr>
              <w:t>Congo</w:t>
            </w:r>
          </w:p>
        </w:tc>
        <w:tc>
          <w:tcPr>
            <w:tcW w:w="1134" w:type="dxa"/>
            <w:tcBorders>
              <w:top w:val="nil"/>
              <w:bottom w:val="nil"/>
            </w:tcBorders>
            <w:vAlign w:val="center"/>
          </w:tcPr>
          <w:p w:rsidR="00000000" w:rsidRDefault="00000000">
            <w:pPr>
              <w:spacing w:after="20"/>
              <w:jc w:val="right"/>
              <w:rPr>
                <w:sz w:val="20"/>
              </w:rPr>
            </w:pPr>
            <w:r>
              <w:rPr>
                <w:sz w:val="20"/>
              </w:rPr>
              <w:t>11</w:t>
            </w:r>
          </w:p>
        </w:tc>
        <w:tc>
          <w:tcPr>
            <w:tcW w:w="992" w:type="dxa"/>
            <w:tcBorders>
              <w:top w:val="nil"/>
              <w:bottom w:val="nil"/>
            </w:tcBorders>
            <w:vAlign w:val="center"/>
          </w:tcPr>
          <w:p w:rsidR="00000000" w:rsidRDefault="00000000">
            <w:pPr>
              <w:spacing w:after="20"/>
              <w:jc w:val="right"/>
              <w:rPr>
                <w:sz w:val="20"/>
              </w:rPr>
            </w:pPr>
            <w:r>
              <w:rPr>
                <w:sz w:val="20"/>
              </w:rPr>
              <w:t>750</w:t>
            </w:r>
          </w:p>
        </w:tc>
        <w:tc>
          <w:tcPr>
            <w:tcW w:w="1134" w:type="dxa"/>
            <w:tcBorders>
              <w:top w:val="nil"/>
              <w:bottom w:val="nil"/>
            </w:tcBorders>
            <w:vAlign w:val="center"/>
          </w:tcPr>
          <w:p w:rsidR="00000000" w:rsidRDefault="00000000">
            <w:pPr>
              <w:spacing w:after="20"/>
              <w:jc w:val="right"/>
              <w:rPr>
                <w:sz w:val="20"/>
              </w:rPr>
            </w:pPr>
            <w:r>
              <w:rPr>
                <w:sz w:val="20"/>
              </w:rPr>
              <w:t>10</w:t>
            </w:r>
          </w:p>
        </w:tc>
        <w:tc>
          <w:tcPr>
            <w:tcW w:w="992" w:type="dxa"/>
            <w:tcBorders>
              <w:top w:val="nil"/>
              <w:bottom w:val="nil"/>
            </w:tcBorders>
            <w:vAlign w:val="center"/>
          </w:tcPr>
          <w:p w:rsidR="00000000" w:rsidRDefault="00000000">
            <w:pPr>
              <w:spacing w:after="20"/>
              <w:jc w:val="right"/>
              <w:rPr>
                <w:sz w:val="20"/>
              </w:rPr>
            </w:pPr>
            <w:r>
              <w:rPr>
                <w:sz w:val="20"/>
              </w:rPr>
              <w:t>675</w:t>
            </w:r>
          </w:p>
        </w:tc>
        <w:tc>
          <w:tcPr>
            <w:tcW w:w="1134" w:type="dxa"/>
            <w:tcBorders>
              <w:top w:val="nil"/>
              <w:bottom w:val="nil"/>
            </w:tcBorders>
            <w:vAlign w:val="center"/>
          </w:tcPr>
          <w:p w:rsidR="00000000" w:rsidRDefault="00000000">
            <w:pPr>
              <w:spacing w:after="20"/>
              <w:jc w:val="right"/>
              <w:rPr>
                <w:sz w:val="20"/>
              </w:rPr>
            </w:pPr>
            <w:r>
              <w:rPr>
                <w:sz w:val="20"/>
              </w:rPr>
              <w:t>2</w:t>
            </w:r>
          </w:p>
        </w:tc>
        <w:tc>
          <w:tcPr>
            <w:tcW w:w="992" w:type="dxa"/>
            <w:tcBorders>
              <w:top w:val="nil"/>
              <w:bottom w:val="nil"/>
            </w:tcBorders>
            <w:vAlign w:val="center"/>
          </w:tcPr>
          <w:p w:rsidR="00000000" w:rsidRDefault="00000000">
            <w:pPr>
              <w:spacing w:after="20"/>
              <w:jc w:val="right"/>
              <w:rPr>
                <w:sz w:val="20"/>
              </w:rPr>
            </w:pPr>
            <w:r>
              <w:rPr>
                <w:sz w:val="20"/>
              </w:rPr>
              <w:t>336</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after="20"/>
              <w:rPr>
                <w:sz w:val="20"/>
              </w:rPr>
            </w:pPr>
            <w:r>
              <w:rPr>
                <w:sz w:val="20"/>
              </w:rPr>
              <w:t>Côte d'Ivoire</w:t>
            </w:r>
          </w:p>
        </w:tc>
        <w:tc>
          <w:tcPr>
            <w:tcW w:w="1134" w:type="dxa"/>
            <w:tcBorders>
              <w:top w:val="nil"/>
              <w:bottom w:val="nil"/>
            </w:tcBorders>
            <w:vAlign w:val="center"/>
          </w:tcPr>
          <w:p w:rsidR="00000000" w:rsidRDefault="00000000">
            <w:pPr>
              <w:spacing w:after="20"/>
              <w:jc w:val="right"/>
              <w:rPr>
                <w:sz w:val="20"/>
              </w:rPr>
            </w:pPr>
            <w:r>
              <w:rPr>
                <w:sz w:val="20"/>
              </w:rPr>
              <w:t>53</w:t>
            </w:r>
          </w:p>
        </w:tc>
        <w:tc>
          <w:tcPr>
            <w:tcW w:w="992" w:type="dxa"/>
            <w:tcBorders>
              <w:top w:val="nil"/>
              <w:bottom w:val="nil"/>
            </w:tcBorders>
            <w:vAlign w:val="center"/>
          </w:tcPr>
          <w:p w:rsidR="00000000" w:rsidRDefault="00000000">
            <w:pPr>
              <w:spacing w:after="20"/>
              <w:jc w:val="right"/>
              <w:rPr>
                <w:sz w:val="20"/>
              </w:rPr>
            </w:pPr>
            <w:r>
              <w:rPr>
                <w:sz w:val="20"/>
              </w:rPr>
              <w:t>3 444</w:t>
            </w:r>
          </w:p>
        </w:tc>
        <w:tc>
          <w:tcPr>
            <w:tcW w:w="1134" w:type="dxa"/>
            <w:tcBorders>
              <w:top w:val="nil"/>
              <w:bottom w:val="nil"/>
            </w:tcBorders>
            <w:vAlign w:val="center"/>
          </w:tcPr>
          <w:p w:rsidR="00000000" w:rsidRDefault="00000000">
            <w:pPr>
              <w:spacing w:after="20"/>
              <w:jc w:val="right"/>
              <w:rPr>
                <w:sz w:val="20"/>
              </w:rPr>
            </w:pPr>
            <w:r>
              <w:rPr>
                <w:sz w:val="20"/>
              </w:rPr>
              <w:t>285</w:t>
            </w:r>
          </w:p>
        </w:tc>
        <w:tc>
          <w:tcPr>
            <w:tcW w:w="992" w:type="dxa"/>
            <w:tcBorders>
              <w:top w:val="nil"/>
              <w:bottom w:val="nil"/>
            </w:tcBorders>
            <w:vAlign w:val="center"/>
          </w:tcPr>
          <w:p w:rsidR="00000000" w:rsidRDefault="00000000">
            <w:pPr>
              <w:spacing w:after="20"/>
              <w:jc w:val="right"/>
              <w:rPr>
                <w:sz w:val="20"/>
              </w:rPr>
            </w:pPr>
            <w:r>
              <w:rPr>
                <w:sz w:val="20"/>
              </w:rPr>
              <w:t>72 971</w:t>
            </w:r>
          </w:p>
        </w:tc>
        <w:tc>
          <w:tcPr>
            <w:tcW w:w="1134" w:type="dxa"/>
            <w:tcBorders>
              <w:top w:val="nil"/>
              <w:bottom w:val="nil"/>
            </w:tcBorders>
            <w:vAlign w:val="center"/>
          </w:tcPr>
          <w:p w:rsidR="00000000" w:rsidRDefault="00000000">
            <w:pPr>
              <w:spacing w:after="20"/>
              <w:jc w:val="right"/>
              <w:rPr>
                <w:sz w:val="20"/>
              </w:rPr>
            </w:pPr>
            <w:r>
              <w:rPr>
                <w:sz w:val="20"/>
              </w:rPr>
              <w:t>33</w:t>
            </w:r>
          </w:p>
        </w:tc>
        <w:tc>
          <w:tcPr>
            <w:tcW w:w="992" w:type="dxa"/>
            <w:tcBorders>
              <w:top w:val="nil"/>
              <w:bottom w:val="nil"/>
            </w:tcBorders>
            <w:vAlign w:val="center"/>
          </w:tcPr>
          <w:p w:rsidR="00000000" w:rsidRDefault="00000000">
            <w:pPr>
              <w:spacing w:after="20"/>
              <w:jc w:val="right"/>
              <w:rPr>
                <w:sz w:val="20"/>
              </w:rPr>
            </w:pPr>
            <w:r>
              <w:rPr>
                <w:sz w:val="20"/>
              </w:rPr>
              <w:t>14 051</w:t>
            </w:r>
          </w:p>
        </w:tc>
        <w:tc>
          <w:tcPr>
            <w:tcW w:w="1276" w:type="dxa"/>
            <w:tcBorders>
              <w:top w:val="nil"/>
              <w:bottom w:val="nil"/>
            </w:tcBorders>
            <w:vAlign w:val="center"/>
          </w:tcPr>
          <w:p w:rsidR="00000000" w:rsidRDefault="00000000">
            <w:pPr>
              <w:spacing w:after="20"/>
              <w:jc w:val="right"/>
              <w:rPr>
                <w:sz w:val="20"/>
              </w:rPr>
            </w:pPr>
            <w:r>
              <w:rPr>
                <w:sz w:val="20"/>
              </w:rPr>
              <w:t>132</w:t>
            </w:r>
          </w:p>
        </w:tc>
        <w:tc>
          <w:tcPr>
            <w:tcW w:w="1418" w:type="dxa"/>
            <w:tcBorders>
              <w:top w:val="nil"/>
              <w:bottom w:val="nil"/>
            </w:tcBorders>
            <w:vAlign w:val="center"/>
          </w:tcPr>
          <w:p w:rsidR="00000000" w:rsidRDefault="00000000">
            <w:pPr>
              <w:spacing w:after="20"/>
              <w:jc w:val="right"/>
              <w:rPr>
                <w:sz w:val="20"/>
              </w:rPr>
            </w:pPr>
            <w:r>
              <w:rPr>
                <w:sz w:val="20"/>
              </w:rPr>
              <w:t>205</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after="20"/>
              <w:rPr>
                <w:sz w:val="20"/>
              </w:rPr>
            </w:pPr>
            <w:r>
              <w:rPr>
                <w:sz w:val="20"/>
              </w:rPr>
              <w:t>Djibouti</w:t>
            </w:r>
          </w:p>
        </w:tc>
        <w:tc>
          <w:tcPr>
            <w:tcW w:w="1134" w:type="dxa"/>
            <w:tcBorders>
              <w:top w:val="nil"/>
              <w:bottom w:val="nil"/>
            </w:tcBorders>
            <w:vAlign w:val="center"/>
          </w:tcPr>
          <w:p w:rsidR="00000000" w:rsidRDefault="00000000">
            <w:pPr>
              <w:spacing w:after="20"/>
              <w:jc w:val="right"/>
              <w:rPr>
                <w:sz w:val="20"/>
              </w:rPr>
            </w:pPr>
            <w:r>
              <w:rPr>
                <w:sz w:val="20"/>
              </w:rPr>
              <w:t>1</w:t>
            </w:r>
          </w:p>
        </w:tc>
        <w:tc>
          <w:tcPr>
            <w:tcW w:w="992" w:type="dxa"/>
            <w:tcBorders>
              <w:top w:val="nil"/>
              <w:bottom w:val="nil"/>
            </w:tcBorders>
            <w:vAlign w:val="center"/>
          </w:tcPr>
          <w:p w:rsidR="00000000" w:rsidRDefault="00000000">
            <w:pPr>
              <w:spacing w:after="20"/>
              <w:jc w:val="right"/>
              <w:rPr>
                <w:sz w:val="20"/>
              </w:rPr>
            </w:pPr>
            <w:r>
              <w:rPr>
                <w:sz w:val="20"/>
              </w:rPr>
              <w:t>80</w:t>
            </w:r>
          </w:p>
        </w:tc>
        <w:tc>
          <w:tcPr>
            <w:tcW w:w="1134" w:type="dxa"/>
            <w:tcBorders>
              <w:top w:val="nil"/>
              <w:bottom w:val="nil"/>
            </w:tcBorders>
            <w:vAlign w:val="center"/>
          </w:tcPr>
          <w:p w:rsidR="00000000" w:rsidRDefault="00000000">
            <w:pPr>
              <w:spacing w:after="20"/>
              <w:jc w:val="right"/>
              <w:rPr>
                <w:sz w:val="20"/>
              </w:rPr>
            </w:pPr>
            <w:r>
              <w:rPr>
                <w:sz w:val="20"/>
              </w:rPr>
              <w:t>9</w:t>
            </w:r>
          </w:p>
        </w:tc>
        <w:tc>
          <w:tcPr>
            <w:tcW w:w="992" w:type="dxa"/>
            <w:tcBorders>
              <w:top w:val="nil"/>
              <w:bottom w:val="nil"/>
            </w:tcBorders>
            <w:vAlign w:val="center"/>
          </w:tcPr>
          <w:p w:rsidR="00000000" w:rsidRDefault="00000000">
            <w:pPr>
              <w:spacing w:after="20"/>
              <w:jc w:val="right"/>
              <w:rPr>
                <w:sz w:val="20"/>
              </w:rPr>
            </w:pPr>
            <w:r>
              <w:rPr>
                <w:sz w:val="20"/>
              </w:rPr>
              <w:t>2 000</w:t>
            </w:r>
          </w:p>
        </w:tc>
        <w:tc>
          <w:tcPr>
            <w:tcW w:w="1134" w:type="dxa"/>
            <w:tcBorders>
              <w:top w:val="nil"/>
              <w:bottom w:val="nil"/>
            </w:tcBorders>
            <w:vAlign w:val="center"/>
          </w:tcPr>
          <w:p w:rsidR="00000000" w:rsidRDefault="00000000">
            <w:pPr>
              <w:spacing w:after="20"/>
              <w:jc w:val="right"/>
              <w:rPr>
                <w:sz w:val="20"/>
              </w:rPr>
            </w:pPr>
            <w:r>
              <w:rPr>
                <w:sz w:val="20"/>
              </w:rPr>
              <w:t>1</w:t>
            </w:r>
          </w:p>
        </w:tc>
        <w:tc>
          <w:tcPr>
            <w:tcW w:w="992" w:type="dxa"/>
            <w:tcBorders>
              <w:top w:val="nil"/>
              <w:bottom w:val="nil"/>
            </w:tcBorders>
            <w:vAlign w:val="center"/>
          </w:tcPr>
          <w:p w:rsidR="00000000" w:rsidRDefault="00000000">
            <w:pPr>
              <w:spacing w:after="20"/>
              <w:jc w:val="right"/>
              <w:rPr>
                <w:sz w:val="20"/>
              </w:rPr>
            </w:pPr>
            <w:r>
              <w:rPr>
                <w:sz w:val="20"/>
              </w:rPr>
              <w:t>195</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Egypt</w:t>
            </w:r>
            <w:r>
              <w:rPr>
                <w:sz w:val="20"/>
              </w:rPr>
              <w:br/>
              <w:t>Égypte</w:t>
            </w:r>
          </w:p>
        </w:tc>
        <w:tc>
          <w:tcPr>
            <w:tcW w:w="1134" w:type="dxa"/>
            <w:tcBorders>
              <w:top w:val="nil"/>
              <w:bottom w:val="nil"/>
            </w:tcBorders>
            <w:vAlign w:val="center"/>
          </w:tcPr>
          <w:p w:rsidR="00000000" w:rsidRDefault="00000000">
            <w:pPr>
              <w:spacing w:after="20"/>
              <w:jc w:val="right"/>
              <w:rPr>
                <w:sz w:val="20"/>
              </w:rPr>
            </w:pPr>
            <w:r>
              <w:rPr>
                <w:sz w:val="20"/>
              </w:rPr>
              <w:t>174</w:t>
            </w:r>
          </w:p>
        </w:tc>
        <w:tc>
          <w:tcPr>
            <w:tcW w:w="992" w:type="dxa"/>
            <w:tcBorders>
              <w:top w:val="nil"/>
              <w:bottom w:val="nil"/>
            </w:tcBorders>
            <w:vAlign w:val="center"/>
          </w:tcPr>
          <w:p w:rsidR="00000000" w:rsidRDefault="00000000">
            <w:pPr>
              <w:spacing w:after="20"/>
              <w:jc w:val="right"/>
              <w:rPr>
                <w:sz w:val="20"/>
              </w:rPr>
            </w:pPr>
            <w:r>
              <w:rPr>
                <w:sz w:val="20"/>
              </w:rPr>
              <w:t>25 961</w:t>
            </w:r>
          </w:p>
        </w:tc>
        <w:tc>
          <w:tcPr>
            <w:tcW w:w="1134" w:type="dxa"/>
            <w:tcBorders>
              <w:top w:val="nil"/>
              <w:bottom w:val="nil"/>
            </w:tcBorders>
            <w:vAlign w:val="center"/>
          </w:tcPr>
          <w:p w:rsidR="00000000" w:rsidRDefault="00000000">
            <w:pPr>
              <w:spacing w:after="20"/>
              <w:jc w:val="right"/>
              <w:rPr>
                <w:sz w:val="20"/>
              </w:rPr>
            </w:pPr>
            <w:r>
              <w:rPr>
                <w:sz w:val="20"/>
              </w:rPr>
              <w:t>153</w:t>
            </w:r>
          </w:p>
        </w:tc>
        <w:tc>
          <w:tcPr>
            <w:tcW w:w="992" w:type="dxa"/>
            <w:tcBorders>
              <w:top w:val="nil"/>
              <w:bottom w:val="nil"/>
            </w:tcBorders>
            <w:vAlign w:val="center"/>
          </w:tcPr>
          <w:p w:rsidR="00000000" w:rsidRDefault="00000000">
            <w:pPr>
              <w:spacing w:after="20"/>
              <w:jc w:val="right"/>
              <w:rPr>
                <w:sz w:val="20"/>
              </w:rPr>
            </w:pPr>
            <w:r>
              <w:rPr>
                <w:sz w:val="20"/>
              </w:rPr>
              <w:t>82 254</w:t>
            </w:r>
          </w:p>
        </w:tc>
        <w:tc>
          <w:tcPr>
            <w:tcW w:w="1134" w:type="dxa"/>
            <w:tcBorders>
              <w:top w:val="nil"/>
              <w:bottom w:val="nil"/>
            </w:tcBorders>
            <w:vAlign w:val="center"/>
          </w:tcPr>
          <w:p w:rsidR="00000000" w:rsidRDefault="00000000">
            <w:pPr>
              <w:spacing w:after="20"/>
              <w:jc w:val="right"/>
              <w:rPr>
                <w:sz w:val="20"/>
              </w:rPr>
            </w:pPr>
            <w:r>
              <w:rPr>
                <w:sz w:val="20"/>
              </w:rPr>
              <w:t>54</w:t>
            </w:r>
          </w:p>
        </w:tc>
        <w:tc>
          <w:tcPr>
            <w:tcW w:w="992" w:type="dxa"/>
            <w:tcBorders>
              <w:top w:val="nil"/>
              <w:bottom w:val="nil"/>
            </w:tcBorders>
            <w:vAlign w:val="center"/>
          </w:tcPr>
          <w:p w:rsidR="00000000" w:rsidRDefault="00000000">
            <w:pPr>
              <w:spacing w:after="20"/>
              <w:jc w:val="right"/>
              <w:rPr>
                <w:sz w:val="20"/>
              </w:rPr>
            </w:pPr>
            <w:r>
              <w:rPr>
                <w:sz w:val="20"/>
              </w:rPr>
              <w:t>20 033</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after="20"/>
              <w:rPr>
                <w:sz w:val="20"/>
              </w:rPr>
            </w:pPr>
            <w:r>
              <w:rPr>
                <w:sz w:val="20"/>
              </w:rPr>
              <w:t>Eritrea</w:t>
            </w:r>
            <w:r>
              <w:rPr>
                <w:sz w:val="20"/>
              </w:rPr>
              <w:br/>
              <w:t>Érythrée</w:t>
            </w:r>
          </w:p>
        </w:tc>
        <w:tc>
          <w:tcPr>
            <w:tcW w:w="1134" w:type="dxa"/>
            <w:tcBorders>
              <w:top w:val="nil"/>
              <w:bottom w:val="nil"/>
            </w:tcBorders>
            <w:vAlign w:val="center"/>
          </w:tcPr>
          <w:p w:rsidR="00000000" w:rsidRDefault="00000000">
            <w:pPr>
              <w:spacing w:after="20"/>
              <w:jc w:val="right"/>
              <w:rPr>
                <w:sz w:val="20"/>
              </w:rPr>
            </w:pPr>
            <w:r>
              <w:rPr>
                <w:sz w:val="20"/>
              </w:rPr>
              <w:t>25</w:t>
            </w:r>
          </w:p>
        </w:tc>
        <w:tc>
          <w:tcPr>
            <w:tcW w:w="992" w:type="dxa"/>
            <w:tcBorders>
              <w:top w:val="nil"/>
              <w:bottom w:val="nil"/>
            </w:tcBorders>
            <w:vAlign w:val="center"/>
          </w:tcPr>
          <w:p w:rsidR="00000000" w:rsidRDefault="00000000">
            <w:pPr>
              <w:spacing w:after="20"/>
              <w:jc w:val="right"/>
              <w:rPr>
                <w:sz w:val="20"/>
              </w:rPr>
            </w:pPr>
            <w:r>
              <w:rPr>
                <w:sz w:val="20"/>
              </w:rPr>
              <w:t>2 324</w:t>
            </w:r>
          </w:p>
        </w:tc>
        <w:tc>
          <w:tcPr>
            <w:tcW w:w="1134" w:type="dxa"/>
            <w:tcBorders>
              <w:top w:val="nil"/>
              <w:bottom w:val="nil"/>
            </w:tcBorders>
            <w:vAlign w:val="center"/>
          </w:tcPr>
          <w:p w:rsidR="00000000" w:rsidRDefault="00000000">
            <w:pPr>
              <w:spacing w:after="20"/>
              <w:jc w:val="right"/>
              <w:rPr>
                <w:sz w:val="20"/>
              </w:rPr>
            </w:pPr>
            <w:r>
              <w:rPr>
                <w:sz w:val="20"/>
              </w:rPr>
              <w:t>46</w:t>
            </w:r>
          </w:p>
        </w:tc>
        <w:tc>
          <w:tcPr>
            <w:tcW w:w="992" w:type="dxa"/>
            <w:tcBorders>
              <w:top w:val="nil"/>
              <w:bottom w:val="nil"/>
            </w:tcBorders>
            <w:vAlign w:val="center"/>
          </w:tcPr>
          <w:p w:rsidR="00000000" w:rsidRDefault="00000000">
            <w:pPr>
              <w:spacing w:after="20"/>
              <w:jc w:val="right"/>
              <w:rPr>
                <w:sz w:val="20"/>
              </w:rPr>
            </w:pPr>
            <w:r>
              <w:rPr>
                <w:sz w:val="20"/>
              </w:rPr>
              <w:t>7 315</w:t>
            </w:r>
          </w:p>
        </w:tc>
        <w:tc>
          <w:tcPr>
            <w:tcW w:w="1134" w:type="dxa"/>
            <w:tcBorders>
              <w:top w:val="nil"/>
              <w:bottom w:val="nil"/>
            </w:tcBorders>
            <w:vAlign w:val="center"/>
          </w:tcPr>
          <w:p w:rsidR="00000000" w:rsidRDefault="00000000">
            <w:pPr>
              <w:spacing w:after="20"/>
              <w:jc w:val="right"/>
              <w:rPr>
                <w:sz w:val="20"/>
              </w:rPr>
            </w:pPr>
            <w:r>
              <w:rPr>
                <w:sz w:val="20"/>
              </w:rPr>
              <w:t>5</w:t>
            </w:r>
          </w:p>
        </w:tc>
        <w:tc>
          <w:tcPr>
            <w:tcW w:w="992" w:type="dxa"/>
            <w:tcBorders>
              <w:top w:val="nil"/>
              <w:bottom w:val="nil"/>
            </w:tcBorders>
            <w:vAlign w:val="center"/>
          </w:tcPr>
          <w:p w:rsidR="00000000" w:rsidRDefault="00000000">
            <w:pPr>
              <w:spacing w:after="20"/>
              <w:jc w:val="right"/>
              <w:rPr>
                <w:sz w:val="20"/>
              </w:rPr>
            </w:pPr>
            <w:r>
              <w:rPr>
                <w:sz w:val="20"/>
              </w:rPr>
              <w:t>2 300</w:t>
            </w:r>
          </w:p>
        </w:tc>
        <w:tc>
          <w:tcPr>
            <w:tcW w:w="1276" w:type="dxa"/>
            <w:tcBorders>
              <w:top w:val="nil"/>
              <w:bottom w:val="nil"/>
            </w:tcBorders>
            <w:vAlign w:val="center"/>
          </w:tcPr>
          <w:p w:rsidR="00000000" w:rsidRDefault="00000000">
            <w:pPr>
              <w:spacing w:after="20"/>
              <w:jc w:val="right"/>
              <w:rPr>
                <w:sz w:val="20"/>
              </w:rPr>
            </w:pPr>
            <w:r>
              <w:rPr>
                <w:sz w:val="20"/>
              </w:rPr>
              <w:t>--</w:t>
            </w:r>
          </w:p>
        </w:tc>
        <w:tc>
          <w:tcPr>
            <w:tcW w:w="1418" w:type="dxa"/>
            <w:tcBorders>
              <w:top w:val="nil"/>
              <w:bottom w:val="nil"/>
            </w:tcBorders>
            <w:vAlign w:val="center"/>
          </w:tcPr>
          <w:p w:rsidR="00000000" w:rsidRDefault="00000000">
            <w:pPr>
              <w:spacing w:after="20"/>
              <w:jc w:val="right"/>
              <w:rPr>
                <w:sz w:val="20"/>
              </w:rPr>
            </w:pPr>
            <w:r>
              <w:rPr>
                <w:sz w:val="20"/>
              </w:rPr>
              <w:t>--</w:t>
            </w:r>
          </w:p>
        </w:tc>
        <w:tc>
          <w:tcPr>
            <w:tcW w:w="887" w:type="dxa"/>
            <w:tcBorders>
              <w:top w:val="nil"/>
              <w:bottom w:val="nil"/>
            </w:tcBorders>
            <w:vAlign w:val="center"/>
          </w:tcPr>
          <w:p w:rsidR="00000000" w:rsidRDefault="00000000">
            <w:pPr>
              <w:spacing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Ethiopia</w:t>
            </w:r>
            <w:r>
              <w:rPr>
                <w:sz w:val="20"/>
              </w:rPr>
              <w:br/>
              <w:t>Éthiopie</w:t>
            </w:r>
          </w:p>
        </w:tc>
        <w:tc>
          <w:tcPr>
            <w:tcW w:w="1134" w:type="dxa"/>
            <w:tcBorders>
              <w:top w:val="nil"/>
              <w:bottom w:val="nil"/>
            </w:tcBorders>
            <w:vAlign w:val="center"/>
          </w:tcPr>
          <w:p w:rsidR="00000000" w:rsidRDefault="00000000">
            <w:pPr>
              <w:spacing w:before="20" w:after="20"/>
              <w:jc w:val="right"/>
              <w:rPr>
                <w:sz w:val="20"/>
              </w:rPr>
            </w:pPr>
            <w:r>
              <w:rPr>
                <w:sz w:val="20"/>
              </w:rPr>
              <w:t>85</w:t>
            </w:r>
          </w:p>
        </w:tc>
        <w:tc>
          <w:tcPr>
            <w:tcW w:w="992" w:type="dxa"/>
            <w:tcBorders>
              <w:top w:val="nil"/>
              <w:bottom w:val="nil"/>
            </w:tcBorders>
            <w:vAlign w:val="center"/>
          </w:tcPr>
          <w:p w:rsidR="00000000" w:rsidRDefault="00000000">
            <w:pPr>
              <w:spacing w:before="20" w:after="20"/>
              <w:jc w:val="right"/>
              <w:rPr>
                <w:sz w:val="20"/>
              </w:rPr>
            </w:pPr>
            <w:r>
              <w:rPr>
                <w:sz w:val="20"/>
              </w:rPr>
              <w:t>10 560</w:t>
            </w:r>
          </w:p>
        </w:tc>
        <w:tc>
          <w:tcPr>
            <w:tcW w:w="1134" w:type="dxa"/>
            <w:tcBorders>
              <w:top w:val="nil"/>
              <w:bottom w:val="nil"/>
            </w:tcBorders>
            <w:vAlign w:val="center"/>
          </w:tcPr>
          <w:p w:rsidR="00000000" w:rsidRDefault="00000000">
            <w:pPr>
              <w:spacing w:before="20" w:after="20"/>
              <w:jc w:val="right"/>
              <w:rPr>
                <w:sz w:val="20"/>
              </w:rPr>
            </w:pPr>
            <w:r>
              <w:rPr>
                <w:sz w:val="20"/>
              </w:rPr>
              <w:t>147</w:t>
            </w:r>
          </w:p>
        </w:tc>
        <w:tc>
          <w:tcPr>
            <w:tcW w:w="992" w:type="dxa"/>
            <w:tcBorders>
              <w:top w:val="nil"/>
              <w:bottom w:val="nil"/>
            </w:tcBorders>
            <w:vAlign w:val="center"/>
          </w:tcPr>
          <w:p w:rsidR="00000000" w:rsidRDefault="00000000">
            <w:pPr>
              <w:spacing w:before="20" w:after="20"/>
              <w:jc w:val="right"/>
              <w:rPr>
                <w:sz w:val="20"/>
              </w:rPr>
            </w:pPr>
            <w:r>
              <w:rPr>
                <w:sz w:val="20"/>
              </w:rPr>
              <w:t>50 357</w:t>
            </w:r>
          </w:p>
        </w:tc>
        <w:tc>
          <w:tcPr>
            <w:tcW w:w="1134" w:type="dxa"/>
            <w:tcBorders>
              <w:top w:val="nil"/>
              <w:bottom w:val="nil"/>
            </w:tcBorders>
            <w:vAlign w:val="center"/>
          </w:tcPr>
          <w:p w:rsidR="00000000" w:rsidRDefault="00000000">
            <w:pPr>
              <w:spacing w:before="20" w:after="20"/>
              <w:jc w:val="right"/>
              <w:rPr>
                <w:sz w:val="20"/>
              </w:rPr>
            </w:pPr>
            <w:r>
              <w:rPr>
                <w:sz w:val="20"/>
              </w:rPr>
              <w:t>38</w:t>
            </w:r>
          </w:p>
        </w:tc>
        <w:tc>
          <w:tcPr>
            <w:tcW w:w="992" w:type="dxa"/>
            <w:tcBorders>
              <w:top w:val="nil"/>
              <w:bottom w:val="nil"/>
            </w:tcBorders>
            <w:vAlign w:val="center"/>
          </w:tcPr>
          <w:p w:rsidR="00000000" w:rsidRDefault="00000000">
            <w:pPr>
              <w:spacing w:before="20" w:after="20"/>
              <w:jc w:val="right"/>
              <w:rPr>
                <w:sz w:val="20"/>
              </w:rPr>
            </w:pPr>
            <w:r>
              <w:rPr>
                <w:sz w:val="20"/>
              </w:rPr>
              <w:t>12 108</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29</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p>
          <w:p w:rsidR="00000000" w:rsidRDefault="00000000">
            <w:pPr>
              <w:pStyle w:val="FootnoteText"/>
              <w:tabs>
                <w:tab w:val="left" w:pos="142"/>
              </w:tabs>
              <w:spacing w:before="20" w:after="20"/>
              <w:rPr>
                <w:sz w:val="20"/>
              </w:rPr>
            </w:pPr>
            <w:r>
              <w:rPr>
                <w:sz w:val="20"/>
              </w:rPr>
              <w:t>Gabon</w:t>
            </w:r>
          </w:p>
        </w:tc>
        <w:tc>
          <w:tcPr>
            <w:tcW w:w="1134" w:type="dxa"/>
            <w:tcBorders>
              <w:top w:val="nil"/>
              <w:bottom w:val="nil"/>
            </w:tcBorders>
            <w:vAlign w:val="center"/>
          </w:tcPr>
          <w:p w:rsidR="00000000" w:rsidRDefault="00000000">
            <w:pPr>
              <w:spacing w:before="20" w:after="20"/>
              <w:jc w:val="right"/>
              <w:rPr>
                <w:sz w:val="20"/>
              </w:rPr>
            </w:pPr>
            <w:r>
              <w:rPr>
                <w:sz w:val="20"/>
              </w:rPr>
              <w:t>26</w:t>
            </w:r>
          </w:p>
        </w:tc>
        <w:tc>
          <w:tcPr>
            <w:tcW w:w="992" w:type="dxa"/>
            <w:tcBorders>
              <w:top w:val="nil"/>
              <w:bottom w:val="nil"/>
            </w:tcBorders>
            <w:vAlign w:val="center"/>
          </w:tcPr>
          <w:p w:rsidR="00000000" w:rsidRDefault="00000000">
            <w:pPr>
              <w:spacing w:before="20" w:after="20"/>
              <w:jc w:val="right"/>
              <w:rPr>
                <w:sz w:val="20"/>
              </w:rPr>
            </w:pPr>
            <w:r>
              <w:rPr>
                <w:sz w:val="20"/>
              </w:rPr>
              <w:t>6 123</w:t>
            </w:r>
          </w:p>
        </w:tc>
        <w:tc>
          <w:tcPr>
            <w:tcW w:w="1134" w:type="dxa"/>
            <w:tcBorders>
              <w:top w:val="nil"/>
              <w:bottom w:val="nil"/>
            </w:tcBorders>
            <w:vAlign w:val="center"/>
          </w:tcPr>
          <w:p w:rsidR="00000000" w:rsidRDefault="00000000">
            <w:pPr>
              <w:spacing w:before="20" w:after="20"/>
              <w:jc w:val="right"/>
              <w:rPr>
                <w:sz w:val="20"/>
              </w:rPr>
            </w:pPr>
            <w:r>
              <w:rPr>
                <w:sz w:val="20"/>
              </w:rPr>
              <w:t>216</w:t>
            </w:r>
          </w:p>
        </w:tc>
        <w:tc>
          <w:tcPr>
            <w:tcW w:w="992" w:type="dxa"/>
            <w:tcBorders>
              <w:top w:val="nil"/>
              <w:bottom w:val="nil"/>
            </w:tcBorders>
            <w:vAlign w:val="center"/>
          </w:tcPr>
          <w:p w:rsidR="00000000" w:rsidRDefault="00000000">
            <w:pPr>
              <w:spacing w:before="20" w:after="20"/>
              <w:jc w:val="right"/>
              <w:rPr>
                <w:sz w:val="20"/>
              </w:rPr>
            </w:pPr>
            <w:r>
              <w:rPr>
                <w:sz w:val="20"/>
              </w:rPr>
              <w:t>41 458</w:t>
            </w:r>
          </w:p>
        </w:tc>
        <w:tc>
          <w:tcPr>
            <w:tcW w:w="1134" w:type="dxa"/>
            <w:tcBorders>
              <w:top w:val="nil"/>
              <w:bottom w:val="nil"/>
            </w:tcBorders>
            <w:vAlign w:val="center"/>
          </w:tcPr>
          <w:p w:rsidR="00000000" w:rsidRDefault="00000000">
            <w:pPr>
              <w:spacing w:before="20" w:after="20"/>
              <w:jc w:val="right"/>
              <w:rPr>
                <w:sz w:val="20"/>
              </w:rPr>
            </w:pPr>
            <w:r>
              <w:rPr>
                <w:sz w:val="20"/>
              </w:rPr>
              <w:t>19</w:t>
            </w:r>
          </w:p>
        </w:tc>
        <w:tc>
          <w:tcPr>
            <w:tcW w:w="992" w:type="dxa"/>
            <w:tcBorders>
              <w:top w:val="nil"/>
              <w:bottom w:val="nil"/>
            </w:tcBorders>
            <w:vAlign w:val="center"/>
          </w:tcPr>
          <w:p w:rsidR="00000000" w:rsidRDefault="00000000">
            <w:pPr>
              <w:spacing w:before="20" w:after="20"/>
              <w:jc w:val="right"/>
              <w:rPr>
                <w:sz w:val="20"/>
              </w:rPr>
            </w:pPr>
            <w:r>
              <w:rPr>
                <w:sz w:val="20"/>
              </w:rPr>
              <w:t>8 473</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Gambia</w:t>
            </w:r>
            <w:r>
              <w:rPr>
                <w:sz w:val="20"/>
              </w:rPr>
              <w:br/>
              <w:t>Gambie</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1 550</w:t>
            </w:r>
          </w:p>
        </w:tc>
        <w:tc>
          <w:tcPr>
            <w:tcW w:w="1134" w:type="dxa"/>
            <w:tcBorders>
              <w:top w:val="nil"/>
              <w:bottom w:val="nil"/>
            </w:tcBorders>
            <w:vAlign w:val="center"/>
          </w:tcPr>
          <w:p w:rsidR="00000000" w:rsidRDefault="00000000">
            <w:pPr>
              <w:spacing w:before="20" w:after="20"/>
              <w:jc w:val="right"/>
              <w:rPr>
                <w:sz w:val="20"/>
              </w:rPr>
            </w:pPr>
            <w:r>
              <w:rPr>
                <w:sz w:val="20"/>
              </w:rPr>
              <w:t>41</w:t>
            </w:r>
          </w:p>
        </w:tc>
        <w:tc>
          <w:tcPr>
            <w:tcW w:w="992" w:type="dxa"/>
            <w:tcBorders>
              <w:top w:val="nil"/>
              <w:bottom w:val="nil"/>
            </w:tcBorders>
            <w:vAlign w:val="center"/>
          </w:tcPr>
          <w:p w:rsidR="00000000" w:rsidRDefault="00000000">
            <w:pPr>
              <w:spacing w:before="20" w:after="20"/>
              <w:jc w:val="right"/>
              <w:rPr>
                <w:sz w:val="20"/>
              </w:rPr>
            </w:pPr>
            <w:r>
              <w:rPr>
                <w:sz w:val="20"/>
              </w:rPr>
              <w:t>9 005</w:t>
            </w:r>
          </w:p>
        </w:tc>
        <w:tc>
          <w:tcPr>
            <w:tcW w:w="1134" w:type="dxa"/>
            <w:tcBorders>
              <w:top w:val="nil"/>
              <w:bottom w:val="nil"/>
            </w:tcBorders>
            <w:vAlign w:val="center"/>
          </w:tcPr>
          <w:p w:rsidR="00000000" w:rsidRDefault="00000000">
            <w:pPr>
              <w:spacing w:before="20" w:after="20"/>
              <w:jc w:val="right"/>
              <w:rPr>
                <w:sz w:val="20"/>
              </w:rPr>
            </w:pPr>
            <w:r>
              <w:rPr>
                <w:sz w:val="20"/>
              </w:rPr>
              <w:t>11</w:t>
            </w:r>
          </w:p>
        </w:tc>
        <w:tc>
          <w:tcPr>
            <w:tcW w:w="992" w:type="dxa"/>
            <w:tcBorders>
              <w:top w:val="nil"/>
              <w:bottom w:val="nil"/>
            </w:tcBorders>
            <w:vAlign w:val="center"/>
          </w:tcPr>
          <w:p w:rsidR="00000000" w:rsidRDefault="00000000">
            <w:pPr>
              <w:spacing w:before="20" w:after="20"/>
              <w:jc w:val="right"/>
              <w:rPr>
                <w:sz w:val="20"/>
              </w:rPr>
            </w:pPr>
            <w:r>
              <w:rPr>
                <w:sz w:val="20"/>
              </w:rPr>
              <w:t>7 050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Ghana</w:t>
            </w:r>
          </w:p>
        </w:tc>
        <w:tc>
          <w:tcPr>
            <w:tcW w:w="1134" w:type="dxa"/>
            <w:tcBorders>
              <w:top w:val="nil"/>
              <w:bottom w:val="nil"/>
            </w:tcBorders>
            <w:vAlign w:val="center"/>
          </w:tcPr>
          <w:p w:rsidR="00000000" w:rsidRDefault="00000000">
            <w:pPr>
              <w:spacing w:before="20" w:after="20"/>
              <w:jc w:val="right"/>
              <w:rPr>
                <w:sz w:val="20"/>
              </w:rPr>
            </w:pPr>
            <w:r>
              <w:rPr>
                <w:sz w:val="20"/>
              </w:rPr>
              <w:t>815</w:t>
            </w:r>
          </w:p>
        </w:tc>
        <w:tc>
          <w:tcPr>
            <w:tcW w:w="992" w:type="dxa"/>
            <w:tcBorders>
              <w:top w:val="nil"/>
              <w:bottom w:val="nil"/>
            </w:tcBorders>
            <w:vAlign w:val="center"/>
          </w:tcPr>
          <w:p w:rsidR="00000000" w:rsidRDefault="00000000">
            <w:pPr>
              <w:spacing w:before="20" w:after="20"/>
              <w:jc w:val="right"/>
              <w:rPr>
                <w:sz w:val="20"/>
              </w:rPr>
            </w:pPr>
            <w:r>
              <w:rPr>
                <w:sz w:val="20"/>
              </w:rPr>
              <w:t>58 579</w:t>
            </w:r>
          </w:p>
        </w:tc>
        <w:tc>
          <w:tcPr>
            <w:tcW w:w="1134" w:type="dxa"/>
            <w:tcBorders>
              <w:top w:val="nil"/>
              <w:bottom w:val="nil"/>
            </w:tcBorders>
            <w:vAlign w:val="center"/>
          </w:tcPr>
          <w:p w:rsidR="00000000" w:rsidRDefault="00000000">
            <w:pPr>
              <w:spacing w:before="20" w:after="20"/>
              <w:jc w:val="right"/>
              <w:rPr>
                <w:sz w:val="20"/>
              </w:rPr>
            </w:pPr>
            <w:r>
              <w:rPr>
                <w:sz w:val="20"/>
              </w:rPr>
              <w:t>1 776</w:t>
            </w:r>
          </w:p>
        </w:tc>
        <w:tc>
          <w:tcPr>
            <w:tcW w:w="992" w:type="dxa"/>
            <w:tcBorders>
              <w:top w:val="nil"/>
              <w:bottom w:val="nil"/>
            </w:tcBorders>
            <w:vAlign w:val="center"/>
          </w:tcPr>
          <w:p w:rsidR="00000000" w:rsidRDefault="00000000">
            <w:pPr>
              <w:spacing w:before="20" w:after="20"/>
              <w:jc w:val="right"/>
              <w:rPr>
                <w:sz w:val="20"/>
              </w:rPr>
            </w:pPr>
            <w:r>
              <w:rPr>
                <w:sz w:val="20"/>
              </w:rPr>
              <w:t>352 517</w:t>
            </w:r>
          </w:p>
        </w:tc>
        <w:tc>
          <w:tcPr>
            <w:tcW w:w="1134" w:type="dxa"/>
            <w:tcBorders>
              <w:top w:val="nil"/>
              <w:bottom w:val="nil"/>
            </w:tcBorders>
            <w:vAlign w:val="center"/>
          </w:tcPr>
          <w:p w:rsidR="00000000" w:rsidRDefault="00000000">
            <w:pPr>
              <w:spacing w:before="20" w:after="20"/>
              <w:jc w:val="right"/>
              <w:rPr>
                <w:sz w:val="20"/>
              </w:rPr>
            </w:pPr>
            <w:r>
              <w:rPr>
                <w:sz w:val="20"/>
              </w:rPr>
              <w:t>762</w:t>
            </w:r>
          </w:p>
        </w:tc>
        <w:tc>
          <w:tcPr>
            <w:tcW w:w="992" w:type="dxa"/>
            <w:tcBorders>
              <w:top w:val="nil"/>
              <w:bottom w:val="nil"/>
            </w:tcBorders>
            <w:vAlign w:val="center"/>
          </w:tcPr>
          <w:p w:rsidR="00000000" w:rsidRDefault="00000000">
            <w:pPr>
              <w:spacing w:before="20" w:after="20"/>
              <w:jc w:val="right"/>
              <w:rPr>
                <w:sz w:val="20"/>
              </w:rPr>
            </w:pPr>
            <w:r>
              <w:rPr>
                <w:sz w:val="20"/>
              </w:rPr>
              <w:t>107 793</w:t>
            </w:r>
          </w:p>
        </w:tc>
        <w:tc>
          <w:tcPr>
            <w:tcW w:w="1276" w:type="dxa"/>
            <w:tcBorders>
              <w:top w:val="nil"/>
              <w:bottom w:val="nil"/>
            </w:tcBorders>
            <w:vAlign w:val="center"/>
          </w:tcPr>
          <w:p w:rsidR="00000000" w:rsidRDefault="00000000">
            <w:pPr>
              <w:spacing w:before="20" w:after="20"/>
              <w:jc w:val="right"/>
              <w:rPr>
                <w:sz w:val="20"/>
              </w:rPr>
            </w:pPr>
            <w:r>
              <w:rPr>
                <w:sz w:val="20"/>
              </w:rPr>
              <w:t>1 200</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Guinea</w:t>
            </w:r>
            <w:r>
              <w:rPr>
                <w:sz w:val="20"/>
              </w:rPr>
              <w:br/>
              <w:t>Guinée</w:t>
            </w:r>
          </w:p>
        </w:tc>
        <w:tc>
          <w:tcPr>
            <w:tcW w:w="1134" w:type="dxa"/>
            <w:tcBorders>
              <w:top w:val="nil"/>
              <w:bottom w:val="nil"/>
            </w:tcBorders>
            <w:vAlign w:val="center"/>
          </w:tcPr>
          <w:p w:rsidR="00000000" w:rsidRDefault="00000000">
            <w:pPr>
              <w:spacing w:before="20" w:after="20"/>
              <w:jc w:val="right"/>
              <w:rPr>
                <w:sz w:val="20"/>
              </w:rPr>
            </w:pPr>
            <w:r>
              <w:rPr>
                <w:sz w:val="20"/>
              </w:rPr>
              <w:t>40</w:t>
            </w:r>
          </w:p>
        </w:tc>
        <w:tc>
          <w:tcPr>
            <w:tcW w:w="992" w:type="dxa"/>
            <w:tcBorders>
              <w:top w:val="nil"/>
              <w:bottom w:val="nil"/>
            </w:tcBorders>
            <w:vAlign w:val="center"/>
          </w:tcPr>
          <w:p w:rsidR="00000000" w:rsidRDefault="00000000">
            <w:pPr>
              <w:spacing w:before="20" w:after="20"/>
              <w:jc w:val="right"/>
              <w:rPr>
                <w:sz w:val="20"/>
              </w:rPr>
            </w:pPr>
            <w:r>
              <w:rPr>
                <w:sz w:val="20"/>
              </w:rPr>
              <w:t>3 406</w:t>
            </w:r>
          </w:p>
        </w:tc>
        <w:tc>
          <w:tcPr>
            <w:tcW w:w="1134" w:type="dxa"/>
            <w:tcBorders>
              <w:top w:val="nil"/>
              <w:bottom w:val="nil"/>
            </w:tcBorders>
            <w:vAlign w:val="center"/>
          </w:tcPr>
          <w:p w:rsidR="00000000" w:rsidRDefault="00000000">
            <w:pPr>
              <w:spacing w:before="20" w:after="20"/>
              <w:jc w:val="right"/>
              <w:rPr>
                <w:sz w:val="20"/>
              </w:rPr>
            </w:pPr>
            <w:r>
              <w:rPr>
                <w:sz w:val="20"/>
              </w:rPr>
              <w:t>13</w:t>
            </w:r>
          </w:p>
        </w:tc>
        <w:tc>
          <w:tcPr>
            <w:tcW w:w="992" w:type="dxa"/>
            <w:tcBorders>
              <w:top w:val="nil"/>
              <w:bottom w:val="nil"/>
            </w:tcBorders>
            <w:vAlign w:val="center"/>
          </w:tcPr>
          <w:p w:rsidR="00000000" w:rsidRDefault="00000000">
            <w:pPr>
              <w:spacing w:before="20" w:after="20"/>
              <w:jc w:val="right"/>
              <w:rPr>
                <w:sz w:val="20"/>
              </w:rPr>
            </w:pPr>
            <w:r>
              <w:rPr>
                <w:sz w:val="20"/>
              </w:rPr>
              <w:t>2 250</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1 105</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Guinea</w:t>
            </w:r>
            <w:r>
              <w:rPr>
                <w:sz w:val="20"/>
              </w:rPr>
              <w:noBreakHyphen/>
              <w:t>Bissau</w:t>
            </w:r>
            <w:r>
              <w:rPr>
                <w:sz w:val="20"/>
              </w:rPr>
              <w:br/>
              <w:t>Guinée-Bissau</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4</w:t>
            </w:r>
          </w:p>
        </w:tc>
        <w:tc>
          <w:tcPr>
            <w:tcW w:w="992" w:type="dxa"/>
            <w:tcBorders>
              <w:top w:val="nil"/>
              <w:bottom w:val="nil"/>
            </w:tcBorders>
            <w:vAlign w:val="center"/>
          </w:tcPr>
          <w:p w:rsidR="00000000" w:rsidRDefault="00000000">
            <w:pPr>
              <w:spacing w:before="20" w:after="20"/>
              <w:jc w:val="right"/>
              <w:rPr>
                <w:sz w:val="20"/>
              </w:rPr>
            </w:pPr>
            <w:r>
              <w:rPr>
                <w:sz w:val="20"/>
              </w:rPr>
              <w:t>1 100</w:t>
            </w:r>
          </w:p>
        </w:tc>
        <w:tc>
          <w:tcPr>
            <w:tcW w:w="1134" w:type="dxa"/>
            <w:tcBorders>
              <w:top w:val="nil"/>
              <w:bottom w:val="nil"/>
            </w:tcBorders>
            <w:vAlign w:val="center"/>
          </w:tcPr>
          <w:p w:rsidR="00000000" w:rsidRDefault="00000000">
            <w:pPr>
              <w:spacing w:before="20" w:after="20"/>
              <w:jc w:val="right"/>
              <w:rPr>
                <w:sz w:val="20"/>
              </w:rPr>
            </w:pPr>
            <w:r>
              <w:rPr>
                <w:sz w:val="20"/>
              </w:rPr>
              <w:t>3</w:t>
            </w:r>
          </w:p>
        </w:tc>
        <w:tc>
          <w:tcPr>
            <w:tcW w:w="992" w:type="dxa"/>
            <w:tcBorders>
              <w:top w:val="nil"/>
              <w:bottom w:val="nil"/>
            </w:tcBorders>
            <w:vAlign w:val="center"/>
          </w:tcPr>
          <w:p w:rsidR="00000000" w:rsidRDefault="00000000">
            <w:pPr>
              <w:spacing w:before="20" w:after="20"/>
              <w:jc w:val="right"/>
              <w:rPr>
                <w:sz w:val="20"/>
              </w:rPr>
            </w:pPr>
            <w:r>
              <w:rPr>
                <w:sz w:val="20"/>
              </w:rPr>
              <w:t>600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Guinea, Equatorial</w:t>
            </w:r>
            <w:r>
              <w:rPr>
                <w:sz w:val="20"/>
              </w:rPr>
              <w:br/>
              <w:t>Guinée équatoriale</w:t>
            </w:r>
          </w:p>
        </w:tc>
        <w:tc>
          <w:tcPr>
            <w:tcW w:w="1134" w:type="dxa"/>
            <w:tcBorders>
              <w:top w:val="nil"/>
              <w:bottom w:val="nil"/>
            </w:tcBorders>
            <w:vAlign w:val="center"/>
          </w:tcPr>
          <w:p w:rsidR="00000000" w:rsidRDefault="00000000">
            <w:pPr>
              <w:spacing w:before="20" w:after="20"/>
              <w:jc w:val="right"/>
              <w:rPr>
                <w:sz w:val="20"/>
              </w:rPr>
            </w:pPr>
            <w:r>
              <w:rPr>
                <w:sz w:val="20"/>
              </w:rPr>
              <w:t>10</w:t>
            </w:r>
          </w:p>
        </w:tc>
        <w:tc>
          <w:tcPr>
            <w:tcW w:w="992" w:type="dxa"/>
            <w:tcBorders>
              <w:top w:val="nil"/>
              <w:bottom w:val="nil"/>
            </w:tcBorders>
            <w:vAlign w:val="center"/>
          </w:tcPr>
          <w:p w:rsidR="00000000" w:rsidRDefault="00000000">
            <w:pPr>
              <w:spacing w:before="20" w:after="20"/>
              <w:jc w:val="right"/>
              <w:rPr>
                <w:sz w:val="20"/>
              </w:rPr>
            </w:pPr>
            <w:r>
              <w:rPr>
                <w:sz w:val="20"/>
              </w:rPr>
              <w:t>862</w:t>
            </w:r>
          </w:p>
        </w:tc>
        <w:tc>
          <w:tcPr>
            <w:tcW w:w="1134" w:type="dxa"/>
            <w:tcBorders>
              <w:top w:val="nil"/>
              <w:bottom w:val="nil"/>
            </w:tcBorders>
            <w:vAlign w:val="center"/>
          </w:tcPr>
          <w:p w:rsidR="00000000" w:rsidRDefault="00000000">
            <w:pPr>
              <w:spacing w:before="20" w:after="20"/>
              <w:jc w:val="right"/>
              <w:rPr>
                <w:sz w:val="20"/>
              </w:rPr>
            </w:pPr>
            <w:r>
              <w:rPr>
                <w:sz w:val="20"/>
              </w:rPr>
              <w:t>34</w:t>
            </w:r>
          </w:p>
        </w:tc>
        <w:tc>
          <w:tcPr>
            <w:tcW w:w="992" w:type="dxa"/>
            <w:tcBorders>
              <w:top w:val="nil"/>
              <w:bottom w:val="nil"/>
            </w:tcBorders>
            <w:vAlign w:val="center"/>
          </w:tcPr>
          <w:p w:rsidR="00000000" w:rsidRDefault="00000000">
            <w:pPr>
              <w:spacing w:before="20" w:after="20"/>
              <w:jc w:val="right"/>
              <w:rPr>
                <w:sz w:val="20"/>
              </w:rPr>
            </w:pPr>
            <w:r>
              <w:rPr>
                <w:sz w:val="20"/>
              </w:rPr>
              <w:t>6 803</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3734</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Kenya</w:t>
            </w:r>
          </w:p>
        </w:tc>
        <w:tc>
          <w:tcPr>
            <w:tcW w:w="1134" w:type="dxa"/>
            <w:tcBorders>
              <w:top w:val="nil"/>
              <w:bottom w:val="nil"/>
            </w:tcBorders>
            <w:vAlign w:val="center"/>
          </w:tcPr>
          <w:p w:rsidR="00000000" w:rsidRDefault="00000000">
            <w:pPr>
              <w:spacing w:before="20" w:after="20"/>
              <w:jc w:val="right"/>
              <w:rPr>
                <w:sz w:val="20"/>
              </w:rPr>
            </w:pPr>
            <w:r>
              <w:rPr>
                <w:sz w:val="20"/>
              </w:rPr>
              <w:t>1 969</w:t>
            </w:r>
          </w:p>
        </w:tc>
        <w:tc>
          <w:tcPr>
            <w:tcW w:w="992" w:type="dxa"/>
            <w:tcBorders>
              <w:top w:val="nil"/>
              <w:bottom w:val="nil"/>
            </w:tcBorders>
            <w:vAlign w:val="center"/>
          </w:tcPr>
          <w:p w:rsidR="00000000" w:rsidRDefault="00000000">
            <w:pPr>
              <w:spacing w:before="20" w:after="20"/>
              <w:jc w:val="right"/>
              <w:rPr>
                <w:sz w:val="20"/>
              </w:rPr>
            </w:pPr>
            <w:r>
              <w:rPr>
                <w:sz w:val="20"/>
              </w:rPr>
              <w:t>104 832</w:t>
            </w:r>
          </w:p>
        </w:tc>
        <w:tc>
          <w:tcPr>
            <w:tcW w:w="1134" w:type="dxa"/>
            <w:tcBorders>
              <w:top w:val="nil"/>
              <w:bottom w:val="nil"/>
            </w:tcBorders>
            <w:vAlign w:val="center"/>
          </w:tcPr>
          <w:p w:rsidR="00000000" w:rsidRDefault="00000000">
            <w:pPr>
              <w:spacing w:before="20" w:after="20"/>
              <w:jc w:val="right"/>
              <w:rPr>
                <w:sz w:val="20"/>
              </w:rPr>
            </w:pPr>
            <w:r>
              <w:rPr>
                <w:sz w:val="20"/>
              </w:rPr>
              <w:t>5 202</w:t>
            </w:r>
          </w:p>
        </w:tc>
        <w:tc>
          <w:tcPr>
            <w:tcW w:w="992" w:type="dxa"/>
            <w:tcBorders>
              <w:top w:val="nil"/>
              <w:bottom w:val="nil"/>
            </w:tcBorders>
            <w:vAlign w:val="center"/>
          </w:tcPr>
          <w:p w:rsidR="00000000" w:rsidRDefault="00000000">
            <w:pPr>
              <w:spacing w:before="20" w:after="20"/>
              <w:jc w:val="right"/>
              <w:rPr>
                <w:sz w:val="20"/>
              </w:rPr>
            </w:pPr>
            <w:r>
              <w:rPr>
                <w:sz w:val="20"/>
              </w:rPr>
              <w:t>1 589 033</w:t>
            </w:r>
          </w:p>
        </w:tc>
        <w:tc>
          <w:tcPr>
            <w:tcW w:w="1134" w:type="dxa"/>
            <w:tcBorders>
              <w:top w:val="nil"/>
              <w:bottom w:val="nil"/>
            </w:tcBorders>
            <w:vAlign w:val="center"/>
          </w:tcPr>
          <w:p w:rsidR="00000000" w:rsidRDefault="00000000">
            <w:pPr>
              <w:spacing w:before="20" w:after="20"/>
              <w:jc w:val="right"/>
              <w:rPr>
                <w:sz w:val="20"/>
              </w:rPr>
            </w:pPr>
            <w:r>
              <w:rPr>
                <w:sz w:val="20"/>
              </w:rPr>
              <w:t>921</w:t>
            </w:r>
          </w:p>
        </w:tc>
        <w:tc>
          <w:tcPr>
            <w:tcW w:w="992" w:type="dxa"/>
            <w:tcBorders>
              <w:top w:val="nil"/>
              <w:bottom w:val="nil"/>
            </w:tcBorders>
            <w:vAlign w:val="center"/>
          </w:tcPr>
          <w:p w:rsidR="00000000" w:rsidRDefault="00000000">
            <w:pPr>
              <w:spacing w:before="20" w:after="20"/>
              <w:jc w:val="right"/>
              <w:rPr>
                <w:sz w:val="20"/>
              </w:rPr>
            </w:pPr>
            <w:r>
              <w:rPr>
                <w:sz w:val="20"/>
              </w:rPr>
              <w:t>237 981</w:t>
            </w:r>
          </w:p>
        </w:tc>
        <w:tc>
          <w:tcPr>
            <w:tcW w:w="1276" w:type="dxa"/>
            <w:tcBorders>
              <w:top w:val="nil"/>
              <w:bottom w:val="nil"/>
            </w:tcBorders>
            <w:vAlign w:val="center"/>
          </w:tcPr>
          <w:p w:rsidR="00000000" w:rsidRDefault="00000000">
            <w:pPr>
              <w:spacing w:before="20" w:after="20"/>
              <w:jc w:val="right"/>
              <w:rPr>
                <w:sz w:val="20"/>
              </w:rPr>
            </w:pPr>
            <w:r>
              <w:rPr>
                <w:sz w:val="20"/>
              </w:rPr>
              <w:t>250</w:t>
            </w:r>
          </w:p>
        </w:tc>
        <w:tc>
          <w:tcPr>
            <w:tcW w:w="1418" w:type="dxa"/>
            <w:tcBorders>
              <w:top w:val="nil"/>
              <w:bottom w:val="nil"/>
            </w:tcBorders>
            <w:vAlign w:val="center"/>
          </w:tcPr>
          <w:p w:rsidR="00000000" w:rsidRDefault="00000000">
            <w:pPr>
              <w:spacing w:before="20" w:after="20"/>
              <w:jc w:val="right"/>
              <w:rPr>
                <w:sz w:val="20"/>
              </w:rPr>
            </w:pPr>
            <w:r>
              <w:rPr>
                <w:sz w:val="20"/>
              </w:rPr>
              <w:t>1 625</w:t>
            </w:r>
          </w:p>
        </w:tc>
        <w:tc>
          <w:tcPr>
            <w:tcW w:w="887" w:type="dxa"/>
            <w:tcBorders>
              <w:top w:val="nil"/>
              <w:bottom w:val="nil"/>
            </w:tcBorders>
            <w:vAlign w:val="center"/>
          </w:tcPr>
          <w:p w:rsidR="00000000" w:rsidRDefault="00000000">
            <w:pPr>
              <w:spacing w:before="20" w:after="20"/>
              <w:jc w:val="right"/>
              <w:rPr>
                <w:sz w:val="20"/>
              </w:rPr>
            </w:pPr>
            <w:r>
              <w:rPr>
                <w:sz w:val="20"/>
              </w:rPr>
              <w:t>20 000</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Lesotho</w:t>
            </w:r>
          </w:p>
        </w:tc>
        <w:tc>
          <w:tcPr>
            <w:tcW w:w="1134" w:type="dxa"/>
            <w:tcBorders>
              <w:top w:val="nil"/>
              <w:bottom w:val="nil"/>
            </w:tcBorders>
            <w:vAlign w:val="center"/>
          </w:tcPr>
          <w:p w:rsidR="00000000" w:rsidRDefault="00000000">
            <w:pPr>
              <w:spacing w:before="20" w:after="20"/>
              <w:jc w:val="right"/>
              <w:rPr>
                <w:sz w:val="20"/>
              </w:rPr>
            </w:pPr>
            <w:r>
              <w:rPr>
                <w:sz w:val="20"/>
              </w:rPr>
              <w:t>79</w:t>
            </w:r>
          </w:p>
        </w:tc>
        <w:tc>
          <w:tcPr>
            <w:tcW w:w="992" w:type="dxa"/>
            <w:tcBorders>
              <w:top w:val="nil"/>
              <w:bottom w:val="nil"/>
            </w:tcBorders>
            <w:vAlign w:val="center"/>
          </w:tcPr>
          <w:p w:rsidR="00000000" w:rsidRDefault="00000000">
            <w:pPr>
              <w:spacing w:before="20" w:after="20"/>
              <w:jc w:val="right"/>
              <w:rPr>
                <w:sz w:val="20"/>
              </w:rPr>
            </w:pPr>
            <w:r>
              <w:rPr>
                <w:sz w:val="20"/>
              </w:rPr>
              <w:t>6 866</w:t>
            </w:r>
          </w:p>
        </w:tc>
        <w:tc>
          <w:tcPr>
            <w:tcW w:w="1134" w:type="dxa"/>
            <w:tcBorders>
              <w:top w:val="nil"/>
              <w:bottom w:val="nil"/>
            </w:tcBorders>
            <w:vAlign w:val="center"/>
          </w:tcPr>
          <w:p w:rsidR="00000000" w:rsidRDefault="00000000">
            <w:pPr>
              <w:spacing w:before="20" w:after="20"/>
              <w:jc w:val="right"/>
              <w:rPr>
                <w:sz w:val="20"/>
              </w:rPr>
            </w:pPr>
            <w:r>
              <w:rPr>
                <w:sz w:val="20"/>
              </w:rPr>
              <w:t>486</w:t>
            </w:r>
          </w:p>
        </w:tc>
        <w:tc>
          <w:tcPr>
            <w:tcW w:w="992" w:type="dxa"/>
            <w:tcBorders>
              <w:top w:val="nil"/>
              <w:bottom w:val="nil"/>
            </w:tcBorders>
            <w:vAlign w:val="center"/>
          </w:tcPr>
          <w:p w:rsidR="00000000" w:rsidRDefault="00000000">
            <w:pPr>
              <w:spacing w:before="20" w:after="20"/>
              <w:jc w:val="right"/>
              <w:rPr>
                <w:sz w:val="20"/>
              </w:rPr>
            </w:pPr>
            <w:r>
              <w:rPr>
                <w:sz w:val="20"/>
              </w:rPr>
              <w:t>154 016</w:t>
            </w:r>
          </w:p>
        </w:tc>
        <w:tc>
          <w:tcPr>
            <w:tcW w:w="1134" w:type="dxa"/>
            <w:tcBorders>
              <w:top w:val="nil"/>
              <w:bottom w:val="nil"/>
            </w:tcBorders>
            <w:vAlign w:val="center"/>
          </w:tcPr>
          <w:p w:rsidR="00000000" w:rsidRDefault="00000000">
            <w:pPr>
              <w:spacing w:before="20" w:after="20"/>
              <w:jc w:val="right"/>
              <w:rPr>
                <w:sz w:val="20"/>
              </w:rPr>
            </w:pPr>
            <w:r>
              <w:rPr>
                <w:sz w:val="20"/>
              </w:rPr>
              <w:t>83</w:t>
            </w:r>
          </w:p>
        </w:tc>
        <w:tc>
          <w:tcPr>
            <w:tcW w:w="992" w:type="dxa"/>
            <w:tcBorders>
              <w:top w:val="nil"/>
              <w:bottom w:val="nil"/>
            </w:tcBorders>
            <w:vAlign w:val="center"/>
          </w:tcPr>
          <w:p w:rsidR="00000000" w:rsidRDefault="00000000">
            <w:pPr>
              <w:spacing w:before="20" w:after="20"/>
              <w:jc w:val="right"/>
              <w:rPr>
                <w:sz w:val="20"/>
              </w:rPr>
            </w:pPr>
            <w:r>
              <w:rPr>
                <w:sz w:val="20"/>
              </w:rPr>
              <w:t>25 204</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Liberia</w:t>
            </w:r>
            <w:r>
              <w:rPr>
                <w:sz w:val="20"/>
              </w:rPr>
              <w:br/>
              <w:t>Libéria</w:t>
            </w:r>
          </w:p>
        </w:tc>
        <w:tc>
          <w:tcPr>
            <w:tcW w:w="1134" w:type="dxa"/>
            <w:tcBorders>
              <w:top w:val="nil"/>
              <w:bottom w:val="nil"/>
            </w:tcBorders>
            <w:vAlign w:val="center"/>
          </w:tcPr>
          <w:p w:rsidR="00000000" w:rsidRDefault="00000000">
            <w:pPr>
              <w:spacing w:before="20" w:after="20"/>
              <w:jc w:val="right"/>
              <w:rPr>
                <w:sz w:val="20"/>
              </w:rPr>
            </w:pPr>
            <w:r>
              <w:rPr>
                <w:sz w:val="20"/>
              </w:rPr>
              <w:t>30</w:t>
            </w:r>
          </w:p>
        </w:tc>
        <w:tc>
          <w:tcPr>
            <w:tcW w:w="992" w:type="dxa"/>
            <w:tcBorders>
              <w:top w:val="nil"/>
              <w:bottom w:val="nil"/>
            </w:tcBorders>
            <w:vAlign w:val="center"/>
          </w:tcPr>
          <w:p w:rsidR="00000000" w:rsidRDefault="00000000">
            <w:pPr>
              <w:spacing w:before="20" w:after="20"/>
              <w:jc w:val="right"/>
              <w:rPr>
                <w:sz w:val="20"/>
              </w:rPr>
            </w:pPr>
            <w:r>
              <w:rPr>
                <w:sz w:val="20"/>
              </w:rPr>
              <w:t>5 177</w:t>
            </w:r>
          </w:p>
        </w:tc>
        <w:tc>
          <w:tcPr>
            <w:tcW w:w="1134" w:type="dxa"/>
            <w:tcBorders>
              <w:top w:val="nil"/>
              <w:bottom w:val="nil"/>
            </w:tcBorders>
            <w:vAlign w:val="center"/>
          </w:tcPr>
          <w:p w:rsidR="00000000" w:rsidRDefault="00000000">
            <w:pPr>
              <w:spacing w:before="20" w:after="20"/>
              <w:jc w:val="right"/>
              <w:rPr>
                <w:sz w:val="20"/>
              </w:rPr>
            </w:pPr>
            <w:r>
              <w:rPr>
                <w:sz w:val="20"/>
              </w:rPr>
              <w:t>36</w:t>
            </w:r>
          </w:p>
        </w:tc>
        <w:tc>
          <w:tcPr>
            <w:tcW w:w="992" w:type="dxa"/>
            <w:tcBorders>
              <w:top w:val="nil"/>
              <w:bottom w:val="nil"/>
            </w:tcBorders>
            <w:vAlign w:val="center"/>
          </w:tcPr>
          <w:p w:rsidR="00000000" w:rsidRDefault="00000000">
            <w:pPr>
              <w:spacing w:before="20" w:after="20"/>
              <w:jc w:val="right"/>
              <w:rPr>
                <w:sz w:val="20"/>
              </w:rPr>
            </w:pPr>
            <w:r>
              <w:rPr>
                <w:sz w:val="20"/>
              </w:rPr>
              <w:t>13 089</w:t>
            </w:r>
          </w:p>
        </w:tc>
        <w:tc>
          <w:tcPr>
            <w:tcW w:w="1134" w:type="dxa"/>
            <w:tcBorders>
              <w:top w:val="nil"/>
              <w:bottom w:val="nil"/>
            </w:tcBorders>
            <w:vAlign w:val="center"/>
          </w:tcPr>
          <w:p w:rsidR="00000000" w:rsidRDefault="00000000">
            <w:pPr>
              <w:spacing w:before="20" w:after="20"/>
              <w:jc w:val="right"/>
              <w:rPr>
                <w:sz w:val="20"/>
              </w:rPr>
            </w:pPr>
            <w:r>
              <w:rPr>
                <w:sz w:val="20"/>
              </w:rPr>
              <w:t>26</w:t>
            </w:r>
          </w:p>
        </w:tc>
        <w:tc>
          <w:tcPr>
            <w:tcW w:w="992" w:type="dxa"/>
            <w:tcBorders>
              <w:top w:val="nil"/>
              <w:bottom w:val="nil"/>
            </w:tcBorders>
            <w:vAlign w:val="center"/>
          </w:tcPr>
          <w:p w:rsidR="00000000" w:rsidRDefault="00000000">
            <w:pPr>
              <w:spacing w:before="20" w:after="20"/>
              <w:jc w:val="right"/>
              <w:rPr>
                <w:sz w:val="20"/>
              </w:rPr>
            </w:pPr>
            <w:r>
              <w:rPr>
                <w:sz w:val="20"/>
              </w:rPr>
              <w:t>10 233</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570</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Libyan Arab Jamahiriya</w:t>
            </w:r>
            <w:r>
              <w:rPr>
                <w:sz w:val="20"/>
              </w:rPr>
              <w:br/>
              <w:t>Jamahiriya arabe libyenne</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Madagascar</w:t>
            </w:r>
          </w:p>
        </w:tc>
        <w:tc>
          <w:tcPr>
            <w:tcW w:w="1134" w:type="dxa"/>
            <w:tcBorders>
              <w:top w:val="nil"/>
              <w:bottom w:val="nil"/>
            </w:tcBorders>
            <w:vAlign w:val="center"/>
          </w:tcPr>
          <w:p w:rsidR="00000000" w:rsidRDefault="00000000">
            <w:pPr>
              <w:spacing w:before="20" w:after="20"/>
              <w:jc w:val="right"/>
              <w:rPr>
                <w:sz w:val="20"/>
              </w:rPr>
            </w:pPr>
            <w:r>
              <w:rPr>
                <w:sz w:val="20"/>
              </w:rPr>
              <w:t>281</w:t>
            </w:r>
          </w:p>
        </w:tc>
        <w:tc>
          <w:tcPr>
            <w:tcW w:w="992" w:type="dxa"/>
            <w:tcBorders>
              <w:top w:val="nil"/>
              <w:bottom w:val="nil"/>
            </w:tcBorders>
            <w:vAlign w:val="center"/>
          </w:tcPr>
          <w:p w:rsidR="00000000" w:rsidRDefault="00000000">
            <w:pPr>
              <w:spacing w:before="20" w:after="20"/>
              <w:jc w:val="right"/>
              <w:rPr>
                <w:sz w:val="20"/>
              </w:rPr>
            </w:pPr>
            <w:r>
              <w:rPr>
                <w:sz w:val="20"/>
              </w:rPr>
              <w:t>36 409</w:t>
            </w:r>
          </w:p>
        </w:tc>
        <w:tc>
          <w:tcPr>
            <w:tcW w:w="1134" w:type="dxa"/>
            <w:tcBorders>
              <w:top w:val="nil"/>
              <w:bottom w:val="nil"/>
            </w:tcBorders>
            <w:vAlign w:val="center"/>
          </w:tcPr>
          <w:p w:rsidR="00000000" w:rsidRDefault="00000000">
            <w:pPr>
              <w:spacing w:before="20" w:after="20"/>
              <w:jc w:val="right"/>
              <w:rPr>
                <w:sz w:val="20"/>
              </w:rPr>
            </w:pPr>
            <w:r>
              <w:rPr>
                <w:sz w:val="20"/>
              </w:rPr>
              <w:t>2 019</w:t>
            </w:r>
          </w:p>
        </w:tc>
        <w:tc>
          <w:tcPr>
            <w:tcW w:w="992" w:type="dxa"/>
            <w:tcBorders>
              <w:top w:val="nil"/>
              <w:bottom w:val="nil"/>
            </w:tcBorders>
            <w:vAlign w:val="center"/>
          </w:tcPr>
          <w:p w:rsidR="00000000" w:rsidRDefault="00000000">
            <w:pPr>
              <w:spacing w:before="20" w:after="20"/>
              <w:jc w:val="right"/>
              <w:rPr>
                <w:sz w:val="20"/>
              </w:rPr>
            </w:pPr>
            <w:r>
              <w:rPr>
                <w:sz w:val="20"/>
              </w:rPr>
              <w:t>298 729</w:t>
            </w:r>
          </w:p>
        </w:tc>
        <w:tc>
          <w:tcPr>
            <w:tcW w:w="1134" w:type="dxa"/>
            <w:tcBorders>
              <w:top w:val="nil"/>
              <w:bottom w:val="nil"/>
            </w:tcBorders>
            <w:vAlign w:val="center"/>
          </w:tcPr>
          <w:p w:rsidR="00000000" w:rsidRDefault="00000000">
            <w:pPr>
              <w:spacing w:before="20" w:after="20"/>
              <w:jc w:val="right"/>
              <w:rPr>
                <w:sz w:val="20"/>
              </w:rPr>
            </w:pPr>
            <w:r>
              <w:rPr>
                <w:sz w:val="20"/>
              </w:rPr>
              <w:t>187</w:t>
            </w:r>
          </w:p>
        </w:tc>
        <w:tc>
          <w:tcPr>
            <w:tcW w:w="992" w:type="dxa"/>
            <w:tcBorders>
              <w:top w:val="nil"/>
              <w:bottom w:val="nil"/>
            </w:tcBorders>
            <w:vAlign w:val="center"/>
          </w:tcPr>
          <w:p w:rsidR="00000000" w:rsidRDefault="00000000">
            <w:pPr>
              <w:spacing w:before="20" w:after="20"/>
              <w:jc w:val="right"/>
              <w:rPr>
                <w:sz w:val="20"/>
              </w:rPr>
            </w:pPr>
            <w:r>
              <w:rPr>
                <w:sz w:val="20"/>
              </w:rPr>
              <w:t>88 892</w:t>
            </w:r>
          </w:p>
        </w:tc>
        <w:tc>
          <w:tcPr>
            <w:tcW w:w="1276" w:type="dxa"/>
            <w:tcBorders>
              <w:top w:val="nil"/>
              <w:bottom w:val="nil"/>
            </w:tcBorders>
            <w:vAlign w:val="center"/>
          </w:tcPr>
          <w:p w:rsidR="00000000" w:rsidRDefault="00000000">
            <w:pPr>
              <w:spacing w:before="20" w:after="20"/>
              <w:jc w:val="right"/>
              <w:rPr>
                <w:sz w:val="20"/>
              </w:rPr>
            </w:pPr>
            <w:r>
              <w:rPr>
                <w:sz w:val="20"/>
              </w:rPr>
              <w:t>1 048</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Malawi</w:t>
            </w:r>
          </w:p>
        </w:tc>
        <w:tc>
          <w:tcPr>
            <w:tcW w:w="1134" w:type="dxa"/>
            <w:tcBorders>
              <w:top w:val="nil"/>
              <w:bottom w:val="nil"/>
            </w:tcBorders>
            <w:vAlign w:val="center"/>
          </w:tcPr>
          <w:p w:rsidR="00000000" w:rsidRDefault="00000000">
            <w:pPr>
              <w:spacing w:before="20" w:after="20"/>
              <w:jc w:val="right"/>
              <w:rPr>
                <w:sz w:val="20"/>
              </w:rPr>
            </w:pPr>
            <w:r>
              <w:rPr>
                <w:sz w:val="20"/>
              </w:rPr>
              <w:t>11</w:t>
            </w:r>
          </w:p>
        </w:tc>
        <w:tc>
          <w:tcPr>
            <w:tcW w:w="992" w:type="dxa"/>
            <w:tcBorders>
              <w:top w:val="nil"/>
              <w:bottom w:val="nil"/>
            </w:tcBorders>
            <w:vAlign w:val="center"/>
          </w:tcPr>
          <w:p w:rsidR="00000000" w:rsidRDefault="00000000">
            <w:pPr>
              <w:spacing w:before="20" w:after="20"/>
              <w:jc w:val="right"/>
              <w:rPr>
                <w:sz w:val="20"/>
              </w:rPr>
            </w:pPr>
            <w:r>
              <w:rPr>
                <w:sz w:val="20"/>
              </w:rPr>
              <w:t>1 015</w:t>
            </w:r>
          </w:p>
        </w:tc>
        <w:tc>
          <w:tcPr>
            <w:tcW w:w="1134" w:type="dxa"/>
            <w:tcBorders>
              <w:top w:val="nil"/>
              <w:bottom w:val="nil"/>
            </w:tcBorders>
            <w:vAlign w:val="center"/>
          </w:tcPr>
          <w:p w:rsidR="00000000" w:rsidRDefault="00000000">
            <w:pPr>
              <w:spacing w:before="20" w:after="20"/>
              <w:jc w:val="right"/>
              <w:rPr>
                <w:sz w:val="20"/>
              </w:rPr>
            </w:pPr>
            <w:r>
              <w:rPr>
                <w:sz w:val="20"/>
              </w:rPr>
              <w:t>987</w:t>
            </w:r>
          </w:p>
        </w:tc>
        <w:tc>
          <w:tcPr>
            <w:tcW w:w="992" w:type="dxa"/>
            <w:tcBorders>
              <w:top w:val="nil"/>
              <w:bottom w:val="nil"/>
            </w:tcBorders>
            <w:vAlign w:val="center"/>
          </w:tcPr>
          <w:p w:rsidR="00000000" w:rsidRDefault="00000000">
            <w:pPr>
              <w:spacing w:before="20" w:after="20"/>
              <w:jc w:val="right"/>
              <w:rPr>
                <w:sz w:val="20"/>
              </w:rPr>
            </w:pPr>
            <w:r>
              <w:rPr>
                <w:sz w:val="20"/>
              </w:rPr>
              <w:t>700 890</w:t>
            </w:r>
          </w:p>
        </w:tc>
        <w:tc>
          <w:tcPr>
            <w:tcW w:w="1134" w:type="dxa"/>
            <w:tcBorders>
              <w:top w:val="nil"/>
              <w:bottom w:val="nil"/>
            </w:tcBorders>
            <w:vAlign w:val="center"/>
          </w:tcPr>
          <w:p w:rsidR="00000000" w:rsidRDefault="00000000">
            <w:pPr>
              <w:spacing w:before="20" w:after="20"/>
              <w:jc w:val="right"/>
              <w:rPr>
                <w:sz w:val="20"/>
              </w:rPr>
            </w:pPr>
            <w:r>
              <w:rPr>
                <w:sz w:val="20"/>
              </w:rPr>
              <w:t>49</w:t>
            </w:r>
          </w:p>
        </w:tc>
        <w:tc>
          <w:tcPr>
            <w:tcW w:w="992" w:type="dxa"/>
            <w:tcBorders>
              <w:top w:val="nil"/>
              <w:bottom w:val="nil"/>
            </w:tcBorders>
            <w:vAlign w:val="center"/>
          </w:tcPr>
          <w:p w:rsidR="00000000" w:rsidRDefault="00000000">
            <w:pPr>
              <w:spacing w:before="20" w:after="20"/>
              <w:jc w:val="right"/>
              <w:rPr>
                <w:sz w:val="20"/>
              </w:rPr>
            </w:pPr>
            <w:r>
              <w:rPr>
                <w:sz w:val="20"/>
              </w:rPr>
              <w:t>17 298</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Mali</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1 213</w:t>
            </w:r>
          </w:p>
        </w:tc>
        <w:tc>
          <w:tcPr>
            <w:tcW w:w="1134" w:type="dxa"/>
            <w:tcBorders>
              <w:top w:val="nil"/>
              <w:bottom w:val="nil"/>
            </w:tcBorders>
            <w:vAlign w:val="center"/>
          </w:tcPr>
          <w:p w:rsidR="00000000" w:rsidRDefault="00000000">
            <w:pPr>
              <w:spacing w:before="20" w:after="20"/>
              <w:jc w:val="right"/>
              <w:rPr>
                <w:sz w:val="20"/>
              </w:rPr>
            </w:pPr>
            <w:r>
              <w:rPr>
                <w:sz w:val="20"/>
              </w:rPr>
              <w:t>45</w:t>
            </w:r>
          </w:p>
        </w:tc>
        <w:tc>
          <w:tcPr>
            <w:tcW w:w="992" w:type="dxa"/>
            <w:tcBorders>
              <w:top w:val="nil"/>
              <w:bottom w:val="nil"/>
            </w:tcBorders>
            <w:vAlign w:val="center"/>
          </w:tcPr>
          <w:p w:rsidR="00000000" w:rsidRDefault="00000000">
            <w:pPr>
              <w:spacing w:before="20" w:after="20"/>
              <w:jc w:val="right"/>
              <w:rPr>
                <w:sz w:val="20"/>
              </w:rPr>
            </w:pPr>
            <w:r>
              <w:rPr>
                <w:sz w:val="20"/>
              </w:rPr>
              <w:t>15 992</w:t>
            </w:r>
          </w:p>
        </w:tc>
        <w:tc>
          <w:tcPr>
            <w:tcW w:w="1134" w:type="dxa"/>
            <w:tcBorders>
              <w:top w:val="nil"/>
              <w:bottom w:val="nil"/>
            </w:tcBorders>
            <w:vAlign w:val="center"/>
          </w:tcPr>
          <w:p w:rsidR="00000000" w:rsidRDefault="00000000">
            <w:pPr>
              <w:spacing w:before="20" w:after="20"/>
              <w:jc w:val="right"/>
              <w:rPr>
                <w:sz w:val="20"/>
              </w:rPr>
            </w:pPr>
            <w:r>
              <w:rPr>
                <w:sz w:val="20"/>
              </w:rPr>
              <w:t>28</w:t>
            </w:r>
          </w:p>
        </w:tc>
        <w:tc>
          <w:tcPr>
            <w:tcW w:w="992" w:type="dxa"/>
            <w:tcBorders>
              <w:top w:val="nil"/>
              <w:bottom w:val="nil"/>
            </w:tcBorders>
            <w:vAlign w:val="center"/>
          </w:tcPr>
          <w:p w:rsidR="00000000" w:rsidRDefault="00000000">
            <w:pPr>
              <w:spacing w:before="20" w:after="20"/>
              <w:jc w:val="right"/>
              <w:rPr>
                <w:sz w:val="20"/>
              </w:rPr>
            </w:pPr>
            <w:r>
              <w:rPr>
                <w:sz w:val="20"/>
              </w:rPr>
              <w:t>8 460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Mauritania</w:t>
            </w:r>
            <w:r>
              <w:rPr>
                <w:sz w:val="20"/>
              </w:rPr>
              <w:br/>
              <w:t>Mauritanie</w:t>
            </w:r>
          </w:p>
        </w:tc>
        <w:tc>
          <w:tcPr>
            <w:tcW w:w="1134" w:type="dxa"/>
            <w:tcBorders>
              <w:top w:val="nil"/>
              <w:bottom w:val="nil"/>
            </w:tcBorders>
            <w:vAlign w:val="center"/>
          </w:tcPr>
          <w:p w:rsidR="00000000" w:rsidRDefault="00000000">
            <w:pPr>
              <w:spacing w:before="20" w:after="20"/>
              <w:jc w:val="right"/>
              <w:rPr>
                <w:sz w:val="20"/>
              </w:rPr>
            </w:pPr>
            <w:r>
              <w:rPr>
                <w:sz w:val="20"/>
              </w:rPr>
              <w:t>4</w:t>
            </w:r>
          </w:p>
        </w:tc>
        <w:tc>
          <w:tcPr>
            <w:tcW w:w="992" w:type="dxa"/>
            <w:tcBorders>
              <w:top w:val="nil"/>
              <w:bottom w:val="nil"/>
            </w:tcBorders>
            <w:vAlign w:val="center"/>
          </w:tcPr>
          <w:p w:rsidR="00000000" w:rsidRDefault="00000000">
            <w:pPr>
              <w:spacing w:before="20" w:after="20"/>
              <w:jc w:val="right"/>
              <w:rPr>
                <w:sz w:val="20"/>
              </w:rPr>
            </w:pPr>
            <w:r>
              <w:rPr>
                <w:sz w:val="20"/>
              </w:rPr>
              <w:t>380</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Mauritius</w:t>
            </w:r>
            <w:r>
              <w:rPr>
                <w:sz w:val="20"/>
              </w:rPr>
              <w:br/>
              <w:t>Maurice</w:t>
            </w:r>
          </w:p>
        </w:tc>
        <w:tc>
          <w:tcPr>
            <w:tcW w:w="1134" w:type="dxa"/>
            <w:tcBorders>
              <w:top w:val="nil"/>
              <w:bottom w:val="nil"/>
            </w:tcBorders>
            <w:vAlign w:val="center"/>
          </w:tcPr>
          <w:p w:rsidR="00000000" w:rsidRDefault="00000000">
            <w:pPr>
              <w:spacing w:before="20" w:after="20"/>
              <w:jc w:val="right"/>
              <w:rPr>
                <w:sz w:val="20"/>
              </w:rPr>
            </w:pPr>
            <w:r>
              <w:rPr>
                <w:sz w:val="20"/>
              </w:rPr>
              <w:t>5</w:t>
            </w:r>
          </w:p>
        </w:tc>
        <w:tc>
          <w:tcPr>
            <w:tcW w:w="992" w:type="dxa"/>
            <w:tcBorders>
              <w:top w:val="nil"/>
              <w:bottom w:val="nil"/>
            </w:tcBorders>
            <w:vAlign w:val="center"/>
          </w:tcPr>
          <w:p w:rsidR="00000000" w:rsidRDefault="00000000">
            <w:pPr>
              <w:spacing w:before="20" w:after="20"/>
              <w:jc w:val="right"/>
              <w:rPr>
                <w:sz w:val="20"/>
              </w:rPr>
            </w:pPr>
            <w:r>
              <w:rPr>
                <w:sz w:val="20"/>
              </w:rPr>
              <w:t>155</w:t>
            </w:r>
          </w:p>
        </w:tc>
        <w:tc>
          <w:tcPr>
            <w:tcW w:w="1134" w:type="dxa"/>
            <w:tcBorders>
              <w:top w:val="nil"/>
              <w:bottom w:val="nil"/>
            </w:tcBorders>
            <w:vAlign w:val="center"/>
          </w:tcPr>
          <w:p w:rsidR="00000000" w:rsidRDefault="00000000">
            <w:pPr>
              <w:spacing w:before="20" w:after="20"/>
              <w:jc w:val="right"/>
              <w:rPr>
                <w:sz w:val="20"/>
              </w:rPr>
            </w:pPr>
            <w:r>
              <w:rPr>
                <w:sz w:val="20"/>
              </w:rPr>
              <w:t>52</w:t>
            </w:r>
          </w:p>
        </w:tc>
        <w:tc>
          <w:tcPr>
            <w:tcW w:w="992" w:type="dxa"/>
            <w:tcBorders>
              <w:top w:val="nil"/>
              <w:bottom w:val="nil"/>
            </w:tcBorders>
            <w:vAlign w:val="center"/>
          </w:tcPr>
          <w:p w:rsidR="00000000" w:rsidRDefault="00000000">
            <w:pPr>
              <w:spacing w:before="20" w:after="20"/>
              <w:jc w:val="right"/>
              <w:rPr>
                <w:sz w:val="20"/>
              </w:rPr>
            </w:pPr>
            <w:r>
              <w:rPr>
                <w:sz w:val="20"/>
              </w:rPr>
              <w:t>22 641</w:t>
            </w:r>
          </w:p>
        </w:tc>
        <w:tc>
          <w:tcPr>
            <w:tcW w:w="1134" w:type="dxa"/>
            <w:tcBorders>
              <w:top w:val="nil"/>
              <w:bottom w:val="nil"/>
            </w:tcBorders>
            <w:vAlign w:val="center"/>
          </w:tcPr>
          <w:p w:rsidR="00000000" w:rsidRDefault="00000000">
            <w:pPr>
              <w:spacing w:before="20" w:after="20"/>
              <w:jc w:val="right"/>
              <w:rPr>
                <w:sz w:val="20"/>
              </w:rPr>
            </w:pPr>
            <w:r>
              <w:rPr>
                <w:sz w:val="20"/>
              </w:rPr>
              <w:t>20</w:t>
            </w:r>
          </w:p>
        </w:tc>
        <w:tc>
          <w:tcPr>
            <w:tcW w:w="992" w:type="dxa"/>
            <w:tcBorders>
              <w:top w:val="nil"/>
              <w:bottom w:val="nil"/>
            </w:tcBorders>
            <w:vAlign w:val="center"/>
          </w:tcPr>
          <w:p w:rsidR="00000000" w:rsidRDefault="00000000">
            <w:pPr>
              <w:spacing w:before="20" w:after="20"/>
              <w:jc w:val="right"/>
              <w:rPr>
                <w:sz w:val="20"/>
              </w:rPr>
            </w:pPr>
            <w:r>
              <w:rPr>
                <w:sz w:val="20"/>
              </w:rPr>
              <w:t>23 550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Morocco</w:t>
            </w:r>
            <w:r>
              <w:rPr>
                <w:sz w:val="20"/>
              </w:rPr>
              <w:br/>
              <w:t>Maroc</w:t>
            </w:r>
          </w:p>
        </w:tc>
        <w:tc>
          <w:tcPr>
            <w:tcW w:w="1134" w:type="dxa"/>
            <w:tcBorders>
              <w:top w:val="nil"/>
              <w:bottom w:val="nil"/>
            </w:tcBorders>
            <w:vAlign w:val="center"/>
          </w:tcPr>
          <w:p w:rsidR="00000000" w:rsidRDefault="00000000">
            <w:pPr>
              <w:spacing w:before="20" w:after="20"/>
              <w:jc w:val="right"/>
              <w:rPr>
                <w:sz w:val="20"/>
              </w:rPr>
            </w:pPr>
            <w:r>
              <w:rPr>
                <w:sz w:val="20"/>
              </w:rPr>
              <w:t>23</w:t>
            </w:r>
          </w:p>
        </w:tc>
        <w:tc>
          <w:tcPr>
            <w:tcW w:w="992" w:type="dxa"/>
            <w:tcBorders>
              <w:top w:val="nil"/>
              <w:bottom w:val="nil"/>
            </w:tcBorders>
            <w:vAlign w:val="center"/>
          </w:tcPr>
          <w:p w:rsidR="00000000" w:rsidRDefault="00000000">
            <w:pPr>
              <w:spacing w:before="20" w:after="20"/>
              <w:jc w:val="right"/>
              <w:rPr>
                <w:sz w:val="20"/>
              </w:rPr>
            </w:pPr>
            <w:r>
              <w:rPr>
                <w:sz w:val="20"/>
              </w:rPr>
              <w:t>4 406</w:t>
            </w:r>
          </w:p>
        </w:tc>
        <w:tc>
          <w:tcPr>
            <w:tcW w:w="1134" w:type="dxa"/>
            <w:tcBorders>
              <w:top w:val="nil"/>
              <w:bottom w:val="nil"/>
            </w:tcBorders>
            <w:vAlign w:val="center"/>
          </w:tcPr>
          <w:p w:rsidR="00000000" w:rsidRDefault="00000000">
            <w:pPr>
              <w:spacing w:before="20" w:after="20"/>
              <w:jc w:val="right"/>
              <w:rPr>
                <w:sz w:val="20"/>
              </w:rPr>
            </w:pPr>
            <w:r>
              <w:rPr>
                <w:sz w:val="20"/>
              </w:rPr>
              <w:t>28</w:t>
            </w:r>
          </w:p>
        </w:tc>
        <w:tc>
          <w:tcPr>
            <w:tcW w:w="992" w:type="dxa"/>
            <w:tcBorders>
              <w:top w:val="nil"/>
              <w:bottom w:val="nil"/>
            </w:tcBorders>
            <w:vAlign w:val="center"/>
          </w:tcPr>
          <w:p w:rsidR="00000000" w:rsidRDefault="00000000">
            <w:pPr>
              <w:spacing w:before="20" w:after="20"/>
              <w:jc w:val="right"/>
              <w:rPr>
                <w:sz w:val="20"/>
              </w:rPr>
            </w:pPr>
            <w:r>
              <w:rPr>
                <w:sz w:val="20"/>
              </w:rPr>
              <w:t>8 979</w:t>
            </w:r>
          </w:p>
        </w:tc>
        <w:tc>
          <w:tcPr>
            <w:tcW w:w="1134" w:type="dxa"/>
            <w:tcBorders>
              <w:top w:val="nil"/>
              <w:bottom w:val="nil"/>
            </w:tcBorders>
            <w:vAlign w:val="center"/>
          </w:tcPr>
          <w:p w:rsidR="00000000" w:rsidRDefault="00000000">
            <w:pPr>
              <w:spacing w:before="20" w:after="20"/>
              <w:jc w:val="right"/>
              <w:rPr>
                <w:sz w:val="20"/>
              </w:rPr>
            </w:pPr>
            <w:r>
              <w:rPr>
                <w:sz w:val="20"/>
              </w:rPr>
              <w:t>32</w:t>
            </w:r>
          </w:p>
        </w:tc>
        <w:tc>
          <w:tcPr>
            <w:tcW w:w="992" w:type="dxa"/>
            <w:tcBorders>
              <w:top w:val="nil"/>
              <w:bottom w:val="nil"/>
            </w:tcBorders>
            <w:vAlign w:val="center"/>
          </w:tcPr>
          <w:p w:rsidR="00000000" w:rsidRDefault="00000000">
            <w:pPr>
              <w:spacing w:before="20" w:after="20"/>
              <w:jc w:val="right"/>
              <w:rPr>
                <w:sz w:val="20"/>
              </w:rPr>
            </w:pPr>
            <w:r>
              <w:rPr>
                <w:sz w:val="20"/>
              </w:rPr>
              <w:t>3 753</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Mozambique</w:t>
            </w:r>
          </w:p>
        </w:tc>
        <w:tc>
          <w:tcPr>
            <w:tcW w:w="1134" w:type="dxa"/>
            <w:tcBorders>
              <w:top w:val="nil"/>
              <w:bottom w:val="nil"/>
            </w:tcBorders>
            <w:vAlign w:val="center"/>
          </w:tcPr>
          <w:p w:rsidR="00000000" w:rsidRDefault="00000000">
            <w:pPr>
              <w:spacing w:before="20" w:after="20"/>
              <w:jc w:val="right"/>
              <w:rPr>
                <w:sz w:val="20"/>
              </w:rPr>
            </w:pPr>
            <w:r>
              <w:rPr>
                <w:sz w:val="20"/>
              </w:rPr>
              <w:t>14</w:t>
            </w:r>
          </w:p>
        </w:tc>
        <w:tc>
          <w:tcPr>
            <w:tcW w:w="992" w:type="dxa"/>
            <w:tcBorders>
              <w:top w:val="nil"/>
              <w:bottom w:val="nil"/>
            </w:tcBorders>
            <w:vAlign w:val="center"/>
          </w:tcPr>
          <w:p w:rsidR="00000000" w:rsidRDefault="00000000">
            <w:pPr>
              <w:spacing w:before="20" w:after="20"/>
              <w:jc w:val="right"/>
              <w:rPr>
                <w:sz w:val="20"/>
              </w:rPr>
            </w:pPr>
            <w:r>
              <w:rPr>
                <w:sz w:val="20"/>
              </w:rPr>
              <w:t>1 319</w:t>
            </w:r>
          </w:p>
        </w:tc>
        <w:tc>
          <w:tcPr>
            <w:tcW w:w="1134" w:type="dxa"/>
            <w:tcBorders>
              <w:top w:val="nil"/>
              <w:bottom w:val="nil"/>
            </w:tcBorders>
            <w:vAlign w:val="center"/>
          </w:tcPr>
          <w:p w:rsidR="00000000" w:rsidRDefault="00000000">
            <w:pPr>
              <w:spacing w:before="20" w:after="20"/>
              <w:jc w:val="right"/>
              <w:rPr>
                <w:sz w:val="20"/>
              </w:rPr>
            </w:pPr>
            <w:r>
              <w:rPr>
                <w:sz w:val="20"/>
              </w:rPr>
              <w:t>73</w:t>
            </w:r>
          </w:p>
        </w:tc>
        <w:tc>
          <w:tcPr>
            <w:tcW w:w="992" w:type="dxa"/>
            <w:tcBorders>
              <w:top w:val="nil"/>
              <w:bottom w:val="nil"/>
            </w:tcBorders>
            <w:vAlign w:val="center"/>
          </w:tcPr>
          <w:p w:rsidR="00000000" w:rsidRDefault="00000000">
            <w:pPr>
              <w:spacing w:before="20" w:after="20"/>
              <w:jc w:val="right"/>
              <w:rPr>
                <w:sz w:val="20"/>
              </w:rPr>
            </w:pPr>
            <w:r>
              <w:rPr>
                <w:sz w:val="20"/>
              </w:rPr>
              <w:t>19 163</w:t>
            </w:r>
          </w:p>
        </w:tc>
        <w:tc>
          <w:tcPr>
            <w:tcW w:w="1134" w:type="dxa"/>
            <w:tcBorders>
              <w:top w:val="nil"/>
              <w:bottom w:val="nil"/>
            </w:tcBorders>
            <w:vAlign w:val="center"/>
          </w:tcPr>
          <w:p w:rsidR="00000000" w:rsidRDefault="00000000">
            <w:pPr>
              <w:spacing w:before="20" w:after="20"/>
              <w:jc w:val="right"/>
              <w:rPr>
                <w:sz w:val="20"/>
              </w:rPr>
            </w:pPr>
            <w:r>
              <w:rPr>
                <w:sz w:val="20"/>
              </w:rPr>
              <w:t>16</w:t>
            </w:r>
          </w:p>
        </w:tc>
        <w:tc>
          <w:tcPr>
            <w:tcW w:w="992" w:type="dxa"/>
            <w:tcBorders>
              <w:top w:val="nil"/>
              <w:bottom w:val="nil"/>
            </w:tcBorders>
            <w:vAlign w:val="center"/>
          </w:tcPr>
          <w:p w:rsidR="00000000" w:rsidRDefault="00000000">
            <w:pPr>
              <w:spacing w:before="20" w:after="20"/>
              <w:jc w:val="right"/>
              <w:rPr>
                <w:sz w:val="20"/>
              </w:rPr>
            </w:pPr>
            <w:r>
              <w:rPr>
                <w:sz w:val="20"/>
              </w:rPr>
              <w:t>3 681</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Namibia</w:t>
            </w:r>
            <w:r>
              <w:rPr>
                <w:sz w:val="20"/>
              </w:rPr>
              <w:br/>
              <w:t>Namibie</w:t>
            </w:r>
          </w:p>
        </w:tc>
        <w:tc>
          <w:tcPr>
            <w:tcW w:w="1134" w:type="dxa"/>
            <w:tcBorders>
              <w:top w:val="nil"/>
              <w:bottom w:val="nil"/>
            </w:tcBorders>
            <w:vAlign w:val="center"/>
          </w:tcPr>
          <w:p w:rsidR="00000000" w:rsidRDefault="00000000">
            <w:pPr>
              <w:spacing w:before="20" w:after="20"/>
              <w:jc w:val="right"/>
              <w:rPr>
                <w:sz w:val="20"/>
              </w:rPr>
            </w:pPr>
            <w:r>
              <w:rPr>
                <w:sz w:val="20"/>
              </w:rPr>
              <w:t>19</w:t>
            </w:r>
          </w:p>
        </w:tc>
        <w:tc>
          <w:tcPr>
            <w:tcW w:w="992" w:type="dxa"/>
            <w:tcBorders>
              <w:top w:val="nil"/>
              <w:bottom w:val="nil"/>
            </w:tcBorders>
            <w:vAlign w:val="center"/>
          </w:tcPr>
          <w:p w:rsidR="00000000" w:rsidRDefault="00000000">
            <w:pPr>
              <w:spacing w:before="20" w:after="20"/>
              <w:jc w:val="right"/>
              <w:rPr>
                <w:sz w:val="20"/>
              </w:rPr>
            </w:pPr>
            <w:r>
              <w:rPr>
                <w:sz w:val="20"/>
              </w:rPr>
              <w:t>1 056</w:t>
            </w:r>
          </w:p>
        </w:tc>
        <w:tc>
          <w:tcPr>
            <w:tcW w:w="1134" w:type="dxa"/>
            <w:tcBorders>
              <w:top w:val="nil"/>
              <w:bottom w:val="nil"/>
            </w:tcBorders>
            <w:vAlign w:val="center"/>
          </w:tcPr>
          <w:p w:rsidR="00000000" w:rsidRDefault="00000000">
            <w:pPr>
              <w:spacing w:before="20" w:after="20"/>
              <w:jc w:val="right"/>
              <w:rPr>
                <w:sz w:val="20"/>
              </w:rPr>
            </w:pPr>
            <w:r>
              <w:rPr>
                <w:sz w:val="20"/>
              </w:rPr>
              <w:t>20</w:t>
            </w:r>
          </w:p>
        </w:tc>
        <w:tc>
          <w:tcPr>
            <w:tcW w:w="992" w:type="dxa"/>
            <w:tcBorders>
              <w:top w:val="nil"/>
              <w:bottom w:val="nil"/>
            </w:tcBorders>
            <w:vAlign w:val="center"/>
          </w:tcPr>
          <w:p w:rsidR="00000000" w:rsidRDefault="00000000">
            <w:pPr>
              <w:spacing w:before="20" w:after="20"/>
              <w:jc w:val="right"/>
              <w:rPr>
                <w:sz w:val="20"/>
              </w:rPr>
            </w:pPr>
            <w:r>
              <w:rPr>
                <w:sz w:val="20"/>
              </w:rPr>
              <w:t>8 088</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1 593</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Niger</w:t>
            </w:r>
          </w:p>
        </w:tc>
        <w:tc>
          <w:tcPr>
            <w:tcW w:w="1134" w:type="dxa"/>
            <w:tcBorders>
              <w:top w:val="nil"/>
              <w:bottom w:val="nil"/>
            </w:tcBorders>
            <w:vAlign w:val="center"/>
          </w:tcPr>
          <w:p w:rsidR="00000000" w:rsidRDefault="00000000">
            <w:pPr>
              <w:spacing w:before="20" w:after="20"/>
              <w:jc w:val="right"/>
              <w:rPr>
                <w:sz w:val="20"/>
              </w:rPr>
            </w:pPr>
            <w:r>
              <w:rPr>
                <w:sz w:val="20"/>
              </w:rPr>
              <w:t>4</w:t>
            </w:r>
          </w:p>
        </w:tc>
        <w:tc>
          <w:tcPr>
            <w:tcW w:w="992" w:type="dxa"/>
            <w:tcBorders>
              <w:top w:val="nil"/>
              <w:bottom w:val="nil"/>
            </w:tcBorders>
            <w:vAlign w:val="center"/>
          </w:tcPr>
          <w:p w:rsidR="00000000" w:rsidRDefault="00000000">
            <w:pPr>
              <w:spacing w:before="20" w:after="20"/>
              <w:jc w:val="right"/>
              <w:rPr>
                <w:sz w:val="20"/>
              </w:rPr>
            </w:pPr>
            <w:r>
              <w:rPr>
                <w:sz w:val="20"/>
              </w:rPr>
              <w:t>1 300</w:t>
            </w:r>
          </w:p>
        </w:tc>
        <w:tc>
          <w:tcPr>
            <w:tcW w:w="1134" w:type="dxa"/>
            <w:tcBorders>
              <w:top w:val="nil"/>
              <w:bottom w:val="nil"/>
            </w:tcBorders>
            <w:vAlign w:val="center"/>
          </w:tcPr>
          <w:p w:rsidR="00000000" w:rsidRDefault="00000000">
            <w:pPr>
              <w:spacing w:before="20" w:after="20"/>
              <w:jc w:val="right"/>
              <w:rPr>
                <w:sz w:val="20"/>
              </w:rPr>
            </w:pPr>
            <w:r>
              <w:rPr>
                <w:sz w:val="20"/>
              </w:rPr>
              <w:t>7</w:t>
            </w:r>
          </w:p>
        </w:tc>
        <w:tc>
          <w:tcPr>
            <w:tcW w:w="992" w:type="dxa"/>
            <w:tcBorders>
              <w:top w:val="nil"/>
              <w:bottom w:val="nil"/>
            </w:tcBorders>
            <w:vAlign w:val="center"/>
          </w:tcPr>
          <w:p w:rsidR="00000000" w:rsidRDefault="00000000">
            <w:pPr>
              <w:spacing w:before="20" w:after="20"/>
              <w:jc w:val="right"/>
              <w:rPr>
                <w:sz w:val="20"/>
              </w:rPr>
            </w:pPr>
            <w:r>
              <w:rPr>
                <w:sz w:val="20"/>
              </w:rPr>
              <w:t>4 500</w:t>
            </w:r>
          </w:p>
        </w:tc>
        <w:tc>
          <w:tcPr>
            <w:tcW w:w="1134" w:type="dxa"/>
            <w:tcBorders>
              <w:top w:val="nil"/>
              <w:bottom w:val="nil"/>
            </w:tcBorders>
            <w:vAlign w:val="center"/>
          </w:tcPr>
          <w:p w:rsidR="00000000" w:rsidRDefault="00000000">
            <w:pPr>
              <w:spacing w:before="20" w:after="20"/>
              <w:jc w:val="right"/>
              <w:rPr>
                <w:sz w:val="20"/>
              </w:rPr>
            </w:pPr>
            <w:r>
              <w:rPr>
                <w:sz w:val="20"/>
              </w:rPr>
              <w:t>2</w:t>
            </w:r>
          </w:p>
        </w:tc>
        <w:tc>
          <w:tcPr>
            <w:tcW w:w="992" w:type="dxa"/>
            <w:tcBorders>
              <w:top w:val="nil"/>
              <w:bottom w:val="nil"/>
            </w:tcBorders>
            <w:vAlign w:val="center"/>
          </w:tcPr>
          <w:p w:rsidR="00000000" w:rsidRDefault="00000000">
            <w:pPr>
              <w:spacing w:before="20" w:after="20"/>
              <w:jc w:val="right"/>
              <w:rPr>
                <w:sz w:val="20"/>
              </w:rPr>
            </w:pPr>
            <w:r>
              <w:rPr>
                <w:sz w:val="20"/>
              </w:rPr>
              <w:t>1 450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Nigeria</w:t>
            </w:r>
            <w:r>
              <w:rPr>
                <w:sz w:val="20"/>
              </w:rPr>
              <w:br/>
              <w:t>Nigéria</w:t>
            </w:r>
          </w:p>
        </w:tc>
        <w:tc>
          <w:tcPr>
            <w:tcW w:w="1134" w:type="dxa"/>
            <w:tcBorders>
              <w:top w:val="nil"/>
              <w:bottom w:val="nil"/>
            </w:tcBorders>
            <w:vAlign w:val="center"/>
          </w:tcPr>
          <w:p w:rsidR="00000000" w:rsidRDefault="00000000">
            <w:pPr>
              <w:spacing w:before="20" w:after="20"/>
              <w:jc w:val="right"/>
              <w:rPr>
                <w:sz w:val="20"/>
              </w:rPr>
            </w:pPr>
            <w:r>
              <w:rPr>
                <w:sz w:val="20"/>
              </w:rPr>
              <w:t>1 380</w:t>
            </w:r>
          </w:p>
        </w:tc>
        <w:tc>
          <w:tcPr>
            <w:tcW w:w="992" w:type="dxa"/>
            <w:tcBorders>
              <w:top w:val="nil"/>
              <w:bottom w:val="nil"/>
            </w:tcBorders>
            <w:vAlign w:val="center"/>
          </w:tcPr>
          <w:p w:rsidR="00000000" w:rsidRDefault="00000000">
            <w:pPr>
              <w:spacing w:before="20" w:after="20"/>
              <w:jc w:val="right"/>
              <w:rPr>
                <w:sz w:val="20"/>
              </w:rPr>
            </w:pPr>
            <w:r>
              <w:rPr>
                <w:sz w:val="20"/>
              </w:rPr>
              <w:t>150 818</w:t>
            </w:r>
          </w:p>
        </w:tc>
        <w:tc>
          <w:tcPr>
            <w:tcW w:w="1134" w:type="dxa"/>
            <w:tcBorders>
              <w:top w:val="nil"/>
              <w:bottom w:val="nil"/>
            </w:tcBorders>
            <w:vAlign w:val="center"/>
          </w:tcPr>
          <w:p w:rsidR="00000000" w:rsidRDefault="00000000">
            <w:pPr>
              <w:spacing w:before="20" w:after="20"/>
              <w:jc w:val="right"/>
              <w:rPr>
                <w:sz w:val="20"/>
              </w:rPr>
            </w:pPr>
            <w:r>
              <w:rPr>
                <w:sz w:val="20"/>
              </w:rPr>
              <w:t>1 246</w:t>
            </w:r>
          </w:p>
        </w:tc>
        <w:tc>
          <w:tcPr>
            <w:tcW w:w="992" w:type="dxa"/>
            <w:tcBorders>
              <w:top w:val="nil"/>
              <w:bottom w:val="nil"/>
            </w:tcBorders>
            <w:vAlign w:val="center"/>
          </w:tcPr>
          <w:p w:rsidR="00000000" w:rsidRDefault="00000000">
            <w:pPr>
              <w:spacing w:before="20" w:after="20"/>
              <w:jc w:val="right"/>
              <w:rPr>
                <w:sz w:val="20"/>
              </w:rPr>
            </w:pPr>
            <w:r>
              <w:rPr>
                <w:sz w:val="20"/>
              </w:rPr>
              <w:t>380 403</w:t>
            </w:r>
          </w:p>
        </w:tc>
        <w:tc>
          <w:tcPr>
            <w:tcW w:w="1134" w:type="dxa"/>
            <w:tcBorders>
              <w:top w:val="nil"/>
              <w:bottom w:val="nil"/>
            </w:tcBorders>
            <w:vAlign w:val="center"/>
          </w:tcPr>
          <w:p w:rsidR="00000000" w:rsidRDefault="00000000">
            <w:pPr>
              <w:spacing w:before="20" w:after="20"/>
              <w:jc w:val="right"/>
              <w:rPr>
                <w:sz w:val="20"/>
              </w:rPr>
            </w:pPr>
            <w:r>
              <w:rPr>
                <w:sz w:val="20"/>
              </w:rPr>
              <w:t>208</w:t>
            </w:r>
          </w:p>
        </w:tc>
        <w:tc>
          <w:tcPr>
            <w:tcW w:w="992" w:type="dxa"/>
            <w:tcBorders>
              <w:top w:val="nil"/>
              <w:bottom w:val="nil"/>
            </w:tcBorders>
            <w:vAlign w:val="center"/>
          </w:tcPr>
          <w:p w:rsidR="00000000" w:rsidRDefault="00000000">
            <w:pPr>
              <w:spacing w:before="20" w:after="20"/>
              <w:jc w:val="right"/>
              <w:rPr>
                <w:sz w:val="20"/>
              </w:rPr>
            </w:pPr>
            <w:r>
              <w:rPr>
                <w:sz w:val="20"/>
              </w:rPr>
              <w:t>187 170</w:t>
            </w:r>
          </w:p>
        </w:tc>
        <w:tc>
          <w:tcPr>
            <w:tcW w:w="1276" w:type="dxa"/>
            <w:tcBorders>
              <w:top w:val="nil"/>
              <w:bottom w:val="nil"/>
            </w:tcBorders>
            <w:vAlign w:val="center"/>
          </w:tcPr>
          <w:p w:rsidR="00000000" w:rsidRDefault="00000000">
            <w:pPr>
              <w:spacing w:before="20" w:after="20"/>
              <w:jc w:val="right"/>
              <w:rPr>
                <w:sz w:val="20"/>
              </w:rPr>
            </w:pPr>
            <w:r>
              <w:rPr>
                <w:sz w:val="20"/>
              </w:rPr>
              <w:t>2 734</w:t>
            </w:r>
          </w:p>
        </w:tc>
        <w:tc>
          <w:tcPr>
            <w:tcW w:w="1418" w:type="dxa"/>
            <w:tcBorders>
              <w:top w:val="nil"/>
              <w:bottom w:val="nil"/>
            </w:tcBorders>
            <w:vAlign w:val="center"/>
          </w:tcPr>
          <w:p w:rsidR="00000000" w:rsidRDefault="00000000">
            <w:pPr>
              <w:spacing w:before="20" w:after="20"/>
              <w:jc w:val="right"/>
              <w:rPr>
                <w:sz w:val="20"/>
              </w:rPr>
            </w:pPr>
            <w:r>
              <w:rPr>
                <w:sz w:val="20"/>
              </w:rPr>
              <w:t>577</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Réunion</w:t>
            </w:r>
          </w:p>
        </w:tc>
        <w:tc>
          <w:tcPr>
            <w:tcW w:w="1134" w:type="dxa"/>
            <w:tcBorders>
              <w:top w:val="nil"/>
              <w:bottom w:val="nil"/>
            </w:tcBorders>
            <w:vAlign w:val="center"/>
          </w:tcPr>
          <w:p w:rsidR="00000000" w:rsidRDefault="00000000">
            <w:pPr>
              <w:spacing w:before="20" w:after="20"/>
              <w:jc w:val="right"/>
              <w:rPr>
                <w:sz w:val="20"/>
              </w:rPr>
            </w:pPr>
            <w:r>
              <w:rPr>
                <w:sz w:val="20"/>
              </w:rPr>
              <w:t>25</w:t>
            </w:r>
          </w:p>
        </w:tc>
        <w:tc>
          <w:tcPr>
            <w:tcW w:w="992" w:type="dxa"/>
            <w:tcBorders>
              <w:top w:val="nil"/>
              <w:bottom w:val="nil"/>
            </w:tcBorders>
            <w:vAlign w:val="center"/>
          </w:tcPr>
          <w:p w:rsidR="00000000" w:rsidRDefault="00000000">
            <w:pPr>
              <w:spacing w:before="20" w:after="20"/>
              <w:jc w:val="right"/>
              <w:rPr>
                <w:sz w:val="20"/>
              </w:rPr>
            </w:pPr>
            <w:r>
              <w:rPr>
                <w:sz w:val="20"/>
              </w:rPr>
              <w:t>1 400</w:t>
            </w:r>
          </w:p>
        </w:tc>
        <w:tc>
          <w:tcPr>
            <w:tcW w:w="1134" w:type="dxa"/>
            <w:tcBorders>
              <w:top w:val="nil"/>
              <w:bottom w:val="nil"/>
            </w:tcBorders>
            <w:vAlign w:val="center"/>
          </w:tcPr>
          <w:p w:rsidR="00000000" w:rsidRDefault="00000000">
            <w:pPr>
              <w:spacing w:before="20" w:after="20"/>
              <w:jc w:val="right"/>
              <w:rPr>
                <w:sz w:val="20"/>
              </w:rPr>
            </w:pPr>
            <w:r>
              <w:rPr>
                <w:sz w:val="20"/>
              </w:rPr>
              <w:t>30</w:t>
            </w:r>
          </w:p>
        </w:tc>
        <w:tc>
          <w:tcPr>
            <w:tcW w:w="992" w:type="dxa"/>
            <w:tcBorders>
              <w:top w:val="nil"/>
              <w:bottom w:val="nil"/>
            </w:tcBorders>
            <w:vAlign w:val="center"/>
          </w:tcPr>
          <w:p w:rsidR="00000000" w:rsidRDefault="00000000">
            <w:pPr>
              <w:spacing w:before="20" w:after="20"/>
              <w:jc w:val="right"/>
              <w:rPr>
                <w:sz w:val="20"/>
              </w:rPr>
            </w:pPr>
            <w:r>
              <w:rPr>
                <w:sz w:val="20"/>
              </w:rPr>
              <w:t>10 000</w:t>
            </w:r>
          </w:p>
        </w:tc>
        <w:tc>
          <w:tcPr>
            <w:tcW w:w="1134" w:type="dxa"/>
            <w:tcBorders>
              <w:top w:val="nil"/>
              <w:bottom w:val="nil"/>
            </w:tcBorders>
            <w:vAlign w:val="center"/>
          </w:tcPr>
          <w:p w:rsidR="00000000" w:rsidRDefault="00000000">
            <w:pPr>
              <w:spacing w:before="20" w:after="20"/>
              <w:jc w:val="right"/>
              <w:rPr>
                <w:sz w:val="20"/>
              </w:rPr>
            </w:pPr>
            <w:r>
              <w:rPr>
                <w:sz w:val="20"/>
              </w:rPr>
              <w:t>9</w:t>
            </w:r>
          </w:p>
        </w:tc>
        <w:tc>
          <w:tcPr>
            <w:tcW w:w="992" w:type="dxa"/>
            <w:tcBorders>
              <w:top w:val="nil"/>
              <w:bottom w:val="nil"/>
            </w:tcBorders>
            <w:vAlign w:val="center"/>
          </w:tcPr>
          <w:p w:rsidR="00000000" w:rsidRDefault="00000000">
            <w:pPr>
              <w:spacing w:before="20" w:after="20"/>
              <w:jc w:val="right"/>
              <w:rPr>
                <w:sz w:val="20"/>
              </w:rPr>
            </w:pPr>
            <w:r>
              <w:rPr>
                <w:sz w:val="20"/>
              </w:rPr>
              <w:t>4 000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Rwanda</w:t>
            </w:r>
          </w:p>
        </w:tc>
        <w:tc>
          <w:tcPr>
            <w:tcW w:w="1134" w:type="dxa"/>
            <w:tcBorders>
              <w:top w:val="nil"/>
              <w:bottom w:val="nil"/>
            </w:tcBorders>
            <w:vAlign w:val="center"/>
          </w:tcPr>
          <w:p w:rsidR="00000000" w:rsidRDefault="00000000">
            <w:pPr>
              <w:spacing w:before="20" w:after="20"/>
              <w:jc w:val="right"/>
              <w:rPr>
                <w:sz w:val="20"/>
              </w:rPr>
            </w:pPr>
            <w:r>
              <w:rPr>
                <w:sz w:val="20"/>
              </w:rPr>
              <w:t>39</w:t>
            </w:r>
          </w:p>
        </w:tc>
        <w:tc>
          <w:tcPr>
            <w:tcW w:w="992" w:type="dxa"/>
            <w:tcBorders>
              <w:top w:val="nil"/>
              <w:bottom w:val="nil"/>
            </w:tcBorders>
            <w:vAlign w:val="center"/>
          </w:tcPr>
          <w:p w:rsidR="00000000" w:rsidRDefault="00000000">
            <w:pPr>
              <w:spacing w:before="20" w:after="20"/>
              <w:jc w:val="right"/>
              <w:rPr>
                <w:sz w:val="20"/>
              </w:rPr>
            </w:pPr>
            <w:r>
              <w:rPr>
                <w:sz w:val="20"/>
              </w:rPr>
              <w:t>2 304</w:t>
            </w:r>
          </w:p>
        </w:tc>
        <w:tc>
          <w:tcPr>
            <w:tcW w:w="1134" w:type="dxa"/>
            <w:tcBorders>
              <w:top w:val="nil"/>
              <w:bottom w:val="nil"/>
            </w:tcBorders>
            <w:vAlign w:val="center"/>
          </w:tcPr>
          <w:p w:rsidR="00000000" w:rsidRDefault="00000000">
            <w:pPr>
              <w:spacing w:before="20" w:after="20"/>
              <w:jc w:val="right"/>
              <w:rPr>
                <w:sz w:val="20"/>
              </w:rPr>
            </w:pPr>
            <w:r>
              <w:rPr>
                <w:sz w:val="20"/>
              </w:rPr>
              <w:t>1 013</w:t>
            </w:r>
          </w:p>
        </w:tc>
        <w:tc>
          <w:tcPr>
            <w:tcW w:w="992" w:type="dxa"/>
            <w:tcBorders>
              <w:top w:val="nil"/>
              <w:bottom w:val="nil"/>
            </w:tcBorders>
            <w:vAlign w:val="center"/>
          </w:tcPr>
          <w:p w:rsidR="00000000" w:rsidRDefault="00000000">
            <w:pPr>
              <w:spacing w:before="20" w:after="20"/>
              <w:jc w:val="right"/>
              <w:rPr>
                <w:sz w:val="20"/>
              </w:rPr>
            </w:pPr>
            <w:r>
              <w:rPr>
                <w:sz w:val="20"/>
              </w:rPr>
              <w:t>583 713</w:t>
            </w:r>
          </w:p>
        </w:tc>
        <w:tc>
          <w:tcPr>
            <w:tcW w:w="1134" w:type="dxa"/>
            <w:tcBorders>
              <w:top w:val="nil"/>
              <w:bottom w:val="nil"/>
            </w:tcBorders>
            <w:vAlign w:val="center"/>
          </w:tcPr>
          <w:p w:rsidR="00000000" w:rsidRDefault="00000000">
            <w:pPr>
              <w:spacing w:before="20" w:after="20"/>
              <w:jc w:val="right"/>
              <w:rPr>
                <w:sz w:val="20"/>
              </w:rPr>
            </w:pPr>
            <w:r>
              <w:rPr>
                <w:sz w:val="20"/>
              </w:rPr>
              <w:t>93</w:t>
            </w:r>
          </w:p>
        </w:tc>
        <w:tc>
          <w:tcPr>
            <w:tcW w:w="992" w:type="dxa"/>
            <w:tcBorders>
              <w:top w:val="nil"/>
              <w:bottom w:val="nil"/>
            </w:tcBorders>
            <w:vAlign w:val="center"/>
          </w:tcPr>
          <w:p w:rsidR="00000000" w:rsidRDefault="00000000">
            <w:pPr>
              <w:spacing w:before="20" w:after="20"/>
              <w:jc w:val="right"/>
              <w:rPr>
                <w:sz w:val="20"/>
              </w:rPr>
            </w:pPr>
            <w:r>
              <w:rPr>
                <w:sz w:val="20"/>
              </w:rPr>
              <w:t>31 243</w:t>
            </w:r>
          </w:p>
        </w:tc>
        <w:tc>
          <w:tcPr>
            <w:tcW w:w="1276" w:type="dxa"/>
            <w:tcBorders>
              <w:top w:val="nil"/>
              <w:bottom w:val="nil"/>
            </w:tcBorders>
            <w:vAlign w:val="center"/>
          </w:tcPr>
          <w:p w:rsidR="00000000" w:rsidRDefault="00000000">
            <w:pPr>
              <w:spacing w:before="20" w:after="20"/>
              <w:jc w:val="right"/>
              <w:rPr>
                <w:sz w:val="20"/>
              </w:rPr>
            </w:pPr>
            <w:r>
              <w:rPr>
                <w:sz w:val="20"/>
              </w:rPr>
              <w:t>124</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Sahara, Western</w:t>
            </w:r>
            <w:r>
              <w:rPr>
                <w:sz w:val="20"/>
              </w:rPr>
              <w:br/>
              <w:t>Sahara occidental</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Saint Helena</w:t>
            </w:r>
            <w:r>
              <w:rPr>
                <w:sz w:val="20"/>
              </w:rPr>
              <w:br/>
              <w:t>Sainte-Hélène</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Sao Tome and Principe</w:t>
            </w:r>
            <w:r>
              <w:rPr>
                <w:sz w:val="20"/>
              </w:rPr>
              <w:br/>
              <w:t>Sao Tomé</w:t>
            </w:r>
            <w:r>
              <w:rPr>
                <w:sz w:val="20"/>
              </w:rPr>
              <w:noBreakHyphen/>
              <w:t>et</w:t>
            </w:r>
            <w:r>
              <w:rPr>
                <w:sz w:val="20"/>
              </w:rPr>
              <w:noBreakHyphen/>
              <w:t>Principe</w:t>
            </w:r>
          </w:p>
        </w:tc>
        <w:tc>
          <w:tcPr>
            <w:tcW w:w="1134" w:type="dxa"/>
            <w:tcBorders>
              <w:top w:val="nil"/>
              <w:bottom w:val="nil"/>
            </w:tcBorders>
            <w:vAlign w:val="center"/>
          </w:tcPr>
          <w:p w:rsidR="00000000" w:rsidRDefault="00000000">
            <w:pPr>
              <w:spacing w:before="20" w:after="20"/>
              <w:jc w:val="right"/>
              <w:rPr>
                <w:sz w:val="20"/>
              </w:rPr>
            </w:pPr>
            <w:r>
              <w:rPr>
                <w:sz w:val="20"/>
              </w:rPr>
              <w:t>1</w:t>
            </w:r>
          </w:p>
        </w:tc>
        <w:tc>
          <w:tcPr>
            <w:tcW w:w="992" w:type="dxa"/>
            <w:tcBorders>
              <w:top w:val="nil"/>
              <w:bottom w:val="nil"/>
            </w:tcBorders>
            <w:vAlign w:val="center"/>
          </w:tcPr>
          <w:p w:rsidR="00000000" w:rsidRDefault="00000000">
            <w:pPr>
              <w:spacing w:before="20" w:after="20"/>
              <w:jc w:val="right"/>
              <w:rPr>
                <w:sz w:val="20"/>
              </w:rPr>
            </w:pPr>
            <w:r>
              <w:rPr>
                <w:sz w:val="20"/>
              </w:rPr>
              <w:t>520</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1</w:t>
            </w:r>
          </w:p>
        </w:tc>
        <w:tc>
          <w:tcPr>
            <w:tcW w:w="992" w:type="dxa"/>
            <w:tcBorders>
              <w:top w:val="nil"/>
              <w:bottom w:val="nil"/>
            </w:tcBorders>
            <w:vAlign w:val="center"/>
          </w:tcPr>
          <w:p w:rsidR="00000000" w:rsidRDefault="00000000">
            <w:pPr>
              <w:spacing w:before="20" w:after="20"/>
              <w:jc w:val="right"/>
              <w:rPr>
                <w:sz w:val="20"/>
              </w:rPr>
            </w:pPr>
            <w:r>
              <w:rPr>
                <w:sz w:val="20"/>
              </w:rPr>
              <w:t>90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Senegal</w:t>
            </w:r>
            <w:r>
              <w:rPr>
                <w:sz w:val="20"/>
              </w:rPr>
              <w:br/>
              <w:t>Sénégal</w:t>
            </w:r>
          </w:p>
        </w:tc>
        <w:tc>
          <w:tcPr>
            <w:tcW w:w="1134" w:type="dxa"/>
            <w:tcBorders>
              <w:top w:val="nil"/>
              <w:bottom w:val="nil"/>
            </w:tcBorders>
            <w:vAlign w:val="center"/>
          </w:tcPr>
          <w:p w:rsidR="00000000" w:rsidRDefault="00000000">
            <w:pPr>
              <w:spacing w:before="20" w:after="20"/>
              <w:jc w:val="right"/>
              <w:rPr>
                <w:sz w:val="20"/>
              </w:rPr>
            </w:pPr>
            <w:r>
              <w:rPr>
                <w:sz w:val="20"/>
              </w:rPr>
              <w:t>75</w:t>
            </w:r>
          </w:p>
        </w:tc>
        <w:tc>
          <w:tcPr>
            <w:tcW w:w="992" w:type="dxa"/>
            <w:tcBorders>
              <w:top w:val="nil"/>
              <w:bottom w:val="nil"/>
            </w:tcBorders>
            <w:vAlign w:val="center"/>
          </w:tcPr>
          <w:p w:rsidR="00000000" w:rsidRDefault="00000000">
            <w:pPr>
              <w:spacing w:before="20" w:after="20"/>
              <w:jc w:val="right"/>
              <w:rPr>
                <w:sz w:val="20"/>
              </w:rPr>
            </w:pPr>
            <w:r>
              <w:rPr>
                <w:sz w:val="20"/>
              </w:rPr>
              <w:t>5 954</w:t>
            </w:r>
          </w:p>
        </w:tc>
        <w:tc>
          <w:tcPr>
            <w:tcW w:w="1134" w:type="dxa"/>
            <w:tcBorders>
              <w:top w:val="nil"/>
              <w:bottom w:val="nil"/>
            </w:tcBorders>
            <w:vAlign w:val="center"/>
          </w:tcPr>
          <w:p w:rsidR="00000000" w:rsidRDefault="00000000">
            <w:pPr>
              <w:spacing w:before="20" w:after="20"/>
              <w:jc w:val="right"/>
              <w:rPr>
                <w:sz w:val="20"/>
              </w:rPr>
            </w:pPr>
            <w:r>
              <w:rPr>
                <w:sz w:val="20"/>
              </w:rPr>
              <w:t>118</w:t>
            </w:r>
          </w:p>
        </w:tc>
        <w:tc>
          <w:tcPr>
            <w:tcW w:w="992" w:type="dxa"/>
            <w:tcBorders>
              <w:top w:val="nil"/>
              <w:bottom w:val="nil"/>
            </w:tcBorders>
            <w:vAlign w:val="center"/>
          </w:tcPr>
          <w:p w:rsidR="00000000" w:rsidRDefault="00000000">
            <w:pPr>
              <w:spacing w:before="20" w:after="20"/>
              <w:jc w:val="right"/>
              <w:rPr>
                <w:sz w:val="20"/>
              </w:rPr>
            </w:pPr>
            <w:r>
              <w:rPr>
                <w:sz w:val="20"/>
              </w:rPr>
              <w:t>41 254</w:t>
            </w:r>
          </w:p>
        </w:tc>
        <w:tc>
          <w:tcPr>
            <w:tcW w:w="1134" w:type="dxa"/>
            <w:tcBorders>
              <w:top w:val="nil"/>
              <w:bottom w:val="nil"/>
            </w:tcBorders>
            <w:vAlign w:val="center"/>
          </w:tcPr>
          <w:p w:rsidR="00000000" w:rsidRDefault="00000000">
            <w:pPr>
              <w:spacing w:before="20" w:after="20"/>
              <w:jc w:val="right"/>
              <w:rPr>
                <w:sz w:val="20"/>
              </w:rPr>
            </w:pPr>
            <w:r>
              <w:rPr>
                <w:sz w:val="20"/>
              </w:rPr>
              <w:t>42</w:t>
            </w:r>
          </w:p>
        </w:tc>
        <w:tc>
          <w:tcPr>
            <w:tcW w:w="992" w:type="dxa"/>
            <w:tcBorders>
              <w:top w:val="nil"/>
              <w:bottom w:val="nil"/>
            </w:tcBorders>
            <w:vAlign w:val="center"/>
          </w:tcPr>
          <w:p w:rsidR="00000000" w:rsidRDefault="00000000">
            <w:pPr>
              <w:spacing w:before="20" w:after="20"/>
              <w:jc w:val="right"/>
              <w:rPr>
                <w:sz w:val="20"/>
              </w:rPr>
            </w:pPr>
            <w:r>
              <w:rPr>
                <w:sz w:val="20"/>
              </w:rPr>
              <w:t>16 012</w:t>
            </w:r>
          </w:p>
        </w:tc>
        <w:tc>
          <w:tcPr>
            <w:tcW w:w="1276" w:type="dxa"/>
            <w:tcBorders>
              <w:top w:val="nil"/>
              <w:bottom w:val="nil"/>
            </w:tcBorders>
            <w:vAlign w:val="center"/>
          </w:tcPr>
          <w:p w:rsidR="00000000" w:rsidRDefault="00000000">
            <w:pPr>
              <w:spacing w:before="20" w:after="20"/>
              <w:jc w:val="right"/>
              <w:rPr>
                <w:sz w:val="20"/>
              </w:rPr>
            </w:pPr>
            <w:r>
              <w:rPr>
                <w:sz w:val="20"/>
              </w:rPr>
              <w:t>205</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Seychelles</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5</w:t>
            </w:r>
          </w:p>
        </w:tc>
        <w:tc>
          <w:tcPr>
            <w:tcW w:w="992" w:type="dxa"/>
            <w:tcBorders>
              <w:top w:val="nil"/>
              <w:bottom w:val="nil"/>
            </w:tcBorders>
            <w:vAlign w:val="center"/>
          </w:tcPr>
          <w:p w:rsidR="00000000" w:rsidRDefault="00000000">
            <w:pPr>
              <w:spacing w:before="20" w:after="20"/>
              <w:jc w:val="right"/>
              <w:rPr>
                <w:sz w:val="20"/>
              </w:rPr>
            </w:pPr>
            <w:r>
              <w:rPr>
                <w:sz w:val="20"/>
              </w:rPr>
              <w:t>2 800</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Sierra Leone</w:t>
            </w:r>
          </w:p>
        </w:tc>
        <w:tc>
          <w:tcPr>
            <w:tcW w:w="1134" w:type="dxa"/>
            <w:tcBorders>
              <w:top w:val="nil"/>
              <w:bottom w:val="nil"/>
            </w:tcBorders>
            <w:vAlign w:val="center"/>
          </w:tcPr>
          <w:p w:rsidR="00000000" w:rsidRDefault="00000000">
            <w:pPr>
              <w:spacing w:before="20" w:after="20"/>
              <w:jc w:val="right"/>
              <w:rPr>
                <w:sz w:val="20"/>
              </w:rPr>
            </w:pPr>
            <w:r>
              <w:rPr>
                <w:sz w:val="20"/>
              </w:rPr>
              <w:t>19</w:t>
            </w:r>
          </w:p>
        </w:tc>
        <w:tc>
          <w:tcPr>
            <w:tcW w:w="992" w:type="dxa"/>
            <w:tcBorders>
              <w:top w:val="nil"/>
              <w:bottom w:val="nil"/>
            </w:tcBorders>
            <w:vAlign w:val="center"/>
          </w:tcPr>
          <w:p w:rsidR="00000000" w:rsidRDefault="00000000">
            <w:pPr>
              <w:spacing w:before="20" w:after="20"/>
              <w:jc w:val="right"/>
              <w:rPr>
                <w:sz w:val="20"/>
              </w:rPr>
            </w:pPr>
            <w:r>
              <w:rPr>
                <w:sz w:val="20"/>
              </w:rPr>
              <w:t>3 393</w:t>
            </w:r>
          </w:p>
        </w:tc>
        <w:tc>
          <w:tcPr>
            <w:tcW w:w="1134" w:type="dxa"/>
            <w:tcBorders>
              <w:top w:val="nil"/>
              <w:bottom w:val="nil"/>
            </w:tcBorders>
            <w:vAlign w:val="center"/>
          </w:tcPr>
          <w:p w:rsidR="00000000" w:rsidRDefault="00000000">
            <w:pPr>
              <w:spacing w:before="20" w:after="20"/>
              <w:jc w:val="right"/>
              <w:rPr>
                <w:sz w:val="20"/>
              </w:rPr>
            </w:pPr>
            <w:r>
              <w:rPr>
                <w:sz w:val="20"/>
              </w:rPr>
              <w:t>381</w:t>
            </w:r>
          </w:p>
        </w:tc>
        <w:tc>
          <w:tcPr>
            <w:tcW w:w="992" w:type="dxa"/>
            <w:tcBorders>
              <w:top w:val="nil"/>
              <w:bottom w:val="nil"/>
            </w:tcBorders>
            <w:vAlign w:val="center"/>
          </w:tcPr>
          <w:p w:rsidR="00000000" w:rsidRDefault="00000000">
            <w:pPr>
              <w:spacing w:before="20" w:after="20"/>
              <w:jc w:val="right"/>
              <w:rPr>
                <w:sz w:val="20"/>
              </w:rPr>
            </w:pPr>
            <w:r>
              <w:rPr>
                <w:sz w:val="20"/>
              </w:rPr>
              <w:t>85 766</w:t>
            </w:r>
          </w:p>
        </w:tc>
        <w:tc>
          <w:tcPr>
            <w:tcW w:w="1134" w:type="dxa"/>
            <w:tcBorders>
              <w:top w:val="nil"/>
              <w:bottom w:val="nil"/>
            </w:tcBorders>
            <w:vAlign w:val="center"/>
          </w:tcPr>
          <w:p w:rsidR="00000000" w:rsidRDefault="00000000">
            <w:pPr>
              <w:spacing w:before="20" w:after="20"/>
              <w:jc w:val="right"/>
              <w:rPr>
                <w:sz w:val="20"/>
              </w:rPr>
            </w:pPr>
            <w:r>
              <w:rPr>
                <w:sz w:val="20"/>
              </w:rPr>
              <w:t>37</w:t>
            </w:r>
          </w:p>
        </w:tc>
        <w:tc>
          <w:tcPr>
            <w:tcW w:w="992" w:type="dxa"/>
            <w:tcBorders>
              <w:top w:val="nil"/>
              <w:bottom w:val="nil"/>
            </w:tcBorders>
            <w:vAlign w:val="center"/>
          </w:tcPr>
          <w:p w:rsidR="00000000" w:rsidRDefault="00000000">
            <w:pPr>
              <w:spacing w:before="20" w:after="20"/>
              <w:jc w:val="right"/>
              <w:rPr>
                <w:sz w:val="20"/>
              </w:rPr>
            </w:pPr>
            <w:r>
              <w:rPr>
                <w:sz w:val="20"/>
              </w:rPr>
              <w:t>15 545</w:t>
            </w:r>
          </w:p>
        </w:tc>
        <w:tc>
          <w:tcPr>
            <w:tcW w:w="1276" w:type="dxa"/>
            <w:tcBorders>
              <w:top w:val="nil"/>
              <w:bottom w:val="nil"/>
            </w:tcBorders>
            <w:vAlign w:val="center"/>
          </w:tcPr>
          <w:p w:rsidR="00000000" w:rsidRDefault="00000000">
            <w:pPr>
              <w:spacing w:before="20" w:after="20"/>
              <w:jc w:val="right"/>
              <w:rPr>
                <w:sz w:val="20"/>
              </w:rPr>
            </w:pPr>
            <w:r>
              <w:rPr>
                <w:sz w:val="20"/>
              </w:rPr>
              <w:t>400</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Somalia</w:t>
            </w:r>
            <w:r>
              <w:rPr>
                <w:sz w:val="20"/>
              </w:rPr>
              <w:br/>
              <w:t>Somalie</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134" w:type="dxa"/>
            <w:tcBorders>
              <w:top w:val="nil"/>
              <w:bottom w:val="nil"/>
            </w:tcBorders>
            <w:vAlign w:val="center"/>
          </w:tcPr>
          <w:p w:rsidR="00000000" w:rsidRDefault="00000000">
            <w:pPr>
              <w:spacing w:before="20" w:after="20"/>
              <w:jc w:val="right"/>
              <w:rPr>
                <w:sz w:val="20"/>
              </w:rPr>
            </w:pPr>
            <w:r>
              <w:rPr>
                <w:sz w:val="20"/>
              </w:rPr>
              <w:t>--</w:t>
            </w:r>
          </w:p>
        </w:tc>
        <w:tc>
          <w:tcPr>
            <w:tcW w:w="992" w:type="dxa"/>
            <w:tcBorders>
              <w:top w:val="nil"/>
              <w:bottom w:val="nil"/>
            </w:tcBorders>
            <w:vAlign w:val="center"/>
          </w:tcPr>
          <w:p w:rsidR="00000000" w:rsidRDefault="00000000">
            <w:pPr>
              <w:spacing w:before="20" w:after="20"/>
              <w:jc w:val="right"/>
              <w:rPr>
                <w:sz w:val="20"/>
              </w:rPr>
            </w:pPr>
            <w:r>
              <w:rPr>
                <w:sz w:val="20"/>
              </w:rPr>
              <w:t>--</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South Africa</w:t>
            </w:r>
            <w:r>
              <w:rPr>
                <w:sz w:val="20"/>
              </w:rPr>
              <w:br/>
              <w:t>Afrique du Sud</w:t>
            </w:r>
          </w:p>
        </w:tc>
        <w:tc>
          <w:tcPr>
            <w:tcW w:w="1134" w:type="dxa"/>
            <w:tcBorders>
              <w:top w:val="nil"/>
              <w:bottom w:val="nil"/>
            </w:tcBorders>
            <w:vAlign w:val="center"/>
          </w:tcPr>
          <w:p w:rsidR="00000000" w:rsidRDefault="00000000">
            <w:pPr>
              <w:spacing w:before="20" w:after="20"/>
              <w:jc w:val="right"/>
              <w:rPr>
                <w:sz w:val="20"/>
              </w:rPr>
            </w:pPr>
            <w:r>
              <w:rPr>
                <w:sz w:val="20"/>
              </w:rPr>
              <w:t>230</w:t>
            </w:r>
          </w:p>
        </w:tc>
        <w:tc>
          <w:tcPr>
            <w:tcW w:w="992" w:type="dxa"/>
            <w:tcBorders>
              <w:top w:val="nil"/>
              <w:bottom w:val="nil"/>
            </w:tcBorders>
            <w:vAlign w:val="center"/>
          </w:tcPr>
          <w:p w:rsidR="00000000" w:rsidRDefault="00000000">
            <w:pPr>
              <w:spacing w:before="20" w:after="20"/>
              <w:jc w:val="right"/>
              <w:rPr>
                <w:sz w:val="20"/>
              </w:rPr>
            </w:pPr>
            <w:r>
              <w:rPr>
                <w:sz w:val="20"/>
              </w:rPr>
              <w:t>17 367</w:t>
            </w:r>
          </w:p>
        </w:tc>
        <w:tc>
          <w:tcPr>
            <w:tcW w:w="1134" w:type="dxa"/>
            <w:tcBorders>
              <w:top w:val="nil"/>
              <w:bottom w:val="nil"/>
            </w:tcBorders>
            <w:vAlign w:val="center"/>
          </w:tcPr>
          <w:p w:rsidR="00000000" w:rsidRDefault="00000000">
            <w:pPr>
              <w:spacing w:before="20" w:after="20"/>
              <w:jc w:val="right"/>
              <w:rPr>
                <w:sz w:val="20"/>
              </w:rPr>
            </w:pPr>
            <w:r>
              <w:rPr>
                <w:sz w:val="20"/>
              </w:rPr>
              <w:t>256</w:t>
            </w:r>
          </w:p>
        </w:tc>
        <w:tc>
          <w:tcPr>
            <w:tcW w:w="992" w:type="dxa"/>
            <w:tcBorders>
              <w:top w:val="nil"/>
              <w:bottom w:val="nil"/>
            </w:tcBorders>
            <w:vAlign w:val="center"/>
          </w:tcPr>
          <w:p w:rsidR="00000000" w:rsidRDefault="00000000">
            <w:pPr>
              <w:spacing w:before="20" w:after="20"/>
              <w:jc w:val="right"/>
              <w:rPr>
                <w:sz w:val="20"/>
              </w:rPr>
            </w:pPr>
            <w:r>
              <w:rPr>
                <w:sz w:val="20"/>
              </w:rPr>
              <w:t>72 881</w:t>
            </w:r>
          </w:p>
        </w:tc>
        <w:tc>
          <w:tcPr>
            <w:tcW w:w="1134" w:type="dxa"/>
            <w:tcBorders>
              <w:top w:val="nil"/>
              <w:bottom w:val="nil"/>
            </w:tcBorders>
            <w:vAlign w:val="center"/>
          </w:tcPr>
          <w:p w:rsidR="00000000" w:rsidRDefault="00000000">
            <w:pPr>
              <w:spacing w:before="20" w:after="20"/>
              <w:jc w:val="right"/>
              <w:rPr>
                <w:sz w:val="20"/>
              </w:rPr>
            </w:pPr>
            <w:r>
              <w:rPr>
                <w:sz w:val="20"/>
              </w:rPr>
              <w:t>94</w:t>
            </w:r>
          </w:p>
        </w:tc>
        <w:tc>
          <w:tcPr>
            <w:tcW w:w="992" w:type="dxa"/>
            <w:tcBorders>
              <w:top w:val="nil"/>
              <w:bottom w:val="nil"/>
            </w:tcBorders>
            <w:vAlign w:val="center"/>
          </w:tcPr>
          <w:p w:rsidR="00000000" w:rsidRDefault="00000000">
            <w:pPr>
              <w:spacing w:before="20" w:after="20"/>
              <w:jc w:val="right"/>
              <w:rPr>
                <w:sz w:val="20"/>
              </w:rPr>
            </w:pPr>
            <w:r>
              <w:rPr>
                <w:sz w:val="20"/>
              </w:rPr>
              <w:t>27 732</w:t>
            </w:r>
          </w:p>
        </w:tc>
        <w:tc>
          <w:tcPr>
            <w:tcW w:w="1276" w:type="dxa"/>
            <w:tcBorders>
              <w:top w:val="nil"/>
              <w:bottom w:val="nil"/>
            </w:tcBorders>
            <w:vAlign w:val="center"/>
          </w:tcPr>
          <w:p w:rsidR="00000000" w:rsidRDefault="00000000">
            <w:pPr>
              <w:spacing w:before="20" w:after="20"/>
              <w:jc w:val="right"/>
              <w:rPr>
                <w:sz w:val="20"/>
              </w:rPr>
            </w:pPr>
            <w:r>
              <w:rPr>
                <w:sz w:val="20"/>
              </w:rPr>
              <w:t>605</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5</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Sudan</w:t>
            </w:r>
            <w:r>
              <w:rPr>
                <w:sz w:val="20"/>
              </w:rPr>
              <w:br/>
              <w:t>Soudan</w:t>
            </w:r>
          </w:p>
        </w:tc>
        <w:tc>
          <w:tcPr>
            <w:tcW w:w="1134" w:type="dxa"/>
            <w:tcBorders>
              <w:top w:val="nil"/>
              <w:bottom w:val="nil"/>
            </w:tcBorders>
            <w:vAlign w:val="center"/>
          </w:tcPr>
          <w:p w:rsidR="00000000" w:rsidRDefault="00000000">
            <w:pPr>
              <w:spacing w:before="20" w:after="20"/>
              <w:jc w:val="right"/>
              <w:rPr>
                <w:sz w:val="20"/>
              </w:rPr>
            </w:pPr>
            <w:r>
              <w:rPr>
                <w:sz w:val="20"/>
              </w:rPr>
              <w:t>293</w:t>
            </w:r>
          </w:p>
        </w:tc>
        <w:tc>
          <w:tcPr>
            <w:tcW w:w="992" w:type="dxa"/>
            <w:tcBorders>
              <w:top w:val="nil"/>
              <w:bottom w:val="nil"/>
            </w:tcBorders>
            <w:vAlign w:val="center"/>
          </w:tcPr>
          <w:p w:rsidR="00000000" w:rsidRDefault="00000000">
            <w:pPr>
              <w:spacing w:before="20" w:after="20"/>
              <w:jc w:val="right"/>
              <w:rPr>
                <w:sz w:val="20"/>
              </w:rPr>
            </w:pPr>
            <w:r>
              <w:rPr>
                <w:sz w:val="20"/>
              </w:rPr>
              <w:t>25 283</w:t>
            </w:r>
          </w:p>
        </w:tc>
        <w:tc>
          <w:tcPr>
            <w:tcW w:w="1134" w:type="dxa"/>
            <w:tcBorders>
              <w:top w:val="nil"/>
              <w:bottom w:val="nil"/>
            </w:tcBorders>
            <w:vAlign w:val="center"/>
          </w:tcPr>
          <w:p w:rsidR="00000000" w:rsidRDefault="00000000">
            <w:pPr>
              <w:spacing w:before="20" w:after="20"/>
              <w:jc w:val="right"/>
              <w:rPr>
                <w:sz w:val="20"/>
              </w:rPr>
            </w:pPr>
            <w:r>
              <w:rPr>
                <w:sz w:val="20"/>
              </w:rPr>
              <w:t>188</w:t>
            </w:r>
          </w:p>
        </w:tc>
        <w:tc>
          <w:tcPr>
            <w:tcW w:w="992" w:type="dxa"/>
            <w:tcBorders>
              <w:top w:val="nil"/>
              <w:bottom w:val="nil"/>
            </w:tcBorders>
            <w:vAlign w:val="center"/>
          </w:tcPr>
          <w:p w:rsidR="00000000" w:rsidRDefault="00000000">
            <w:pPr>
              <w:spacing w:before="20" w:after="20"/>
              <w:jc w:val="right"/>
              <w:rPr>
                <w:sz w:val="20"/>
              </w:rPr>
            </w:pPr>
            <w:r>
              <w:rPr>
                <w:sz w:val="20"/>
              </w:rPr>
              <w:t>71 357</w:t>
            </w:r>
          </w:p>
        </w:tc>
        <w:tc>
          <w:tcPr>
            <w:tcW w:w="1134" w:type="dxa"/>
            <w:tcBorders>
              <w:top w:val="nil"/>
              <w:bottom w:val="nil"/>
            </w:tcBorders>
            <w:vAlign w:val="center"/>
          </w:tcPr>
          <w:p w:rsidR="00000000" w:rsidRDefault="00000000">
            <w:pPr>
              <w:spacing w:before="20" w:after="20"/>
              <w:jc w:val="right"/>
              <w:rPr>
                <w:sz w:val="20"/>
              </w:rPr>
            </w:pPr>
            <w:r>
              <w:rPr>
                <w:sz w:val="20"/>
              </w:rPr>
              <w:t>21</w:t>
            </w:r>
          </w:p>
        </w:tc>
        <w:tc>
          <w:tcPr>
            <w:tcW w:w="992" w:type="dxa"/>
            <w:tcBorders>
              <w:top w:val="nil"/>
              <w:bottom w:val="nil"/>
            </w:tcBorders>
            <w:vAlign w:val="center"/>
          </w:tcPr>
          <w:p w:rsidR="00000000" w:rsidRDefault="00000000">
            <w:pPr>
              <w:spacing w:before="20" w:after="20"/>
              <w:jc w:val="right"/>
              <w:rPr>
                <w:sz w:val="20"/>
              </w:rPr>
            </w:pPr>
            <w:r>
              <w:rPr>
                <w:sz w:val="20"/>
              </w:rPr>
              <w:t>8 661</w:t>
            </w:r>
          </w:p>
        </w:tc>
        <w:tc>
          <w:tcPr>
            <w:tcW w:w="1276" w:type="dxa"/>
            <w:tcBorders>
              <w:top w:val="nil"/>
              <w:bottom w:val="nil"/>
            </w:tcBorders>
            <w:vAlign w:val="center"/>
          </w:tcPr>
          <w:p w:rsidR="00000000" w:rsidRDefault="00000000">
            <w:pPr>
              <w:spacing w:before="20" w:after="20"/>
              <w:jc w:val="right"/>
              <w:rPr>
                <w:sz w:val="20"/>
              </w:rPr>
            </w:pPr>
            <w:r>
              <w:rPr>
                <w:sz w:val="20"/>
              </w:rPr>
              <w:t>273</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Swaziland</w:t>
            </w:r>
          </w:p>
        </w:tc>
        <w:tc>
          <w:tcPr>
            <w:tcW w:w="1134" w:type="dxa"/>
            <w:tcBorders>
              <w:top w:val="nil"/>
              <w:bottom w:val="nil"/>
            </w:tcBorders>
            <w:vAlign w:val="center"/>
          </w:tcPr>
          <w:p w:rsidR="00000000" w:rsidRDefault="00000000">
            <w:pPr>
              <w:spacing w:before="20" w:after="20"/>
              <w:jc w:val="right"/>
              <w:rPr>
                <w:sz w:val="20"/>
              </w:rPr>
            </w:pPr>
            <w:r>
              <w:rPr>
                <w:sz w:val="20"/>
              </w:rPr>
              <w:t>14</w:t>
            </w:r>
          </w:p>
        </w:tc>
        <w:tc>
          <w:tcPr>
            <w:tcW w:w="992" w:type="dxa"/>
            <w:tcBorders>
              <w:top w:val="nil"/>
              <w:bottom w:val="nil"/>
            </w:tcBorders>
            <w:vAlign w:val="center"/>
          </w:tcPr>
          <w:p w:rsidR="00000000" w:rsidRDefault="00000000">
            <w:pPr>
              <w:spacing w:before="20" w:after="20"/>
              <w:jc w:val="right"/>
              <w:rPr>
                <w:sz w:val="20"/>
              </w:rPr>
            </w:pPr>
            <w:r>
              <w:rPr>
                <w:sz w:val="20"/>
              </w:rPr>
              <w:t>900</w:t>
            </w:r>
          </w:p>
        </w:tc>
        <w:tc>
          <w:tcPr>
            <w:tcW w:w="1134" w:type="dxa"/>
            <w:tcBorders>
              <w:top w:val="nil"/>
              <w:bottom w:val="nil"/>
            </w:tcBorders>
            <w:vAlign w:val="center"/>
          </w:tcPr>
          <w:p w:rsidR="00000000" w:rsidRDefault="00000000">
            <w:pPr>
              <w:spacing w:before="20" w:after="20"/>
              <w:jc w:val="right"/>
              <w:rPr>
                <w:sz w:val="20"/>
              </w:rPr>
            </w:pPr>
            <w:r>
              <w:rPr>
                <w:sz w:val="20"/>
              </w:rPr>
              <w:t>45</w:t>
            </w:r>
          </w:p>
        </w:tc>
        <w:tc>
          <w:tcPr>
            <w:tcW w:w="992" w:type="dxa"/>
            <w:tcBorders>
              <w:top w:val="nil"/>
              <w:bottom w:val="nil"/>
            </w:tcBorders>
            <w:vAlign w:val="center"/>
          </w:tcPr>
          <w:p w:rsidR="00000000" w:rsidRDefault="00000000">
            <w:pPr>
              <w:spacing w:before="20" w:after="20"/>
              <w:jc w:val="right"/>
              <w:rPr>
                <w:sz w:val="20"/>
              </w:rPr>
            </w:pPr>
            <w:r>
              <w:rPr>
                <w:sz w:val="20"/>
              </w:rPr>
              <w:t>18 500</w:t>
            </w:r>
          </w:p>
        </w:tc>
        <w:tc>
          <w:tcPr>
            <w:tcW w:w="1134" w:type="dxa"/>
            <w:tcBorders>
              <w:top w:val="nil"/>
              <w:bottom w:val="nil"/>
            </w:tcBorders>
            <w:vAlign w:val="center"/>
          </w:tcPr>
          <w:p w:rsidR="00000000" w:rsidRDefault="00000000">
            <w:pPr>
              <w:spacing w:before="20" w:after="20"/>
              <w:jc w:val="right"/>
              <w:rPr>
                <w:sz w:val="20"/>
              </w:rPr>
            </w:pPr>
            <w:r>
              <w:rPr>
                <w:sz w:val="20"/>
              </w:rPr>
              <w:t>12</w:t>
            </w:r>
          </w:p>
        </w:tc>
        <w:tc>
          <w:tcPr>
            <w:tcW w:w="992" w:type="dxa"/>
            <w:tcBorders>
              <w:top w:val="nil"/>
              <w:bottom w:val="nil"/>
            </w:tcBorders>
            <w:vAlign w:val="center"/>
          </w:tcPr>
          <w:p w:rsidR="00000000" w:rsidRDefault="00000000">
            <w:pPr>
              <w:spacing w:before="20" w:after="20"/>
              <w:jc w:val="right"/>
              <w:rPr>
                <w:sz w:val="20"/>
              </w:rPr>
            </w:pPr>
            <w:r>
              <w:rPr>
                <w:sz w:val="20"/>
              </w:rPr>
              <w:t>5 800</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Tanzania, United Republic of</w:t>
            </w:r>
            <w:r>
              <w:rPr>
                <w:sz w:val="20"/>
              </w:rPr>
              <w:br/>
              <w:t>République</w:t>
            </w:r>
            <w:r>
              <w:rPr>
                <w:sz w:val="20"/>
              </w:rPr>
              <w:noBreakHyphen/>
              <w:t>Unie de Tanzanie</w:t>
            </w:r>
          </w:p>
        </w:tc>
        <w:tc>
          <w:tcPr>
            <w:tcW w:w="1134" w:type="dxa"/>
            <w:tcBorders>
              <w:top w:val="nil"/>
              <w:bottom w:val="nil"/>
            </w:tcBorders>
            <w:vAlign w:val="center"/>
          </w:tcPr>
          <w:p w:rsidR="00000000" w:rsidRDefault="00000000">
            <w:pPr>
              <w:spacing w:before="20" w:after="20"/>
              <w:jc w:val="right"/>
              <w:rPr>
                <w:sz w:val="20"/>
              </w:rPr>
            </w:pPr>
            <w:r>
              <w:rPr>
                <w:sz w:val="20"/>
              </w:rPr>
              <w:t>512</w:t>
            </w:r>
          </w:p>
        </w:tc>
        <w:tc>
          <w:tcPr>
            <w:tcW w:w="992" w:type="dxa"/>
            <w:tcBorders>
              <w:top w:val="nil"/>
              <w:bottom w:val="nil"/>
            </w:tcBorders>
            <w:vAlign w:val="center"/>
          </w:tcPr>
          <w:p w:rsidR="00000000" w:rsidRDefault="00000000">
            <w:pPr>
              <w:spacing w:before="20" w:after="20"/>
              <w:jc w:val="right"/>
              <w:rPr>
                <w:sz w:val="20"/>
              </w:rPr>
            </w:pPr>
            <w:r>
              <w:rPr>
                <w:sz w:val="20"/>
              </w:rPr>
              <w:t>61 474</w:t>
            </w:r>
          </w:p>
        </w:tc>
        <w:tc>
          <w:tcPr>
            <w:tcW w:w="1134" w:type="dxa"/>
            <w:tcBorders>
              <w:top w:val="nil"/>
              <w:bottom w:val="nil"/>
            </w:tcBorders>
            <w:vAlign w:val="center"/>
          </w:tcPr>
          <w:p w:rsidR="00000000" w:rsidRDefault="00000000">
            <w:pPr>
              <w:spacing w:before="20" w:after="20"/>
              <w:jc w:val="right"/>
              <w:rPr>
                <w:sz w:val="20"/>
              </w:rPr>
            </w:pPr>
            <w:r>
              <w:rPr>
                <w:sz w:val="20"/>
              </w:rPr>
              <w:t>77</w:t>
            </w:r>
          </w:p>
        </w:tc>
        <w:tc>
          <w:tcPr>
            <w:tcW w:w="992" w:type="dxa"/>
            <w:tcBorders>
              <w:top w:val="nil"/>
              <w:bottom w:val="nil"/>
            </w:tcBorders>
            <w:vAlign w:val="center"/>
          </w:tcPr>
          <w:p w:rsidR="00000000" w:rsidRDefault="00000000">
            <w:pPr>
              <w:spacing w:before="20" w:after="20"/>
              <w:jc w:val="right"/>
              <w:rPr>
                <w:sz w:val="20"/>
              </w:rPr>
            </w:pPr>
            <w:r>
              <w:rPr>
                <w:sz w:val="20"/>
              </w:rPr>
              <w:t>146 365</w:t>
            </w:r>
          </w:p>
        </w:tc>
        <w:tc>
          <w:tcPr>
            <w:tcW w:w="1134" w:type="dxa"/>
            <w:tcBorders>
              <w:top w:val="nil"/>
              <w:bottom w:val="nil"/>
            </w:tcBorders>
            <w:vAlign w:val="center"/>
          </w:tcPr>
          <w:p w:rsidR="00000000" w:rsidRDefault="00000000">
            <w:pPr>
              <w:spacing w:before="20" w:after="20"/>
              <w:jc w:val="right"/>
              <w:rPr>
                <w:sz w:val="20"/>
              </w:rPr>
            </w:pPr>
            <w:r>
              <w:rPr>
                <w:sz w:val="20"/>
              </w:rPr>
              <w:t>159</w:t>
            </w:r>
          </w:p>
        </w:tc>
        <w:tc>
          <w:tcPr>
            <w:tcW w:w="992" w:type="dxa"/>
            <w:tcBorders>
              <w:top w:val="nil"/>
              <w:bottom w:val="nil"/>
            </w:tcBorders>
            <w:vAlign w:val="center"/>
          </w:tcPr>
          <w:p w:rsidR="00000000" w:rsidRDefault="00000000">
            <w:pPr>
              <w:spacing w:before="20" w:after="20"/>
              <w:jc w:val="right"/>
              <w:rPr>
                <w:sz w:val="20"/>
              </w:rPr>
            </w:pPr>
            <w:r>
              <w:rPr>
                <w:sz w:val="20"/>
              </w:rPr>
              <w:t>31 191</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20" w:after="20"/>
              <w:rPr>
                <w:sz w:val="20"/>
              </w:rPr>
            </w:pPr>
            <w:r>
              <w:rPr>
                <w:sz w:val="20"/>
              </w:rPr>
              <w:t>Togo</w:t>
            </w:r>
          </w:p>
        </w:tc>
        <w:tc>
          <w:tcPr>
            <w:tcW w:w="1134" w:type="dxa"/>
            <w:tcBorders>
              <w:top w:val="nil"/>
              <w:bottom w:val="nil"/>
            </w:tcBorders>
            <w:vAlign w:val="center"/>
          </w:tcPr>
          <w:p w:rsidR="00000000" w:rsidRDefault="00000000">
            <w:pPr>
              <w:spacing w:before="20" w:after="20"/>
              <w:jc w:val="right"/>
              <w:rPr>
                <w:sz w:val="20"/>
              </w:rPr>
            </w:pPr>
            <w:r>
              <w:rPr>
                <w:sz w:val="20"/>
              </w:rPr>
              <w:t>74</w:t>
            </w:r>
          </w:p>
        </w:tc>
        <w:tc>
          <w:tcPr>
            <w:tcW w:w="992" w:type="dxa"/>
            <w:tcBorders>
              <w:top w:val="nil"/>
              <w:bottom w:val="nil"/>
            </w:tcBorders>
            <w:vAlign w:val="center"/>
          </w:tcPr>
          <w:p w:rsidR="00000000" w:rsidRDefault="00000000">
            <w:pPr>
              <w:spacing w:before="20" w:after="20"/>
              <w:jc w:val="right"/>
              <w:rPr>
                <w:sz w:val="20"/>
              </w:rPr>
            </w:pPr>
            <w:r>
              <w:rPr>
                <w:sz w:val="20"/>
              </w:rPr>
              <w:t>2 741</w:t>
            </w:r>
          </w:p>
        </w:tc>
        <w:tc>
          <w:tcPr>
            <w:tcW w:w="1134" w:type="dxa"/>
            <w:tcBorders>
              <w:top w:val="nil"/>
              <w:bottom w:val="nil"/>
            </w:tcBorders>
            <w:vAlign w:val="center"/>
          </w:tcPr>
          <w:p w:rsidR="00000000" w:rsidRDefault="00000000">
            <w:pPr>
              <w:spacing w:before="20" w:after="20"/>
              <w:jc w:val="right"/>
              <w:rPr>
                <w:sz w:val="20"/>
              </w:rPr>
            </w:pPr>
            <w:r>
              <w:rPr>
                <w:sz w:val="20"/>
              </w:rPr>
              <w:t>373</w:t>
            </w:r>
          </w:p>
        </w:tc>
        <w:tc>
          <w:tcPr>
            <w:tcW w:w="992" w:type="dxa"/>
            <w:tcBorders>
              <w:top w:val="nil"/>
              <w:bottom w:val="nil"/>
            </w:tcBorders>
            <w:vAlign w:val="center"/>
          </w:tcPr>
          <w:p w:rsidR="00000000" w:rsidRDefault="00000000">
            <w:pPr>
              <w:spacing w:before="20" w:after="20"/>
              <w:jc w:val="right"/>
              <w:rPr>
                <w:sz w:val="20"/>
              </w:rPr>
            </w:pPr>
            <w:r>
              <w:rPr>
                <w:sz w:val="20"/>
              </w:rPr>
              <w:t>120 331</w:t>
            </w:r>
          </w:p>
        </w:tc>
        <w:tc>
          <w:tcPr>
            <w:tcW w:w="1134" w:type="dxa"/>
            <w:tcBorders>
              <w:top w:val="nil"/>
              <w:bottom w:val="nil"/>
            </w:tcBorders>
            <w:vAlign w:val="center"/>
          </w:tcPr>
          <w:p w:rsidR="00000000" w:rsidRDefault="00000000">
            <w:pPr>
              <w:spacing w:before="20" w:after="20"/>
              <w:jc w:val="right"/>
              <w:rPr>
                <w:sz w:val="20"/>
              </w:rPr>
            </w:pPr>
            <w:r>
              <w:rPr>
                <w:sz w:val="20"/>
              </w:rPr>
              <w:t>35</w:t>
            </w:r>
          </w:p>
        </w:tc>
        <w:tc>
          <w:tcPr>
            <w:tcW w:w="992" w:type="dxa"/>
            <w:tcBorders>
              <w:top w:val="nil"/>
              <w:bottom w:val="nil"/>
            </w:tcBorders>
            <w:vAlign w:val="center"/>
          </w:tcPr>
          <w:p w:rsidR="00000000" w:rsidRDefault="00000000">
            <w:pPr>
              <w:spacing w:before="20" w:after="20"/>
              <w:jc w:val="right"/>
              <w:rPr>
                <w:sz w:val="20"/>
              </w:rPr>
            </w:pPr>
            <w:r>
              <w:rPr>
                <w:sz w:val="20"/>
              </w:rPr>
              <w:t>14 135</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112</w:t>
            </w:r>
          </w:p>
        </w:tc>
        <w:tc>
          <w:tcPr>
            <w:tcW w:w="887" w:type="dxa"/>
            <w:tcBorders>
              <w:top w:val="nil"/>
              <w:bottom w:val="nil"/>
            </w:tcBorders>
            <w:vAlign w:val="center"/>
          </w:tcPr>
          <w:p w:rsidR="00000000" w:rsidRDefault="00000000">
            <w:pPr>
              <w:spacing w:before="20" w:after="20"/>
              <w:jc w:val="right"/>
              <w:rPr>
                <w:sz w:val="20"/>
              </w:rPr>
            </w:pPr>
            <w:r>
              <w:rPr>
                <w:sz w:val="20"/>
              </w:rPr>
              <w:t>20</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Tunisia</w:t>
            </w:r>
            <w:r>
              <w:rPr>
                <w:sz w:val="20"/>
              </w:rPr>
              <w:br/>
              <w:t>Tunisie</w:t>
            </w:r>
          </w:p>
        </w:tc>
        <w:tc>
          <w:tcPr>
            <w:tcW w:w="1134" w:type="dxa"/>
            <w:tcBorders>
              <w:top w:val="nil"/>
              <w:bottom w:val="nil"/>
            </w:tcBorders>
            <w:vAlign w:val="center"/>
          </w:tcPr>
          <w:p w:rsidR="00000000" w:rsidRDefault="00000000">
            <w:pPr>
              <w:spacing w:before="20" w:after="20"/>
              <w:jc w:val="right"/>
              <w:rPr>
                <w:sz w:val="20"/>
              </w:rPr>
            </w:pPr>
            <w:r>
              <w:rPr>
                <w:sz w:val="20"/>
              </w:rPr>
              <w:t>6</w:t>
            </w:r>
          </w:p>
        </w:tc>
        <w:tc>
          <w:tcPr>
            <w:tcW w:w="992" w:type="dxa"/>
            <w:tcBorders>
              <w:top w:val="nil"/>
              <w:bottom w:val="nil"/>
            </w:tcBorders>
            <w:vAlign w:val="center"/>
          </w:tcPr>
          <w:p w:rsidR="00000000" w:rsidRDefault="00000000">
            <w:pPr>
              <w:spacing w:before="20" w:after="20"/>
              <w:jc w:val="right"/>
              <w:rPr>
                <w:sz w:val="20"/>
              </w:rPr>
            </w:pPr>
            <w:r>
              <w:rPr>
                <w:sz w:val="20"/>
              </w:rPr>
              <w:t>982</w:t>
            </w:r>
          </w:p>
        </w:tc>
        <w:tc>
          <w:tcPr>
            <w:tcW w:w="1134" w:type="dxa"/>
            <w:tcBorders>
              <w:top w:val="nil"/>
              <w:bottom w:val="nil"/>
            </w:tcBorders>
            <w:vAlign w:val="center"/>
          </w:tcPr>
          <w:p w:rsidR="00000000" w:rsidRDefault="00000000">
            <w:pPr>
              <w:spacing w:before="20" w:after="20"/>
              <w:jc w:val="right"/>
              <w:rPr>
                <w:sz w:val="20"/>
              </w:rPr>
            </w:pPr>
            <w:r>
              <w:rPr>
                <w:sz w:val="20"/>
              </w:rPr>
              <w:t>9</w:t>
            </w:r>
          </w:p>
        </w:tc>
        <w:tc>
          <w:tcPr>
            <w:tcW w:w="992" w:type="dxa"/>
            <w:tcBorders>
              <w:top w:val="nil"/>
              <w:bottom w:val="nil"/>
            </w:tcBorders>
            <w:vAlign w:val="center"/>
          </w:tcPr>
          <w:p w:rsidR="00000000" w:rsidRDefault="00000000">
            <w:pPr>
              <w:spacing w:before="20" w:after="20"/>
              <w:jc w:val="right"/>
              <w:rPr>
                <w:sz w:val="20"/>
              </w:rPr>
            </w:pPr>
            <w:r>
              <w:rPr>
                <w:sz w:val="20"/>
              </w:rPr>
              <w:t>4 070</w:t>
            </w:r>
          </w:p>
        </w:tc>
        <w:tc>
          <w:tcPr>
            <w:tcW w:w="1134" w:type="dxa"/>
            <w:tcBorders>
              <w:top w:val="nil"/>
              <w:bottom w:val="nil"/>
            </w:tcBorders>
            <w:vAlign w:val="center"/>
          </w:tcPr>
          <w:p w:rsidR="00000000" w:rsidRDefault="00000000">
            <w:pPr>
              <w:spacing w:before="20" w:after="20"/>
              <w:jc w:val="right"/>
              <w:rPr>
                <w:sz w:val="20"/>
              </w:rPr>
            </w:pPr>
            <w:r>
              <w:rPr>
                <w:sz w:val="20"/>
              </w:rPr>
              <w:t>9</w:t>
            </w:r>
          </w:p>
        </w:tc>
        <w:tc>
          <w:tcPr>
            <w:tcW w:w="992" w:type="dxa"/>
            <w:tcBorders>
              <w:top w:val="nil"/>
              <w:bottom w:val="nil"/>
            </w:tcBorders>
            <w:vAlign w:val="center"/>
          </w:tcPr>
          <w:p w:rsidR="00000000" w:rsidRDefault="00000000">
            <w:pPr>
              <w:spacing w:before="20" w:after="20"/>
              <w:jc w:val="right"/>
              <w:rPr>
                <w:sz w:val="20"/>
              </w:rPr>
            </w:pPr>
            <w:r>
              <w:rPr>
                <w:sz w:val="20"/>
              </w:rPr>
              <w:t>1 268</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Uganda</w:t>
            </w:r>
            <w:r>
              <w:rPr>
                <w:sz w:val="20"/>
              </w:rPr>
              <w:br/>
              <w:t>Ouganda</w:t>
            </w:r>
          </w:p>
        </w:tc>
        <w:tc>
          <w:tcPr>
            <w:tcW w:w="1134" w:type="dxa"/>
            <w:tcBorders>
              <w:top w:val="nil"/>
              <w:bottom w:val="nil"/>
            </w:tcBorders>
            <w:vAlign w:val="center"/>
          </w:tcPr>
          <w:p w:rsidR="00000000" w:rsidRDefault="00000000">
            <w:pPr>
              <w:spacing w:before="20" w:after="20"/>
              <w:jc w:val="right"/>
              <w:rPr>
                <w:sz w:val="20"/>
              </w:rPr>
            </w:pPr>
            <w:r>
              <w:rPr>
                <w:sz w:val="20"/>
              </w:rPr>
              <w:t>506</w:t>
            </w:r>
          </w:p>
        </w:tc>
        <w:tc>
          <w:tcPr>
            <w:tcW w:w="992" w:type="dxa"/>
            <w:tcBorders>
              <w:top w:val="nil"/>
              <w:bottom w:val="nil"/>
            </w:tcBorders>
            <w:vAlign w:val="center"/>
          </w:tcPr>
          <w:p w:rsidR="00000000" w:rsidRDefault="00000000">
            <w:pPr>
              <w:spacing w:before="20" w:after="20"/>
              <w:jc w:val="right"/>
              <w:rPr>
                <w:sz w:val="20"/>
              </w:rPr>
            </w:pPr>
            <w:r>
              <w:rPr>
                <w:sz w:val="20"/>
              </w:rPr>
              <w:t>45 418</w:t>
            </w:r>
          </w:p>
        </w:tc>
        <w:tc>
          <w:tcPr>
            <w:tcW w:w="1134" w:type="dxa"/>
            <w:tcBorders>
              <w:top w:val="nil"/>
              <w:bottom w:val="nil"/>
            </w:tcBorders>
            <w:vAlign w:val="center"/>
          </w:tcPr>
          <w:p w:rsidR="00000000" w:rsidRDefault="00000000">
            <w:pPr>
              <w:spacing w:before="20" w:after="20"/>
              <w:jc w:val="right"/>
              <w:rPr>
                <w:sz w:val="20"/>
              </w:rPr>
            </w:pPr>
            <w:r>
              <w:rPr>
                <w:sz w:val="20"/>
              </w:rPr>
              <w:t>4 428</w:t>
            </w:r>
          </w:p>
        </w:tc>
        <w:tc>
          <w:tcPr>
            <w:tcW w:w="992" w:type="dxa"/>
            <w:tcBorders>
              <w:top w:val="nil"/>
              <w:bottom w:val="nil"/>
            </w:tcBorders>
            <w:vAlign w:val="center"/>
          </w:tcPr>
          <w:p w:rsidR="00000000" w:rsidRDefault="00000000">
            <w:pPr>
              <w:spacing w:before="20" w:after="20"/>
              <w:jc w:val="right"/>
              <w:rPr>
                <w:sz w:val="20"/>
              </w:rPr>
            </w:pPr>
            <w:r>
              <w:rPr>
                <w:sz w:val="20"/>
              </w:rPr>
              <w:t>1 629 840</w:t>
            </w:r>
          </w:p>
        </w:tc>
        <w:tc>
          <w:tcPr>
            <w:tcW w:w="1134" w:type="dxa"/>
            <w:tcBorders>
              <w:top w:val="nil"/>
              <w:bottom w:val="nil"/>
            </w:tcBorders>
            <w:vAlign w:val="center"/>
          </w:tcPr>
          <w:p w:rsidR="00000000" w:rsidRDefault="00000000">
            <w:pPr>
              <w:spacing w:before="20" w:after="20"/>
              <w:jc w:val="right"/>
              <w:rPr>
                <w:sz w:val="20"/>
              </w:rPr>
            </w:pPr>
            <w:r>
              <w:rPr>
                <w:sz w:val="20"/>
              </w:rPr>
              <w:t>450</w:t>
            </w:r>
          </w:p>
        </w:tc>
        <w:tc>
          <w:tcPr>
            <w:tcW w:w="992" w:type="dxa"/>
            <w:tcBorders>
              <w:top w:val="nil"/>
              <w:bottom w:val="nil"/>
            </w:tcBorders>
            <w:vAlign w:val="center"/>
          </w:tcPr>
          <w:p w:rsidR="00000000" w:rsidRDefault="00000000">
            <w:pPr>
              <w:spacing w:before="20" w:after="20"/>
              <w:jc w:val="right"/>
              <w:rPr>
                <w:sz w:val="20"/>
              </w:rPr>
            </w:pPr>
            <w:r>
              <w:rPr>
                <w:sz w:val="20"/>
              </w:rPr>
              <w:t>161 853</w:t>
            </w:r>
          </w:p>
        </w:tc>
        <w:tc>
          <w:tcPr>
            <w:tcW w:w="1276" w:type="dxa"/>
            <w:tcBorders>
              <w:top w:val="nil"/>
              <w:bottom w:val="nil"/>
            </w:tcBorders>
            <w:vAlign w:val="center"/>
          </w:tcPr>
          <w:p w:rsidR="00000000" w:rsidRDefault="00000000">
            <w:pPr>
              <w:spacing w:before="20" w:after="20"/>
              <w:jc w:val="right"/>
              <w:rPr>
                <w:sz w:val="20"/>
              </w:rPr>
            </w:pPr>
            <w:r>
              <w:rPr>
                <w:sz w:val="20"/>
              </w:rPr>
              <w:t>230</w:t>
            </w:r>
          </w:p>
        </w:tc>
        <w:tc>
          <w:tcPr>
            <w:tcW w:w="1418" w:type="dxa"/>
            <w:tcBorders>
              <w:top w:val="nil"/>
              <w:bottom w:val="nil"/>
            </w:tcBorders>
            <w:vAlign w:val="center"/>
          </w:tcPr>
          <w:p w:rsidR="00000000" w:rsidRDefault="00000000">
            <w:pPr>
              <w:spacing w:before="20" w:after="20"/>
              <w:jc w:val="right"/>
              <w:rPr>
                <w:sz w:val="20"/>
              </w:rPr>
            </w:pPr>
            <w:r>
              <w:rPr>
                <w:sz w:val="20"/>
              </w:rPr>
              <w:t>66</w:t>
            </w:r>
          </w:p>
        </w:tc>
        <w:tc>
          <w:tcPr>
            <w:tcW w:w="887" w:type="dxa"/>
            <w:tcBorders>
              <w:top w:val="nil"/>
              <w:bottom w:val="nil"/>
            </w:tcBorders>
            <w:vAlign w:val="center"/>
          </w:tcPr>
          <w:p w:rsidR="00000000" w:rsidRDefault="00000000">
            <w:pPr>
              <w:spacing w:before="20" w:after="20"/>
              <w:jc w:val="right"/>
              <w:rPr>
                <w:sz w:val="20"/>
              </w:rPr>
            </w:pPr>
            <w:r>
              <w:rPr>
                <w:sz w:val="20"/>
              </w:rPr>
              <w:t>192</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Zaire</w:t>
            </w:r>
            <w:r>
              <w:rPr>
                <w:sz w:val="20"/>
              </w:rPr>
              <w:br/>
              <w:t>Zaïre</w:t>
            </w:r>
          </w:p>
        </w:tc>
        <w:tc>
          <w:tcPr>
            <w:tcW w:w="1134" w:type="dxa"/>
            <w:tcBorders>
              <w:top w:val="nil"/>
              <w:bottom w:val="nil"/>
            </w:tcBorders>
            <w:vAlign w:val="center"/>
          </w:tcPr>
          <w:p w:rsidR="00000000" w:rsidRDefault="00000000">
            <w:pPr>
              <w:spacing w:before="20" w:after="20"/>
              <w:jc w:val="right"/>
              <w:rPr>
                <w:sz w:val="20"/>
              </w:rPr>
            </w:pPr>
            <w:r>
              <w:rPr>
                <w:sz w:val="20"/>
              </w:rPr>
              <w:t>186</w:t>
            </w:r>
          </w:p>
        </w:tc>
        <w:tc>
          <w:tcPr>
            <w:tcW w:w="992" w:type="dxa"/>
            <w:tcBorders>
              <w:top w:val="nil"/>
              <w:bottom w:val="nil"/>
            </w:tcBorders>
            <w:vAlign w:val="center"/>
          </w:tcPr>
          <w:p w:rsidR="00000000" w:rsidRDefault="00000000">
            <w:pPr>
              <w:spacing w:before="20" w:after="20"/>
              <w:jc w:val="right"/>
              <w:rPr>
                <w:sz w:val="20"/>
              </w:rPr>
            </w:pPr>
            <w:r>
              <w:rPr>
                <w:sz w:val="20"/>
              </w:rPr>
              <w:t>24 271</w:t>
            </w:r>
          </w:p>
        </w:tc>
        <w:tc>
          <w:tcPr>
            <w:tcW w:w="1134" w:type="dxa"/>
            <w:tcBorders>
              <w:top w:val="nil"/>
              <w:bottom w:val="nil"/>
            </w:tcBorders>
            <w:vAlign w:val="center"/>
          </w:tcPr>
          <w:p w:rsidR="00000000" w:rsidRDefault="00000000">
            <w:pPr>
              <w:spacing w:before="20" w:after="20"/>
              <w:jc w:val="right"/>
              <w:rPr>
                <w:sz w:val="20"/>
              </w:rPr>
            </w:pPr>
            <w:r>
              <w:rPr>
                <w:sz w:val="20"/>
              </w:rPr>
              <w:t>6 238</w:t>
            </w:r>
          </w:p>
        </w:tc>
        <w:tc>
          <w:tcPr>
            <w:tcW w:w="992" w:type="dxa"/>
            <w:tcBorders>
              <w:top w:val="nil"/>
              <w:bottom w:val="nil"/>
            </w:tcBorders>
            <w:vAlign w:val="center"/>
          </w:tcPr>
          <w:p w:rsidR="00000000" w:rsidRDefault="00000000">
            <w:pPr>
              <w:spacing w:before="20" w:after="20"/>
              <w:jc w:val="right"/>
              <w:rPr>
                <w:sz w:val="20"/>
              </w:rPr>
            </w:pPr>
            <w:r>
              <w:rPr>
                <w:sz w:val="20"/>
              </w:rPr>
              <w:t>2 273 926</w:t>
            </w:r>
          </w:p>
        </w:tc>
        <w:tc>
          <w:tcPr>
            <w:tcW w:w="1134" w:type="dxa"/>
            <w:tcBorders>
              <w:top w:val="nil"/>
              <w:bottom w:val="nil"/>
            </w:tcBorders>
            <w:vAlign w:val="center"/>
          </w:tcPr>
          <w:p w:rsidR="00000000" w:rsidRDefault="00000000">
            <w:pPr>
              <w:spacing w:before="20" w:after="20"/>
              <w:jc w:val="right"/>
              <w:rPr>
                <w:sz w:val="20"/>
              </w:rPr>
            </w:pPr>
            <w:r>
              <w:rPr>
                <w:sz w:val="20"/>
              </w:rPr>
              <w:t>1 789</w:t>
            </w:r>
          </w:p>
        </w:tc>
        <w:tc>
          <w:tcPr>
            <w:tcW w:w="992" w:type="dxa"/>
            <w:tcBorders>
              <w:top w:val="nil"/>
              <w:bottom w:val="nil"/>
            </w:tcBorders>
            <w:vAlign w:val="center"/>
          </w:tcPr>
          <w:p w:rsidR="00000000" w:rsidRDefault="00000000">
            <w:pPr>
              <w:spacing w:before="20" w:after="20"/>
              <w:jc w:val="right"/>
              <w:rPr>
                <w:sz w:val="20"/>
              </w:rPr>
            </w:pPr>
            <w:r>
              <w:rPr>
                <w:sz w:val="20"/>
              </w:rPr>
              <w:t>450 720</w:t>
            </w:r>
          </w:p>
        </w:tc>
        <w:tc>
          <w:tcPr>
            <w:tcW w:w="1276" w:type="dxa"/>
            <w:tcBorders>
              <w:top w:val="nil"/>
              <w:bottom w:val="nil"/>
            </w:tcBorders>
            <w:vAlign w:val="center"/>
          </w:tcPr>
          <w:p w:rsidR="00000000" w:rsidRDefault="00000000">
            <w:pPr>
              <w:spacing w:before="20" w:after="20"/>
              <w:jc w:val="right"/>
              <w:rPr>
                <w:sz w:val="20"/>
              </w:rPr>
            </w:pPr>
            <w:r>
              <w:rPr>
                <w:sz w:val="20"/>
              </w:rPr>
              <w:t>3 444</w:t>
            </w:r>
          </w:p>
        </w:tc>
        <w:tc>
          <w:tcPr>
            <w:tcW w:w="1418" w:type="dxa"/>
            <w:tcBorders>
              <w:top w:val="nil"/>
              <w:bottom w:val="nil"/>
            </w:tcBorders>
            <w:vAlign w:val="center"/>
          </w:tcPr>
          <w:p w:rsidR="00000000" w:rsidRDefault="00000000">
            <w:pPr>
              <w:spacing w:before="20" w:after="20"/>
              <w:jc w:val="right"/>
              <w:rPr>
                <w:sz w:val="20"/>
              </w:rPr>
            </w:pPr>
            <w:r>
              <w:rPr>
                <w:sz w:val="20"/>
              </w:rPr>
              <w:t>885</w:t>
            </w:r>
          </w:p>
        </w:tc>
        <w:tc>
          <w:tcPr>
            <w:tcW w:w="887" w:type="dxa"/>
            <w:tcBorders>
              <w:top w:val="nil"/>
              <w:bottom w:val="nil"/>
            </w:tcBorders>
            <w:vAlign w:val="center"/>
          </w:tcPr>
          <w:p w:rsidR="00000000" w:rsidRDefault="00000000">
            <w:pPr>
              <w:spacing w:before="20" w:after="20"/>
              <w:jc w:val="right"/>
              <w:rPr>
                <w:sz w:val="20"/>
              </w:rPr>
            </w:pPr>
            <w:r>
              <w:rPr>
                <w:sz w:val="20"/>
              </w:rPr>
              <w:t>2 682</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Zambia</w:t>
            </w:r>
            <w:r>
              <w:rPr>
                <w:sz w:val="20"/>
              </w:rPr>
              <w:br/>
              <w:t>Zambie</w:t>
            </w:r>
          </w:p>
        </w:tc>
        <w:tc>
          <w:tcPr>
            <w:tcW w:w="1134" w:type="dxa"/>
            <w:tcBorders>
              <w:top w:val="nil"/>
              <w:bottom w:val="nil"/>
            </w:tcBorders>
            <w:vAlign w:val="center"/>
          </w:tcPr>
          <w:p w:rsidR="00000000" w:rsidRDefault="00000000">
            <w:pPr>
              <w:spacing w:before="20" w:after="20"/>
              <w:jc w:val="right"/>
              <w:rPr>
                <w:sz w:val="20"/>
              </w:rPr>
            </w:pPr>
            <w:r>
              <w:rPr>
                <w:sz w:val="20"/>
              </w:rPr>
              <w:t>16</w:t>
            </w:r>
          </w:p>
        </w:tc>
        <w:tc>
          <w:tcPr>
            <w:tcW w:w="992" w:type="dxa"/>
            <w:tcBorders>
              <w:top w:val="nil"/>
              <w:bottom w:val="nil"/>
            </w:tcBorders>
            <w:vAlign w:val="center"/>
          </w:tcPr>
          <w:p w:rsidR="00000000" w:rsidRDefault="00000000">
            <w:pPr>
              <w:spacing w:before="20" w:after="20"/>
              <w:jc w:val="right"/>
              <w:rPr>
                <w:sz w:val="20"/>
              </w:rPr>
            </w:pPr>
            <w:r>
              <w:rPr>
                <w:sz w:val="20"/>
              </w:rPr>
              <w:t>1 880</w:t>
            </w:r>
          </w:p>
        </w:tc>
        <w:tc>
          <w:tcPr>
            <w:tcW w:w="1134" w:type="dxa"/>
            <w:tcBorders>
              <w:top w:val="nil"/>
              <w:bottom w:val="nil"/>
            </w:tcBorders>
            <w:vAlign w:val="center"/>
          </w:tcPr>
          <w:p w:rsidR="00000000" w:rsidRDefault="00000000">
            <w:pPr>
              <w:spacing w:before="20" w:after="20"/>
              <w:jc w:val="right"/>
              <w:rPr>
                <w:sz w:val="20"/>
              </w:rPr>
            </w:pPr>
            <w:r>
              <w:rPr>
                <w:sz w:val="20"/>
              </w:rPr>
              <w:t>9</w:t>
            </w:r>
          </w:p>
        </w:tc>
        <w:tc>
          <w:tcPr>
            <w:tcW w:w="992" w:type="dxa"/>
            <w:tcBorders>
              <w:top w:val="nil"/>
              <w:bottom w:val="nil"/>
            </w:tcBorders>
            <w:vAlign w:val="center"/>
          </w:tcPr>
          <w:p w:rsidR="00000000" w:rsidRDefault="00000000">
            <w:pPr>
              <w:spacing w:before="20" w:after="20"/>
              <w:jc w:val="right"/>
              <w:rPr>
                <w:sz w:val="20"/>
              </w:rPr>
            </w:pPr>
            <w:r>
              <w:rPr>
                <w:sz w:val="20"/>
              </w:rPr>
              <w:t>1 881</w:t>
            </w:r>
          </w:p>
        </w:tc>
        <w:tc>
          <w:tcPr>
            <w:tcW w:w="1134" w:type="dxa"/>
            <w:tcBorders>
              <w:top w:val="nil"/>
              <w:bottom w:val="nil"/>
            </w:tcBorders>
            <w:vAlign w:val="center"/>
          </w:tcPr>
          <w:p w:rsidR="00000000" w:rsidRDefault="00000000">
            <w:pPr>
              <w:spacing w:before="20" w:after="20"/>
              <w:jc w:val="right"/>
              <w:rPr>
                <w:sz w:val="20"/>
              </w:rPr>
            </w:pPr>
            <w:r>
              <w:rPr>
                <w:sz w:val="20"/>
              </w:rPr>
              <w:t>38</w:t>
            </w:r>
          </w:p>
        </w:tc>
        <w:tc>
          <w:tcPr>
            <w:tcW w:w="992" w:type="dxa"/>
            <w:tcBorders>
              <w:top w:val="nil"/>
              <w:bottom w:val="nil"/>
            </w:tcBorders>
            <w:vAlign w:val="center"/>
          </w:tcPr>
          <w:p w:rsidR="00000000" w:rsidRDefault="00000000">
            <w:pPr>
              <w:spacing w:before="20" w:after="20"/>
              <w:jc w:val="right"/>
              <w:rPr>
                <w:sz w:val="20"/>
              </w:rPr>
            </w:pPr>
            <w:r>
              <w:rPr>
                <w:sz w:val="20"/>
              </w:rPr>
              <w:t>14 573</w:t>
            </w:r>
          </w:p>
        </w:tc>
        <w:tc>
          <w:tcPr>
            <w:tcW w:w="1276" w:type="dxa"/>
            <w:tcBorders>
              <w:top w:val="nil"/>
              <w:bottom w:val="nil"/>
            </w:tcBorders>
            <w:vAlign w:val="center"/>
          </w:tcPr>
          <w:p w:rsidR="00000000" w:rsidRDefault="00000000">
            <w:pPr>
              <w:spacing w:before="20" w:after="20"/>
              <w:jc w:val="right"/>
              <w:rPr>
                <w:sz w:val="20"/>
              </w:rPr>
            </w:pPr>
            <w:r>
              <w:rPr>
                <w:sz w:val="20"/>
              </w:rPr>
              <w:t>--</w:t>
            </w:r>
          </w:p>
        </w:tc>
        <w:tc>
          <w:tcPr>
            <w:tcW w:w="1418" w:type="dxa"/>
            <w:tcBorders>
              <w:top w:val="nil"/>
              <w:bottom w:val="nil"/>
            </w:tcBorders>
            <w:vAlign w:val="center"/>
          </w:tcPr>
          <w:p w:rsidR="00000000" w:rsidRDefault="00000000">
            <w:pPr>
              <w:spacing w:before="20" w:after="20"/>
              <w:jc w:val="right"/>
              <w:rPr>
                <w:sz w:val="20"/>
              </w:rPr>
            </w:pPr>
            <w:r>
              <w:rPr>
                <w:sz w:val="20"/>
              </w:rPr>
              <w:t>200</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20" w:after="20"/>
              <w:rPr>
                <w:sz w:val="20"/>
              </w:rPr>
            </w:pPr>
            <w:r>
              <w:rPr>
                <w:sz w:val="20"/>
              </w:rPr>
              <w:t>Zimbabwe</w:t>
            </w:r>
          </w:p>
        </w:tc>
        <w:tc>
          <w:tcPr>
            <w:tcW w:w="1134" w:type="dxa"/>
            <w:tcBorders>
              <w:top w:val="nil"/>
              <w:bottom w:val="nil"/>
            </w:tcBorders>
            <w:vAlign w:val="center"/>
          </w:tcPr>
          <w:p w:rsidR="00000000" w:rsidRDefault="00000000">
            <w:pPr>
              <w:spacing w:before="20" w:after="20"/>
              <w:jc w:val="right"/>
              <w:rPr>
                <w:sz w:val="20"/>
              </w:rPr>
            </w:pPr>
            <w:r>
              <w:rPr>
                <w:sz w:val="20"/>
              </w:rPr>
              <w:t>55</w:t>
            </w:r>
          </w:p>
        </w:tc>
        <w:tc>
          <w:tcPr>
            <w:tcW w:w="992" w:type="dxa"/>
            <w:tcBorders>
              <w:top w:val="nil"/>
              <w:bottom w:val="nil"/>
            </w:tcBorders>
            <w:vAlign w:val="center"/>
          </w:tcPr>
          <w:p w:rsidR="00000000" w:rsidRDefault="00000000">
            <w:pPr>
              <w:spacing w:before="20" w:after="20"/>
              <w:jc w:val="right"/>
              <w:rPr>
                <w:sz w:val="20"/>
              </w:rPr>
            </w:pPr>
            <w:r>
              <w:rPr>
                <w:sz w:val="20"/>
              </w:rPr>
              <w:t>2 845</w:t>
            </w:r>
          </w:p>
        </w:tc>
        <w:tc>
          <w:tcPr>
            <w:tcW w:w="1134" w:type="dxa"/>
            <w:tcBorders>
              <w:top w:val="nil"/>
              <w:bottom w:val="nil"/>
            </w:tcBorders>
            <w:vAlign w:val="center"/>
          </w:tcPr>
          <w:p w:rsidR="00000000" w:rsidRDefault="00000000">
            <w:pPr>
              <w:spacing w:before="20" w:after="20"/>
              <w:jc w:val="right"/>
              <w:rPr>
                <w:sz w:val="20"/>
              </w:rPr>
            </w:pPr>
            <w:r>
              <w:rPr>
                <w:sz w:val="20"/>
              </w:rPr>
              <w:t>70</w:t>
            </w:r>
          </w:p>
        </w:tc>
        <w:tc>
          <w:tcPr>
            <w:tcW w:w="992" w:type="dxa"/>
            <w:tcBorders>
              <w:top w:val="nil"/>
              <w:bottom w:val="nil"/>
            </w:tcBorders>
            <w:vAlign w:val="center"/>
          </w:tcPr>
          <w:p w:rsidR="00000000" w:rsidRDefault="00000000">
            <w:pPr>
              <w:spacing w:before="20" w:after="20"/>
              <w:jc w:val="right"/>
              <w:rPr>
                <w:sz w:val="20"/>
              </w:rPr>
            </w:pPr>
            <w:r>
              <w:rPr>
                <w:sz w:val="20"/>
              </w:rPr>
              <w:t>49 262</w:t>
            </w:r>
          </w:p>
        </w:tc>
        <w:tc>
          <w:tcPr>
            <w:tcW w:w="1134" w:type="dxa"/>
            <w:tcBorders>
              <w:top w:val="nil"/>
              <w:bottom w:val="nil"/>
            </w:tcBorders>
            <w:vAlign w:val="center"/>
          </w:tcPr>
          <w:p w:rsidR="00000000" w:rsidRDefault="00000000">
            <w:pPr>
              <w:spacing w:before="20" w:after="20"/>
              <w:jc w:val="right"/>
              <w:rPr>
                <w:sz w:val="20"/>
              </w:rPr>
            </w:pPr>
            <w:r>
              <w:rPr>
                <w:sz w:val="20"/>
              </w:rPr>
              <w:t>58</w:t>
            </w:r>
          </w:p>
        </w:tc>
        <w:tc>
          <w:tcPr>
            <w:tcW w:w="992" w:type="dxa"/>
            <w:tcBorders>
              <w:top w:val="nil"/>
              <w:bottom w:val="nil"/>
            </w:tcBorders>
            <w:vAlign w:val="center"/>
          </w:tcPr>
          <w:p w:rsidR="00000000" w:rsidRDefault="00000000">
            <w:pPr>
              <w:spacing w:before="20" w:after="20"/>
              <w:jc w:val="right"/>
              <w:rPr>
                <w:sz w:val="20"/>
              </w:rPr>
            </w:pPr>
            <w:r>
              <w:rPr>
                <w:sz w:val="20"/>
              </w:rPr>
              <w:t>29 516</w:t>
            </w:r>
          </w:p>
        </w:tc>
        <w:tc>
          <w:tcPr>
            <w:tcW w:w="1276" w:type="dxa"/>
            <w:tcBorders>
              <w:top w:val="nil"/>
              <w:bottom w:val="nil"/>
            </w:tcBorders>
            <w:vAlign w:val="center"/>
          </w:tcPr>
          <w:p w:rsidR="00000000" w:rsidRDefault="00000000">
            <w:pPr>
              <w:spacing w:before="20" w:after="20"/>
              <w:jc w:val="right"/>
              <w:rPr>
                <w:sz w:val="20"/>
              </w:rPr>
            </w:pPr>
            <w:r>
              <w:rPr>
                <w:sz w:val="20"/>
              </w:rPr>
              <w:t>772</w:t>
            </w:r>
          </w:p>
        </w:tc>
        <w:tc>
          <w:tcPr>
            <w:tcW w:w="1418" w:type="dxa"/>
            <w:tcBorders>
              <w:top w:val="nil"/>
              <w:bottom w:val="nil"/>
            </w:tcBorders>
            <w:vAlign w:val="center"/>
          </w:tcPr>
          <w:p w:rsidR="00000000" w:rsidRDefault="00000000">
            <w:pPr>
              <w:spacing w:before="20" w:after="20"/>
              <w:jc w:val="right"/>
              <w:rPr>
                <w:sz w:val="20"/>
              </w:rPr>
            </w:pPr>
            <w:r>
              <w:rPr>
                <w:sz w:val="20"/>
              </w:rPr>
              <w:t>--</w:t>
            </w:r>
          </w:p>
        </w:tc>
        <w:tc>
          <w:tcPr>
            <w:tcW w:w="887" w:type="dxa"/>
            <w:tcBorders>
              <w:top w:val="nil"/>
              <w:bottom w:val="nil"/>
            </w:tcBorders>
            <w:vAlign w:val="center"/>
          </w:tcPr>
          <w:p w:rsidR="00000000" w:rsidRDefault="00000000">
            <w:pPr>
              <w:spacing w:before="20" w:after="20"/>
              <w:jc w:val="right"/>
              <w:rPr>
                <w:sz w:val="20"/>
              </w:rPr>
            </w:pPr>
            <w:r>
              <w:rPr>
                <w:sz w:val="20"/>
              </w:rPr>
              <w:t>--</w:t>
            </w:r>
          </w:p>
        </w:tc>
      </w:tr>
      <w:tr w:rsidR="00000000">
        <w:tblPrEx>
          <w:tblCellMar>
            <w:top w:w="0" w:type="dxa"/>
            <w:bottom w:w="0" w:type="dxa"/>
          </w:tblCellMar>
        </w:tblPrEx>
        <w:tc>
          <w:tcPr>
            <w:tcW w:w="3331" w:type="dxa"/>
            <w:tcBorders>
              <w:top w:val="nil"/>
              <w:bottom w:val="single" w:sz="4" w:space="0" w:color="auto"/>
            </w:tcBorders>
            <w:vAlign w:val="center"/>
          </w:tcPr>
          <w:p w:rsidR="00000000" w:rsidRDefault="00000000">
            <w:pPr>
              <w:pStyle w:val="FootnoteText"/>
              <w:tabs>
                <w:tab w:val="left" w:pos="142"/>
              </w:tabs>
              <w:spacing w:before="20" w:after="20"/>
              <w:rPr>
                <w:sz w:val="20"/>
              </w:rPr>
            </w:pPr>
            <w:r>
              <w:rPr>
                <w:sz w:val="20"/>
              </w:rPr>
              <w:t>TOTAL AFRICA – AFRIQUE</w:t>
            </w:r>
          </w:p>
        </w:tc>
        <w:tc>
          <w:tcPr>
            <w:tcW w:w="1134" w:type="dxa"/>
            <w:tcBorders>
              <w:top w:val="nil"/>
              <w:bottom w:val="single" w:sz="4" w:space="0" w:color="auto"/>
            </w:tcBorders>
            <w:vAlign w:val="center"/>
          </w:tcPr>
          <w:p w:rsidR="00000000" w:rsidRDefault="00000000">
            <w:pPr>
              <w:spacing w:before="20" w:after="20"/>
              <w:jc w:val="right"/>
              <w:rPr>
                <w:sz w:val="20"/>
              </w:rPr>
            </w:pPr>
            <w:r>
              <w:rPr>
                <w:sz w:val="20"/>
              </w:rPr>
              <w:t>7 436</w:t>
            </w:r>
          </w:p>
        </w:tc>
        <w:tc>
          <w:tcPr>
            <w:tcW w:w="992" w:type="dxa"/>
            <w:tcBorders>
              <w:top w:val="nil"/>
              <w:bottom w:val="single" w:sz="4" w:space="0" w:color="auto"/>
            </w:tcBorders>
            <w:vAlign w:val="center"/>
          </w:tcPr>
          <w:p w:rsidR="00000000" w:rsidRDefault="00000000">
            <w:pPr>
              <w:spacing w:before="20" w:after="20"/>
              <w:jc w:val="right"/>
              <w:rPr>
                <w:sz w:val="20"/>
              </w:rPr>
            </w:pPr>
            <w:r>
              <w:rPr>
                <w:sz w:val="20"/>
              </w:rPr>
              <w:t>646 220</w:t>
            </w:r>
          </w:p>
        </w:tc>
        <w:tc>
          <w:tcPr>
            <w:tcW w:w="1134" w:type="dxa"/>
            <w:tcBorders>
              <w:top w:val="nil"/>
              <w:bottom w:val="single" w:sz="4" w:space="0" w:color="auto"/>
            </w:tcBorders>
            <w:vAlign w:val="center"/>
          </w:tcPr>
          <w:p w:rsidR="00000000" w:rsidRDefault="00000000">
            <w:pPr>
              <w:spacing w:before="20" w:after="20"/>
              <w:jc w:val="right"/>
              <w:rPr>
                <w:sz w:val="20"/>
              </w:rPr>
            </w:pPr>
            <w:r>
              <w:rPr>
                <w:sz w:val="20"/>
              </w:rPr>
              <w:t>27 688</w:t>
            </w:r>
          </w:p>
        </w:tc>
        <w:tc>
          <w:tcPr>
            <w:tcW w:w="992" w:type="dxa"/>
            <w:tcBorders>
              <w:top w:val="nil"/>
              <w:bottom w:val="single" w:sz="4" w:space="0" w:color="auto"/>
            </w:tcBorders>
            <w:vAlign w:val="center"/>
          </w:tcPr>
          <w:p w:rsidR="00000000" w:rsidRDefault="00000000">
            <w:pPr>
              <w:spacing w:before="20" w:after="20"/>
              <w:jc w:val="right"/>
              <w:rPr>
                <w:sz w:val="20"/>
              </w:rPr>
            </w:pPr>
            <w:r>
              <w:rPr>
                <w:sz w:val="20"/>
              </w:rPr>
              <w:t>9 356 360</w:t>
            </w:r>
          </w:p>
        </w:tc>
        <w:tc>
          <w:tcPr>
            <w:tcW w:w="1134" w:type="dxa"/>
            <w:tcBorders>
              <w:top w:val="nil"/>
              <w:bottom w:val="single" w:sz="4" w:space="0" w:color="auto"/>
            </w:tcBorders>
            <w:vAlign w:val="center"/>
          </w:tcPr>
          <w:p w:rsidR="00000000" w:rsidRDefault="00000000">
            <w:pPr>
              <w:spacing w:before="20" w:after="20"/>
              <w:jc w:val="right"/>
              <w:rPr>
                <w:sz w:val="20"/>
              </w:rPr>
            </w:pPr>
            <w:r>
              <w:rPr>
                <w:sz w:val="20"/>
              </w:rPr>
              <w:t>5 611</w:t>
            </w:r>
          </w:p>
        </w:tc>
        <w:tc>
          <w:tcPr>
            <w:tcW w:w="992" w:type="dxa"/>
            <w:tcBorders>
              <w:top w:val="nil"/>
              <w:bottom w:val="single" w:sz="4" w:space="0" w:color="auto"/>
            </w:tcBorders>
            <w:vAlign w:val="center"/>
          </w:tcPr>
          <w:p w:rsidR="00000000" w:rsidRDefault="00000000">
            <w:pPr>
              <w:spacing w:before="20" w:after="20"/>
              <w:jc w:val="right"/>
              <w:rPr>
                <w:sz w:val="20"/>
              </w:rPr>
            </w:pPr>
            <w:r>
              <w:rPr>
                <w:sz w:val="20"/>
              </w:rPr>
              <w:t>1 701 705</w:t>
            </w:r>
          </w:p>
        </w:tc>
        <w:tc>
          <w:tcPr>
            <w:tcW w:w="1276" w:type="dxa"/>
            <w:tcBorders>
              <w:top w:val="nil"/>
              <w:bottom w:val="single" w:sz="4" w:space="0" w:color="auto"/>
            </w:tcBorders>
            <w:vAlign w:val="center"/>
          </w:tcPr>
          <w:p w:rsidR="00000000" w:rsidRDefault="00000000">
            <w:pPr>
              <w:spacing w:before="20" w:after="20"/>
              <w:jc w:val="right"/>
              <w:rPr>
                <w:sz w:val="20"/>
              </w:rPr>
            </w:pPr>
            <w:r>
              <w:rPr>
                <w:sz w:val="20"/>
              </w:rPr>
              <w:t>13 150</w:t>
            </w:r>
          </w:p>
        </w:tc>
        <w:tc>
          <w:tcPr>
            <w:tcW w:w="1418" w:type="dxa"/>
            <w:tcBorders>
              <w:top w:val="nil"/>
              <w:bottom w:val="single" w:sz="4" w:space="0" w:color="auto"/>
            </w:tcBorders>
            <w:vAlign w:val="center"/>
          </w:tcPr>
          <w:p w:rsidR="00000000" w:rsidRDefault="00000000">
            <w:pPr>
              <w:spacing w:before="20" w:after="20"/>
              <w:jc w:val="right"/>
              <w:rPr>
                <w:sz w:val="20"/>
              </w:rPr>
            </w:pPr>
            <w:r>
              <w:rPr>
                <w:sz w:val="20"/>
              </w:rPr>
              <w:t>4 080</w:t>
            </w:r>
          </w:p>
        </w:tc>
        <w:tc>
          <w:tcPr>
            <w:tcW w:w="887" w:type="dxa"/>
            <w:tcBorders>
              <w:top w:val="nil"/>
              <w:bottom w:val="single" w:sz="4" w:space="0" w:color="auto"/>
            </w:tcBorders>
            <w:vAlign w:val="center"/>
          </w:tcPr>
          <w:p w:rsidR="00000000" w:rsidRDefault="00000000">
            <w:pPr>
              <w:spacing w:before="20" w:after="20"/>
              <w:jc w:val="right"/>
              <w:rPr>
                <w:sz w:val="20"/>
              </w:rPr>
            </w:pPr>
            <w:r>
              <w:rPr>
                <w:sz w:val="20"/>
              </w:rPr>
              <w:t>23 711</w:t>
            </w:r>
          </w:p>
        </w:tc>
      </w:tr>
      <w:tr w:rsidR="00000000">
        <w:tblPrEx>
          <w:tblCellMar>
            <w:top w:w="0" w:type="dxa"/>
            <w:bottom w:w="0" w:type="dxa"/>
          </w:tblCellMar>
        </w:tblPrEx>
        <w:trPr>
          <w:cantSplit/>
        </w:trPr>
        <w:tc>
          <w:tcPr>
            <w:tcW w:w="3331" w:type="dxa"/>
            <w:tcBorders>
              <w:top w:val="nil"/>
              <w:bottom w:val="nil"/>
            </w:tcBorders>
            <w:vAlign w:val="center"/>
          </w:tcPr>
          <w:p w:rsidR="00000000" w:rsidRDefault="00000000">
            <w:pPr>
              <w:pStyle w:val="FootnoteText"/>
              <w:pageBreakBefore/>
              <w:spacing w:before="40" w:after="40"/>
              <w:rPr>
                <w:sz w:val="20"/>
              </w:rPr>
            </w:pPr>
          </w:p>
        </w:tc>
        <w:tc>
          <w:tcPr>
            <w:tcW w:w="9959" w:type="dxa"/>
            <w:gridSpan w:val="9"/>
            <w:tcBorders>
              <w:top w:val="nil"/>
              <w:bottom w:val="nil"/>
            </w:tcBorders>
            <w:vAlign w:val="center"/>
          </w:tcPr>
          <w:p w:rsidR="00000000" w:rsidRDefault="00000000">
            <w:pPr>
              <w:spacing w:before="40" w:after="40"/>
              <w:jc w:val="center"/>
              <w:rPr>
                <w:sz w:val="20"/>
              </w:rPr>
            </w:pPr>
            <w:r>
              <w:rPr>
                <w:sz w:val="20"/>
              </w:rPr>
              <w:t>AMERICA NORTH –</w:t>
            </w:r>
            <w:r>
              <w:rPr>
                <w:sz w:val="20"/>
              </w:rPr>
              <w:br/>
              <w:t>AMÉRIQUE DU NORD</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Bermuda</w:t>
            </w:r>
            <w:r>
              <w:rPr>
                <w:sz w:val="20"/>
              </w:rPr>
              <w:br/>
              <w:t>Bermudes</w:t>
            </w:r>
          </w:p>
        </w:tc>
        <w:tc>
          <w:tcPr>
            <w:tcW w:w="1134" w:type="dxa"/>
            <w:tcBorders>
              <w:top w:val="nil"/>
              <w:bottom w:val="nil"/>
            </w:tcBorders>
            <w:vAlign w:val="center"/>
          </w:tcPr>
          <w:p w:rsidR="00000000" w:rsidRDefault="00000000">
            <w:pPr>
              <w:spacing w:before="40" w:after="40"/>
              <w:jc w:val="right"/>
              <w:rPr>
                <w:sz w:val="20"/>
              </w:rPr>
            </w:pPr>
            <w:r>
              <w:rPr>
                <w:sz w:val="20"/>
              </w:rPr>
              <w:t>1</w:t>
            </w:r>
          </w:p>
        </w:tc>
        <w:tc>
          <w:tcPr>
            <w:tcW w:w="992" w:type="dxa"/>
            <w:tcBorders>
              <w:top w:val="nil"/>
              <w:bottom w:val="nil"/>
            </w:tcBorders>
            <w:vAlign w:val="center"/>
          </w:tcPr>
          <w:p w:rsidR="00000000" w:rsidRDefault="00000000">
            <w:pPr>
              <w:spacing w:before="40" w:after="40"/>
              <w:jc w:val="right"/>
              <w:rPr>
                <w:sz w:val="20"/>
              </w:rPr>
            </w:pPr>
            <w:r>
              <w:rPr>
                <w:sz w:val="20"/>
              </w:rPr>
              <w:t>35</w:t>
            </w:r>
          </w:p>
        </w:tc>
        <w:tc>
          <w:tcPr>
            <w:tcW w:w="1134" w:type="dxa"/>
            <w:tcBorders>
              <w:top w:val="nil"/>
              <w:bottom w:val="nil"/>
            </w:tcBorders>
            <w:vAlign w:val="center"/>
          </w:tcPr>
          <w:p w:rsidR="00000000" w:rsidRDefault="00000000">
            <w:pPr>
              <w:spacing w:before="40" w:after="40"/>
              <w:jc w:val="right"/>
              <w:rPr>
                <w:sz w:val="20"/>
              </w:rPr>
            </w:pPr>
            <w:r>
              <w:rPr>
                <w:sz w:val="20"/>
              </w:rPr>
              <w:t>1</w:t>
            </w:r>
          </w:p>
        </w:tc>
        <w:tc>
          <w:tcPr>
            <w:tcW w:w="992" w:type="dxa"/>
            <w:tcBorders>
              <w:top w:val="nil"/>
              <w:bottom w:val="nil"/>
            </w:tcBorders>
            <w:vAlign w:val="center"/>
          </w:tcPr>
          <w:p w:rsidR="00000000" w:rsidRDefault="00000000">
            <w:pPr>
              <w:spacing w:before="40" w:after="40"/>
              <w:jc w:val="right"/>
              <w:rPr>
                <w:sz w:val="20"/>
              </w:rPr>
            </w:pPr>
            <w:r>
              <w:rPr>
                <w:sz w:val="20"/>
              </w:rPr>
              <w:t>317</w:t>
            </w:r>
          </w:p>
        </w:tc>
        <w:tc>
          <w:tcPr>
            <w:tcW w:w="1134" w:type="dxa"/>
            <w:tcBorders>
              <w:top w:val="nil"/>
              <w:bottom w:val="nil"/>
            </w:tcBorders>
            <w:vAlign w:val="center"/>
          </w:tcPr>
          <w:p w:rsidR="00000000" w:rsidRDefault="00000000">
            <w:pPr>
              <w:spacing w:before="40" w:after="40"/>
              <w:jc w:val="right"/>
              <w:rPr>
                <w:sz w:val="20"/>
              </w:rPr>
            </w:pPr>
            <w:r>
              <w:rPr>
                <w:sz w:val="20"/>
              </w:rPr>
              <w:t>1</w:t>
            </w:r>
          </w:p>
        </w:tc>
        <w:tc>
          <w:tcPr>
            <w:tcW w:w="992" w:type="dxa"/>
            <w:tcBorders>
              <w:top w:val="nil"/>
              <w:bottom w:val="nil"/>
            </w:tcBorders>
            <w:vAlign w:val="center"/>
          </w:tcPr>
          <w:p w:rsidR="00000000" w:rsidRDefault="00000000">
            <w:pPr>
              <w:spacing w:before="40" w:after="40"/>
              <w:jc w:val="right"/>
              <w:rPr>
                <w:sz w:val="20"/>
              </w:rPr>
            </w:pPr>
            <w:r>
              <w:rPr>
                <w:sz w:val="20"/>
              </w:rPr>
              <w:t>165</w:t>
            </w:r>
          </w:p>
        </w:tc>
        <w:tc>
          <w:tcPr>
            <w:tcW w:w="1276" w:type="dxa"/>
            <w:tcBorders>
              <w:top w:val="nil"/>
              <w:bottom w:val="nil"/>
            </w:tcBorders>
            <w:vAlign w:val="center"/>
          </w:tcPr>
          <w:p w:rsidR="00000000" w:rsidRDefault="00000000">
            <w:pPr>
              <w:spacing w:before="40" w:after="40"/>
              <w:jc w:val="right"/>
              <w:rPr>
                <w:sz w:val="20"/>
              </w:rPr>
            </w:pPr>
            <w:r>
              <w:rPr>
                <w:sz w:val="20"/>
              </w:rPr>
              <w:t>--</w:t>
            </w:r>
          </w:p>
        </w:tc>
        <w:tc>
          <w:tcPr>
            <w:tcW w:w="1418" w:type="dxa"/>
            <w:tcBorders>
              <w:top w:val="nil"/>
              <w:bottom w:val="nil"/>
            </w:tcBorders>
            <w:vAlign w:val="center"/>
          </w:tcPr>
          <w:p w:rsidR="00000000" w:rsidRDefault="00000000">
            <w:pPr>
              <w:spacing w:before="40" w:after="40"/>
              <w:jc w:val="right"/>
              <w:rPr>
                <w:sz w:val="20"/>
              </w:rPr>
            </w:pPr>
            <w:r>
              <w:rPr>
                <w:sz w:val="20"/>
              </w:rPr>
              <w:t>--</w:t>
            </w:r>
          </w:p>
        </w:tc>
        <w:tc>
          <w:tcPr>
            <w:tcW w:w="887" w:type="dxa"/>
            <w:tcBorders>
              <w:top w:val="nil"/>
              <w:bottom w:val="nil"/>
            </w:tcBorders>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40" w:after="40"/>
              <w:rPr>
                <w:sz w:val="20"/>
              </w:rPr>
            </w:pPr>
            <w:r>
              <w:rPr>
                <w:sz w:val="20"/>
              </w:rPr>
              <w:t>Canada</w:t>
            </w:r>
          </w:p>
        </w:tc>
        <w:tc>
          <w:tcPr>
            <w:tcW w:w="1134" w:type="dxa"/>
            <w:tcBorders>
              <w:top w:val="nil"/>
              <w:bottom w:val="nil"/>
            </w:tcBorders>
            <w:vAlign w:val="center"/>
          </w:tcPr>
          <w:p w:rsidR="00000000" w:rsidRDefault="00000000">
            <w:pPr>
              <w:spacing w:before="40" w:after="40"/>
              <w:jc w:val="right"/>
              <w:rPr>
                <w:sz w:val="20"/>
              </w:rPr>
            </w:pPr>
            <w:r>
              <w:rPr>
                <w:sz w:val="20"/>
              </w:rPr>
              <w:t>473</w:t>
            </w:r>
          </w:p>
        </w:tc>
        <w:tc>
          <w:tcPr>
            <w:tcW w:w="992" w:type="dxa"/>
            <w:tcBorders>
              <w:top w:val="nil"/>
              <w:bottom w:val="nil"/>
            </w:tcBorders>
            <w:vAlign w:val="center"/>
          </w:tcPr>
          <w:p w:rsidR="00000000" w:rsidRDefault="00000000">
            <w:pPr>
              <w:spacing w:before="40" w:after="40"/>
              <w:jc w:val="right"/>
              <w:rPr>
                <w:sz w:val="20"/>
              </w:rPr>
            </w:pPr>
            <w:r>
              <w:rPr>
                <w:sz w:val="20"/>
              </w:rPr>
              <w:t>15 943</w:t>
            </w:r>
          </w:p>
        </w:tc>
        <w:tc>
          <w:tcPr>
            <w:tcW w:w="1134" w:type="dxa"/>
            <w:tcBorders>
              <w:top w:val="nil"/>
              <w:bottom w:val="nil"/>
            </w:tcBorders>
            <w:vAlign w:val="center"/>
          </w:tcPr>
          <w:p w:rsidR="00000000" w:rsidRDefault="00000000">
            <w:pPr>
              <w:spacing w:before="40" w:after="40"/>
              <w:jc w:val="right"/>
              <w:rPr>
                <w:sz w:val="20"/>
              </w:rPr>
            </w:pPr>
            <w:r>
              <w:rPr>
                <w:sz w:val="20"/>
              </w:rPr>
              <w:t>1 271</w:t>
            </w:r>
          </w:p>
        </w:tc>
        <w:tc>
          <w:tcPr>
            <w:tcW w:w="992" w:type="dxa"/>
            <w:tcBorders>
              <w:top w:val="nil"/>
              <w:bottom w:val="nil"/>
            </w:tcBorders>
            <w:vAlign w:val="center"/>
          </w:tcPr>
          <w:p w:rsidR="00000000" w:rsidRDefault="00000000">
            <w:pPr>
              <w:spacing w:before="40" w:after="40"/>
              <w:jc w:val="right"/>
              <w:rPr>
                <w:sz w:val="20"/>
              </w:rPr>
            </w:pPr>
            <w:r>
              <w:rPr>
                <w:sz w:val="20"/>
              </w:rPr>
              <w:t>418 756</w:t>
            </w:r>
          </w:p>
        </w:tc>
        <w:tc>
          <w:tcPr>
            <w:tcW w:w="1134" w:type="dxa"/>
            <w:tcBorders>
              <w:top w:val="nil"/>
              <w:bottom w:val="nil"/>
            </w:tcBorders>
            <w:vAlign w:val="center"/>
          </w:tcPr>
          <w:p w:rsidR="00000000" w:rsidRDefault="00000000">
            <w:pPr>
              <w:spacing w:before="40" w:after="40"/>
              <w:jc w:val="right"/>
              <w:rPr>
                <w:sz w:val="20"/>
              </w:rPr>
            </w:pPr>
            <w:r>
              <w:rPr>
                <w:sz w:val="20"/>
              </w:rPr>
              <w:t>328</w:t>
            </w:r>
          </w:p>
        </w:tc>
        <w:tc>
          <w:tcPr>
            <w:tcW w:w="992" w:type="dxa"/>
            <w:tcBorders>
              <w:top w:val="nil"/>
              <w:bottom w:val="nil"/>
            </w:tcBorders>
            <w:vAlign w:val="center"/>
          </w:tcPr>
          <w:p w:rsidR="00000000" w:rsidRDefault="00000000">
            <w:pPr>
              <w:spacing w:before="40" w:after="40"/>
              <w:jc w:val="right"/>
              <w:rPr>
                <w:sz w:val="20"/>
              </w:rPr>
            </w:pPr>
            <w:r>
              <w:rPr>
                <w:sz w:val="20"/>
              </w:rPr>
              <w:t>216 323</w:t>
            </w:r>
          </w:p>
        </w:tc>
        <w:tc>
          <w:tcPr>
            <w:tcW w:w="1276" w:type="dxa"/>
            <w:tcBorders>
              <w:top w:val="nil"/>
              <w:bottom w:val="nil"/>
            </w:tcBorders>
            <w:vAlign w:val="center"/>
          </w:tcPr>
          <w:p w:rsidR="00000000" w:rsidRDefault="00000000">
            <w:pPr>
              <w:spacing w:before="40" w:after="40"/>
              <w:jc w:val="right"/>
              <w:rPr>
                <w:sz w:val="20"/>
              </w:rPr>
            </w:pPr>
            <w:r>
              <w:rPr>
                <w:sz w:val="20"/>
              </w:rPr>
              <w:t>7 350</w:t>
            </w:r>
          </w:p>
        </w:tc>
        <w:tc>
          <w:tcPr>
            <w:tcW w:w="1418" w:type="dxa"/>
            <w:tcBorders>
              <w:top w:val="nil"/>
              <w:bottom w:val="nil"/>
            </w:tcBorders>
            <w:vAlign w:val="center"/>
          </w:tcPr>
          <w:p w:rsidR="00000000" w:rsidRDefault="00000000">
            <w:pPr>
              <w:spacing w:before="40" w:after="40"/>
              <w:jc w:val="right"/>
              <w:rPr>
                <w:sz w:val="20"/>
              </w:rPr>
            </w:pPr>
            <w:r>
              <w:rPr>
                <w:sz w:val="20"/>
              </w:rPr>
              <w:t>4 223</w:t>
            </w:r>
          </w:p>
        </w:tc>
        <w:tc>
          <w:tcPr>
            <w:tcW w:w="887" w:type="dxa"/>
            <w:tcBorders>
              <w:top w:val="nil"/>
              <w:bottom w:val="nil"/>
            </w:tcBorders>
            <w:vAlign w:val="center"/>
          </w:tcPr>
          <w:p w:rsidR="00000000" w:rsidRDefault="00000000">
            <w:pPr>
              <w:spacing w:before="40" w:after="40"/>
              <w:jc w:val="right"/>
              <w:rPr>
                <w:sz w:val="20"/>
              </w:rPr>
            </w:pPr>
            <w:r>
              <w:rPr>
                <w:sz w:val="20"/>
              </w:rPr>
              <w:t>26 267</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Greenland</w:t>
            </w:r>
            <w:r>
              <w:rPr>
                <w:sz w:val="20"/>
              </w:rPr>
              <w:br/>
              <w:t>Groenland</w:t>
            </w:r>
          </w:p>
        </w:tc>
        <w:tc>
          <w:tcPr>
            <w:tcW w:w="1134" w:type="dxa"/>
            <w:tcBorders>
              <w:top w:val="nil"/>
              <w:bottom w:val="nil"/>
            </w:tcBorders>
            <w:vAlign w:val="center"/>
          </w:tcPr>
          <w:p w:rsidR="00000000" w:rsidRDefault="00000000">
            <w:pPr>
              <w:spacing w:before="40" w:after="40"/>
              <w:jc w:val="right"/>
              <w:rPr>
                <w:sz w:val="20"/>
              </w:rPr>
            </w:pPr>
            <w:r>
              <w:rPr>
                <w:sz w:val="20"/>
              </w:rPr>
              <w:t>--</w:t>
            </w:r>
          </w:p>
        </w:tc>
        <w:tc>
          <w:tcPr>
            <w:tcW w:w="992" w:type="dxa"/>
            <w:tcBorders>
              <w:top w:val="nil"/>
              <w:bottom w:val="nil"/>
            </w:tcBorders>
            <w:vAlign w:val="center"/>
          </w:tcPr>
          <w:p w:rsidR="00000000" w:rsidRDefault="00000000">
            <w:pPr>
              <w:spacing w:before="40" w:after="40"/>
              <w:jc w:val="right"/>
              <w:rPr>
                <w:sz w:val="20"/>
              </w:rPr>
            </w:pPr>
            <w:r>
              <w:rPr>
                <w:sz w:val="20"/>
              </w:rPr>
              <w:t>--</w:t>
            </w:r>
          </w:p>
        </w:tc>
        <w:tc>
          <w:tcPr>
            <w:tcW w:w="1134" w:type="dxa"/>
            <w:tcBorders>
              <w:top w:val="nil"/>
              <w:bottom w:val="nil"/>
            </w:tcBorders>
            <w:vAlign w:val="center"/>
          </w:tcPr>
          <w:p w:rsidR="00000000" w:rsidRDefault="00000000">
            <w:pPr>
              <w:spacing w:before="40" w:after="40"/>
              <w:jc w:val="right"/>
              <w:rPr>
                <w:sz w:val="20"/>
              </w:rPr>
            </w:pPr>
            <w:r>
              <w:rPr>
                <w:sz w:val="20"/>
              </w:rPr>
              <w:t>--</w:t>
            </w:r>
          </w:p>
        </w:tc>
        <w:tc>
          <w:tcPr>
            <w:tcW w:w="992" w:type="dxa"/>
            <w:tcBorders>
              <w:top w:val="nil"/>
              <w:bottom w:val="nil"/>
            </w:tcBorders>
            <w:vAlign w:val="center"/>
          </w:tcPr>
          <w:p w:rsidR="00000000" w:rsidRDefault="00000000">
            <w:pPr>
              <w:spacing w:before="40" w:after="40"/>
              <w:jc w:val="right"/>
              <w:rPr>
                <w:sz w:val="20"/>
              </w:rPr>
            </w:pPr>
            <w:r>
              <w:rPr>
                <w:sz w:val="20"/>
              </w:rPr>
              <w:t>--</w:t>
            </w:r>
          </w:p>
        </w:tc>
        <w:tc>
          <w:tcPr>
            <w:tcW w:w="1134" w:type="dxa"/>
            <w:tcBorders>
              <w:top w:val="nil"/>
              <w:bottom w:val="nil"/>
            </w:tcBorders>
            <w:vAlign w:val="center"/>
          </w:tcPr>
          <w:p w:rsidR="00000000" w:rsidRDefault="00000000">
            <w:pPr>
              <w:spacing w:before="40" w:after="40"/>
              <w:jc w:val="right"/>
              <w:rPr>
                <w:sz w:val="20"/>
              </w:rPr>
            </w:pPr>
            <w:r>
              <w:rPr>
                <w:sz w:val="20"/>
              </w:rPr>
              <w:t>--</w:t>
            </w:r>
          </w:p>
        </w:tc>
        <w:tc>
          <w:tcPr>
            <w:tcW w:w="992" w:type="dxa"/>
            <w:tcBorders>
              <w:top w:val="nil"/>
              <w:bottom w:val="nil"/>
            </w:tcBorders>
            <w:vAlign w:val="center"/>
          </w:tcPr>
          <w:p w:rsidR="00000000" w:rsidRDefault="00000000">
            <w:pPr>
              <w:spacing w:before="40" w:after="40"/>
              <w:jc w:val="right"/>
              <w:rPr>
                <w:sz w:val="20"/>
              </w:rPr>
            </w:pPr>
            <w:r>
              <w:rPr>
                <w:sz w:val="20"/>
              </w:rPr>
              <w:t>--</w:t>
            </w:r>
          </w:p>
        </w:tc>
        <w:tc>
          <w:tcPr>
            <w:tcW w:w="1276" w:type="dxa"/>
            <w:tcBorders>
              <w:top w:val="nil"/>
              <w:bottom w:val="nil"/>
            </w:tcBorders>
            <w:vAlign w:val="center"/>
          </w:tcPr>
          <w:p w:rsidR="00000000" w:rsidRDefault="00000000">
            <w:pPr>
              <w:spacing w:before="40" w:after="40"/>
              <w:jc w:val="right"/>
              <w:rPr>
                <w:sz w:val="20"/>
              </w:rPr>
            </w:pPr>
            <w:r>
              <w:rPr>
                <w:sz w:val="20"/>
              </w:rPr>
              <w:t>--</w:t>
            </w:r>
          </w:p>
        </w:tc>
        <w:tc>
          <w:tcPr>
            <w:tcW w:w="1418" w:type="dxa"/>
            <w:tcBorders>
              <w:top w:val="nil"/>
              <w:bottom w:val="nil"/>
            </w:tcBorders>
            <w:vAlign w:val="center"/>
          </w:tcPr>
          <w:p w:rsidR="00000000" w:rsidRDefault="00000000">
            <w:pPr>
              <w:spacing w:before="40" w:after="40"/>
              <w:jc w:val="right"/>
              <w:rPr>
                <w:sz w:val="20"/>
              </w:rPr>
            </w:pPr>
            <w:r>
              <w:rPr>
                <w:sz w:val="20"/>
              </w:rPr>
              <w:t>--</w:t>
            </w:r>
          </w:p>
        </w:tc>
        <w:tc>
          <w:tcPr>
            <w:tcW w:w="887" w:type="dxa"/>
            <w:tcBorders>
              <w:top w:val="nil"/>
              <w:bottom w:val="nil"/>
            </w:tcBorders>
            <w:vAlign w:val="center"/>
          </w:tcPr>
          <w:p w:rsidR="00000000" w:rsidRDefault="00000000">
            <w:pPr>
              <w:spacing w:before="40" w:after="4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St. Pierre and Miquelon</w:t>
            </w:r>
            <w:r>
              <w:rPr>
                <w:sz w:val="20"/>
              </w:rPr>
              <w:br/>
              <w:t>Saint</w:t>
            </w:r>
            <w:r>
              <w:rPr>
                <w:sz w:val="20"/>
              </w:rPr>
              <w:noBreakHyphen/>
              <w:t>Pierre</w:t>
            </w:r>
            <w:r>
              <w:rPr>
                <w:sz w:val="20"/>
              </w:rPr>
              <w:noBreakHyphen/>
              <w:t>et</w:t>
            </w:r>
            <w:r>
              <w:rPr>
                <w:sz w:val="20"/>
              </w:rPr>
              <w:noBreakHyphen/>
              <w:t>Miquelon</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174</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254</w:t>
            </w:r>
          </w:p>
        </w:tc>
        <w:tc>
          <w:tcPr>
            <w:tcW w:w="1134" w:type="dxa"/>
            <w:tcBorders>
              <w:top w:val="nil"/>
              <w:bottom w:val="nil"/>
            </w:tcBorders>
            <w:vAlign w:val="center"/>
          </w:tcPr>
          <w:p w:rsidR="00000000" w:rsidRDefault="00000000">
            <w:pPr>
              <w:spacing w:before="60" w:after="60"/>
              <w:jc w:val="right"/>
              <w:rPr>
                <w:sz w:val="20"/>
              </w:rPr>
            </w:pPr>
            <w:r>
              <w:rPr>
                <w:sz w:val="20"/>
              </w:rPr>
              <w:t>1</w:t>
            </w:r>
          </w:p>
        </w:tc>
        <w:tc>
          <w:tcPr>
            <w:tcW w:w="992" w:type="dxa"/>
            <w:tcBorders>
              <w:top w:val="nil"/>
              <w:bottom w:val="nil"/>
            </w:tcBorders>
            <w:vAlign w:val="center"/>
          </w:tcPr>
          <w:p w:rsidR="00000000" w:rsidRDefault="00000000">
            <w:pPr>
              <w:spacing w:before="60" w:after="60"/>
              <w:jc w:val="right"/>
              <w:rPr>
                <w:sz w:val="20"/>
              </w:rPr>
            </w:pPr>
            <w:r>
              <w:rPr>
                <w:sz w:val="20"/>
              </w:rPr>
              <w:t>194</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United States</w:t>
            </w:r>
            <w:r>
              <w:rPr>
                <w:sz w:val="20"/>
              </w:rPr>
              <w:br/>
              <w:t>Etats-Unis</w:t>
            </w:r>
          </w:p>
        </w:tc>
        <w:tc>
          <w:tcPr>
            <w:tcW w:w="1134" w:type="dxa"/>
            <w:tcBorders>
              <w:top w:val="nil"/>
              <w:bottom w:val="nil"/>
            </w:tcBorders>
            <w:vAlign w:val="center"/>
          </w:tcPr>
          <w:p w:rsidR="00000000" w:rsidRDefault="00000000">
            <w:pPr>
              <w:spacing w:before="60" w:after="60"/>
              <w:jc w:val="right"/>
              <w:rPr>
                <w:sz w:val="20"/>
              </w:rPr>
            </w:pPr>
            <w:r>
              <w:rPr>
                <w:sz w:val="20"/>
              </w:rPr>
              <w:t>5 668</w:t>
            </w:r>
          </w:p>
        </w:tc>
        <w:tc>
          <w:tcPr>
            <w:tcW w:w="992" w:type="dxa"/>
            <w:tcBorders>
              <w:top w:val="nil"/>
              <w:bottom w:val="nil"/>
            </w:tcBorders>
            <w:vAlign w:val="center"/>
          </w:tcPr>
          <w:p w:rsidR="00000000" w:rsidRDefault="00000000">
            <w:pPr>
              <w:spacing w:before="60" w:after="60"/>
              <w:jc w:val="right"/>
              <w:rPr>
                <w:sz w:val="20"/>
              </w:rPr>
            </w:pPr>
            <w:r>
              <w:rPr>
                <w:sz w:val="20"/>
              </w:rPr>
              <w:t>218 122</w:t>
            </w:r>
          </w:p>
        </w:tc>
        <w:tc>
          <w:tcPr>
            <w:tcW w:w="1134" w:type="dxa"/>
            <w:tcBorders>
              <w:top w:val="nil"/>
              <w:bottom w:val="nil"/>
            </w:tcBorders>
            <w:vAlign w:val="center"/>
          </w:tcPr>
          <w:p w:rsidR="00000000" w:rsidRDefault="00000000">
            <w:pPr>
              <w:spacing w:before="60" w:after="60"/>
              <w:jc w:val="right"/>
              <w:rPr>
                <w:sz w:val="20"/>
              </w:rPr>
            </w:pPr>
            <w:r>
              <w:rPr>
                <w:sz w:val="20"/>
              </w:rPr>
              <w:t>6 964</w:t>
            </w:r>
          </w:p>
        </w:tc>
        <w:tc>
          <w:tcPr>
            <w:tcW w:w="992" w:type="dxa"/>
            <w:tcBorders>
              <w:top w:val="nil"/>
              <w:bottom w:val="nil"/>
            </w:tcBorders>
            <w:vAlign w:val="center"/>
          </w:tcPr>
          <w:p w:rsidR="00000000" w:rsidRDefault="00000000">
            <w:pPr>
              <w:spacing w:before="60" w:after="60"/>
              <w:jc w:val="right"/>
              <w:rPr>
                <w:sz w:val="20"/>
              </w:rPr>
            </w:pPr>
            <w:r>
              <w:rPr>
                <w:sz w:val="20"/>
              </w:rPr>
              <w:t>1 815 281</w:t>
            </w:r>
          </w:p>
        </w:tc>
        <w:tc>
          <w:tcPr>
            <w:tcW w:w="1134" w:type="dxa"/>
            <w:tcBorders>
              <w:top w:val="nil"/>
              <w:bottom w:val="nil"/>
            </w:tcBorders>
            <w:vAlign w:val="center"/>
          </w:tcPr>
          <w:p w:rsidR="00000000" w:rsidRDefault="00000000">
            <w:pPr>
              <w:spacing w:before="60" w:after="60"/>
              <w:jc w:val="right"/>
              <w:rPr>
                <w:sz w:val="20"/>
              </w:rPr>
            </w:pPr>
            <w:r>
              <w:rPr>
                <w:sz w:val="20"/>
              </w:rPr>
              <w:t>1 280</w:t>
            </w:r>
          </w:p>
        </w:tc>
        <w:tc>
          <w:tcPr>
            <w:tcW w:w="992" w:type="dxa"/>
            <w:tcBorders>
              <w:top w:val="nil"/>
              <w:bottom w:val="nil"/>
            </w:tcBorders>
            <w:vAlign w:val="center"/>
          </w:tcPr>
          <w:p w:rsidR="00000000" w:rsidRDefault="00000000">
            <w:pPr>
              <w:spacing w:before="60" w:after="60"/>
              <w:jc w:val="right"/>
              <w:rPr>
                <w:sz w:val="20"/>
              </w:rPr>
            </w:pPr>
            <w:r>
              <w:rPr>
                <w:sz w:val="20"/>
              </w:rPr>
              <w:t>638 440</w:t>
            </w:r>
          </w:p>
        </w:tc>
        <w:tc>
          <w:tcPr>
            <w:tcW w:w="1276" w:type="dxa"/>
            <w:tcBorders>
              <w:top w:val="nil"/>
              <w:bottom w:val="nil"/>
            </w:tcBorders>
            <w:vAlign w:val="center"/>
          </w:tcPr>
          <w:p w:rsidR="00000000" w:rsidRDefault="00000000">
            <w:pPr>
              <w:spacing w:before="60" w:after="60"/>
              <w:jc w:val="right"/>
              <w:rPr>
                <w:sz w:val="20"/>
              </w:rPr>
            </w:pPr>
            <w:r>
              <w:rPr>
                <w:sz w:val="20"/>
              </w:rPr>
              <w:t>335 558</w:t>
            </w:r>
          </w:p>
        </w:tc>
        <w:tc>
          <w:tcPr>
            <w:tcW w:w="1418" w:type="dxa"/>
            <w:tcBorders>
              <w:top w:val="nil"/>
              <w:bottom w:val="nil"/>
            </w:tcBorders>
            <w:vAlign w:val="center"/>
          </w:tcPr>
          <w:p w:rsidR="00000000" w:rsidRDefault="00000000">
            <w:pPr>
              <w:spacing w:before="60" w:after="60"/>
              <w:jc w:val="right"/>
              <w:rPr>
                <w:sz w:val="20"/>
              </w:rPr>
            </w:pPr>
            <w:r>
              <w:rPr>
                <w:sz w:val="20"/>
              </w:rPr>
              <w:t>43 128</w:t>
            </w:r>
          </w:p>
        </w:tc>
        <w:tc>
          <w:tcPr>
            <w:tcW w:w="887" w:type="dxa"/>
            <w:tcBorders>
              <w:top w:val="nil"/>
              <w:bottom w:val="nil"/>
            </w:tcBorders>
            <w:vAlign w:val="center"/>
          </w:tcPr>
          <w:p w:rsidR="00000000" w:rsidRDefault="00000000">
            <w:pPr>
              <w:spacing w:before="60" w:after="60"/>
              <w:jc w:val="right"/>
              <w:rPr>
                <w:sz w:val="20"/>
              </w:rPr>
            </w:pPr>
            <w:r>
              <w:rPr>
                <w:sz w:val="20"/>
              </w:rPr>
              <w:t>338 292</w:t>
            </w:r>
          </w:p>
        </w:tc>
      </w:tr>
      <w:tr w:rsidR="00000000">
        <w:tblPrEx>
          <w:tblCellMar>
            <w:top w:w="0" w:type="dxa"/>
            <w:bottom w:w="0" w:type="dxa"/>
          </w:tblCellMar>
        </w:tblPrEx>
        <w:tc>
          <w:tcPr>
            <w:tcW w:w="3331" w:type="dxa"/>
            <w:tcBorders>
              <w:top w:val="nil"/>
              <w:bottom w:val="single" w:sz="4" w:space="0" w:color="auto"/>
            </w:tcBorders>
            <w:vAlign w:val="center"/>
          </w:tcPr>
          <w:p w:rsidR="00000000" w:rsidRDefault="00000000">
            <w:pPr>
              <w:pStyle w:val="FootnoteText"/>
              <w:tabs>
                <w:tab w:val="left" w:pos="142"/>
              </w:tabs>
              <w:spacing w:before="40" w:after="40"/>
              <w:rPr>
                <w:sz w:val="20"/>
              </w:rPr>
            </w:pPr>
            <w:r>
              <w:rPr>
                <w:sz w:val="20"/>
              </w:rPr>
              <w:t>TOTAL AMERICA NORTH –</w:t>
            </w:r>
            <w:r>
              <w:rPr>
                <w:sz w:val="20"/>
              </w:rPr>
              <w:br/>
              <w:t>AMÉRIQUE DU NORD</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6 145</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234 274</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8 238</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2 234 608</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1 610</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855 122</w:t>
            </w:r>
          </w:p>
        </w:tc>
        <w:tc>
          <w:tcPr>
            <w:tcW w:w="1276" w:type="dxa"/>
            <w:tcBorders>
              <w:top w:val="nil"/>
              <w:bottom w:val="single" w:sz="4" w:space="0" w:color="auto"/>
            </w:tcBorders>
            <w:vAlign w:val="center"/>
          </w:tcPr>
          <w:p w:rsidR="00000000" w:rsidRDefault="00000000">
            <w:pPr>
              <w:spacing w:before="60" w:after="60"/>
              <w:jc w:val="right"/>
              <w:rPr>
                <w:sz w:val="20"/>
              </w:rPr>
            </w:pPr>
            <w:r>
              <w:rPr>
                <w:sz w:val="20"/>
              </w:rPr>
              <w:t>342 908</w:t>
            </w:r>
          </w:p>
        </w:tc>
        <w:tc>
          <w:tcPr>
            <w:tcW w:w="1418" w:type="dxa"/>
            <w:tcBorders>
              <w:top w:val="nil"/>
              <w:bottom w:val="single" w:sz="4" w:space="0" w:color="auto"/>
            </w:tcBorders>
            <w:vAlign w:val="center"/>
          </w:tcPr>
          <w:p w:rsidR="00000000" w:rsidRDefault="00000000">
            <w:pPr>
              <w:spacing w:before="60" w:after="60"/>
              <w:jc w:val="right"/>
              <w:rPr>
                <w:sz w:val="20"/>
              </w:rPr>
            </w:pPr>
            <w:r>
              <w:rPr>
                <w:sz w:val="20"/>
              </w:rPr>
              <w:t>47 351</w:t>
            </w:r>
          </w:p>
        </w:tc>
        <w:tc>
          <w:tcPr>
            <w:tcW w:w="887" w:type="dxa"/>
            <w:tcBorders>
              <w:top w:val="nil"/>
              <w:bottom w:val="single" w:sz="4" w:space="0" w:color="auto"/>
            </w:tcBorders>
            <w:vAlign w:val="center"/>
          </w:tcPr>
          <w:p w:rsidR="00000000" w:rsidRDefault="00000000">
            <w:pPr>
              <w:spacing w:before="60" w:after="60"/>
              <w:jc w:val="right"/>
              <w:rPr>
                <w:sz w:val="20"/>
              </w:rPr>
            </w:pPr>
            <w:r>
              <w:rPr>
                <w:sz w:val="20"/>
              </w:rPr>
              <w:t>364 559</w:t>
            </w:r>
          </w:p>
        </w:tc>
      </w:tr>
      <w:tr w:rsidR="00000000">
        <w:tblPrEx>
          <w:tblCellMar>
            <w:top w:w="0" w:type="dxa"/>
            <w:bottom w:w="0" w:type="dxa"/>
          </w:tblCellMar>
        </w:tblPrEx>
        <w:trPr>
          <w:cantSplit/>
        </w:trPr>
        <w:tc>
          <w:tcPr>
            <w:tcW w:w="3331" w:type="dxa"/>
            <w:tcBorders>
              <w:top w:val="nil"/>
              <w:bottom w:val="nil"/>
            </w:tcBorders>
            <w:vAlign w:val="center"/>
          </w:tcPr>
          <w:p w:rsidR="00000000" w:rsidRDefault="00000000">
            <w:pPr>
              <w:pStyle w:val="FootnoteText"/>
              <w:pageBreakBefore/>
              <w:spacing w:before="60" w:after="60"/>
              <w:rPr>
                <w:sz w:val="20"/>
              </w:rPr>
            </w:pPr>
            <w:r>
              <w:rPr>
                <w:sz w:val="20"/>
              </w:rPr>
              <w:t>.</w:t>
            </w:r>
          </w:p>
        </w:tc>
        <w:tc>
          <w:tcPr>
            <w:tcW w:w="9959" w:type="dxa"/>
            <w:gridSpan w:val="9"/>
            <w:tcBorders>
              <w:top w:val="nil"/>
              <w:bottom w:val="nil"/>
            </w:tcBorders>
            <w:vAlign w:val="center"/>
          </w:tcPr>
          <w:p w:rsidR="00000000" w:rsidRDefault="00000000">
            <w:pPr>
              <w:spacing w:before="60" w:after="60"/>
              <w:jc w:val="center"/>
              <w:rPr>
                <w:sz w:val="20"/>
              </w:rPr>
            </w:pPr>
            <w:r>
              <w:rPr>
                <w:sz w:val="20"/>
              </w:rPr>
              <w:t>CENTR. AMERICA MAINLAND –</w:t>
            </w:r>
            <w:r>
              <w:rPr>
                <w:sz w:val="20"/>
              </w:rPr>
              <w:br/>
              <w:t>AMÉRIQUE CENTR. CONT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Belize</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130</w:t>
            </w:r>
          </w:p>
        </w:tc>
        <w:tc>
          <w:tcPr>
            <w:tcW w:w="992" w:type="dxa"/>
            <w:tcBorders>
              <w:top w:val="nil"/>
              <w:bottom w:val="nil"/>
            </w:tcBorders>
            <w:vAlign w:val="center"/>
          </w:tcPr>
          <w:p w:rsidR="00000000" w:rsidRDefault="00000000">
            <w:pPr>
              <w:spacing w:before="60" w:after="60"/>
              <w:jc w:val="right"/>
              <w:rPr>
                <w:sz w:val="20"/>
              </w:rPr>
            </w:pPr>
            <w:r>
              <w:rPr>
                <w:sz w:val="20"/>
              </w:rPr>
              <w:t>29 828</w:t>
            </w:r>
          </w:p>
        </w:tc>
        <w:tc>
          <w:tcPr>
            <w:tcW w:w="1134" w:type="dxa"/>
            <w:tcBorders>
              <w:top w:val="nil"/>
              <w:bottom w:val="nil"/>
            </w:tcBorders>
            <w:vAlign w:val="center"/>
          </w:tcPr>
          <w:p w:rsidR="00000000" w:rsidRDefault="00000000">
            <w:pPr>
              <w:spacing w:before="60" w:after="60"/>
              <w:jc w:val="right"/>
              <w:rPr>
                <w:sz w:val="20"/>
              </w:rPr>
            </w:pPr>
            <w:r>
              <w:rPr>
                <w:sz w:val="20"/>
              </w:rPr>
              <w:t>6</w:t>
            </w:r>
          </w:p>
        </w:tc>
        <w:tc>
          <w:tcPr>
            <w:tcW w:w="992" w:type="dxa"/>
            <w:tcBorders>
              <w:top w:val="nil"/>
              <w:bottom w:val="nil"/>
            </w:tcBorders>
            <w:vAlign w:val="center"/>
          </w:tcPr>
          <w:p w:rsidR="00000000" w:rsidRDefault="00000000">
            <w:pPr>
              <w:spacing w:before="60" w:after="60"/>
              <w:jc w:val="right"/>
              <w:rPr>
                <w:sz w:val="20"/>
              </w:rPr>
            </w:pPr>
            <w:r>
              <w:rPr>
                <w:sz w:val="20"/>
              </w:rPr>
              <w:t>6 017</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Costa Rica</w:t>
            </w:r>
          </w:p>
        </w:tc>
        <w:tc>
          <w:tcPr>
            <w:tcW w:w="1134" w:type="dxa"/>
            <w:tcBorders>
              <w:top w:val="nil"/>
              <w:bottom w:val="nil"/>
            </w:tcBorders>
            <w:vAlign w:val="center"/>
          </w:tcPr>
          <w:p w:rsidR="00000000" w:rsidRDefault="00000000">
            <w:pPr>
              <w:spacing w:before="60" w:after="60"/>
              <w:jc w:val="right"/>
              <w:rPr>
                <w:sz w:val="20"/>
              </w:rPr>
            </w:pPr>
            <w:r>
              <w:rPr>
                <w:sz w:val="20"/>
              </w:rPr>
              <w:t>40</w:t>
            </w:r>
          </w:p>
        </w:tc>
        <w:tc>
          <w:tcPr>
            <w:tcW w:w="992" w:type="dxa"/>
            <w:tcBorders>
              <w:top w:val="nil"/>
              <w:bottom w:val="nil"/>
            </w:tcBorders>
            <w:vAlign w:val="center"/>
          </w:tcPr>
          <w:p w:rsidR="00000000" w:rsidRDefault="00000000">
            <w:pPr>
              <w:spacing w:before="60" w:after="60"/>
              <w:jc w:val="right"/>
              <w:rPr>
                <w:sz w:val="20"/>
              </w:rPr>
            </w:pPr>
            <w:r>
              <w:rPr>
                <w:sz w:val="20"/>
              </w:rPr>
              <w:t>2 555</w:t>
            </w:r>
          </w:p>
        </w:tc>
        <w:tc>
          <w:tcPr>
            <w:tcW w:w="1134" w:type="dxa"/>
            <w:tcBorders>
              <w:top w:val="nil"/>
              <w:bottom w:val="nil"/>
            </w:tcBorders>
            <w:vAlign w:val="center"/>
          </w:tcPr>
          <w:p w:rsidR="00000000" w:rsidRDefault="00000000">
            <w:pPr>
              <w:spacing w:before="60" w:after="60"/>
              <w:jc w:val="right"/>
              <w:rPr>
                <w:sz w:val="20"/>
              </w:rPr>
            </w:pPr>
            <w:r>
              <w:rPr>
                <w:sz w:val="20"/>
              </w:rPr>
              <w:t>38</w:t>
            </w:r>
          </w:p>
        </w:tc>
        <w:tc>
          <w:tcPr>
            <w:tcW w:w="992" w:type="dxa"/>
            <w:tcBorders>
              <w:top w:val="nil"/>
              <w:bottom w:val="nil"/>
            </w:tcBorders>
            <w:vAlign w:val="center"/>
          </w:tcPr>
          <w:p w:rsidR="00000000" w:rsidRDefault="00000000">
            <w:pPr>
              <w:spacing w:before="60" w:after="60"/>
              <w:jc w:val="right"/>
              <w:rPr>
                <w:sz w:val="20"/>
              </w:rPr>
            </w:pPr>
            <w:r>
              <w:rPr>
                <w:sz w:val="20"/>
              </w:rPr>
              <w:t>13 035</w:t>
            </w:r>
          </w:p>
        </w:tc>
        <w:tc>
          <w:tcPr>
            <w:tcW w:w="1134" w:type="dxa"/>
            <w:tcBorders>
              <w:top w:val="nil"/>
              <w:bottom w:val="nil"/>
            </w:tcBorders>
            <w:vAlign w:val="center"/>
          </w:tcPr>
          <w:p w:rsidR="00000000" w:rsidRDefault="00000000">
            <w:pPr>
              <w:spacing w:before="60" w:after="60"/>
              <w:jc w:val="right"/>
              <w:rPr>
                <w:sz w:val="20"/>
              </w:rPr>
            </w:pPr>
            <w:r>
              <w:rPr>
                <w:sz w:val="20"/>
              </w:rPr>
              <w:t>36</w:t>
            </w:r>
          </w:p>
        </w:tc>
        <w:tc>
          <w:tcPr>
            <w:tcW w:w="992" w:type="dxa"/>
            <w:tcBorders>
              <w:top w:val="nil"/>
              <w:bottom w:val="nil"/>
            </w:tcBorders>
            <w:vAlign w:val="center"/>
          </w:tcPr>
          <w:p w:rsidR="00000000" w:rsidRDefault="00000000">
            <w:pPr>
              <w:spacing w:before="60" w:after="60"/>
              <w:jc w:val="right"/>
              <w:rPr>
                <w:sz w:val="20"/>
              </w:rPr>
            </w:pPr>
            <w:r>
              <w:rPr>
                <w:sz w:val="20"/>
              </w:rPr>
              <w:t>17 732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El Salvador</w:t>
            </w:r>
          </w:p>
        </w:tc>
        <w:tc>
          <w:tcPr>
            <w:tcW w:w="1134" w:type="dxa"/>
            <w:tcBorders>
              <w:top w:val="nil"/>
              <w:bottom w:val="nil"/>
            </w:tcBorders>
            <w:vAlign w:val="center"/>
          </w:tcPr>
          <w:p w:rsidR="00000000" w:rsidRDefault="00000000">
            <w:pPr>
              <w:spacing w:before="60" w:after="60"/>
              <w:jc w:val="right"/>
              <w:rPr>
                <w:sz w:val="20"/>
              </w:rPr>
            </w:pPr>
            <w:r>
              <w:rPr>
                <w:sz w:val="20"/>
              </w:rPr>
              <w:t>75</w:t>
            </w:r>
          </w:p>
        </w:tc>
        <w:tc>
          <w:tcPr>
            <w:tcW w:w="992" w:type="dxa"/>
            <w:tcBorders>
              <w:top w:val="nil"/>
              <w:bottom w:val="nil"/>
            </w:tcBorders>
            <w:vAlign w:val="center"/>
          </w:tcPr>
          <w:p w:rsidR="00000000" w:rsidRDefault="00000000">
            <w:pPr>
              <w:spacing w:before="60" w:after="60"/>
              <w:jc w:val="right"/>
              <w:rPr>
                <w:sz w:val="20"/>
              </w:rPr>
            </w:pPr>
            <w:r>
              <w:rPr>
                <w:sz w:val="20"/>
              </w:rPr>
              <w:t>7 492</w:t>
            </w:r>
          </w:p>
        </w:tc>
        <w:tc>
          <w:tcPr>
            <w:tcW w:w="1134" w:type="dxa"/>
            <w:tcBorders>
              <w:top w:val="nil"/>
              <w:bottom w:val="nil"/>
            </w:tcBorders>
            <w:vAlign w:val="center"/>
          </w:tcPr>
          <w:p w:rsidR="00000000" w:rsidRDefault="00000000">
            <w:pPr>
              <w:spacing w:before="60" w:after="60"/>
              <w:jc w:val="right"/>
              <w:rPr>
                <w:sz w:val="20"/>
              </w:rPr>
            </w:pPr>
            <w:r>
              <w:rPr>
                <w:sz w:val="20"/>
              </w:rPr>
              <w:t>83</w:t>
            </w:r>
          </w:p>
        </w:tc>
        <w:tc>
          <w:tcPr>
            <w:tcW w:w="992" w:type="dxa"/>
            <w:tcBorders>
              <w:top w:val="nil"/>
              <w:bottom w:val="nil"/>
            </w:tcBorders>
            <w:vAlign w:val="center"/>
          </w:tcPr>
          <w:p w:rsidR="00000000" w:rsidRDefault="00000000">
            <w:pPr>
              <w:spacing w:before="60" w:after="60"/>
              <w:jc w:val="right"/>
              <w:rPr>
                <w:sz w:val="20"/>
              </w:rPr>
            </w:pPr>
            <w:r>
              <w:rPr>
                <w:sz w:val="20"/>
              </w:rPr>
              <w:t>45 425</w:t>
            </w:r>
          </w:p>
        </w:tc>
        <w:tc>
          <w:tcPr>
            <w:tcW w:w="1134" w:type="dxa"/>
            <w:tcBorders>
              <w:top w:val="nil"/>
              <w:bottom w:val="nil"/>
            </w:tcBorders>
            <w:vAlign w:val="center"/>
          </w:tcPr>
          <w:p w:rsidR="00000000" w:rsidRDefault="00000000">
            <w:pPr>
              <w:spacing w:before="60" w:after="60"/>
              <w:jc w:val="right"/>
              <w:rPr>
                <w:sz w:val="20"/>
              </w:rPr>
            </w:pPr>
            <w:r>
              <w:rPr>
                <w:sz w:val="20"/>
              </w:rPr>
              <w:t>34</w:t>
            </w:r>
          </w:p>
        </w:tc>
        <w:tc>
          <w:tcPr>
            <w:tcW w:w="992" w:type="dxa"/>
            <w:tcBorders>
              <w:top w:val="nil"/>
              <w:bottom w:val="nil"/>
            </w:tcBorders>
            <w:vAlign w:val="center"/>
          </w:tcPr>
          <w:p w:rsidR="00000000" w:rsidRDefault="00000000">
            <w:pPr>
              <w:spacing w:before="60" w:after="60"/>
              <w:jc w:val="right"/>
              <w:rPr>
                <w:sz w:val="20"/>
              </w:rPr>
            </w:pPr>
            <w:r>
              <w:rPr>
                <w:sz w:val="20"/>
              </w:rPr>
              <w:t>12 805</w:t>
            </w:r>
          </w:p>
        </w:tc>
        <w:tc>
          <w:tcPr>
            <w:tcW w:w="1276" w:type="dxa"/>
            <w:tcBorders>
              <w:top w:val="nil"/>
              <w:bottom w:val="nil"/>
            </w:tcBorders>
            <w:vAlign w:val="center"/>
          </w:tcPr>
          <w:p w:rsidR="00000000" w:rsidRDefault="00000000">
            <w:pPr>
              <w:spacing w:before="60" w:after="60"/>
              <w:jc w:val="right"/>
              <w:rPr>
                <w:sz w:val="20"/>
              </w:rPr>
            </w:pPr>
            <w:r>
              <w:rPr>
                <w:sz w:val="20"/>
              </w:rPr>
              <w:t>78</w:t>
            </w:r>
          </w:p>
        </w:tc>
        <w:tc>
          <w:tcPr>
            <w:tcW w:w="1418" w:type="dxa"/>
            <w:tcBorders>
              <w:top w:val="nil"/>
              <w:bottom w:val="nil"/>
            </w:tcBorders>
            <w:vAlign w:val="center"/>
          </w:tcPr>
          <w:p w:rsidR="00000000" w:rsidRDefault="00000000">
            <w:pPr>
              <w:spacing w:before="60" w:after="60"/>
              <w:jc w:val="right"/>
              <w:rPr>
                <w:sz w:val="20"/>
              </w:rPr>
            </w:pPr>
            <w:r>
              <w:rPr>
                <w:sz w:val="20"/>
              </w:rPr>
              <w:t>7 009</w:t>
            </w:r>
          </w:p>
        </w:tc>
        <w:tc>
          <w:tcPr>
            <w:tcW w:w="887" w:type="dxa"/>
            <w:tcBorders>
              <w:top w:val="nil"/>
              <w:bottom w:val="nil"/>
            </w:tcBorders>
            <w:vAlign w:val="center"/>
          </w:tcPr>
          <w:p w:rsidR="00000000" w:rsidRDefault="00000000">
            <w:pPr>
              <w:spacing w:before="60" w:after="60"/>
              <w:jc w:val="right"/>
              <w:rPr>
                <w:sz w:val="20"/>
              </w:rPr>
            </w:pPr>
            <w:r>
              <w:rPr>
                <w:sz w:val="20"/>
              </w:rPr>
              <w:t>2 656</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Guatemala</w:t>
            </w:r>
          </w:p>
        </w:tc>
        <w:tc>
          <w:tcPr>
            <w:tcW w:w="1134" w:type="dxa"/>
            <w:tcBorders>
              <w:top w:val="nil"/>
              <w:bottom w:val="nil"/>
            </w:tcBorders>
            <w:vAlign w:val="center"/>
          </w:tcPr>
          <w:p w:rsidR="00000000" w:rsidRDefault="00000000">
            <w:pPr>
              <w:spacing w:before="60" w:after="60"/>
              <w:jc w:val="right"/>
              <w:rPr>
                <w:sz w:val="20"/>
              </w:rPr>
            </w:pPr>
            <w:r>
              <w:rPr>
                <w:sz w:val="20"/>
              </w:rPr>
              <w:t>38</w:t>
            </w:r>
          </w:p>
        </w:tc>
        <w:tc>
          <w:tcPr>
            <w:tcW w:w="992" w:type="dxa"/>
            <w:tcBorders>
              <w:top w:val="nil"/>
              <w:bottom w:val="nil"/>
            </w:tcBorders>
            <w:vAlign w:val="center"/>
          </w:tcPr>
          <w:p w:rsidR="00000000" w:rsidRDefault="00000000">
            <w:pPr>
              <w:spacing w:before="60" w:after="60"/>
              <w:jc w:val="right"/>
              <w:rPr>
                <w:sz w:val="20"/>
              </w:rPr>
            </w:pPr>
            <w:r>
              <w:rPr>
                <w:sz w:val="20"/>
              </w:rPr>
              <w:t>2 185</w:t>
            </w:r>
          </w:p>
        </w:tc>
        <w:tc>
          <w:tcPr>
            <w:tcW w:w="1134" w:type="dxa"/>
            <w:tcBorders>
              <w:top w:val="nil"/>
              <w:bottom w:val="nil"/>
            </w:tcBorders>
            <w:vAlign w:val="center"/>
          </w:tcPr>
          <w:p w:rsidR="00000000" w:rsidRDefault="00000000">
            <w:pPr>
              <w:spacing w:before="60" w:after="60"/>
              <w:jc w:val="right"/>
              <w:rPr>
                <w:sz w:val="20"/>
              </w:rPr>
            </w:pPr>
            <w:r>
              <w:rPr>
                <w:sz w:val="20"/>
              </w:rPr>
              <w:t>516</w:t>
            </w:r>
          </w:p>
        </w:tc>
        <w:tc>
          <w:tcPr>
            <w:tcW w:w="992" w:type="dxa"/>
            <w:tcBorders>
              <w:top w:val="nil"/>
              <w:bottom w:val="nil"/>
            </w:tcBorders>
            <w:vAlign w:val="center"/>
          </w:tcPr>
          <w:p w:rsidR="00000000" w:rsidRDefault="00000000">
            <w:pPr>
              <w:spacing w:before="60" w:after="60"/>
              <w:jc w:val="right"/>
              <w:rPr>
                <w:sz w:val="20"/>
              </w:rPr>
            </w:pPr>
            <w:r>
              <w:rPr>
                <w:sz w:val="20"/>
              </w:rPr>
              <w:t>85 272</w:t>
            </w:r>
          </w:p>
        </w:tc>
        <w:tc>
          <w:tcPr>
            <w:tcW w:w="1134" w:type="dxa"/>
            <w:tcBorders>
              <w:top w:val="nil"/>
              <w:bottom w:val="nil"/>
            </w:tcBorders>
            <w:vAlign w:val="center"/>
          </w:tcPr>
          <w:p w:rsidR="00000000" w:rsidRDefault="00000000">
            <w:pPr>
              <w:spacing w:before="60" w:after="60"/>
              <w:jc w:val="right"/>
              <w:rPr>
                <w:sz w:val="20"/>
              </w:rPr>
            </w:pPr>
            <w:r>
              <w:rPr>
                <w:sz w:val="20"/>
              </w:rPr>
              <w:t>91</w:t>
            </w:r>
          </w:p>
        </w:tc>
        <w:tc>
          <w:tcPr>
            <w:tcW w:w="992" w:type="dxa"/>
            <w:tcBorders>
              <w:top w:val="nil"/>
              <w:bottom w:val="nil"/>
            </w:tcBorders>
            <w:vAlign w:val="center"/>
          </w:tcPr>
          <w:p w:rsidR="00000000" w:rsidRDefault="00000000">
            <w:pPr>
              <w:spacing w:before="60" w:after="60"/>
              <w:jc w:val="right"/>
              <w:rPr>
                <w:sz w:val="20"/>
              </w:rPr>
            </w:pPr>
            <w:r>
              <w:rPr>
                <w:sz w:val="20"/>
              </w:rPr>
              <w:t>30 726</w:t>
            </w:r>
          </w:p>
        </w:tc>
        <w:tc>
          <w:tcPr>
            <w:tcW w:w="1276" w:type="dxa"/>
            <w:tcBorders>
              <w:top w:val="nil"/>
              <w:bottom w:val="nil"/>
            </w:tcBorders>
            <w:vAlign w:val="center"/>
          </w:tcPr>
          <w:p w:rsidR="00000000" w:rsidRDefault="00000000">
            <w:pPr>
              <w:spacing w:before="60" w:after="60"/>
              <w:jc w:val="right"/>
              <w:rPr>
                <w:sz w:val="20"/>
              </w:rPr>
            </w:pPr>
            <w:r>
              <w:rPr>
                <w:sz w:val="20"/>
              </w:rPr>
              <w:t>100</w:t>
            </w:r>
          </w:p>
        </w:tc>
        <w:tc>
          <w:tcPr>
            <w:tcW w:w="1418" w:type="dxa"/>
            <w:tcBorders>
              <w:top w:val="nil"/>
              <w:bottom w:val="nil"/>
            </w:tcBorders>
            <w:vAlign w:val="center"/>
          </w:tcPr>
          <w:p w:rsidR="00000000" w:rsidRDefault="00000000">
            <w:pPr>
              <w:spacing w:before="60" w:after="60"/>
              <w:jc w:val="right"/>
              <w:rPr>
                <w:sz w:val="20"/>
              </w:rPr>
            </w:pPr>
            <w:r>
              <w:rPr>
                <w:sz w:val="20"/>
              </w:rPr>
              <w:t>340</w:t>
            </w:r>
          </w:p>
        </w:tc>
        <w:tc>
          <w:tcPr>
            <w:tcW w:w="887" w:type="dxa"/>
            <w:tcBorders>
              <w:top w:val="nil"/>
              <w:bottom w:val="nil"/>
            </w:tcBorders>
            <w:vAlign w:val="center"/>
          </w:tcPr>
          <w:p w:rsidR="00000000" w:rsidRDefault="00000000">
            <w:pPr>
              <w:spacing w:before="60" w:after="60"/>
              <w:jc w:val="right"/>
              <w:rPr>
                <w:sz w:val="20"/>
              </w:rPr>
            </w:pPr>
            <w:r>
              <w:rPr>
                <w:sz w:val="20"/>
              </w:rPr>
              <w:t>2 129</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Honduras</w:t>
            </w:r>
          </w:p>
        </w:tc>
        <w:tc>
          <w:tcPr>
            <w:tcW w:w="1134" w:type="dxa"/>
            <w:tcBorders>
              <w:top w:val="nil"/>
              <w:bottom w:val="nil"/>
            </w:tcBorders>
            <w:vAlign w:val="center"/>
          </w:tcPr>
          <w:p w:rsidR="00000000" w:rsidRDefault="00000000">
            <w:pPr>
              <w:spacing w:before="60" w:after="60"/>
              <w:jc w:val="right"/>
              <w:rPr>
                <w:sz w:val="20"/>
              </w:rPr>
            </w:pPr>
            <w:r>
              <w:rPr>
                <w:sz w:val="20"/>
              </w:rPr>
              <w:t>35</w:t>
            </w:r>
          </w:p>
        </w:tc>
        <w:tc>
          <w:tcPr>
            <w:tcW w:w="992" w:type="dxa"/>
            <w:tcBorders>
              <w:top w:val="nil"/>
              <w:bottom w:val="nil"/>
            </w:tcBorders>
            <w:vAlign w:val="center"/>
          </w:tcPr>
          <w:p w:rsidR="00000000" w:rsidRDefault="00000000">
            <w:pPr>
              <w:spacing w:before="60" w:after="60"/>
              <w:jc w:val="right"/>
              <w:rPr>
                <w:sz w:val="20"/>
              </w:rPr>
            </w:pPr>
            <w:r>
              <w:rPr>
                <w:sz w:val="20"/>
              </w:rPr>
              <w:t>2 297</w:t>
            </w:r>
          </w:p>
        </w:tc>
        <w:tc>
          <w:tcPr>
            <w:tcW w:w="1134" w:type="dxa"/>
            <w:tcBorders>
              <w:top w:val="nil"/>
              <w:bottom w:val="nil"/>
            </w:tcBorders>
            <w:vAlign w:val="center"/>
          </w:tcPr>
          <w:p w:rsidR="00000000" w:rsidRDefault="00000000">
            <w:pPr>
              <w:spacing w:before="60" w:after="60"/>
              <w:jc w:val="right"/>
              <w:rPr>
                <w:sz w:val="20"/>
              </w:rPr>
            </w:pPr>
            <w:r>
              <w:rPr>
                <w:sz w:val="20"/>
              </w:rPr>
              <w:t>29</w:t>
            </w:r>
          </w:p>
        </w:tc>
        <w:tc>
          <w:tcPr>
            <w:tcW w:w="992" w:type="dxa"/>
            <w:tcBorders>
              <w:top w:val="nil"/>
              <w:bottom w:val="nil"/>
            </w:tcBorders>
            <w:vAlign w:val="center"/>
          </w:tcPr>
          <w:p w:rsidR="00000000" w:rsidRDefault="00000000">
            <w:pPr>
              <w:spacing w:before="60" w:after="60"/>
              <w:jc w:val="right"/>
              <w:rPr>
                <w:sz w:val="20"/>
              </w:rPr>
            </w:pPr>
            <w:r>
              <w:rPr>
                <w:sz w:val="20"/>
              </w:rPr>
              <w:t>11 057</w:t>
            </w:r>
          </w:p>
        </w:tc>
        <w:tc>
          <w:tcPr>
            <w:tcW w:w="1134" w:type="dxa"/>
            <w:tcBorders>
              <w:top w:val="nil"/>
              <w:bottom w:val="nil"/>
            </w:tcBorders>
            <w:vAlign w:val="center"/>
          </w:tcPr>
          <w:p w:rsidR="00000000" w:rsidRDefault="00000000">
            <w:pPr>
              <w:spacing w:before="60" w:after="60"/>
              <w:jc w:val="right"/>
              <w:rPr>
                <w:sz w:val="20"/>
              </w:rPr>
            </w:pPr>
            <w:r>
              <w:rPr>
                <w:sz w:val="20"/>
              </w:rPr>
              <w:t>30</w:t>
            </w:r>
          </w:p>
        </w:tc>
        <w:tc>
          <w:tcPr>
            <w:tcW w:w="992" w:type="dxa"/>
            <w:tcBorders>
              <w:top w:val="nil"/>
              <w:bottom w:val="nil"/>
            </w:tcBorders>
            <w:vAlign w:val="center"/>
          </w:tcPr>
          <w:p w:rsidR="00000000" w:rsidRDefault="00000000">
            <w:pPr>
              <w:spacing w:before="60" w:after="60"/>
              <w:jc w:val="right"/>
              <w:rPr>
                <w:sz w:val="20"/>
              </w:rPr>
            </w:pPr>
            <w:r>
              <w:rPr>
                <w:sz w:val="20"/>
              </w:rPr>
              <w:t>22 602</w:t>
            </w:r>
          </w:p>
        </w:tc>
        <w:tc>
          <w:tcPr>
            <w:tcW w:w="1276" w:type="dxa"/>
            <w:tcBorders>
              <w:top w:val="nil"/>
              <w:bottom w:val="nil"/>
            </w:tcBorders>
            <w:vAlign w:val="center"/>
          </w:tcPr>
          <w:p w:rsidR="00000000" w:rsidRDefault="00000000">
            <w:pPr>
              <w:spacing w:before="60" w:after="60"/>
              <w:jc w:val="right"/>
              <w:rPr>
                <w:sz w:val="20"/>
              </w:rPr>
            </w:pPr>
            <w:r>
              <w:rPr>
                <w:sz w:val="20"/>
              </w:rPr>
              <w:t>136</w:t>
            </w:r>
          </w:p>
        </w:tc>
        <w:tc>
          <w:tcPr>
            <w:tcW w:w="1418" w:type="dxa"/>
            <w:tcBorders>
              <w:top w:val="nil"/>
              <w:bottom w:val="nil"/>
            </w:tcBorders>
            <w:vAlign w:val="center"/>
          </w:tcPr>
          <w:p w:rsidR="00000000" w:rsidRDefault="00000000">
            <w:pPr>
              <w:spacing w:before="60" w:after="60"/>
              <w:jc w:val="right"/>
              <w:rPr>
                <w:sz w:val="20"/>
              </w:rPr>
            </w:pPr>
            <w:r>
              <w:rPr>
                <w:sz w:val="20"/>
              </w:rPr>
              <w:t>2</w:t>
            </w:r>
          </w:p>
        </w:tc>
        <w:tc>
          <w:tcPr>
            <w:tcW w:w="887" w:type="dxa"/>
            <w:tcBorders>
              <w:top w:val="nil"/>
              <w:bottom w:val="nil"/>
            </w:tcBorders>
            <w:vAlign w:val="center"/>
          </w:tcPr>
          <w:p w:rsidR="00000000" w:rsidRDefault="00000000">
            <w:pPr>
              <w:spacing w:before="60" w:after="60"/>
              <w:jc w:val="right"/>
              <w:rPr>
                <w:sz w:val="20"/>
              </w:rPr>
            </w:pPr>
            <w:r>
              <w:rPr>
                <w:sz w:val="20"/>
              </w:rPr>
              <w:t>226</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Mexico</w:t>
            </w:r>
            <w:r>
              <w:rPr>
                <w:sz w:val="20"/>
              </w:rPr>
              <w:br/>
              <w:t>Mexique</w:t>
            </w:r>
          </w:p>
        </w:tc>
        <w:tc>
          <w:tcPr>
            <w:tcW w:w="1134" w:type="dxa"/>
            <w:tcBorders>
              <w:top w:val="nil"/>
              <w:bottom w:val="nil"/>
            </w:tcBorders>
            <w:vAlign w:val="center"/>
          </w:tcPr>
          <w:p w:rsidR="00000000" w:rsidRDefault="00000000">
            <w:pPr>
              <w:spacing w:before="60" w:after="60"/>
              <w:jc w:val="right"/>
              <w:rPr>
                <w:sz w:val="20"/>
              </w:rPr>
            </w:pPr>
            <w:r>
              <w:rPr>
                <w:sz w:val="20"/>
              </w:rPr>
              <w:t>1 158</w:t>
            </w:r>
          </w:p>
        </w:tc>
        <w:tc>
          <w:tcPr>
            <w:tcW w:w="992" w:type="dxa"/>
            <w:tcBorders>
              <w:top w:val="nil"/>
              <w:bottom w:val="nil"/>
            </w:tcBorders>
            <w:vAlign w:val="center"/>
          </w:tcPr>
          <w:p w:rsidR="00000000" w:rsidRDefault="00000000">
            <w:pPr>
              <w:spacing w:before="60" w:after="60"/>
              <w:jc w:val="right"/>
              <w:rPr>
                <w:sz w:val="20"/>
              </w:rPr>
            </w:pPr>
            <w:r>
              <w:rPr>
                <w:sz w:val="20"/>
              </w:rPr>
              <w:t>83 280</w:t>
            </w:r>
          </w:p>
        </w:tc>
        <w:tc>
          <w:tcPr>
            <w:tcW w:w="1134" w:type="dxa"/>
            <w:tcBorders>
              <w:top w:val="nil"/>
              <w:bottom w:val="nil"/>
            </w:tcBorders>
            <w:vAlign w:val="center"/>
          </w:tcPr>
          <w:p w:rsidR="00000000" w:rsidRDefault="00000000">
            <w:pPr>
              <w:spacing w:before="60" w:after="60"/>
              <w:jc w:val="right"/>
              <w:rPr>
                <w:sz w:val="20"/>
              </w:rPr>
            </w:pPr>
            <w:r>
              <w:rPr>
                <w:sz w:val="20"/>
              </w:rPr>
              <w:t>1 900</w:t>
            </w:r>
          </w:p>
        </w:tc>
        <w:tc>
          <w:tcPr>
            <w:tcW w:w="992" w:type="dxa"/>
            <w:tcBorders>
              <w:top w:val="nil"/>
              <w:bottom w:val="nil"/>
            </w:tcBorders>
            <w:vAlign w:val="center"/>
          </w:tcPr>
          <w:p w:rsidR="00000000" w:rsidRDefault="00000000">
            <w:pPr>
              <w:spacing w:before="60" w:after="60"/>
              <w:jc w:val="right"/>
              <w:rPr>
                <w:sz w:val="20"/>
              </w:rPr>
            </w:pPr>
            <w:r>
              <w:rPr>
                <w:sz w:val="20"/>
              </w:rPr>
              <w:t>629 420</w:t>
            </w:r>
          </w:p>
        </w:tc>
        <w:tc>
          <w:tcPr>
            <w:tcW w:w="1134" w:type="dxa"/>
            <w:tcBorders>
              <w:top w:val="nil"/>
              <w:bottom w:val="nil"/>
            </w:tcBorders>
            <w:vAlign w:val="center"/>
          </w:tcPr>
          <w:p w:rsidR="00000000" w:rsidRDefault="00000000">
            <w:pPr>
              <w:spacing w:before="60" w:after="60"/>
              <w:jc w:val="right"/>
              <w:rPr>
                <w:sz w:val="20"/>
              </w:rPr>
            </w:pPr>
            <w:r>
              <w:rPr>
                <w:sz w:val="20"/>
              </w:rPr>
              <w:t>1 118</w:t>
            </w:r>
          </w:p>
        </w:tc>
        <w:tc>
          <w:tcPr>
            <w:tcW w:w="992" w:type="dxa"/>
            <w:tcBorders>
              <w:top w:val="nil"/>
              <w:bottom w:val="nil"/>
            </w:tcBorders>
            <w:vAlign w:val="center"/>
          </w:tcPr>
          <w:p w:rsidR="00000000" w:rsidRDefault="00000000">
            <w:pPr>
              <w:spacing w:before="60" w:after="60"/>
              <w:jc w:val="right"/>
              <w:rPr>
                <w:sz w:val="20"/>
              </w:rPr>
            </w:pPr>
            <w:r>
              <w:rPr>
                <w:sz w:val="20"/>
              </w:rPr>
              <w:t>297 526</w:t>
            </w:r>
          </w:p>
        </w:tc>
        <w:tc>
          <w:tcPr>
            <w:tcW w:w="1276" w:type="dxa"/>
            <w:tcBorders>
              <w:top w:val="nil"/>
              <w:bottom w:val="nil"/>
            </w:tcBorders>
            <w:vAlign w:val="center"/>
          </w:tcPr>
          <w:p w:rsidR="00000000" w:rsidRDefault="00000000">
            <w:pPr>
              <w:spacing w:before="60" w:after="60"/>
              <w:jc w:val="right"/>
              <w:rPr>
                <w:sz w:val="20"/>
              </w:rPr>
            </w:pPr>
            <w:r>
              <w:rPr>
                <w:sz w:val="20"/>
              </w:rPr>
              <w:t>18 977</w:t>
            </w:r>
          </w:p>
        </w:tc>
        <w:tc>
          <w:tcPr>
            <w:tcW w:w="1418" w:type="dxa"/>
            <w:tcBorders>
              <w:top w:val="nil"/>
              <w:bottom w:val="nil"/>
            </w:tcBorders>
            <w:vAlign w:val="center"/>
          </w:tcPr>
          <w:p w:rsidR="00000000" w:rsidRDefault="00000000">
            <w:pPr>
              <w:spacing w:before="60" w:after="60"/>
              <w:jc w:val="right"/>
              <w:rPr>
                <w:sz w:val="20"/>
              </w:rPr>
            </w:pPr>
            <w:r>
              <w:rPr>
                <w:sz w:val="20"/>
              </w:rPr>
              <w:t>744</w:t>
            </w:r>
          </w:p>
        </w:tc>
        <w:tc>
          <w:tcPr>
            <w:tcW w:w="887" w:type="dxa"/>
            <w:tcBorders>
              <w:top w:val="nil"/>
              <w:bottom w:val="nil"/>
            </w:tcBorders>
            <w:vAlign w:val="center"/>
          </w:tcPr>
          <w:p w:rsidR="00000000" w:rsidRDefault="00000000">
            <w:pPr>
              <w:spacing w:before="60" w:after="60"/>
              <w:jc w:val="right"/>
              <w:rPr>
                <w:sz w:val="20"/>
              </w:rPr>
            </w:pPr>
            <w:r>
              <w:rPr>
                <w:sz w:val="20"/>
              </w:rPr>
              <w:t>64 170</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Nicaragua</w:t>
            </w:r>
          </w:p>
        </w:tc>
        <w:tc>
          <w:tcPr>
            <w:tcW w:w="1134" w:type="dxa"/>
            <w:tcBorders>
              <w:top w:val="nil"/>
              <w:bottom w:val="nil"/>
            </w:tcBorders>
            <w:vAlign w:val="center"/>
          </w:tcPr>
          <w:p w:rsidR="00000000" w:rsidRDefault="00000000">
            <w:pPr>
              <w:spacing w:before="60" w:after="60"/>
              <w:jc w:val="right"/>
              <w:rPr>
                <w:sz w:val="20"/>
              </w:rPr>
            </w:pPr>
            <w:r>
              <w:rPr>
                <w:sz w:val="20"/>
              </w:rPr>
              <w:t>57</w:t>
            </w:r>
          </w:p>
        </w:tc>
        <w:tc>
          <w:tcPr>
            <w:tcW w:w="992" w:type="dxa"/>
            <w:tcBorders>
              <w:top w:val="nil"/>
              <w:bottom w:val="nil"/>
            </w:tcBorders>
            <w:vAlign w:val="center"/>
          </w:tcPr>
          <w:p w:rsidR="00000000" w:rsidRDefault="00000000">
            <w:pPr>
              <w:spacing w:before="60" w:after="60"/>
              <w:jc w:val="right"/>
              <w:rPr>
                <w:sz w:val="20"/>
              </w:rPr>
            </w:pPr>
            <w:r>
              <w:rPr>
                <w:sz w:val="20"/>
              </w:rPr>
              <w:t>9 023</w:t>
            </w:r>
          </w:p>
        </w:tc>
        <w:tc>
          <w:tcPr>
            <w:tcW w:w="1134" w:type="dxa"/>
            <w:tcBorders>
              <w:top w:val="nil"/>
              <w:bottom w:val="nil"/>
            </w:tcBorders>
            <w:vAlign w:val="center"/>
          </w:tcPr>
          <w:p w:rsidR="00000000" w:rsidRDefault="00000000">
            <w:pPr>
              <w:spacing w:before="60" w:after="60"/>
              <w:jc w:val="right"/>
              <w:rPr>
                <w:sz w:val="20"/>
              </w:rPr>
            </w:pPr>
            <w:r>
              <w:rPr>
                <w:sz w:val="20"/>
              </w:rPr>
              <w:t>333</w:t>
            </w:r>
          </w:p>
        </w:tc>
        <w:tc>
          <w:tcPr>
            <w:tcW w:w="992" w:type="dxa"/>
            <w:tcBorders>
              <w:top w:val="nil"/>
              <w:bottom w:val="nil"/>
            </w:tcBorders>
            <w:vAlign w:val="center"/>
          </w:tcPr>
          <w:p w:rsidR="00000000" w:rsidRDefault="00000000">
            <w:pPr>
              <w:spacing w:before="60" w:after="60"/>
              <w:jc w:val="right"/>
              <w:rPr>
                <w:sz w:val="20"/>
              </w:rPr>
            </w:pPr>
            <w:r>
              <w:rPr>
                <w:sz w:val="20"/>
              </w:rPr>
              <w:t>44 654</w:t>
            </w:r>
          </w:p>
        </w:tc>
        <w:tc>
          <w:tcPr>
            <w:tcW w:w="1134" w:type="dxa"/>
            <w:tcBorders>
              <w:top w:val="nil"/>
              <w:bottom w:val="nil"/>
            </w:tcBorders>
            <w:vAlign w:val="center"/>
          </w:tcPr>
          <w:p w:rsidR="00000000" w:rsidRDefault="00000000">
            <w:pPr>
              <w:spacing w:before="60" w:after="60"/>
              <w:jc w:val="right"/>
              <w:rPr>
                <w:sz w:val="20"/>
              </w:rPr>
            </w:pPr>
            <w:r>
              <w:rPr>
                <w:sz w:val="20"/>
              </w:rPr>
              <w:t>78</w:t>
            </w:r>
          </w:p>
        </w:tc>
        <w:tc>
          <w:tcPr>
            <w:tcW w:w="992" w:type="dxa"/>
            <w:tcBorders>
              <w:top w:val="nil"/>
              <w:bottom w:val="nil"/>
            </w:tcBorders>
            <w:vAlign w:val="center"/>
          </w:tcPr>
          <w:p w:rsidR="00000000" w:rsidRDefault="00000000">
            <w:pPr>
              <w:spacing w:before="60" w:after="60"/>
              <w:jc w:val="right"/>
              <w:rPr>
                <w:sz w:val="20"/>
              </w:rPr>
            </w:pPr>
            <w:r>
              <w:rPr>
                <w:sz w:val="20"/>
              </w:rPr>
              <w:t>27 425</w:t>
            </w:r>
          </w:p>
        </w:tc>
        <w:tc>
          <w:tcPr>
            <w:tcW w:w="1276" w:type="dxa"/>
            <w:tcBorders>
              <w:top w:val="nil"/>
              <w:bottom w:val="nil"/>
            </w:tcBorders>
            <w:vAlign w:val="center"/>
          </w:tcPr>
          <w:p w:rsidR="00000000" w:rsidRDefault="00000000">
            <w:pPr>
              <w:spacing w:before="60" w:after="60"/>
              <w:jc w:val="right"/>
              <w:rPr>
                <w:sz w:val="20"/>
              </w:rPr>
            </w:pPr>
            <w:r>
              <w:rPr>
                <w:sz w:val="20"/>
              </w:rPr>
              <w:t>400</w:t>
            </w:r>
          </w:p>
        </w:tc>
        <w:tc>
          <w:tcPr>
            <w:tcW w:w="1418" w:type="dxa"/>
            <w:tcBorders>
              <w:top w:val="nil"/>
              <w:bottom w:val="nil"/>
            </w:tcBorders>
            <w:vAlign w:val="center"/>
          </w:tcPr>
          <w:p w:rsidR="00000000" w:rsidRDefault="00000000">
            <w:pPr>
              <w:spacing w:before="60" w:after="60"/>
              <w:jc w:val="right"/>
              <w:rPr>
                <w:sz w:val="20"/>
              </w:rPr>
            </w:pPr>
            <w:r>
              <w:rPr>
                <w:sz w:val="20"/>
              </w:rPr>
              <w:t>225</w:t>
            </w:r>
          </w:p>
        </w:tc>
        <w:tc>
          <w:tcPr>
            <w:tcW w:w="887" w:type="dxa"/>
            <w:tcBorders>
              <w:top w:val="nil"/>
              <w:bottom w:val="nil"/>
            </w:tcBorders>
            <w:vAlign w:val="center"/>
          </w:tcPr>
          <w:p w:rsidR="00000000" w:rsidRDefault="00000000">
            <w:pPr>
              <w:spacing w:before="60" w:after="60"/>
              <w:jc w:val="right"/>
              <w:rPr>
                <w:sz w:val="20"/>
              </w:rPr>
            </w:pPr>
            <w:r>
              <w:rPr>
                <w:sz w:val="20"/>
              </w:rPr>
              <w:t>223</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Panama</w:t>
            </w:r>
          </w:p>
        </w:tc>
        <w:tc>
          <w:tcPr>
            <w:tcW w:w="1134" w:type="dxa"/>
            <w:tcBorders>
              <w:top w:val="nil"/>
              <w:bottom w:val="nil"/>
            </w:tcBorders>
            <w:vAlign w:val="center"/>
          </w:tcPr>
          <w:p w:rsidR="00000000" w:rsidRDefault="00000000">
            <w:pPr>
              <w:spacing w:before="60" w:after="60"/>
              <w:jc w:val="right"/>
              <w:rPr>
                <w:sz w:val="20"/>
              </w:rPr>
            </w:pPr>
            <w:r>
              <w:rPr>
                <w:sz w:val="20"/>
              </w:rPr>
              <w:t>77</w:t>
            </w:r>
          </w:p>
        </w:tc>
        <w:tc>
          <w:tcPr>
            <w:tcW w:w="992" w:type="dxa"/>
            <w:tcBorders>
              <w:top w:val="nil"/>
              <w:bottom w:val="nil"/>
            </w:tcBorders>
            <w:vAlign w:val="center"/>
          </w:tcPr>
          <w:p w:rsidR="00000000" w:rsidRDefault="00000000">
            <w:pPr>
              <w:spacing w:before="60" w:after="60"/>
              <w:jc w:val="right"/>
              <w:rPr>
                <w:sz w:val="20"/>
              </w:rPr>
            </w:pPr>
            <w:r>
              <w:rPr>
                <w:sz w:val="20"/>
              </w:rPr>
              <w:t>3 235</w:t>
            </w:r>
          </w:p>
        </w:tc>
        <w:tc>
          <w:tcPr>
            <w:tcW w:w="1134" w:type="dxa"/>
            <w:tcBorders>
              <w:top w:val="nil"/>
              <w:bottom w:val="nil"/>
            </w:tcBorders>
            <w:vAlign w:val="center"/>
          </w:tcPr>
          <w:p w:rsidR="00000000" w:rsidRDefault="00000000">
            <w:pPr>
              <w:spacing w:before="60" w:after="60"/>
              <w:jc w:val="right"/>
              <w:rPr>
                <w:sz w:val="20"/>
              </w:rPr>
            </w:pPr>
            <w:r>
              <w:rPr>
                <w:sz w:val="20"/>
              </w:rPr>
              <w:t>38</w:t>
            </w:r>
          </w:p>
        </w:tc>
        <w:tc>
          <w:tcPr>
            <w:tcW w:w="992" w:type="dxa"/>
            <w:tcBorders>
              <w:top w:val="nil"/>
              <w:bottom w:val="nil"/>
            </w:tcBorders>
            <w:vAlign w:val="center"/>
          </w:tcPr>
          <w:p w:rsidR="00000000" w:rsidRDefault="00000000">
            <w:pPr>
              <w:spacing w:before="60" w:after="60"/>
              <w:jc w:val="right"/>
              <w:rPr>
                <w:sz w:val="20"/>
              </w:rPr>
            </w:pPr>
            <w:r>
              <w:rPr>
                <w:sz w:val="20"/>
              </w:rPr>
              <w:t>25 187</w:t>
            </w:r>
          </w:p>
        </w:tc>
        <w:tc>
          <w:tcPr>
            <w:tcW w:w="1134" w:type="dxa"/>
            <w:tcBorders>
              <w:top w:val="nil"/>
              <w:bottom w:val="nil"/>
            </w:tcBorders>
            <w:vAlign w:val="center"/>
          </w:tcPr>
          <w:p w:rsidR="00000000" w:rsidRDefault="00000000">
            <w:pPr>
              <w:spacing w:before="60" w:after="60"/>
              <w:jc w:val="right"/>
              <w:rPr>
                <w:sz w:val="20"/>
              </w:rPr>
            </w:pPr>
            <w:r>
              <w:rPr>
                <w:sz w:val="20"/>
              </w:rPr>
              <w:t>38</w:t>
            </w:r>
          </w:p>
        </w:tc>
        <w:tc>
          <w:tcPr>
            <w:tcW w:w="992" w:type="dxa"/>
            <w:tcBorders>
              <w:top w:val="nil"/>
              <w:bottom w:val="nil"/>
            </w:tcBorders>
            <w:vAlign w:val="center"/>
          </w:tcPr>
          <w:p w:rsidR="00000000" w:rsidRDefault="00000000">
            <w:pPr>
              <w:spacing w:before="60" w:after="60"/>
              <w:jc w:val="right"/>
              <w:rPr>
                <w:sz w:val="20"/>
              </w:rPr>
            </w:pPr>
            <w:r>
              <w:rPr>
                <w:sz w:val="20"/>
              </w:rPr>
              <w:t>14 033</w:t>
            </w:r>
          </w:p>
        </w:tc>
        <w:tc>
          <w:tcPr>
            <w:tcW w:w="1276" w:type="dxa"/>
            <w:tcBorders>
              <w:top w:val="nil"/>
              <w:bottom w:val="nil"/>
            </w:tcBorders>
            <w:vAlign w:val="center"/>
          </w:tcPr>
          <w:p w:rsidR="00000000" w:rsidRDefault="00000000">
            <w:pPr>
              <w:spacing w:before="60" w:after="60"/>
              <w:jc w:val="right"/>
              <w:rPr>
                <w:sz w:val="20"/>
              </w:rPr>
            </w:pPr>
            <w:r>
              <w:rPr>
                <w:sz w:val="20"/>
              </w:rPr>
              <w:t>28</w:t>
            </w:r>
          </w:p>
        </w:tc>
        <w:tc>
          <w:tcPr>
            <w:tcW w:w="1418" w:type="dxa"/>
            <w:tcBorders>
              <w:top w:val="nil"/>
              <w:bottom w:val="nil"/>
            </w:tcBorders>
            <w:vAlign w:val="center"/>
          </w:tcPr>
          <w:p w:rsidR="00000000" w:rsidRDefault="00000000">
            <w:pPr>
              <w:spacing w:before="60" w:after="60"/>
              <w:jc w:val="right"/>
              <w:rPr>
                <w:sz w:val="20"/>
              </w:rPr>
            </w:pPr>
            <w:r>
              <w:rPr>
                <w:sz w:val="20"/>
              </w:rPr>
              <w:t>291</w:t>
            </w:r>
          </w:p>
        </w:tc>
        <w:tc>
          <w:tcPr>
            <w:tcW w:w="887" w:type="dxa"/>
            <w:tcBorders>
              <w:top w:val="nil"/>
              <w:bottom w:val="nil"/>
            </w:tcBorders>
            <w:vAlign w:val="center"/>
          </w:tcPr>
          <w:p w:rsidR="00000000" w:rsidRDefault="00000000">
            <w:pPr>
              <w:spacing w:before="60" w:after="60"/>
              <w:jc w:val="right"/>
              <w:rPr>
                <w:sz w:val="20"/>
              </w:rPr>
            </w:pPr>
            <w:r>
              <w:rPr>
                <w:sz w:val="20"/>
              </w:rPr>
              <w:t>5 765</w:t>
            </w:r>
          </w:p>
        </w:tc>
      </w:tr>
      <w:tr w:rsidR="00000000">
        <w:tblPrEx>
          <w:tblCellMar>
            <w:top w:w="0" w:type="dxa"/>
            <w:bottom w:w="0" w:type="dxa"/>
          </w:tblCellMar>
        </w:tblPrEx>
        <w:tc>
          <w:tcPr>
            <w:tcW w:w="3331" w:type="dxa"/>
            <w:tcBorders>
              <w:top w:val="nil"/>
              <w:bottom w:val="single" w:sz="4" w:space="0" w:color="auto"/>
            </w:tcBorders>
            <w:vAlign w:val="center"/>
          </w:tcPr>
          <w:p w:rsidR="00000000" w:rsidRDefault="00000000">
            <w:pPr>
              <w:pStyle w:val="FootnoteText"/>
              <w:tabs>
                <w:tab w:val="left" w:pos="142"/>
              </w:tabs>
              <w:spacing w:before="40" w:after="40"/>
              <w:rPr>
                <w:sz w:val="20"/>
              </w:rPr>
            </w:pPr>
            <w:r>
              <w:rPr>
                <w:sz w:val="20"/>
              </w:rPr>
              <w:t>TOTAL CENTR. AMER/MAINL –</w:t>
            </w:r>
            <w:r>
              <w:rPr>
                <w:sz w:val="20"/>
              </w:rPr>
              <w:br/>
              <w:t>AMÉRIQUE CENTR. CONT.</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1 480</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110 067</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3 067</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883 878</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1 431</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428 866</w:t>
            </w:r>
          </w:p>
        </w:tc>
        <w:tc>
          <w:tcPr>
            <w:tcW w:w="1276" w:type="dxa"/>
            <w:tcBorders>
              <w:top w:val="nil"/>
              <w:bottom w:val="single" w:sz="4" w:space="0" w:color="auto"/>
            </w:tcBorders>
            <w:vAlign w:val="center"/>
          </w:tcPr>
          <w:p w:rsidR="00000000" w:rsidRDefault="00000000">
            <w:pPr>
              <w:spacing w:before="60" w:after="60"/>
              <w:jc w:val="right"/>
              <w:rPr>
                <w:sz w:val="20"/>
              </w:rPr>
            </w:pPr>
            <w:r>
              <w:rPr>
                <w:sz w:val="20"/>
              </w:rPr>
              <w:t>19 719</w:t>
            </w:r>
          </w:p>
        </w:tc>
        <w:tc>
          <w:tcPr>
            <w:tcW w:w="1418" w:type="dxa"/>
            <w:tcBorders>
              <w:top w:val="nil"/>
              <w:bottom w:val="single" w:sz="4" w:space="0" w:color="auto"/>
            </w:tcBorders>
            <w:vAlign w:val="center"/>
          </w:tcPr>
          <w:p w:rsidR="00000000" w:rsidRDefault="00000000">
            <w:pPr>
              <w:spacing w:before="60" w:after="60"/>
              <w:jc w:val="right"/>
              <w:rPr>
                <w:sz w:val="20"/>
              </w:rPr>
            </w:pPr>
            <w:r>
              <w:rPr>
                <w:sz w:val="20"/>
              </w:rPr>
              <w:t>8 611</w:t>
            </w:r>
          </w:p>
        </w:tc>
        <w:tc>
          <w:tcPr>
            <w:tcW w:w="887" w:type="dxa"/>
            <w:tcBorders>
              <w:top w:val="nil"/>
              <w:bottom w:val="single" w:sz="4" w:space="0" w:color="auto"/>
            </w:tcBorders>
            <w:vAlign w:val="center"/>
          </w:tcPr>
          <w:p w:rsidR="00000000" w:rsidRDefault="00000000">
            <w:pPr>
              <w:spacing w:before="60" w:after="60"/>
              <w:jc w:val="right"/>
              <w:rPr>
                <w:sz w:val="20"/>
              </w:rPr>
            </w:pPr>
            <w:r>
              <w:rPr>
                <w:sz w:val="20"/>
              </w:rPr>
              <w:t>75 169</w:t>
            </w:r>
          </w:p>
        </w:tc>
      </w:tr>
      <w:tr w:rsidR="00000000">
        <w:tblPrEx>
          <w:tblCellMar>
            <w:top w:w="0" w:type="dxa"/>
            <w:bottom w:w="0" w:type="dxa"/>
          </w:tblCellMar>
        </w:tblPrEx>
        <w:trPr>
          <w:cantSplit/>
        </w:trPr>
        <w:tc>
          <w:tcPr>
            <w:tcW w:w="3331" w:type="dxa"/>
            <w:tcBorders>
              <w:top w:val="nil"/>
              <w:bottom w:val="nil"/>
            </w:tcBorders>
            <w:vAlign w:val="center"/>
          </w:tcPr>
          <w:p w:rsidR="00000000" w:rsidRDefault="00000000">
            <w:pPr>
              <w:pStyle w:val="FootnoteText"/>
              <w:pageBreakBefore/>
              <w:spacing w:before="60" w:after="60"/>
              <w:rPr>
                <w:sz w:val="20"/>
              </w:rPr>
            </w:pPr>
            <w:r>
              <w:rPr>
                <w:sz w:val="20"/>
              </w:rPr>
              <w:t>.</w:t>
            </w:r>
          </w:p>
        </w:tc>
        <w:tc>
          <w:tcPr>
            <w:tcW w:w="9959" w:type="dxa"/>
            <w:gridSpan w:val="9"/>
            <w:tcBorders>
              <w:top w:val="nil"/>
              <w:bottom w:val="nil"/>
            </w:tcBorders>
            <w:vAlign w:val="center"/>
          </w:tcPr>
          <w:p w:rsidR="00000000" w:rsidRDefault="00000000">
            <w:pPr>
              <w:spacing w:before="60" w:after="60"/>
              <w:jc w:val="center"/>
              <w:rPr>
                <w:sz w:val="20"/>
              </w:rPr>
            </w:pPr>
            <w:r>
              <w:rPr>
                <w:sz w:val="20"/>
              </w:rPr>
              <w:t xml:space="preserve">CENTR. AMERICA ANTILLES </w:t>
            </w:r>
            <w:r>
              <w:rPr>
                <w:sz w:val="20"/>
              </w:rPr>
              <w:noBreakHyphen/>
              <w:t xml:space="preserve"> </w:t>
            </w:r>
            <w:r>
              <w:rPr>
                <w:sz w:val="20"/>
              </w:rPr>
              <w:br/>
              <w:t>AMÉRIQUE CENTR. ANT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Anguilla</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Antigua and Barbuda</w:t>
            </w:r>
            <w:r>
              <w:rPr>
                <w:sz w:val="20"/>
              </w:rPr>
              <w:br/>
              <w:t>Antigua</w:t>
            </w:r>
            <w:r>
              <w:rPr>
                <w:sz w:val="20"/>
              </w:rPr>
              <w:noBreakHyphen/>
              <w:t>et</w:t>
            </w:r>
            <w:r>
              <w:rPr>
                <w:sz w:val="20"/>
              </w:rPr>
              <w:noBreakHyphen/>
              <w:t>Barbuda</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1</w:t>
            </w:r>
          </w:p>
        </w:tc>
        <w:tc>
          <w:tcPr>
            <w:tcW w:w="992" w:type="dxa"/>
            <w:tcBorders>
              <w:top w:val="nil"/>
              <w:bottom w:val="nil"/>
            </w:tcBorders>
            <w:vAlign w:val="center"/>
          </w:tcPr>
          <w:p w:rsidR="00000000" w:rsidRDefault="00000000">
            <w:pPr>
              <w:spacing w:before="60" w:after="60"/>
              <w:jc w:val="right"/>
              <w:rPr>
                <w:sz w:val="20"/>
              </w:rPr>
            </w:pPr>
            <w:r>
              <w:rPr>
                <w:sz w:val="20"/>
              </w:rPr>
              <w:t>583</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562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Aruba</w:t>
            </w:r>
          </w:p>
        </w:tc>
        <w:tc>
          <w:tcPr>
            <w:tcW w:w="1134" w:type="dxa"/>
            <w:tcBorders>
              <w:top w:val="nil"/>
              <w:bottom w:val="nil"/>
            </w:tcBorders>
            <w:vAlign w:val="center"/>
          </w:tcPr>
          <w:p w:rsidR="00000000" w:rsidRDefault="00000000">
            <w:pPr>
              <w:spacing w:before="60" w:after="60"/>
              <w:jc w:val="right"/>
              <w:rPr>
                <w:sz w:val="20"/>
              </w:rPr>
            </w:pPr>
            <w:r>
              <w:rPr>
                <w:sz w:val="20"/>
              </w:rPr>
              <w:t>17</w:t>
            </w:r>
          </w:p>
        </w:tc>
        <w:tc>
          <w:tcPr>
            <w:tcW w:w="992" w:type="dxa"/>
            <w:tcBorders>
              <w:top w:val="nil"/>
              <w:bottom w:val="nil"/>
            </w:tcBorders>
            <w:vAlign w:val="center"/>
          </w:tcPr>
          <w:p w:rsidR="00000000" w:rsidRDefault="00000000">
            <w:pPr>
              <w:spacing w:before="60" w:after="60"/>
              <w:jc w:val="right"/>
              <w:rPr>
                <w:sz w:val="20"/>
              </w:rPr>
            </w:pPr>
            <w:r>
              <w:rPr>
                <w:sz w:val="20"/>
              </w:rPr>
              <w:t>2 050</w:t>
            </w:r>
          </w:p>
        </w:tc>
        <w:tc>
          <w:tcPr>
            <w:tcW w:w="1134" w:type="dxa"/>
            <w:tcBorders>
              <w:top w:val="nil"/>
              <w:bottom w:val="nil"/>
            </w:tcBorders>
            <w:vAlign w:val="center"/>
          </w:tcPr>
          <w:p w:rsidR="00000000" w:rsidRDefault="00000000">
            <w:pPr>
              <w:spacing w:before="60" w:after="60"/>
              <w:jc w:val="right"/>
              <w:rPr>
                <w:sz w:val="20"/>
              </w:rPr>
            </w:pPr>
            <w:r>
              <w:rPr>
                <w:sz w:val="20"/>
              </w:rPr>
              <w:t>27</w:t>
            </w:r>
          </w:p>
        </w:tc>
        <w:tc>
          <w:tcPr>
            <w:tcW w:w="992" w:type="dxa"/>
            <w:tcBorders>
              <w:top w:val="nil"/>
              <w:bottom w:val="nil"/>
            </w:tcBorders>
            <w:vAlign w:val="center"/>
          </w:tcPr>
          <w:p w:rsidR="00000000" w:rsidRDefault="00000000">
            <w:pPr>
              <w:spacing w:before="60" w:after="60"/>
              <w:jc w:val="right"/>
              <w:rPr>
                <w:sz w:val="20"/>
              </w:rPr>
            </w:pPr>
            <w:r>
              <w:rPr>
                <w:sz w:val="20"/>
              </w:rPr>
              <w:t>6 009</w:t>
            </w:r>
          </w:p>
        </w:tc>
        <w:tc>
          <w:tcPr>
            <w:tcW w:w="1134" w:type="dxa"/>
            <w:tcBorders>
              <w:top w:val="nil"/>
              <w:bottom w:val="nil"/>
            </w:tcBorders>
            <w:vAlign w:val="center"/>
          </w:tcPr>
          <w:p w:rsidR="00000000" w:rsidRDefault="00000000">
            <w:pPr>
              <w:spacing w:before="60" w:after="60"/>
              <w:jc w:val="right"/>
              <w:rPr>
                <w:sz w:val="20"/>
              </w:rPr>
            </w:pPr>
            <w:r>
              <w:rPr>
                <w:sz w:val="20"/>
              </w:rPr>
              <w:t>10</w:t>
            </w:r>
          </w:p>
        </w:tc>
        <w:tc>
          <w:tcPr>
            <w:tcW w:w="992" w:type="dxa"/>
            <w:tcBorders>
              <w:top w:val="nil"/>
              <w:bottom w:val="nil"/>
            </w:tcBorders>
            <w:vAlign w:val="center"/>
          </w:tcPr>
          <w:p w:rsidR="00000000" w:rsidRDefault="00000000">
            <w:pPr>
              <w:spacing w:before="60" w:after="60"/>
              <w:jc w:val="right"/>
              <w:rPr>
                <w:sz w:val="20"/>
              </w:rPr>
            </w:pPr>
            <w:r>
              <w:rPr>
                <w:sz w:val="20"/>
              </w:rPr>
              <w:t>2 005</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Bahamas</w:t>
            </w:r>
          </w:p>
        </w:tc>
        <w:tc>
          <w:tcPr>
            <w:tcW w:w="1134" w:type="dxa"/>
            <w:tcBorders>
              <w:top w:val="nil"/>
              <w:bottom w:val="nil"/>
            </w:tcBorders>
            <w:vAlign w:val="center"/>
          </w:tcPr>
          <w:p w:rsidR="00000000" w:rsidRDefault="00000000">
            <w:pPr>
              <w:spacing w:before="60" w:after="60"/>
              <w:jc w:val="right"/>
              <w:rPr>
                <w:sz w:val="20"/>
              </w:rPr>
            </w:pPr>
            <w:r>
              <w:rPr>
                <w:sz w:val="20"/>
              </w:rPr>
              <w:t>11</w:t>
            </w:r>
          </w:p>
        </w:tc>
        <w:tc>
          <w:tcPr>
            <w:tcW w:w="992" w:type="dxa"/>
            <w:tcBorders>
              <w:top w:val="nil"/>
              <w:bottom w:val="nil"/>
            </w:tcBorders>
            <w:vAlign w:val="center"/>
          </w:tcPr>
          <w:p w:rsidR="00000000" w:rsidRDefault="00000000">
            <w:pPr>
              <w:spacing w:before="60" w:after="60"/>
              <w:jc w:val="right"/>
              <w:rPr>
                <w:sz w:val="20"/>
              </w:rPr>
            </w:pPr>
            <w:r>
              <w:rPr>
                <w:sz w:val="20"/>
              </w:rPr>
              <w:t>887</w:t>
            </w:r>
          </w:p>
        </w:tc>
        <w:tc>
          <w:tcPr>
            <w:tcW w:w="1134" w:type="dxa"/>
            <w:tcBorders>
              <w:top w:val="nil"/>
              <w:bottom w:val="nil"/>
            </w:tcBorders>
            <w:vAlign w:val="center"/>
          </w:tcPr>
          <w:p w:rsidR="00000000" w:rsidRDefault="00000000">
            <w:pPr>
              <w:spacing w:before="60" w:after="60"/>
              <w:jc w:val="right"/>
              <w:rPr>
                <w:sz w:val="20"/>
              </w:rPr>
            </w:pPr>
            <w:r>
              <w:rPr>
                <w:sz w:val="20"/>
              </w:rPr>
              <w:t>11</w:t>
            </w:r>
          </w:p>
        </w:tc>
        <w:tc>
          <w:tcPr>
            <w:tcW w:w="992" w:type="dxa"/>
            <w:tcBorders>
              <w:top w:val="nil"/>
              <w:bottom w:val="nil"/>
            </w:tcBorders>
            <w:vAlign w:val="center"/>
          </w:tcPr>
          <w:p w:rsidR="00000000" w:rsidRDefault="00000000">
            <w:pPr>
              <w:spacing w:before="60" w:after="60"/>
              <w:jc w:val="right"/>
              <w:rPr>
                <w:sz w:val="20"/>
              </w:rPr>
            </w:pPr>
            <w:r>
              <w:rPr>
                <w:sz w:val="20"/>
              </w:rPr>
              <w:t>2 709</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1 879</w:t>
            </w:r>
          </w:p>
        </w:tc>
        <w:tc>
          <w:tcPr>
            <w:tcW w:w="1276" w:type="dxa"/>
            <w:tcBorders>
              <w:top w:val="nil"/>
              <w:bottom w:val="nil"/>
            </w:tcBorders>
            <w:vAlign w:val="center"/>
          </w:tcPr>
          <w:p w:rsidR="00000000" w:rsidRDefault="00000000">
            <w:pPr>
              <w:spacing w:before="60" w:after="60"/>
              <w:jc w:val="right"/>
              <w:rPr>
                <w:sz w:val="20"/>
              </w:rPr>
            </w:pPr>
            <w:r>
              <w:rPr>
                <w:sz w:val="20"/>
              </w:rPr>
              <w:t>347</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Barbados</w:t>
            </w:r>
            <w:r>
              <w:rPr>
                <w:sz w:val="20"/>
              </w:rPr>
              <w:br/>
              <w:t>Barbade</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312</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397</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433</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Cayman Islands</w:t>
            </w:r>
            <w:r>
              <w:rPr>
                <w:sz w:val="20"/>
              </w:rPr>
              <w:br/>
              <w:t>Îles Caïmanes</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1</w:t>
            </w:r>
          </w:p>
        </w:tc>
        <w:tc>
          <w:tcPr>
            <w:tcW w:w="992" w:type="dxa"/>
            <w:tcBorders>
              <w:top w:val="nil"/>
              <w:bottom w:val="nil"/>
            </w:tcBorders>
            <w:vAlign w:val="center"/>
          </w:tcPr>
          <w:p w:rsidR="00000000" w:rsidRDefault="00000000">
            <w:pPr>
              <w:spacing w:before="60" w:after="60"/>
              <w:jc w:val="right"/>
              <w:rPr>
                <w:sz w:val="20"/>
              </w:rPr>
            </w:pPr>
            <w:r>
              <w:rPr>
                <w:sz w:val="20"/>
              </w:rPr>
              <w:t>350</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Cuba</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Dominica</w:t>
            </w:r>
            <w:r>
              <w:rPr>
                <w:sz w:val="20"/>
              </w:rPr>
              <w:br/>
              <w:t>Dominique</w:t>
            </w:r>
          </w:p>
        </w:tc>
        <w:tc>
          <w:tcPr>
            <w:tcW w:w="1134" w:type="dxa"/>
            <w:tcBorders>
              <w:top w:val="nil"/>
              <w:bottom w:val="nil"/>
            </w:tcBorders>
            <w:vAlign w:val="center"/>
          </w:tcPr>
          <w:p w:rsidR="00000000" w:rsidRDefault="00000000">
            <w:pPr>
              <w:spacing w:before="60" w:after="60"/>
              <w:jc w:val="right"/>
              <w:rPr>
                <w:sz w:val="20"/>
              </w:rPr>
            </w:pPr>
            <w:r>
              <w:rPr>
                <w:sz w:val="20"/>
              </w:rPr>
              <w:t>21</w:t>
            </w:r>
          </w:p>
        </w:tc>
        <w:tc>
          <w:tcPr>
            <w:tcW w:w="992" w:type="dxa"/>
            <w:tcBorders>
              <w:top w:val="nil"/>
              <w:bottom w:val="nil"/>
            </w:tcBorders>
            <w:vAlign w:val="center"/>
          </w:tcPr>
          <w:p w:rsidR="00000000" w:rsidRDefault="00000000">
            <w:pPr>
              <w:spacing w:before="60" w:after="60"/>
              <w:jc w:val="right"/>
              <w:rPr>
                <w:sz w:val="20"/>
              </w:rPr>
            </w:pPr>
            <w:r>
              <w:rPr>
                <w:sz w:val="20"/>
              </w:rPr>
              <w:t>785</w:t>
            </w:r>
          </w:p>
        </w:tc>
        <w:tc>
          <w:tcPr>
            <w:tcW w:w="1134" w:type="dxa"/>
            <w:tcBorders>
              <w:top w:val="nil"/>
              <w:bottom w:val="nil"/>
            </w:tcBorders>
            <w:vAlign w:val="center"/>
          </w:tcPr>
          <w:p w:rsidR="00000000" w:rsidRDefault="00000000">
            <w:pPr>
              <w:spacing w:before="60" w:after="60"/>
              <w:jc w:val="right"/>
              <w:rPr>
                <w:sz w:val="20"/>
              </w:rPr>
            </w:pPr>
            <w:r>
              <w:rPr>
                <w:sz w:val="20"/>
              </w:rPr>
              <w:t>5</w:t>
            </w:r>
          </w:p>
        </w:tc>
        <w:tc>
          <w:tcPr>
            <w:tcW w:w="992" w:type="dxa"/>
            <w:tcBorders>
              <w:top w:val="nil"/>
              <w:bottom w:val="nil"/>
            </w:tcBorders>
            <w:vAlign w:val="center"/>
          </w:tcPr>
          <w:p w:rsidR="00000000" w:rsidRDefault="00000000">
            <w:pPr>
              <w:spacing w:before="60" w:after="60"/>
              <w:jc w:val="right"/>
              <w:rPr>
                <w:sz w:val="20"/>
              </w:rPr>
            </w:pPr>
            <w:r>
              <w:rPr>
                <w:sz w:val="20"/>
              </w:rPr>
              <w:t>2 619</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1 236</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Dominican Republic</w:t>
            </w:r>
            <w:r>
              <w:rPr>
                <w:sz w:val="20"/>
              </w:rPr>
              <w:br/>
              <w:t>République dominicaine</w:t>
            </w:r>
          </w:p>
        </w:tc>
        <w:tc>
          <w:tcPr>
            <w:tcW w:w="1134" w:type="dxa"/>
            <w:tcBorders>
              <w:top w:val="nil"/>
              <w:bottom w:val="nil"/>
            </w:tcBorders>
            <w:vAlign w:val="center"/>
          </w:tcPr>
          <w:p w:rsidR="00000000" w:rsidRDefault="00000000">
            <w:pPr>
              <w:spacing w:before="60" w:after="60"/>
              <w:jc w:val="right"/>
              <w:rPr>
                <w:sz w:val="20"/>
              </w:rPr>
            </w:pPr>
            <w:r>
              <w:rPr>
                <w:sz w:val="20"/>
              </w:rPr>
              <w:t>83</w:t>
            </w:r>
          </w:p>
        </w:tc>
        <w:tc>
          <w:tcPr>
            <w:tcW w:w="992" w:type="dxa"/>
            <w:tcBorders>
              <w:top w:val="nil"/>
              <w:bottom w:val="nil"/>
            </w:tcBorders>
            <w:vAlign w:val="center"/>
          </w:tcPr>
          <w:p w:rsidR="00000000" w:rsidRDefault="00000000">
            <w:pPr>
              <w:spacing w:before="60" w:after="60"/>
              <w:jc w:val="right"/>
              <w:rPr>
                <w:sz w:val="20"/>
              </w:rPr>
            </w:pPr>
            <w:r>
              <w:rPr>
                <w:sz w:val="20"/>
              </w:rPr>
              <w:t>9 543</w:t>
            </w:r>
          </w:p>
        </w:tc>
        <w:tc>
          <w:tcPr>
            <w:tcW w:w="1134" w:type="dxa"/>
            <w:tcBorders>
              <w:top w:val="nil"/>
              <w:bottom w:val="nil"/>
            </w:tcBorders>
            <w:vAlign w:val="center"/>
          </w:tcPr>
          <w:p w:rsidR="00000000" w:rsidRDefault="00000000">
            <w:pPr>
              <w:spacing w:before="60" w:after="60"/>
              <w:jc w:val="right"/>
              <w:rPr>
                <w:sz w:val="20"/>
              </w:rPr>
            </w:pPr>
            <w:r>
              <w:rPr>
                <w:sz w:val="20"/>
              </w:rPr>
              <w:t>165</w:t>
            </w:r>
          </w:p>
        </w:tc>
        <w:tc>
          <w:tcPr>
            <w:tcW w:w="992" w:type="dxa"/>
            <w:tcBorders>
              <w:top w:val="nil"/>
              <w:bottom w:val="nil"/>
            </w:tcBorders>
            <w:vAlign w:val="center"/>
          </w:tcPr>
          <w:p w:rsidR="00000000" w:rsidRDefault="00000000">
            <w:pPr>
              <w:spacing w:before="60" w:after="60"/>
              <w:jc w:val="right"/>
              <w:rPr>
                <w:sz w:val="20"/>
              </w:rPr>
            </w:pPr>
            <w:r>
              <w:rPr>
                <w:sz w:val="20"/>
              </w:rPr>
              <w:t>94 435</w:t>
            </w:r>
          </w:p>
        </w:tc>
        <w:tc>
          <w:tcPr>
            <w:tcW w:w="1134" w:type="dxa"/>
            <w:tcBorders>
              <w:top w:val="nil"/>
              <w:bottom w:val="nil"/>
            </w:tcBorders>
            <w:vAlign w:val="center"/>
          </w:tcPr>
          <w:p w:rsidR="00000000" w:rsidRDefault="00000000">
            <w:pPr>
              <w:spacing w:before="60" w:after="60"/>
              <w:jc w:val="right"/>
              <w:rPr>
                <w:sz w:val="20"/>
              </w:rPr>
            </w:pPr>
            <w:r>
              <w:rPr>
                <w:sz w:val="20"/>
              </w:rPr>
              <w:t>114</w:t>
            </w:r>
          </w:p>
        </w:tc>
        <w:tc>
          <w:tcPr>
            <w:tcW w:w="992" w:type="dxa"/>
            <w:tcBorders>
              <w:top w:val="nil"/>
              <w:bottom w:val="nil"/>
            </w:tcBorders>
            <w:vAlign w:val="center"/>
          </w:tcPr>
          <w:p w:rsidR="00000000" w:rsidRDefault="00000000">
            <w:pPr>
              <w:spacing w:before="60" w:after="60"/>
              <w:jc w:val="right"/>
              <w:rPr>
                <w:sz w:val="20"/>
              </w:rPr>
            </w:pPr>
            <w:r>
              <w:rPr>
                <w:sz w:val="20"/>
              </w:rPr>
              <w:t>53 812</w:t>
            </w:r>
          </w:p>
        </w:tc>
        <w:tc>
          <w:tcPr>
            <w:tcW w:w="1276" w:type="dxa"/>
            <w:tcBorders>
              <w:top w:val="nil"/>
              <w:bottom w:val="nil"/>
            </w:tcBorders>
            <w:vAlign w:val="center"/>
          </w:tcPr>
          <w:p w:rsidR="00000000" w:rsidRDefault="00000000">
            <w:pPr>
              <w:spacing w:before="60" w:after="60"/>
              <w:jc w:val="right"/>
              <w:rPr>
                <w:sz w:val="20"/>
              </w:rPr>
            </w:pPr>
            <w:r>
              <w:rPr>
                <w:sz w:val="20"/>
              </w:rPr>
              <w:t>3 721</w:t>
            </w:r>
          </w:p>
        </w:tc>
        <w:tc>
          <w:tcPr>
            <w:tcW w:w="1418" w:type="dxa"/>
            <w:tcBorders>
              <w:top w:val="nil"/>
              <w:bottom w:val="nil"/>
            </w:tcBorders>
            <w:vAlign w:val="center"/>
          </w:tcPr>
          <w:p w:rsidR="00000000" w:rsidRDefault="00000000">
            <w:pPr>
              <w:spacing w:before="60" w:after="60"/>
              <w:jc w:val="right"/>
              <w:rPr>
                <w:sz w:val="20"/>
              </w:rPr>
            </w:pPr>
            <w:r>
              <w:rPr>
                <w:sz w:val="20"/>
              </w:rPr>
              <w:t>695</w:t>
            </w:r>
          </w:p>
        </w:tc>
        <w:tc>
          <w:tcPr>
            <w:tcW w:w="887" w:type="dxa"/>
            <w:tcBorders>
              <w:top w:val="nil"/>
              <w:bottom w:val="nil"/>
            </w:tcBorders>
            <w:vAlign w:val="center"/>
          </w:tcPr>
          <w:p w:rsidR="00000000" w:rsidRDefault="00000000">
            <w:pPr>
              <w:spacing w:before="60" w:after="60"/>
              <w:jc w:val="right"/>
              <w:rPr>
                <w:sz w:val="20"/>
              </w:rPr>
            </w:pPr>
            <w:r>
              <w:rPr>
                <w:sz w:val="20"/>
              </w:rPr>
              <w:t>15 953</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Grenada</w:t>
            </w:r>
            <w:r>
              <w:rPr>
                <w:sz w:val="20"/>
              </w:rPr>
              <w:br/>
              <w:t>Grenade</w:t>
            </w:r>
          </w:p>
        </w:tc>
        <w:tc>
          <w:tcPr>
            <w:tcW w:w="1134" w:type="dxa"/>
            <w:tcBorders>
              <w:top w:val="nil"/>
              <w:bottom w:val="nil"/>
            </w:tcBorders>
            <w:vAlign w:val="center"/>
          </w:tcPr>
          <w:p w:rsidR="00000000" w:rsidRDefault="00000000">
            <w:pPr>
              <w:spacing w:before="60" w:after="60"/>
              <w:jc w:val="right"/>
              <w:rPr>
                <w:sz w:val="20"/>
              </w:rPr>
            </w:pPr>
            <w:r>
              <w:rPr>
                <w:sz w:val="20"/>
              </w:rPr>
              <w:t>17</w:t>
            </w:r>
          </w:p>
        </w:tc>
        <w:tc>
          <w:tcPr>
            <w:tcW w:w="992" w:type="dxa"/>
            <w:tcBorders>
              <w:top w:val="nil"/>
              <w:bottom w:val="nil"/>
            </w:tcBorders>
            <w:vAlign w:val="center"/>
          </w:tcPr>
          <w:p w:rsidR="00000000" w:rsidRDefault="00000000">
            <w:pPr>
              <w:spacing w:before="60" w:after="60"/>
              <w:jc w:val="right"/>
              <w:rPr>
                <w:sz w:val="20"/>
              </w:rPr>
            </w:pPr>
            <w:r>
              <w:rPr>
                <w:sz w:val="20"/>
              </w:rPr>
              <w:t>1 175</w:t>
            </w:r>
          </w:p>
        </w:tc>
        <w:tc>
          <w:tcPr>
            <w:tcW w:w="1134" w:type="dxa"/>
            <w:tcBorders>
              <w:top w:val="nil"/>
              <w:bottom w:val="nil"/>
            </w:tcBorders>
            <w:vAlign w:val="center"/>
          </w:tcPr>
          <w:p w:rsidR="00000000" w:rsidRDefault="00000000">
            <w:pPr>
              <w:spacing w:before="60" w:after="60"/>
              <w:jc w:val="right"/>
              <w:rPr>
                <w:sz w:val="20"/>
              </w:rPr>
            </w:pPr>
            <w:r>
              <w:rPr>
                <w:sz w:val="20"/>
              </w:rPr>
              <w:t>25</w:t>
            </w:r>
          </w:p>
        </w:tc>
        <w:tc>
          <w:tcPr>
            <w:tcW w:w="992" w:type="dxa"/>
            <w:tcBorders>
              <w:top w:val="nil"/>
              <w:bottom w:val="nil"/>
            </w:tcBorders>
            <w:vAlign w:val="center"/>
          </w:tcPr>
          <w:p w:rsidR="00000000" w:rsidRDefault="00000000">
            <w:pPr>
              <w:spacing w:before="60" w:after="60"/>
              <w:jc w:val="right"/>
              <w:rPr>
                <w:sz w:val="20"/>
              </w:rPr>
            </w:pPr>
            <w:r>
              <w:rPr>
                <w:sz w:val="20"/>
              </w:rPr>
              <w:t>6 488</w:t>
            </w:r>
          </w:p>
        </w:tc>
        <w:tc>
          <w:tcPr>
            <w:tcW w:w="1134" w:type="dxa"/>
            <w:tcBorders>
              <w:top w:val="nil"/>
              <w:bottom w:val="nil"/>
            </w:tcBorders>
            <w:vAlign w:val="center"/>
          </w:tcPr>
          <w:p w:rsidR="00000000" w:rsidRDefault="00000000">
            <w:pPr>
              <w:spacing w:before="60" w:after="60"/>
              <w:jc w:val="right"/>
              <w:rPr>
                <w:sz w:val="20"/>
              </w:rPr>
            </w:pPr>
            <w:r>
              <w:rPr>
                <w:sz w:val="20"/>
              </w:rPr>
              <w:t>5</w:t>
            </w:r>
          </w:p>
        </w:tc>
        <w:tc>
          <w:tcPr>
            <w:tcW w:w="992" w:type="dxa"/>
            <w:tcBorders>
              <w:top w:val="nil"/>
              <w:bottom w:val="nil"/>
            </w:tcBorders>
            <w:vAlign w:val="center"/>
          </w:tcPr>
          <w:p w:rsidR="00000000" w:rsidRDefault="00000000">
            <w:pPr>
              <w:spacing w:before="60" w:after="60"/>
              <w:jc w:val="right"/>
              <w:rPr>
                <w:sz w:val="20"/>
              </w:rPr>
            </w:pPr>
            <w:r>
              <w:rPr>
                <w:sz w:val="20"/>
              </w:rPr>
              <w:t>782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Guadeloupe</w:t>
            </w:r>
          </w:p>
        </w:tc>
        <w:tc>
          <w:tcPr>
            <w:tcW w:w="1134" w:type="dxa"/>
            <w:tcBorders>
              <w:top w:val="nil"/>
              <w:bottom w:val="nil"/>
            </w:tcBorders>
            <w:vAlign w:val="center"/>
          </w:tcPr>
          <w:p w:rsidR="00000000" w:rsidRDefault="00000000">
            <w:pPr>
              <w:spacing w:before="60" w:after="60"/>
              <w:jc w:val="right"/>
              <w:rPr>
                <w:sz w:val="20"/>
              </w:rPr>
            </w:pPr>
            <w:r>
              <w:rPr>
                <w:sz w:val="20"/>
              </w:rPr>
              <w:t>12</w:t>
            </w:r>
          </w:p>
        </w:tc>
        <w:tc>
          <w:tcPr>
            <w:tcW w:w="992" w:type="dxa"/>
            <w:tcBorders>
              <w:top w:val="nil"/>
              <w:bottom w:val="nil"/>
            </w:tcBorders>
            <w:vAlign w:val="center"/>
          </w:tcPr>
          <w:p w:rsidR="00000000" w:rsidRDefault="00000000">
            <w:pPr>
              <w:spacing w:before="60" w:after="60"/>
              <w:jc w:val="right"/>
              <w:rPr>
                <w:sz w:val="20"/>
              </w:rPr>
            </w:pPr>
            <w:r>
              <w:rPr>
                <w:sz w:val="20"/>
              </w:rPr>
              <w:t>1 709</w:t>
            </w:r>
          </w:p>
        </w:tc>
        <w:tc>
          <w:tcPr>
            <w:tcW w:w="1134" w:type="dxa"/>
            <w:tcBorders>
              <w:top w:val="nil"/>
              <w:bottom w:val="nil"/>
            </w:tcBorders>
            <w:vAlign w:val="center"/>
          </w:tcPr>
          <w:p w:rsidR="00000000" w:rsidRDefault="00000000">
            <w:pPr>
              <w:spacing w:before="60" w:after="60"/>
              <w:jc w:val="right"/>
              <w:rPr>
                <w:sz w:val="20"/>
              </w:rPr>
            </w:pPr>
            <w:r>
              <w:rPr>
                <w:sz w:val="20"/>
              </w:rPr>
              <w:t>13</w:t>
            </w:r>
          </w:p>
        </w:tc>
        <w:tc>
          <w:tcPr>
            <w:tcW w:w="992" w:type="dxa"/>
            <w:tcBorders>
              <w:top w:val="nil"/>
              <w:bottom w:val="nil"/>
            </w:tcBorders>
            <w:vAlign w:val="center"/>
          </w:tcPr>
          <w:p w:rsidR="00000000" w:rsidRDefault="00000000">
            <w:pPr>
              <w:spacing w:before="60" w:after="60"/>
              <w:jc w:val="right"/>
              <w:rPr>
                <w:sz w:val="20"/>
              </w:rPr>
            </w:pPr>
            <w:r>
              <w:rPr>
                <w:sz w:val="20"/>
              </w:rPr>
              <w:t>2 830</w:t>
            </w:r>
          </w:p>
        </w:tc>
        <w:tc>
          <w:tcPr>
            <w:tcW w:w="1134" w:type="dxa"/>
            <w:tcBorders>
              <w:top w:val="nil"/>
              <w:bottom w:val="nil"/>
            </w:tcBorders>
            <w:vAlign w:val="center"/>
          </w:tcPr>
          <w:p w:rsidR="00000000" w:rsidRDefault="00000000">
            <w:pPr>
              <w:spacing w:before="60" w:after="60"/>
              <w:jc w:val="right"/>
              <w:rPr>
                <w:sz w:val="20"/>
              </w:rPr>
            </w:pPr>
            <w:r>
              <w:rPr>
                <w:sz w:val="20"/>
              </w:rPr>
              <w:t>20</w:t>
            </w:r>
          </w:p>
        </w:tc>
        <w:tc>
          <w:tcPr>
            <w:tcW w:w="992" w:type="dxa"/>
            <w:tcBorders>
              <w:top w:val="nil"/>
              <w:bottom w:val="nil"/>
            </w:tcBorders>
            <w:vAlign w:val="center"/>
          </w:tcPr>
          <w:p w:rsidR="00000000" w:rsidRDefault="00000000">
            <w:pPr>
              <w:spacing w:before="60" w:after="60"/>
              <w:jc w:val="right"/>
              <w:rPr>
                <w:sz w:val="20"/>
              </w:rPr>
            </w:pPr>
            <w:r>
              <w:rPr>
                <w:sz w:val="20"/>
              </w:rPr>
              <w:t>3 442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Haiti</w:t>
            </w:r>
            <w:r>
              <w:rPr>
                <w:sz w:val="20"/>
              </w:rPr>
              <w:br/>
              <w:t>Haïti</w:t>
            </w:r>
          </w:p>
        </w:tc>
        <w:tc>
          <w:tcPr>
            <w:tcW w:w="1134" w:type="dxa"/>
            <w:tcBorders>
              <w:top w:val="nil"/>
              <w:bottom w:val="nil"/>
            </w:tcBorders>
            <w:vAlign w:val="center"/>
          </w:tcPr>
          <w:p w:rsidR="00000000" w:rsidRDefault="00000000">
            <w:pPr>
              <w:spacing w:before="60" w:after="60"/>
              <w:jc w:val="right"/>
              <w:rPr>
                <w:sz w:val="20"/>
              </w:rPr>
            </w:pPr>
            <w:r>
              <w:rPr>
                <w:sz w:val="20"/>
              </w:rPr>
              <w:t>234</w:t>
            </w:r>
          </w:p>
        </w:tc>
        <w:tc>
          <w:tcPr>
            <w:tcW w:w="992" w:type="dxa"/>
            <w:tcBorders>
              <w:top w:val="nil"/>
              <w:bottom w:val="nil"/>
            </w:tcBorders>
            <w:vAlign w:val="center"/>
          </w:tcPr>
          <w:p w:rsidR="00000000" w:rsidRDefault="00000000">
            <w:pPr>
              <w:spacing w:before="60" w:after="60"/>
              <w:jc w:val="right"/>
              <w:rPr>
                <w:sz w:val="20"/>
              </w:rPr>
            </w:pPr>
            <w:r>
              <w:rPr>
                <w:sz w:val="20"/>
              </w:rPr>
              <w:t>10 601</w:t>
            </w:r>
          </w:p>
        </w:tc>
        <w:tc>
          <w:tcPr>
            <w:tcW w:w="1134" w:type="dxa"/>
            <w:tcBorders>
              <w:top w:val="nil"/>
              <w:bottom w:val="nil"/>
            </w:tcBorders>
            <w:vAlign w:val="center"/>
          </w:tcPr>
          <w:p w:rsidR="00000000" w:rsidRDefault="00000000">
            <w:pPr>
              <w:spacing w:before="60" w:after="60"/>
              <w:jc w:val="right"/>
              <w:rPr>
                <w:sz w:val="20"/>
              </w:rPr>
            </w:pPr>
            <w:r>
              <w:rPr>
                <w:sz w:val="20"/>
              </w:rPr>
              <w:t>1 162</w:t>
            </w:r>
          </w:p>
        </w:tc>
        <w:tc>
          <w:tcPr>
            <w:tcW w:w="992" w:type="dxa"/>
            <w:tcBorders>
              <w:top w:val="nil"/>
              <w:bottom w:val="nil"/>
            </w:tcBorders>
            <w:vAlign w:val="center"/>
          </w:tcPr>
          <w:p w:rsidR="00000000" w:rsidRDefault="00000000">
            <w:pPr>
              <w:spacing w:before="60" w:after="60"/>
              <w:jc w:val="right"/>
              <w:rPr>
                <w:sz w:val="20"/>
              </w:rPr>
            </w:pPr>
            <w:r>
              <w:rPr>
                <w:sz w:val="20"/>
              </w:rPr>
              <w:t>439 831</w:t>
            </w:r>
          </w:p>
        </w:tc>
        <w:tc>
          <w:tcPr>
            <w:tcW w:w="1134" w:type="dxa"/>
            <w:tcBorders>
              <w:top w:val="nil"/>
              <w:bottom w:val="nil"/>
            </w:tcBorders>
            <w:vAlign w:val="center"/>
          </w:tcPr>
          <w:p w:rsidR="00000000" w:rsidRDefault="00000000">
            <w:pPr>
              <w:spacing w:before="60" w:after="60"/>
              <w:jc w:val="right"/>
              <w:rPr>
                <w:sz w:val="20"/>
              </w:rPr>
            </w:pPr>
            <w:r>
              <w:rPr>
                <w:sz w:val="20"/>
              </w:rPr>
              <w:t>149</w:t>
            </w:r>
          </w:p>
        </w:tc>
        <w:tc>
          <w:tcPr>
            <w:tcW w:w="992" w:type="dxa"/>
            <w:tcBorders>
              <w:top w:val="nil"/>
              <w:bottom w:val="nil"/>
            </w:tcBorders>
            <w:vAlign w:val="center"/>
          </w:tcPr>
          <w:p w:rsidR="00000000" w:rsidRDefault="00000000">
            <w:pPr>
              <w:spacing w:before="60" w:after="60"/>
              <w:jc w:val="right"/>
              <w:rPr>
                <w:sz w:val="20"/>
              </w:rPr>
            </w:pPr>
            <w:r>
              <w:rPr>
                <w:sz w:val="20"/>
              </w:rPr>
              <w:t>27 831</w:t>
            </w:r>
          </w:p>
        </w:tc>
        <w:tc>
          <w:tcPr>
            <w:tcW w:w="1276" w:type="dxa"/>
            <w:tcBorders>
              <w:top w:val="nil"/>
              <w:bottom w:val="nil"/>
            </w:tcBorders>
            <w:vAlign w:val="center"/>
          </w:tcPr>
          <w:p w:rsidR="00000000" w:rsidRDefault="00000000">
            <w:pPr>
              <w:spacing w:before="60" w:after="60"/>
              <w:jc w:val="right"/>
              <w:rPr>
                <w:sz w:val="20"/>
              </w:rPr>
            </w:pPr>
            <w:r>
              <w:rPr>
                <w:sz w:val="20"/>
              </w:rPr>
              <w:t>602</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Jamaica</w:t>
            </w:r>
            <w:r>
              <w:rPr>
                <w:sz w:val="20"/>
              </w:rPr>
              <w:br/>
              <w:t>Jamaïque</w:t>
            </w:r>
          </w:p>
        </w:tc>
        <w:tc>
          <w:tcPr>
            <w:tcW w:w="1134" w:type="dxa"/>
            <w:tcBorders>
              <w:top w:val="nil"/>
              <w:bottom w:val="nil"/>
            </w:tcBorders>
            <w:vAlign w:val="center"/>
          </w:tcPr>
          <w:p w:rsidR="00000000" w:rsidRDefault="00000000">
            <w:pPr>
              <w:spacing w:before="60" w:after="60"/>
              <w:jc w:val="right"/>
              <w:rPr>
                <w:sz w:val="20"/>
              </w:rPr>
            </w:pPr>
            <w:r>
              <w:rPr>
                <w:sz w:val="20"/>
              </w:rPr>
              <w:t>39</w:t>
            </w:r>
          </w:p>
        </w:tc>
        <w:tc>
          <w:tcPr>
            <w:tcW w:w="992" w:type="dxa"/>
            <w:tcBorders>
              <w:top w:val="nil"/>
              <w:bottom w:val="nil"/>
            </w:tcBorders>
            <w:vAlign w:val="center"/>
          </w:tcPr>
          <w:p w:rsidR="00000000" w:rsidRDefault="00000000">
            <w:pPr>
              <w:spacing w:before="60" w:after="60"/>
              <w:jc w:val="right"/>
              <w:rPr>
                <w:sz w:val="20"/>
              </w:rPr>
            </w:pPr>
            <w:r>
              <w:rPr>
                <w:sz w:val="20"/>
              </w:rPr>
              <w:t>3 756</w:t>
            </w:r>
          </w:p>
        </w:tc>
        <w:tc>
          <w:tcPr>
            <w:tcW w:w="1134" w:type="dxa"/>
            <w:tcBorders>
              <w:top w:val="nil"/>
              <w:bottom w:val="nil"/>
            </w:tcBorders>
            <w:vAlign w:val="center"/>
          </w:tcPr>
          <w:p w:rsidR="00000000" w:rsidRDefault="00000000">
            <w:pPr>
              <w:spacing w:before="60" w:after="60"/>
              <w:jc w:val="right"/>
              <w:rPr>
                <w:sz w:val="20"/>
              </w:rPr>
            </w:pPr>
            <w:r>
              <w:rPr>
                <w:sz w:val="20"/>
              </w:rPr>
              <w:t>51</w:t>
            </w:r>
          </w:p>
        </w:tc>
        <w:tc>
          <w:tcPr>
            <w:tcW w:w="992" w:type="dxa"/>
            <w:tcBorders>
              <w:top w:val="nil"/>
              <w:bottom w:val="nil"/>
            </w:tcBorders>
            <w:vAlign w:val="center"/>
          </w:tcPr>
          <w:p w:rsidR="00000000" w:rsidRDefault="00000000">
            <w:pPr>
              <w:spacing w:before="60" w:after="60"/>
              <w:jc w:val="right"/>
              <w:rPr>
                <w:sz w:val="20"/>
              </w:rPr>
            </w:pPr>
            <w:r>
              <w:rPr>
                <w:sz w:val="20"/>
              </w:rPr>
              <w:t>34 857</w:t>
            </w:r>
          </w:p>
        </w:tc>
        <w:tc>
          <w:tcPr>
            <w:tcW w:w="1134" w:type="dxa"/>
            <w:tcBorders>
              <w:top w:val="nil"/>
              <w:bottom w:val="nil"/>
            </w:tcBorders>
            <w:vAlign w:val="center"/>
          </w:tcPr>
          <w:p w:rsidR="00000000" w:rsidRDefault="00000000">
            <w:pPr>
              <w:spacing w:before="60" w:after="60"/>
              <w:jc w:val="right"/>
              <w:rPr>
                <w:sz w:val="20"/>
              </w:rPr>
            </w:pPr>
            <w:r>
              <w:rPr>
                <w:sz w:val="20"/>
              </w:rPr>
              <w:t>16</w:t>
            </w:r>
          </w:p>
        </w:tc>
        <w:tc>
          <w:tcPr>
            <w:tcW w:w="992" w:type="dxa"/>
            <w:tcBorders>
              <w:top w:val="nil"/>
              <w:bottom w:val="nil"/>
            </w:tcBorders>
            <w:vAlign w:val="center"/>
          </w:tcPr>
          <w:p w:rsidR="00000000" w:rsidRDefault="00000000">
            <w:pPr>
              <w:spacing w:before="60" w:after="60"/>
              <w:jc w:val="right"/>
              <w:rPr>
                <w:sz w:val="20"/>
              </w:rPr>
            </w:pPr>
            <w:r>
              <w:rPr>
                <w:sz w:val="20"/>
              </w:rPr>
              <w:t>17 433</w:t>
            </w:r>
          </w:p>
        </w:tc>
        <w:tc>
          <w:tcPr>
            <w:tcW w:w="1276" w:type="dxa"/>
            <w:tcBorders>
              <w:top w:val="nil"/>
              <w:bottom w:val="nil"/>
            </w:tcBorders>
            <w:vAlign w:val="center"/>
          </w:tcPr>
          <w:p w:rsidR="00000000" w:rsidRDefault="00000000">
            <w:pPr>
              <w:spacing w:before="60" w:after="60"/>
              <w:jc w:val="right"/>
              <w:rPr>
                <w:sz w:val="20"/>
              </w:rPr>
            </w:pPr>
            <w:r>
              <w:rPr>
                <w:sz w:val="20"/>
              </w:rPr>
              <w:t>306</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Martinique</w:t>
            </w:r>
          </w:p>
        </w:tc>
        <w:tc>
          <w:tcPr>
            <w:tcW w:w="1134" w:type="dxa"/>
            <w:tcBorders>
              <w:top w:val="nil"/>
              <w:bottom w:val="nil"/>
            </w:tcBorders>
            <w:vAlign w:val="center"/>
          </w:tcPr>
          <w:p w:rsidR="00000000" w:rsidRDefault="00000000">
            <w:pPr>
              <w:spacing w:before="60" w:after="60"/>
              <w:jc w:val="right"/>
              <w:rPr>
                <w:sz w:val="20"/>
              </w:rPr>
            </w:pPr>
            <w:r>
              <w:rPr>
                <w:sz w:val="20"/>
              </w:rPr>
              <w:t>7</w:t>
            </w:r>
          </w:p>
        </w:tc>
        <w:tc>
          <w:tcPr>
            <w:tcW w:w="992" w:type="dxa"/>
            <w:tcBorders>
              <w:top w:val="nil"/>
              <w:bottom w:val="nil"/>
            </w:tcBorders>
            <w:vAlign w:val="center"/>
          </w:tcPr>
          <w:p w:rsidR="00000000" w:rsidRDefault="00000000">
            <w:pPr>
              <w:spacing w:before="60" w:after="60"/>
              <w:jc w:val="right"/>
              <w:rPr>
                <w:sz w:val="20"/>
              </w:rPr>
            </w:pPr>
            <w:r>
              <w:rPr>
                <w:sz w:val="20"/>
              </w:rPr>
              <w:t>465</w:t>
            </w:r>
          </w:p>
        </w:tc>
        <w:tc>
          <w:tcPr>
            <w:tcW w:w="1134" w:type="dxa"/>
            <w:tcBorders>
              <w:top w:val="nil"/>
              <w:bottom w:val="nil"/>
            </w:tcBorders>
            <w:vAlign w:val="center"/>
          </w:tcPr>
          <w:p w:rsidR="00000000" w:rsidRDefault="00000000">
            <w:pPr>
              <w:spacing w:before="60" w:after="60"/>
              <w:jc w:val="right"/>
              <w:rPr>
                <w:sz w:val="20"/>
              </w:rPr>
            </w:pPr>
            <w:r>
              <w:rPr>
                <w:sz w:val="20"/>
              </w:rPr>
              <w:t>8</w:t>
            </w:r>
          </w:p>
        </w:tc>
        <w:tc>
          <w:tcPr>
            <w:tcW w:w="992" w:type="dxa"/>
            <w:tcBorders>
              <w:top w:val="nil"/>
              <w:bottom w:val="nil"/>
            </w:tcBorders>
            <w:vAlign w:val="center"/>
          </w:tcPr>
          <w:p w:rsidR="00000000" w:rsidRDefault="00000000">
            <w:pPr>
              <w:spacing w:before="60" w:after="60"/>
              <w:jc w:val="right"/>
              <w:rPr>
                <w:sz w:val="20"/>
              </w:rPr>
            </w:pPr>
            <w:r>
              <w:rPr>
                <w:sz w:val="20"/>
              </w:rPr>
              <w:t>1 689</w:t>
            </w:r>
          </w:p>
        </w:tc>
        <w:tc>
          <w:tcPr>
            <w:tcW w:w="1134" w:type="dxa"/>
            <w:tcBorders>
              <w:top w:val="nil"/>
              <w:bottom w:val="nil"/>
            </w:tcBorders>
            <w:vAlign w:val="center"/>
          </w:tcPr>
          <w:p w:rsidR="00000000" w:rsidRDefault="00000000">
            <w:pPr>
              <w:spacing w:before="60" w:after="60"/>
              <w:jc w:val="right"/>
              <w:rPr>
                <w:sz w:val="20"/>
              </w:rPr>
            </w:pPr>
            <w:r>
              <w:rPr>
                <w:sz w:val="20"/>
              </w:rPr>
              <w:t>4</w:t>
            </w:r>
          </w:p>
        </w:tc>
        <w:tc>
          <w:tcPr>
            <w:tcW w:w="992" w:type="dxa"/>
            <w:tcBorders>
              <w:top w:val="nil"/>
              <w:bottom w:val="nil"/>
            </w:tcBorders>
            <w:vAlign w:val="center"/>
          </w:tcPr>
          <w:p w:rsidR="00000000" w:rsidRDefault="00000000">
            <w:pPr>
              <w:spacing w:before="60" w:after="60"/>
              <w:jc w:val="right"/>
              <w:rPr>
                <w:sz w:val="20"/>
              </w:rPr>
            </w:pPr>
            <w:r>
              <w:rPr>
                <w:sz w:val="20"/>
              </w:rPr>
              <w:t>1 642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spacing w:before="60" w:after="60"/>
              <w:rPr>
                <w:sz w:val="20"/>
              </w:rPr>
            </w:pPr>
            <w:r>
              <w:rPr>
                <w:sz w:val="20"/>
              </w:rPr>
              <w:t>Montserrat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1</w:t>
            </w:r>
          </w:p>
        </w:tc>
        <w:tc>
          <w:tcPr>
            <w:tcW w:w="992" w:type="dxa"/>
            <w:tcBorders>
              <w:top w:val="nil"/>
              <w:bottom w:val="nil"/>
            </w:tcBorders>
            <w:vAlign w:val="center"/>
          </w:tcPr>
          <w:p w:rsidR="00000000" w:rsidRDefault="00000000">
            <w:pPr>
              <w:spacing w:before="60" w:after="60"/>
              <w:jc w:val="right"/>
              <w:rPr>
                <w:sz w:val="20"/>
              </w:rPr>
            </w:pPr>
            <w:r>
              <w:rPr>
                <w:sz w:val="20"/>
              </w:rPr>
              <w:t>132</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Netherlands Antilles</w:t>
            </w:r>
            <w:r>
              <w:rPr>
                <w:sz w:val="20"/>
              </w:rPr>
              <w:br/>
              <w:t>Antilles néerlandaises</w:t>
            </w:r>
          </w:p>
        </w:tc>
        <w:tc>
          <w:tcPr>
            <w:tcW w:w="1134" w:type="dxa"/>
            <w:tcBorders>
              <w:top w:val="nil"/>
              <w:bottom w:val="nil"/>
            </w:tcBorders>
            <w:vAlign w:val="center"/>
          </w:tcPr>
          <w:p w:rsidR="00000000" w:rsidRDefault="00000000">
            <w:pPr>
              <w:spacing w:before="60" w:after="60"/>
              <w:jc w:val="right"/>
              <w:rPr>
                <w:sz w:val="20"/>
              </w:rPr>
            </w:pPr>
            <w:r>
              <w:rPr>
                <w:sz w:val="20"/>
              </w:rPr>
              <w:t>40</w:t>
            </w:r>
          </w:p>
        </w:tc>
        <w:tc>
          <w:tcPr>
            <w:tcW w:w="992" w:type="dxa"/>
            <w:tcBorders>
              <w:top w:val="nil"/>
              <w:bottom w:val="nil"/>
            </w:tcBorders>
            <w:vAlign w:val="center"/>
          </w:tcPr>
          <w:p w:rsidR="00000000" w:rsidRDefault="00000000">
            <w:pPr>
              <w:spacing w:before="60" w:after="60"/>
              <w:jc w:val="right"/>
              <w:rPr>
                <w:sz w:val="20"/>
              </w:rPr>
            </w:pPr>
            <w:r>
              <w:rPr>
                <w:sz w:val="20"/>
              </w:rPr>
              <w:t>4 664</w:t>
            </w:r>
          </w:p>
        </w:tc>
        <w:tc>
          <w:tcPr>
            <w:tcW w:w="1134" w:type="dxa"/>
            <w:tcBorders>
              <w:top w:val="nil"/>
              <w:bottom w:val="nil"/>
            </w:tcBorders>
            <w:vAlign w:val="center"/>
          </w:tcPr>
          <w:p w:rsidR="00000000" w:rsidRDefault="00000000">
            <w:pPr>
              <w:spacing w:before="60" w:after="60"/>
              <w:jc w:val="right"/>
              <w:rPr>
                <w:sz w:val="20"/>
              </w:rPr>
            </w:pPr>
            <w:r>
              <w:rPr>
                <w:sz w:val="20"/>
              </w:rPr>
              <w:t>64</w:t>
            </w:r>
          </w:p>
        </w:tc>
        <w:tc>
          <w:tcPr>
            <w:tcW w:w="992" w:type="dxa"/>
            <w:tcBorders>
              <w:top w:val="nil"/>
              <w:bottom w:val="nil"/>
            </w:tcBorders>
            <w:vAlign w:val="center"/>
          </w:tcPr>
          <w:p w:rsidR="00000000" w:rsidRDefault="00000000">
            <w:pPr>
              <w:spacing w:before="60" w:after="60"/>
              <w:jc w:val="right"/>
              <w:rPr>
                <w:sz w:val="20"/>
              </w:rPr>
            </w:pPr>
            <w:r>
              <w:rPr>
                <w:sz w:val="20"/>
              </w:rPr>
              <w:t>15 141</w:t>
            </w:r>
          </w:p>
        </w:tc>
        <w:tc>
          <w:tcPr>
            <w:tcW w:w="1134" w:type="dxa"/>
            <w:tcBorders>
              <w:top w:val="nil"/>
              <w:bottom w:val="nil"/>
            </w:tcBorders>
            <w:vAlign w:val="center"/>
          </w:tcPr>
          <w:p w:rsidR="00000000" w:rsidRDefault="00000000">
            <w:pPr>
              <w:spacing w:before="60" w:after="60"/>
              <w:jc w:val="right"/>
              <w:rPr>
                <w:sz w:val="20"/>
              </w:rPr>
            </w:pPr>
            <w:r>
              <w:rPr>
                <w:sz w:val="20"/>
              </w:rPr>
              <w:t>22</w:t>
            </w:r>
          </w:p>
        </w:tc>
        <w:tc>
          <w:tcPr>
            <w:tcW w:w="992" w:type="dxa"/>
            <w:tcBorders>
              <w:top w:val="nil"/>
              <w:bottom w:val="nil"/>
            </w:tcBorders>
            <w:vAlign w:val="center"/>
          </w:tcPr>
          <w:p w:rsidR="00000000" w:rsidRDefault="00000000">
            <w:pPr>
              <w:spacing w:before="60" w:after="60"/>
              <w:jc w:val="right"/>
              <w:rPr>
                <w:sz w:val="20"/>
              </w:rPr>
            </w:pPr>
            <w:r>
              <w:rPr>
                <w:sz w:val="20"/>
              </w:rPr>
              <w:t>7 020</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Puerto Rico</w:t>
            </w:r>
            <w:r>
              <w:rPr>
                <w:sz w:val="20"/>
              </w:rPr>
              <w:br/>
              <w:t>Porto Rico</w:t>
            </w:r>
          </w:p>
        </w:tc>
        <w:tc>
          <w:tcPr>
            <w:tcW w:w="1134" w:type="dxa"/>
            <w:tcBorders>
              <w:top w:val="nil"/>
              <w:bottom w:val="nil"/>
            </w:tcBorders>
            <w:vAlign w:val="center"/>
          </w:tcPr>
          <w:p w:rsidR="00000000" w:rsidRDefault="00000000">
            <w:pPr>
              <w:spacing w:before="60" w:after="60"/>
              <w:jc w:val="right"/>
              <w:rPr>
                <w:sz w:val="20"/>
              </w:rPr>
            </w:pPr>
            <w:r>
              <w:rPr>
                <w:sz w:val="20"/>
              </w:rPr>
              <w:t>108</w:t>
            </w:r>
          </w:p>
        </w:tc>
        <w:tc>
          <w:tcPr>
            <w:tcW w:w="992" w:type="dxa"/>
            <w:tcBorders>
              <w:top w:val="nil"/>
              <w:bottom w:val="nil"/>
            </w:tcBorders>
            <w:vAlign w:val="center"/>
          </w:tcPr>
          <w:p w:rsidR="00000000" w:rsidRDefault="00000000">
            <w:pPr>
              <w:spacing w:before="60" w:after="60"/>
              <w:jc w:val="right"/>
              <w:rPr>
                <w:sz w:val="20"/>
              </w:rPr>
            </w:pPr>
            <w:r>
              <w:rPr>
                <w:sz w:val="20"/>
              </w:rPr>
              <w:t>5 574</w:t>
            </w:r>
          </w:p>
        </w:tc>
        <w:tc>
          <w:tcPr>
            <w:tcW w:w="1134" w:type="dxa"/>
            <w:tcBorders>
              <w:top w:val="nil"/>
              <w:bottom w:val="nil"/>
            </w:tcBorders>
            <w:vAlign w:val="center"/>
          </w:tcPr>
          <w:p w:rsidR="00000000" w:rsidRDefault="00000000">
            <w:pPr>
              <w:spacing w:before="60" w:after="60"/>
              <w:jc w:val="right"/>
              <w:rPr>
                <w:sz w:val="20"/>
              </w:rPr>
            </w:pPr>
            <w:r>
              <w:rPr>
                <w:sz w:val="20"/>
              </w:rPr>
              <w:t>131</w:t>
            </w:r>
          </w:p>
        </w:tc>
        <w:tc>
          <w:tcPr>
            <w:tcW w:w="992" w:type="dxa"/>
            <w:tcBorders>
              <w:top w:val="nil"/>
              <w:bottom w:val="nil"/>
            </w:tcBorders>
            <w:vAlign w:val="center"/>
          </w:tcPr>
          <w:p w:rsidR="00000000" w:rsidRDefault="00000000">
            <w:pPr>
              <w:spacing w:before="60" w:after="60"/>
              <w:jc w:val="right"/>
              <w:rPr>
                <w:sz w:val="20"/>
              </w:rPr>
            </w:pPr>
            <w:r>
              <w:rPr>
                <w:sz w:val="20"/>
              </w:rPr>
              <w:t>41 898</w:t>
            </w:r>
          </w:p>
        </w:tc>
        <w:tc>
          <w:tcPr>
            <w:tcW w:w="1134" w:type="dxa"/>
            <w:tcBorders>
              <w:top w:val="nil"/>
              <w:bottom w:val="nil"/>
            </w:tcBorders>
            <w:vAlign w:val="center"/>
          </w:tcPr>
          <w:p w:rsidR="00000000" w:rsidRDefault="00000000">
            <w:pPr>
              <w:spacing w:before="60" w:after="60"/>
              <w:jc w:val="right"/>
              <w:rPr>
                <w:sz w:val="20"/>
              </w:rPr>
            </w:pPr>
            <w:r>
              <w:rPr>
                <w:sz w:val="20"/>
              </w:rPr>
              <w:t>105</w:t>
            </w:r>
          </w:p>
        </w:tc>
        <w:tc>
          <w:tcPr>
            <w:tcW w:w="992" w:type="dxa"/>
            <w:tcBorders>
              <w:top w:val="nil"/>
              <w:bottom w:val="nil"/>
            </w:tcBorders>
            <w:vAlign w:val="center"/>
          </w:tcPr>
          <w:p w:rsidR="00000000" w:rsidRDefault="00000000">
            <w:pPr>
              <w:spacing w:before="60" w:after="60"/>
              <w:jc w:val="right"/>
              <w:rPr>
                <w:sz w:val="20"/>
              </w:rPr>
            </w:pPr>
            <w:r>
              <w:rPr>
                <w:sz w:val="20"/>
              </w:rPr>
              <w:t>26 353</w:t>
            </w:r>
          </w:p>
        </w:tc>
        <w:tc>
          <w:tcPr>
            <w:tcW w:w="1276" w:type="dxa"/>
            <w:tcBorders>
              <w:top w:val="nil"/>
              <w:bottom w:val="nil"/>
            </w:tcBorders>
            <w:vAlign w:val="center"/>
          </w:tcPr>
          <w:p w:rsidR="00000000" w:rsidRDefault="00000000">
            <w:pPr>
              <w:spacing w:before="60" w:after="60"/>
              <w:jc w:val="right"/>
              <w:rPr>
                <w:sz w:val="20"/>
              </w:rPr>
            </w:pPr>
            <w:r>
              <w:rPr>
                <w:sz w:val="20"/>
              </w:rPr>
              <w:t>1 179</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23 545</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Saint Kitts and Nevis</w:t>
            </w:r>
            <w:r>
              <w:rPr>
                <w:sz w:val="20"/>
              </w:rPr>
              <w:br/>
              <w:t>Saint</w:t>
            </w:r>
            <w:r>
              <w:rPr>
                <w:sz w:val="20"/>
              </w:rPr>
              <w:noBreakHyphen/>
              <w:t>Kitts</w:t>
            </w:r>
            <w:r>
              <w:rPr>
                <w:sz w:val="20"/>
              </w:rPr>
              <w:noBreakHyphen/>
              <w:t>et</w:t>
            </w:r>
            <w:r>
              <w:rPr>
                <w:sz w:val="20"/>
              </w:rPr>
              <w:noBreakHyphen/>
              <w:t>Nevis</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449</w:t>
            </w:r>
          </w:p>
        </w:tc>
        <w:tc>
          <w:tcPr>
            <w:tcW w:w="1134" w:type="dxa"/>
            <w:tcBorders>
              <w:top w:val="nil"/>
              <w:bottom w:val="nil"/>
            </w:tcBorders>
            <w:vAlign w:val="center"/>
          </w:tcPr>
          <w:p w:rsidR="00000000" w:rsidRDefault="00000000">
            <w:pPr>
              <w:spacing w:before="60" w:after="60"/>
              <w:jc w:val="right"/>
              <w:rPr>
                <w:sz w:val="20"/>
              </w:rPr>
            </w:pPr>
            <w:r>
              <w:rPr>
                <w:sz w:val="20"/>
              </w:rPr>
              <w:t>1</w:t>
            </w:r>
          </w:p>
        </w:tc>
        <w:tc>
          <w:tcPr>
            <w:tcW w:w="992" w:type="dxa"/>
            <w:tcBorders>
              <w:top w:val="nil"/>
              <w:bottom w:val="nil"/>
            </w:tcBorders>
            <w:vAlign w:val="center"/>
          </w:tcPr>
          <w:p w:rsidR="00000000" w:rsidRDefault="00000000">
            <w:pPr>
              <w:spacing w:before="60" w:after="60"/>
              <w:jc w:val="right"/>
              <w:rPr>
                <w:sz w:val="20"/>
              </w:rPr>
            </w:pPr>
            <w:r>
              <w:rPr>
                <w:sz w:val="20"/>
              </w:rPr>
              <w:t>156</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Saint Lucia</w:t>
            </w:r>
            <w:r>
              <w:rPr>
                <w:sz w:val="20"/>
              </w:rPr>
              <w:br/>
              <w:t>Sainte</w:t>
            </w:r>
            <w:r>
              <w:rPr>
                <w:sz w:val="20"/>
              </w:rPr>
              <w:noBreakHyphen/>
              <w:t>Lucie</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51</w:t>
            </w:r>
          </w:p>
        </w:tc>
        <w:tc>
          <w:tcPr>
            <w:tcW w:w="992" w:type="dxa"/>
            <w:tcBorders>
              <w:top w:val="nil"/>
              <w:bottom w:val="nil"/>
            </w:tcBorders>
            <w:vAlign w:val="center"/>
          </w:tcPr>
          <w:p w:rsidR="00000000" w:rsidRDefault="00000000">
            <w:pPr>
              <w:spacing w:before="60" w:after="60"/>
              <w:jc w:val="right"/>
              <w:rPr>
                <w:sz w:val="20"/>
              </w:rPr>
            </w:pPr>
            <w:r>
              <w:rPr>
                <w:sz w:val="20"/>
              </w:rPr>
              <w:t>21 500</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1 800</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St. Vincent and the Grenadines</w:t>
            </w:r>
            <w:r>
              <w:rPr>
                <w:sz w:val="20"/>
              </w:rPr>
              <w:br/>
              <w:t>Saint</w:t>
            </w:r>
            <w:r>
              <w:rPr>
                <w:sz w:val="20"/>
              </w:rPr>
              <w:noBreakHyphen/>
              <w:t>Vincent</w:t>
            </w:r>
            <w:r>
              <w:rPr>
                <w:sz w:val="20"/>
              </w:rPr>
              <w:noBreakHyphen/>
              <w:t>et</w:t>
            </w:r>
            <w:r>
              <w:rPr>
                <w:sz w:val="20"/>
              </w:rPr>
              <w:noBreakHyphen/>
              <w:t>les Grenadines</w:t>
            </w:r>
          </w:p>
        </w:tc>
        <w:tc>
          <w:tcPr>
            <w:tcW w:w="1134" w:type="dxa"/>
            <w:tcBorders>
              <w:top w:val="nil"/>
              <w:bottom w:val="nil"/>
            </w:tcBorders>
            <w:vAlign w:val="center"/>
          </w:tcPr>
          <w:p w:rsidR="00000000" w:rsidRDefault="00000000">
            <w:pPr>
              <w:spacing w:before="60" w:after="60"/>
              <w:jc w:val="right"/>
              <w:rPr>
                <w:sz w:val="20"/>
              </w:rPr>
            </w:pPr>
            <w:r>
              <w:rPr>
                <w:sz w:val="20"/>
              </w:rPr>
              <w:t>6</w:t>
            </w:r>
          </w:p>
        </w:tc>
        <w:tc>
          <w:tcPr>
            <w:tcW w:w="992" w:type="dxa"/>
            <w:tcBorders>
              <w:top w:val="nil"/>
              <w:bottom w:val="nil"/>
            </w:tcBorders>
            <w:vAlign w:val="center"/>
          </w:tcPr>
          <w:p w:rsidR="00000000" w:rsidRDefault="00000000">
            <w:pPr>
              <w:spacing w:before="60" w:after="60"/>
              <w:jc w:val="right"/>
              <w:rPr>
                <w:sz w:val="20"/>
              </w:rPr>
            </w:pPr>
            <w:r>
              <w:rPr>
                <w:sz w:val="20"/>
              </w:rPr>
              <w:t>366</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665</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1 116</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Trinidad and Tobago</w:t>
            </w:r>
            <w:r>
              <w:rPr>
                <w:sz w:val="20"/>
              </w:rPr>
              <w:br/>
              <w:t>Trinité</w:t>
            </w:r>
            <w:r>
              <w:rPr>
                <w:sz w:val="20"/>
              </w:rPr>
              <w:noBreakHyphen/>
              <w:t>et</w:t>
            </w:r>
            <w:r>
              <w:rPr>
                <w:sz w:val="20"/>
              </w:rPr>
              <w:noBreakHyphen/>
              <w:t>Tobago</w:t>
            </w:r>
          </w:p>
        </w:tc>
        <w:tc>
          <w:tcPr>
            <w:tcW w:w="1134" w:type="dxa"/>
            <w:tcBorders>
              <w:top w:val="nil"/>
              <w:bottom w:val="nil"/>
            </w:tcBorders>
            <w:vAlign w:val="center"/>
          </w:tcPr>
          <w:p w:rsidR="00000000" w:rsidRDefault="00000000">
            <w:pPr>
              <w:spacing w:before="60" w:after="60"/>
              <w:jc w:val="right"/>
              <w:rPr>
                <w:sz w:val="20"/>
              </w:rPr>
            </w:pPr>
            <w:r>
              <w:rPr>
                <w:sz w:val="20"/>
              </w:rPr>
              <w:t>11</w:t>
            </w:r>
          </w:p>
        </w:tc>
        <w:tc>
          <w:tcPr>
            <w:tcW w:w="992" w:type="dxa"/>
            <w:tcBorders>
              <w:top w:val="nil"/>
              <w:bottom w:val="nil"/>
            </w:tcBorders>
            <w:vAlign w:val="center"/>
          </w:tcPr>
          <w:p w:rsidR="00000000" w:rsidRDefault="00000000">
            <w:pPr>
              <w:spacing w:before="60" w:after="60"/>
              <w:jc w:val="right"/>
              <w:rPr>
                <w:sz w:val="20"/>
              </w:rPr>
            </w:pPr>
            <w:r>
              <w:rPr>
                <w:sz w:val="20"/>
              </w:rPr>
              <w:t>350</w:t>
            </w:r>
          </w:p>
        </w:tc>
        <w:tc>
          <w:tcPr>
            <w:tcW w:w="1134" w:type="dxa"/>
            <w:tcBorders>
              <w:top w:val="nil"/>
              <w:bottom w:val="nil"/>
            </w:tcBorders>
            <w:vAlign w:val="center"/>
          </w:tcPr>
          <w:p w:rsidR="00000000" w:rsidRDefault="00000000">
            <w:pPr>
              <w:spacing w:before="60" w:after="60"/>
              <w:jc w:val="right"/>
              <w:rPr>
                <w:sz w:val="20"/>
              </w:rPr>
            </w:pPr>
            <w:r>
              <w:rPr>
                <w:sz w:val="20"/>
              </w:rPr>
              <w:t>122</w:t>
            </w:r>
          </w:p>
        </w:tc>
        <w:tc>
          <w:tcPr>
            <w:tcW w:w="992" w:type="dxa"/>
            <w:tcBorders>
              <w:top w:val="nil"/>
              <w:bottom w:val="nil"/>
            </w:tcBorders>
            <w:vAlign w:val="center"/>
          </w:tcPr>
          <w:p w:rsidR="00000000" w:rsidRDefault="00000000">
            <w:pPr>
              <w:spacing w:before="60" w:after="60"/>
              <w:jc w:val="right"/>
              <w:rPr>
                <w:sz w:val="20"/>
              </w:rPr>
            </w:pPr>
            <w:r>
              <w:rPr>
                <w:sz w:val="20"/>
              </w:rPr>
              <w:t>50 000</w:t>
            </w:r>
          </w:p>
        </w:tc>
        <w:tc>
          <w:tcPr>
            <w:tcW w:w="1134" w:type="dxa"/>
            <w:tcBorders>
              <w:top w:val="nil"/>
              <w:bottom w:val="nil"/>
            </w:tcBorders>
            <w:vAlign w:val="center"/>
          </w:tcPr>
          <w:p w:rsidR="00000000" w:rsidRDefault="00000000">
            <w:pPr>
              <w:spacing w:before="60" w:after="60"/>
              <w:jc w:val="right"/>
              <w:rPr>
                <w:sz w:val="20"/>
              </w:rPr>
            </w:pPr>
            <w:r>
              <w:rPr>
                <w:sz w:val="20"/>
              </w:rPr>
              <w:t>24</w:t>
            </w:r>
          </w:p>
        </w:tc>
        <w:tc>
          <w:tcPr>
            <w:tcW w:w="992" w:type="dxa"/>
            <w:tcBorders>
              <w:top w:val="nil"/>
              <w:bottom w:val="nil"/>
            </w:tcBorders>
            <w:vAlign w:val="center"/>
          </w:tcPr>
          <w:p w:rsidR="00000000" w:rsidRDefault="00000000">
            <w:pPr>
              <w:spacing w:before="60" w:after="60"/>
              <w:jc w:val="right"/>
              <w:rPr>
                <w:sz w:val="20"/>
              </w:rPr>
            </w:pPr>
            <w:r>
              <w:rPr>
                <w:sz w:val="20"/>
              </w:rPr>
              <w:t>13 000</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Turks and Caicos Islands</w:t>
            </w:r>
            <w:r>
              <w:rPr>
                <w:sz w:val="20"/>
              </w:rPr>
              <w:br/>
              <w:t>Îles Turques et Caïques</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Virgin Islands (Great Brit.)</w:t>
            </w:r>
            <w:r>
              <w:rPr>
                <w:sz w:val="20"/>
              </w:rPr>
              <w:br/>
              <w:t>Îles Vierges britanniques</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134" w:type="dxa"/>
            <w:tcBorders>
              <w:top w:val="nil"/>
              <w:bottom w:val="nil"/>
            </w:tcBorders>
            <w:vAlign w:val="center"/>
          </w:tcPr>
          <w:p w:rsidR="00000000" w:rsidRDefault="00000000">
            <w:pPr>
              <w:spacing w:before="60" w:after="60"/>
              <w:jc w:val="right"/>
              <w:rPr>
                <w:sz w:val="20"/>
              </w:rPr>
            </w:pPr>
            <w:r>
              <w:rPr>
                <w:sz w:val="20"/>
              </w:rPr>
              <w:t>--</w:t>
            </w:r>
          </w:p>
        </w:tc>
        <w:tc>
          <w:tcPr>
            <w:tcW w:w="992" w:type="dxa"/>
            <w:tcBorders>
              <w:top w:val="nil"/>
              <w:bottom w:val="nil"/>
            </w:tcBorders>
            <w:vAlign w:val="center"/>
          </w:tcPr>
          <w:p w:rsidR="00000000" w:rsidRDefault="00000000">
            <w:pPr>
              <w:spacing w:before="60" w:after="60"/>
              <w:jc w:val="right"/>
              <w:rPr>
                <w:sz w:val="20"/>
              </w:rPr>
            </w:pPr>
            <w:r>
              <w:rPr>
                <w:sz w:val="20"/>
              </w:rPr>
              <w:t>--</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nil"/>
            </w:tcBorders>
            <w:vAlign w:val="center"/>
          </w:tcPr>
          <w:p w:rsidR="00000000" w:rsidRDefault="00000000">
            <w:pPr>
              <w:pStyle w:val="FootnoteText"/>
              <w:tabs>
                <w:tab w:val="left" w:pos="142"/>
              </w:tabs>
              <w:spacing w:before="40" w:after="40"/>
              <w:rPr>
                <w:sz w:val="20"/>
              </w:rPr>
            </w:pPr>
            <w:r>
              <w:rPr>
                <w:sz w:val="20"/>
              </w:rPr>
              <w:t>Virgin Islands (USA)</w:t>
            </w:r>
            <w:r>
              <w:rPr>
                <w:sz w:val="20"/>
              </w:rPr>
              <w:br/>
              <w:t>Îles Vierges américaines</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89</w:t>
            </w:r>
          </w:p>
        </w:tc>
        <w:tc>
          <w:tcPr>
            <w:tcW w:w="1134" w:type="dxa"/>
            <w:tcBorders>
              <w:top w:val="nil"/>
              <w:bottom w:val="nil"/>
            </w:tcBorders>
            <w:vAlign w:val="center"/>
          </w:tcPr>
          <w:p w:rsidR="00000000" w:rsidRDefault="00000000">
            <w:pPr>
              <w:spacing w:before="60" w:after="60"/>
              <w:jc w:val="right"/>
              <w:rPr>
                <w:sz w:val="20"/>
              </w:rPr>
            </w:pPr>
            <w:r>
              <w:rPr>
                <w:sz w:val="20"/>
              </w:rPr>
              <w:t>3</w:t>
            </w:r>
          </w:p>
        </w:tc>
        <w:tc>
          <w:tcPr>
            <w:tcW w:w="992" w:type="dxa"/>
            <w:tcBorders>
              <w:top w:val="nil"/>
              <w:bottom w:val="nil"/>
            </w:tcBorders>
            <w:vAlign w:val="center"/>
          </w:tcPr>
          <w:p w:rsidR="00000000" w:rsidRDefault="00000000">
            <w:pPr>
              <w:spacing w:before="60" w:after="60"/>
              <w:jc w:val="right"/>
              <w:rPr>
                <w:sz w:val="20"/>
              </w:rPr>
            </w:pPr>
            <w:r>
              <w:rPr>
                <w:sz w:val="20"/>
              </w:rPr>
              <w:t>713</w:t>
            </w:r>
          </w:p>
        </w:tc>
        <w:tc>
          <w:tcPr>
            <w:tcW w:w="1134" w:type="dxa"/>
            <w:tcBorders>
              <w:top w:val="nil"/>
              <w:bottom w:val="nil"/>
            </w:tcBorders>
            <w:vAlign w:val="center"/>
          </w:tcPr>
          <w:p w:rsidR="00000000" w:rsidRDefault="00000000">
            <w:pPr>
              <w:spacing w:before="60" w:after="60"/>
              <w:jc w:val="right"/>
              <w:rPr>
                <w:sz w:val="20"/>
              </w:rPr>
            </w:pPr>
            <w:r>
              <w:rPr>
                <w:sz w:val="20"/>
              </w:rPr>
              <w:t>2</w:t>
            </w:r>
          </w:p>
        </w:tc>
        <w:tc>
          <w:tcPr>
            <w:tcW w:w="992" w:type="dxa"/>
            <w:tcBorders>
              <w:top w:val="nil"/>
              <w:bottom w:val="nil"/>
            </w:tcBorders>
            <w:vAlign w:val="center"/>
          </w:tcPr>
          <w:p w:rsidR="00000000" w:rsidRDefault="00000000">
            <w:pPr>
              <w:spacing w:before="60" w:after="60"/>
              <w:jc w:val="right"/>
              <w:rPr>
                <w:sz w:val="20"/>
              </w:rPr>
            </w:pPr>
            <w:r>
              <w:rPr>
                <w:sz w:val="20"/>
              </w:rPr>
              <w:t>382</w:t>
            </w:r>
          </w:p>
        </w:tc>
        <w:tc>
          <w:tcPr>
            <w:tcW w:w="1276" w:type="dxa"/>
            <w:tcBorders>
              <w:top w:val="nil"/>
              <w:bottom w:val="nil"/>
            </w:tcBorders>
            <w:vAlign w:val="center"/>
          </w:tcPr>
          <w:p w:rsidR="00000000" w:rsidRDefault="00000000">
            <w:pPr>
              <w:spacing w:before="60" w:after="60"/>
              <w:jc w:val="right"/>
              <w:rPr>
                <w:sz w:val="20"/>
              </w:rPr>
            </w:pPr>
            <w:r>
              <w:rPr>
                <w:sz w:val="20"/>
              </w:rPr>
              <w:t>--</w:t>
            </w:r>
          </w:p>
        </w:tc>
        <w:tc>
          <w:tcPr>
            <w:tcW w:w="1418" w:type="dxa"/>
            <w:tcBorders>
              <w:top w:val="nil"/>
              <w:bottom w:val="nil"/>
            </w:tcBorders>
            <w:vAlign w:val="center"/>
          </w:tcPr>
          <w:p w:rsidR="00000000" w:rsidRDefault="00000000">
            <w:pPr>
              <w:spacing w:before="60" w:after="60"/>
              <w:jc w:val="right"/>
              <w:rPr>
                <w:sz w:val="20"/>
              </w:rPr>
            </w:pPr>
            <w:r>
              <w:rPr>
                <w:sz w:val="20"/>
              </w:rPr>
              <w:t>--</w:t>
            </w:r>
          </w:p>
        </w:tc>
        <w:tc>
          <w:tcPr>
            <w:tcW w:w="887" w:type="dxa"/>
            <w:tcBorders>
              <w:top w:val="nil"/>
              <w:bottom w:val="nil"/>
            </w:tcBorders>
            <w:vAlign w:val="center"/>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3331" w:type="dxa"/>
            <w:tcBorders>
              <w:top w:val="nil"/>
              <w:bottom w:val="single" w:sz="4" w:space="0" w:color="auto"/>
            </w:tcBorders>
            <w:vAlign w:val="center"/>
          </w:tcPr>
          <w:p w:rsidR="00000000" w:rsidRDefault="00000000">
            <w:pPr>
              <w:pStyle w:val="FootnoteText"/>
              <w:tabs>
                <w:tab w:val="left" w:pos="142"/>
              </w:tabs>
              <w:spacing w:before="40" w:after="40"/>
              <w:rPr>
                <w:sz w:val="20"/>
              </w:rPr>
            </w:pPr>
            <w:r>
              <w:rPr>
                <w:sz w:val="20"/>
              </w:rPr>
              <w:t>TOTAL CENTR. AMER/ANTIL –</w:t>
            </w:r>
            <w:r>
              <w:rPr>
                <w:sz w:val="20"/>
              </w:rPr>
              <w:br/>
              <w:t>AMÉRIQUE CENTR. ANT.</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611</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42 326</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1 847</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723 295</w:t>
            </w:r>
          </w:p>
        </w:tc>
        <w:tc>
          <w:tcPr>
            <w:tcW w:w="1134" w:type="dxa"/>
            <w:tcBorders>
              <w:top w:val="nil"/>
              <w:bottom w:val="single" w:sz="4" w:space="0" w:color="auto"/>
            </w:tcBorders>
            <w:vAlign w:val="center"/>
          </w:tcPr>
          <w:p w:rsidR="00000000" w:rsidRDefault="00000000">
            <w:pPr>
              <w:spacing w:before="60" w:after="60"/>
              <w:jc w:val="right"/>
              <w:rPr>
                <w:sz w:val="20"/>
              </w:rPr>
            </w:pPr>
            <w:r>
              <w:rPr>
                <w:sz w:val="20"/>
              </w:rPr>
              <w:t>488</w:t>
            </w:r>
          </w:p>
        </w:tc>
        <w:tc>
          <w:tcPr>
            <w:tcW w:w="992" w:type="dxa"/>
            <w:tcBorders>
              <w:top w:val="nil"/>
              <w:bottom w:val="single" w:sz="4" w:space="0" w:color="auto"/>
            </w:tcBorders>
            <w:vAlign w:val="center"/>
          </w:tcPr>
          <w:p w:rsidR="00000000" w:rsidRDefault="00000000">
            <w:pPr>
              <w:spacing w:before="60" w:after="60"/>
              <w:jc w:val="right"/>
              <w:rPr>
                <w:sz w:val="20"/>
              </w:rPr>
            </w:pPr>
            <w:r>
              <w:rPr>
                <w:sz w:val="20"/>
              </w:rPr>
              <w:t>160 884</w:t>
            </w:r>
          </w:p>
        </w:tc>
        <w:tc>
          <w:tcPr>
            <w:tcW w:w="1276" w:type="dxa"/>
            <w:tcBorders>
              <w:top w:val="nil"/>
              <w:bottom w:val="single" w:sz="4" w:space="0" w:color="auto"/>
            </w:tcBorders>
            <w:vAlign w:val="center"/>
          </w:tcPr>
          <w:p w:rsidR="00000000" w:rsidRDefault="00000000">
            <w:pPr>
              <w:spacing w:before="60" w:after="60"/>
              <w:jc w:val="right"/>
              <w:rPr>
                <w:sz w:val="20"/>
              </w:rPr>
            </w:pPr>
            <w:r>
              <w:rPr>
                <w:sz w:val="20"/>
              </w:rPr>
              <w:t>6 155</w:t>
            </w:r>
          </w:p>
        </w:tc>
        <w:tc>
          <w:tcPr>
            <w:tcW w:w="1418" w:type="dxa"/>
            <w:tcBorders>
              <w:top w:val="nil"/>
              <w:bottom w:val="single" w:sz="4" w:space="0" w:color="auto"/>
            </w:tcBorders>
            <w:vAlign w:val="center"/>
          </w:tcPr>
          <w:p w:rsidR="00000000" w:rsidRDefault="00000000">
            <w:pPr>
              <w:spacing w:before="60" w:after="60"/>
              <w:jc w:val="right"/>
              <w:rPr>
                <w:sz w:val="20"/>
              </w:rPr>
            </w:pPr>
            <w:r>
              <w:rPr>
                <w:sz w:val="20"/>
              </w:rPr>
              <w:t>695</w:t>
            </w:r>
          </w:p>
        </w:tc>
        <w:tc>
          <w:tcPr>
            <w:tcW w:w="887" w:type="dxa"/>
            <w:tcBorders>
              <w:top w:val="nil"/>
              <w:bottom w:val="single" w:sz="4" w:space="0" w:color="auto"/>
            </w:tcBorders>
            <w:vAlign w:val="center"/>
          </w:tcPr>
          <w:p w:rsidR="00000000" w:rsidRDefault="00000000">
            <w:pPr>
              <w:spacing w:before="60" w:after="60"/>
              <w:jc w:val="right"/>
              <w:rPr>
                <w:sz w:val="20"/>
              </w:rPr>
            </w:pPr>
            <w:r>
              <w:rPr>
                <w:sz w:val="20"/>
              </w:rPr>
              <w:t>39 498</w:t>
            </w:r>
          </w:p>
        </w:tc>
      </w:tr>
    </w:tbl>
    <w:p w:rsidR="00000000" w:rsidRDefault="00000000"/>
    <w:p w:rsidR="00000000" w:rsidRDefault="00000000">
      <w:r>
        <w:br w:type="page"/>
      </w:r>
    </w:p>
    <w:tbl>
      <w:tblPr>
        <w:tblW w:w="0" w:type="auto"/>
        <w:tblInd w:w="-68" w:type="dxa"/>
        <w:tblLayout w:type="fixed"/>
        <w:tblCellMar>
          <w:left w:w="70" w:type="dxa"/>
          <w:right w:w="70" w:type="dxa"/>
        </w:tblCellMar>
        <w:tblLook w:val="0000" w:firstRow="0" w:lastRow="0" w:firstColumn="0" w:lastColumn="0" w:noHBand="0" w:noVBand="0"/>
      </w:tblPr>
      <w:tblGrid>
        <w:gridCol w:w="3331"/>
        <w:gridCol w:w="1134"/>
        <w:gridCol w:w="992"/>
        <w:gridCol w:w="1134"/>
        <w:gridCol w:w="992"/>
        <w:gridCol w:w="1134"/>
        <w:gridCol w:w="992"/>
        <w:gridCol w:w="1276"/>
        <w:gridCol w:w="1418"/>
        <w:gridCol w:w="887"/>
      </w:tblGrid>
      <w:tr w:rsidR="00000000">
        <w:tblPrEx>
          <w:tblCellMar>
            <w:top w:w="0" w:type="dxa"/>
            <w:bottom w:w="0" w:type="dxa"/>
          </w:tblCellMar>
        </w:tblPrEx>
        <w:trPr>
          <w:cantSplit/>
          <w:tblHeader/>
        </w:trPr>
        <w:tc>
          <w:tcPr>
            <w:tcW w:w="3331" w:type="dxa"/>
            <w:vMerge w:val="restart"/>
            <w:tcBorders>
              <w:top w:val="single" w:sz="4" w:space="0" w:color="auto"/>
              <w:bottom w:val="single" w:sz="4" w:space="0" w:color="auto"/>
            </w:tcBorders>
            <w:vAlign w:val="center"/>
          </w:tcPr>
          <w:p w:rsidR="00000000" w:rsidRDefault="00000000">
            <w:pPr>
              <w:spacing w:before="40" w:after="40"/>
              <w:jc w:val="center"/>
              <w:rPr>
                <w:sz w:val="18"/>
              </w:rPr>
            </w:pPr>
            <w:r>
              <w:br w:type="page"/>
            </w:r>
            <w:r>
              <w:rPr>
                <w:sz w:val="18"/>
              </w:rPr>
              <w:t xml:space="preserve">Pays </w:t>
            </w:r>
          </w:p>
        </w:tc>
        <w:tc>
          <w:tcPr>
            <w:tcW w:w="2126" w:type="dxa"/>
            <w:gridSpan w:val="2"/>
            <w:tcBorders>
              <w:top w:val="single" w:sz="4" w:space="0" w:color="auto"/>
              <w:bottom w:val="single" w:sz="4" w:space="0" w:color="auto"/>
            </w:tcBorders>
            <w:vAlign w:val="center"/>
          </w:tcPr>
          <w:p w:rsidR="00000000" w:rsidRDefault="00000000">
            <w:pPr>
              <w:spacing w:before="40" w:after="40"/>
              <w:jc w:val="center"/>
              <w:rPr>
                <w:sz w:val="18"/>
              </w:rPr>
            </w:pPr>
            <w:r>
              <w:rPr>
                <w:sz w:val="18"/>
              </w:rPr>
              <w:t>École maternelle</w:t>
            </w:r>
          </w:p>
        </w:tc>
        <w:tc>
          <w:tcPr>
            <w:tcW w:w="2126" w:type="dxa"/>
            <w:gridSpan w:val="2"/>
            <w:tcBorders>
              <w:top w:val="single" w:sz="4" w:space="0" w:color="auto"/>
              <w:bottom w:val="single" w:sz="4" w:space="0" w:color="auto"/>
            </w:tcBorders>
            <w:vAlign w:val="center"/>
          </w:tcPr>
          <w:p w:rsidR="00000000" w:rsidRDefault="00000000">
            <w:pPr>
              <w:spacing w:before="40" w:after="40"/>
              <w:jc w:val="center"/>
              <w:rPr>
                <w:sz w:val="18"/>
              </w:rPr>
            </w:pPr>
            <w:r>
              <w:rPr>
                <w:sz w:val="18"/>
              </w:rPr>
              <w:t>Écoles primaires ou élémentaires</w:t>
            </w:r>
          </w:p>
        </w:tc>
        <w:tc>
          <w:tcPr>
            <w:tcW w:w="2126" w:type="dxa"/>
            <w:gridSpan w:val="2"/>
            <w:tcBorders>
              <w:top w:val="single" w:sz="4" w:space="0" w:color="auto"/>
              <w:bottom w:val="single" w:sz="4" w:space="0" w:color="auto"/>
            </w:tcBorders>
            <w:vAlign w:val="center"/>
          </w:tcPr>
          <w:p w:rsidR="00000000" w:rsidRDefault="00000000">
            <w:pPr>
              <w:spacing w:before="40" w:after="40"/>
              <w:jc w:val="center"/>
              <w:rPr>
                <w:sz w:val="18"/>
              </w:rPr>
            </w:pPr>
            <w:r>
              <w:rPr>
                <w:sz w:val="18"/>
              </w:rPr>
              <w:t>Écoles secondaires</w:t>
            </w:r>
          </w:p>
        </w:tc>
        <w:tc>
          <w:tcPr>
            <w:tcW w:w="3581" w:type="dxa"/>
            <w:gridSpan w:val="3"/>
            <w:tcBorders>
              <w:top w:val="single" w:sz="4" w:space="0" w:color="auto"/>
              <w:bottom w:val="single" w:sz="4" w:space="0" w:color="auto"/>
            </w:tcBorders>
            <w:vAlign w:val="center"/>
          </w:tcPr>
          <w:p w:rsidR="00000000" w:rsidRDefault="00000000">
            <w:pPr>
              <w:spacing w:before="40" w:after="40"/>
              <w:jc w:val="center"/>
              <w:rPr>
                <w:sz w:val="18"/>
              </w:rPr>
            </w:pPr>
            <w:r>
              <w:rPr>
                <w:sz w:val="18"/>
              </w:rPr>
              <w:t>Instituts supérieurs et universités. Étudiants inscrits dans les universités</w:t>
            </w:r>
          </w:p>
        </w:tc>
      </w:tr>
      <w:tr w:rsidR="00000000">
        <w:tblPrEx>
          <w:tblCellMar>
            <w:top w:w="0" w:type="dxa"/>
            <w:bottom w:w="0" w:type="dxa"/>
          </w:tblCellMar>
        </w:tblPrEx>
        <w:trPr>
          <w:cantSplit/>
          <w:tblHeader/>
        </w:trPr>
        <w:tc>
          <w:tcPr>
            <w:tcW w:w="3331" w:type="dxa"/>
            <w:vMerge/>
            <w:tcBorders>
              <w:top w:val="single" w:sz="4" w:space="0" w:color="auto"/>
              <w:bottom w:val="single" w:sz="4" w:space="0" w:color="auto"/>
            </w:tcBorders>
            <w:vAlign w:val="center"/>
          </w:tcPr>
          <w:p w:rsidR="00000000" w:rsidRDefault="00000000">
            <w:pPr>
              <w:spacing w:before="40" w:after="40"/>
              <w:jc w:val="center"/>
              <w:rPr>
                <w:sz w:val="18"/>
              </w:rPr>
            </w:pPr>
          </w:p>
        </w:tc>
        <w:tc>
          <w:tcPr>
            <w:tcW w:w="1134"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Nombre</w:t>
            </w:r>
          </w:p>
        </w:tc>
        <w:tc>
          <w:tcPr>
            <w:tcW w:w="992"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Élèves inscrits</w:t>
            </w:r>
          </w:p>
        </w:tc>
        <w:tc>
          <w:tcPr>
            <w:tcW w:w="1134"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Nombre</w:t>
            </w:r>
          </w:p>
        </w:tc>
        <w:tc>
          <w:tcPr>
            <w:tcW w:w="992"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Élèves inscrits</w:t>
            </w:r>
          </w:p>
        </w:tc>
        <w:tc>
          <w:tcPr>
            <w:tcW w:w="1134"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Nombre</w:t>
            </w:r>
          </w:p>
        </w:tc>
        <w:tc>
          <w:tcPr>
            <w:tcW w:w="992"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Élèves inscrits</w:t>
            </w:r>
          </w:p>
        </w:tc>
        <w:tc>
          <w:tcPr>
            <w:tcW w:w="1276"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Étudiants inscrits dans instituts supérieurs</w:t>
            </w:r>
          </w:p>
        </w:tc>
        <w:tc>
          <w:tcPr>
            <w:tcW w:w="1418"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Études ecclésiastiques</w:t>
            </w:r>
          </w:p>
        </w:tc>
        <w:tc>
          <w:tcPr>
            <w:tcW w:w="887" w:type="dxa"/>
            <w:tcBorders>
              <w:top w:val="single" w:sz="4" w:space="0" w:color="auto"/>
              <w:bottom w:val="single" w:sz="4" w:space="0" w:color="auto"/>
            </w:tcBorders>
            <w:vAlign w:val="center"/>
          </w:tcPr>
          <w:p w:rsidR="00000000" w:rsidRDefault="00000000">
            <w:pPr>
              <w:spacing w:before="40" w:after="40"/>
              <w:jc w:val="center"/>
              <w:rPr>
                <w:sz w:val="18"/>
              </w:rPr>
            </w:pPr>
            <w:r>
              <w:rPr>
                <w:sz w:val="18"/>
              </w:rPr>
              <w:t>Autres</w:t>
            </w:r>
          </w:p>
        </w:tc>
      </w:tr>
      <w:tr w:rsidR="00000000">
        <w:tblPrEx>
          <w:tblCellMar>
            <w:top w:w="0" w:type="dxa"/>
            <w:bottom w:w="0" w:type="dxa"/>
          </w:tblCellMar>
        </w:tblPrEx>
        <w:trPr>
          <w:cantSplit/>
        </w:trPr>
        <w:tc>
          <w:tcPr>
            <w:tcW w:w="13290" w:type="dxa"/>
            <w:gridSpan w:val="10"/>
            <w:vAlign w:val="center"/>
          </w:tcPr>
          <w:p w:rsidR="00000000" w:rsidRDefault="00000000">
            <w:pPr>
              <w:spacing w:line="240" w:lineRule="exact"/>
              <w:jc w:val="center"/>
              <w:rPr>
                <w:sz w:val="18"/>
              </w:rPr>
            </w:pPr>
            <w:r>
              <w:rPr>
                <w:sz w:val="18"/>
              </w:rPr>
              <w:t>AMERICA SOUTH - AMÉRIQUE DU SUD</w:t>
            </w:r>
          </w:p>
        </w:tc>
      </w:tr>
      <w:tr w:rsidR="00000000">
        <w:tblPrEx>
          <w:tblCellMar>
            <w:top w:w="0" w:type="dxa"/>
            <w:bottom w:w="0" w:type="dxa"/>
          </w:tblCellMar>
        </w:tblPrEx>
        <w:trPr>
          <w:cantSplit/>
        </w:trPr>
        <w:tc>
          <w:tcPr>
            <w:tcW w:w="3331" w:type="dxa"/>
            <w:vAlign w:val="center"/>
          </w:tcPr>
          <w:p w:rsidR="00000000" w:rsidRDefault="00000000">
            <w:pPr>
              <w:pStyle w:val="CommentText"/>
              <w:spacing w:line="240" w:lineRule="exact"/>
              <w:rPr>
                <w:sz w:val="18"/>
              </w:rPr>
            </w:pPr>
            <w:r>
              <w:rPr>
                <w:sz w:val="18"/>
              </w:rPr>
              <w:t>Argentina</w:t>
            </w:r>
            <w:r>
              <w:rPr>
                <w:sz w:val="18"/>
              </w:rPr>
              <w:br/>
              <w:t>Argentine</w:t>
            </w:r>
          </w:p>
        </w:tc>
        <w:tc>
          <w:tcPr>
            <w:tcW w:w="1134" w:type="dxa"/>
            <w:vAlign w:val="bottom"/>
          </w:tcPr>
          <w:p w:rsidR="00000000" w:rsidRDefault="00000000">
            <w:pPr>
              <w:spacing w:line="240" w:lineRule="exact"/>
              <w:jc w:val="right"/>
              <w:rPr>
                <w:sz w:val="18"/>
              </w:rPr>
            </w:pPr>
            <w:r>
              <w:rPr>
                <w:sz w:val="18"/>
              </w:rPr>
              <w:t>1 436</w:t>
            </w:r>
          </w:p>
        </w:tc>
        <w:tc>
          <w:tcPr>
            <w:tcW w:w="992" w:type="dxa"/>
            <w:vAlign w:val="bottom"/>
          </w:tcPr>
          <w:p w:rsidR="00000000" w:rsidRDefault="00000000">
            <w:pPr>
              <w:spacing w:line="240" w:lineRule="exact"/>
              <w:jc w:val="right"/>
              <w:rPr>
                <w:sz w:val="18"/>
              </w:rPr>
            </w:pPr>
            <w:r>
              <w:rPr>
                <w:sz w:val="18"/>
              </w:rPr>
              <w:t>150 991</w:t>
            </w:r>
          </w:p>
        </w:tc>
        <w:tc>
          <w:tcPr>
            <w:tcW w:w="1134" w:type="dxa"/>
            <w:vAlign w:val="bottom"/>
          </w:tcPr>
          <w:p w:rsidR="00000000" w:rsidRDefault="00000000">
            <w:pPr>
              <w:spacing w:line="240" w:lineRule="exact"/>
              <w:jc w:val="right"/>
              <w:rPr>
                <w:sz w:val="18"/>
              </w:rPr>
            </w:pPr>
            <w:r>
              <w:rPr>
                <w:sz w:val="18"/>
              </w:rPr>
              <w:t>1 584</w:t>
            </w:r>
          </w:p>
        </w:tc>
        <w:tc>
          <w:tcPr>
            <w:tcW w:w="992" w:type="dxa"/>
            <w:vAlign w:val="bottom"/>
          </w:tcPr>
          <w:p w:rsidR="00000000" w:rsidRDefault="00000000">
            <w:pPr>
              <w:spacing w:line="240" w:lineRule="exact"/>
              <w:jc w:val="right"/>
              <w:rPr>
                <w:sz w:val="18"/>
              </w:rPr>
            </w:pPr>
            <w:r>
              <w:rPr>
                <w:sz w:val="18"/>
              </w:rPr>
              <w:t>667 724</w:t>
            </w:r>
          </w:p>
        </w:tc>
        <w:tc>
          <w:tcPr>
            <w:tcW w:w="1134" w:type="dxa"/>
            <w:vAlign w:val="bottom"/>
          </w:tcPr>
          <w:p w:rsidR="00000000" w:rsidRDefault="00000000">
            <w:pPr>
              <w:spacing w:line="240" w:lineRule="exact"/>
              <w:jc w:val="right"/>
              <w:rPr>
                <w:sz w:val="18"/>
              </w:rPr>
            </w:pPr>
            <w:r>
              <w:rPr>
                <w:sz w:val="18"/>
              </w:rPr>
              <w:t>1 322</w:t>
            </w:r>
          </w:p>
        </w:tc>
        <w:tc>
          <w:tcPr>
            <w:tcW w:w="992" w:type="dxa"/>
            <w:vAlign w:val="bottom"/>
          </w:tcPr>
          <w:p w:rsidR="00000000" w:rsidRDefault="00000000">
            <w:pPr>
              <w:spacing w:line="240" w:lineRule="exact"/>
              <w:jc w:val="right"/>
              <w:rPr>
                <w:sz w:val="18"/>
              </w:rPr>
            </w:pPr>
            <w:r>
              <w:rPr>
                <w:sz w:val="18"/>
              </w:rPr>
              <w:t>380 112</w:t>
            </w:r>
          </w:p>
        </w:tc>
        <w:tc>
          <w:tcPr>
            <w:tcW w:w="1276" w:type="dxa"/>
            <w:vAlign w:val="bottom"/>
          </w:tcPr>
          <w:p w:rsidR="00000000" w:rsidRDefault="00000000">
            <w:pPr>
              <w:spacing w:line="240" w:lineRule="exact"/>
              <w:jc w:val="right"/>
              <w:rPr>
                <w:sz w:val="18"/>
              </w:rPr>
            </w:pPr>
            <w:r>
              <w:rPr>
                <w:sz w:val="18"/>
              </w:rPr>
              <w:t>36 276</w:t>
            </w:r>
          </w:p>
        </w:tc>
        <w:tc>
          <w:tcPr>
            <w:tcW w:w="1418" w:type="dxa"/>
            <w:vAlign w:val="bottom"/>
          </w:tcPr>
          <w:p w:rsidR="00000000" w:rsidRDefault="00000000">
            <w:pPr>
              <w:spacing w:before="40" w:after="40" w:line="200" w:lineRule="exact"/>
              <w:jc w:val="right"/>
              <w:rPr>
                <w:sz w:val="18"/>
              </w:rPr>
            </w:pPr>
            <w:r>
              <w:rPr>
                <w:sz w:val="18"/>
              </w:rPr>
              <w:t>609</w:t>
            </w:r>
          </w:p>
        </w:tc>
        <w:tc>
          <w:tcPr>
            <w:tcW w:w="887" w:type="dxa"/>
            <w:vAlign w:val="bottom"/>
          </w:tcPr>
          <w:p w:rsidR="00000000" w:rsidRDefault="00000000">
            <w:pPr>
              <w:spacing w:before="40" w:after="40" w:line="200" w:lineRule="exact"/>
              <w:jc w:val="right"/>
              <w:rPr>
                <w:sz w:val="18"/>
              </w:rPr>
            </w:pPr>
            <w:r>
              <w:rPr>
                <w:sz w:val="18"/>
              </w:rPr>
              <w:t>31 692</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Bolivia</w:t>
            </w:r>
            <w:r>
              <w:rPr>
                <w:sz w:val="18"/>
              </w:rPr>
              <w:br/>
              <w:t>Bolivie</w:t>
            </w:r>
          </w:p>
        </w:tc>
        <w:tc>
          <w:tcPr>
            <w:tcW w:w="1134" w:type="dxa"/>
            <w:vAlign w:val="bottom"/>
          </w:tcPr>
          <w:p w:rsidR="00000000" w:rsidRDefault="00000000">
            <w:pPr>
              <w:spacing w:line="240" w:lineRule="exact"/>
              <w:jc w:val="right"/>
              <w:rPr>
                <w:sz w:val="18"/>
              </w:rPr>
            </w:pPr>
            <w:r>
              <w:rPr>
                <w:sz w:val="18"/>
              </w:rPr>
              <w:t>142</w:t>
            </w:r>
          </w:p>
        </w:tc>
        <w:tc>
          <w:tcPr>
            <w:tcW w:w="992" w:type="dxa"/>
            <w:vAlign w:val="bottom"/>
          </w:tcPr>
          <w:p w:rsidR="00000000" w:rsidRDefault="00000000">
            <w:pPr>
              <w:spacing w:line="240" w:lineRule="exact"/>
              <w:jc w:val="right"/>
              <w:rPr>
                <w:sz w:val="18"/>
              </w:rPr>
            </w:pPr>
            <w:r>
              <w:rPr>
                <w:sz w:val="18"/>
              </w:rPr>
              <w:t>11 895</w:t>
            </w:r>
          </w:p>
        </w:tc>
        <w:tc>
          <w:tcPr>
            <w:tcW w:w="1134" w:type="dxa"/>
            <w:vAlign w:val="bottom"/>
          </w:tcPr>
          <w:p w:rsidR="00000000" w:rsidRDefault="00000000">
            <w:pPr>
              <w:spacing w:line="240" w:lineRule="exact"/>
              <w:jc w:val="right"/>
              <w:rPr>
                <w:sz w:val="18"/>
              </w:rPr>
            </w:pPr>
            <w:r>
              <w:rPr>
                <w:sz w:val="18"/>
              </w:rPr>
              <w:t>610</w:t>
            </w:r>
          </w:p>
        </w:tc>
        <w:tc>
          <w:tcPr>
            <w:tcW w:w="992" w:type="dxa"/>
            <w:vAlign w:val="bottom"/>
          </w:tcPr>
          <w:p w:rsidR="00000000" w:rsidRDefault="00000000">
            <w:pPr>
              <w:spacing w:line="240" w:lineRule="exact"/>
              <w:jc w:val="right"/>
              <w:rPr>
                <w:sz w:val="18"/>
              </w:rPr>
            </w:pPr>
            <w:r>
              <w:rPr>
                <w:sz w:val="18"/>
              </w:rPr>
              <w:t>186 609</w:t>
            </w:r>
          </w:p>
        </w:tc>
        <w:tc>
          <w:tcPr>
            <w:tcW w:w="1134" w:type="dxa"/>
            <w:vAlign w:val="bottom"/>
          </w:tcPr>
          <w:p w:rsidR="00000000" w:rsidRDefault="00000000">
            <w:pPr>
              <w:spacing w:line="240" w:lineRule="exact"/>
              <w:jc w:val="right"/>
              <w:rPr>
                <w:sz w:val="18"/>
              </w:rPr>
            </w:pPr>
            <w:r>
              <w:rPr>
                <w:sz w:val="18"/>
              </w:rPr>
              <w:t>217</w:t>
            </w:r>
          </w:p>
        </w:tc>
        <w:tc>
          <w:tcPr>
            <w:tcW w:w="992" w:type="dxa"/>
            <w:vAlign w:val="bottom"/>
          </w:tcPr>
          <w:p w:rsidR="00000000" w:rsidRDefault="00000000">
            <w:pPr>
              <w:spacing w:line="240" w:lineRule="exact"/>
              <w:jc w:val="right"/>
              <w:rPr>
                <w:sz w:val="18"/>
              </w:rPr>
            </w:pPr>
            <w:r>
              <w:rPr>
                <w:sz w:val="18"/>
              </w:rPr>
              <w:t>84 535</w:t>
            </w:r>
          </w:p>
        </w:tc>
        <w:tc>
          <w:tcPr>
            <w:tcW w:w="1276" w:type="dxa"/>
            <w:vAlign w:val="bottom"/>
          </w:tcPr>
          <w:p w:rsidR="00000000" w:rsidRDefault="00000000">
            <w:pPr>
              <w:spacing w:line="240" w:lineRule="exact"/>
              <w:jc w:val="right"/>
              <w:rPr>
                <w:sz w:val="18"/>
              </w:rPr>
            </w:pPr>
            <w:r>
              <w:rPr>
                <w:sz w:val="18"/>
              </w:rPr>
              <w:t>3 445</w:t>
            </w:r>
          </w:p>
        </w:tc>
        <w:tc>
          <w:tcPr>
            <w:tcW w:w="1418" w:type="dxa"/>
            <w:vAlign w:val="bottom"/>
          </w:tcPr>
          <w:p w:rsidR="00000000" w:rsidRDefault="00000000">
            <w:pPr>
              <w:spacing w:before="40" w:after="40" w:line="200" w:lineRule="exact"/>
              <w:jc w:val="right"/>
              <w:rPr>
                <w:sz w:val="18"/>
              </w:rPr>
            </w:pPr>
            <w:r>
              <w:rPr>
                <w:sz w:val="18"/>
              </w:rPr>
              <w:t>580</w:t>
            </w:r>
          </w:p>
        </w:tc>
        <w:tc>
          <w:tcPr>
            <w:tcW w:w="887" w:type="dxa"/>
            <w:vAlign w:val="bottom"/>
          </w:tcPr>
          <w:p w:rsidR="00000000" w:rsidRDefault="00000000">
            <w:pPr>
              <w:spacing w:before="40" w:after="40" w:line="200" w:lineRule="exact"/>
              <w:jc w:val="right"/>
              <w:rPr>
                <w:sz w:val="18"/>
              </w:rPr>
            </w:pPr>
            <w:r>
              <w:rPr>
                <w:sz w:val="18"/>
              </w:rPr>
              <w:t>10 884</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Brazil</w:t>
            </w:r>
            <w:r>
              <w:rPr>
                <w:sz w:val="18"/>
              </w:rPr>
              <w:br/>
              <w:t>Brésil</w:t>
            </w:r>
          </w:p>
        </w:tc>
        <w:tc>
          <w:tcPr>
            <w:tcW w:w="1134" w:type="dxa"/>
            <w:vAlign w:val="bottom"/>
          </w:tcPr>
          <w:p w:rsidR="00000000" w:rsidRDefault="00000000">
            <w:pPr>
              <w:spacing w:line="240" w:lineRule="exact"/>
              <w:jc w:val="right"/>
              <w:rPr>
                <w:sz w:val="18"/>
              </w:rPr>
            </w:pPr>
            <w:r>
              <w:rPr>
                <w:sz w:val="18"/>
              </w:rPr>
              <w:t>2 091</w:t>
            </w:r>
          </w:p>
        </w:tc>
        <w:tc>
          <w:tcPr>
            <w:tcW w:w="992" w:type="dxa"/>
            <w:vAlign w:val="bottom"/>
          </w:tcPr>
          <w:p w:rsidR="00000000" w:rsidRDefault="00000000">
            <w:pPr>
              <w:spacing w:line="240" w:lineRule="exact"/>
              <w:jc w:val="right"/>
              <w:rPr>
                <w:sz w:val="18"/>
              </w:rPr>
            </w:pPr>
            <w:r>
              <w:rPr>
                <w:sz w:val="18"/>
              </w:rPr>
              <w:t>272 684</w:t>
            </w:r>
          </w:p>
        </w:tc>
        <w:tc>
          <w:tcPr>
            <w:tcW w:w="1134" w:type="dxa"/>
            <w:vAlign w:val="bottom"/>
          </w:tcPr>
          <w:p w:rsidR="00000000" w:rsidRDefault="00000000">
            <w:pPr>
              <w:spacing w:line="240" w:lineRule="exact"/>
              <w:jc w:val="right"/>
              <w:rPr>
                <w:sz w:val="18"/>
              </w:rPr>
            </w:pPr>
            <w:r>
              <w:rPr>
                <w:sz w:val="18"/>
              </w:rPr>
              <w:t>2 635</w:t>
            </w:r>
          </w:p>
        </w:tc>
        <w:tc>
          <w:tcPr>
            <w:tcW w:w="992" w:type="dxa"/>
            <w:vAlign w:val="bottom"/>
          </w:tcPr>
          <w:p w:rsidR="00000000" w:rsidRDefault="00000000">
            <w:pPr>
              <w:spacing w:line="240" w:lineRule="exact"/>
              <w:jc w:val="right"/>
              <w:rPr>
                <w:sz w:val="18"/>
              </w:rPr>
            </w:pPr>
            <w:r>
              <w:rPr>
                <w:sz w:val="18"/>
              </w:rPr>
              <w:t>918 587</w:t>
            </w:r>
          </w:p>
        </w:tc>
        <w:tc>
          <w:tcPr>
            <w:tcW w:w="1134" w:type="dxa"/>
            <w:vAlign w:val="bottom"/>
          </w:tcPr>
          <w:p w:rsidR="00000000" w:rsidRDefault="00000000">
            <w:pPr>
              <w:spacing w:line="240" w:lineRule="exact"/>
              <w:jc w:val="right"/>
              <w:rPr>
                <w:sz w:val="18"/>
              </w:rPr>
            </w:pPr>
            <w:r>
              <w:rPr>
                <w:sz w:val="18"/>
              </w:rPr>
              <w:t>1 063</w:t>
            </w:r>
          </w:p>
        </w:tc>
        <w:tc>
          <w:tcPr>
            <w:tcW w:w="992" w:type="dxa"/>
            <w:vAlign w:val="bottom"/>
          </w:tcPr>
          <w:p w:rsidR="00000000" w:rsidRDefault="00000000">
            <w:pPr>
              <w:spacing w:line="240" w:lineRule="exact"/>
              <w:jc w:val="right"/>
              <w:rPr>
                <w:sz w:val="18"/>
              </w:rPr>
            </w:pPr>
            <w:r>
              <w:rPr>
                <w:sz w:val="18"/>
              </w:rPr>
              <w:t>368 728</w:t>
            </w:r>
          </w:p>
        </w:tc>
        <w:tc>
          <w:tcPr>
            <w:tcW w:w="1276" w:type="dxa"/>
            <w:vAlign w:val="bottom"/>
          </w:tcPr>
          <w:p w:rsidR="00000000" w:rsidRDefault="00000000">
            <w:pPr>
              <w:spacing w:line="240" w:lineRule="exact"/>
              <w:jc w:val="right"/>
              <w:rPr>
                <w:sz w:val="18"/>
              </w:rPr>
            </w:pPr>
            <w:r>
              <w:rPr>
                <w:sz w:val="18"/>
              </w:rPr>
              <w:t>15 007</w:t>
            </w:r>
          </w:p>
        </w:tc>
        <w:tc>
          <w:tcPr>
            <w:tcW w:w="1418" w:type="dxa"/>
            <w:vAlign w:val="bottom"/>
          </w:tcPr>
          <w:p w:rsidR="00000000" w:rsidRDefault="00000000">
            <w:pPr>
              <w:spacing w:before="40" w:after="40" w:line="200" w:lineRule="exact"/>
              <w:jc w:val="right"/>
              <w:rPr>
                <w:sz w:val="18"/>
              </w:rPr>
            </w:pPr>
            <w:r>
              <w:rPr>
                <w:sz w:val="18"/>
              </w:rPr>
              <w:t>1 455</w:t>
            </w:r>
          </w:p>
        </w:tc>
        <w:tc>
          <w:tcPr>
            <w:tcW w:w="887" w:type="dxa"/>
            <w:vAlign w:val="bottom"/>
          </w:tcPr>
          <w:p w:rsidR="00000000" w:rsidRDefault="00000000">
            <w:pPr>
              <w:spacing w:before="40" w:after="40" w:line="200" w:lineRule="exact"/>
              <w:jc w:val="right"/>
              <w:rPr>
                <w:sz w:val="18"/>
              </w:rPr>
            </w:pPr>
            <w:r>
              <w:rPr>
                <w:sz w:val="18"/>
              </w:rPr>
              <w:t>266 404</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Chile</w:t>
            </w:r>
            <w:r>
              <w:rPr>
                <w:sz w:val="18"/>
              </w:rPr>
              <w:br/>
              <w:t>Chili</w:t>
            </w:r>
          </w:p>
        </w:tc>
        <w:tc>
          <w:tcPr>
            <w:tcW w:w="1134" w:type="dxa"/>
            <w:vAlign w:val="bottom"/>
          </w:tcPr>
          <w:p w:rsidR="00000000" w:rsidRDefault="00000000">
            <w:pPr>
              <w:spacing w:line="240" w:lineRule="exact"/>
              <w:jc w:val="right"/>
              <w:rPr>
                <w:sz w:val="18"/>
              </w:rPr>
            </w:pPr>
            <w:r>
              <w:rPr>
                <w:sz w:val="18"/>
              </w:rPr>
              <w:t>459</w:t>
            </w:r>
          </w:p>
        </w:tc>
        <w:tc>
          <w:tcPr>
            <w:tcW w:w="992" w:type="dxa"/>
            <w:vAlign w:val="bottom"/>
          </w:tcPr>
          <w:p w:rsidR="00000000" w:rsidRDefault="00000000">
            <w:pPr>
              <w:spacing w:line="240" w:lineRule="exact"/>
              <w:jc w:val="right"/>
              <w:rPr>
                <w:sz w:val="18"/>
              </w:rPr>
            </w:pPr>
            <w:r>
              <w:rPr>
                <w:sz w:val="18"/>
              </w:rPr>
              <w:t>30 984</w:t>
            </w:r>
          </w:p>
        </w:tc>
        <w:tc>
          <w:tcPr>
            <w:tcW w:w="1134" w:type="dxa"/>
            <w:vAlign w:val="bottom"/>
          </w:tcPr>
          <w:p w:rsidR="00000000" w:rsidRDefault="00000000">
            <w:pPr>
              <w:spacing w:line="240" w:lineRule="exact"/>
              <w:jc w:val="right"/>
              <w:rPr>
                <w:sz w:val="18"/>
              </w:rPr>
            </w:pPr>
            <w:r>
              <w:rPr>
                <w:sz w:val="18"/>
              </w:rPr>
              <w:t>740</w:t>
            </w:r>
          </w:p>
        </w:tc>
        <w:tc>
          <w:tcPr>
            <w:tcW w:w="992" w:type="dxa"/>
            <w:vAlign w:val="bottom"/>
          </w:tcPr>
          <w:p w:rsidR="00000000" w:rsidRDefault="00000000">
            <w:pPr>
              <w:spacing w:line="240" w:lineRule="exact"/>
              <w:jc w:val="right"/>
              <w:rPr>
                <w:sz w:val="18"/>
              </w:rPr>
            </w:pPr>
            <w:r>
              <w:rPr>
                <w:sz w:val="18"/>
              </w:rPr>
              <w:t>306 124</w:t>
            </w:r>
          </w:p>
        </w:tc>
        <w:tc>
          <w:tcPr>
            <w:tcW w:w="1134" w:type="dxa"/>
            <w:vAlign w:val="bottom"/>
          </w:tcPr>
          <w:p w:rsidR="00000000" w:rsidRDefault="00000000">
            <w:pPr>
              <w:spacing w:line="240" w:lineRule="exact"/>
              <w:jc w:val="right"/>
              <w:rPr>
                <w:sz w:val="18"/>
              </w:rPr>
            </w:pPr>
            <w:r>
              <w:rPr>
                <w:sz w:val="18"/>
              </w:rPr>
              <w:t>454</w:t>
            </w:r>
          </w:p>
        </w:tc>
        <w:tc>
          <w:tcPr>
            <w:tcW w:w="992" w:type="dxa"/>
            <w:vAlign w:val="bottom"/>
          </w:tcPr>
          <w:p w:rsidR="00000000" w:rsidRDefault="00000000">
            <w:pPr>
              <w:spacing w:line="240" w:lineRule="exact"/>
              <w:jc w:val="right"/>
              <w:rPr>
                <w:sz w:val="18"/>
              </w:rPr>
            </w:pPr>
            <w:r>
              <w:rPr>
                <w:sz w:val="18"/>
              </w:rPr>
              <w:t>116 178</w:t>
            </w:r>
          </w:p>
        </w:tc>
        <w:tc>
          <w:tcPr>
            <w:tcW w:w="1276" w:type="dxa"/>
            <w:vAlign w:val="bottom"/>
          </w:tcPr>
          <w:p w:rsidR="00000000" w:rsidRDefault="00000000">
            <w:pPr>
              <w:spacing w:line="240" w:lineRule="exact"/>
              <w:jc w:val="right"/>
              <w:rPr>
                <w:sz w:val="18"/>
              </w:rPr>
            </w:pPr>
            <w:r>
              <w:rPr>
                <w:sz w:val="18"/>
              </w:rPr>
              <w:t>581</w:t>
            </w:r>
          </w:p>
        </w:tc>
        <w:tc>
          <w:tcPr>
            <w:tcW w:w="1418" w:type="dxa"/>
            <w:vAlign w:val="bottom"/>
          </w:tcPr>
          <w:p w:rsidR="00000000" w:rsidRDefault="00000000">
            <w:pPr>
              <w:spacing w:before="40" w:after="40" w:line="200" w:lineRule="exact"/>
              <w:jc w:val="right"/>
              <w:rPr>
                <w:sz w:val="18"/>
              </w:rPr>
            </w:pPr>
            <w:r>
              <w:rPr>
                <w:sz w:val="18"/>
              </w:rPr>
              <w:t>125</w:t>
            </w:r>
          </w:p>
        </w:tc>
        <w:tc>
          <w:tcPr>
            <w:tcW w:w="887" w:type="dxa"/>
            <w:vAlign w:val="bottom"/>
          </w:tcPr>
          <w:p w:rsidR="00000000" w:rsidRDefault="00000000">
            <w:pPr>
              <w:spacing w:before="40" w:after="40" w:line="200" w:lineRule="exact"/>
              <w:jc w:val="right"/>
              <w:rPr>
                <w:sz w:val="18"/>
              </w:rPr>
            </w:pPr>
            <w:r>
              <w:rPr>
                <w:sz w:val="18"/>
              </w:rPr>
              <w:t>32 337</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Colombia</w:t>
            </w:r>
            <w:r>
              <w:rPr>
                <w:sz w:val="18"/>
              </w:rPr>
              <w:br/>
              <w:t>Colombie</w:t>
            </w:r>
          </w:p>
        </w:tc>
        <w:tc>
          <w:tcPr>
            <w:tcW w:w="1134" w:type="dxa"/>
            <w:vAlign w:val="bottom"/>
          </w:tcPr>
          <w:p w:rsidR="00000000" w:rsidRDefault="00000000">
            <w:pPr>
              <w:spacing w:line="240" w:lineRule="exact"/>
              <w:jc w:val="right"/>
              <w:rPr>
                <w:sz w:val="18"/>
              </w:rPr>
            </w:pPr>
            <w:r>
              <w:rPr>
                <w:sz w:val="18"/>
              </w:rPr>
              <w:t>730</w:t>
            </w:r>
          </w:p>
        </w:tc>
        <w:tc>
          <w:tcPr>
            <w:tcW w:w="992" w:type="dxa"/>
            <w:vAlign w:val="bottom"/>
          </w:tcPr>
          <w:p w:rsidR="00000000" w:rsidRDefault="00000000">
            <w:pPr>
              <w:spacing w:line="240" w:lineRule="exact"/>
              <w:jc w:val="right"/>
              <w:rPr>
                <w:sz w:val="18"/>
              </w:rPr>
            </w:pPr>
            <w:r>
              <w:rPr>
                <w:sz w:val="18"/>
              </w:rPr>
              <w:t>91 771</w:t>
            </w:r>
          </w:p>
        </w:tc>
        <w:tc>
          <w:tcPr>
            <w:tcW w:w="1134" w:type="dxa"/>
            <w:vAlign w:val="bottom"/>
          </w:tcPr>
          <w:p w:rsidR="00000000" w:rsidRDefault="00000000">
            <w:pPr>
              <w:spacing w:line="240" w:lineRule="exact"/>
              <w:jc w:val="right"/>
              <w:rPr>
                <w:sz w:val="18"/>
              </w:rPr>
            </w:pPr>
            <w:r>
              <w:rPr>
                <w:sz w:val="18"/>
              </w:rPr>
              <w:t>1 554</w:t>
            </w:r>
          </w:p>
        </w:tc>
        <w:tc>
          <w:tcPr>
            <w:tcW w:w="992" w:type="dxa"/>
            <w:vAlign w:val="bottom"/>
          </w:tcPr>
          <w:p w:rsidR="00000000" w:rsidRDefault="00000000">
            <w:pPr>
              <w:spacing w:line="240" w:lineRule="exact"/>
              <w:jc w:val="right"/>
              <w:rPr>
                <w:sz w:val="18"/>
              </w:rPr>
            </w:pPr>
            <w:r>
              <w:rPr>
                <w:sz w:val="18"/>
              </w:rPr>
              <w:t>506 809</w:t>
            </w:r>
          </w:p>
        </w:tc>
        <w:tc>
          <w:tcPr>
            <w:tcW w:w="1134" w:type="dxa"/>
            <w:vAlign w:val="bottom"/>
          </w:tcPr>
          <w:p w:rsidR="00000000" w:rsidRDefault="00000000">
            <w:pPr>
              <w:spacing w:line="240" w:lineRule="exact"/>
              <w:jc w:val="right"/>
              <w:rPr>
                <w:sz w:val="18"/>
              </w:rPr>
            </w:pPr>
            <w:r>
              <w:rPr>
                <w:sz w:val="18"/>
              </w:rPr>
              <w:t>997</w:t>
            </w:r>
          </w:p>
        </w:tc>
        <w:tc>
          <w:tcPr>
            <w:tcW w:w="992" w:type="dxa"/>
            <w:vAlign w:val="bottom"/>
          </w:tcPr>
          <w:p w:rsidR="00000000" w:rsidRDefault="00000000">
            <w:pPr>
              <w:spacing w:line="240" w:lineRule="exact"/>
              <w:jc w:val="right"/>
              <w:rPr>
                <w:sz w:val="18"/>
              </w:rPr>
            </w:pPr>
            <w:r>
              <w:rPr>
                <w:sz w:val="18"/>
              </w:rPr>
              <w:t>666 484</w:t>
            </w:r>
          </w:p>
        </w:tc>
        <w:tc>
          <w:tcPr>
            <w:tcW w:w="1276" w:type="dxa"/>
            <w:vAlign w:val="bottom"/>
          </w:tcPr>
          <w:p w:rsidR="00000000" w:rsidRDefault="00000000">
            <w:pPr>
              <w:spacing w:line="240" w:lineRule="exact"/>
              <w:jc w:val="right"/>
              <w:rPr>
                <w:sz w:val="18"/>
              </w:rPr>
            </w:pPr>
            <w:r>
              <w:rPr>
                <w:sz w:val="18"/>
              </w:rPr>
              <w:t>12 418</w:t>
            </w:r>
          </w:p>
        </w:tc>
        <w:tc>
          <w:tcPr>
            <w:tcW w:w="1418" w:type="dxa"/>
            <w:vAlign w:val="bottom"/>
          </w:tcPr>
          <w:p w:rsidR="00000000" w:rsidRDefault="00000000">
            <w:pPr>
              <w:spacing w:before="40" w:after="40" w:line="200" w:lineRule="exact"/>
              <w:jc w:val="right"/>
              <w:rPr>
                <w:sz w:val="18"/>
              </w:rPr>
            </w:pPr>
            <w:r>
              <w:rPr>
                <w:sz w:val="18"/>
              </w:rPr>
              <w:t>2 146</w:t>
            </w:r>
          </w:p>
        </w:tc>
        <w:tc>
          <w:tcPr>
            <w:tcW w:w="887" w:type="dxa"/>
            <w:vAlign w:val="bottom"/>
          </w:tcPr>
          <w:p w:rsidR="00000000" w:rsidRDefault="00000000">
            <w:pPr>
              <w:spacing w:before="40" w:after="40" w:line="200" w:lineRule="exact"/>
              <w:jc w:val="right"/>
              <w:rPr>
                <w:sz w:val="18"/>
              </w:rPr>
            </w:pPr>
            <w:r>
              <w:rPr>
                <w:sz w:val="18"/>
              </w:rPr>
              <w:t>106 658</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Ecuador</w:t>
            </w:r>
            <w:r>
              <w:rPr>
                <w:sz w:val="18"/>
              </w:rPr>
              <w:br/>
              <w:t>Équateur</w:t>
            </w:r>
          </w:p>
        </w:tc>
        <w:tc>
          <w:tcPr>
            <w:tcW w:w="1134" w:type="dxa"/>
            <w:vAlign w:val="bottom"/>
          </w:tcPr>
          <w:p w:rsidR="00000000" w:rsidRDefault="00000000">
            <w:pPr>
              <w:spacing w:line="240" w:lineRule="exact"/>
              <w:jc w:val="right"/>
              <w:rPr>
                <w:sz w:val="18"/>
              </w:rPr>
            </w:pPr>
            <w:r>
              <w:rPr>
                <w:sz w:val="18"/>
              </w:rPr>
              <w:t>275</w:t>
            </w:r>
          </w:p>
        </w:tc>
        <w:tc>
          <w:tcPr>
            <w:tcW w:w="992" w:type="dxa"/>
            <w:vAlign w:val="bottom"/>
          </w:tcPr>
          <w:p w:rsidR="00000000" w:rsidRDefault="00000000">
            <w:pPr>
              <w:spacing w:line="240" w:lineRule="exact"/>
              <w:jc w:val="right"/>
              <w:rPr>
                <w:sz w:val="18"/>
              </w:rPr>
            </w:pPr>
            <w:r>
              <w:rPr>
                <w:sz w:val="18"/>
              </w:rPr>
              <w:t>21 056</w:t>
            </w:r>
          </w:p>
        </w:tc>
        <w:tc>
          <w:tcPr>
            <w:tcW w:w="1134" w:type="dxa"/>
            <w:vAlign w:val="bottom"/>
          </w:tcPr>
          <w:p w:rsidR="00000000" w:rsidRDefault="00000000">
            <w:pPr>
              <w:spacing w:line="240" w:lineRule="exact"/>
              <w:jc w:val="right"/>
              <w:rPr>
                <w:sz w:val="18"/>
              </w:rPr>
            </w:pPr>
            <w:r>
              <w:rPr>
                <w:sz w:val="18"/>
              </w:rPr>
              <w:t>870</w:t>
            </w:r>
          </w:p>
        </w:tc>
        <w:tc>
          <w:tcPr>
            <w:tcW w:w="992" w:type="dxa"/>
            <w:vAlign w:val="bottom"/>
          </w:tcPr>
          <w:p w:rsidR="00000000" w:rsidRDefault="00000000">
            <w:pPr>
              <w:spacing w:line="240" w:lineRule="exact"/>
              <w:jc w:val="right"/>
              <w:rPr>
                <w:sz w:val="18"/>
              </w:rPr>
            </w:pPr>
            <w:r>
              <w:rPr>
                <w:sz w:val="18"/>
              </w:rPr>
              <w:t>212 736</w:t>
            </w:r>
          </w:p>
        </w:tc>
        <w:tc>
          <w:tcPr>
            <w:tcW w:w="1134" w:type="dxa"/>
            <w:vAlign w:val="bottom"/>
          </w:tcPr>
          <w:p w:rsidR="00000000" w:rsidRDefault="00000000">
            <w:pPr>
              <w:spacing w:line="240" w:lineRule="exact"/>
              <w:jc w:val="right"/>
              <w:rPr>
                <w:sz w:val="18"/>
              </w:rPr>
            </w:pPr>
            <w:r>
              <w:rPr>
                <w:sz w:val="18"/>
              </w:rPr>
              <w:t>458</w:t>
            </w:r>
          </w:p>
        </w:tc>
        <w:tc>
          <w:tcPr>
            <w:tcW w:w="992" w:type="dxa"/>
            <w:vAlign w:val="bottom"/>
          </w:tcPr>
          <w:p w:rsidR="00000000" w:rsidRDefault="00000000">
            <w:pPr>
              <w:spacing w:line="240" w:lineRule="exact"/>
              <w:jc w:val="right"/>
              <w:rPr>
                <w:sz w:val="18"/>
              </w:rPr>
            </w:pPr>
            <w:r>
              <w:rPr>
                <w:sz w:val="18"/>
              </w:rPr>
              <w:t>135 126</w:t>
            </w:r>
          </w:p>
        </w:tc>
        <w:tc>
          <w:tcPr>
            <w:tcW w:w="1276" w:type="dxa"/>
            <w:vAlign w:val="bottom"/>
          </w:tcPr>
          <w:p w:rsidR="00000000" w:rsidRDefault="00000000">
            <w:pPr>
              <w:spacing w:line="240" w:lineRule="exact"/>
              <w:jc w:val="right"/>
              <w:rPr>
                <w:sz w:val="18"/>
              </w:rPr>
            </w:pPr>
            <w:r>
              <w:rPr>
                <w:sz w:val="18"/>
              </w:rPr>
              <w:t>4 436</w:t>
            </w:r>
          </w:p>
        </w:tc>
        <w:tc>
          <w:tcPr>
            <w:tcW w:w="1418" w:type="dxa"/>
            <w:vAlign w:val="bottom"/>
          </w:tcPr>
          <w:p w:rsidR="00000000" w:rsidRDefault="00000000">
            <w:pPr>
              <w:spacing w:before="40" w:after="40" w:line="200" w:lineRule="exact"/>
              <w:jc w:val="right"/>
              <w:rPr>
                <w:sz w:val="18"/>
              </w:rPr>
            </w:pPr>
            <w:r>
              <w:rPr>
                <w:sz w:val="18"/>
              </w:rPr>
              <w:t>79</w:t>
            </w:r>
          </w:p>
        </w:tc>
        <w:tc>
          <w:tcPr>
            <w:tcW w:w="887" w:type="dxa"/>
            <w:vAlign w:val="bottom"/>
          </w:tcPr>
          <w:p w:rsidR="00000000" w:rsidRDefault="00000000">
            <w:pPr>
              <w:spacing w:before="40" w:after="40" w:line="200" w:lineRule="exact"/>
              <w:jc w:val="right"/>
              <w:rPr>
                <w:sz w:val="18"/>
              </w:rPr>
            </w:pPr>
            <w:r>
              <w:rPr>
                <w:sz w:val="18"/>
              </w:rPr>
              <w:t>29 636</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Falkland Islands (Malvinas)</w:t>
            </w:r>
            <w:r>
              <w:rPr>
                <w:sz w:val="18"/>
              </w:rPr>
              <w:br/>
              <w:t>Îles Falkland (Malvinas)</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276" w:type="dxa"/>
            <w:vAlign w:val="bottom"/>
          </w:tcPr>
          <w:p w:rsidR="00000000" w:rsidRDefault="00000000">
            <w:pPr>
              <w:spacing w:line="240" w:lineRule="exact"/>
              <w:jc w:val="right"/>
              <w:rPr>
                <w:sz w:val="18"/>
              </w:rPr>
            </w:pPr>
            <w:r>
              <w:rPr>
                <w:sz w:val="18"/>
              </w:rPr>
              <w:t>--</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French Guiana</w:t>
            </w:r>
            <w:r>
              <w:rPr>
                <w:sz w:val="18"/>
              </w:rPr>
              <w:br/>
              <w:t>Guyane française</w:t>
            </w:r>
          </w:p>
        </w:tc>
        <w:tc>
          <w:tcPr>
            <w:tcW w:w="1134" w:type="dxa"/>
            <w:vAlign w:val="bottom"/>
          </w:tcPr>
          <w:p w:rsidR="00000000" w:rsidRDefault="00000000">
            <w:pPr>
              <w:spacing w:line="240" w:lineRule="exact"/>
              <w:jc w:val="right"/>
              <w:rPr>
                <w:sz w:val="18"/>
              </w:rPr>
            </w:pPr>
            <w:r>
              <w:rPr>
                <w:sz w:val="18"/>
              </w:rPr>
              <w:t>5</w:t>
            </w:r>
          </w:p>
        </w:tc>
        <w:tc>
          <w:tcPr>
            <w:tcW w:w="992" w:type="dxa"/>
            <w:vAlign w:val="bottom"/>
          </w:tcPr>
          <w:p w:rsidR="00000000" w:rsidRDefault="00000000">
            <w:pPr>
              <w:spacing w:line="240" w:lineRule="exact"/>
              <w:jc w:val="right"/>
              <w:rPr>
                <w:sz w:val="18"/>
              </w:rPr>
            </w:pPr>
            <w:r>
              <w:rPr>
                <w:sz w:val="18"/>
              </w:rPr>
              <w:t>617</w:t>
            </w:r>
          </w:p>
        </w:tc>
        <w:tc>
          <w:tcPr>
            <w:tcW w:w="1134" w:type="dxa"/>
            <w:vAlign w:val="bottom"/>
          </w:tcPr>
          <w:p w:rsidR="00000000" w:rsidRDefault="00000000">
            <w:pPr>
              <w:spacing w:line="240" w:lineRule="exact"/>
              <w:jc w:val="right"/>
              <w:rPr>
                <w:sz w:val="18"/>
              </w:rPr>
            </w:pPr>
            <w:r>
              <w:rPr>
                <w:sz w:val="18"/>
              </w:rPr>
              <w:t>5</w:t>
            </w:r>
          </w:p>
        </w:tc>
        <w:tc>
          <w:tcPr>
            <w:tcW w:w="992" w:type="dxa"/>
            <w:vAlign w:val="bottom"/>
          </w:tcPr>
          <w:p w:rsidR="00000000" w:rsidRDefault="00000000">
            <w:pPr>
              <w:spacing w:line="240" w:lineRule="exact"/>
              <w:jc w:val="right"/>
              <w:rPr>
                <w:sz w:val="18"/>
              </w:rPr>
            </w:pPr>
            <w:r>
              <w:rPr>
                <w:sz w:val="18"/>
              </w:rPr>
              <w:t>1 206</w:t>
            </w:r>
          </w:p>
        </w:tc>
        <w:tc>
          <w:tcPr>
            <w:tcW w:w="1134" w:type="dxa"/>
            <w:vAlign w:val="bottom"/>
          </w:tcPr>
          <w:p w:rsidR="00000000" w:rsidRDefault="00000000">
            <w:pPr>
              <w:spacing w:line="240" w:lineRule="exact"/>
              <w:jc w:val="right"/>
              <w:rPr>
                <w:sz w:val="18"/>
              </w:rPr>
            </w:pPr>
            <w:r>
              <w:rPr>
                <w:sz w:val="18"/>
              </w:rPr>
              <w:t>4</w:t>
            </w:r>
          </w:p>
        </w:tc>
        <w:tc>
          <w:tcPr>
            <w:tcW w:w="992" w:type="dxa"/>
            <w:vAlign w:val="bottom"/>
          </w:tcPr>
          <w:p w:rsidR="00000000" w:rsidRDefault="00000000">
            <w:pPr>
              <w:spacing w:line="240" w:lineRule="exact"/>
              <w:jc w:val="right"/>
              <w:rPr>
                <w:sz w:val="18"/>
              </w:rPr>
            </w:pPr>
            <w:r>
              <w:rPr>
                <w:sz w:val="18"/>
              </w:rPr>
              <w:t>1 336</w:t>
            </w:r>
          </w:p>
        </w:tc>
        <w:tc>
          <w:tcPr>
            <w:tcW w:w="1276" w:type="dxa"/>
            <w:vAlign w:val="bottom"/>
          </w:tcPr>
          <w:p w:rsidR="00000000" w:rsidRDefault="00000000">
            <w:pPr>
              <w:spacing w:line="240" w:lineRule="exact"/>
              <w:jc w:val="right"/>
              <w:rPr>
                <w:sz w:val="18"/>
              </w:rPr>
            </w:pPr>
            <w:r>
              <w:rPr>
                <w:sz w:val="18"/>
              </w:rPr>
              <w:t>--</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Guyana</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134" w:type="dxa"/>
            <w:vAlign w:val="bottom"/>
          </w:tcPr>
          <w:p w:rsidR="00000000" w:rsidRDefault="00000000">
            <w:pPr>
              <w:spacing w:line="240" w:lineRule="exact"/>
              <w:jc w:val="right"/>
              <w:rPr>
                <w:sz w:val="18"/>
              </w:rPr>
            </w:pPr>
            <w:r>
              <w:rPr>
                <w:sz w:val="18"/>
              </w:rPr>
              <w:t>--</w:t>
            </w:r>
          </w:p>
        </w:tc>
        <w:tc>
          <w:tcPr>
            <w:tcW w:w="992" w:type="dxa"/>
            <w:vAlign w:val="bottom"/>
          </w:tcPr>
          <w:p w:rsidR="00000000" w:rsidRDefault="00000000">
            <w:pPr>
              <w:spacing w:line="240" w:lineRule="exact"/>
              <w:jc w:val="right"/>
              <w:rPr>
                <w:sz w:val="18"/>
              </w:rPr>
            </w:pPr>
            <w:r>
              <w:rPr>
                <w:sz w:val="18"/>
              </w:rPr>
              <w:t>--</w:t>
            </w:r>
          </w:p>
        </w:tc>
        <w:tc>
          <w:tcPr>
            <w:tcW w:w="1276" w:type="dxa"/>
            <w:vAlign w:val="bottom"/>
          </w:tcPr>
          <w:p w:rsidR="00000000" w:rsidRDefault="00000000">
            <w:pPr>
              <w:spacing w:line="240" w:lineRule="exact"/>
              <w:jc w:val="right"/>
              <w:rPr>
                <w:sz w:val="18"/>
              </w:rPr>
            </w:pPr>
            <w:r>
              <w:rPr>
                <w:sz w:val="18"/>
              </w:rPr>
              <w:t>--</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Paraguay</w:t>
            </w:r>
          </w:p>
        </w:tc>
        <w:tc>
          <w:tcPr>
            <w:tcW w:w="1134" w:type="dxa"/>
            <w:vAlign w:val="bottom"/>
          </w:tcPr>
          <w:p w:rsidR="00000000" w:rsidRDefault="00000000">
            <w:pPr>
              <w:spacing w:line="240" w:lineRule="exact"/>
              <w:jc w:val="right"/>
              <w:rPr>
                <w:sz w:val="18"/>
              </w:rPr>
            </w:pPr>
            <w:r>
              <w:rPr>
                <w:sz w:val="18"/>
              </w:rPr>
              <w:t>172</w:t>
            </w:r>
          </w:p>
        </w:tc>
        <w:tc>
          <w:tcPr>
            <w:tcW w:w="992" w:type="dxa"/>
            <w:vAlign w:val="bottom"/>
          </w:tcPr>
          <w:p w:rsidR="00000000" w:rsidRDefault="00000000">
            <w:pPr>
              <w:spacing w:line="240" w:lineRule="exact"/>
              <w:jc w:val="right"/>
              <w:rPr>
                <w:sz w:val="18"/>
              </w:rPr>
            </w:pPr>
            <w:r>
              <w:rPr>
                <w:sz w:val="18"/>
              </w:rPr>
              <w:t>4 968</w:t>
            </w:r>
          </w:p>
        </w:tc>
        <w:tc>
          <w:tcPr>
            <w:tcW w:w="1134" w:type="dxa"/>
            <w:vAlign w:val="bottom"/>
          </w:tcPr>
          <w:p w:rsidR="00000000" w:rsidRDefault="00000000">
            <w:pPr>
              <w:spacing w:line="240" w:lineRule="exact"/>
              <w:jc w:val="right"/>
              <w:rPr>
                <w:sz w:val="18"/>
              </w:rPr>
            </w:pPr>
            <w:r>
              <w:rPr>
                <w:sz w:val="18"/>
              </w:rPr>
              <w:t>680</w:t>
            </w:r>
          </w:p>
        </w:tc>
        <w:tc>
          <w:tcPr>
            <w:tcW w:w="992" w:type="dxa"/>
            <w:vAlign w:val="bottom"/>
          </w:tcPr>
          <w:p w:rsidR="00000000" w:rsidRDefault="00000000">
            <w:pPr>
              <w:spacing w:line="240" w:lineRule="exact"/>
              <w:jc w:val="right"/>
              <w:rPr>
                <w:sz w:val="18"/>
              </w:rPr>
            </w:pPr>
            <w:r>
              <w:rPr>
                <w:sz w:val="18"/>
              </w:rPr>
              <w:t>50 636</w:t>
            </w:r>
          </w:p>
        </w:tc>
        <w:tc>
          <w:tcPr>
            <w:tcW w:w="1134" w:type="dxa"/>
            <w:vAlign w:val="bottom"/>
          </w:tcPr>
          <w:p w:rsidR="00000000" w:rsidRDefault="00000000">
            <w:pPr>
              <w:spacing w:line="240" w:lineRule="exact"/>
              <w:jc w:val="right"/>
              <w:rPr>
                <w:sz w:val="18"/>
              </w:rPr>
            </w:pPr>
            <w:r>
              <w:rPr>
                <w:sz w:val="18"/>
              </w:rPr>
              <w:t>220</w:t>
            </w:r>
          </w:p>
        </w:tc>
        <w:tc>
          <w:tcPr>
            <w:tcW w:w="992" w:type="dxa"/>
            <w:vAlign w:val="bottom"/>
          </w:tcPr>
          <w:p w:rsidR="00000000" w:rsidRDefault="00000000">
            <w:pPr>
              <w:spacing w:line="240" w:lineRule="exact"/>
              <w:jc w:val="right"/>
              <w:rPr>
                <w:sz w:val="18"/>
              </w:rPr>
            </w:pPr>
            <w:r>
              <w:rPr>
                <w:sz w:val="18"/>
              </w:rPr>
              <w:t>21 007</w:t>
            </w:r>
          </w:p>
        </w:tc>
        <w:tc>
          <w:tcPr>
            <w:tcW w:w="1276" w:type="dxa"/>
            <w:vAlign w:val="bottom"/>
          </w:tcPr>
          <w:p w:rsidR="00000000" w:rsidRDefault="00000000">
            <w:pPr>
              <w:spacing w:line="240" w:lineRule="exact"/>
              <w:jc w:val="right"/>
              <w:rPr>
                <w:sz w:val="18"/>
              </w:rPr>
            </w:pPr>
            <w:r>
              <w:rPr>
                <w:sz w:val="18"/>
              </w:rPr>
              <w:t>688</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16 696</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Peru</w:t>
            </w:r>
            <w:r>
              <w:rPr>
                <w:sz w:val="18"/>
              </w:rPr>
              <w:br/>
              <w:t>Pérou</w:t>
            </w:r>
          </w:p>
        </w:tc>
        <w:tc>
          <w:tcPr>
            <w:tcW w:w="1134" w:type="dxa"/>
            <w:vAlign w:val="bottom"/>
          </w:tcPr>
          <w:p w:rsidR="00000000" w:rsidRDefault="00000000">
            <w:pPr>
              <w:spacing w:line="240" w:lineRule="exact"/>
              <w:jc w:val="right"/>
              <w:rPr>
                <w:sz w:val="18"/>
              </w:rPr>
            </w:pPr>
            <w:r>
              <w:rPr>
                <w:sz w:val="18"/>
              </w:rPr>
              <w:t>192</w:t>
            </w:r>
          </w:p>
        </w:tc>
        <w:tc>
          <w:tcPr>
            <w:tcW w:w="992" w:type="dxa"/>
            <w:vAlign w:val="bottom"/>
          </w:tcPr>
          <w:p w:rsidR="00000000" w:rsidRDefault="00000000">
            <w:pPr>
              <w:spacing w:line="240" w:lineRule="exact"/>
              <w:jc w:val="right"/>
              <w:rPr>
                <w:sz w:val="18"/>
              </w:rPr>
            </w:pPr>
            <w:r>
              <w:rPr>
                <w:sz w:val="18"/>
              </w:rPr>
              <w:t>19 905</w:t>
            </w:r>
          </w:p>
        </w:tc>
        <w:tc>
          <w:tcPr>
            <w:tcW w:w="1134" w:type="dxa"/>
            <w:vAlign w:val="bottom"/>
          </w:tcPr>
          <w:p w:rsidR="00000000" w:rsidRDefault="00000000">
            <w:pPr>
              <w:spacing w:line="240" w:lineRule="exact"/>
              <w:jc w:val="right"/>
              <w:rPr>
                <w:sz w:val="18"/>
              </w:rPr>
            </w:pPr>
            <w:r>
              <w:rPr>
                <w:sz w:val="18"/>
              </w:rPr>
              <w:t>471</w:t>
            </w:r>
          </w:p>
        </w:tc>
        <w:tc>
          <w:tcPr>
            <w:tcW w:w="992" w:type="dxa"/>
            <w:vAlign w:val="bottom"/>
          </w:tcPr>
          <w:p w:rsidR="00000000" w:rsidRDefault="00000000">
            <w:pPr>
              <w:spacing w:line="240" w:lineRule="exact"/>
              <w:jc w:val="right"/>
              <w:rPr>
                <w:sz w:val="18"/>
              </w:rPr>
            </w:pPr>
            <w:r>
              <w:rPr>
                <w:sz w:val="18"/>
              </w:rPr>
              <w:t>209 064</w:t>
            </w:r>
          </w:p>
        </w:tc>
        <w:tc>
          <w:tcPr>
            <w:tcW w:w="1134" w:type="dxa"/>
            <w:vAlign w:val="bottom"/>
          </w:tcPr>
          <w:p w:rsidR="00000000" w:rsidRDefault="00000000">
            <w:pPr>
              <w:spacing w:line="240" w:lineRule="exact"/>
              <w:jc w:val="right"/>
              <w:rPr>
                <w:sz w:val="18"/>
              </w:rPr>
            </w:pPr>
            <w:r>
              <w:rPr>
                <w:sz w:val="18"/>
              </w:rPr>
              <w:t>401</w:t>
            </w:r>
          </w:p>
        </w:tc>
        <w:tc>
          <w:tcPr>
            <w:tcW w:w="992" w:type="dxa"/>
            <w:vAlign w:val="bottom"/>
          </w:tcPr>
          <w:p w:rsidR="00000000" w:rsidRDefault="00000000">
            <w:pPr>
              <w:spacing w:line="240" w:lineRule="exact"/>
              <w:jc w:val="right"/>
              <w:rPr>
                <w:sz w:val="18"/>
              </w:rPr>
            </w:pPr>
            <w:r>
              <w:rPr>
                <w:sz w:val="18"/>
              </w:rPr>
              <w:t>215 856</w:t>
            </w:r>
          </w:p>
        </w:tc>
        <w:tc>
          <w:tcPr>
            <w:tcW w:w="1276" w:type="dxa"/>
            <w:vAlign w:val="bottom"/>
          </w:tcPr>
          <w:p w:rsidR="00000000" w:rsidRDefault="00000000">
            <w:pPr>
              <w:spacing w:line="240" w:lineRule="exact"/>
              <w:jc w:val="right"/>
              <w:rPr>
                <w:sz w:val="18"/>
              </w:rPr>
            </w:pPr>
            <w:r>
              <w:rPr>
                <w:sz w:val="18"/>
              </w:rPr>
              <w:t>24 008</w:t>
            </w:r>
          </w:p>
        </w:tc>
        <w:tc>
          <w:tcPr>
            <w:tcW w:w="1418" w:type="dxa"/>
            <w:vAlign w:val="bottom"/>
          </w:tcPr>
          <w:p w:rsidR="00000000" w:rsidRDefault="00000000">
            <w:pPr>
              <w:spacing w:before="40" w:after="40" w:line="200" w:lineRule="exact"/>
              <w:jc w:val="right"/>
              <w:rPr>
                <w:sz w:val="18"/>
              </w:rPr>
            </w:pPr>
            <w:r>
              <w:rPr>
                <w:sz w:val="18"/>
              </w:rPr>
              <w:t>437</w:t>
            </w:r>
          </w:p>
        </w:tc>
        <w:tc>
          <w:tcPr>
            <w:tcW w:w="887" w:type="dxa"/>
            <w:vAlign w:val="bottom"/>
          </w:tcPr>
          <w:p w:rsidR="00000000" w:rsidRDefault="00000000">
            <w:pPr>
              <w:spacing w:before="40" w:after="40" w:line="200" w:lineRule="exact"/>
              <w:jc w:val="right"/>
              <w:rPr>
                <w:sz w:val="18"/>
              </w:rPr>
            </w:pPr>
            <w:r>
              <w:rPr>
                <w:sz w:val="18"/>
              </w:rPr>
              <w:t>144 690</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Suriname</w:t>
            </w:r>
          </w:p>
        </w:tc>
        <w:tc>
          <w:tcPr>
            <w:tcW w:w="1134" w:type="dxa"/>
            <w:vAlign w:val="bottom"/>
          </w:tcPr>
          <w:p w:rsidR="00000000" w:rsidRDefault="00000000">
            <w:pPr>
              <w:spacing w:line="240" w:lineRule="exact"/>
              <w:jc w:val="right"/>
              <w:rPr>
                <w:sz w:val="18"/>
              </w:rPr>
            </w:pPr>
            <w:r>
              <w:rPr>
                <w:sz w:val="18"/>
              </w:rPr>
              <w:t>55</w:t>
            </w:r>
          </w:p>
        </w:tc>
        <w:tc>
          <w:tcPr>
            <w:tcW w:w="992" w:type="dxa"/>
            <w:vAlign w:val="bottom"/>
          </w:tcPr>
          <w:p w:rsidR="00000000" w:rsidRDefault="00000000">
            <w:pPr>
              <w:spacing w:line="240" w:lineRule="exact"/>
              <w:jc w:val="right"/>
              <w:rPr>
                <w:sz w:val="18"/>
              </w:rPr>
            </w:pPr>
            <w:r>
              <w:rPr>
                <w:sz w:val="18"/>
              </w:rPr>
              <w:t>3 413</w:t>
            </w:r>
          </w:p>
        </w:tc>
        <w:tc>
          <w:tcPr>
            <w:tcW w:w="1134" w:type="dxa"/>
            <w:vAlign w:val="bottom"/>
          </w:tcPr>
          <w:p w:rsidR="00000000" w:rsidRDefault="00000000">
            <w:pPr>
              <w:spacing w:line="240" w:lineRule="exact"/>
              <w:jc w:val="right"/>
              <w:rPr>
                <w:sz w:val="18"/>
              </w:rPr>
            </w:pPr>
            <w:r>
              <w:rPr>
                <w:sz w:val="18"/>
              </w:rPr>
              <w:t>63</w:t>
            </w:r>
          </w:p>
        </w:tc>
        <w:tc>
          <w:tcPr>
            <w:tcW w:w="992" w:type="dxa"/>
            <w:vAlign w:val="bottom"/>
          </w:tcPr>
          <w:p w:rsidR="00000000" w:rsidRDefault="00000000">
            <w:pPr>
              <w:spacing w:line="240" w:lineRule="exact"/>
              <w:jc w:val="right"/>
              <w:rPr>
                <w:sz w:val="18"/>
              </w:rPr>
            </w:pPr>
            <w:r>
              <w:rPr>
                <w:sz w:val="18"/>
              </w:rPr>
              <w:t>14 948</w:t>
            </w:r>
          </w:p>
        </w:tc>
        <w:tc>
          <w:tcPr>
            <w:tcW w:w="1134" w:type="dxa"/>
            <w:vAlign w:val="bottom"/>
          </w:tcPr>
          <w:p w:rsidR="00000000" w:rsidRDefault="00000000">
            <w:pPr>
              <w:spacing w:line="240" w:lineRule="exact"/>
              <w:jc w:val="right"/>
              <w:rPr>
                <w:sz w:val="18"/>
              </w:rPr>
            </w:pPr>
            <w:r>
              <w:rPr>
                <w:sz w:val="18"/>
              </w:rPr>
              <w:t>11</w:t>
            </w:r>
          </w:p>
        </w:tc>
        <w:tc>
          <w:tcPr>
            <w:tcW w:w="992" w:type="dxa"/>
            <w:vAlign w:val="bottom"/>
          </w:tcPr>
          <w:p w:rsidR="00000000" w:rsidRDefault="00000000">
            <w:pPr>
              <w:spacing w:line="240" w:lineRule="exact"/>
              <w:jc w:val="right"/>
              <w:rPr>
                <w:sz w:val="18"/>
              </w:rPr>
            </w:pPr>
            <w:r>
              <w:rPr>
                <w:sz w:val="18"/>
              </w:rPr>
              <w:t>2 951</w:t>
            </w:r>
          </w:p>
        </w:tc>
        <w:tc>
          <w:tcPr>
            <w:tcW w:w="1276" w:type="dxa"/>
            <w:vAlign w:val="bottom"/>
          </w:tcPr>
          <w:p w:rsidR="00000000" w:rsidRDefault="00000000">
            <w:pPr>
              <w:spacing w:line="240" w:lineRule="exact"/>
              <w:jc w:val="right"/>
              <w:rPr>
                <w:sz w:val="18"/>
              </w:rPr>
            </w:pPr>
            <w:r>
              <w:rPr>
                <w:sz w:val="18"/>
              </w:rPr>
              <w:t>--</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Uruguay</w:t>
            </w:r>
          </w:p>
        </w:tc>
        <w:tc>
          <w:tcPr>
            <w:tcW w:w="1134" w:type="dxa"/>
            <w:vAlign w:val="bottom"/>
          </w:tcPr>
          <w:p w:rsidR="00000000" w:rsidRDefault="00000000">
            <w:pPr>
              <w:spacing w:line="240" w:lineRule="exact"/>
              <w:jc w:val="right"/>
              <w:rPr>
                <w:sz w:val="18"/>
              </w:rPr>
            </w:pPr>
            <w:r>
              <w:rPr>
                <w:sz w:val="18"/>
              </w:rPr>
              <w:t>165</w:t>
            </w:r>
          </w:p>
        </w:tc>
        <w:tc>
          <w:tcPr>
            <w:tcW w:w="992" w:type="dxa"/>
            <w:vAlign w:val="bottom"/>
          </w:tcPr>
          <w:p w:rsidR="00000000" w:rsidRDefault="00000000">
            <w:pPr>
              <w:spacing w:line="240" w:lineRule="exact"/>
              <w:jc w:val="right"/>
              <w:rPr>
                <w:sz w:val="18"/>
              </w:rPr>
            </w:pPr>
            <w:r>
              <w:rPr>
                <w:sz w:val="18"/>
              </w:rPr>
              <w:t>10 351</w:t>
            </w:r>
          </w:p>
        </w:tc>
        <w:tc>
          <w:tcPr>
            <w:tcW w:w="1134" w:type="dxa"/>
            <w:vAlign w:val="bottom"/>
          </w:tcPr>
          <w:p w:rsidR="00000000" w:rsidRDefault="00000000">
            <w:pPr>
              <w:spacing w:line="240" w:lineRule="exact"/>
              <w:jc w:val="right"/>
              <w:rPr>
                <w:sz w:val="18"/>
              </w:rPr>
            </w:pPr>
            <w:r>
              <w:rPr>
                <w:sz w:val="18"/>
              </w:rPr>
              <w:t>167</w:t>
            </w:r>
          </w:p>
        </w:tc>
        <w:tc>
          <w:tcPr>
            <w:tcW w:w="992" w:type="dxa"/>
            <w:vAlign w:val="bottom"/>
          </w:tcPr>
          <w:p w:rsidR="00000000" w:rsidRDefault="00000000">
            <w:pPr>
              <w:spacing w:line="240" w:lineRule="exact"/>
              <w:jc w:val="right"/>
              <w:rPr>
                <w:sz w:val="18"/>
              </w:rPr>
            </w:pPr>
            <w:r>
              <w:rPr>
                <w:sz w:val="18"/>
              </w:rPr>
              <w:t>43 045</w:t>
            </w:r>
          </w:p>
        </w:tc>
        <w:tc>
          <w:tcPr>
            <w:tcW w:w="1134" w:type="dxa"/>
            <w:vAlign w:val="bottom"/>
          </w:tcPr>
          <w:p w:rsidR="00000000" w:rsidRDefault="00000000">
            <w:pPr>
              <w:spacing w:line="240" w:lineRule="exact"/>
              <w:jc w:val="right"/>
              <w:rPr>
                <w:sz w:val="18"/>
              </w:rPr>
            </w:pPr>
            <w:r>
              <w:rPr>
                <w:sz w:val="18"/>
              </w:rPr>
              <w:t>89</w:t>
            </w:r>
          </w:p>
        </w:tc>
        <w:tc>
          <w:tcPr>
            <w:tcW w:w="992" w:type="dxa"/>
            <w:vAlign w:val="bottom"/>
          </w:tcPr>
          <w:p w:rsidR="00000000" w:rsidRDefault="00000000">
            <w:pPr>
              <w:spacing w:line="240" w:lineRule="exact"/>
              <w:jc w:val="right"/>
              <w:rPr>
                <w:sz w:val="18"/>
              </w:rPr>
            </w:pPr>
            <w:r>
              <w:rPr>
                <w:sz w:val="18"/>
              </w:rPr>
              <w:t>27 784</w:t>
            </w:r>
          </w:p>
        </w:tc>
        <w:tc>
          <w:tcPr>
            <w:tcW w:w="1276" w:type="dxa"/>
            <w:vAlign w:val="bottom"/>
          </w:tcPr>
          <w:p w:rsidR="00000000" w:rsidRDefault="00000000">
            <w:pPr>
              <w:spacing w:line="240" w:lineRule="exact"/>
              <w:jc w:val="right"/>
              <w:rPr>
                <w:sz w:val="18"/>
              </w:rPr>
            </w:pPr>
            <w:r>
              <w:rPr>
                <w:sz w:val="18"/>
              </w:rPr>
              <w:t>639</w:t>
            </w:r>
          </w:p>
        </w:tc>
        <w:tc>
          <w:tcPr>
            <w:tcW w:w="1418" w:type="dxa"/>
            <w:vAlign w:val="bottom"/>
          </w:tcPr>
          <w:p w:rsidR="00000000" w:rsidRDefault="00000000">
            <w:pPr>
              <w:spacing w:before="40" w:after="40" w:line="200" w:lineRule="exact"/>
              <w:jc w:val="right"/>
              <w:rPr>
                <w:sz w:val="18"/>
              </w:rPr>
            </w:pPr>
            <w:r>
              <w:rPr>
                <w:sz w:val="18"/>
              </w:rPr>
              <w:t>--</w:t>
            </w:r>
          </w:p>
        </w:tc>
        <w:tc>
          <w:tcPr>
            <w:tcW w:w="887" w:type="dxa"/>
            <w:vAlign w:val="bottom"/>
          </w:tcPr>
          <w:p w:rsidR="00000000" w:rsidRDefault="00000000">
            <w:pPr>
              <w:spacing w:before="40" w:after="40" w:line="200" w:lineRule="exact"/>
              <w:jc w:val="right"/>
              <w:rPr>
                <w:sz w:val="18"/>
              </w:rPr>
            </w:pPr>
            <w:r>
              <w:rPr>
                <w:sz w:val="18"/>
              </w:rPr>
              <w:t>1 230</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Venezuela</w:t>
            </w:r>
          </w:p>
        </w:tc>
        <w:tc>
          <w:tcPr>
            <w:tcW w:w="1134" w:type="dxa"/>
            <w:vAlign w:val="bottom"/>
          </w:tcPr>
          <w:p w:rsidR="00000000" w:rsidRDefault="00000000">
            <w:pPr>
              <w:spacing w:line="240" w:lineRule="exact"/>
              <w:jc w:val="right"/>
              <w:rPr>
                <w:sz w:val="18"/>
              </w:rPr>
            </w:pPr>
            <w:r>
              <w:rPr>
                <w:sz w:val="18"/>
              </w:rPr>
              <w:t>364</w:t>
            </w:r>
          </w:p>
        </w:tc>
        <w:tc>
          <w:tcPr>
            <w:tcW w:w="992" w:type="dxa"/>
            <w:vAlign w:val="bottom"/>
          </w:tcPr>
          <w:p w:rsidR="00000000" w:rsidRDefault="00000000">
            <w:pPr>
              <w:spacing w:line="240" w:lineRule="exact"/>
              <w:jc w:val="right"/>
              <w:rPr>
                <w:sz w:val="18"/>
              </w:rPr>
            </w:pPr>
            <w:r>
              <w:rPr>
                <w:sz w:val="18"/>
              </w:rPr>
              <w:t>36 794</w:t>
            </w:r>
          </w:p>
        </w:tc>
        <w:tc>
          <w:tcPr>
            <w:tcW w:w="1134" w:type="dxa"/>
            <w:vAlign w:val="bottom"/>
          </w:tcPr>
          <w:p w:rsidR="00000000" w:rsidRDefault="00000000">
            <w:pPr>
              <w:spacing w:line="240" w:lineRule="exact"/>
              <w:jc w:val="right"/>
              <w:rPr>
                <w:sz w:val="18"/>
              </w:rPr>
            </w:pPr>
            <w:r>
              <w:rPr>
                <w:sz w:val="18"/>
              </w:rPr>
              <w:t>590</w:t>
            </w:r>
          </w:p>
        </w:tc>
        <w:tc>
          <w:tcPr>
            <w:tcW w:w="992" w:type="dxa"/>
            <w:vAlign w:val="bottom"/>
          </w:tcPr>
          <w:p w:rsidR="00000000" w:rsidRDefault="00000000">
            <w:pPr>
              <w:spacing w:line="240" w:lineRule="exact"/>
              <w:jc w:val="right"/>
              <w:rPr>
                <w:sz w:val="18"/>
              </w:rPr>
            </w:pPr>
            <w:r>
              <w:rPr>
                <w:sz w:val="18"/>
              </w:rPr>
              <w:t>239 040</w:t>
            </w:r>
          </w:p>
        </w:tc>
        <w:tc>
          <w:tcPr>
            <w:tcW w:w="1134" w:type="dxa"/>
            <w:vAlign w:val="bottom"/>
          </w:tcPr>
          <w:p w:rsidR="00000000" w:rsidRDefault="00000000">
            <w:pPr>
              <w:spacing w:line="240" w:lineRule="exact"/>
              <w:jc w:val="right"/>
              <w:rPr>
                <w:sz w:val="18"/>
              </w:rPr>
            </w:pPr>
            <w:r>
              <w:rPr>
                <w:sz w:val="18"/>
              </w:rPr>
              <w:t>361</w:t>
            </w:r>
          </w:p>
        </w:tc>
        <w:tc>
          <w:tcPr>
            <w:tcW w:w="992" w:type="dxa"/>
            <w:vAlign w:val="bottom"/>
          </w:tcPr>
          <w:p w:rsidR="00000000" w:rsidRDefault="00000000">
            <w:pPr>
              <w:spacing w:line="240" w:lineRule="exact"/>
              <w:jc w:val="right"/>
              <w:rPr>
                <w:sz w:val="18"/>
              </w:rPr>
            </w:pPr>
            <w:r>
              <w:rPr>
                <w:sz w:val="18"/>
              </w:rPr>
              <w:t>138 771</w:t>
            </w:r>
          </w:p>
        </w:tc>
        <w:tc>
          <w:tcPr>
            <w:tcW w:w="1276" w:type="dxa"/>
            <w:vAlign w:val="bottom"/>
          </w:tcPr>
          <w:p w:rsidR="00000000" w:rsidRDefault="00000000">
            <w:pPr>
              <w:spacing w:line="240" w:lineRule="exact"/>
              <w:jc w:val="right"/>
              <w:rPr>
                <w:sz w:val="18"/>
              </w:rPr>
            </w:pPr>
            <w:r>
              <w:rPr>
                <w:sz w:val="18"/>
              </w:rPr>
              <w:t>4 262</w:t>
            </w:r>
          </w:p>
        </w:tc>
        <w:tc>
          <w:tcPr>
            <w:tcW w:w="1418" w:type="dxa"/>
            <w:vAlign w:val="bottom"/>
          </w:tcPr>
          <w:p w:rsidR="00000000" w:rsidRDefault="00000000">
            <w:pPr>
              <w:spacing w:before="40" w:after="40" w:line="200" w:lineRule="exact"/>
              <w:jc w:val="right"/>
              <w:rPr>
                <w:sz w:val="18"/>
              </w:rPr>
            </w:pPr>
            <w:r>
              <w:rPr>
                <w:sz w:val="18"/>
              </w:rPr>
              <w:t>325</w:t>
            </w:r>
          </w:p>
        </w:tc>
        <w:tc>
          <w:tcPr>
            <w:tcW w:w="887" w:type="dxa"/>
            <w:vAlign w:val="bottom"/>
          </w:tcPr>
          <w:p w:rsidR="00000000" w:rsidRDefault="00000000">
            <w:pPr>
              <w:spacing w:before="40" w:after="40" w:line="200" w:lineRule="exact"/>
              <w:jc w:val="right"/>
              <w:rPr>
                <w:sz w:val="18"/>
              </w:rPr>
            </w:pPr>
            <w:r>
              <w:rPr>
                <w:sz w:val="18"/>
              </w:rPr>
              <w:t>24 620</w:t>
            </w:r>
          </w:p>
        </w:tc>
      </w:tr>
      <w:tr w:rsidR="00000000">
        <w:tblPrEx>
          <w:tblCellMar>
            <w:top w:w="0" w:type="dxa"/>
            <w:bottom w:w="0" w:type="dxa"/>
          </w:tblCellMar>
        </w:tblPrEx>
        <w:trPr>
          <w:cantSplit/>
        </w:trPr>
        <w:tc>
          <w:tcPr>
            <w:tcW w:w="3331" w:type="dxa"/>
            <w:vAlign w:val="center"/>
          </w:tcPr>
          <w:p w:rsidR="00000000" w:rsidRDefault="00000000">
            <w:pPr>
              <w:spacing w:line="240" w:lineRule="exact"/>
              <w:rPr>
                <w:sz w:val="18"/>
              </w:rPr>
            </w:pPr>
            <w:r>
              <w:rPr>
                <w:sz w:val="18"/>
              </w:rPr>
              <w:t>TOTAL AMERICA SOUTH</w:t>
            </w:r>
          </w:p>
        </w:tc>
        <w:tc>
          <w:tcPr>
            <w:tcW w:w="1134" w:type="dxa"/>
            <w:vAlign w:val="bottom"/>
          </w:tcPr>
          <w:p w:rsidR="00000000" w:rsidRDefault="00000000">
            <w:pPr>
              <w:spacing w:line="240" w:lineRule="exact"/>
              <w:jc w:val="right"/>
              <w:rPr>
                <w:sz w:val="18"/>
              </w:rPr>
            </w:pPr>
            <w:r>
              <w:rPr>
                <w:sz w:val="18"/>
              </w:rPr>
              <w:t>6 086</w:t>
            </w:r>
          </w:p>
        </w:tc>
        <w:tc>
          <w:tcPr>
            <w:tcW w:w="992" w:type="dxa"/>
            <w:vAlign w:val="bottom"/>
          </w:tcPr>
          <w:p w:rsidR="00000000" w:rsidRDefault="00000000">
            <w:pPr>
              <w:spacing w:line="240" w:lineRule="exact"/>
              <w:jc w:val="right"/>
              <w:rPr>
                <w:sz w:val="18"/>
              </w:rPr>
            </w:pPr>
            <w:r>
              <w:rPr>
                <w:sz w:val="18"/>
              </w:rPr>
              <w:t>655 429</w:t>
            </w:r>
          </w:p>
        </w:tc>
        <w:tc>
          <w:tcPr>
            <w:tcW w:w="1134" w:type="dxa"/>
            <w:vAlign w:val="bottom"/>
          </w:tcPr>
          <w:p w:rsidR="00000000" w:rsidRDefault="00000000">
            <w:pPr>
              <w:spacing w:line="240" w:lineRule="exact"/>
              <w:jc w:val="right"/>
              <w:rPr>
                <w:sz w:val="18"/>
              </w:rPr>
            </w:pPr>
            <w:r>
              <w:rPr>
                <w:sz w:val="18"/>
              </w:rPr>
              <w:t>9 969</w:t>
            </w:r>
          </w:p>
        </w:tc>
        <w:tc>
          <w:tcPr>
            <w:tcW w:w="992" w:type="dxa"/>
            <w:vAlign w:val="bottom"/>
          </w:tcPr>
          <w:p w:rsidR="00000000" w:rsidRDefault="00000000">
            <w:pPr>
              <w:spacing w:line="240" w:lineRule="exact"/>
              <w:jc w:val="right"/>
              <w:rPr>
                <w:sz w:val="18"/>
              </w:rPr>
            </w:pPr>
            <w:r>
              <w:rPr>
                <w:sz w:val="18"/>
              </w:rPr>
              <w:t>3 356 528</w:t>
            </w:r>
          </w:p>
        </w:tc>
        <w:tc>
          <w:tcPr>
            <w:tcW w:w="1134" w:type="dxa"/>
            <w:vAlign w:val="bottom"/>
          </w:tcPr>
          <w:p w:rsidR="00000000" w:rsidRDefault="00000000">
            <w:pPr>
              <w:spacing w:line="240" w:lineRule="exact"/>
              <w:jc w:val="right"/>
              <w:rPr>
                <w:sz w:val="18"/>
              </w:rPr>
            </w:pPr>
            <w:r>
              <w:rPr>
                <w:sz w:val="18"/>
              </w:rPr>
              <w:t>5 597</w:t>
            </w:r>
          </w:p>
        </w:tc>
        <w:tc>
          <w:tcPr>
            <w:tcW w:w="992" w:type="dxa"/>
            <w:vAlign w:val="bottom"/>
          </w:tcPr>
          <w:p w:rsidR="00000000" w:rsidRDefault="00000000">
            <w:pPr>
              <w:spacing w:line="240" w:lineRule="exact"/>
              <w:jc w:val="right"/>
              <w:rPr>
                <w:sz w:val="18"/>
              </w:rPr>
            </w:pPr>
            <w:r>
              <w:rPr>
                <w:sz w:val="18"/>
              </w:rPr>
              <w:t>2 158 868</w:t>
            </w:r>
          </w:p>
        </w:tc>
        <w:tc>
          <w:tcPr>
            <w:tcW w:w="1276" w:type="dxa"/>
            <w:vAlign w:val="bottom"/>
          </w:tcPr>
          <w:p w:rsidR="00000000" w:rsidRDefault="00000000">
            <w:pPr>
              <w:spacing w:line="240" w:lineRule="exact"/>
              <w:jc w:val="right"/>
              <w:rPr>
                <w:sz w:val="18"/>
              </w:rPr>
            </w:pPr>
            <w:r>
              <w:rPr>
                <w:sz w:val="18"/>
              </w:rPr>
              <w:t>101 760</w:t>
            </w:r>
          </w:p>
        </w:tc>
        <w:tc>
          <w:tcPr>
            <w:tcW w:w="1418" w:type="dxa"/>
            <w:vAlign w:val="bottom"/>
          </w:tcPr>
          <w:p w:rsidR="00000000" w:rsidRDefault="00000000">
            <w:pPr>
              <w:spacing w:before="40" w:after="40" w:line="200" w:lineRule="exact"/>
              <w:jc w:val="right"/>
              <w:rPr>
                <w:sz w:val="18"/>
              </w:rPr>
            </w:pPr>
            <w:r>
              <w:rPr>
                <w:sz w:val="18"/>
              </w:rPr>
              <w:t>5 756</w:t>
            </w:r>
          </w:p>
        </w:tc>
        <w:tc>
          <w:tcPr>
            <w:tcW w:w="887" w:type="dxa"/>
            <w:vAlign w:val="bottom"/>
          </w:tcPr>
          <w:p w:rsidR="00000000" w:rsidRDefault="00000000">
            <w:pPr>
              <w:spacing w:before="40" w:after="40" w:line="200" w:lineRule="exact"/>
              <w:jc w:val="right"/>
              <w:rPr>
                <w:sz w:val="18"/>
              </w:rPr>
            </w:pPr>
            <w:r>
              <w:rPr>
                <w:sz w:val="18"/>
              </w:rPr>
              <w:t>664 847</w:t>
            </w: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spacing w:line="240" w:lineRule="exact"/>
              <w:rPr>
                <w:sz w:val="18"/>
              </w:rPr>
            </w:pPr>
            <w:r>
              <w:rPr>
                <w:sz w:val="18"/>
              </w:rPr>
              <w:t xml:space="preserve"> TOTAL AMÉRICA</w:t>
            </w:r>
          </w:p>
        </w:tc>
        <w:tc>
          <w:tcPr>
            <w:tcW w:w="1134" w:type="dxa"/>
            <w:tcBorders>
              <w:bottom w:val="single" w:sz="4" w:space="0" w:color="auto"/>
            </w:tcBorders>
            <w:vAlign w:val="bottom"/>
          </w:tcPr>
          <w:p w:rsidR="00000000" w:rsidRDefault="00000000">
            <w:pPr>
              <w:spacing w:line="240" w:lineRule="exact"/>
              <w:jc w:val="right"/>
              <w:rPr>
                <w:sz w:val="18"/>
              </w:rPr>
            </w:pPr>
            <w:r>
              <w:rPr>
                <w:sz w:val="18"/>
              </w:rPr>
              <w:t>14 322</w:t>
            </w:r>
          </w:p>
        </w:tc>
        <w:tc>
          <w:tcPr>
            <w:tcW w:w="992" w:type="dxa"/>
            <w:tcBorders>
              <w:bottom w:val="single" w:sz="4" w:space="0" w:color="auto"/>
            </w:tcBorders>
            <w:vAlign w:val="bottom"/>
          </w:tcPr>
          <w:p w:rsidR="00000000" w:rsidRDefault="00000000">
            <w:pPr>
              <w:spacing w:line="240" w:lineRule="exact"/>
              <w:jc w:val="right"/>
              <w:rPr>
                <w:sz w:val="18"/>
              </w:rPr>
            </w:pPr>
            <w:r>
              <w:rPr>
                <w:sz w:val="18"/>
              </w:rPr>
              <w:t>1 042 096</w:t>
            </w:r>
          </w:p>
        </w:tc>
        <w:tc>
          <w:tcPr>
            <w:tcW w:w="1134" w:type="dxa"/>
            <w:tcBorders>
              <w:bottom w:val="single" w:sz="4" w:space="0" w:color="auto"/>
            </w:tcBorders>
            <w:vAlign w:val="bottom"/>
          </w:tcPr>
          <w:p w:rsidR="00000000" w:rsidRDefault="00000000">
            <w:pPr>
              <w:spacing w:line="240" w:lineRule="exact"/>
              <w:jc w:val="right"/>
              <w:rPr>
                <w:sz w:val="18"/>
              </w:rPr>
            </w:pPr>
            <w:r>
              <w:rPr>
                <w:sz w:val="18"/>
              </w:rPr>
              <w:t>23 121</w:t>
            </w:r>
          </w:p>
        </w:tc>
        <w:tc>
          <w:tcPr>
            <w:tcW w:w="992" w:type="dxa"/>
            <w:tcBorders>
              <w:bottom w:val="single" w:sz="4" w:space="0" w:color="auto"/>
            </w:tcBorders>
            <w:vAlign w:val="bottom"/>
          </w:tcPr>
          <w:p w:rsidR="00000000" w:rsidRDefault="00000000">
            <w:pPr>
              <w:spacing w:line="240" w:lineRule="exact"/>
              <w:jc w:val="right"/>
              <w:rPr>
                <w:sz w:val="18"/>
              </w:rPr>
            </w:pPr>
            <w:r>
              <w:rPr>
                <w:sz w:val="18"/>
              </w:rPr>
              <w:t>7 198 309</w:t>
            </w:r>
          </w:p>
        </w:tc>
        <w:tc>
          <w:tcPr>
            <w:tcW w:w="1134" w:type="dxa"/>
            <w:tcBorders>
              <w:bottom w:val="single" w:sz="4" w:space="0" w:color="auto"/>
            </w:tcBorders>
            <w:vAlign w:val="bottom"/>
          </w:tcPr>
          <w:p w:rsidR="00000000" w:rsidRDefault="00000000">
            <w:pPr>
              <w:spacing w:line="240" w:lineRule="exact"/>
              <w:jc w:val="right"/>
              <w:rPr>
                <w:sz w:val="18"/>
              </w:rPr>
            </w:pPr>
            <w:r>
              <w:rPr>
                <w:sz w:val="18"/>
              </w:rPr>
              <w:t>9 126</w:t>
            </w:r>
          </w:p>
        </w:tc>
        <w:tc>
          <w:tcPr>
            <w:tcW w:w="992" w:type="dxa"/>
            <w:tcBorders>
              <w:bottom w:val="single" w:sz="4" w:space="0" w:color="auto"/>
            </w:tcBorders>
            <w:vAlign w:val="bottom"/>
          </w:tcPr>
          <w:p w:rsidR="00000000" w:rsidRDefault="00000000">
            <w:pPr>
              <w:spacing w:line="240" w:lineRule="exact"/>
              <w:jc w:val="right"/>
              <w:rPr>
                <w:sz w:val="18"/>
              </w:rPr>
            </w:pPr>
            <w:r>
              <w:rPr>
                <w:sz w:val="18"/>
              </w:rPr>
              <w:t>3 603 740</w:t>
            </w:r>
          </w:p>
        </w:tc>
        <w:tc>
          <w:tcPr>
            <w:tcW w:w="1276" w:type="dxa"/>
            <w:tcBorders>
              <w:bottom w:val="single" w:sz="4" w:space="0" w:color="auto"/>
            </w:tcBorders>
            <w:vAlign w:val="bottom"/>
          </w:tcPr>
          <w:p w:rsidR="00000000" w:rsidRDefault="00000000">
            <w:pPr>
              <w:spacing w:line="240" w:lineRule="exact"/>
              <w:jc w:val="right"/>
              <w:rPr>
                <w:sz w:val="18"/>
              </w:rPr>
            </w:pPr>
            <w:r>
              <w:rPr>
                <w:sz w:val="18"/>
              </w:rPr>
              <w:t>470 542</w:t>
            </w:r>
          </w:p>
        </w:tc>
        <w:tc>
          <w:tcPr>
            <w:tcW w:w="1418" w:type="dxa"/>
            <w:tcBorders>
              <w:bottom w:val="single" w:sz="4" w:space="0" w:color="auto"/>
            </w:tcBorders>
            <w:vAlign w:val="bottom"/>
          </w:tcPr>
          <w:p w:rsidR="00000000" w:rsidRDefault="00000000">
            <w:pPr>
              <w:spacing w:before="40" w:after="40" w:line="200" w:lineRule="exact"/>
              <w:jc w:val="right"/>
              <w:rPr>
                <w:sz w:val="18"/>
              </w:rPr>
            </w:pPr>
            <w:r>
              <w:rPr>
                <w:sz w:val="18"/>
              </w:rPr>
              <w:t>62 413</w:t>
            </w:r>
          </w:p>
        </w:tc>
        <w:tc>
          <w:tcPr>
            <w:tcW w:w="887" w:type="dxa"/>
            <w:tcBorders>
              <w:bottom w:val="single" w:sz="4" w:space="0" w:color="auto"/>
            </w:tcBorders>
            <w:vAlign w:val="bottom"/>
          </w:tcPr>
          <w:p w:rsidR="00000000" w:rsidRDefault="00000000">
            <w:pPr>
              <w:spacing w:before="40" w:after="40" w:line="200" w:lineRule="exact"/>
              <w:jc w:val="right"/>
              <w:rPr>
                <w:sz w:val="18"/>
              </w:rPr>
            </w:pPr>
            <w:r>
              <w:rPr>
                <w:sz w:val="18"/>
              </w:rPr>
              <w:t>1 144 073</w:t>
            </w:r>
          </w:p>
        </w:tc>
      </w:tr>
      <w:tr w:rsidR="00000000">
        <w:tblPrEx>
          <w:tblCellMar>
            <w:top w:w="0" w:type="dxa"/>
            <w:bottom w:w="0" w:type="dxa"/>
          </w:tblCellMar>
        </w:tblPrEx>
        <w:trPr>
          <w:cantSplit/>
        </w:trPr>
        <w:tc>
          <w:tcPr>
            <w:tcW w:w="13290" w:type="dxa"/>
            <w:gridSpan w:val="10"/>
            <w:vAlign w:val="bottom"/>
          </w:tcPr>
          <w:p w:rsidR="00000000" w:rsidRDefault="00000000">
            <w:pPr>
              <w:pageBreakBefore/>
              <w:spacing w:before="40" w:after="40"/>
              <w:jc w:val="center"/>
              <w:rPr>
                <w:sz w:val="18"/>
              </w:rPr>
            </w:pPr>
            <w:r>
              <w:rPr>
                <w:sz w:val="18"/>
              </w:rPr>
              <w:br w:type="page"/>
            </w:r>
            <w:r>
              <w:rPr>
                <w:sz w:val="18"/>
              </w:rPr>
              <w:br w:type="page"/>
            </w:r>
            <w:r>
              <w:rPr>
                <w:sz w:val="18"/>
              </w:rPr>
              <w:br w:type="page"/>
              <w:t xml:space="preserve">ASIA MIDDLE EAST </w:t>
            </w:r>
            <w:r>
              <w:rPr>
                <w:sz w:val="18"/>
              </w:rPr>
              <w:noBreakHyphen/>
              <w:t xml:space="preserve"> ASIE MOYEN</w:t>
            </w:r>
            <w:r>
              <w:rPr>
                <w:sz w:val="18"/>
              </w:rPr>
              <w:noBreakHyphen/>
              <w:t>ORIENT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Afghanistan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Cyprus</w:t>
            </w:r>
            <w:r>
              <w:rPr>
                <w:sz w:val="18"/>
              </w:rPr>
              <w:br/>
              <w:t>Chypre</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428</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404</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600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Iran (Islamic Rep. of)</w:t>
            </w:r>
            <w:r>
              <w:rPr>
                <w:sz w:val="18"/>
              </w:rPr>
              <w:br/>
              <w:t>Iran (Rép. islamique d')</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301</w:t>
            </w:r>
          </w:p>
        </w:tc>
        <w:tc>
          <w:tcPr>
            <w:tcW w:w="1134" w:type="dxa"/>
            <w:vAlign w:val="bottom"/>
          </w:tcPr>
          <w:p w:rsidR="00000000" w:rsidRDefault="00000000">
            <w:pPr>
              <w:spacing w:before="40" w:after="40"/>
              <w:jc w:val="right"/>
              <w:rPr>
                <w:sz w:val="18"/>
              </w:rPr>
            </w:pPr>
            <w:r>
              <w:rPr>
                <w:sz w:val="18"/>
              </w:rPr>
              <w:t>8</w:t>
            </w:r>
          </w:p>
        </w:tc>
        <w:tc>
          <w:tcPr>
            <w:tcW w:w="992" w:type="dxa"/>
            <w:vAlign w:val="bottom"/>
          </w:tcPr>
          <w:p w:rsidR="00000000" w:rsidRDefault="00000000">
            <w:pPr>
              <w:spacing w:before="40" w:after="40"/>
              <w:jc w:val="right"/>
              <w:rPr>
                <w:sz w:val="18"/>
              </w:rPr>
            </w:pPr>
            <w:r>
              <w:rPr>
                <w:sz w:val="18"/>
              </w:rPr>
              <w:t>2 107</w:t>
            </w:r>
          </w:p>
        </w:tc>
        <w:tc>
          <w:tcPr>
            <w:tcW w:w="1134" w:type="dxa"/>
            <w:vAlign w:val="bottom"/>
          </w:tcPr>
          <w:p w:rsidR="00000000" w:rsidRDefault="00000000">
            <w:pPr>
              <w:spacing w:before="40" w:after="40"/>
              <w:jc w:val="right"/>
              <w:rPr>
                <w:sz w:val="18"/>
              </w:rPr>
            </w:pPr>
            <w:r>
              <w:rPr>
                <w:sz w:val="18"/>
              </w:rPr>
              <w:t>4</w:t>
            </w:r>
          </w:p>
        </w:tc>
        <w:tc>
          <w:tcPr>
            <w:tcW w:w="992" w:type="dxa"/>
            <w:vAlign w:val="bottom"/>
          </w:tcPr>
          <w:p w:rsidR="00000000" w:rsidRDefault="00000000">
            <w:pPr>
              <w:spacing w:before="40" w:after="40"/>
              <w:jc w:val="right"/>
              <w:rPr>
                <w:sz w:val="18"/>
              </w:rPr>
            </w:pPr>
            <w:r>
              <w:rPr>
                <w:sz w:val="18"/>
              </w:rPr>
              <w:t>898</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2 025</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Iraq</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482</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Israel</w:t>
            </w:r>
            <w:r>
              <w:rPr>
                <w:sz w:val="18"/>
              </w:rPr>
              <w:br/>
              <w:t>Israël</w:t>
            </w:r>
          </w:p>
        </w:tc>
        <w:tc>
          <w:tcPr>
            <w:tcW w:w="1134" w:type="dxa"/>
            <w:vAlign w:val="bottom"/>
          </w:tcPr>
          <w:p w:rsidR="00000000" w:rsidRDefault="00000000">
            <w:pPr>
              <w:spacing w:before="40" w:after="40"/>
              <w:jc w:val="right"/>
              <w:rPr>
                <w:sz w:val="18"/>
              </w:rPr>
            </w:pPr>
            <w:r>
              <w:rPr>
                <w:sz w:val="18"/>
              </w:rPr>
              <w:t>59</w:t>
            </w:r>
          </w:p>
        </w:tc>
        <w:tc>
          <w:tcPr>
            <w:tcW w:w="992" w:type="dxa"/>
            <w:vAlign w:val="bottom"/>
          </w:tcPr>
          <w:p w:rsidR="00000000" w:rsidRDefault="00000000">
            <w:pPr>
              <w:spacing w:before="40" w:after="40"/>
              <w:jc w:val="right"/>
              <w:rPr>
                <w:sz w:val="18"/>
              </w:rPr>
            </w:pPr>
            <w:r>
              <w:rPr>
                <w:sz w:val="18"/>
              </w:rPr>
              <w:t>11 464</w:t>
            </w:r>
          </w:p>
        </w:tc>
        <w:tc>
          <w:tcPr>
            <w:tcW w:w="1134" w:type="dxa"/>
            <w:vAlign w:val="bottom"/>
          </w:tcPr>
          <w:p w:rsidR="00000000" w:rsidRDefault="00000000">
            <w:pPr>
              <w:spacing w:before="40" w:after="40"/>
              <w:jc w:val="right"/>
              <w:rPr>
                <w:sz w:val="18"/>
              </w:rPr>
            </w:pPr>
            <w:r>
              <w:rPr>
                <w:sz w:val="18"/>
              </w:rPr>
              <w:t>51</w:t>
            </w:r>
          </w:p>
        </w:tc>
        <w:tc>
          <w:tcPr>
            <w:tcW w:w="992" w:type="dxa"/>
            <w:vAlign w:val="bottom"/>
          </w:tcPr>
          <w:p w:rsidR="00000000" w:rsidRDefault="00000000">
            <w:pPr>
              <w:spacing w:before="40" w:after="40"/>
              <w:jc w:val="right"/>
              <w:rPr>
                <w:sz w:val="18"/>
              </w:rPr>
            </w:pPr>
            <w:r>
              <w:rPr>
                <w:sz w:val="18"/>
              </w:rPr>
              <w:t>12 844</w:t>
            </w:r>
          </w:p>
        </w:tc>
        <w:tc>
          <w:tcPr>
            <w:tcW w:w="1134" w:type="dxa"/>
            <w:vAlign w:val="bottom"/>
          </w:tcPr>
          <w:p w:rsidR="00000000" w:rsidRDefault="00000000">
            <w:pPr>
              <w:spacing w:before="40" w:after="40"/>
              <w:jc w:val="right"/>
              <w:rPr>
                <w:sz w:val="18"/>
              </w:rPr>
            </w:pPr>
            <w:r>
              <w:rPr>
                <w:sz w:val="18"/>
              </w:rPr>
              <w:t>37</w:t>
            </w:r>
          </w:p>
        </w:tc>
        <w:tc>
          <w:tcPr>
            <w:tcW w:w="992" w:type="dxa"/>
            <w:vAlign w:val="bottom"/>
          </w:tcPr>
          <w:p w:rsidR="00000000" w:rsidRDefault="00000000">
            <w:pPr>
              <w:spacing w:before="40" w:after="40"/>
              <w:jc w:val="right"/>
              <w:rPr>
                <w:sz w:val="18"/>
              </w:rPr>
            </w:pPr>
            <w:r>
              <w:rPr>
                <w:sz w:val="18"/>
              </w:rPr>
              <w:t>11 481</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259</w:t>
            </w:r>
          </w:p>
        </w:tc>
        <w:tc>
          <w:tcPr>
            <w:tcW w:w="887" w:type="dxa"/>
            <w:vAlign w:val="bottom"/>
          </w:tcPr>
          <w:p w:rsidR="00000000" w:rsidRDefault="00000000">
            <w:pPr>
              <w:spacing w:before="40" w:after="40"/>
              <w:jc w:val="right"/>
              <w:rPr>
                <w:sz w:val="18"/>
              </w:rPr>
            </w:pPr>
            <w:r>
              <w:rPr>
                <w:sz w:val="18"/>
              </w:rPr>
              <w:t>3 000</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Jordan</w:t>
            </w:r>
            <w:r>
              <w:rPr>
                <w:sz w:val="18"/>
              </w:rPr>
              <w:br/>
              <w:t>Jordanie</w:t>
            </w:r>
          </w:p>
        </w:tc>
        <w:tc>
          <w:tcPr>
            <w:tcW w:w="1134" w:type="dxa"/>
            <w:vAlign w:val="bottom"/>
          </w:tcPr>
          <w:p w:rsidR="00000000" w:rsidRDefault="00000000">
            <w:pPr>
              <w:spacing w:before="40" w:after="40"/>
              <w:jc w:val="right"/>
              <w:rPr>
                <w:sz w:val="18"/>
              </w:rPr>
            </w:pPr>
            <w:r>
              <w:rPr>
                <w:sz w:val="18"/>
              </w:rPr>
              <w:t>38</w:t>
            </w:r>
          </w:p>
        </w:tc>
        <w:tc>
          <w:tcPr>
            <w:tcW w:w="992" w:type="dxa"/>
            <w:vAlign w:val="bottom"/>
          </w:tcPr>
          <w:p w:rsidR="00000000" w:rsidRDefault="00000000">
            <w:pPr>
              <w:spacing w:before="40" w:after="40"/>
              <w:jc w:val="right"/>
              <w:rPr>
                <w:sz w:val="18"/>
              </w:rPr>
            </w:pPr>
            <w:r>
              <w:rPr>
                <w:sz w:val="18"/>
              </w:rPr>
              <w:t>6 644</w:t>
            </w:r>
          </w:p>
        </w:tc>
        <w:tc>
          <w:tcPr>
            <w:tcW w:w="1134" w:type="dxa"/>
            <w:vAlign w:val="bottom"/>
          </w:tcPr>
          <w:p w:rsidR="00000000" w:rsidRDefault="00000000">
            <w:pPr>
              <w:spacing w:before="40" w:after="40"/>
              <w:jc w:val="right"/>
              <w:rPr>
                <w:sz w:val="18"/>
              </w:rPr>
            </w:pPr>
            <w:r>
              <w:rPr>
                <w:sz w:val="18"/>
              </w:rPr>
              <w:t>40</w:t>
            </w:r>
          </w:p>
        </w:tc>
        <w:tc>
          <w:tcPr>
            <w:tcW w:w="992" w:type="dxa"/>
            <w:vAlign w:val="bottom"/>
          </w:tcPr>
          <w:p w:rsidR="00000000" w:rsidRDefault="00000000">
            <w:pPr>
              <w:spacing w:before="40" w:after="40"/>
              <w:jc w:val="right"/>
              <w:rPr>
                <w:sz w:val="18"/>
              </w:rPr>
            </w:pPr>
            <w:r>
              <w:rPr>
                <w:sz w:val="18"/>
              </w:rPr>
              <w:t>10 920</w:t>
            </w:r>
          </w:p>
        </w:tc>
        <w:tc>
          <w:tcPr>
            <w:tcW w:w="1134" w:type="dxa"/>
            <w:vAlign w:val="bottom"/>
          </w:tcPr>
          <w:p w:rsidR="00000000" w:rsidRDefault="00000000">
            <w:pPr>
              <w:spacing w:before="40" w:after="40"/>
              <w:jc w:val="right"/>
              <w:rPr>
                <w:sz w:val="18"/>
              </w:rPr>
            </w:pPr>
            <w:r>
              <w:rPr>
                <w:sz w:val="18"/>
              </w:rPr>
              <w:t>24</w:t>
            </w:r>
          </w:p>
        </w:tc>
        <w:tc>
          <w:tcPr>
            <w:tcW w:w="992" w:type="dxa"/>
            <w:vAlign w:val="bottom"/>
          </w:tcPr>
          <w:p w:rsidR="00000000" w:rsidRDefault="00000000">
            <w:pPr>
              <w:spacing w:before="40" w:after="40"/>
              <w:jc w:val="right"/>
              <w:rPr>
                <w:sz w:val="18"/>
              </w:rPr>
            </w:pPr>
            <w:r>
              <w:rPr>
                <w:sz w:val="18"/>
              </w:rPr>
              <w:t>4 740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Lebanon</w:t>
            </w:r>
            <w:r>
              <w:rPr>
                <w:sz w:val="18"/>
              </w:rPr>
              <w:br/>
              <w:t>Liban</w:t>
            </w:r>
          </w:p>
        </w:tc>
        <w:tc>
          <w:tcPr>
            <w:tcW w:w="1134" w:type="dxa"/>
            <w:vAlign w:val="bottom"/>
          </w:tcPr>
          <w:p w:rsidR="00000000" w:rsidRDefault="00000000">
            <w:pPr>
              <w:spacing w:before="40" w:after="40"/>
              <w:jc w:val="right"/>
              <w:rPr>
                <w:sz w:val="18"/>
              </w:rPr>
            </w:pPr>
            <w:r>
              <w:rPr>
                <w:sz w:val="18"/>
              </w:rPr>
              <w:t>132</w:t>
            </w:r>
          </w:p>
        </w:tc>
        <w:tc>
          <w:tcPr>
            <w:tcW w:w="992" w:type="dxa"/>
            <w:vAlign w:val="bottom"/>
          </w:tcPr>
          <w:p w:rsidR="00000000" w:rsidRDefault="00000000">
            <w:pPr>
              <w:spacing w:before="40" w:after="40"/>
              <w:jc w:val="right"/>
              <w:rPr>
                <w:sz w:val="18"/>
              </w:rPr>
            </w:pPr>
            <w:r>
              <w:rPr>
                <w:sz w:val="18"/>
              </w:rPr>
              <w:t>38 924</w:t>
            </w:r>
          </w:p>
        </w:tc>
        <w:tc>
          <w:tcPr>
            <w:tcW w:w="1134" w:type="dxa"/>
            <w:vAlign w:val="bottom"/>
          </w:tcPr>
          <w:p w:rsidR="00000000" w:rsidRDefault="00000000">
            <w:pPr>
              <w:spacing w:before="40" w:after="40"/>
              <w:jc w:val="right"/>
              <w:rPr>
                <w:sz w:val="18"/>
              </w:rPr>
            </w:pPr>
            <w:r>
              <w:rPr>
                <w:sz w:val="18"/>
              </w:rPr>
              <w:t>254</w:t>
            </w:r>
          </w:p>
        </w:tc>
        <w:tc>
          <w:tcPr>
            <w:tcW w:w="992" w:type="dxa"/>
            <w:vAlign w:val="bottom"/>
          </w:tcPr>
          <w:p w:rsidR="00000000" w:rsidRDefault="00000000">
            <w:pPr>
              <w:spacing w:before="40" w:after="40"/>
              <w:jc w:val="right"/>
              <w:rPr>
                <w:sz w:val="18"/>
              </w:rPr>
            </w:pPr>
            <w:r>
              <w:rPr>
                <w:sz w:val="18"/>
              </w:rPr>
              <w:t>126 665</w:t>
            </w:r>
          </w:p>
        </w:tc>
        <w:tc>
          <w:tcPr>
            <w:tcW w:w="1134" w:type="dxa"/>
            <w:vAlign w:val="bottom"/>
          </w:tcPr>
          <w:p w:rsidR="00000000" w:rsidRDefault="00000000">
            <w:pPr>
              <w:spacing w:before="40" w:after="40"/>
              <w:jc w:val="right"/>
              <w:rPr>
                <w:sz w:val="18"/>
              </w:rPr>
            </w:pPr>
            <w:r>
              <w:rPr>
                <w:sz w:val="18"/>
              </w:rPr>
              <w:t>212</w:t>
            </w:r>
          </w:p>
        </w:tc>
        <w:tc>
          <w:tcPr>
            <w:tcW w:w="992" w:type="dxa"/>
            <w:vAlign w:val="bottom"/>
          </w:tcPr>
          <w:p w:rsidR="00000000" w:rsidRDefault="00000000">
            <w:pPr>
              <w:spacing w:before="40" w:after="40"/>
              <w:jc w:val="right"/>
              <w:rPr>
                <w:sz w:val="18"/>
              </w:rPr>
            </w:pPr>
            <w:r>
              <w:rPr>
                <w:sz w:val="18"/>
              </w:rPr>
              <w:t>192 284</w:t>
            </w:r>
          </w:p>
        </w:tc>
        <w:tc>
          <w:tcPr>
            <w:tcW w:w="1276" w:type="dxa"/>
            <w:vAlign w:val="bottom"/>
          </w:tcPr>
          <w:p w:rsidR="00000000" w:rsidRDefault="00000000">
            <w:pPr>
              <w:spacing w:before="40" w:after="40"/>
              <w:jc w:val="right"/>
              <w:rPr>
                <w:sz w:val="18"/>
              </w:rPr>
            </w:pPr>
            <w:r>
              <w:rPr>
                <w:sz w:val="18"/>
              </w:rPr>
              <w:t>2 643</w:t>
            </w:r>
          </w:p>
        </w:tc>
        <w:tc>
          <w:tcPr>
            <w:tcW w:w="1418" w:type="dxa"/>
            <w:vAlign w:val="bottom"/>
          </w:tcPr>
          <w:p w:rsidR="00000000" w:rsidRDefault="00000000">
            <w:pPr>
              <w:spacing w:before="40" w:after="40"/>
              <w:jc w:val="right"/>
              <w:rPr>
                <w:sz w:val="18"/>
              </w:rPr>
            </w:pPr>
            <w:r>
              <w:rPr>
                <w:sz w:val="18"/>
              </w:rPr>
              <w:t>687</w:t>
            </w:r>
          </w:p>
        </w:tc>
        <w:tc>
          <w:tcPr>
            <w:tcW w:w="887" w:type="dxa"/>
            <w:vAlign w:val="bottom"/>
          </w:tcPr>
          <w:p w:rsidR="00000000" w:rsidRDefault="00000000">
            <w:pPr>
              <w:spacing w:before="40" w:after="40"/>
              <w:jc w:val="right"/>
              <w:rPr>
                <w:sz w:val="18"/>
              </w:rPr>
            </w:pPr>
            <w:r>
              <w:rPr>
                <w:sz w:val="18"/>
              </w:rPr>
              <w:t>13 411</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Syrian Arab Republic</w:t>
            </w:r>
            <w:r>
              <w:rPr>
                <w:sz w:val="18"/>
              </w:rPr>
              <w:br/>
              <w:t>République arabe syrienne</w:t>
            </w:r>
          </w:p>
        </w:tc>
        <w:tc>
          <w:tcPr>
            <w:tcW w:w="1134" w:type="dxa"/>
            <w:vAlign w:val="bottom"/>
          </w:tcPr>
          <w:p w:rsidR="00000000" w:rsidRDefault="00000000">
            <w:pPr>
              <w:spacing w:before="40" w:after="40"/>
              <w:jc w:val="right"/>
              <w:rPr>
                <w:sz w:val="18"/>
              </w:rPr>
            </w:pPr>
            <w:r>
              <w:rPr>
                <w:sz w:val="18"/>
              </w:rPr>
              <w:t>44</w:t>
            </w:r>
          </w:p>
        </w:tc>
        <w:tc>
          <w:tcPr>
            <w:tcW w:w="992" w:type="dxa"/>
            <w:vAlign w:val="bottom"/>
          </w:tcPr>
          <w:p w:rsidR="00000000" w:rsidRDefault="00000000">
            <w:pPr>
              <w:spacing w:before="40" w:after="40"/>
              <w:jc w:val="right"/>
              <w:rPr>
                <w:sz w:val="18"/>
              </w:rPr>
            </w:pPr>
            <w:r>
              <w:rPr>
                <w:sz w:val="18"/>
              </w:rPr>
              <w:t>5 658</w:t>
            </w:r>
          </w:p>
        </w:tc>
        <w:tc>
          <w:tcPr>
            <w:tcW w:w="1134" w:type="dxa"/>
            <w:vAlign w:val="bottom"/>
          </w:tcPr>
          <w:p w:rsidR="00000000" w:rsidRDefault="00000000">
            <w:pPr>
              <w:spacing w:before="40" w:after="40"/>
              <w:jc w:val="right"/>
              <w:rPr>
                <w:sz w:val="18"/>
              </w:rPr>
            </w:pPr>
            <w:r>
              <w:rPr>
                <w:sz w:val="18"/>
              </w:rPr>
              <w:t>21</w:t>
            </w:r>
          </w:p>
        </w:tc>
        <w:tc>
          <w:tcPr>
            <w:tcW w:w="992" w:type="dxa"/>
            <w:vAlign w:val="bottom"/>
          </w:tcPr>
          <w:p w:rsidR="00000000" w:rsidRDefault="00000000">
            <w:pPr>
              <w:spacing w:before="40" w:after="40"/>
              <w:jc w:val="right"/>
              <w:rPr>
                <w:sz w:val="18"/>
              </w:rPr>
            </w:pPr>
            <w:r>
              <w:rPr>
                <w:sz w:val="18"/>
              </w:rPr>
              <w:t>9 194</w:t>
            </w:r>
          </w:p>
        </w:tc>
        <w:tc>
          <w:tcPr>
            <w:tcW w:w="1134" w:type="dxa"/>
            <w:vAlign w:val="bottom"/>
          </w:tcPr>
          <w:p w:rsidR="00000000" w:rsidRDefault="00000000">
            <w:pPr>
              <w:spacing w:before="40" w:after="40"/>
              <w:jc w:val="right"/>
              <w:rPr>
                <w:sz w:val="18"/>
              </w:rPr>
            </w:pPr>
            <w:r>
              <w:rPr>
                <w:sz w:val="18"/>
              </w:rPr>
              <w:t>7</w:t>
            </w:r>
          </w:p>
        </w:tc>
        <w:tc>
          <w:tcPr>
            <w:tcW w:w="992" w:type="dxa"/>
            <w:vAlign w:val="bottom"/>
          </w:tcPr>
          <w:p w:rsidR="00000000" w:rsidRDefault="00000000">
            <w:pPr>
              <w:spacing w:before="40" w:after="40"/>
              <w:jc w:val="right"/>
              <w:rPr>
                <w:sz w:val="18"/>
              </w:rPr>
            </w:pPr>
            <w:r>
              <w:rPr>
                <w:sz w:val="18"/>
              </w:rPr>
              <w:t>2 340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br w:type="page"/>
              <w:t>Turkey</w:t>
            </w:r>
            <w:r>
              <w:rPr>
                <w:sz w:val="18"/>
              </w:rPr>
              <w:br/>
              <w:t>Turquie</w:t>
            </w:r>
          </w:p>
        </w:tc>
        <w:tc>
          <w:tcPr>
            <w:tcW w:w="1134" w:type="dxa"/>
            <w:vAlign w:val="bottom"/>
          </w:tcPr>
          <w:p w:rsidR="00000000" w:rsidRDefault="00000000">
            <w:pPr>
              <w:spacing w:before="40" w:after="40"/>
              <w:jc w:val="right"/>
              <w:rPr>
                <w:sz w:val="18"/>
              </w:rPr>
            </w:pPr>
            <w:r>
              <w:rPr>
                <w:sz w:val="18"/>
              </w:rPr>
              <w:t>7</w:t>
            </w:r>
          </w:p>
        </w:tc>
        <w:tc>
          <w:tcPr>
            <w:tcW w:w="992" w:type="dxa"/>
            <w:vAlign w:val="bottom"/>
          </w:tcPr>
          <w:p w:rsidR="00000000" w:rsidRDefault="00000000">
            <w:pPr>
              <w:spacing w:before="40" w:after="40"/>
              <w:jc w:val="right"/>
              <w:rPr>
                <w:sz w:val="18"/>
              </w:rPr>
            </w:pPr>
            <w:r>
              <w:rPr>
                <w:sz w:val="18"/>
              </w:rPr>
              <w:t>215</w:t>
            </w:r>
          </w:p>
        </w:tc>
        <w:tc>
          <w:tcPr>
            <w:tcW w:w="1134" w:type="dxa"/>
            <w:vAlign w:val="bottom"/>
          </w:tcPr>
          <w:p w:rsidR="00000000" w:rsidRDefault="00000000">
            <w:pPr>
              <w:spacing w:before="40" w:after="40"/>
              <w:jc w:val="right"/>
              <w:rPr>
                <w:sz w:val="18"/>
              </w:rPr>
            </w:pPr>
            <w:r>
              <w:rPr>
                <w:sz w:val="18"/>
              </w:rPr>
              <w:t>7</w:t>
            </w:r>
          </w:p>
        </w:tc>
        <w:tc>
          <w:tcPr>
            <w:tcW w:w="992" w:type="dxa"/>
            <w:vAlign w:val="bottom"/>
          </w:tcPr>
          <w:p w:rsidR="00000000" w:rsidRDefault="00000000">
            <w:pPr>
              <w:spacing w:before="40" w:after="40"/>
              <w:jc w:val="right"/>
              <w:rPr>
                <w:sz w:val="18"/>
              </w:rPr>
            </w:pPr>
            <w:r>
              <w:rPr>
                <w:sz w:val="18"/>
              </w:rPr>
              <w:t>704</w:t>
            </w:r>
          </w:p>
        </w:tc>
        <w:tc>
          <w:tcPr>
            <w:tcW w:w="1134" w:type="dxa"/>
            <w:vAlign w:val="bottom"/>
          </w:tcPr>
          <w:p w:rsidR="00000000" w:rsidRDefault="00000000">
            <w:pPr>
              <w:spacing w:before="40" w:after="40"/>
              <w:jc w:val="right"/>
              <w:rPr>
                <w:sz w:val="18"/>
              </w:rPr>
            </w:pPr>
            <w:r>
              <w:rPr>
                <w:sz w:val="18"/>
              </w:rPr>
              <w:t>12</w:t>
            </w:r>
          </w:p>
        </w:tc>
        <w:tc>
          <w:tcPr>
            <w:tcW w:w="992" w:type="dxa"/>
            <w:vAlign w:val="bottom"/>
          </w:tcPr>
          <w:p w:rsidR="00000000" w:rsidRDefault="00000000">
            <w:pPr>
              <w:spacing w:before="40" w:after="40"/>
              <w:jc w:val="right"/>
              <w:rPr>
                <w:sz w:val="18"/>
              </w:rPr>
            </w:pPr>
            <w:r>
              <w:rPr>
                <w:sz w:val="18"/>
              </w:rPr>
              <w:t>7 307</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spacing w:before="40" w:after="40"/>
              <w:rPr>
                <w:sz w:val="18"/>
              </w:rPr>
            </w:pPr>
            <w:r>
              <w:rPr>
                <w:sz w:val="18"/>
              </w:rPr>
              <w:br w:type="page"/>
            </w:r>
            <w:r>
              <w:rPr>
                <w:sz w:val="18"/>
              </w:rPr>
              <w:br w:type="page"/>
              <w:t>TOTAL ASIA MIDDLE</w:t>
            </w:r>
            <w:r>
              <w:rPr>
                <w:sz w:val="18"/>
              </w:rPr>
              <w:noBreakHyphen/>
              <w:t xml:space="preserve">EAST </w:t>
            </w:r>
          </w:p>
        </w:tc>
        <w:tc>
          <w:tcPr>
            <w:tcW w:w="1134" w:type="dxa"/>
            <w:tcBorders>
              <w:bottom w:val="single" w:sz="4" w:space="0" w:color="auto"/>
            </w:tcBorders>
            <w:vAlign w:val="bottom"/>
          </w:tcPr>
          <w:p w:rsidR="00000000" w:rsidRDefault="00000000">
            <w:pPr>
              <w:spacing w:before="40" w:after="40"/>
              <w:jc w:val="right"/>
              <w:rPr>
                <w:sz w:val="18"/>
              </w:rPr>
            </w:pPr>
            <w:r>
              <w:rPr>
                <w:sz w:val="18"/>
              </w:rPr>
              <w:t>286</w:t>
            </w:r>
          </w:p>
        </w:tc>
        <w:tc>
          <w:tcPr>
            <w:tcW w:w="992" w:type="dxa"/>
            <w:tcBorders>
              <w:bottom w:val="single" w:sz="4" w:space="0" w:color="auto"/>
            </w:tcBorders>
            <w:vAlign w:val="bottom"/>
          </w:tcPr>
          <w:p w:rsidR="00000000" w:rsidRDefault="00000000">
            <w:pPr>
              <w:spacing w:before="40" w:after="40"/>
              <w:jc w:val="right"/>
              <w:rPr>
                <w:sz w:val="18"/>
              </w:rPr>
            </w:pPr>
            <w:r>
              <w:rPr>
                <w:sz w:val="18"/>
              </w:rPr>
              <w:t>63 634</w:t>
            </w:r>
          </w:p>
        </w:tc>
        <w:tc>
          <w:tcPr>
            <w:tcW w:w="1134" w:type="dxa"/>
            <w:tcBorders>
              <w:bottom w:val="single" w:sz="4" w:space="0" w:color="auto"/>
            </w:tcBorders>
            <w:vAlign w:val="bottom"/>
          </w:tcPr>
          <w:p w:rsidR="00000000" w:rsidRDefault="00000000">
            <w:pPr>
              <w:spacing w:before="40" w:after="40"/>
              <w:jc w:val="right"/>
              <w:rPr>
                <w:sz w:val="18"/>
              </w:rPr>
            </w:pPr>
            <w:r>
              <w:rPr>
                <w:sz w:val="18"/>
              </w:rPr>
              <w:t>384</w:t>
            </w:r>
          </w:p>
        </w:tc>
        <w:tc>
          <w:tcPr>
            <w:tcW w:w="992" w:type="dxa"/>
            <w:tcBorders>
              <w:bottom w:val="single" w:sz="4" w:space="0" w:color="auto"/>
            </w:tcBorders>
            <w:vAlign w:val="bottom"/>
          </w:tcPr>
          <w:p w:rsidR="00000000" w:rsidRDefault="00000000">
            <w:pPr>
              <w:spacing w:before="40" w:after="40"/>
              <w:jc w:val="right"/>
              <w:rPr>
                <w:sz w:val="18"/>
              </w:rPr>
            </w:pPr>
            <w:r>
              <w:rPr>
                <w:sz w:val="18"/>
              </w:rPr>
              <w:t>162 838</w:t>
            </w:r>
          </w:p>
        </w:tc>
        <w:tc>
          <w:tcPr>
            <w:tcW w:w="1134" w:type="dxa"/>
            <w:tcBorders>
              <w:bottom w:val="single" w:sz="4" w:space="0" w:color="auto"/>
            </w:tcBorders>
            <w:vAlign w:val="bottom"/>
          </w:tcPr>
          <w:p w:rsidR="00000000" w:rsidRDefault="00000000">
            <w:pPr>
              <w:spacing w:before="40" w:after="40"/>
              <w:jc w:val="right"/>
              <w:rPr>
                <w:sz w:val="18"/>
              </w:rPr>
            </w:pPr>
            <w:r>
              <w:rPr>
                <w:sz w:val="18"/>
              </w:rPr>
              <w:t>299</w:t>
            </w:r>
          </w:p>
        </w:tc>
        <w:tc>
          <w:tcPr>
            <w:tcW w:w="992" w:type="dxa"/>
            <w:tcBorders>
              <w:bottom w:val="single" w:sz="4" w:space="0" w:color="auto"/>
            </w:tcBorders>
            <w:vAlign w:val="bottom"/>
          </w:tcPr>
          <w:p w:rsidR="00000000" w:rsidRDefault="00000000">
            <w:pPr>
              <w:spacing w:before="40" w:after="40"/>
              <w:jc w:val="right"/>
              <w:rPr>
                <w:sz w:val="18"/>
              </w:rPr>
            </w:pPr>
            <w:r>
              <w:rPr>
                <w:sz w:val="18"/>
              </w:rPr>
              <w:t>219 650</w:t>
            </w:r>
          </w:p>
        </w:tc>
        <w:tc>
          <w:tcPr>
            <w:tcW w:w="1276" w:type="dxa"/>
            <w:tcBorders>
              <w:bottom w:val="single" w:sz="4" w:space="0" w:color="auto"/>
            </w:tcBorders>
            <w:vAlign w:val="bottom"/>
          </w:tcPr>
          <w:p w:rsidR="00000000" w:rsidRDefault="00000000">
            <w:pPr>
              <w:spacing w:before="40" w:after="40"/>
              <w:jc w:val="right"/>
              <w:rPr>
                <w:sz w:val="18"/>
              </w:rPr>
            </w:pPr>
            <w:r>
              <w:rPr>
                <w:sz w:val="18"/>
              </w:rPr>
              <w:t>3 125</w:t>
            </w:r>
          </w:p>
        </w:tc>
        <w:tc>
          <w:tcPr>
            <w:tcW w:w="1418" w:type="dxa"/>
            <w:tcBorders>
              <w:bottom w:val="single" w:sz="4" w:space="0" w:color="auto"/>
            </w:tcBorders>
            <w:vAlign w:val="bottom"/>
          </w:tcPr>
          <w:p w:rsidR="00000000" w:rsidRDefault="00000000">
            <w:pPr>
              <w:spacing w:before="40" w:after="40"/>
              <w:jc w:val="right"/>
              <w:rPr>
                <w:sz w:val="18"/>
              </w:rPr>
            </w:pPr>
            <w:r>
              <w:rPr>
                <w:sz w:val="18"/>
              </w:rPr>
              <w:t>946</w:t>
            </w:r>
          </w:p>
        </w:tc>
        <w:tc>
          <w:tcPr>
            <w:tcW w:w="887" w:type="dxa"/>
            <w:tcBorders>
              <w:bottom w:val="single" w:sz="4" w:space="0" w:color="auto"/>
            </w:tcBorders>
            <w:vAlign w:val="bottom"/>
          </w:tcPr>
          <w:p w:rsidR="00000000" w:rsidRDefault="00000000">
            <w:pPr>
              <w:spacing w:before="40" w:after="40"/>
              <w:jc w:val="right"/>
              <w:rPr>
                <w:sz w:val="18"/>
              </w:rPr>
            </w:pPr>
            <w:r>
              <w:rPr>
                <w:sz w:val="18"/>
              </w:rPr>
              <w:t>18 436</w:t>
            </w:r>
          </w:p>
        </w:tc>
      </w:tr>
      <w:tr w:rsidR="00000000">
        <w:tblPrEx>
          <w:tblCellMar>
            <w:top w:w="0" w:type="dxa"/>
            <w:bottom w:w="0" w:type="dxa"/>
          </w:tblCellMar>
        </w:tblPrEx>
        <w:trPr>
          <w:cantSplit/>
        </w:trPr>
        <w:tc>
          <w:tcPr>
            <w:tcW w:w="13290" w:type="dxa"/>
            <w:gridSpan w:val="10"/>
            <w:vAlign w:val="bottom"/>
          </w:tcPr>
          <w:p w:rsidR="00000000" w:rsidRDefault="00000000">
            <w:pPr>
              <w:pageBreakBefore/>
              <w:spacing w:before="40" w:after="40"/>
              <w:jc w:val="center"/>
              <w:rPr>
                <w:sz w:val="18"/>
              </w:rPr>
            </w:pPr>
            <w:r>
              <w:rPr>
                <w:sz w:val="18"/>
              </w:rPr>
              <w:br w:type="page"/>
              <w:t xml:space="preserve">ASIA SOUTH EAST, FAR EAST </w:t>
            </w:r>
            <w:r>
              <w:rPr>
                <w:sz w:val="18"/>
              </w:rPr>
              <w:noBreakHyphen/>
              <w:t xml:space="preserve"> ASIE SUD</w:t>
            </w:r>
            <w:r>
              <w:rPr>
                <w:sz w:val="18"/>
              </w:rPr>
              <w:noBreakHyphen/>
              <w:t>EST EST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Armenia</w:t>
            </w:r>
            <w:r>
              <w:rPr>
                <w:sz w:val="18"/>
              </w:rPr>
              <w:br/>
              <w:t>Arménie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Azerbaijan</w:t>
            </w:r>
            <w:r>
              <w:rPr>
                <w:sz w:val="18"/>
              </w:rPr>
              <w:br/>
              <w:t>Azerbaïdjan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Bahrain</w:t>
            </w:r>
            <w:r>
              <w:rPr>
                <w:sz w:val="18"/>
              </w:rPr>
              <w:br/>
              <w:t>Bahreïn</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151</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938</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425</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Bangladesh</w:t>
            </w:r>
          </w:p>
        </w:tc>
        <w:tc>
          <w:tcPr>
            <w:tcW w:w="1134" w:type="dxa"/>
            <w:vAlign w:val="bottom"/>
          </w:tcPr>
          <w:p w:rsidR="00000000" w:rsidRDefault="00000000">
            <w:pPr>
              <w:spacing w:before="40" w:after="40"/>
              <w:jc w:val="right"/>
              <w:rPr>
                <w:sz w:val="18"/>
              </w:rPr>
            </w:pPr>
            <w:r>
              <w:rPr>
                <w:sz w:val="18"/>
              </w:rPr>
              <w:t>52</w:t>
            </w:r>
          </w:p>
        </w:tc>
        <w:tc>
          <w:tcPr>
            <w:tcW w:w="992" w:type="dxa"/>
            <w:vAlign w:val="bottom"/>
          </w:tcPr>
          <w:p w:rsidR="00000000" w:rsidRDefault="00000000">
            <w:pPr>
              <w:spacing w:before="40" w:after="40"/>
              <w:jc w:val="right"/>
              <w:rPr>
                <w:sz w:val="18"/>
              </w:rPr>
            </w:pPr>
            <w:r>
              <w:rPr>
                <w:sz w:val="18"/>
              </w:rPr>
              <w:t>4 476</w:t>
            </w:r>
          </w:p>
        </w:tc>
        <w:tc>
          <w:tcPr>
            <w:tcW w:w="1134" w:type="dxa"/>
            <w:vAlign w:val="bottom"/>
          </w:tcPr>
          <w:p w:rsidR="00000000" w:rsidRDefault="00000000">
            <w:pPr>
              <w:spacing w:before="40" w:after="40"/>
              <w:jc w:val="right"/>
              <w:rPr>
                <w:sz w:val="18"/>
              </w:rPr>
            </w:pPr>
            <w:r>
              <w:rPr>
                <w:sz w:val="18"/>
              </w:rPr>
              <w:t>424</w:t>
            </w:r>
          </w:p>
        </w:tc>
        <w:tc>
          <w:tcPr>
            <w:tcW w:w="992" w:type="dxa"/>
            <w:vAlign w:val="bottom"/>
          </w:tcPr>
          <w:p w:rsidR="00000000" w:rsidRDefault="00000000">
            <w:pPr>
              <w:spacing w:before="40" w:after="40"/>
              <w:jc w:val="right"/>
              <w:rPr>
                <w:sz w:val="18"/>
              </w:rPr>
            </w:pPr>
            <w:r>
              <w:rPr>
                <w:sz w:val="18"/>
              </w:rPr>
              <w:t>49 905</w:t>
            </w:r>
          </w:p>
        </w:tc>
        <w:tc>
          <w:tcPr>
            <w:tcW w:w="1134" w:type="dxa"/>
            <w:vAlign w:val="bottom"/>
          </w:tcPr>
          <w:p w:rsidR="00000000" w:rsidRDefault="00000000">
            <w:pPr>
              <w:spacing w:before="40" w:after="40"/>
              <w:jc w:val="right"/>
              <w:rPr>
                <w:sz w:val="18"/>
              </w:rPr>
            </w:pPr>
            <w:r>
              <w:rPr>
                <w:sz w:val="18"/>
              </w:rPr>
              <w:t>53</w:t>
            </w:r>
          </w:p>
        </w:tc>
        <w:tc>
          <w:tcPr>
            <w:tcW w:w="992" w:type="dxa"/>
            <w:vAlign w:val="bottom"/>
          </w:tcPr>
          <w:p w:rsidR="00000000" w:rsidRDefault="00000000">
            <w:pPr>
              <w:spacing w:before="40" w:after="40"/>
              <w:jc w:val="right"/>
              <w:rPr>
                <w:sz w:val="18"/>
              </w:rPr>
            </w:pPr>
            <w:r>
              <w:rPr>
                <w:sz w:val="18"/>
              </w:rPr>
              <w:t>28 473</w:t>
            </w:r>
          </w:p>
        </w:tc>
        <w:tc>
          <w:tcPr>
            <w:tcW w:w="1276" w:type="dxa"/>
            <w:vAlign w:val="bottom"/>
          </w:tcPr>
          <w:p w:rsidR="00000000" w:rsidRDefault="00000000">
            <w:pPr>
              <w:spacing w:before="40" w:after="40"/>
              <w:jc w:val="right"/>
              <w:rPr>
                <w:sz w:val="18"/>
              </w:rPr>
            </w:pPr>
            <w:r>
              <w:rPr>
                <w:sz w:val="18"/>
              </w:rPr>
              <w:t>1 600</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494</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Bhutan</w:t>
            </w:r>
            <w:r>
              <w:rPr>
                <w:sz w:val="18"/>
              </w:rPr>
              <w:br/>
              <w:t>Bhoutan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Brunei Darussalam</w:t>
            </w:r>
            <w:r>
              <w:rPr>
                <w:sz w:val="18"/>
              </w:rPr>
              <w:br/>
              <w:t>Brunéi Darussalam</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Cambodia</w:t>
            </w:r>
            <w:r>
              <w:rPr>
                <w:sz w:val="18"/>
              </w:rPr>
              <w:br/>
              <w:t>Cambodge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China, Mainland</w:t>
            </w:r>
            <w:r>
              <w:rPr>
                <w:sz w:val="18"/>
              </w:rPr>
              <w:br/>
              <w:t>Chine continentale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China, Taiwan</w:t>
            </w:r>
            <w:r>
              <w:rPr>
                <w:sz w:val="18"/>
              </w:rPr>
              <w:br/>
              <w:t>Chine, Taiwan</w:t>
            </w:r>
          </w:p>
        </w:tc>
        <w:tc>
          <w:tcPr>
            <w:tcW w:w="1134" w:type="dxa"/>
            <w:vAlign w:val="bottom"/>
          </w:tcPr>
          <w:p w:rsidR="00000000" w:rsidRDefault="00000000">
            <w:pPr>
              <w:spacing w:before="40" w:after="40"/>
              <w:jc w:val="right"/>
              <w:rPr>
                <w:sz w:val="18"/>
              </w:rPr>
            </w:pPr>
            <w:r>
              <w:rPr>
                <w:sz w:val="18"/>
              </w:rPr>
              <w:t>216</w:t>
            </w:r>
          </w:p>
        </w:tc>
        <w:tc>
          <w:tcPr>
            <w:tcW w:w="992" w:type="dxa"/>
            <w:vAlign w:val="bottom"/>
          </w:tcPr>
          <w:p w:rsidR="00000000" w:rsidRDefault="00000000">
            <w:pPr>
              <w:spacing w:before="40" w:after="40"/>
              <w:jc w:val="right"/>
              <w:rPr>
                <w:sz w:val="18"/>
              </w:rPr>
            </w:pPr>
            <w:r>
              <w:rPr>
                <w:sz w:val="18"/>
              </w:rPr>
              <w:t>29 310</w:t>
            </w:r>
          </w:p>
        </w:tc>
        <w:tc>
          <w:tcPr>
            <w:tcW w:w="1134" w:type="dxa"/>
            <w:vAlign w:val="bottom"/>
          </w:tcPr>
          <w:p w:rsidR="00000000" w:rsidRDefault="00000000">
            <w:pPr>
              <w:spacing w:before="40" w:after="40"/>
              <w:jc w:val="right"/>
              <w:rPr>
                <w:sz w:val="18"/>
              </w:rPr>
            </w:pPr>
            <w:r>
              <w:rPr>
                <w:sz w:val="18"/>
              </w:rPr>
              <w:t>10</w:t>
            </w:r>
          </w:p>
        </w:tc>
        <w:tc>
          <w:tcPr>
            <w:tcW w:w="992" w:type="dxa"/>
            <w:vAlign w:val="bottom"/>
          </w:tcPr>
          <w:p w:rsidR="00000000" w:rsidRDefault="00000000">
            <w:pPr>
              <w:spacing w:before="40" w:after="40"/>
              <w:jc w:val="right"/>
              <w:rPr>
                <w:sz w:val="18"/>
              </w:rPr>
            </w:pPr>
            <w:r>
              <w:rPr>
                <w:sz w:val="18"/>
              </w:rPr>
              <w:t>8 022</w:t>
            </w:r>
          </w:p>
        </w:tc>
        <w:tc>
          <w:tcPr>
            <w:tcW w:w="1134" w:type="dxa"/>
            <w:vAlign w:val="bottom"/>
          </w:tcPr>
          <w:p w:rsidR="00000000" w:rsidRDefault="00000000">
            <w:pPr>
              <w:spacing w:before="40" w:after="40"/>
              <w:jc w:val="right"/>
              <w:rPr>
                <w:sz w:val="18"/>
              </w:rPr>
            </w:pPr>
            <w:r>
              <w:rPr>
                <w:sz w:val="18"/>
              </w:rPr>
              <w:t>36</w:t>
            </w:r>
          </w:p>
        </w:tc>
        <w:tc>
          <w:tcPr>
            <w:tcW w:w="992" w:type="dxa"/>
            <w:vAlign w:val="bottom"/>
          </w:tcPr>
          <w:p w:rsidR="00000000" w:rsidRDefault="00000000">
            <w:pPr>
              <w:spacing w:before="40" w:after="40"/>
              <w:jc w:val="right"/>
              <w:rPr>
                <w:sz w:val="18"/>
              </w:rPr>
            </w:pPr>
            <w:r>
              <w:rPr>
                <w:sz w:val="18"/>
              </w:rPr>
              <w:t>81 822</w:t>
            </w:r>
          </w:p>
        </w:tc>
        <w:tc>
          <w:tcPr>
            <w:tcW w:w="1276" w:type="dxa"/>
            <w:vAlign w:val="bottom"/>
          </w:tcPr>
          <w:p w:rsidR="00000000" w:rsidRDefault="00000000">
            <w:pPr>
              <w:spacing w:before="40" w:after="40"/>
              <w:jc w:val="right"/>
              <w:rPr>
                <w:sz w:val="18"/>
              </w:rPr>
            </w:pPr>
            <w:r>
              <w:rPr>
                <w:sz w:val="18"/>
              </w:rPr>
              <w:t>2 750</w:t>
            </w:r>
          </w:p>
        </w:tc>
        <w:tc>
          <w:tcPr>
            <w:tcW w:w="1418" w:type="dxa"/>
            <w:vAlign w:val="bottom"/>
          </w:tcPr>
          <w:p w:rsidR="00000000" w:rsidRDefault="00000000">
            <w:pPr>
              <w:spacing w:before="40" w:after="40"/>
              <w:jc w:val="right"/>
              <w:rPr>
                <w:sz w:val="18"/>
              </w:rPr>
            </w:pPr>
            <w:r>
              <w:rPr>
                <w:sz w:val="18"/>
              </w:rPr>
              <w:t>108</w:t>
            </w:r>
          </w:p>
        </w:tc>
        <w:tc>
          <w:tcPr>
            <w:tcW w:w="887" w:type="dxa"/>
            <w:vAlign w:val="bottom"/>
          </w:tcPr>
          <w:p w:rsidR="00000000" w:rsidRDefault="00000000">
            <w:pPr>
              <w:spacing w:before="40" w:after="40"/>
              <w:jc w:val="right"/>
              <w:rPr>
                <w:sz w:val="18"/>
              </w:rPr>
            </w:pPr>
            <w:r>
              <w:rPr>
                <w:sz w:val="18"/>
              </w:rPr>
              <w:t>28 935</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Georgia</w:t>
            </w:r>
            <w:r>
              <w:rPr>
                <w:sz w:val="18"/>
              </w:rPr>
              <w:br/>
              <w:t>Géorgie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Hong Kong</w:t>
            </w:r>
            <w:r>
              <w:rPr>
                <w:sz w:val="18"/>
              </w:rPr>
              <w:br/>
              <w:t>Hong</w:t>
            </w:r>
            <w:r>
              <w:rPr>
                <w:sz w:val="18"/>
              </w:rPr>
              <w:noBreakHyphen/>
              <w:t>Kong</w:t>
            </w:r>
          </w:p>
        </w:tc>
        <w:tc>
          <w:tcPr>
            <w:tcW w:w="1134" w:type="dxa"/>
            <w:vAlign w:val="bottom"/>
          </w:tcPr>
          <w:p w:rsidR="00000000" w:rsidRDefault="00000000">
            <w:pPr>
              <w:spacing w:before="40" w:after="40"/>
              <w:jc w:val="right"/>
              <w:rPr>
                <w:sz w:val="18"/>
              </w:rPr>
            </w:pPr>
            <w:r>
              <w:rPr>
                <w:sz w:val="18"/>
              </w:rPr>
              <w:t>39</w:t>
            </w:r>
          </w:p>
        </w:tc>
        <w:tc>
          <w:tcPr>
            <w:tcW w:w="992" w:type="dxa"/>
            <w:vAlign w:val="bottom"/>
          </w:tcPr>
          <w:p w:rsidR="00000000" w:rsidRDefault="00000000">
            <w:pPr>
              <w:spacing w:before="40" w:after="40"/>
              <w:jc w:val="right"/>
              <w:rPr>
                <w:sz w:val="18"/>
              </w:rPr>
            </w:pPr>
            <w:r>
              <w:rPr>
                <w:sz w:val="18"/>
              </w:rPr>
              <w:t>14 062</w:t>
            </w:r>
          </w:p>
        </w:tc>
        <w:tc>
          <w:tcPr>
            <w:tcW w:w="1134" w:type="dxa"/>
            <w:vAlign w:val="bottom"/>
          </w:tcPr>
          <w:p w:rsidR="00000000" w:rsidRDefault="00000000">
            <w:pPr>
              <w:spacing w:before="40" w:after="40"/>
              <w:jc w:val="right"/>
              <w:rPr>
                <w:sz w:val="18"/>
              </w:rPr>
            </w:pPr>
            <w:r>
              <w:rPr>
                <w:sz w:val="18"/>
              </w:rPr>
              <w:t>154</w:t>
            </w:r>
          </w:p>
        </w:tc>
        <w:tc>
          <w:tcPr>
            <w:tcW w:w="992" w:type="dxa"/>
            <w:vAlign w:val="bottom"/>
          </w:tcPr>
          <w:p w:rsidR="00000000" w:rsidRDefault="00000000">
            <w:pPr>
              <w:spacing w:before="40" w:after="40"/>
              <w:jc w:val="right"/>
              <w:rPr>
                <w:sz w:val="18"/>
              </w:rPr>
            </w:pPr>
            <w:r>
              <w:rPr>
                <w:sz w:val="18"/>
              </w:rPr>
              <w:t>118 030</w:t>
            </w:r>
          </w:p>
        </w:tc>
        <w:tc>
          <w:tcPr>
            <w:tcW w:w="1134" w:type="dxa"/>
            <w:vAlign w:val="bottom"/>
          </w:tcPr>
          <w:p w:rsidR="00000000" w:rsidRDefault="00000000">
            <w:pPr>
              <w:spacing w:before="40" w:after="40"/>
              <w:jc w:val="right"/>
              <w:rPr>
                <w:sz w:val="18"/>
              </w:rPr>
            </w:pPr>
            <w:r>
              <w:rPr>
                <w:sz w:val="18"/>
              </w:rPr>
              <w:t>126</w:t>
            </w:r>
          </w:p>
        </w:tc>
        <w:tc>
          <w:tcPr>
            <w:tcW w:w="992" w:type="dxa"/>
            <w:vAlign w:val="bottom"/>
          </w:tcPr>
          <w:p w:rsidR="00000000" w:rsidRDefault="00000000">
            <w:pPr>
              <w:spacing w:before="40" w:after="40"/>
              <w:jc w:val="right"/>
              <w:rPr>
                <w:sz w:val="18"/>
              </w:rPr>
            </w:pPr>
            <w:r>
              <w:rPr>
                <w:sz w:val="18"/>
              </w:rPr>
              <w:t>156 860</w:t>
            </w:r>
          </w:p>
        </w:tc>
        <w:tc>
          <w:tcPr>
            <w:tcW w:w="1276" w:type="dxa"/>
            <w:vAlign w:val="bottom"/>
          </w:tcPr>
          <w:p w:rsidR="00000000" w:rsidRDefault="00000000">
            <w:pPr>
              <w:spacing w:before="40" w:after="40"/>
              <w:jc w:val="right"/>
              <w:rPr>
                <w:sz w:val="18"/>
              </w:rPr>
            </w:pPr>
            <w:r>
              <w:rPr>
                <w:sz w:val="18"/>
              </w:rPr>
              <w:t>652</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India</w:t>
            </w:r>
            <w:r>
              <w:rPr>
                <w:sz w:val="18"/>
              </w:rPr>
              <w:br/>
              <w:t>Inde</w:t>
            </w:r>
          </w:p>
        </w:tc>
        <w:tc>
          <w:tcPr>
            <w:tcW w:w="1134" w:type="dxa"/>
            <w:vAlign w:val="bottom"/>
          </w:tcPr>
          <w:p w:rsidR="00000000" w:rsidRDefault="00000000">
            <w:pPr>
              <w:spacing w:before="40" w:after="40"/>
              <w:jc w:val="right"/>
              <w:rPr>
                <w:sz w:val="18"/>
              </w:rPr>
            </w:pPr>
            <w:r>
              <w:rPr>
                <w:sz w:val="18"/>
              </w:rPr>
              <w:t>4 933</w:t>
            </w:r>
          </w:p>
        </w:tc>
        <w:tc>
          <w:tcPr>
            <w:tcW w:w="992" w:type="dxa"/>
            <w:vAlign w:val="bottom"/>
          </w:tcPr>
          <w:p w:rsidR="00000000" w:rsidRDefault="00000000">
            <w:pPr>
              <w:spacing w:before="40" w:after="40"/>
              <w:jc w:val="right"/>
              <w:rPr>
                <w:sz w:val="18"/>
              </w:rPr>
            </w:pPr>
            <w:r>
              <w:rPr>
                <w:sz w:val="18"/>
              </w:rPr>
              <w:t>687 998</w:t>
            </w:r>
          </w:p>
        </w:tc>
        <w:tc>
          <w:tcPr>
            <w:tcW w:w="1134" w:type="dxa"/>
            <w:vAlign w:val="bottom"/>
          </w:tcPr>
          <w:p w:rsidR="00000000" w:rsidRDefault="00000000">
            <w:pPr>
              <w:spacing w:before="40" w:after="40"/>
              <w:jc w:val="right"/>
              <w:rPr>
                <w:sz w:val="18"/>
              </w:rPr>
            </w:pPr>
            <w:r>
              <w:rPr>
                <w:sz w:val="18"/>
              </w:rPr>
              <w:t>8 207</w:t>
            </w:r>
          </w:p>
        </w:tc>
        <w:tc>
          <w:tcPr>
            <w:tcW w:w="992" w:type="dxa"/>
            <w:vAlign w:val="bottom"/>
          </w:tcPr>
          <w:p w:rsidR="00000000" w:rsidRDefault="00000000">
            <w:pPr>
              <w:spacing w:before="40" w:after="40"/>
              <w:jc w:val="right"/>
              <w:rPr>
                <w:sz w:val="18"/>
              </w:rPr>
            </w:pPr>
            <w:r>
              <w:rPr>
                <w:sz w:val="18"/>
              </w:rPr>
              <w:t>2 775 137</w:t>
            </w:r>
          </w:p>
        </w:tc>
        <w:tc>
          <w:tcPr>
            <w:tcW w:w="1134" w:type="dxa"/>
            <w:vAlign w:val="bottom"/>
          </w:tcPr>
          <w:p w:rsidR="00000000" w:rsidRDefault="00000000">
            <w:pPr>
              <w:spacing w:before="40" w:after="40"/>
              <w:jc w:val="right"/>
              <w:rPr>
                <w:sz w:val="18"/>
              </w:rPr>
            </w:pPr>
            <w:r>
              <w:rPr>
                <w:sz w:val="18"/>
              </w:rPr>
              <w:t>4 111</w:t>
            </w:r>
          </w:p>
        </w:tc>
        <w:tc>
          <w:tcPr>
            <w:tcW w:w="992" w:type="dxa"/>
            <w:vAlign w:val="bottom"/>
          </w:tcPr>
          <w:p w:rsidR="00000000" w:rsidRDefault="00000000">
            <w:pPr>
              <w:spacing w:before="40" w:after="40"/>
              <w:jc w:val="right"/>
              <w:rPr>
                <w:sz w:val="18"/>
              </w:rPr>
            </w:pPr>
            <w:r>
              <w:rPr>
                <w:sz w:val="18"/>
              </w:rPr>
              <w:t>2 063 153</w:t>
            </w:r>
          </w:p>
        </w:tc>
        <w:tc>
          <w:tcPr>
            <w:tcW w:w="1276" w:type="dxa"/>
            <w:vAlign w:val="bottom"/>
          </w:tcPr>
          <w:p w:rsidR="00000000" w:rsidRDefault="00000000">
            <w:pPr>
              <w:spacing w:before="40" w:after="40"/>
              <w:jc w:val="right"/>
              <w:rPr>
                <w:sz w:val="18"/>
              </w:rPr>
            </w:pPr>
            <w:r>
              <w:rPr>
                <w:sz w:val="18"/>
              </w:rPr>
              <w:t>235 733</w:t>
            </w:r>
          </w:p>
        </w:tc>
        <w:tc>
          <w:tcPr>
            <w:tcW w:w="1418" w:type="dxa"/>
            <w:vAlign w:val="bottom"/>
          </w:tcPr>
          <w:p w:rsidR="00000000" w:rsidRDefault="00000000">
            <w:pPr>
              <w:spacing w:before="40" w:after="40"/>
              <w:jc w:val="right"/>
              <w:rPr>
                <w:sz w:val="18"/>
              </w:rPr>
            </w:pPr>
            <w:r>
              <w:rPr>
                <w:sz w:val="18"/>
              </w:rPr>
              <w:t>4 362</w:t>
            </w:r>
          </w:p>
        </w:tc>
        <w:tc>
          <w:tcPr>
            <w:tcW w:w="887" w:type="dxa"/>
            <w:vAlign w:val="bottom"/>
          </w:tcPr>
          <w:p w:rsidR="00000000" w:rsidRDefault="00000000">
            <w:pPr>
              <w:spacing w:before="40" w:after="40"/>
              <w:jc w:val="right"/>
              <w:rPr>
                <w:sz w:val="18"/>
              </w:rPr>
            </w:pPr>
            <w:r>
              <w:rPr>
                <w:sz w:val="18"/>
              </w:rPr>
              <w:t>70 638</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Indonésia</w:t>
            </w:r>
            <w:r>
              <w:rPr>
                <w:sz w:val="18"/>
              </w:rPr>
              <w:br/>
              <w:t>Indonésie</w:t>
            </w:r>
          </w:p>
        </w:tc>
        <w:tc>
          <w:tcPr>
            <w:tcW w:w="1134" w:type="dxa"/>
            <w:vAlign w:val="bottom"/>
          </w:tcPr>
          <w:p w:rsidR="00000000" w:rsidRDefault="00000000">
            <w:pPr>
              <w:spacing w:before="40" w:after="40"/>
              <w:jc w:val="right"/>
              <w:rPr>
                <w:sz w:val="18"/>
              </w:rPr>
            </w:pPr>
            <w:r>
              <w:rPr>
                <w:sz w:val="18"/>
              </w:rPr>
              <w:t>1 044</w:t>
            </w:r>
          </w:p>
        </w:tc>
        <w:tc>
          <w:tcPr>
            <w:tcW w:w="992" w:type="dxa"/>
            <w:vAlign w:val="bottom"/>
          </w:tcPr>
          <w:p w:rsidR="00000000" w:rsidRDefault="00000000">
            <w:pPr>
              <w:spacing w:before="40" w:after="40"/>
              <w:jc w:val="right"/>
              <w:rPr>
                <w:sz w:val="18"/>
              </w:rPr>
            </w:pPr>
            <w:r>
              <w:rPr>
                <w:sz w:val="18"/>
              </w:rPr>
              <w:t>87 367</w:t>
            </w:r>
          </w:p>
        </w:tc>
        <w:tc>
          <w:tcPr>
            <w:tcW w:w="1134" w:type="dxa"/>
            <w:vAlign w:val="bottom"/>
          </w:tcPr>
          <w:p w:rsidR="00000000" w:rsidRDefault="00000000">
            <w:pPr>
              <w:spacing w:before="40" w:after="40"/>
              <w:jc w:val="right"/>
              <w:rPr>
                <w:sz w:val="18"/>
              </w:rPr>
            </w:pPr>
            <w:r>
              <w:rPr>
                <w:sz w:val="18"/>
              </w:rPr>
              <w:t>2 682</w:t>
            </w:r>
          </w:p>
        </w:tc>
        <w:tc>
          <w:tcPr>
            <w:tcW w:w="992" w:type="dxa"/>
            <w:vAlign w:val="bottom"/>
          </w:tcPr>
          <w:p w:rsidR="00000000" w:rsidRDefault="00000000">
            <w:pPr>
              <w:spacing w:before="40" w:after="40"/>
              <w:jc w:val="right"/>
              <w:rPr>
                <w:sz w:val="18"/>
              </w:rPr>
            </w:pPr>
            <w:r>
              <w:rPr>
                <w:sz w:val="18"/>
              </w:rPr>
              <w:t>545 334</w:t>
            </w:r>
          </w:p>
        </w:tc>
        <w:tc>
          <w:tcPr>
            <w:tcW w:w="1134" w:type="dxa"/>
            <w:vAlign w:val="bottom"/>
          </w:tcPr>
          <w:p w:rsidR="00000000" w:rsidRDefault="00000000">
            <w:pPr>
              <w:spacing w:before="40" w:after="40"/>
              <w:jc w:val="right"/>
              <w:rPr>
                <w:sz w:val="18"/>
              </w:rPr>
            </w:pPr>
            <w:r>
              <w:rPr>
                <w:sz w:val="18"/>
              </w:rPr>
              <w:t>1 407</w:t>
            </w:r>
          </w:p>
        </w:tc>
        <w:tc>
          <w:tcPr>
            <w:tcW w:w="992" w:type="dxa"/>
            <w:vAlign w:val="bottom"/>
          </w:tcPr>
          <w:p w:rsidR="00000000" w:rsidRDefault="00000000">
            <w:pPr>
              <w:spacing w:before="40" w:after="40"/>
              <w:jc w:val="right"/>
              <w:rPr>
                <w:sz w:val="18"/>
              </w:rPr>
            </w:pPr>
            <w:r>
              <w:rPr>
                <w:sz w:val="18"/>
              </w:rPr>
              <w:t>395 643</w:t>
            </w:r>
          </w:p>
        </w:tc>
        <w:tc>
          <w:tcPr>
            <w:tcW w:w="1276" w:type="dxa"/>
            <w:vAlign w:val="bottom"/>
          </w:tcPr>
          <w:p w:rsidR="00000000" w:rsidRDefault="00000000">
            <w:pPr>
              <w:spacing w:before="40" w:after="40"/>
              <w:jc w:val="right"/>
              <w:rPr>
                <w:sz w:val="18"/>
              </w:rPr>
            </w:pPr>
            <w:r>
              <w:rPr>
                <w:sz w:val="18"/>
              </w:rPr>
              <w:t>38 811</w:t>
            </w:r>
          </w:p>
        </w:tc>
        <w:tc>
          <w:tcPr>
            <w:tcW w:w="1418" w:type="dxa"/>
            <w:vAlign w:val="bottom"/>
          </w:tcPr>
          <w:p w:rsidR="00000000" w:rsidRDefault="00000000">
            <w:pPr>
              <w:spacing w:before="40" w:after="40"/>
              <w:jc w:val="right"/>
              <w:rPr>
                <w:sz w:val="18"/>
              </w:rPr>
            </w:pPr>
            <w:r>
              <w:rPr>
                <w:sz w:val="18"/>
              </w:rPr>
              <w:t>2 513</w:t>
            </w:r>
          </w:p>
        </w:tc>
        <w:tc>
          <w:tcPr>
            <w:tcW w:w="887" w:type="dxa"/>
            <w:vAlign w:val="bottom"/>
          </w:tcPr>
          <w:p w:rsidR="00000000" w:rsidRDefault="00000000">
            <w:pPr>
              <w:spacing w:before="40" w:after="40"/>
              <w:jc w:val="right"/>
              <w:rPr>
                <w:sz w:val="18"/>
              </w:rPr>
            </w:pPr>
            <w:r>
              <w:rPr>
                <w:sz w:val="18"/>
              </w:rPr>
              <w:t>61 815</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Japan</w:t>
            </w:r>
            <w:r>
              <w:rPr>
                <w:sz w:val="18"/>
              </w:rPr>
              <w:br/>
              <w:t>Japon</w:t>
            </w:r>
          </w:p>
        </w:tc>
        <w:tc>
          <w:tcPr>
            <w:tcW w:w="1134" w:type="dxa"/>
            <w:vAlign w:val="bottom"/>
          </w:tcPr>
          <w:p w:rsidR="00000000" w:rsidRDefault="00000000">
            <w:pPr>
              <w:spacing w:before="40" w:after="40"/>
              <w:jc w:val="right"/>
              <w:rPr>
                <w:sz w:val="18"/>
              </w:rPr>
            </w:pPr>
            <w:r>
              <w:rPr>
                <w:sz w:val="18"/>
              </w:rPr>
              <w:t>576</w:t>
            </w:r>
          </w:p>
        </w:tc>
        <w:tc>
          <w:tcPr>
            <w:tcW w:w="992" w:type="dxa"/>
            <w:vAlign w:val="bottom"/>
          </w:tcPr>
          <w:p w:rsidR="00000000" w:rsidRDefault="00000000">
            <w:pPr>
              <w:spacing w:before="40" w:after="40"/>
              <w:jc w:val="right"/>
              <w:rPr>
                <w:sz w:val="18"/>
              </w:rPr>
            </w:pPr>
            <w:r>
              <w:rPr>
                <w:sz w:val="18"/>
              </w:rPr>
              <w:t>91 342</w:t>
            </w:r>
          </w:p>
        </w:tc>
        <w:tc>
          <w:tcPr>
            <w:tcW w:w="1134" w:type="dxa"/>
            <w:vAlign w:val="bottom"/>
          </w:tcPr>
          <w:p w:rsidR="00000000" w:rsidRDefault="00000000">
            <w:pPr>
              <w:spacing w:before="40" w:after="40"/>
              <w:jc w:val="right"/>
              <w:rPr>
                <w:sz w:val="18"/>
              </w:rPr>
            </w:pPr>
            <w:r>
              <w:rPr>
                <w:sz w:val="18"/>
              </w:rPr>
              <w:t>58</w:t>
            </w:r>
          </w:p>
        </w:tc>
        <w:tc>
          <w:tcPr>
            <w:tcW w:w="992" w:type="dxa"/>
            <w:vAlign w:val="bottom"/>
          </w:tcPr>
          <w:p w:rsidR="00000000" w:rsidRDefault="00000000">
            <w:pPr>
              <w:spacing w:before="40" w:after="40"/>
              <w:jc w:val="right"/>
              <w:rPr>
                <w:sz w:val="18"/>
              </w:rPr>
            </w:pPr>
            <w:r>
              <w:rPr>
                <w:sz w:val="18"/>
              </w:rPr>
              <w:t>24 344</w:t>
            </w:r>
          </w:p>
        </w:tc>
        <w:tc>
          <w:tcPr>
            <w:tcW w:w="1134" w:type="dxa"/>
            <w:vAlign w:val="bottom"/>
          </w:tcPr>
          <w:p w:rsidR="00000000" w:rsidRDefault="00000000">
            <w:pPr>
              <w:spacing w:before="40" w:after="40"/>
              <w:jc w:val="right"/>
              <w:rPr>
                <w:sz w:val="18"/>
              </w:rPr>
            </w:pPr>
            <w:r>
              <w:rPr>
                <w:sz w:val="18"/>
              </w:rPr>
              <w:t>159</w:t>
            </w:r>
          </w:p>
        </w:tc>
        <w:tc>
          <w:tcPr>
            <w:tcW w:w="992" w:type="dxa"/>
            <w:vAlign w:val="bottom"/>
          </w:tcPr>
          <w:p w:rsidR="00000000" w:rsidRDefault="00000000">
            <w:pPr>
              <w:spacing w:before="40" w:after="40"/>
              <w:jc w:val="right"/>
              <w:rPr>
                <w:sz w:val="18"/>
              </w:rPr>
            </w:pPr>
            <w:r>
              <w:rPr>
                <w:sz w:val="18"/>
              </w:rPr>
              <w:t>84 060</w:t>
            </w:r>
          </w:p>
        </w:tc>
        <w:tc>
          <w:tcPr>
            <w:tcW w:w="1276" w:type="dxa"/>
            <w:vAlign w:val="bottom"/>
          </w:tcPr>
          <w:p w:rsidR="00000000" w:rsidRDefault="00000000">
            <w:pPr>
              <w:spacing w:before="40" w:after="40"/>
              <w:jc w:val="right"/>
              <w:rPr>
                <w:sz w:val="18"/>
              </w:rPr>
            </w:pPr>
            <w:r>
              <w:rPr>
                <w:sz w:val="18"/>
              </w:rPr>
              <w:t>34 018</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36 249</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Kazakhstan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Korea, Dem. People's Rep. of</w:t>
            </w:r>
            <w:r>
              <w:rPr>
                <w:sz w:val="18"/>
              </w:rPr>
              <w:br/>
              <w:t xml:space="preserve">Corée, Rép. pop. dém. de </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Korea, Republic of</w:t>
            </w:r>
            <w:r>
              <w:rPr>
                <w:sz w:val="18"/>
              </w:rPr>
              <w:br/>
              <w:t>Corée, République de</w:t>
            </w:r>
          </w:p>
        </w:tc>
        <w:tc>
          <w:tcPr>
            <w:tcW w:w="1134" w:type="dxa"/>
            <w:vAlign w:val="bottom"/>
          </w:tcPr>
          <w:p w:rsidR="00000000" w:rsidRDefault="00000000">
            <w:pPr>
              <w:spacing w:before="40" w:after="40"/>
              <w:jc w:val="right"/>
              <w:rPr>
                <w:sz w:val="18"/>
              </w:rPr>
            </w:pPr>
            <w:r>
              <w:rPr>
                <w:sz w:val="18"/>
              </w:rPr>
              <w:t>210</w:t>
            </w:r>
          </w:p>
        </w:tc>
        <w:tc>
          <w:tcPr>
            <w:tcW w:w="992" w:type="dxa"/>
            <w:vAlign w:val="bottom"/>
          </w:tcPr>
          <w:p w:rsidR="00000000" w:rsidRDefault="00000000">
            <w:pPr>
              <w:spacing w:before="40" w:after="40"/>
              <w:jc w:val="right"/>
              <w:rPr>
                <w:sz w:val="18"/>
              </w:rPr>
            </w:pPr>
            <w:r>
              <w:rPr>
                <w:sz w:val="18"/>
              </w:rPr>
              <w:t>23 537</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4 732</w:t>
            </w:r>
          </w:p>
        </w:tc>
        <w:tc>
          <w:tcPr>
            <w:tcW w:w="1134" w:type="dxa"/>
            <w:vAlign w:val="bottom"/>
          </w:tcPr>
          <w:p w:rsidR="00000000" w:rsidRDefault="00000000">
            <w:pPr>
              <w:spacing w:before="40" w:after="40"/>
              <w:jc w:val="right"/>
              <w:rPr>
                <w:sz w:val="18"/>
              </w:rPr>
            </w:pPr>
            <w:r>
              <w:rPr>
                <w:sz w:val="18"/>
              </w:rPr>
              <w:t>63</w:t>
            </w:r>
          </w:p>
        </w:tc>
        <w:tc>
          <w:tcPr>
            <w:tcW w:w="992" w:type="dxa"/>
            <w:vAlign w:val="bottom"/>
          </w:tcPr>
          <w:p w:rsidR="00000000" w:rsidRDefault="00000000">
            <w:pPr>
              <w:spacing w:before="40" w:after="40"/>
              <w:jc w:val="right"/>
              <w:rPr>
                <w:sz w:val="18"/>
              </w:rPr>
            </w:pPr>
            <w:r>
              <w:rPr>
                <w:sz w:val="18"/>
              </w:rPr>
              <w:t>70 134</w:t>
            </w:r>
          </w:p>
        </w:tc>
        <w:tc>
          <w:tcPr>
            <w:tcW w:w="1276" w:type="dxa"/>
            <w:vAlign w:val="bottom"/>
          </w:tcPr>
          <w:p w:rsidR="00000000" w:rsidRDefault="00000000">
            <w:pPr>
              <w:spacing w:before="40" w:after="40"/>
              <w:jc w:val="right"/>
              <w:rPr>
                <w:sz w:val="18"/>
              </w:rPr>
            </w:pPr>
            <w:r>
              <w:rPr>
                <w:sz w:val="18"/>
              </w:rPr>
              <w:t>7 283</w:t>
            </w:r>
          </w:p>
        </w:tc>
        <w:tc>
          <w:tcPr>
            <w:tcW w:w="1418" w:type="dxa"/>
            <w:vAlign w:val="bottom"/>
          </w:tcPr>
          <w:p w:rsidR="00000000" w:rsidRDefault="00000000">
            <w:pPr>
              <w:spacing w:before="40" w:after="40"/>
              <w:jc w:val="right"/>
              <w:rPr>
                <w:sz w:val="18"/>
              </w:rPr>
            </w:pPr>
            <w:r>
              <w:rPr>
                <w:sz w:val="18"/>
              </w:rPr>
              <w:t>14 341</w:t>
            </w:r>
          </w:p>
        </w:tc>
        <w:tc>
          <w:tcPr>
            <w:tcW w:w="887" w:type="dxa"/>
            <w:vAlign w:val="bottom"/>
          </w:tcPr>
          <w:p w:rsidR="00000000" w:rsidRDefault="00000000">
            <w:pPr>
              <w:spacing w:before="40" w:after="40"/>
              <w:jc w:val="right"/>
              <w:rPr>
                <w:sz w:val="18"/>
              </w:rPr>
            </w:pPr>
            <w:r>
              <w:rPr>
                <w:sz w:val="18"/>
              </w:rPr>
              <w:t>10 696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Kuwait</w:t>
            </w:r>
            <w:r>
              <w:rPr>
                <w:sz w:val="18"/>
              </w:rPr>
              <w:br/>
              <w:t>Koweït</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910</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2 618</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1 517</w:t>
            </w:r>
          </w:p>
        </w:tc>
        <w:tc>
          <w:tcPr>
            <w:tcW w:w="1276" w:type="dxa"/>
            <w:vAlign w:val="bottom"/>
          </w:tcPr>
          <w:p w:rsidR="00000000" w:rsidRDefault="00000000">
            <w:pPr>
              <w:spacing w:before="40" w:after="40"/>
              <w:jc w:val="right"/>
              <w:rPr>
                <w:sz w:val="18"/>
              </w:rPr>
            </w:pPr>
            <w:r>
              <w:rPr>
                <w:sz w:val="18"/>
              </w:rPr>
              <w:t>541</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Kyrgyzstan</w:t>
            </w:r>
            <w:r>
              <w:rPr>
                <w:sz w:val="18"/>
              </w:rPr>
              <w:br/>
              <w:t>Kirghizistan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Lao Peoples Dem. Rep.</w:t>
            </w:r>
            <w:r>
              <w:rPr>
                <w:sz w:val="18"/>
              </w:rPr>
              <w:br/>
              <w:t>Rép. dém. pop. lao</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Macau</w:t>
            </w:r>
            <w:r>
              <w:rPr>
                <w:sz w:val="18"/>
              </w:rPr>
              <w:br/>
              <w:t>Macao</w:t>
            </w:r>
          </w:p>
        </w:tc>
        <w:tc>
          <w:tcPr>
            <w:tcW w:w="1134" w:type="dxa"/>
            <w:vAlign w:val="bottom"/>
          </w:tcPr>
          <w:p w:rsidR="00000000" w:rsidRDefault="00000000">
            <w:pPr>
              <w:spacing w:before="40" w:after="40"/>
              <w:jc w:val="right"/>
              <w:rPr>
                <w:sz w:val="18"/>
              </w:rPr>
            </w:pPr>
            <w:r>
              <w:rPr>
                <w:sz w:val="18"/>
              </w:rPr>
              <w:t>22</w:t>
            </w:r>
          </w:p>
        </w:tc>
        <w:tc>
          <w:tcPr>
            <w:tcW w:w="992" w:type="dxa"/>
            <w:vAlign w:val="bottom"/>
          </w:tcPr>
          <w:p w:rsidR="00000000" w:rsidRDefault="00000000">
            <w:pPr>
              <w:spacing w:before="40" w:after="40"/>
              <w:jc w:val="right"/>
              <w:rPr>
                <w:sz w:val="18"/>
              </w:rPr>
            </w:pPr>
            <w:r>
              <w:rPr>
                <w:sz w:val="18"/>
              </w:rPr>
              <w:t>8 578</w:t>
            </w:r>
          </w:p>
        </w:tc>
        <w:tc>
          <w:tcPr>
            <w:tcW w:w="1134" w:type="dxa"/>
            <w:vAlign w:val="bottom"/>
          </w:tcPr>
          <w:p w:rsidR="00000000" w:rsidRDefault="00000000">
            <w:pPr>
              <w:spacing w:before="40" w:after="40"/>
              <w:jc w:val="right"/>
              <w:rPr>
                <w:sz w:val="18"/>
              </w:rPr>
            </w:pPr>
            <w:r>
              <w:rPr>
                <w:sz w:val="18"/>
              </w:rPr>
              <w:t>30</w:t>
            </w:r>
          </w:p>
        </w:tc>
        <w:tc>
          <w:tcPr>
            <w:tcW w:w="992" w:type="dxa"/>
            <w:vAlign w:val="bottom"/>
          </w:tcPr>
          <w:p w:rsidR="00000000" w:rsidRDefault="00000000">
            <w:pPr>
              <w:spacing w:before="40" w:after="40"/>
              <w:jc w:val="right"/>
              <w:rPr>
                <w:sz w:val="18"/>
              </w:rPr>
            </w:pPr>
            <w:r>
              <w:rPr>
                <w:sz w:val="18"/>
              </w:rPr>
              <w:t>21 488</w:t>
            </w:r>
          </w:p>
        </w:tc>
        <w:tc>
          <w:tcPr>
            <w:tcW w:w="1134" w:type="dxa"/>
            <w:vAlign w:val="bottom"/>
          </w:tcPr>
          <w:p w:rsidR="00000000" w:rsidRDefault="00000000">
            <w:pPr>
              <w:spacing w:before="40" w:after="40"/>
              <w:jc w:val="right"/>
              <w:rPr>
                <w:sz w:val="18"/>
              </w:rPr>
            </w:pPr>
            <w:r>
              <w:rPr>
                <w:sz w:val="18"/>
              </w:rPr>
              <w:t>18</w:t>
            </w:r>
          </w:p>
        </w:tc>
        <w:tc>
          <w:tcPr>
            <w:tcW w:w="992" w:type="dxa"/>
            <w:vAlign w:val="bottom"/>
          </w:tcPr>
          <w:p w:rsidR="00000000" w:rsidRDefault="00000000">
            <w:pPr>
              <w:spacing w:before="40" w:after="40"/>
              <w:jc w:val="right"/>
              <w:rPr>
                <w:sz w:val="18"/>
              </w:rPr>
            </w:pPr>
            <w:r>
              <w:rPr>
                <w:sz w:val="18"/>
              </w:rPr>
              <w:t>11 145</w:t>
            </w:r>
          </w:p>
        </w:tc>
        <w:tc>
          <w:tcPr>
            <w:tcW w:w="1276" w:type="dxa"/>
            <w:vAlign w:val="bottom"/>
          </w:tcPr>
          <w:p w:rsidR="00000000" w:rsidRDefault="00000000">
            <w:pPr>
              <w:spacing w:before="40" w:after="40"/>
              <w:jc w:val="right"/>
              <w:rPr>
                <w:sz w:val="18"/>
              </w:rPr>
            </w:pPr>
            <w:r>
              <w:rPr>
                <w:sz w:val="18"/>
              </w:rPr>
              <w:t>154</w:t>
            </w:r>
          </w:p>
        </w:tc>
        <w:tc>
          <w:tcPr>
            <w:tcW w:w="1418" w:type="dxa"/>
            <w:vAlign w:val="bottom"/>
          </w:tcPr>
          <w:p w:rsidR="00000000" w:rsidRDefault="00000000">
            <w:pPr>
              <w:spacing w:before="40" w:after="40"/>
              <w:jc w:val="right"/>
              <w:rPr>
                <w:sz w:val="18"/>
              </w:rPr>
            </w:pPr>
            <w:r>
              <w:rPr>
                <w:sz w:val="18"/>
              </w:rPr>
              <w:t>112</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Malaysia</w:t>
            </w:r>
            <w:r>
              <w:rPr>
                <w:sz w:val="18"/>
              </w:rPr>
              <w:br/>
              <w:t>Malaisie</w:t>
            </w:r>
          </w:p>
        </w:tc>
        <w:tc>
          <w:tcPr>
            <w:tcW w:w="1134" w:type="dxa"/>
            <w:vAlign w:val="bottom"/>
          </w:tcPr>
          <w:p w:rsidR="00000000" w:rsidRDefault="00000000">
            <w:pPr>
              <w:spacing w:before="40" w:after="40"/>
              <w:jc w:val="right"/>
              <w:rPr>
                <w:sz w:val="18"/>
              </w:rPr>
            </w:pPr>
            <w:r>
              <w:rPr>
                <w:sz w:val="18"/>
              </w:rPr>
              <w:t>90</w:t>
            </w:r>
          </w:p>
        </w:tc>
        <w:tc>
          <w:tcPr>
            <w:tcW w:w="992" w:type="dxa"/>
            <w:vAlign w:val="bottom"/>
          </w:tcPr>
          <w:p w:rsidR="00000000" w:rsidRDefault="00000000">
            <w:pPr>
              <w:spacing w:before="40" w:after="40"/>
              <w:jc w:val="right"/>
              <w:rPr>
                <w:sz w:val="18"/>
              </w:rPr>
            </w:pPr>
            <w:r>
              <w:rPr>
                <w:sz w:val="18"/>
              </w:rPr>
              <w:t>11 947</w:t>
            </w:r>
          </w:p>
        </w:tc>
        <w:tc>
          <w:tcPr>
            <w:tcW w:w="1134" w:type="dxa"/>
            <w:vAlign w:val="bottom"/>
          </w:tcPr>
          <w:p w:rsidR="00000000" w:rsidRDefault="00000000">
            <w:pPr>
              <w:spacing w:before="40" w:after="40"/>
              <w:jc w:val="right"/>
              <w:rPr>
                <w:sz w:val="18"/>
              </w:rPr>
            </w:pPr>
            <w:r>
              <w:rPr>
                <w:sz w:val="18"/>
              </w:rPr>
              <w:t>186</w:t>
            </w:r>
          </w:p>
        </w:tc>
        <w:tc>
          <w:tcPr>
            <w:tcW w:w="992" w:type="dxa"/>
            <w:vAlign w:val="bottom"/>
          </w:tcPr>
          <w:p w:rsidR="00000000" w:rsidRDefault="00000000">
            <w:pPr>
              <w:spacing w:before="40" w:after="40"/>
              <w:jc w:val="right"/>
              <w:rPr>
                <w:sz w:val="18"/>
              </w:rPr>
            </w:pPr>
            <w:r>
              <w:rPr>
                <w:sz w:val="18"/>
              </w:rPr>
              <w:t>90 638</w:t>
            </w:r>
          </w:p>
        </w:tc>
        <w:tc>
          <w:tcPr>
            <w:tcW w:w="1134" w:type="dxa"/>
            <w:vAlign w:val="bottom"/>
          </w:tcPr>
          <w:p w:rsidR="00000000" w:rsidRDefault="00000000">
            <w:pPr>
              <w:spacing w:before="40" w:after="40"/>
              <w:jc w:val="right"/>
              <w:rPr>
                <w:sz w:val="18"/>
              </w:rPr>
            </w:pPr>
            <w:r>
              <w:rPr>
                <w:sz w:val="18"/>
              </w:rPr>
              <w:t>90</w:t>
            </w:r>
          </w:p>
        </w:tc>
        <w:tc>
          <w:tcPr>
            <w:tcW w:w="992" w:type="dxa"/>
            <w:vAlign w:val="bottom"/>
          </w:tcPr>
          <w:p w:rsidR="00000000" w:rsidRDefault="00000000">
            <w:pPr>
              <w:spacing w:before="40" w:after="40"/>
              <w:jc w:val="right"/>
              <w:rPr>
                <w:sz w:val="18"/>
              </w:rPr>
            </w:pPr>
            <w:r>
              <w:rPr>
                <w:sz w:val="18"/>
              </w:rPr>
              <w:t>102 002</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Maldives</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Mongolia</w:t>
            </w:r>
            <w:r>
              <w:rPr>
                <w:sz w:val="18"/>
              </w:rPr>
              <w:br/>
              <w:t>Mongolie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Myanmar</w:t>
            </w:r>
          </w:p>
        </w:tc>
        <w:tc>
          <w:tcPr>
            <w:tcW w:w="1134" w:type="dxa"/>
            <w:vAlign w:val="bottom"/>
          </w:tcPr>
          <w:p w:rsidR="00000000" w:rsidRDefault="00000000">
            <w:pPr>
              <w:spacing w:before="40" w:after="40"/>
              <w:jc w:val="right"/>
              <w:rPr>
                <w:sz w:val="18"/>
              </w:rPr>
            </w:pPr>
            <w:r>
              <w:rPr>
                <w:sz w:val="18"/>
              </w:rPr>
              <w:t>65</w:t>
            </w:r>
          </w:p>
        </w:tc>
        <w:tc>
          <w:tcPr>
            <w:tcW w:w="992" w:type="dxa"/>
            <w:vAlign w:val="bottom"/>
          </w:tcPr>
          <w:p w:rsidR="00000000" w:rsidRDefault="00000000">
            <w:pPr>
              <w:spacing w:before="40" w:after="40"/>
              <w:jc w:val="right"/>
              <w:rPr>
                <w:sz w:val="18"/>
              </w:rPr>
            </w:pPr>
            <w:r>
              <w:rPr>
                <w:sz w:val="18"/>
              </w:rPr>
              <w:t>3 356</w:t>
            </w:r>
          </w:p>
        </w:tc>
        <w:tc>
          <w:tcPr>
            <w:tcW w:w="1134" w:type="dxa"/>
            <w:vAlign w:val="bottom"/>
          </w:tcPr>
          <w:p w:rsidR="00000000" w:rsidRDefault="00000000">
            <w:pPr>
              <w:spacing w:before="40" w:after="40"/>
              <w:jc w:val="right"/>
              <w:rPr>
                <w:sz w:val="18"/>
              </w:rPr>
            </w:pPr>
            <w:r>
              <w:rPr>
                <w:sz w:val="18"/>
              </w:rPr>
              <w:t>46</w:t>
            </w:r>
          </w:p>
        </w:tc>
        <w:tc>
          <w:tcPr>
            <w:tcW w:w="992" w:type="dxa"/>
            <w:vAlign w:val="bottom"/>
          </w:tcPr>
          <w:p w:rsidR="00000000" w:rsidRDefault="00000000">
            <w:pPr>
              <w:spacing w:before="40" w:after="40"/>
              <w:jc w:val="right"/>
              <w:rPr>
                <w:sz w:val="18"/>
              </w:rPr>
            </w:pPr>
            <w:r>
              <w:rPr>
                <w:sz w:val="18"/>
              </w:rPr>
              <w:t>1 570</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67</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Nepal</w:t>
            </w:r>
            <w:r>
              <w:rPr>
                <w:sz w:val="18"/>
              </w:rPr>
              <w:br/>
              <w:t>Népal</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68</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3 200</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2 507</w:t>
            </w:r>
          </w:p>
        </w:tc>
        <w:tc>
          <w:tcPr>
            <w:tcW w:w="1276" w:type="dxa"/>
            <w:vAlign w:val="bottom"/>
          </w:tcPr>
          <w:p w:rsidR="00000000" w:rsidRDefault="00000000">
            <w:pPr>
              <w:spacing w:before="40" w:after="40"/>
              <w:jc w:val="right"/>
              <w:rPr>
                <w:sz w:val="18"/>
              </w:rPr>
            </w:pPr>
            <w:r>
              <w:rPr>
                <w:sz w:val="18"/>
              </w:rPr>
              <w:t>449</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Oman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Pakistan</w:t>
            </w:r>
          </w:p>
        </w:tc>
        <w:tc>
          <w:tcPr>
            <w:tcW w:w="1134" w:type="dxa"/>
            <w:vAlign w:val="bottom"/>
          </w:tcPr>
          <w:p w:rsidR="00000000" w:rsidRDefault="00000000">
            <w:pPr>
              <w:spacing w:before="40" w:after="40"/>
              <w:jc w:val="right"/>
              <w:rPr>
                <w:sz w:val="18"/>
              </w:rPr>
            </w:pPr>
            <w:r>
              <w:rPr>
                <w:sz w:val="18"/>
              </w:rPr>
              <w:t>124</w:t>
            </w:r>
          </w:p>
        </w:tc>
        <w:tc>
          <w:tcPr>
            <w:tcW w:w="992" w:type="dxa"/>
            <w:vAlign w:val="bottom"/>
          </w:tcPr>
          <w:p w:rsidR="00000000" w:rsidRDefault="00000000">
            <w:pPr>
              <w:spacing w:before="40" w:after="40"/>
              <w:jc w:val="right"/>
              <w:rPr>
                <w:sz w:val="18"/>
              </w:rPr>
            </w:pPr>
            <w:r>
              <w:rPr>
                <w:sz w:val="18"/>
              </w:rPr>
              <w:t>6 959</w:t>
            </w:r>
          </w:p>
        </w:tc>
        <w:tc>
          <w:tcPr>
            <w:tcW w:w="1134" w:type="dxa"/>
            <w:vAlign w:val="bottom"/>
          </w:tcPr>
          <w:p w:rsidR="00000000" w:rsidRDefault="00000000">
            <w:pPr>
              <w:spacing w:before="40" w:after="40"/>
              <w:jc w:val="right"/>
              <w:rPr>
                <w:sz w:val="18"/>
              </w:rPr>
            </w:pPr>
            <w:r>
              <w:rPr>
                <w:sz w:val="18"/>
              </w:rPr>
              <w:t>203</w:t>
            </w:r>
          </w:p>
        </w:tc>
        <w:tc>
          <w:tcPr>
            <w:tcW w:w="992" w:type="dxa"/>
            <w:vAlign w:val="bottom"/>
          </w:tcPr>
          <w:p w:rsidR="00000000" w:rsidRDefault="00000000">
            <w:pPr>
              <w:spacing w:before="40" w:after="40"/>
              <w:jc w:val="right"/>
              <w:rPr>
                <w:sz w:val="18"/>
              </w:rPr>
            </w:pPr>
            <w:r>
              <w:rPr>
                <w:sz w:val="18"/>
              </w:rPr>
              <w:t>53 784</w:t>
            </w:r>
          </w:p>
        </w:tc>
        <w:tc>
          <w:tcPr>
            <w:tcW w:w="1134" w:type="dxa"/>
            <w:vAlign w:val="bottom"/>
          </w:tcPr>
          <w:p w:rsidR="00000000" w:rsidRDefault="00000000">
            <w:pPr>
              <w:spacing w:before="40" w:after="40"/>
              <w:jc w:val="right"/>
              <w:rPr>
                <w:sz w:val="18"/>
              </w:rPr>
            </w:pPr>
            <w:r>
              <w:rPr>
                <w:sz w:val="18"/>
              </w:rPr>
              <w:t>139</w:t>
            </w:r>
          </w:p>
        </w:tc>
        <w:tc>
          <w:tcPr>
            <w:tcW w:w="992" w:type="dxa"/>
            <w:vAlign w:val="bottom"/>
          </w:tcPr>
          <w:p w:rsidR="00000000" w:rsidRDefault="00000000">
            <w:pPr>
              <w:spacing w:before="40" w:after="40"/>
              <w:jc w:val="right"/>
              <w:rPr>
                <w:sz w:val="18"/>
              </w:rPr>
            </w:pPr>
            <w:r>
              <w:rPr>
                <w:sz w:val="18"/>
              </w:rPr>
              <w:t>66750</w:t>
            </w:r>
          </w:p>
        </w:tc>
        <w:tc>
          <w:tcPr>
            <w:tcW w:w="1276" w:type="dxa"/>
            <w:vAlign w:val="bottom"/>
          </w:tcPr>
          <w:p w:rsidR="00000000" w:rsidRDefault="00000000">
            <w:pPr>
              <w:spacing w:before="40" w:after="40"/>
              <w:jc w:val="right"/>
              <w:rPr>
                <w:sz w:val="18"/>
              </w:rPr>
            </w:pPr>
            <w:r>
              <w:rPr>
                <w:sz w:val="18"/>
              </w:rPr>
              <w:t>1 416</w:t>
            </w:r>
          </w:p>
        </w:tc>
        <w:tc>
          <w:tcPr>
            <w:tcW w:w="1418" w:type="dxa"/>
            <w:vAlign w:val="bottom"/>
          </w:tcPr>
          <w:p w:rsidR="00000000" w:rsidRDefault="00000000">
            <w:pPr>
              <w:spacing w:before="40" w:after="40"/>
              <w:jc w:val="right"/>
              <w:rPr>
                <w:sz w:val="18"/>
              </w:rPr>
            </w:pPr>
            <w:r>
              <w:rPr>
                <w:sz w:val="18"/>
              </w:rPr>
              <w:t>55</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Philippines</w:t>
            </w:r>
          </w:p>
        </w:tc>
        <w:tc>
          <w:tcPr>
            <w:tcW w:w="1134" w:type="dxa"/>
            <w:vAlign w:val="bottom"/>
          </w:tcPr>
          <w:p w:rsidR="00000000" w:rsidRDefault="00000000">
            <w:pPr>
              <w:spacing w:before="40" w:after="40"/>
              <w:jc w:val="right"/>
              <w:rPr>
                <w:sz w:val="18"/>
              </w:rPr>
            </w:pPr>
            <w:r>
              <w:rPr>
                <w:sz w:val="18"/>
              </w:rPr>
              <w:t>682</w:t>
            </w:r>
          </w:p>
        </w:tc>
        <w:tc>
          <w:tcPr>
            <w:tcW w:w="992" w:type="dxa"/>
            <w:vAlign w:val="bottom"/>
          </w:tcPr>
          <w:p w:rsidR="00000000" w:rsidRDefault="00000000">
            <w:pPr>
              <w:spacing w:before="40" w:after="40"/>
              <w:jc w:val="right"/>
              <w:rPr>
                <w:sz w:val="18"/>
              </w:rPr>
            </w:pPr>
            <w:r>
              <w:rPr>
                <w:sz w:val="18"/>
              </w:rPr>
              <w:t>193 671</w:t>
            </w:r>
          </w:p>
        </w:tc>
        <w:tc>
          <w:tcPr>
            <w:tcW w:w="1134" w:type="dxa"/>
            <w:vAlign w:val="bottom"/>
          </w:tcPr>
          <w:p w:rsidR="00000000" w:rsidRDefault="00000000">
            <w:pPr>
              <w:spacing w:before="40" w:after="40"/>
              <w:jc w:val="right"/>
              <w:rPr>
                <w:sz w:val="18"/>
              </w:rPr>
            </w:pPr>
            <w:r>
              <w:rPr>
                <w:sz w:val="18"/>
              </w:rPr>
              <w:t>494</w:t>
            </w:r>
          </w:p>
        </w:tc>
        <w:tc>
          <w:tcPr>
            <w:tcW w:w="992" w:type="dxa"/>
            <w:vAlign w:val="bottom"/>
          </w:tcPr>
          <w:p w:rsidR="00000000" w:rsidRDefault="00000000">
            <w:pPr>
              <w:spacing w:before="40" w:after="40"/>
              <w:jc w:val="right"/>
              <w:rPr>
                <w:sz w:val="18"/>
              </w:rPr>
            </w:pPr>
            <w:r>
              <w:rPr>
                <w:sz w:val="18"/>
              </w:rPr>
              <w:t>423 564</w:t>
            </w:r>
          </w:p>
        </w:tc>
        <w:tc>
          <w:tcPr>
            <w:tcW w:w="1134" w:type="dxa"/>
            <w:vAlign w:val="bottom"/>
          </w:tcPr>
          <w:p w:rsidR="00000000" w:rsidRDefault="00000000">
            <w:pPr>
              <w:spacing w:before="40" w:after="40"/>
              <w:jc w:val="right"/>
              <w:rPr>
                <w:sz w:val="18"/>
              </w:rPr>
            </w:pPr>
            <w:r>
              <w:rPr>
                <w:sz w:val="18"/>
              </w:rPr>
              <w:t>1 026</w:t>
            </w:r>
          </w:p>
        </w:tc>
        <w:tc>
          <w:tcPr>
            <w:tcW w:w="992" w:type="dxa"/>
            <w:vAlign w:val="bottom"/>
          </w:tcPr>
          <w:p w:rsidR="00000000" w:rsidRDefault="00000000">
            <w:pPr>
              <w:spacing w:before="40" w:after="40"/>
              <w:jc w:val="right"/>
              <w:rPr>
                <w:sz w:val="18"/>
              </w:rPr>
            </w:pPr>
            <w:r>
              <w:rPr>
                <w:sz w:val="18"/>
              </w:rPr>
              <w:t>704 111</w:t>
            </w:r>
          </w:p>
        </w:tc>
        <w:tc>
          <w:tcPr>
            <w:tcW w:w="1276" w:type="dxa"/>
            <w:vAlign w:val="bottom"/>
          </w:tcPr>
          <w:p w:rsidR="00000000" w:rsidRDefault="00000000">
            <w:pPr>
              <w:spacing w:before="40" w:after="40"/>
              <w:jc w:val="right"/>
              <w:rPr>
                <w:sz w:val="18"/>
              </w:rPr>
            </w:pPr>
            <w:r>
              <w:rPr>
                <w:sz w:val="18"/>
              </w:rPr>
              <w:t>348 829</w:t>
            </w:r>
          </w:p>
        </w:tc>
        <w:tc>
          <w:tcPr>
            <w:tcW w:w="1418" w:type="dxa"/>
            <w:vAlign w:val="bottom"/>
          </w:tcPr>
          <w:p w:rsidR="00000000" w:rsidRDefault="00000000">
            <w:pPr>
              <w:spacing w:before="40" w:after="40"/>
              <w:jc w:val="right"/>
              <w:rPr>
                <w:sz w:val="18"/>
              </w:rPr>
            </w:pPr>
            <w:r>
              <w:rPr>
                <w:sz w:val="18"/>
              </w:rPr>
              <w:t>15 699</w:t>
            </w:r>
          </w:p>
        </w:tc>
        <w:tc>
          <w:tcPr>
            <w:tcW w:w="887" w:type="dxa"/>
            <w:vAlign w:val="bottom"/>
          </w:tcPr>
          <w:p w:rsidR="00000000" w:rsidRDefault="00000000">
            <w:pPr>
              <w:spacing w:before="40" w:after="40"/>
              <w:jc w:val="right"/>
              <w:rPr>
                <w:sz w:val="18"/>
              </w:rPr>
            </w:pPr>
            <w:r>
              <w:rPr>
                <w:sz w:val="18"/>
              </w:rPr>
              <w:t>172 485</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Qatar</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Russian Federation (in Asia)</w:t>
            </w:r>
            <w:r>
              <w:rPr>
                <w:sz w:val="18"/>
              </w:rPr>
              <w:br/>
              <w:t>Fédération  de Russie (d'Asie)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Saudi Arabia</w:t>
            </w:r>
            <w:r>
              <w:rPr>
                <w:sz w:val="18"/>
              </w:rPr>
              <w:br/>
              <w:t>Arabie saoudite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Singapore</w:t>
            </w:r>
            <w:r>
              <w:rPr>
                <w:sz w:val="18"/>
              </w:rPr>
              <w:br/>
              <w:t>Singapour</w:t>
            </w:r>
          </w:p>
        </w:tc>
        <w:tc>
          <w:tcPr>
            <w:tcW w:w="1134" w:type="dxa"/>
            <w:vAlign w:val="bottom"/>
          </w:tcPr>
          <w:p w:rsidR="00000000" w:rsidRDefault="00000000">
            <w:pPr>
              <w:spacing w:before="40" w:after="40"/>
              <w:jc w:val="right"/>
              <w:rPr>
                <w:sz w:val="18"/>
              </w:rPr>
            </w:pPr>
            <w:r>
              <w:rPr>
                <w:sz w:val="18"/>
              </w:rPr>
              <w:t>10</w:t>
            </w:r>
          </w:p>
        </w:tc>
        <w:tc>
          <w:tcPr>
            <w:tcW w:w="992" w:type="dxa"/>
            <w:vAlign w:val="bottom"/>
          </w:tcPr>
          <w:p w:rsidR="00000000" w:rsidRDefault="00000000">
            <w:pPr>
              <w:spacing w:before="40" w:after="40"/>
              <w:jc w:val="right"/>
              <w:rPr>
                <w:sz w:val="18"/>
              </w:rPr>
            </w:pPr>
            <w:r>
              <w:rPr>
                <w:sz w:val="18"/>
              </w:rPr>
              <w:t>2 406</w:t>
            </w:r>
          </w:p>
        </w:tc>
        <w:tc>
          <w:tcPr>
            <w:tcW w:w="1134" w:type="dxa"/>
            <w:vAlign w:val="bottom"/>
          </w:tcPr>
          <w:p w:rsidR="00000000" w:rsidRDefault="00000000">
            <w:pPr>
              <w:spacing w:before="40" w:after="40"/>
              <w:jc w:val="right"/>
              <w:rPr>
                <w:sz w:val="18"/>
              </w:rPr>
            </w:pPr>
            <w:r>
              <w:rPr>
                <w:sz w:val="18"/>
              </w:rPr>
              <w:t>20</w:t>
            </w:r>
          </w:p>
        </w:tc>
        <w:tc>
          <w:tcPr>
            <w:tcW w:w="992" w:type="dxa"/>
            <w:vAlign w:val="bottom"/>
          </w:tcPr>
          <w:p w:rsidR="00000000" w:rsidRDefault="00000000">
            <w:pPr>
              <w:spacing w:before="40" w:after="40"/>
              <w:jc w:val="right"/>
              <w:rPr>
                <w:sz w:val="18"/>
              </w:rPr>
            </w:pPr>
            <w:r>
              <w:rPr>
                <w:sz w:val="18"/>
              </w:rPr>
              <w:t>25 992</w:t>
            </w:r>
          </w:p>
        </w:tc>
        <w:tc>
          <w:tcPr>
            <w:tcW w:w="1134" w:type="dxa"/>
            <w:vAlign w:val="bottom"/>
          </w:tcPr>
          <w:p w:rsidR="00000000" w:rsidRDefault="00000000">
            <w:pPr>
              <w:spacing w:before="40" w:after="40"/>
              <w:jc w:val="right"/>
              <w:rPr>
                <w:sz w:val="18"/>
              </w:rPr>
            </w:pPr>
            <w:r>
              <w:rPr>
                <w:sz w:val="18"/>
              </w:rPr>
              <w:t>17</w:t>
            </w:r>
          </w:p>
        </w:tc>
        <w:tc>
          <w:tcPr>
            <w:tcW w:w="992" w:type="dxa"/>
            <w:vAlign w:val="bottom"/>
          </w:tcPr>
          <w:p w:rsidR="00000000" w:rsidRDefault="00000000">
            <w:pPr>
              <w:spacing w:before="40" w:after="40"/>
              <w:jc w:val="right"/>
              <w:rPr>
                <w:sz w:val="18"/>
              </w:rPr>
            </w:pPr>
            <w:r>
              <w:rPr>
                <w:sz w:val="18"/>
              </w:rPr>
              <w:t>19 780</w:t>
            </w:r>
          </w:p>
        </w:tc>
        <w:tc>
          <w:tcPr>
            <w:tcW w:w="1276" w:type="dxa"/>
            <w:vAlign w:val="bottom"/>
          </w:tcPr>
          <w:p w:rsidR="00000000" w:rsidRDefault="00000000">
            <w:pPr>
              <w:spacing w:before="40" w:after="40"/>
              <w:jc w:val="right"/>
              <w:rPr>
                <w:sz w:val="18"/>
              </w:rPr>
            </w:pPr>
            <w:r>
              <w:rPr>
                <w:sz w:val="18"/>
              </w:rPr>
              <w:t>2 211</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Sri Lanka</w:t>
            </w:r>
          </w:p>
        </w:tc>
        <w:tc>
          <w:tcPr>
            <w:tcW w:w="1134" w:type="dxa"/>
            <w:vAlign w:val="bottom"/>
          </w:tcPr>
          <w:p w:rsidR="00000000" w:rsidRDefault="00000000">
            <w:pPr>
              <w:spacing w:before="40" w:after="40"/>
              <w:jc w:val="right"/>
              <w:rPr>
                <w:sz w:val="18"/>
              </w:rPr>
            </w:pPr>
            <w:r>
              <w:rPr>
                <w:sz w:val="18"/>
              </w:rPr>
              <w:t>307</w:t>
            </w:r>
          </w:p>
        </w:tc>
        <w:tc>
          <w:tcPr>
            <w:tcW w:w="992" w:type="dxa"/>
            <w:vAlign w:val="bottom"/>
          </w:tcPr>
          <w:p w:rsidR="00000000" w:rsidRDefault="00000000">
            <w:pPr>
              <w:spacing w:before="40" w:after="40"/>
              <w:jc w:val="right"/>
              <w:rPr>
                <w:sz w:val="18"/>
              </w:rPr>
            </w:pPr>
            <w:r>
              <w:rPr>
                <w:sz w:val="18"/>
              </w:rPr>
              <w:t>17 278</w:t>
            </w:r>
          </w:p>
        </w:tc>
        <w:tc>
          <w:tcPr>
            <w:tcW w:w="1134" w:type="dxa"/>
            <w:vAlign w:val="bottom"/>
          </w:tcPr>
          <w:p w:rsidR="00000000" w:rsidRDefault="00000000">
            <w:pPr>
              <w:spacing w:before="40" w:after="40"/>
              <w:jc w:val="right"/>
              <w:rPr>
                <w:sz w:val="18"/>
              </w:rPr>
            </w:pPr>
            <w:r>
              <w:rPr>
                <w:sz w:val="18"/>
              </w:rPr>
              <w:t>34</w:t>
            </w:r>
          </w:p>
        </w:tc>
        <w:tc>
          <w:tcPr>
            <w:tcW w:w="992" w:type="dxa"/>
            <w:vAlign w:val="bottom"/>
          </w:tcPr>
          <w:p w:rsidR="00000000" w:rsidRDefault="00000000">
            <w:pPr>
              <w:spacing w:before="40" w:after="40"/>
              <w:jc w:val="right"/>
              <w:rPr>
                <w:sz w:val="18"/>
              </w:rPr>
            </w:pPr>
            <w:r>
              <w:rPr>
                <w:sz w:val="18"/>
              </w:rPr>
              <w:t>29 474</w:t>
            </w:r>
          </w:p>
        </w:tc>
        <w:tc>
          <w:tcPr>
            <w:tcW w:w="1134" w:type="dxa"/>
            <w:vAlign w:val="bottom"/>
          </w:tcPr>
          <w:p w:rsidR="00000000" w:rsidRDefault="00000000">
            <w:pPr>
              <w:spacing w:before="40" w:after="40"/>
              <w:jc w:val="right"/>
              <w:rPr>
                <w:sz w:val="18"/>
              </w:rPr>
            </w:pPr>
            <w:r>
              <w:rPr>
                <w:sz w:val="18"/>
              </w:rPr>
              <w:t>44</w:t>
            </w:r>
          </w:p>
        </w:tc>
        <w:tc>
          <w:tcPr>
            <w:tcW w:w="992" w:type="dxa"/>
            <w:vAlign w:val="bottom"/>
          </w:tcPr>
          <w:p w:rsidR="00000000" w:rsidRDefault="00000000">
            <w:pPr>
              <w:spacing w:before="40" w:after="40"/>
              <w:jc w:val="right"/>
              <w:rPr>
                <w:sz w:val="18"/>
              </w:rPr>
            </w:pPr>
            <w:r>
              <w:rPr>
                <w:sz w:val="18"/>
              </w:rPr>
              <w:t>38 051</w:t>
            </w:r>
          </w:p>
        </w:tc>
        <w:tc>
          <w:tcPr>
            <w:tcW w:w="1276" w:type="dxa"/>
            <w:vAlign w:val="bottom"/>
          </w:tcPr>
          <w:p w:rsidR="00000000" w:rsidRDefault="00000000">
            <w:pPr>
              <w:spacing w:before="40" w:after="40"/>
              <w:jc w:val="right"/>
              <w:rPr>
                <w:sz w:val="18"/>
              </w:rPr>
            </w:pPr>
            <w:r>
              <w:rPr>
                <w:sz w:val="18"/>
              </w:rPr>
              <w:t>530</w:t>
            </w:r>
          </w:p>
        </w:tc>
        <w:tc>
          <w:tcPr>
            <w:tcW w:w="1418" w:type="dxa"/>
            <w:vAlign w:val="bottom"/>
          </w:tcPr>
          <w:p w:rsidR="00000000" w:rsidRDefault="00000000">
            <w:pPr>
              <w:spacing w:before="40" w:after="40"/>
              <w:jc w:val="right"/>
              <w:rPr>
                <w:sz w:val="18"/>
              </w:rPr>
            </w:pPr>
            <w:r>
              <w:rPr>
                <w:sz w:val="18"/>
              </w:rPr>
              <w:t>195</w:t>
            </w:r>
          </w:p>
        </w:tc>
        <w:tc>
          <w:tcPr>
            <w:tcW w:w="887" w:type="dxa"/>
            <w:vAlign w:val="bottom"/>
          </w:tcPr>
          <w:p w:rsidR="00000000" w:rsidRDefault="00000000">
            <w:pPr>
              <w:spacing w:before="40" w:after="40"/>
              <w:jc w:val="right"/>
              <w:rPr>
                <w:sz w:val="18"/>
              </w:rPr>
            </w:pPr>
            <w:r>
              <w:rPr>
                <w:sz w:val="18"/>
              </w:rPr>
              <w:t>7 046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Tajikistan</w:t>
            </w:r>
            <w:r>
              <w:rPr>
                <w:sz w:val="18"/>
              </w:rPr>
              <w:br/>
              <w:t>Tadjikistan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Thailand</w:t>
            </w:r>
            <w:r>
              <w:rPr>
                <w:sz w:val="18"/>
              </w:rPr>
              <w:br/>
              <w:t>Thaïlande</w:t>
            </w:r>
          </w:p>
        </w:tc>
        <w:tc>
          <w:tcPr>
            <w:tcW w:w="1134" w:type="dxa"/>
            <w:vAlign w:val="bottom"/>
          </w:tcPr>
          <w:p w:rsidR="00000000" w:rsidRDefault="00000000">
            <w:pPr>
              <w:spacing w:before="40" w:after="40"/>
              <w:jc w:val="right"/>
              <w:rPr>
                <w:sz w:val="18"/>
              </w:rPr>
            </w:pPr>
            <w:r>
              <w:rPr>
                <w:sz w:val="18"/>
              </w:rPr>
              <w:t>155</w:t>
            </w:r>
          </w:p>
        </w:tc>
        <w:tc>
          <w:tcPr>
            <w:tcW w:w="992" w:type="dxa"/>
            <w:vAlign w:val="bottom"/>
          </w:tcPr>
          <w:p w:rsidR="00000000" w:rsidRDefault="00000000">
            <w:pPr>
              <w:spacing w:before="40" w:after="40"/>
              <w:jc w:val="right"/>
              <w:rPr>
                <w:sz w:val="18"/>
              </w:rPr>
            </w:pPr>
            <w:r>
              <w:rPr>
                <w:sz w:val="18"/>
              </w:rPr>
              <w:t>68 066</w:t>
            </w:r>
          </w:p>
        </w:tc>
        <w:tc>
          <w:tcPr>
            <w:tcW w:w="1134" w:type="dxa"/>
            <w:vAlign w:val="bottom"/>
          </w:tcPr>
          <w:p w:rsidR="00000000" w:rsidRDefault="00000000">
            <w:pPr>
              <w:spacing w:before="40" w:after="40"/>
              <w:jc w:val="right"/>
              <w:rPr>
                <w:sz w:val="18"/>
              </w:rPr>
            </w:pPr>
            <w:r>
              <w:rPr>
                <w:sz w:val="18"/>
              </w:rPr>
              <w:t>183</w:t>
            </w:r>
          </w:p>
        </w:tc>
        <w:tc>
          <w:tcPr>
            <w:tcW w:w="992" w:type="dxa"/>
            <w:vAlign w:val="bottom"/>
          </w:tcPr>
          <w:p w:rsidR="00000000" w:rsidRDefault="00000000">
            <w:pPr>
              <w:spacing w:before="40" w:after="40"/>
              <w:jc w:val="right"/>
              <w:rPr>
                <w:sz w:val="18"/>
              </w:rPr>
            </w:pPr>
            <w:r>
              <w:rPr>
                <w:sz w:val="18"/>
              </w:rPr>
              <w:t>180 610</w:t>
            </w:r>
          </w:p>
        </w:tc>
        <w:tc>
          <w:tcPr>
            <w:tcW w:w="1134" w:type="dxa"/>
            <w:vAlign w:val="bottom"/>
          </w:tcPr>
          <w:p w:rsidR="00000000" w:rsidRDefault="00000000">
            <w:pPr>
              <w:spacing w:before="40" w:after="40"/>
              <w:jc w:val="right"/>
              <w:rPr>
                <w:sz w:val="18"/>
              </w:rPr>
            </w:pPr>
            <w:r>
              <w:rPr>
                <w:sz w:val="18"/>
              </w:rPr>
              <w:t>140</w:t>
            </w:r>
          </w:p>
        </w:tc>
        <w:tc>
          <w:tcPr>
            <w:tcW w:w="992" w:type="dxa"/>
            <w:vAlign w:val="bottom"/>
          </w:tcPr>
          <w:p w:rsidR="00000000" w:rsidRDefault="00000000">
            <w:pPr>
              <w:spacing w:before="40" w:after="40"/>
              <w:jc w:val="right"/>
              <w:rPr>
                <w:sz w:val="18"/>
              </w:rPr>
            </w:pPr>
            <w:r>
              <w:rPr>
                <w:sz w:val="18"/>
              </w:rPr>
              <w:t>79 102</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242</w:t>
            </w:r>
          </w:p>
        </w:tc>
        <w:tc>
          <w:tcPr>
            <w:tcW w:w="887" w:type="dxa"/>
            <w:vAlign w:val="bottom"/>
          </w:tcPr>
          <w:p w:rsidR="00000000" w:rsidRDefault="00000000">
            <w:pPr>
              <w:spacing w:before="40" w:after="40"/>
              <w:jc w:val="right"/>
              <w:rPr>
                <w:sz w:val="18"/>
              </w:rPr>
            </w:pPr>
            <w:r>
              <w:rPr>
                <w:sz w:val="18"/>
              </w:rPr>
              <w:t>15 224</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Timor, East</w:t>
            </w:r>
            <w:r>
              <w:rPr>
                <w:sz w:val="18"/>
              </w:rPr>
              <w:br/>
              <w:t>Timor oriental</w:t>
            </w:r>
          </w:p>
        </w:tc>
        <w:tc>
          <w:tcPr>
            <w:tcW w:w="1134" w:type="dxa"/>
            <w:vAlign w:val="bottom"/>
          </w:tcPr>
          <w:p w:rsidR="00000000" w:rsidRDefault="00000000">
            <w:pPr>
              <w:spacing w:before="40" w:after="40"/>
              <w:jc w:val="right"/>
              <w:rPr>
                <w:sz w:val="18"/>
              </w:rPr>
            </w:pPr>
            <w:r>
              <w:rPr>
                <w:sz w:val="18"/>
              </w:rPr>
              <w:t>8</w:t>
            </w:r>
          </w:p>
        </w:tc>
        <w:tc>
          <w:tcPr>
            <w:tcW w:w="992" w:type="dxa"/>
            <w:vAlign w:val="bottom"/>
          </w:tcPr>
          <w:p w:rsidR="00000000" w:rsidRDefault="00000000">
            <w:pPr>
              <w:spacing w:before="40" w:after="40"/>
              <w:jc w:val="right"/>
              <w:rPr>
                <w:sz w:val="18"/>
              </w:rPr>
            </w:pPr>
            <w:r>
              <w:rPr>
                <w:sz w:val="18"/>
              </w:rPr>
              <w:t>647</w:t>
            </w:r>
          </w:p>
        </w:tc>
        <w:tc>
          <w:tcPr>
            <w:tcW w:w="1134" w:type="dxa"/>
            <w:vAlign w:val="bottom"/>
          </w:tcPr>
          <w:p w:rsidR="00000000" w:rsidRDefault="00000000">
            <w:pPr>
              <w:spacing w:before="40" w:after="40"/>
              <w:jc w:val="right"/>
              <w:rPr>
                <w:sz w:val="18"/>
              </w:rPr>
            </w:pPr>
            <w:r>
              <w:rPr>
                <w:sz w:val="18"/>
              </w:rPr>
              <w:t>114</w:t>
            </w:r>
          </w:p>
        </w:tc>
        <w:tc>
          <w:tcPr>
            <w:tcW w:w="992" w:type="dxa"/>
            <w:vAlign w:val="bottom"/>
          </w:tcPr>
          <w:p w:rsidR="00000000" w:rsidRDefault="00000000">
            <w:pPr>
              <w:spacing w:before="40" w:after="40"/>
              <w:jc w:val="right"/>
              <w:rPr>
                <w:sz w:val="18"/>
              </w:rPr>
            </w:pPr>
            <w:r>
              <w:rPr>
                <w:sz w:val="18"/>
              </w:rPr>
              <w:t>9 407</w:t>
            </w:r>
          </w:p>
        </w:tc>
        <w:tc>
          <w:tcPr>
            <w:tcW w:w="1134" w:type="dxa"/>
            <w:vAlign w:val="bottom"/>
          </w:tcPr>
          <w:p w:rsidR="00000000" w:rsidRDefault="00000000">
            <w:pPr>
              <w:spacing w:before="40" w:after="40"/>
              <w:jc w:val="right"/>
              <w:rPr>
                <w:sz w:val="18"/>
              </w:rPr>
            </w:pPr>
            <w:r>
              <w:rPr>
                <w:sz w:val="18"/>
              </w:rPr>
              <w:t>46</w:t>
            </w:r>
          </w:p>
        </w:tc>
        <w:tc>
          <w:tcPr>
            <w:tcW w:w="992" w:type="dxa"/>
            <w:vAlign w:val="bottom"/>
          </w:tcPr>
          <w:p w:rsidR="00000000" w:rsidRDefault="00000000">
            <w:pPr>
              <w:spacing w:before="40" w:after="40"/>
              <w:jc w:val="right"/>
              <w:rPr>
                <w:sz w:val="18"/>
              </w:rPr>
            </w:pPr>
            <w:r>
              <w:rPr>
                <w:sz w:val="18"/>
              </w:rPr>
              <w:t>7 076</w:t>
            </w:r>
          </w:p>
        </w:tc>
        <w:tc>
          <w:tcPr>
            <w:tcW w:w="1276" w:type="dxa"/>
            <w:vAlign w:val="bottom"/>
          </w:tcPr>
          <w:p w:rsidR="00000000" w:rsidRDefault="00000000">
            <w:pPr>
              <w:spacing w:before="40" w:after="40"/>
              <w:jc w:val="right"/>
              <w:rPr>
                <w:sz w:val="18"/>
              </w:rPr>
            </w:pPr>
            <w:r>
              <w:rPr>
                <w:sz w:val="18"/>
              </w:rPr>
              <w:t>290</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Turkmenistan</w:t>
            </w:r>
            <w:r>
              <w:rPr>
                <w:sz w:val="18"/>
              </w:rPr>
              <w:br/>
              <w:t>Turkménistan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United Arab Emirates</w:t>
            </w:r>
            <w:r>
              <w:rPr>
                <w:sz w:val="18"/>
              </w:rPr>
              <w:br/>
              <w:t>Émirats arabes unis</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2 005</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7 154</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2 171</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Uzbekistan</w:t>
            </w:r>
            <w:r>
              <w:rPr>
                <w:sz w:val="18"/>
              </w:rPr>
              <w:br/>
              <w:t>Ouzbékistan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Viet Nam</w:t>
            </w:r>
          </w:p>
        </w:tc>
        <w:tc>
          <w:tcPr>
            <w:tcW w:w="1134" w:type="dxa"/>
            <w:vAlign w:val="bottom"/>
          </w:tcPr>
          <w:p w:rsidR="00000000" w:rsidRDefault="00000000">
            <w:pPr>
              <w:spacing w:before="40" w:after="40"/>
              <w:jc w:val="right"/>
              <w:rPr>
                <w:sz w:val="18"/>
              </w:rPr>
            </w:pPr>
            <w:r>
              <w:rPr>
                <w:sz w:val="18"/>
              </w:rPr>
              <w:t>110</w:t>
            </w:r>
          </w:p>
        </w:tc>
        <w:tc>
          <w:tcPr>
            <w:tcW w:w="992" w:type="dxa"/>
            <w:vAlign w:val="bottom"/>
          </w:tcPr>
          <w:p w:rsidR="00000000" w:rsidRDefault="00000000">
            <w:pPr>
              <w:spacing w:before="40" w:after="40"/>
              <w:jc w:val="right"/>
              <w:rPr>
                <w:sz w:val="18"/>
              </w:rPr>
            </w:pPr>
            <w:r>
              <w:rPr>
                <w:sz w:val="18"/>
              </w:rPr>
              <w:t>9 232</w:t>
            </w:r>
          </w:p>
        </w:tc>
        <w:tc>
          <w:tcPr>
            <w:tcW w:w="1134" w:type="dxa"/>
            <w:vAlign w:val="bottom"/>
          </w:tcPr>
          <w:p w:rsidR="00000000" w:rsidRDefault="00000000">
            <w:pPr>
              <w:spacing w:before="40" w:after="40"/>
              <w:jc w:val="right"/>
              <w:rPr>
                <w:sz w:val="18"/>
              </w:rPr>
            </w:pPr>
            <w:r>
              <w:rPr>
                <w:sz w:val="18"/>
              </w:rPr>
              <w:t>15</w:t>
            </w:r>
          </w:p>
        </w:tc>
        <w:tc>
          <w:tcPr>
            <w:tcW w:w="992" w:type="dxa"/>
            <w:vAlign w:val="bottom"/>
          </w:tcPr>
          <w:p w:rsidR="00000000" w:rsidRDefault="00000000">
            <w:pPr>
              <w:spacing w:before="40" w:after="40"/>
              <w:jc w:val="right"/>
              <w:rPr>
                <w:sz w:val="18"/>
              </w:rPr>
            </w:pPr>
            <w:r>
              <w:rPr>
                <w:sz w:val="18"/>
              </w:rPr>
              <w:t>792</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Yemen</w:t>
            </w:r>
            <w:r>
              <w:rPr>
                <w:sz w:val="18"/>
              </w:rPr>
              <w:br/>
              <w:t>Yémen</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ASIE SUD</w:t>
            </w:r>
            <w:r>
              <w:rPr>
                <w:sz w:val="18"/>
              </w:rPr>
              <w:noBreakHyphen/>
              <w:t>EST, EXTRÊME</w:t>
            </w:r>
            <w:r>
              <w:rPr>
                <w:sz w:val="18"/>
              </w:rPr>
              <w:noBreakHyphen/>
              <w:t>ORIENT</w:t>
            </w:r>
          </w:p>
        </w:tc>
        <w:tc>
          <w:tcPr>
            <w:tcW w:w="1134" w:type="dxa"/>
            <w:vAlign w:val="bottom"/>
          </w:tcPr>
          <w:p w:rsidR="00000000" w:rsidRDefault="00000000">
            <w:pPr>
              <w:spacing w:before="40" w:after="40"/>
              <w:jc w:val="right"/>
              <w:rPr>
                <w:sz w:val="18"/>
              </w:rPr>
            </w:pPr>
            <w:r>
              <w:rPr>
                <w:sz w:val="18"/>
              </w:rPr>
              <w:t>8 655</w:t>
            </w:r>
          </w:p>
        </w:tc>
        <w:tc>
          <w:tcPr>
            <w:tcW w:w="992" w:type="dxa"/>
            <w:vAlign w:val="bottom"/>
          </w:tcPr>
          <w:p w:rsidR="00000000" w:rsidRDefault="00000000">
            <w:pPr>
              <w:spacing w:before="40" w:after="40"/>
              <w:jc w:val="right"/>
              <w:rPr>
                <w:sz w:val="18"/>
              </w:rPr>
            </w:pPr>
            <w:r>
              <w:rPr>
                <w:sz w:val="18"/>
              </w:rPr>
              <w:t>1 263 366</w:t>
            </w:r>
          </w:p>
        </w:tc>
        <w:tc>
          <w:tcPr>
            <w:tcW w:w="1134" w:type="dxa"/>
            <w:vAlign w:val="bottom"/>
          </w:tcPr>
          <w:p w:rsidR="00000000" w:rsidRDefault="00000000">
            <w:pPr>
              <w:spacing w:before="40" w:after="40"/>
              <w:jc w:val="right"/>
              <w:rPr>
                <w:sz w:val="18"/>
              </w:rPr>
            </w:pPr>
            <w:r>
              <w:rPr>
                <w:sz w:val="18"/>
              </w:rPr>
              <w:t>12 887</w:t>
            </w:r>
          </w:p>
        </w:tc>
        <w:tc>
          <w:tcPr>
            <w:tcW w:w="992" w:type="dxa"/>
            <w:vAlign w:val="bottom"/>
          </w:tcPr>
          <w:p w:rsidR="00000000" w:rsidRDefault="00000000">
            <w:pPr>
              <w:spacing w:before="40" w:after="40"/>
              <w:jc w:val="right"/>
              <w:rPr>
                <w:sz w:val="18"/>
              </w:rPr>
            </w:pPr>
            <w:r>
              <w:rPr>
                <w:sz w:val="18"/>
              </w:rPr>
              <w:t>4 376 733</w:t>
            </w:r>
          </w:p>
        </w:tc>
        <w:tc>
          <w:tcPr>
            <w:tcW w:w="1134" w:type="dxa"/>
            <w:vAlign w:val="bottom"/>
          </w:tcPr>
          <w:p w:rsidR="00000000" w:rsidRDefault="00000000">
            <w:pPr>
              <w:spacing w:before="40" w:after="40"/>
              <w:jc w:val="right"/>
              <w:rPr>
                <w:sz w:val="18"/>
              </w:rPr>
            </w:pPr>
            <w:r>
              <w:rPr>
                <w:sz w:val="18"/>
              </w:rPr>
              <w:t>7 492</w:t>
            </w:r>
          </w:p>
        </w:tc>
        <w:tc>
          <w:tcPr>
            <w:tcW w:w="992" w:type="dxa"/>
            <w:vAlign w:val="bottom"/>
          </w:tcPr>
          <w:p w:rsidR="00000000" w:rsidRDefault="00000000">
            <w:pPr>
              <w:spacing w:before="40" w:after="40"/>
              <w:jc w:val="right"/>
              <w:rPr>
                <w:sz w:val="18"/>
              </w:rPr>
            </w:pPr>
            <w:r>
              <w:rPr>
                <w:sz w:val="18"/>
              </w:rPr>
              <w:t>3 914 849</w:t>
            </w:r>
          </w:p>
        </w:tc>
        <w:tc>
          <w:tcPr>
            <w:tcW w:w="1276" w:type="dxa"/>
            <w:vAlign w:val="bottom"/>
          </w:tcPr>
          <w:p w:rsidR="00000000" w:rsidRDefault="00000000">
            <w:pPr>
              <w:spacing w:before="40" w:after="40"/>
              <w:jc w:val="right"/>
              <w:rPr>
                <w:sz w:val="18"/>
              </w:rPr>
            </w:pPr>
            <w:r>
              <w:rPr>
                <w:sz w:val="18"/>
              </w:rPr>
              <w:t>675 267</w:t>
            </w:r>
          </w:p>
        </w:tc>
        <w:tc>
          <w:tcPr>
            <w:tcW w:w="1418" w:type="dxa"/>
            <w:vAlign w:val="bottom"/>
          </w:tcPr>
          <w:p w:rsidR="00000000" w:rsidRDefault="00000000">
            <w:pPr>
              <w:spacing w:before="40" w:after="40"/>
              <w:jc w:val="right"/>
              <w:rPr>
                <w:sz w:val="18"/>
              </w:rPr>
            </w:pPr>
            <w:r>
              <w:rPr>
                <w:sz w:val="18"/>
              </w:rPr>
              <w:t>37 627</w:t>
            </w:r>
          </w:p>
        </w:tc>
        <w:tc>
          <w:tcPr>
            <w:tcW w:w="887" w:type="dxa"/>
            <w:vAlign w:val="bottom"/>
          </w:tcPr>
          <w:p w:rsidR="00000000" w:rsidRDefault="00000000">
            <w:pPr>
              <w:spacing w:before="40" w:after="40"/>
              <w:jc w:val="right"/>
              <w:rPr>
                <w:sz w:val="18"/>
              </w:rPr>
            </w:pPr>
            <w:r>
              <w:rPr>
                <w:sz w:val="18"/>
              </w:rPr>
              <w:t>403 582</w:t>
            </w: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spacing w:before="40" w:after="40"/>
              <w:rPr>
                <w:sz w:val="18"/>
              </w:rPr>
            </w:pPr>
            <w:r>
              <w:rPr>
                <w:sz w:val="18"/>
              </w:rPr>
              <w:t>TOTAL ASIA</w:t>
            </w:r>
          </w:p>
        </w:tc>
        <w:tc>
          <w:tcPr>
            <w:tcW w:w="1134" w:type="dxa"/>
            <w:tcBorders>
              <w:bottom w:val="single" w:sz="4" w:space="0" w:color="auto"/>
            </w:tcBorders>
            <w:vAlign w:val="bottom"/>
          </w:tcPr>
          <w:p w:rsidR="00000000" w:rsidRDefault="00000000">
            <w:pPr>
              <w:spacing w:before="40" w:after="40"/>
              <w:jc w:val="right"/>
              <w:rPr>
                <w:sz w:val="18"/>
              </w:rPr>
            </w:pPr>
            <w:r>
              <w:rPr>
                <w:sz w:val="18"/>
              </w:rPr>
              <w:t>8 941</w:t>
            </w:r>
          </w:p>
        </w:tc>
        <w:tc>
          <w:tcPr>
            <w:tcW w:w="992" w:type="dxa"/>
            <w:tcBorders>
              <w:bottom w:val="single" w:sz="4" w:space="0" w:color="auto"/>
            </w:tcBorders>
            <w:vAlign w:val="bottom"/>
          </w:tcPr>
          <w:p w:rsidR="00000000" w:rsidRDefault="00000000">
            <w:pPr>
              <w:spacing w:before="40" w:after="40"/>
              <w:jc w:val="right"/>
              <w:rPr>
                <w:sz w:val="18"/>
              </w:rPr>
            </w:pPr>
            <w:r>
              <w:rPr>
                <w:sz w:val="18"/>
              </w:rPr>
              <w:t>1 327 000</w:t>
            </w:r>
          </w:p>
        </w:tc>
        <w:tc>
          <w:tcPr>
            <w:tcW w:w="1134" w:type="dxa"/>
            <w:tcBorders>
              <w:bottom w:val="single" w:sz="4" w:space="0" w:color="auto"/>
            </w:tcBorders>
            <w:vAlign w:val="bottom"/>
          </w:tcPr>
          <w:p w:rsidR="00000000" w:rsidRDefault="00000000">
            <w:pPr>
              <w:spacing w:before="40" w:after="40"/>
              <w:jc w:val="right"/>
              <w:rPr>
                <w:sz w:val="18"/>
              </w:rPr>
            </w:pPr>
            <w:r>
              <w:rPr>
                <w:sz w:val="18"/>
              </w:rPr>
              <w:t>13 271</w:t>
            </w:r>
          </w:p>
        </w:tc>
        <w:tc>
          <w:tcPr>
            <w:tcW w:w="992" w:type="dxa"/>
            <w:tcBorders>
              <w:bottom w:val="single" w:sz="4" w:space="0" w:color="auto"/>
            </w:tcBorders>
            <w:vAlign w:val="bottom"/>
          </w:tcPr>
          <w:p w:rsidR="00000000" w:rsidRDefault="00000000">
            <w:pPr>
              <w:spacing w:before="40" w:after="40"/>
              <w:jc w:val="right"/>
              <w:rPr>
                <w:sz w:val="18"/>
              </w:rPr>
            </w:pPr>
            <w:r>
              <w:rPr>
                <w:sz w:val="18"/>
              </w:rPr>
              <w:t>4 539 571</w:t>
            </w:r>
          </w:p>
        </w:tc>
        <w:tc>
          <w:tcPr>
            <w:tcW w:w="1134" w:type="dxa"/>
            <w:tcBorders>
              <w:bottom w:val="single" w:sz="4" w:space="0" w:color="auto"/>
            </w:tcBorders>
            <w:vAlign w:val="bottom"/>
          </w:tcPr>
          <w:p w:rsidR="00000000" w:rsidRDefault="00000000">
            <w:pPr>
              <w:spacing w:before="40" w:after="40"/>
              <w:jc w:val="right"/>
              <w:rPr>
                <w:sz w:val="18"/>
              </w:rPr>
            </w:pPr>
            <w:r>
              <w:rPr>
                <w:sz w:val="18"/>
              </w:rPr>
              <w:t>7 791</w:t>
            </w:r>
          </w:p>
        </w:tc>
        <w:tc>
          <w:tcPr>
            <w:tcW w:w="992" w:type="dxa"/>
            <w:tcBorders>
              <w:bottom w:val="single" w:sz="4" w:space="0" w:color="auto"/>
            </w:tcBorders>
            <w:vAlign w:val="bottom"/>
          </w:tcPr>
          <w:p w:rsidR="00000000" w:rsidRDefault="00000000">
            <w:pPr>
              <w:spacing w:before="40" w:after="40"/>
              <w:jc w:val="right"/>
              <w:rPr>
                <w:sz w:val="18"/>
              </w:rPr>
            </w:pPr>
            <w:r>
              <w:rPr>
                <w:sz w:val="18"/>
              </w:rPr>
              <w:t>4 134 499</w:t>
            </w:r>
          </w:p>
        </w:tc>
        <w:tc>
          <w:tcPr>
            <w:tcW w:w="1276" w:type="dxa"/>
            <w:tcBorders>
              <w:bottom w:val="single" w:sz="4" w:space="0" w:color="auto"/>
            </w:tcBorders>
            <w:vAlign w:val="bottom"/>
          </w:tcPr>
          <w:p w:rsidR="00000000" w:rsidRDefault="00000000">
            <w:pPr>
              <w:spacing w:before="40" w:after="40"/>
              <w:jc w:val="right"/>
              <w:rPr>
                <w:sz w:val="18"/>
              </w:rPr>
            </w:pPr>
            <w:r>
              <w:rPr>
                <w:sz w:val="18"/>
              </w:rPr>
              <w:t>678 392</w:t>
            </w:r>
          </w:p>
        </w:tc>
        <w:tc>
          <w:tcPr>
            <w:tcW w:w="1418" w:type="dxa"/>
            <w:tcBorders>
              <w:bottom w:val="single" w:sz="4" w:space="0" w:color="auto"/>
            </w:tcBorders>
            <w:vAlign w:val="bottom"/>
          </w:tcPr>
          <w:p w:rsidR="00000000" w:rsidRDefault="00000000">
            <w:pPr>
              <w:spacing w:before="40" w:after="40"/>
              <w:jc w:val="right"/>
              <w:rPr>
                <w:sz w:val="18"/>
              </w:rPr>
            </w:pPr>
            <w:r>
              <w:rPr>
                <w:sz w:val="18"/>
              </w:rPr>
              <w:t>38 573</w:t>
            </w:r>
          </w:p>
        </w:tc>
        <w:tc>
          <w:tcPr>
            <w:tcW w:w="887" w:type="dxa"/>
            <w:tcBorders>
              <w:bottom w:val="single" w:sz="4" w:space="0" w:color="auto"/>
            </w:tcBorders>
            <w:vAlign w:val="bottom"/>
          </w:tcPr>
          <w:p w:rsidR="00000000" w:rsidRDefault="00000000">
            <w:pPr>
              <w:spacing w:before="40" w:after="40"/>
              <w:jc w:val="right"/>
              <w:rPr>
                <w:sz w:val="18"/>
              </w:rPr>
            </w:pPr>
            <w:r>
              <w:rPr>
                <w:sz w:val="18"/>
              </w:rPr>
              <w:t>422 018</w:t>
            </w:r>
          </w:p>
        </w:tc>
      </w:tr>
      <w:tr w:rsidR="00000000">
        <w:tblPrEx>
          <w:tblCellMar>
            <w:top w:w="0" w:type="dxa"/>
            <w:bottom w:w="0" w:type="dxa"/>
          </w:tblCellMar>
        </w:tblPrEx>
        <w:trPr>
          <w:cantSplit/>
        </w:trPr>
        <w:tc>
          <w:tcPr>
            <w:tcW w:w="13290" w:type="dxa"/>
            <w:gridSpan w:val="10"/>
            <w:vAlign w:val="center"/>
          </w:tcPr>
          <w:p w:rsidR="00000000" w:rsidRDefault="00000000">
            <w:pPr>
              <w:pageBreakBefore/>
              <w:jc w:val="center"/>
              <w:rPr>
                <w:sz w:val="18"/>
              </w:rPr>
            </w:pPr>
            <w:r>
              <w:rPr>
                <w:sz w:val="18"/>
              </w:rPr>
              <w:t>EUROPE</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Albania</w:t>
            </w:r>
            <w:r>
              <w:rPr>
                <w:sz w:val="18"/>
              </w:rPr>
              <w:br/>
              <w:t>Albanie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100</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446</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100</w:t>
            </w:r>
          </w:p>
        </w:tc>
        <w:tc>
          <w:tcPr>
            <w:tcW w:w="1276" w:type="dxa"/>
            <w:vAlign w:val="bottom"/>
          </w:tcPr>
          <w:p w:rsidR="00000000" w:rsidRDefault="00000000">
            <w:pPr>
              <w:jc w:val="right"/>
              <w:rPr>
                <w:sz w:val="18"/>
              </w:rPr>
            </w:pPr>
            <w:r>
              <w:rPr>
                <w:sz w:val="18"/>
              </w:rPr>
              <w:t>52</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Andorra</w:t>
            </w:r>
            <w:r>
              <w:rPr>
                <w:sz w:val="18"/>
              </w:rPr>
              <w:br/>
              <w:t>Andorre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1 200</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450</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Austria</w:t>
            </w:r>
            <w:r>
              <w:rPr>
                <w:sz w:val="18"/>
              </w:rPr>
              <w:br/>
              <w:t>Autriche</w:t>
            </w:r>
          </w:p>
        </w:tc>
        <w:tc>
          <w:tcPr>
            <w:tcW w:w="1134" w:type="dxa"/>
            <w:vAlign w:val="bottom"/>
          </w:tcPr>
          <w:p w:rsidR="00000000" w:rsidRDefault="00000000">
            <w:pPr>
              <w:jc w:val="right"/>
              <w:rPr>
                <w:sz w:val="18"/>
              </w:rPr>
            </w:pPr>
            <w:r>
              <w:rPr>
                <w:sz w:val="18"/>
              </w:rPr>
              <w:t>656</w:t>
            </w:r>
          </w:p>
        </w:tc>
        <w:tc>
          <w:tcPr>
            <w:tcW w:w="992" w:type="dxa"/>
            <w:vAlign w:val="bottom"/>
          </w:tcPr>
          <w:p w:rsidR="00000000" w:rsidRDefault="00000000">
            <w:pPr>
              <w:jc w:val="right"/>
              <w:rPr>
                <w:sz w:val="18"/>
              </w:rPr>
            </w:pPr>
            <w:r>
              <w:rPr>
                <w:sz w:val="18"/>
              </w:rPr>
              <w:t>49 040</w:t>
            </w:r>
          </w:p>
        </w:tc>
        <w:tc>
          <w:tcPr>
            <w:tcW w:w="1134" w:type="dxa"/>
            <w:vAlign w:val="bottom"/>
          </w:tcPr>
          <w:p w:rsidR="00000000" w:rsidRDefault="00000000">
            <w:pPr>
              <w:jc w:val="right"/>
              <w:rPr>
                <w:sz w:val="18"/>
              </w:rPr>
            </w:pPr>
            <w:r>
              <w:rPr>
                <w:sz w:val="18"/>
              </w:rPr>
              <w:t>165</w:t>
            </w:r>
          </w:p>
        </w:tc>
        <w:tc>
          <w:tcPr>
            <w:tcW w:w="992" w:type="dxa"/>
            <w:vAlign w:val="bottom"/>
          </w:tcPr>
          <w:p w:rsidR="00000000" w:rsidRDefault="00000000">
            <w:pPr>
              <w:jc w:val="right"/>
              <w:rPr>
                <w:sz w:val="18"/>
              </w:rPr>
            </w:pPr>
            <w:r>
              <w:rPr>
                <w:sz w:val="18"/>
              </w:rPr>
              <w:t>35 289</w:t>
            </w:r>
          </w:p>
        </w:tc>
        <w:tc>
          <w:tcPr>
            <w:tcW w:w="1134" w:type="dxa"/>
            <w:vAlign w:val="bottom"/>
          </w:tcPr>
          <w:p w:rsidR="00000000" w:rsidRDefault="00000000">
            <w:pPr>
              <w:jc w:val="right"/>
              <w:rPr>
                <w:sz w:val="18"/>
              </w:rPr>
            </w:pPr>
            <w:r>
              <w:rPr>
                <w:sz w:val="18"/>
              </w:rPr>
              <w:t>155</w:t>
            </w:r>
          </w:p>
        </w:tc>
        <w:tc>
          <w:tcPr>
            <w:tcW w:w="992" w:type="dxa"/>
            <w:vAlign w:val="bottom"/>
          </w:tcPr>
          <w:p w:rsidR="00000000" w:rsidRDefault="00000000">
            <w:pPr>
              <w:jc w:val="right"/>
              <w:rPr>
                <w:sz w:val="18"/>
              </w:rPr>
            </w:pPr>
            <w:r>
              <w:rPr>
                <w:sz w:val="18"/>
              </w:rPr>
              <w:t>33 606</w:t>
            </w:r>
          </w:p>
        </w:tc>
        <w:tc>
          <w:tcPr>
            <w:tcW w:w="1276" w:type="dxa"/>
            <w:vAlign w:val="bottom"/>
          </w:tcPr>
          <w:p w:rsidR="00000000" w:rsidRDefault="00000000">
            <w:pPr>
              <w:jc w:val="right"/>
              <w:rPr>
                <w:sz w:val="18"/>
              </w:rPr>
            </w:pPr>
            <w:r>
              <w:rPr>
                <w:sz w:val="18"/>
              </w:rPr>
              <w:t>1 724</w:t>
            </w:r>
          </w:p>
        </w:tc>
        <w:tc>
          <w:tcPr>
            <w:tcW w:w="1418" w:type="dxa"/>
            <w:vAlign w:val="bottom"/>
          </w:tcPr>
          <w:p w:rsidR="00000000" w:rsidRDefault="00000000">
            <w:pPr>
              <w:jc w:val="right"/>
              <w:rPr>
                <w:sz w:val="18"/>
              </w:rPr>
            </w:pPr>
            <w:r>
              <w:rPr>
                <w:sz w:val="18"/>
              </w:rPr>
              <w:t>4 360</w:t>
            </w:r>
          </w:p>
        </w:tc>
        <w:tc>
          <w:tcPr>
            <w:tcW w:w="887" w:type="dxa"/>
            <w:vAlign w:val="bottom"/>
          </w:tcPr>
          <w:p w:rsidR="00000000" w:rsidRDefault="00000000">
            <w:pPr>
              <w:spacing w:before="40" w:after="40"/>
              <w:jc w:val="right"/>
              <w:rPr>
                <w:sz w:val="18"/>
              </w:rPr>
            </w:pPr>
            <w:r>
              <w:rPr>
                <w:sz w:val="18"/>
              </w:rPr>
              <w:t>774</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Belarus</w:t>
            </w:r>
            <w:r>
              <w:rPr>
                <w:sz w:val="18"/>
              </w:rPr>
              <w:br/>
              <w:t>Bélarus</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Belgium</w:t>
            </w:r>
            <w:r>
              <w:rPr>
                <w:sz w:val="18"/>
              </w:rPr>
              <w:br/>
              <w:t>Belgique</w:t>
            </w:r>
          </w:p>
        </w:tc>
        <w:tc>
          <w:tcPr>
            <w:tcW w:w="1134" w:type="dxa"/>
            <w:vAlign w:val="bottom"/>
          </w:tcPr>
          <w:p w:rsidR="00000000" w:rsidRDefault="00000000">
            <w:pPr>
              <w:jc w:val="right"/>
              <w:rPr>
                <w:sz w:val="18"/>
              </w:rPr>
            </w:pPr>
            <w:r>
              <w:rPr>
                <w:sz w:val="18"/>
              </w:rPr>
              <w:t>1 658</w:t>
            </w:r>
          </w:p>
        </w:tc>
        <w:tc>
          <w:tcPr>
            <w:tcW w:w="992" w:type="dxa"/>
            <w:vAlign w:val="bottom"/>
          </w:tcPr>
          <w:p w:rsidR="00000000" w:rsidRDefault="00000000">
            <w:pPr>
              <w:jc w:val="right"/>
              <w:rPr>
                <w:sz w:val="18"/>
              </w:rPr>
            </w:pPr>
            <w:r>
              <w:rPr>
                <w:sz w:val="18"/>
              </w:rPr>
              <w:t>224 157</w:t>
            </w:r>
          </w:p>
        </w:tc>
        <w:tc>
          <w:tcPr>
            <w:tcW w:w="1134" w:type="dxa"/>
            <w:vAlign w:val="bottom"/>
          </w:tcPr>
          <w:p w:rsidR="00000000" w:rsidRDefault="00000000">
            <w:pPr>
              <w:jc w:val="right"/>
              <w:rPr>
                <w:sz w:val="18"/>
              </w:rPr>
            </w:pPr>
            <w:r>
              <w:rPr>
                <w:sz w:val="18"/>
              </w:rPr>
              <w:t>2 221</w:t>
            </w:r>
          </w:p>
        </w:tc>
        <w:tc>
          <w:tcPr>
            <w:tcW w:w="992" w:type="dxa"/>
            <w:vAlign w:val="bottom"/>
          </w:tcPr>
          <w:p w:rsidR="00000000" w:rsidRDefault="00000000">
            <w:pPr>
              <w:jc w:val="right"/>
              <w:rPr>
                <w:sz w:val="18"/>
              </w:rPr>
            </w:pPr>
            <w:r>
              <w:rPr>
                <w:sz w:val="18"/>
              </w:rPr>
              <w:t>398 526</w:t>
            </w:r>
          </w:p>
        </w:tc>
        <w:tc>
          <w:tcPr>
            <w:tcW w:w="1134" w:type="dxa"/>
            <w:vAlign w:val="bottom"/>
          </w:tcPr>
          <w:p w:rsidR="00000000" w:rsidRDefault="00000000">
            <w:pPr>
              <w:jc w:val="right"/>
              <w:rPr>
                <w:sz w:val="18"/>
              </w:rPr>
            </w:pPr>
            <w:r>
              <w:rPr>
                <w:sz w:val="18"/>
              </w:rPr>
              <w:t>1 112</w:t>
            </w:r>
          </w:p>
        </w:tc>
        <w:tc>
          <w:tcPr>
            <w:tcW w:w="992" w:type="dxa"/>
            <w:vAlign w:val="bottom"/>
          </w:tcPr>
          <w:p w:rsidR="00000000" w:rsidRDefault="00000000">
            <w:pPr>
              <w:jc w:val="right"/>
              <w:rPr>
                <w:sz w:val="18"/>
              </w:rPr>
            </w:pPr>
            <w:r>
              <w:rPr>
                <w:sz w:val="18"/>
              </w:rPr>
              <w:t>533 823</w:t>
            </w:r>
          </w:p>
        </w:tc>
        <w:tc>
          <w:tcPr>
            <w:tcW w:w="1276" w:type="dxa"/>
            <w:vAlign w:val="bottom"/>
          </w:tcPr>
          <w:p w:rsidR="00000000" w:rsidRDefault="00000000">
            <w:pPr>
              <w:jc w:val="right"/>
              <w:rPr>
                <w:sz w:val="18"/>
              </w:rPr>
            </w:pPr>
            <w:r>
              <w:rPr>
                <w:sz w:val="18"/>
              </w:rPr>
              <w:t>85 144</w:t>
            </w:r>
          </w:p>
        </w:tc>
        <w:tc>
          <w:tcPr>
            <w:tcW w:w="1418" w:type="dxa"/>
            <w:vAlign w:val="bottom"/>
          </w:tcPr>
          <w:p w:rsidR="00000000" w:rsidRDefault="00000000">
            <w:pPr>
              <w:jc w:val="right"/>
              <w:rPr>
                <w:sz w:val="18"/>
              </w:rPr>
            </w:pPr>
            <w:r>
              <w:rPr>
                <w:sz w:val="18"/>
              </w:rPr>
              <w:t>89</w:t>
            </w:r>
          </w:p>
        </w:tc>
        <w:tc>
          <w:tcPr>
            <w:tcW w:w="887" w:type="dxa"/>
            <w:vAlign w:val="bottom"/>
          </w:tcPr>
          <w:p w:rsidR="00000000" w:rsidRDefault="00000000">
            <w:pPr>
              <w:spacing w:before="40" w:after="40"/>
              <w:jc w:val="right"/>
              <w:rPr>
                <w:sz w:val="18"/>
              </w:rPr>
            </w:pPr>
            <w:r>
              <w:rPr>
                <w:sz w:val="18"/>
              </w:rPr>
              <w:t>66 132</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Bosnia and Herzegovina</w:t>
            </w:r>
            <w:r>
              <w:rPr>
                <w:sz w:val="18"/>
              </w:rPr>
              <w:br/>
              <w:t>Bosnie</w:t>
            </w:r>
            <w:r>
              <w:rPr>
                <w:sz w:val="18"/>
              </w:rPr>
              <w:noBreakHyphen/>
              <w:t>Herzégovine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Bulgaria</w:t>
            </w:r>
            <w:r>
              <w:rPr>
                <w:sz w:val="18"/>
              </w:rPr>
              <w:br/>
              <w:t>Bulgarie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Croatia</w:t>
            </w:r>
            <w:r>
              <w:rPr>
                <w:sz w:val="18"/>
              </w:rPr>
              <w:br/>
              <w:t>Croatie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4</w:t>
            </w:r>
          </w:p>
        </w:tc>
        <w:tc>
          <w:tcPr>
            <w:tcW w:w="992" w:type="dxa"/>
            <w:vAlign w:val="bottom"/>
          </w:tcPr>
          <w:p w:rsidR="00000000" w:rsidRDefault="00000000">
            <w:pPr>
              <w:jc w:val="right"/>
              <w:rPr>
                <w:sz w:val="18"/>
              </w:rPr>
            </w:pPr>
            <w:r>
              <w:rPr>
                <w:sz w:val="18"/>
              </w:rPr>
              <w:t>330</w:t>
            </w:r>
          </w:p>
        </w:tc>
        <w:tc>
          <w:tcPr>
            <w:tcW w:w="1276" w:type="dxa"/>
            <w:vAlign w:val="bottom"/>
          </w:tcPr>
          <w:p w:rsidR="00000000" w:rsidRDefault="00000000">
            <w:pPr>
              <w:jc w:val="right"/>
              <w:rPr>
                <w:sz w:val="18"/>
              </w:rPr>
            </w:pPr>
            <w:r>
              <w:rPr>
                <w:sz w:val="18"/>
              </w:rPr>
              <w:t>231</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Czech Republic</w:t>
            </w:r>
            <w:r>
              <w:rPr>
                <w:sz w:val="18"/>
              </w:rPr>
              <w:br/>
              <w:t>République tchèque</w:t>
            </w:r>
          </w:p>
        </w:tc>
        <w:tc>
          <w:tcPr>
            <w:tcW w:w="1134" w:type="dxa"/>
            <w:vAlign w:val="bottom"/>
          </w:tcPr>
          <w:p w:rsidR="00000000" w:rsidRDefault="00000000">
            <w:pPr>
              <w:jc w:val="right"/>
              <w:rPr>
                <w:sz w:val="18"/>
              </w:rPr>
            </w:pPr>
            <w:r>
              <w:rPr>
                <w:sz w:val="18"/>
              </w:rPr>
              <w:t>21</w:t>
            </w:r>
          </w:p>
        </w:tc>
        <w:tc>
          <w:tcPr>
            <w:tcW w:w="992" w:type="dxa"/>
            <w:vAlign w:val="bottom"/>
          </w:tcPr>
          <w:p w:rsidR="00000000" w:rsidRDefault="00000000">
            <w:pPr>
              <w:jc w:val="right"/>
              <w:rPr>
                <w:sz w:val="18"/>
              </w:rPr>
            </w:pPr>
            <w:r>
              <w:rPr>
                <w:sz w:val="18"/>
              </w:rPr>
              <w:t>871</w:t>
            </w:r>
          </w:p>
        </w:tc>
        <w:tc>
          <w:tcPr>
            <w:tcW w:w="1134" w:type="dxa"/>
            <w:vAlign w:val="bottom"/>
          </w:tcPr>
          <w:p w:rsidR="00000000" w:rsidRDefault="00000000">
            <w:pPr>
              <w:jc w:val="right"/>
              <w:rPr>
                <w:sz w:val="18"/>
              </w:rPr>
            </w:pPr>
            <w:r>
              <w:rPr>
                <w:sz w:val="18"/>
              </w:rPr>
              <w:t>15</w:t>
            </w:r>
          </w:p>
        </w:tc>
        <w:tc>
          <w:tcPr>
            <w:tcW w:w="992" w:type="dxa"/>
            <w:vAlign w:val="bottom"/>
          </w:tcPr>
          <w:p w:rsidR="00000000" w:rsidRDefault="00000000">
            <w:pPr>
              <w:jc w:val="right"/>
              <w:rPr>
                <w:sz w:val="18"/>
              </w:rPr>
            </w:pPr>
            <w:r>
              <w:rPr>
                <w:sz w:val="18"/>
              </w:rPr>
              <w:t>2 095</w:t>
            </w:r>
          </w:p>
        </w:tc>
        <w:tc>
          <w:tcPr>
            <w:tcW w:w="1134" w:type="dxa"/>
            <w:vAlign w:val="bottom"/>
          </w:tcPr>
          <w:p w:rsidR="00000000" w:rsidRDefault="00000000">
            <w:pPr>
              <w:jc w:val="right"/>
              <w:rPr>
                <w:sz w:val="18"/>
              </w:rPr>
            </w:pPr>
            <w:r>
              <w:rPr>
                <w:sz w:val="18"/>
              </w:rPr>
              <w:t>31</w:t>
            </w:r>
          </w:p>
        </w:tc>
        <w:tc>
          <w:tcPr>
            <w:tcW w:w="992" w:type="dxa"/>
            <w:vAlign w:val="bottom"/>
          </w:tcPr>
          <w:p w:rsidR="00000000" w:rsidRDefault="00000000">
            <w:pPr>
              <w:jc w:val="right"/>
              <w:rPr>
                <w:sz w:val="18"/>
              </w:rPr>
            </w:pPr>
            <w:r>
              <w:rPr>
                <w:sz w:val="18"/>
              </w:rPr>
              <w:t>7 087</w:t>
            </w:r>
          </w:p>
        </w:tc>
        <w:tc>
          <w:tcPr>
            <w:tcW w:w="1276" w:type="dxa"/>
            <w:vAlign w:val="bottom"/>
          </w:tcPr>
          <w:p w:rsidR="00000000" w:rsidRDefault="00000000">
            <w:pPr>
              <w:jc w:val="right"/>
              <w:rPr>
                <w:sz w:val="18"/>
              </w:rPr>
            </w:pPr>
            <w:r>
              <w:rPr>
                <w:sz w:val="18"/>
              </w:rPr>
              <w:t>293</w:t>
            </w:r>
          </w:p>
        </w:tc>
        <w:tc>
          <w:tcPr>
            <w:tcW w:w="1418" w:type="dxa"/>
            <w:vAlign w:val="bottom"/>
          </w:tcPr>
          <w:p w:rsidR="00000000" w:rsidRDefault="00000000">
            <w:pPr>
              <w:jc w:val="right"/>
              <w:rPr>
                <w:sz w:val="18"/>
              </w:rPr>
            </w:pPr>
            <w:r>
              <w:rPr>
                <w:sz w:val="18"/>
              </w:rPr>
              <w:t>855</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Denmark</w:t>
            </w:r>
            <w:r>
              <w:rPr>
                <w:sz w:val="18"/>
              </w:rPr>
              <w:br/>
              <w:t>Danemark</w:t>
            </w:r>
          </w:p>
        </w:tc>
        <w:tc>
          <w:tcPr>
            <w:tcW w:w="1134" w:type="dxa"/>
            <w:vAlign w:val="bottom"/>
          </w:tcPr>
          <w:p w:rsidR="00000000" w:rsidRDefault="00000000">
            <w:pPr>
              <w:jc w:val="right"/>
              <w:rPr>
                <w:sz w:val="18"/>
              </w:rPr>
            </w:pPr>
            <w:r>
              <w:rPr>
                <w:sz w:val="18"/>
              </w:rPr>
              <w:t>11</w:t>
            </w:r>
          </w:p>
        </w:tc>
        <w:tc>
          <w:tcPr>
            <w:tcW w:w="992" w:type="dxa"/>
            <w:vAlign w:val="bottom"/>
          </w:tcPr>
          <w:p w:rsidR="00000000" w:rsidRDefault="00000000">
            <w:pPr>
              <w:jc w:val="right"/>
              <w:rPr>
                <w:sz w:val="18"/>
              </w:rPr>
            </w:pPr>
            <w:r>
              <w:rPr>
                <w:sz w:val="18"/>
              </w:rPr>
              <w:t>400</w:t>
            </w:r>
          </w:p>
        </w:tc>
        <w:tc>
          <w:tcPr>
            <w:tcW w:w="1134" w:type="dxa"/>
            <w:vAlign w:val="bottom"/>
          </w:tcPr>
          <w:p w:rsidR="00000000" w:rsidRDefault="00000000">
            <w:pPr>
              <w:jc w:val="right"/>
              <w:rPr>
                <w:sz w:val="18"/>
              </w:rPr>
            </w:pPr>
            <w:r>
              <w:rPr>
                <w:sz w:val="18"/>
              </w:rPr>
              <w:t>23</w:t>
            </w:r>
          </w:p>
        </w:tc>
        <w:tc>
          <w:tcPr>
            <w:tcW w:w="992" w:type="dxa"/>
            <w:vAlign w:val="bottom"/>
          </w:tcPr>
          <w:p w:rsidR="00000000" w:rsidRDefault="00000000">
            <w:pPr>
              <w:jc w:val="right"/>
              <w:rPr>
                <w:sz w:val="18"/>
              </w:rPr>
            </w:pPr>
            <w:r>
              <w:rPr>
                <w:sz w:val="18"/>
              </w:rPr>
              <w:t>800</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100</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Estonia</w:t>
            </w:r>
            <w:r>
              <w:rPr>
                <w:sz w:val="18"/>
              </w:rPr>
              <w:br/>
              <w:t>Estonie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20</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18</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Faeroe Islands</w:t>
            </w:r>
            <w:r>
              <w:rPr>
                <w:sz w:val="18"/>
              </w:rPr>
              <w:br/>
              <w:t>Îles féroé</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Finland</w:t>
            </w:r>
            <w:r>
              <w:rPr>
                <w:sz w:val="18"/>
              </w:rPr>
              <w:br/>
              <w:t>Finlande</w:t>
            </w:r>
          </w:p>
        </w:tc>
        <w:tc>
          <w:tcPr>
            <w:tcW w:w="1134" w:type="dxa"/>
            <w:vAlign w:val="bottom"/>
          </w:tcPr>
          <w:p w:rsidR="00000000" w:rsidRDefault="00000000">
            <w:pPr>
              <w:jc w:val="right"/>
              <w:rPr>
                <w:sz w:val="18"/>
              </w:rPr>
            </w:pPr>
            <w:r>
              <w:rPr>
                <w:sz w:val="18"/>
              </w:rPr>
              <w:t>2</w:t>
            </w:r>
          </w:p>
        </w:tc>
        <w:tc>
          <w:tcPr>
            <w:tcW w:w="992" w:type="dxa"/>
            <w:vAlign w:val="bottom"/>
          </w:tcPr>
          <w:p w:rsidR="00000000" w:rsidRDefault="00000000">
            <w:pPr>
              <w:jc w:val="right"/>
              <w:rPr>
                <w:sz w:val="18"/>
              </w:rPr>
            </w:pPr>
            <w:r>
              <w:rPr>
                <w:sz w:val="18"/>
              </w:rPr>
              <w:t>104</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255</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91</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France</w:t>
            </w:r>
          </w:p>
        </w:tc>
        <w:tc>
          <w:tcPr>
            <w:tcW w:w="1134" w:type="dxa"/>
            <w:vAlign w:val="bottom"/>
          </w:tcPr>
          <w:p w:rsidR="00000000" w:rsidRDefault="00000000">
            <w:pPr>
              <w:jc w:val="right"/>
              <w:rPr>
                <w:sz w:val="18"/>
              </w:rPr>
            </w:pPr>
            <w:r>
              <w:rPr>
                <w:sz w:val="18"/>
              </w:rPr>
              <w:t>1 628</w:t>
            </w:r>
          </w:p>
        </w:tc>
        <w:tc>
          <w:tcPr>
            <w:tcW w:w="992" w:type="dxa"/>
            <w:vAlign w:val="bottom"/>
          </w:tcPr>
          <w:p w:rsidR="00000000" w:rsidRDefault="00000000">
            <w:pPr>
              <w:jc w:val="right"/>
              <w:rPr>
                <w:sz w:val="18"/>
              </w:rPr>
            </w:pPr>
            <w:r>
              <w:rPr>
                <w:sz w:val="18"/>
              </w:rPr>
              <w:t>278 598</w:t>
            </w:r>
          </w:p>
        </w:tc>
        <w:tc>
          <w:tcPr>
            <w:tcW w:w="1134" w:type="dxa"/>
            <w:vAlign w:val="bottom"/>
          </w:tcPr>
          <w:p w:rsidR="00000000" w:rsidRDefault="00000000">
            <w:pPr>
              <w:jc w:val="right"/>
              <w:rPr>
                <w:sz w:val="18"/>
              </w:rPr>
            </w:pPr>
            <w:r>
              <w:rPr>
                <w:sz w:val="18"/>
              </w:rPr>
              <w:t>5 178</w:t>
            </w:r>
          </w:p>
        </w:tc>
        <w:tc>
          <w:tcPr>
            <w:tcW w:w="992" w:type="dxa"/>
            <w:vAlign w:val="bottom"/>
          </w:tcPr>
          <w:p w:rsidR="00000000" w:rsidRDefault="00000000">
            <w:pPr>
              <w:jc w:val="right"/>
              <w:rPr>
                <w:sz w:val="18"/>
              </w:rPr>
            </w:pPr>
            <w:r>
              <w:rPr>
                <w:sz w:val="18"/>
              </w:rPr>
              <w:t>720 046</w:t>
            </w:r>
          </w:p>
        </w:tc>
        <w:tc>
          <w:tcPr>
            <w:tcW w:w="1134" w:type="dxa"/>
            <w:vAlign w:val="bottom"/>
          </w:tcPr>
          <w:p w:rsidR="00000000" w:rsidRDefault="00000000">
            <w:pPr>
              <w:jc w:val="right"/>
              <w:rPr>
                <w:sz w:val="18"/>
              </w:rPr>
            </w:pPr>
            <w:r>
              <w:rPr>
                <w:sz w:val="18"/>
              </w:rPr>
              <w:t>2 732</w:t>
            </w:r>
          </w:p>
        </w:tc>
        <w:tc>
          <w:tcPr>
            <w:tcW w:w="992" w:type="dxa"/>
            <w:vAlign w:val="bottom"/>
          </w:tcPr>
          <w:p w:rsidR="00000000" w:rsidRDefault="00000000">
            <w:pPr>
              <w:jc w:val="right"/>
              <w:rPr>
                <w:sz w:val="18"/>
              </w:rPr>
            </w:pPr>
            <w:r>
              <w:rPr>
                <w:sz w:val="18"/>
              </w:rPr>
              <w:t>1 069 872</w:t>
            </w:r>
          </w:p>
        </w:tc>
        <w:tc>
          <w:tcPr>
            <w:tcW w:w="1276" w:type="dxa"/>
            <w:vAlign w:val="bottom"/>
          </w:tcPr>
          <w:p w:rsidR="00000000" w:rsidRDefault="00000000">
            <w:pPr>
              <w:jc w:val="right"/>
              <w:rPr>
                <w:sz w:val="18"/>
              </w:rPr>
            </w:pPr>
            <w:r>
              <w:rPr>
                <w:sz w:val="18"/>
              </w:rPr>
              <w:t>41 368</w:t>
            </w:r>
          </w:p>
        </w:tc>
        <w:tc>
          <w:tcPr>
            <w:tcW w:w="1418" w:type="dxa"/>
            <w:vAlign w:val="bottom"/>
          </w:tcPr>
          <w:p w:rsidR="00000000" w:rsidRDefault="00000000">
            <w:pPr>
              <w:jc w:val="right"/>
              <w:rPr>
                <w:sz w:val="18"/>
              </w:rPr>
            </w:pPr>
            <w:r>
              <w:rPr>
                <w:sz w:val="18"/>
              </w:rPr>
              <w:t>7 548</w:t>
            </w:r>
          </w:p>
        </w:tc>
        <w:tc>
          <w:tcPr>
            <w:tcW w:w="887" w:type="dxa"/>
            <w:vAlign w:val="bottom"/>
          </w:tcPr>
          <w:p w:rsidR="00000000" w:rsidRDefault="00000000">
            <w:pPr>
              <w:spacing w:before="40" w:after="40"/>
              <w:jc w:val="right"/>
              <w:rPr>
                <w:sz w:val="18"/>
              </w:rPr>
            </w:pPr>
            <w:r>
              <w:rPr>
                <w:sz w:val="18"/>
              </w:rPr>
              <w:t>16 555</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Germany</w:t>
            </w:r>
            <w:r>
              <w:rPr>
                <w:sz w:val="18"/>
              </w:rPr>
              <w:br/>
              <w:t>Allemagne</w:t>
            </w:r>
          </w:p>
        </w:tc>
        <w:tc>
          <w:tcPr>
            <w:tcW w:w="1134" w:type="dxa"/>
            <w:vAlign w:val="bottom"/>
          </w:tcPr>
          <w:p w:rsidR="00000000" w:rsidRDefault="00000000">
            <w:pPr>
              <w:jc w:val="right"/>
              <w:rPr>
                <w:sz w:val="18"/>
              </w:rPr>
            </w:pPr>
            <w:r>
              <w:rPr>
                <w:sz w:val="18"/>
              </w:rPr>
              <w:t>9 365</w:t>
            </w:r>
          </w:p>
        </w:tc>
        <w:tc>
          <w:tcPr>
            <w:tcW w:w="992" w:type="dxa"/>
            <w:vAlign w:val="bottom"/>
          </w:tcPr>
          <w:p w:rsidR="00000000" w:rsidRDefault="00000000">
            <w:pPr>
              <w:jc w:val="right"/>
              <w:rPr>
                <w:sz w:val="18"/>
              </w:rPr>
            </w:pPr>
            <w:r>
              <w:rPr>
                <w:sz w:val="18"/>
              </w:rPr>
              <w:t>643 932</w:t>
            </w:r>
          </w:p>
        </w:tc>
        <w:tc>
          <w:tcPr>
            <w:tcW w:w="1134" w:type="dxa"/>
            <w:vAlign w:val="bottom"/>
          </w:tcPr>
          <w:p w:rsidR="00000000" w:rsidRDefault="00000000">
            <w:pPr>
              <w:jc w:val="right"/>
              <w:rPr>
                <w:sz w:val="18"/>
              </w:rPr>
            </w:pPr>
            <w:r>
              <w:rPr>
                <w:sz w:val="18"/>
              </w:rPr>
              <w:t>196</w:t>
            </w:r>
          </w:p>
        </w:tc>
        <w:tc>
          <w:tcPr>
            <w:tcW w:w="992" w:type="dxa"/>
            <w:vAlign w:val="bottom"/>
          </w:tcPr>
          <w:p w:rsidR="00000000" w:rsidRDefault="00000000">
            <w:pPr>
              <w:jc w:val="right"/>
              <w:rPr>
                <w:sz w:val="18"/>
              </w:rPr>
            </w:pPr>
            <w:r>
              <w:rPr>
                <w:sz w:val="18"/>
              </w:rPr>
              <w:t>34 896</w:t>
            </w:r>
          </w:p>
        </w:tc>
        <w:tc>
          <w:tcPr>
            <w:tcW w:w="1134" w:type="dxa"/>
            <w:vAlign w:val="bottom"/>
          </w:tcPr>
          <w:p w:rsidR="00000000" w:rsidRDefault="00000000">
            <w:pPr>
              <w:jc w:val="right"/>
              <w:rPr>
                <w:sz w:val="18"/>
              </w:rPr>
            </w:pPr>
            <w:r>
              <w:rPr>
                <w:sz w:val="18"/>
              </w:rPr>
              <w:t>1 069</w:t>
            </w:r>
          </w:p>
        </w:tc>
        <w:tc>
          <w:tcPr>
            <w:tcW w:w="992" w:type="dxa"/>
            <w:vAlign w:val="bottom"/>
          </w:tcPr>
          <w:p w:rsidR="00000000" w:rsidRDefault="00000000">
            <w:pPr>
              <w:jc w:val="right"/>
              <w:rPr>
                <w:sz w:val="18"/>
              </w:rPr>
            </w:pPr>
            <w:r>
              <w:rPr>
                <w:sz w:val="18"/>
              </w:rPr>
              <w:t>279 784</w:t>
            </w:r>
          </w:p>
        </w:tc>
        <w:tc>
          <w:tcPr>
            <w:tcW w:w="1276" w:type="dxa"/>
            <w:vAlign w:val="bottom"/>
          </w:tcPr>
          <w:p w:rsidR="00000000" w:rsidRDefault="00000000">
            <w:pPr>
              <w:jc w:val="right"/>
              <w:rPr>
                <w:sz w:val="18"/>
              </w:rPr>
            </w:pPr>
            <w:r>
              <w:rPr>
                <w:sz w:val="18"/>
              </w:rPr>
              <w:t>6 705</w:t>
            </w:r>
          </w:p>
        </w:tc>
        <w:tc>
          <w:tcPr>
            <w:tcW w:w="1418" w:type="dxa"/>
            <w:vAlign w:val="bottom"/>
          </w:tcPr>
          <w:p w:rsidR="00000000" w:rsidRDefault="00000000">
            <w:pPr>
              <w:jc w:val="right"/>
              <w:rPr>
                <w:sz w:val="18"/>
              </w:rPr>
            </w:pPr>
            <w:r>
              <w:rPr>
                <w:sz w:val="18"/>
              </w:rPr>
              <w:t>8 979</w:t>
            </w:r>
          </w:p>
        </w:tc>
        <w:tc>
          <w:tcPr>
            <w:tcW w:w="887" w:type="dxa"/>
            <w:vAlign w:val="bottom"/>
          </w:tcPr>
          <w:p w:rsidR="00000000" w:rsidRDefault="00000000">
            <w:pPr>
              <w:spacing w:before="40" w:after="40"/>
              <w:jc w:val="right"/>
              <w:rPr>
                <w:sz w:val="18"/>
              </w:rPr>
            </w:pPr>
            <w:r>
              <w:rPr>
                <w:sz w:val="18"/>
              </w:rPr>
              <w:t>1 375</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Gibraltar</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75</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177</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Great Britain</w:t>
            </w:r>
            <w:r>
              <w:rPr>
                <w:sz w:val="18"/>
              </w:rPr>
              <w:br/>
              <w:t>Grande-Bretagne</w:t>
            </w:r>
          </w:p>
        </w:tc>
        <w:tc>
          <w:tcPr>
            <w:tcW w:w="1134" w:type="dxa"/>
            <w:vAlign w:val="bottom"/>
          </w:tcPr>
          <w:p w:rsidR="00000000" w:rsidRDefault="00000000">
            <w:pPr>
              <w:jc w:val="right"/>
              <w:rPr>
                <w:sz w:val="18"/>
              </w:rPr>
            </w:pPr>
            <w:r>
              <w:rPr>
                <w:sz w:val="18"/>
              </w:rPr>
              <w:t>270</w:t>
            </w:r>
          </w:p>
        </w:tc>
        <w:tc>
          <w:tcPr>
            <w:tcW w:w="992" w:type="dxa"/>
            <w:vAlign w:val="bottom"/>
          </w:tcPr>
          <w:p w:rsidR="00000000" w:rsidRDefault="00000000">
            <w:pPr>
              <w:jc w:val="right"/>
              <w:rPr>
                <w:sz w:val="18"/>
              </w:rPr>
            </w:pPr>
            <w:r>
              <w:rPr>
                <w:sz w:val="18"/>
              </w:rPr>
              <w:t>11 652</w:t>
            </w:r>
          </w:p>
        </w:tc>
        <w:tc>
          <w:tcPr>
            <w:tcW w:w="1134" w:type="dxa"/>
            <w:vAlign w:val="bottom"/>
          </w:tcPr>
          <w:p w:rsidR="00000000" w:rsidRDefault="00000000">
            <w:pPr>
              <w:jc w:val="right"/>
              <w:rPr>
                <w:sz w:val="18"/>
              </w:rPr>
            </w:pPr>
            <w:r>
              <w:rPr>
                <w:sz w:val="18"/>
              </w:rPr>
              <w:t>2 133</w:t>
            </w:r>
          </w:p>
        </w:tc>
        <w:tc>
          <w:tcPr>
            <w:tcW w:w="992" w:type="dxa"/>
            <w:vAlign w:val="bottom"/>
          </w:tcPr>
          <w:p w:rsidR="00000000" w:rsidRDefault="00000000">
            <w:pPr>
              <w:jc w:val="right"/>
              <w:rPr>
                <w:sz w:val="18"/>
              </w:rPr>
            </w:pPr>
            <w:r>
              <w:rPr>
                <w:sz w:val="18"/>
              </w:rPr>
              <w:t>480 310</w:t>
            </w:r>
          </w:p>
        </w:tc>
        <w:tc>
          <w:tcPr>
            <w:tcW w:w="1134" w:type="dxa"/>
            <w:vAlign w:val="bottom"/>
          </w:tcPr>
          <w:p w:rsidR="00000000" w:rsidRDefault="00000000">
            <w:pPr>
              <w:jc w:val="right"/>
              <w:rPr>
                <w:sz w:val="18"/>
              </w:rPr>
            </w:pPr>
            <w:r>
              <w:rPr>
                <w:sz w:val="18"/>
              </w:rPr>
              <w:t>514</w:t>
            </w:r>
          </w:p>
        </w:tc>
        <w:tc>
          <w:tcPr>
            <w:tcW w:w="992" w:type="dxa"/>
            <w:vAlign w:val="bottom"/>
          </w:tcPr>
          <w:p w:rsidR="00000000" w:rsidRDefault="00000000">
            <w:pPr>
              <w:jc w:val="right"/>
              <w:rPr>
                <w:sz w:val="18"/>
              </w:rPr>
            </w:pPr>
            <w:r>
              <w:rPr>
                <w:sz w:val="18"/>
              </w:rPr>
              <w:t>356 362</w:t>
            </w:r>
          </w:p>
        </w:tc>
        <w:tc>
          <w:tcPr>
            <w:tcW w:w="1276" w:type="dxa"/>
            <w:vAlign w:val="bottom"/>
          </w:tcPr>
          <w:p w:rsidR="00000000" w:rsidRDefault="00000000">
            <w:pPr>
              <w:jc w:val="right"/>
              <w:rPr>
                <w:sz w:val="18"/>
              </w:rPr>
            </w:pPr>
            <w:r>
              <w:rPr>
                <w:sz w:val="18"/>
              </w:rPr>
              <w:t>9 724</w:t>
            </w:r>
          </w:p>
        </w:tc>
        <w:tc>
          <w:tcPr>
            <w:tcW w:w="1418" w:type="dxa"/>
            <w:vAlign w:val="bottom"/>
          </w:tcPr>
          <w:p w:rsidR="00000000" w:rsidRDefault="00000000">
            <w:pPr>
              <w:jc w:val="right"/>
              <w:rPr>
                <w:sz w:val="18"/>
              </w:rPr>
            </w:pPr>
            <w:r>
              <w:rPr>
                <w:sz w:val="18"/>
              </w:rPr>
              <w:t>140</w:t>
            </w:r>
          </w:p>
        </w:tc>
        <w:tc>
          <w:tcPr>
            <w:tcW w:w="887" w:type="dxa"/>
            <w:vAlign w:val="bottom"/>
          </w:tcPr>
          <w:p w:rsidR="00000000" w:rsidRDefault="00000000">
            <w:pPr>
              <w:spacing w:before="40" w:after="40"/>
              <w:jc w:val="right"/>
              <w:rPr>
                <w:sz w:val="18"/>
              </w:rPr>
            </w:pPr>
            <w:r>
              <w:rPr>
                <w:sz w:val="18"/>
              </w:rPr>
              <w:t>1 672</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Greece</w:t>
            </w:r>
            <w:r>
              <w:rPr>
                <w:sz w:val="18"/>
              </w:rPr>
              <w:br/>
              <w:t>Grèce</w:t>
            </w:r>
          </w:p>
        </w:tc>
        <w:tc>
          <w:tcPr>
            <w:tcW w:w="1134" w:type="dxa"/>
            <w:vAlign w:val="bottom"/>
          </w:tcPr>
          <w:p w:rsidR="00000000" w:rsidRDefault="00000000">
            <w:pPr>
              <w:jc w:val="right"/>
              <w:rPr>
                <w:sz w:val="18"/>
              </w:rPr>
            </w:pPr>
            <w:r>
              <w:rPr>
                <w:sz w:val="18"/>
              </w:rPr>
              <w:t>5</w:t>
            </w:r>
          </w:p>
        </w:tc>
        <w:tc>
          <w:tcPr>
            <w:tcW w:w="992" w:type="dxa"/>
            <w:vAlign w:val="bottom"/>
          </w:tcPr>
          <w:p w:rsidR="00000000" w:rsidRDefault="00000000">
            <w:pPr>
              <w:jc w:val="right"/>
              <w:rPr>
                <w:sz w:val="18"/>
              </w:rPr>
            </w:pPr>
            <w:r>
              <w:rPr>
                <w:sz w:val="18"/>
              </w:rPr>
              <w:t>207</w:t>
            </w:r>
          </w:p>
        </w:tc>
        <w:tc>
          <w:tcPr>
            <w:tcW w:w="1134" w:type="dxa"/>
            <w:vAlign w:val="bottom"/>
          </w:tcPr>
          <w:p w:rsidR="00000000" w:rsidRDefault="00000000">
            <w:pPr>
              <w:jc w:val="right"/>
              <w:rPr>
                <w:sz w:val="18"/>
              </w:rPr>
            </w:pPr>
            <w:r>
              <w:rPr>
                <w:sz w:val="18"/>
              </w:rPr>
              <w:t>12</w:t>
            </w:r>
          </w:p>
        </w:tc>
        <w:tc>
          <w:tcPr>
            <w:tcW w:w="992" w:type="dxa"/>
            <w:vAlign w:val="bottom"/>
          </w:tcPr>
          <w:p w:rsidR="00000000" w:rsidRDefault="00000000">
            <w:pPr>
              <w:jc w:val="right"/>
              <w:rPr>
                <w:sz w:val="18"/>
              </w:rPr>
            </w:pPr>
            <w:r>
              <w:rPr>
                <w:sz w:val="18"/>
              </w:rPr>
              <w:t>3 628</w:t>
            </w:r>
          </w:p>
        </w:tc>
        <w:tc>
          <w:tcPr>
            <w:tcW w:w="1134" w:type="dxa"/>
            <w:vAlign w:val="bottom"/>
          </w:tcPr>
          <w:p w:rsidR="00000000" w:rsidRDefault="00000000">
            <w:pPr>
              <w:jc w:val="right"/>
              <w:rPr>
                <w:sz w:val="18"/>
              </w:rPr>
            </w:pPr>
            <w:r>
              <w:rPr>
                <w:sz w:val="18"/>
              </w:rPr>
              <w:t>10</w:t>
            </w:r>
          </w:p>
        </w:tc>
        <w:tc>
          <w:tcPr>
            <w:tcW w:w="992" w:type="dxa"/>
            <w:vAlign w:val="bottom"/>
          </w:tcPr>
          <w:p w:rsidR="00000000" w:rsidRDefault="00000000">
            <w:pPr>
              <w:jc w:val="right"/>
              <w:rPr>
                <w:sz w:val="18"/>
              </w:rPr>
            </w:pPr>
            <w:r>
              <w:rPr>
                <w:sz w:val="18"/>
              </w:rPr>
              <w:t>4 974</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Hungary</w:t>
            </w:r>
            <w:r>
              <w:rPr>
                <w:sz w:val="18"/>
              </w:rPr>
              <w:br/>
              <w:t>Hongrie</w:t>
            </w:r>
          </w:p>
        </w:tc>
        <w:tc>
          <w:tcPr>
            <w:tcW w:w="1134" w:type="dxa"/>
            <w:vAlign w:val="bottom"/>
          </w:tcPr>
          <w:p w:rsidR="00000000" w:rsidRDefault="00000000">
            <w:pPr>
              <w:jc w:val="right"/>
              <w:rPr>
                <w:sz w:val="18"/>
              </w:rPr>
            </w:pPr>
            <w:r>
              <w:rPr>
                <w:sz w:val="18"/>
              </w:rPr>
              <w:t>35</w:t>
            </w:r>
          </w:p>
        </w:tc>
        <w:tc>
          <w:tcPr>
            <w:tcW w:w="992" w:type="dxa"/>
            <w:vAlign w:val="bottom"/>
          </w:tcPr>
          <w:p w:rsidR="00000000" w:rsidRDefault="00000000">
            <w:pPr>
              <w:jc w:val="right"/>
              <w:rPr>
                <w:sz w:val="18"/>
              </w:rPr>
            </w:pPr>
            <w:r>
              <w:rPr>
                <w:sz w:val="18"/>
              </w:rPr>
              <w:t>1 746</w:t>
            </w:r>
          </w:p>
        </w:tc>
        <w:tc>
          <w:tcPr>
            <w:tcW w:w="1134" w:type="dxa"/>
            <w:vAlign w:val="bottom"/>
          </w:tcPr>
          <w:p w:rsidR="00000000" w:rsidRDefault="00000000">
            <w:pPr>
              <w:jc w:val="right"/>
              <w:rPr>
                <w:sz w:val="18"/>
              </w:rPr>
            </w:pPr>
            <w:r>
              <w:rPr>
                <w:sz w:val="18"/>
              </w:rPr>
              <w:t>61</w:t>
            </w:r>
          </w:p>
        </w:tc>
        <w:tc>
          <w:tcPr>
            <w:tcW w:w="992" w:type="dxa"/>
            <w:vAlign w:val="bottom"/>
          </w:tcPr>
          <w:p w:rsidR="00000000" w:rsidRDefault="00000000">
            <w:pPr>
              <w:jc w:val="right"/>
              <w:rPr>
                <w:sz w:val="18"/>
              </w:rPr>
            </w:pPr>
            <w:r>
              <w:rPr>
                <w:sz w:val="18"/>
              </w:rPr>
              <w:t>14 981</w:t>
            </w:r>
          </w:p>
        </w:tc>
        <w:tc>
          <w:tcPr>
            <w:tcW w:w="1134" w:type="dxa"/>
            <w:vAlign w:val="bottom"/>
          </w:tcPr>
          <w:p w:rsidR="00000000" w:rsidRDefault="00000000">
            <w:pPr>
              <w:jc w:val="right"/>
              <w:rPr>
                <w:sz w:val="18"/>
              </w:rPr>
            </w:pPr>
            <w:r>
              <w:rPr>
                <w:sz w:val="18"/>
              </w:rPr>
              <w:t>35</w:t>
            </w:r>
          </w:p>
        </w:tc>
        <w:tc>
          <w:tcPr>
            <w:tcW w:w="992" w:type="dxa"/>
            <w:vAlign w:val="bottom"/>
          </w:tcPr>
          <w:p w:rsidR="00000000" w:rsidRDefault="00000000">
            <w:pPr>
              <w:jc w:val="right"/>
              <w:rPr>
                <w:sz w:val="18"/>
              </w:rPr>
            </w:pPr>
            <w:r>
              <w:rPr>
                <w:sz w:val="18"/>
              </w:rPr>
              <w:t>9 668</w:t>
            </w:r>
          </w:p>
        </w:tc>
        <w:tc>
          <w:tcPr>
            <w:tcW w:w="1276" w:type="dxa"/>
            <w:vAlign w:val="bottom"/>
          </w:tcPr>
          <w:p w:rsidR="00000000" w:rsidRDefault="00000000">
            <w:pPr>
              <w:jc w:val="right"/>
              <w:rPr>
                <w:sz w:val="18"/>
              </w:rPr>
            </w:pPr>
            <w:r>
              <w:rPr>
                <w:sz w:val="18"/>
              </w:rPr>
              <w:t>649</w:t>
            </w:r>
          </w:p>
        </w:tc>
        <w:tc>
          <w:tcPr>
            <w:tcW w:w="1418" w:type="dxa"/>
            <w:vAlign w:val="bottom"/>
          </w:tcPr>
          <w:p w:rsidR="00000000" w:rsidRDefault="00000000">
            <w:pPr>
              <w:jc w:val="right"/>
              <w:rPr>
                <w:sz w:val="18"/>
              </w:rPr>
            </w:pPr>
            <w:r>
              <w:rPr>
                <w:sz w:val="18"/>
              </w:rPr>
              <w:t>1 420</w:t>
            </w:r>
          </w:p>
        </w:tc>
        <w:tc>
          <w:tcPr>
            <w:tcW w:w="887" w:type="dxa"/>
            <w:vAlign w:val="bottom"/>
          </w:tcPr>
          <w:p w:rsidR="00000000" w:rsidRDefault="00000000">
            <w:pPr>
              <w:spacing w:before="40" w:after="40"/>
              <w:jc w:val="right"/>
              <w:rPr>
                <w:sz w:val="18"/>
              </w:rPr>
            </w:pPr>
            <w:r>
              <w:rPr>
                <w:sz w:val="18"/>
              </w:rPr>
              <w:t>2 098</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Iceland</w:t>
            </w:r>
            <w:r>
              <w:rPr>
                <w:sz w:val="18"/>
              </w:rPr>
              <w:br/>
              <w:t>Islande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87</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148</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Ireland</w:t>
            </w:r>
            <w:r>
              <w:rPr>
                <w:sz w:val="18"/>
              </w:rPr>
              <w:br/>
              <w:t>Irlande</w:t>
            </w:r>
          </w:p>
        </w:tc>
        <w:tc>
          <w:tcPr>
            <w:tcW w:w="1134" w:type="dxa"/>
            <w:vAlign w:val="bottom"/>
          </w:tcPr>
          <w:p w:rsidR="00000000" w:rsidRDefault="00000000">
            <w:pPr>
              <w:jc w:val="right"/>
              <w:rPr>
                <w:sz w:val="18"/>
              </w:rPr>
            </w:pPr>
            <w:r>
              <w:rPr>
                <w:sz w:val="18"/>
              </w:rPr>
              <w:t>72</w:t>
            </w:r>
          </w:p>
        </w:tc>
        <w:tc>
          <w:tcPr>
            <w:tcW w:w="992" w:type="dxa"/>
            <w:vAlign w:val="bottom"/>
          </w:tcPr>
          <w:p w:rsidR="00000000" w:rsidRDefault="00000000">
            <w:pPr>
              <w:jc w:val="right"/>
              <w:rPr>
                <w:sz w:val="18"/>
              </w:rPr>
            </w:pPr>
            <w:r>
              <w:rPr>
                <w:sz w:val="18"/>
              </w:rPr>
              <w:t>19 591</w:t>
            </w:r>
          </w:p>
        </w:tc>
        <w:tc>
          <w:tcPr>
            <w:tcW w:w="1134" w:type="dxa"/>
            <w:vAlign w:val="bottom"/>
          </w:tcPr>
          <w:p w:rsidR="00000000" w:rsidRDefault="00000000">
            <w:pPr>
              <w:jc w:val="right"/>
              <w:rPr>
                <w:sz w:val="18"/>
              </w:rPr>
            </w:pPr>
            <w:r>
              <w:rPr>
                <w:sz w:val="18"/>
              </w:rPr>
              <w:t>3 240</w:t>
            </w:r>
          </w:p>
        </w:tc>
        <w:tc>
          <w:tcPr>
            <w:tcW w:w="992" w:type="dxa"/>
            <w:vAlign w:val="bottom"/>
          </w:tcPr>
          <w:p w:rsidR="00000000" w:rsidRDefault="00000000">
            <w:pPr>
              <w:jc w:val="right"/>
              <w:rPr>
                <w:sz w:val="18"/>
              </w:rPr>
            </w:pPr>
            <w:r>
              <w:rPr>
                <w:sz w:val="18"/>
              </w:rPr>
              <w:t>511 037</w:t>
            </w:r>
          </w:p>
        </w:tc>
        <w:tc>
          <w:tcPr>
            <w:tcW w:w="1134" w:type="dxa"/>
            <w:vAlign w:val="bottom"/>
          </w:tcPr>
          <w:p w:rsidR="00000000" w:rsidRDefault="00000000">
            <w:pPr>
              <w:jc w:val="right"/>
              <w:rPr>
                <w:sz w:val="18"/>
              </w:rPr>
            </w:pPr>
            <w:r>
              <w:rPr>
                <w:sz w:val="18"/>
              </w:rPr>
              <w:t>728</w:t>
            </w:r>
          </w:p>
        </w:tc>
        <w:tc>
          <w:tcPr>
            <w:tcW w:w="992" w:type="dxa"/>
            <w:vAlign w:val="bottom"/>
          </w:tcPr>
          <w:p w:rsidR="00000000" w:rsidRDefault="00000000">
            <w:pPr>
              <w:jc w:val="right"/>
              <w:rPr>
                <w:sz w:val="18"/>
              </w:rPr>
            </w:pPr>
            <w:r>
              <w:rPr>
                <w:sz w:val="18"/>
              </w:rPr>
              <w:t>338 625</w:t>
            </w:r>
          </w:p>
        </w:tc>
        <w:tc>
          <w:tcPr>
            <w:tcW w:w="1276" w:type="dxa"/>
            <w:vAlign w:val="bottom"/>
          </w:tcPr>
          <w:p w:rsidR="00000000" w:rsidRDefault="00000000">
            <w:pPr>
              <w:jc w:val="right"/>
              <w:rPr>
                <w:sz w:val="18"/>
              </w:rPr>
            </w:pPr>
            <w:r>
              <w:rPr>
                <w:sz w:val="18"/>
              </w:rPr>
              <w:t>3 444</w:t>
            </w:r>
          </w:p>
        </w:tc>
        <w:tc>
          <w:tcPr>
            <w:tcW w:w="1418" w:type="dxa"/>
            <w:vAlign w:val="bottom"/>
          </w:tcPr>
          <w:p w:rsidR="00000000" w:rsidRDefault="00000000">
            <w:pPr>
              <w:jc w:val="right"/>
              <w:rPr>
                <w:sz w:val="18"/>
              </w:rPr>
            </w:pPr>
            <w:r>
              <w:rPr>
                <w:sz w:val="18"/>
              </w:rPr>
              <w:t>341</w:t>
            </w:r>
          </w:p>
        </w:tc>
        <w:tc>
          <w:tcPr>
            <w:tcW w:w="887" w:type="dxa"/>
            <w:vAlign w:val="bottom"/>
          </w:tcPr>
          <w:p w:rsidR="00000000" w:rsidRDefault="00000000">
            <w:pPr>
              <w:spacing w:before="40" w:after="40"/>
              <w:jc w:val="right"/>
              <w:rPr>
                <w:sz w:val="18"/>
              </w:rPr>
            </w:pPr>
            <w:r>
              <w:rPr>
                <w:sz w:val="18"/>
              </w:rPr>
              <w:t>3 904</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Italy</w:t>
            </w:r>
            <w:r>
              <w:rPr>
                <w:sz w:val="18"/>
              </w:rPr>
              <w:br/>
              <w:t>Italie</w:t>
            </w:r>
          </w:p>
        </w:tc>
        <w:tc>
          <w:tcPr>
            <w:tcW w:w="1134" w:type="dxa"/>
            <w:vAlign w:val="bottom"/>
          </w:tcPr>
          <w:p w:rsidR="00000000" w:rsidRDefault="00000000">
            <w:pPr>
              <w:jc w:val="right"/>
              <w:rPr>
                <w:sz w:val="18"/>
              </w:rPr>
            </w:pPr>
            <w:r>
              <w:rPr>
                <w:sz w:val="18"/>
              </w:rPr>
              <w:t>6 997</w:t>
            </w:r>
          </w:p>
        </w:tc>
        <w:tc>
          <w:tcPr>
            <w:tcW w:w="992" w:type="dxa"/>
            <w:vAlign w:val="bottom"/>
          </w:tcPr>
          <w:p w:rsidR="00000000" w:rsidRDefault="00000000">
            <w:pPr>
              <w:jc w:val="right"/>
              <w:rPr>
                <w:sz w:val="18"/>
              </w:rPr>
            </w:pPr>
            <w:r>
              <w:rPr>
                <w:sz w:val="18"/>
              </w:rPr>
              <w:t>399 658</w:t>
            </w:r>
          </w:p>
        </w:tc>
        <w:tc>
          <w:tcPr>
            <w:tcW w:w="1134" w:type="dxa"/>
            <w:vAlign w:val="bottom"/>
          </w:tcPr>
          <w:p w:rsidR="00000000" w:rsidRDefault="00000000">
            <w:pPr>
              <w:jc w:val="right"/>
              <w:rPr>
                <w:sz w:val="18"/>
              </w:rPr>
            </w:pPr>
            <w:r>
              <w:rPr>
                <w:sz w:val="18"/>
              </w:rPr>
              <w:t>1 523</w:t>
            </w:r>
          </w:p>
        </w:tc>
        <w:tc>
          <w:tcPr>
            <w:tcW w:w="992" w:type="dxa"/>
            <w:vAlign w:val="bottom"/>
          </w:tcPr>
          <w:p w:rsidR="00000000" w:rsidRDefault="00000000">
            <w:pPr>
              <w:jc w:val="right"/>
              <w:rPr>
                <w:sz w:val="18"/>
              </w:rPr>
            </w:pPr>
            <w:r>
              <w:rPr>
                <w:sz w:val="18"/>
              </w:rPr>
              <w:t>176 736</w:t>
            </w:r>
          </w:p>
        </w:tc>
        <w:tc>
          <w:tcPr>
            <w:tcW w:w="1134" w:type="dxa"/>
            <w:vAlign w:val="bottom"/>
          </w:tcPr>
          <w:p w:rsidR="00000000" w:rsidRDefault="00000000">
            <w:pPr>
              <w:jc w:val="right"/>
              <w:rPr>
                <w:sz w:val="18"/>
              </w:rPr>
            </w:pPr>
            <w:r>
              <w:rPr>
                <w:sz w:val="18"/>
              </w:rPr>
              <w:t>1 726</w:t>
            </w:r>
          </w:p>
        </w:tc>
        <w:tc>
          <w:tcPr>
            <w:tcW w:w="992" w:type="dxa"/>
            <w:vAlign w:val="bottom"/>
          </w:tcPr>
          <w:p w:rsidR="00000000" w:rsidRDefault="00000000">
            <w:pPr>
              <w:jc w:val="right"/>
              <w:rPr>
                <w:sz w:val="18"/>
              </w:rPr>
            </w:pPr>
            <w:r>
              <w:rPr>
                <w:sz w:val="18"/>
              </w:rPr>
              <w:t>213 345</w:t>
            </w:r>
          </w:p>
        </w:tc>
        <w:tc>
          <w:tcPr>
            <w:tcW w:w="1276" w:type="dxa"/>
            <w:vAlign w:val="bottom"/>
          </w:tcPr>
          <w:p w:rsidR="00000000" w:rsidRDefault="00000000">
            <w:pPr>
              <w:jc w:val="right"/>
              <w:rPr>
                <w:sz w:val="18"/>
              </w:rPr>
            </w:pPr>
            <w:r>
              <w:rPr>
                <w:sz w:val="18"/>
              </w:rPr>
              <w:t>11 831</w:t>
            </w:r>
          </w:p>
        </w:tc>
        <w:tc>
          <w:tcPr>
            <w:tcW w:w="1418" w:type="dxa"/>
            <w:vAlign w:val="bottom"/>
          </w:tcPr>
          <w:p w:rsidR="00000000" w:rsidRDefault="00000000">
            <w:pPr>
              <w:jc w:val="right"/>
              <w:rPr>
                <w:sz w:val="18"/>
              </w:rPr>
            </w:pPr>
            <w:r>
              <w:rPr>
                <w:sz w:val="18"/>
              </w:rPr>
              <w:t>11 264</w:t>
            </w:r>
          </w:p>
        </w:tc>
        <w:tc>
          <w:tcPr>
            <w:tcW w:w="887" w:type="dxa"/>
            <w:vAlign w:val="bottom"/>
          </w:tcPr>
          <w:p w:rsidR="00000000" w:rsidRDefault="00000000">
            <w:pPr>
              <w:spacing w:before="40" w:after="40"/>
              <w:jc w:val="right"/>
              <w:rPr>
                <w:sz w:val="18"/>
              </w:rPr>
            </w:pPr>
            <w:r>
              <w:rPr>
                <w:sz w:val="18"/>
              </w:rPr>
              <w:t>46 248</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Latvia</w:t>
            </w:r>
            <w:r>
              <w:rPr>
                <w:sz w:val="18"/>
              </w:rPr>
              <w:br/>
              <w:t>Lettonie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138</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108</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60</w:t>
            </w:r>
          </w:p>
        </w:tc>
        <w:tc>
          <w:tcPr>
            <w:tcW w:w="1276" w:type="dxa"/>
            <w:vAlign w:val="bottom"/>
          </w:tcPr>
          <w:p w:rsidR="00000000" w:rsidRDefault="00000000">
            <w:pPr>
              <w:jc w:val="right"/>
              <w:rPr>
                <w:sz w:val="18"/>
              </w:rPr>
            </w:pPr>
            <w:r>
              <w:rPr>
                <w:sz w:val="18"/>
              </w:rPr>
              <w:t>250</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Liechtenstein</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10</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Lithuania</w:t>
            </w:r>
            <w:r>
              <w:rPr>
                <w:sz w:val="18"/>
              </w:rPr>
              <w:br/>
              <w:t>Lituanie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6</w:t>
            </w:r>
          </w:p>
        </w:tc>
        <w:tc>
          <w:tcPr>
            <w:tcW w:w="992" w:type="dxa"/>
            <w:vAlign w:val="bottom"/>
          </w:tcPr>
          <w:p w:rsidR="00000000" w:rsidRDefault="00000000">
            <w:pPr>
              <w:jc w:val="right"/>
              <w:rPr>
                <w:sz w:val="18"/>
              </w:rPr>
            </w:pPr>
            <w:r>
              <w:rPr>
                <w:sz w:val="18"/>
              </w:rPr>
              <w:t>607</w:t>
            </w:r>
          </w:p>
        </w:tc>
        <w:tc>
          <w:tcPr>
            <w:tcW w:w="1134" w:type="dxa"/>
            <w:vAlign w:val="bottom"/>
          </w:tcPr>
          <w:p w:rsidR="00000000" w:rsidRDefault="00000000">
            <w:pPr>
              <w:jc w:val="right"/>
              <w:rPr>
                <w:sz w:val="18"/>
              </w:rPr>
            </w:pPr>
            <w:r>
              <w:rPr>
                <w:sz w:val="18"/>
              </w:rPr>
              <w:t>10</w:t>
            </w:r>
          </w:p>
        </w:tc>
        <w:tc>
          <w:tcPr>
            <w:tcW w:w="992" w:type="dxa"/>
            <w:vAlign w:val="bottom"/>
          </w:tcPr>
          <w:p w:rsidR="00000000" w:rsidRDefault="00000000">
            <w:pPr>
              <w:jc w:val="right"/>
              <w:rPr>
                <w:sz w:val="18"/>
              </w:rPr>
            </w:pPr>
            <w:r>
              <w:rPr>
                <w:sz w:val="18"/>
              </w:rPr>
              <w:t>3 664</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310</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Luxembourg</w:t>
            </w:r>
          </w:p>
        </w:tc>
        <w:tc>
          <w:tcPr>
            <w:tcW w:w="1134" w:type="dxa"/>
            <w:vAlign w:val="bottom"/>
          </w:tcPr>
          <w:p w:rsidR="00000000" w:rsidRDefault="00000000">
            <w:pPr>
              <w:jc w:val="right"/>
              <w:rPr>
                <w:sz w:val="18"/>
              </w:rPr>
            </w:pPr>
            <w:r>
              <w:rPr>
                <w:sz w:val="18"/>
              </w:rPr>
              <w:t>8</w:t>
            </w:r>
          </w:p>
        </w:tc>
        <w:tc>
          <w:tcPr>
            <w:tcW w:w="992" w:type="dxa"/>
            <w:vAlign w:val="bottom"/>
          </w:tcPr>
          <w:p w:rsidR="00000000" w:rsidRDefault="00000000">
            <w:pPr>
              <w:jc w:val="right"/>
              <w:rPr>
                <w:sz w:val="18"/>
              </w:rPr>
            </w:pPr>
            <w:r>
              <w:rPr>
                <w:sz w:val="18"/>
              </w:rPr>
              <w:t>500</w:t>
            </w:r>
          </w:p>
        </w:tc>
        <w:tc>
          <w:tcPr>
            <w:tcW w:w="1134" w:type="dxa"/>
            <w:vAlign w:val="bottom"/>
          </w:tcPr>
          <w:p w:rsidR="00000000" w:rsidRDefault="00000000">
            <w:pPr>
              <w:jc w:val="right"/>
              <w:rPr>
                <w:sz w:val="18"/>
              </w:rPr>
            </w:pPr>
            <w:r>
              <w:rPr>
                <w:sz w:val="18"/>
              </w:rPr>
              <w:t>2</w:t>
            </w:r>
          </w:p>
        </w:tc>
        <w:tc>
          <w:tcPr>
            <w:tcW w:w="992" w:type="dxa"/>
            <w:vAlign w:val="bottom"/>
          </w:tcPr>
          <w:p w:rsidR="00000000" w:rsidRDefault="00000000">
            <w:pPr>
              <w:jc w:val="right"/>
              <w:rPr>
                <w:sz w:val="18"/>
              </w:rPr>
            </w:pPr>
            <w:r>
              <w:rPr>
                <w:sz w:val="18"/>
              </w:rPr>
              <w:t>2 000</w:t>
            </w:r>
          </w:p>
        </w:tc>
        <w:tc>
          <w:tcPr>
            <w:tcW w:w="1134" w:type="dxa"/>
            <w:vAlign w:val="bottom"/>
          </w:tcPr>
          <w:p w:rsidR="00000000" w:rsidRDefault="00000000">
            <w:pPr>
              <w:jc w:val="right"/>
              <w:rPr>
                <w:sz w:val="18"/>
              </w:rPr>
            </w:pPr>
            <w:r>
              <w:rPr>
                <w:sz w:val="18"/>
              </w:rPr>
              <w:t>5</w:t>
            </w:r>
          </w:p>
        </w:tc>
        <w:tc>
          <w:tcPr>
            <w:tcW w:w="992" w:type="dxa"/>
            <w:vAlign w:val="bottom"/>
          </w:tcPr>
          <w:p w:rsidR="00000000" w:rsidRDefault="00000000">
            <w:pPr>
              <w:jc w:val="right"/>
              <w:rPr>
                <w:sz w:val="18"/>
              </w:rPr>
            </w:pPr>
            <w:r>
              <w:rPr>
                <w:sz w:val="18"/>
              </w:rPr>
              <w:t>2 400</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Macedonia (Former Yugoslav Rep.)</w:t>
            </w:r>
            <w:r>
              <w:rPr>
                <w:sz w:val="18"/>
              </w:rPr>
              <w:br/>
              <w:t>Macédoine (ex</w:t>
            </w:r>
            <w:r>
              <w:rPr>
                <w:sz w:val="18"/>
              </w:rPr>
              <w:noBreakHyphen/>
              <w:t xml:space="preserve"> Rép. yougoslave de)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Malta</w:t>
            </w:r>
            <w:r>
              <w:rPr>
                <w:sz w:val="18"/>
              </w:rPr>
              <w:br/>
              <w:t>Malte</w:t>
            </w:r>
          </w:p>
        </w:tc>
        <w:tc>
          <w:tcPr>
            <w:tcW w:w="1134" w:type="dxa"/>
            <w:vAlign w:val="bottom"/>
          </w:tcPr>
          <w:p w:rsidR="00000000" w:rsidRDefault="00000000">
            <w:pPr>
              <w:jc w:val="right"/>
              <w:rPr>
                <w:sz w:val="18"/>
              </w:rPr>
            </w:pPr>
            <w:r>
              <w:rPr>
                <w:sz w:val="18"/>
              </w:rPr>
              <w:t>46</w:t>
            </w:r>
          </w:p>
        </w:tc>
        <w:tc>
          <w:tcPr>
            <w:tcW w:w="992" w:type="dxa"/>
            <w:vAlign w:val="bottom"/>
          </w:tcPr>
          <w:p w:rsidR="00000000" w:rsidRDefault="00000000">
            <w:pPr>
              <w:jc w:val="right"/>
              <w:rPr>
                <w:sz w:val="18"/>
              </w:rPr>
            </w:pPr>
            <w:r>
              <w:rPr>
                <w:sz w:val="18"/>
              </w:rPr>
              <w:t>1 841</w:t>
            </w:r>
          </w:p>
        </w:tc>
        <w:tc>
          <w:tcPr>
            <w:tcW w:w="1134" w:type="dxa"/>
            <w:vAlign w:val="bottom"/>
          </w:tcPr>
          <w:p w:rsidR="00000000" w:rsidRDefault="00000000">
            <w:pPr>
              <w:jc w:val="right"/>
              <w:rPr>
                <w:sz w:val="18"/>
              </w:rPr>
            </w:pPr>
            <w:r>
              <w:rPr>
                <w:sz w:val="18"/>
              </w:rPr>
              <w:t>31</w:t>
            </w:r>
          </w:p>
        </w:tc>
        <w:tc>
          <w:tcPr>
            <w:tcW w:w="992" w:type="dxa"/>
            <w:vAlign w:val="bottom"/>
          </w:tcPr>
          <w:p w:rsidR="00000000" w:rsidRDefault="00000000">
            <w:pPr>
              <w:jc w:val="right"/>
              <w:rPr>
                <w:sz w:val="18"/>
              </w:rPr>
            </w:pPr>
            <w:r>
              <w:rPr>
                <w:sz w:val="18"/>
              </w:rPr>
              <w:t>8 977</w:t>
            </w:r>
          </w:p>
        </w:tc>
        <w:tc>
          <w:tcPr>
            <w:tcW w:w="1134" w:type="dxa"/>
            <w:vAlign w:val="bottom"/>
          </w:tcPr>
          <w:p w:rsidR="00000000" w:rsidRDefault="00000000">
            <w:pPr>
              <w:jc w:val="right"/>
              <w:rPr>
                <w:sz w:val="18"/>
              </w:rPr>
            </w:pPr>
            <w:r>
              <w:rPr>
                <w:sz w:val="18"/>
              </w:rPr>
              <w:t>18</w:t>
            </w:r>
          </w:p>
        </w:tc>
        <w:tc>
          <w:tcPr>
            <w:tcW w:w="992" w:type="dxa"/>
            <w:vAlign w:val="bottom"/>
          </w:tcPr>
          <w:p w:rsidR="00000000" w:rsidRDefault="00000000">
            <w:pPr>
              <w:jc w:val="right"/>
              <w:rPr>
                <w:sz w:val="18"/>
              </w:rPr>
            </w:pPr>
            <w:r>
              <w:rPr>
                <w:sz w:val="18"/>
              </w:rPr>
              <w:t>6 593</w:t>
            </w:r>
          </w:p>
        </w:tc>
        <w:tc>
          <w:tcPr>
            <w:tcW w:w="1276" w:type="dxa"/>
            <w:vAlign w:val="bottom"/>
          </w:tcPr>
          <w:p w:rsidR="00000000" w:rsidRDefault="00000000">
            <w:pPr>
              <w:jc w:val="right"/>
              <w:rPr>
                <w:sz w:val="18"/>
              </w:rPr>
            </w:pPr>
            <w:r>
              <w:rPr>
                <w:sz w:val="18"/>
              </w:rPr>
              <w:t>522</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Moldova, Republic of</w:t>
            </w:r>
            <w:r>
              <w:rPr>
                <w:sz w:val="18"/>
              </w:rPr>
              <w:br/>
              <w:t>République de Moldova</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Monaco</w:t>
            </w:r>
          </w:p>
        </w:tc>
        <w:tc>
          <w:tcPr>
            <w:tcW w:w="1134" w:type="dxa"/>
            <w:vAlign w:val="bottom"/>
          </w:tcPr>
          <w:p w:rsidR="00000000" w:rsidRDefault="00000000">
            <w:pPr>
              <w:jc w:val="right"/>
              <w:rPr>
                <w:sz w:val="18"/>
              </w:rPr>
            </w:pPr>
            <w:r>
              <w:rPr>
                <w:sz w:val="18"/>
              </w:rPr>
              <w:t>2</w:t>
            </w:r>
          </w:p>
        </w:tc>
        <w:tc>
          <w:tcPr>
            <w:tcW w:w="992" w:type="dxa"/>
            <w:vAlign w:val="bottom"/>
          </w:tcPr>
          <w:p w:rsidR="00000000" w:rsidRDefault="00000000">
            <w:pPr>
              <w:jc w:val="right"/>
              <w:rPr>
                <w:sz w:val="18"/>
              </w:rPr>
            </w:pPr>
            <w:r>
              <w:rPr>
                <w:sz w:val="18"/>
              </w:rPr>
              <w:t>255</w:t>
            </w:r>
          </w:p>
        </w:tc>
        <w:tc>
          <w:tcPr>
            <w:tcW w:w="1134" w:type="dxa"/>
            <w:vAlign w:val="bottom"/>
          </w:tcPr>
          <w:p w:rsidR="00000000" w:rsidRDefault="00000000">
            <w:pPr>
              <w:jc w:val="right"/>
              <w:rPr>
                <w:sz w:val="18"/>
              </w:rPr>
            </w:pPr>
            <w:r>
              <w:rPr>
                <w:sz w:val="18"/>
              </w:rPr>
              <w:t>4</w:t>
            </w:r>
          </w:p>
        </w:tc>
        <w:tc>
          <w:tcPr>
            <w:tcW w:w="992" w:type="dxa"/>
            <w:vAlign w:val="bottom"/>
          </w:tcPr>
          <w:p w:rsidR="00000000" w:rsidRDefault="00000000">
            <w:pPr>
              <w:jc w:val="right"/>
              <w:rPr>
                <w:sz w:val="18"/>
              </w:rPr>
            </w:pPr>
            <w:r>
              <w:rPr>
                <w:sz w:val="18"/>
              </w:rPr>
              <w:t>647</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707</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Netherlands</w:t>
            </w:r>
          </w:p>
          <w:p w:rsidR="00000000" w:rsidRDefault="00000000">
            <w:pPr>
              <w:rPr>
                <w:sz w:val="18"/>
              </w:rPr>
            </w:pPr>
            <w:r>
              <w:rPr>
                <w:sz w:val="18"/>
              </w:rPr>
              <w:t>Pays</w:t>
            </w:r>
            <w:r>
              <w:rPr>
                <w:sz w:val="18"/>
              </w:rPr>
              <w:noBreakHyphen/>
              <w:t>Bas</w:t>
            </w:r>
          </w:p>
        </w:tc>
        <w:tc>
          <w:tcPr>
            <w:tcW w:w="1134" w:type="dxa"/>
            <w:vAlign w:val="bottom"/>
          </w:tcPr>
          <w:p w:rsidR="00000000" w:rsidRDefault="00000000">
            <w:pPr>
              <w:jc w:val="right"/>
              <w:rPr>
                <w:sz w:val="18"/>
              </w:rPr>
            </w:pPr>
            <w:r>
              <w:rPr>
                <w:sz w:val="18"/>
              </w:rPr>
              <w:t>80</w:t>
            </w:r>
          </w:p>
        </w:tc>
        <w:tc>
          <w:tcPr>
            <w:tcW w:w="992" w:type="dxa"/>
            <w:vAlign w:val="bottom"/>
          </w:tcPr>
          <w:p w:rsidR="00000000" w:rsidRDefault="00000000">
            <w:pPr>
              <w:jc w:val="right"/>
              <w:rPr>
                <w:sz w:val="18"/>
              </w:rPr>
            </w:pPr>
            <w:r>
              <w:rPr>
                <w:sz w:val="18"/>
              </w:rPr>
              <w:t>12 920</w:t>
            </w:r>
          </w:p>
        </w:tc>
        <w:tc>
          <w:tcPr>
            <w:tcW w:w="1134" w:type="dxa"/>
            <w:vAlign w:val="bottom"/>
          </w:tcPr>
          <w:p w:rsidR="00000000" w:rsidRDefault="00000000">
            <w:pPr>
              <w:jc w:val="right"/>
              <w:rPr>
                <w:sz w:val="18"/>
              </w:rPr>
            </w:pPr>
            <w:r>
              <w:rPr>
                <w:sz w:val="18"/>
              </w:rPr>
              <w:t>685</w:t>
            </w:r>
          </w:p>
        </w:tc>
        <w:tc>
          <w:tcPr>
            <w:tcW w:w="992" w:type="dxa"/>
            <w:vAlign w:val="bottom"/>
          </w:tcPr>
          <w:p w:rsidR="00000000" w:rsidRDefault="00000000">
            <w:pPr>
              <w:jc w:val="right"/>
              <w:rPr>
                <w:sz w:val="18"/>
              </w:rPr>
            </w:pPr>
            <w:r>
              <w:rPr>
                <w:sz w:val="18"/>
              </w:rPr>
              <w:t>107 694</w:t>
            </w:r>
          </w:p>
        </w:tc>
        <w:tc>
          <w:tcPr>
            <w:tcW w:w="1134" w:type="dxa"/>
            <w:vAlign w:val="bottom"/>
          </w:tcPr>
          <w:p w:rsidR="00000000" w:rsidRDefault="00000000">
            <w:pPr>
              <w:jc w:val="right"/>
              <w:rPr>
                <w:sz w:val="18"/>
              </w:rPr>
            </w:pPr>
            <w:r>
              <w:rPr>
                <w:sz w:val="18"/>
              </w:rPr>
              <w:t>158</w:t>
            </w:r>
          </w:p>
        </w:tc>
        <w:tc>
          <w:tcPr>
            <w:tcW w:w="992" w:type="dxa"/>
            <w:vAlign w:val="bottom"/>
          </w:tcPr>
          <w:p w:rsidR="00000000" w:rsidRDefault="00000000">
            <w:pPr>
              <w:jc w:val="right"/>
              <w:rPr>
                <w:sz w:val="18"/>
              </w:rPr>
            </w:pPr>
            <w:r>
              <w:rPr>
                <w:sz w:val="18"/>
              </w:rPr>
              <w:t>70 000</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Norway</w:t>
            </w:r>
            <w:r>
              <w:rPr>
                <w:sz w:val="18"/>
              </w:rPr>
              <w:br/>
              <w:t>Norvège</w:t>
            </w:r>
          </w:p>
        </w:tc>
        <w:tc>
          <w:tcPr>
            <w:tcW w:w="1134" w:type="dxa"/>
            <w:vAlign w:val="bottom"/>
          </w:tcPr>
          <w:p w:rsidR="00000000" w:rsidRDefault="00000000">
            <w:pPr>
              <w:jc w:val="right"/>
              <w:rPr>
                <w:sz w:val="18"/>
              </w:rPr>
            </w:pPr>
            <w:r>
              <w:rPr>
                <w:sz w:val="18"/>
              </w:rPr>
              <w:t>2</w:t>
            </w:r>
          </w:p>
        </w:tc>
        <w:tc>
          <w:tcPr>
            <w:tcW w:w="992" w:type="dxa"/>
            <w:vAlign w:val="bottom"/>
          </w:tcPr>
          <w:p w:rsidR="00000000" w:rsidRDefault="00000000">
            <w:pPr>
              <w:jc w:val="right"/>
              <w:rPr>
                <w:sz w:val="18"/>
              </w:rPr>
            </w:pPr>
            <w:r>
              <w:rPr>
                <w:sz w:val="18"/>
              </w:rPr>
              <w:t>90</w:t>
            </w:r>
          </w:p>
        </w:tc>
        <w:tc>
          <w:tcPr>
            <w:tcW w:w="1134" w:type="dxa"/>
            <w:vAlign w:val="bottom"/>
          </w:tcPr>
          <w:p w:rsidR="00000000" w:rsidRDefault="00000000">
            <w:pPr>
              <w:jc w:val="right"/>
              <w:rPr>
                <w:sz w:val="18"/>
              </w:rPr>
            </w:pPr>
            <w:r>
              <w:rPr>
                <w:sz w:val="18"/>
              </w:rPr>
              <w:t>3</w:t>
            </w:r>
          </w:p>
        </w:tc>
        <w:tc>
          <w:tcPr>
            <w:tcW w:w="992" w:type="dxa"/>
            <w:vAlign w:val="bottom"/>
          </w:tcPr>
          <w:p w:rsidR="00000000" w:rsidRDefault="00000000">
            <w:pPr>
              <w:jc w:val="right"/>
              <w:rPr>
                <w:sz w:val="18"/>
              </w:rPr>
            </w:pPr>
            <w:r>
              <w:rPr>
                <w:sz w:val="18"/>
              </w:rPr>
              <w:t>545</w:t>
            </w:r>
          </w:p>
        </w:tc>
        <w:tc>
          <w:tcPr>
            <w:tcW w:w="1134" w:type="dxa"/>
            <w:vAlign w:val="bottom"/>
          </w:tcPr>
          <w:p w:rsidR="00000000" w:rsidRDefault="00000000">
            <w:pPr>
              <w:jc w:val="right"/>
              <w:rPr>
                <w:sz w:val="18"/>
              </w:rPr>
            </w:pPr>
            <w:r>
              <w:rPr>
                <w:sz w:val="18"/>
              </w:rPr>
              <w:t>2</w:t>
            </w:r>
          </w:p>
        </w:tc>
        <w:tc>
          <w:tcPr>
            <w:tcW w:w="992" w:type="dxa"/>
            <w:vAlign w:val="bottom"/>
          </w:tcPr>
          <w:p w:rsidR="00000000" w:rsidRDefault="00000000">
            <w:pPr>
              <w:jc w:val="right"/>
              <w:rPr>
                <w:sz w:val="18"/>
              </w:rPr>
            </w:pPr>
            <w:r>
              <w:rPr>
                <w:sz w:val="18"/>
              </w:rPr>
              <w:t>290</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Poland</w:t>
            </w:r>
            <w:r>
              <w:rPr>
                <w:sz w:val="18"/>
              </w:rPr>
              <w:br/>
              <w:t>Pologne</w:t>
            </w:r>
          </w:p>
        </w:tc>
        <w:tc>
          <w:tcPr>
            <w:tcW w:w="1134" w:type="dxa"/>
            <w:vAlign w:val="bottom"/>
          </w:tcPr>
          <w:p w:rsidR="00000000" w:rsidRDefault="00000000">
            <w:pPr>
              <w:jc w:val="right"/>
              <w:rPr>
                <w:sz w:val="18"/>
              </w:rPr>
            </w:pPr>
            <w:r>
              <w:rPr>
                <w:sz w:val="18"/>
              </w:rPr>
              <w:t>158</w:t>
            </w:r>
          </w:p>
        </w:tc>
        <w:tc>
          <w:tcPr>
            <w:tcW w:w="992" w:type="dxa"/>
            <w:vAlign w:val="bottom"/>
          </w:tcPr>
          <w:p w:rsidR="00000000" w:rsidRDefault="00000000">
            <w:pPr>
              <w:jc w:val="right"/>
              <w:rPr>
                <w:sz w:val="18"/>
              </w:rPr>
            </w:pPr>
            <w:r>
              <w:rPr>
                <w:sz w:val="18"/>
              </w:rPr>
              <w:t>7 422</w:t>
            </w:r>
          </w:p>
        </w:tc>
        <w:tc>
          <w:tcPr>
            <w:tcW w:w="1134" w:type="dxa"/>
            <w:vAlign w:val="bottom"/>
          </w:tcPr>
          <w:p w:rsidR="00000000" w:rsidRDefault="00000000">
            <w:pPr>
              <w:jc w:val="right"/>
              <w:rPr>
                <w:sz w:val="18"/>
              </w:rPr>
            </w:pPr>
            <w:r>
              <w:rPr>
                <w:sz w:val="18"/>
              </w:rPr>
              <w:t>257</w:t>
            </w:r>
          </w:p>
        </w:tc>
        <w:tc>
          <w:tcPr>
            <w:tcW w:w="992" w:type="dxa"/>
            <w:vAlign w:val="bottom"/>
          </w:tcPr>
          <w:p w:rsidR="00000000" w:rsidRDefault="00000000">
            <w:pPr>
              <w:jc w:val="right"/>
              <w:rPr>
                <w:sz w:val="18"/>
              </w:rPr>
            </w:pPr>
            <w:r>
              <w:rPr>
                <w:sz w:val="18"/>
              </w:rPr>
              <w:t>114 156</w:t>
            </w:r>
          </w:p>
        </w:tc>
        <w:tc>
          <w:tcPr>
            <w:tcW w:w="1134" w:type="dxa"/>
            <w:vAlign w:val="bottom"/>
          </w:tcPr>
          <w:p w:rsidR="00000000" w:rsidRDefault="00000000">
            <w:pPr>
              <w:jc w:val="right"/>
              <w:rPr>
                <w:sz w:val="18"/>
              </w:rPr>
            </w:pPr>
            <w:r>
              <w:rPr>
                <w:sz w:val="18"/>
              </w:rPr>
              <w:t>171</w:t>
            </w:r>
          </w:p>
        </w:tc>
        <w:tc>
          <w:tcPr>
            <w:tcW w:w="992" w:type="dxa"/>
            <w:vAlign w:val="bottom"/>
          </w:tcPr>
          <w:p w:rsidR="00000000" w:rsidRDefault="00000000">
            <w:pPr>
              <w:jc w:val="right"/>
              <w:rPr>
                <w:sz w:val="18"/>
              </w:rPr>
            </w:pPr>
            <w:r>
              <w:rPr>
                <w:sz w:val="18"/>
              </w:rPr>
              <w:t>80 057</w:t>
            </w:r>
          </w:p>
        </w:tc>
        <w:tc>
          <w:tcPr>
            <w:tcW w:w="1276" w:type="dxa"/>
            <w:vAlign w:val="bottom"/>
          </w:tcPr>
          <w:p w:rsidR="00000000" w:rsidRDefault="00000000">
            <w:pPr>
              <w:jc w:val="right"/>
              <w:rPr>
                <w:sz w:val="18"/>
              </w:rPr>
            </w:pPr>
            <w:r>
              <w:rPr>
                <w:sz w:val="18"/>
              </w:rPr>
              <w:t>9 605</w:t>
            </w:r>
          </w:p>
        </w:tc>
        <w:tc>
          <w:tcPr>
            <w:tcW w:w="1418" w:type="dxa"/>
            <w:vAlign w:val="bottom"/>
          </w:tcPr>
          <w:p w:rsidR="00000000" w:rsidRDefault="00000000">
            <w:pPr>
              <w:jc w:val="right"/>
              <w:rPr>
                <w:sz w:val="18"/>
              </w:rPr>
            </w:pPr>
            <w:r>
              <w:rPr>
                <w:sz w:val="18"/>
              </w:rPr>
              <w:t>23 995</w:t>
            </w:r>
          </w:p>
        </w:tc>
        <w:tc>
          <w:tcPr>
            <w:tcW w:w="887" w:type="dxa"/>
            <w:vAlign w:val="bottom"/>
          </w:tcPr>
          <w:p w:rsidR="00000000" w:rsidRDefault="00000000">
            <w:pPr>
              <w:spacing w:before="40" w:after="40"/>
              <w:jc w:val="right"/>
              <w:rPr>
                <w:sz w:val="18"/>
              </w:rPr>
            </w:pPr>
            <w:r>
              <w:rPr>
                <w:sz w:val="18"/>
              </w:rPr>
              <w:t>675</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Portugal</w:t>
            </w:r>
          </w:p>
        </w:tc>
        <w:tc>
          <w:tcPr>
            <w:tcW w:w="1134" w:type="dxa"/>
            <w:vAlign w:val="bottom"/>
          </w:tcPr>
          <w:p w:rsidR="00000000" w:rsidRDefault="00000000">
            <w:pPr>
              <w:jc w:val="right"/>
              <w:rPr>
                <w:sz w:val="18"/>
              </w:rPr>
            </w:pPr>
            <w:r>
              <w:rPr>
                <w:sz w:val="18"/>
              </w:rPr>
              <w:t>505</w:t>
            </w:r>
          </w:p>
        </w:tc>
        <w:tc>
          <w:tcPr>
            <w:tcW w:w="992" w:type="dxa"/>
            <w:vAlign w:val="bottom"/>
          </w:tcPr>
          <w:p w:rsidR="00000000" w:rsidRDefault="00000000">
            <w:pPr>
              <w:jc w:val="right"/>
              <w:rPr>
                <w:sz w:val="18"/>
              </w:rPr>
            </w:pPr>
            <w:r>
              <w:rPr>
                <w:sz w:val="18"/>
              </w:rPr>
              <w:t>38 536</w:t>
            </w:r>
          </w:p>
        </w:tc>
        <w:tc>
          <w:tcPr>
            <w:tcW w:w="1134" w:type="dxa"/>
            <w:vAlign w:val="bottom"/>
          </w:tcPr>
          <w:p w:rsidR="00000000" w:rsidRDefault="00000000">
            <w:pPr>
              <w:jc w:val="right"/>
              <w:rPr>
                <w:sz w:val="18"/>
              </w:rPr>
            </w:pPr>
            <w:r>
              <w:rPr>
                <w:sz w:val="18"/>
              </w:rPr>
              <w:t>160</w:t>
            </w:r>
          </w:p>
        </w:tc>
        <w:tc>
          <w:tcPr>
            <w:tcW w:w="992" w:type="dxa"/>
            <w:vAlign w:val="bottom"/>
          </w:tcPr>
          <w:p w:rsidR="00000000" w:rsidRDefault="00000000">
            <w:pPr>
              <w:jc w:val="right"/>
              <w:rPr>
                <w:sz w:val="18"/>
              </w:rPr>
            </w:pPr>
            <w:r>
              <w:rPr>
                <w:sz w:val="18"/>
              </w:rPr>
              <w:t>21 831</w:t>
            </w:r>
          </w:p>
        </w:tc>
        <w:tc>
          <w:tcPr>
            <w:tcW w:w="1134" w:type="dxa"/>
            <w:vAlign w:val="bottom"/>
          </w:tcPr>
          <w:p w:rsidR="00000000" w:rsidRDefault="00000000">
            <w:pPr>
              <w:jc w:val="right"/>
              <w:rPr>
                <w:sz w:val="18"/>
              </w:rPr>
            </w:pPr>
            <w:r>
              <w:rPr>
                <w:sz w:val="18"/>
              </w:rPr>
              <w:t>99</w:t>
            </w:r>
          </w:p>
        </w:tc>
        <w:tc>
          <w:tcPr>
            <w:tcW w:w="992" w:type="dxa"/>
            <w:vAlign w:val="bottom"/>
          </w:tcPr>
          <w:p w:rsidR="00000000" w:rsidRDefault="00000000">
            <w:pPr>
              <w:jc w:val="right"/>
              <w:rPr>
                <w:sz w:val="18"/>
              </w:rPr>
            </w:pPr>
            <w:r>
              <w:rPr>
                <w:sz w:val="18"/>
              </w:rPr>
              <w:t>32 376</w:t>
            </w:r>
          </w:p>
        </w:tc>
        <w:tc>
          <w:tcPr>
            <w:tcW w:w="1276" w:type="dxa"/>
            <w:vAlign w:val="bottom"/>
          </w:tcPr>
          <w:p w:rsidR="00000000" w:rsidRDefault="00000000">
            <w:pPr>
              <w:jc w:val="right"/>
              <w:rPr>
                <w:sz w:val="18"/>
              </w:rPr>
            </w:pPr>
            <w:r>
              <w:rPr>
                <w:sz w:val="18"/>
              </w:rPr>
              <w:t>2 856</w:t>
            </w:r>
          </w:p>
        </w:tc>
        <w:tc>
          <w:tcPr>
            <w:tcW w:w="1418" w:type="dxa"/>
            <w:vAlign w:val="bottom"/>
          </w:tcPr>
          <w:p w:rsidR="00000000" w:rsidRDefault="00000000">
            <w:pPr>
              <w:jc w:val="right"/>
              <w:rPr>
                <w:sz w:val="18"/>
              </w:rPr>
            </w:pPr>
            <w:r>
              <w:rPr>
                <w:sz w:val="18"/>
              </w:rPr>
              <w:t>965</w:t>
            </w:r>
          </w:p>
        </w:tc>
        <w:tc>
          <w:tcPr>
            <w:tcW w:w="887" w:type="dxa"/>
            <w:vAlign w:val="bottom"/>
          </w:tcPr>
          <w:p w:rsidR="00000000" w:rsidRDefault="00000000">
            <w:pPr>
              <w:spacing w:before="40" w:after="40"/>
              <w:jc w:val="right"/>
              <w:rPr>
                <w:sz w:val="18"/>
              </w:rPr>
            </w:pPr>
            <w:r>
              <w:rPr>
                <w:sz w:val="18"/>
              </w:rPr>
              <w:t>9 539</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Romanie</w:t>
            </w:r>
            <w:r>
              <w:rPr>
                <w:sz w:val="18"/>
              </w:rPr>
              <w:br/>
              <w:t>Roumanie</w:t>
            </w:r>
          </w:p>
        </w:tc>
        <w:tc>
          <w:tcPr>
            <w:tcW w:w="1134" w:type="dxa"/>
            <w:vAlign w:val="bottom"/>
          </w:tcPr>
          <w:p w:rsidR="00000000" w:rsidRDefault="00000000">
            <w:pPr>
              <w:jc w:val="right"/>
              <w:rPr>
                <w:sz w:val="18"/>
              </w:rPr>
            </w:pPr>
            <w:r>
              <w:rPr>
                <w:sz w:val="18"/>
              </w:rPr>
              <w:t>14</w:t>
            </w:r>
          </w:p>
        </w:tc>
        <w:tc>
          <w:tcPr>
            <w:tcW w:w="992" w:type="dxa"/>
            <w:vAlign w:val="bottom"/>
          </w:tcPr>
          <w:p w:rsidR="00000000" w:rsidRDefault="00000000">
            <w:pPr>
              <w:jc w:val="right"/>
              <w:rPr>
                <w:sz w:val="18"/>
              </w:rPr>
            </w:pPr>
            <w:r>
              <w:rPr>
                <w:sz w:val="18"/>
              </w:rPr>
              <w:t>764</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96</w:t>
            </w:r>
          </w:p>
        </w:tc>
        <w:tc>
          <w:tcPr>
            <w:tcW w:w="1134" w:type="dxa"/>
            <w:vAlign w:val="bottom"/>
          </w:tcPr>
          <w:p w:rsidR="00000000" w:rsidRDefault="00000000">
            <w:pPr>
              <w:jc w:val="right"/>
              <w:rPr>
                <w:sz w:val="18"/>
              </w:rPr>
            </w:pPr>
            <w:r>
              <w:rPr>
                <w:sz w:val="18"/>
              </w:rPr>
              <w:t>14</w:t>
            </w:r>
          </w:p>
        </w:tc>
        <w:tc>
          <w:tcPr>
            <w:tcW w:w="992" w:type="dxa"/>
            <w:vAlign w:val="bottom"/>
          </w:tcPr>
          <w:p w:rsidR="00000000" w:rsidRDefault="00000000">
            <w:pPr>
              <w:jc w:val="right"/>
              <w:rPr>
                <w:sz w:val="18"/>
              </w:rPr>
            </w:pPr>
            <w:r>
              <w:rPr>
                <w:sz w:val="18"/>
              </w:rPr>
              <w:t>1 485</w:t>
            </w:r>
          </w:p>
        </w:tc>
        <w:tc>
          <w:tcPr>
            <w:tcW w:w="1276" w:type="dxa"/>
            <w:vAlign w:val="bottom"/>
          </w:tcPr>
          <w:p w:rsidR="00000000" w:rsidRDefault="00000000">
            <w:pPr>
              <w:jc w:val="right"/>
              <w:rPr>
                <w:sz w:val="18"/>
              </w:rPr>
            </w:pPr>
            <w:r>
              <w:rPr>
                <w:sz w:val="18"/>
              </w:rPr>
              <w:t>505</w:t>
            </w:r>
          </w:p>
        </w:tc>
        <w:tc>
          <w:tcPr>
            <w:tcW w:w="1418" w:type="dxa"/>
            <w:vAlign w:val="bottom"/>
          </w:tcPr>
          <w:p w:rsidR="00000000" w:rsidRDefault="00000000">
            <w:pPr>
              <w:jc w:val="right"/>
              <w:rPr>
                <w:sz w:val="18"/>
              </w:rPr>
            </w:pPr>
            <w:r>
              <w:rPr>
                <w:sz w:val="18"/>
              </w:rPr>
              <w:t>913</w:t>
            </w:r>
          </w:p>
        </w:tc>
        <w:tc>
          <w:tcPr>
            <w:tcW w:w="887" w:type="dxa"/>
            <w:vAlign w:val="bottom"/>
          </w:tcPr>
          <w:p w:rsidR="00000000" w:rsidRDefault="00000000">
            <w:pPr>
              <w:spacing w:before="40" w:after="40"/>
              <w:jc w:val="right"/>
              <w:rPr>
                <w:sz w:val="18"/>
              </w:rPr>
            </w:pPr>
            <w:r>
              <w:rPr>
                <w:sz w:val="18"/>
              </w:rPr>
              <w:t>270</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Russian Fed. (in Europe)</w:t>
            </w:r>
            <w:r>
              <w:rPr>
                <w:sz w:val="18"/>
              </w:rPr>
              <w:br/>
              <w:t>Féd. de Russie (d'Europe)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350</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San Marino</w:t>
            </w:r>
            <w:r>
              <w:rPr>
                <w:sz w:val="18"/>
              </w:rPr>
              <w:br/>
              <w:t>Saint</w:t>
            </w:r>
            <w:r>
              <w:rPr>
                <w:sz w:val="18"/>
              </w:rPr>
              <w:noBreakHyphen/>
              <w:t>Marin</w:t>
            </w:r>
          </w:p>
        </w:tc>
        <w:tc>
          <w:tcPr>
            <w:tcW w:w="1134" w:type="dxa"/>
            <w:vAlign w:val="bottom"/>
          </w:tcPr>
          <w:p w:rsidR="00000000" w:rsidRDefault="00000000">
            <w:pPr>
              <w:jc w:val="right"/>
              <w:rPr>
                <w:sz w:val="18"/>
              </w:rPr>
            </w:pPr>
            <w:r>
              <w:rPr>
                <w:sz w:val="18"/>
              </w:rPr>
              <w:t>4</w:t>
            </w:r>
          </w:p>
        </w:tc>
        <w:tc>
          <w:tcPr>
            <w:tcW w:w="992" w:type="dxa"/>
            <w:vAlign w:val="bottom"/>
          </w:tcPr>
          <w:p w:rsidR="00000000" w:rsidRDefault="00000000">
            <w:pPr>
              <w:jc w:val="right"/>
              <w:rPr>
                <w:sz w:val="18"/>
              </w:rPr>
            </w:pPr>
            <w:r>
              <w:rPr>
                <w:sz w:val="18"/>
              </w:rPr>
              <w:t>297</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Slovakia</w:t>
            </w:r>
            <w:r>
              <w:rPr>
                <w:sz w:val="18"/>
              </w:rPr>
              <w:br/>
              <w:t>Slovaquie</w:t>
            </w:r>
          </w:p>
        </w:tc>
        <w:tc>
          <w:tcPr>
            <w:tcW w:w="1134" w:type="dxa"/>
            <w:vAlign w:val="bottom"/>
          </w:tcPr>
          <w:p w:rsidR="00000000" w:rsidRDefault="00000000">
            <w:pPr>
              <w:jc w:val="right"/>
              <w:rPr>
                <w:sz w:val="18"/>
              </w:rPr>
            </w:pPr>
            <w:r>
              <w:rPr>
                <w:sz w:val="18"/>
              </w:rPr>
              <w:t>3</w:t>
            </w:r>
          </w:p>
        </w:tc>
        <w:tc>
          <w:tcPr>
            <w:tcW w:w="992" w:type="dxa"/>
            <w:vAlign w:val="bottom"/>
          </w:tcPr>
          <w:p w:rsidR="00000000" w:rsidRDefault="00000000">
            <w:pPr>
              <w:jc w:val="right"/>
              <w:rPr>
                <w:sz w:val="18"/>
              </w:rPr>
            </w:pPr>
            <w:r>
              <w:rPr>
                <w:sz w:val="18"/>
              </w:rPr>
              <w:t>120</w:t>
            </w:r>
          </w:p>
        </w:tc>
        <w:tc>
          <w:tcPr>
            <w:tcW w:w="1134" w:type="dxa"/>
            <w:vAlign w:val="bottom"/>
          </w:tcPr>
          <w:p w:rsidR="00000000" w:rsidRDefault="00000000">
            <w:pPr>
              <w:jc w:val="right"/>
              <w:rPr>
                <w:sz w:val="18"/>
              </w:rPr>
            </w:pPr>
            <w:r>
              <w:rPr>
                <w:sz w:val="18"/>
              </w:rPr>
              <w:t>84</w:t>
            </w:r>
          </w:p>
        </w:tc>
        <w:tc>
          <w:tcPr>
            <w:tcW w:w="992" w:type="dxa"/>
            <w:vAlign w:val="bottom"/>
          </w:tcPr>
          <w:p w:rsidR="00000000" w:rsidRDefault="00000000">
            <w:pPr>
              <w:jc w:val="right"/>
              <w:rPr>
                <w:sz w:val="18"/>
              </w:rPr>
            </w:pPr>
            <w:r>
              <w:rPr>
                <w:sz w:val="18"/>
              </w:rPr>
              <w:t>20 334</w:t>
            </w:r>
          </w:p>
        </w:tc>
        <w:tc>
          <w:tcPr>
            <w:tcW w:w="1134" w:type="dxa"/>
            <w:vAlign w:val="bottom"/>
          </w:tcPr>
          <w:p w:rsidR="00000000" w:rsidRDefault="00000000">
            <w:pPr>
              <w:jc w:val="right"/>
              <w:rPr>
                <w:sz w:val="18"/>
              </w:rPr>
            </w:pPr>
            <w:r>
              <w:rPr>
                <w:sz w:val="18"/>
              </w:rPr>
              <w:t>38</w:t>
            </w:r>
          </w:p>
        </w:tc>
        <w:tc>
          <w:tcPr>
            <w:tcW w:w="992" w:type="dxa"/>
            <w:vAlign w:val="bottom"/>
          </w:tcPr>
          <w:p w:rsidR="00000000" w:rsidRDefault="00000000">
            <w:pPr>
              <w:jc w:val="right"/>
              <w:rPr>
                <w:sz w:val="18"/>
              </w:rPr>
            </w:pPr>
            <w:r>
              <w:rPr>
                <w:sz w:val="18"/>
              </w:rPr>
              <w:t>7 655</w:t>
            </w:r>
          </w:p>
        </w:tc>
        <w:tc>
          <w:tcPr>
            <w:tcW w:w="1276" w:type="dxa"/>
            <w:vAlign w:val="bottom"/>
          </w:tcPr>
          <w:p w:rsidR="00000000" w:rsidRDefault="00000000">
            <w:pPr>
              <w:jc w:val="right"/>
              <w:rPr>
                <w:sz w:val="18"/>
              </w:rPr>
            </w:pPr>
            <w:r>
              <w:rPr>
                <w:sz w:val="18"/>
              </w:rPr>
              <w:t>156</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413</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Slovenia</w:t>
            </w:r>
            <w:r>
              <w:rPr>
                <w:sz w:val="18"/>
              </w:rPr>
              <w:br/>
              <w:t>Slovénie</w:t>
            </w:r>
          </w:p>
        </w:tc>
        <w:tc>
          <w:tcPr>
            <w:tcW w:w="1134" w:type="dxa"/>
            <w:vAlign w:val="bottom"/>
          </w:tcPr>
          <w:p w:rsidR="00000000" w:rsidRDefault="00000000">
            <w:pPr>
              <w:jc w:val="right"/>
              <w:rPr>
                <w:sz w:val="18"/>
              </w:rPr>
            </w:pPr>
            <w:r>
              <w:rPr>
                <w:sz w:val="18"/>
              </w:rPr>
              <w:t>4</w:t>
            </w:r>
          </w:p>
        </w:tc>
        <w:tc>
          <w:tcPr>
            <w:tcW w:w="992" w:type="dxa"/>
            <w:vAlign w:val="bottom"/>
          </w:tcPr>
          <w:p w:rsidR="00000000" w:rsidRDefault="00000000">
            <w:pPr>
              <w:jc w:val="right"/>
              <w:rPr>
                <w:sz w:val="18"/>
              </w:rPr>
            </w:pPr>
            <w:r>
              <w:rPr>
                <w:sz w:val="18"/>
              </w:rPr>
              <w:t>222</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3</w:t>
            </w:r>
          </w:p>
        </w:tc>
        <w:tc>
          <w:tcPr>
            <w:tcW w:w="992" w:type="dxa"/>
            <w:vAlign w:val="bottom"/>
          </w:tcPr>
          <w:p w:rsidR="00000000" w:rsidRDefault="00000000">
            <w:pPr>
              <w:jc w:val="right"/>
              <w:rPr>
                <w:sz w:val="18"/>
              </w:rPr>
            </w:pPr>
            <w:r>
              <w:rPr>
                <w:sz w:val="18"/>
              </w:rPr>
              <w:t>756</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547</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Spain</w:t>
            </w:r>
            <w:r>
              <w:rPr>
                <w:sz w:val="18"/>
              </w:rPr>
              <w:br/>
              <w:t>Espagne</w:t>
            </w:r>
          </w:p>
        </w:tc>
        <w:tc>
          <w:tcPr>
            <w:tcW w:w="1134" w:type="dxa"/>
            <w:vAlign w:val="bottom"/>
          </w:tcPr>
          <w:p w:rsidR="00000000" w:rsidRDefault="00000000">
            <w:pPr>
              <w:jc w:val="right"/>
              <w:rPr>
                <w:sz w:val="18"/>
              </w:rPr>
            </w:pPr>
            <w:r>
              <w:rPr>
                <w:sz w:val="18"/>
              </w:rPr>
              <w:t>2 068</w:t>
            </w:r>
          </w:p>
        </w:tc>
        <w:tc>
          <w:tcPr>
            <w:tcW w:w="992" w:type="dxa"/>
            <w:vAlign w:val="bottom"/>
          </w:tcPr>
          <w:p w:rsidR="00000000" w:rsidRDefault="00000000">
            <w:pPr>
              <w:jc w:val="right"/>
              <w:rPr>
                <w:sz w:val="18"/>
              </w:rPr>
            </w:pPr>
            <w:r>
              <w:rPr>
                <w:sz w:val="18"/>
              </w:rPr>
              <w:t>207 458</w:t>
            </w:r>
          </w:p>
        </w:tc>
        <w:tc>
          <w:tcPr>
            <w:tcW w:w="1134" w:type="dxa"/>
            <w:vAlign w:val="bottom"/>
          </w:tcPr>
          <w:p w:rsidR="00000000" w:rsidRDefault="00000000">
            <w:pPr>
              <w:jc w:val="right"/>
              <w:rPr>
                <w:sz w:val="18"/>
              </w:rPr>
            </w:pPr>
            <w:r>
              <w:rPr>
                <w:sz w:val="18"/>
              </w:rPr>
              <w:t>2 431</w:t>
            </w:r>
          </w:p>
        </w:tc>
        <w:tc>
          <w:tcPr>
            <w:tcW w:w="992" w:type="dxa"/>
            <w:vAlign w:val="bottom"/>
          </w:tcPr>
          <w:p w:rsidR="00000000" w:rsidRDefault="00000000">
            <w:pPr>
              <w:jc w:val="right"/>
              <w:rPr>
                <w:sz w:val="18"/>
              </w:rPr>
            </w:pPr>
            <w:r>
              <w:rPr>
                <w:sz w:val="18"/>
              </w:rPr>
              <w:t>948 822</w:t>
            </w:r>
          </w:p>
        </w:tc>
        <w:tc>
          <w:tcPr>
            <w:tcW w:w="1134" w:type="dxa"/>
            <w:vAlign w:val="bottom"/>
          </w:tcPr>
          <w:p w:rsidR="00000000" w:rsidRDefault="00000000">
            <w:pPr>
              <w:jc w:val="right"/>
              <w:rPr>
                <w:sz w:val="18"/>
              </w:rPr>
            </w:pPr>
            <w:r>
              <w:rPr>
                <w:sz w:val="18"/>
              </w:rPr>
              <w:t>1 454</w:t>
            </w:r>
          </w:p>
        </w:tc>
        <w:tc>
          <w:tcPr>
            <w:tcW w:w="992" w:type="dxa"/>
            <w:vAlign w:val="bottom"/>
          </w:tcPr>
          <w:p w:rsidR="00000000" w:rsidRDefault="00000000">
            <w:pPr>
              <w:jc w:val="right"/>
              <w:rPr>
                <w:sz w:val="18"/>
              </w:rPr>
            </w:pPr>
            <w:r>
              <w:rPr>
                <w:sz w:val="18"/>
              </w:rPr>
              <w:t>400 282</w:t>
            </w:r>
          </w:p>
        </w:tc>
        <w:tc>
          <w:tcPr>
            <w:tcW w:w="1276" w:type="dxa"/>
            <w:vAlign w:val="bottom"/>
          </w:tcPr>
          <w:p w:rsidR="00000000" w:rsidRDefault="00000000">
            <w:pPr>
              <w:jc w:val="right"/>
              <w:rPr>
                <w:sz w:val="18"/>
              </w:rPr>
            </w:pPr>
            <w:r>
              <w:rPr>
                <w:sz w:val="18"/>
              </w:rPr>
              <w:t>18 270</w:t>
            </w:r>
          </w:p>
        </w:tc>
        <w:tc>
          <w:tcPr>
            <w:tcW w:w="1418" w:type="dxa"/>
            <w:vAlign w:val="bottom"/>
          </w:tcPr>
          <w:p w:rsidR="00000000" w:rsidRDefault="00000000">
            <w:pPr>
              <w:jc w:val="right"/>
              <w:rPr>
                <w:sz w:val="18"/>
              </w:rPr>
            </w:pPr>
            <w:r>
              <w:rPr>
                <w:sz w:val="18"/>
              </w:rPr>
              <w:t>7 253</w:t>
            </w:r>
          </w:p>
        </w:tc>
        <w:tc>
          <w:tcPr>
            <w:tcW w:w="887" w:type="dxa"/>
            <w:vAlign w:val="bottom"/>
          </w:tcPr>
          <w:p w:rsidR="00000000" w:rsidRDefault="00000000">
            <w:pPr>
              <w:spacing w:before="40" w:after="40"/>
              <w:jc w:val="right"/>
              <w:rPr>
                <w:sz w:val="18"/>
              </w:rPr>
            </w:pPr>
            <w:r>
              <w:rPr>
                <w:sz w:val="18"/>
              </w:rPr>
              <w:t>67 482</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Svalbard and Jan Mayen Is.</w:t>
            </w:r>
            <w:r>
              <w:rPr>
                <w:sz w:val="18"/>
              </w:rPr>
              <w:br/>
              <w:t>Svalbard et Île Jan Mayen</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Sweden</w:t>
            </w:r>
            <w:r>
              <w:rPr>
                <w:sz w:val="18"/>
              </w:rPr>
              <w:br/>
              <w:t>Suède</w:t>
            </w:r>
          </w:p>
        </w:tc>
        <w:tc>
          <w:tcPr>
            <w:tcW w:w="1134" w:type="dxa"/>
            <w:vAlign w:val="bottom"/>
          </w:tcPr>
          <w:p w:rsidR="00000000" w:rsidRDefault="00000000">
            <w:pPr>
              <w:jc w:val="right"/>
              <w:rPr>
                <w:sz w:val="18"/>
              </w:rPr>
            </w:pPr>
            <w:r>
              <w:rPr>
                <w:sz w:val="18"/>
              </w:rPr>
              <w:t>9</w:t>
            </w:r>
          </w:p>
        </w:tc>
        <w:tc>
          <w:tcPr>
            <w:tcW w:w="992" w:type="dxa"/>
            <w:vAlign w:val="bottom"/>
          </w:tcPr>
          <w:p w:rsidR="00000000" w:rsidRDefault="00000000">
            <w:pPr>
              <w:jc w:val="right"/>
              <w:rPr>
                <w:sz w:val="18"/>
              </w:rPr>
            </w:pPr>
            <w:r>
              <w:rPr>
                <w:sz w:val="18"/>
              </w:rPr>
              <w:t>278</w:t>
            </w:r>
          </w:p>
        </w:tc>
        <w:tc>
          <w:tcPr>
            <w:tcW w:w="1134" w:type="dxa"/>
            <w:vAlign w:val="bottom"/>
          </w:tcPr>
          <w:p w:rsidR="00000000" w:rsidRDefault="00000000">
            <w:pPr>
              <w:jc w:val="right"/>
              <w:rPr>
                <w:sz w:val="18"/>
              </w:rPr>
            </w:pPr>
            <w:r>
              <w:rPr>
                <w:sz w:val="18"/>
              </w:rPr>
              <w:t>3</w:t>
            </w:r>
          </w:p>
        </w:tc>
        <w:tc>
          <w:tcPr>
            <w:tcW w:w="992" w:type="dxa"/>
            <w:vAlign w:val="bottom"/>
          </w:tcPr>
          <w:p w:rsidR="00000000" w:rsidRDefault="00000000">
            <w:pPr>
              <w:jc w:val="right"/>
              <w:rPr>
                <w:sz w:val="18"/>
              </w:rPr>
            </w:pPr>
            <w:r>
              <w:rPr>
                <w:sz w:val="18"/>
              </w:rPr>
              <w:t>518</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490</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Switzerland</w:t>
            </w:r>
            <w:r>
              <w:rPr>
                <w:sz w:val="18"/>
              </w:rPr>
              <w:br/>
              <w:t>Suisse</w:t>
            </w:r>
          </w:p>
        </w:tc>
        <w:tc>
          <w:tcPr>
            <w:tcW w:w="1134" w:type="dxa"/>
            <w:vAlign w:val="bottom"/>
          </w:tcPr>
          <w:p w:rsidR="00000000" w:rsidRDefault="00000000">
            <w:pPr>
              <w:jc w:val="right"/>
              <w:rPr>
                <w:sz w:val="18"/>
              </w:rPr>
            </w:pPr>
            <w:r>
              <w:rPr>
                <w:sz w:val="18"/>
              </w:rPr>
              <w:t>18</w:t>
            </w:r>
          </w:p>
        </w:tc>
        <w:tc>
          <w:tcPr>
            <w:tcW w:w="992" w:type="dxa"/>
            <w:vAlign w:val="bottom"/>
          </w:tcPr>
          <w:p w:rsidR="00000000" w:rsidRDefault="00000000">
            <w:pPr>
              <w:jc w:val="right"/>
              <w:rPr>
                <w:sz w:val="18"/>
              </w:rPr>
            </w:pPr>
            <w:r>
              <w:rPr>
                <w:sz w:val="18"/>
              </w:rPr>
              <w:t>235</w:t>
            </w:r>
          </w:p>
        </w:tc>
        <w:tc>
          <w:tcPr>
            <w:tcW w:w="1134" w:type="dxa"/>
            <w:vAlign w:val="bottom"/>
          </w:tcPr>
          <w:p w:rsidR="00000000" w:rsidRDefault="00000000">
            <w:pPr>
              <w:jc w:val="right"/>
              <w:rPr>
                <w:sz w:val="18"/>
              </w:rPr>
            </w:pPr>
            <w:r>
              <w:rPr>
                <w:sz w:val="18"/>
              </w:rPr>
              <w:t>12</w:t>
            </w:r>
          </w:p>
        </w:tc>
        <w:tc>
          <w:tcPr>
            <w:tcW w:w="992" w:type="dxa"/>
            <w:vAlign w:val="bottom"/>
          </w:tcPr>
          <w:p w:rsidR="00000000" w:rsidRDefault="00000000">
            <w:pPr>
              <w:jc w:val="right"/>
              <w:rPr>
                <w:sz w:val="18"/>
              </w:rPr>
            </w:pPr>
            <w:r>
              <w:rPr>
                <w:sz w:val="18"/>
              </w:rPr>
              <w:t>650</w:t>
            </w:r>
          </w:p>
        </w:tc>
        <w:tc>
          <w:tcPr>
            <w:tcW w:w="1134" w:type="dxa"/>
            <w:vAlign w:val="bottom"/>
          </w:tcPr>
          <w:p w:rsidR="00000000" w:rsidRDefault="00000000">
            <w:pPr>
              <w:jc w:val="right"/>
              <w:rPr>
                <w:sz w:val="18"/>
              </w:rPr>
            </w:pPr>
            <w:r>
              <w:rPr>
                <w:sz w:val="18"/>
              </w:rPr>
              <w:t>38</w:t>
            </w:r>
          </w:p>
        </w:tc>
        <w:tc>
          <w:tcPr>
            <w:tcW w:w="992" w:type="dxa"/>
            <w:vAlign w:val="bottom"/>
          </w:tcPr>
          <w:p w:rsidR="00000000" w:rsidRDefault="00000000">
            <w:pPr>
              <w:jc w:val="right"/>
              <w:rPr>
                <w:sz w:val="18"/>
              </w:rPr>
            </w:pPr>
            <w:r>
              <w:rPr>
                <w:sz w:val="18"/>
              </w:rPr>
              <w:t>4 660</w:t>
            </w:r>
          </w:p>
        </w:tc>
        <w:tc>
          <w:tcPr>
            <w:tcW w:w="1276" w:type="dxa"/>
            <w:vAlign w:val="bottom"/>
          </w:tcPr>
          <w:p w:rsidR="00000000" w:rsidRDefault="00000000">
            <w:pPr>
              <w:jc w:val="right"/>
              <w:rPr>
                <w:sz w:val="18"/>
              </w:rPr>
            </w:pPr>
            <w:r>
              <w:rPr>
                <w:sz w:val="18"/>
              </w:rPr>
              <w:t>134</w:t>
            </w:r>
          </w:p>
        </w:tc>
        <w:tc>
          <w:tcPr>
            <w:tcW w:w="1418" w:type="dxa"/>
            <w:vAlign w:val="bottom"/>
          </w:tcPr>
          <w:p w:rsidR="00000000" w:rsidRDefault="00000000">
            <w:pPr>
              <w:jc w:val="right"/>
              <w:rPr>
                <w:sz w:val="18"/>
              </w:rPr>
            </w:pPr>
            <w:r>
              <w:rPr>
                <w:sz w:val="18"/>
              </w:rPr>
              <w:t>157</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Ukraine</w:t>
            </w:r>
          </w:p>
        </w:tc>
        <w:tc>
          <w:tcPr>
            <w:tcW w:w="1134" w:type="dxa"/>
            <w:vAlign w:val="bottom"/>
          </w:tcPr>
          <w:p w:rsidR="00000000" w:rsidRDefault="00000000">
            <w:pPr>
              <w:jc w:val="right"/>
              <w:rPr>
                <w:sz w:val="18"/>
              </w:rPr>
            </w:pPr>
            <w:r>
              <w:rPr>
                <w:sz w:val="18"/>
              </w:rPr>
              <w:t>1</w:t>
            </w:r>
          </w:p>
        </w:tc>
        <w:tc>
          <w:tcPr>
            <w:tcW w:w="992" w:type="dxa"/>
            <w:vAlign w:val="bottom"/>
          </w:tcPr>
          <w:p w:rsidR="00000000" w:rsidRDefault="00000000">
            <w:pPr>
              <w:jc w:val="right"/>
              <w:rPr>
                <w:sz w:val="18"/>
              </w:rPr>
            </w:pPr>
            <w:r>
              <w:rPr>
                <w:sz w:val="18"/>
              </w:rPr>
              <w:t>25</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93</w:t>
            </w:r>
          </w:p>
        </w:tc>
        <w:tc>
          <w:tcPr>
            <w:tcW w:w="1418" w:type="dxa"/>
            <w:vAlign w:val="bottom"/>
          </w:tcPr>
          <w:p w:rsidR="00000000" w:rsidRDefault="00000000">
            <w:pPr>
              <w:jc w:val="right"/>
              <w:rPr>
                <w:sz w:val="18"/>
              </w:rPr>
            </w:pPr>
            <w:r>
              <w:rPr>
                <w:sz w:val="18"/>
              </w:rPr>
              <w:t>391</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rPr>
                <w:sz w:val="18"/>
              </w:rPr>
            </w:pPr>
            <w:r>
              <w:rPr>
                <w:sz w:val="18"/>
              </w:rPr>
              <w:t>Yugoslavia</w:t>
            </w:r>
            <w:r>
              <w:rPr>
                <w:sz w:val="18"/>
              </w:rPr>
              <w:br/>
              <w:t>Yougoslavie</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134" w:type="dxa"/>
            <w:vAlign w:val="bottom"/>
          </w:tcPr>
          <w:p w:rsidR="00000000" w:rsidRDefault="00000000">
            <w:pPr>
              <w:jc w:val="right"/>
              <w:rPr>
                <w:sz w:val="18"/>
              </w:rPr>
            </w:pPr>
            <w:r>
              <w:rPr>
                <w:sz w:val="18"/>
              </w:rPr>
              <w:t>--</w:t>
            </w:r>
          </w:p>
        </w:tc>
        <w:tc>
          <w:tcPr>
            <w:tcW w:w="992" w:type="dxa"/>
            <w:vAlign w:val="bottom"/>
          </w:tcPr>
          <w:p w:rsidR="00000000" w:rsidRDefault="00000000">
            <w:pPr>
              <w:jc w:val="right"/>
              <w:rPr>
                <w:sz w:val="18"/>
              </w:rPr>
            </w:pPr>
            <w:r>
              <w:rPr>
                <w:sz w:val="18"/>
              </w:rPr>
              <w:t>--</w:t>
            </w:r>
          </w:p>
        </w:tc>
        <w:tc>
          <w:tcPr>
            <w:tcW w:w="1276" w:type="dxa"/>
            <w:vAlign w:val="bottom"/>
          </w:tcPr>
          <w:p w:rsidR="00000000" w:rsidRDefault="00000000">
            <w:pPr>
              <w:jc w:val="right"/>
              <w:rPr>
                <w:sz w:val="18"/>
              </w:rPr>
            </w:pPr>
            <w:r>
              <w:rPr>
                <w:sz w:val="18"/>
              </w:rPr>
              <w:t>--</w:t>
            </w:r>
          </w:p>
        </w:tc>
        <w:tc>
          <w:tcPr>
            <w:tcW w:w="1418" w:type="dxa"/>
            <w:vAlign w:val="bottom"/>
          </w:tcPr>
          <w:p w:rsidR="00000000" w:rsidRDefault="00000000">
            <w:pPr>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rPr>
                <w:sz w:val="18"/>
              </w:rPr>
            </w:pPr>
            <w:r>
              <w:rPr>
                <w:sz w:val="18"/>
              </w:rPr>
              <w:t>TOTAL EUROPE</w:t>
            </w:r>
          </w:p>
        </w:tc>
        <w:tc>
          <w:tcPr>
            <w:tcW w:w="1134" w:type="dxa"/>
            <w:tcBorders>
              <w:bottom w:val="single" w:sz="4" w:space="0" w:color="auto"/>
            </w:tcBorders>
            <w:vAlign w:val="bottom"/>
          </w:tcPr>
          <w:p w:rsidR="00000000" w:rsidRDefault="00000000">
            <w:pPr>
              <w:jc w:val="right"/>
              <w:rPr>
                <w:sz w:val="18"/>
              </w:rPr>
            </w:pPr>
            <w:r>
              <w:rPr>
                <w:sz w:val="18"/>
              </w:rPr>
              <w:t>23 648</w:t>
            </w:r>
          </w:p>
        </w:tc>
        <w:tc>
          <w:tcPr>
            <w:tcW w:w="992" w:type="dxa"/>
            <w:tcBorders>
              <w:bottom w:val="single" w:sz="4" w:space="0" w:color="auto"/>
            </w:tcBorders>
            <w:vAlign w:val="bottom"/>
          </w:tcPr>
          <w:p w:rsidR="00000000" w:rsidRDefault="00000000">
            <w:pPr>
              <w:jc w:val="right"/>
              <w:rPr>
                <w:sz w:val="18"/>
              </w:rPr>
            </w:pPr>
            <w:r>
              <w:rPr>
                <w:sz w:val="18"/>
              </w:rPr>
              <w:t>1 901 339</w:t>
            </w:r>
          </w:p>
        </w:tc>
        <w:tc>
          <w:tcPr>
            <w:tcW w:w="1134" w:type="dxa"/>
            <w:tcBorders>
              <w:bottom w:val="single" w:sz="4" w:space="0" w:color="auto"/>
            </w:tcBorders>
            <w:vAlign w:val="bottom"/>
          </w:tcPr>
          <w:p w:rsidR="00000000" w:rsidRDefault="00000000">
            <w:pPr>
              <w:jc w:val="right"/>
              <w:rPr>
                <w:sz w:val="18"/>
              </w:rPr>
            </w:pPr>
            <w:r>
              <w:rPr>
                <w:sz w:val="18"/>
              </w:rPr>
              <w:t>18 454</w:t>
            </w:r>
          </w:p>
        </w:tc>
        <w:tc>
          <w:tcPr>
            <w:tcW w:w="992" w:type="dxa"/>
            <w:tcBorders>
              <w:bottom w:val="single" w:sz="4" w:space="0" w:color="auto"/>
            </w:tcBorders>
            <w:vAlign w:val="bottom"/>
          </w:tcPr>
          <w:p w:rsidR="00000000" w:rsidRDefault="00000000">
            <w:pPr>
              <w:jc w:val="right"/>
              <w:rPr>
                <w:sz w:val="18"/>
              </w:rPr>
            </w:pPr>
            <w:r>
              <w:rPr>
                <w:sz w:val="18"/>
              </w:rPr>
              <w:t>3 607 573</w:t>
            </w:r>
          </w:p>
        </w:tc>
        <w:tc>
          <w:tcPr>
            <w:tcW w:w="1134" w:type="dxa"/>
            <w:tcBorders>
              <w:bottom w:val="single" w:sz="4" w:space="0" w:color="auto"/>
            </w:tcBorders>
            <w:vAlign w:val="bottom"/>
          </w:tcPr>
          <w:p w:rsidR="00000000" w:rsidRDefault="00000000">
            <w:pPr>
              <w:jc w:val="right"/>
              <w:rPr>
                <w:sz w:val="18"/>
              </w:rPr>
            </w:pPr>
            <w:r>
              <w:rPr>
                <w:sz w:val="18"/>
              </w:rPr>
              <w:t>10 132</w:t>
            </w:r>
          </w:p>
        </w:tc>
        <w:tc>
          <w:tcPr>
            <w:tcW w:w="992" w:type="dxa"/>
            <w:tcBorders>
              <w:bottom w:val="single" w:sz="4" w:space="0" w:color="auto"/>
            </w:tcBorders>
            <w:vAlign w:val="bottom"/>
          </w:tcPr>
          <w:p w:rsidR="00000000" w:rsidRDefault="00000000">
            <w:pPr>
              <w:jc w:val="right"/>
              <w:rPr>
                <w:sz w:val="18"/>
              </w:rPr>
            </w:pPr>
            <w:r>
              <w:rPr>
                <w:sz w:val="18"/>
              </w:rPr>
              <w:t>3 459 202</w:t>
            </w:r>
          </w:p>
        </w:tc>
        <w:tc>
          <w:tcPr>
            <w:tcW w:w="1276" w:type="dxa"/>
            <w:tcBorders>
              <w:bottom w:val="single" w:sz="4" w:space="0" w:color="auto"/>
            </w:tcBorders>
            <w:vAlign w:val="bottom"/>
          </w:tcPr>
          <w:p w:rsidR="00000000" w:rsidRDefault="00000000">
            <w:pPr>
              <w:jc w:val="right"/>
              <w:rPr>
                <w:sz w:val="18"/>
              </w:rPr>
            </w:pPr>
            <w:r>
              <w:rPr>
                <w:sz w:val="18"/>
              </w:rPr>
              <w:t>193 556</w:t>
            </w:r>
          </w:p>
        </w:tc>
        <w:tc>
          <w:tcPr>
            <w:tcW w:w="1418" w:type="dxa"/>
            <w:tcBorders>
              <w:bottom w:val="single" w:sz="4" w:space="0" w:color="auto"/>
            </w:tcBorders>
            <w:vAlign w:val="bottom"/>
          </w:tcPr>
          <w:p w:rsidR="00000000" w:rsidRDefault="00000000">
            <w:pPr>
              <w:jc w:val="right"/>
              <w:rPr>
                <w:sz w:val="18"/>
              </w:rPr>
            </w:pPr>
            <w:r>
              <w:rPr>
                <w:sz w:val="18"/>
              </w:rPr>
              <w:t>69 877</w:t>
            </w:r>
          </w:p>
        </w:tc>
        <w:tc>
          <w:tcPr>
            <w:tcW w:w="887" w:type="dxa"/>
            <w:tcBorders>
              <w:bottom w:val="single" w:sz="4" w:space="0" w:color="auto"/>
            </w:tcBorders>
            <w:vAlign w:val="bottom"/>
          </w:tcPr>
          <w:p w:rsidR="00000000" w:rsidRDefault="00000000">
            <w:pPr>
              <w:spacing w:before="40" w:after="40"/>
              <w:jc w:val="right"/>
              <w:rPr>
                <w:sz w:val="18"/>
              </w:rPr>
            </w:pPr>
            <w:r>
              <w:rPr>
                <w:sz w:val="18"/>
              </w:rPr>
              <w:t>217 637</w:t>
            </w:r>
          </w:p>
        </w:tc>
      </w:tr>
      <w:tr w:rsidR="00000000">
        <w:tblPrEx>
          <w:tblCellMar>
            <w:top w:w="0" w:type="dxa"/>
            <w:bottom w:w="0" w:type="dxa"/>
          </w:tblCellMar>
        </w:tblPrEx>
        <w:trPr>
          <w:cantSplit/>
        </w:trPr>
        <w:tc>
          <w:tcPr>
            <w:tcW w:w="13290" w:type="dxa"/>
            <w:gridSpan w:val="10"/>
            <w:vAlign w:val="center"/>
          </w:tcPr>
          <w:p w:rsidR="00000000" w:rsidRDefault="00000000">
            <w:pPr>
              <w:pageBreakBefore/>
              <w:spacing w:before="40" w:after="40"/>
              <w:jc w:val="center"/>
              <w:rPr>
                <w:sz w:val="18"/>
              </w:rPr>
            </w:pPr>
            <w:r>
              <w:rPr>
                <w:sz w:val="18"/>
              </w:rPr>
              <w:t xml:space="preserve">OCEANIA </w:t>
            </w:r>
            <w:r>
              <w:rPr>
                <w:sz w:val="18"/>
              </w:rPr>
              <w:noBreakHyphen/>
              <w:t xml:space="preserve"> OCÉANIE</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Australia</w:t>
            </w:r>
            <w:r>
              <w:rPr>
                <w:sz w:val="18"/>
              </w:rPr>
              <w:br/>
              <w:t>Australie</w:t>
            </w:r>
          </w:p>
        </w:tc>
        <w:tc>
          <w:tcPr>
            <w:tcW w:w="1134" w:type="dxa"/>
            <w:vAlign w:val="bottom"/>
          </w:tcPr>
          <w:p w:rsidR="00000000" w:rsidRDefault="00000000">
            <w:pPr>
              <w:spacing w:before="40" w:after="40"/>
              <w:jc w:val="right"/>
              <w:rPr>
                <w:sz w:val="18"/>
              </w:rPr>
            </w:pPr>
            <w:r>
              <w:rPr>
                <w:sz w:val="18"/>
              </w:rPr>
              <w:t>267</w:t>
            </w:r>
          </w:p>
        </w:tc>
        <w:tc>
          <w:tcPr>
            <w:tcW w:w="992" w:type="dxa"/>
            <w:vAlign w:val="bottom"/>
          </w:tcPr>
          <w:p w:rsidR="00000000" w:rsidRDefault="00000000">
            <w:pPr>
              <w:spacing w:before="40" w:after="40"/>
              <w:jc w:val="right"/>
              <w:rPr>
                <w:sz w:val="18"/>
              </w:rPr>
            </w:pPr>
            <w:r>
              <w:rPr>
                <w:sz w:val="18"/>
              </w:rPr>
              <w:t>17 950</w:t>
            </w:r>
          </w:p>
        </w:tc>
        <w:tc>
          <w:tcPr>
            <w:tcW w:w="1134" w:type="dxa"/>
            <w:vAlign w:val="bottom"/>
          </w:tcPr>
          <w:p w:rsidR="00000000" w:rsidRDefault="00000000">
            <w:pPr>
              <w:spacing w:before="40" w:after="40"/>
              <w:jc w:val="right"/>
              <w:rPr>
                <w:sz w:val="18"/>
              </w:rPr>
            </w:pPr>
            <w:r>
              <w:rPr>
                <w:sz w:val="18"/>
              </w:rPr>
              <w:t>1 284</w:t>
            </w:r>
          </w:p>
        </w:tc>
        <w:tc>
          <w:tcPr>
            <w:tcW w:w="992" w:type="dxa"/>
            <w:vAlign w:val="bottom"/>
          </w:tcPr>
          <w:p w:rsidR="00000000" w:rsidRDefault="00000000">
            <w:pPr>
              <w:spacing w:before="40" w:after="40"/>
              <w:jc w:val="right"/>
              <w:rPr>
                <w:sz w:val="18"/>
              </w:rPr>
            </w:pPr>
            <w:r>
              <w:rPr>
                <w:sz w:val="18"/>
              </w:rPr>
              <w:t>342 080</w:t>
            </w:r>
          </w:p>
        </w:tc>
        <w:tc>
          <w:tcPr>
            <w:tcW w:w="1134" w:type="dxa"/>
            <w:vAlign w:val="bottom"/>
          </w:tcPr>
          <w:p w:rsidR="00000000" w:rsidRDefault="00000000">
            <w:pPr>
              <w:spacing w:before="40" w:after="40"/>
              <w:jc w:val="right"/>
              <w:rPr>
                <w:sz w:val="18"/>
              </w:rPr>
            </w:pPr>
            <w:r>
              <w:rPr>
                <w:sz w:val="18"/>
              </w:rPr>
              <w:t>449</w:t>
            </w:r>
          </w:p>
        </w:tc>
        <w:tc>
          <w:tcPr>
            <w:tcW w:w="992" w:type="dxa"/>
            <w:vAlign w:val="bottom"/>
          </w:tcPr>
          <w:p w:rsidR="00000000" w:rsidRDefault="00000000">
            <w:pPr>
              <w:spacing w:before="40" w:after="40"/>
              <w:jc w:val="right"/>
              <w:rPr>
                <w:sz w:val="18"/>
              </w:rPr>
            </w:pPr>
            <w:r>
              <w:rPr>
                <w:sz w:val="18"/>
              </w:rPr>
              <w:t>263 031</w:t>
            </w:r>
          </w:p>
        </w:tc>
        <w:tc>
          <w:tcPr>
            <w:tcW w:w="1276" w:type="dxa"/>
            <w:vAlign w:val="bottom"/>
          </w:tcPr>
          <w:p w:rsidR="00000000" w:rsidRDefault="00000000">
            <w:pPr>
              <w:spacing w:before="40" w:after="40"/>
              <w:jc w:val="right"/>
              <w:rPr>
                <w:sz w:val="18"/>
              </w:rPr>
            </w:pPr>
            <w:r>
              <w:rPr>
                <w:sz w:val="18"/>
              </w:rPr>
              <w:t>3 331</w:t>
            </w:r>
          </w:p>
        </w:tc>
        <w:tc>
          <w:tcPr>
            <w:tcW w:w="1418" w:type="dxa"/>
            <w:vAlign w:val="bottom"/>
          </w:tcPr>
          <w:p w:rsidR="00000000" w:rsidRDefault="00000000">
            <w:pPr>
              <w:spacing w:before="40" w:after="40"/>
              <w:jc w:val="right"/>
              <w:rPr>
                <w:sz w:val="18"/>
              </w:rPr>
            </w:pPr>
            <w:r>
              <w:rPr>
                <w:sz w:val="18"/>
              </w:rPr>
              <w:t>2 691</w:t>
            </w:r>
          </w:p>
        </w:tc>
        <w:tc>
          <w:tcPr>
            <w:tcW w:w="887" w:type="dxa"/>
            <w:vAlign w:val="bottom"/>
          </w:tcPr>
          <w:p w:rsidR="00000000" w:rsidRDefault="00000000">
            <w:pPr>
              <w:spacing w:before="40" w:after="40"/>
              <w:jc w:val="right"/>
              <w:rPr>
                <w:sz w:val="18"/>
              </w:rPr>
            </w:pPr>
            <w:r>
              <w:rPr>
                <w:sz w:val="18"/>
              </w:rPr>
              <w:t>1 687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Canton and Enderbury Is.</w:t>
            </w:r>
            <w:r>
              <w:rPr>
                <w:sz w:val="18"/>
              </w:rPr>
              <w:br/>
              <w:t>Îles Canton et Enderbury</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Cook Islands</w:t>
            </w:r>
            <w:r>
              <w:rPr>
                <w:sz w:val="18"/>
              </w:rPr>
              <w:br/>
              <w:t>Îles Cook</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49</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319</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201</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Fiji</w:t>
            </w:r>
            <w:r>
              <w:rPr>
                <w:sz w:val="18"/>
              </w:rPr>
              <w:br/>
              <w:t>Fidji</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92</w:t>
            </w:r>
          </w:p>
        </w:tc>
        <w:tc>
          <w:tcPr>
            <w:tcW w:w="1134" w:type="dxa"/>
            <w:vAlign w:val="bottom"/>
          </w:tcPr>
          <w:p w:rsidR="00000000" w:rsidRDefault="00000000">
            <w:pPr>
              <w:spacing w:before="40" w:after="40"/>
              <w:jc w:val="right"/>
              <w:rPr>
                <w:sz w:val="18"/>
              </w:rPr>
            </w:pPr>
            <w:r>
              <w:rPr>
                <w:sz w:val="18"/>
              </w:rPr>
              <w:t>44</w:t>
            </w:r>
          </w:p>
        </w:tc>
        <w:tc>
          <w:tcPr>
            <w:tcW w:w="992" w:type="dxa"/>
            <w:vAlign w:val="bottom"/>
          </w:tcPr>
          <w:p w:rsidR="00000000" w:rsidRDefault="00000000">
            <w:pPr>
              <w:spacing w:before="40" w:after="40"/>
              <w:jc w:val="right"/>
              <w:rPr>
                <w:sz w:val="18"/>
              </w:rPr>
            </w:pPr>
            <w:r>
              <w:rPr>
                <w:sz w:val="18"/>
              </w:rPr>
              <w:t>12 010</w:t>
            </w:r>
          </w:p>
        </w:tc>
        <w:tc>
          <w:tcPr>
            <w:tcW w:w="1134" w:type="dxa"/>
            <w:vAlign w:val="bottom"/>
          </w:tcPr>
          <w:p w:rsidR="00000000" w:rsidRDefault="00000000">
            <w:pPr>
              <w:spacing w:before="40" w:after="40"/>
              <w:jc w:val="right"/>
              <w:rPr>
                <w:sz w:val="18"/>
              </w:rPr>
            </w:pPr>
            <w:r>
              <w:rPr>
                <w:sz w:val="18"/>
              </w:rPr>
              <w:t>18</w:t>
            </w:r>
          </w:p>
        </w:tc>
        <w:tc>
          <w:tcPr>
            <w:tcW w:w="992" w:type="dxa"/>
            <w:vAlign w:val="bottom"/>
          </w:tcPr>
          <w:p w:rsidR="00000000" w:rsidRDefault="00000000">
            <w:pPr>
              <w:spacing w:before="40" w:after="40"/>
              <w:jc w:val="right"/>
              <w:rPr>
                <w:sz w:val="18"/>
              </w:rPr>
            </w:pPr>
            <w:r>
              <w:rPr>
                <w:sz w:val="18"/>
              </w:rPr>
              <w:t>6 846</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Guam</w:t>
            </w:r>
          </w:p>
        </w:tc>
        <w:tc>
          <w:tcPr>
            <w:tcW w:w="1134" w:type="dxa"/>
            <w:vAlign w:val="bottom"/>
          </w:tcPr>
          <w:p w:rsidR="00000000" w:rsidRDefault="00000000">
            <w:pPr>
              <w:spacing w:before="40" w:after="40"/>
              <w:jc w:val="right"/>
              <w:rPr>
                <w:sz w:val="18"/>
              </w:rPr>
            </w:pPr>
            <w:r>
              <w:rPr>
                <w:sz w:val="18"/>
              </w:rPr>
              <w:t>4</w:t>
            </w:r>
          </w:p>
        </w:tc>
        <w:tc>
          <w:tcPr>
            <w:tcW w:w="992" w:type="dxa"/>
            <w:vAlign w:val="bottom"/>
          </w:tcPr>
          <w:p w:rsidR="00000000" w:rsidRDefault="00000000">
            <w:pPr>
              <w:spacing w:before="40" w:after="40"/>
              <w:jc w:val="right"/>
              <w:rPr>
                <w:sz w:val="18"/>
              </w:rPr>
            </w:pPr>
            <w:r>
              <w:rPr>
                <w:sz w:val="18"/>
              </w:rPr>
              <w:t>471</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2 623</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1 006</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Kiribati</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3</w:t>
            </w:r>
          </w:p>
        </w:tc>
        <w:tc>
          <w:tcPr>
            <w:tcW w:w="992" w:type="dxa"/>
            <w:vAlign w:val="bottom"/>
          </w:tcPr>
          <w:p w:rsidR="00000000" w:rsidRDefault="00000000">
            <w:pPr>
              <w:spacing w:before="40" w:after="40"/>
              <w:jc w:val="right"/>
              <w:rPr>
                <w:sz w:val="18"/>
              </w:rPr>
            </w:pPr>
            <w:r>
              <w:rPr>
                <w:sz w:val="18"/>
              </w:rPr>
              <w:t>1 220</w:t>
            </w:r>
          </w:p>
        </w:tc>
        <w:tc>
          <w:tcPr>
            <w:tcW w:w="1276" w:type="dxa"/>
            <w:vAlign w:val="bottom"/>
          </w:tcPr>
          <w:p w:rsidR="00000000" w:rsidRDefault="00000000">
            <w:pPr>
              <w:spacing w:before="40" w:after="40"/>
              <w:jc w:val="right"/>
              <w:rPr>
                <w:sz w:val="18"/>
              </w:rPr>
            </w:pPr>
            <w:r>
              <w:rPr>
                <w:sz w:val="18"/>
              </w:rPr>
              <w:t>20</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Marianas</w:t>
            </w:r>
            <w:r>
              <w:rPr>
                <w:sz w:val="18"/>
              </w:rPr>
              <w:br/>
              <w:t>Mariannes</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175</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496</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155</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Marshall Islands</w:t>
            </w:r>
            <w:r>
              <w:rPr>
                <w:sz w:val="18"/>
              </w:rPr>
              <w:br/>
              <w:t>Îles Marshall</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1 125</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245</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Micronesia, Fed. S.</w:t>
            </w:r>
            <w:r>
              <w:rPr>
                <w:sz w:val="18"/>
              </w:rPr>
              <w:br/>
              <w:t>Micronésie, E. féd.</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110</w:t>
            </w:r>
          </w:p>
        </w:tc>
        <w:tc>
          <w:tcPr>
            <w:tcW w:w="1134" w:type="dxa"/>
            <w:vAlign w:val="bottom"/>
          </w:tcPr>
          <w:p w:rsidR="00000000" w:rsidRDefault="00000000">
            <w:pPr>
              <w:spacing w:before="40" w:after="40"/>
              <w:jc w:val="right"/>
              <w:rPr>
                <w:sz w:val="18"/>
              </w:rPr>
            </w:pPr>
            <w:r>
              <w:rPr>
                <w:sz w:val="18"/>
              </w:rPr>
              <w:t>4</w:t>
            </w:r>
          </w:p>
        </w:tc>
        <w:tc>
          <w:tcPr>
            <w:tcW w:w="992" w:type="dxa"/>
            <w:vAlign w:val="bottom"/>
          </w:tcPr>
          <w:p w:rsidR="00000000" w:rsidRDefault="00000000">
            <w:pPr>
              <w:spacing w:before="40" w:after="40"/>
              <w:jc w:val="right"/>
              <w:rPr>
                <w:sz w:val="18"/>
              </w:rPr>
            </w:pPr>
            <w:r>
              <w:rPr>
                <w:sz w:val="18"/>
              </w:rPr>
              <w:t>1 331</w:t>
            </w:r>
          </w:p>
        </w:tc>
        <w:tc>
          <w:tcPr>
            <w:tcW w:w="1134" w:type="dxa"/>
            <w:vAlign w:val="bottom"/>
          </w:tcPr>
          <w:p w:rsidR="00000000" w:rsidRDefault="00000000">
            <w:pPr>
              <w:spacing w:before="40" w:after="40"/>
              <w:jc w:val="right"/>
              <w:rPr>
                <w:sz w:val="18"/>
              </w:rPr>
            </w:pPr>
            <w:r>
              <w:rPr>
                <w:sz w:val="18"/>
              </w:rPr>
              <w:t>4</w:t>
            </w:r>
          </w:p>
        </w:tc>
        <w:tc>
          <w:tcPr>
            <w:tcW w:w="992" w:type="dxa"/>
            <w:vAlign w:val="bottom"/>
          </w:tcPr>
          <w:p w:rsidR="00000000" w:rsidRDefault="00000000">
            <w:pPr>
              <w:spacing w:before="40" w:after="40"/>
              <w:jc w:val="right"/>
              <w:rPr>
                <w:sz w:val="18"/>
              </w:rPr>
            </w:pPr>
            <w:r>
              <w:rPr>
                <w:sz w:val="18"/>
              </w:rPr>
              <w:t>575</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Nauru</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240</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240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New Caledonia</w:t>
            </w:r>
            <w:r>
              <w:rPr>
                <w:sz w:val="18"/>
              </w:rPr>
              <w:br/>
              <w:t>Nouvelle</w:t>
            </w:r>
            <w:r>
              <w:rPr>
                <w:sz w:val="18"/>
              </w:rPr>
              <w:noBreakHyphen/>
              <w:t>Calédonie</w:t>
            </w:r>
          </w:p>
        </w:tc>
        <w:tc>
          <w:tcPr>
            <w:tcW w:w="1134" w:type="dxa"/>
            <w:vAlign w:val="bottom"/>
          </w:tcPr>
          <w:p w:rsidR="00000000" w:rsidRDefault="00000000">
            <w:pPr>
              <w:spacing w:before="40" w:after="40"/>
              <w:jc w:val="right"/>
              <w:rPr>
                <w:sz w:val="18"/>
              </w:rPr>
            </w:pPr>
            <w:r>
              <w:rPr>
                <w:sz w:val="18"/>
              </w:rPr>
              <w:t>44</w:t>
            </w:r>
          </w:p>
        </w:tc>
        <w:tc>
          <w:tcPr>
            <w:tcW w:w="992" w:type="dxa"/>
            <w:vAlign w:val="bottom"/>
          </w:tcPr>
          <w:p w:rsidR="00000000" w:rsidRDefault="00000000">
            <w:pPr>
              <w:spacing w:before="40" w:after="40"/>
              <w:jc w:val="right"/>
              <w:rPr>
                <w:sz w:val="18"/>
              </w:rPr>
            </w:pPr>
            <w:r>
              <w:rPr>
                <w:sz w:val="18"/>
              </w:rPr>
              <w:t>3 233</w:t>
            </w:r>
          </w:p>
        </w:tc>
        <w:tc>
          <w:tcPr>
            <w:tcW w:w="1134" w:type="dxa"/>
            <w:vAlign w:val="bottom"/>
          </w:tcPr>
          <w:p w:rsidR="00000000" w:rsidRDefault="00000000">
            <w:pPr>
              <w:spacing w:before="40" w:after="40"/>
              <w:jc w:val="right"/>
              <w:rPr>
                <w:sz w:val="18"/>
              </w:rPr>
            </w:pPr>
            <w:r>
              <w:rPr>
                <w:sz w:val="18"/>
              </w:rPr>
              <w:t>38</w:t>
            </w:r>
          </w:p>
        </w:tc>
        <w:tc>
          <w:tcPr>
            <w:tcW w:w="992" w:type="dxa"/>
            <w:vAlign w:val="bottom"/>
          </w:tcPr>
          <w:p w:rsidR="00000000" w:rsidRDefault="00000000">
            <w:pPr>
              <w:spacing w:before="40" w:after="40"/>
              <w:jc w:val="right"/>
              <w:rPr>
                <w:sz w:val="18"/>
              </w:rPr>
            </w:pPr>
            <w:r>
              <w:rPr>
                <w:sz w:val="18"/>
              </w:rPr>
              <w:t>5 245</w:t>
            </w:r>
          </w:p>
        </w:tc>
        <w:tc>
          <w:tcPr>
            <w:tcW w:w="1134" w:type="dxa"/>
            <w:vAlign w:val="bottom"/>
          </w:tcPr>
          <w:p w:rsidR="00000000" w:rsidRDefault="00000000">
            <w:pPr>
              <w:spacing w:before="40" w:after="40"/>
              <w:jc w:val="right"/>
              <w:rPr>
                <w:sz w:val="18"/>
              </w:rPr>
            </w:pPr>
            <w:r>
              <w:rPr>
                <w:sz w:val="18"/>
              </w:rPr>
              <w:t>30</w:t>
            </w:r>
          </w:p>
        </w:tc>
        <w:tc>
          <w:tcPr>
            <w:tcW w:w="992" w:type="dxa"/>
            <w:vAlign w:val="bottom"/>
          </w:tcPr>
          <w:p w:rsidR="00000000" w:rsidRDefault="00000000">
            <w:pPr>
              <w:spacing w:before="40" w:after="40"/>
              <w:jc w:val="right"/>
              <w:rPr>
                <w:sz w:val="18"/>
              </w:rPr>
            </w:pPr>
            <w:r>
              <w:rPr>
                <w:sz w:val="18"/>
              </w:rPr>
              <w:t>6 464</w:t>
            </w:r>
          </w:p>
        </w:tc>
        <w:tc>
          <w:tcPr>
            <w:tcW w:w="1276" w:type="dxa"/>
            <w:vAlign w:val="bottom"/>
          </w:tcPr>
          <w:p w:rsidR="00000000" w:rsidRDefault="00000000">
            <w:pPr>
              <w:spacing w:before="40" w:after="40"/>
              <w:jc w:val="right"/>
              <w:rPr>
                <w:sz w:val="18"/>
              </w:rPr>
            </w:pPr>
            <w:r>
              <w:rPr>
                <w:sz w:val="18"/>
              </w:rPr>
              <w:t>48</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New Zealand</w:t>
            </w:r>
            <w:r>
              <w:rPr>
                <w:sz w:val="18"/>
              </w:rPr>
              <w:br/>
              <w:t>Nouvelle</w:t>
            </w:r>
            <w:r>
              <w:rPr>
                <w:sz w:val="18"/>
              </w:rPr>
              <w:noBreakHyphen/>
              <w:t>Zélande</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60</w:t>
            </w:r>
          </w:p>
        </w:tc>
        <w:tc>
          <w:tcPr>
            <w:tcW w:w="1134" w:type="dxa"/>
            <w:vAlign w:val="bottom"/>
          </w:tcPr>
          <w:p w:rsidR="00000000" w:rsidRDefault="00000000">
            <w:pPr>
              <w:spacing w:before="40" w:after="40"/>
              <w:jc w:val="right"/>
              <w:rPr>
                <w:sz w:val="18"/>
              </w:rPr>
            </w:pPr>
            <w:r>
              <w:rPr>
                <w:sz w:val="18"/>
              </w:rPr>
              <w:t>190</w:t>
            </w:r>
          </w:p>
        </w:tc>
        <w:tc>
          <w:tcPr>
            <w:tcW w:w="992" w:type="dxa"/>
            <w:vAlign w:val="bottom"/>
          </w:tcPr>
          <w:p w:rsidR="00000000" w:rsidRDefault="00000000">
            <w:pPr>
              <w:spacing w:before="40" w:after="40"/>
              <w:jc w:val="right"/>
              <w:rPr>
                <w:sz w:val="18"/>
              </w:rPr>
            </w:pPr>
            <w:r>
              <w:rPr>
                <w:sz w:val="18"/>
              </w:rPr>
              <w:t>33 954</w:t>
            </w:r>
          </w:p>
        </w:tc>
        <w:tc>
          <w:tcPr>
            <w:tcW w:w="1134" w:type="dxa"/>
            <w:vAlign w:val="bottom"/>
          </w:tcPr>
          <w:p w:rsidR="00000000" w:rsidRDefault="00000000">
            <w:pPr>
              <w:spacing w:before="40" w:after="40"/>
              <w:jc w:val="right"/>
              <w:rPr>
                <w:sz w:val="18"/>
              </w:rPr>
            </w:pPr>
            <w:r>
              <w:rPr>
                <w:sz w:val="18"/>
              </w:rPr>
              <w:t>47</w:t>
            </w:r>
          </w:p>
        </w:tc>
        <w:tc>
          <w:tcPr>
            <w:tcW w:w="992" w:type="dxa"/>
            <w:vAlign w:val="bottom"/>
          </w:tcPr>
          <w:p w:rsidR="00000000" w:rsidRDefault="00000000">
            <w:pPr>
              <w:spacing w:before="40" w:after="40"/>
              <w:jc w:val="right"/>
              <w:rPr>
                <w:sz w:val="18"/>
              </w:rPr>
            </w:pPr>
            <w:r>
              <w:rPr>
                <w:sz w:val="18"/>
              </w:rPr>
              <w:t>23 179</w:t>
            </w:r>
          </w:p>
        </w:tc>
        <w:tc>
          <w:tcPr>
            <w:tcW w:w="1276" w:type="dxa"/>
            <w:vAlign w:val="bottom"/>
          </w:tcPr>
          <w:p w:rsidR="00000000" w:rsidRDefault="00000000">
            <w:pPr>
              <w:spacing w:before="40" w:after="40"/>
              <w:jc w:val="right"/>
              <w:rPr>
                <w:sz w:val="18"/>
              </w:rPr>
            </w:pPr>
            <w:r>
              <w:rPr>
                <w:sz w:val="18"/>
              </w:rPr>
              <w:t>1 724</w:t>
            </w:r>
          </w:p>
        </w:tc>
        <w:tc>
          <w:tcPr>
            <w:tcW w:w="1418" w:type="dxa"/>
            <w:vAlign w:val="bottom"/>
          </w:tcPr>
          <w:p w:rsidR="00000000" w:rsidRDefault="00000000">
            <w:pPr>
              <w:spacing w:before="40" w:after="40"/>
              <w:jc w:val="right"/>
              <w:rPr>
                <w:sz w:val="18"/>
              </w:rPr>
            </w:pPr>
            <w:r>
              <w:rPr>
                <w:sz w:val="18"/>
              </w:rPr>
              <w:t>104</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Niue</w:t>
            </w:r>
            <w:r>
              <w:rPr>
                <w:sz w:val="18"/>
              </w:rPr>
              <w:br/>
              <w:t>Nioué</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Palau</w:t>
            </w:r>
            <w:r>
              <w:rPr>
                <w:sz w:val="18"/>
              </w:rPr>
              <w:br/>
              <w:t>Palaos</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28</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262</w:t>
            </w:r>
          </w:p>
        </w:tc>
        <w:tc>
          <w:tcPr>
            <w:tcW w:w="1134" w:type="dxa"/>
            <w:vAlign w:val="bottom"/>
          </w:tcPr>
          <w:p w:rsidR="00000000" w:rsidRDefault="00000000">
            <w:pPr>
              <w:spacing w:before="40" w:after="40"/>
              <w:jc w:val="right"/>
              <w:rPr>
                <w:sz w:val="18"/>
              </w:rPr>
            </w:pPr>
            <w:r>
              <w:rPr>
                <w:sz w:val="18"/>
              </w:rPr>
              <w:t>1</w:t>
            </w:r>
          </w:p>
        </w:tc>
        <w:tc>
          <w:tcPr>
            <w:tcW w:w="992" w:type="dxa"/>
            <w:vAlign w:val="bottom"/>
          </w:tcPr>
          <w:p w:rsidR="00000000" w:rsidRDefault="00000000">
            <w:pPr>
              <w:spacing w:before="40" w:after="40"/>
              <w:jc w:val="right"/>
              <w:rPr>
                <w:sz w:val="18"/>
              </w:rPr>
            </w:pPr>
            <w:r>
              <w:rPr>
                <w:sz w:val="18"/>
              </w:rPr>
              <w:t>175</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Papua New Guinea</w:t>
            </w:r>
            <w:r>
              <w:rPr>
                <w:sz w:val="18"/>
              </w:rPr>
              <w:br/>
              <w:t>Papouasie</w:t>
            </w:r>
            <w:r>
              <w:rPr>
                <w:sz w:val="18"/>
              </w:rPr>
              <w:noBreakHyphen/>
              <w:t>Nouvelle</w:t>
            </w:r>
            <w:r>
              <w:rPr>
                <w:sz w:val="18"/>
              </w:rPr>
              <w:noBreakHyphen/>
              <w:t xml:space="preserve">Guinée </w:t>
            </w:r>
          </w:p>
        </w:tc>
        <w:tc>
          <w:tcPr>
            <w:tcW w:w="1134" w:type="dxa"/>
            <w:vAlign w:val="bottom"/>
          </w:tcPr>
          <w:p w:rsidR="00000000" w:rsidRDefault="00000000">
            <w:pPr>
              <w:spacing w:before="40" w:after="40"/>
              <w:jc w:val="right"/>
              <w:rPr>
                <w:sz w:val="18"/>
              </w:rPr>
            </w:pPr>
            <w:r>
              <w:rPr>
                <w:sz w:val="18"/>
              </w:rPr>
              <w:t>133</w:t>
            </w:r>
          </w:p>
        </w:tc>
        <w:tc>
          <w:tcPr>
            <w:tcW w:w="992" w:type="dxa"/>
            <w:vAlign w:val="bottom"/>
          </w:tcPr>
          <w:p w:rsidR="00000000" w:rsidRDefault="00000000">
            <w:pPr>
              <w:spacing w:before="40" w:after="40"/>
              <w:jc w:val="right"/>
              <w:rPr>
                <w:sz w:val="18"/>
              </w:rPr>
            </w:pPr>
            <w:r>
              <w:rPr>
                <w:sz w:val="18"/>
              </w:rPr>
              <w:t>5 768</w:t>
            </w:r>
          </w:p>
        </w:tc>
        <w:tc>
          <w:tcPr>
            <w:tcW w:w="1134" w:type="dxa"/>
            <w:vAlign w:val="bottom"/>
          </w:tcPr>
          <w:p w:rsidR="00000000" w:rsidRDefault="00000000">
            <w:pPr>
              <w:spacing w:before="40" w:after="40"/>
              <w:jc w:val="right"/>
              <w:rPr>
                <w:sz w:val="18"/>
              </w:rPr>
            </w:pPr>
            <w:r>
              <w:rPr>
                <w:sz w:val="18"/>
              </w:rPr>
              <w:t>830</w:t>
            </w:r>
          </w:p>
        </w:tc>
        <w:tc>
          <w:tcPr>
            <w:tcW w:w="992" w:type="dxa"/>
            <w:vAlign w:val="bottom"/>
          </w:tcPr>
          <w:p w:rsidR="00000000" w:rsidRDefault="00000000">
            <w:pPr>
              <w:spacing w:before="40" w:after="40"/>
              <w:jc w:val="right"/>
              <w:rPr>
                <w:sz w:val="18"/>
              </w:rPr>
            </w:pPr>
            <w:r>
              <w:rPr>
                <w:sz w:val="18"/>
              </w:rPr>
              <w:t>126 403</w:t>
            </w:r>
          </w:p>
        </w:tc>
        <w:tc>
          <w:tcPr>
            <w:tcW w:w="1134" w:type="dxa"/>
            <w:vAlign w:val="bottom"/>
          </w:tcPr>
          <w:p w:rsidR="00000000" w:rsidRDefault="00000000">
            <w:pPr>
              <w:spacing w:before="40" w:after="40"/>
              <w:jc w:val="right"/>
              <w:rPr>
                <w:sz w:val="18"/>
              </w:rPr>
            </w:pPr>
            <w:r>
              <w:rPr>
                <w:sz w:val="18"/>
              </w:rPr>
              <w:t>79</w:t>
            </w:r>
          </w:p>
        </w:tc>
        <w:tc>
          <w:tcPr>
            <w:tcW w:w="992" w:type="dxa"/>
            <w:vAlign w:val="bottom"/>
          </w:tcPr>
          <w:p w:rsidR="00000000" w:rsidRDefault="00000000">
            <w:pPr>
              <w:spacing w:before="40" w:after="40"/>
              <w:jc w:val="right"/>
              <w:rPr>
                <w:sz w:val="18"/>
              </w:rPr>
            </w:pPr>
            <w:r>
              <w:rPr>
                <w:sz w:val="18"/>
              </w:rPr>
              <w:t>16 662</w:t>
            </w:r>
          </w:p>
        </w:tc>
        <w:tc>
          <w:tcPr>
            <w:tcW w:w="1276" w:type="dxa"/>
            <w:vAlign w:val="bottom"/>
          </w:tcPr>
          <w:p w:rsidR="00000000" w:rsidRDefault="00000000">
            <w:pPr>
              <w:spacing w:before="40" w:after="40"/>
              <w:jc w:val="right"/>
              <w:rPr>
                <w:sz w:val="18"/>
              </w:rPr>
            </w:pPr>
            <w:r>
              <w:rPr>
                <w:sz w:val="18"/>
              </w:rPr>
              <w:t>592</w:t>
            </w:r>
          </w:p>
        </w:tc>
        <w:tc>
          <w:tcPr>
            <w:tcW w:w="1418" w:type="dxa"/>
            <w:vAlign w:val="bottom"/>
          </w:tcPr>
          <w:p w:rsidR="00000000" w:rsidRDefault="00000000">
            <w:pPr>
              <w:spacing w:before="40" w:after="40"/>
              <w:jc w:val="right"/>
              <w:rPr>
                <w:sz w:val="18"/>
              </w:rPr>
            </w:pPr>
            <w:r>
              <w:rPr>
                <w:sz w:val="18"/>
              </w:rPr>
              <w:t>69</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Polynesia, French</w:t>
            </w:r>
            <w:r>
              <w:rPr>
                <w:sz w:val="18"/>
              </w:rPr>
              <w:br/>
              <w:t>Polynésie française</w:t>
            </w:r>
          </w:p>
        </w:tc>
        <w:tc>
          <w:tcPr>
            <w:tcW w:w="1134" w:type="dxa"/>
            <w:vAlign w:val="bottom"/>
          </w:tcPr>
          <w:p w:rsidR="00000000" w:rsidRDefault="00000000">
            <w:pPr>
              <w:spacing w:before="40" w:after="40"/>
              <w:jc w:val="right"/>
              <w:rPr>
                <w:sz w:val="18"/>
              </w:rPr>
            </w:pPr>
            <w:r>
              <w:rPr>
                <w:sz w:val="18"/>
              </w:rPr>
              <w:t>10</w:t>
            </w:r>
          </w:p>
        </w:tc>
        <w:tc>
          <w:tcPr>
            <w:tcW w:w="992" w:type="dxa"/>
            <w:vAlign w:val="bottom"/>
          </w:tcPr>
          <w:p w:rsidR="00000000" w:rsidRDefault="00000000">
            <w:pPr>
              <w:spacing w:before="40" w:after="40"/>
              <w:jc w:val="right"/>
              <w:rPr>
                <w:sz w:val="18"/>
              </w:rPr>
            </w:pPr>
            <w:r>
              <w:rPr>
                <w:sz w:val="18"/>
              </w:rPr>
              <w:t>2 103</w:t>
            </w:r>
          </w:p>
        </w:tc>
        <w:tc>
          <w:tcPr>
            <w:tcW w:w="1134" w:type="dxa"/>
            <w:vAlign w:val="bottom"/>
          </w:tcPr>
          <w:p w:rsidR="00000000" w:rsidRDefault="00000000">
            <w:pPr>
              <w:spacing w:before="40" w:after="40"/>
              <w:jc w:val="right"/>
              <w:rPr>
                <w:sz w:val="18"/>
              </w:rPr>
            </w:pPr>
            <w:r>
              <w:rPr>
                <w:sz w:val="18"/>
              </w:rPr>
              <w:t>11</w:t>
            </w:r>
          </w:p>
        </w:tc>
        <w:tc>
          <w:tcPr>
            <w:tcW w:w="992" w:type="dxa"/>
            <w:vAlign w:val="bottom"/>
          </w:tcPr>
          <w:p w:rsidR="00000000" w:rsidRDefault="00000000">
            <w:pPr>
              <w:spacing w:before="40" w:after="40"/>
              <w:jc w:val="right"/>
              <w:rPr>
                <w:sz w:val="18"/>
              </w:rPr>
            </w:pPr>
            <w:r>
              <w:rPr>
                <w:sz w:val="18"/>
              </w:rPr>
              <w:t>4 335</w:t>
            </w:r>
          </w:p>
        </w:tc>
        <w:tc>
          <w:tcPr>
            <w:tcW w:w="1134" w:type="dxa"/>
            <w:vAlign w:val="bottom"/>
          </w:tcPr>
          <w:p w:rsidR="00000000" w:rsidRDefault="00000000">
            <w:pPr>
              <w:spacing w:before="40" w:after="40"/>
              <w:jc w:val="right"/>
              <w:rPr>
                <w:sz w:val="18"/>
              </w:rPr>
            </w:pPr>
            <w:r>
              <w:rPr>
                <w:sz w:val="18"/>
              </w:rPr>
              <w:t>11</w:t>
            </w:r>
          </w:p>
        </w:tc>
        <w:tc>
          <w:tcPr>
            <w:tcW w:w="992" w:type="dxa"/>
            <w:vAlign w:val="bottom"/>
          </w:tcPr>
          <w:p w:rsidR="00000000" w:rsidRDefault="00000000">
            <w:pPr>
              <w:spacing w:before="40" w:after="40"/>
              <w:jc w:val="right"/>
              <w:rPr>
                <w:sz w:val="18"/>
              </w:rPr>
            </w:pPr>
            <w:r>
              <w:rPr>
                <w:sz w:val="18"/>
              </w:rPr>
              <w:t>5 126</w:t>
            </w:r>
          </w:p>
        </w:tc>
        <w:tc>
          <w:tcPr>
            <w:tcW w:w="1276" w:type="dxa"/>
            <w:vAlign w:val="bottom"/>
          </w:tcPr>
          <w:p w:rsidR="00000000" w:rsidRDefault="00000000">
            <w:pPr>
              <w:spacing w:before="40" w:after="40"/>
              <w:jc w:val="right"/>
              <w:rPr>
                <w:sz w:val="18"/>
              </w:rPr>
            </w:pPr>
            <w:r>
              <w:rPr>
                <w:sz w:val="18"/>
              </w:rPr>
              <w:t>12</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Samoa</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202</w:t>
            </w:r>
          </w:p>
        </w:tc>
        <w:tc>
          <w:tcPr>
            <w:tcW w:w="1134" w:type="dxa"/>
            <w:vAlign w:val="bottom"/>
          </w:tcPr>
          <w:p w:rsidR="00000000" w:rsidRDefault="00000000">
            <w:pPr>
              <w:spacing w:before="40" w:after="40"/>
              <w:jc w:val="right"/>
              <w:rPr>
                <w:sz w:val="18"/>
              </w:rPr>
            </w:pPr>
            <w:r>
              <w:rPr>
                <w:sz w:val="18"/>
              </w:rPr>
              <w:t>7</w:t>
            </w:r>
          </w:p>
        </w:tc>
        <w:tc>
          <w:tcPr>
            <w:tcW w:w="992" w:type="dxa"/>
            <w:vAlign w:val="bottom"/>
          </w:tcPr>
          <w:p w:rsidR="00000000" w:rsidRDefault="00000000">
            <w:pPr>
              <w:spacing w:before="40" w:after="40"/>
              <w:jc w:val="right"/>
              <w:rPr>
                <w:sz w:val="18"/>
              </w:rPr>
            </w:pPr>
            <w:r>
              <w:rPr>
                <w:sz w:val="18"/>
              </w:rPr>
              <w:t>2 977</w:t>
            </w:r>
          </w:p>
        </w:tc>
        <w:tc>
          <w:tcPr>
            <w:tcW w:w="1134" w:type="dxa"/>
            <w:vAlign w:val="bottom"/>
          </w:tcPr>
          <w:p w:rsidR="00000000" w:rsidRDefault="00000000">
            <w:pPr>
              <w:spacing w:before="40" w:after="40"/>
              <w:jc w:val="right"/>
              <w:rPr>
                <w:sz w:val="18"/>
              </w:rPr>
            </w:pPr>
            <w:r>
              <w:rPr>
                <w:sz w:val="18"/>
              </w:rPr>
              <w:t>8</w:t>
            </w:r>
          </w:p>
        </w:tc>
        <w:tc>
          <w:tcPr>
            <w:tcW w:w="992" w:type="dxa"/>
            <w:vAlign w:val="bottom"/>
          </w:tcPr>
          <w:p w:rsidR="00000000" w:rsidRDefault="00000000">
            <w:pPr>
              <w:spacing w:before="40" w:after="40"/>
              <w:jc w:val="right"/>
              <w:rPr>
                <w:sz w:val="18"/>
              </w:rPr>
            </w:pPr>
            <w:r>
              <w:rPr>
                <w:sz w:val="18"/>
              </w:rPr>
              <w:t>2 493</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Samoa, American</w:t>
            </w:r>
            <w:r>
              <w:rPr>
                <w:sz w:val="18"/>
              </w:rPr>
              <w:br/>
              <w:t>Samoa américaines</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260</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410</w:t>
            </w:r>
          </w:p>
        </w:tc>
        <w:tc>
          <w:tcPr>
            <w:tcW w:w="1134" w:type="dxa"/>
            <w:vAlign w:val="bottom"/>
          </w:tcPr>
          <w:p w:rsidR="00000000" w:rsidRDefault="00000000">
            <w:pPr>
              <w:spacing w:before="40" w:after="40"/>
              <w:jc w:val="right"/>
              <w:rPr>
                <w:sz w:val="18"/>
              </w:rPr>
            </w:pPr>
            <w:r>
              <w:rPr>
                <w:sz w:val="18"/>
              </w:rPr>
              <w:t>2</w:t>
            </w:r>
          </w:p>
        </w:tc>
        <w:tc>
          <w:tcPr>
            <w:tcW w:w="992" w:type="dxa"/>
            <w:vAlign w:val="bottom"/>
          </w:tcPr>
          <w:p w:rsidR="00000000" w:rsidRDefault="00000000">
            <w:pPr>
              <w:spacing w:before="40" w:after="40"/>
              <w:jc w:val="right"/>
              <w:rPr>
                <w:sz w:val="18"/>
              </w:rPr>
            </w:pPr>
            <w:r>
              <w:rPr>
                <w:sz w:val="18"/>
              </w:rPr>
              <w:t>330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Solomon Islands</w:t>
            </w:r>
            <w:r>
              <w:rPr>
                <w:sz w:val="18"/>
              </w:rPr>
              <w:br/>
              <w:t>Îles Salomon</w:t>
            </w:r>
          </w:p>
        </w:tc>
        <w:tc>
          <w:tcPr>
            <w:tcW w:w="1134" w:type="dxa"/>
            <w:vAlign w:val="bottom"/>
          </w:tcPr>
          <w:p w:rsidR="00000000" w:rsidRDefault="00000000">
            <w:pPr>
              <w:spacing w:before="40" w:after="40"/>
              <w:jc w:val="right"/>
              <w:rPr>
                <w:sz w:val="18"/>
              </w:rPr>
            </w:pPr>
            <w:r>
              <w:rPr>
                <w:sz w:val="18"/>
              </w:rPr>
              <w:t>9</w:t>
            </w:r>
          </w:p>
        </w:tc>
        <w:tc>
          <w:tcPr>
            <w:tcW w:w="992" w:type="dxa"/>
            <w:vAlign w:val="bottom"/>
          </w:tcPr>
          <w:p w:rsidR="00000000" w:rsidRDefault="00000000">
            <w:pPr>
              <w:spacing w:before="40" w:after="40"/>
              <w:jc w:val="right"/>
              <w:rPr>
                <w:sz w:val="18"/>
              </w:rPr>
            </w:pPr>
            <w:r>
              <w:rPr>
                <w:sz w:val="18"/>
              </w:rPr>
              <w:t>375</w:t>
            </w:r>
          </w:p>
        </w:tc>
        <w:tc>
          <w:tcPr>
            <w:tcW w:w="1134" w:type="dxa"/>
            <w:vAlign w:val="bottom"/>
          </w:tcPr>
          <w:p w:rsidR="00000000" w:rsidRDefault="00000000">
            <w:pPr>
              <w:spacing w:before="40" w:after="40"/>
              <w:jc w:val="right"/>
              <w:rPr>
                <w:sz w:val="18"/>
              </w:rPr>
            </w:pPr>
            <w:r>
              <w:rPr>
                <w:sz w:val="18"/>
              </w:rPr>
              <w:t>9</w:t>
            </w:r>
          </w:p>
        </w:tc>
        <w:tc>
          <w:tcPr>
            <w:tcW w:w="992" w:type="dxa"/>
            <w:vAlign w:val="bottom"/>
          </w:tcPr>
          <w:p w:rsidR="00000000" w:rsidRDefault="00000000">
            <w:pPr>
              <w:spacing w:before="40" w:after="40"/>
              <w:jc w:val="right"/>
              <w:rPr>
                <w:sz w:val="18"/>
              </w:rPr>
            </w:pPr>
            <w:r>
              <w:rPr>
                <w:sz w:val="18"/>
              </w:rPr>
              <w:t>1 680</w:t>
            </w:r>
          </w:p>
        </w:tc>
        <w:tc>
          <w:tcPr>
            <w:tcW w:w="1134" w:type="dxa"/>
            <w:vAlign w:val="bottom"/>
          </w:tcPr>
          <w:p w:rsidR="00000000" w:rsidRDefault="00000000">
            <w:pPr>
              <w:spacing w:before="40" w:after="40"/>
              <w:jc w:val="right"/>
              <w:rPr>
                <w:sz w:val="18"/>
              </w:rPr>
            </w:pPr>
            <w:r>
              <w:rPr>
                <w:sz w:val="18"/>
              </w:rPr>
              <w:t>7</w:t>
            </w:r>
          </w:p>
        </w:tc>
        <w:tc>
          <w:tcPr>
            <w:tcW w:w="992" w:type="dxa"/>
            <w:vAlign w:val="bottom"/>
          </w:tcPr>
          <w:p w:rsidR="00000000" w:rsidRDefault="00000000">
            <w:pPr>
              <w:spacing w:before="40" w:after="40"/>
              <w:jc w:val="right"/>
              <w:rPr>
                <w:sz w:val="18"/>
              </w:rPr>
            </w:pPr>
            <w:r>
              <w:rPr>
                <w:sz w:val="18"/>
              </w:rPr>
              <w:t>840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Tokelau Islands</w:t>
            </w:r>
            <w:r>
              <w:rPr>
                <w:sz w:val="18"/>
              </w:rPr>
              <w:br/>
              <w:t>Îles Tokélaou</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Tonga</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6</w:t>
            </w:r>
          </w:p>
        </w:tc>
        <w:tc>
          <w:tcPr>
            <w:tcW w:w="992" w:type="dxa"/>
            <w:vAlign w:val="bottom"/>
          </w:tcPr>
          <w:p w:rsidR="00000000" w:rsidRDefault="00000000">
            <w:pPr>
              <w:spacing w:before="40" w:after="40"/>
              <w:jc w:val="right"/>
              <w:rPr>
                <w:sz w:val="18"/>
              </w:rPr>
            </w:pPr>
            <w:r>
              <w:rPr>
                <w:sz w:val="18"/>
              </w:rPr>
              <w:t>2 350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Tuvalu Islands</w:t>
            </w:r>
            <w:r>
              <w:rPr>
                <w:sz w:val="18"/>
              </w:rPr>
              <w:br/>
              <w:t>Îles Tuvalu</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Vanuatu</w:t>
            </w:r>
          </w:p>
        </w:tc>
        <w:tc>
          <w:tcPr>
            <w:tcW w:w="1134" w:type="dxa"/>
            <w:vAlign w:val="bottom"/>
          </w:tcPr>
          <w:p w:rsidR="00000000" w:rsidRDefault="00000000">
            <w:pPr>
              <w:spacing w:before="40" w:after="40"/>
              <w:jc w:val="right"/>
              <w:rPr>
                <w:sz w:val="18"/>
              </w:rPr>
            </w:pPr>
            <w:r>
              <w:rPr>
                <w:sz w:val="18"/>
              </w:rPr>
              <w:t>56</w:t>
            </w:r>
          </w:p>
        </w:tc>
        <w:tc>
          <w:tcPr>
            <w:tcW w:w="992" w:type="dxa"/>
            <w:vAlign w:val="bottom"/>
          </w:tcPr>
          <w:p w:rsidR="00000000" w:rsidRDefault="00000000">
            <w:pPr>
              <w:spacing w:before="40" w:after="40"/>
              <w:jc w:val="right"/>
              <w:rPr>
                <w:sz w:val="18"/>
              </w:rPr>
            </w:pPr>
            <w:r>
              <w:rPr>
                <w:sz w:val="18"/>
              </w:rPr>
              <w:t>1 200</w:t>
            </w:r>
          </w:p>
        </w:tc>
        <w:tc>
          <w:tcPr>
            <w:tcW w:w="1134" w:type="dxa"/>
            <w:vAlign w:val="bottom"/>
          </w:tcPr>
          <w:p w:rsidR="00000000" w:rsidRDefault="00000000">
            <w:pPr>
              <w:spacing w:before="40" w:after="40"/>
              <w:jc w:val="right"/>
              <w:rPr>
                <w:sz w:val="18"/>
              </w:rPr>
            </w:pPr>
            <w:r>
              <w:rPr>
                <w:sz w:val="18"/>
              </w:rPr>
              <w:t>53</w:t>
            </w:r>
          </w:p>
        </w:tc>
        <w:tc>
          <w:tcPr>
            <w:tcW w:w="992" w:type="dxa"/>
            <w:vAlign w:val="bottom"/>
          </w:tcPr>
          <w:p w:rsidR="00000000" w:rsidRDefault="00000000">
            <w:pPr>
              <w:spacing w:before="40" w:after="40"/>
              <w:jc w:val="right"/>
              <w:rPr>
                <w:sz w:val="18"/>
              </w:rPr>
            </w:pPr>
            <w:r>
              <w:rPr>
                <w:sz w:val="18"/>
              </w:rPr>
              <w:t>6 400</w:t>
            </w:r>
          </w:p>
        </w:tc>
        <w:tc>
          <w:tcPr>
            <w:tcW w:w="1134" w:type="dxa"/>
            <w:vAlign w:val="bottom"/>
          </w:tcPr>
          <w:p w:rsidR="00000000" w:rsidRDefault="00000000">
            <w:pPr>
              <w:spacing w:before="40" w:after="40"/>
              <w:jc w:val="right"/>
              <w:rPr>
                <w:sz w:val="18"/>
              </w:rPr>
            </w:pPr>
            <w:r>
              <w:rPr>
                <w:sz w:val="18"/>
              </w:rPr>
              <w:t>8</w:t>
            </w:r>
          </w:p>
        </w:tc>
        <w:tc>
          <w:tcPr>
            <w:tcW w:w="992" w:type="dxa"/>
            <w:vAlign w:val="bottom"/>
          </w:tcPr>
          <w:p w:rsidR="00000000" w:rsidRDefault="00000000">
            <w:pPr>
              <w:spacing w:before="40" w:after="40"/>
              <w:jc w:val="right"/>
              <w:rPr>
                <w:sz w:val="18"/>
              </w:rPr>
            </w:pPr>
            <w:r>
              <w:rPr>
                <w:sz w:val="18"/>
              </w:rPr>
              <w:t>900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Wake Island</w:t>
            </w:r>
            <w:r>
              <w:rPr>
                <w:sz w:val="18"/>
              </w:rPr>
              <w:br/>
              <w:t>Île de Wake</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134" w:type="dxa"/>
            <w:vAlign w:val="bottom"/>
          </w:tcPr>
          <w:p w:rsidR="00000000" w:rsidRDefault="00000000">
            <w:pPr>
              <w:spacing w:before="40" w:after="40"/>
              <w:jc w:val="right"/>
              <w:rPr>
                <w:sz w:val="18"/>
              </w:rPr>
            </w:pPr>
            <w:r>
              <w:rPr>
                <w:sz w:val="18"/>
              </w:rPr>
              <w:t>--</w:t>
            </w:r>
          </w:p>
        </w:tc>
        <w:tc>
          <w:tcPr>
            <w:tcW w:w="992" w:type="dxa"/>
            <w:vAlign w:val="bottom"/>
          </w:tcPr>
          <w:p w:rsidR="00000000" w:rsidRDefault="00000000">
            <w:pPr>
              <w:spacing w:before="40" w:after="40"/>
              <w:jc w:val="right"/>
              <w:rPr>
                <w:sz w:val="18"/>
              </w:rPr>
            </w:pPr>
            <w:r>
              <w:rPr>
                <w:sz w:val="18"/>
              </w:rPr>
              <w:t>--</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Wallis and Futuna Islands</w:t>
            </w:r>
            <w:r>
              <w:rPr>
                <w:sz w:val="18"/>
              </w:rPr>
              <w:br/>
              <w:t>Îles Wallis et Futuna</w:t>
            </w:r>
          </w:p>
        </w:tc>
        <w:tc>
          <w:tcPr>
            <w:tcW w:w="1134" w:type="dxa"/>
            <w:vAlign w:val="bottom"/>
          </w:tcPr>
          <w:p w:rsidR="00000000" w:rsidRDefault="00000000">
            <w:pPr>
              <w:spacing w:before="40" w:after="40"/>
              <w:jc w:val="right"/>
              <w:rPr>
                <w:sz w:val="18"/>
              </w:rPr>
            </w:pPr>
            <w:r>
              <w:rPr>
                <w:sz w:val="18"/>
              </w:rPr>
              <w:t>11</w:t>
            </w:r>
          </w:p>
        </w:tc>
        <w:tc>
          <w:tcPr>
            <w:tcW w:w="992" w:type="dxa"/>
            <w:vAlign w:val="bottom"/>
          </w:tcPr>
          <w:p w:rsidR="00000000" w:rsidRDefault="00000000">
            <w:pPr>
              <w:spacing w:before="40" w:after="40"/>
              <w:jc w:val="right"/>
              <w:rPr>
                <w:sz w:val="18"/>
              </w:rPr>
            </w:pPr>
            <w:r>
              <w:rPr>
                <w:sz w:val="18"/>
              </w:rPr>
              <w:t>1 800</w:t>
            </w:r>
          </w:p>
        </w:tc>
        <w:tc>
          <w:tcPr>
            <w:tcW w:w="1134" w:type="dxa"/>
            <w:vAlign w:val="bottom"/>
          </w:tcPr>
          <w:p w:rsidR="00000000" w:rsidRDefault="00000000">
            <w:pPr>
              <w:spacing w:before="40" w:after="40"/>
              <w:jc w:val="right"/>
              <w:rPr>
                <w:sz w:val="18"/>
              </w:rPr>
            </w:pPr>
            <w:r>
              <w:rPr>
                <w:sz w:val="18"/>
              </w:rPr>
              <w:t>19</w:t>
            </w:r>
          </w:p>
        </w:tc>
        <w:tc>
          <w:tcPr>
            <w:tcW w:w="992" w:type="dxa"/>
            <w:vAlign w:val="bottom"/>
          </w:tcPr>
          <w:p w:rsidR="00000000" w:rsidRDefault="00000000">
            <w:pPr>
              <w:spacing w:before="40" w:after="40"/>
              <w:jc w:val="right"/>
              <w:rPr>
                <w:sz w:val="18"/>
              </w:rPr>
            </w:pPr>
            <w:r>
              <w:rPr>
                <w:sz w:val="18"/>
              </w:rPr>
              <w:t>2 197</w:t>
            </w:r>
          </w:p>
        </w:tc>
        <w:tc>
          <w:tcPr>
            <w:tcW w:w="1134" w:type="dxa"/>
            <w:vAlign w:val="bottom"/>
          </w:tcPr>
          <w:p w:rsidR="00000000" w:rsidRDefault="00000000">
            <w:pPr>
              <w:spacing w:before="40" w:after="40"/>
              <w:jc w:val="right"/>
              <w:rPr>
                <w:sz w:val="18"/>
              </w:rPr>
            </w:pPr>
            <w:r>
              <w:rPr>
                <w:sz w:val="18"/>
              </w:rPr>
              <w:t>8</w:t>
            </w:r>
          </w:p>
        </w:tc>
        <w:tc>
          <w:tcPr>
            <w:tcW w:w="992" w:type="dxa"/>
            <w:vAlign w:val="bottom"/>
          </w:tcPr>
          <w:p w:rsidR="00000000" w:rsidRDefault="00000000">
            <w:pPr>
              <w:spacing w:before="40" w:after="40"/>
              <w:jc w:val="right"/>
              <w:rPr>
                <w:sz w:val="18"/>
              </w:rPr>
            </w:pPr>
            <w:r>
              <w:rPr>
                <w:sz w:val="18"/>
              </w:rPr>
              <w:t>1 250</w:t>
            </w:r>
          </w:p>
        </w:tc>
        <w:tc>
          <w:tcPr>
            <w:tcW w:w="1276" w:type="dxa"/>
            <w:vAlign w:val="bottom"/>
          </w:tcPr>
          <w:p w:rsidR="00000000" w:rsidRDefault="00000000">
            <w:pPr>
              <w:spacing w:before="40" w:after="40"/>
              <w:jc w:val="right"/>
              <w:rPr>
                <w:sz w:val="18"/>
              </w:rPr>
            </w:pPr>
            <w:r>
              <w:rPr>
                <w:sz w:val="18"/>
              </w:rPr>
              <w:t>--</w:t>
            </w:r>
          </w:p>
        </w:tc>
        <w:tc>
          <w:tcPr>
            <w:tcW w:w="1418" w:type="dxa"/>
            <w:vAlign w:val="bottom"/>
          </w:tcPr>
          <w:p w:rsidR="00000000" w:rsidRDefault="00000000">
            <w:pPr>
              <w:spacing w:before="40" w:after="40"/>
              <w:jc w:val="right"/>
              <w:rPr>
                <w:sz w:val="18"/>
              </w:rPr>
            </w:pPr>
            <w:r>
              <w:rPr>
                <w:sz w:val="18"/>
              </w:rPr>
              <w:t>--</w:t>
            </w:r>
          </w:p>
        </w:tc>
        <w:tc>
          <w:tcPr>
            <w:tcW w:w="887" w:type="dxa"/>
            <w:vAlign w:val="bottom"/>
          </w:tcPr>
          <w:p w:rsidR="00000000" w:rsidRDefault="00000000">
            <w:pPr>
              <w:spacing w:before="40" w:after="40"/>
              <w:jc w:val="right"/>
              <w:rPr>
                <w:sz w:val="18"/>
              </w:rPr>
            </w:pPr>
            <w:r>
              <w:rPr>
                <w:sz w:val="18"/>
              </w:rPr>
              <w:t>--</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OCEANIA</w:t>
            </w:r>
          </w:p>
        </w:tc>
        <w:tc>
          <w:tcPr>
            <w:tcW w:w="1134" w:type="dxa"/>
            <w:vAlign w:val="bottom"/>
          </w:tcPr>
          <w:p w:rsidR="00000000" w:rsidRDefault="00000000">
            <w:pPr>
              <w:spacing w:before="40" w:after="40"/>
              <w:jc w:val="right"/>
              <w:rPr>
                <w:sz w:val="18"/>
              </w:rPr>
            </w:pPr>
            <w:r>
              <w:rPr>
                <w:sz w:val="18"/>
              </w:rPr>
              <w:t>553</w:t>
            </w:r>
          </w:p>
        </w:tc>
        <w:tc>
          <w:tcPr>
            <w:tcW w:w="992" w:type="dxa"/>
            <w:vAlign w:val="bottom"/>
          </w:tcPr>
          <w:p w:rsidR="00000000" w:rsidRDefault="00000000">
            <w:pPr>
              <w:spacing w:before="40" w:after="40"/>
              <w:jc w:val="right"/>
              <w:rPr>
                <w:sz w:val="18"/>
              </w:rPr>
            </w:pPr>
            <w:r>
              <w:rPr>
                <w:sz w:val="18"/>
              </w:rPr>
              <w:t>33 876</w:t>
            </w:r>
          </w:p>
        </w:tc>
        <w:tc>
          <w:tcPr>
            <w:tcW w:w="1134" w:type="dxa"/>
            <w:vAlign w:val="bottom"/>
          </w:tcPr>
          <w:p w:rsidR="00000000" w:rsidRDefault="00000000">
            <w:pPr>
              <w:spacing w:before="40" w:after="40"/>
              <w:jc w:val="right"/>
              <w:rPr>
                <w:sz w:val="18"/>
              </w:rPr>
            </w:pPr>
            <w:r>
              <w:rPr>
                <w:sz w:val="18"/>
              </w:rPr>
              <w:t>2 509</w:t>
            </w:r>
          </w:p>
        </w:tc>
        <w:tc>
          <w:tcPr>
            <w:tcW w:w="992" w:type="dxa"/>
            <w:vAlign w:val="bottom"/>
          </w:tcPr>
          <w:p w:rsidR="00000000" w:rsidRDefault="00000000">
            <w:pPr>
              <w:spacing w:before="40" w:after="40"/>
              <w:jc w:val="right"/>
              <w:rPr>
                <w:sz w:val="18"/>
              </w:rPr>
            </w:pPr>
            <w:r>
              <w:rPr>
                <w:sz w:val="18"/>
              </w:rPr>
              <w:t>544 087</w:t>
            </w:r>
          </w:p>
        </w:tc>
        <w:tc>
          <w:tcPr>
            <w:tcW w:w="1134" w:type="dxa"/>
            <w:vAlign w:val="bottom"/>
          </w:tcPr>
          <w:p w:rsidR="00000000" w:rsidRDefault="00000000">
            <w:pPr>
              <w:spacing w:before="40" w:after="40"/>
              <w:jc w:val="right"/>
              <w:rPr>
                <w:sz w:val="18"/>
              </w:rPr>
            </w:pPr>
            <w:r>
              <w:rPr>
                <w:sz w:val="18"/>
              </w:rPr>
              <w:t>689</w:t>
            </w:r>
          </w:p>
        </w:tc>
        <w:tc>
          <w:tcPr>
            <w:tcW w:w="992" w:type="dxa"/>
            <w:vAlign w:val="bottom"/>
          </w:tcPr>
          <w:p w:rsidR="00000000" w:rsidRDefault="00000000">
            <w:pPr>
              <w:spacing w:before="40" w:after="40"/>
              <w:jc w:val="right"/>
              <w:rPr>
                <w:sz w:val="18"/>
              </w:rPr>
            </w:pPr>
            <w:r>
              <w:rPr>
                <w:sz w:val="18"/>
              </w:rPr>
              <w:t>333 288</w:t>
            </w:r>
          </w:p>
        </w:tc>
        <w:tc>
          <w:tcPr>
            <w:tcW w:w="1276" w:type="dxa"/>
            <w:vAlign w:val="bottom"/>
          </w:tcPr>
          <w:p w:rsidR="00000000" w:rsidRDefault="00000000">
            <w:pPr>
              <w:spacing w:before="40" w:after="40"/>
              <w:jc w:val="right"/>
              <w:rPr>
                <w:sz w:val="18"/>
              </w:rPr>
            </w:pPr>
            <w:r>
              <w:rPr>
                <w:sz w:val="18"/>
              </w:rPr>
              <w:t>5 727</w:t>
            </w:r>
          </w:p>
        </w:tc>
        <w:tc>
          <w:tcPr>
            <w:tcW w:w="1418" w:type="dxa"/>
            <w:vAlign w:val="bottom"/>
          </w:tcPr>
          <w:p w:rsidR="00000000" w:rsidRDefault="00000000">
            <w:pPr>
              <w:spacing w:before="40" w:after="40"/>
              <w:jc w:val="right"/>
              <w:rPr>
                <w:sz w:val="18"/>
              </w:rPr>
            </w:pPr>
            <w:r>
              <w:rPr>
                <w:sz w:val="18"/>
              </w:rPr>
              <w:t>2 864</w:t>
            </w:r>
          </w:p>
        </w:tc>
        <w:tc>
          <w:tcPr>
            <w:tcW w:w="887" w:type="dxa"/>
            <w:vAlign w:val="bottom"/>
          </w:tcPr>
          <w:p w:rsidR="00000000" w:rsidRDefault="00000000">
            <w:pPr>
              <w:spacing w:before="40" w:after="40"/>
              <w:jc w:val="right"/>
              <w:rPr>
                <w:sz w:val="18"/>
              </w:rPr>
            </w:pPr>
            <w:r>
              <w:rPr>
                <w:sz w:val="18"/>
              </w:rPr>
              <w:t>1 687</w:t>
            </w: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spacing w:before="40" w:after="40"/>
              <w:rPr>
                <w:sz w:val="18"/>
              </w:rPr>
            </w:pPr>
            <w:r>
              <w:rPr>
                <w:sz w:val="18"/>
              </w:rPr>
              <w:t xml:space="preserve">TOTAL WORLD </w:t>
            </w:r>
          </w:p>
        </w:tc>
        <w:tc>
          <w:tcPr>
            <w:tcW w:w="1134" w:type="dxa"/>
            <w:tcBorders>
              <w:bottom w:val="single" w:sz="4" w:space="0" w:color="auto"/>
            </w:tcBorders>
            <w:vAlign w:val="bottom"/>
          </w:tcPr>
          <w:p w:rsidR="00000000" w:rsidRDefault="00000000">
            <w:pPr>
              <w:spacing w:before="40" w:after="40"/>
              <w:jc w:val="right"/>
              <w:rPr>
                <w:sz w:val="18"/>
              </w:rPr>
            </w:pPr>
            <w:r>
              <w:rPr>
                <w:sz w:val="18"/>
              </w:rPr>
              <w:t>54 900</w:t>
            </w:r>
          </w:p>
        </w:tc>
        <w:tc>
          <w:tcPr>
            <w:tcW w:w="992" w:type="dxa"/>
            <w:tcBorders>
              <w:bottom w:val="single" w:sz="4" w:space="0" w:color="auto"/>
            </w:tcBorders>
            <w:vAlign w:val="bottom"/>
          </w:tcPr>
          <w:p w:rsidR="00000000" w:rsidRDefault="00000000">
            <w:pPr>
              <w:spacing w:before="40" w:after="40"/>
              <w:jc w:val="right"/>
              <w:rPr>
                <w:sz w:val="18"/>
              </w:rPr>
            </w:pPr>
            <w:r>
              <w:rPr>
                <w:sz w:val="18"/>
              </w:rPr>
              <w:t>4 950 531</w:t>
            </w:r>
          </w:p>
        </w:tc>
        <w:tc>
          <w:tcPr>
            <w:tcW w:w="1134" w:type="dxa"/>
            <w:tcBorders>
              <w:bottom w:val="single" w:sz="4" w:space="0" w:color="auto"/>
            </w:tcBorders>
            <w:vAlign w:val="bottom"/>
          </w:tcPr>
          <w:p w:rsidR="00000000" w:rsidRDefault="00000000">
            <w:pPr>
              <w:spacing w:before="40" w:after="40"/>
              <w:jc w:val="right"/>
              <w:rPr>
                <w:sz w:val="18"/>
              </w:rPr>
            </w:pPr>
            <w:r>
              <w:rPr>
                <w:sz w:val="18"/>
              </w:rPr>
              <w:t>85 043</w:t>
            </w:r>
          </w:p>
        </w:tc>
        <w:tc>
          <w:tcPr>
            <w:tcW w:w="992" w:type="dxa"/>
            <w:tcBorders>
              <w:bottom w:val="single" w:sz="4" w:space="0" w:color="auto"/>
            </w:tcBorders>
            <w:vAlign w:val="bottom"/>
          </w:tcPr>
          <w:p w:rsidR="00000000" w:rsidRDefault="00000000">
            <w:pPr>
              <w:spacing w:before="40" w:after="40"/>
              <w:jc w:val="right"/>
              <w:rPr>
                <w:sz w:val="18"/>
              </w:rPr>
            </w:pPr>
            <w:r>
              <w:rPr>
                <w:sz w:val="18"/>
              </w:rPr>
              <w:t>25 245 900</w:t>
            </w:r>
          </w:p>
        </w:tc>
        <w:tc>
          <w:tcPr>
            <w:tcW w:w="1134" w:type="dxa"/>
            <w:tcBorders>
              <w:bottom w:val="single" w:sz="4" w:space="0" w:color="auto"/>
            </w:tcBorders>
            <w:vAlign w:val="bottom"/>
          </w:tcPr>
          <w:p w:rsidR="00000000" w:rsidRDefault="00000000">
            <w:pPr>
              <w:spacing w:before="40" w:after="40"/>
              <w:jc w:val="right"/>
              <w:rPr>
                <w:sz w:val="18"/>
              </w:rPr>
            </w:pPr>
            <w:r>
              <w:rPr>
                <w:sz w:val="18"/>
              </w:rPr>
              <w:t>33 349</w:t>
            </w:r>
          </w:p>
        </w:tc>
        <w:tc>
          <w:tcPr>
            <w:tcW w:w="992" w:type="dxa"/>
            <w:tcBorders>
              <w:bottom w:val="single" w:sz="4" w:space="0" w:color="auto"/>
            </w:tcBorders>
            <w:vAlign w:val="bottom"/>
          </w:tcPr>
          <w:p w:rsidR="00000000" w:rsidRDefault="00000000">
            <w:pPr>
              <w:spacing w:before="40" w:after="40"/>
              <w:jc w:val="right"/>
              <w:rPr>
                <w:sz w:val="18"/>
              </w:rPr>
            </w:pPr>
            <w:r>
              <w:rPr>
                <w:sz w:val="18"/>
              </w:rPr>
              <w:t>13 232 434</w:t>
            </w:r>
          </w:p>
        </w:tc>
        <w:tc>
          <w:tcPr>
            <w:tcW w:w="1276" w:type="dxa"/>
            <w:tcBorders>
              <w:bottom w:val="single" w:sz="4" w:space="0" w:color="auto"/>
            </w:tcBorders>
            <w:vAlign w:val="bottom"/>
          </w:tcPr>
          <w:p w:rsidR="00000000" w:rsidRDefault="00000000">
            <w:pPr>
              <w:spacing w:before="40" w:after="40"/>
              <w:jc w:val="right"/>
              <w:rPr>
                <w:sz w:val="18"/>
              </w:rPr>
            </w:pPr>
            <w:r>
              <w:rPr>
                <w:sz w:val="18"/>
              </w:rPr>
              <w:t>1 361 367</w:t>
            </w:r>
          </w:p>
        </w:tc>
        <w:tc>
          <w:tcPr>
            <w:tcW w:w="1418" w:type="dxa"/>
            <w:tcBorders>
              <w:bottom w:val="single" w:sz="4" w:space="0" w:color="auto"/>
            </w:tcBorders>
            <w:vAlign w:val="bottom"/>
          </w:tcPr>
          <w:p w:rsidR="00000000" w:rsidRDefault="00000000">
            <w:pPr>
              <w:spacing w:before="40" w:after="40"/>
              <w:jc w:val="right"/>
              <w:rPr>
                <w:sz w:val="18"/>
              </w:rPr>
            </w:pPr>
            <w:r>
              <w:rPr>
                <w:sz w:val="18"/>
              </w:rPr>
              <w:t>177 807</w:t>
            </w:r>
          </w:p>
        </w:tc>
        <w:tc>
          <w:tcPr>
            <w:tcW w:w="887" w:type="dxa"/>
            <w:tcBorders>
              <w:bottom w:val="single" w:sz="4" w:space="0" w:color="auto"/>
            </w:tcBorders>
            <w:vAlign w:val="bottom"/>
          </w:tcPr>
          <w:p w:rsidR="00000000" w:rsidRDefault="00000000">
            <w:pPr>
              <w:spacing w:before="40" w:after="40"/>
              <w:jc w:val="right"/>
              <w:rPr>
                <w:sz w:val="18"/>
              </w:rPr>
            </w:pPr>
            <w:r>
              <w:rPr>
                <w:sz w:val="18"/>
              </w:rPr>
              <w:t>1 809 186</w:t>
            </w:r>
          </w:p>
        </w:tc>
      </w:tr>
      <w:tr w:rsidR="00000000">
        <w:tblPrEx>
          <w:tblCellMar>
            <w:top w:w="0" w:type="dxa"/>
            <w:bottom w:w="0" w:type="dxa"/>
          </w:tblCellMar>
        </w:tblPrEx>
        <w:trPr>
          <w:cantSplit/>
        </w:trPr>
        <w:tc>
          <w:tcPr>
            <w:tcW w:w="13290" w:type="dxa"/>
            <w:gridSpan w:val="10"/>
            <w:vAlign w:val="center"/>
          </w:tcPr>
          <w:p w:rsidR="00000000" w:rsidRDefault="00000000">
            <w:pPr>
              <w:pageBreakBefore/>
              <w:spacing w:before="40" w:after="40"/>
              <w:jc w:val="center"/>
              <w:rPr>
                <w:sz w:val="18"/>
              </w:rPr>
            </w:pPr>
            <w:r>
              <w:rPr>
                <w:sz w:val="18"/>
              </w:rPr>
              <w:t>TAVOLA RIASSUNTIVA</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AFRICA</w:t>
            </w:r>
          </w:p>
        </w:tc>
        <w:tc>
          <w:tcPr>
            <w:tcW w:w="1134" w:type="dxa"/>
            <w:vAlign w:val="bottom"/>
          </w:tcPr>
          <w:p w:rsidR="00000000" w:rsidRDefault="00000000">
            <w:pPr>
              <w:spacing w:before="40" w:after="40"/>
              <w:jc w:val="right"/>
              <w:rPr>
                <w:sz w:val="18"/>
              </w:rPr>
            </w:pPr>
            <w:r>
              <w:rPr>
                <w:sz w:val="18"/>
              </w:rPr>
              <w:t>7 436</w:t>
            </w:r>
          </w:p>
        </w:tc>
        <w:tc>
          <w:tcPr>
            <w:tcW w:w="992" w:type="dxa"/>
            <w:vAlign w:val="bottom"/>
          </w:tcPr>
          <w:p w:rsidR="00000000" w:rsidRDefault="00000000">
            <w:pPr>
              <w:spacing w:before="40" w:after="40"/>
              <w:jc w:val="right"/>
              <w:rPr>
                <w:sz w:val="18"/>
              </w:rPr>
            </w:pPr>
            <w:r>
              <w:rPr>
                <w:sz w:val="18"/>
              </w:rPr>
              <w:t>646 220</w:t>
            </w:r>
          </w:p>
        </w:tc>
        <w:tc>
          <w:tcPr>
            <w:tcW w:w="1134" w:type="dxa"/>
            <w:vAlign w:val="bottom"/>
          </w:tcPr>
          <w:p w:rsidR="00000000" w:rsidRDefault="00000000">
            <w:pPr>
              <w:spacing w:before="40" w:after="40"/>
              <w:jc w:val="right"/>
              <w:rPr>
                <w:sz w:val="18"/>
              </w:rPr>
            </w:pPr>
            <w:r>
              <w:rPr>
                <w:sz w:val="18"/>
              </w:rPr>
              <w:t>27 688</w:t>
            </w:r>
          </w:p>
        </w:tc>
        <w:tc>
          <w:tcPr>
            <w:tcW w:w="992" w:type="dxa"/>
            <w:vAlign w:val="bottom"/>
          </w:tcPr>
          <w:p w:rsidR="00000000" w:rsidRDefault="00000000">
            <w:pPr>
              <w:spacing w:before="40" w:after="40"/>
              <w:jc w:val="right"/>
              <w:rPr>
                <w:sz w:val="18"/>
              </w:rPr>
            </w:pPr>
            <w:r>
              <w:rPr>
                <w:sz w:val="18"/>
              </w:rPr>
              <w:t>9 356 360</w:t>
            </w:r>
          </w:p>
        </w:tc>
        <w:tc>
          <w:tcPr>
            <w:tcW w:w="1134" w:type="dxa"/>
            <w:vAlign w:val="bottom"/>
          </w:tcPr>
          <w:p w:rsidR="00000000" w:rsidRDefault="00000000">
            <w:pPr>
              <w:spacing w:before="40" w:after="40"/>
              <w:jc w:val="right"/>
              <w:rPr>
                <w:sz w:val="18"/>
              </w:rPr>
            </w:pPr>
            <w:r>
              <w:rPr>
                <w:sz w:val="18"/>
              </w:rPr>
              <w:t>5 611</w:t>
            </w:r>
          </w:p>
        </w:tc>
        <w:tc>
          <w:tcPr>
            <w:tcW w:w="992" w:type="dxa"/>
            <w:vAlign w:val="bottom"/>
          </w:tcPr>
          <w:p w:rsidR="00000000" w:rsidRDefault="00000000">
            <w:pPr>
              <w:spacing w:before="40" w:after="40"/>
              <w:jc w:val="right"/>
              <w:rPr>
                <w:sz w:val="18"/>
              </w:rPr>
            </w:pPr>
            <w:r>
              <w:rPr>
                <w:sz w:val="18"/>
              </w:rPr>
              <w:t>1 701 705</w:t>
            </w:r>
          </w:p>
        </w:tc>
        <w:tc>
          <w:tcPr>
            <w:tcW w:w="1276" w:type="dxa"/>
            <w:vAlign w:val="bottom"/>
          </w:tcPr>
          <w:p w:rsidR="00000000" w:rsidRDefault="00000000">
            <w:pPr>
              <w:spacing w:before="40" w:after="40"/>
              <w:jc w:val="right"/>
              <w:rPr>
                <w:sz w:val="18"/>
              </w:rPr>
            </w:pPr>
            <w:r>
              <w:rPr>
                <w:sz w:val="18"/>
              </w:rPr>
              <w:t>13 150</w:t>
            </w:r>
          </w:p>
        </w:tc>
        <w:tc>
          <w:tcPr>
            <w:tcW w:w="1418" w:type="dxa"/>
            <w:vAlign w:val="bottom"/>
          </w:tcPr>
          <w:p w:rsidR="00000000" w:rsidRDefault="00000000">
            <w:pPr>
              <w:spacing w:before="40" w:after="40"/>
              <w:jc w:val="right"/>
              <w:rPr>
                <w:sz w:val="18"/>
              </w:rPr>
            </w:pPr>
            <w:r>
              <w:rPr>
                <w:sz w:val="18"/>
              </w:rPr>
              <w:t>4 080</w:t>
            </w:r>
          </w:p>
        </w:tc>
        <w:tc>
          <w:tcPr>
            <w:tcW w:w="887" w:type="dxa"/>
            <w:vAlign w:val="bottom"/>
          </w:tcPr>
          <w:p w:rsidR="00000000" w:rsidRDefault="00000000">
            <w:pPr>
              <w:spacing w:before="40" w:after="40"/>
              <w:jc w:val="right"/>
              <w:rPr>
                <w:sz w:val="18"/>
              </w:rPr>
            </w:pPr>
            <w:r>
              <w:rPr>
                <w:sz w:val="18"/>
              </w:rPr>
              <w:t>23 771</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AMERICA NORTH</w:t>
            </w:r>
          </w:p>
        </w:tc>
        <w:tc>
          <w:tcPr>
            <w:tcW w:w="1134" w:type="dxa"/>
            <w:vAlign w:val="bottom"/>
          </w:tcPr>
          <w:p w:rsidR="00000000" w:rsidRDefault="00000000">
            <w:pPr>
              <w:spacing w:before="40" w:after="40"/>
              <w:jc w:val="right"/>
              <w:rPr>
                <w:sz w:val="18"/>
              </w:rPr>
            </w:pPr>
            <w:r>
              <w:rPr>
                <w:sz w:val="18"/>
              </w:rPr>
              <w:t>6 145</w:t>
            </w:r>
          </w:p>
        </w:tc>
        <w:tc>
          <w:tcPr>
            <w:tcW w:w="992" w:type="dxa"/>
            <w:vAlign w:val="bottom"/>
          </w:tcPr>
          <w:p w:rsidR="00000000" w:rsidRDefault="00000000">
            <w:pPr>
              <w:spacing w:before="40" w:after="40"/>
              <w:jc w:val="right"/>
              <w:rPr>
                <w:sz w:val="18"/>
              </w:rPr>
            </w:pPr>
            <w:r>
              <w:rPr>
                <w:sz w:val="18"/>
              </w:rPr>
              <w:t>234 274</w:t>
            </w:r>
          </w:p>
        </w:tc>
        <w:tc>
          <w:tcPr>
            <w:tcW w:w="1134" w:type="dxa"/>
            <w:vAlign w:val="bottom"/>
          </w:tcPr>
          <w:p w:rsidR="00000000" w:rsidRDefault="00000000">
            <w:pPr>
              <w:spacing w:before="40" w:after="40"/>
              <w:jc w:val="right"/>
              <w:rPr>
                <w:sz w:val="18"/>
              </w:rPr>
            </w:pPr>
            <w:r>
              <w:rPr>
                <w:sz w:val="18"/>
              </w:rPr>
              <w:t>8 238</w:t>
            </w:r>
          </w:p>
        </w:tc>
        <w:tc>
          <w:tcPr>
            <w:tcW w:w="992" w:type="dxa"/>
            <w:vAlign w:val="bottom"/>
          </w:tcPr>
          <w:p w:rsidR="00000000" w:rsidRDefault="00000000">
            <w:pPr>
              <w:spacing w:before="40" w:after="40"/>
              <w:jc w:val="right"/>
              <w:rPr>
                <w:sz w:val="18"/>
              </w:rPr>
            </w:pPr>
            <w:r>
              <w:rPr>
                <w:sz w:val="18"/>
              </w:rPr>
              <w:t>2 234 608</w:t>
            </w:r>
          </w:p>
        </w:tc>
        <w:tc>
          <w:tcPr>
            <w:tcW w:w="1134" w:type="dxa"/>
            <w:vAlign w:val="bottom"/>
          </w:tcPr>
          <w:p w:rsidR="00000000" w:rsidRDefault="00000000">
            <w:pPr>
              <w:spacing w:before="40" w:after="40"/>
              <w:jc w:val="right"/>
              <w:rPr>
                <w:sz w:val="18"/>
              </w:rPr>
            </w:pPr>
            <w:r>
              <w:rPr>
                <w:sz w:val="18"/>
              </w:rPr>
              <w:t>1 610</w:t>
            </w:r>
          </w:p>
        </w:tc>
        <w:tc>
          <w:tcPr>
            <w:tcW w:w="992" w:type="dxa"/>
            <w:vAlign w:val="bottom"/>
          </w:tcPr>
          <w:p w:rsidR="00000000" w:rsidRDefault="00000000">
            <w:pPr>
              <w:spacing w:before="40" w:after="40"/>
              <w:jc w:val="right"/>
              <w:rPr>
                <w:sz w:val="18"/>
              </w:rPr>
            </w:pPr>
            <w:r>
              <w:rPr>
                <w:sz w:val="18"/>
              </w:rPr>
              <w:t>855 122</w:t>
            </w:r>
          </w:p>
        </w:tc>
        <w:tc>
          <w:tcPr>
            <w:tcW w:w="1276" w:type="dxa"/>
            <w:vAlign w:val="bottom"/>
          </w:tcPr>
          <w:p w:rsidR="00000000" w:rsidRDefault="00000000">
            <w:pPr>
              <w:spacing w:before="40" w:after="40"/>
              <w:jc w:val="right"/>
              <w:rPr>
                <w:sz w:val="18"/>
              </w:rPr>
            </w:pPr>
            <w:r>
              <w:rPr>
                <w:sz w:val="18"/>
              </w:rPr>
              <w:t>342 908</w:t>
            </w:r>
          </w:p>
        </w:tc>
        <w:tc>
          <w:tcPr>
            <w:tcW w:w="1418" w:type="dxa"/>
            <w:vAlign w:val="bottom"/>
          </w:tcPr>
          <w:p w:rsidR="00000000" w:rsidRDefault="00000000">
            <w:pPr>
              <w:spacing w:before="40" w:after="40"/>
              <w:jc w:val="right"/>
              <w:rPr>
                <w:sz w:val="18"/>
              </w:rPr>
            </w:pPr>
            <w:r>
              <w:rPr>
                <w:sz w:val="18"/>
              </w:rPr>
              <w:t>47 351</w:t>
            </w:r>
          </w:p>
        </w:tc>
        <w:tc>
          <w:tcPr>
            <w:tcW w:w="887" w:type="dxa"/>
            <w:vAlign w:val="bottom"/>
          </w:tcPr>
          <w:p w:rsidR="00000000" w:rsidRDefault="00000000">
            <w:pPr>
              <w:spacing w:before="40" w:after="40"/>
              <w:jc w:val="right"/>
              <w:rPr>
                <w:sz w:val="18"/>
              </w:rPr>
            </w:pPr>
            <w:r>
              <w:rPr>
                <w:sz w:val="18"/>
              </w:rPr>
              <w:t>364 559</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CENT. AMER. MAINLAND</w:t>
            </w:r>
          </w:p>
        </w:tc>
        <w:tc>
          <w:tcPr>
            <w:tcW w:w="1134" w:type="dxa"/>
            <w:vAlign w:val="bottom"/>
          </w:tcPr>
          <w:p w:rsidR="00000000" w:rsidRDefault="00000000">
            <w:pPr>
              <w:spacing w:before="40" w:after="40"/>
              <w:jc w:val="right"/>
              <w:rPr>
                <w:sz w:val="18"/>
              </w:rPr>
            </w:pPr>
            <w:r>
              <w:rPr>
                <w:sz w:val="18"/>
              </w:rPr>
              <w:t>1 480</w:t>
            </w:r>
          </w:p>
        </w:tc>
        <w:tc>
          <w:tcPr>
            <w:tcW w:w="992" w:type="dxa"/>
            <w:vAlign w:val="bottom"/>
          </w:tcPr>
          <w:p w:rsidR="00000000" w:rsidRDefault="00000000">
            <w:pPr>
              <w:spacing w:before="40" w:after="40"/>
              <w:jc w:val="right"/>
              <w:rPr>
                <w:sz w:val="18"/>
              </w:rPr>
            </w:pPr>
            <w:r>
              <w:rPr>
                <w:sz w:val="18"/>
              </w:rPr>
              <w:t>110 067</w:t>
            </w:r>
          </w:p>
        </w:tc>
        <w:tc>
          <w:tcPr>
            <w:tcW w:w="1134" w:type="dxa"/>
            <w:vAlign w:val="bottom"/>
          </w:tcPr>
          <w:p w:rsidR="00000000" w:rsidRDefault="00000000">
            <w:pPr>
              <w:spacing w:before="40" w:after="40"/>
              <w:jc w:val="right"/>
              <w:rPr>
                <w:sz w:val="18"/>
              </w:rPr>
            </w:pPr>
            <w:r>
              <w:rPr>
                <w:sz w:val="18"/>
              </w:rPr>
              <w:t>3 067</w:t>
            </w:r>
          </w:p>
        </w:tc>
        <w:tc>
          <w:tcPr>
            <w:tcW w:w="992" w:type="dxa"/>
            <w:vAlign w:val="bottom"/>
          </w:tcPr>
          <w:p w:rsidR="00000000" w:rsidRDefault="00000000">
            <w:pPr>
              <w:spacing w:before="40" w:after="40"/>
              <w:jc w:val="right"/>
              <w:rPr>
                <w:sz w:val="18"/>
              </w:rPr>
            </w:pPr>
            <w:r>
              <w:rPr>
                <w:sz w:val="18"/>
              </w:rPr>
              <w:t>883 878</w:t>
            </w:r>
          </w:p>
        </w:tc>
        <w:tc>
          <w:tcPr>
            <w:tcW w:w="1134" w:type="dxa"/>
            <w:vAlign w:val="bottom"/>
          </w:tcPr>
          <w:p w:rsidR="00000000" w:rsidRDefault="00000000">
            <w:pPr>
              <w:spacing w:before="40" w:after="40"/>
              <w:jc w:val="right"/>
              <w:rPr>
                <w:sz w:val="18"/>
              </w:rPr>
            </w:pPr>
            <w:r>
              <w:rPr>
                <w:sz w:val="18"/>
              </w:rPr>
              <w:t>1 431</w:t>
            </w:r>
          </w:p>
        </w:tc>
        <w:tc>
          <w:tcPr>
            <w:tcW w:w="992" w:type="dxa"/>
            <w:vAlign w:val="bottom"/>
          </w:tcPr>
          <w:p w:rsidR="00000000" w:rsidRDefault="00000000">
            <w:pPr>
              <w:spacing w:before="40" w:after="40"/>
              <w:jc w:val="right"/>
              <w:rPr>
                <w:sz w:val="18"/>
              </w:rPr>
            </w:pPr>
            <w:r>
              <w:rPr>
                <w:sz w:val="18"/>
              </w:rPr>
              <w:t>428 866</w:t>
            </w:r>
          </w:p>
        </w:tc>
        <w:tc>
          <w:tcPr>
            <w:tcW w:w="1276" w:type="dxa"/>
            <w:vAlign w:val="bottom"/>
          </w:tcPr>
          <w:p w:rsidR="00000000" w:rsidRDefault="00000000">
            <w:pPr>
              <w:spacing w:before="40" w:after="40"/>
              <w:jc w:val="right"/>
              <w:rPr>
                <w:sz w:val="18"/>
              </w:rPr>
            </w:pPr>
            <w:r>
              <w:rPr>
                <w:sz w:val="18"/>
              </w:rPr>
              <w:t>19 719</w:t>
            </w:r>
          </w:p>
        </w:tc>
        <w:tc>
          <w:tcPr>
            <w:tcW w:w="1418" w:type="dxa"/>
            <w:vAlign w:val="bottom"/>
          </w:tcPr>
          <w:p w:rsidR="00000000" w:rsidRDefault="00000000">
            <w:pPr>
              <w:spacing w:before="40" w:after="40"/>
              <w:jc w:val="right"/>
              <w:rPr>
                <w:sz w:val="18"/>
              </w:rPr>
            </w:pPr>
            <w:r>
              <w:rPr>
                <w:sz w:val="18"/>
              </w:rPr>
              <w:t>8 611</w:t>
            </w:r>
          </w:p>
        </w:tc>
        <w:tc>
          <w:tcPr>
            <w:tcW w:w="887" w:type="dxa"/>
            <w:vAlign w:val="bottom"/>
          </w:tcPr>
          <w:p w:rsidR="00000000" w:rsidRDefault="00000000">
            <w:pPr>
              <w:spacing w:before="40" w:after="40"/>
              <w:jc w:val="right"/>
              <w:rPr>
                <w:sz w:val="18"/>
              </w:rPr>
            </w:pPr>
            <w:r>
              <w:rPr>
                <w:sz w:val="18"/>
              </w:rPr>
              <w:t>75 169</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CENT. AMER. ANTILLES</w:t>
            </w:r>
          </w:p>
        </w:tc>
        <w:tc>
          <w:tcPr>
            <w:tcW w:w="1134" w:type="dxa"/>
            <w:vAlign w:val="bottom"/>
          </w:tcPr>
          <w:p w:rsidR="00000000" w:rsidRDefault="00000000">
            <w:pPr>
              <w:spacing w:before="40" w:after="40"/>
              <w:jc w:val="right"/>
              <w:rPr>
                <w:sz w:val="18"/>
              </w:rPr>
            </w:pPr>
            <w:r>
              <w:rPr>
                <w:sz w:val="18"/>
              </w:rPr>
              <w:t>611</w:t>
            </w:r>
          </w:p>
        </w:tc>
        <w:tc>
          <w:tcPr>
            <w:tcW w:w="992" w:type="dxa"/>
            <w:vAlign w:val="bottom"/>
          </w:tcPr>
          <w:p w:rsidR="00000000" w:rsidRDefault="00000000">
            <w:pPr>
              <w:spacing w:before="40" w:after="40"/>
              <w:jc w:val="right"/>
              <w:rPr>
                <w:sz w:val="18"/>
              </w:rPr>
            </w:pPr>
            <w:r>
              <w:rPr>
                <w:sz w:val="18"/>
              </w:rPr>
              <w:t>42 326</w:t>
            </w:r>
          </w:p>
        </w:tc>
        <w:tc>
          <w:tcPr>
            <w:tcW w:w="1134" w:type="dxa"/>
            <w:vAlign w:val="bottom"/>
          </w:tcPr>
          <w:p w:rsidR="00000000" w:rsidRDefault="00000000">
            <w:pPr>
              <w:spacing w:before="40" w:after="40"/>
              <w:jc w:val="right"/>
              <w:rPr>
                <w:sz w:val="18"/>
              </w:rPr>
            </w:pPr>
            <w:r>
              <w:rPr>
                <w:sz w:val="18"/>
              </w:rPr>
              <w:t>1 847</w:t>
            </w:r>
          </w:p>
        </w:tc>
        <w:tc>
          <w:tcPr>
            <w:tcW w:w="992" w:type="dxa"/>
            <w:vAlign w:val="bottom"/>
          </w:tcPr>
          <w:p w:rsidR="00000000" w:rsidRDefault="00000000">
            <w:pPr>
              <w:spacing w:before="40" w:after="40"/>
              <w:jc w:val="right"/>
              <w:rPr>
                <w:sz w:val="18"/>
              </w:rPr>
            </w:pPr>
            <w:r>
              <w:rPr>
                <w:sz w:val="18"/>
              </w:rPr>
              <w:t>723 295</w:t>
            </w:r>
          </w:p>
        </w:tc>
        <w:tc>
          <w:tcPr>
            <w:tcW w:w="1134" w:type="dxa"/>
            <w:vAlign w:val="bottom"/>
          </w:tcPr>
          <w:p w:rsidR="00000000" w:rsidRDefault="00000000">
            <w:pPr>
              <w:spacing w:before="40" w:after="40"/>
              <w:jc w:val="right"/>
              <w:rPr>
                <w:sz w:val="18"/>
              </w:rPr>
            </w:pPr>
            <w:r>
              <w:rPr>
                <w:sz w:val="18"/>
              </w:rPr>
              <w:t>488</w:t>
            </w:r>
          </w:p>
        </w:tc>
        <w:tc>
          <w:tcPr>
            <w:tcW w:w="992" w:type="dxa"/>
            <w:vAlign w:val="bottom"/>
          </w:tcPr>
          <w:p w:rsidR="00000000" w:rsidRDefault="00000000">
            <w:pPr>
              <w:spacing w:before="40" w:after="40"/>
              <w:jc w:val="right"/>
              <w:rPr>
                <w:sz w:val="18"/>
              </w:rPr>
            </w:pPr>
            <w:r>
              <w:rPr>
                <w:sz w:val="18"/>
              </w:rPr>
              <w:t>160 884</w:t>
            </w:r>
          </w:p>
        </w:tc>
        <w:tc>
          <w:tcPr>
            <w:tcW w:w="1276" w:type="dxa"/>
            <w:vAlign w:val="bottom"/>
          </w:tcPr>
          <w:p w:rsidR="00000000" w:rsidRDefault="00000000">
            <w:pPr>
              <w:spacing w:before="40" w:after="40"/>
              <w:jc w:val="right"/>
              <w:rPr>
                <w:sz w:val="18"/>
              </w:rPr>
            </w:pPr>
            <w:r>
              <w:rPr>
                <w:sz w:val="18"/>
              </w:rPr>
              <w:t>6 155</w:t>
            </w:r>
          </w:p>
        </w:tc>
        <w:tc>
          <w:tcPr>
            <w:tcW w:w="1418" w:type="dxa"/>
            <w:vAlign w:val="bottom"/>
          </w:tcPr>
          <w:p w:rsidR="00000000" w:rsidRDefault="00000000">
            <w:pPr>
              <w:spacing w:before="40" w:after="40"/>
              <w:jc w:val="right"/>
              <w:rPr>
                <w:sz w:val="18"/>
              </w:rPr>
            </w:pPr>
            <w:r>
              <w:rPr>
                <w:sz w:val="18"/>
              </w:rPr>
              <w:t>695</w:t>
            </w:r>
          </w:p>
        </w:tc>
        <w:tc>
          <w:tcPr>
            <w:tcW w:w="887" w:type="dxa"/>
            <w:vAlign w:val="bottom"/>
          </w:tcPr>
          <w:p w:rsidR="00000000" w:rsidRDefault="00000000">
            <w:pPr>
              <w:spacing w:before="40" w:after="40"/>
              <w:jc w:val="right"/>
              <w:rPr>
                <w:sz w:val="18"/>
              </w:rPr>
            </w:pPr>
            <w:r>
              <w:rPr>
                <w:sz w:val="18"/>
              </w:rPr>
              <w:t>39 498</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AMERICA SOUTH</w:t>
            </w:r>
          </w:p>
        </w:tc>
        <w:tc>
          <w:tcPr>
            <w:tcW w:w="1134" w:type="dxa"/>
            <w:vAlign w:val="bottom"/>
          </w:tcPr>
          <w:p w:rsidR="00000000" w:rsidRDefault="00000000">
            <w:pPr>
              <w:spacing w:before="40" w:after="40"/>
              <w:jc w:val="right"/>
              <w:rPr>
                <w:sz w:val="18"/>
              </w:rPr>
            </w:pPr>
            <w:r>
              <w:rPr>
                <w:sz w:val="18"/>
              </w:rPr>
              <w:t>6 886</w:t>
            </w:r>
          </w:p>
        </w:tc>
        <w:tc>
          <w:tcPr>
            <w:tcW w:w="992" w:type="dxa"/>
            <w:vAlign w:val="bottom"/>
          </w:tcPr>
          <w:p w:rsidR="00000000" w:rsidRDefault="00000000">
            <w:pPr>
              <w:spacing w:before="40" w:after="40"/>
              <w:jc w:val="right"/>
              <w:rPr>
                <w:sz w:val="18"/>
              </w:rPr>
            </w:pPr>
            <w:r>
              <w:rPr>
                <w:sz w:val="18"/>
              </w:rPr>
              <w:t>655 429</w:t>
            </w:r>
          </w:p>
        </w:tc>
        <w:tc>
          <w:tcPr>
            <w:tcW w:w="1134" w:type="dxa"/>
            <w:vAlign w:val="bottom"/>
          </w:tcPr>
          <w:p w:rsidR="00000000" w:rsidRDefault="00000000">
            <w:pPr>
              <w:spacing w:before="40" w:after="40"/>
              <w:jc w:val="right"/>
              <w:rPr>
                <w:sz w:val="18"/>
              </w:rPr>
            </w:pPr>
            <w:r>
              <w:rPr>
                <w:sz w:val="18"/>
              </w:rPr>
              <w:t>9 969</w:t>
            </w:r>
          </w:p>
        </w:tc>
        <w:tc>
          <w:tcPr>
            <w:tcW w:w="992" w:type="dxa"/>
            <w:vAlign w:val="bottom"/>
          </w:tcPr>
          <w:p w:rsidR="00000000" w:rsidRDefault="00000000">
            <w:pPr>
              <w:spacing w:before="40" w:after="40"/>
              <w:jc w:val="right"/>
              <w:rPr>
                <w:sz w:val="18"/>
              </w:rPr>
            </w:pPr>
            <w:r>
              <w:rPr>
                <w:sz w:val="18"/>
              </w:rPr>
              <w:t>3 356 528</w:t>
            </w:r>
          </w:p>
        </w:tc>
        <w:tc>
          <w:tcPr>
            <w:tcW w:w="1134" w:type="dxa"/>
            <w:vAlign w:val="bottom"/>
          </w:tcPr>
          <w:p w:rsidR="00000000" w:rsidRDefault="00000000">
            <w:pPr>
              <w:spacing w:before="40" w:after="40"/>
              <w:jc w:val="right"/>
              <w:rPr>
                <w:sz w:val="18"/>
              </w:rPr>
            </w:pPr>
            <w:r>
              <w:rPr>
                <w:sz w:val="18"/>
              </w:rPr>
              <w:t>5 597</w:t>
            </w:r>
          </w:p>
        </w:tc>
        <w:tc>
          <w:tcPr>
            <w:tcW w:w="992" w:type="dxa"/>
            <w:vAlign w:val="bottom"/>
          </w:tcPr>
          <w:p w:rsidR="00000000" w:rsidRDefault="00000000">
            <w:pPr>
              <w:spacing w:before="40" w:after="40"/>
              <w:jc w:val="right"/>
              <w:rPr>
                <w:sz w:val="18"/>
              </w:rPr>
            </w:pPr>
            <w:r>
              <w:rPr>
                <w:sz w:val="18"/>
              </w:rPr>
              <w:t>2 158 868</w:t>
            </w:r>
          </w:p>
        </w:tc>
        <w:tc>
          <w:tcPr>
            <w:tcW w:w="1276" w:type="dxa"/>
            <w:vAlign w:val="bottom"/>
          </w:tcPr>
          <w:p w:rsidR="00000000" w:rsidRDefault="00000000">
            <w:pPr>
              <w:spacing w:before="40" w:after="40"/>
              <w:jc w:val="right"/>
              <w:rPr>
                <w:sz w:val="18"/>
              </w:rPr>
            </w:pPr>
            <w:r>
              <w:rPr>
                <w:sz w:val="18"/>
              </w:rPr>
              <w:t>101 760</w:t>
            </w:r>
          </w:p>
        </w:tc>
        <w:tc>
          <w:tcPr>
            <w:tcW w:w="1418" w:type="dxa"/>
            <w:vAlign w:val="bottom"/>
          </w:tcPr>
          <w:p w:rsidR="00000000" w:rsidRDefault="00000000">
            <w:pPr>
              <w:spacing w:before="40" w:after="40"/>
              <w:jc w:val="right"/>
              <w:rPr>
                <w:sz w:val="18"/>
              </w:rPr>
            </w:pPr>
            <w:r>
              <w:rPr>
                <w:sz w:val="18"/>
              </w:rPr>
              <w:t>5 756</w:t>
            </w:r>
          </w:p>
        </w:tc>
        <w:tc>
          <w:tcPr>
            <w:tcW w:w="887" w:type="dxa"/>
            <w:vAlign w:val="bottom"/>
          </w:tcPr>
          <w:p w:rsidR="00000000" w:rsidRDefault="00000000">
            <w:pPr>
              <w:spacing w:before="40" w:after="40"/>
              <w:jc w:val="right"/>
              <w:rPr>
                <w:sz w:val="18"/>
              </w:rPr>
            </w:pPr>
            <w:r>
              <w:rPr>
                <w:sz w:val="18"/>
              </w:rPr>
              <w:t>664 847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AMÉRIQUE</w:t>
            </w:r>
          </w:p>
        </w:tc>
        <w:tc>
          <w:tcPr>
            <w:tcW w:w="1134" w:type="dxa"/>
            <w:vAlign w:val="bottom"/>
          </w:tcPr>
          <w:p w:rsidR="00000000" w:rsidRDefault="00000000">
            <w:pPr>
              <w:spacing w:before="40" w:after="40"/>
              <w:jc w:val="right"/>
              <w:rPr>
                <w:sz w:val="18"/>
              </w:rPr>
            </w:pPr>
            <w:r>
              <w:rPr>
                <w:sz w:val="18"/>
              </w:rPr>
              <w:t>14 322</w:t>
            </w:r>
          </w:p>
        </w:tc>
        <w:tc>
          <w:tcPr>
            <w:tcW w:w="992" w:type="dxa"/>
            <w:vAlign w:val="bottom"/>
          </w:tcPr>
          <w:p w:rsidR="00000000" w:rsidRDefault="00000000">
            <w:pPr>
              <w:spacing w:before="40" w:after="40"/>
              <w:jc w:val="right"/>
              <w:rPr>
                <w:sz w:val="18"/>
              </w:rPr>
            </w:pPr>
            <w:r>
              <w:rPr>
                <w:sz w:val="18"/>
              </w:rPr>
              <w:t>1 042 096</w:t>
            </w:r>
          </w:p>
        </w:tc>
        <w:tc>
          <w:tcPr>
            <w:tcW w:w="1134" w:type="dxa"/>
            <w:vAlign w:val="bottom"/>
          </w:tcPr>
          <w:p w:rsidR="00000000" w:rsidRDefault="00000000">
            <w:pPr>
              <w:spacing w:before="40" w:after="40"/>
              <w:jc w:val="right"/>
              <w:rPr>
                <w:sz w:val="18"/>
              </w:rPr>
            </w:pPr>
            <w:r>
              <w:rPr>
                <w:sz w:val="18"/>
              </w:rPr>
              <w:t>23 121</w:t>
            </w:r>
          </w:p>
        </w:tc>
        <w:tc>
          <w:tcPr>
            <w:tcW w:w="992" w:type="dxa"/>
            <w:vAlign w:val="bottom"/>
          </w:tcPr>
          <w:p w:rsidR="00000000" w:rsidRDefault="00000000">
            <w:pPr>
              <w:spacing w:before="40" w:after="40"/>
              <w:jc w:val="right"/>
              <w:rPr>
                <w:sz w:val="18"/>
              </w:rPr>
            </w:pPr>
            <w:r>
              <w:rPr>
                <w:sz w:val="18"/>
              </w:rPr>
              <w:t>7 198 309</w:t>
            </w:r>
          </w:p>
        </w:tc>
        <w:tc>
          <w:tcPr>
            <w:tcW w:w="1134" w:type="dxa"/>
            <w:vAlign w:val="bottom"/>
          </w:tcPr>
          <w:p w:rsidR="00000000" w:rsidRDefault="00000000">
            <w:pPr>
              <w:spacing w:before="40" w:after="40"/>
              <w:jc w:val="right"/>
              <w:rPr>
                <w:sz w:val="18"/>
              </w:rPr>
            </w:pPr>
            <w:r>
              <w:rPr>
                <w:sz w:val="18"/>
              </w:rPr>
              <w:t>9 126</w:t>
            </w:r>
          </w:p>
        </w:tc>
        <w:tc>
          <w:tcPr>
            <w:tcW w:w="992" w:type="dxa"/>
            <w:vAlign w:val="bottom"/>
          </w:tcPr>
          <w:p w:rsidR="00000000" w:rsidRDefault="00000000">
            <w:pPr>
              <w:spacing w:before="40" w:after="40"/>
              <w:jc w:val="right"/>
              <w:rPr>
                <w:sz w:val="18"/>
              </w:rPr>
            </w:pPr>
            <w:r>
              <w:rPr>
                <w:sz w:val="18"/>
              </w:rPr>
              <w:t>3 603 740</w:t>
            </w:r>
          </w:p>
        </w:tc>
        <w:tc>
          <w:tcPr>
            <w:tcW w:w="1276" w:type="dxa"/>
            <w:vAlign w:val="bottom"/>
          </w:tcPr>
          <w:p w:rsidR="00000000" w:rsidRDefault="00000000">
            <w:pPr>
              <w:spacing w:before="40" w:after="40"/>
              <w:jc w:val="right"/>
              <w:rPr>
                <w:sz w:val="18"/>
              </w:rPr>
            </w:pPr>
            <w:r>
              <w:rPr>
                <w:sz w:val="18"/>
              </w:rPr>
              <w:t>470 542</w:t>
            </w:r>
          </w:p>
        </w:tc>
        <w:tc>
          <w:tcPr>
            <w:tcW w:w="1418" w:type="dxa"/>
            <w:vAlign w:val="bottom"/>
          </w:tcPr>
          <w:p w:rsidR="00000000" w:rsidRDefault="00000000">
            <w:pPr>
              <w:spacing w:before="40" w:after="40"/>
              <w:jc w:val="right"/>
              <w:rPr>
                <w:sz w:val="18"/>
              </w:rPr>
            </w:pPr>
            <w:r>
              <w:rPr>
                <w:sz w:val="18"/>
              </w:rPr>
              <w:t>62 413</w:t>
            </w:r>
          </w:p>
        </w:tc>
        <w:tc>
          <w:tcPr>
            <w:tcW w:w="887" w:type="dxa"/>
            <w:vAlign w:val="bottom"/>
          </w:tcPr>
          <w:p w:rsidR="00000000" w:rsidRDefault="00000000">
            <w:pPr>
              <w:spacing w:before="40" w:after="40"/>
              <w:jc w:val="right"/>
              <w:rPr>
                <w:sz w:val="18"/>
              </w:rPr>
            </w:pPr>
            <w:r>
              <w:rPr>
                <w:sz w:val="18"/>
              </w:rPr>
              <w:t>1 144 073</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ASIA MIDDLE</w:t>
            </w:r>
            <w:r>
              <w:rPr>
                <w:sz w:val="18"/>
              </w:rPr>
              <w:noBreakHyphen/>
              <w:t>EAST</w:t>
            </w:r>
          </w:p>
        </w:tc>
        <w:tc>
          <w:tcPr>
            <w:tcW w:w="1134" w:type="dxa"/>
            <w:vAlign w:val="bottom"/>
          </w:tcPr>
          <w:p w:rsidR="00000000" w:rsidRDefault="00000000">
            <w:pPr>
              <w:spacing w:before="40" w:after="40"/>
              <w:jc w:val="right"/>
              <w:rPr>
                <w:sz w:val="18"/>
              </w:rPr>
            </w:pPr>
            <w:r>
              <w:rPr>
                <w:sz w:val="18"/>
              </w:rPr>
              <w:t>286</w:t>
            </w:r>
          </w:p>
        </w:tc>
        <w:tc>
          <w:tcPr>
            <w:tcW w:w="992" w:type="dxa"/>
            <w:vAlign w:val="bottom"/>
          </w:tcPr>
          <w:p w:rsidR="00000000" w:rsidRDefault="00000000">
            <w:pPr>
              <w:spacing w:before="40" w:after="40"/>
              <w:jc w:val="right"/>
              <w:rPr>
                <w:sz w:val="18"/>
              </w:rPr>
            </w:pPr>
            <w:r>
              <w:rPr>
                <w:sz w:val="18"/>
              </w:rPr>
              <w:t>63 634</w:t>
            </w:r>
          </w:p>
        </w:tc>
        <w:tc>
          <w:tcPr>
            <w:tcW w:w="1134" w:type="dxa"/>
            <w:vAlign w:val="bottom"/>
          </w:tcPr>
          <w:p w:rsidR="00000000" w:rsidRDefault="00000000">
            <w:pPr>
              <w:spacing w:before="40" w:after="40"/>
              <w:jc w:val="right"/>
              <w:rPr>
                <w:sz w:val="18"/>
              </w:rPr>
            </w:pPr>
            <w:r>
              <w:rPr>
                <w:sz w:val="18"/>
              </w:rPr>
              <w:t>384</w:t>
            </w:r>
          </w:p>
        </w:tc>
        <w:tc>
          <w:tcPr>
            <w:tcW w:w="992" w:type="dxa"/>
            <w:vAlign w:val="bottom"/>
          </w:tcPr>
          <w:p w:rsidR="00000000" w:rsidRDefault="00000000">
            <w:pPr>
              <w:spacing w:before="40" w:after="40"/>
              <w:jc w:val="right"/>
              <w:rPr>
                <w:sz w:val="18"/>
              </w:rPr>
            </w:pPr>
            <w:r>
              <w:rPr>
                <w:sz w:val="18"/>
              </w:rPr>
              <w:t>162 838</w:t>
            </w:r>
          </w:p>
        </w:tc>
        <w:tc>
          <w:tcPr>
            <w:tcW w:w="1134" w:type="dxa"/>
            <w:vAlign w:val="bottom"/>
          </w:tcPr>
          <w:p w:rsidR="00000000" w:rsidRDefault="00000000">
            <w:pPr>
              <w:spacing w:before="40" w:after="40"/>
              <w:jc w:val="right"/>
              <w:rPr>
                <w:sz w:val="18"/>
              </w:rPr>
            </w:pPr>
            <w:r>
              <w:rPr>
                <w:sz w:val="18"/>
              </w:rPr>
              <w:t>299</w:t>
            </w:r>
          </w:p>
        </w:tc>
        <w:tc>
          <w:tcPr>
            <w:tcW w:w="992" w:type="dxa"/>
            <w:vAlign w:val="bottom"/>
          </w:tcPr>
          <w:p w:rsidR="00000000" w:rsidRDefault="00000000">
            <w:pPr>
              <w:spacing w:before="40" w:after="40"/>
              <w:jc w:val="right"/>
              <w:rPr>
                <w:sz w:val="18"/>
              </w:rPr>
            </w:pPr>
            <w:r>
              <w:rPr>
                <w:sz w:val="18"/>
              </w:rPr>
              <w:t>219 650</w:t>
            </w:r>
          </w:p>
        </w:tc>
        <w:tc>
          <w:tcPr>
            <w:tcW w:w="1276" w:type="dxa"/>
            <w:vAlign w:val="bottom"/>
          </w:tcPr>
          <w:p w:rsidR="00000000" w:rsidRDefault="00000000">
            <w:pPr>
              <w:spacing w:before="40" w:after="40"/>
              <w:jc w:val="right"/>
              <w:rPr>
                <w:sz w:val="18"/>
              </w:rPr>
            </w:pPr>
            <w:r>
              <w:rPr>
                <w:sz w:val="18"/>
              </w:rPr>
              <w:t>3 125</w:t>
            </w:r>
          </w:p>
        </w:tc>
        <w:tc>
          <w:tcPr>
            <w:tcW w:w="1418" w:type="dxa"/>
            <w:vAlign w:val="bottom"/>
          </w:tcPr>
          <w:p w:rsidR="00000000" w:rsidRDefault="00000000">
            <w:pPr>
              <w:spacing w:before="40" w:after="40"/>
              <w:jc w:val="right"/>
              <w:rPr>
                <w:sz w:val="18"/>
              </w:rPr>
            </w:pPr>
            <w:r>
              <w:rPr>
                <w:sz w:val="18"/>
              </w:rPr>
              <w:t>946</w:t>
            </w:r>
          </w:p>
        </w:tc>
        <w:tc>
          <w:tcPr>
            <w:tcW w:w="887" w:type="dxa"/>
            <w:vAlign w:val="bottom"/>
          </w:tcPr>
          <w:p w:rsidR="00000000" w:rsidRDefault="00000000">
            <w:pPr>
              <w:spacing w:before="40" w:after="40"/>
              <w:jc w:val="right"/>
              <w:rPr>
                <w:sz w:val="18"/>
              </w:rPr>
            </w:pPr>
            <w:r>
              <w:rPr>
                <w:sz w:val="18"/>
              </w:rPr>
              <w:t>18 436</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ASIA SOUTH</w:t>
            </w:r>
            <w:r>
              <w:rPr>
                <w:sz w:val="18"/>
              </w:rPr>
              <w:noBreakHyphen/>
              <w:t>EAST, FAR EAST</w:t>
            </w:r>
          </w:p>
        </w:tc>
        <w:tc>
          <w:tcPr>
            <w:tcW w:w="1134" w:type="dxa"/>
            <w:vAlign w:val="bottom"/>
          </w:tcPr>
          <w:p w:rsidR="00000000" w:rsidRDefault="00000000">
            <w:pPr>
              <w:spacing w:before="40" w:after="40"/>
              <w:jc w:val="right"/>
              <w:rPr>
                <w:sz w:val="18"/>
              </w:rPr>
            </w:pPr>
            <w:r>
              <w:rPr>
                <w:sz w:val="18"/>
              </w:rPr>
              <w:t>8 655</w:t>
            </w:r>
          </w:p>
        </w:tc>
        <w:tc>
          <w:tcPr>
            <w:tcW w:w="992" w:type="dxa"/>
            <w:vAlign w:val="bottom"/>
          </w:tcPr>
          <w:p w:rsidR="00000000" w:rsidRDefault="00000000">
            <w:pPr>
              <w:spacing w:before="40" w:after="40"/>
              <w:jc w:val="right"/>
              <w:rPr>
                <w:sz w:val="18"/>
              </w:rPr>
            </w:pPr>
            <w:r>
              <w:rPr>
                <w:sz w:val="18"/>
              </w:rPr>
              <w:t>1 263 366</w:t>
            </w:r>
          </w:p>
        </w:tc>
        <w:tc>
          <w:tcPr>
            <w:tcW w:w="1134" w:type="dxa"/>
            <w:vAlign w:val="bottom"/>
          </w:tcPr>
          <w:p w:rsidR="00000000" w:rsidRDefault="00000000">
            <w:pPr>
              <w:spacing w:before="40" w:after="40"/>
              <w:jc w:val="right"/>
              <w:rPr>
                <w:sz w:val="18"/>
              </w:rPr>
            </w:pPr>
            <w:r>
              <w:rPr>
                <w:sz w:val="18"/>
              </w:rPr>
              <w:t>12 887</w:t>
            </w:r>
          </w:p>
        </w:tc>
        <w:tc>
          <w:tcPr>
            <w:tcW w:w="992" w:type="dxa"/>
            <w:vAlign w:val="bottom"/>
          </w:tcPr>
          <w:p w:rsidR="00000000" w:rsidRDefault="00000000">
            <w:pPr>
              <w:spacing w:before="40" w:after="40"/>
              <w:jc w:val="right"/>
              <w:rPr>
                <w:sz w:val="18"/>
              </w:rPr>
            </w:pPr>
            <w:r>
              <w:rPr>
                <w:sz w:val="18"/>
              </w:rPr>
              <w:t>4 376 733</w:t>
            </w:r>
          </w:p>
        </w:tc>
        <w:tc>
          <w:tcPr>
            <w:tcW w:w="1134" w:type="dxa"/>
            <w:vAlign w:val="bottom"/>
          </w:tcPr>
          <w:p w:rsidR="00000000" w:rsidRDefault="00000000">
            <w:pPr>
              <w:spacing w:before="40" w:after="40"/>
              <w:jc w:val="right"/>
              <w:rPr>
                <w:sz w:val="18"/>
              </w:rPr>
            </w:pPr>
            <w:r>
              <w:rPr>
                <w:sz w:val="18"/>
              </w:rPr>
              <w:t>7 492</w:t>
            </w:r>
          </w:p>
        </w:tc>
        <w:tc>
          <w:tcPr>
            <w:tcW w:w="992" w:type="dxa"/>
            <w:vAlign w:val="bottom"/>
          </w:tcPr>
          <w:p w:rsidR="00000000" w:rsidRDefault="00000000">
            <w:pPr>
              <w:spacing w:before="40" w:after="40"/>
              <w:jc w:val="right"/>
              <w:rPr>
                <w:sz w:val="18"/>
              </w:rPr>
            </w:pPr>
            <w:r>
              <w:rPr>
                <w:sz w:val="18"/>
              </w:rPr>
              <w:t>3 914 849</w:t>
            </w:r>
          </w:p>
        </w:tc>
        <w:tc>
          <w:tcPr>
            <w:tcW w:w="1276" w:type="dxa"/>
            <w:vAlign w:val="bottom"/>
          </w:tcPr>
          <w:p w:rsidR="00000000" w:rsidRDefault="00000000">
            <w:pPr>
              <w:spacing w:before="40" w:after="40"/>
              <w:jc w:val="right"/>
              <w:rPr>
                <w:sz w:val="18"/>
              </w:rPr>
            </w:pPr>
            <w:r>
              <w:rPr>
                <w:sz w:val="18"/>
              </w:rPr>
              <w:t>675 267</w:t>
            </w:r>
          </w:p>
        </w:tc>
        <w:tc>
          <w:tcPr>
            <w:tcW w:w="1418" w:type="dxa"/>
            <w:vAlign w:val="bottom"/>
          </w:tcPr>
          <w:p w:rsidR="00000000" w:rsidRDefault="00000000">
            <w:pPr>
              <w:spacing w:before="40" w:after="40"/>
              <w:jc w:val="right"/>
              <w:rPr>
                <w:sz w:val="18"/>
              </w:rPr>
            </w:pPr>
            <w:r>
              <w:rPr>
                <w:sz w:val="18"/>
              </w:rPr>
              <w:t>37 627</w:t>
            </w:r>
          </w:p>
        </w:tc>
        <w:tc>
          <w:tcPr>
            <w:tcW w:w="887" w:type="dxa"/>
            <w:vAlign w:val="bottom"/>
          </w:tcPr>
          <w:p w:rsidR="00000000" w:rsidRDefault="00000000">
            <w:pPr>
              <w:spacing w:before="40" w:after="40"/>
              <w:jc w:val="right"/>
              <w:rPr>
                <w:sz w:val="18"/>
              </w:rPr>
            </w:pPr>
            <w:r>
              <w:rPr>
                <w:sz w:val="18"/>
              </w:rPr>
              <w:t>403 582</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ASIA</w:t>
            </w:r>
          </w:p>
        </w:tc>
        <w:tc>
          <w:tcPr>
            <w:tcW w:w="1134" w:type="dxa"/>
            <w:vAlign w:val="bottom"/>
          </w:tcPr>
          <w:p w:rsidR="00000000" w:rsidRDefault="00000000">
            <w:pPr>
              <w:spacing w:before="40" w:after="40"/>
              <w:jc w:val="right"/>
              <w:rPr>
                <w:sz w:val="18"/>
              </w:rPr>
            </w:pPr>
            <w:r>
              <w:rPr>
                <w:sz w:val="18"/>
              </w:rPr>
              <w:t>8 941</w:t>
            </w:r>
          </w:p>
        </w:tc>
        <w:tc>
          <w:tcPr>
            <w:tcW w:w="992" w:type="dxa"/>
            <w:vAlign w:val="bottom"/>
          </w:tcPr>
          <w:p w:rsidR="00000000" w:rsidRDefault="00000000">
            <w:pPr>
              <w:spacing w:before="40" w:after="40"/>
              <w:jc w:val="right"/>
              <w:rPr>
                <w:sz w:val="18"/>
              </w:rPr>
            </w:pPr>
            <w:r>
              <w:rPr>
                <w:sz w:val="18"/>
              </w:rPr>
              <w:t>1 327 000</w:t>
            </w:r>
          </w:p>
        </w:tc>
        <w:tc>
          <w:tcPr>
            <w:tcW w:w="1134" w:type="dxa"/>
            <w:vAlign w:val="bottom"/>
          </w:tcPr>
          <w:p w:rsidR="00000000" w:rsidRDefault="00000000">
            <w:pPr>
              <w:spacing w:before="40" w:after="40"/>
              <w:jc w:val="right"/>
              <w:rPr>
                <w:sz w:val="18"/>
              </w:rPr>
            </w:pPr>
            <w:r>
              <w:rPr>
                <w:sz w:val="18"/>
              </w:rPr>
              <w:t>13 271</w:t>
            </w:r>
          </w:p>
        </w:tc>
        <w:tc>
          <w:tcPr>
            <w:tcW w:w="992" w:type="dxa"/>
            <w:vAlign w:val="bottom"/>
          </w:tcPr>
          <w:p w:rsidR="00000000" w:rsidRDefault="00000000">
            <w:pPr>
              <w:spacing w:before="40" w:after="40"/>
              <w:jc w:val="right"/>
              <w:rPr>
                <w:sz w:val="18"/>
              </w:rPr>
            </w:pPr>
            <w:r>
              <w:rPr>
                <w:sz w:val="18"/>
              </w:rPr>
              <w:t>4 539 571</w:t>
            </w:r>
          </w:p>
        </w:tc>
        <w:tc>
          <w:tcPr>
            <w:tcW w:w="1134" w:type="dxa"/>
            <w:vAlign w:val="bottom"/>
          </w:tcPr>
          <w:p w:rsidR="00000000" w:rsidRDefault="00000000">
            <w:pPr>
              <w:spacing w:before="40" w:after="40"/>
              <w:jc w:val="right"/>
              <w:rPr>
                <w:sz w:val="18"/>
              </w:rPr>
            </w:pPr>
            <w:r>
              <w:rPr>
                <w:sz w:val="18"/>
              </w:rPr>
              <w:t>7 791</w:t>
            </w:r>
          </w:p>
        </w:tc>
        <w:tc>
          <w:tcPr>
            <w:tcW w:w="992" w:type="dxa"/>
            <w:vAlign w:val="bottom"/>
          </w:tcPr>
          <w:p w:rsidR="00000000" w:rsidRDefault="00000000">
            <w:pPr>
              <w:spacing w:before="40" w:after="40"/>
              <w:jc w:val="right"/>
              <w:rPr>
                <w:sz w:val="18"/>
              </w:rPr>
            </w:pPr>
            <w:r>
              <w:rPr>
                <w:sz w:val="18"/>
              </w:rPr>
              <w:t>4 134 499</w:t>
            </w:r>
          </w:p>
        </w:tc>
        <w:tc>
          <w:tcPr>
            <w:tcW w:w="1276" w:type="dxa"/>
            <w:vAlign w:val="bottom"/>
          </w:tcPr>
          <w:p w:rsidR="00000000" w:rsidRDefault="00000000">
            <w:pPr>
              <w:spacing w:before="40" w:after="40"/>
              <w:jc w:val="right"/>
              <w:rPr>
                <w:sz w:val="18"/>
              </w:rPr>
            </w:pPr>
            <w:r>
              <w:rPr>
                <w:sz w:val="18"/>
              </w:rPr>
              <w:t>678 392</w:t>
            </w:r>
          </w:p>
        </w:tc>
        <w:tc>
          <w:tcPr>
            <w:tcW w:w="1418" w:type="dxa"/>
            <w:vAlign w:val="bottom"/>
          </w:tcPr>
          <w:p w:rsidR="00000000" w:rsidRDefault="00000000">
            <w:pPr>
              <w:spacing w:before="40" w:after="40"/>
              <w:jc w:val="right"/>
              <w:rPr>
                <w:sz w:val="18"/>
              </w:rPr>
            </w:pPr>
            <w:r>
              <w:rPr>
                <w:sz w:val="18"/>
              </w:rPr>
              <w:t xml:space="preserve">38 573 </w:t>
            </w:r>
          </w:p>
        </w:tc>
        <w:tc>
          <w:tcPr>
            <w:tcW w:w="887" w:type="dxa"/>
            <w:vAlign w:val="bottom"/>
          </w:tcPr>
          <w:p w:rsidR="00000000" w:rsidRDefault="00000000">
            <w:pPr>
              <w:spacing w:before="40" w:after="40"/>
              <w:jc w:val="right"/>
              <w:rPr>
                <w:sz w:val="18"/>
              </w:rPr>
            </w:pPr>
            <w:r>
              <w:rPr>
                <w:sz w:val="18"/>
              </w:rPr>
              <w:t>422 018</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EUROPE</w:t>
            </w:r>
          </w:p>
        </w:tc>
        <w:tc>
          <w:tcPr>
            <w:tcW w:w="1134" w:type="dxa"/>
            <w:vAlign w:val="bottom"/>
          </w:tcPr>
          <w:p w:rsidR="00000000" w:rsidRDefault="00000000">
            <w:pPr>
              <w:spacing w:before="40" w:after="40"/>
              <w:jc w:val="right"/>
              <w:rPr>
                <w:sz w:val="18"/>
              </w:rPr>
            </w:pPr>
            <w:r>
              <w:rPr>
                <w:sz w:val="18"/>
              </w:rPr>
              <w:t>23 648</w:t>
            </w:r>
          </w:p>
        </w:tc>
        <w:tc>
          <w:tcPr>
            <w:tcW w:w="992" w:type="dxa"/>
            <w:vAlign w:val="bottom"/>
          </w:tcPr>
          <w:p w:rsidR="00000000" w:rsidRDefault="00000000">
            <w:pPr>
              <w:spacing w:before="40" w:after="40"/>
              <w:jc w:val="right"/>
              <w:rPr>
                <w:sz w:val="18"/>
              </w:rPr>
            </w:pPr>
            <w:r>
              <w:rPr>
                <w:sz w:val="18"/>
              </w:rPr>
              <w:t>1 901 339</w:t>
            </w:r>
          </w:p>
        </w:tc>
        <w:tc>
          <w:tcPr>
            <w:tcW w:w="1134" w:type="dxa"/>
            <w:vAlign w:val="bottom"/>
          </w:tcPr>
          <w:p w:rsidR="00000000" w:rsidRDefault="00000000">
            <w:pPr>
              <w:spacing w:before="40" w:after="40"/>
              <w:jc w:val="right"/>
              <w:rPr>
                <w:sz w:val="18"/>
              </w:rPr>
            </w:pPr>
            <w:r>
              <w:rPr>
                <w:sz w:val="18"/>
              </w:rPr>
              <w:t>18 454</w:t>
            </w:r>
          </w:p>
        </w:tc>
        <w:tc>
          <w:tcPr>
            <w:tcW w:w="992" w:type="dxa"/>
            <w:vAlign w:val="bottom"/>
          </w:tcPr>
          <w:p w:rsidR="00000000" w:rsidRDefault="00000000">
            <w:pPr>
              <w:spacing w:before="40" w:after="40"/>
              <w:jc w:val="right"/>
              <w:rPr>
                <w:sz w:val="18"/>
              </w:rPr>
            </w:pPr>
            <w:r>
              <w:rPr>
                <w:sz w:val="18"/>
              </w:rPr>
              <w:t xml:space="preserve">3 607 573 </w:t>
            </w:r>
          </w:p>
        </w:tc>
        <w:tc>
          <w:tcPr>
            <w:tcW w:w="1134" w:type="dxa"/>
            <w:vAlign w:val="bottom"/>
          </w:tcPr>
          <w:p w:rsidR="00000000" w:rsidRDefault="00000000">
            <w:pPr>
              <w:spacing w:before="40" w:after="40"/>
              <w:jc w:val="right"/>
              <w:rPr>
                <w:sz w:val="18"/>
              </w:rPr>
            </w:pPr>
            <w:r>
              <w:rPr>
                <w:sz w:val="18"/>
              </w:rPr>
              <w:t>10 132</w:t>
            </w:r>
          </w:p>
        </w:tc>
        <w:tc>
          <w:tcPr>
            <w:tcW w:w="992" w:type="dxa"/>
            <w:vAlign w:val="bottom"/>
          </w:tcPr>
          <w:p w:rsidR="00000000" w:rsidRDefault="00000000">
            <w:pPr>
              <w:spacing w:before="40" w:after="40"/>
              <w:jc w:val="right"/>
              <w:rPr>
                <w:sz w:val="18"/>
              </w:rPr>
            </w:pPr>
            <w:r>
              <w:rPr>
                <w:sz w:val="18"/>
              </w:rPr>
              <w:t>3 459 202</w:t>
            </w:r>
          </w:p>
        </w:tc>
        <w:tc>
          <w:tcPr>
            <w:tcW w:w="1276" w:type="dxa"/>
            <w:vAlign w:val="bottom"/>
          </w:tcPr>
          <w:p w:rsidR="00000000" w:rsidRDefault="00000000">
            <w:pPr>
              <w:spacing w:before="40" w:after="40"/>
              <w:jc w:val="right"/>
              <w:rPr>
                <w:sz w:val="18"/>
              </w:rPr>
            </w:pPr>
            <w:r>
              <w:rPr>
                <w:sz w:val="18"/>
              </w:rPr>
              <w:t>193 556</w:t>
            </w:r>
          </w:p>
        </w:tc>
        <w:tc>
          <w:tcPr>
            <w:tcW w:w="1418" w:type="dxa"/>
            <w:vAlign w:val="bottom"/>
          </w:tcPr>
          <w:p w:rsidR="00000000" w:rsidRDefault="00000000">
            <w:pPr>
              <w:spacing w:before="40" w:after="40"/>
              <w:jc w:val="right"/>
              <w:rPr>
                <w:sz w:val="18"/>
              </w:rPr>
            </w:pPr>
            <w:r>
              <w:rPr>
                <w:sz w:val="18"/>
              </w:rPr>
              <w:t>69 877</w:t>
            </w:r>
          </w:p>
        </w:tc>
        <w:tc>
          <w:tcPr>
            <w:tcW w:w="887" w:type="dxa"/>
            <w:vAlign w:val="bottom"/>
          </w:tcPr>
          <w:p w:rsidR="00000000" w:rsidRDefault="00000000">
            <w:pPr>
              <w:spacing w:before="40" w:after="40"/>
              <w:jc w:val="right"/>
              <w:rPr>
                <w:sz w:val="18"/>
              </w:rPr>
            </w:pPr>
            <w:r>
              <w:rPr>
                <w:sz w:val="18"/>
              </w:rPr>
              <w:t>217 637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r>
              <w:rPr>
                <w:sz w:val="18"/>
              </w:rPr>
              <w:t>TOTAL OCEANIA</w:t>
            </w:r>
          </w:p>
        </w:tc>
        <w:tc>
          <w:tcPr>
            <w:tcW w:w="1134" w:type="dxa"/>
            <w:vAlign w:val="bottom"/>
          </w:tcPr>
          <w:p w:rsidR="00000000" w:rsidRDefault="00000000">
            <w:pPr>
              <w:spacing w:before="40" w:after="40"/>
              <w:jc w:val="right"/>
              <w:rPr>
                <w:sz w:val="18"/>
              </w:rPr>
            </w:pPr>
            <w:r>
              <w:rPr>
                <w:sz w:val="18"/>
              </w:rPr>
              <w:t>553</w:t>
            </w:r>
          </w:p>
        </w:tc>
        <w:tc>
          <w:tcPr>
            <w:tcW w:w="992" w:type="dxa"/>
            <w:vAlign w:val="bottom"/>
          </w:tcPr>
          <w:p w:rsidR="00000000" w:rsidRDefault="00000000">
            <w:pPr>
              <w:spacing w:before="40" w:after="40"/>
              <w:jc w:val="right"/>
              <w:rPr>
                <w:sz w:val="18"/>
              </w:rPr>
            </w:pPr>
            <w:r>
              <w:rPr>
                <w:sz w:val="18"/>
              </w:rPr>
              <w:t>33 876</w:t>
            </w:r>
          </w:p>
        </w:tc>
        <w:tc>
          <w:tcPr>
            <w:tcW w:w="1134" w:type="dxa"/>
            <w:vAlign w:val="bottom"/>
          </w:tcPr>
          <w:p w:rsidR="00000000" w:rsidRDefault="00000000">
            <w:pPr>
              <w:spacing w:before="40" w:after="40"/>
              <w:jc w:val="right"/>
              <w:rPr>
                <w:sz w:val="18"/>
              </w:rPr>
            </w:pPr>
            <w:r>
              <w:rPr>
                <w:sz w:val="18"/>
              </w:rPr>
              <w:t>2 509</w:t>
            </w:r>
          </w:p>
        </w:tc>
        <w:tc>
          <w:tcPr>
            <w:tcW w:w="992" w:type="dxa"/>
            <w:vAlign w:val="bottom"/>
          </w:tcPr>
          <w:p w:rsidR="00000000" w:rsidRDefault="00000000">
            <w:pPr>
              <w:spacing w:before="40" w:after="40"/>
              <w:jc w:val="right"/>
              <w:rPr>
                <w:sz w:val="18"/>
              </w:rPr>
            </w:pPr>
            <w:r>
              <w:rPr>
                <w:sz w:val="18"/>
              </w:rPr>
              <w:t>544 087</w:t>
            </w:r>
          </w:p>
        </w:tc>
        <w:tc>
          <w:tcPr>
            <w:tcW w:w="1134" w:type="dxa"/>
            <w:vAlign w:val="bottom"/>
          </w:tcPr>
          <w:p w:rsidR="00000000" w:rsidRDefault="00000000">
            <w:pPr>
              <w:spacing w:before="40" w:after="40"/>
              <w:jc w:val="right"/>
              <w:rPr>
                <w:sz w:val="18"/>
              </w:rPr>
            </w:pPr>
            <w:r>
              <w:rPr>
                <w:sz w:val="18"/>
              </w:rPr>
              <w:t>689</w:t>
            </w:r>
          </w:p>
        </w:tc>
        <w:tc>
          <w:tcPr>
            <w:tcW w:w="992" w:type="dxa"/>
            <w:vAlign w:val="bottom"/>
          </w:tcPr>
          <w:p w:rsidR="00000000" w:rsidRDefault="00000000">
            <w:pPr>
              <w:spacing w:before="40" w:after="40"/>
              <w:jc w:val="right"/>
              <w:rPr>
                <w:sz w:val="18"/>
              </w:rPr>
            </w:pPr>
            <w:r>
              <w:rPr>
                <w:sz w:val="18"/>
              </w:rPr>
              <w:t>332 288</w:t>
            </w:r>
          </w:p>
        </w:tc>
        <w:tc>
          <w:tcPr>
            <w:tcW w:w="1276" w:type="dxa"/>
            <w:vAlign w:val="bottom"/>
          </w:tcPr>
          <w:p w:rsidR="00000000" w:rsidRDefault="00000000">
            <w:pPr>
              <w:spacing w:before="40" w:after="40"/>
              <w:jc w:val="right"/>
              <w:rPr>
                <w:sz w:val="18"/>
              </w:rPr>
            </w:pPr>
            <w:r>
              <w:rPr>
                <w:sz w:val="18"/>
              </w:rPr>
              <w:t>5 727</w:t>
            </w:r>
          </w:p>
        </w:tc>
        <w:tc>
          <w:tcPr>
            <w:tcW w:w="1418" w:type="dxa"/>
            <w:vAlign w:val="bottom"/>
          </w:tcPr>
          <w:p w:rsidR="00000000" w:rsidRDefault="00000000">
            <w:pPr>
              <w:spacing w:before="40" w:after="40"/>
              <w:jc w:val="right"/>
              <w:rPr>
                <w:sz w:val="18"/>
              </w:rPr>
            </w:pPr>
            <w:r>
              <w:rPr>
                <w:sz w:val="18"/>
              </w:rPr>
              <w:t>2 864</w:t>
            </w:r>
          </w:p>
        </w:tc>
        <w:tc>
          <w:tcPr>
            <w:tcW w:w="887" w:type="dxa"/>
            <w:vAlign w:val="bottom"/>
          </w:tcPr>
          <w:p w:rsidR="00000000" w:rsidRDefault="00000000">
            <w:pPr>
              <w:spacing w:before="40" w:after="40"/>
              <w:jc w:val="right"/>
              <w:rPr>
                <w:sz w:val="18"/>
              </w:rPr>
            </w:pPr>
            <w:r>
              <w:rPr>
                <w:sz w:val="18"/>
              </w:rPr>
              <w:t>1 687</w:t>
            </w:r>
          </w:p>
        </w:tc>
      </w:tr>
      <w:tr w:rsidR="00000000">
        <w:tblPrEx>
          <w:tblCellMar>
            <w:top w:w="0" w:type="dxa"/>
            <w:bottom w:w="0" w:type="dxa"/>
          </w:tblCellMar>
        </w:tblPrEx>
        <w:trPr>
          <w:cantSplit/>
        </w:trPr>
        <w:tc>
          <w:tcPr>
            <w:tcW w:w="3331" w:type="dxa"/>
            <w:vAlign w:val="center"/>
          </w:tcPr>
          <w:p w:rsidR="00000000" w:rsidRDefault="00000000">
            <w:pPr>
              <w:spacing w:before="40" w:after="40"/>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134" w:type="dxa"/>
            <w:vAlign w:val="bottom"/>
          </w:tcPr>
          <w:p w:rsidR="00000000" w:rsidRDefault="00000000">
            <w:pPr>
              <w:spacing w:before="40" w:after="40"/>
              <w:jc w:val="right"/>
              <w:rPr>
                <w:sz w:val="18"/>
              </w:rPr>
            </w:pPr>
          </w:p>
        </w:tc>
        <w:tc>
          <w:tcPr>
            <w:tcW w:w="992" w:type="dxa"/>
            <w:vAlign w:val="bottom"/>
          </w:tcPr>
          <w:p w:rsidR="00000000" w:rsidRDefault="00000000">
            <w:pPr>
              <w:spacing w:before="40" w:after="40"/>
              <w:jc w:val="right"/>
              <w:rPr>
                <w:sz w:val="18"/>
              </w:rPr>
            </w:pPr>
          </w:p>
        </w:tc>
        <w:tc>
          <w:tcPr>
            <w:tcW w:w="1276" w:type="dxa"/>
            <w:vAlign w:val="bottom"/>
          </w:tcPr>
          <w:p w:rsidR="00000000" w:rsidRDefault="00000000">
            <w:pPr>
              <w:spacing w:before="40" w:after="40"/>
              <w:jc w:val="right"/>
              <w:rPr>
                <w:sz w:val="18"/>
              </w:rPr>
            </w:pPr>
          </w:p>
        </w:tc>
        <w:tc>
          <w:tcPr>
            <w:tcW w:w="1418" w:type="dxa"/>
            <w:vAlign w:val="bottom"/>
          </w:tcPr>
          <w:p w:rsidR="00000000" w:rsidRDefault="00000000">
            <w:pPr>
              <w:spacing w:before="40" w:after="40"/>
              <w:jc w:val="right"/>
              <w:rPr>
                <w:sz w:val="18"/>
              </w:rPr>
            </w:pPr>
          </w:p>
        </w:tc>
        <w:tc>
          <w:tcPr>
            <w:tcW w:w="887" w:type="dxa"/>
            <w:vAlign w:val="bottom"/>
          </w:tcPr>
          <w:p w:rsidR="00000000" w:rsidRDefault="00000000">
            <w:pPr>
              <w:spacing w:before="40" w:after="40"/>
              <w:jc w:val="right"/>
              <w:rPr>
                <w:sz w:val="18"/>
              </w:rPr>
            </w:pPr>
          </w:p>
        </w:tc>
      </w:tr>
      <w:tr w:rsidR="00000000">
        <w:tblPrEx>
          <w:tblCellMar>
            <w:top w:w="0" w:type="dxa"/>
            <w:bottom w:w="0" w:type="dxa"/>
          </w:tblCellMar>
        </w:tblPrEx>
        <w:trPr>
          <w:cantSplit/>
        </w:trPr>
        <w:tc>
          <w:tcPr>
            <w:tcW w:w="3331" w:type="dxa"/>
            <w:tcBorders>
              <w:bottom w:val="single" w:sz="4" w:space="0" w:color="auto"/>
            </w:tcBorders>
            <w:vAlign w:val="center"/>
          </w:tcPr>
          <w:p w:rsidR="00000000" w:rsidRDefault="00000000">
            <w:pPr>
              <w:spacing w:before="40" w:after="40"/>
              <w:rPr>
                <w:sz w:val="18"/>
              </w:rPr>
            </w:pPr>
            <w:r>
              <w:rPr>
                <w:sz w:val="18"/>
              </w:rPr>
              <w:t>TOTAL WORLD</w:t>
            </w:r>
          </w:p>
        </w:tc>
        <w:tc>
          <w:tcPr>
            <w:tcW w:w="1134" w:type="dxa"/>
            <w:tcBorders>
              <w:bottom w:val="single" w:sz="4" w:space="0" w:color="auto"/>
            </w:tcBorders>
            <w:vAlign w:val="bottom"/>
          </w:tcPr>
          <w:p w:rsidR="00000000" w:rsidRDefault="00000000">
            <w:pPr>
              <w:spacing w:before="40" w:after="40"/>
              <w:jc w:val="right"/>
              <w:rPr>
                <w:sz w:val="18"/>
              </w:rPr>
            </w:pPr>
            <w:r>
              <w:rPr>
                <w:sz w:val="18"/>
              </w:rPr>
              <w:t>54 900</w:t>
            </w:r>
          </w:p>
        </w:tc>
        <w:tc>
          <w:tcPr>
            <w:tcW w:w="992" w:type="dxa"/>
            <w:tcBorders>
              <w:bottom w:val="single" w:sz="4" w:space="0" w:color="auto"/>
            </w:tcBorders>
            <w:vAlign w:val="bottom"/>
          </w:tcPr>
          <w:p w:rsidR="00000000" w:rsidRDefault="00000000">
            <w:pPr>
              <w:spacing w:before="40" w:after="40"/>
              <w:jc w:val="right"/>
              <w:rPr>
                <w:sz w:val="18"/>
              </w:rPr>
            </w:pPr>
            <w:r>
              <w:rPr>
                <w:sz w:val="18"/>
              </w:rPr>
              <w:t>4 950 531</w:t>
            </w:r>
          </w:p>
        </w:tc>
        <w:tc>
          <w:tcPr>
            <w:tcW w:w="1134" w:type="dxa"/>
            <w:tcBorders>
              <w:bottom w:val="single" w:sz="4" w:space="0" w:color="auto"/>
            </w:tcBorders>
            <w:vAlign w:val="bottom"/>
          </w:tcPr>
          <w:p w:rsidR="00000000" w:rsidRDefault="00000000">
            <w:pPr>
              <w:spacing w:before="40" w:after="40"/>
              <w:jc w:val="right"/>
              <w:rPr>
                <w:sz w:val="18"/>
              </w:rPr>
            </w:pPr>
            <w:r>
              <w:rPr>
                <w:sz w:val="18"/>
              </w:rPr>
              <w:t>85 043</w:t>
            </w:r>
          </w:p>
        </w:tc>
        <w:tc>
          <w:tcPr>
            <w:tcW w:w="992" w:type="dxa"/>
            <w:tcBorders>
              <w:bottom w:val="single" w:sz="4" w:space="0" w:color="auto"/>
            </w:tcBorders>
            <w:vAlign w:val="bottom"/>
          </w:tcPr>
          <w:p w:rsidR="00000000" w:rsidRDefault="00000000">
            <w:pPr>
              <w:spacing w:before="40" w:after="40"/>
              <w:jc w:val="right"/>
              <w:rPr>
                <w:sz w:val="18"/>
              </w:rPr>
            </w:pPr>
            <w:r>
              <w:rPr>
                <w:sz w:val="18"/>
              </w:rPr>
              <w:t>25 245 900</w:t>
            </w:r>
          </w:p>
        </w:tc>
        <w:tc>
          <w:tcPr>
            <w:tcW w:w="1134" w:type="dxa"/>
            <w:tcBorders>
              <w:bottom w:val="single" w:sz="4" w:space="0" w:color="auto"/>
            </w:tcBorders>
            <w:vAlign w:val="bottom"/>
          </w:tcPr>
          <w:p w:rsidR="00000000" w:rsidRDefault="00000000">
            <w:pPr>
              <w:spacing w:before="40" w:after="40"/>
              <w:jc w:val="right"/>
              <w:rPr>
                <w:sz w:val="18"/>
              </w:rPr>
            </w:pPr>
            <w:r>
              <w:rPr>
                <w:sz w:val="18"/>
              </w:rPr>
              <w:t>33 349</w:t>
            </w:r>
          </w:p>
        </w:tc>
        <w:tc>
          <w:tcPr>
            <w:tcW w:w="992" w:type="dxa"/>
            <w:tcBorders>
              <w:bottom w:val="single" w:sz="4" w:space="0" w:color="auto"/>
            </w:tcBorders>
            <w:vAlign w:val="bottom"/>
          </w:tcPr>
          <w:p w:rsidR="00000000" w:rsidRDefault="00000000">
            <w:pPr>
              <w:spacing w:before="40" w:after="40"/>
              <w:jc w:val="right"/>
              <w:rPr>
                <w:sz w:val="18"/>
              </w:rPr>
            </w:pPr>
            <w:r>
              <w:rPr>
                <w:sz w:val="18"/>
              </w:rPr>
              <w:t>13 232 434</w:t>
            </w:r>
          </w:p>
        </w:tc>
        <w:tc>
          <w:tcPr>
            <w:tcW w:w="1276" w:type="dxa"/>
            <w:tcBorders>
              <w:bottom w:val="single" w:sz="4" w:space="0" w:color="auto"/>
            </w:tcBorders>
            <w:vAlign w:val="bottom"/>
          </w:tcPr>
          <w:p w:rsidR="00000000" w:rsidRDefault="00000000">
            <w:pPr>
              <w:spacing w:before="40" w:after="40"/>
              <w:jc w:val="right"/>
              <w:rPr>
                <w:sz w:val="18"/>
              </w:rPr>
            </w:pPr>
            <w:r>
              <w:rPr>
                <w:sz w:val="18"/>
              </w:rPr>
              <w:t>1 361 367</w:t>
            </w:r>
          </w:p>
        </w:tc>
        <w:tc>
          <w:tcPr>
            <w:tcW w:w="1418" w:type="dxa"/>
            <w:tcBorders>
              <w:bottom w:val="single" w:sz="4" w:space="0" w:color="auto"/>
            </w:tcBorders>
            <w:vAlign w:val="bottom"/>
          </w:tcPr>
          <w:p w:rsidR="00000000" w:rsidRDefault="00000000">
            <w:pPr>
              <w:spacing w:before="40" w:after="40"/>
              <w:jc w:val="right"/>
              <w:rPr>
                <w:sz w:val="18"/>
              </w:rPr>
            </w:pPr>
            <w:r>
              <w:rPr>
                <w:sz w:val="18"/>
              </w:rPr>
              <w:t>177 807</w:t>
            </w:r>
          </w:p>
        </w:tc>
        <w:tc>
          <w:tcPr>
            <w:tcW w:w="887" w:type="dxa"/>
            <w:tcBorders>
              <w:bottom w:val="single" w:sz="4" w:space="0" w:color="auto"/>
            </w:tcBorders>
            <w:vAlign w:val="bottom"/>
          </w:tcPr>
          <w:p w:rsidR="00000000" w:rsidRDefault="00000000">
            <w:pPr>
              <w:spacing w:before="40" w:after="40"/>
              <w:jc w:val="right"/>
              <w:rPr>
                <w:sz w:val="18"/>
              </w:rPr>
            </w:pPr>
            <w:r>
              <w:rPr>
                <w:sz w:val="18"/>
              </w:rPr>
              <w:t>1 809 186</w:t>
            </w:r>
          </w:p>
        </w:tc>
      </w:tr>
    </w:tbl>
    <w:p w:rsidR="00000000" w:rsidRDefault="00000000">
      <w:pPr>
        <w:pStyle w:val="FootnoteText"/>
      </w:pPr>
    </w:p>
    <w:p w:rsidR="00000000" w:rsidRDefault="00000000">
      <w:pPr>
        <w:sectPr w:rsidR="00000000">
          <w:headerReference w:type="even" r:id="rId17"/>
          <w:headerReference w:type="default" r:id="rId18"/>
          <w:footnotePr>
            <w:numFmt w:val="chicago"/>
          </w:footnotePr>
          <w:endnotePr>
            <w:numFmt w:val="decimal"/>
          </w:endnotePr>
          <w:pgSz w:w="16840" w:h="11907" w:orient="landscape" w:code="9"/>
          <w:pgMar w:top="851" w:right="1985" w:bottom="1701" w:left="1134" w:header="851" w:footer="1985" w:gutter="0"/>
          <w:cols w:space="720"/>
        </w:sectPr>
      </w:pPr>
    </w:p>
    <w:p w:rsidR="00000000" w:rsidRDefault="00000000">
      <w:pPr>
        <w:spacing w:after="240"/>
        <w:jc w:val="center"/>
      </w:pPr>
      <w:r>
        <w:t>2.  Statistiques particulières</w:t>
      </w:r>
    </w:p>
    <w:p w:rsidR="00000000" w:rsidRDefault="00000000">
      <w:pPr>
        <w:spacing w:after="240"/>
        <w:rPr>
          <w:i/>
        </w:rPr>
      </w:pPr>
      <w:r>
        <w:tab/>
      </w:r>
      <w:r>
        <w:rPr>
          <w:i/>
        </w:rPr>
        <w:t>Australie</w:t>
      </w:r>
    </w:p>
    <w:p w:rsidR="00000000" w:rsidRDefault="00000000">
      <w:pPr>
        <w:spacing w:after="240"/>
      </w:pPr>
      <w:r>
        <w:t>60.</w:t>
      </w:r>
      <w:r>
        <w:tab/>
        <w:t>Le tableau suivant présente des statistiques sur l'enseignement catholique primaire et secondaire en Australie, ventilées par lieu de naissance, par religion et par langue parlée en famille des élèves.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843"/>
        <w:gridCol w:w="1843"/>
        <w:gridCol w:w="1204"/>
      </w:tblGrid>
      <w:tr w:rsidR="00000000">
        <w:tblPrEx>
          <w:tblCellMar>
            <w:top w:w="0" w:type="dxa"/>
            <w:bottom w:w="0" w:type="dxa"/>
          </w:tblCellMar>
        </w:tblPrEx>
        <w:tc>
          <w:tcPr>
            <w:tcW w:w="4606" w:type="dxa"/>
            <w:tcBorders>
              <w:left w:val="nil"/>
              <w:right w:val="nil"/>
            </w:tcBorders>
          </w:tcPr>
          <w:p w:rsidR="00000000" w:rsidRDefault="00000000">
            <w:pPr>
              <w:pStyle w:val="Heading1"/>
              <w:spacing w:before="80" w:after="40"/>
              <w:rPr>
                <w:b w:val="0"/>
                <w:sz w:val="40"/>
              </w:rPr>
            </w:pPr>
            <w:r>
              <w:rPr>
                <w:b w:val="0"/>
                <w:sz w:val="40"/>
              </w:rPr>
              <w:t>AUSTRALIE</w:t>
            </w:r>
          </w:p>
        </w:tc>
        <w:tc>
          <w:tcPr>
            <w:tcW w:w="1843" w:type="dxa"/>
            <w:tcBorders>
              <w:left w:val="nil"/>
              <w:right w:val="nil"/>
            </w:tcBorders>
          </w:tcPr>
          <w:p w:rsidR="00000000" w:rsidRDefault="00000000">
            <w:pPr>
              <w:spacing w:before="80" w:after="40"/>
              <w:jc w:val="center"/>
            </w:pPr>
            <w:r>
              <w:t>Enseignement catholique primaire</w:t>
            </w:r>
          </w:p>
        </w:tc>
        <w:tc>
          <w:tcPr>
            <w:tcW w:w="1843" w:type="dxa"/>
            <w:tcBorders>
              <w:left w:val="nil"/>
              <w:bottom w:val="single" w:sz="4" w:space="0" w:color="auto"/>
              <w:right w:val="nil"/>
            </w:tcBorders>
          </w:tcPr>
          <w:p w:rsidR="00000000" w:rsidRDefault="00000000">
            <w:pPr>
              <w:spacing w:before="80" w:after="40"/>
              <w:jc w:val="center"/>
            </w:pPr>
            <w:r>
              <w:t>Enseignement catholique secondaire</w:t>
            </w:r>
          </w:p>
        </w:tc>
        <w:tc>
          <w:tcPr>
            <w:tcW w:w="1204" w:type="dxa"/>
            <w:tcBorders>
              <w:left w:val="nil"/>
              <w:bottom w:val="single" w:sz="4" w:space="0" w:color="auto"/>
              <w:right w:val="nil"/>
            </w:tcBorders>
          </w:tcPr>
          <w:p w:rsidR="00000000" w:rsidRDefault="00000000">
            <w:pPr>
              <w:spacing w:before="80" w:after="40"/>
              <w:jc w:val="center"/>
            </w:pPr>
            <w:r>
              <w:t>TOTAL</w:t>
            </w:r>
          </w:p>
        </w:tc>
      </w:tr>
      <w:tr w:rsidR="00000000">
        <w:tblPrEx>
          <w:tblCellMar>
            <w:top w:w="0" w:type="dxa"/>
            <w:bottom w:w="0" w:type="dxa"/>
          </w:tblCellMar>
        </w:tblPrEx>
        <w:tc>
          <w:tcPr>
            <w:tcW w:w="4606" w:type="dxa"/>
            <w:tcBorders>
              <w:left w:val="nil"/>
              <w:bottom w:val="single" w:sz="4" w:space="0" w:color="auto"/>
              <w:right w:val="nil"/>
            </w:tcBorders>
          </w:tcPr>
          <w:p w:rsidR="00000000" w:rsidRDefault="00000000">
            <w:pPr>
              <w:spacing w:before="80" w:after="40"/>
            </w:pPr>
            <w:r>
              <w:t>Aborigènes</w:t>
            </w:r>
          </w:p>
        </w:tc>
        <w:tc>
          <w:tcPr>
            <w:tcW w:w="1843" w:type="dxa"/>
            <w:tcBorders>
              <w:left w:val="nil"/>
              <w:bottom w:val="nil"/>
              <w:right w:val="nil"/>
            </w:tcBorders>
          </w:tcPr>
          <w:p w:rsidR="00000000" w:rsidRDefault="00000000">
            <w:pPr>
              <w:pStyle w:val="Header"/>
              <w:tabs>
                <w:tab w:val="decimal" w:pos="567"/>
              </w:tabs>
              <w:spacing w:before="80" w:after="40"/>
              <w:jc w:val="right"/>
            </w:pPr>
            <w:r>
              <w:t>5 580</w:t>
            </w:r>
          </w:p>
        </w:tc>
        <w:tc>
          <w:tcPr>
            <w:tcW w:w="1843" w:type="dxa"/>
            <w:tcBorders>
              <w:top w:val="nil"/>
              <w:left w:val="nil"/>
              <w:bottom w:val="single" w:sz="4" w:space="0" w:color="auto"/>
              <w:right w:val="nil"/>
            </w:tcBorders>
          </w:tcPr>
          <w:p w:rsidR="00000000" w:rsidRDefault="00000000">
            <w:pPr>
              <w:tabs>
                <w:tab w:val="decimal" w:pos="567"/>
              </w:tabs>
              <w:spacing w:before="80" w:after="40"/>
              <w:jc w:val="right"/>
            </w:pPr>
            <w:r>
              <w:t>2 574</w:t>
            </w:r>
          </w:p>
        </w:tc>
        <w:tc>
          <w:tcPr>
            <w:tcW w:w="1204" w:type="dxa"/>
            <w:tcBorders>
              <w:top w:val="nil"/>
              <w:left w:val="nil"/>
              <w:bottom w:val="single" w:sz="4" w:space="0" w:color="auto"/>
              <w:right w:val="nil"/>
            </w:tcBorders>
          </w:tcPr>
          <w:p w:rsidR="00000000" w:rsidRDefault="00000000">
            <w:pPr>
              <w:tabs>
                <w:tab w:val="decimal" w:pos="567"/>
              </w:tabs>
              <w:spacing w:before="80" w:after="40"/>
              <w:jc w:val="right"/>
            </w:pPr>
            <w:r>
              <w:t>8 154</w:t>
            </w:r>
          </w:p>
        </w:tc>
      </w:tr>
      <w:tr w:rsidR="00000000">
        <w:tblPrEx>
          <w:tblCellMar>
            <w:top w:w="0" w:type="dxa"/>
            <w:bottom w:w="0" w:type="dxa"/>
          </w:tblCellMar>
        </w:tblPrEx>
        <w:tc>
          <w:tcPr>
            <w:tcW w:w="4606" w:type="dxa"/>
            <w:tcBorders>
              <w:top w:val="nil"/>
              <w:left w:val="nil"/>
              <w:bottom w:val="nil"/>
              <w:right w:val="nil"/>
            </w:tcBorders>
          </w:tcPr>
          <w:p w:rsidR="00000000" w:rsidRDefault="00000000">
            <w:pPr>
              <w:spacing w:before="80" w:after="40"/>
              <w:rPr>
                <w:b/>
              </w:rPr>
            </w:pPr>
          </w:p>
        </w:tc>
        <w:tc>
          <w:tcPr>
            <w:tcW w:w="1843" w:type="dxa"/>
            <w:tcBorders>
              <w:left w:val="nil"/>
              <w:bottom w:val="nil"/>
              <w:right w:val="nil"/>
            </w:tcBorders>
          </w:tcPr>
          <w:p w:rsidR="00000000" w:rsidRDefault="00000000">
            <w:pPr>
              <w:spacing w:before="80" w:after="40"/>
              <w:jc w:val="center"/>
              <w:rPr>
                <w:b/>
              </w:rPr>
            </w:pPr>
          </w:p>
        </w:tc>
        <w:tc>
          <w:tcPr>
            <w:tcW w:w="1843" w:type="dxa"/>
            <w:tcBorders>
              <w:top w:val="nil"/>
              <w:left w:val="nil"/>
              <w:bottom w:val="nil"/>
              <w:right w:val="nil"/>
            </w:tcBorders>
          </w:tcPr>
          <w:p w:rsidR="00000000" w:rsidRDefault="00000000">
            <w:pPr>
              <w:spacing w:before="80" w:after="40"/>
              <w:jc w:val="center"/>
              <w:rPr>
                <w:b/>
              </w:rPr>
            </w:pPr>
          </w:p>
        </w:tc>
        <w:tc>
          <w:tcPr>
            <w:tcW w:w="1204" w:type="dxa"/>
            <w:tcBorders>
              <w:top w:val="nil"/>
              <w:left w:val="nil"/>
              <w:bottom w:val="nil"/>
              <w:right w:val="nil"/>
            </w:tcBorders>
          </w:tcPr>
          <w:p w:rsidR="00000000" w:rsidRDefault="00000000">
            <w:pPr>
              <w:pStyle w:val="Heading2"/>
              <w:spacing w:before="80" w:after="40"/>
            </w:pPr>
          </w:p>
        </w:tc>
      </w:tr>
    </w:tbl>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843"/>
        <w:gridCol w:w="1843"/>
        <w:gridCol w:w="1204"/>
      </w:tblGrid>
      <w:tr w:rsidR="00000000">
        <w:tblPrEx>
          <w:tblCellMar>
            <w:top w:w="0" w:type="dxa"/>
            <w:bottom w:w="0" w:type="dxa"/>
          </w:tblCellMar>
        </w:tblPrEx>
        <w:trPr>
          <w:tblHeader/>
        </w:trPr>
        <w:tc>
          <w:tcPr>
            <w:tcW w:w="4606" w:type="dxa"/>
            <w:tcBorders>
              <w:left w:val="nil"/>
              <w:right w:val="nil"/>
            </w:tcBorders>
          </w:tcPr>
          <w:p w:rsidR="00000000" w:rsidRDefault="00000000">
            <w:pPr>
              <w:spacing w:before="80" w:after="40"/>
            </w:pPr>
            <w:r>
              <w:t>Lieu de naissance des élèves</w:t>
            </w:r>
          </w:p>
        </w:tc>
        <w:tc>
          <w:tcPr>
            <w:tcW w:w="1843" w:type="dxa"/>
            <w:tcBorders>
              <w:left w:val="nil"/>
              <w:right w:val="nil"/>
            </w:tcBorders>
          </w:tcPr>
          <w:p w:rsidR="00000000" w:rsidRDefault="00000000">
            <w:pPr>
              <w:spacing w:before="80" w:after="40"/>
              <w:jc w:val="center"/>
            </w:pPr>
            <w:r>
              <w:t>Enseignement catholique primaire</w:t>
            </w:r>
          </w:p>
        </w:tc>
        <w:tc>
          <w:tcPr>
            <w:tcW w:w="1843" w:type="dxa"/>
            <w:tcBorders>
              <w:left w:val="nil"/>
              <w:right w:val="nil"/>
            </w:tcBorders>
          </w:tcPr>
          <w:p w:rsidR="00000000" w:rsidRDefault="00000000">
            <w:pPr>
              <w:spacing w:before="80" w:after="40"/>
              <w:jc w:val="center"/>
            </w:pPr>
            <w:r>
              <w:t>Enseignement catholique secondaire</w:t>
            </w:r>
          </w:p>
        </w:tc>
        <w:tc>
          <w:tcPr>
            <w:tcW w:w="1204" w:type="dxa"/>
            <w:tcBorders>
              <w:left w:val="nil"/>
              <w:right w:val="nil"/>
            </w:tcBorders>
          </w:tcPr>
          <w:p w:rsidR="00000000" w:rsidRDefault="00000000">
            <w:pPr>
              <w:pStyle w:val="Heading2"/>
              <w:tabs>
                <w:tab w:val="clear" w:pos="-382"/>
              </w:tabs>
              <w:spacing w:before="80" w:after="40"/>
              <w:ind w:firstLine="0"/>
              <w:rPr>
                <w:rFonts w:ascii="Times New Roman" w:hAnsi="Times New Roman"/>
                <w:b w:val="0"/>
                <w:i/>
                <w:sz w:val="24"/>
              </w:rPr>
            </w:pPr>
            <w:r>
              <w:rPr>
                <w:rFonts w:ascii="Times New Roman" w:hAnsi="Times New Roman"/>
                <w:b w:val="0"/>
                <w:i/>
                <w:sz w:val="24"/>
              </w:rPr>
              <w:t>TOTAL</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Australie</w:t>
            </w:r>
          </w:p>
        </w:tc>
        <w:tc>
          <w:tcPr>
            <w:tcW w:w="1843" w:type="dxa"/>
            <w:tcBorders>
              <w:left w:val="nil"/>
              <w:right w:val="nil"/>
            </w:tcBorders>
          </w:tcPr>
          <w:p w:rsidR="00000000" w:rsidRDefault="00000000">
            <w:pPr>
              <w:spacing w:before="80" w:after="40"/>
              <w:ind w:right="355"/>
              <w:jc w:val="right"/>
            </w:pPr>
            <w:r>
              <w:t>305 381</w:t>
            </w:r>
          </w:p>
        </w:tc>
        <w:tc>
          <w:tcPr>
            <w:tcW w:w="1843" w:type="dxa"/>
            <w:tcBorders>
              <w:left w:val="nil"/>
              <w:right w:val="nil"/>
            </w:tcBorders>
          </w:tcPr>
          <w:p w:rsidR="00000000" w:rsidRDefault="00000000">
            <w:pPr>
              <w:spacing w:before="80" w:after="40"/>
              <w:ind w:right="355"/>
              <w:jc w:val="right"/>
            </w:pPr>
            <w:r>
              <w:t>215 716</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521 097</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Royaume-Uni</w:t>
            </w:r>
          </w:p>
        </w:tc>
        <w:tc>
          <w:tcPr>
            <w:tcW w:w="1843" w:type="dxa"/>
            <w:tcBorders>
              <w:left w:val="nil"/>
              <w:right w:val="nil"/>
            </w:tcBorders>
          </w:tcPr>
          <w:p w:rsidR="00000000" w:rsidRDefault="00000000">
            <w:pPr>
              <w:spacing w:before="80" w:after="40"/>
              <w:ind w:right="355"/>
              <w:jc w:val="right"/>
            </w:pPr>
            <w:r>
              <w:t>2 146</w:t>
            </w:r>
          </w:p>
        </w:tc>
        <w:tc>
          <w:tcPr>
            <w:tcW w:w="1843" w:type="dxa"/>
            <w:tcBorders>
              <w:left w:val="nil"/>
              <w:right w:val="nil"/>
            </w:tcBorders>
          </w:tcPr>
          <w:p w:rsidR="00000000" w:rsidRDefault="00000000">
            <w:pPr>
              <w:spacing w:before="80" w:after="40"/>
              <w:ind w:right="355"/>
              <w:jc w:val="right"/>
            </w:pPr>
            <w:r>
              <w:t>2 849</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4 995</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Irlande</w:t>
            </w:r>
          </w:p>
        </w:tc>
        <w:tc>
          <w:tcPr>
            <w:tcW w:w="1843" w:type="dxa"/>
            <w:tcBorders>
              <w:left w:val="nil"/>
              <w:right w:val="nil"/>
            </w:tcBorders>
          </w:tcPr>
          <w:p w:rsidR="00000000" w:rsidRDefault="00000000">
            <w:pPr>
              <w:spacing w:before="80" w:after="40"/>
              <w:ind w:right="355"/>
              <w:jc w:val="right"/>
            </w:pPr>
            <w:r>
              <w:t>634</w:t>
            </w:r>
          </w:p>
        </w:tc>
        <w:tc>
          <w:tcPr>
            <w:tcW w:w="1843" w:type="dxa"/>
            <w:tcBorders>
              <w:left w:val="nil"/>
              <w:right w:val="nil"/>
            </w:tcBorders>
          </w:tcPr>
          <w:p w:rsidR="00000000" w:rsidRDefault="00000000">
            <w:pPr>
              <w:spacing w:before="80" w:after="40"/>
              <w:ind w:right="355"/>
              <w:jc w:val="right"/>
            </w:pPr>
            <w:r>
              <w:t>863</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1 497</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Nouvelle</w:t>
            </w:r>
            <w:r>
              <w:noBreakHyphen/>
              <w:t>Zélande</w:t>
            </w:r>
          </w:p>
        </w:tc>
        <w:tc>
          <w:tcPr>
            <w:tcW w:w="1843" w:type="dxa"/>
            <w:tcBorders>
              <w:left w:val="nil"/>
              <w:right w:val="nil"/>
            </w:tcBorders>
          </w:tcPr>
          <w:p w:rsidR="00000000" w:rsidRDefault="00000000">
            <w:pPr>
              <w:spacing w:before="80" w:after="40"/>
              <w:ind w:right="355"/>
              <w:jc w:val="right"/>
            </w:pPr>
            <w:r>
              <w:t>1 479</w:t>
            </w:r>
          </w:p>
        </w:tc>
        <w:tc>
          <w:tcPr>
            <w:tcW w:w="1843" w:type="dxa"/>
            <w:tcBorders>
              <w:left w:val="nil"/>
              <w:right w:val="nil"/>
            </w:tcBorders>
          </w:tcPr>
          <w:p w:rsidR="00000000" w:rsidRDefault="00000000">
            <w:pPr>
              <w:spacing w:before="80" w:after="40"/>
              <w:ind w:right="355"/>
              <w:jc w:val="right"/>
            </w:pPr>
            <w:r>
              <w:t>1 559</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3 038</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Amérique du Nord</w:t>
            </w:r>
          </w:p>
        </w:tc>
        <w:tc>
          <w:tcPr>
            <w:tcW w:w="1843" w:type="dxa"/>
            <w:tcBorders>
              <w:left w:val="nil"/>
              <w:right w:val="nil"/>
            </w:tcBorders>
          </w:tcPr>
          <w:p w:rsidR="00000000" w:rsidRDefault="00000000">
            <w:pPr>
              <w:spacing w:before="80" w:after="40"/>
              <w:ind w:right="355"/>
              <w:jc w:val="right"/>
            </w:pPr>
            <w:r>
              <w:t>813</w:t>
            </w:r>
          </w:p>
        </w:tc>
        <w:tc>
          <w:tcPr>
            <w:tcW w:w="1843" w:type="dxa"/>
            <w:tcBorders>
              <w:left w:val="nil"/>
              <w:right w:val="nil"/>
            </w:tcBorders>
          </w:tcPr>
          <w:p w:rsidR="00000000" w:rsidRDefault="00000000">
            <w:pPr>
              <w:spacing w:before="80" w:after="40"/>
              <w:ind w:right="355"/>
              <w:jc w:val="right"/>
            </w:pPr>
            <w:r>
              <w:t>709</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1 522</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Italie</w:t>
            </w:r>
          </w:p>
        </w:tc>
        <w:tc>
          <w:tcPr>
            <w:tcW w:w="1843" w:type="dxa"/>
            <w:tcBorders>
              <w:left w:val="nil"/>
              <w:right w:val="nil"/>
            </w:tcBorders>
          </w:tcPr>
          <w:p w:rsidR="00000000" w:rsidRDefault="00000000">
            <w:pPr>
              <w:spacing w:before="80" w:after="40"/>
              <w:ind w:right="355"/>
              <w:jc w:val="right"/>
            </w:pPr>
            <w:r>
              <w:t>186</w:t>
            </w:r>
          </w:p>
        </w:tc>
        <w:tc>
          <w:tcPr>
            <w:tcW w:w="1843" w:type="dxa"/>
            <w:tcBorders>
              <w:left w:val="nil"/>
              <w:right w:val="nil"/>
            </w:tcBorders>
          </w:tcPr>
          <w:p w:rsidR="00000000" w:rsidRDefault="00000000">
            <w:pPr>
              <w:spacing w:before="80" w:after="40"/>
              <w:ind w:right="355"/>
              <w:jc w:val="right"/>
            </w:pPr>
            <w:r>
              <w:t>290</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476</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Malte</w:t>
            </w:r>
          </w:p>
        </w:tc>
        <w:tc>
          <w:tcPr>
            <w:tcW w:w="1843" w:type="dxa"/>
            <w:tcBorders>
              <w:left w:val="nil"/>
              <w:right w:val="nil"/>
            </w:tcBorders>
          </w:tcPr>
          <w:p w:rsidR="00000000" w:rsidRDefault="00000000">
            <w:pPr>
              <w:spacing w:before="80" w:after="40"/>
              <w:ind w:right="355"/>
              <w:jc w:val="right"/>
            </w:pPr>
            <w:r>
              <w:t>52</w:t>
            </w:r>
          </w:p>
        </w:tc>
        <w:tc>
          <w:tcPr>
            <w:tcW w:w="1843" w:type="dxa"/>
            <w:tcBorders>
              <w:left w:val="nil"/>
              <w:right w:val="nil"/>
            </w:tcBorders>
          </w:tcPr>
          <w:p w:rsidR="00000000" w:rsidRDefault="00000000">
            <w:pPr>
              <w:spacing w:before="80" w:after="40"/>
              <w:ind w:right="355"/>
              <w:jc w:val="right"/>
            </w:pPr>
            <w:r>
              <w:t>142</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194</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ex-Yougoslavie</w:t>
            </w:r>
          </w:p>
        </w:tc>
        <w:tc>
          <w:tcPr>
            <w:tcW w:w="1843" w:type="dxa"/>
            <w:tcBorders>
              <w:left w:val="nil"/>
              <w:right w:val="nil"/>
            </w:tcBorders>
          </w:tcPr>
          <w:p w:rsidR="00000000" w:rsidRDefault="00000000">
            <w:pPr>
              <w:spacing w:before="80" w:after="40"/>
              <w:ind w:right="355"/>
              <w:jc w:val="right"/>
            </w:pPr>
            <w:r>
              <w:t>400</w:t>
            </w:r>
          </w:p>
        </w:tc>
        <w:tc>
          <w:tcPr>
            <w:tcW w:w="1843" w:type="dxa"/>
            <w:tcBorders>
              <w:left w:val="nil"/>
              <w:right w:val="nil"/>
            </w:tcBorders>
          </w:tcPr>
          <w:p w:rsidR="00000000" w:rsidRDefault="00000000">
            <w:pPr>
              <w:spacing w:before="80" w:after="40"/>
              <w:ind w:right="355"/>
              <w:jc w:val="right"/>
            </w:pPr>
            <w:r>
              <w:t>300</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700</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Pologne</w:t>
            </w:r>
          </w:p>
        </w:tc>
        <w:tc>
          <w:tcPr>
            <w:tcW w:w="1843" w:type="dxa"/>
            <w:tcBorders>
              <w:left w:val="nil"/>
              <w:right w:val="nil"/>
            </w:tcBorders>
          </w:tcPr>
          <w:p w:rsidR="00000000" w:rsidRDefault="00000000">
            <w:pPr>
              <w:spacing w:before="80" w:after="40"/>
              <w:ind w:right="355"/>
              <w:jc w:val="right"/>
            </w:pPr>
            <w:r>
              <w:t>497</w:t>
            </w:r>
          </w:p>
        </w:tc>
        <w:tc>
          <w:tcPr>
            <w:tcW w:w="1843" w:type="dxa"/>
            <w:tcBorders>
              <w:left w:val="nil"/>
              <w:right w:val="nil"/>
            </w:tcBorders>
          </w:tcPr>
          <w:p w:rsidR="00000000" w:rsidRDefault="00000000">
            <w:pPr>
              <w:spacing w:before="80" w:after="40"/>
              <w:ind w:right="355"/>
              <w:jc w:val="right"/>
            </w:pPr>
            <w:r>
              <w:t>1 026</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1 523</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Autres pays d'Europe orientale et ex</w:t>
            </w:r>
            <w:r>
              <w:noBreakHyphen/>
              <w:t>URSS</w:t>
            </w:r>
          </w:p>
        </w:tc>
        <w:tc>
          <w:tcPr>
            <w:tcW w:w="1843" w:type="dxa"/>
            <w:tcBorders>
              <w:left w:val="nil"/>
              <w:right w:val="nil"/>
            </w:tcBorders>
          </w:tcPr>
          <w:p w:rsidR="00000000" w:rsidRDefault="00000000">
            <w:pPr>
              <w:spacing w:before="80" w:after="40"/>
              <w:ind w:right="355"/>
              <w:jc w:val="right"/>
            </w:pPr>
            <w:r>
              <w:t>255</w:t>
            </w:r>
          </w:p>
        </w:tc>
        <w:tc>
          <w:tcPr>
            <w:tcW w:w="1843" w:type="dxa"/>
            <w:tcBorders>
              <w:left w:val="nil"/>
              <w:right w:val="nil"/>
            </w:tcBorders>
          </w:tcPr>
          <w:p w:rsidR="00000000" w:rsidRDefault="00000000">
            <w:pPr>
              <w:spacing w:before="80" w:after="40"/>
              <w:ind w:right="355"/>
              <w:jc w:val="right"/>
            </w:pPr>
            <w:r>
              <w:t>354</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609</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Pays</w:t>
            </w:r>
            <w:r>
              <w:noBreakHyphen/>
              <w:t>Bas</w:t>
            </w:r>
          </w:p>
        </w:tc>
        <w:tc>
          <w:tcPr>
            <w:tcW w:w="1843" w:type="dxa"/>
            <w:tcBorders>
              <w:left w:val="nil"/>
              <w:right w:val="nil"/>
            </w:tcBorders>
          </w:tcPr>
          <w:p w:rsidR="00000000" w:rsidRDefault="00000000">
            <w:pPr>
              <w:spacing w:before="80" w:after="40"/>
              <w:ind w:right="355"/>
              <w:jc w:val="right"/>
            </w:pPr>
            <w:r>
              <w:t>45</w:t>
            </w:r>
          </w:p>
        </w:tc>
        <w:tc>
          <w:tcPr>
            <w:tcW w:w="1843" w:type="dxa"/>
            <w:tcBorders>
              <w:left w:val="nil"/>
              <w:right w:val="nil"/>
            </w:tcBorders>
          </w:tcPr>
          <w:p w:rsidR="00000000" w:rsidRDefault="00000000">
            <w:pPr>
              <w:spacing w:before="80" w:after="40"/>
              <w:ind w:right="355"/>
              <w:jc w:val="right"/>
            </w:pPr>
            <w:r>
              <w:t>92</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137</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Allemagne</w:t>
            </w:r>
          </w:p>
        </w:tc>
        <w:tc>
          <w:tcPr>
            <w:tcW w:w="1843" w:type="dxa"/>
            <w:tcBorders>
              <w:left w:val="nil"/>
              <w:right w:val="nil"/>
            </w:tcBorders>
          </w:tcPr>
          <w:p w:rsidR="00000000" w:rsidRDefault="00000000">
            <w:pPr>
              <w:spacing w:before="80" w:after="40"/>
              <w:ind w:right="355"/>
              <w:jc w:val="right"/>
            </w:pPr>
            <w:r>
              <w:t>137</w:t>
            </w:r>
          </w:p>
        </w:tc>
        <w:tc>
          <w:tcPr>
            <w:tcW w:w="1843" w:type="dxa"/>
            <w:tcBorders>
              <w:left w:val="nil"/>
              <w:right w:val="nil"/>
            </w:tcBorders>
          </w:tcPr>
          <w:p w:rsidR="00000000" w:rsidRDefault="00000000">
            <w:pPr>
              <w:spacing w:before="80" w:after="40"/>
              <w:ind w:right="355"/>
              <w:jc w:val="right"/>
            </w:pPr>
            <w:r>
              <w:t>227</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364</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Autres pays d'Europe PAO</w:t>
            </w:r>
          </w:p>
        </w:tc>
        <w:tc>
          <w:tcPr>
            <w:tcW w:w="1843" w:type="dxa"/>
            <w:tcBorders>
              <w:left w:val="nil"/>
              <w:right w:val="nil"/>
            </w:tcBorders>
          </w:tcPr>
          <w:p w:rsidR="00000000" w:rsidRDefault="00000000">
            <w:pPr>
              <w:spacing w:before="80" w:after="40"/>
              <w:ind w:right="355"/>
              <w:jc w:val="right"/>
            </w:pPr>
            <w:r>
              <w:t>605</w:t>
            </w:r>
          </w:p>
        </w:tc>
        <w:tc>
          <w:tcPr>
            <w:tcW w:w="1843" w:type="dxa"/>
            <w:tcBorders>
              <w:left w:val="nil"/>
              <w:right w:val="nil"/>
            </w:tcBorders>
          </w:tcPr>
          <w:p w:rsidR="00000000" w:rsidRDefault="00000000">
            <w:pPr>
              <w:spacing w:before="80" w:after="40"/>
              <w:ind w:right="355"/>
              <w:jc w:val="right"/>
            </w:pPr>
            <w:r>
              <w:t>923</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1 528</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Maurice</w:t>
            </w:r>
          </w:p>
        </w:tc>
        <w:tc>
          <w:tcPr>
            <w:tcW w:w="1843" w:type="dxa"/>
            <w:tcBorders>
              <w:left w:val="nil"/>
              <w:right w:val="nil"/>
            </w:tcBorders>
          </w:tcPr>
          <w:p w:rsidR="00000000" w:rsidRDefault="00000000">
            <w:pPr>
              <w:spacing w:before="80" w:after="40"/>
              <w:ind w:right="355"/>
              <w:jc w:val="right"/>
            </w:pPr>
            <w:r>
              <w:t>186</w:t>
            </w:r>
          </w:p>
        </w:tc>
        <w:tc>
          <w:tcPr>
            <w:tcW w:w="1843" w:type="dxa"/>
            <w:tcBorders>
              <w:left w:val="nil"/>
              <w:right w:val="nil"/>
            </w:tcBorders>
          </w:tcPr>
          <w:p w:rsidR="00000000" w:rsidRDefault="00000000">
            <w:pPr>
              <w:spacing w:before="80" w:after="40"/>
              <w:ind w:right="355"/>
              <w:jc w:val="right"/>
            </w:pPr>
            <w:r>
              <w:t>412</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598</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Asie du Nord</w:t>
            </w:r>
            <w:r>
              <w:noBreakHyphen/>
              <w:t>Est</w:t>
            </w:r>
          </w:p>
        </w:tc>
        <w:tc>
          <w:tcPr>
            <w:tcW w:w="1843" w:type="dxa"/>
            <w:tcBorders>
              <w:left w:val="nil"/>
              <w:right w:val="nil"/>
            </w:tcBorders>
          </w:tcPr>
          <w:p w:rsidR="00000000" w:rsidRDefault="00000000">
            <w:pPr>
              <w:spacing w:before="80" w:after="40"/>
              <w:ind w:right="355"/>
              <w:jc w:val="right"/>
            </w:pPr>
            <w:r>
              <w:t>2 181</w:t>
            </w:r>
          </w:p>
        </w:tc>
        <w:tc>
          <w:tcPr>
            <w:tcW w:w="1843" w:type="dxa"/>
            <w:tcBorders>
              <w:left w:val="nil"/>
              <w:right w:val="nil"/>
            </w:tcBorders>
          </w:tcPr>
          <w:p w:rsidR="00000000" w:rsidRDefault="00000000">
            <w:pPr>
              <w:spacing w:before="80" w:after="40"/>
              <w:ind w:right="355"/>
              <w:jc w:val="right"/>
            </w:pPr>
            <w:r>
              <w:t>3 918</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6 099</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Viet Nam</w:t>
            </w:r>
          </w:p>
        </w:tc>
        <w:tc>
          <w:tcPr>
            <w:tcW w:w="1843" w:type="dxa"/>
            <w:tcBorders>
              <w:left w:val="nil"/>
              <w:right w:val="nil"/>
            </w:tcBorders>
          </w:tcPr>
          <w:p w:rsidR="00000000" w:rsidRDefault="00000000">
            <w:pPr>
              <w:spacing w:before="80" w:after="40"/>
              <w:ind w:right="355"/>
              <w:jc w:val="right"/>
            </w:pPr>
            <w:r>
              <w:t>880</w:t>
            </w:r>
          </w:p>
        </w:tc>
        <w:tc>
          <w:tcPr>
            <w:tcW w:w="1843" w:type="dxa"/>
            <w:tcBorders>
              <w:left w:val="nil"/>
              <w:right w:val="nil"/>
            </w:tcBorders>
          </w:tcPr>
          <w:p w:rsidR="00000000" w:rsidRDefault="00000000">
            <w:pPr>
              <w:spacing w:before="80" w:after="40"/>
              <w:ind w:right="355"/>
              <w:jc w:val="right"/>
            </w:pPr>
            <w:r>
              <w:t>2 470</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3 350</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Philippines</w:t>
            </w:r>
          </w:p>
        </w:tc>
        <w:tc>
          <w:tcPr>
            <w:tcW w:w="1843" w:type="dxa"/>
            <w:tcBorders>
              <w:left w:val="nil"/>
              <w:right w:val="nil"/>
            </w:tcBorders>
          </w:tcPr>
          <w:p w:rsidR="00000000" w:rsidRDefault="00000000">
            <w:pPr>
              <w:spacing w:before="80" w:after="40"/>
              <w:ind w:right="355"/>
              <w:jc w:val="right"/>
            </w:pPr>
            <w:r>
              <w:t>2 883</w:t>
            </w:r>
          </w:p>
        </w:tc>
        <w:tc>
          <w:tcPr>
            <w:tcW w:w="1843" w:type="dxa"/>
            <w:tcBorders>
              <w:left w:val="nil"/>
              <w:right w:val="nil"/>
            </w:tcBorders>
          </w:tcPr>
          <w:p w:rsidR="00000000" w:rsidRDefault="00000000">
            <w:pPr>
              <w:spacing w:before="80" w:after="40"/>
              <w:ind w:right="355"/>
              <w:jc w:val="right"/>
            </w:pPr>
            <w:r>
              <w:t>3 297</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6 180</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Asie du Sud</w:t>
            </w:r>
            <w:r>
              <w:noBreakHyphen/>
              <w:t>Est</w:t>
            </w:r>
          </w:p>
        </w:tc>
        <w:tc>
          <w:tcPr>
            <w:tcW w:w="1843" w:type="dxa"/>
            <w:tcBorders>
              <w:left w:val="nil"/>
              <w:right w:val="nil"/>
            </w:tcBorders>
          </w:tcPr>
          <w:p w:rsidR="00000000" w:rsidRDefault="00000000">
            <w:pPr>
              <w:spacing w:before="80" w:after="40"/>
              <w:ind w:right="355"/>
              <w:jc w:val="right"/>
            </w:pPr>
            <w:r>
              <w:t>1 397</w:t>
            </w:r>
          </w:p>
        </w:tc>
        <w:tc>
          <w:tcPr>
            <w:tcW w:w="1843" w:type="dxa"/>
            <w:tcBorders>
              <w:left w:val="nil"/>
              <w:right w:val="nil"/>
            </w:tcBorders>
          </w:tcPr>
          <w:p w:rsidR="00000000" w:rsidRDefault="00000000">
            <w:pPr>
              <w:spacing w:before="80" w:after="40"/>
              <w:ind w:right="355"/>
              <w:jc w:val="right"/>
            </w:pPr>
            <w:r>
              <w:t>2 875</w:t>
            </w:r>
          </w:p>
        </w:tc>
        <w:tc>
          <w:tcPr>
            <w:tcW w:w="1204" w:type="dxa"/>
            <w:tcBorders>
              <w:left w:val="nil"/>
              <w:right w:val="nil"/>
            </w:tcBorders>
          </w:tcPr>
          <w:p w:rsidR="00000000" w:rsidRDefault="00000000">
            <w:pPr>
              <w:pStyle w:val="Heading2"/>
              <w:spacing w:before="80" w:after="40"/>
              <w:ind w:right="142"/>
              <w:jc w:val="right"/>
              <w:rPr>
                <w:rFonts w:ascii="Times New Roman" w:hAnsi="Times New Roman"/>
                <w:b w:val="0"/>
                <w:i/>
                <w:sz w:val="24"/>
              </w:rPr>
            </w:pPr>
            <w:r>
              <w:rPr>
                <w:rFonts w:ascii="Times New Roman" w:hAnsi="Times New Roman"/>
                <w:b w:val="0"/>
                <w:i/>
                <w:sz w:val="24"/>
              </w:rPr>
              <w:t>4 272</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Liban</w:t>
            </w:r>
          </w:p>
        </w:tc>
        <w:tc>
          <w:tcPr>
            <w:tcW w:w="1843" w:type="dxa"/>
            <w:tcBorders>
              <w:left w:val="nil"/>
              <w:right w:val="nil"/>
            </w:tcBorders>
          </w:tcPr>
          <w:p w:rsidR="00000000" w:rsidRDefault="00000000">
            <w:pPr>
              <w:spacing w:before="80" w:after="40"/>
              <w:jc w:val="right"/>
            </w:pPr>
            <w:r>
              <w:t>556</w:t>
            </w:r>
          </w:p>
        </w:tc>
        <w:tc>
          <w:tcPr>
            <w:tcW w:w="1843" w:type="dxa"/>
            <w:tcBorders>
              <w:left w:val="nil"/>
              <w:right w:val="nil"/>
            </w:tcBorders>
          </w:tcPr>
          <w:p w:rsidR="00000000" w:rsidRDefault="00000000">
            <w:pPr>
              <w:spacing w:before="80" w:after="40"/>
              <w:jc w:val="right"/>
            </w:pPr>
            <w:r>
              <w:t>739</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1 295</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Moyen</w:t>
            </w:r>
            <w:r>
              <w:noBreakHyphen/>
              <w:t>Orient PAO et Afrique du Nord</w:t>
            </w:r>
          </w:p>
        </w:tc>
        <w:tc>
          <w:tcPr>
            <w:tcW w:w="1843" w:type="dxa"/>
            <w:tcBorders>
              <w:left w:val="nil"/>
              <w:right w:val="nil"/>
            </w:tcBorders>
          </w:tcPr>
          <w:p w:rsidR="00000000" w:rsidRDefault="00000000">
            <w:pPr>
              <w:spacing w:before="80" w:after="40"/>
              <w:jc w:val="right"/>
            </w:pPr>
            <w:r>
              <w:t>933</w:t>
            </w:r>
          </w:p>
        </w:tc>
        <w:tc>
          <w:tcPr>
            <w:tcW w:w="1843" w:type="dxa"/>
            <w:tcBorders>
              <w:left w:val="nil"/>
              <w:right w:val="nil"/>
            </w:tcBorders>
          </w:tcPr>
          <w:p w:rsidR="00000000" w:rsidRDefault="00000000">
            <w:pPr>
              <w:spacing w:before="80" w:after="40"/>
              <w:jc w:val="right"/>
            </w:pPr>
            <w:r>
              <w:t>1 032</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1 965</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Chili</w:t>
            </w:r>
          </w:p>
        </w:tc>
        <w:tc>
          <w:tcPr>
            <w:tcW w:w="1843" w:type="dxa"/>
            <w:tcBorders>
              <w:left w:val="nil"/>
              <w:right w:val="nil"/>
            </w:tcBorders>
          </w:tcPr>
          <w:p w:rsidR="00000000" w:rsidRDefault="00000000">
            <w:pPr>
              <w:spacing w:before="80" w:after="40"/>
              <w:jc w:val="right"/>
            </w:pPr>
            <w:r>
              <w:t>367</w:t>
            </w:r>
          </w:p>
        </w:tc>
        <w:tc>
          <w:tcPr>
            <w:tcW w:w="1843" w:type="dxa"/>
            <w:tcBorders>
              <w:left w:val="nil"/>
              <w:right w:val="nil"/>
            </w:tcBorders>
          </w:tcPr>
          <w:p w:rsidR="00000000" w:rsidRDefault="00000000">
            <w:pPr>
              <w:spacing w:before="80" w:after="40"/>
              <w:jc w:val="right"/>
            </w:pPr>
            <w:r>
              <w:t>633</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1 000</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Amérique centrale et Amérique du Sud PAO</w:t>
            </w:r>
          </w:p>
        </w:tc>
        <w:tc>
          <w:tcPr>
            <w:tcW w:w="1843" w:type="dxa"/>
            <w:tcBorders>
              <w:left w:val="nil"/>
              <w:right w:val="nil"/>
            </w:tcBorders>
          </w:tcPr>
          <w:p w:rsidR="00000000" w:rsidRDefault="00000000">
            <w:pPr>
              <w:spacing w:before="80" w:after="40"/>
              <w:jc w:val="right"/>
            </w:pPr>
            <w:r>
              <w:t>963</w:t>
            </w:r>
          </w:p>
        </w:tc>
        <w:tc>
          <w:tcPr>
            <w:tcW w:w="1843" w:type="dxa"/>
            <w:tcBorders>
              <w:left w:val="nil"/>
              <w:right w:val="nil"/>
            </w:tcBorders>
          </w:tcPr>
          <w:p w:rsidR="00000000" w:rsidRDefault="00000000">
            <w:pPr>
              <w:spacing w:before="80" w:after="40"/>
              <w:jc w:val="right"/>
            </w:pPr>
            <w:r>
              <w:t>1 275</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2 238</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Inde</w:t>
            </w:r>
          </w:p>
        </w:tc>
        <w:tc>
          <w:tcPr>
            <w:tcW w:w="1843" w:type="dxa"/>
            <w:tcBorders>
              <w:left w:val="nil"/>
              <w:right w:val="nil"/>
            </w:tcBorders>
          </w:tcPr>
          <w:p w:rsidR="00000000" w:rsidRDefault="00000000">
            <w:pPr>
              <w:spacing w:before="80" w:after="40"/>
              <w:jc w:val="right"/>
            </w:pPr>
            <w:r>
              <w:t>873</w:t>
            </w:r>
          </w:p>
        </w:tc>
        <w:tc>
          <w:tcPr>
            <w:tcW w:w="1843" w:type="dxa"/>
            <w:tcBorders>
              <w:left w:val="nil"/>
              <w:right w:val="nil"/>
            </w:tcBorders>
          </w:tcPr>
          <w:p w:rsidR="00000000" w:rsidRDefault="00000000">
            <w:pPr>
              <w:spacing w:before="80" w:after="40"/>
              <w:jc w:val="right"/>
            </w:pPr>
            <w:r>
              <w:t>813</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1 686</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Sri Lanka et autres pays d'Asie du Sud</w:t>
            </w:r>
          </w:p>
        </w:tc>
        <w:tc>
          <w:tcPr>
            <w:tcW w:w="1843" w:type="dxa"/>
            <w:tcBorders>
              <w:left w:val="nil"/>
              <w:right w:val="nil"/>
            </w:tcBorders>
          </w:tcPr>
          <w:p w:rsidR="00000000" w:rsidRDefault="00000000">
            <w:pPr>
              <w:spacing w:before="80" w:after="40"/>
              <w:jc w:val="right"/>
            </w:pPr>
            <w:r>
              <w:t>803</w:t>
            </w:r>
          </w:p>
        </w:tc>
        <w:tc>
          <w:tcPr>
            <w:tcW w:w="1843" w:type="dxa"/>
            <w:tcBorders>
              <w:left w:val="nil"/>
              <w:right w:val="nil"/>
            </w:tcBorders>
          </w:tcPr>
          <w:p w:rsidR="00000000" w:rsidRDefault="00000000">
            <w:pPr>
              <w:spacing w:before="80" w:after="40"/>
              <w:jc w:val="right"/>
            </w:pPr>
            <w:r>
              <w:t>858</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1 661</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Autres pays</w:t>
            </w:r>
          </w:p>
        </w:tc>
        <w:tc>
          <w:tcPr>
            <w:tcW w:w="1843" w:type="dxa"/>
            <w:tcBorders>
              <w:left w:val="nil"/>
              <w:right w:val="nil"/>
            </w:tcBorders>
          </w:tcPr>
          <w:p w:rsidR="00000000" w:rsidRDefault="00000000">
            <w:pPr>
              <w:spacing w:before="80" w:after="40"/>
              <w:jc w:val="right"/>
            </w:pPr>
            <w:r>
              <w:t>1 318</w:t>
            </w:r>
          </w:p>
        </w:tc>
        <w:tc>
          <w:tcPr>
            <w:tcW w:w="1843" w:type="dxa"/>
            <w:tcBorders>
              <w:left w:val="nil"/>
              <w:right w:val="nil"/>
            </w:tcBorders>
          </w:tcPr>
          <w:p w:rsidR="00000000" w:rsidRDefault="00000000">
            <w:pPr>
              <w:spacing w:before="80" w:after="40"/>
              <w:jc w:val="right"/>
            </w:pPr>
            <w:r>
              <w:t>2 504</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3 822</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DI/en mer/PAO/NP</w:t>
            </w:r>
          </w:p>
        </w:tc>
        <w:tc>
          <w:tcPr>
            <w:tcW w:w="1843" w:type="dxa"/>
            <w:tcBorders>
              <w:left w:val="nil"/>
              <w:right w:val="nil"/>
            </w:tcBorders>
          </w:tcPr>
          <w:p w:rsidR="00000000" w:rsidRDefault="00000000">
            <w:pPr>
              <w:spacing w:before="80" w:after="40"/>
              <w:jc w:val="right"/>
            </w:pPr>
            <w:r>
              <w:t>6 539</w:t>
            </w:r>
          </w:p>
        </w:tc>
        <w:tc>
          <w:tcPr>
            <w:tcW w:w="1843" w:type="dxa"/>
            <w:tcBorders>
              <w:left w:val="nil"/>
              <w:right w:val="nil"/>
            </w:tcBorders>
          </w:tcPr>
          <w:p w:rsidR="00000000" w:rsidRDefault="00000000">
            <w:pPr>
              <w:spacing w:before="80" w:after="40"/>
              <w:jc w:val="right"/>
            </w:pPr>
            <w:r>
              <w:t>4 102</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10 641</w:t>
            </w:r>
          </w:p>
        </w:tc>
      </w:tr>
      <w:tr w:rsidR="00000000">
        <w:tblPrEx>
          <w:tblCellMar>
            <w:top w:w="0" w:type="dxa"/>
            <w:bottom w:w="0" w:type="dxa"/>
          </w:tblCellMar>
        </w:tblPrEx>
        <w:tc>
          <w:tcPr>
            <w:tcW w:w="4606" w:type="dxa"/>
            <w:tcBorders>
              <w:left w:val="nil"/>
              <w:right w:val="nil"/>
            </w:tcBorders>
          </w:tcPr>
          <w:p w:rsidR="00000000" w:rsidRDefault="00000000">
            <w:pPr>
              <w:pStyle w:val="Header"/>
              <w:spacing w:before="80" w:after="40"/>
            </w:pPr>
            <w:r>
              <w:t>Total</w:t>
            </w:r>
          </w:p>
        </w:tc>
        <w:tc>
          <w:tcPr>
            <w:tcW w:w="1843" w:type="dxa"/>
            <w:tcBorders>
              <w:left w:val="nil"/>
              <w:right w:val="nil"/>
            </w:tcBorders>
          </w:tcPr>
          <w:p w:rsidR="00000000" w:rsidRDefault="00000000">
            <w:pPr>
              <w:spacing w:before="80" w:after="40"/>
              <w:jc w:val="right"/>
            </w:pPr>
            <w:r>
              <w:t>332 509</w:t>
            </w:r>
          </w:p>
        </w:tc>
        <w:tc>
          <w:tcPr>
            <w:tcW w:w="1843" w:type="dxa"/>
            <w:tcBorders>
              <w:left w:val="nil"/>
              <w:right w:val="nil"/>
            </w:tcBorders>
          </w:tcPr>
          <w:p w:rsidR="00000000" w:rsidRDefault="00000000">
            <w:pPr>
              <w:spacing w:before="80" w:after="40"/>
              <w:jc w:val="right"/>
            </w:pPr>
            <w:r>
              <w:t>249 978</w:t>
            </w:r>
          </w:p>
        </w:tc>
        <w:tc>
          <w:tcPr>
            <w:tcW w:w="1204" w:type="dxa"/>
            <w:tcBorders>
              <w:left w:val="nil"/>
              <w:right w:val="nil"/>
            </w:tcBorders>
          </w:tcPr>
          <w:p w:rsidR="00000000" w:rsidRDefault="00000000">
            <w:pPr>
              <w:pStyle w:val="Heading2"/>
              <w:spacing w:before="80" w:after="40"/>
              <w:jc w:val="right"/>
              <w:rPr>
                <w:rFonts w:ascii="Times New Roman" w:hAnsi="Times New Roman"/>
                <w:b w:val="0"/>
                <w:i/>
                <w:sz w:val="24"/>
              </w:rPr>
            </w:pPr>
            <w:r>
              <w:rPr>
                <w:rFonts w:ascii="Times New Roman" w:hAnsi="Times New Roman"/>
                <w:b w:val="0"/>
                <w:i/>
                <w:sz w:val="24"/>
              </w:rPr>
              <w:t>582 487</w:t>
            </w:r>
          </w:p>
        </w:tc>
      </w:tr>
    </w:tbl>
    <w:p w:rsidR="00000000" w:rsidRDefault="00000000">
      <w:pPr>
        <w:rPr>
          <w:i/>
        </w:rPr>
      </w:pPr>
    </w:p>
    <w:p w:rsidR="00000000" w:rsidRDefault="00000000">
      <w:pPr>
        <w:rPr>
          <w:i/>
        </w:rPr>
      </w:pPr>
      <w:r>
        <w:rPr>
          <w:i/>
        </w:rPr>
        <w:t>PAO : Pas d'autre occurrence</w:t>
      </w:r>
    </w:p>
    <w:p w:rsidR="00000000" w:rsidRDefault="00000000">
      <w:pPr>
        <w:rPr>
          <w:i/>
        </w:rPr>
      </w:pPr>
      <w:r>
        <w:rPr>
          <w:i/>
        </w:rPr>
        <w:t>DI : Description insuffisante</w:t>
      </w:r>
    </w:p>
    <w:p w:rsidR="00000000" w:rsidRDefault="00000000">
      <w:pPr>
        <w:rPr>
          <w:i/>
        </w:rPr>
      </w:pPr>
      <w:r>
        <w:rPr>
          <w:i/>
        </w:rPr>
        <w:t>NP : Non précisé</w:t>
      </w:r>
    </w:p>
    <w:p w:rsidR="00000000" w:rsidRDefault="00000000">
      <w:pPr>
        <w:rPr>
          <w:i/>
        </w:rPr>
      </w:pPr>
    </w:p>
    <w:tbl>
      <w:tblPr>
        <w:tblW w:w="0" w:type="auto"/>
        <w:tblInd w:w="-68"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604"/>
        <w:gridCol w:w="1843"/>
        <w:gridCol w:w="1843"/>
        <w:gridCol w:w="1202"/>
      </w:tblGrid>
      <w:tr w:rsidR="00000000">
        <w:tblPrEx>
          <w:tblCellMar>
            <w:top w:w="0" w:type="dxa"/>
            <w:bottom w:w="0" w:type="dxa"/>
          </w:tblCellMar>
        </w:tblPrEx>
        <w:tc>
          <w:tcPr>
            <w:tcW w:w="4604" w:type="dxa"/>
          </w:tcPr>
          <w:p w:rsidR="00000000" w:rsidRDefault="00000000">
            <w:pPr>
              <w:pStyle w:val="Header"/>
              <w:spacing w:before="80" w:after="40"/>
            </w:pPr>
            <w:r>
              <w:t>Religion</w:t>
            </w:r>
          </w:p>
        </w:tc>
        <w:tc>
          <w:tcPr>
            <w:tcW w:w="1843" w:type="dxa"/>
          </w:tcPr>
          <w:p w:rsidR="00000000" w:rsidRDefault="00000000">
            <w:pPr>
              <w:spacing w:before="80" w:after="40"/>
              <w:jc w:val="center"/>
            </w:pPr>
            <w:r>
              <w:t>Enseignement catholique primaire</w:t>
            </w:r>
          </w:p>
        </w:tc>
        <w:tc>
          <w:tcPr>
            <w:tcW w:w="1843" w:type="dxa"/>
          </w:tcPr>
          <w:p w:rsidR="00000000" w:rsidRDefault="00000000">
            <w:pPr>
              <w:spacing w:before="80" w:after="40"/>
              <w:jc w:val="center"/>
            </w:pPr>
            <w:r>
              <w:t>Enseignement catholique secondaire</w:t>
            </w:r>
          </w:p>
        </w:tc>
        <w:tc>
          <w:tcPr>
            <w:tcW w:w="1202" w:type="dxa"/>
          </w:tcPr>
          <w:p w:rsidR="00000000" w:rsidRDefault="00000000">
            <w:pPr>
              <w:pStyle w:val="Heading2"/>
              <w:spacing w:before="80" w:after="40"/>
              <w:ind w:firstLine="0"/>
              <w:rPr>
                <w:rFonts w:ascii="Times New Roman" w:hAnsi="Times New Roman"/>
                <w:b w:val="0"/>
                <w:sz w:val="24"/>
              </w:rPr>
            </w:pPr>
            <w:r>
              <w:rPr>
                <w:rFonts w:ascii="Times New Roman" w:hAnsi="Times New Roman"/>
                <w:b w:val="0"/>
                <w:sz w:val="24"/>
              </w:rPr>
              <w:t>TOTAL</w:t>
            </w:r>
          </w:p>
        </w:tc>
      </w:tr>
      <w:tr w:rsidR="00000000">
        <w:tblPrEx>
          <w:tblCellMar>
            <w:top w:w="0" w:type="dxa"/>
            <w:bottom w:w="0" w:type="dxa"/>
          </w:tblCellMar>
        </w:tblPrEx>
        <w:tc>
          <w:tcPr>
            <w:tcW w:w="4604" w:type="dxa"/>
          </w:tcPr>
          <w:p w:rsidR="00000000" w:rsidRDefault="00000000">
            <w:pPr>
              <w:pStyle w:val="Header"/>
              <w:spacing w:before="80" w:after="40"/>
            </w:pPr>
            <w:r>
              <w:t>Catholiques romains</w:t>
            </w:r>
          </w:p>
        </w:tc>
        <w:tc>
          <w:tcPr>
            <w:tcW w:w="1843" w:type="dxa"/>
          </w:tcPr>
          <w:p w:rsidR="00000000" w:rsidRDefault="00000000">
            <w:pPr>
              <w:spacing w:before="80" w:after="40"/>
              <w:jc w:val="right"/>
            </w:pPr>
            <w:r>
              <w:t>274 634</w:t>
            </w:r>
          </w:p>
        </w:tc>
        <w:tc>
          <w:tcPr>
            <w:tcW w:w="1843" w:type="dxa"/>
          </w:tcPr>
          <w:p w:rsidR="00000000" w:rsidRDefault="00000000">
            <w:pPr>
              <w:spacing w:before="80" w:after="40"/>
              <w:jc w:val="right"/>
            </w:pPr>
            <w:r>
              <w:t>192 005</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466 639</w:t>
            </w:r>
          </w:p>
        </w:tc>
      </w:tr>
      <w:tr w:rsidR="00000000">
        <w:tblPrEx>
          <w:tblCellMar>
            <w:top w:w="0" w:type="dxa"/>
            <w:bottom w:w="0" w:type="dxa"/>
          </w:tblCellMar>
        </w:tblPrEx>
        <w:tc>
          <w:tcPr>
            <w:tcW w:w="4604" w:type="dxa"/>
          </w:tcPr>
          <w:p w:rsidR="00000000" w:rsidRDefault="00000000">
            <w:pPr>
              <w:pStyle w:val="Header"/>
              <w:spacing w:before="80" w:after="40"/>
            </w:pPr>
            <w:r>
              <w:t>Catholiques maronites</w:t>
            </w:r>
          </w:p>
        </w:tc>
        <w:tc>
          <w:tcPr>
            <w:tcW w:w="1843" w:type="dxa"/>
          </w:tcPr>
          <w:p w:rsidR="00000000" w:rsidRDefault="00000000">
            <w:pPr>
              <w:spacing w:before="80" w:after="40"/>
              <w:jc w:val="right"/>
            </w:pPr>
            <w:r>
              <w:t>1 527</w:t>
            </w:r>
          </w:p>
        </w:tc>
        <w:tc>
          <w:tcPr>
            <w:tcW w:w="1843" w:type="dxa"/>
          </w:tcPr>
          <w:p w:rsidR="00000000" w:rsidRDefault="00000000">
            <w:pPr>
              <w:spacing w:before="80" w:after="40"/>
              <w:jc w:val="right"/>
            </w:pPr>
            <w:r>
              <w:t>1 458</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2 985</w:t>
            </w:r>
          </w:p>
        </w:tc>
      </w:tr>
      <w:tr w:rsidR="00000000">
        <w:tblPrEx>
          <w:tblCellMar>
            <w:top w:w="0" w:type="dxa"/>
            <w:bottom w:w="0" w:type="dxa"/>
          </w:tblCellMar>
        </w:tblPrEx>
        <w:tc>
          <w:tcPr>
            <w:tcW w:w="4604" w:type="dxa"/>
          </w:tcPr>
          <w:p w:rsidR="00000000" w:rsidRDefault="00000000">
            <w:pPr>
              <w:pStyle w:val="Header"/>
              <w:spacing w:before="80" w:after="40"/>
            </w:pPr>
            <w:r>
              <w:t>Catholiques melchites</w:t>
            </w:r>
          </w:p>
        </w:tc>
        <w:tc>
          <w:tcPr>
            <w:tcW w:w="1843" w:type="dxa"/>
          </w:tcPr>
          <w:p w:rsidR="00000000" w:rsidRDefault="00000000">
            <w:pPr>
              <w:spacing w:before="80" w:after="40"/>
              <w:jc w:val="right"/>
            </w:pPr>
            <w:r>
              <w:t>42</w:t>
            </w:r>
          </w:p>
        </w:tc>
        <w:tc>
          <w:tcPr>
            <w:tcW w:w="1843" w:type="dxa"/>
          </w:tcPr>
          <w:p w:rsidR="00000000" w:rsidRDefault="00000000">
            <w:pPr>
              <w:spacing w:before="80" w:after="40"/>
              <w:jc w:val="right"/>
            </w:pPr>
            <w:r>
              <w:t>42</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84</w:t>
            </w:r>
          </w:p>
        </w:tc>
      </w:tr>
      <w:tr w:rsidR="00000000">
        <w:tblPrEx>
          <w:tblCellMar>
            <w:top w:w="0" w:type="dxa"/>
            <w:bottom w:w="0" w:type="dxa"/>
          </w:tblCellMar>
        </w:tblPrEx>
        <w:tc>
          <w:tcPr>
            <w:tcW w:w="4604" w:type="dxa"/>
          </w:tcPr>
          <w:p w:rsidR="00000000" w:rsidRDefault="00000000">
            <w:pPr>
              <w:pStyle w:val="Header"/>
              <w:spacing w:before="80" w:after="40"/>
            </w:pPr>
            <w:r>
              <w:t>Catholiques ukrainiens</w:t>
            </w:r>
          </w:p>
        </w:tc>
        <w:tc>
          <w:tcPr>
            <w:tcW w:w="1843" w:type="dxa"/>
          </w:tcPr>
          <w:p w:rsidR="00000000" w:rsidRDefault="00000000">
            <w:pPr>
              <w:spacing w:before="80" w:after="40"/>
              <w:jc w:val="right"/>
            </w:pPr>
            <w:r>
              <w:t>141</w:t>
            </w:r>
          </w:p>
        </w:tc>
        <w:tc>
          <w:tcPr>
            <w:tcW w:w="1843" w:type="dxa"/>
          </w:tcPr>
          <w:p w:rsidR="00000000" w:rsidRDefault="00000000">
            <w:pPr>
              <w:spacing w:before="80" w:after="40"/>
              <w:jc w:val="right"/>
            </w:pPr>
            <w:r>
              <w:t>147</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288</w:t>
            </w:r>
          </w:p>
        </w:tc>
      </w:tr>
      <w:tr w:rsidR="00000000">
        <w:tblPrEx>
          <w:tblCellMar>
            <w:top w:w="0" w:type="dxa"/>
            <w:bottom w:w="0" w:type="dxa"/>
          </w:tblCellMar>
        </w:tblPrEx>
        <w:tc>
          <w:tcPr>
            <w:tcW w:w="4604" w:type="dxa"/>
          </w:tcPr>
          <w:p w:rsidR="00000000" w:rsidRDefault="00000000">
            <w:pPr>
              <w:pStyle w:val="Header"/>
              <w:spacing w:before="80" w:after="40"/>
            </w:pPr>
            <w:r>
              <w:t>TOTAL DES CATHOLIQUES</w:t>
            </w:r>
          </w:p>
        </w:tc>
        <w:tc>
          <w:tcPr>
            <w:tcW w:w="1843" w:type="dxa"/>
          </w:tcPr>
          <w:p w:rsidR="00000000" w:rsidRDefault="00000000">
            <w:pPr>
              <w:spacing w:before="80" w:after="40"/>
              <w:jc w:val="right"/>
            </w:pPr>
            <w:r>
              <w:t>276 344</w:t>
            </w:r>
          </w:p>
        </w:tc>
        <w:tc>
          <w:tcPr>
            <w:tcW w:w="1843" w:type="dxa"/>
          </w:tcPr>
          <w:p w:rsidR="00000000" w:rsidRDefault="00000000">
            <w:pPr>
              <w:spacing w:before="80" w:after="40"/>
              <w:jc w:val="right"/>
            </w:pPr>
            <w:r>
              <w:t>193 652</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469 996</w:t>
            </w:r>
          </w:p>
        </w:tc>
      </w:tr>
      <w:tr w:rsidR="00000000">
        <w:tblPrEx>
          <w:tblCellMar>
            <w:top w:w="0" w:type="dxa"/>
            <w:bottom w:w="0" w:type="dxa"/>
          </w:tblCellMar>
        </w:tblPrEx>
        <w:tc>
          <w:tcPr>
            <w:tcW w:w="4604" w:type="dxa"/>
          </w:tcPr>
          <w:p w:rsidR="00000000" w:rsidRDefault="00000000">
            <w:pPr>
              <w:pStyle w:val="Header"/>
              <w:spacing w:before="80" w:after="40"/>
            </w:pPr>
            <w:r>
              <w:t>Anglicans</w:t>
            </w:r>
          </w:p>
        </w:tc>
        <w:tc>
          <w:tcPr>
            <w:tcW w:w="1843" w:type="dxa"/>
          </w:tcPr>
          <w:p w:rsidR="00000000" w:rsidRDefault="00000000">
            <w:pPr>
              <w:spacing w:before="80" w:after="40"/>
              <w:jc w:val="right"/>
            </w:pPr>
            <w:r>
              <w:t>13 526</w:t>
            </w:r>
          </w:p>
        </w:tc>
        <w:tc>
          <w:tcPr>
            <w:tcW w:w="1843" w:type="dxa"/>
          </w:tcPr>
          <w:p w:rsidR="00000000" w:rsidRDefault="00000000">
            <w:pPr>
              <w:spacing w:before="80" w:after="40"/>
              <w:jc w:val="right"/>
            </w:pPr>
            <w:r>
              <w:t>14 757</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28 283</w:t>
            </w:r>
          </w:p>
        </w:tc>
      </w:tr>
      <w:tr w:rsidR="00000000">
        <w:tblPrEx>
          <w:tblCellMar>
            <w:top w:w="0" w:type="dxa"/>
            <w:bottom w:w="0" w:type="dxa"/>
          </w:tblCellMar>
        </w:tblPrEx>
        <w:tc>
          <w:tcPr>
            <w:tcW w:w="4604" w:type="dxa"/>
          </w:tcPr>
          <w:p w:rsidR="00000000" w:rsidRDefault="00000000">
            <w:pPr>
              <w:pStyle w:val="Header"/>
              <w:spacing w:before="80" w:after="40"/>
            </w:pPr>
            <w:r>
              <w:t>Orthodoxes</w:t>
            </w:r>
          </w:p>
        </w:tc>
        <w:tc>
          <w:tcPr>
            <w:tcW w:w="1843" w:type="dxa"/>
          </w:tcPr>
          <w:p w:rsidR="00000000" w:rsidRDefault="00000000">
            <w:pPr>
              <w:spacing w:before="80" w:after="40"/>
              <w:jc w:val="right"/>
            </w:pPr>
            <w:r>
              <w:t>6 585</w:t>
            </w:r>
          </w:p>
        </w:tc>
        <w:tc>
          <w:tcPr>
            <w:tcW w:w="1843" w:type="dxa"/>
          </w:tcPr>
          <w:p w:rsidR="00000000" w:rsidRDefault="00000000">
            <w:pPr>
              <w:spacing w:before="80" w:after="40"/>
              <w:jc w:val="right"/>
            </w:pPr>
            <w:r>
              <w:t>5 661</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12 246</w:t>
            </w:r>
          </w:p>
        </w:tc>
      </w:tr>
      <w:tr w:rsidR="00000000">
        <w:tblPrEx>
          <w:tblCellMar>
            <w:top w:w="0" w:type="dxa"/>
            <w:bottom w:w="0" w:type="dxa"/>
          </w:tblCellMar>
        </w:tblPrEx>
        <w:tc>
          <w:tcPr>
            <w:tcW w:w="4604" w:type="dxa"/>
          </w:tcPr>
          <w:p w:rsidR="00000000" w:rsidRDefault="00000000">
            <w:pPr>
              <w:pStyle w:val="Header"/>
              <w:spacing w:before="80" w:after="40"/>
            </w:pPr>
            <w:r>
              <w:t>Autres chrétiens</w:t>
            </w:r>
          </w:p>
        </w:tc>
        <w:tc>
          <w:tcPr>
            <w:tcW w:w="1843" w:type="dxa"/>
          </w:tcPr>
          <w:p w:rsidR="00000000" w:rsidRDefault="00000000">
            <w:pPr>
              <w:spacing w:before="80" w:after="40"/>
              <w:jc w:val="right"/>
            </w:pPr>
            <w:r>
              <w:t>11 824</w:t>
            </w:r>
          </w:p>
        </w:tc>
        <w:tc>
          <w:tcPr>
            <w:tcW w:w="1843" w:type="dxa"/>
          </w:tcPr>
          <w:p w:rsidR="00000000" w:rsidRDefault="00000000">
            <w:pPr>
              <w:spacing w:before="80" w:after="40"/>
              <w:jc w:val="right"/>
            </w:pPr>
            <w:r>
              <w:t>13 000</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24 824</w:t>
            </w:r>
          </w:p>
        </w:tc>
      </w:tr>
      <w:tr w:rsidR="00000000">
        <w:tblPrEx>
          <w:tblCellMar>
            <w:top w:w="0" w:type="dxa"/>
            <w:bottom w:w="0" w:type="dxa"/>
          </w:tblCellMar>
        </w:tblPrEx>
        <w:tc>
          <w:tcPr>
            <w:tcW w:w="4604" w:type="dxa"/>
          </w:tcPr>
          <w:p w:rsidR="00000000" w:rsidRDefault="00000000">
            <w:pPr>
              <w:pStyle w:val="Header"/>
              <w:spacing w:before="80" w:after="40"/>
            </w:pPr>
            <w:r>
              <w:t>Non-chrétiens</w:t>
            </w:r>
          </w:p>
        </w:tc>
        <w:tc>
          <w:tcPr>
            <w:tcW w:w="1843" w:type="dxa"/>
          </w:tcPr>
          <w:p w:rsidR="00000000" w:rsidRDefault="00000000">
            <w:pPr>
              <w:spacing w:before="80" w:after="40"/>
              <w:jc w:val="right"/>
            </w:pPr>
            <w:r>
              <w:t>4 044</w:t>
            </w:r>
          </w:p>
        </w:tc>
        <w:tc>
          <w:tcPr>
            <w:tcW w:w="1843" w:type="dxa"/>
          </w:tcPr>
          <w:p w:rsidR="00000000" w:rsidRDefault="00000000">
            <w:pPr>
              <w:spacing w:before="80" w:after="40"/>
              <w:jc w:val="right"/>
            </w:pPr>
            <w:r>
              <w:t>3 916</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7 960</w:t>
            </w:r>
          </w:p>
        </w:tc>
      </w:tr>
      <w:tr w:rsidR="00000000">
        <w:tblPrEx>
          <w:tblCellMar>
            <w:top w:w="0" w:type="dxa"/>
            <w:bottom w:w="0" w:type="dxa"/>
          </w:tblCellMar>
        </w:tblPrEx>
        <w:tc>
          <w:tcPr>
            <w:tcW w:w="4604" w:type="dxa"/>
          </w:tcPr>
          <w:p w:rsidR="00000000" w:rsidRDefault="00000000">
            <w:pPr>
              <w:pStyle w:val="Header"/>
              <w:spacing w:before="80" w:after="40"/>
            </w:pPr>
            <w:r>
              <w:t>Sans religion</w:t>
            </w:r>
          </w:p>
        </w:tc>
        <w:tc>
          <w:tcPr>
            <w:tcW w:w="1843" w:type="dxa"/>
          </w:tcPr>
          <w:p w:rsidR="00000000" w:rsidRDefault="00000000">
            <w:pPr>
              <w:spacing w:before="80" w:after="40"/>
              <w:jc w:val="right"/>
            </w:pPr>
            <w:r>
              <w:t>11 808</w:t>
            </w:r>
          </w:p>
        </w:tc>
        <w:tc>
          <w:tcPr>
            <w:tcW w:w="1843" w:type="dxa"/>
          </w:tcPr>
          <w:p w:rsidR="00000000" w:rsidRDefault="00000000">
            <w:pPr>
              <w:spacing w:before="80" w:after="40"/>
              <w:jc w:val="right"/>
            </w:pPr>
            <w:r>
              <w:t>11 522</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23 330</w:t>
            </w:r>
          </w:p>
        </w:tc>
      </w:tr>
      <w:tr w:rsidR="00000000">
        <w:tblPrEx>
          <w:tblCellMar>
            <w:top w:w="0" w:type="dxa"/>
            <w:bottom w:w="0" w:type="dxa"/>
          </w:tblCellMar>
        </w:tblPrEx>
        <w:tc>
          <w:tcPr>
            <w:tcW w:w="4604" w:type="dxa"/>
            <w:tcBorders>
              <w:bottom w:val="nil"/>
            </w:tcBorders>
          </w:tcPr>
          <w:p w:rsidR="00000000" w:rsidRDefault="00000000">
            <w:pPr>
              <w:pStyle w:val="Header"/>
              <w:spacing w:before="80" w:after="40"/>
            </w:pPr>
            <w:r>
              <w:t>NP/DI</w:t>
            </w:r>
          </w:p>
        </w:tc>
        <w:tc>
          <w:tcPr>
            <w:tcW w:w="1843" w:type="dxa"/>
            <w:tcBorders>
              <w:bottom w:val="nil"/>
            </w:tcBorders>
          </w:tcPr>
          <w:p w:rsidR="00000000" w:rsidRDefault="00000000">
            <w:pPr>
              <w:spacing w:before="80" w:after="40"/>
              <w:jc w:val="right"/>
            </w:pPr>
            <w:r>
              <w:t>8 939</w:t>
            </w:r>
          </w:p>
        </w:tc>
        <w:tc>
          <w:tcPr>
            <w:tcW w:w="1843" w:type="dxa"/>
            <w:tcBorders>
              <w:bottom w:val="nil"/>
            </w:tcBorders>
          </w:tcPr>
          <w:p w:rsidR="00000000" w:rsidRDefault="00000000">
            <w:pPr>
              <w:spacing w:before="80" w:after="40"/>
              <w:jc w:val="right"/>
            </w:pPr>
            <w:r>
              <w:t>7 211</w:t>
            </w:r>
          </w:p>
        </w:tc>
        <w:tc>
          <w:tcPr>
            <w:tcW w:w="1202" w:type="dxa"/>
            <w:tcBorders>
              <w:bottom w:val="nil"/>
            </w:tcBorders>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16 150</w:t>
            </w:r>
          </w:p>
        </w:tc>
      </w:tr>
      <w:tr w:rsidR="00000000">
        <w:tblPrEx>
          <w:tblCellMar>
            <w:top w:w="0" w:type="dxa"/>
            <w:bottom w:w="0" w:type="dxa"/>
          </w:tblCellMar>
        </w:tblPrEx>
        <w:tc>
          <w:tcPr>
            <w:tcW w:w="4604" w:type="dxa"/>
          </w:tcPr>
          <w:p w:rsidR="00000000" w:rsidRDefault="00000000">
            <w:pPr>
              <w:pStyle w:val="Header"/>
              <w:spacing w:before="80" w:after="40"/>
            </w:pPr>
            <w:r>
              <w:t>TOTAL</w:t>
            </w:r>
          </w:p>
        </w:tc>
        <w:tc>
          <w:tcPr>
            <w:tcW w:w="1843" w:type="dxa"/>
          </w:tcPr>
          <w:p w:rsidR="00000000" w:rsidRDefault="00000000">
            <w:pPr>
              <w:spacing w:before="80" w:after="40"/>
              <w:jc w:val="right"/>
            </w:pPr>
            <w:r>
              <w:t>333 070</w:t>
            </w:r>
          </w:p>
        </w:tc>
        <w:tc>
          <w:tcPr>
            <w:tcW w:w="1843" w:type="dxa"/>
          </w:tcPr>
          <w:p w:rsidR="00000000" w:rsidRDefault="00000000">
            <w:pPr>
              <w:spacing w:before="80" w:after="40"/>
              <w:jc w:val="right"/>
            </w:pPr>
            <w:r>
              <w:t>249 719</w:t>
            </w:r>
          </w:p>
        </w:tc>
        <w:tc>
          <w:tcPr>
            <w:tcW w:w="1202" w:type="dxa"/>
          </w:tcPr>
          <w:p w:rsidR="00000000" w:rsidRDefault="00000000">
            <w:pPr>
              <w:pStyle w:val="Heading2"/>
              <w:spacing w:before="80" w:after="40"/>
              <w:ind w:firstLine="0"/>
              <w:jc w:val="right"/>
              <w:rPr>
                <w:rFonts w:ascii="Times New Roman" w:hAnsi="Times New Roman"/>
                <w:b w:val="0"/>
                <w:i/>
                <w:sz w:val="24"/>
              </w:rPr>
            </w:pPr>
            <w:r>
              <w:rPr>
                <w:rFonts w:ascii="Times New Roman" w:hAnsi="Times New Roman"/>
                <w:b w:val="0"/>
                <w:i/>
                <w:sz w:val="24"/>
              </w:rPr>
              <w:t>582 789</w:t>
            </w:r>
          </w:p>
        </w:tc>
      </w:tr>
    </w:tbl>
    <w:p w:rsidR="00000000" w:rsidRDefault="00000000">
      <w:pPr>
        <w:spacing w:before="80" w:after="40"/>
      </w:pPr>
    </w:p>
    <w:p w:rsidR="00000000" w:rsidRDefault="00000000">
      <w:pPr>
        <w:spacing w:before="80" w:after="40"/>
      </w:pPr>
    </w:p>
    <w:p w:rsidR="00000000" w:rsidRDefault="00000000">
      <w:pPr>
        <w:spacing w:before="80" w:after="40"/>
      </w:pPr>
    </w:p>
    <w:p w:rsidR="00000000" w:rsidRDefault="00000000">
      <w:pPr>
        <w:pStyle w:val="Header"/>
        <w:spacing w:before="80" w:after="40"/>
      </w:pPr>
    </w:p>
    <w:tbl>
      <w:tblPr>
        <w:tblW w:w="0" w:type="auto"/>
        <w:tblInd w:w="-68"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604"/>
        <w:gridCol w:w="1843"/>
        <w:gridCol w:w="1842"/>
        <w:gridCol w:w="1"/>
        <w:gridCol w:w="1201"/>
        <w:gridCol w:w="1"/>
      </w:tblGrid>
      <w:tr w:rsidR="00000000">
        <w:tblPrEx>
          <w:tblCellMar>
            <w:top w:w="0" w:type="dxa"/>
            <w:bottom w:w="0" w:type="dxa"/>
          </w:tblCellMar>
        </w:tblPrEx>
        <w:tc>
          <w:tcPr>
            <w:tcW w:w="4604" w:type="dxa"/>
            <w:tcBorders>
              <w:bottom w:val="nil"/>
            </w:tcBorders>
          </w:tcPr>
          <w:p w:rsidR="00000000" w:rsidRDefault="00000000">
            <w:pPr>
              <w:pStyle w:val="Header"/>
              <w:spacing w:before="20" w:after="20"/>
            </w:pPr>
            <w:r>
              <w:br w:type="page"/>
              <w:t>Langues parlées au foyer</w:t>
            </w:r>
          </w:p>
        </w:tc>
        <w:tc>
          <w:tcPr>
            <w:tcW w:w="1843" w:type="dxa"/>
            <w:tcBorders>
              <w:bottom w:val="nil"/>
            </w:tcBorders>
          </w:tcPr>
          <w:p w:rsidR="00000000" w:rsidRDefault="00000000">
            <w:pPr>
              <w:spacing w:before="20" w:after="20"/>
              <w:jc w:val="center"/>
            </w:pPr>
            <w:r>
              <w:t>Enseignement catholique primaire</w:t>
            </w:r>
          </w:p>
        </w:tc>
        <w:tc>
          <w:tcPr>
            <w:tcW w:w="1843" w:type="dxa"/>
            <w:gridSpan w:val="2"/>
            <w:tcBorders>
              <w:bottom w:val="nil"/>
            </w:tcBorders>
          </w:tcPr>
          <w:p w:rsidR="00000000" w:rsidRDefault="00000000">
            <w:pPr>
              <w:spacing w:before="20" w:after="20"/>
              <w:jc w:val="center"/>
            </w:pPr>
            <w:r>
              <w:t>Enseignement catholique secondaire</w:t>
            </w:r>
          </w:p>
        </w:tc>
        <w:tc>
          <w:tcPr>
            <w:tcW w:w="1202" w:type="dxa"/>
            <w:gridSpan w:val="2"/>
            <w:tcBorders>
              <w:bottom w:val="nil"/>
            </w:tcBorders>
          </w:tcPr>
          <w:p w:rsidR="00000000" w:rsidRDefault="00000000">
            <w:pPr>
              <w:pStyle w:val="Heading2"/>
              <w:spacing w:before="20" w:after="20"/>
              <w:ind w:firstLine="0"/>
              <w:rPr>
                <w:rFonts w:ascii="Times New Roman" w:hAnsi="Times New Roman"/>
                <w:b w:val="0"/>
                <w:i/>
                <w:sz w:val="24"/>
              </w:rPr>
            </w:pPr>
            <w:r>
              <w:rPr>
                <w:rFonts w:ascii="Times New Roman" w:hAnsi="Times New Roman"/>
                <w:b w:val="0"/>
                <w:i/>
                <w:sz w:val="24"/>
              </w:rPr>
              <w:t>TOTAL</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Italien</w:t>
            </w:r>
          </w:p>
        </w:tc>
        <w:tc>
          <w:tcPr>
            <w:tcW w:w="1843" w:type="dxa"/>
            <w:tcBorders>
              <w:left w:val="nil"/>
              <w:right w:val="nil"/>
            </w:tcBorders>
          </w:tcPr>
          <w:p w:rsidR="00000000" w:rsidRDefault="00000000">
            <w:pPr>
              <w:spacing w:before="20" w:after="20"/>
              <w:jc w:val="right"/>
            </w:pPr>
            <w:r>
              <w:t>9 271</w:t>
            </w:r>
          </w:p>
        </w:tc>
        <w:tc>
          <w:tcPr>
            <w:tcW w:w="1842" w:type="dxa"/>
            <w:tcBorders>
              <w:left w:val="nil"/>
              <w:right w:val="nil"/>
            </w:tcBorders>
          </w:tcPr>
          <w:p w:rsidR="00000000" w:rsidRDefault="00000000">
            <w:pPr>
              <w:spacing w:before="20" w:after="20"/>
              <w:jc w:val="right"/>
            </w:pPr>
            <w:r>
              <w:t>9 079</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18 350</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Maltais</w:t>
            </w:r>
          </w:p>
        </w:tc>
        <w:tc>
          <w:tcPr>
            <w:tcW w:w="1843" w:type="dxa"/>
            <w:tcBorders>
              <w:left w:val="nil"/>
              <w:right w:val="nil"/>
            </w:tcBorders>
          </w:tcPr>
          <w:p w:rsidR="00000000" w:rsidRDefault="00000000">
            <w:pPr>
              <w:spacing w:before="20" w:after="20"/>
              <w:jc w:val="right"/>
            </w:pPr>
            <w:r>
              <w:t>725</w:t>
            </w:r>
          </w:p>
        </w:tc>
        <w:tc>
          <w:tcPr>
            <w:tcW w:w="1842" w:type="dxa"/>
            <w:tcBorders>
              <w:left w:val="nil"/>
              <w:right w:val="nil"/>
            </w:tcBorders>
          </w:tcPr>
          <w:p w:rsidR="00000000" w:rsidRDefault="00000000">
            <w:pPr>
              <w:spacing w:before="20" w:after="20"/>
              <w:jc w:val="right"/>
            </w:pPr>
            <w:r>
              <w:t>866</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1 591</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Vietnamien</w:t>
            </w:r>
          </w:p>
        </w:tc>
        <w:tc>
          <w:tcPr>
            <w:tcW w:w="1843" w:type="dxa"/>
            <w:tcBorders>
              <w:left w:val="nil"/>
              <w:right w:val="nil"/>
            </w:tcBorders>
          </w:tcPr>
          <w:p w:rsidR="00000000" w:rsidRDefault="00000000">
            <w:pPr>
              <w:spacing w:before="20" w:after="20"/>
              <w:jc w:val="right"/>
            </w:pPr>
            <w:r>
              <w:t>5 361</w:t>
            </w:r>
          </w:p>
        </w:tc>
        <w:tc>
          <w:tcPr>
            <w:tcW w:w="1842" w:type="dxa"/>
            <w:tcBorders>
              <w:left w:val="nil"/>
              <w:right w:val="nil"/>
            </w:tcBorders>
          </w:tcPr>
          <w:p w:rsidR="00000000" w:rsidRDefault="00000000">
            <w:pPr>
              <w:spacing w:before="20" w:after="20"/>
              <w:jc w:val="right"/>
            </w:pPr>
            <w:r>
              <w:t>4 184</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9 545</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Arabe (y compris libanais)</w:t>
            </w:r>
          </w:p>
        </w:tc>
        <w:tc>
          <w:tcPr>
            <w:tcW w:w="1843" w:type="dxa"/>
            <w:tcBorders>
              <w:left w:val="nil"/>
              <w:right w:val="nil"/>
            </w:tcBorders>
          </w:tcPr>
          <w:p w:rsidR="00000000" w:rsidRDefault="00000000">
            <w:pPr>
              <w:spacing w:before="20" w:after="20"/>
              <w:jc w:val="right"/>
            </w:pPr>
            <w:r>
              <w:t>7 870</w:t>
            </w:r>
          </w:p>
        </w:tc>
        <w:tc>
          <w:tcPr>
            <w:tcW w:w="1842" w:type="dxa"/>
            <w:tcBorders>
              <w:left w:val="nil"/>
              <w:right w:val="nil"/>
            </w:tcBorders>
          </w:tcPr>
          <w:p w:rsidR="00000000" w:rsidRDefault="00000000">
            <w:pPr>
              <w:spacing w:before="20" w:after="20"/>
              <w:jc w:val="right"/>
            </w:pPr>
            <w:r>
              <w:t>6 884</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14 754</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Espagnol</w:t>
            </w:r>
          </w:p>
        </w:tc>
        <w:tc>
          <w:tcPr>
            <w:tcW w:w="1843" w:type="dxa"/>
            <w:tcBorders>
              <w:left w:val="nil"/>
              <w:right w:val="nil"/>
            </w:tcBorders>
          </w:tcPr>
          <w:p w:rsidR="00000000" w:rsidRDefault="00000000">
            <w:pPr>
              <w:spacing w:before="20" w:after="20"/>
              <w:jc w:val="right"/>
            </w:pPr>
            <w:r>
              <w:t>3 345</w:t>
            </w:r>
          </w:p>
        </w:tc>
        <w:tc>
          <w:tcPr>
            <w:tcW w:w="1842" w:type="dxa"/>
            <w:tcBorders>
              <w:left w:val="nil"/>
              <w:right w:val="nil"/>
            </w:tcBorders>
          </w:tcPr>
          <w:p w:rsidR="00000000" w:rsidRDefault="00000000">
            <w:pPr>
              <w:spacing w:before="20" w:after="20"/>
              <w:jc w:val="right"/>
            </w:pPr>
            <w:r>
              <w:t>3 449</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6 794</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Philippin</w:t>
            </w:r>
          </w:p>
        </w:tc>
        <w:tc>
          <w:tcPr>
            <w:tcW w:w="1843" w:type="dxa"/>
            <w:tcBorders>
              <w:left w:val="nil"/>
              <w:right w:val="nil"/>
            </w:tcBorders>
          </w:tcPr>
          <w:p w:rsidR="00000000" w:rsidRDefault="00000000">
            <w:pPr>
              <w:spacing w:before="20" w:after="20"/>
              <w:jc w:val="right"/>
            </w:pPr>
            <w:r>
              <w:t>2 925</w:t>
            </w:r>
          </w:p>
        </w:tc>
        <w:tc>
          <w:tcPr>
            <w:tcW w:w="1842" w:type="dxa"/>
            <w:tcBorders>
              <w:left w:val="nil"/>
              <w:right w:val="nil"/>
            </w:tcBorders>
          </w:tcPr>
          <w:p w:rsidR="00000000" w:rsidRDefault="00000000">
            <w:pPr>
              <w:spacing w:before="20" w:after="20"/>
              <w:jc w:val="right"/>
            </w:pPr>
            <w:r>
              <w:t>2 484</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5 409</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Croate</w:t>
            </w:r>
          </w:p>
        </w:tc>
        <w:tc>
          <w:tcPr>
            <w:tcW w:w="1843" w:type="dxa"/>
            <w:tcBorders>
              <w:left w:val="nil"/>
              <w:right w:val="nil"/>
            </w:tcBorders>
          </w:tcPr>
          <w:p w:rsidR="00000000" w:rsidRDefault="00000000">
            <w:pPr>
              <w:spacing w:before="20" w:after="20"/>
              <w:jc w:val="right"/>
            </w:pPr>
            <w:r>
              <w:t>1 921</w:t>
            </w:r>
          </w:p>
        </w:tc>
        <w:tc>
          <w:tcPr>
            <w:tcW w:w="1842" w:type="dxa"/>
            <w:tcBorders>
              <w:left w:val="nil"/>
              <w:right w:val="nil"/>
            </w:tcBorders>
          </w:tcPr>
          <w:p w:rsidR="00000000" w:rsidRDefault="00000000">
            <w:pPr>
              <w:spacing w:before="20" w:after="20"/>
              <w:jc w:val="right"/>
            </w:pPr>
            <w:r>
              <w:t>2 030</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3 951</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Tchèque</w:t>
            </w:r>
          </w:p>
        </w:tc>
        <w:tc>
          <w:tcPr>
            <w:tcW w:w="1843" w:type="dxa"/>
            <w:tcBorders>
              <w:left w:val="nil"/>
              <w:right w:val="nil"/>
            </w:tcBorders>
          </w:tcPr>
          <w:p w:rsidR="00000000" w:rsidRDefault="00000000">
            <w:pPr>
              <w:spacing w:before="20" w:after="20"/>
              <w:jc w:val="right"/>
            </w:pPr>
            <w:r>
              <w:t>78</w:t>
            </w:r>
          </w:p>
        </w:tc>
        <w:tc>
          <w:tcPr>
            <w:tcW w:w="1842" w:type="dxa"/>
            <w:tcBorders>
              <w:left w:val="nil"/>
              <w:right w:val="nil"/>
            </w:tcBorders>
          </w:tcPr>
          <w:p w:rsidR="00000000" w:rsidRDefault="00000000">
            <w:pPr>
              <w:spacing w:before="20" w:after="20"/>
              <w:jc w:val="right"/>
            </w:pPr>
            <w:r>
              <w:t>81</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159</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Polonais</w:t>
            </w:r>
          </w:p>
        </w:tc>
        <w:tc>
          <w:tcPr>
            <w:tcW w:w="1843" w:type="dxa"/>
            <w:tcBorders>
              <w:left w:val="nil"/>
              <w:right w:val="nil"/>
            </w:tcBorders>
          </w:tcPr>
          <w:p w:rsidR="00000000" w:rsidRDefault="00000000">
            <w:pPr>
              <w:spacing w:before="20" w:after="20"/>
              <w:jc w:val="right"/>
            </w:pPr>
            <w:r>
              <w:t>2 072</w:t>
            </w:r>
          </w:p>
        </w:tc>
        <w:tc>
          <w:tcPr>
            <w:tcW w:w="1842" w:type="dxa"/>
            <w:tcBorders>
              <w:left w:val="nil"/>
              <w:right w:val="nil"/>
            </w:tcBorders>
          </w:tcPr>
          <w:p w:rsidR="00000000" w:rsidRDefault="00000000">
            <w:pPr>
              <w:spacing w:before="20" w:after="20"/>
              <w:jc w:val="right"/>
            </w:pPr>
            <w:r>
              <w:t>1 820</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3 892</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 xml:space="preserve">Hollandais </w:t>
            </w:r>
          </w:p>
        </w:tc>
        <w:tc>
          <w:tcPr>
            <w:tcW w:w="1843" w:type="dxa"/>
            <w:tcBorders>
              <w:left w:val="nil"/>
              <w:right w:val="nil"/>
            </w:tcBorders>
          </w:tcPr>
          <w:p w:rsidR="00000000" w:rsidRDefault="00000000">
            <w:pPr>
              <w:spacing w:before="20" w:after="20"/>
              <w:jc w:val="right"/>
            </w:pPr>
            <w:r>
              <w:t>120</w:t>
            </w:r>
          </w:p>
        </w:tc>
        <w:tc>
          <w:tcPr>
            <w:tcW w:w="1842" w:type="dxa"/>
            <w:tcBorders>
              <w:left w:val="nil"/>
              <w:right w:val="nil"/>
            </w:tcBorders>
          </w:tcPr>
          <w:p w:rsidR="00000000" w:rsidRDefault="00000000">
            <w:pPr>
              <w:spacing w:before="20" w:after="20"/>
              <w:jc w:val="right"/>
            </w:pPr>
            <w:r>
              <w:t>141</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261</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indigènes d'Australie</w:t>
            </w:r>
          </w:p>
        </w:tc>
        <w:tc>
          <w:tcPr>
            <w:tcW w:w="1843" w:type="dxa"/>
            <w:tcBorders>
              <w:left w:val="nil"/>
              <w:right w:val="nil"/>
            </w:tcBorders>
          </w:tcPr>
          <w:p w:rsidR="00000000" w:rsidRDefault="00000000">
            <w:pPr>
              <w:spacing w:before="20" w:after="20"/>
              <w:jc w:val="right"/>
            </w:pPr>
            <w:r>
              <w:t>877</w:t>
            </w:r>
          </w:p>
        </w:tc>
        <w:tc>
          <w:tcPr>
            <w:tcW w:w="1842" w:type="dxa"/>
            <w:tcBorders>
              <w:left w:val="nil"/>
              <w:right w:val="nil"/>
            </w:tcBorders>
          </w:tcPr>
          <w:p w:rsidR="00000000" w:rsidRDefault="00000000">
            <w:pPr>
              <w:spacing w:before="20" w:after="20"/>
              <w:jc w:val="right"/>
            </w:pPr>
            <w:r>
              <w:t>477</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1 354</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chinoises</w:t>
            </w:r>
          </w:p>
        </w:tc>
        <w:tc>
          <w:tcPr>
            <w:tcW w:w="1843" w:type="dxa"/>
            <w:tcBorders>
              <w:left w:val="nil"/>
              <w:right w:val="nil"/>
            </w:tcBorders>
          </w:tcPr>
          <w:p w:rsidR="00000000" w:rsidRDefault="00000000">
            <w:pPr>
              <w:spacing w:before="20" w:after="20"/>
              <w:jc w:val="right"/>
            </w:pPr>
            <w:r>
              <w:t>5 523</w:t>
            </w:r>
          </w:p>
        </w:tc>
        <w:tc>
          <w:tcPr>
            <w:tcW w:w="1842" w:type="dxa"/>
            <w:tcBorders>
              <w:left w:val="nil"/>
              <w:right w:val="nil"/>
            </w:tcBorders>
          </w:tcPr>
          <w:p w:rsidR="00000000" w:rsidRDefault="00000000">
            <w:pPr>
              <w:spacing w:before="20" w:after="20"/>
              <w:jc w:val="right"/>
            </w:pPr>
            <w:r>
              <w:t>5 160</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10 683</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Français</w:t>
            </w:r>
          </w:p>
        </w:tc>
        <w:tc>
          <w:tcPr>
            <w:tcW w:w="1843" w:type="dxa"/>
            <w:tcBorders>
              <w:left w:val="nil"/>
              <w:right w:val="nil"/>
            </w:tcBorders>
          </w:tcPr>
          <w:p w:rsidR="00000000" w:rsidRDefault="00000000">
            <w:pPr>
              <w:spacing w:before="20" w:after="20"/>
              <w:jc w:val="right"/>
            </w:pPr>
            <w:r>
              <w:t>677</w:t>
            </w:r>
          </w:p>
        </w:tc>
        <w:tc>
          <w:tcPr>
            <w:tcW w:w="1842" w:type="dxa"/>
            <w:tcBorders>
              <w:left w:val="nil"/>
              <w:right w:val="nil"/>
            </w:tcBorders>
          </w:tcPr>
          <w:p w:rsidR="00000000" w:rsidRDefault="00000000">
            <w:pPr>
              <w:spacing w:before="20" w:after="20"/>
              <w:jc w:val="right"/>
            </w:pPr>
            <w:r>
              <w:t>767</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1 444</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Allemand</w:t>
            </w:r>
          </w:p>
        </w:tc>
        <w:tc>
          <w:tcPr>
            <w:tcW w:w="1843" w:type="dxa"/>
            <w:tcBorders>
              <w:left w:val="nil"/>
              <w:right w:val="nil"/>
            </w:tcBorders>
          </w:tcPr>
          <w:p w:rsidR="00000000" w:rsidRDefault="00000000">
            <w:pPr>
              <w:spacing w:before="20" w:after="20"/>
              <w:jc w:val="right"/>
            </w:pPr>
            <w:r>
              <w:t>408</w:t>
            </w:r>
          </w:p>
        </w:tc>
        <w:tc>
          <w:tcPr>
            <w:tcW w:w="1842" w:type="dxa"/>
            <w:tcBorders>
              <w:left w:val="nil"/>
              <w:right w:val="nil"/>
            </w:tcBorders>
          </w:tcPr>
          <w:p w:rsidR="00000000" w:rsidRDefault="00000000">
            <w:pPr>
              <w:spacing w:before="20" w:after="20"/>
              <w:jc w:val="right"/>
            </w:pPr>
            <w:r>
              <w:t>423</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831</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Portugais</w:t>
            </w:r>
          </w:p>
        </w:tc>
        <w:tc>
          <w:tcPr>
            <w:tcW w:w="1843" w:type="dxa"/>
            <w:tcBorders>
              <w:left w:val="nil"/>
              <w:right w:val="nil"/>
            </w:tcBorders>
          </w:tcPr>
          <w:p w:rsidR="00000000" w:rsidRDefault="00000000">
            <w:pPr>
              <w:spacing w:before="20" w:after="20"/>
              <w:jc w:val="right"/>
            </w:pPr>
            <w:r>
              <w:t>852</w:t>
            </w:r>
          </w:p>
        </w:tc>
        <w:tc>
          <w:tcPr>
            <w:tcW w:w="1842" w:type="dxa"/>
            <w:tcBorders>
              <w:left w:val="nil"/>
              <w:right w:val="nil"/>
            </w:tcBorders>
          </w:tcPr>
          <w:p w:rsidR="00000000" w:rsidRDefault="00000000">
            <w:pPr>
              <w:spacing w:before="20" w:after="20"/>
              <w:jc w:val="right"/>
            </w:pPr>
            <w:r>
              <w:t>963</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1 815</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Hongrois</w:t>
            </w:r>
          </w:p>
        </w:tc>
        <w:tc>
          <w:tcPr>
            <w:tcW w:w="1843" w:type="dxa"/>
            <w:tcBorders>
              <w:left w:val="nil"/>
              <w:right w:val="nil"/>
            </w:tcBorders>
          </w:tcPr>
          <w:p w:rsidR="00000000" w:rsidRDefault="00000000">
            <w:pPr>
              <w:spacing w:before="20" w:after="20"/>
              <w:jc w:val="right"/>
            </w:pPr>
            <w:r>
              <w:t>310</w:t>
            </w:r>
          </w:p>
        </w:tc>
        <w:tc>
          <w:tcPr>
            <w:tcW w:w="1842" w:type="dxa"/>
            <w:tcBorders>
              <w:left w:val="nil"/>
              <w:right w:val="nil"/>
            </w:tcBorders>
          </w:tcPr>
          <w:p w:rsidR="00000000" w:rsidRDefault="00000000">
            <w:pPr>
              <w:spacing w:before="20" w:after="20"/>
              <w:jc w:val="right"/>
            </w:pPr>
            <w:r>
              <w:t>308</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618</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Grec</w:t>
            </w:r>
          </w:p>
        </w:tc>
        <w:tc>
          <w:tcPr>
            <w:tcW w:w="1843" w:type="dxa"/>
            <w:tcBorders>
              <w:left w:val="nil"/>
              <w:right w:val="nil"/>
            </w:tcBorders>
          </w:tcPr>
          <w:p w:rsidR="00000000" w:rsidRDefault="00000000">
            <w:pPr>
              <w:spacing w:before="20" w:after="20"/>
              <w:jc w:val="right"/>
            </w:pPr>
            <w:r>
              <w:t>2 826</w:t>
            </w:r>
          </w:p>
        </w:tc>
        <w:tc>
          <w:tcPr>
            <w:tcW w:w="1842" w:type="dxa"/>
            <w:tcBorders>
              <w:left w:val="nil"/>
              <w:right w:val="nil"/>
            </w:tcBorders>
          </w:tcPr>
          <w:p w:rsidR="00000000" w:rsidRDefault="00000000">
            <w:pPr>
              <w:spacing w:before="20" w:after="20"/>
              <w:jc w:val="right"/>
            </w:pPr>
            <w:r>
              <w:t>2 922</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5 748</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Slovène</w:t>
            </w:r>
          </w:p>
        </w:tc>
        <w:tc>
          <w:tcPr>
            <w:tcW w:w="1843" w:type="dxa"/>
            <w:tcBorders>
              <w:left w:val="nil"/>
              <w:right w:val="nil"/>
            </w:tcBorders>
          </w:tcPr>
          <w:p w:rsidR="00000000" w:rsidRDefault="00000000">
            <w:pPr>
              <w:spacing w:before="20" w:after="20"/>
              <w:jc w:val="right"/>
            </w:pPr>
            <w:r>
              <w:t>39</w:t>
            </w:r>
          </w:p>
        </w:tc>
        <w:tc>
          <w:tcPr>
            <w:tcW w:w="1842" w:type="dxa"/>
            <w:tcBorders>
              <w:left w:val="nil"/>
              <w:right w:val="nil"/>
            </w:tcBorders>
          </w:tcPr>
          <w:p w:rsidR="00000000" w:rsidRDefault="00000000">
            <w:pPr>
              <w:spacing w:before="20" w:after="20"/>
              <w:jc w:val="right"/>
            </w:pPr>
            <w:r>
              <w:t>63</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102</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Indonésien et malais</w:t>
            </w:r>
          </w:p>
        </w:tc>
        <w:tc>
          <w:tcPr>
            <w:tcW w:w="1843" w:type="dxa"/>
            <w:tcBorders>
              <w:left w:val="nil"/>
              <w:right w:val="nil"/>
            </w:tcBorders>
          </w:tcPr>
          <w:p w:rsidR="00000000" w:rsidRDefault="00000000">
            <w:pPr>
              <w:spacing w:before="20" w:after="20"/>
              <w:jc w:val="right"/>
            </w:pPr>
            <w:r>
              <w:t>415</w:t>
            </w:r>
          </w:p>
        </w:tc>
        <w:tc>
          <w:tcPr>
            <w:tcW w:w="1842" w:type="dxa"/>
            <w:tcBorders>
              <w:left w:val="nil"/>
              <w:right w:val="nil"/>
            </w:tcBorders>
          </w:tcPr>
          <w:p w:rsidR="00000000" w:rsidRDefault="00000000">
            <w:pPr>
              <w:spacing w:before="20" w:after="20"/>
              <w:jc w:val="right"/>
            </w:pPr>
            <w:r>
              <w:t>830</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1 245</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Ukrainien</w:t>
            </w:r>
          </w:p>
        </w:tc>
        <w:tc>
          <w:tcPr>
            <w:tcW w:w="1843" w:type="dxa"/>
            <w:tcBorders>
              <w:left w:val="nil"/>
              <w:right w:val="nil"/>
            </w:tcBorders>
          </w:tcPr>
          <w:p w:rsidR="00000000" w:rsidRDefault="00000000">
            <w:pPr>
              <w:spacing w:before="20" w:after="20"/>
              <w:jc w:val="right"/>
            </w:pPr>
            <w:r>
              <w:t>154</w:t>
            </w:r>
          </w:p>
        </w:tc>
        <w:tc>
          <w:tcPr>
            <w:tcW w:w="1842" w:type="dxa"/>
            <w:tcBorders>
              <w:left w:val="nil"/>
              <w:right w:val="nil"/>
            </w:tcBorders>
          </w:tcPr>
          <w:p w:rsidR="00000000" w:rsidRDefault="00000000">
            <w:pPr>
              <w:spacing w:before="20" w:after="20"/>
              <w:jc w:val="right"/>
            </w:pPr>
            <w:r>
              <w:t>148</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302</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d'Océanie et de Papouasie</w:t>
            </w:r>
          </w:p>
        </w:tc>
        <w:tc>
          <w:tcPr>
            <w:tcW w:w="1843" w:type="dxa"/>
            <w:tcBorders>
              <w:left w:val="nil"/>
              <w:right w:val="nil"/>
            </w:tcBorders>
          </w:tcPr>
          <w:p w:rsidR="00000000" w:rsidRDefault="00000000">
            <w:pPr>
              <w:spacing w:before="20" w:after="20"/>
              <w:jc w:val="right"/>
            </w:pPr>
            <w:r>
              <w:t>833</w:t>
            </w:r>
          </w:p>
        </w:tc>
        <w:tc>
          <w:tcPr>
            <w:tcW w:w="1842" w:type="dxa"/>
            <w:tcBorders>
              <w:left w:val="nil"/>
              <w:right w:val="nil"/>
            </w:tcBorders>
          </w:tcPr>
          <w:p w:rsidR="00000000" w:rsidRDefault="00000000">
            <w:pPr>
              <w:spacing w:before="20" w:after="20"/>
              <w:jc w:val="right"/>
            </w:pPr>
            <w:r>
              <w:t>889</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1 722</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d'Europe orientale PAO</w:t>
            </w:r>
          </w:p>
        </w:tc>
        <w:tc>
          <w:tcPr>
            <w:tcW w:w="1843" w:type="dxa"/>
            <w:tcBorders>
              <w:left w:val="nil"/>
              <w:right w:val="nil"/>
            </w:tcBorders>
          </w:tcPr>
          <w:p w:rsidR="00000000" w:rsidRDefault="00000000">
            <w:pPr>
              <w:spacing w:before="20" w:after="20"/>
              <w:jc w:val="right"/>
            </w:pPr>
            <w:r>
              <w:t>1 129</w:t>
            </w:r>
          </w:p>
        </w:tc>
        <w:tc>
          <w:tcPr>
            <w:tcW w:w="1842" w:type="dxa"/>
            <w:tcBorders>
              <w:left w:val="nil"/>
              <w:right w:val="nil"/>
            </w:tcBorders>
          </w:tcPr>
          <w:p w:rsidR="00000000" w:rsidRDefault="00000000">
            <w:pPr>
              <w:spacing w:before="20" w:after="20"/>
              <w:jc w:val="right"/>
            </w:pPr>
            <w:r>
              <w:t>1 223</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2 352</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Autres langues européennes PAO</w:t>
            </w:r>
          </w:p>
        </w:tc>
        <w:tc>
          <w:tcPr>
            <w:tcW w:w="1843" w:type="dxa"/>
            <w:tcBorders>
              <w:left w:val="nil"/>
              <w:right w:val="nil"/>
            </w:tcBorders>
          </w:tcPr>
          <w:p w:rsidR="00000000" w:rsidRDefault="00000000">
            <w:pPr>
              <w:spacing w:before="20" w:after="20"/>
              <w:jc w:val="right"/>
            </w:pPr>
            <w:r>
              <w:t>75</w:t>
            </w:r>
          </w:p>
        </w:tc>
        <w:tc>
          <w:tcPr>
            <w:tcW w:w="1842" w:type="dxa"/>
            <w:tcBorders>
              <w:left w:val="nil"/>
              <w:right w:val="nil"/>
            </w:tcBorders>
          </w:tcPr>
          <w:p w:rsidR="00000000" w:rsidRDefault="00000000">
            <w:pPr>
              <w:spacing w:before="20" w:after="20"/>
              <w:jc w:val="right"/>
            </w:pPr>
            <w:r>
              <w:t>60</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135</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d'Asie du Sud</w:t>
            </w:r>
          </w:p>
        </w:tc>
        <w:tc>
          <w:tcPr>
            <w:tcW w:w="1843" w:type="dxa"/>
            <w:tcBorders>
              <w:left w:val="nil"/>
              <w:right w:val="nil"/>
            </w:tcBorders>
          </w:tcPr>
          <w:p w:rsidR="00000000" w:rsidRDefault="00000000">
            <w:pPr>
              <w:spacing w:before="20" w:after="20"/>
              <w:jc w:val="right"/>
            </w:pPr>
            <w:r>
              <w:t>1 552</w:t>
            </w:r>
          </w:p>
        </w:tc>
        <w:tc>
          <w:tcPr>
            <w:tcW w:w="1842" w:type="dxa"/>
            <w:tcBorders>
              <w:left w:val="nil"/>
              <w:right w:val="nil"/>
            </w:tcBorders>
          </w:tcPr>
          <w:p w:rsidR="00000000" w:rsidRDefault="00000000">
            <w:pPr>
              <w:spacing w:before="20" w:after="20"/>
              <w:jc w:val="right"/>
            </w:pPr>
            <w:r>
              <w:t>1 068</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2 620</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Langues d'Asie du Sud</w:t>
            </w:r>
            <w:r>
              <w:noBreakHyphen/>
              <w:t>Ouest et d'Afrique du Nord (hormis l'arabe)</w:t>
            </w:r>
          </w:p>
        </w:tc>
        <w:tc>
          <w:tcPr>
            <w:tcW w:w="1843" w:type="dxa"/>
            <w:tcBorders>
              <w:left w:val="nil"/>
              <w:right w:val="nil"/>
            </w:tcBorders>
            <w:vAlign w:val="bottom"/>
          </w:tcPr>
          <w:p w:rsidR="00000000" w:rsidRDefault="00000000">
            <w:pPr>
              <w:spacing w:before="20" w:after="20"/>
              <w:jc w:val="right"/>
            </w:pPr>
            <w:r>
              <w:t>556</w:t>
            </w:r>
          </w:p>
        </w:tc>
        <w:tc>
          <w:tcPr>
            <w:tcW w:w="1842" w:type="dxa"/>
            <w:tcBorders>
              <w:left w:val="nil"/>
              <w:right w:val="nil"/>
            </w:tcBorders>
            <w:vAlign w:val="bottom"/>
          </w:tcPr>
          <w:p w:rsidR="00000000" w:rsidRDefault="00000000">
            <w:pPr>
              <w:spacing w:before="20" w:after="20"/>
              <w:jc w:val="right"/>
            </w:pPr>
            <w:r>
              <w:t>517</w:t>
            </w:r>
          </w:p>
        </w:tc>
        <w:tc>
          <w:tcPr>
            <w:tcW w:w="1202" w:type="dxa"/>
            <w:gridSpan w:val="2"/>
            <w:tcBorders>
              <w:left w:val="nil"/>
              <w:right w:val="nil"/>
            </w:tcBorders>
            <w:vAlign w:val="bottom"/>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1 073</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Autres langues d'Asie</w:t>
            </w:r>
          </w:p>
        </w:tc>
        <w:tc>
          <w:tcPr>
            <w:tcW w:w="1843" w:type="dxa"/>
            <w:tcBorders>
              <w:left w:val="nil"/>
              <w:right w:val="nil"/>
            </w:tcBorders>
          </w:tcPr>
          <w:p w:rsidR="00000000" w:rsidRDefault="00000000">
            <w:pPr>
              <w:spacing w:before="20" w:after="20"/>
              <w:jc w:val="right"/>
            </w:pPr>
            <w:r>
              <w:t>1 203</w:t>
            </w:r>
          </w:p>
        </w:tc>
        <w:tc>
          <w:tcPr>
            <w:tcW w:w="1842" w:type="dxa"/>
            <w:tcBorders>
              <w:left w:val="nil"/>
              <w:right w:val="nil"/>
            </w:tcBorders>
          </w:tcPr>
          <w:p w:rsidR="00000000" w:rsidRDefault="00000000">
            <w:pPr>
              <w:spacing w:before="20" w:after="20"/>
              <w:jc w:val="right"/>
            </w:pPr>
            <w:r>
              <w:t>1 557</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2 760</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Autres langues PAO</w:t>
            </w:r>
          </w:p>
        </w:tc>
        <w:tc>
          <w:tcPr>
            <w:tcW w:w="1843" w:type="dxa"/>
            <w:tcBorders>
              <w:left w:val="nil"/>
              <w:right w:val="nil"/>
            </w:tcBorders>
          </w:tcPr>
          <w:p w:rsidR="00000000" w:rsidRDefault="00000000">
            <w:pPr>
              <w:spacing w:before="20" w:after="20"/>
              <w:jc w:val="right"/>
            </w:pPr>
            <w:r>
              <w:t>168</w:t>
            </w:r>
          </w:p>
        </w:tc>
        <w:tc>
          <w:tcPr>
            <w:tcW w:w="1842" w:type="dxa"/>
            <w:tcBorders>
              <w:left w:val="nil"/>
              <w:right w:val="nil"/>
            </w:tcBorders>
          </w:tcPr>
          <w:p w:rsidR="00000000" w:rsidRDefault="00000000">
            <w:pPr>
              <w:spacing w:before="20" w:after="20"/>
              <w:jc w:val="right"/>
            </w:pPr>
            <w:r>
              <w:t>141</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309</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Anglais uniquement</w:t>
            </w:r>
          </w:p>
        </w:tc>
        <w:tc>
          <w:tcPr>
            <w:tcW w:w="1843" w:type="dxa"/>
            <w:tcBorders>
              <w:left w:val="nil"/>
              <w:right w:val="nil"/>
            </w:tcBorders>
          </w:tcPr>
          <w:p w:rsidR="00000000" w:rsidRDefault="00000000">
            <w:pPr>
              <w:spacing w:before="20" w:after="20"/>
              <w:jc w:val="right"/>
            </w:pPr>
            <w:r>
              <w:t>278 352</w:t>
            </w:r>
          </w:p>
        </w:tc>
        <w:tc>
          <w:tcPr>
            <w:tcW w:w="1842" w:type="dxa"/>
            <w:tcBorders>
              <w:left w:val="nil"/>
              <w:right w:val="nil"/>
            </w:tcBorders>
          </w:tcPr>
          <w:p w:rsidR="00000000" w:rsidRDefault="00000000">
            <w:pPr>
              <w:spacing w:before="20" w:after="20"/>
              <w:jc w:val="right"/>
            </w:pPr>
            <w:r>
              <w:t>199 408</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477 760</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DI/non verbale/NP</w:t>
            </w:r>
          </w:p>
        </w:tc>
        <w:tc>
          <w:tcPr>
            <w:tcW w:w="1843" w:type="dxa"/>
            <w:tcBorders>
              <w:left w:val="nil"/>
              <w:right w:val="nil"/>
            </w:tcBorders>
          </w:tcPr>
          <w:p w:rsidR="00000000" w:rsidRDefault="00000000">
            <w:pPr>
              <w:spacing w:before="20" w:after="20"/>
              <w:jc w:val="right"/>
            </w:pPr>
            <w:r>
              <w:t>2 685</w:t>
            </w:r>
          </w:p>
        </w:tc>
        <w:tc>
          <w:tcPr>
            <w:tcW w:w="1842" w:type="dxa"/>
            <w:tcBorders>
              <w:left w:val="nil"/>
              <w:right w:val="nil"/>
            </w:tcBorders>
          </w:tcPr>
          <w:p w:rsidR="00000000" w:rsidRDefault="00000000">
            <w:pPr>
              <w:spacing w:before="20" w:after="20"/>
              <w:jc w:val="right"/>
            </w:pPr>
            <w:r>
              <w:t>1 295</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4 480</w:t>
            </w:r>
          </w:p>
        </w:tc>
      </w:tr>
      <w:tr w:rsidR="00000000">
        <w:tblPrEx>
          <w:tblBorders>
            <w:left w:val="single" w:sz="4" w:space="0" w:color="auto"/>
            <w:right w:val="single" w:sz="4" w:space="0" w:color="auto"/>
            <w:insideV w:val="single" w:sz="4" w:space="0" w:color="auto"/>
          </w:tblBorders>
          <w:tblCellMar>
            <w:top w:w="0" w:type="dxa"/>
            <w:bottom w:w="0" w:type="dxa"/>
          </w:tblCellMar>
        </w:tblPrEx>
        <w:trPr>
          <w:gridAfter w:val="1"/>
        </w:trPr>
        <w:tc>
          <w:tcPr>
            <w:tcW w:w="4604" w:type="dxa"/>
            <w:tcBorders>
              <w:left w:val="nil"/>
              <w:right w:val="nil"/>
            </w:tcBorders>
          </w:tcPr>
          <w:p w:rsidR="00000000" w:rsidRDefault="00000000">
            <w:pPr>
              <w:pStyle w:val="Header"/>
              <w:spacing w:before="20" w:after="20"/>
            </w:pPr>
            <w:r>
              <w:t>TOTAL</w:t>
            </w:r>
          </w:p>
        </w:tc>
        <w:tc>
          <w:tcPr>
            <w:tcW w:w="1843" w:type="dxa"/>
            <w:tcBorders>
              <w:left w:val="nil"/>
              <w:right w:val="nil"/>
            </w:tcBorders>
          </w:tcPr>
          <w:p w:rsidR="00000000" w:rsidRDefault="00000000">
            <w:pPr>
              <w:spacing w:before="20" w:after="20"/>
              <w:jc w:val="right"/>
            </w:pPr>
            <w:r>
              <w:t>332 322</w:t>
            </w:r>
          </w:p>
        </w:tc>
        <w:tc>
          <w:tcPr>
            <w:tcW w:w="1842" w:type="dxa"/>
            <w:tcBorders>
              <w:left w:val="nil"/>
              <w:right w:val="nil"/>
            </w:tcBorders>
          </w:tcPr>
          <w:p w:rsidR="00000000" w:rsidRDefault="00000000">
            <w:pPr>
              <w:spacing w:before="20" w:after="20"/>
              <w:jc w:val="right"/>
            </w:pPr>
            <w:r>
              <w:t>249 737</w:t>
            </w:r>
          </w:p>
        </w:tc>
        <w:tc>
          <w:tcPr>
            <w:tcW w:w="1202" w:type="dxa"/>
            <w:gridSpan w:val="2"/>
            <w:tcBorders>
              <w:left w:val="nil"/>
              <w:right w:val="nil"/>
            </w:tcBorders>
          </w:tcPr>
          <w:p w:rsidR="00000000" w:rsidRDefault="00000000">
            <w:pPr>
              <w:pStyle w:val="Heading2"/>
              <w:spacing w:before="20" w:after="20"/>
              <w:ind w:firstLine="0"/>
              <w:jc w:val="right"/>
              <w:rPr>
                <w:rFonts w:ascii="Times New Roman" w:hAnsi="Times New Roman"/>
                <w:b w:val="0"/>
                <w:i/>
                <w:sz w:val="24"/>
              </w:rPr>
            </w:pPr>
            <w:r>
              <w:rPr>
                <w:rFonts w:ascii="Times New Roman" w:hAnsi="Times New Roman"/>
                <w:b w:val="0"/>
                <w:i/>
                <w:sz w:val="24"/>
              </w:rPr>
              <w:t>582 059</w:t>
            </w:r>
          </w:p>
        </w:tc>
      </w:tr>
    </w:tbl>
    <w:p w:rsidR="00000000" w:rsidRDefault="00000000">
      <w:pPr>
        <w:spacing w:before="20" w:after="20"/>
        <w:rPr>
          <w:i/>
        </w:rPr>
      </w:pPr>
    </w:p>
    <w:p w:rsidR="00000000" w:rsidRDefault="00000000">
      <w:pPr>
        <w:spacing w:before="20" w:after="20"/>
        <w:rPr>
          <w:i/>
        </w:rPr>
      </w:pPr>
      <w:r>
        <w:rPr>
          <w:i/>
        </w:rPr>
        <w:t>PAO : Pas d'autre occurrence</w:t>
      </w:r>
    </w:p>
    <w:p w:rsidR="00000000" w:rsidRDefault="00000000">
      <w:pPr>
        <w:spacing w:before="20" w:after="20"/>
        <w:rPr>
          <w:i/>
        </w:rPr>
      </w:pPr>
      <w:r>
        <w:rPr>
          <w:i/>
        </w:rPr>
        <w:t>DI : Description insuffisante</w:t>
      </w:r>
    </w:p>
    <w:p w:rsidR="00000000" w:rsidRDefault="00000000">
      <w:pPr>
        <w:spacing w:before="20" w:after="20"/>
        <w:rPr>
          <w:i/>
        </w:rPr>
      </w:pPr>
      <w:r>
        <w:rPr>
          <w:i/>
        </w:rPr>
        <w:t>NP : Non précisé</w:t>
      </w:r>
    </w:p>
    <w:p w:rsidR="00000000" w:rsidRDefault="00000000">
      <w:pPr>
        <w:rPr>
          <w:i/>
        </w:rPr>
      </w:pPr>
    </w:p>
    <w:p w:rsidR="00000000" w:rsidRDefault="00000000">
      <w:pPr>
        <w:spacing w:after="240"/>
        <w:rPr>
          <w:i/>
        </w:rPr>
      </w:pPr>
      <w:r>
        <w:tab/>
      </w:r>
      <w:r>
        <w:rPr>
          <w:i/>
        </w:rPr>
        <w:t>Canada</w:t>
      </w:r>
    </w:p>
    <w:p w:rsidR="00000000" w:rsidRDefault="00000000">
      <w:pPr>
        <w:spacing w:after="240"/>
      </w:pPr>
      <w:r>
        <w:t>61.</w:t>
      </w:r>
      <w:r>
        <w:tab/>
        <w:t>Les données suivantes concernent les écoles catholiques des provinces de l'Ontario et du Québec.</w:t>
      </w:r>
    </w:p>
    <w:tbl>
      <w:tblPr>
        <w:tblW w:w="0" w:type="auto"/>
        <w:jc w:val="center"/>
        <w:tblLayout w:type="fixed"/>
        <w:tblCellMar>
          <w:left w:w="70" w:type="dxa"/>
          <w:right w:w="70" w:type="dxa"/>
        </w:tblCellMar>
        <w:tblLook w:val="0000" w:firstRow="0" w:lastRow="0" w:firstColumn="0" w:lastColumn="0" w:noHBand="0" w:noVBand="0"/>
      </w:tblPr>
      <w:tblGrid>
        <w:gridCol w:w="3731"/>
        <w:gridCol w:w="2030"/>
      </w:tblGrid>
      <w:tr w:rsidR="00000000">
        <w:tblPrEx>
          <w:tblCellMar>
            <w:top w:w="0" w:type="dxa"/>
            <w:bottom w:w="0" w:type="dxa"/>
          </w:tblCellMar>
        </w:tblPrEx>
        <w:trPr>
          <w:jc w:val="center"/>
        </w:trPr>
        <w:tc>
          <w:tcPr>
            <w:tcW w:w="3731" w:type="dxa"/>
          </w:tcPr>
          <w:p w:rsidR="00000000" w:rsidRDefault="00000000">
            <w:pPr>
              <w:spacing w:before="80" w:after="40"/>
            </w:pPr>
            <w:r>
              <w:t>Autochtones :</w:t>
            </w:r>
          </w:p>
        </w:tc>
        <w:tc>
          <w:tcPr>
            <w:tcW w:w="2030" w:type="dxa"/>
          </w:tcPr>
          <w:p w:rsidR="00000000" w:rsidRDefault="00000000">
            <w:pPr>
              <w:spacing w:before="80" w:after="40"/>
            </w:pPr>
            <w:r>
              <w:t>5 500 (estimation)</w:t>
            </w:r>
          </w:p>
        </w:tc>
      </w:tr>
      <w:tr w:rsidR="00000000">
        <w:tblPrEx>
          <w:tblCellMar>
            <w:top w:w="0" w:type="dxa"/>
            <w:bottom w:w="0" w:type="dxa"/>
          </w:tblCellMar>
        </w:tblPrEx>
        <w:trPr>
          <w:jc w:val="center"/>
        </w:trPr>
        <w:tc>
          <w:tcPr>
            <w:tcW w:w="3731" w:type="dxa"/>
          </w:tcPr>
          <w:p w:rsidR="00000000" w:rsidRDefault="00000000">
            <w:pPr>
              <w:spacing w:before="80" w:after="40"/>
            </w:pPr>
            <w:r>
              <w:t>Minorités ethniques et raciales :</w:t>
            </w:r>
          </w:p>
        </w:tc>
        <w:tc>
          <w:tcPr>
            <w:tcW w:w="2030" w:type="dxa"/>
          </w:tcPr>
          <w:p w:rsidR="00000000" w:rsidRDefault="00000000">
            <w:pPr>
              <w:spacing w:before="80" w:after="40"/>
            </w:pPr>
            <w:r>
              <w:t>non disponible</w:t>
            </w:r>
          </w:p>
        </w:tc>
      </w:tr>
      <w:tr w:rsidR="00000000">
        <w:tblPrEx>
          <w:tblCellMar>
            <w:top w:w="0" w:type="dxa"/>
            <w:bottom w:w="0" w:type="dxa"/>
          </w:tblCellMar>
        </w:tblPrEx>
        <w:trPr>
          <w:jc w:val="center"/>
        </w:trPr>
        <w:tc>
          <w:tcPr>
            <w:tcW w:w="3731" w:type="dxa"/>
          </w:tcPr>
          <w:p w:rsidR="00000000" w:rsidRDefault="00000000">
            <w:pPr>
              <w:spacing w:before="80" w:after="40"/>
            </w:pPr>
            <w:r>
              <w:t>Minorités linguistiques :</w:t>
            </w:r>
          </w:p>
        </w:tc>
        <w:tc>
          <w:tcPr>
            <w:tcW w:w="2030" w:type="dxa"/>
          </w:tcPr>
          <w:p w:rsidR="00000000" w:rsidRDefault="00000000">
            <w:pPr>
              <w:spacing w:before="80" w:after="40"/>
            </w:pPr>
            <w:r>
              <w:t>non disponible</w:t>
            </w:r>
          </w:p>
        </w:tc>
      </w:tr>
      <w:tr w:rsidR="00000000">
        <w:tblPrEx>
          <w:tblCellMar>
            <w:top w:w="0" w:type="dxa"/>
            <w:bottom w:w="0" w:type="dxa"/>
          </w:tblCellMar>
        </w:tblPrEx>
        <w:trPr>
          <w:jc w:val="center"/>
        </w:trPr>
        <w:tc>
          <w:tcPr>
            <w:tcW w:w="3731" w:type="dxa"/>
          </w:tcPr>
          <w:p w:rsidR="00000000" w:rsidRDefault="00000000">
            <w:pPr>
              <w:spacing w:before="80" w:after="40"/>
            </w:pPr>
            <w:r>
              <w:t>Minorités religieuses :</w:t>
            </w:r>
          </w:p>
        </w:tc>
        <w:tc>
          <w:tcPr>
            <w:tcW w:w="2030" w:type="dxa"/>
          </w:tcPr>
          <w:p w:rsidR="00000000" w:rsidRDefault="00000000">
            <w:pPr>
              <w:spacing w:before="80" w:after="40"/>
            </w:pPr>
            <w:r>
              <w:t>95 000 (estimation)</w:t>
            </w:r>
          </w:p>
        </w:tc>
      </w:tr>
      <w:tr w:rsidR="00000000">
        <w:tblPrEx>
          <w:tblCellMar>
            <w:top w:w="0" w:type="dxa"/>
            <w:bottom w:w="0" w:type="dxa"/>
          </w:tblCellMar>
        </w:tblPrEx>
        <w:trPr>
          <w:jc w:val="center"/>
        </w:trPr>
        <w:tc>
          <w:tcPr>
            <w:tcW w:w="3731" w:type="dxa"/>
          </w:tcPr>
          <w:p w:rsidR="00000000" w:rsidRDefault="00000000">
            <w:pPr>
              <w:spacing w:before="80" w:after="40"/>
            </w:pPr>
            <w:r>
              <w:t>Nombre total d'étudiants inscrits :</w:t>
            </w:r>
          </w:p>
        </w:tc>
        <w:tc>
          <w:tcPr>
            <w:tcW w:w="2030" w:type="dxa"/>
          </w:tcPr>
          <w:p w:rsidR="00000000" w:rsidRDefault="00000000">
            <w:pPr>
              <w:spacing w:before="80" w:after="40"/>
            </w:pPr>
            <w:r>
              <w:t>1 544 145</w:t>
            </w:r>
          </w:p>
        </w:tc>
      </w:tr>
    </w:tbl>
    <w:p w:rsidR="00000000" w:rsidRDefault="00000000">
      <w:pPr>
        <w:spacing w:after="120"/>
      </w:pPr>
    </w:p>
    <w:p w:rsidR="00000000" w:rsidRDefault="00000000">
      <w:pPr>
        <w:spacing w:after="240"/>
        <w:rPr>
          <w:i/>
        </w:rPr>
      </w:pPr>
      <w:r>
        <w:tab/>
      </w:r>
      <w:r>
        <w:rPr>
          <w:i/>
        </w:rPr>
        <w:t>Les écoles catholiques en Terre Sainte</w:t>
      </w:r>
    </w:p>
    <w:p w:rsidR="00000000" w:rsidRDefault="00000000">
      <w:pPr>
        <w:spacing w:after="240"/>
      </w:pPr>
      <w:r>
        <w:t>62.</w:t>
      </w:r>
      <w:r>
        <w:tab/>
        <w:t>Depuis quatre siècles, l'Église catholique en Terre Sainte s'intéresse de près aux peuples de la Terre Sainte, chrétiens, musulmans, juifs, en leur offrant la possi</w:t>
      </w:r>
      <w:r>
        <w:softHyphen/>
        <w:t>bilité d'étudier, de s'instruire et d'affermir leur culture humaine et religieuse. En Palestine, la première école a été ouverte à Bethléem en 1598, la seconde à Nazareth en 1640, suivies de tant d'autres à partir de 1843. En Transjordanie, la toute première école de l'Émirat hachémite a été inaugurée en 1866 à Salt par les missionnaires du Patriarcat de Jérusalem des Latins. C'était un choix indispensable dont dépendait la vie ou la mort d'un peuple vivant sous domination ottomane.</w:t>
      </w:r>
    </w:p>
    <w:p w:rsidR="00000000" w:rsidRDefault="00000000">
      <w:pPr>
        <w:spacing w:after="240"/>
      </w:pPr>
      <w:r>
        <w:t>63.</w:t>
      </w:r>
      <w:r>
        <w:tab/>
        <w:t>Aujourd'hui, la présence de l'Église catholique dans le domaine scolaire est importante du point de vue numérique et appréciée au niveau culturel. L'école catholique est ouverte à toute religion et culture et préoccupée de la formation intégrale de la personne.</w:t>
      </w:r>
    </w:p>
    <w:p w:rsidR="00000000" w:rsidRDefault="00000000">
      <w:pPr>
        <w:spacing w:after="240"/>
      </w:pPr>
      <w:r>
        <w:t>64.</w:t>
      </w:r>
      <w:r>
        <w:tab/>
        <w:t xml:space="preserve">Nous souhaitons préciser ici que par l'expression "Terre Sainte", communément acceptée, nous entendons les trois régions géopolitiques suivantes : a) l'État d'Israël ou Israël, les Territoires de l'Autonomie palestinienne ou Palestine et le Royaume hachémite de Jordanie ou Jordanie. On trouvera ci-dessous quatre tableaux statistiques relatifs à l'enseignement catholique dans ces trois régions. </w:t>
      </w:r>
    </w:p>
    <w:p w:rsidR="00000000" w:rsidRDefault="00000000">
      <w:pPr>
        <w:spacing w:after="240"/>
      </w:pPr>
      <w:r>
        <w:t>65.</w:t>
      </w:r>
      <w:r>
        <w:tab/>
        <w:t>En Terre Sainte, sur 11 millions d'habitants, 280 000 sont chrétiens, parmi lesquels 140 000 sont catholiques.</w:t>
      </w:r>
    </w:p>
    <w:tbl>
      <w:tblPr>
        <w:tblW w:w="0" w:type="auto"/>
        <w:tblInd w:w="-26" w:type="dxa"/>
        <w:tblLayout w:type="fixed"/>
        <w:tblCellMar>
          <w:left w:w="28" w:type="dxa"/>
          <w:right w:w="28" w:type="dxa"/>
        </w:tblCellMar>
        <w:tblLook w:val="0000" w:firstRow="0" w:lastRow="0" w:firstColumn="0" w:lastColumn="0" w:noHBand="0" w:noVBand="0"/>
      </w:tblPr>
      <w:tblGrid>
        <w:gridCol w:w="1128"/>
        <w:gridCol w:w="1128"/>
        <w:gridCol w:w="1582"/>
        <w:gridCol w:w="1128"/>
        <w:gridCol w:w="1128"/>
        <w:gridCol w:w="1128"/>
        <w:gridCol w:w="1"/>
        <w:gridCol w:w="1127"/>
        <w:gridCol w:w="1128"/>
        <w:gridCol w:w="2"/>
      </w:tblGrid>
      <w:tr w:rsidR="00000000">
        <w:tblPrEx>
          <w:tblCellMar>
            <w:top w:w="0" w:type="dxa"/>
            <w:bottom w:w="0" w:type="dxa"/>
          </w:tblCellMar>
        </w:tblPrEx>
        <w:trPr>
          <w:cantSplit/>
        </w:trPr>
        <w:tc>
          <w:tcPr>
            <w:tcW w:w="1128" w:type="dxa"/>
            <w:vMerge w:val="restart"/>
            <w:tcBorders>
              <w:top w:val="single" w:sz="4" w:space="0" w:color="auto"/>
            </w:tcBorders>
            <w:vAlign w:val="center"/>
          </w:tcPr>
          <w:p w:rsidR="00000000" w:rsidRDefault="00000000">
            <w:pPr>
              <w:keepNext/>
              <w:spacing w:before="60"/>
              <w:jc w:val="center"/>
              <w:rPr>
                <w:sz w:val="22"/>
              </w:rPr>
            </w:pPr>
            <w:r>
              <w:rPr>
                <w:sz w:val="22"/>
              </w:rPr>
              <w:br w:type="page"/>
            </w:r>
            <w:r>
              <w:rPr>
                <w:sz w:val="22"/>
              </w:rPr>
              <w:br w:type="page"/>
            </w:r>
            <w:r>
              <w:rPr>
                <w:sz w:val="22"/>
              </w:rPr>
              <w:br w:type="page"/>
            </w:r>
          </w:p>
        </w:tc>
        <w:tc>
          <w:tcPr>
            <w:tcW w:w="1128" w:type="dxa"/>
            <w:vMerge w:val="restart"/>
            <w:tcBorders>
              <w:top w:val="single" w:sz="4" w:space="0" w:color="auto"/>
            </w:tcBorders>
            <w:vAlign w:val="center"/>
          </w:tcPr>
          <w:p w:rsidR="00000000" w:rsidRDefault="00000000">
            <w:pPr>
              <w:keepNext/>
              <w:spacing w:before="60"/>
              <w:jc w:val="center"/>
              <w:rPr>
                <w:sz w:val="22"/>
              </w:rPr>
            </w:pPr>
          </w:p>
        </w:tc>
        <w:tc>
          <w:tcPr>
            <w:tcW w:w="1582" w:type="dxa"/>
            <w:vMerge w:val="restart"/>
            <w:tcBorders>
              <w:top w:val="single" w:sz="4" w:space="0" w:color="auto"/>
            </w:tcBorders>
            <w:vAlign w:val="center"/>
          </w:tcPr>
          <w:p w:rsidR="00000000" w:rsidRDefault="00000000">
            <w:pPr>
              <w:keepNext/>
              <w:spacing w:before="60"/>
              <w:jc w:val="center"/>
              <w:rPr>
                <w:sz w:val="22"/>
                <w:u w:val="single"/>
              </w:rPr>
            </w:pPr>
            <w:r>
              <w:rPr>
                <w:sz w:val="22"/>
                <w:u w:val="single"/>
              </w:rPr>
              <w:t>Nombre d'établissements</w:t>
            </w:r>
          </w:p>
        </w:tc>
        <w:tc>
          <w:tcPr>
            <w:tcW w:w="1128" w:type="dxa"/>
            <w:vMerge w:val="restart"/>
            <w:tcBorders>
              <w:top w:val="single" w:sz="4" w:space="0" w:color="auto"/>
            </w:tcBorders>
            <w:vAlign w:val="center"/>
          </w:tcPr>
          <w:p w:rsidR="00000000" w:rsidRDefault="00000000">
            <w:pPr>
              <w:keepNext/>
              <w:spacing w:before="60"/>
              <w:jc w:val="center"/>
              <w:rPr>
                <w:sz w:val="22"/>
                <w:u w:val="single"/>
              </w:rPr>
            </w:pPr>
            <w:r>
              <w:rPr>
                <w:sz w:val="22"/>
                <w:u w:val="single"/>
              </w:rPr>
              <w:t>Nombre d'élèves</w:t>
            </w:r>
          </w:p>
        </w:tc>
        <w:tc>
          <w:tcPr>
            <w:tcW w:w="2257" w:type="dxa"/>
            <w:gridSpan w:val="3"/>
            <w:tcBorders>
              <w:top w:val="single" w:sz="4" w:space="0" w:color="auto"/>
            </w:tcBorders>
            <w:vAlign w:val="center"/>
          </w:tcPr>
          <w:p w:rsidR="00000000" w:rsidRDefault="00000000">
            <w:pPr>
              <w:keepNext/>
              <w:spacing w:before="60"/>
              <w:jc w:val="center"/>
              <w:rPr>
                <w:sz w:val="22"/>
                <w:u w:val="single"/>
              </w:rPr>
            </w:pPr>
            <w:r>
              <w:rPr>
                <w:sz w:val="22"/>
                <w:u w:val="single"/>
              </w:rPr>
              <w:t>Chrétiens</w:t>
            </w:r>
          </w:p>
        </w:tc>
        <w:tc>
          <w:tcPr>
            <w:tcW w:w="2257" w:type="dxa"/>
            <w:gridSpan w:val="3"/>
            <w:tcBorders>
              <w:top w:val="single" w:sz="4" w:space="0" w:color="auto"/>
            </w:tcBorders>
            <w:vAlign w:val="center"/>
          </w:tcPr>
          <w:p w:rsidR="00000000" w:rsidRDefault="00000000">
            <w:pPr>
              <w:keepNext/>
              <w:spacing w:before="60"/>
              <w:jc w:val="center"/>
              <w:rPr>
                <w:sz w:val="22"/>
                <w:u w:val="single"/>
              </w:rPr>
            </w:pPr>
            <w:r>
              <w:rPr>
                <w:sz w:val="22"/>
                <w:u w:val="single"/>
              </w:rPr>
              <w:t>Non-chrétiens</w:t>
            </w:r>
          </w:p>
        </w:tc>
      </w:tr>
      <w:tr w:rsidR="00000000">
        <w:tblPrEx>
          <w:tblCellMar>
            <w:top w:w="0" w:type="dxa"/>
            <w:bottom w:w="0" w:type="dxa"/>
          </w:tblCellMar>
        </w:tblPrEx>
        <w:trPr>
          <w:gridAfter w:val="1"/>
          <w:cantSplit/>
        </w:trPr>
        <w:tc>
          <w:tcPr>
            <w:tcW w:w="1128" w:type="dxa"/>
            <w:vMerge/>
            <w:tcBorders>
              <w:bottom w:val="single" w:sz="4" w:space="0" w:color="auto"/>
            </w:tcBorders>
            <w:vAlign w:val="center"/>
          </w:tcPr>
          <w:p w:rsidR="00000000" w:rsidRDefault="00000000">
            <w:pPr>
              <w:keepNext/>
              <w:spacing w:before="60"/>
              <w:jc w:val="center"/>
              <w:rPr>
                <w:sz w:val="22"/>
              </w:rPr>
            </w:pPr>
          </w:p>
        </w:tc>
        <w:tc>
          <w:tcPr>
            <w:tcW w:w="1128" w:type="dxa"/>
            <w:vMerge/>
            <w:tcBorders>
              <w:bottom w:val="single" w:sz="4" w:space="0" w:color="auto"/>
            </w:tcBorders>
            <w:vAlign w:val="center"/>
          </w:tcPr>
          <w:p w:rsidR="00000000" w:rsidRDefault="00000000">
            <w:pPr>
              <w:keepNext/>
              <w:spacing w:before="60"/>
              <w:jc w:val="center"/>
              <w:rPr>
                <w:sz w:val="22"/>
              </w:rPr>
            </w:pPr>
          </w:p>
        </w:tc>
        <w:tc>
          <w:tcPr>
            <w:tcW w:w="1582" w:type="dxa"/>
            <w:vMerge/>
            <w:tcBorders>
              <w:bottom w:val="single" w:sz="4" w:space="0" w:color="auto"/>
            </w:tcBorders>
            <w:vAlign w:val="center"/>
          </w:tcPr>
          <w:p w:rsidR="00000000" w:rsidRDefault="00000000">
            <w:pPr>
              <w:keepNext/>
              <w:spacing w:before="60"/>
              <w:jc w:val="center"/>
              <w:rPr>
                <w:sz w:val="22"/>
              </w:rPr>
            </w:pPr>
          </w:p>
        </w:tc>
        <w:tc>
          <w:tcPr>
            <w:tcW w:w="1128" w:type="dxa"/>
            <w:vMerge/>
            <w:tcBorders>
              <w:bottom w:val="single" w:sz="4" w:space="0" w:color="auto"/>
            </w:tcBorders>
            <w:vAlign w:val="center"/>
          </w:tcPr>
          <w:p w:rsidR="00000000" w:rsidRDefault="00000000">
            <w:pPr>
              <w:keepNext/>
              <w:spacing w:before="60"/>
              <w:jc w:val="center"/>
              <w:rPr>
                <w:sz w:val="22"/>
              </w:rPr>
            </w:pPr>
          </w:p>
        </w:tc>
        <w:tc>
          <w:tcPr>
            <w:tcW w:w="1128" w:type="dxa"/>
            <w:tcBorders>
              <w:bottom w:val="single" w:sz="4" w:space="0" w:color="auto"/>
            </w:tcBorders>
            <w:vAlign w:val="center"/>
          </w:tcPr>
          <w:p w:rsidR="00000000" w:rsidRDefault="00000000">
            <w:pPr>
              <w:keepNext/>
              <w:spacing w:before="60"/>
              <w:jc w:val="center"/>
              <w:rPr>
                <w:sz w:val="22"/>
              </w:rPr>
            </w:pPr>
            <w:r>
              <w:rPr>
                <w:sz w:val="22"/>
              </w:rPr>
              <w:t>Nombre</w:t>
            </w:r>
          </w:p>
        </w:tc>
        <w:tc>
          <w:tcPr>
            <w:tcW w:w="1128" w:type="dxa"/>
            <w:tcBorders>
              <w:bottom w:val="single" w:sz="4" w:space="0" w:color="auto"/>
            </w:tcBorders>
            <w:vAlign w:val="center"/>
          </w:tcPr>
          <w:p w:rsidR="00000000" w:rsidRDefault="00000000">
            <w:pPr>
              <w:keepNext/>
              <w:spacing w:before="60"/>
              <w:jc w:val="center"/>
              <w:rPr>
                <w:sz w:val="22"/>
              </w:rPr>
            </w:pPr>
            <w:r>
              <w:rPr>
                <w:sz w:val="22"/>
              </w:rPr>
              <w:t> %</w:t>
            </w:r>
          </w:p>
        </w:tc>
        <w:tc>
          <w:tcPr>
            <w:tcW w:w="1128" w:type="dxa"/>
            <w:gridSpan w:val="2"/>
            <w:tcBorders>
              <w:bottom w:val="single" w:sz="4" w:space="0" w:color="auto"/>
            </w:tcBorders>
            <w:vAlign w:val="center"/>
          </w:tcPr>
          <w:p w:rsidR="00000000" w:rsidRDefault="00000000">
            <w:pPr>
              <w:keepNext/>
              <w:spacing w:before="60"/>
              <w:jc w:val="center"/>
              <w:rPr>
                <w:sz w:val="22"/>
              </w:rPr>
            </w:pPr>
            <w:r>
              <w:rPr>
                <w:sz w:val="22"/>
              </w:rPr>
              <w:t>Nombre</w:t>
            </w:r>
          </w:p>
        </w:tc>
        <w:tc>
          <w:tcPr>
            <w:tcW w:w="1128" w:type="dxa"/>
            <w:tcBorders>
              <w:bottom w:val="single" w:sz="4" w:space="0" w:color="auto"/>
            </w:tcBorders>
            <w:vAlign w:val="center"/>
          </w:tcPr>
          <w:p w:rsidR="00000000" w:rsidRDefault="00000000">
            <w:pPr>
              <w:keepNext/>
              <w:spacing w:before="60"/>
              <w:jc w:val="center"/>
              <w:rPr>
                <w:sz w:val="22"/>
              </w:rPr>
            </w:pPr>
            <w:r>
              <w:rPr>
                <w:sz w:val="22"/>
              </w:rPr>
              <w:t> %</w:t>
            </w:r>
          </w:p>
        </w:tc>
      </w:tr>
      <w:tr w:rsidR="00000000">
        <w:tblPrEx>
          <w:tblCellMar>
            <w:top w:w="0" w:type="dxa"/>
            <w:bottom w:w="0" w:type="dxa"/>
          </w:tblCellMar>
        </w:tblPrEx>
        <w:trPr>
          <w:gridAfter w:val="1"/>
        </w:trPr>
        <w:tc>
          <w:tcPr>
            <w:tcW w:w="1128" w:type="dxa"/>
            <w:vAlign w:val="center"/>
          </w:tcPr>
          <w:p w:rsidR="00000000" w:rsidRDefault="00000000">
            <w:pPr>
              <w:keepNext/>
              <w:spacing w:before="60"/>
              <w:rPr>
                <w:sz w:val="22"/>
              </w:rPr>
            </w:pPr>
            <w:r>
              <w:rPr>
                <w:sz w:val="22"/>
              </w:rPr>
              <w:t>Israël</w:t>
            </w:r>
          </w:p>
        </w:tc>
        <w:tc>
          <w:tcPr>
            <w:tcW w:w="1128" w:type="dxa"/>
            <w:vAlign w:val="center"/>
          </w:tcPr>
          <w:p w:rsidR="00000000" w:rsidRDefault="00000000">
            <w:pPr>
              <w:keepNext/>
              <w:spacing w:before="60"/>
              <w:rPr>
                <w:sz w:val="22"/>
              </w:rPr>
            </w:pPr>
            <w:r>
              <w:rPr>
                <w:sz w:val="22"/>
              </w:rPr>
              <w:t>École</w:t>
            </w:r>
          </w:p>
        </w:tc>
        <w:tc>
          <w:tcPr>
            <w:tcW w:w="1582" w:type="dxa"/>
            <w:vAlign w:val="center"/>
          </w:tcPr>
          <w:p w:rsidR="00000000" w:rsidRDefault="00000000">
            <w:pPr>
              <w:keepNext/>
              <w:spacing w:before="60"/>
              <w:jc w:val="right"/>
              <w:rPr>
                <w:sz w:val="22"/>
              </w:rPr>
            </w:pPr>
            <w:r>
              <w:rPr>
                <w:sz w:val="22"/>
              </w:rPr>
              <w:t>39</w:t>
            </w:r>
          </w:p>
        </w:tc>
        <w:tc>
          <w:tcPr>
            <w:tcW w:w="1128" w:type="dxa"/>
            <w:vAlign w:val="center"/>
          </w:tcPr>
          <w:p w:rsidR="00000000" w:rsidRDefault="00000000">
            <w:pPr>
              <w:keepNext/>
              <w:spacing w:before="60"/>
              <w:jc w:val="right"/>
              <w:rPr>
                <w:sz w:val="22"/>
              </w:rPr>
            </w:pPr>
            <w:r>
              <w:rPr>
                <w:sz w:val="22"/>
              </w:rPr>
              <w:t>19 910</w:t>
            </w:r>
          </w:p>
        </w:tc>
        <w:tc>
          <w:tcPr>
            <w:tcW w:w="1128" w:type="dxa"/>
            <w:vAlign w:val="center"/>
          </w:tcPr>
          <w:p w:rsidR="00000000" w:rsidRDefault="00000000">
            <w:pPr>
              <w:keepNext/>
              <w:spacing w:before="60"/>
              <w:jc w:val="right"/>
              <w:rPr>
                <w:sz w:val="22"/>
              </w:rPr>
            </w:pPr>
            <w:r>
              <w:rPr>
                <w:sz w:val="22"/>
              </w:rPr>
              <w:t>13 144</w:t>
            </w:r>
          </w:p>
        </w:tc>
        <w:tc>
          <w:tcPr>
            <w:tcW w:w="1128" w:type="dxa"/>
            <w:vAlign w:val="center"/>
          </w:tcPr>
          <w:p w:rsidR="00000000" w:rsidRDefault="00000000">
            <w:pPr>
              <w:keepNext/>
              <w:spacing w:before="60"/>
              <w:jc w:val="right"/>
              <w:rPr>
                <w:sz w:val="22"/>
              </w:rPr>
            </w:pPr>
            <w:r>
              <w:rPr>
                <w:sz w:val="22"/>
              </w:rPr>
              <w:t>66,0</w:t>
            </w:r>
          </w:p>
        </w:tc>
        <w:tc>
          <w:tcPr>
            <w:tcW w:w="1128" w:type="dxa"/>
            <w:gridSpan w:val="2"/>
            <w:vAlign w:val="center"/>
          </w:tcPr>
          <w:p w:rsidR="00000000" w:rsidRDefault="00000000">
            <w:pPr>
              <w:keepNext/>
              <w:spacing w:before="60"/>
              <w:jc w:val="right"/>
              <w:rPr>
                <w:sz w:val="22"/>
              </w:rPr>
            </w:pPr>
            <w:r>
              <w:rPr>
                <w:sz w:val="22"/>
              </w:rPr>
              <w:t>6 766</w:t>
            </w:r>
          </w:p>
        </w:tc>
        <w:tc>
          <w:tcPr>
            <w:tcW w:w="1128" w:type="dxa"/>
            <w:vAlign w:val="center"/>
          </w:tcPr>
          <w:p w:rsidR="00000000" w:rsidRDefault="00000000">
            <w:pPr>
              <w:keepNext/>
              <w:spacing w:before="60"/>
              <w:jc w:val="right"/>
              <w:rPr>
                <w:sz w:val="22"/>
              </w:rPr>
            </w:pPr>
            <w:r>
              <w:rPr>
                <w:sz w:val="22"/>
              </w:rPr>
              <w:t>34,0</w:t>
            </w:r>
          </w:p>
        </w:tc>
      </w:tr>
      <w:tr w:rsidR="00000000">
        <w:tblPrEx>
          <w:tblCellMar>
            <w:top w:w="0" w:type="dxa"/>
            <w:bottom w:w="0" w:type="dxa"/>
          </w:tblCellMar>
        </w:tblPrEx>
        <w:trPr>
          <w:gridAfter w:val="1"/>
        </w:trPr>
        <w:tc>
          <w:tcPr>
            <w:tcW w:w="1128" w:type="dxa"/>
            <w:vAlign w:val="center"/>
          </w:tcPr>
          <w:p w:rsidR="00000000" w:rsidRDefault="00000000">
            <w:pPr>
              <w:keepNext/>
              <w:rPr>
                <w:sz w:val="22"/>
              </w:rPr>
            </w:pPr>
          </w:p>
        </w:tc>
        <w:tc>
          <w:tcPr>
            <w:tcW w:w="1128" w:type="dxa"/>
            <w:vAlign w:val="center"/>
          </w:tcPr>
          <w:p w:rsidR="00000000" w:rsidRDefault="00000000">
            <w:pPr>
              <w:keepNext/>
              <w:rPr>
                <w:sz w:val="22"/>
              </w:rPr>
            </w:pPr>
            <w:r>
              <w:rPr>
                <w:sz w:val="22"/>
              </w:rPr>
              <w:t>Home</w:t>
            </w:r>
          </w:p>
        </w:tc>
        <w:tc>
          <w:tcPr>
            <w:tcW w:w="1582" w:type="dxa"/>
            <w:vAlign w:val="center"/>
          </w:tcPr>
          <w:p w:rsidR="00000000" w:rsidRDefault="00000000">
            <w:pPr>
              <w:keepNext/>
              <w:jc w:val="right"/>
              <w:rPr>
                <w:sz w:val="22"/>
              </w:rPr>
            </w:pPr>
            <w:r>
              <w:rPr>
                <w:sz w:val="22"/>
              </w:rPr>
              <w:t>8</w:t>
            </w:r>
          </w:p>
        </w:tc>
        <w:tc>
          <w:tcPr>
            <w:tcW w:w="1128" w:type="dxa"/>
            <w:vAlign w:val="center"/>
          </w:tcPr>
          <w:p w:rsidR="00000000" w:rsidRDefault="00000000">
            <w:pPr>
              <w:keepNext/>
              <w:jc w:val="right"/>
              <w:rPr>
                <w:sz w:val="22"/>
              </w:rPr>
            </w:pPr>
            <w:r>
              <w:rPr>
                <w:sz w:val="22"/>
              </w:rPr>
              <w:t>598</w:t>
            </w:r>
          </w:p>
        </w:tc>
        <w:tc>
          <w:tcPr>
            <w:tcW w:w="1128" w:type="dxa"/>
            <w:vAlign w:val="center"/>
          </w:tcPr>
          <w:p w:rsidR="00000000" w:rsidRDefault="00000000">
            <w:pPr>
              <w:keepNext/>
              <w:jc w:val="right"/>
              <w:rPr>
                <w:sz w:val="22"/>
              </w:rPr>
            </w:pPr>
            <w:r>
              <w:rPr>
                <w:sz w:val="22"/>
              </w:rPr>
              <w:t>69</w:t>
            </w:r>
          </w:p>
        </w:tc>
        <w:tc>
          <w:tcPr>
            <w:tcW w:w="1128" w:type="dxa"/>
            <w:vAlign w:val="center"/>
          </w:tcPr>
          <w:p w:rsidR="00000000" w:rsidRDefault="00000000">
            <w:pPr>
              <w:keepNext/>
              <w:jc w:val="right"/>
              <w:rPr>
                <w:sz w:val="22"/>
              </w:rPr>
            </w:pPr>
            <w:r>
              <w:rPr>
                <w:sz w:val="22"/>
              </w:rPr>
              <w:t>11,5</w:t>
            </w:r>
          </w:p>
        </w:tc>
        <w:tc>
          <w:tcPr>
            <w:tcW w:w="1128" w:type="dxa"/>
            <w:gridSpan w:val="2"/>
            <w:vAlign w:val="center"/>
          </w:tcPr>
          <w:p w:rsidR="00000000" w:rsidRDefault="00000000">
            <w:pPr>
              <w:keepNext/>
              <w:jc w:val="right"/>
              <w:rPr>
                <w:sz w:val="22"/>
              </w:rPr>
            </w:pPr>
            <w:r>
              <w:rPr>
                <w:sz w:val="22"/>
              </w:rPr>
              <w:t>529</w:t>
            </w:r>
          </w:p>
        </w:tc>
        <w:tc>
          <w:tcPr>
            <w:tcW w:w="1128" w:type="dxa"/>
            <w:vAlign w:val="center"/>
          </w:tcPr>
          <w:p w:rsidR="00000000" w:rsidRDefault="00000000">
            <w:pPr>
              <w:keepNext/>
              <w:jc w:val="right"/>
              <w:rPr>
                <w:sz w:val="22"/>
              </w:rPr>
            </w:pPr>
            <w:r>
              <w:rPr>
                <w:sz w:val="22"/>
              </w:rPr>
              <w:t>88,5</w:t>
            </w:r>
          </w:p>
        </w:tc>
      </w:tr>
      <w:tr w:rsidR="00000000">
        <w:tblPrEx>
          <w:tblCellMar>
            <w:top w:w="0" w:type="dxa"/>
            <w:bottom w:w="0" w:type="dxa"/>
          </w:tblCellMar>
        </w:tblPrEx>
        <w:trPr>
          <w:gridAfter w:val="1"/>
        </w:trPr>
        <w:tc>
          <w:tcPr>
            <w:tcW w:w="1128" w:type="dxa"/>
            <w:tcBorders>
              <w:top w:val="single" w:sz="4" w:space="0" w:color="auto"/>
              <w:bottom w:val="single" w:sz="4" w:space="0" w:color="auto"/>
            </w:tcBorders>
            <w:vAlign w:val="center"/>
          </w:tcPr>
          <w:p w:rsidR="00000000" w:rsidRDefault="00000000">
            <w:pPr>
              <w:keepNext/>
              <w:spacing w:before="60"/>
              <w:rPr>
                <w:sz w:val="22"/>
              </w:rPr>
            </w:pPr>
          </w:p>
        </w:tc>
        <w:tc>
          <w:tcPr>
            <w:tcW w:w="1128" w:type="dxa"/>
            <w:tcBorders>
              <w:top w:val="single" w:sz="4" w:space="0" w:color="auto"/>
              <w:bottom w:val="single" w:sz="4" w:space="0" w:color="auto"/>
            </w:tcBorders>
            <w:vAlign w:val="center"/>
          </w:tcPr>
          <w:p w:rsidR="00000000" w:rsidRDefault="00000000">
            <w:pPr>
              <w:keepNext/>
              <w:spacing w:before="60"/>
              <w:rPr>
                <w:sz w:val="22"/>
              </w:rPr>
            </w:pPr>
            <w:r>
              <w:rPr>
                <w:sz w:val="22"/>
              </w:rPr>
              <w:t>Total</w:t>
            </w:r>
          </w:p>
        </w:tc>
        <w:tc>
          <w:tcPr>
            <w:tcW w:w="1582"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47</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20 508</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13 213</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64,4</w:t>
            </w:r>
          </w:p>
        </w:tc>
        <w:tc>
          <w:tcPr>
            <w:tcW w:w="1128" w:type="dxa"/>
            <w:gridSpan w:val="2"/>
            <w:tcBorders>
              <w:top w:val="single" w:sz="4" w:space="0" w:color="auto"/>
              <w:bottom w:val="single" w:sz="4" w:space="0" w:color="auto"/>
            </w:tcBorders>
            <w:vAlign w:val="center"/>
          </w:tcPr>
          <w:p w:rsidR="00000000" w:rsidRDefault="00000000">
            <w:pPr>
              <w:keepNext/>
              <w:spacing w:before="60"/>
              <w:jc w:val="right"/>
              <w:rPr>
                <w:sz w:val="22"/>
              </w:rPr>
            </w:pPr>
            <w:r>
              <w:rPr>
                <w:sz w:val="22"/>
              </w:rPr>
              <w:t>7 295</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35,6</w:t>
            </w:r>
          </w:p>
        </w:tc>
      </w:tr>
      <w:tr w:rsidR="00000000">
        <w:tblPrEx>
          <w:tblCellMar>
            <w:top w:w="0" w:type="dxa"/>
            <w:bottom w:w="0" w:type="dxa"/>
          </w:tblCellMar>
        </w:tblPrEx>
        <w:trPr>
          <w:gridAfter w:val="1"/>
        </w:trPr>
        <w:tc>
          <w:tcPr>
            <w:tcW w:w="1128" w:type="dxa"/>
            <w:vAlign w:val="center"/>
          </w:tcPr>
          <w:p w:rsidR="00000000" w:rsidRDefault="00000000">
            <w:pPr>
              <w:keepNext/>
              <w:spacing w:before="120"/>
              <w:rPr>
                <w:sz w:val="22"/>
              </w:rPr>
            </w:pPr>
            <w:r>
              <w:rPr>
                <w:sz w:val="22"/>
              </w:rPr>
              <w:t>Palestine</w:t>
            </w:r>
          </w:p>
        </w:tc>
        <w:tc>
          <w:tcPr>
            <w:tcW w:w="1128" w:type="dxa"/>
            <w:vAlign w:val="center"/>
          </w:tcPr>
          <w:p w:rsidR="00000000" w:rsidRDefault="00000000">
            <w:pPr>
              <w:keepNext/>
              <w:spacing w:before="120"/>
              <w:rPr>
                <w:sz w:val="22"/>
              </w:rPr>
            </w:pPr>
            <w:r>
              <w:rPr>
                <w:sz w:val="22"/>
              </w:rPr>
              <w:t>École</w:t>
            </w:r>
          </w:p>
        </w:tc>
        <w:tc>
          <w:tcPr>
            <w:tcW w:w="1582" w:type="dxa"/>
            <w:vAlign w:val="center"/>
          </w:tcPr>
          <w:p w:rsidR="00000000" w:rsidRDefault="00000000">
            <w:pPr>
              <w:keepNext/>
              <w:spacing w:before="120"/>
              <w:jc w:val="right"/>
              <w:rPr>
                <w:sz w:val="22"/>
              </w:rPr>
            </w:pPr>
            <w:r>
              <w:rPr>
                <w:sz w:val="22"/>
              </w:rPr>
              <w:t>39</w:t>
            </w:r>
          </w:p>
        </w:tc>
        <w:tc>
          <w:tcPr>
            <w:tcW w:w="1128" w:type="dxa"/>
            <w:vAlign w:val="center"/>
          </w:tcPr>
          <w:p w:rsidR="00000000" w:rsidRDefault="00000000">
            <w:pPr>
              <w:keepNext/>
              <w:spacing w:before="120"/>
              <w:jc w:val="right"/>
              <w:rPr>
                <w:sz w:val="22"/>
              </w:rPr>
            </w:pPr>
            <w:r>
              <w:rPr>
                <w:sz w:val="22"/>
              </w:rPr>
              <w:t>15 752</w:t>
            </w:r>
          </w:p>
        </w:tc>
        <w:tc>
          <w:tcPr>
            <w:tcW w:w="1128" w:type="dxa"/>
            <w:vAlign w:val="center"/>
          </w:tcPr>
          <w:p w:rsidR="00000000" w:rsidRDefault="00000000">
            <w:pPr>
              <w:keepNext/>
              <w:spacing w:before="120"/>
              <w:jc w:val="right"/>
              <w:rPr>
                <w:sz w:val="22"/>
              </w:rPr>
            </w:pPr>
            <w:r>
              <w:rPr>
                <w:sz w:val="22"/>
              </w:rPr>
              <w:t>7 212</w:t>
            </w:r>
          </w:p>
        </w:tc>
        <w:tc>
          <w:tcPr>
            <w:tcW w:w="1128" w:type="dxa"/>
            <w:vAlign w:val="center"/>
          </w:tcPr>
          <w:p w:rsidR="00000000" w:rsidRDefault="00000000">
            <w:pPr>
              <w:keepNext/>
              <w:spacing w:before="120"/>
              <w:jc w:val="right"/>
              <w:rPr>
                <w:sz w:val="22"/>
              </w:rPr>
            </w:pPr>
            <w:r>
              <w:rPr>
                <w:sz w:val="22"/>
              </w:rPr>
              <w:t>45,8</w:t>
            </w:r>
          </w:p>
        </w:tc>
        <w:tc>
          <w:tcPr>
            <w:tcW w:w="1128" w:type="dxa"/>
            <w:gridSpan w:val="2"/>
            <w:vAlign w:val="center"/>
          </w:tcPr>
          <w:p w:rsidR="00000000" w:rsidRDefault="00000000">
            <w:pPr>
              <w:keepNext/>
              <w:spacing w:before="120"/>
              <w:jc w:val="right"/>
              <w:rPr>
                <w:sz w:val="22"/>
              </w:rPr>
            </w:pPr>
            <w:r>
              <w:rPr>
                <w:sz w:val="22"/>
              </w:rPr>
              <w:t>8 540</w:t>
            </w:r>
          </w:p>
        </w:tc>
        <w:tc>
          <w:tcPr>
            <w:tcW w:w="1128" w:type="dxa"/>
            <w:vAlign w:val="center"/>
          </w:tcPr>
          <w:p w:rsidR="00000000" w:rsidRDefault="00000000">
            <w:pPr>
              <w:keepNext/>
              <w:spacing w:before="120"/>
              <w:jc w:val="right"/>
              <w:rPr>
                <w:sz w:val="22"/>
              </w:rPr>
            </w:pPr>
            <w:r>
              <w:rPr>
                <w:sz w:val="22"/>
              </w:rPr>
              <w:t>54,2</w:t>
            </w:r>
          </w:p>
        </w:tc>
      </w:tr>
      <w:tr w:rsidR="00000000">
        <w:tblPrEx>
          <w:tblCellMar>
            <w:top w:w="0" w:type="dxa"/>
            <w:bottom w:w="0" w:type="dxa"/>
          </w:tblCellMar>
        </w:tblPrEx>
        <w:trPr>
          <w:gridAfter w:val="1"/>
        </w:trPr>
        <w:tc>
          <w:tcPr>
            <w:tcW w:w="1128" w:type="dxa"/>
            <w:vAlign w:val="center"/>
          </w:tcPr>
          <w:p w:rsidR="00000000" w:rsidRDefault="00000000">
            <w:pPr>
              <w:keepNext/>
              <w:rPr>
                <w:sz w:val="22"/>
              </w:rPr>
            </w:pPr>
          </w:p>
        </w:tc>
        <w:tc>
          <w:tcPr>
            <w:tcW w:w="1128" w:type="dxa"/>
            <w:vAlign w:val="center"/>
          </w:tcPr>
          <w:p w:rsidR="00000000" w:rsidRDefault="00000000">
            <w:pPr>
              <w:keepNext/>
              <w:rPr>
                <w:sz w:val="22"/>
              </w:rPr>
            </w:pPr>
            <w:r>
              <w:rPr>
                <w:sz w:val="22"/>
              </w:rPr>
              <w:t>Home</w:t>
            </w:r>
          </w:p>
        </w:tc>
        <w:tc>
          <w:tcPr>
            <w:tcW w:w="1582" w:type="dxa"/>
            <w:vAlign w:val="center"/>
          </w:tcPr>
          <w:p w:rsidR="00000000" w:rsidRDefault="00000000">
            <w:pPr>
              <w:keepNext/>
              <w:jc w:val="right"/>
              <w:rPr>
                <w:sz w:val="22"/>
              </w:rPr>
            </w:pPr>
            <w:r>
              <w:rPr>
                <w:sz w:val="22"/>
              </w:rPr>
              <w:t>5</w:t>
            </w:r>
          </w:p>
        </w:tc>
        <w:tc>
          <w:tcPr>
            <w:tcW w:w="1128" w:type="dxa"/>
            <w:vAlign w:val="center"/>
          </w:tcPr>
          <w:p w:rsidR="00000000" w:rsidRDefault="00000000">
            <w:pPr>
              <w:keepNext/>
              <w:jc w:val="right"/>
              <w:rPr>
                <w:sz w:val="22"/>
              </w:rPr>
            </w:pPr>
            <w:r>
              <w:rPr>
                <w:sz w:val="22"/>
              </w:rPr>
              <w:t>236</w:t>
            </w:r>
          </w:p>
        </w:tc>
        <w:tc>
          <w:tcPr>
            <w:tcW w:w="1128" w:type="dxa"/>
            <w:vAlign w:val="center"/>
          </w:tcPr>
          <w:p w:rsidR="00000000" w:rsidRDefault="00000000">
            <w:pPr>
              <w:keepNext/>
              <w:jc w:val="right"/>
              <w:rPr>
                <w:sz w:val="22"/>
              </w:rPr>
            </w:pPr>
            <w:r>
              <w:rPr>
                <w:sz w:val="22"/>
              </w:rPr>
              <w:t>176</w:t>
            </w:r>
          </w:p>
        </w:tc>
        <w:tc>
          <w:tcPr>
            <w:tcW w:w="1128" w:type="dxa"/>
            <w:vAlign w:val="center"/>
          </w:tcPr>
          <w:p w:rsidR="00000000" w:rsidRDefault="00000000">
            <w:pPr>
              <w:keepNext/>
              <w:jc w:val="right"/>
              <w:rPr>
                <w:sz w:val="22"/>
              </w:rPr>
            </w:pPr>
            <w:r>
              <w:rPr>
                <w:sz w:val="22"/>
              </w:rPr>
              <w:t>74,6</w:t>
            </w:r>
          </w:p>
        </w:tc>
        <w:tc>
          <w:tcPr>
            <w:tcW w:w="1128" w:type="dxa"/>
            <w:gridSpan w:val="2"/>
            <w:vAlign w:val="center"/>
          </w:tcPr>
          <w:p w:rsidR="00000000" w:rsidRDefault="00000000">
            <w:pPr>
              <w:keepNext/>
              <w:jc w:val="right"/>
              <w:rPr>
                <w:sz w:val="22"/>
              </w:rPr>
            </w:pPr>
            <w:r>
              <w:rPr>
                <w:sz w:val="22"/>
              </w:rPr>
              <w:t>60</w:t>
            </w:r>
          </w:p>
        </w:tc>
        <w:tc>
          <w:tcPr>
            <w:tcW w:w="1128" w:type="dxa"/>
            <w:vAlign w:val="center"/>
          </w:tcPr>
          <w:p w:rsidR="00000000" w:rsidRDefault="00000000">
            <w:pPr>
              <w:keepNext/>
              <w:jc w:val="right"/>
              <w:rPr>
                <w:sz w:val="22"/>
              </w:rPr>
            </w:pPr>
            <w:r>
              <w:rPr>
                <w:sz w:val="22"/>
              </w:rPr>
              <w:t>25,4</w:t>
            </w:r>
          </w:p>
        </w:tc>
      </w:tr>
      <w:tr w:rsidR="00000000">
        <w:tblPrEx>
          <w:tblCellMar>
            <w:top w:w="0" w:type="dxa"/>
            <w:bottom w:w="0" w:type="dxa"/>
          </w:tblCellMar>
        </w:tblPrEx>
        <w:trPr>
          <w:gridAfter w:val="1"/>
        </w:trPr>
        <w:tc>
          <w:tcPr>
            <w:tcW w:w="1128" w:type="dxa"/>
            <w:vAlign w:val="center"/>
          </w:tcPr>
          <w:p w:rsidR="00000000" w:rsidRDefault="00000000">
            <w:pPr>
              <w:keepNext/>
              <w:rPr>
                <w:sz w:val="22"/>
              </w:rPr>
            </w:pPr>
          </w:p>
        </w:tc>
        <w:tc>
          <w:tcPr>
            <w:tcW w:w="1128" w:type="dxa"/>
            <w:vAlign w:val="center"/>
          </w:tcPr>
          <w:p w:rsidR="00000000" w:rsidRDefault="00000000">
            <w:pPr>
              <w:keepNext/>
              <w:rPr>
                <w:sz w:val="22"/>
              </w:rPr>
            </w:pPr>
            <w:r>
              <w:rPr>
                <w:sz w:val="22"/>
              </w:rPr>
              <w:t>Université</w:t>
            </w:r>
          </w:p>
        </w:tc>
        <w:tc>
          <w:tcPr>
            <w:tcW w:w="1582" w:type="dxa"/>
            <w:vAlign w:val="center"/>
          </w:tcPr>
          <w:p w:rsidR="00000000" w:rsidRDefault="00000000">
            <w:pPr>
              <w:keepNext/>
              <w:jc w:val="right"/>
              <w:rPr>
                <w:sz w:val="22"/>
              </w:rPr>
            </w:pPr>
            <w:r>
              <w:rPr>
                <w:sz w:val="22"/>
              </w:rPr>
              <w:t>1</w:t>
            </w:r>
          </w:p>
        </w:tc>
        <w:tc>
          <w:tcPr>
            <w:tcW w:w="1128" w:type="dxa"/>
            <w:vAlign w:val="center"/>
          </w:tcPr>
          <w:p w:rsidR="00000000" w:rsidRDefault="00000000">
            <w:pPr>
              <w:keepNext/>
              <w:jc w:val="right"/>
              <w:rPr>
                <w:sz w:val="22"/>
              </w:rPr>
            </w:pPr>
            <w:r>
              <w:rPr>
                <w:sz w:val="22"/>
              </w:rPr>
              <w:t>2 058</w:t>
            </w:r>
          </w:p>
        </w:tc>
        <w:tc>
          <w:tcPr>
            <w:tcW w:w="1128" w:type="dxa"/>
            <w:vAlign w:val="center"/>
          </w:tcPr>
          <w:p w:rsidR="00000000" w:rsidRDefault="00000000">
            <w:pPr>
              <w:keepNext/>
              <w:jc w:val="right"/>
              <w:rPr>
                <w:sz w:val="22"/>
              </w:rPr>
            </w:pPr>
            <w:r>
              <w:rPr>
                <w:sz w:val="22"/>
              </w:rPr>
              <w:t>609</w:t>
            </w:r>
          </w:p>
        </w:tc>
        <w:tc>
          <w:tcPr>
            <w:tcW w:w="1128" w:type="dxa"/>
            <w:vAlign w:val="center"/>
          </w:tcPr>
          <w:p w:rsidR="00000000" w:rsidRDefault="00000000">
            <w:pPr>
              <w:keepNext/>
              <w:jc w:val="right"/>
              <w:rPr>
                <w:sz w:val="22"/>
              </w:rPr>
            </w:pPr>
            <w:r>
              <w:rPr>
                <w:sz w:val="22"/>
              </w:rPr>
              <w:t>29,6</w:t>
            </w:r>
          </w:p>
        </w:tc>
        <w:tc>
          <w:tcPr>
            <w:tcW w:w="1128" w:type="dxa"/>
            <w:gridSpan w:val="2"/>
            <w:vAlign w:val="center"/>
          </w:tcPr>
          <w:p w:rsidR="00000000" w:rsidRDefault="00000000">
            <w:pPr>
              <w:keepNext/>
              <w:jc w:val="right"/>
              <w:rPr>
                <w:sz w:val="22"/>
              </w:rPr>
            </w:pPr>
            <w:r>
              <w:rPr>
                <w:sz w:val="22"/>
              </w:rPr>
              <w:t>1 449</w:t>
            </w:r>
          </w:p>
        </w:tc>
        <w:tc>
          <w:tcPr>
            <w:tcW w:w="1128" w:type="dxa"/>
            <w:vAlign w:val="center"/>
          </w:tcPr>
          <w:p w:rsidR="00000000" w:rsidRDefault="00000000">
            <w:pPr>
              <w:keepNext/>
              <w:jc w:val="right"/>
              <w:rPr>
                <w:sz w:val="22"/>
              </w:rPr>
            </w:pPr>
            <w:r>
              <w:rPr>
                <w:sz w:val="22"/>
              </w:rPr>
              <w:t>70,4</w:t>
            </w:r>
          </w:p>
        </w:tc>
      </w:tr>
      <w:tr w:rsidR="00000000">
        <w:tblPrEx>
          <w:tblCellMar>
            <w:top w:w="0" w:type="dxa"/>
            <w:bottom w:w="0" w:type="dxa"/>
          </w:tblCellMar>
        </w:tblPrEx>
        <w:trPr>
          <w:gridAfter w:val="1"/>
        </w:trPr>
        <w:tc>
          <w:tcPr>
            <w:tcW w:w="1128" w:type="dxa"/>
            <w:tcBorders>
              <w:top w:val="single" w:sz="4" w:space="0" w:color="auto"/>
              <w:bottom w:val="single" w:sz="4" w:space="0" w:color="auto"/>
            </w:tcBorders>
            <w:vAlign w:val="center"/>
          </w:tcPr>
          <w:p w:rsidR="00000000" w:rsidRDefault="00000000">
            <w:pPr>
              <w:keepNext/>
              <w:spacing w:before="60"/>
              <w:rPr>
                <w:sz w:val="22"/>
              </w:rPr>
            </w:pPr>
          </w:p>
        </w:tc>
        <w:tc>
          <w:tcPr>
            <w:tcW w:w="1128" w:type="dxa"/>
            <w:tcBorders>
              <w:top w:val="single" w:sz="4" w:space="0" w:color="auto"/>
              <w:bottom w:val="single" w:sz="4" w:space="0" w:color="auto"/>
            </w:tcBorders>
            <w:vAlign w:val="center"/>
          </w:tcPr>
          <w:p w:rsidR="00000000" w:rsidRDefault="00000000">
            <w:pPr>
              <w:keepNext/>
              <w:spacing w:before="60"/>
              <w:rPr>
                <w:sz w:val="22"/>
              </w:rPr>
            </w:pPr>
            <w:r>
              <w:rPr>
                <w:sz w:val="22"/>
              </w:rPr>
              <w:t>Total</w:t>
            </w:r>
          </w:p>
        </w:tc>
        <w:tc>
          <w:tcPr>
            <w:tcW w:w="1582"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45</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18 046</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7 997</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46,2</w:t>
            </w:r>
          </w:p>
        </w:tc>
        <w:tc>
          <w:tcPr>
            <w:tcW w:w="1128" w:type="dxa"/>
            <w:gridSpan w:val="2"/>
            <w:tcBorders>
              <w:top w:val="single" w:sz="4" w:space="0" w:color="auto"/>
              <w:bottom w:val="single" w:sz="4" w:space="0" w:color="auto"/>
            </w:tcBorders>
            <w:vAlign w:val="center"/>
          </w:tcPr>
          <w:p w:rsidR="00000000" w:rsidRDefault="00000000">
            <w:pPr>
              <w:keepNext/>
              <w:spacing w:before="60"/>
              <w:jc w:val="right"/>
              <w:rPr>
                <w:sz w:val="22"/>
              </w:rPr>
            </w:pPr>
            <w:r>
              <w:rPr>
                <w:sz w:val="22"/>
              </w:rPr>
              <w:t>10 049</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53,8</w:t>
            </w:r>
          </w:p>
        </w:tc>
      </w:tr>
      <w:tr w:rsidR="00000000">
        <w:tblPrEx>
          <w:tblCellMar>
            <w:top w:w="0" w:type="dxa"/>
            <w:bottom w:w="0" w:type="dxa"/>
          </w:tblCellMar>
        </w:tblPrEx>
        <w:trPr>
          <w:gridAfter w:val="1"/>
        </w:trPr>
        <w:tc>
          <w:tcPr>
            <w:tcW w:w="1128" w:type="dxa"/>
            <w:vAlign w:val="center"/>
          </w:tcPr>
          <w:p w:rsidR="00000000" w:rsidRDefault="00000000">
            <w:pPr>
              <w:keepNext/>
              <w:spacing w:before="120"/>
              <w:rPr>
                <w:sz w:val="22"/>
              </w:rPr>
            </w:pPr>
            <w:r>
              <w:rPr>
                <w:sz w:val="22"/>
              </w:rPr>
              <w:t>Jordanie</w:t>
            </w:r>
          </w:p>
        </w:tc>
        <w:tc>
          <w:tcPr>
            <w:tcW w:w="1128" w:type="dxa"/>
            <w:vAlign w:val="center"/>
          </w:tcPr>
          <w:p w:rsidR="00000000" w:rsidRDefault="00000000">
            <w:pPr>
              <w:keepNext/>
              <w:spacing w:before="120"/>
              <w:rPr>
                <w:sz w:val="22"/>
              </w:rPr>
            </w:pPr>
            <w:r>
              <w:rPr>
                <w:sz w:val="22"/>
              </w:rPr>
              <w:t>École</w:t>
            </w:r>
          </w:p>
        </w:tc>
        <w:tc>
          <w:tcPr>
            <w:tcW w:w="1582" w:type="dxa"/>
            <w:vAlign w:val="center"/>
          </w:tcPr>
          <w:p w:rsidR="00000000" w:rsidRDefault="00000000">
            <w:pPr>
              <w:keepNext/>
              <w:spacing w:before="120"/>
              <w:jc w:val="right"/>
              <w:rPr>
                <w:sz w:val="22"/>
              </w:rPr>
            </w:pPr>
            <w:r>
              <w:rPr>
                <w:sz w:val="22"/>
              </w:rPr>
              <w:t>44</w:t>
            </w:r>
          </w:p>
        </w:tc>
        <w:tc>
          <w:tcPr>
            <w:tcW w:w="1128" w:type="dxa"/>
            <w:vAlign w:val="center"/>
          </w:tcPr>
          <w:p w:rsidR="00000000" w:rsidRDefault="00000000">
            <w:pPr>
              <w:keepNext/>
              <w:spacing w:before="120"/>
              <w:jc w:val="right"/>
              <w:rPr>
                <w:sz w:val="22"/>
              </w:rPr>
            </w:pPr>
            <w:r>
              <w:rPr>
                <w:sz w:val="22"/>
              </w:rPr>
              <w:t>25 994</w:t>
            </w:r>
          </w:p>
        </w:tc>
        <w:tc>
          <w:tcPr>
            <w:tcW w:w="1128" w:type="dxa"/>
            <w:vAlign w:val="center"/>
          </w:tcPr>
          <w:p w:rsidR="00000000" w:rsidRDefault="00000000">
            <w:pPr>
              <w:keepNext/>
              <w:spacing w:before="120"/>
              <w:jc w:val="right"/>
              <w:rPr>
                <w:sz w:val="22"/>
              </w:rPr>
            </w:pPr>
            <w:r>
              <w:rPr>
                <w:sz w:val="22"/>
              </w:rPr>
              <w:t>13 490</w:t>
            </w:r>
          </w:p>
        </w:tc>
        <w:tc>
          <w:tcPr>
            <w:tcW w:w="1128" w:type="dxa"/>
            <w:vAlign w:val="center"/>
          </w:tcPr>
          <w:p w:rsidR="00000000" w:rsidRDefault="00000000">
            <w:pPr>
              <w:keepNext/>
              <w:spacing w:before="120"/>
              <w:jc w:val="right"/>
              <w:rPr>
                <w:sz w:val="22"/>
              </w:rPr>
            </w:pPr>
            <w:r>
              <w:rPr>
                <w:sz w:val="22"/>
              </w:rPr>
              <w:t>51,9</w:t>
            </w:r>
          </w:p>
        </w:tc>
        <w:tc>
          <w:tcPr>
            <w:tcW w:w="1128" w:type="dxa"/>
            <w:gridSpan w:val="2"/>
            <w:vAlign w:val="center"/>
          </w:tcPr>
          <w:p w:rsidR="00000000" w:rsidRDefault="00000000">
            <w:pPr>
              <w:keepNext/>
              <w:spacing w:before="120"/>
              <w:jc w:val="right"/>
              <w:rPr>
                <w:sz w:val="22"/>
              </w:rPr>
            </w:pPr>
            <w:r>
              <w:rPr>
                <w:sz w:val="22"/>
              </w:rPr>
              <w:t>12 504</w:t>
            </w:r>
          </w:p>
        </w:tc>
        <w:tc>
          <w:tcPr>
            <w:tcW w:w="1128" w:type="dxa"/>
            <w:vAlign w:val="center"/>
          </w:tcPr>
          <w:p w:rsidR="00000000" w:rsidRDefault="00000000">
            <w:pPr>
              <w:keepNext/>
              <w:spacing w:before="120"/>
              <w:jc w:val="right"/>
              <w:rPr>
                <w:sz w:val="22"/>
              </w:rPr>
            </w:pPr>
            <w:r>
              <w:rPr>
                <w:sz w:val="22"/>
              </w:rPr>
              <w:t>48,1</w:t>
            </w:r>
          </w:p>
        </w:tc>
      </w:tr>
      <w:tr w:rsidR="00000000">
        <w:tblPrEx>
          <w:tblCellMar>
            <w:top w:w="0" w:type="dxa"/>
            <w:bottom w:w="0" w:type="dxa"/>
          </w:tblCellMar>
        </w:tblPrEx>
        <w:trPr>
          <w:gridAfter w:val="1"/>
        </w:trPr>
        <w:tc>
          <w:tcPr>
            <w:tcW w:w="1128" w:type="dxa"/>
            <w:vAlign w:val="center"/>
          </w:tcPr>
          <w:p w:rsidR="00000000" w:rsidRDefault="00000000">
            <w:pPr>
              <w:keepNext/>
              <w:rPr>
                <w:sz w:val="22"/>
              </w:rPr>
            </w:pPr>
          </w:p>
        </w:tc>
        <w:tc>
          <w:tcPr>
            <w:tcW w:w="1128" w:type="dxa"/>
            <w:vAlign w:val="center"/>
          </w:tcPr>
          <w:p w:rsidR="00000000" w:rsidRDefault="00000000">
            <w:pPr>
              <w:keepNext/>
              <w:rPr>
                <w:sz w:val="22"/>
              </w:rPr>
            </w:pPr>
            <w:r>
              <w:rPr>
                <w:sz w:val="22"/>
              </w:rPr>
              <w:t>Home</w:t>
            </w:r>
          </w:p>
        </w:tc>
        <w:tc>
          <w:tcPr>
            <w:tcW w:w="1582" w:type="dxa"/>
            <w:vAlign w:val="center"/>
          </w:tcPr>
          <w:p w:rsidR="00000000" w:rsidRDefault="00000000">
            <w:pPr>
              <w:keepNext/>
              <w:jc w:val="right"/>
              <w:rPr>
                <w:sz w:val="22"/>
              </w:rPr>
            </w:pPr>
            <w:r>
              <w:rPr>
                <w:sz w:val="22"/>
              </w:rPr>
              <w:t>1</w:t>
            </w:r>
          </w:p>
        </w:tc>
        <w:tc>
          <w:tcPr>
            <w:tcW w:w="1128" w:type="dxa"/>
            <w:vAlign w:val="center"/>
          </w:tcPr>
          <w:p w:rsidR="00000000" w:rsidRDefault="00000000">
            <w:pPr>
              <w:keepNext/>
              <w:jc w:val="right"/>
              <w:rPr>
                <w:sz w:val="22"/>
              </w:rPr>
            </w:pPr>
            <w:r>
              <w:rPr>
                <w:sz w:val="22"/>
              </w:rPr>
              <w:t>26</w:t>
            </w:r>
          </w:p>
        </w:tc>
        <w:tc>
          <w:tcPr>
            <w:tcW w:w="1128" w:type="dxa"/>
            <w:vAlign w:val="center"/>
          </w:tcPr>
          <w:p w:rsidR="00000000" w:rsidRDefault="00000000">
            <w:pPr>
              <w:keepNext/>
              <w:jc w:val="right"/>
              <w:rPr>
                <w:sz w:val="22"/>
              </w:rPr>
            </w:pPr>
            <w:r>
              <w:rPr>
                <w:sz w:val="22"/>
              </w:rPr>
              <w:t>23</w:t>
            </w:r>
          </w:p>
        </w:tc>
        <w:tc>
          <w:tcPr>
            <w:tcW w:w="1128" w:type="dxa"/>
            <w:vAlign w:val="center"/>
          </w:tcPr>
          <w:p w:rsidR="00000000" w:rsidRDefault="00000000">
            <w:pPr>
              <w:keepNext/>
              <w:jc w:val="right"/>
              <w:rPr>
                <w:sz w:val="22"/>
              </w:rPr>
            </w:pPr>
            <w:r>
              <w:rPr>
                <w:sz w:val="22"/>
              </w:rPr>
              <w:t>88,5</w:t>
            </w:r>
          </w:p>
        </w:tc>
        <w:tc>
          <w:tcPr>
            <w:tcW w:w="1128" w:type="dxa"/>
            <w:gridSpan w:val="2"/>
            <w:vAlign w:val="center"/>
          </w:tcPr>
          <w:p w:rsidR="00000000" w:rsidRDefault="00000000">
            <w:pPr>
              <w:keepNext/>
              <w:jc w:val="right"/>
              <w:rPr>
                <w:sz w:val="22"/>
              </w:rPr>
            </w:pPr>
            <w:r>
              <w:rPr>
                <w:sz w:val="22"/>
              </w:rPr>
              <w:t>3</w:t>
            </w:r>
          </w:p>
        </w:tc>
        <w:tc>
          <w:tcPr>
            <w:tcW w:w="1128" w:type="dxa"/>
            <w:vAlign w:val="center"/>
          </w:tcPr>
          <w:p w:rsidR="00000000" w:rsidRDefault="00000000">
            <w:pPr>
              <w:keepNext/>
              <w:jc w:val="right"/>
              <w:rPr>
                <w:sz w:val="22"/>
              </w:rPr>
            </w:pPr>
            <w:r>
              <w:rPr>
                <w:sz w:val="22"/>
              </w:rPr>
              <w:t>11,5</w:t>
            </w:r>
          </w:p>
        </w:tc>
      </w:tr>
      <w:tr w:rsidR="00000000">
        <w:tblPrEx>
          <w:tblCellMar>
            <w:top w:w="0" w:type="dxa"/>
            <w:bottom w:w="0" w:type="dxa"/>
          </w:tblCellMar>
        </w:tblPrEx>
        <w:trPr>
          <w:gridAfter w:val="1"/>
        </w:trPr>
        <w:tc>
          <w:tcPr>
            <w:tcW w:w="1128" w:type="dxa"/>
            <w:tcBorders>
              <w:top w:val="single" w:sz="4" w:space="0" w:color="auto"/>
              <w:bottom w:val="single" w:sz="4" w:space="0" w:color="auto"/>
            </w:tcBorders>
            <w:vAlign w:val="center"/>
          </w:tcPr>
          <w:p w:rsidR="00000000" w:rsidRDefault="00000000">
            <w:pPr>
              <w:keepNext/>
              <w:spacing w:before="60"/>
              <w:rPr>
                <w:sz w:val="22"/>
              </w:rPr>
            </w:pPr>
          </w:p>
        </w:tc>
        <w:tc>
          <w:tcPr>
            <w:tcW w:w="1128" w:type="dxa"/>
            <w:tcBorders>
              <w:top w:val="single" w:sz="4" w:space="0" w:color="auto"/>
              <w:bottom w:val="single" w:sz="4" w:space="0" w:color="auto"/>
            </w:tcBorders>
            <w:vAlign w:val="center"/>
          </w:tcPr>
          <w:p w:rsidR="00000000" w:rsidRDefault="00000000">
            <w:pPr>
              <w:keepNext/>
              <w:spacing w:before="60"/>
              <w:rPr>
                <w:sz w:val="22"/>
              </w:rPr>
            </w:pPr>
            <w:r>
              <w:rPr>
                <w:sz w:val="22"/>
              </w:rPr>
              <w:t>Total</w:t>
            </w:r>
          </w:p>
        </w:tc>
        <w:tc>
          <w:tcPr>
            <w:tcW w:w="1582"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45</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26 020</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13 513</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51,9</w:t>
            </w:r>
          </w:p>
        </w:tc>
        <w:tc>
          <w:tcPr>
            <w:tcW w:w="1128" w:type="dxa"/>
            <w:gridSpan w:val="2"/>
            <w:tcBorders>
              <w:top w:val="single" w:sz="4" w:space="0" w:color="auto"/>
              <w:bottom w:val="single" w:sz="4" w:space="0" w:color="auto"/>
            </w:tcBorders>
            <w:vAlign w:val="center"/>
          </w:tcPr>
          <w:p w:rsidR="00000000" w:rsidRDefault="00000000">
            <w:pPr>
              <w:keepNext/>
              <w:spacing w:before="60"/>
              <w:jc w:val="right"/>
              <w:rPr>
                <w:sz w:val="22"/>
              </w:rPr>
            </w:pPr>
            <w:r>
              <w:rPr>
                <w:sz w:val="22"/>
              </w:rPr>
              <w:t>12 507</w:t>
            </w:r>
          </w:p>
        </w:tc>
        <w:tc>
          <w:tcPr>
            <w:tcW w:w="1128" w:type="dxa"/>
            <w:tcBorders>
              <w:top w:val="single" w:sz="4" w:space="0" w:color="auto"/>
              <w:bottom w:val="single" w:sz="4" w:space="0" w:color="auto"/>
            </w:tcBorders>
            <w:vAlign w:val="center"/>
          </w:tcPr>
          <w:p w:rsidR="00000000" w:rsidRDefault="00000000">
            <w:pPr>
              <w:keepNext/>
              <w:spacing w:before="60"/>
              <w:jc w:val="right"/>
              <w:rPr>
                <w:sz w:val="22"/>
              </w:rPr>
            </w:pPr>
            <w:r>
              <w:rPr>
                <w:sz w:val="22"/>
              </w:rPr>
              <w:t>48,1</w:t>
            </w:r>
          </w:p>
        </w:tc>
      </w:tr>
      <w:tr w:rsidR="00000000">
        <w:tblPrEx>
          <w:tblCellMar>
            <w:top w:w="0" w:type="dxa"/>
            <w:bottom w:w="0" w:type="dxa"/>
          </w:tblCellMar>
        </w:tblPrEx>
        <w:trPr>
          <w:gridAfter w:val="1"/>
        </w:trPr>
        <w:tc>
          <w:tcPr>
            <w:tcW w:w="1128" w:type="dxa"/>
            <w:vAlign w:val="center"/>
          </w:tcPr>
          <w:p w:rsidR="00000000" w:rsidRDefault="00000000">
            <w:pPr>
              <w:keepNext/>
              <w:spacing w:before="120"/>
              <w:rPr>
                <w:sz w:val="22"/>
              </w:rPr>
            </w:pPr>
            <w:r>
              <w:rPr>
                <w:sz w:val="22"/>
              </w:rPr>
              <w:t>Total général</w:t>
            </w:r>
          </w:p>
        </w:tc>
        <w:tc>
          <w:tcPr>
            <w:tcW w:w="1128" w:type="dxa"/>
          </w:tcPr>
          <w:p w:rsidR="00000000" w:rsidRDefault="00000000">
            <w:pPr>
              <w:keepNext/>
              <w:spacing w:before="120"/>
              <w:rPr>
                <w:sz w:val="22"/>
              </w:rPr>
            </w:pPr>
            <w:r>
              <w:rPr>
                <w:sz w:val="22"/>
              </w:rPr>
              <w:t>École</w:t>
            </w:r>
          </w:p>
        </w:tc>
        <w:tc>
          <w:tcPr>
            <w:tcW w:w="1582" w:type="dxa"/>
          </w:tcPr>
          <w:p w:rsidR="00000000" w:rsidRDefault="00000000">
            <w:pPr>
              <w:keepNext/>
              <w:spacing w:before="120"/>
              <w:jc w:val="right"/>
              <w:rPr>
                <w:sz w:val="22"/>
              </w:rPr>
            </w:pPr>
            <w:r>
              <w:rPr>
                <w:sz w:val="22"/>
              </w:rPr>
              <w:t>123</w:t>
            </w:r>
          </w:p>
        </w:tc>
        <w:tc>
          <w:tcPr>
            <w:tcW w:w="1128" w:type="dxa"/>
          </w:tcPr>
          <w:p w:rsidR="00000000" w:rsidRDefault="00000000">
            <w:pPr>
              <w:keepNext/>
              <w:spacing w:before="120"/>
              <w:jc w:val="right"/>
              <w:rPr>
                <w:sz w:val="22"/>
              </w:rPr>
            </w:pPr>
            <w:r>
              <w:rPr>
                <w:sz w:val="22"/>
              </w:rPr>
              <w:t>63 714</w:t>
            </w:r>
          </w:p>
        </w:tc>
        <w:tc>
          <w:tcPr>
            <w:tcW w:w="1128" w:type="dxa"/>
          </w:tcPr>
          <w:p w:rsidR="00000000" w:rsidRDefault="00000000">
            <w:pPr>
              <w:keepNext/>
              <w:spacing w:before="120"/>
              <w:jc w:val="right"/>
              <w:rPr>
                <w:sz w:val="22"/>
              </w:rPr>
            </w:pPr>
            <w:r>
              <w:rPr>
                <w:sz w:val="22"/>
              </w:rPr>
              <w:t>34 455</w:t>
            </w:r>
          </w:p>
        </w:tc>
        <w:tc>
          <w:tcPr>
            <w:tcW w:w="1128" w:type="dxa"/>
          </w:tcPr>
          <w:p w:rsidR="00000000" w:rsidRDefault="00000000">
            <w:pPr>
              <w:keepNext/>
              <w:spacing w:before="120"/>
              <w:jc w:val="right"/>
              <w:rPr>
                <w:sz w:val="22"/>
              </w:rPr>
            </w:pPr>
            <w:r>
              <w:rPr>
                <w:sz w:val="22"/>
              </w:rPr>
              <w:t>54,1</w:t>
            </w:r>
          </w:p>
        </w:tc>
        <w:tc>
          <w:tcPr>
            <w:tcW w:w="1128" w:type="dxa"/>
            <w:gridSpan w:val="2"/>
          </w:tcPr>
          <w:p w:rsidR="00000000" w:rsidRDefault="00000000">
            <w:pPr>
              <w:keepNext/>
              <w:spacing w:before="120"/>
              <w:jc w:val="right"/>
              <w:rPr>
                <w:sz w:val="22"/>
              </w:rPr>
            </w:pPr>
            <w:r>
              <w:rPr>
                <w:sz w:val="22"/>
              </w:rPr>
              <w:t>29 259</w:t>
            </w:r>
          </w:p>
        </w:tc>
        <w:tc>
          <w:tcPr>
            <w:tcW w:w="1128" w:type="dxa"/>
          </w:tcPr>
          <w:p w:rsidR="00000000" w:rsidRDefault="00000000">
            <w:pPr>
              <w:keepNext/>
              <w:spacing w:before="120"/>
              <w:jc w:val="right"/>
              <w:rPr>
                <w:sz w:val="22"/>
              </w:rPr>
            </w:pPr>
            <w:r>
              <w:rPr>
                <w:sz w:val="22"/>
              </w:rPr>
              <w:t>45,9</w:t>
            </w:r>
          </w:p>
        </w:tc>
      </w:tr>
      <w:tr w:rsidR="00000000">
        <w:tblPrEx>
          <w:tblCellMar>
            <w:top w:w="0" w:type="dxa"/>
            <w:bottom w:w="0" w:type="dxa"/>
          </w:tblCellMar>
        </w:tblPrEx>
        <w:trPr>
          <w:gridAfter w:val="1"/>
        </w:trPr>
        <w:tc>
          <w:tcPr>
            <w:tcW w:w="1128" w:type="dxa"/>
            <w:vAlign w:val="center"/>
          </w:tcPr>
          <w:p w:rsidR="00000000" w:rsidRDefault="00000000">
            <w:pPr>
              <w:keepNext/>
              <w:rPr>
                <w:sz w:val="22"/>
              </w:rPr>
            </w:pPr>
          </w:p>
        </w:tc>
        <w:tc>
          <w:tcPr>
            <w:tcW w:w="1128" w:type="dxa"/>
          </w:tcPr>
          <w:p w:rsidR="00000000" w:rsidRDefault="00000000">
            <w:pPr>
              <w:keepNext/>
              <w:rPr>
                <w:sz w:val="22"/>
              </w:rPr>
            </w:pPr>
            <w:r>
              <w:rPr>
                <w:sz w:val="22"/>
              </w:rPr>
              <w:t>Home</w:t>
            </w:r>
          </w:p>
        </w:tc>
        <w:tc>
          <w:tcPr>
            <w:tcW w:w="1582" w:type="dxa"/>
          </w:tcPr>
          <w:p w:rsidR="00000000" w:rsidRDefault="00000000">
            <w:pPr>
              <w:keepNext/>
              <w:jc w:val="right"/>
              <w:rPr>
                <w:sz w:val="22"/>
              </w:rPr>
            </w:pPr>
            <w:r>
              <w:rPr>
                <w:sz w:val="22"/>
              </w:rPr>
              <w:t>14</w:t>
            </w:r>
          </w:p>
        </w:tc>
        <w:tc>
          <w:tcPr>
            <w:tcW w:w="1128" w:type="dxa"/>
          </w:tcPr>
          <w:p w:rsidR="00000000" w:rsidRDefault="00000000">
            <w:pPr>
              <w:keepNext/>
              <w:jc w:val="right"/>
              <w:rPr>
                <w:sz w:val="22"/>
              </w:rPr>
            </w:pPr>
            <w:r>
              <w:rPr>
                <w:sz w:val="22"/>
              </w:rPr>
              <w:t>860</w:t>
            </w:r>
          </w:p>
        </w:tc>
        <w:tc>
          <w:tcPr>
            <w:tcW w:w="1128" w:type="dxa"/>
          </w:tcPr>
          <w:p w:rsidR="00000000" w:rsidRDefault="00000000">
            <w:pPr>
              <w:keepNext/>
              <w:jc w:val="right"/>
              <w:rPr>
                <w:sz w:val="22"/>
              </w:rPr>
            </w:pPr>
            <w:r>
              <w:rPr>
                <w:sz w:val="22"/>
              </w:rPr>
              <w:t>268</w:t>
            </w:r>
          </w:p>
        </w:tc>
        <w:tc>
          <w:tcPr>
            <w:tcW w:w="1128" w:type="dxa"/>
          </w:tcPr>
          <w:p w:rsidR="00000000" w:rsidRDefault="00000000">
            <w:pPr>
              <w:keepNext/>
              <w:jc w:val="right"/>
              <w:rPr>
                <w:sz w:val="22"/>
              </w:rPr>
            </w:pPr>
            <w:r>
              <w:rPr>
                <w:sz w:val="22"/>
              </w:rPr>
              <w:t>31,2</w:t>
            </w:r>
          </w:p>
        </w:tc>
        <w:tc>
          <w:tcPr>
            <w:tcW w:w="1128" w:type="dxa"/>
            <w:gridSpan w:val="2"/>
          </w:tcPr>
          <w:p w:rsidR="00000000" w:rsidRDefault="00000000">
            <w:pPr>
              <w:keepNext/>
              <w:jc w:val="right"/>
              <w:rPr>
                <w:sz w:val="22"/>
              </w:rPr>
            </w:pPr>
            <w:r>
              <w:rPr>
                <w:sz w:val="22"/>
              </w:rPr>
              <w:t>592</w:t>
            </w:r>
          </w:p>
        </w:tc>
        <w:tc>
          <w:tcPr>
            <w:tcW w:w="1128" w:type="dxa"/>
          </w:tcPr>
          <w:p w:rsidR="00000000" w:rsidRDefault="00000000">
            <w:pPr>
              <w:keepNext/>
              <w:jc w:val="right"/>
              <w:rPr>
                <w:sz w:val="22"/>
              </w:rPr>
            </w:pPr>
            <w:r>
              <w:rPr>
                <w:sz w:val="22"/>
              </w:rPr>
              <w:t>68,8</w:t>
            </w:r>
          </w:p>
        </w:tc>
      </w:tr>
      <w:tr w:rsidR="00000000">
        <w:tblPrEx>
          <w:tblCellMar>
            <w:top w:w="0" w:type="dxa"/>
            <w:bottom w:w="0" w:type="dxa"/>
          </w:tblCellMar>
        </w:tblPrEx>
        <w:trPr>
          <w:gridAfter w:val="1"/>
        </w:trPr>
        <w:tc>
          <w:tcPr>
            <w:tcW w:w="1128" w:type="dxa"/>
            <w:tcBorders>
              <w:top w:val="single" w:sz="4" w:space="0" w:color="auto"/>
              <w:bottom w:val="single" w:sz="4" w:space="0" w:color="auto"/>
            </w:tcBorders>
            <w:vAlign w:val="center"/>
          </w:tcPr>
          <w:p w:rsidR="00000000" w:rsidRDefault="00000000">
            <w:pPr>
              <w:keepNext/>
              <w:spacing w:before="60"/>
              <w:rPr>
                <w:sz w:val="22"/>
              </w:rPr>
            </w:pPr>
          </w:p>
        </w:tc>
        <w:tc>
          <w:tcPr>
            <w:tcW w:w="1128" w:type="dxa"/>
            <w:tcBorders>
              <w:top w:val="single" w:sz="4" w:space="0" w:color="auto"/>
              <w:bottom w:val="single" w:sz="4" w:space="0" w:color="auto"/>
            </w:tcBorders>
          </w:tcPr>
          <w:p w:rsidR="00000000" w:rsidRDefault="00000000">
            <w:pPr>
              <w:keepNext/>
              <w:spacing w:before="60"/>
              <w:rPr>
                <w:sz w:val="22"/>
              </w:rPr>
            </w:pPr>
            <w:r>
              <w:rPr>
                <w:sz w:val="22"/>
              </w:rPr>
              <w:t>Total</w:t>
            </w:r>
          </w:p>
        </w:tc>
        <w:tc>
          <w:tcPr>
            <w:tcW w:w="1582" w:type="dxa"/>
            <w:tcBorders>
              <w:top w:val="single" w:sz="4" w:space="0" w:color="auto"/>
              <w:bottom w:val="single" w:sz="4" w:space="0" w:color="auto"/>
            </w:tcBorders>
          </w:tcPr>
          <w:p w:rsidR="00000000" w:rsidRDefault="00000000">
            <w:pPr>
              <w:keepNext/>
              <w:spacing w:before="60"/>
              <w:jc w:val="right"/>
              <w:rPr>
                <w:sz w:val="22"/>
              </w:rPr>
            </w:pPr>
            <w:r>
              <w:rPr>
                <w:sz w:val="22"/>
              </w:rPr>
              <w:t>137</w:t>
            </w:r>
          </w:p>
        </w:tc>
        <w:tc>
          <w:tcPr>
            <w:tcW w:w="1128" w:type="dxa"/>
            <w:tcBorders>
              <w:top w:val="single" w:sz="4" w:space="0" w:color="auto"/>
              <w:bottom w:val="single" w:sz="4" w:space="0" w:color="auto"/>
            </w:tcBorders>
          </w:tcPr>
          <w:p w:rsidR="00000000" w:rsidRDefault="00000000">
            <w:pPr>
              <w:keepNext/>
              <w:spacing w:before="60"/>
              <w:jc w:val="right"/>
              <w:rPr>
                <w:sz w:val="22"/>
              </w:rPr>
            </w:pPr>
            <w:r>
              <w:rPr>
                <w:sz w:val="22"/>
              </w:rPr>
              <w:t>64 574</w:t>
            </w:r>
          </w:p>
        </w:tc>
        <w:tc>
          <w:tcPr>
            <w:tcW w:w="1128" w:type="dxa"/>
            <w:tcBorders>
              <w:top w:val="single" w:sz="4" w:space="0" w:color="auto"/>
              <w:bottom w:val="single" w:sz="4" w:space="0" w:color="auto"/>
            </w:tcBorders>
          </w:tcPr>
          <w:p w:rsidR="00000000" w:rsidRDefault="00000000">
            <w:pPr>
              <w:keepNext/>
              <w:spacing w:before="60"/>
              <w:jc w:val="right"/>
              <w:rPr>
                <w:sz w:val="22"/>
              </w:rPr>
            </w:pPr>
            <w:r>
              <w:rPr>
                <w:sz w:val="22"/>
              </w:rPr>
              <w:t>34 723</w:t>
            </w:r>
          </w:p>
        </w:tc>
        <w:tc>
          <w:tcPr>
            <w:tcW w:w="1128" w:type="dxa"/>
            <w:tcBorders>
              <w:top w:val="single" w:sz="4" w:space="0" w:color="auto"/>
              <w:bottom w:val="single" w:sz="4" w:space="0" w:color="auto"/>
            </w:tcBorders>
          </w:tcPr>
          <w:p w:rsidR="00000000" w:rsidRDefault="00000000">
            <w:pPr>
              <w:keepNext/>
              <w:spacing w:before="60"/>
              <w:jc w:val="right"/>
              <w:rPr>
                <w:sz w:val="22"/>
              </w:rPr>
            </w:pPr>
            <w:r>
              <w:rPr>
                <w:sz w:val="22"/>
              </w:rPr>
              <w:t>53,8</w:t>
            </w:r>
          </w:p>
        </w:tc>
        <w:tc>
          <w:tcPr>
            <w:tcW w:w="1128" w:type="dxa"/>
            <w:gridSpan w:val="2"/>
            <w:tcBorders>
              <w:top w:val="single" w:sz="4" w:space="0" w:color="auto"/>
              <w:bottom w:val="single" w:sz="4" w:space="0" w:color="auto"/>
            </w:tcBorders>
          </w:tcPr>
          <w:p w:rsidR="00000000" w:rsidRDefault="00000000">
            <w:pPr>
              <w:keepNext/>
              <w:spacing w:before="60"/>
              <w:jc w:val="right"/>
              <w:rPr>
                <w:sz w:val="22"/>
              </w:rPr>
            </w:pPr>
            <w:r>
              <w:rPr>
                <w:sz w:val="22"/>
              </w:rPr>
              <w:t>29 851</w:t>
            </w:r>
          </w:p>
        </w:tc>
        <w:tc>
          <w:tcPr>
            <w:tcW w:w="1128" w:type="dxa"/>
            <w:tcBorders>
              <w:top w:val="single" w:sz="4" w:space="0" w:color="auto"/>
              <w:bottom w:val="single" w:sz="4" w:space="0" w:color="auto"/>
            </w:tcBorders>
          </w:tcPr>
          <w:p w:rsidR="00000000" w:rsidRDefault="00000000">
            <w:pPr>
              <w:keepNext/>
              <w:spacing w:before="60"/>
              <w:jc w:val="right"/>
              <w:rPr>
                <w:sz w:val="22"/>
              </w:rPr>
            </w:pPr>
            <w:r>
              <w:rPr>
                <w:sz w:val="22"/>
              </w:rPr>
              <w:t>46,2</w:t>
            </w:r>
          </w:p>
        </w:tc>
      </w:tr>
    </w:tbl>
    <w:p w:rsidR="00000000" w:rsidRDefault="00000000">
      <w:pPr>
        <w:spacing w:after="240"/>
      </w:pPr>
    </w:p>
    <w:p w:rsidR="00000000" w:rsidRDefault="00000000">
      <w:pPr>
        <w:spacing w:after="240"/>
      </w:pPr>
      <w:r>
        <w:t>66.</w:t>
      </w:r>
      <w:r>
        <w:tab/>
        <w:t>Les "étapes scolaires" présentées ci-dessous font ressortir l'importance de l'école obligatoire et de la formation chez les enfants entre 6 et 15 ans.</w:t>
      </w:r>
    </w:p>
    <w:tbl>
      <w:tblPr>
        <w:tblW w:w="0" w:type="auto"/>
        <w:tblInd w:w="-26" w:type="dxa"/>
        <w:tblLayout w:type="fixed"/>
        <w:tblCellMar>
          <w:left w:w="28" w:type="dxa"/>
          <w:right w:w="28" w:type="dxa"/>
        </w:tblCellMar>
        <w:tblLook w:val="0000" w:firstRow="0" w:lastRow="0" w:firstColumn="0" w:lastColumn="0" w:noHBand="0" w:noVBand="0"/>
      </w:tblPr>
      <w:tblGrid>
        <w:gridCol w:w="3453"/>
        <w:gridCol w:w="1469"/>
        <w:gridCol w:w="1128"/>
        <w:gridCol w:w="1128"/>
        <w:gridCol w:w="1128"/>
        <w:gridCol w:w="1128"/>
      </w:tblGrid>
      <w:tr w:rsidR="00000000">
        <w:tblPrEx>
          <w:tblCellMar>
            <w:top w:w="0" w:type="dxa"/>
            <w:bottom w:w="0" w:type="dxa"/>
          </w:tblCellMar>
        </w:tblPrEx>
        <w:tc>
          <w:tcPr>
            <w:tcW w:w="3453" w:type="dxa"/>
            <w:tcBorders>
              <w:top w:val="single" w:sz="4" w:space="0" w:color="auto"/>
              <w:bottom w:val="single" w:sz="4" w:space="0" w:color="auto"/>
            </w:tcBorders>
          </w:tcPr>
          <w:p w:rsidR="00000000" w:rsidRDefault="00000000">
            <w:pPr>
              <w:spacing w:before="60"/>
              <w:rPr>
                <w:sz w:val="22"/>
              </w:rPr>
            </w:pPr>
          </w:p>
        </w:tc>
        <w:tc>
          <w:tcPr>
            <w:tcW w:w="1469" w:type="dxa"/>
            <w:tcBorders>
              <w:top w:val="single" w:sz="4" w:space="0" w:color="auto"/>
              <w:bottom w:val="single" w:sz="4" w:space="0" w:color="auto"/>
            </w:tcBorders>
          </w:tcPr>
          <w:p w:rsidR="00000000" w:rsidRDefault="00000000">
            <w:pPr>
              <w:spacing w:before="60"/>
              <w:rPr>
                <w:sz w:val="22"/>
              </w:rPr>
            </w:pPr>
          </w:p>
        </w:tc>
        <w:tc>
          <w:tcPr>
            <w:tcW w:w="1128" w:type="dxa"/>
            <w:tcBorders>
              <w:top w:val="single" w:sz="4" w:space="0" w:color="auto"/>
              <w:bottom w:val="single" w:sz="4" w:space="0" w:color="auto"/>
            </w:tcBorders>
          </w:tcPr>
          <w:p w:rsidR="00000000" w:rsidRDefault="00000000">
            <w:pPr>
              <w:spacing w:before="60"/>
              <w:jc w:val="center"/>
              <w:rPr>
                <w:sz w:val="22"/>
                <w:u w:val="single"/>
              </w:rPr>
            </w:pPr>
            <w:r>
              <w:rPr>
                <w:sz w:val="22"/>
                <w:u w:val="single"/>
              </w:rPr>
              <w:t>Israël</w:t>
            </w:r>
          </w:p>
        </w:tc>
        <w:tc>
          <w:tcPr>
            <w:tcW w:w="1128" w:type="dxa"/>
            <w:tcBorders>
              <w:top w:val="single" w:sz="4" w:space="0" w:color="auto"/>
              <w:bottom w:val="single" w:sz="4" w:space="0" w:color="auto"/>
            </w:tcBorders>
          </w:tcPr>
          <w:p w:rsidR="00000000" w:rsidRDefault="00000000">
            <w:pPr>
              <w:spacing w:before="60"/>
              <w:jc w:val="center"/>
              <w:rPr>
                <w:sz w:val="22"/>
                <w:u w:val="single"/>
              </w:rPr>
            </w:pPr>
            <w:r>
              <w:rPr>
                <w:sz w:val="22"/>
                <w:u w:val="single"/>
              </w:rPr>
              <w:t>Palestine</w:t>
            </w:r>
          </w:p>
        </w:tc>
        <w:tc>
          <w:tcPr>
            <w:tcW w:w="1128" w:type="dxa"/>
            <w:tcBorders>
              <w:top w:val="single" w:sz="4" w:space="0" w:color="auto"/>
              <w:bottom w:val="single" w:sz="4" w:space="0" w:color="auto"/>
            </w:tcBorders>
          </w:tcPr>
          <w:p w:rsidR="00000000" w:rsidRDefault="00000000">
            <w:pPr>
              <w:spacing w:before="60"/>
              <w:jc w:val="center"/>
              <w:rPr>
                <w:sz w:val="22"/>
                <w:u w:val="single"/>
              </w:rPr>
            </w:pPr>
            <w:r>
              <w:rPr>
                <w:sz w:val="22"/>
                <w:u w:val="single"/>
              </w:rPr>
              <w:t>Jordanie</w:t>
            </w:r>
          </w:p>
        </w:tc>
        <w:tc>
          <w:tcPr>
            <w:tcW w:w="1128" w:type="dxa"/>
            <w:tcBorders>
              <w:top w:val="single" w:sz="4" w:space="0" w:color="auto"/>
              <w:bottom w:val="single" w:sz="4" w:space="0" w:color="auto"/>
            </w:tcBorders>
          </w:tcPr>
          <w:p w:rsidR="00000000" w:rsidRDefault="00000000">
            <w:pPr>
              <w:spacing w:before="60"/>
              <w:jc w:val="center"/>
              <w:rPr>
                <w:sz w:val="22"/>
                <w:u w:val="single"/>
              </w:rPr>
            </w:pPr>
            <w:r>
              <w:rPr>
                <w:sz w:val="22"/>
                <w:u w:val="single"/>
              </w:rPr>
              <w:t>Total</w:t>
            </w:r>
          </w:p>
        </w:tc>
      </w:tr>
      <w:tr w:rsidR="00000000">
        <w:tblPrEx>
          <w:tblCellMar>
            <w:top w:w="0" w:type="dxa"/>
            <w:bottom w:w="0" w:type="dxa"/>
          </w:tblCellMar>
        </w:tblPrEx>
        <w:tc>
          <w:tcPr>
            <w:tcW w:w="3453" w:type="dxa"/>
          </w:tcPr>
          <w:p w:rsidR="00000000" w:rsidRDefault="00000000">
            <w:pPr>
              <w:spacing w:before="120"/>
              <w:rPr>
                <w:sz w:val="22"/>
              </w:rPr>
            </w:pPr>
            <w:r>
              <w:rPr>
                <w:sz w:val="22"/>
              </w:rPr>
              <w:t>Écoles maternelles</w:t>
            </w:r>
            <w:r>
              <w:rPr>
                <w:sz w:val="22"/>
              </w:rPr>
              <w:br/>
              <w:t>(3 à 6 ans)</w:t>
            </w:r>
          </w:p>
        </w:tc>
        <w:tc>
          <w:tcPr>
            <w:tcW w:w="1469" w:type="dxa"/>
          </w:tcPr>
          <w:p w:rsidR="00000000" w:rsidRDefault="00000000">
            <w:pPr>
              <w:spacing w:before="120"/>
              <w:rPr>
                <w:sz w:val="22"/>
              </w:rPr>
            </w:pPr>
            <w:r>
              <w:rPr>
                <w:sz w:val="22"/>
              </w:rPr>
              <w:t>Établissements</w:t>
            </w:r>
            <w:r>
              <w:rPr>
                <w:sz w:val="22"/>
              </w:rPr>
              <w:br/>
              <w:t>Élèves</w:t>
            </w:r>
          </w:p>
        </w:tc>
        <w:tc>
          <w:tcPr>
            <w:tcW w:w="1128" w:type="dxa"/>
          </w:tcPr>
          <w:p w:rsidR="00000000" w:rsidRDefault="00000000">
            <w:pPr>
              <w:spacing w:before="120"/>
              <w:jc w:val="right"/>
              <w:rPr>
                <w:sz w:val="22"/>
              </w:rPr>
            </w:pPr>
            <w:r>
              <w:rPr>
                <w:sz w:val="22"/>
              </w:rPr>
              <w:t>29</w:t>
            </w:r>
            <w:r>
              <w:rPr>
                <w:sz w:val="22"/>
              </w:rPr>
              <w:br/>
              <w:t>4 654</w:t>
            </w:r>
          </w:p>
        </w:tc>
        <w:tc>
          <w:tcPr>
            <w:tcW w:w="1128" w:type="dxa"/>
          </w:tcPr>
          <w:p w:rsidR="00000000" w:rsidRDefault="00000000">
            <w:pPr>
              <w:spacing w:before="120"/>
              <w:jc w:val="right"/>
              <w:rPr>
                <w:sz w:val="22"/>
              </w:rPr>
            </w:pPr>
            <w:r>
              <w:rPr>
                <w:sz w:val="22"/>
              </w:rPr>
              <w:t>37</w:t>
            </w:r>
            <w:r>
              <w:rPr>
                <w:sz w:val="22"/>
              </w:rPr>
              <w:br/>
              <w:t>3 920</w:t>
            </w:r>
          </w:p>
        </w:tc>
        <w:tc>
          <w:tcPr>
            <w:tcW w:w="1128" w:type="dxa"/>
          </w:tcPr>
          <w:p w:rsidR="00000000" w:rsidRDefault="00000000">
            <w:pPr>
              <w:spacing w:before="120"/>
              <w:jc w:val="right"/>
              <w:rPr>
                <w:sz w:val="22"/>
              </w:rPr>
            </w:pPr>
            <w:r>
              <w:rPr>
                <w:sz w:val="22"/>
              </w:rPr>
              <w:t>37</w:t>
            </w:r>
            <w:r>
              <w:rPr>
                <w:sz w:val="22"/>
              </w:rPr>
              <w:br/>
              <w:t>3 971</w:t>
            </w:r>
          </w:p>
        </w:tc>
        <w:tc>
          <w:tcPr>
            <w:tcW w:w="1128" w:type="dxa"/>
          </w:tcPr>
          <w:p w:rsidR="00000000" w:rsidRDefault="00000000">
            <w:pPr>
              <w:spacing w:before="120"/>
              <w:jc w:val="right"/>
              <w:rPr>
                <w:sz w:val="22"/>
              </w:rPr>
            </w:pPr>
            <w:r>
              <w:rPr>
                <w:sz w:val="22"/>
              </w:rPr>
              <w:t>103</w:t>
            </w:r>
            <w:r>
              <w:rPr>
                <w:sz w:val="22"/>
              </w:rPr>
              <w:br/>
              <w:t>12 545</w:t>
            </w:r>
          </w:p>
        </w:tc>
      </w:tr>
      <w:tr w:rsidR="00000000">
        <w:tblPrEx>
          <w:tblCellMar>
            <w:top w:w="0" w:type="dxa"/>
            <w:bottom w:w="0" w:type="dxa"/>
          </w:tblCellMar>
        </w:tblPrEx>
        <w:tc>
          <w:tcPr>
            <w:tcW w:w="3453" w:type="dxa"/>
          </w:tcPr>
          <w:p w:rsidR="00000000" w:rsidRDefault="00000000">
            <w:pPr>
              <w:spacing w:before="120"/>
              <w:rPr>
                <w:sz w:val="22"/>
              </w:rPr>
            </w:pPr>
            <w:r>
              <w:rPr>
                <w:sz w:val="22"/>
              </w:rPr>
              <w:t>Écoles élémentaires obligatoires</w:t>
            </w:r>
            <w:r>
              <w:rPr>
                <w:sz w:val="22"/>
              </w:rPr>
              <w:br/>
              <w:t>(6 à 12 ans)</w:t>
            </w:r>
          </w:p>
        </w:tc>
        <w:tc>
          <w:tcPr>
            <w:tcW w:w="1469" w:type="dxa"/>
          </w:tcPr>
          <w:p w:rsidR="00000000" w:rsidRDefault="00000000">
            <w:pPr>
              <w:spacing w:before="120"/>
              <w:rPr>
                <w:sz w:val="22"/>
              </w:rPr>
            </w:pPr>
            <w:r>
              <w:rPr>
                <w:sz w:val="22"/>
              </w:rPr>
              <w:t>Établissements</w:t>
            </w:r>
            <w:r>
              <w:rPr>
                <w:sz w:val="22"/>
              </w:rPr>
              <w:br/>
              <w:t>Élèves</w:t>
            </w:r>
          </w:p>
        </w:tc>
        <w:tc>
          <w:tcPr>
            <w:tcW w:w="1128" w:type="dxa"/>
          </w:tcPr>
          <w:p w:rsidR="00000000" w:rsidRDefault="00000000">
            <w:pPr>
              <w:spacing w:before="120"/>
              <w:jc w:val="right"/>
              <w:rPr>
                <w:sz w:val="22"/>
              </w:rPr>
            </w:pPr>
            <w:r>
              <w:rPr>
                <w:sz w:val="22"/>
              </w:rPr>
              <w:t>24</w:t>
            </w:r>
            <w:r>
              <w:rPr>
                <w:sz w:val="22"/>
              </w:rPr>
              <w:br/>
              <w:t>7 762</w:t>
            </w:r>
          </w:p>
        </w:tc>
        <w:tc>
          <w:tcPr>
            <w:tcW w:w="1128" w:type="dxa"/>
          </w:tcPr>
          <w:p w:rsidR="00000000" w:rsidRDefault="00000000">
            <w:pPr>
              <w:spacing w:before="120"/>
              <w:jc w:val="right"/>
              <w:rPr>
                <w:sz w:val="22"/>
              </w:rPr>
            </w:pPr>
            <w:r>
              <w:rPr>
                <w:sz w:val="22"/>
              </w:rPr>
              <w:t>27</w:t>
            </w:r>
            <w:r>
              <w:rPr>
                <w:sz w:val="22"/>
              </w:rPr>
              <w:br/>
              <w:t>8 024</w:t>
            </w:r>
          </w:p>
        </w:tc>
        <w:tc>
          <w:tcPr>
            <w:tcW w:w="1128" w:type="dxa"/>
          </w:tcPr>
          <w:p w:rsidR="00000000" w:rsidRDefault="00000000">
            <w:pPr>
              <w:spacing w:before="120"/>
              <w:jc w:val="right"/>
              <w:rPr>
                <w:sz w:val="22"/>
              </w:rPr>
            </w:pPr>
            <w:r>
              <w:rPr>
                <w:sz w:val="22"/>
              </w:rPr>
              <w:t>40</w:t>
            </w:r>
            <w:r>
              <w:rPr>
                <w:sz w:val="22"/>
              </w:rPr>
              <w:br/>
              <w:t>14 739</w:t>
            </w:r>
          </w:p>
        </w:tc>
        <w:tc>
          <w:tcPr>
            <w:tcW w:w="1128" w:type="dxa"/>
          </w:tcPr>
          <w:p w:rsidR="00000000" w:rsidRDefault="00000000">
            <w:pPr>
              <w:spacing w:before="120"/>
              <w:jc w:val="right"/>
              <w:rPr>
                <w:sz w:val="22"/>
              </w:rPr>
            </w:pPr>
            <w:r>
              <w:rPr>
                <w:sz w:val="22"/>
              </w:rPr>
              <w:t>91</w:t>
            </w:r>
            <w:r>
              <w:rPr>
                <w:sz w:val="22"/>
              </w:rPr>
              <w:br/>
              <w:t>30 525</w:t>
            </w:r>
          </w:p>
        </w:tc>
      </w:tr>
      <w:tr w:rsidR="00000000">
        <w:tblPrEx>
          <w:tblCellMar>
            <w:top w:w="0" w:type="dxa"/>
            <w:bottom w:w="0" w:type="dxa"/>
          </w:tblCellMar>
        </w:tblPrEx>
        <w:tc>
          <w:tcPr>
            <w:tcW w:w="3453" w:type="dxa"/>
          </w:tcPr>
          <w:p w:rsidR="00000000" w:rsidRDefault="00000000">
            <w:pPr>
              <w:spacing w:before="120"/>
              <w:rPr>
                <w:sz w:val="22"/>
              </w:rPr>
            </w:pPr>
            <w:r>
              <w:rPr>
                <w:sz w:val="22"/>
              </w:rPr>
              <w:t>Écoles</w:t>
            </w:r>
            <w:r>
              <w:rPr>
                <w:spacing w:val="-10"/>
                <w:sz w:val="22"/>
              </w:rPr>
              <w:t xml:space="preserve"> secondaires obligatoires (1er cycle)</w:t>
            </w:r>
            <w:r>
              <w:rPr>
                <w:sz w:val="22"/>
              </w:rPr>
              <w:br/>
              <w:t>(12 à 16 ans)</w:t>
            </w:r>
          </w:p>
        </w:tc>
        <w:tc>
          <w:tcPr>
            <w:tcW w:w="1469" w:type="dxa"/>
          </w:tcPr>
          <w:p w:rsidR="00000000" w:rsidRDefault="00000000">
            <w:pPr>
              <w:spacing w:before="120"/>
              <w:rPr>
                <w:sz w:val="22"/>
              </w:rPr>
            </w:pPr>
            <w:r>
              <w:rPr>
                <w:sz w:val="22"/>
              </w:rPr>
              <w:t>Établissements</w:t>
            </w:r>
            <w:r>
              <w:rPr>
                <w:sz w:val="22"/>
              </w:rPr>
              <w:br/>
              <w:t>Élèves</w:t>
            </w:r>
          </w:p>
        </w:tc>
        <w:tc>
          <w:tcPr>
            <w:tcW w:w="1128" w:type="dxa"/>
          </w:tcPr>
          <w:p w:rsidR="00000000" w:rsidRDefault="00000000">
            <w:pPr>
              <w:spacing w:before="120"/>
              <w:jc w:val="right"/>
              <w:rPr>
                <w:sz w:val="22"/>
              </w:rPr>
            </w:pPr>
            <w:r>
              <w:rPr>
                <w:sz w:val="22"/>
              </w:rPr>
              <w:t>22</w:t>
            </w:r>
            <w:r>
              <w:rPr>
                <w:sz w:val="22"/>
              </w:rPr>
              <w:br/>
              <w:t>5 115</w:t>
            </w:r>
          </w:p>
        </w:tc>
        <w:tc>
          <w:tcPr>
            <w:tcW w:w="1128" w:type="dxa"/>
          </w:tcPr>
          <w:p w:rsidR="00000000" w:rsidRDefault="00000000">
            <w:pPr>
              <w:spacing w:before="120"/>
              <w:jc w:val="right"/>
              <w:rPr>
                <w:sz w:val="22"/>
              </w:rPr>
            </w:pPr>
            <w:r>
              <w:rPr>
                <w:sz w:val="22"/>
              </w:rPr>
              <w:t>24</w:t>
            </w:r>
            <w:r>
              <w:rPr>
                <w:sz w:val="22"/>
              </w:rPr>
              <w:br/>
              <w:t>2 875</w:t>
            </w:r>
          </w:p>
        </w:tc>
        <w:tc>
          <w:tcPr>
            <w:tcW w:w="1128" w:type="dxa"/>
          </w:tcPr>
          <w:p w:rsidR="00000000" w:rsidRDefault="00000000">
            <w:pPr>
              <w:spacing w:before="120"/>
              <w:jc w:val="right"/>
              <w:rPr>
                <w:sz w:val="22"/>
              </w:rPr>
            </w:pPr>
            <w:r>
              <w:rPr>
                <w:sz w:val="22"/>
              </w:rPr>
              <w:t>30</w:t>
            </w:r>
            <w:r>
              <w:rPr>
                <w:sz w:val="22"/>
              </w:rPr>
              <w:br/>
              <w:t>5 462</w:t>
            </w:r>
          </w:p>
        </w:tc>
        <w:tc>
          <w:tcPr>
            <w:tcW w:w="1128" w:type="dxa"/>
          </w:tcPr>
          <w:p w:rsidR="00000000" w:rsidRDefault="00000000">
            <w:pPr>
              <w:spacing w:before="120"/>
              <w:jc w:val="right"/>
              <w:rPr>
                <w:sz w:val="22"/>
              </w:rPr>
            </w:pPr>
            <w:r>
              <w:rPr>
                <w:sz w:val="22"/>
              </w:rPr>
              <w:t>76</w:t>
            </w:r>
            <w:r>
              <w:rPr>
                <w:sz w:val="22"/>
              </w:rPr>
              <w:br/>
              <w:t>13 452</w:t>
            </w:r>
          </w:p>
        </w:tc>
      </w:tr>
      <w:tr w:rsidR="00000000">
        <w:tblPrEx>
          <w:tblCellMar>
            <w:top w:w="0" w:type="dxa"/>
            <w:bottom w:w="0" w:type="dxa"/>
          </w:tblCellMar>
        </w:tblPrEx>
        <w:tc>
          <w:tcPr>
            <w:tcW w:w="3453" w:type="dxa"/>
          </w:tcPr>
          <w:p w:rsidR="00000000" w:rsidRDefault="00000000">
            <w:pPr>
              <w:spacing w:before="120"/>
              <w:rPr>
                <w:sz w:val="22"/>
              </w:rPr>
            </w:pPr>
            <w:r>
              <w:rPr>
                <w:sz w:val="22"/>
              </w:rPr>
              <w:t>Écoles secondaires (2ème cycle)</w:t>
            </w:r>
            <w:r>
              <w:rPr>
                <w:sz w:val="22"/>
              </w:rPr>
              <w:br/>
              <w:t>(16 à 18 ans)</w:t>
            </w:r>
          </w:p>
        </w:tc>
        <w:tc>
          <w:tcPr>
            <w:tcW w:w="1469" w:type="dxa"/>
          </w:tcPr>
          <w:p w:rsidR="00000000" w:rsidRDefault="00000000">
            <w:pPr>
              <w:spacing w:before="120"/>
              <w:rPr>
                <w:sz w:val="22"/>
              </w:rPr>
            </w:pPr>
            <w:r>
              <w:rPr>
                <w:sz w:val="22"/>
              </w:rPr>
              <w:t>Établissements</w:t>
            </w:r>
            <w:r>
              <w:rPr>
                <w:sz w:val="22"/>
              </w:rPr>
              <w:br/>
              <w:t>Élèves</w:t>
            </w:r>
          </w:p>
        </w:tc>
        <w:tc>
          <w:tcPr>
            <w:tcW w:w="1128" w:type="dxa"/>
          </w:tcPr>
          <w:p w:rsidR="00000000" w:rsidRDefault="00000000">
            <w:pPr>
              <w:spacing w:before="120"/>
              <w:jc w:val="right"/>
              <w:rPr>
                <w:sz w:val="22"/>
              </w:rPr>
            </w:pPr>
            <w:r>
              <w:rPr>
                <w:sz w:val="22"/>
              </w:rPr>
              <w:t>16</w:t>
            </w:r>
            <w:r>
              <w:rPr>
                <w:sz w:val="22"/>
              </w:rPr>
              <w:br/>
              <w:t>2 201</w:t>
            </w:r>
          </w:p>
        </w:tc>
        <w:tc>
          <w:tcPr>
            <w:tcW w:w="1128" w:type="dxa"/>
          </w:tcPr>
          <w:p w:rsidR="00000000" w:rsidRDefault="00000000">
            <w:pPr>
              <w:spacing w:before="120"/>
              <w:jc w:val="right"/>
              <w:rPr>
                <w:sz w:val="22"/>
              </w:rPr>
            </w:pPr>
            <w:r>
              <w:rPr>
                <w:sz w:val="22"/>
              </w:rPr>
              <w:t>17</w:t>
            </w:r>
            <w:r>
              <w:rPr>
                <w:sz w:val="22"/>
              </w:rPr>
              <w:br/>
              <w:t>1 032</w:t>
            </w:r>
          </w:p>
        </w:tc>
        <w:tc>
          <w:tcPr>
            <w:tcW w:w="1128" w:type="dxa"/>
          </w:tcPr>
          <w:p w:rsidR="00000000" w:rsidRDefault="00000000">
            <w:pPr>
              <w:spacing w:before="120"/>
              <w:jc w:val="right"/>
              <w:rPr>
                <w:sz w:val="22"/>
              </w:rPr>
            </w:pPr>
            <w:r>
              <w:rPr>
                <w:sz w:val="22"/>
              </w:rPr>
              <w:t>13</w:t>
            </w:r>
            <w:r>
              <w:rPr>
                <w:sz w:val="22"/>
              </w:rPr>
              <w:br/>
              <w:t>1 647</w:t>
            </w:r>
          </w:p>
        </w:tc>
        <w:tc>
          <w:tcPr>
            <w:tcW w:w="1128" w:type="dxa"/>
          </w:tcPr>
          <w:p w:rsidR="00000000" w:rsidRDefault="00000000">
            <w:pPr>
              <w:spacing w:before="120"/>
              <w:jc w:val="right"/>
              <w:rPr>
                <w:sz w:val="22"/>
              </w:rPr>
            </w:pPr>
            <w:r>
              <w:rPr>
                <w:sz w:val="22"/>
              </w:rPr>
              <w:t>46</w:t>
            </w:r>
            <w:r>
              <w:rPr>
                <w:sz w:val="22"/>
              </w:rPr>
              <w:br/>
              <w:t>4 880</w:t>
            </w:r>
          </w:p>
        </w:tc>
      </w:tr>
      <w:tr w:rsidR="00000000">
        <w:tblPrEx>
          <w:tblCellMar>
            <w:top w:w="0" w:type="dxa"/>
            <w:bottom w:w="0" w:type="dxa"/>
          </w:tblCellMar>
        </w:tblPrEx>
        <w:tc>
          <w:tcPr>
            <w:tcW w:w="3453" w:type="dxa"/>
          </w:tcPr>
          <w:p w:rsidR="00000000" w:rsidRDefault="00000000">
            <w:pPr>
              <w:spacing w:before="120"/>
              <w:rPr>
                <w:sz w:val="22"/>
              </w:rPr>
            </w:pPr>
            <w:r>
              <w:rPr>
                <w:sz w:val="22"/>
              </w:rPr>
              <w:t>Écoles professionnelles</w:t>
            </w:r>
            <w:r>
              <w:rPr>
                <w:sz w:val="22"/>
              </w:rPr>
              <w:br/>
            </w:r>
          </w:p>
        </w:tc>
        <w:tc>
          <w:tcPr>
            <w:tcW w:w="1469" w:type="dxa"/>
          </w:tcPr>
          <w:p w:rsidR="00000000" w:rsidRDefault="00000000">
            <w:pPr>
              <w:spacing w:before="120"/>
              <w:rPr>
                <w:sz w:val="22"/>
              </w:rPr>
            </w:pPr>
            <w:r>
              <w:rPr>
                <w:sz w:val="22"/>
              </w:rPr>
              <w:t>Établissements</w:t>
            </w:r>
            <w:r>
              <w:rPr>
                <w:sz w:val="22"/>
              </w:rPr>
              <w:br/>
              <w:t>Élèves</w:t>
            </w:r>
          </w:p>
        </w:tc>
        <w:tc>
          <w:tcPr>
            <w:tcW w:w="1128" w:type="dxa"/>
          </w:tcPr>
          <w:p w:rsidR="00000000" w:rsidRDefault="00000000">
            <w:pPr>
              <w:spacing w:before="120"/>
              <w:jc w:val="right"/>
              <w:rPr>
                <w:sz w:val="22"/>
              </w:rPr>
            </w:pPr>
            <w:r>
              <w:rPr>
                <w:sz w:val="22"/>
              </w:rPr>
              <w:t>4</w:t>
            </w:r>
            <w:r>
              <w:rPr>
                <w:sz w:val="22"/>
              </w:rPr>
              <w:br/>
              <w:t>776</w:t>
            </w:r>
          </w:p>
        </w:tc>
        <w:tc>
          <w:tcPr>
            <w:tcW w:w="1128" w:type="dxa"/>
          </w:tcPr>
          <w:p w:rsidR="00000000" w:rsidRDefault="00000000">
            <w:pPr>
              <w:spacing w:before="120"/>
              <w:jc w:val="right"/>
              <w:rPr>
                <w:sz w:val="22"/>
              </w:rPr>
            </w:pPr>
            <w:r>
              <w:rPr>
                <w:sz w:val="22"/>
              </w:rPr>
              <w:t>1</w:t>
            </w:r>
            <w:r>
              <w:rPr>
                <w:sz w:val="22"/>
              </w:rPr>
              <w:br/>
              <w:t>137</w:t>
            </w:r>
          </w:p>
        </w:tc>
        <w:tc>
          <w:tcPr>
            <w:tcW w:w="1128" w:type="dxa"/>
          </w:tcPr>
          <w:p w:rsidR="00000000" w:rsidRDefault="00000000">
            <w:pPr>
              <w:spacing w:before="120"/>
              <w:jc w:val="right"/>
              <w:rPr>
                <w:sz w:val="22"/>
              </w:rPr>
            </w:pPr>
            <w:r>
              <w:rPr>
                <w:sz w:val="22"/>
              </w:rPr>
              <w:t>2</w:t>
            </w:r>
            <w:r>
              <w:rPr>
                <w:sz w:val="22"/>
              </w:rPr>
              <w:br/>
              <w:t>201</w:t>
            </w:r>
          </w:p>
        </w:tc>
        <w:tc>
          <w:tcPr>
            <w:tcW w:w="1128" w:type="dxa"/>
          </w:tcPr>
          <w:p w:rsidR="00000000" w:rsidRDefault="00000000">
            <w:pPr>
              <w:spacing w:before="120"/>
              <w:jc w:val="right"/>
              <w:rPr>
                <w:sz w:val="22"/>
              </w:rPr>
            </w:pPr>
            <w:r>
              <w:rPr>
                <w:sz w:val="22"/>
              </w:rPr>
              <w:t>7</w:t>
            </w:r>
            <w:r>
              <w:rPr>
                <w:sz w:val="22"/>
              </w:rPr>
              <w:br/>
              <w:t>1 114</w:t>
            </w:r>
          </w:p>
        </w:tc>
      </w:tr>
      <w:tr w:rsidR="00000000">
        <w:tblPrEx>
          <w:tblCellMar>
            <w:top w:w="0" w:type="dxa"/>
            <w:bottom w:w="0" w:type="dxa"/>
          </w:tblCellMar>
        </w:tblPrEx>
        <w:tc>
          <w:tcPr>
            <w:tcW w:w="3453" w:type="dxa"/>
            <w:tcBorders>
              <w:bottom w:val="single" w:sz="4" w:space="0" w:color="auto"/>
            </w:tcBorders>
          </w:tcPr>
          <w:p w:rsidR="00000000" w:rsidRDefault="00000000">
            <w:pPr>
              <w:spacing w:before="120"/>
              <w:rPr>
                <w:sz w:val="22"/>
              </w:rPr>
            </w:pPr>
            <w:r>
              <w:rPr>
                <w:sz w:val="22"/>
              </w:rPr>
              <w:t>Université</w:t>
            </w:r>
          </w:p>
        </w:tc>
        <w:tc>
          <w:tcPr>
            <w:tcW w:w="1469" w:type="dxa"/>
            <w:tcBorders>
              <w:bottom w:val="single" w:sz="4" w:space="0" w:color="auto"/>
            </w:tcBorders>
          </w:tcPr>
          <w:p w:rsidR="00000000" w:rsidRDefault="00000000">
            <w:pPr>
              <w:spacing w:before="120"/>
              <w:rPr>
                <w:sz w:val="22"/>
              </w:rPr>
            </w:pPr>
            <w:r>
              <w:rPr>
                <w:sz w:val="22"/>
              </w:rPr>
              <w:t>Établissements</w:t>
            </w:r>
            <w:r>
              <w:rPr>
                <w:sz w:val="22"/>
              </w:rPr>
              <w:br/>
              <w:t>Étudiants</w:t>
            </w:r>
          </w:p>
        </w:tc>
        <w:tc>
          <w:tcPr>
            <w:tcW w:w="1128" w:type="dxa"/>
            <w:tcBorders>
              <w:bottom w:val="single" w:sz="4" w:space="0" w:color="auto"/>
            </w:tcBorders>
          </w:tcPr>
          <w:p w:rsidR="00000000" w:rsidRDefault="00000000">
            <w:pPr>
              <w:spacing w:before="120"/>
              <w:jc w:val="right"/>
              <w:rPr>
                <w:sz w:val="22"/>
              </w:rPr>
            </w:pPr>
          </w:p>
        </w:tc>
        <w:tc>
          <w:tcPr>
            <w:tcW w:w="1128" w:type="dxa"/>
            <w:tcBorders>
              <w:bottom w:val="single" w:sz="4" w:space="0" w:color="auto"/>
            </w:tcBorders>
          </w:tcPr>
          <w:p w:rsidR="00000000" w:rsidRDefault="00000000">
            <w:pPr>
              <w:spacing w:before="120"/>
              <w:jc w:val="right"/>
              <w:rPr>
                <w:sz w:val="22"/>
              </w:rPr>
            </w:pPr>
            <w:r>
              <w:rPr>
                <w:sz w:val="22"/>
              </w:rPr>
              <w:t>1</w:t>
            </w:r>
            <w:r>
              <w:rPr>
                <w:sz w:val="22"/>
              </w:rPr>
              <w:br/>
              <w:t>2 058</w:t>
            </w:r>
          </w:p>
        </w:tc>
        <w:tc>
          <w:tcPr>
            <w:tcW w:w="1128" w:type="dxa"/>
            <w:tcBorders>
              <w:bottom w:val="single" w:sz="4" w:space="0" w:color="auto"/>
            </w:tcBorders>
          </w:tcPr>
          <w:p w:rsidR="00000000" w:rsidRDefault="00000000">
            <w:pPr>
              <w:spacing w:before="120"/>
              <w:jc w:val="right"/>
              <w:rPr>
                <w:sz w:val="22"/>
              </w:rPr>
            </w:pPr>
          </w:p>
        </w:tc>
        <w:tc>
          <w:tcPr>
            <w:tcW w:w="1128" w:type="dxa"/>
            <w:tcBorders>
              <w:bottom w:val="single" w:sz="4" w:space="0" w:color="auto"/>
            </w:tcBorders>
          </w:tcPr>
          <w:p w:rsidR="00000000" w:rsidRDefault="00000000">
            <w:pPr>
              <w:spacing w:before="120"/>
              <w:jc w:val="right"/>
              <w:rPr>
                <w:sz w:val="22"/>
              </w:rPr>
            </w:pPr>
            <w:r>
              <w:rPr>
                <w:sz w:val="22"/>
              </w:rPr>
              <w:t>1</w:t>
            </w:r>
            <w:r>
              <w:rPr>
                <w:sz w:val="22"/>
              </w:rPr>
              <w:br/>
              <w:t>2 058</w:t>
            </w:r>
          </w:p>
        </w:tc>
      </w:tr>
    </w:tbl>
    <w:p w:rsidR="00000000" w:rsidRDefault="00000000">
      <w:pPr>
        <w:spacing w:after="240"/>
      </w:pPr>
    </w:p>
    <w:p w:rsidR="00000000" w:rsidRDefault="00000000">
      <w:pPr>
        <w:spacing w:after="240"/>
      </w:pPr>
      <w:r>
        <w:t>67.</w:t>
      </w:r>
      <w:r>
        <w:tab/>
        <w:t>L'origine sociogéographique ou socioprofessionnelle a une incidence certaine sur la formation.</w:t>
      </w:r>
    </w:p>
    <w:tbl>
      <w:tblPr>
        <w:tblW w:w="0" w:type="auto"/>
        <w:tblInd w:w="-68" w:type="dxa"/>
        <w:tblLayout w:type="fixed"/>
        <w:tblCellMar>
          <w:left w:w="70" w:type="dxa"/>
          <w:right w:w="70" w:type="dxa"/>
        </w:tblCellMar>
        <w:tblLook w:val="0000" w:firstRow="0" w:lastRow="0" w:firstColumn="0" w:lastColumn="0" w:noHBand="0" w:noVBand="0"/>
      </w:tblPr>
      <w:tblGrid>
        <w:gridCol w:w="1899"/>
        <w:gridCol w:w="1332"/>
        <w:gridCol w:w="1049"/>
        <w:gridCol w:w="1049"/>
        <w:gridCol w:w="4167"/>
      </w:tblGrid>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keepNext/>
              <w:spacing w:before="120" w:after="40"/>
              <w:rPr>
                <w:sz w:val="22"/>
              </w:rPr>
            </w:pPr>
          </w:p>
        </w:tc>
        <w:tc>
          <w:tcPr>
            <w:tcW w:w="1332" w:type="dxa"/>
            <w:tcBorders>
              <w:top w:val="single" w:sz="4" w:space="0" w:color="auto"/>
              <w:bottom w:val="single" w:sz="4" w:space="0" w:color="auto"/>
            </w:tcBorders>
            <w:vAlign w:val="center"/>
          </w:tcPr>
          <w:p w:rsidR="00000000" w:rsidRDefault="00000000">
            <w:pPr>
              <w:keepNext/>
              <w:spacing w:before="120" w:after="40"/>
              <w:jc w:val="center"/>
              <w:rPr>
                <w:sz w:val="22"/>
                <w:u w:val="single"/>
              </w:rPr>
            </w:pPr>
            <w:r>
              <w:rPr>
                <w:sz w:val="22"/>
                <w:u w:val="single"/>
              </w:rPr>
              <w:t>Localité</w:t>
            </w:r>
          </w:p>
        </w:tc>
        <w:tc>
          <w:tcPr>
            <w:tcW w:w="1049" w:type="dxa"/>
            <w:tcBorders>
              <w:top w:val="single" w:sz="4" w:space="0" w:color="auto"/>
              <w:bottom w:val="single" w:sz="4" w:space="0" w:color="auto"/>
            </w:tcBorders>
            <w:vAlign w:val="center"/>
          </w:tcPr>
          <w:p w:rsidR="00000000" w:rsidRDefault="00000000">
            <w:pPr>
              <w:keepNext/>
              <w:spacing w:before="120" w:after="40"/>
              <w:jc w:val="center"/>
              <w:rPr>
                <w:sz w:val="22"/>
                <w:u w:val="single"/>
              </w:rPr>
            </w:pPr>
            <w:r>
              <w:rPr>
                <w:sz w:val="22"/>
                <w:u w:val="single"/>
              </w:rPr>
              <w:t>Écoles</w:t>
            </w:r>
          </w:p>
        </w:tc>
        <w:tc>
          <w:tcPr>
            <w:tcW w:w="1049" w:type="dxa"/>
            <w:tcBorders>
              <w:top w:val="single" w:sz="4" w:space="0" w:color="auto"/>
              <w:bottom w:val="single" w:sz="4" w:space="0" w:color="auto"/>
            </w:tcBorders>
            <w:vAlign w:val="center"/>
          </w:tcPr>
          <w:p w:rsidR="00000000" w:rsidRDefault="00000000">
            <w:pPr>
              <w:keepNext/>
              <w:spacing w:before="120" w:after="40"/>
              <w:jc w:val="center"/>
              <w:rPr>
                <w:sz w:val="22"/>
                <w:u w:val="single"/>
              </w:rPr>
            </w:pPr>
            <w:r>
              <w:rPr>
                <w:sz w:val="22"/>
                <w:u w:val="single"/>
              </w:rPr>
              <w:t>Élèves</w:t>
            </w:r>
          </w:p>
        </w:tc>
        <w:tc>
          <w:tcPr>
            <w:tcW w:w="4167" w:type="dxa"/>
            <w:tcBorders>
              <w:top w:val="single" w:sz="4" w:space="0" w:color="auto"/>
              <w:bottom w:val="single" w:sz="4" w:space="0" w:color="auto"/>
            </w:tcBorders>
            <w:vAlign w:val="center"/>
          </w:tcPr>
          <w:p w:rsidR="00000000" w:rsidRDefault="00000000">
            <w:pPr>
              <w:keepNext/>
              <w:spacing w:before="120" w:after="40"/>
              <w:jc w:val="center"/>
              <w:rPr>
                <w:sz w:val="22"/>
                <w:u w:val="single"/>
              </w:rPr>
            </w:pPr>
            <w:r>
              <w:rPr>
                <w:sz w:val="22"/>
                <w:u w:val="single"/>
              </w:rPr>
              <w:t>Milieu socioprofessionnel</w:t>
            </w:r>
          </w:p>
        </w:tc>
      </w:tr>
      <w:tr w:rsidR="00000000">
        <w:tblPrEx>
          <w:tblCellMar>
            <w:top w:w="0" w:type="dxa"/>
            <w:bottom w:w="0" w:type="dxa"/>
          </w:tblCellMar>
        </w:tblPrEx>
        <w:tc>
          <w:tcPr>
            <w:tcW w:w="1899" w:type="dxa"/>
          </w:tcPr>
          <w:p w:rsidR="00000000" w:rsidRDefault="00000000">
            <w:pPr>
              <w:keepNext/>
              <w:spacing w:before="120"/>
              <w:rPr>
                <w:sz w:val="22"/>
              </w:rPr>
            </w:pPr>
            <w:r>
              <w:rPr>
                <w:sz w:val="22"/>
              </w:rPr>
              <w:t>Israël</w:t>
            </w:r>
          </w:p>
        </w:tc>
        <w:tc>
          <w:tcPr>
            <w:tcW w:w="1332" w:type="dxa"/>
          </w:tcPr>
          <w:p w:rsidR="00000000" w:rsidRDefault="00000000">
            <w:pPr>
              <w:keepNext/>
              <w:spacing w:before="120"/>
              <w:rPr>
                <w:sz w:val="22"/>
              </w:rPr>
            </w:pPr>
            <w:r>
              <w:rPr>
                <w:sz w:val="22"/>
              </w:rPr>
              <w:t>Tel Aviv</w:t>
            </w:r>
          </w:p>
        </w:tc>
        <w:tc>
          <w:tcPr>
            <w:tcW w:w="1049" w:type="dxa"/>
          </w:tcPr>
          <w:p w:rsidR="00000000" w:rsidRDefault="00000000">
            <w:pPr>
              <w:keepNext/>
              <w:spacing w:before="120"/>
              <w:jc w:val="right"/>
              <w:rPr>
                <w:sz w:val="22"/>
              </w:rPr>
            </w:pPr>
            <w:r>
              <w:rPr>
                <w:sz w:val="22"/>
              </w:rPr>
              <w:t>3</w:t>
            </w:r>
          </w:p>
        </w:tc>
        <w:tc>
          <w:tcPr>
            <w:tcW w:w="1049" w:type="dxa"/>
          </w:tcPr>
          <w:p w:rsidR="00000000" w:rsidRDefault="00000000">
            <w:pPr>
              <w:keepNext/>
              <w:spacing w:before="120"/>
              <w:jc w:val="right"/>
              <w:rPr>
                <w:sz w:val="22"/>
              </w:rPr>
            </w:pPr>
            <w:r>
              <w:rPr>
                <w:sz w:val="22"/>
              </w:rPr>
              <w:t>1 668</w:t>
            </w:r>
          </w:p>
        </w:tc>
        <w:tc>
          <w:tcPr>
            <w:tcW w:w="4167" w:type="dxa"/>
          </w:tcPr>
          <w:p w:rsidR="00000000" w:rsidRDefault="00000000">
            <w:pPr>
              <w:keepNext/>
              <w:spacing w:before="120"/>
              <w:rPr>
                <w:sz w:val="22"/>
              </w:rPr>
            </w:pPr>
            <w:r>
              <w:rPr>
                <w:sz w:val="22"/>
              </w:rPr>
              <w:t>employés/commerçants/diplomates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Haïfa</w:t>
            </w:r>
          </w:p>
        </w:tc>
        <w:tc>
          <w:tcPr>
            <w:tcW w:w="1049" w:type="dxa"/>
          </w:tcPr>
          <w:p w:rsidR="00000000" w:rsidRDefault="00000000">
            <w:pPr>
              <w:keepNext/>
              <w:jc w:val="right"/>
              <w:rPr>
                <w:sz w:val="22"/>
              </w:rPr>
            </w:pPr>
            <w:r>
              <w:rPr>
                <w:sz w:val="22"/>
              </w:rPr>
              <w:t>7</w:t>
            </w:r>
          </w:p>
        </w:tc>
        <w:tc>
          <w:tcPr>
            <w:tcW w:w="1049" w:type="dxa"/>
          </w:tcPr>
          <w:p w:rsidR="00000000" w:rsidRDefault="00000000">
            <w:pPr>
              <w:keepNext/>
              <w:jc w:val="right"/>
              <w:rPr>
                <w:sz w:val="22"/>
              </w:rPr>
            </w:pPr>
            <w:r>
              <w:rPr>
                <w:sz w:val="22"/>
              </w:rPr>
              <w:t>4 050</w:t>
            </w:r>
          </w:p>
        </w:tc>
        <w:tc>
          <w:tcPr>
            <w:tcW w:w="4167" w:type="dxa"/>
          </w:tcPr>
          <w:p w:rsidR="00000000" w:rsidRDefault="00000000">
            <w:pPr>
              <w:keepNext/>
              <w:rPr>
                <w:sz w:val="22"/>
              </w:rPr>
            </w:pPr>
            <w:r>
              <w:rPr>
                <w:sz w:val="22"/>
              </w:rPr>
              <w:t>employés/commerçants/professions libérales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Nazareth</w:t>
            </w:r>
          </w:p>
        </w:tc>
        <w:tc>
          <w:tcPr>
            <w:tcW w:w="1049" w:type="dxa"/>
          </w:tcPr>
          <w:p w:rsidR="00000000" w:rsidRDefault="00000000">
            <w:pPr>
              <w:keepNext/>
              <w:jc w:val="right"/>
              <w:rPr>
                <w:sz w:val="22"/>
              </w:rPr>
            </w:pPr>
            <w:r>
              <w:rPr>
                <w:sz w:val="22"/>
              </w:rPr>
              <w:t>13</w:t>
            </w:r>
          </w:p>
        </w:tc>
        <w:tc>
          <w:tcPr>
            <w:tcW w:w="1049" w:type="dxa"/>
          </w:tcPr>
          <w:p w:rsidR="00000000" w:rsidRDefault="00000000">
            <w:pPr>
              <w:keepNext/>
              <w:jc w:val="right"/>
              <w:rPr>
                <w:sz w:val="22"/>
              </w:rPr>
            </w:pPr>
            <w:r>
              <w:rPr>
                <w:sz w:val="22"/>
              </w:rPr>
              <w:t>7 491</w:t>
            </w:r>
          </w:p>
        </w:tc>
        <w:tc>
          <w:tcPr>
            <w:tcW w:w="4167" w:type="dxa"/>
          </w:tcPr>
          <w:p w:rsidR="00000000" w:rsidRDefault="00000000">
            <w:pPr>
              <w:keepNext/>
              <w:rPr>
                <w:sz w:val="22"/>
              </w:rPr>
            </w:pPr>
            <w:r>
              <w:rPr>
                <w:sz w:val="22"/>
              </w:rPr>
              <w:t>ouvriers/tourisme/professions libérales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Autres</w:t>
            </w:r>
          </w:p>
        </w:tc>
        <w:tc>
          <w:tcPr>
            <w:tcW w:w="1049" w:type="dxa"/>
          </w:tcPr>
          <w:p w:rsidR="00000000" w:rsidRDefault="00000000">
            <w:pPr>
              <w:keepNext/>
              <w:jc w:val="right"/>
              <w:rPr>
                <w:sz w:val="22"/>
              </w:rPr>
            </w:pPr>
            <w:r>
              <w:rPr>
                <w:sz w:val="22"/>
              </w:rPr>
              <w:t>24</w:t>
            </w:r>
          </w:p>
        </w:tc>
        <w:tc>
          <w:tcPr>
            <w:tcW w:w="1049" w:type="dxa"/>
          </w:tcPr>
          <w:p w:rsidR="00000000" w:rsidRDefault="00000000">
            <w:pPr>
              <w:keepNext/>
              <w:jc w:val="right"/>
              <w:rPr>
                <w:sz w:val="22"/>
              </w:rPr>
            </w:pPr>
            <w:r>
              <w:rPr>
                <w:sz w:val="22"/>
              </w:rPr>
              <w:t>7 299</w:t>
            </w:r>
          </w:p>
        </w:tc>
        <w:tc>
          <w:tcPr>
            <w:tcW w:w="4167" w:type="dxa"/>
          </w:tcPr>
          <w:p w:rsidR="00000000" w:rsidRDefault="00000000">
            <w:pPr>
              <w:keepNext/>
              <w:rPr>
                <w:sz w:val="22"/>
              </w:rPr>
            </w:pPr>
            <w:r>
              <w:rPr>
                <w:sz w:val="22"/>
              </w:rPr>
              <w:t>ouvriers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p>
        </w:tc>
        <w:tc>
          <w:tcPr>
            <w:tcW w:w="1049" w:type="dxa"/>
          </w:tcPr>
          <w:p w:rsidR="00000000" w:rsidRDefault="00000000">
            <w:pPr>
              <w:keepNext/>
              <w:jc w:val="right"/>
              <w:rPr>
                <w:sz w:val="22"/>
              </w:rPr>
            </w:pPr>
          </w:p>
        </w:tc>
        <w:tc>
          <w:tcPr>
            <w:tcW w:w="1049" w:type="dxa"/>
          </w:tcPr>
          <w:p w:rsidR="00000000" w:rsidRDefault="00000000">
            <w:pPr>
              <w:keepNext/>
              <w:jc w:val="right"/>
              <w:rPr>
                <w:sz w:val="22"/>
              </w:rPr>
            </w:pPr>
          </w:p>
        </w:tc>
        <w:tc>
          <w:tcPr>
            <w:tcW w:w="4167" w:type="dxa"/>
          </w:tcPr>
          <w:p w:rsidR="00000000" w:rsidRDefault="00000000">
            <w:pPr>
              <w:keepNext/>
              <w:rPr>
                <w:sz w:val="22"/>
              </w:rPr>
            </w:pPr>
          </w:p>
        </w:tc>
      </w:tr>
      <w:tr w:rsidR="00000000">
        <w:tblPrEx>
          <w:tblCellMar>
            <w:top w:w="0" w:type="dxa"/>
            <w:bottom w:w="0" w:type="dxa"/>
          </w:tblCellMar>
        </w:tblPrEx>
        <w:tc>
          <w:tcPr>
            <w:tcW w:w="1899" w:type="dxa"/>
          </w:tcPr>
          <w:p w:rsidR="00000000" w:rsidRDefault="00000000">
            <w:pPr>
              <w:keepNext/>
              <w:rPr>
                <w:sz w:val="22"/>
              </w:rPr>
            </w:pPr>
            <w:r>
              <w:rPr>
                <w:sz w:val="22"/>
              </w:rPr>
              <w:t>Palestine</w:t>
            </w:r>
          </w:p>
        </w:tc>
        <w:tc>
          <w:tcPr>
            <w:tcW w:w="1332" w:type="dxa"/>
          </w:tcPr>
          <w:p w:rsidR="00000000" w:rsidRDefault="00000000">
            <w:pPr>
              <w:keepNext/>
              <w:rPr>
                <w:sz w:val="22"/>
              </w:rPr>
            </w:pPr>
            <w:r>
              <w:rPr>
                <w:sz w:val="22"/>
              </w:rPr>
              <w:t>Jérusalem</w:t>
            </w:r>
          </w:p>
        </w:tc>
        <w:tc>
          <w:tcPr>
            <w:tcW w:w="1049" w:type="dxa"/>
          </w:tcPr>
          <w:p w:rsidR="00000000" w:rsidRDefault="00000000">
            <w:pPr>
              <w:keepNext/>
              <w:jc w:val="right"/>
              <w:rPr>
                <w:sz w:val="22"/>
              </w:rPr>
            </w:pPr>
            <w:r>
              <w:rPr>
                <w:sz w:val="22"/>
              </w:rPr>
              <w:t>14</w:t>
            </w:r>
          </w:p>
        </w:tc>
        <w:tc>
          <w:tcPr>
            <w:tcW w:w="1049" w:type="dxa"/>
          </w:tcPr>
          <w:p w:rsidR="00000000" w:rsidRDefault="00000000">
            <w:pPr>
              <w:keepNext/>
              <w:jc w:val="right"/>
              <w:rPr>
                <w:sz w:val="22"/>
              </w:rPr>
            </w:pPr>
            <w:r>
              <w:rPr>
                <w:sz w:val="22"/>
              </w:rPr>
              <w:t>4 518</w:t>
            </w:r>
          </w:p>
        </w:tc>
        <w:tc>
          <w:tcPr>
            <w:tcW w:w="4167" w:type="dxa"/>
          </w:tcPr>
          <w:p w:rsidR="00000000" w:rsidRDefault="00000000">
            <w:pPr>
              <w:keepNext/>
              <w:rPr>
                <w:sz w:val="22"/>
              </w:rPr>
            </w:pPr>
            <w:r>
              <w:rPr>
                <w:sz w:val="22"/>
              </w:rPr>
              <w:t>employés/tourisme/professions libérales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Bethléem</w:t>
            </w:r>
          </w:p>
        </w:tc>
        <w:tc>
          <w:tcPr>
            <w:tcW w:w="1049" w:type="dxa"/>
          </w:tcPr>
          <w:p w:rsidR="00000000" w:rsidRDefault="00000000">
            <w:pPr>
              <w:keepNext/>
              <w:jc w:val="right"/>
              <w:rPr>
                <w:sz w:val="22"/>
              </w:rPr>
            </w:pPr>
            <w:r>
              <w:rPr>
                <w:sz w:val="22"/>
              </w:rPr>
              <w:t>15</w:t>
            </w:r>
          </w:p>
        </w:tc>
        <w:tc>
          <w:tcPr>
            <w:tcW w:w="1049" w:type="dxa"/>
          </w:tcPr>
          <w:p w:rsidR="00000000" w:rsidRDefault="00000000">
            <w:pPr>
              <w:keepNext/>
              <w:jc w:val="right"/>
              <w:rPr>
                <w:sz w:val="22"/>
              </w:rPr>
            </w:pPr>
            <w:r>
              <w:rPr>
                <w:sz w:val="22"/>
              </w:rPr>
              <w:t>7 160</w:t>
            </w:r>
          </w:p>
        </w:tc>
        <w:tc>
          <w:tcPr>
            <w:tcW w:w="4167" w:type="dxa"/>
          </w:tcPr>
          <w:p w:rsidR="00000000" w:rsidRDefault="00000000">
            <w:pPr>
              <w:keepNext/>
              <w:rPr>
                <w:sz w:val="22"/>
              </w:rPr>
            </w:pPr>
            <w:r>
              <w:rPr>
                <w:sz w:val="22"/>
              </w:rPr>
              <w:t>employés/tourisme/professions libérales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Ramallah</w:t>
            </w:r>
          </w:p>
        </w:tc>
        <w:tc>
          <w:tcPr>
            <w:tcW w:w="1049" w:type="dxa"/>
          </w:tcPr>
          <w:p w:rsidR="00000000" w:rsidRDefault="00000000">
            <w:pPr>
              <w:keepNext/>
              <w:jc w:val="right"/>
              <w:rPr>
                <w:sz w:val="22"/>
              </w:rPr>
            </w:pPr>
            <w:r>
              <w:rPr>
                <w:sz w:val="22"/>
              </w:rPr>
              <w:t>3</w:t>
            </w:r>
          </w:p>
        </w:tc>
        <w:tc>
          <w:tcPr>
            <w:tcW w:w="1049" w:type="dxa"/>
          </w:tcPr>
          <w:p w:rsidR="00000000" w:rsidRDefault="00000000">
            <w:pPr>
              <w:keepNext/>
              <w:jc w:val="right"/>
              <w:rPr>
                <w:sz w:val="22"/>
              </w:rPr>
            </w:pPr>
            <w:r>
              <w:rPr>
                <w:sz w:val="22"/>
              </w:rPr>
              <w:t>1 795</w:t>
            </w:r>
          </w:p>
        </w:tc>
        <w:tc>
          <w:tcPr>
            <w:tcW w:w="4167" w:type="dxa"/>
          </w:tcPr>
          <w:p w:rsidR="00000000" w:rsidRDefault="00000000">
            <w:pPr>
              <w:keepNext/>
              <w:rPr>
                <w:sz w:val="22"/>
              </w:rPr>
            </w:pPr>
            <w:r>
              <w:rPr>
                <w:sz w:val="22"/>
              </w:rPr>
              <w:t>employés/professions libérales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Autres</w:t>
            </w:r>
          </w:p>
        </w:tc>
        <w:tc>
          <w:tcPr>
            <w:tcW w:w="1049" w:type="dxa"/>
          </w:tcPr>
          <w:p w:rsidR="00000000" w:rsidRDefault="00000000">
            <w:pPr>
              <w:keepNext/>
              <w:jc w:val="right"/>
              <w:rPr>
                <w:sz w:val="22"/>
              </w:rPr>
            </w:pPr>
            <w:r>
              <w:rPr>
                <w:sz w:val="22"/>
              </w:rPr>
              <w:t>12</w:t>
            </w:r>
          </w:p>
        </w:tc>
        <w:tc>
          <w:tcPr>
            <w:tcW w:w="1049" w:type="dxa"/>
          </w:tcPr>
          <w:p w:rsidR="00000000" w:rsidRDefault="00000000">
            <w:pPr>
              <w:keepNext/>
              <w:jc w:val="right"/>
              <w:rPr>
                <w:sz w:val="22"/>
              </w:rPr>
            </w:pPr>
            <w:r>
              <w:rPr>
                <w:sz w:val="22"/>
              </w:rPr>
              <w:t>4 573</w:t>
            </w:r>
          </w:p>
        </w:tc>
        <w:tc>
          <w:tcPr>
            <w:tcW w:w="4167" w:type="dxa"/>
          </w:tcPr>
          <w:p w:rsidR="00000000" w:rsidRDefault="00000000">
            <w:pPr>
              <w:keepNext/>
              <w:rPr>
                <w:sz w:val="22"/>
              </w:rPr>
            </w:pPr>
            <w:r>
              <w:rPr>
                <w:sz w:val="22"/>
              </w:rPr>
              <w:t>ouvriers/paysans/commerçants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p>
        </w:tc>
        <w:tc>
          <w:tcPr>
            <w:tcW w:w="1049" w:type="dxa"/>
          </w:tcPr>
          <w:p w:rsidR="00000000" w:rsidRDefault="00000000">
            <w:pPr>
              <w:keepNext/>
              <w:jc w:val="right"/>
              <w:rPr>
                <w:sz w:val="22"/>
              </w:rPr>
            </w:pPr>
          </w:p>
        </w:tc>
        <w:tc>
          <w:tcPr>
            <w:tcW w:w="1049" w:type="dxa"/>
          </w:tcPr>
          <w:p w:rsidR="00000000" w:rsidRDefault="00000000">
            <w:pPr>
              <w:keepNext/>
              <w:jc w:val="right"/>
              <w:rPr>
                <w:sz w:val="22"/>
              </w:rPr>
            </w:pPr>
          </w:p>
        </w:tc>
        <w:tc>
          <w:tcPr>
            <w:tcW w:w="4167" w:type="dxa"/>
          </w:tcPr>
          <w:p w:rsidR="00000000" w:rsidRDefault="00000000">
            <w:pPr>
              <w:keepNext/>
              <w:rPr>
                <w:sz w:val="22"/>
              </w:rPr>
            </w:pPr>
          </w:p>
        </w:tc>
      </w:tr>
      <w:tr w:rsidR="00000000">
        <w:tblPrEx>
          <w:tblCellMar>
            <w:top w:w="0" w:type="dxa"/>
            <w:bottom w:w="0" w:type="dxa"/>
          </w:tblCellMar>
        </w:tblPrEx>
        <w:tc>
          <w:tcPr>
            <w:tcW w:w="1899" w:type="dxa"/>
          </w:tcPr>
          <w:p w:rsidR="00000000" w:rsidRDefault="00000000">
            <w:pPr>
              <w:keepNext/>
              <w:rPr>
                <w:sz w:val="22"/>
              </w:rPr>
            </w:pPr>
            <w:r>
              <w:rPr>
                <w:sz w:val="22"/>
              </w:rPr>
              <w:t>Jordanie</w:t>
            </w:r>
          </w:p>
        </w:tc>
        <w:tc>
          <w:tcPr>
            <w:tcW w:w="1332" w:type="dxa"/>
          </w:tcPr>
          <w:p w:rsidR="00000000" w:rsidRDefault="00000000">
            <w:pPr>
              <w:keepNext/>
              <w:rPr>
                <w:sz w:val="22"/>
              </w:rPr>
            </w:pPr>
            <w:r>
              <w:rPr>
                <w:sz w:val="22"/>
              </w:rPr>
              <w:t>Amman</w:t>
            </w:r>
          </w:p>
        </w:tc>
        <w:tc>
          <w:tcPr>
            <w:tcW w:w="1049" w:type="dxa"/>
          </w:tcPr>
          <w:p w:rsidR="00000000" w:rsidRDefault="00000000">
            <w:pPr>
              <w:keepNext/>
              <w:jc w:val="right"/>
              <w:rPr>
                <w:sz w:val="22"/>
              </w:rPr>
            </w:pPr>
            <w:r>
              <w:rPr>
                <w:sz w:val="22"/>
              </w:rPr>
              <w:t>18</w:t>
            </w:r>
          </w:p>
        </w:tc>
        <w:tc>
          <w:tcPr>
            <w:tcW w:w="1049" w:type="dxa"/>
          </w:tcPr>
          <w:p w:rsidR="00000000" w:rsidRDefault="00000000">
            <w:pPr>
              <w:keepNext/>
              <w:jc w:val="right"/>
              <w:rPr>
                <w:sz w:val="22"/>
              </w:rPr>
            </w:pPr>
            <w:r>
              <w:rPr>
                <w:sz w:val="22"/>
              </w:rPr>
              <w:t>12 281</w:t>
            </w:r>
          </w:p>
        </w:tc>
        <w:tc>
          <w:tcPr>
            <w:tcW w:w="4167" w:type="dxa"/>
          </w:tcPr>
          <w:p w:rsidR="00000000" w:rsidRDefault="00000000">
            <w:pPr>
              <w:keepNext/>
              <w:rPr>
                <w:sz w:val="22"/>
              </w:rPr>
            </w:pPr>
            <w:r>
              <w:rPr>
                <w:sz w:val="22"/>
              </w:rPr>
              <w:t>employés/professions libérales/ouvriers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Zerka</w:t>
            </w:r>
          </w:p>
        </w:tc>
        <w:tc>
          <w:tcPr>
            <w:tcW w:w="1049" w:type="dxa"/>
          </w:tcPr>
          <w:p w:rsidR="00000000" w:rsidRDefault="00000000">
            <w:pPr>
              <w:keepNext/>
              <w:jc w:val="right"/>
              <w:rPr>
                <w:sz w:val="22"/>
              </w:rPr>
            </w:pPr>
            <w:r>
              <w:rPr>
                <w:sz w:val="22"/>
              </w:rPr>
              <w:t>6</w:t>
            </w:r>
          </w:p>
        </w:tc>
        <w:tc>
          <w:tcPr>
            <w:tcW w:w="1049" w:type="dxa"/>
          </w:tcPr>
          <w:p w:rsidR="00000000" w:rsidRDefault="00000000">
            <w:pPr>
              <w:keepNext/>
              <w:jc w:val="right"/>
              <w:rPr>
                <w:sz w:val="22"/>
              </w:rPr>
            </w:pPr>
            <w:r>
              <w:rPr>
                <w:sz w:val="22"/>
              </w:rPr>
              <w:t>2 992</w:t>
            </w:r>
          </w:p>
        </w:tc>
        <w:tc>
          <w:tcPr>
            <w:tcW w:w="4167" w:type="dxa"/>
          </w:tcPr>
          <w:p w:rsidR="00000000" w:rsidRDefault="00000000">
            <w:pPr>
              <w:keepNext/>
              <w:rPr>
                <w:sz w:val="22"/>
              </w:rPr>
            </w:pPr>
            <w:r>
              <w:rPr>
                <w:sz w:val="22"/>
              </w:rPr>
              <w:t>employés/ouvriers</w:t>
            </w:r>
          </w:p>
        </w:tc>
      </w:tr>
      <w:tr w:rsidR="00000000">
        <w:tblPrEx>
          <w:tblCellMar>
            <w:top w:w="0" w:type="dxa"/>
            <w:bottom w:w="0" w:type="dxa"/>
          </w:tblCellMar>
        </w:tblPrEx>
        <w:tc>
          <w:tcPr>
            <w:tcW w:w="1899" w:type="dxa"/>
          </w:tcPr>
          <w:p w:rsidR="00000000" w:rsidRDefault="00000000">
            <w:pPr>
              <w:keepNext/>
              <w:rPr>
                <w:sz w:val="22"/>
              </w:rPr>
            </w:pPr>
          </w:p>
        </w:tc>
        <w:tc>
          <w:tcPr>
            <w:tcW w:w="1332" w:type="dxa"/>
          </w:tcPr>
          <w:p w:rsidR="00000000" w:rsidRDefault="00000000">
            <w:pPr>
              <w:keepNext/>
              <w:rPr>
                <w:sz w:val="22"/>
              </w:rPr>
            </w:pPr>
            <w:r>
              <w:rPr>
                <w:sz w:val="22"/>
              </w:rPr>
              <w:t>Madaba</w:t>
            </w:r>
          </w:p>
        </w:tc>
        <w:tc>
          <w:tcPr>
            <w:tcW w:w="1049" w:type="dxa"/>
          </w:tcPr>
          <w:p w:rsidR="00000000" w:rsidRDefault="00000000">
            <w:pPr>
              <w:keepNext/>
              <w:jc w:val="right"/>
              <w:rPr>
                <w:sz w:val="22"/>
              </w:rPr>
            </w:pPr>
            <w:r>
              <w:rPr>
                <w:sz w:val="22"/>
              </w:rPr>
              <w:t>1</w:t>
            </w:r>
          </w:p>
        </w:tc>
        <w:tc>
          <w:tcPr>
            <w:tcW w:w="1049" w:type="dxa"/>
          </w:tcPr>
          <w:p w:rsidR="00000000" w:rsidRDefault="00000000">
            <w:pPr>
              <w:keepNext/>
              <w:jc w:val="right"/>
              <w:rPr>
                <w:sz w:val="22"/>
              </w:rPr>
            </w:pPr>
            <w:r>
              <w:rPr>
                <w:sz w:val="22"/>
              </w:rPr>
              <w:t>1 952</w:t>
            </w:r>
          </w:p>
        </w:tc>
        <w:tc>
          <w:tcPr>
            <w:tcW w:w="4167" w:type="dxa"/>
          </w:tcPr>
          <w:p w:rsidR="00000000" w:rsidRDefault="00000000">
            <w:pPr>
              <w:keepNext/>
              <w:rPr>
                <w:sz w:val="22"/>
              </w:rPr>
            </w:pPr>
            <w:r>
              <w:rPr>
                <w:sz w:val="22"/>
              </w:rPr>
              <w:t>employés/professions libérales/commerçants</w:t>
            </w:r>
          </w:p>
        </w:tc>
      </w:tr>
      <w:tr w:rsidR="00000000">
        <w:tblPrEx>
          <w:tblCellMar>
            <w:top w:w="0" w:type="dxa"/>
            <w:bottom w:w="0" w:type="dxa"/>
          </w:tblCellMar>
        </w:tblPrEx>
        <w:tc>
          <w:tcPr>
            <w:tcW w:w="1899" w:type="dxa"/>
            <w:tcBorders>
              <w:bottom w:val="single" w:sz="4" w:space="0" w:color="auto"/>
            </w:tcBorders>
          </w:tcPr>
          <w:p w:rsidR="00000000" w:rsidRDefault="00000000">
            <w:pPr>
              <w:keepNext/>
              <w:rPr>
                <w:sz w:val="22"/>
              </w:rPr>
            </w:pPr>
          </w:p>
        </w:tc>
        <w:tc>
          <w:tcPr>
            <w:tcW w:w="1332" w:type="dxa"/>
            <w:tcBorders>
              <w:bottom w:val="single" w:sz="4" w:space="0" w:color="auto"/>
            </w:tcBorders>
          </w:tcPr>
          <w:p w:rsidR="00000000" w:rsidRDefault="00000000">
            <w:pPr>
              <w:keepNext/>
              <w:rPr>
                <w:sz w:val="22"/>
              </w:rPr>
            </w:pPr>
            <w:r>
              <w:rPr>
                <w:sz w:val="22"/>
              </w:rPr>
              <w:t>Autres</w:t>
            </w:r>
          </w:p>
        </w:tc>
        <w:tc>
          <w:tcPr>
            <w:tcW w:w="1049" w:type="dxa"/>
            <w:tcBorders>
              <w:bottom w:val="single" w:sz="4" w:space="0" w:color="auto"/>
            </w:tcBorders>
          </w:tcPr>
          <w:p w:rsidR="00000000" w:rsidRDefault="00000000">
            <w:pPr>
              <w:keepNext/>
              <w:jc w:val="right"/>
              <w:rPr>
                <w:sz w:val="22"/>
              </w:rPr>
            </w:pPr>
            <w:r>
              <w:rPr>
                <w:sz w:val="22"/>
              </w:rPr>
              <w:t>19</w:t>
            </w:r>
          </w:p>
        </w:tc>
        <w:tc>
          <w:tcPr>
            <w:tcW w:w="1049" w:type="dxa"/>
            <w:tcBorders>
              <w:bottom w:val="single" w:sz="4" w:space="0" w:color="auto"/>
            </w:tcBorders>
          </w:tcPr>
          <w:p w:rsidR="00000000" w:rsidRDefault="00000000">
            <w:pPr>
              <w:keepNext/>
              <w:jc w:val="right"/>
              <w:rPr>
                <w:sz w:val="22"/>
              </w:rPr>
            </w:pPr>
            <w:r>
              <w:rPr>
                <w:sz w:val="22"/>
              </w:rPr>
              <w:t>8 795</w:t>
            </w:r>
          </w:p>
        </w:tc>
        <w:tc>
          <w:tcPr>
            <w:tcW w:w="4167" w:type="dxa"/>
            <w:tcBorders>
              <w:bottom w:val="single" w:sz="4" w:space="0" w:color="auto"/>
            </w:tcBorders>
          </w:tcPr>
          <w:p w:rsidR="00000000" w:rsidRDefault="00000000">
            <w:pPr>
              <w:keepNext/>
              <w:rPr>
                <w:sz w:val="22"/>
              </w:rPr>
            </w:pPr>
            <w:r>
              <w:rPr>
                <w:sz w:val="22"/>
              </w:rPr>
              <w:t>paysans/employés</w:t>
            </w:r>
          </w:p>
        </w:tc>
      </w:tr>
    </w:tbl>
    <w:p w:rsidR="00000000" w:rsidRDefault="00000000">
      <w:pPr>
        <w:spacing w:after="240"/>
      </w:pPr>
    </w:p>
    <w:p w:rsidR="00000000" w:rsidRDefault="00000000">
      <w:pPr>
        <w:spacing w:after="240"/>
      </w:pPr>
      <w:r>
        <w:t>68.</w:t>
      </w:r>
      <w:r>
        <w:tab/>
        <w:t>Il est également intéressant de connaître l'"appartenance" des élèves et étudiants d'après les diocèses.</w:t>
      </w:r>
    </w:p>
    <w:tbl>
      <w:tblPr>
        <w:tblW w:w="0" w:type="auto"/>
        <w:tblInd w:w="-68" w:type="dxa"/>
        <w:tblLayout w:type="fixed"/>
        <w:tblCellMar>
          <w:left w:w="70" w:type="dxa"/>
          <w:right w:w="70" w:type="dxa"/>
        </w:tblCellMar>
        <w:tblLook w:val="0000" w:firstRow="0" w:lastRow="0" w:firstColumn="0" w:lastColumn="0" w:noHBand="0" w:noVBand="0"/>
      </w:tblPr>
      <w:tblGrid>
        <w:gridCol w:w="4167"/>
        <w:gridCol w:w="1332"/>
        <w:gridCol w:w="1332"/>
        <w:gridCol w:w="1332"/>
        <w:gridCol w:w="1332"/>
      </w:tblGrid>
      <w:tr w:rsidR="00000000">
        <w:tblPrEx>
          <w:tblCellMar>
            <w:top w:w="0" w:type="dxa"/>
            <w:bottom w:w="0" w:type="dxa"/>
          </w:tblCellMar>
        </w:tblPrEx>
        <w:tc>
          <w:tcPr>
            <w:tcW w:w="4167" w:type="dxa"/>
            <w:tcBorders>
              <w:top w:val="single" w:sz="4" w:space="0" w:color="auto"/>
              <w:bottom w:val="single" w:sz="4" w:space="0" w:color="auto"/>
            </w:tcBorders>
          </w:tcPr>
          <w:p w:rsidR="00000000" w:rsidRDefault="00000000">
            <w:pPr>
              <w:spacing w:before="60"/>
              <w:rPr>
                <w:sz w:val="22"/>
              </w:rPr>
            </w:pPr>
          </w:p>
        </w:tc>
        <w:tc>
          <w:tcPr>
            <w:tcW w:w="1332" w:type="dxa"/>
            <w:tcBorders>
              <w:top w:val="single" w:sz="4" w:space="0" w:color="auto"/>
              <w:bottom w:val="single" w:sz="4" w:space="0" w:color="auto"/>
            </w:tcBorders>
            <w:vAlign w:val="center"/>
          </w:tcPr>
          <w:p w:rsidR="00000000" w:rsidRDefault="00000000">
            <w:pPr>
              <w:spacing w:before="60"/>
              <w:jc w:val="center"/>
              <w:rPr>
                <w:sz w:val="22"/>
                <w:u w:val="single"/>
              </w:rPr>
            </w:pPr>
            <w:r>
              <w:rPr>
                <w:sz w:val="22"/>
                <w:u w:val="single"/>
              </w:rPr>
              <w:t>Écoles</w:t>
            </w:r>
          </w:p>
        </w:tc>
        <w:tc>
          <w:tcPr>
            <w:tcW w:w="1332" w:type="dxa"/>
            <w:tcBorders>
              <w:top w:val="single" w:sz="4" w:space="0" w:color="auto"/>
              <w:bottom w:val="single" w:sz="4" w:space="0" w:color="auto"/>
            </w:tcBorders>
            <w:vAlign w:val="center"/>
          </w:tcPr>
          <w:p w:rsidR="00000000" w:rsidRDefault="00000000">
            <w:pPr>
              <w:spacing w:before="60"/>
              <w:jc w:val="center"/>
              <w:rPr>
                <w:sz w:val="22"/>
                <w:u w:val="single"/>
              </w:rPr>
            </w:pPr>
            <w:r>
              <w:rPr>
                <w:sz w:val="22"/>
                <w:u w:val="single"/>
              </w:rPr>
              <w:t>Total</w:t>
            </w:r>
          </w:p>
        </w:tc>
        <w:tc>
          <w:tcPr>
            <w:tcW w:w="1332" w:type="dxa"/>
            <w:tcBorders>
              <w:top w:val="single" w:sz="4" w:space="0" w:color="auto"/>
              <w:bottom w:val="single" w:sz="4" w:space="0" w:color="auto"/>
            </w:tcBorders>
            <w:vAlign w:val="center"/>
          </w:tcPr>
          <w:p w:rsidR="00000000" w:rsidRDefault="00000000">
            <w:pPr>
              <w:spacing w:before="60"/>
              <w:jc w:val="center"/>
              <w:rPr>
                <w:sz w:val="22"/>
                <w:u w:val="single"/>
              </w:rPr>
            </w:pPr>
            <w:r>
              <w:rPr>
                <w:sz w:val="22"/>
                <w:u w:val="single"/>
              </w:rPr>
              <w:t>Élèves et étudiants chrétiens</w:t>
            </w:r>
          </w:p>
        </w:tc>
        <w:tc>
          <w:tcPr>
            <w:tcW w:w="1332" w:type="dxa"/>
            <w:tcBorders>
              <w:top w:val="single" w:sz="4" w:space="0" w:color="auto"/>
              <w:bottom w:val="single" w:sz="4" w:space="0" w:color="auto"/>
            </w:tcBorders>
            <w:vAlign w:val="center"/>
          </w:tcPr>
          <w:p w:rsidR="00000000" w:rsidRDefault="00000000">
            <w:pPr>
              <w:spacing w:before="60"/>
              <w:jc w:val="center"/>
              <w:rPr>
                <w:sz w:val="22"/>
                <w:u w:val="single"/>
              </w:rPr>
            </w:pPr>
            <w:r>
              <w:rPr>
                <w:sz w:val="22"/>
                <w:u w:val="single"/>
              </w:rPr>
              <w:t>Pourcentage de chrétiens</w:t>
            </w:r>
          </w:p>
        </w:tc>
      </w:tr>
      <w:tr w:rsidR="00000000">
        <w:tblPrEx>
          <w:tblCellMar>
            <w:top w:w="0" w:type="dxa"/>
            <w:bottom w:w="0" w:type="dxa"/>
          </w:tblCellMar>
        </w:tblPrEx>
        <w:tc>
          <w:tcPr>
            <w:tcW w:w="4167" w:type="dxa"/>
          </w:tcPr>
          <w:p w:rsidR="00000000" w:rsidRDefault="00000000">
            <w:pPr>
              <w:spacing w:before="60"/>
              <w:rPr>
                <w:sz w:val="22"/>
              </w:rPr>
            </w:pPr>
            <w:r>
              <w:rPr>
                <w:sz w:val="22"/>
              </w:rPr>
              <w:t>Patriarcat latin diocèse</w:t>
            </w:r>
          </w:p>
        </w:tc>
        <w:tc>
          <w:tcPr>
            <w:tcW w:w="1332" w:type="dxa"/>
          </w:tcPr>
          <w:p w:rsidR="00000000" w:rsidRDefault="00000000">
            <w:pPr>
              <w:spacing w:before="60"/>
              <w:jc w:val="right"/>
              <w:rPr>
                <w:sz w:val="22"/>
              </w:rPr>
            </w:pPr>
            <w:r>
              <w:rPr>
                <w:sz w:val="22"/>
              </w:rPr>
              <w:t>40</w:t>
            </w:r>
          </w:p>
        </w:tc>
        <w:tc>
          <w:tcPr>
            <w:tcW w:w="1332" w:type="dxa"/>
          </w:tcPr>
          <w:p w:rsidR="00000000" w:rsidRDefault="00000000">
            <w:pPr>
              <w:spacing w:before="60"/>
              <w:jc w:val="right"/>
              <w:rPr>
                <w:sz w:val="22"/>
              </w:rPr>
            </w:pPr>
            <w:r>
              <w:rPr>
                <w:sz w:val="22"/>
              </w:rPr>
              <w:t>18 696</w:t>
            </w:r>
          </w:p>
        </w:tc>
        <w:tc>
          <w:tcPr>
            <w:tcW w:w="1332" w:type="dxa"/>
          </w:tcPr>
          <w:p w:rsidR="00000000" w:rsidRDefault="00000000">
            <w:pPr>
              <w:spacing w:before="60"/>
              <w:ind w:right="170"/>
              <w:jc w:val="right"/>
              <w:rPr>
                <w:sz w:val="22"/>
              </w:rPr>
            </w:pPr>
            <w:r>
              <w:rPr>
                <w:sz w:val="22"/>
              </w:rPr>
              <w:t>11 677</w:t>
            </w:r>
          </w:p>
        </w:tc>
        <w:tc>
          <w:tcPr>
            <w:tcW w:w="1332" w:type="dxa"/>
          </w:tcPr>
          <w:p w:rsidR="00000000" w:rsidRDefault="00000000">
            <w:pPr>
              <w:spacing w:before="60"/>
              <w:jc w:val="right"/>
              <w:rPr>
                <w:sz w:val="22"/>
              </w:rPr>
            </w:pPr>
            <w:r>
              <w:rPr>
                <w:sz w:val="22"/>
              </w:rPr>
              <w:t>62,5</w:t>
            </w:r>
          </w:p>
        </w:tc>
      </w:tr>
      <w:tr w:rsidR="00000000">
        <w:tblPrEx>
          <w:tblCellMar>
            <w:top w:w="0" w:type="dxa"/>
            <w:bottom w:w="0" w:type="dxa"/>
          </w:tblCellMar>
        </w:tblPrEx>
        <w:tc>
          <w:tcPr>
            <w:tcW w:w="4167" w:type="dxa"/>
          </w:tcPr>
          <w:p w:rsidR="00000000" w:rsidRDefault="00000000">
            <w:pPr>
              <w:rPr>
                <w:sz w:val="22"/>
              </w:rPr>
            </w:pPr>
            <w:r>
              <w:rPr>
                <w:sz w:val="22"/>
              </w:rPr>
              <w:tab/>
              <w:t>Custodie T.S.</w:t>
            </w:r>
          </w:p>
        </w:tc>
        <w:tc>
          <w:tcPr>
            <w:tcW w:w="1332" w:type="dxa"/>
          </w:tcPr>
          <w:p w:rsidR="00000000" w:rsidRDefault="00000000">
            <w:pPr>
              <w:jc w:val="right"/>
              <w:rPr>
                <w:sz w:val="22"/>
              </w:rPr>
            </w:pPr>
            <w:r>
              <w:rPr>
                <w:sz w:val="22"/>
              </w:rPr>
              <w:t>14</w:t>
            </w:r>
          </w:p>
        </w:tc>
        <w:tc>
          <w:tcPr>
            <w:tcW w:w="1332" w:type="dxa"/>
          </w:tcPr>
          <w:p w:rsidR="00000000" w:rsidRDefault="00000000">
            <w:pPr>
              <w:jc w:val="right"/>
              <w:rPr>
                <w:sz w:val="22"/>
              </w:rPr>
            </w:pPr>
            <w:r>
              <w:rPr>
                <w:sz w:val="22"/>
              </w:rPr>
              <w:t>6 548</w:t>
            </w:r>
          </w:p>
        </w:tc>
        <w:tc>
          <w:tcPr>
            <w:tcW w:w="1332" w:type="dxa"/>
          </w:tcPr>
          <w:p w:rsidR="00000000" w:rsidRDefault="00000000">
            <w:pPr>
              <w:ind w:right="170"/>
              <w:jc w:val="right"/>
              <w:rPr>
                <w:sz w:val="22"/>
              </w:rPr>
            </w:pPr>
            <w:r>
              <w:rPr>
                <w:sz w:val="22"/>
              </w:rPr>
              <w:t>3 875</w:t>
            </w:r>
          </w:p>
        </w:tc>
        <w:tc>
          <w:tcPr>
            <w:tcW w:w="1332" w:type="dxa"/>
          </w:tcPr>
          <w:p w:rsidR="00000000" w:rsidRDefault="00000000">
            <w:pPr>
              <w:jc w:val="right"/>
              <w:rPr>
                <w:sz w:val="22"/>
              </w:rPr>
            </w:pPr>
            <w:r>
              <w:rPr>
                <w:sz w:val="22"/>
              </w:rPr>
              <w:t>59,2</w:t>
            </w:r>
          </w:p>
        </w:tc>
      </w:tr>
      <w:tr w:rsidR="00000000">
        <w:tblPrEx>
          <w:tblCellMar>
            <w:top w:w="0" w:type="dxa"/>
            <w:bottom w:w="0" w:type="dxa"/>
          </w:tblCellMar>
        </w:tblPrEx>
        <w:tc>
          <w:tcPr>
            <w:tcW w:w="4167" w:type="dxa"/>
          </w:tcPr>
          <w:p w:rsidR="00000000" w:rsidRDefault="00000000">
            <w:pPr>
              <w:rPr>
                <w:sz w:val="22"/>
              </w:rPr>
            </w:pPr>
            <w:r>
              <w:rPr>
                <w:sz w:val="22"/>
              </w:rPr>
              <w:tab/>
              <w:t>Religieux</w:t>
            </w:r>
          </w:p>
        </w:tc>
        <w:tc>
          <w:tcPr>
            <w:tcW w:w="1332" w:type="dxa"/>
          </w:tcPr>
          <w:p w:rsidR="00000000" w:rsidRDefault="00000000">
            <w:pPr>
              <w:jc w:val="right"/>
              <w:rPr>
                <w:sz w:val="22"/>
              </w:rPr>
            </w:pPr>
            <w:r>
              <w:rPr>
                <w:sz w:val="22"/>
              </w:rPr>
              <w:t>51</w:t>
            </w:r>
          </w:p>
        </w:tc>
        <w:tc>
          <w:tcPr>
            <w:tcW w:w="1332" w:type="dxa"/>
          </w:tcPr>
          <w:p w:rsidR="00000000" w:rsidRDefault="00000000">
            <w:pPr>
              <w:jc w:val="right"/>
              <w:rPr>
                <w:sz w:val="22"/>
              </w:rPr>
            </w:pPr>
            <w:r>
              <w:rPr>
                <w:sz w:val="22"/>
              </w:rPr>
              <w:t>23 735</w:t>
            </w:r>
          </w:p>
        </w:tc>
        <w:tc>
          <w:tcPr>
            <w:tcW w:w="1332" w:type="dxa"/>
          </w:tcPr>
          <w:p w:rsidR="00000000" w:rsidRDefault="00000000">
            <w:pPr>
              <w:ind w:right="170"/>
              <w:jc w:val="right"/>
              <w:rPr>
                <w:sz w:val="22"/>
              </w:rPr>
            </w:pPr>
            <w:r>
              <w:rPr>
                <w:sz w:val="22"/>
              </w:rPr>
              <w:t>10 625</w:t>
            </w:r>
          </w:p>
        </w:tc>
        <w:tc>
          <w:tcPr>
            <w:tcW w:w="1332" w:type="dxa"/>
          </w:tcPr>
          <w:p w:rsidR="00000000" w:rsidRDefault="00000000">
            <w:pPr>
              <w:jc w:val="right"/>
              <w:rPr>
                <w:sz w:val="22"/>
              </w:rPr>
            </w:pPr>
            <w:r>
              <w:rPr>
                <w:sz w:val="22"/>
              </w:rPr>
              <w:t>44,8</w:t>
            </w:r>
          </w:p>
        </w:tc>
      </w:tr>
      <w:tr w:rsidR="00000000">
        <w:tblPrEx>
          <w:tblCellMar>
            <w:top w:w="0" w:type="dxa"/>
            <w:bottom w:w="0" w:type="dxa"/>
          </w:tblCellMar>
        </w:tblPrEx>
        <w:tc>
          <w:tcPr>
            <w:tcW w:w="4167" w:type="dxa"/>
          </w:tcPr>
          <w:p w:rsidR="00000000" w:rsidRDefault="00000000">
            <w:pPr>
              <w:rPr>
                <w:sz w:val="22"/>
              </w:rPr>
            </w:pPr>
            <w:r>
              <w:rPr>
                <w:sz w:val="22"/>
              </w:rPr>
              <w:tab/>
              <w:t>Université de Bethléem</w:t>
            </w:r>
          </w:p>
        </w:tc>
        <w:tc>
          <w:tcPr>
            <w:tcW w:w="1332" w:type="dxa"/>
          </w:tcPr>
          <w:p w:rsidR="00000000" w:rsidRDefault="00000000">
            <w:pPr>
              <w:jc w:val="right"/>
              <w:rPr>
                <w:sz w:val="22"/>
              </w:rPr>
            </w:pPr>
            <w:r>
              <w:rPr>
                <w:sz w:val="22"/>
              </w:rPr>
              <w:t>1</w:t>
            </w:r>
          </w:p>
        </w:tc>
        <w:tc>
          <w:tcPr>
            <w:tcW w:w="1332" w:type="dxa"/>
          </w:tcPr>
          <w:p w:rsidR="00000000" w:rsidRDefault="00000000">
            <w:pPr>
              <w:jc w:val="right"/>
              <w:rPr>
                <w:sz w:val="22"/>
              </w:rPr>
            </w:pPr>
            <w:r>
              <w:rPr>
                <w:sz w:val="22"/>
              </w:rPr>
              <w:t>2 058</w:t>
            </w:r>
          </w:p>
        </w:tc>
        <w:tc>
          <w:tcPr>
            <w:tcW w:w="1332" w:type="dxa"/>
          </w:tcPr>
          <w:p w:rsidR="00000000" w:rsidRDefault="00000000">
            <w:pPr>
              <w:ind w:right="170"/>
              <w:jc w:val="right"/>
              <w:rPr>
                <w:sz w:val="22"/>
              </w:rPr>
            </w:pPr>
            <w:r>
              <w:rPr>
                <w:sz w:val="22"/>
              </w:rPr>
              <w:t>609</w:t>
            </w:r>
          </w:p>
        </w:tc>
        <w:tc>
          <w:tcPr>
            <w:tcW w:w="1332" w:type="dxa"/>
          </w:tcPr>
          <w:p w:rsidR="00000000" w:rsidRDefault="00000000">
            <w:pPr>
              <w:jc w:val="right"/>
              <w:rPr>
                <w:sz w:val="22"/>
              </w:rPr>
            </w:pPr>
            <w:r>
              <w:rPr>
                <w:sz w:val="22"/>
              </w:rPr>
              <w:t>29,6</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ind w:right="170"/>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rPr>
                <w:sz w:val="22"/>
              </w:rPr>
            </w:pPr>
            <w:r>
              <w:rPr>
                <w:sz w:val="22"/>
              </w:rPr>
              <w:t>Archiépiscopat melchite de Galilée Diocèse</w:t>
            </w:r>
          </w:p>
        </w:tc>
        <w:tc>
          <w:tcPr>
            <w:tcW w:w="1332" w:type="dxa"/>
          </w:tcPr>
          <w:p w:rsidR="00000000" w:rsidRDefault="00000000">
            <w:pPr>
              <w:jc w:val="right"/>
              <w:rPr>
                <w:sz w:val="22"/>
              </w:rPr>
            </w:pPr>
            <w:r>
              <w:rPr>
                <w:sz w:val="22"/>
              </w:rPr>
              <w:t>10</w:t>
            </w:r>
          </w:p>
        </w:tc>
        <w:tc>
          <w:tcPr>
            <w:tcW w:w="1332" w:type="dxa"/>
          </w:tcPr>
          <w:p w:rsidR="00000000" w:rsidRDefault="00000000">
            <w:pPr>
              <w:jc w:val="right"/>
              <w:rPr>
                <w:sz w:val="22"/>
              </w:rPr>
            </w:pPr>
            <w:r>
              <w:rPr>
                <w:sz w:val="22"/>
              </w:rPr>
              <w:t>4 067</w:t>
            </w:r>
          </w:p>
        </w:tc>
        <w:tc>
          <w:tcPr>
            <w:tcW w:w="1332" w:type="dxa"/>
          </w:tcPr>
          <w:p w:rsidR="00000000" w:rsidRDefault="00000000">
            <w:pPr>
              <w:ind w:right="170"/>
              <w:jc w:val="right"/>
              <w:rPr>
                <w:sz w:val="22"/>
              </w:rPr>
            </w:pPr>
            <w:r>
              <w:rPr>
                <w:sz w:val="22"/>
              </w:rPr>
              <w:t>2 686</w:t>
            </w:r>
          </w:p>
        </w:tc>
        <w:tc>
          <w:tcPr>
            <w:tcW w:w="1332" w:type="dxa"/>
          </w:tcPr>
          <w:p w:rsidR="00000000" w:rsidRDefault="00000000">
            <w:pPr>
              <w:jc w:val="right"/>
              <w:rPr>
                <w:sz w:val="22"/>
              </w:rPr>
            </w:pPr>
            <w:r>
              <w:rPr>
                <w:sz w:val="22"/>
              </w:rPr>
              <w:t>66,0</w:t>
            </w:r>
          </w:p>
        </w:tc>
      </w:tr>
      <w:tr w:rsidR="00000000">
        <w:tblPrEx>
          <w:tblCellMar>
            <w:top w:w="0" w:type="dxa"/>
            <w:bottom w:w="0" w:type="dxa"/>
          </w:tblCellMar>
        </w:tblPrEx>
        <w:tc>
          <w:tcPr>
            <w:tcW w:w="4167" w:type="dxa"/>
          </w:tcPr>
          <w:p w:rsidR="00000000" w:rsidRDefault="00000000">
            <w:pPr>
              <w:rPr>
                <w:sz w:val="22"/>
              </w:rPr>
            </w:pPr>
            <w:r>
              <w:rPr>
                <w:sz w:val="22"/>
              </w:rPr>
              <w:tab/>
              <w:t>Religieux</w:t>
            </w:r>
          </w:p>
        </w:tc>
        <w:tc>
          <w:tcPr>
            <w:tcW w:w="1332" w:type="dxa"/>
          </w:tcPr>
          <w:p w:rsidR="00000000" w:rsidRDefault="00000000">
            <w:pPr>
              <w:jc w:val="right"/>
              <w:rPr>
                <w:sz w:val="22"/>
              </w:rPr>
            </w:pPr>
            <w:r>
              <w:rPr>
                <w:sz w:val="22"/>
              </w:rPr>
              <w:t>3</w:t>
            </w:r>
          </w:p>
        </w:tc>
        <w:tc>
          <w:tcPr>
            <w:tcW w:w="1332" w:type="dxa"/>
          </w:tcPr>
          <w:p w:rsidR="00000000" w:rsidRDefault="00000000">
            <w:pPr>
              <w:jc w:val="right"/>
              <w:rPr>
                <w:sz w:val="22"/>
              </w:rPr>
            </w:pPr>
            <w:r>
              <w:rPr>
                <w:sz w:val="22"/>
              </w:rPr>
              <w:t>2 163</w:t>
            </w:r>
          </w:p>
        </w:tc>
        <w:tc>
          <w:tcPr>
            <w:tcW w:w="1332" w:type="dxa"/>
          </w:tcPr>
          <w:p w:rsidR="00000000" w:rsidRDefault="00000000">
            <w:pPr>
              <w:ind w:right="170"/>
              <w:jc w:val="right"/>
              <w:rPr>
                <w:sz w:val="22"/>
              </w:rPr>
            </w:pPr>
            <w:r>
              <w:rPr>
                <w:sz w:val="22"/>
              </w:rPr>
              <w:t>1 877</w:t>
            </w:r>
          </w:p>
        </w:tc>
        <w:tc>
          <w:tcPr>
            <w:tcW w:w="1332" w:type="dxa"/>
          </w:tcPr>
          <w:p w:rsidR="00000000" w:rsidRDefault="00000000">
            <w:pPr>
              <w:jc w:val="right"/>
              <w:rPr>
                <w:sz w:val="22"/>
              </w:rPr>
            </w:pPr>
            <w:r>
              <w:rPr>
                <w:sz w:val="22"/>
              </w:rPr>
              <w:t>86,8</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ind w:right="170"/>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rPr>
                <w:sz w:val="22"/>
              </w:rPr>
            </w:pPr>
            <w:r>
              <w:rPr>
                <w:sz w:val="22"/>
              </w:rPr>
              <w:t>Archiépiscopat melchite de Jordanie</w:t>
            </w:r>
          </w:p>
        </w:tc>
        <w:tc>
          <w:tcPr>
            <w:tcW w:w="1332" w:type="dxa"/>
          </w:tcPr>
          <w:p w:rsidR="00000000" w:rsidRDefault="00000000">
            <w:pPr>
              <w:jc w:val="right"/>
              <w:rPr>
                <w:sz w:val="22"/>
              </w:rPr>
            </w:pPr>
            <w:r>
              <w:rPr>
                <w:sz w:val="22"/>
              </w:rPr>
              <w:t>9</w:t>
            </w:r>
          </w:p>
        </w:tc>
        <w:tc>
          <w:tcPr>
            <w:tcW w:w="1332" w:type="dxa"/>
          </w:tcPr>
          <w:p w:rsidR="00000000" w:rsidRDefault="00000000">
            <w:pPr>
              <w:jc w:val="right"/>
              <w:rPr>
                <w:sz w:val="22"/>
              </w:rPr>
            </w:pPr>
            <w:r>
              <w:rPr>
                <w:sz w:val="22"/>
              </w:rPr>
              <w:t>3 000</w:t>
            </w:r>
          </w:p>
        </w:tc>
        <w:tc>
          <w:tcPr>
            <w:tcW w:w="1332" w:type="dxa"/>
          </w:tcPr>
          <w:p w:rsidR="00000000" w:rsidRDefault="00000000">
            <w:pPr>
              <w:ind w:right="170"/>
              <w:jc w:val="right"/>
              <w:rPr>
                <w:sz w:val="22"/>
              </w:rPr>
            </w:pPr>
            <w:r>
              <w:rPr>
                <w:sz w:val="22"/>
              </w:rPr>
              <w:t>1 022</w:t>
            </w:r>
          </w:p>
        </w:tc>
        <w:tc>
          <w:tcPr>
            <w:tcW w:w="1332" w:type="dxa"/>
          </w:tcPr>
          <w:p w:rsidR="00000000" w:rsidRDefault="00000000">
            <w:pPr>
              <w:jc w:val="right"/>
              <w:rPr>
                <w:sz w:val="22"/>
              </w:rPr>
            </w:pPr>
            <w:r>
              <w:rPr>
                <w:sz w:val="22"/>
              </w:rPr>
              <w:t>34,1</w:t>
            </w:r>
          </w:p>
        </w:tc>
      </w:tr>
      <w:tr w:rsidR="00000000">
        <w:tblPrEx>
          <w:tblCellMar>
            <w:top w:w="0" w:type="dxa"/>
            <w:bottom w:w="0" w:type="dxa"/>
          </w:tblCellMar>
        </w:tblPrEx>
        <w:tc>
          <w:tcPr>
            <w:tcW w:w="4167" w:type="dxa"/>
          </w:tcPr>
          <w:p w:rsidR="00000000" w:rsidRDefault="00000000">
            <w:pPr>
              <w:rPr>
                <w:sz w:val="22"/>
              </w:rPr>
            </w:pPr>
            <w:r>
              <w:rPr>
                <w:sz w:val="22"/>
              </w:rPr>
              <w:tab/>
              <w:t>Diocèse religieux</w:t>
            </w:r>
          </w:p>
        </w:tc>
        <w:tc>
          <w:tcPr>
            <w:tcW w:w="1332" w:type="dxa"/>
          </w:tcPr>
          <w:p w:rsidR="00000000" w:rsidRDefault="00000000">
            <w:pPr>
              <w:jc w:val="right"/>
              <w:rPr>
                <w:sz w:val="22"/>
              </w:rPr>
            </w:pPr>
            <w:r>
              <w:rPr>
                <w:sz w:val="22"/>
              </w:rPr>
              <w:t>3</w:t>
            </w:r>
          </w:p>
        </w:tc>
        <w:tc>
          <w:tcPr>
            <w:tcW w:w="1332" w:type="dxa"/>
          </w:tcPr>
          <w:p w:rsidR="00000000" w:rsidRDefault="00000000">
            <w:pPr>
              <w:jc w:val="right"/>
              <w:rPr>
                <w:sz w:val="22"/>
              </w:rPr>
            </w:pPr>
            <w:r>
              <w:rPr>
                <w:sz w:val="22"/>
              </w:rPr>
              <w:t>2 852</w:t>
            </w:r>
          </w:p>
        </w:tc>
        <w:tc>
          <w:tcPr>
            <w:tcW w:w="1332" w:type="dxa"/>
          </w:tcPr>
          <w:p w:rsidR="00000000" w:rsidRDefault="00000000">
            <w:pPr>
              <w:ind w:right="170"/>
              <w:jc w:val="right"/>
              <w:rPr>
                <w:sz w:val="22"/>
              </w:rPr>
            </w:pPr>
            <w:r>
              <w:rPr>
                <w:sz w:val="22"/>
              </w:rPr>
              <w:t>1 353</w:t>
            </w:r>
          </w:p>
        </w:tc>
        <w:tc>
          <w:tcPr>
            <w:tcW w:w="1332" w:type="dxa"/>
          </w:tcPr>
          <w:p w:rsidR="00000000" w:rsidRDefault="00000000">
            <w:pPr>
              <w:jc w:val="right"/>
              <w:rPr>
                <w:sz w:val="22"/>
              </w:rPr>
            </w:pPr>
            <w:r>
              <w:rPr>
                <w:sz w:val="22"/>
              </w:rPr>
              <w:t>47,4</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ind w:right="170"/>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spacing w:before="60"/>
              <w:rPr>
                <w:sz w:val="22"/>
              </w:rPr>
            </w:pPr>
            <w:r>
              <w:rPr>
                <w:sz w:val="22"/>
              </w:rPr>
              <w:t>Exarchat melchite de Jérusalem</w:t>
            </w:r>
          </w:p>
        </w:tc>
        <w:tc>
          <w:tcPr>
            <w:tcW w:w="1332" w:type="dxa"/>
          </w:tcPr>
          <w:p w:rsidR="00000000" w:rsidRDefault="00000000">
            <w:pPr>
              <w:spacing w:before="60"/>
              <w:jc w:val="right"/>
              <w:rPr>
                <w:sz w:val="22"/>
              </w:rPr>
            </w:pPr>
            <w:r>
              <w:rPr>
                <w:sz w:val="22"/>
              </w:rPr>
              <w:t>3</w:t>
            </w:r>
          </w:p>
        </w:tc>
        <w:tc>
          <w:tcPr>
            <w:tcW w:w="1332" w:type="dxa"/>
          </w:tcPr>
          <w:p w:rsidR="00000000" w:rsidRDefault="00000000">
            <w:pPr>
              <w:spacing w:before="60"/>
              <w:jc w:val="right"/>
              <w:rPr>
                <w:sz w:val="22"/>
              </w:rPr>
            </w:pPr>
            <w:r>
              <w:rPr>
                <w:sz w:val="22"/>
              </w:rPr>
              <w:t>1 260</w:t>
            </w:r>
          </w:p>
        </w:tc>
        <w:tc>
          <w:tcPr>
            <w:tcW w:w="1332" w:type="dxa"/>
          </w:tcPr>
          <w:p w:rsidR="00000000" w:rsidRDefault="00000000">
            <w:pPr>
              <w:spacing w:before="60"/>
              <w:ind w:right="170"/>
              <w:jc w:val="right"/>
              <w:rPr>
                <w:sz w:val="22"/>
              </w:rPr>
            </w:pPr>
            <w:r>
              <w:rPr>
                <w:sz w:val="22"/>
              </w:rPr>
              <w:t>902</w:t>
            </w:r>
          </w:p>
        </w:tc>
        <w:tc>
          <w:tcPr>
            <w:tcW w:w="1332" w:type="dxa"/>
          </w:tcPr>
          <w:p w:rsidR="00000000" w:rsidRDefault="00000000">
            <w:pPr>
              <w:spacing w:before="60"/>
              <w:jc w:val="right"/>
              <w:rPr>
                <w:sz w:val="22"/>
              </w:rPr>
            </w:pPr>
            <w:r>
              <w:rPr>
                <w:sz w:val="22"/>
              </w:rPr>
              <w:t>71,6</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ind w:right="170"/>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spacing w:before="60"/>
              <w:rPr>
                <w:sz w:val="22"/>
              </w:rPr>
            </w:pPr>
            <w:r>
              <w:rPr>
                <w:sz w:val="22"/>
              </w:rPr>
              <w:t>Archiépiscopat maronite en Israël</w:t>
            </w:r>
          </w:p>
        </w:tc>
        <w:tc>
          <w:tcPr>
            <w:tcW w:w="1332" w:type="dxa"/>
          </w:tcPr>
          <w:p w:rsidR="00000000" w:rsidRDefault="00000000">
            <w:pPr>
              <w:spacing w:before="60"/>
              <w:jc w:val="right"/>
              <w:rPr>
                <w:sz w:val="22"/>
              </w:rPr>
            </w:pPr>
            <w:r>
              <w:rPr>
                <w:sz w:val="22"/>
              </w:rPr>
              <w:t>1</w:t>
            </w:r>
          </w:p>
        </w:tc>
        <w:tc>
          <w:tcPr>
            <w:tcW w:w="1332" w:type="dxa"/>
          </w:tcPr>
          <w:p w:rsidR="00000000" w:rsidRDefault="00000000">
            <w:pPr>
              <w:spacing w:before="60"/>
              <w:jc w:val="right"/>
              <w:rPr>
                <w:sz w:val="22"/>
              </w:rPr>
            </w:pPr>
            <w:r>
              <w:rPr>
                <w:sz w:val="22"/>
              </w:rPr>
              <w:t>23</w:t>
            </w:r>
          </w:p>
        </w:tc>
        <w:tc>
          <w:tcPr>
            <w:tcW w:w="1332" w:type="dxa"/>
          </w:tcPr>
          <w:p w:rsidR="00000000" w:rsidRDefault="00000000">
            <w:pPr>
              <w:spacing w:before="60"/>
              <w:ind w:right="170"/>
              <w:jc w:val="right"/>
              <w:rPr>
                <w:sz w:val="22"/>
              </w:rPr>
            </w:pPr>
            <w:r>
              <w:rPr>
                <w:sz w:val="22"/>
              </w:rPr>
              <w:t>19</w:t>
            </w:r>
          </w:p>
        </w:tc>
        <w:tc>
          <w:tcPr>
            <w:tcW w:w="1332" w:type="dxa"/>
          </w:tcPr>
          <w:p w:rsidR="00000000" w:rsidRDefault="00000000">
            <w:pPr>
              <w:spacing w:before="60"/>
              <w:jc w:val="right"/>
              <w:rPr>
                <w:sz w:val="22"/>
              </w:rPr>
            </w:pPr>
            <w:r>
              <w:rPr>
                <w:sz w:val="22"/>
              </w:rPr>
              <w:t>82,6</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ind w:right="170"/>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spacing w:before="60"/>
              <w:rPr>
                <w:sz w:val="22"/>
              </w:rPr>
            </w:pPr>
            <w:r>
              <w:rPr>
                <w:sz w:val="22"/>
              </w:rPr>
              <w:t>Exarchat syrien catholique</w:t>
            </w:r>
          </w:p>
        </w:tc>
        <w:tc>
          <w:tcPr>
            <w:tcW w:w="1332" w:type="dxa"/>
          </w:tcPr>
          <w:p w:rsidR="00000000" w:rsidRDefault="00000000">
            <w:pPr>
              <w:spacing w:before="60"/>
              <w:jc w:val="right"/>
              <w:rPr>
                <w:sz w:val="22"/>
              </w:rPr>
            </w:pPr>
            <w:r>
              <w:rPr>
                <w:sz w:val="22"/>
              </w:rPr>
              <w:t>1</w:t>
            </w:r>
          </w:p>
        </w:tc>
        <w:tc>
          <w:tcPr>
            <w:tcW w:w="1332" w:type="dxa"/>
          </w:tcPr>
          <w:p w:rsidR="00000000" w:rsidRDefault="00000000">
            <w:pPr>
              <w:spacing w:before="60"/>
              <w:jc w:val="right"/>
              <w:rPr>
                <w:sz w:val="22"/>
              </w:rPr>
            </w:pPr>
            <w:r>
              <w:rPr>
                <w:sz w:val="22"/>
              </w:rPr>
              <w:t>58</w:t>
            </w:r>
          </w:p>
        </w:tc>
        <w:tc>
          <w:tcPr>
            <w:tcW w:w="1332" w:type="dxa"/>
          </w:tcPr>
          <w:p w:rsidR="00000000" w:rsidRDefault="00000000">
            <w:pPr>
              <w:spacing w:before="60"/>
              <w:ind w:right="170"/>
              <w:jc w:val="right"/>
              <w:rPr>
                <w:sz w:val="22"/>
              </w:rPr>
            </w:pPr>
            <w:r>
              <w:rPr>
                <w:sz w:val="22"/>
              </w:rPr>
              <w:t>35</w:t>
            </w:r>
          </w:p>
        </w:tc>
        <w:tc>
          <w:tcPr>
            <w:tcW w:w="1332" w:type="dxa"/>
          </w:tcPr>
          <w:p w:rsidR="00000000" w:rsidRDefault="00000000">
            <w:pPr>
              <w:spacing w:before="60"/>
              <w:jc w:val="right"/>
              <w:rPr>
                <w:sz w:val="22"/>
              </w:rPr>
            </w:pPr>
            <w:r>
              <w:rPr>
                <w:sz w:val="22"/>
              </w:rPr>
              <w:t>60,3</w:t>
            </w:r>
          </w:p>
        </w:tc>
      </w:tr>
      <w:tr w:rsidR="00000000">
        <w:tblPrEx>
          <w:tblCellMar>
            <w:top w:w="0" w:type="dxa"/>
            <w:bottom w:w="0" w:type="dxa"/>
          </w:tblCellMar>
        </w:tblPrEx>
        <w:tc>
          <w:tcPr>
            <w:tcW w:w="4167" w:type="dxa"/>
          </w:tcPr>
          <w:p w:rsidR="00000000" w:rsidRDefault="00000000">
            <w:pPr>
              <w:spacing w:line="120" w:lineRule="exac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c>
          <w:tcPr>
            <w:tcW w:w="1332" w:type="dxa"/>
          </w:tcPr>
          <w:p w:rsidR="00000000" w:rsidRDefault="00000000">
            <w:pPr>
              <w:spacing w:line="120" w:lineRule="exact"/>
              <w:jc w:val="right"/>
              <w:rPr>
                <w:sz w:val="22"/>
              </w:rPr>
            </w:pPr>
          </w:p>
        </w:tc>
      </w:tr>
      <w:tr w:rsidR="00000000">
        <w:tblPrEx>
          <w:tblCellMar>
            <w:top w:w="0" w:type="dxa"/>
            <w:bottom w:w="0" w:type="dxa"/>
          </w:tblCellMar>
        </w:tblPrEx>
        <w:tc>
          <w:tcPr>
            <w:tcW w:w="4167" w:type="dxa"/>
          </w:tcPr>
          <w:p w:rsidR="00000000" w:rsidRDefault="00000000">
            <w:pPr>
              <w:spacing w:before="60"/>
              <w:rPr>
                <w:sz w:val="22"/>
              </w:rPr>
            </w:pPr>
            <w:r>
              <w:rPr>
                <w:sz w:val="22"/>
              </w:rPr>
              <w:t>Exarchat arménien catholique</w:t>
            </w:r>
          </w:p>
        </w:tc>
        <w:tc>
          <w:tcPr>
            <w:tcW w:w="1332" w:type="dxa"/>
          </w:tcPr>
          <w:p w:rsidR="00000000" w:rsidRDefault="00000000">
            <w:pPr>
              <w:spacing w:before="60"/>
              <w:jc w:val="right"/>
              <w:rPr>
                <w:sz w:val="22"/>
              </w:rPr>
            </w:pPr>
            <w:r>
              <w:rPr>
                <w:sz w:val="22"/>
              </w:rPr>
              <w:t>114</w:t>
            </w:r>
          </w:p>
        </w:tc>
        <w:tc>
          <w:tcPr>
            <w:tcW w:w="1332" w:type="dxa"/>
          </w:tcPr>
          <w:p w:rsidR="00000000" w:rsidRDefault="00000000">
            <w:pPr>
              <w:spacing w:before="60"/>
              <w:jc w:val="right"/>
              <w:rPr>
                <w:sz w:val="22"/>
              </w:rPr>
            </w:pPr>
            <w:r>
              <w:rPr>
                <w:sz w:val="22"/>
              </w:rPr>
              <w:t>43</w:t>
            </w:r>
          </w:p>
        </w:tc>
        <w:tc>
          <w:tcPr>
            <w:tcW w:w="1332" w:type="dxa"/>
          </w:tcPr>
          <w:p w:rsidR="00000000" w:rsidRDefault="00000000">
            <w:pPr>
              <w:spacing w:before="60"/>
              <w:jc w:val="right"/>
              <w:rPr>
                <w:sz w:val="22"/>
              </w:rPr>
            </w:pPr>
            <w:r>
              <w:rPr>
                <w:sz w:val="22"/>
              </w:rPr>
              <w:t>37,7</w:t>
            </w:r>
          </w:p>
        </w:tc>
        <w:tc>
          <w:tcPr>
            <w:tcW w:w="1332" w:type="dxa"/>
          </w:tcPr>
          <w:p w:rsidR="00000000" w:rsidRDefault="00000000">
            <w:pPr>
              <w:spacing w:before="60"/>
              <w:jc w:val="right"/>
              <w:rPr>
                <w:sz w:val="22"/>
              </w:rPr>
            </w:pPr>
          </w:p>
        </w:tc>
      </w:tr>
      <w:tr w:rsidR="00000000">
        <w:tblPrEx>
          <w:tblCellMar>
            <w:top w:w="0" w:type="dxa"/>
            <w:bottom w:w="0" w:type="dxa"/>
          </w:tblCellMar>
        </w:tblPrEx>
        <w:tc>
          <w:tcPr>
            <w:tcW w:w="4167" w:type="dxa"/>
            <w:tcBorders>
              <w:top w:val="single" w:sz="4" w:space="0" w:color="auto"/>
              <w:bottom w:val="single" w:sz="4" w:space="0" w:color="auto"/>
            </w:tcBorders>
          </w:tcPr>
          <w:p w:rsidR="00000000" w:rsidRDefault="00000000">
            <w:pPr>
              <w:spacing w:before="60"/>
              <w:rPr>
                <w:sz w:val="22"/>
              </w:rPr>
            </w:pPr>
            <w:r>
              <w:rPr>
                <w:sz w:val="22"/>
              </w:rPr>
              <w:tab/>
              <w:t>TOTAL</w:t>
            </w:r>
          </w:p>
        </w:tc>
        <w:tc>
          <w:tcPr>
            <w:tcW w:w="1332" w:type="dxa"/>
            <w:tcBorders>
              <w:top w:val="single" w:sz="4" w:space="0" w:color="auto"/>
              <w:bottom w:val="single" w:sz="4" w:space="0" w:color="auto"/>
            </w:tcBorders>
          </w:tcPr>
          <w:p w:rsidR="00000000" w:rsidRDefault="00000000">
            <w:pPr>
              <w:spacing w:before="60"/>
              <w:jc w:val="right"/>
              <w:rPr>
                <w:sz w:val="22"/>
              </w:rPr>
            </w:pPr>
            <w:r>
              <w:rPr>
                <w:sz w:val="22"/>
              </w:rPr>
              <w:t>137</w:t>
            </w:r>
          </w:p>
        </w:tc>
        <w:tc>
          <w:tcPr>
            <w:tcW w:w="1332" w:type="dxa"/>
            <w:tcBorders>
              <w:top w:val="single" w:sz="4" w:space="0" w:color="auto"/>
              <w:bottom w:val="single" w:sz="4" w:space="0" w:color="auto"/>
            </w:tcBorders>
          </w:tcPr>
          <w:p w:rsidR="00000000" w:rsidRDefault="00000000">
            <w:pPr>
              <w:spacing w:before="60"/>
              <w:jc w:val="right"/>
              <w:rPr>
                <w:sz w:val="22"/>
              </w:rPr>
            </w:pPr>
            <w:r>
              <w:rPr>
                <w:sz w:val="22"/>
              </w:rPr>
              <w:t>64 574</w:t>
            </w:r>
          </w:p>
        </w:tc>
        <w:tc>
          <w:tcPr>
            <w:tcW w:w="1332" w:type="dxa"/>
            <w:tcBorders>
              <w:top w:val="single" w:sz="4" w:space="0" w:color="auto"/>
              <w:bottom w:val="single" w:sz="4" w:space="0" w:color="auto"/>
            </w:tcBorders>
          </w:tcPr>
          <w:p w:rsidR="00000000" w:rsidRDefault="00000000">
            <w:pPr>
              <w:spacing w:before="60"/>
              <w:ind w:right="170"/>
              <w:jc w:val="right"/>
              <w:rPr>
                <w:sz w:val="22"/>
              </w:rPr>
            </w:pPr>
            <w:r>
              <w:rPr>
                <w:sz w:val="22"/>
              </w:rPr>
              <w:t>34 723</w:t>
            </w:r>
          </w:p>
        </w:tc>
        <w:tc>
          <w:tcPr>
            <w:tcW w:w="1332" w:type="dxa"/>
            <w:tcBorders>
              <w:top w:val="single" w:sz="4" w:space="0" w:color="auto"/>
              <w:bottom w:val="single" w:sz="4" w:space="0" w:color="auto"/>
            </w:tcBorders>
          </w:tcPr>
          <w:p w:rsidR="00000000" w:rsidRDefault="00000000">
            <w:pPr>
              <w:spacing w:before="60"/>
              <w:jc w:val="right"/>
              <w:rPr>
                <w:sz w:val="22"/>
              </w:rPr>
            </w:pPr>
            <w:r>
              <w:rPr>
                <w:sz w:val="22"/>
              </w:rPr>
              <w:t>53,8</w:t>
            </w:r>
          </w:p>
        </w:tc>
      </w:tr>
    </w:tbl>
    <w:p w:rsidR="00000000" w:rsidRDefault="00000000">
      <w:pPr>
        <w:spacing w:after="240"/>
      </w:pPr>
    </w:p>
    <w:p w:rsidR="00000000" w:rsidRDefault="00000000">
      <w:pPr>
        <w:spacing w:after="240"/>
      </w:pPr>
      <w:r>
        <w:t>69.</w:t>
      </w:r>
      <w:r>
        <w:tab/>
        <w:t>Projet éducatif de l'Assemblée des ordinaires catholiques de Terre Sainte (AOCTS) : depuis cinq ans, l'AOCTS fait préparer par une commission un premier projet éducatif, qui a été étudié par les représentants des directeurs d'école, puis approuvé par l'Assemblée elle-même. Dans leur projet éducatif pour les écoles catholiques, les ordinaires catholiques ont dû tenir compte des aspects particuliers des trois pays qui forment la Terre Sainte. Mais ils insistent sur des principes communs :</w:t>
      </w:r>
    </w:p>
    <w:p w:rsidR="00000000" w:rsidRDefault="00000000">
      <w:pPr>
        <w:spacing w:after="240"/>
      </w:pPr>
      <w:r>
        <w:tab/>
        <w:t>a)</w:t>
      </w:r>
      <w:r>
        <w:tab/>
        <w:t xml:space="preserve">Développement de </w:t>
      </w:r>
      <w:r>
        <w:rPr>
          <w:u w:val="single"/>
        </w:rPr>
        <w:t>la personne</w:t>
      </w:r>
      <w:r>
        <w:t xml:space="preserve"> par une bonne formation humaine, scientifique et culturelle dans le but d'édifier la société;</w:t>
      </w:r>
    </w:p>
    <w:p w:rsidR="00000000" w:rsidRDefault="00000000">
      <w:pPr>
        <w:spacing w:after="240"/>
      </w:pPr>
      <w:r>
        <w:tab/>
        <w:t>b)</w:t>
      </w:r>
      <w:r>
        <w:tab/>
        <w:t xml:space="preserve">Éducation religieuse </w:t>
      </w:r>
      <w:r>
        <w:rPr>
          <w:u w:val="single"/>
        </w:rPr>
        <w:t>chrétienne</w:t>
      </w:r>
      <w:r>
        <w:t xml:space="preserve"> équilibrée en harmonisant foi et vie;</w:t>
      </w:r>
    </w:p>
    <w:p w:rsidR="00000000" w:rsidRDefault="00000000">
      <w:pPr>
        <w:spacing w:after="240"/>
      </w:pPr>
      <w:r>
        <w:tab/>
        <w:t>c)</w:t>
      </w:r>
      <w:r>
        <w:tab/>
        <w:t xml:space="preserve">Collaboration avec </w:t>
      </w:r>
      <w:r>
        <w:rPr>
          <w:u w:val="single"/>
        </w:rPr>
        <w:t>la famille</w:t>
      </w:r>
      <w:r>
        <w:t>, première responsable de l'éducation de l'enfant;</w:t>
      </w:r>
    </w:p>
    <w:p w:rsidR="00000000" w:rsidRDefault="00000000">
      <w:pPr>
        <w:spacing w:after="240"/>
      </w:pPr>
      <w:r>
        <w:tab/>
        <w:t>d)</w:t>
      </w:r>
      <w:r>
        <w:tab/>
        <w:t xml:space="preserve">Promotion du respect mutuel et de la collaboration dans cette </w:t>
      </w:r>
      <w:r>
        <w:rPr>
          <w:u w:val="single"/>
        </w:rPr>
        <w:t>société pluraliste</w:t>
      </w:r>
      <w:r>
        <w:t>;</w:t>
      </w:r>
    </w:p>
    <w:p w:rsidR="00000000" w:rsidRDefault="00000000">
      <w:pPr>
        <w:spacing w:after="240"/>
      </w:pPr>
      <w:r>
        <w:tab/>
        <w:t>e)</w:t>
      </w:r>
      <w:r>
        <w:tab/>
        <w:t xml:space="preserve">Formation de </w:t>
      </w:r>
      <w:r>
        <w:rPr>
          <w:u w:val="single"/>
        </w:rPr>
        <w:t>citoyens</w:t>
      </w:r>
      <w:r>
        <w:t xml:space="preserve"> responsables, conscients et loyaux.</w:t>
      </w:r>
    </w:p>
    <w:p w:rsidR="00000000" w:rsidRDefault="00000000">
      <w:pPr>
        <w:spacing w:after="240"/>
      </w:pPr>
      <w:r>
        <w:t>70.</w:t>
      </w:r>
      <w:r>
        <w:tab/>
      </w:r>
      <w:r>
        <w:rPr>
          <w:u w:val="single"/>
        </w:rPr>
        <w:t>Activité des bureaux nationaux des écoles catholiques</w:t>
      </w:r>
      <w:r>
        <w:t xml:space="preserve"> : En Israël, en Palestine et en Jordanie, ces bureaux ont organisé des sessions, des journées d'études et des rencontres pour les enseignants. C'est un moyen de connaissance réciproque, de sensibilisation sur la mission et le rôle de l'éducateur, de formation professionnelle et scientifique. D'autres activités sont à l'étude : on envisage des rencontres avec d'autres écoles, chrétiennes, musulmanes ou juives, dans le but de promouvoir la connaissance et le respect de l'autre.</w:t>
      </w:r>
    </w:p>
    <w:p w:rsidR="00000000" w:rsidRDefault="00000000">
      <w:pPr>
        <w:spacing w:after="240"/>
      </w:pPr>
      <w:r>
        <w:t>71.</w:t>
      </w:r>
      <w:r>
        <w:tab/>
      </w:r>
      <w:r>
        <w:rPr>
          <w:u w:val="single"/>
        </w:rPr>
        <w:t>Projets éducatifs particuliers</w:t>
      </w:r>
      <w:r>
        <w:t xml:space="preserve"> : Plusieurs écoles dirigées par des congrégations religieuses ont rédigé leur propre "projet éducatif" qui tient compte de l'esprit et du charisme de la famille religieuse. Notamment les "projets éducatifs" de la Custodie O.F.M. de Terre Sainte, des Frères des Écoles chrétiennes, des Religieuses de Nazareth, des Sœurs de Sainte-Dorothée qui insistent sur :</w:t>
      </w:r>
    </w:p>
    <w:p w:rsidR="00000000" w:rsidRDefault="00000000">
      <w:pPr>
        <w:spacing w:after="240"/>
      </w:pPr>
      <w:r>
        <w:tab/>
        <w:t>a)</w:t>
      </w:r>
      <w:r>
        <w:tab/>
        <w:t>Le travail fait en fidélité à l'Évangile;</w:t>
      </w:r>
    </w:p>
    <w:p w:rsidR="00000000" w:rsidRDefault="00000000">
      <w:pPr>
        <w:spacing w:after="240"/>
      </w:pPr>
      <w:r>
        <w:tab/>
        <w:t>b)</w:t>
      </w:r>
      <w:r>
        <w:tab/>
        <w:t>Le primat de la personne, sujet d'éducation;</w:t>
      </w:r>
    </w:p>
    <w:p w:rsidR="00000000" w:rsidRDefault="00000000">
      <w:pPr>
        <w:spacing w:after="240"/>
      </w:pPr>
      <w:r>
        <w:tab/>
        <w:t>c)</w:t>
      </w:r>
      <w:r>
        <w:tab/>
        <w:t>L'égalité de la personne (chrétien, musulman ou druze) à recevoir une même éducation et une même instruction;</w:t>
      </w:r>
    </w:p>
    <w:p w:rsidR="00000000" w:rsidRDefault="00000000">
      <w:pPr>
        <w:spacing w:after="240"/>
      </w:pPr>
      <w:r>
        <w:tab/>
        <w:t>d)</w:t>
      </w:r>
      <w:r>
        <w:tab/>
        <w:t>La prééminence des valeurs religieuses et morales : connaissance de sa propre reli</w:t>
      </w:r>
      <w:r>
        <w:softHyphen/>
        <w:t>gion, cohérence entre foi et vie, liberté, sens de la responsabilité, honnêteté, loyauté, courage de ses propres idées, générosité, sacrifice pour le bien de l'autre, paix, acceptation de la différence religieuse et de la diversité ethnique;</w:t>
      </w:r>
    </w:p>
    <w:p w:rsidR="00000000" w:rsidRDefault="00000000">
      <w:pPr>
        <w:spacing w:after="240"/>
      </w:pPr>
      <w:r>
        <w:tab/>
        <w:t>e)</w:t>
      </w:r>
      <w:r>
        <w:tab/>
        <w:t>La priorité du devoir éducatif de la famille.</w:t>
      </w:r>
    </w:p>
    <w:p w:rsidR="00000000" w:rsidRDefault="00000000">
      <w:pPr>
        <w:spacing w:after="240"/>
      </w:pPr>
      <w:r>
        <w:rPr>
          <w:u w:val="single"/>
        </w:rPr>
        <w:t>École et société pluraliste</w:t>
      </w:r>
    </w:p>
    <w:p w:rsidR="00000000" w:rsidRDefault="00000000">
      <w:pPr>
        <w:spacing w:after="240"/>
      </w:pPr>
      <w:r>
        <w:t>72.</w:t>
      </w:r>
      <w:r>
        <w:tab/>
        <w:t>L'Église catholique a fait un choix important : ses écoles doivent être ouvertes à tous. Le pluralisme dépend de la localisation de l'école elle-même, dans un milieu à majorité chrétienne ou musulmane, dans un milieu où plusieurs écoles catholiques se côtoient. En Israël, les écoles catholiques, à cause de l'enseignement en arabe, acceptent 35,6 % de musulmans, avec quelques juifs à l'École des Frères de Jaffa-Tel-Aviv (enseignement en français) et au "Prophet Elias College" de Ibillin (enseignement en arabe, hébreu, anglais). Dans les territoires de l'Autorité palestinienne, 53,8 % des élèves sont musulmans. À Gaza, où les chrétiens représentent 0,04 % de la popula</w:t>
      </w:r>
      <w:r>
        <w:softHyphen/>
        <w:t>tion, l'école catholique compte 1 132 élèves dont 86,6 % sont musulmans. En Jordanie, sur les 26 020 étudiants que comptent les écoles catholiques, 48,1 % sont musulmans.</w:t>
      </w:r>
    </w:p>
    <w:p w:rsidR="00000000" w:rsidRDefault="00000000">
      <w:pPr>
        <w:spacing w:after="240"/>
      </w:pPr>
      <w:r>
        <w:t>73.</w:t>
      </w:r>
      <w:r>
        <w:tab/>
        <w:t>Le motif principal de cette ouverture est de permettre aux élèves d'acquérir progressivement l'habitude de s'accepter différents, de connaître les divergences religieuses, de se parler et de s'estimer malgré une certaine opposition, de se considérer membres actifs de la même société, de s'habituer à cohabiter dans le respect et l'amour réciproques.</w:t>
      </w:r>
    </w:p>
    <w:p w:rsidR="00000000" w:rsidRDefault="00000000">
      <w:pPr>
        <w:spacing w:after="240"/>
      </w:pPr>
      <w:r>
        <w:t>74.</w:t>
      </w:r>
      <w:r>
        <w:tab/>
        <w:t>L'homme oriental sémite possède trois grandes valeurs : a) Allah, Adonai, Dieu : dimension religieuse de la vie; b) Al-malek, tribu, famille, clan : dimension sociale de la vie et c) Al-Watan, Eretz</w:t>
      </w:r>
      <w:r>
        <w:noBreakHyphen/>
        <w:t>Isrel, patrie : dimension politique de la vie. La vie de l'homme oriental s'identifie à la fois avec la religion, le social et la politique.</w:t>
      </w:r>
    </w:p>
    <w:p w:rsidR="00000000" w:rsidRDefault="00000000">
      <w:pPr>
        <w:spacing w:after="240"/>
      </w:pPr>
      <w:r>
        <w:t>75.</w:t>
      </w:r>
      <w:r>
        <w:tab/>
        <w:t>Depuis que l'Église catholique a travaillé pour inculturer la foi et s'inculturer, les nouvelles générations sont en train de redécouvrir un nouveau sens d'appartenance à la famille, à la patrie, à la religion. Autrefois, les Congrégations religieuses avaient adopté comme langue d'enseignement, dans les écoles de Terre Sainte, leur langue de provenance et non la langue du pays. Involontairement, elles opéraient le déraci</w:t>
      </w:r>
      <w:r>
        <w:softHyphen/>
        <w:t>nement des chrétiens en leur faisant croire qu'ils étaient étrangers chez eux et qu'ils étaient un peuple différent du musulman et du juif. Aujourd'hui, les ordinaires catholiques de Terre Sainte insistent sur le sens d'appartenance à transmettre aux nouvelles générations de jeunes chrétiens :</w:t>
      </w:r>
    </w:p>
    <w:p w:rsidR="00000000" w:rsidRDefault="00000000">
      <w:pPr>
        <w:spacing w:after="240"/>
      </w:pPr>
      <w:r>
        <w:tab/>
        <w:t>a)</w:t>
      </w:r>
      <w:r>
        <w:tab/>
        <w:t>Le chrétien doit être fier de sa culture arabo-chrétienne;</w:t>
      </w:r>
    </w:p>
    <w:p w:rsidR="00000000" w:rsidRDefault="00000000">
      <w:pPr>
        <w:spacing w:after="240"/>
      </w:pPr>
      <w:r>
        <w:tab/>
        <w:t>b)</w:t>
      </w:r>
      <w:r>
        <w:tab/>
        <w:t>Le chrétien est arabe/juif ou israélien/palestinien/jordanien;</w:t>
      </w:r>
    </w:p>
    <w:p w:rsidR="00000000" w:rsidRDefault="00000000">
      <w:pPr>
        <w:spacing w:after="240"/>
      </w:pPr>
      <w:r>
        <w:tab/>
        <w:t>c)</w:t>
      </w:r>
      <w:r>
        <w:tab/>
        <w:t>Le chrétien est un citoyen et non un étranger résidant;</w:t>
      </w:r>
    </w:p>
    <w:p w:rsidR="00000000" w:rsidRDefault="00000000">
      <w:pPr>
        <w:spacing w:after="240"/>
      </w:pPr>
      <w:r>
        <w:tab/>
        <w:t>d)</w:t>
      </w:r>
      <w:r>
        <w:tab/>
        <w:t>Le chrétien doit collaborer à construire la société et à conserver sa culture.</w:t>
      </w:r>
    </w:p>
    <w:p w:rsidR="00000000" w:rsidRDefault="00000000">
      <w:pPr>
        <w:spacing w:after="240"/>
      </w:pPr>
      <w:r>
        <w:rPr>
          <w:u w:val="single"/>
        </w:rPr>
        <w:t>Déclaration contre la discrimination</w:t>
      </w:r>
    </w:p>
    <w:p w:rsidR="00000000" w:rsidRDefault="00000000">
      <w:pPr>
        <w:spacing w:after="240"/>
      </w:pPr>
      <w:r>
        <w:t>76.</w:t>
      </w:r>
      <w:r>
        <w:tab/>
        <w:t>Un vif sens d'appartenance à la même patrie est le meilleur moyen pour combattre la discrimination. Les écoles catholiques se sont engagées à traduire cela dans la réalité actuelle en assurant l'éducation religieuse aussi aux musulmans; en partageant la joie des fêtes des uns et des autres; en visitant les lieux saints des uns et des autres; en participant à la souffrance de l'autre quel qu'il soit; en organisant des visites de découverte et d'échanges entre écoles chrétiennes et musulmanes ou juives; en participant aux compétitions culturelles ou sportives régionales; et en préparant tous ensemble, chrétiens, juifs, musulmans, druzes, des marches ou des manifestations pour la paix et l'entente entre les peuples de même origine sémite.</w:t>
      </w:r>
    </w:p>
    <w:p w:rsidR="00000000" w:rsidRDefault="00000000">
      <w:pPr>
        <w:spacing w:after="240"/>
        <w:rPr>
          <w:i/>
        </w:rPr>
      </w:pPr>
      <w:r>
        <w:rPr>
          <w:i/>
        </w:rPr>
        <w:t>La contribution du Conseil pontifical pour le dialogue interreligieux (CPDI)</w:t>
      </w:r>
    </w:p>
    <w:p w:rsidR="00000000" w:rsidRDefault="00000000">
      <w:pPr>
        <w:spacing w:after="240"/>
      </w:pPr>
      <w:r>
        <w:t>77.</w:t>
      </w:r>
      <w:r>
        <w:tab/>
        <w:t>L'activité du CPDI, destinée à favoriser les rencontres et les échanges entre les religions, les cultures et les ethnies, se manifeste par des messages à l'occasion des fêtes, par des colloques, par la création de comités permanents de contact, ainsi que par des visites et des prises de position.</w:t>
      </w:r>
    </w:p>
    <w:p w:rsidR="00000000" w:rsidRDefault="00000000">
      <w:pPr>
        <w:keepNext/>
        <w:spacing w:after="240"/>
        <w:ind w:right="-284"/>
        <w:jc w:val="center"/>
      </w:pPr>
      <w:r>
        <w:t>1.  Messages pour les grandes fêtes des autres religions</w:t>
      </w:r>
    </w:p>
    <w:p w:rsidR="00000000" w:rsidRDefault="00000000">
      <w:pPr>
        <w:keepNext/>
        <w:spacing w:after="240"/>
        <w:ind w:right="-284"/>
      </w:pPr>
      <w:r>
        <w:t>78.</w:t>
      </w:r>
      <w:r>
        <w:tab/>
        <w:t>Le message, non seulement témoigne aux croyants des autres religions de l'attitude positive à leur égard de l'organisme du Saint-Siège pour les relations avec eux, mais il donne aux chrétiens qui vivent avec eux l'occasion de rendre visite à leurs amis d'autres religions, resserrant les amitiés existantes et permettant d'en créer de nouvelles. En outre, il développe toujours un thème qui favorise la réflexion des premiers destinataires et des chrétiens. Y figure constamment, dans des formulations différentes, l'invitation au pardon, à la réconciliation, à l'acceptation mutuelle, à la collaboration, à rendre un témoignage commun devant ceux qui ne sont pas croyants.</w:t>
      </w:r>
    </w:p>
    <w:p w:rsidR="00000000" w:rsidRDefault="00000000">
      <w:pPr>
        <w:spacing w:after="240"/>
        <w:ind w:right="-284"/>
      </w:pPr>
      <w:r>
        <w:tab/>
        <w:t>a)</w:t>
      </w:r>
      <w:r>
        <w:tab/>
      </w:r>
      <w:r>
        <w:rPr>
          <w:i/>
        </w:rPr>
        <w:t>Message pour la fin du Ramadan</w:t>
      </w:r>
      <w:r>
        <w:t xml:space="preserve"> (</w:t>
      </w:r>
      <w:r>
        <w:rPr>
          <w:i/>
        </w:rPr>
        <w:t>'Id al-Fitr</w:t>
      </w:r>
      <w:r>
        <w:t xml:space="preserve">) : Cette année est la trentième année consécutive où ce dicastère envoie un message aux musulmans pour la fin du mois du Ramadan (mois de jeûne pour les musulmans, qui se conclut par la "Fête de la rupture du jeûne", </w:t>
      </w:r>
      <w:r>
        <w:rPr>
          <w:i/>
        </w:rPr>
        <w:t>'Id al</w:t>
      </w:r>
      <w:r>
        <w:rPr>
          <w:i/>
        </w:rPr>
        <w:noBreakHyphen/>
        <w:t>Fitr'</w:t>
      </w:r>
      <w:r>
        <w:t xml:space="preserve">), message signé par le Cardinal président du CPDI. Il est ici significatif de relever le message de 1995, </w:t>
      </w:r>
      <w:r>
        <w:rPr>
          <w:i/>
        </w:rPr>
        <w:t>Chrétiens et musulmans : au-delà de la tolérance</w:t>
      </w:r>
      <w:r>
        <w:t xml:space="preserve"> (voir, au secrétariat, l'annexe 1).</w:t>
      </w:r>
    </w:p>
    <w:p w:rsidR="00000000" w:rsidRDefault="00000000">
      <w:pPr>
        <w:spacing w:after="240"/>
        <w:ind w:right="-284"/>
      </w:pPr>
      <w:r>
        <w:tab/>
        <w:t>b)</w:t>
      </w:r>
      <w:r>
        <w:tab/>
      </w:r>
      <w:r>
        <w:rPr>
          <w:i/>
        </w:rPr>
        <w:t>Message aux Hindous</w:t>
      </w:r>
      <w:r>
        <w:t xml:space="preserve"> : Ce message est envoyé aux Hindous à l'occasion de la fête de </w:t>
      </w:r>
      <w:r>
        <w:rPr>
          <w:i/>
        </w:rPr>
        <w:t>Dimali</w:t>
      </w:r>
      <w:r>
        <w:t>; le thème de celui de 1996 a été : "Aller au-delà de la tolérance" (voir, au secrétariat, l'annexe  2).</w:t>
      </w:r>
    </w:p>
    <w:p w:rsidR="00000000" w:rsidRDefault="00000000">
      <w:pPr>
        <w:spacing w:after="240"/>
        <w:ind w:right="-284"/>
      </w:pPr>
      <w:r>
        <w:tab/>
        <w:t>c)</w:t>
      </w:r>
      <w:r>
        <w:tab/>
      </w:r>
      <w:r>
        <w:rPr>
          <w:i/>
        </w:rPr>
        <w:t>Message aux Bouddhistes</w:t>
      </w:r>
      <w:r>
        <w:t xml:space="preserve"> : On l'envoie pour la fête du </w:t>
      </w:r>
      <w:r>
        <w:rPr>
          <w:i/>
        </w:rPr>
        <w:t>Vesakh</w:t>
      </w:r>
      <w:r>
        <w:t>. Le thème du dernier message a été la tolérance et le respect des différences (voir, au secrétariat, l'annexe 3).</w:t>
      </w:r>
    </w:p>
    <w:p w:rsidR="00000000" w:rsidRDefault="00000000">
      <w:pPr>
        <w:spacing w:after="240"/>
        <w:ind w:right="-284"/>
        <w:jc w:val="center"/>
      </w:pPr>
      <w:r>
        <w:t>2.  Colloques</w:t>
      </w:r>
    </w:p>
    <w:p w:rsidR="00000000" w:rsidRDefault="00000000">
      <w:pPr>
        <w:spacing w:after="240"/>
        <w:ind w:right="-284"/>
      </w:pPr>
      <w:r>
        <w:t>79.</w:t>
      </w:r>
      <w:r>
        <w:tab/>
        <w:t>Les colloques sont des moments importants du dialogue interreligieux et en même temps des moyens de rencontre, de connaissance mutuelle, d'amitié et de partage.</w:t>
      </w:r>
    </w:p>
    <w:p w:rsidR="00000000" w:rsidRDefault="00000000">
      <w:pPr>
        <w:spacing w:after="240"/>
        <w:ind w:right="-284"/>
      </w:pPr>
      <w:r>
        <w:tab/>
        <w:t>a)</w:t>
      </w:r>
      <w:r>
        <w:tab/>
        <w:t xml:space="preserve">La </w:t>
      </w:r>
      <w:r>
        <w:rPr>
          <w:i/>
        </w:rPr>
        <w:t>Royal Academy for Islamic Civilization Research - Al Alhaf Foundation</w:t>
      </w:r>
      <w:r>
        <w:t xml:space="preserve"> (Amman, Jordanie) est un des partenaires importants et assidus à ce niveau. L'un des cinq colloques tenus avec ses membres traitait du thème du nationalisme : "Nationalism today: problems and challenges" (Amman, 18-20 janvier 1994). Les participants ont examiné le thème du point de vue chrétien et du point de vue musulman, dans l'histoire et dans le monde actuel. Le communiqué final distingue entre l'amour naturel et sain pour la patrie et "a destructive, chauvinist nationalism, which seeks to exclude, demean, and subjugate those who do not belong to one's nation". D'après le christianisme et l'islam, "in the sight of God no nation or race or people is superior to any other. The human person before God will be judged according to faith and obedience". Après avoir redit les valeurs positives d'un sain nationalisme, les chrétiens et les musulmans sont appelés "to condemn and oppose turning nationalistic impulses into tools for dominating or destroying other nations or peoples, as can be seen to be happening in various regions of the world today".</w:t>
      </w:r>
    </w:p>
    <w:p w:rsidR="00000000" w:rsidRDefault="00000000">
      <w:pPr>
        <w:spacing w:after="240"/>
        <w:ind w:right="-284"/>
      </w:pPr>
      <w:r>
        <w:tab/>
        <w:t>b)</w:t>
      </w:r>
      <w:r>
        <w:tab/>
        <w:t xml:space="preserve">La </w:t>
      </w:r>
      <w:r>
        <w:rPr>
          <w:i/>
        </w:rPr>
        <w:t>World Islamic Call Society</w:t>
      </w:r>
      <w:r>
        <w:t xml:space="preserve"> (Tripoli, Libye) est un autre interlocuteur du dicastère.</w:t>
      </w:r>
    </w:p>
    <w:p w:rsidR="00000000" w:rsidRDefault="00000000">
      <w:pPr>
        <w:spacing w:after="240"/>
        <w:ind w:left="-142" w:right="-284"/>
      </w:pPr>
      <w:r>
        <w:tab/>
        <w:t>c)</w:t>
      </w:r>
      <w:r>
        <w:tab/>
        <w:t xml:space="preserve">Un séminaire sur </w:t>
      </w:r>
      <w:r>
        <w:rPr>
          <w:i/>
        </w:rPr>
        <w:t>The Media and Presentation of Religion</w:t>
      </w:r>
      <w:r>
        <w:t xml:space="preserve"> a eu lieu en octobre 1993 à Tripoli (voir l'annexe 4). Cette initiative a eu une suite : </w:t>
      </w:r>
      <w:r>
        <w:rPr>
          <w:i/>
        </w:rPr>
        <w:t>Workshop on "Religion and the media"</w:t>
      </w:r>
      <w:r>
        <w:t xml:space="preserve">, qui a eu lieu à Vienne en octobre 1994. Il est inutile d'insister sur l'influence des moyens de communication sociale sur l'image de l'autre ou des autres religions. La déclaration finale est significative à ce sujet (voir l'annexe 5). Un colloque a été tenu à Pattaya (en Thaïlande) du 1er au 5 août 1994, sur le thème </w:t>
      </w:r>
      <w:r>
        <w:rPr>
          <w:i/>
        </w:rPr>
        <w:t>Harmony among believers of the Living Faiths</w:t>
      </w:r>
      <w:r>
        <w:t xml:space="preserve">. </w:t>
      </w:r>
      <w:r>
        <w:rPr>
          <w:i/>
        </w:rPr>
        <w:t>Christians and Muslims in S.E. Asia</w:t>
      </w:r>
      <w:r>
        <w:t xml:space="preserve"> (voir l'annexe 6).</w:t>
      </w:r>
    </w:p>
    <w:p w:rsidR="00000000" w:rsidRDefault="00000000">
      <w:pPr>
        <w:spacing w:after="240"/>
        <w:ind w:left="-142" w:right="-284"/>
        <w:jc w:val="center"/>
      </w:pPr>
      <w:r>
        <w:t>3.  Comités mixtes avec les organisations et les instituts islamiques internationaux</w:t>
      </w:r>
    </w:p>
    <w:p w:rsidR="00000000" w:rsidRDefault="00000000">
      <w:pPr>
        <w:spacing w:after="240"/>
        <w:ind w:left="-142" w:right="-284"/>
      </w:pPr>
      <w:r>
        <w:t>80.</w:t>
      </w:r>
      <w:r>
        <w:tab/>
        <w:t xml:space="preserve">En juin 1995, un </w:t>
      </w:r>
      <w:r>
        <w:rPr>
          <w:i/>
        </w:rPr>
        <w:t xml:space="preserve">Comité de liaison islamo-catholique </w:t>
      </w:r>
      <w:r>
        <w:t>a été créé. Cette initiative a pour but de favoriser le dialogue sur des thèmes d'intérêt général, mais aussi d'échanger sur la situation des chrétiens et des musulmans en difficulté, respectivement dans les pays à majorité chrétienne et à majorité musulmane. Le Comité se réunit une fois par an et, si c'est nécessaire, plusieurs fois. Un autre Comité a été créé entre le CPDI et l'Institut le plus important du monde islamique sunnite, Al-Azhar. Mais les statuts restent à déterminer.</w:t>
      </w:r>
    </w:p>
    <w:p w:rsidR="00000000" w:rsidRDefault="00000000">
      <w:pPr>
        <w:spacing w:after="240"/>
        <w:ind w:left="-142" w:right="-284"/>
        <w:jc w:val="center"/>
      </w:pPr>
      <w:r>
        <w:t>4.  Prises de position</w:t>
      </w:r>
    </w:p>
    <w:p w:rsidR="00000000" w:rsidRDefault="00000000">
      <w:pPr>
        <w:spacing w:after="240"/>
        <w:ind w:left="-142" w:right="-284"/>
      </w:pPr>
      <w:r>
        <w:t>81.</w:t>
      </w:r>
      <w:r>
        <w:tab/>
        <w:t>Vu la recrudescence de la violence de la part des islamistes, surtout quand il s'agit de violences exercées à l'encontre de chrétiens, on en arrive facilement à amalgamer la violence à l'Islam, et à favoriser ainsi des généralisations injustes et de nourrir des ressentiments et des rejets à l'égard des musulmans. Dans l'interview qu'il a donnée à Radio-Vatican, le 27 mai 1996, après l'assassinat des moines trappistes en Algérie (voir l'annexe 7), le Cardinal Arinze a dit : "Nous sommes certains que la majorité des musulmans est en accord avec ce que le Pape a dit lors de sa visite en Tunisie : 'Personne ne peut tuer au nom de Dieu, personne ne peut accepter de donner la mort à son frère'. Nous savons que de nombreux musulmans ont déjà exprimé leur ferme refus de donner à la violence une interprétation religieuse ou, pire encore, une justification au nom de la religion".</w:t>
      </w:r>
    </w:p>
    <w:p w:rsidR="00000000" w:rsidRDefault="00000000">
      <w:pPr>
        <w:spacing w:after="240"/>
        <w:ind w:left="-142" w:right="-284"/>
        <w:rPr>
          <w:i/>
        </w:rPr>
      </w:pPr>
      <w:r>
        <w:rPr>
          <w:i/>
        </w:rPr>
        <w:t>La contribution du Conseil pontifical pour la pastorale des migrants et des personnes en déplacement</w:t>
      </w:r>
    </w:p>
    <w:p w:rsidR="00000000" w:rsidRDefault="00000000">
      <w:pPr>
        <w:spacing w:after="240"/>
        <w:ind w:left="-142" w:right="-284"/>
      </w:pPr>
      <w:r>
        <w:t>82.</w:t>
      </w:r>
      <w:r>
        <w:tab/>
        <w:t>La contribution du Conseil pontifical à l'élimination de toutes les formes de discrimination raciale, aux sens de la Convention, consiste dans l'effort qu'il mène pour encourager les structures ecclésiastiques, et aussi civiles, à s'engager dans l'élimination à la racine des causes qui provoquent le départ de millions de réfugiés, effort spécialement manifesté par des déclarations et des programmes d'action conçus dans le cadre de rencontres internationales organisées par ce Conseil, comme :</w:t>
      </w:r>
    </w:p>
    <w:p w:rsidR="00000000" w:rsidRDefault="00000000">
      <w:pPr>
        <w:spacing w:after="240"/>
        <w:ind w:left="-142" w:right="-284"/>
      </w:pPr>
      <w:r>
        <w:tab/>
        <w:t>a)</w:t>
      </w:r>
      <w:r>
        <w:tab/>
        <w:t>Pour un chemin de solidarité : séminaire sur les réfugiés (Université pontificale grégorienne, 29 avril 1993);</w:t>
      </w:r>
    </w:p>
    <w:p w:rsidR="00000000" w:rsidRDefault="00000000">
      <w:pPr>
        <w:spacing w:after="240"/>
        <w:ind w:left="-142" w:right="-284"/>
      </w:pPr>
      <w:r>
        <w:tab/>
        <w:t>b)</w:t>
      </w:r>
      <w:r>
        <w:tab/>
        <w:t>Séminaire sur les migrants illégaux : appel au primat de la charité (Munich, 29 septembre - 1er octobre 1996);</w:t>
      </w:r>
    </w:p>
    <w:p w:rsidR="00000000" w:rsidRDefault="00000000">
      <w:pPr>
        <w:spacing w:after="240"/>
        <w:ind w:left="-142" w:right="-284"/>
      </w:pPr>
      <w:r>
        <w:tab/>
        <w:t>c)</w:t>
      </w:r>
      <w:r>
        <w:tab/>
        <w:t>Deux consultations sur la pastorale des réfugiés en Afrique (Zambie, 1993, et Côte d'Ivoire, 1994);</w:t>
      </w:r>
    </w:p>
    <w:p w:rsidR="00000000" w:rsidRDefault="00000000">
      <w:pPr>
        <w:spacing w:after="240"/>
        <w:ind w:left="-142" w:right="-284"/>
      </w:pPr>
      <w:r>
        <w:tab/>
        <w:t>d)</w:t>
      </w:r>
      <w:r>
        <w:tab/>
        <w:t>Deux consultations sur la pastorale des migrants et des réfugiés en Asie (Philippines, 1992, 1996).</w:t>
      </w:r>
    </w:p>
    <w:p w:rsidR="00000000" w:rsidRDefault="00000000">
      <w:pPr>
        <w:spacing w:after="240"/>
      </w:pPr>
      <w:r>
        <w:t>83.</w:t>
      </w:r>
      <w:r>
        <w:tab/>
        <w:t>Un document de base, élaboré par le Conseil pontifical en commun avec le Conseil pontifical "Cor unum", s'intitule : "Les réfugiés, un défi à la solidarité" (1992). Déjà commenté au niveau des Nations Unies et largement diffusé, ce document exprime la sollicitude de l'Église pour les groupes ethniques persécutés, pour les victimes d'abus de pouvoir. Il insiste sur la responsabilité qu'a chaque pays "de respecter et de faire respecter les droits du réfugié de la même façon qu'il garantit les droits de ses concitoyens".</w:t>
      </w:r>
    </w:p>
    <w:p w:rsidR="00000000" w:rsidRDefault="00000000">
      <w:pPr>
        <w:spacing w:after="240"/>
      </w:pPr>
      <w:r>
        <w:t>84.</w:t>
      </w:r>
      <w:r>
        <w:tab/>
        <w:t xml:space="preserve">Parlant des déséquilibres du monde contemporain, il affirme : "L'Église offre son amour et son assistance à tous les réfugiés sans distinction de religion et de race. Elle respecte en chacun d'eux l'inaliénable dignité de la personne humaine créée à l'image de Dieu. Les chrétiens [...] doivent démontrer qu'en mettant à la première place la dignité de la personne humaine avec toutes ses exigences, les obstacles créés par l'injustice commenceront à tomber". </w:t>
      </w:r>
    </w:p>
    <w:p w:rsidR="00000000" w:rsidRDefault="00000000">
      <w:pPr>
        <w:spacing w:after="240"/>
      </w:pPr>
      <w:r>
        <w:t>85.</w:t>
      </w:r>
      <w:r>
        <w:tab/>
        <w:t>Évoquant la responsabilité première de l'Église locale à l'égard des réfugiés, le Conseil déclare : "Celle-ci est appelée à incarner les exigences de l'Évangile, en allant à leur rencontre sans distinctions, au moment où ils en ont besoin et où ils sont seuls. Sa tâche revêt différentes formes : contact personnel, défense des droits des individus et des groupes, dénonciation des injustices qui sont à la racine du mal, [...] éducation contre la xénophobie..." .</w:t>
      </w:r>
    </w:p>
    <w:p w:rsidR="00000000" w:rsidRDefault="00000000">
      <w:pPr>
        <w:spacing w:after="240"/>
      </w:pPr>
      <w:r>
        <w:t>86.</w:t>
      </w:r>
      <w:r>
        <w:tab/>
        <w:t>Le Conseil a cherché à promouvoir la modification de politiques discriminatoires constatées également à l'intérieur de l'Union européenne, à l'occasion des conseils des Ministres européens pour les migrations; dans la dernière réunion, tenue à Varsovie du 16 au 18 juin 1996, par exemple, ce Conseil a retenu la suggestion du groupe sur les politiques migratoires "que les États examinent leur législation nationale pour supprimer les dispositions discriminatoires".</w:t>
      </w:r>
    </w:p>
    <w:p w:rsidR="00000000" w:rsidRDefault="00000000">
      <w:pPr>
        <w:spacing w:after="240"/>
      </w:pPr>
      <w:r>
        <w:t>87.</w:t>
      </w:r>
      <w:r>
        <w:tab/>
        <w:t>La pastorale des Gitans est un autre domaine dans lequel le Conseil s'emploie à inciter la société à surmonter les sentiments de discrimination envers des frères différents (réunion à Rome, 6-8 juin 1995). Le Président, S.E. Mgr Cheli, à l'occasion du IVe Congrès international sur la pastorale des Gitans, a déclaré : "L'Église n'a pas une pastorale spécifique pour les pauvres. Elle a, par contre, une pastorale spécifique pour les personnes qui appartiennent à des ethnies, des langues et des cultures différentes, auxquelles elle reconnaît non seulement le droit d'exister, mais encore le droit à un espace vital et au respect à l'intérieur de la société civile et de la société religieuse. Et c'est là notamment la raison d'être du Conseil pontifical pour la pastorale des migrants et des personnes en déplacement, parmi lesquels sont compris les Gitans".</w:t>
      </w:r>
    </w:p>
    <w:p w:rsidR="00000000" w:rsidRDefault="00000000">
      <w:pPr>
        <w:spacing w:after="240"/>
        <w:rPr>
          <w:b/>
          <w:i/>
        </w:rPr>
      </w:pPr>
      <w:r>
        <w:rPr>
          <w:b/>
          <w:i/>
        </w:rPr>
        <w:t>Alinéa C.  Information</w:t>
      </w:r>
    </w:p>
    <w:p w:rsidR="00000000" w:rsidRDefault="00000000">
      <w:pPr>
        <w:spacing w:after="240"/>
        <w:rPr>
          <w:i/>
        </w:rPr>
      </w:pPr>
      <w:r>
        <w:rPr>
          <w:i/>
        </w:rPr>
        <w:t>Radio-Vatican</w:t>
      </w:r>
    </w:p>
    <w:p w:rsidR="00000000" w:rsidRDefault="00000000">
      <w:pPr>
        <w:spacing w:after="240"/>
      </w:pPr>
      <w:r>
        <w:t>88.</w:t>
      </w:r>
      <w:r>
        <w:tab/>
        <w:t>Radio-Vatican (année de fondation 1931; horaire quotidien d'émissions : 54 h 50' ; réseaux de diffusion : 5; langues utilisées régulièrement : 37) garde une attention constante aux thèmes qui font l'objet de la Convention, traités sous divers aspects et en différentes occasions, surtout lorsque sont présentés les documents et les interventions du Saint-Père (messages pour la Journée mondiale de la paix, discours au corps diplomatique et aux organisations internationales, etc.). Mais le thème de la discrimination raciale a également été traité directement par des informations, des reportages et des entretiens.</w:t>
      </w:r>
    </w:p>
    <w:p w:rsidR="00000000" w:rsidRDefault="00000000">
      <w:pPr>
        <w:spacing w:after="240"/>
      </w:pPr>
      <w:r>
        <w:t>89.</w:t>
      </w:r>
      <w:r>
        <w:tab/>
        <w:t xml:space="preserve">On trouvera ci-dessous une liste d'interventions au cours desquelles le thème a été abordé dans l'édition du </w:t>
      </w:r>
      <w:r>
        <w:rPr>
          <w:i/>
        </w:rPr>
        <w:t>Radiogiornale</w:t>
      </w:r>
      <w:r>
        <w:t xml:space="preserve"> de 14 heures. Cette édition est la principale et la plus complète du point de vue de l'information, et elle fait l'objet de la publication d'un bulletin écrit. Mis à part l'aspect plus spécifiquement informatif, il y a d'autres manières dont Radio-Vatican traite le sujet : par exemple, le programme </w:t>
      </w:r>
      <w:r>
        <w:rPr>
          <w:i/>
        </w:rPr>
        <w:t>Orizzonti cristiani</w:t>
      </w:r>
      <w:r>
        <w:t xml:space="preserve"> (programme culturel et éducatif) a prévu en 1997 un cycle de dix émissions sur le problème de la discrimination tel qu'il apparaît dans le cinéma contemporain. Sur la question particulière de l'antisémitisme et de sa suppression, on peut rappeler aussi de nombreuses interventions dans les programmes en langues allemande et française, ainsi que sur les questions qui concernent les travailleurs immigrés et les discriminations dont ils sont l'objet.</w:t>
      </w:r>
    </w:p>
    <w:p w:rsidR="00000000" w:rsidRDefault="00000000">
      <w:pPr>
        <w:spacing w:after="240"/>
        <w:jc w:val="center"/>
      </w:pPr>
      <w:r>
        <w:br w:type="page"/>
        <w:t xml:space="preserve">INFORMATIONS TRANSMISES PAR LE </w:t>
      </w:r>
      <w:r>
        <w:rPr>
          <w:i/>
        </w:rPr>
        <w:t>RADIOGIORNALE</w:t>
      </w:r>
      <w:r>
        <w:t xml:space="preserve"> DE 14 HEURES CONCERNANT LA DISCRIMINATION RACIALE</w:t>
      </w:r>
    </w:p>
    <w:p w:rsidR="00000000" w:rsidRDefault="00000000">
      <w:pPr>
        <w:spacing w:after="240"/>
      </w:pPr>
      <w:r>
        <w:t>90.</w:t>
      </w:r>
      <w:r>
        <w:tab/>
        <w:t>La recherche a été faite à partir des termes "racisme", "antisémitisme" et "intolérance".</w:t>
      </w:r>
    </w:p>
    <w:p w:rsidR="00000000" w:rsidRDefault="00000000">
      <w:pPr>
        <w:spacing w:after="240"/>
        <w:jc w:val="center"/>
        <w:rPr>
          <w:b/>
          <w:i/>
        </w:rPr>
      </w:pPr>
      <w:r>
        <w:rPr>
          <w:b/>
          <w:i/>
        </w:rPr>
        <w:t>Année 1993</w:t>
      </w:r>
    </w:p>
    <w:p w:rsidR="00000000" w:rsidRDefault="00000000">
      <w:pPr>
        <w:tabs>
          <w:tab w:val="left" w:pos="426"/>
        </w:tabs>
        <w:spacing w:after="240"/>
        <w:ind w:left="1418" w:hanging="1418"/>
      </w:pPr>
      <w:r>
        <w:t xml:space="preserve"> 1er janvier</w:t>
      </w:r>
      <w:r>
        <w:tab/>
        <w:t>Année internationale des droits des populations autochtones</w:t>
      </w:r>
    </w:p>
    <w:p w:rsidR="00000000" w:rsidRDefault="00000000">
      <w:pPr>
        <w:tabs>
          <w:tab w:val="left" w:pos="426"/>
          <w:tab w:val="left" w:pos="1418"/>
        </w:tabs>
        <w:spacing w:after="240"/>
        <w:ind w:left="1418" w:hanging="1418"/>
      </w:pPr>
      <w:r>
        <w:t xml:space="preserve"> 3</w:t>
      </w:r>
      <w:r>
        <w:tab/>
        <w:t>"</w:t>
      </w:r>
      <w:r>
        <w:tab/>
        <w:t>Chaîne humaine à Bonn contre l'antisémitisme et la xénophobie</w:t>
      </w:r>
    </w:p>
    <w:p w:rsidR="00000000" w:rsidRDefault="00000000">
      <w:pPr>
        <w:tabs>
          <w:tab w:val="left" w:pos="426"/>
          <w:tab w:val="left" w:pos="1418"/>
        </w:tabs>
        <w:spacing w:after="240"/>
        <w:ind w:left="1418" w:hanging="1418"/>
      </w:pPr>
      <w:r>
        <w:t xml:space="preserve"> 9</w:t>
      </w:r>
      <w:r>
        <w:tab/>
        <w:t>"</w:t>
      </w:r>
      <w:r>
        <w:tab/>
        <w:t>Message de la Conférence épiscopale italienne à l'occasion de la journée annuelle pour le développement du dialogue judéo-chrétien</w:t>
      </w:r>
    </w:p>
    <w:p w:rsidR="00000000" w:rsidRDefault="00000000">
      <w:pPr>
        <w:tabs>
          <w:tab w:val="left" w:pos="426"/>
          <w:tab w:val="left" w:pos="1418"/>
        </w:tabs>
        <w:spacing w:after="240"/>
        <w:ind w:left="1418" w:hanging="1418"/>
      </w:pPr>
      <w:r>
        <w:t>10</w:t>
      </w:r>
      <w:r>
        <w:tab/>
        <w:t>"</w:t>
      </w:r>
      <w:r>
        <w:tab/>
        <w:t>Compte rendu de l'homélie de la Messe pour la paix dans l'ex-Yougoslavie célébrée par le Pape à Assise</w:t>
      </w:r>
    </w:p>
    <w:p w:rsidR="00000000" w:rsidRDefault="00000000">
      <w:pPr>
        <w:tabs>
          <w:tab w:val="left" w:pos="426"/>
          <w:tab w:val="left" w:pos="1418"/>
        </w:tabs>
        <w:spacing w:after="240"/>
        <w:ind w:left="1418" w:hanging="1418"/>
      </w:pPr>
      <w:r>
        <w:t>14</w:t>
      </w:r>
      <w:r>
        <w:tab/>
        <w:t>"</w:t>
      </w:r>
      <w:r>
        <w:tab/>
        <w:t>Conférence du Cardinal Willebrands sur le dialogue judéo-chrétien</w:t>
      </w:r>
    </w:p>
    <w:p w:rsidR="00000000" w:rsidRDefault="00000000">
      <w:pPr>
        <w:tabs>
          <w:tab w:val="left" w:pos="426"/>
          <w:tab w:val="left" w:pos="1418"/>
        </w:tabs>
        <w:spacing w:after="240"/>
        <w:ind w:left="1418" w:hanging="1418"/>
      </w:pPr>
      <w:r>
        <w:t>18</w:t>
      </w:r>
      <w:r>
        <w:tab/>
        <w:t>"</w:t>
      </w:r>
      <w:r>
        <w:tab/>
        <w:t>Manifestations populaires en Allemagne contre le racisme</w:t>
      </w:r>
    </w:p>
    <w:p w:rsidR="00000000" w:rsidRDefault="00000000">
      <w:pPr>
        <w:tabs>
          <w:tab w:val="left" w:pos="426"/>
          <w:tab w:val="left" w:pos="1418"/>
        </w:tabs>
        <w:spacing w:after="240"/>
        <w:ind w:left="1418" w:hanging="1418"/>
      </w:pPr>
      <w:r>
        <w:t>24</w:t>
      </w:r>
      <w:r>
        <w:tab/>
        <w:t>"</w:t>
      </w:r>
      <w:r>
        <w:tab/>
        <w:t>Manifestations à Vienne contre le racisme</w:t>
      </w:r>
    </w:p>
    <w:p w:rsidR="00000000" w:rsidRDefault="00000000">
      <w:pPr>
        <w:tabs>
          <w:tab w:val="left" w:pos="426"/>
          <w:tab w:val="left" w:pos="1418"/>
        </w:tabs>
        <w:spacing w:after="240"/>
        <w:ind w:left="1418" w:hanging="1418"/>
      </w:pPr>
      <w:r>
        <w:t xml:space="preserve"> 3  février</w:t>
      </w:r>
      <w:r>
        <w:tab/>
        <w:t>Campagne d</w:t>
      </w:r>
      <w:r>
        <w:rPr>
          <w:i/>
        </w:rPr>
        <w:t>'Amnesty international</w:t>
      </w:r>
      <w:r>
        <w:t xml:space="preserve"> contre le racisme</w:t>
      </w:r>
    </w:p>
    <w:p w:rsidR="00000000" w:rsidRDefault="00000000">
      <w:pPr>
        <w:tabs>
          <w:tab w:val="left" w:pos="426"/>
          <w:tab w:val="left" w:pos="1418"/>
        </w:tabs>
        <w:spacing w:after="240"/>
        <w:ind w:left="1418" w:hanging="1418"/>
      </w:pPr>
      <w:r>
        <w:t xml:space="preserve"> 5</w:t>
      </w:r>
      <w:r>
        <w:tab/>
        <w:t>"</w:t>
      </w:r>
      <w:r>
        <w:tab/>
        <w:t>Présentation d'un plan d'action européen contre le racisme au Conseil de l'Europe</w:t>
      </w:r>
    </w:p>
    <w:p w:rsidR="00000000" w:rsidRDefault="00000000">
      <w:pPr>
        <w:tabs>
          <w:tab w:val="left" w:pos="426"/>
          <w:tab w:val="left" w:pos="1418"/>
        </w:tabs>
        <w:spacing w:after="240"/>
        <w:ind w:left="1418" w:hanging="1418"/>
      </w:pPr>
      <w:r>
        <w:t>17</w:t>
      </w:r>
      <w:r>
        <w:tab/>
        <w:t>"</w:t>
      </w:r>
      <w:r>
        <w:tab/>
        <w:t xml:space="preserve">Numéro spécial sur le racisme de la revue </w:t>
      </w:r>
      <w:r>
        <w:rPr>
          <w:i/>
        </w:rPr>
        <w:t>Popoli e missioni</w:t>
      </w:r>
    </w:p>
    <w:p w:rsidR="00000000" w:rsidRDefault="00000000">
      <w:pPr>
        <w:tabs>
          <w:tab w:val="left" w:pos="426"/>
          <w:tab w:val="left" w:pos="1418"/>
        </w:tabs>
        <w:spacing w:after="240"/>
        <w:ind w:left="1418" w:hanging="1418"/>
      </w:pPr>
      <w:r>
        <w:t>28</w:t>
      </w:r>
      <w:r>
        <w:tab/>
        <w:t>"</w:t>
      </w:r>
      <w:r>
        <w:tab/>
        <w:t>Défilé aux flambeaux à Rome contre le racisme organisé par des syndicalistes européens</w:t>
      </w:r>
    </w:p>
    <w:p w:rsidR="00000000" w:rsidRDefault="00000000">
      <w:pPr>
        <w:tabs>
          <w:tab w:val="left" w:pos="426"/>
          <w:tab w:val="left" w:pos="1418"/>
        </w:tabs>
        <w:spacing w:after="240"/>
        <w:ind w:left="1418" w:hanging="1418"/>
      </w:pPr>
      <w:r>
        <w:t>15  mars</w:t>
      </w:r>
      <w:r>
        <w:tab/>
        <w:t>Le forum européen des migrants</w:t>
      </w:r>
    </w:p>
    <w:p w:rsidR="00000000" w:rsidRDefault="00000000">
      <w:pPr>
        <w:tabs>
          <w:tab w:val="left" w:pos="426"/>
          <w:tab w:val="left" w:pos="1418"/>
        </w:tabs>
        <w:spacing w:after="240"/>
        <w:ind w:left="1418" w:hanging="1418"/>
      </w:pPr>
      <w:r>
        <w:t>21</w:t>
      </w:r>
      <w:r>
        <w:tab/>
        <w:t>"</w:t>
      </w:r>
      <w:r>
        <w:tab/>
        <w:t>Journée internationale contre le racisme et la discrimination raciale</w:t>
      </w:r>
    </w:p>
    <w:p w:rsidR="00000000" w:rsidRDefault="00000000">
      <w:pPr>
        <w:tabs>
          <w:tab w:val="left" w:pos="426"/>
          <w:tab w:val="left" w:pos="1418"/>
        </w:tabs>
        <w:spacing w:after="240"/>
        <w:ind w:left="1418" w:hanging="1418"/>
      </w:pPr>
      <w:r>
        <w:t>21</w:t>
      </w:r>
      <w:r>
        <w:tab/>
        <w:t>"</w:t>
      </w:r>
      <w:r>
        <w:tab/>
        <w:t>Manifestations en Belgique à l'occasion de la Journée internationale contre le racisme</w:t>
      </w:r>
    </w:p>
    <w:p w:rsidR="00000000" w:rsidRDefault="00000000">
      <w:pPr>
        <w:tabs>
          <w:tab w:val="left" w:pos="426"/>
          <w:tab w:val="left" w:pos="1418"/>
        </w:tabs>
        <w:spacing w:after="240"/>
        <w:ind w:left="1418" w:hanging="1418"/>
      </w:pPr>
      <w:r>
        <w:t>25</w:t>
      </w:r>
      <w:r>
        <w:tab/>
        <w:t>"</w:t>
      </w:r>
      <w:r>
        <w:tab/>
        <w:t>La lutte contre le racisme, nouvelle matière enseignée dans les écoles australiennes</w:t>
      </w:r>
    </w:p>
    <w:p w:rsidR="00000000" w:rsidRDefault="00000000">
      <w:pPr>
        <w:tabs>
          <w:tab w:val="left" w:pos="426"/>
          <w:tab w:val="left" w:pos="1418"/>
        </w:tabs>
        <w:spacing w:after="240"/>
        <w:ind w:left="1418" w:hanging="1418"/>
      </w:pPr>
      <w:r>
        <w:t>28</w:t>
      </w:r>
      <w:r>
        <w:tab/>
        <w:t>"</w:t>
      </w:r>
      <w:r>
        <w:tab/>
        <w:t>Entretien avec Mgr Tabet, Observateur permanent auprès de l'Office des Nations Unies et des Institutions spécialisées à Genève</w:t>
      </w:r>
    </w:p>
    <w:p w:rsidR="00000000" w:rsidRDefault="00000000">
      <w:pPr>
        <w:tabs>
          <w:tab w:val="left" w:pos="426"/>
          <w:tab w:val="left" w:pos="1418"/>
        </w:tabs>
        <w:spacing w:after="240"/>
        <w:ind w:left="1418" w:hanging="1418"/>
      </w:pPr>
      <w:r>
        <w:t xml:space="preserve"> 4  avril</w:t>
      </w:r>
      <w:r>
        <w:tab/>
        <w:t>Le souvenir de Martin Luther King, 25 ans après sa mort</w:t>
      </w:r>
    </w:p>
    <w:p w:rsidR="00000000" w:rsidRDefault="00000000">
      <w:pPr>
        <w:tabs>
          <w:tab w:val="left" w:pos="426"/>
          <w:tab w:val="left" w:pos="1418"/>
        </w:tabs>
        <w:spacing w:after="240"/>
        <w:ind w:left="1418" w:hanging="1418"/>
      </w:pPr>
      <w:r>
        <w:t xml:space="preserve"> 7</w:t>
      </w:r>
      <w:r>
        <w:tab/>
        <w:t>"</w:t>
      </w:r>
      <w:r>
        <w:tab/>
        <w:t>Introduction en Allemagne d'une carte téléphonique contre le racisme</w:t>
      </w:r>
    </w:p>
    <w:p w:rsidR="00000000" w:rsidRDefault="00000000">
      <w:pPr>
        <w:tabs>
          <w:tab w:val="left" w:pos="426"/>
          <w:tab w:val="left" w:pos="1418"/>
        </w:tabs>
        <w:spacing w:after="240"/>
        <w:ind w:left="1418" w:hanging="1418"/>
      </w:pPr>
      <w:r>
        <w:br w:type="page"/>
        <w:t>16</w:t>
      </w:r>
      <w:r>
        <w:tab/>
        <w:t>"</w:t>
      </w:r>
      <w:r>
        <w:tab/>
        <w:t>Message du Pape aux Juifs polonais pour l'anniversaire de la révolte du ghetto de Varsovie</w:t>
      </w:r>
    </w:p>
    <w:p w:rsidR="00000000" w:rsidRDefault="00000000">
      <w:pPr>
        <w:tabs>
          <w:tab w:val="left" w:pos="426"/>
          <w:tab w:val="left" w:pos="1418"/>
        </w:tabs>
        <w:spacing w:after="240"/>
        <w:ind w:left="1418" w:hanging="1418"/>
      </w:pPr>
      <w:r>
        <w:t>19</w:t>
      </w:r>
      <w:r>
        <w:tab/>
        <w:t>"</w:t>
      </w:r>
      <w:r>
        <w:tab/>
        <w:t>Conférence internationale sur le racisme en Australie, organisée par l'ONU et par le Gouvernement australien</w:t>
      </w:r>
    </w:p>
    <w:p w:rsidR="00000000" w:rsidRDefault="00000000">
      <w:pPr>
        <w:tabs>
          <w:tab w:val="left" w:pos="426"/>
          <w:tab w:val="left" w:pos="1418"/>
        </w:tabs>
        <w:spacing w:after="240"/>
        <w:ind w:left="1418" w:hanging="1418"/>
      </w:pPr>
      <w:r>
        <w:t xml:space="preserve"> 6  juin</w:t>
      </w:r>
      <w:r>
        <w:tab/>
        <w:t xml:space="preserve">Manifestation contre le racisme à Rome, organisée par la </w:t>
      </w:r>
      <w:r>
        <w:rPr>
          <w:i/>
        </w:rPr>
        <w:t>Caritas</w:t>
      </w:r>
      <w:r>
        <w:t xml:space="preserve"> diocésaine</w:t>
      </w:r>
    </w:p>
    <w:p w:rsidR="00000000" w:rsidRDefault="00000000">
      <w:pPr>
        <w:tabs>
          <w:tab w:val="left" w:pos="426"/>
          <w:tab w:val="left" w:pos="1418"/>
        </w:tabs>
        <w:spacing w:after="240"/>
        <w:ind w:left="1418" w:hanging="1418"/>
      </w:pPr>
      <w:r>
        <w:t xml:space="preserve"> 9</w:t>
      </w:r>
      <w:r>
        <w:tab/>
        <w:t>"</w:t>
      </w:r>
      <w:r>
        <w:tab/>
        <w:t xml:space="preserve">Entretien avec Mgr Di Liegro, directeur de la </w:t>
      </w:r>
      <w:r>
        <w:rPr>
          <w:i/>
        </w:rPr>
        <w:t>Caritas</w:t>
      </w:r>
      <w:r>
        <w:t xml:space="preserve"> romaine</w:t>
      </w:r>
    </w:p>
    <w:p w:rsidR="00000000" w:rsidRDefault="00000000">
      <w:pPr>
        <w:tabs>
          <w:tab w:val="left" w:pos="426"/>
          <w:tab w:val="left" w:pos="1418"/>
        </w:tabs>
        <w:spacing w:after="240"/>
        <w:ind w:left="1418" w:hanging="1418"/>
      </w:pPr>
      <w:r>
        <w:t>14/25 "</w:t>
      </w:r>
      <w:r>
        <w:tab/>
        <w:t>Conférence mondiale à Vienne sur les droits de l'homme</w:t>
      </w:r>
    </w:p>
    <w:p w:rsidR="00000000" w:rsidRDefault="00000000">
      <w:pPr>
        <w:tabs>
          <w:tab w:val="left" w:pos="426"/>
          <w:tab w:val="left" w:pos="1418"/>
        </w:tabs>
        <w:spacing w:after="240"/>
        <w:ind w:left="1418" w:hanging="1418"/>
      </w:pPr>
      <w:r>
        <w:t xml:space="preserve"> 2 juillet</w:t>
      </w:r>
      <w:r>
        <w:tab/>
        <w:t>Le Pape s'adresse aux jeunes du Conseil international judéo-chrétien</w:t>
      </w:r>
    </w:p>
    <w:p w:rsidR="00000000" w:rsidRDefault="00000000">
      <w:pPr>
        <w:tabs>
          <w:tab w:val="left" w:pos="426"/>
          <w:tab w:val="left" w:pos="1418"/>
        </w:tabs>
        <w:spacing w:after="240"/>
        <w:ind w:left="1418" w:hanging="1418"/>
      </w:pPr>
      <w:r>
        <w:t>15</w:t>
      </w:r>
      <w:r>
        <w:tab/>
        <w:t>"</w:t>
      </w:r>
      <w:r>
        <w:tab/>
        <w:t>Document des évêques de Campanie contre le racisme</w:t>
      </w:r>
    </w:p>
    <w:p w:rsidR="00000000" w:rsidRDefault="00000000">
      <w:pPr>
        <w:tabs>
          <w:tab w:val="left" w:pos="426"/>
          <w:tab w:val="left" w:pos="1418"/>
        </w:tabs>
        <w:spacing w:after="240"/>
        <w:ind w:left="1418" w:hanging="1418"/>
      </w:pPr>
      <w:r>
        <w:t>23</w:t>
      </w:r>
      <w:r>
        <w:tab/>
        <w:t>"</w:t>
      </w:r>
      <w:r>
        <w:tab/>
        <w:t>Entretien avec Fernanda Contri, Ministre italien pour les affaires sociales, sur l'engagement du Gouvernement contre le racisme</w:t>
      </w:r>
    </w:p>
    <w:p w:rsidR="00000000" w:rsidRDefault="00000000">
      <w:pPr>
        <w:tabs>
          <w:tab w:val="left" w:pos="426"/>
          <w:tab w:val="left" w:pos="1418"/>
        </w:tabs>
        <w:spacing w:after="240"/>
        <w:ind w:left="1418" w:hanging="1418"/>
      </w:pPr>
      <w:r>
        <w:t xml:space="preserve">26 novembre </w:t>
      </w:r>
      <w:r>
        <w:tab/>
        <w:t>Entretien avec Mgr Cheli, en marge de la conférence d'Athènes des Ministres européens responsables des migrations</w:t>
      </w:r>
    </w:p>
    <w:p w:rsidR="00000000" w:rsidRDefault="00000000">
      <w:pPr>
        <w:tabs>
          <w:tab w:val="left" w:pos="426"/>
          <w:tab w:val="left" w:pos="1418"/>
        </w:tabs>
        <w:spacing w:after="240"/>
        <w:ind w:left="1418" w:hanging="1418"/>
      </w:pPr>
      <w:r>
        <w:t xml:space="preserve"> 4 décembre</w:t>
      </w:r>
      <w:r>
        <w:tab/>
        <w:t xml:space="preserve">Le Pape s'adresse à un groupe d'évêques américains en visite </w:t>
      </w:r>
      <w:r>
        <w:rPr>
          <w:i/>
        </w:rPr>
        <w:t>ad Limina</w:t>
      </w:r>
    </w:p>
    <w:p w:rsidR="00000000" w:rsidRDefault="00000000">
      <w:pPr>
        <w:tabs>
          <w:tab w:val="left" w:pos="426"/>
          <w:tab w:val="left" w:pos="1418"/>
        </w:tabs>
        <w:spacing w:after="240"/>
        <w:ind w:left="1418" w:hanging="1418"/>
      </w:pPr>
      <w:r>
        <w:t xml:space="preserve"> 5</w:t>
      </w:r>
      <w:r>
        <w:tab/>
        <w:t>"</w:t>
      </w:r>
      <w:r>
        <w:tab/>
        <w:t>Vidéocassette contre le racisme réalisée par le Haut Commissariat de l'ONU pour les réfugiés</w:t>
      </w:r>
    </w:p>
    <w:p w:rsidR="00000000" w:rsidRDefault="00000000">
      <w:pPr>
        <w:tabs>
          <w:tab w:val="left" w:pos="426"/>
          <w:tab w:val="left" w:pos="1418"/>
        </w:tabs>
        <w:spacing w:after="240"/>
        <w:ind w:left="1418" w:hanging="1418"/>
      </w:pPr>
      <w:r>
        <w:t xml:space="preserve"> 6</w:t>
      </w:r>
      <w:r>
        <w:tab/>
        <w:t>"</w:t>
      </w:r>
      <w:r>
        <w:tab/>
        <w:t>Conférence européenne de lancement de la décennie d'éducation aux droits de l'homme</w:t>
      </w:r>
    </w:p>
    <w:p w:rsidR="00000000" w:rsidRDefault="00000000">
      <w:pPr>
        <w:tabs>
          <w:tab w:val="left" w:pos="426"/>
          <w:tab w:val="left" w:pos="1418"/>
        </w:tabs>
        <w:spacing w:after="240"/>
        <w:ind w:left="1418" w:hanging="1418"/>
      </w:pPr>
      <w:r>
        <w:t>11</w:t>
      </w:r>
      <w:r>
        <w:tab/>
        <w:t>"</w:t>
      </w:r>
      <w:r>
        <w:tab/>
        <w:t>Munich : rencontre organisée par les évêques européens sur les migrations et le racisme</w:t>
      </w:r>
    </w:p>
    <w:p w:rsidR="00000000" w:rsidRDefault="00000000">
      <w:pPr>
        <w:tabs>
          <w:tab w:val="left" w:pos="1418"/>
        </w:tabs>
        <w:spacing w:after="240"/>
        <w:jc w:val="center"/>
        <w:rPr>
          <w:b/>
          <w:i/>
        </w:rPr>
      </w:pPr>
      <w:r>
        <w:rPr>
          <w:b/>
          <w:i/>
        </w:rPr>
        <w:t>Année 1994</w:t>
      </w:r>
    </w:p>
    <w:p w:rsidR="00000000" w:rsidRDefault="00000000">
      <w:pPr>
        <w:tabs>
          <w:tab w:val="left" w:pos="426"/>
          <w:tab w:val="left" w:pos="1418"/>
        </w:tabs>
        <w:spacing w:after="240"/>
        <w:ind w:left="1418" w:hanging="1418"/>
      </w:pPr>
      <w:r>
        <w:t>21 janvier</w:t>
      </w:r>
      <w:r>
        <w:tab/>
        <w:t>Présentation de la campagne du Conseil de l'Europe contre le racisme et la xénophobie</w:t>
      </w:r>
    </w:p>
    <w:p w:rsidR="00000000" w:rsidRDefault="00000000">
      <w:pPr>
        <w:tabs>
          <w:tab w:val="left" w:pos="426"/>
          <w:tab w:val="left" w:pos="1418"/>
        </w:tabs>
        <w:spacing w:after="240"/>
        <w:ind w:left="1418" w:hanging="1418"/>
      </w:pPr>
      <w:r>
        <w:t>29</w:t>
      </w:r>
      <w:r>
        <w:tab/>
        <w:t>"</w:t>
      </w:r>
      <w:r>
        <w:tab/>
        <w:t>Projet de l'Union européenne pour la lutte contre le racisme</w:t>
      </w:r>
    </w:p>
    <w:p w:rsidR="00000000" w:rsidRDefault="00000000">
      <w:pPr>
        <w:tabs>
          <w:tab w:val="left" w:pos="426"/>
          <w:tab w:val="left" w:pos="1418"/>
        </w:tabs>
        <w:spacing w:after="240"/>
        <w:ind w:left="1418" w:hanging="1418"/>
      </w:pPr>
      <w:r>
        <w:t xml:space="preserve"> 2  mars</w:t>
      </w:r>
      <w:r>
        <w:tab/>
        <w:t>Séminaire organisé à Strasbourg par le Conseil de l'Europe sur le racisme et l'intolérance : le Cardinal König ouvre les travaux</w:t>
      </w:r>
    </w:p>
    <w:p w:rsidR="00000000" w:rsidRDefault="00000000">
      <w:pPr>
        <w:tabs>
          <w:tab w:val="left" w:pos="426"/>
          <w:tab w:val="left" w:pos="1418"/>
        </w:tabs>
        <w:spacing w:after="240"/>
        <w:ind w:left="1418" w:hanging="1418"/>
      </w:pPr>
      <w:r>
        <w:t>11</w:t>
      </w:r>
      <w:r>
        <w:tab/>
        <w:t>"</w:t>
      </w:r>
      <w:r>
        <w:tab/>
        <w:t>La Commission de l'ONU pour les droits de l'homme adopte une résolution condamnant le racisme</w:t>
      </w:r>
    </w:p>
    <w:p w:rsidR="00000000" w:rsidRDefault="00000000">
      <w:pPr>
        <w:tabs>
          <w:tab w:val="left" w:pos="426"/>
          <w:tab w:val="left" w:pos="1418"/>
        </w:tabs>
        <w:spacing w:after="240"/>
        <w:ind w:left="1418" w:hanging="1418"/>
      </w:pPr>
      <w:r>
        <w:t>20</w:t>
      </w:r>
      <w:r>
        <w:tab/>
        <w:t>"</w:t>
      </w:r>
      <w:r>
        <w:tab/>
        <w:t>Londres : manifestation antiraciste</w:t>
      </w:r>
    </w:p>
    <w:p w:rsidR="00000000" w:rsidRDefault="00000000">
      <w:pPr>
        <w:tabs>
          <w:tab w:val="left" w:pos="426"/>
          <w:tab w:val="left" w:pos="1418"/>
        </w:tabs>
        <w:spacing w:after="240"/>
        <w:ind w:left="1418" w:hanging="1418"/>
      </w:pPr>
      <w:r>
        <w:t>21</w:t>
      </w:r>
      <w:r>
        <w:tab/>
        <w:t>"</w:t>
      </w:r>
      <w:r>
        <w:tab/>
        <w:t>Note à l'occasion de la Journée internationale de l'ONU contre le racisme</w:t>
      </w:r>
    </w:p>
    <w:p w:rsidR="00000000" w:rsidRDefault="00000000">
      <w:pPr>
        <w:tabs>
          <w:tab w:val="left" w:pos="426"/>
          <w:tab w:val="left" w:pos="1418"/>
        </w:tabs>
        <w:spacing w:after="240"/>
        <w:ind w:left="1418" w:hanging="1418"/>
      </w:pPr>
      <w:r>
        <w:br w:type="page"/>
        <w:t xml:space="preserve"> 7 avril</w:t>
      </w:r>
      <w:r>
        <w:tab/>
        <w:t>Le Pape s'adresse aux représentants des communautés juives américaines à l'occasion de l'anniversaire de l'holocauste</w:t>
      </w:r>
    </w:p>
    <w:p w:rsidR="00000000" w:rsidRDefault="00000000">
      <w:pPr>
        <w:tabs>
          <w:tab w:val="left" w:pos="426"/>
          <w:tab w:val="left" w:pos="1418"/>
        </w:tabs>
        <w:spacing w:after="240"/>
        <w:ind w:left="1418" w:hanging="1418"/>
      </w:pPr>
      <w:r>
        <w:t xml:space="preserve"> 8</w:t>
      </w:r>
      <w:r>
        <w:tab/>
        <w:t>"</w:t>
      </w:r>
      <w:r>
        <w:tab/>
        <w:t>Discours du Pape à la fin du concert pour le cinquantième anniversaire de l'holocauste</w:t>
      </w:r>
    </w:p>
    <w:p w:rsidR="00000000" w:rsidRDefault="00000000">
      <w:pPr>
        <w:tabs>
          <w:tab w:val="left" w:pos="426"/>
          <w:tab w:val="left" w:pos="1418"/>
        </w:tabs>
        <w:spacing w:after="240"/>
        <w:ind w:left="1418" w:hanging="1418"/>
      </w:pPr>
      <w:r>
        <w:t>17</w:t>
      </w:r>
      <w:r>
        <w:tab/>
        <w:t>"</w:t>
      </w:r>
      <w:r>
        <w:tab/>
        <w:t>Déclaration contre le racisme par les évêques d'Angleterre et du pays de Galles au terme de leur assemblée plénière</w:t>
      </w:r>
    </w:p>
    <w:p w:rsidR="00000000" w:rsidRDefault="00000000">
      <w:pPr>
        <w:tabs>
          <w:tab w:val="left" w:pos="426"/>
          <w:tab w:val="left" w:pos="1418"/>
        </w:tabs>
        <w:spacing w:after="240"/>
        <w:ind w:left="1418" w:hanging="1418"/>
      </w:pPr>
      <w:r>
        <w:t>25</w:t>
      </w:r>
      <w:r>
        <w:tab/>
        <w:t>"</w:t>
      </w:r>
      <w:r>
        <w:tab/>
        <w:t>Entretien avec Patrick Quentin, Secrétaire général de la Ligue internationale contre le racisme</w:t>
      </w:r>
    </w:p>
    <w:p w:rsidR="00000000" w:rsidRDefault="00000000">
      <w:pPr>
        <w:tabs>
          <w:tab w:val="left" w:pos="426"/>
          <w:tab w:val="left" w:pos="1418"/>
        </w:tabs>
        <w:spacing w:after="240"/>
        <w:ind w:left="1418" w:hanging="1418"/>
      </w:pPr>
      <w:r>
        <w:t>27</w:t>
      </w:r>
      <w:r>
        <w:tab/>
        <w:t>"</w:t>
      </w:r>
      <w:r>
        <w:tab/>
        <w:t>Entretien avec l'archevêque de Johannesburg sur l'apartheid en Afrique du Sud</w:t>
      </w:r>
    </w:p>
    <w:p w:rsidR="00000000" w:rsidRDefault="00000000">
      <w:pPr>
        <w:tabs>
          <w:tab w:val="left" w:pos="426"/>
          <w:tab w:val="left" w:pos="1418"/>
        </w:tabs>
        <w:spacing w:after="240"/>
        <w:ind w:left="1418" w:hanging="1418"/>
      </w:pPr>
      <w:r>
        <w:t>12  mai</w:t>
      </w:r>
      <w:r>
        <w:tab/>
        <w:t>Lancement de l'initiative "Passeport européen" contre le racisme</w:t>
      </w:r>
    </w:p>
    <w:p w:rsidR="00000000" w:rsidRDefault="00000000">
      <w:pPr>
        <w:tabs>
          <w:tab w:val="left" w:pos="426"/>
          <w:tab w:val="left" w:pos="1418"/>
        </w:tabs>
        <w:spacing w:after="240"/>
        <w:ind w:left="1418" w:hanging="1418"/>
      </w:pPr>
      <w:r>
        <w:t>18</w:t>
      </w:r>
      <w:r>
        <w:tab/>
        <w:t>"</w:t>
      </w:r>
      <w:r>
        <w:tab/>
        <w:t>Déclaration commune contre le racisme par des représentants de différentes confessions chrétiennes</w:t>
      </w:r>
    </w:p>
    <w:p w:rsidR="00000000" w:rsidRDefault="00000000">
      <w:pPr>
        <w:tabs>
          <w:tab w:val="left" w:pos="426"/>
          <w:tab w:val="left" w:pos="1418"/>
        </w:tabs>
        <w:spacing w:after="240"/>
        <w:ind w:left="1418" w:hanging="1418"/>
      </w:pPr>
      <w:r>
        <w:t xml:space="preserve"> 5 juin</w:t>
      </w:r>
      <w:r>
        <w:tab/>
        <w:t>Déclaration d'évêques des 12 pays membres de l'Union européenne</w:t>
      </w:r>
    </w:p>
    <w:p w:rsidR="00000000" w:rsidRDefault="00000000">
      <w:pPr>
        <w:tabs>
          <w:tab w:val="left" w:pos="426"/>
          <w:tab w:val="left" w:pos="1418"/>
        </w:tabs>
        <w:spacing w:after="240"/>
        <w:ind w:left="1418" w:hanging="1418"/>
      </w:pPr>
      <w:r>
        <w:t>10</w:t>
      </w:r>
      <w:r>
        <w:tab/>
        <w:t>"</w:t>
      </w:r>
      <w:r>
        <w:tab/>
        <w:t>Entretien avec Mgr Dante Bernini</w:t>
      </w:r>
    </w:p>
    <w:p w:rsidR="00000000" w:rsidRDefault="00000000">
      <w:pPr>
        <w:tabs>
          <w:tab w:val="left" w:pos="426"/>
          <w:tab w:val="left" w:pos="1418"/>
        </w:tabs>
        <w:spacing w:after="240"/>
        <w:ind w:left="1418" w:hanging="1418"/>
      </w:pPr>
      <w:r>
        <w:t>22</w:t>
      </w:r>
      <w:r>
        <w:tab/>
        <w:t>"</w:t>
      </w:r>
      <w:r>
        <w:tab/>
        <w:t>Déclaration des Églises catholique et protestante de Suisse</w:t>
      </w:r>
    </w:p>
    <w:p w:rsidR="00000000" w:rsidRDefault="00000000">
      <w:pPr>
        <w:tabs>
          <w:tab w:val="left" w:pos="426"/>
          <w:tab w:val="left" w:pos="1418"/>
        </w:tabs>
        <w:spacing w:after="240"/>
        <w:ind w:left="1418" w:hanging="1418"/>
      </w:pPr>
      <w:r>
        <w:t>24</w:t>
      </w:r>
      <w:r>
        <w:tab/>
        <w:t>"</w:t>
      </w:r>
      <w:r>
        <w:tab/>
        <w:t xml:space="preserve">Entretien avec Mgr Luigi Di Liegro, directeur de la </w:t>
      </w:r>
      <w:r>
        <w:rPr>
          <w:i/>
        </w:rPr>
        <w:t>Caritas</w:t>
      </w:r>
      <w:r>
        <w:t xml:space="preserve"> romaine</w:t>
      </w:r>
    </w:p>
    <w:p w:rsidR="00000000" w:rsidRDefault="00000000">
      <w:pPr>
        <w:tabs>
          <w:tab w:val="left" w:pos="426"/>
          <w:tab w:val="left" w:pos="1418"/>
        </w:tabs>
        <w:spacing w:after="240"/>
        <w:ind w:left="1418" w:hanging="1418"/>
      </w:pPr>
      <w:r>
        <w:t>24 septembre</w:t>
      </w:r>
      <w:r>
        <w:tab/>
        <w:t>Référendum en Suisse contre le racisme</w:t>
      </w:r>
    </w:p>
    <w:p w:rsidR="00000000" w:rsidRDefault="00000000">
      <w:pPr>
        <w:tabs>
          <w:tab w:val="left" w:pos="426"/>
          <w:tab w:val="left" w:pos="1418"/>
        </w:tabs>
        <w:spacing w:after="240"/>
        <w:ind w:left="1418" w:hanging="1418"/>
      </w:pPr>
      <w:r>
        <w:t>12 octobre</w:t>
      </w:r>
      <w:r>
        <w:tab/>
        <w:t>Intervention de Mgr Lebeaupin lors d'une réunion de la CSCE</w:t>
      </w:r>
    </w:p>
    <w:p w:rsidR="00000000" w:rsidRDefault="00000000">
      <w:pPr>
        <w:tabs>
          <w:tab w:val="left" w:pos="426"/>
          <w:tab w:val="left" w:pos="1418"/>
        </w:tabs>
        <w:spacing w:after="240"/>
        <w:ind w:left="1418" w:hanging="1418"/>
      </w:pPr>
      <w:r>
        <w:t xml:space="preserve"> 4 novembre</w:t>
      </w:r>
      <w:r>
        <w:tab/>
        <w:t>Entretien avec Elio Toaff sur l'antisémitisme et le dialogue judéo-chrétien</w:t>
      </w:r>
    </w:p>
    <w:p w:rsidR="00000000" w:rsidRDefault="00000000">
      <w:pPr>
        <w:tabs>
          <w:tab w:val="left" w:pos="426"/>
          <w:tab w:val="left" w:pos="1418"/>
        </w:tabs>
        <w:spacing w:after="240"/>
        <w:ind w:left="1418" w:hanging="1418"/>
      </w:pPr>
      <w:r>
        <w:t>11</w:t>
      </w:r>
      <w:r>
        <w:tab/>
        <w:t>"</w:t>
      </w:r>
      <w:r>
        <w:tab/>
        <w:t>La Suisse signe la convention des Nations Unies sur l'élimination de la discrimination raciale</w:t>
      </w:r>
    </w:p>
    <w:p w:rsidR="00000000" w:rsidRDefault="00000000">
      <w:pPr>
        <w:tabs>
          <w:tab w:val="left" w:pos="426"/>
          <w:tab w:val="left" w:pos="1418"/>
        </w:tabs>
        <w:spacing w:after="240"/>
        <w:ind w:left="1418" w:hanging="1418"/>
      </w:pPr>
      <w:r>
        <w:t>23</w:t>
      </w:r>
      <w:r>
        <w:tab/>
        <w:t>"</w:t>
      </w:r>
      <w:r>
        <w:tab/>
        <w:t>Colloque à Milan sur le thème "Éduquer après Auschwitz", avec le Cardinal Martini et Tullia Zevi</w:t>
      </w:r>
    </w:p>
    <w:p w:rsidR="00000000" w:rsidRDefault="00000000">
      <w:pPr>
        <w:tabs>
          <w:tab w:val="left" w:pos="1418"/>
        </w:tabs>
        <w:spacing w:after="240"/>
        <w:jc w:val="center"/>
        <w:rPr>
          <w:b/>
          <w:i/>
        </w:rPr>
      </w:pPr>
      <w:r>
        <w:rPr>
          <w:b/>
          <w:i/>
        </w:rPr>
        <w:t>Année 1995</w:t>
      </w:r>
    </w:p>
    <w:p w:rsidR="00000000" w:rsidRDefault="00000000">
      <w:pPr>
        <w:tabs>
          <w:tab w:val="left" w:pos="426"/>
          <w:tab w:val="left" w:pos="1418"/>
        </w:tabs>
        <w:spacing w:after="240"/>
        <w:ind w:left="1418" w:hanging="1418"/>
      </w:pPr>
      <w:r>
        <w:t>25 janvier</w:t>
      </w:r>
      <w:r>
        <w:tab/>
        <w:t>Déclaration des évêques allemands et de la commission épiscopale polonaise pour le dialogue avec le judaïsme, 50 ans après la libération des détenus d'Auschwitz</w:t>
      </w:r>
    </w:p>
    <w:p w:rsidR="00000000" w:rsidRDefault="00000000">
      <w:pPr>
        <w:tabs>
          <w:tab w:val="left" w:pos="426"/>
          <w:tab w:val="left" w:pos="1418"/>
        </w:tabs>
        <w:spacing w:after="240"/>
        <w:ind w:left="1418" w:hanging="1418"/>
      </w:pPr>
      <w:r>
        <w:t>26</w:t>
      </w:r>
      <w:r>
        <w:tab/>
        <w:t>"</w:t>
      </w:r>
      <w:r>
        <w:tab/>
        <w:t>Entretien avec le Cardinal Martini sur l'holocauste</w:t>
      </w:r>
    </w:p>
    <w:p w:rsidR="00000000" w:rsidRDefault="00000000">
      <w:pPr>
        <w:tabs>
          <w:tab w:val="left" w:pos="426"/>
          <w:tab w:val="left" w:pos="1418"/>
        </w:tabs>
        <w:spacing w:after="240"/>
        <w:ind w:left="1418" w:hanging="1418"/>
      </w:pPr>
      <w:r>
        <w:t>28</w:t>
      </w:r>
      <w:r>
        <w:tab/>
        <w:t>"</w:t>
      </w:r>
      <w:r>
        <w:tab/>
        <w:t>Appel d'Auschwitz pour la tolérance et le respect des droits de l'homme par des représentants de 29 pays et des prix Nobel</w:t>
      </w:r>
    </w:p>
    <w:p w:rsidR="00000000" w:rsidRDefault="00000000">
      <w:pPr>
        <w:tabs>
          <w:tab w:val="left" w:pos="426"/>
          <w:tab w:val="left" w:pos="1418"/>
        </w:tabs>
        <w:spacing w:after="240"/>
        <w:ind w:left="1418" w:hanging="1418"/>
      </w:pPr>
      <w:r>
        <w:t>29</w:t>
      </w:r>
      <w:r>
        <w:tab/>
        <w:t>"</w:t>
      </w:r>
      <w:r>
        <w:tab/>
        <w:t>Angélus de Jean-Paul II sur l'anniversaire de la libération du camp d'Auschwitz</w:t>
      </w:r>
    </w:p>
    <w:p w:rsidR="00000000" w:rsidRDefault="00000000">
      <w:pPr>
        <w:tabs>
          <w:tab w:val="left" w:pos="426"/>
          <w:tab w:val="left" w:pos="1418"/>
        </w:tabs>
        <w:spacing w:after="240"/>
        <w:ind w:left="1418" w:hanging="1418"/>
      </w:pPr>
      <w:r>
        <w:t>19 février</w:t>
      </w:r>
      <w:r>
        <w:tab/>
        <w:t>Des organisations juives américaines dénoncent la recrudescence de l'antisémitisme aux États-Unis</w:t>
      </w:r>
    </w:p>
    <w:p w:rsidR="00000000" w:rsidRDefault="00000000">
      <w:pPr>
        <w:tabs>
          <w:tab w:val="left" w:pos="426"/>
          <w:tab w:val="left" w:pos="1418"/>
        </w:tabs>
        <w:spacing w:after="240"/>
        <w:ind w:left="1418" w:hanging="1418"/>
      </w:pPr>
      <w:r>
        <w:t>25</w:t>
      </w:r>
      <w:r>
        <w:tab/>
        <w:t>"</w:t>
      </w:r>
      <w:r>
        <w:tab/>
        <w:t>Entretien avec Franco Passuello, président des ACLI, à l'occasion de la manifestation contre le racisme organisée à Rome</w:t>
      </w:r>
    </w:p>
    <w:p w:rsidR="00000000" w:rsidRDefault="00000000">
      <w:pPr>
        <w:tabs>
          <w:tab w:val="left" w:pos="426"/>
          <w:tab w:val="left" w:pos="1418"/>
        </w:tabs>
        <w:spacing w:after="240"/>
        <w:ind w:left="1418" w:hanging="1418"/>
      </w:pPr>
      <w:r>
        <w:t xml:space="preserve"> 5  mars</w:t>
      </w:r>
      <w:r>
        <w:tab/>
        <w:t>VIe rencontre judéo-chrétienne à Ferrare</w:t>
      </w:r>
    </w:p>
    <w:p w:rsidR="00000000" w:rsidRDefault="00000000">
      <w:pPr>
        <w:tabs>
          <w:tab w:val="left" w:pos="426"/>
          <w:tab w:val="left" w:pos="1418"/>
        </w:tabs>
        <w:spacing w:after="240"/>
        <w:ind w:left="1418" w:hanging="1418"/>
      </w:pPr>
      <w:r>
        <w:t>21</w:t>
      </w:r>
      <w:r>
        <w:tab/>
        <w:t>"</w:t>
      </w:r>
      <w:r>
        <w:tab/>
        <w:t>Entretien avec le journaliste Ettore Masina à l'occasion de la Journée internationale contre la discrimination raciale</w:t>
      </w:r>
    </w:p>
    <w:p w:rsidR="00000000" w:rsidRDefault="00000000">
      <w:pPr>
        <w:tabs>
          <w:tab w:val="left" w:pos="426"/>
          <w:tab w:val="left" w:pos="1418"/>
        </w:tabs>
        <w:spacing w:after="240"/>
        <w:ind w:left="1418" w:hanging="1418"/>
      </w:pPr>
      <w:r>
        <w:t>19  juin</w:t>
      </w:r>
      <w:r>
        <w:tab/>
        <w:t>Débat sur le racisme</w:t>
      </w:r>
    </w:p>
    <w:p w:rsidR="00000000" w:rsidRDefault="00000000">
      <w:pPr>
        <w:tabs>
          <w:tab w:val="left" w:pos="426"/>
          <w:tab w:val="left" w:pos="1418"/>
        </w:tabs>
        <w:spacing w:after="240"/>
        <w:ind w:left="1418" w:hanging="1418"/>
      </w:pPr>
      <w:r>
        <w:t xml:space="preserve"> 4 juillet</w:t>
      </w:r>
      <w:r>
        <w:tab/>
        <w:t>À Varsovie, départ du "train antiracisme"</w:t>
      </w:r>
    </w:p>
    <w:p w:rsidR="00000000" w:rsidRDefault="00000000">
      <w:pPr>
        <w:tabs>
          <w:tab w:val="left" w:pos="426"/>
          <w:tab w:val="left" w:pos="1418"/>
        </w:tabs>
        <w:spacing w:after="240"/>
        <w:ind w:left="1418" w:hanging="1418"/>
      </w:pPr>
      <w:r>
        <w:t xml:space="preserve"> 8</w:t>
      </w:r>
      <w:r>
        <w:tab/>
        <w:t>"</w:t>
      </w:r>
      <w:r>
        <w:tab/>
        <w:t>Entretien avec Franco Marziale, directeur du Centre pour la jeunesse sur la campagne antiracisme lancée par le Conseil de l'Europe</w:t>
      </w:r>
    </w:p>
    <w:p w:rsidR="00000000" w:rsidRDefault="00000000">
      <w:pPr>
        <w:tabs>
          <w:tab w:val="left" w:pos="426"/>
          <w:tab w:val="left" w:pos="1418"/>
        </w:tabs>
        <w:spacing w:after="240"/>
        <w:ind w:left="1418" w:hanging="1418"/>
      </w:pPr>
      <w:r>
        <w:t>10</w:t>
      </w:r>
      <w:r>
        <w:tab/>
        <w:t>"</w:t>
      </w:r>
      <w:r>
        <w:tab/>
        <w:t>Semaine européenne des jeunes contre le racisme</w:t>
      </w:r>
    </w:p>
    <w:p w:rsidR="00000000" w:rsidRDefault="00000000">
      <w:pPr>
        <w:tabs>
          <w:tab w:val="left" w:pos="426"/>
          <w:tab w:val="left" w:pos="1418"/>
        </w:tabs>
        <w:spacing w:after="240"/>
        <w:ind w:left="1418" w:hanging="1418"/>
      </w:pPr>
      <w:r>
        <w:t>22</w:t>
      </w:r>
      <w:r>
        <w:tab/>
        <w:t>"</w:t>
      </w:r>
      <w:r>
        <w:tab/>
        <w:t>Entretien avec Franco Marziale sur la conclusion de la Semaine européenne des jeunes</w:t>
      </w:r>
    </w:p>
    <w:p w:rsidR="00000000" w:rsidRDefault="00000000">
      <w:pPr>
        <w:tabs>
          <w:tab w:val="left" w:pos="426"/>
          <w:tab w:val="left" w:pos="1418"/>
        </w:tabs>
        <w:spacing w:after="240"/>
        <w:ind w:left="1418" w:hanging="1418"/>
      </w:pPr>
      <w:r>
        <w:t>25  août</w:t>
      </w:r>
      <w:r>
        <w:tab/>
        <w:t>Les écoles italiennes contre le racisme</w:t>
      </w:r>
    </w:p>
    <w:p w:rsidR="00000000" w:rsidRDefault="00000000">
      <w:pPr>
        <w:tabs>
          <w:tab w:val="left" w:pos="426"/>
          <w:tab w:val="left" w:pos="1418"/>
        </w:tabs>
        <w:spacing w:after="240"/>
        <w:ind w:left="1418" w:hanging="1418"/>
      </w:pPr>
      <w:r>
        <w:t>31</w:t>
      </w:r>
      <w:r>
        <w:tab/>
        <w:t>"</w:t>
      </w:r>
      <w:r>
        <w:tab/>
        <w:t>Une nouvelle matière d'enseignement introduite dans les écoles supérieures italiennes, l'"antiracisme"</w:t>
      </w:r>
    </w:p>
    <w:p w:rsidR="00000000" w:rsidRDefault="00000000">
      <w:pPr>
        <w:tabs>
          <w:tab w:val="left" w:pos="426"/>
          <w:tab w:val="left" w:pos="1418"/>
        </w:tabs>
        <w:spacing w:after="240"/>
        <w:ind w:left="1418" w:hanging="1418"/>
      </w:pPr>
      <w:r>
        <w:t>18 septembre</w:t>
      </w:r>
      <w:r>
        <w:tab/>
        <w:t>Campagne de l'UNICEF dans les écoles secondaires italiennes</w:t>
      </w:r>
    </w:p>
    <w:p w:rsidR="00000000" w:rsidRDefault="00000000">
      <w:pPr>
        <w:tabs>
          <w:tab w:val="left" w:pos="426"/>
          <w:tab w:val="left" w:pos="1418"/>
        </w:tabs>
        <w:spacing w:after="240"/>
        <w:ind w:left="1418" w:hanging="1418"/>
      </w:pPr>
      <w:r>
        <w:t>26</w:t>
      </w:r>
      <w:r>
        <w:tab/>
        <w:t>"</w:t>
      </w:r>
      <w:r>
        <w:tab/>
        <w:t>Déclaration commune de responsables religieux évangéliques, juifs et musulmans en France</w:t>
      </w:r>
    </w:p>
    <w:p w:rsidR="00000000" w:rsidRDefault="00000000">
      <w:pPr>
        <w:tabs>
          <w:tab w:val="left" w:pos="426"/>
          <w:tab w:val="left" w:pos="1418"/>
        </w:tabs>
        <w:spacing w:after="240"/>
        <w:ind w:left="1418" w:hanging="1418"/>
      </w:pPr>
      <w:r>
        <w:t>10 octobre</w:t>
      </w:r>
      <w:r>
        <w:tab/>
        <w:t>Proposition par l'ONU d'une conférence internationale contre l'intolérance</w:t>
      </w:r>
    </w:p>
    <w:p w:rsidR="00000000" w:rsidRDefault="00000000">
      <w:pPr>
        <w:tabs>
          <w:tab w:val="left" w:pos="426"/>
          <w:tab w:val="left" w:pos="1418"/>
        </w:tabs>
        <w:spacing w:after="240"/>
        <w:ind w:left="1418" w:hanging="1418"/>
      </w:pPr>
      <w:r>
        <w:t>15</w:t>
      </w:r>
      <w:r>
        <w:tab/>
        <w:t>"</w:t>
      </w:r>
      <w:r>
        <w:tab/>
        <w:t>Colloque à Rome sur les droits de l'homme en Europe</w:t>
      </w:r>
    </w:p>
    <w:p w:rsidR="00000000" w:rsidRDefault="00000000">
      <w:pPr>
        <w:tabs>
          <w:tab w:val="left" w:pos="426"/>
          <w:tab w:val="left" w:pos="1418"/>
        </w:tabs>
        <w:spacing w:after="240"/>
        <w:ind w:left="1418" w:hanging="1418"/>
      </w:pPr>
      <w:r>
        <w:t>19</w:t>
      </w:r>
      <w:r>
        <w:tab/>
        <w:t>"</w:t>
      </w:r>
      <w:r>
        <w:tab/>
        <w:t>Session solennelle de l'Assemblée générale de l'ONU à New York pour le 50ème anniversaire de la fin de la deuxième guerre mondiale</w:t>
      </w:r>
    </w:p>
    <w:p w:rsidR="00000000" w:rsidRDefault="00000000">
      <w:pPr>
        <w:tabs>
          <w:tab w:val="left" w:pos="426"/>
          <w:tab w:val="left" w:pos="1418"/>
        </w:tabs>
        <w:spacing w:after="240"/>
        <w:ind w:left="1418" w:hanging="1418"/>
      </w:pPr>
      <w:r>
        <w:t>29</w:t>
      </w:r>
      <w:r>
        <w:tab/>
        <w:t>"</w:t>
      </w:r>
      <w:r>
        <w:tab/>
        <w:t>Entretien avec Tullia Zevi</w:t>
      </w:r>
    </w:p>
    <w:p w:rsidR="00000000" w:rsidRDefault="00000000">
      <w:pPr>
        <w:tabs>
          <w:tab w:val="left" w:pos="426"/>
          <w:tab w:val="left" w:pos="1418"/>
        </w:tabs>
        <w:spacing w:after="240"/>
        <w:ind w:left="1418" w:hanging="1418"/>
      </w:pPr>
      <w:r>
        <w:t>22 novembre</w:t>
      </w:r>
      <w:r>
        <w:tab/>
        <w:t>Le Japon ratifie le traité de l'ONU contre le racisme</w:t>
      </w:r>
    </w:p>
    <w:p w:rsidR="00000000" w:rsidRDefault="00000000">
      <w:pPr>
        <w:keepNext/>
        <w:keepLines/>
        <w:tabs>
          <w:tab w:val="left" w:pos="1418"/>
        </w:tabs>
        <w:spacing w:after="240"/>
        <w:jc w:val="center"/>
        <w:rPr>
          <w:b/>
          <w:i/>
        </w:rPr>
      </w:pPr>
      <w:r>
        <w:rPr>
          <w:b/>
          <w:i/>
        </w:rPr>
        <w:br w:type="page"/>
        <w:t>Année 1996</w:t>
      </w:r>
    </w:p>
    <w:p w:rsidR="00000000" w:rsidRDefault="00000000">
      <w:pPr>
        <w:tabs>
          <w:tab w:val="left" w:pos="426"/>
          <w:tab w:val="left" w:pos="1418"/>
        </w:tabs>
        <w:spacing w:after="240"/>
        <w:ind w:left="1418" w:hanging="1418"/>
      </w:pPr>
      <w:r>
        <w:t>12 janvier</w:t>
      </w:r>
      <w:r>
        <w:tab/>
        <w:t>USA : semaine contre la violence et le racisme</w:t>
      </w:r>
    </w:p>
    <w:p w:rsidR="00000000" w:rsidRDefault="00000000">
      <w:pPr>
        <w:tabs>
          <w:tab w:val="left" w:pos="426"/>
          <w:tab w:val="left" w:pos="1418"/>
        </w:tabs>
        <w:spacing w:after="240"/>
        <w:ind w:left="1418" w:hanging="1418"/>
      </w:pPr>
      <w:r>
        <w:t>18</w:t>
      </w:r>
      <w:r>
        <w:tab/>
        <w:t>"</w:t>
      </w:r>
      <w:r>
        <w:tab/>
        <w:t>Déclaration des évêques italiens à l'occasion de la journée du dialogue judéo</w:t>
      </w:r>
      <w:r>
        <w:noBreakHyphen/>
        <w:t>chrétien</w:t>
      </w:r>
    </w:p>
    <w:p w:rsidR="00000000" w:rsidRDefault="00000000">
      <w:pPr>
        <w:tabs>
          <w:tab w:val="left" w:pos="426"/>
          <w:tab w:val="left" w:pos="1418"/>
        </w:tabs>
        <w:spacing w:after="240"/>
        <w:ind w:left="1418" w:hanging="1418"/>
      </w:pPr>
      <w:r>
        <w:t>12  mars</w:t>
      </w:r>
      <w:r>
        <w:tab/>
        <w:t>Semaine des jeunes contre le racisme</w:t>
      </w:r>
    </w:p>
    <w:p w:rsidR="00000000" w:rsidRDefault="00000000">
      <w:pPr>
        <w:tabs>
          <w:tab w:val="left" w:pos="426"/>
          <w:tab w:val="left" w:pos="1418"/>
        </w:tabs>
        <w:spacing w:after="240"/>
        <w:ind w:left="1418" w:hanging="1418"/>
      </w:pPr>
      <w:r>
        <w:t>17</w:t>
      </w:r>
      <w:r>
        <w:tab/>
        <w:t>"</w:t>
      </w:r>
      <w:r>
        <w:tab/>
        <w:t>Présentation d'un livre-enquête sur le racisme</w:t>
      </w:r>
    </w:p>
    <w:p w:rsidR="00000000" w:rsidRDefault="00000000">
      <w:pPr>
        <w:tabs>
          <w:tab w:val="left" w:pos="426"/>
          <w:tab w:val="left" w:pos="1418"/>
        </w:tabs>
        <w:spacing w:after="240"/>
        <w:ind w:left="1418" w:hanging="1418"/>
      </w:pPr>
      <w:r>
        <w:t>19</w:t>
      </w:r>
      <w:r>
        <w:tab/>
        <w:t>"</w:t>
      </w:r>
      <w:r>
        <w:tab/>
        <w:t>Le Conseil de l'Europe et la lutte contre le racisme</w:t>
      </w:r>
    </w:p>
    <w:p w:rsidR="00000000" w:rsidRDefault="00000000">
      <w:pPr>
        <w:tabs>
          <w:tab w:val="left" w:pos="426"/>
          <w:tab w:val="left" w:pos="1418"/>
        </w:tabs>
        <w:spacing w:after="240"/>
        <w:ind w:left="1418" w:hanging="1418"/>
      </w:pPr>
      <w:r>
        <w:t>21</w:t>
      </w:r>
      <w:r>
        <w:tab/>
        <w:t>"</w:t>
      </w:r>
      <w:r>
        <w:tab/>
        <w:t>Journée internationale pour l'élimination de la discrimination raciale. Entretien avec Franco Marziale, du Centre européen de la jeunesse</w:t>
      </w:r>
    </w:p>
    <w:p w:rsidR="00000000" w:rsidRDefault="00000000">
      <w:pPr>
        <w:tabs>
          <w:tab w:val="left" w:pos="426"/>
          <w:tab w:val="left" w:pos="1418"/>
        </w:tabs>
        <w:spacing w:after="240"/>
        <w:ind w:left="1418" w:hanging="1418"/>
      </w:pPr>
      <w:r>
        <w:t>13 avril</w:t>
      </w:r>
      <w:r>
        <w:tab/>
        <w:t>Rapport de la Commission des droits de l'homme de l'ONU sur la vague de racisme en Europe</w:t>
      </w:r>
    </w:p>
    <w:p w:rsidR="00000000" w:rsidRDefault="00000000">
      <w:pPr>
        <w:tabs>
          <w:tab w:val="left" w:pos="426"/>
          <w:tab w:val="left" w:pos="1418"/>
        </w:tabs>
        <w:spacing w:after="240"/>
        <w:ind w:left="1418" w:hanging="1418"/>
      </w:pPr>
      <w:r>
        <w:t>19</w:t>
      </w:r>
      <w:r>
        <w:tab/>
        <w:t>"</w:t>
      </w:r>
      <w:r>
        <w:tab/>
        <w:t>Le Parlement européen dénonce la recrudescence du racisme en Europe</w:t>
      </w:r>
    </w:p>
    <w:p w:rsidR="00000000" w:rsidRDefault="00000000">
      <w:pPr>
        <w:tabs>
          <w:tab w:val="left" w:pos="426"/>
          <w:tab w:val="left" w:pos="1418"/>
        </w:tabs>
        <w:spacing w:after="240"/>
        <w:ind w:left="1418" w:hanging="1418"/>
      </w:pPr>
      <w:r>
        <w:t>28</w:t>
      </w:r>
      <w:r>
        <w:tab/>
        <w:t>"</w:t>
      </w:r>
      <w:r>
        <w:tab/>
        <w:t>Entretien avec Tullia Zevi sur l'antisémitisme et le racisme</w:t>
      </w:r>
    </w:p>
    <w:p w:rsidR="00000000" w:rsidRDefault="00000000">
      <w:pPr>
        <w:tabs>
          <w:tab w:val="left" w:pos="426"/>
          <w:tab w:val="left" w:pos="1418"/>
        </w:tabs>
        <w:spacing w:after="240"/>
        <w:ind w:left="1418" w:hanging="1418"/>
      </w:pPr>
      <w:r>
        <w:t>23  août</w:t>
      </w:r>
      <w:r>
        <w:tab/>
        <w:t>Rassemblement international des jeunes contre le racisme</w:t>
      </w:r>
    </w:p>
    <w:p w:rsidR="00000000" w:rsidRDefault="00000000">
      <w:pPr>
        <w:tabs>
          <w:tab w:val="left" w:pos="426"/>
          <w:tab w:val="left" w:pos="1418"/>
        </w:tabs>
        <w:spacing w:after="240"/>
        <w:ind w:left="1418" w:hanging="1418"/>
      </w:pPr>
      <w:r>
        <w:t>29</w:t>
      </w:r>
      <w:r>
        <w:tab/>
        <w:t>"</w:t>
      </w:r>
      <w:r>
        <w:tab/>
        <w:t>Meeting européen antiraciste à Livourne</w:t>
      </w:r>
    </w:p>
    <w:p w:rsidR="00000000" w:rsidRDefault="00000000">
      <w:pPr>
        <w:tabs>
          <w:tab w:val="left" w:pos="426"/>
          <w:tab w:val="left" w:pos="1418"/>
        </w:tabs>
        <w:spacing w:after="240"/>
        <w:ind w:left="1418" w:hanging="1418"/>
      </w:pPr>
      <w:r>
        <w:t>31 octobre</w:t>
      </w:r>
      <w:r>
        <w:tab/>
        <w:t>Rapport de l'ONU sur le racisme</w:t>
      </w:r>
    </w:p>
    <w:p w:rsidR="00000000" w:rsidRDefault="00000000">
      <w:pPr>
        <w:tabs>
          <w:tab w:val="left" w:pos="426"/>
          <w:tab w:val="left" w:pos="1418"/>
        </w:tabs>
        <w:spacing w:after="240"/>
        <w:ind w:left="1418" w:hanging="1418"/>
      </w:pPr>
      <w:r>
        <w:t>28 novembre</w:t>
      </w:r>
      <w:r>
        <w:tab/>
        <w:t>Un observatoire européen sur le racisme est constitué à Bruxelles</w:t>
      </w:r>
    </w:p>
    <w:p w:rsidR="00000000" w:rsidRDefault="00000000">
      <w:pPr>
        <w:tabs>
          <w:tab w:val="left" w:pos="426"/>
          <w:tab w:val="left" w:pos="1418"/>
        </w:tabs>
        <w:spacing w:after="240"/>
        <w:ind w:left="1418" w:hanging="1418"/>
      </w:pPr>
      <w:r>
        <w:t>30</w:t>
      </w:r>
      <w:r>
        <w:tab/>
        <w:t>"</w:t>
      </w:r>
      <w:r>
        <w:tab/>
        <w:t>La lutte contre le racisme figure parmi les projets du deuxième Forum mondial de la jeunesse</w:t>
      </w:r>
    </w:p>
    <w:p w:rsidR="00000000" w:rsidRDefault="00000000">
      <w:pPr>
        <w:tabs>
          <w:tab w:val="left" w:pos="426"/>
          <w:tab w:val="left" w:pos="1418"/>
        </w:tabs>
        <w:spacing w:after="240"/>
        <w:ind w:left="1418" w:hanging="1418"/>
      </w:pPr>
      <w:r>
        <w:t>18 décembre</w:t>
      </w:r>
      <w:r>
        <w:tab/>
        <w:t>Lettre pastorale des évêques australiens sur l'incompatibilité entre l'intolérance raciale et la foi chrétienne</w:t>
      </w:r>
    </w:p>
    <w:p w:rsidR="00000000" w:rsidRDefault="00000000">
      <w:pPr>
        <w:tabs>
          <w:tab w:val="left" w:pos="426"/>
          <w:tab w:val="left" w:pos="1418"/>
        </w:tabs>
        <w:spacing w:after="240"/>
        <w:ind w:left="1418" w:hanging="1418"/>
      </w:pPr>
      <w:r>
        <w:t>22</w:t>
      </w:r>
      <w:r>
        <w:tab/>
        <w:t>"</w:t>
      </w:r>
      <w:r>
        <w:tab/>
        <w:t>Rencontre bilatérale des délégations du Saint-Siège et du Patriarcat de Moscou : parmi les thèmes traités, le racisme et l'intolérance religieuse</w:t>
      </w:r>
    </w:p>
    <w:p w:rsidR="00000000" w:rsidRDefault="00000000">
      <w:pPr>
        <w:tabs>
          <w:tab w:val="left" w:pos="1418"/>
        </w:tabs>
        <w:spacing w:after="240"/>
        <w:rPr>
          <w:i/>
        </w:rPr>
      </w:pPr>
      <w:r>
        <w:rPr>
          <w:i/>
        </w:rPr>
        <w:t>L'Osservatore Romano</w:t>
      </w:r>
    </w:p>
    <w:p w:rsidR="00000000" w:rsidRDefault="00000000">
      <w:pPr>
        <w:spacing w:after="240"/>
      </w:pPr>
      <w:r>
        <w:t>91.</w:t>
      </w:r>
      <w:r>
        <w:tab/>
        <w:t>Le quotidien du Vatican (fondé en 1861, il paraît en langue italienne et est accompagné de six éditions hebdomadaires pour desservir les aires linguistiques correspondantes : française [1949], anglaise [1968], espagnole [1969], portugaise [1970], allemande [1971], polonaise [1980] ) a consacré des articles ponctuels, d'amples reportages et des articles de fond sur les thèmes qui font l'objet de la Convention. On reproduit en annexe la liste des articles (312) concernant le racisme, l'accueil des réfugiés, le dialogue interreligieux, parus dans l'édition italienne, beaucoup d'entre eux étant repris par les autres éditions.</w:t>
      </w:r>
    </w:p>
    <w:p w:rsidR="00000000" w:rsidRDefault="00000000">
      <w:pPr>
        <w:spacing w:after="240"/>
      </w:pPr>
      <w:r>
        <w:t>III.</w:t>
      </w:r>
      <w:r>
        <w:tab/>
        <w:t>INITIATIVES DU SAINT</w:t>
      </w:r>
      <w:r>
        <w:noBreakHyphen/>
        <w:t>SIÈGE DANS LES CONFLITS ETHNIQUES</w:t>
      </w:r>
    </w:p>
    <w:p w:rsidR="00000000" w:rsidRDefault="00000000">
      <w:pPr>
        <w:spacing w:after="240"/>
        <w:jc w:val="center"/>
      </w:pPr>
      <w:r>
        <w:t xml:space="preserve">A.  </w:t>
      </w:r>
      <w:r>
        <w:rPr>
          <w:u w:val="single"/>
        </w:rPr>
        <w:t>Les Balkans</w:t>
      </w:r>
    </w:p>
    <w:p w:rsidR="00000000" w:rsidRDefault="00000000">
      <w:pPr>
        <w:spacing w:after="240"/>
      </w:pPr>
      <w:r>
        <w:t>92.</w:t>
      </w:r>
      <w:r>
        <w:tab/>
        <w:t>Dans les conclusions du Comité adoptées le 17 août 1993 (A/48/18), on lit au paragraphe 304 parmi les recommandations que l'État partie devrait jouer un rôle plus actif dans la prévention et dans le règlement des conflits et prendre de nouvelles initiatives pour encourager le dialogue interconfessionnel, en particulier dans les conflits ethniques où l'élément religieux entre en ligne de compte, et s'efforcer d'améliorer la situation à cet égard.</w:t>
      </w:r>
    </w:p>
    <w:p w:rsidR="00000000" w:rsidRDefault="00000000">
      <w:pPr>
        <w:spacing w:after="240"/>
      </w:pPr>
      <w:r>
        <w:t>93.</w:t>
      </w:r>
      <w:r>
        <w:tab/>
        <w:t>Dans ce contexte, on devrait décrire toute l'activité menée par le Saint-Père et le Saint</w:t>
      </w:r>
      <w:r>
        <w:noBreakHyphen/>
        <w:t>Siège pour la paix dans les Balkans et dans la région des Grands Lacs. Une documentation complète concernant l'activité du Saint-Siège pour la paix dans les Balkans se trouve dans les volumes joints :</w:t>
      </w:r>
    </w:p>
    <w:p w:rsidR="00000000" w:rsidRDefault="00000000">
      <w:pPr>
        <w:pStyle w:val="BodyTextIndent3"/>
        <w:tabs>
          <w:tab w:val="clear" w:pos="3195"/>
        </w:tabs>
        <w:ind w:left="567" w:hanging="567"/>
        <w:jc w:val="left"/>
      </w:pPr>
      <w:r>
        <w:t>-</w:t>
      </w:r>
      <w:r>
        <w:tab/>
        <w:t>"La crisi jugoslava – Posizione ed azione della santa sede nel 1991-1994", Quaderno No 18 de L'Osservatore Romano;</w:t>
      </w:r>
    </w:p>
    <w:p w:rsidR="00000000" w:rsidRDefault="00000000">
      <w:pPr>
        <w:pStyle w:val="BodyTextIndent3"/>
        <w:tabs>
          <w:tab w:val="clear" w:pos="3195"/>
        </w:tabs>
        <w:ind w:left="567" w:hanging="567"/>
        <w:jc w:val="left"/>
      </w:pPr>
      <w:r>
        <w:t>-</w:t>
      </w:r>
      <w:r>
        <w:tab/>
        <w:t>"L'action du Saint- Siège dans Le conflit bosniaque, 1993-1994", Quaderno No 25 de L'Osservatore Romano;</w:t>
      </w:r>
    </w:p>
    <w:p w:rsidR="00000000" w:rsidRDefault="00000000">
      <w:pPr>
        <w:pStyle w:val="BodyTextIndent3"/>
        <w:tabs>
          <w:tab w:val="clear" w:pos="3195"/>
        </w:tabs>
        <w:ind w:left="567" w:hanging="567"/>
        <w:jc w:val="left"/>
      </w:pPr>
      <w:r>
        <w:t>-</w:t>
      </w:r>
      <w:r>
        <w:tab/>
        <w:t>"L'engagement du Saint-Siège pour la paix dans les Balkans, 1994</w:t>
      </w:r>
      <w:r>
        <w:noBreakHyphen/>
        <w:t>1995", Quaderno No 33 de L'Osservatore Romano.</w:t>
      </w:r>
    </w:p>
    <w:p w:rsidR="00000000" w:rsidRDefault="00000000">
      <w:pPr>
        <w:spacing w:after="240"/>
      </w:pPr>
      <w:r>
        <w:t>94.</w:t>
      </w:r>
      <w:r>
        <w:tab/>
        <w:t>Il suffira de rappeler ici que dès le début du conflit bosniaque, le Saint-Siège n'a cessé de déployer des efforts pour y mettre un terme, en insistant spécialement sur les lignes d'action suivantes :</w:t>
      </w:r>
    </w:p>
    <w:p w:rsidR="00000000" w:rsidRDefault="00000000">
      <w:pPr>
        <w:spacing w:after="240"/>
        <w:ind w:firstLine="567"/>
      </w:pPr>
      <w:r>
        <w:t>a)</w:t>
      </w:r>
      <w:r>
        <w:tab/>
        <w:t>Dénoncer les atrocités commises et, en particulier, dénoncer ce qu'on appelle la "purification ethnique";</w:t>
      </w:r>
    </w:p>
    <w:p w:rsidR="00000000" w:rsidRDefault="00000000">
      <w:pPr>
        <w:spacing w:after="240"/>
        <w:ind w:firstLine="567"/>
      </w:pPr>
      <w:r>
        <w:t>b)</w:t>
      </w:r>
      <w:r>
        <w:tab/>
        <w:t>Distinguer entre les agresseurs et les agressés, en déplorant le mal de quelque partie qu'il provienne;</w:t>
      </w:r>
    </w:p>
    <w:p w:rsidR="00000000" w:rsidRDefault="00000000">
      <w:pPr>
        <w:spacing w:after="240"/>
        <w:ind w:firstLine="567"/>
      </w:pPr>
      <w:r>
        <w:t>c)</w:t>
      </w:r>
      <w:r>
        <w:tab/>
        <w:t>Devoir de la communauté internationale de "désarmer l'agresseur", afin de sauver les populations agressées et, avec elles, leur patrimoine religieux et culturel;</w:t>
      </w:r>
    </w:p>
    <w:p w:rsidR="00000000" w:rsidRDefault="00000000">
      <w:pPr>
        <w:spacing w:after="240"/>
        <w:ind w:firstLine="567"/>
      </w:pPr>
      <w:r>
        <w:t>d)</w:t>
      </w:r>
      <w:r>
        <w:tab/>
        <w:t>Rappeler les normes du droit international qui ne permet pas de reconnaître les conquêtes territoriales réalisées par la force;</w:t>
      </w:r>
    </w:p>
    <w:p w:rsidR="00000000" w:rsidRDefault="00000000">
      <w:pPr>
        <w:spacing w:after="240"/>
        <w:ind w:firstLine="567"/>
      </w:pPr>
      <w:r>
        <w:t>e)</w:t>
      </w:r>
      <w:r>
        <w:tab/>
        <w:t>Soutenir toutes les initiatives humanitaires prises pour soulager les souffrances de la guerre;</w:t>
      </w:r>
    </w:p>
    <w:p w:rsidR="00000000" w:rsidRDefault="00000000">
      <w:pPr>
        <w:spacing w:after="240"/>
        <w:ind w:firstLine="567"/>
      </w:pPr>
      <w:r>
        <w:t>f)</w:t>
      </w:r>
      <w:r>
        <w:tab/>
        <w:t>Appuyer la communauté internationale dans ses efforts pour rendre effectif le dialogue entre les parties en conflit et pour parvenir à une paix durable.</w:t>
      </w:r>
    </w:p>
    <w:p w:rsidR="00000000" w:rsidRDefault="00000000">
      <w:pPr>
        <w:spacing w:after="240"/>
        <w:ind w:firstLine="567"/>
      </w:pPr>
      <w:r>
        <w:br w:type="page"/>
      </w:r>
    </w:p>
    <w:p w:rsidR="00000000" w:rsidRDefault="00000000">
      <w:pPr>
        <w:spacing w:after="240"/>
      </w:pPr>
      <w:r>
        <w:t>95.</w:t>
      </w:r>
      <w:r>
        <w:tab/>
        <w:t>Les appels et les discours du Saint-Père, en particulier au Corps diplomatique et à l'Organisation des Nations Unies à New York au cours de sa visite du 5 octobre 1995, ont rappelé les principes fondamentaux auxquels on doit se référer dans les négociations de paix. Sans ces références, il est difficile d'aller au-delà d'une trêve fragile et incertaine qui, tout en constituant un premier pas vers la paix, ne la garantit pas.</w:t>
      </w:r>
    </w:p>
    <w:p w:rsidR="00000000" w:rsidRDefault="00000000">
      <w:pPr>
        <w:keepNext/>
        <w:keepLines/>
        <w:spacing w:after="240"/>
      </w:pPr>
      <w:r>
        <w:t>96.</w:t>
      </w:r>
      <w:r>
        <w:tab/>
        <w:t>En vue de la reconstruction des pays balkaniques détruits par la guerre, le Pape et ses collaborateurs ont continué à s'employer à ce que l'on sache tirer des expériences dramatiques du passé les leçons utiles pour la vie à l'avenir, en insistant en particulier sur la nécessité de :</w:t>
      </w:r>
    </w:p>
    <w:p w:rsidR="00000000" w:rsidRDefault="00000000">
      <w:pPr>
        <w:spacing w:after="240"/>
        <w:ind w:firstLine="567"/>
      </w:pPr>
      <w:r>
        <w:t>a)</w:t>
      </w:r>
      <w:r>
        <w:tab/>
        <w:t>Écarter les tentations de la méfiance et des rivalités;</w:t>
      </w:r>
    </w:p>
    <w:p w:rsidR="00000000" w:rsidRDefault="00000000">
      <w:pPr>
        <w:spacing w:after="240"/>
        <w:ind w:firstLine="567"/>
      </w:pPr>
      <w:r>
        <w:t>b)</w:t>
      </w:r>
      <w:r>
        <w:tab/>
        <w:t>Respecter les droits humains de toutes les personnes, quel que soit le groupe auquel elles appartiennent;</w:t>
      </w:r>
    </w:p>
    <w:p w:rsidR="00000000" w:rsidRDefault="00000000">
      <w:pPr>
        <w:spacing w:after="240"/>
        <w:ind w:firstLine="567"/>
      </w:pPr>
      <w:r>
        <w:t>c)</w:t>
      </w:r>
      <w:r>
        <w:tab/>
        <w:t>Favoriser le retour des réfugiés et des personnes déplacées, en évitant les déplacements arbitraires des populations fondés sur des critères ethniques;</w:t>
      </w:r>
    </w:p>
    <w:p w:rsidR="00000000" w:rsidRDefault="00000000">
      <w:pPr>
        <w:spacing w:after="240"/>
        <w:ind w:firstLine="567"/>
      </w:pPr>
      <w:r>
        <w:t>d)</w:t>
      </w:r>
      <w:r>
        <w:tab/>
        <w:t>Accorder plus d'attention à la dignité et aux droits des minorités nationales.</w:t>
      </w:r>
    </w:p>
    <w:p w:rsidR="00000000" w:rsidRDefault="00000000">
      <w:pPr>
        <w:spacing w:after="240"/>
      </w:pPr>
      <w:r>
        <w:t>97.</w:t>
      </w:r>
      <w:r>
        <w:tab/>
        <w:t>Le processus de paix commencé par les accords de Dayton (21 novembre 1995) place la communauté internationale devant de nouveaux défis, à cause du devoir de reconstruire une région déchirée par les violences et les souffrances. Dans la perspective de cette reconstruction matérielle et spirituelle, l'Église prend ses propres responsabilités. Pour réfléchir à ce devoir, le Saint-Père a réuni à Rome, le 17 octobre 1995, tous les évêques des pays directement impliqués dans le conflit. En raison de leur mission de Pasteurs de l'Église, Mère et Maîtresse, les évêques, unis au Pape à qui revient la sollicitude de toutes les Églises locales, après avoir examiné attentivement la situation, se sont posé les questions suivantes :</w:t>
      </w:r>
    </w:p>
    <w:p w:rsidR="00000000" w:rsidRDefault="00000000">
      <w:pPr>
        <w:spacing w:after="240"/>
        <w:ind w:firstLine="567"/>
      </w:pPr>
      <w:r>
        <w:t>a)</w:t>
      </w:r>
      <w:r>
        <w:tab/>
        <w:t>Quels gestes de pardon et de réconciliation proposer, aux niveaux personnel et communautaire ?</w:t>
      </w:r>
    </w:p>
    <w:p w:rsidR="00000000" w:rsidRDefault="00000000">
      <w:pPr>
        <w:spacing w:after="240"/>
        <w:ind w:firstLine="567"/>
      </w:pPr>
      <w:r>
        <w:t>b)</w:t>
      </w:r>
      <w:r>
        <w:tab/>
        <w:t>Comment promouvoir un patriotisme sain, pour se substituer au nationalisme destructeur qui a prévalu ces dernières années ?</w:t>
      </w:r>
    </w:p>
    <w:p w:rsidR="00000000" w:rsidRDefault="00000000">
      <w:pPr>
        <w:spacing w:after="240"/>
        <w:ind w:firstLine="567"/>
      </w:pPr>
      <w:r>
        <w:t>c)</w:t>
      </w:r>
      <w:r>
        <w:tab/>
        <w:t>Comment prévenir de possibles effets négatifs liés à l'œuvre de reconstruction : la convoitise des biens matériels, les jalousies à l'égard des possédants, le découragement devant l'ampleur des tâches ?</w:t>
      </w:r>
    </w:p>
    <w:p w:rsidR="00000000" w:rsidRDefault="00000000">
      <w:pPr>
        <w:spacing w:after="240"/>
        <w:ind w:firstLine="567"/>
      </w:pPr>
      <w:r>
        <w:t>d)</w:t>
      </w:r>
      <w:r>
        <w:tab/>
        <w:t>Comment conduire un dialogue constructif pour la réalisation d'œuvres concrètes avec les orthodoxes et avec les musulmans ?</w:t>
      </w:r>
    </w:p>
    <w:p w:rsidR="00000000" w:rsidRDefault="00000000">
      <w:pPr>
        <w:spacing w:after="240"/>
      </w:pPr>
      <w:r>
        <w:t>98.</w:t>
      </w:r>
      <w:r>
        <w:tab/>
        <w:t>Au cours de la réunion, les participants ont pris divers engagements pour leur futur ministère, dans le cadre des programmes pastoraux d'une nouvelle évangélisation en vue du troisième millénaire. En particulier :</w:t>
      </w:r>
    </w:p>
    <w:p w:rsidR="00000000" w:rsidRDefault="00000000">
      <w:pPr>
        <w:spacing w:after="240"/>
        <w:ind w:firstLine="567"/>
      </w:pPr>
      <w:r>
        <w:t>a)</w:t>
      </w:r>
      <w:r>
        <w:tab/>
        <w:t>Renforcer l'œuvre de réconciliation entre les personnes et les groupes ethniques, en invitant tout le monde à refuser le mythe du nationalisme exacerbé et à cultiver un sain amour de la patrie qui favorise une franche convivialité;</w:t>
      </w:r>
    </w:p>
    <w:p w:rsidR="00000000" w:rsidRDefault="00000000">
      <w:pPr>
        <w:spacing w:after="240"/>
        <w:ind w:firstLine="567"/>
      </w:pPr>
      <w:r>
        <w:t>b)</w:t>
      </w:r>
      <w:r>
        <w:tab/>
        <w:t>Enseigner à tous à vivre le pardon chrétien, afin de guérir les blessures provoquées par la haine ancienne ou récente;</w:t>
      </w:r>
    </w:p>
    <w:p w:rsidR="00000000" w:rsidRDefault="00000000">
      <w:pPr>
        <w:spacing w:after="240"/>
        <w:ind w:firstLine="567"/>
      </w:pPr>
      <w:r>
        <w:t>c)</w:t>
      </w:r>
      <w:r>
        <w:tab/>
        <w:t>Prendre de nouvelles initiatives de prière, afin d'obtenir du Seigneur la grâce de la conversion des cœurs, indispensable présupposé d'un renouveau spirituel authentique;</w:t>
      </w:r>
    </w:p>
    <w:p w:rsidR="00000000" w:rsidRDefault="00000000">
      <w:pPr>
        <w:spacing w:after="240"/>
        <w:ind w:right="-284" w:firstLine="567"/>
      </w:pPr>
      <w:r>
        <w:t>d)</w:t>
      </w:r>
      <w:r>
        <w:tab/>
        <w:t>Intensifier, sur le plan local, ainsi que sur les plans national et régional, le dialogue avec les frères orthodoxes, en se montrant prêt à des rencontres avec leurs évêques, dans un esprit de charité fraternelle et d'action chrétienne, dans l'esprit de la récente encyclique "</w:t>
      </w:r>
      <w:r>
        <w:rPr>
          <w:i/>
        </w:rPr>
        <w:t>Ut unum sint</w:t>
      </w:r>
      <w:r>
        <w:t>";</w:t>
      </w:r>
    </w:p>
    <w:p w:rsidR="00000000" w:rsidRDefault="00000000">
      <w:pPr>
        <w:spacing w:after="240"/>
        <w:ind w:firstLine="567"/>
      </w:pPr>
      <w:r>
        <w:t>e)</w:t>
      </w:r>
      <w:r>
        <w:tab/>
        <w:t>Poursuivre les contacts avec les musulmans dans le respect mutuel, afin d'assurer à tous un avenir digne;</w:t>
      </w:r>
    </w:p>
    <w:p w:rsidR="00000000" w:rsidRDefault="00000000">
      <w:pPr>
        <w:spacing w:after="240"/>
        <w:ind w:firstLine="567"/>
      </w:pPr>
      <w:r>
        <w:t>f)</w:t>
      </w:r>
      <w:r>
        <w:tab/>
        <w:t>Accorder une attention particulière aux réfugiés, quelle que soit leur provenance, afin de recomposer le tissu social dans la diversité propre aux différents pays et des pays entre eux : il s'agit moins de tolérer son frère que de l'aimer;</w:t>
      </w:r>
    </w:p>
    <w:p w:rsidR="00000000" w:rsidRDefault="00000000">
      <w:pPr>
        <w:spacing w:after="240"/>
        <w:ind w:firstLine="567"/>
      </w:pPr>
      <w:r>
        <w:t>g)</w:t>
      </w:r>
      <w:r>
        <w:tab/>
        <w:t xml:space="preserve">Appuyer les jumelages de diocèses et de paroisses d'Églises plus favorisées avec celles qui ont été les plus éprouvées dans ces régions et entreprendre sans retard l'œuvre de reconstruction des lieux de culte détruits par la guerre, parce que ce sont des signes d'espérance et des moyens de communion. Dans ce but, le Saint-Père a décidé la constitution d'un fonds auquel il a destiné le produit des droits d'auteur de son livre </w:t>
      </w:r>
      <w:r>
        <w:rPr>
          <w:i/>
        </w:rPr>
        <w:t>Entrez dans l'espérance</w:t>
      </w:r>
      <w:r>
        <w:t>;</w:t>
      </w:r>
    </w:p>
    <w:p w:rsidR="00000000" w:rsidRDefault="00000000">
      <w:pPr>
        <w:spacing w:after="240"/>
        <w:ind w:firstLine="567"/>
      </w:pPr>
      <w:r>
        <w:t>h)</w:t>
      </w:r>
      <w:r>
        <w:tab/>
        <w:t>Sensibiliser les médias afin qu'ils donnent des informations plus objectives sur la réalité de leurs pays, en particulier sur la présence, les épreuves et l'œuvre de l'Église catholique;</w:t>
      </w:r>
    </w:p>
    <w:p w:rsidR="00000000" w:rsidRDefault="00000000">
      <w:pPr>
        <w:spacing w:after="240"/>
        <w:ind w:firstLine="567"/>
      </w:pPr>
      <w:r>
        <w:t>i)</w:t>
      </w:r>
      <w:r>
        <w:tab/>
        <w:t>Diffuser avec plus d'exactitude l'enseignement pontifical et la doctrine sociale de l'Église, spécialement en ce qui concerne les effets destructeurs du nationalisme et la nécessité de respecter les droits des minorités.</w:t>
      </w:r>
    </w:p>
    <w:p w:rsidR="00000000" w:rsidRDefault="00000000">
      <w:pPr>
        <w:spacing w:after="240"/>
        <w:jc w:val="center"/>
      </w:pPr>
      <w:r>
        <w:t xml:space="preserve">B.  </w:t>
      </w:r>
      <w:r>
        <w:rPr>
          <w:u w:val="single"/>
        </w:rPr>
        <w:t>Le Rwanda</w:t>
      </w:r>
    </w:p>
    <w:p w:rsidR="00000000" w:rsidRDefault="00000000">
      <w:pPr>
        <w:spacing w:after="240"/>
      </w:pPr>
      <w:r>
        <w:t>99.</w:t>
      </w:r>
      <w:r>
        <w:tab/>
        <w:t>L'action menée par le Saint-Père et le Saint-Siège pendant les événements tragiques des massacres et du génocide rwandais a été reconnue par M. Denis Polisi lui-même, Ambassadeur du Rwanda, au cours de la présentation de ses Lettres de créance : "...pour vous remercier, Saint</w:t>
      </w:r>
      <w:r>
        <w:noBreakHyphen/>
        <w:t>Père, au nom de mon Gouvernement et de mon peuple, du soutien combien inlassable que vous avez témoigné au peuple rwandais pendant tous ces moments tragiques de massacre et de génocide" (26 mars 1995).</w:t>
      </w:r>
    </w:p>
    <w:p w:rsidR="00000000" w:rsidRDefault="00000000">
      <w:pPr>
        <w:spacing w:after="240"/>
      </w:pPr>
      <w:r>
        <w:t>100.</w:t>
      </w:r>
      <w:r>
        <w:tab/>
        <w:t>Ne pouvant retracer toute la chronologie des interventions pontificales pendant les trois dernières années pour la défense des droits de l'homme, du processus démocratique et des négociations d'Arusha, on mentionne ici les messages les plus significatifs : lorsque se produisirent les massacres des Tutsis à Bugesera, le Saint</w:t>
      </w:r>
      <w:r>
        <w:noBreakHyphen/>
        <w:t>Père fut le premier à faire entendre sa voix (4 mars 1992); de même pour les massacres de Kibuye-Gisenyi (22 février 1993 et 27 février 1994). Dans ses discours au Corps diplomatique, il a toujours mentionné le Rwanda. Pendant le génocide, le Pape a parlé chaque semaine. Il faut citer le Message publié dès les premiers jours des massacres (qui n'a jamais été diffusé au Rwanda), ainsi que l'Angélus du 27 avril et celui du 15 mai 1994, où il a été la première personnalité à parler publiquement de "génocide".</w:t>
      </w:r>
    </w:p>
    <w:p w:rsidR="00000000" w:rsidRDefault="00000000">
      <w:pPr>
        <w:spacing w:after="240"/>
      </w:pPr>
      <w:r>
        <w:t>101.</w:t>
      </w:r>
      <w:r>
        <w:tab/>
        <w:t>En ce qui concerne les négociations d'Arusha, à la veille de leur ouverture, le Ministre des affaires étrangères, M. Ngurinzira, fit une visite au Vatican (2 et 3 juillet 1992). Le Saint</w:t>
      </w:r>
      <w:r>
        <w:noBreakHyphen/>
        <w:t>Père a suivi les étapes principales des négociations et, aux moments cruciaux, a lancé des appels publics, comme celui du 29 novembre 1993. Le 21 juin 1993, le Saint</w:t>
      </w:r>
      <w:r>
        <w:noBreakHyphen/>
        <w:t>Père a reçu le Premier Ministre, M. Dismas Nsengiyaremye, venu à Rome le remercier de la mission confiée au Cardinal Etchegaray et exposer la teneur des Accords d'Arusha alors sur le point d'être conclus.</w:t>
      </w:r>
    </w:p>
    <w:p w:rsidR="00000000" w:rsidRDefault="00000000">
      <w:pPr>
        <w:spacing w:after="240"/>
        <w:ind w:right="-143"/>
      </w:pPr>
      <w:r>
        <w:t>102.</w:t>
      </w:r>
      <w:r>
        <w:tab/>
        <w:t xml:space="preserve">L'action des Conseils pontificaux </w:t>
      </w:r>
      <w:r>
        <w:rPr>
          <w:i/>
        </w:rPr>
        <w:t>Cor unum</w:t>
      </w:r>
      <w:r>
        <w:t xml:space="preserve"> et </w:t>
      </w:r>
      <w:r>
        <w:rPr>
          <w:i/>
        </w:rPr>
        <w:t>Justice et Paix</w:t>
      </w:r>
      <w:r>
        <w:t xml:space="preserve"> a été intense. </w:t>
      </w:r>
      <w:r>
        <w:rPr>
          <w:i/>
        </w:rPr>
        <w:t>Cor unum</w:t>
      </w:r>
      <w:r>
        <w:t xml:space="preserve"> envoya régulièrement au nom du Saint-Père des aides humanitaires, et le Cardinal Etchegaray, après le message à la Conférence épiscopale de septembre 1992 sur l'engagement de l'Église pour les droits de l'homme, la justice, la paix et le problème ethnique, a fait dans le pays une visite importante du 6 au 11 mai 1993, conclue par un message au peuple rwandais qui eut un grand retentissement. À cette occasion, le Cardinal rendit visite au Président de la République et au Gouvernement, mais il rencontra aussi les organisations pour les droits de l'homme et les partis politiques; il se rendit également à Rubaya pour rencontrer les responsables du FPR. Après l'assassinat des trois évêques, le Cardinal retourna au Rwanda en juillet 1994.</w:t>
      </w:r>
    </w:p>
    <w:p w:rsidR="00000000" w:rsidRDefault="00000000">
      <w:pPr>
        <w:spacing w:after="240"/>
      </w:pPr>
      <w:r>
        <w:t>103.</w:t>
      </w:r>
      <w:r>
        <w:tab/>
        <w:t>L'Église locale et l'épiscopat n'ont pas manqué d'apporter toute leur contribution, matérielle et humaine. Il faut dire que de nombeuses paroisses et diverses maisons religieuses sont devenues lieux d'asile pour des milliers de réfugiés (Nyamata</w:t>
      </w:r>
      <w:r>
        <w:noBreakHyphen/>
        <w:t>Rikina</w:t>
      </w:r>
      <w:r>
        <w:noBreakHyphen/>
        <w:t>Kibuye); quelques centaines de personnes sont restées plus d'un an dans la paroisse de Nyundo. Au début de 1994, ce fut le tour de la paroisse de Gikondo et Nyamirambo à Kigali.</w:t>
      </w:r>
    </w:p>
    <w:p w:rsidR="00000000" w:rsidRDefault="00000000">
      <w:pPr>
        <w:spacing w:after="240"/>
      </w:pPr>
      <w:r>
        <w:t>104.</w:t>
      </w:r>
      <w:r>
        <w:tab/>
        <w:t>Les documents et les lettres pastorales de l'épiscopat ont été nombreux. On trouvera ci</w:t>
      </w:r>
      <w:r>
        <w:noBreakHyphen/>
        <w:t>dessous de nombreux extraits des cinq principaux textes épiscopaux concernant le Rwanda.</w:t>
      </w:r>
    </w:p>
    <w:p w:rsidR="00000000" w:rsidRDefault="00000000">
      <w:pPr>
        <w:spacing w:after="240"/>
        <w:jc w:val="center"/>
      </w:pPr>
      <w:r>
        <w:rPr>
          <w:b/>
        </w:rPr>
        <w:t>1.</w:t>
      </w:r>
      <w:r>
        <w:t xml:space="preserve">  </w:t>
      </w:r>
      <w:r>
        <w:rPr>
          <w:b/>
        </w:rPr>
        <w:t xml:space="preserve">MESSAGE DES ÉVÊQUES CATHOLIQUES DU RWANDA </w:t>
      </w:r>
      <w:r>
        <w:rPr>
          <w:b/>
        </w:rPr>
        <w:br/>
        <w:t>POUR LE CARÊME 1992 </w:t>
      </w:r>
      <w:r>
        <w:t xml:space="preserve">: </w:t>
      </w:r>
    </w:p>
    <w:p w:rsidR="00000000" w:rsidRDefault="00000000">
      <w:pPr>
        <w:spacing w:after="240"/>
        <w:jc w:val="center"/>
      </w:pPr>
      <w:r>
        <w:rPr>
          <w:i/>
        </w:rPr>
        <w:t>"Convertissez-vous et croyez à l'Évangile"</w:t>
      </w:r>
      <w:r>
        <w:t xml:space="preserve"> (11 mars 1992)</w:t>
      </w:r>
    </w:p>
    <w:p w:rsidR="00000000" w:rsidRDefault="00000000">
      <w:pPr>
        <w:pStyle w:val="BlockText"/>
        <w:ind w:left="-142" w:right="-141"/>
      </w:pPr>
      <w:r>
        <w:t>"5.</w:t>
      </w:r>
      <w:r>
        <w:tab/>
        <w:t>Il y a peu, les Rwandais apprenaient l'engagement de leur pays sur la voie du multipartisme. L'Église catholique, quant à elle, a sans ambages manifesté sa satisfaction et apporté son appui à ce système. Cependant, jusqu'à maintenant, les Rwandais en grand nombre déplorent les obstacles mis à la démocratisation. Certains responsables de partis, en effet, se comportent d'une manière nettement antidémocratique. Pourquoi leurs manœuvres consistent-elles à rejeter toute collaboration et souplesse capables d'insuffler au gouvernement de transition assez de force pour mener à bien sa tâche prioritaire ? Il est clair que certains favorisent leurs idéologies et leurs intérêts particuliers au détriment de l'intérêt général du peuple. Il serait bon de se rappeler ce proverbe de nos anciens : "Deux personnes qui se concertent valent mieux que huit qui se tirent dessus"! Le déroulement des négociations ne vous a pas échappé : égoïsme et entêtement ont éclaté au grand jour. Si l'on continue ainsi et si personne ne se met en question, alors aucun gouvernement ne dépassera 24 heures d'existence. Aux hommes politiques de discerner les vraies valeurs et de se convaincre que le salut du Rwanda, aux prises avec une situation très grave, se trouve dans la tolérance et la solidarité. C'est là la condition expresse pour découvrir une solution rapide à l'arrêt des hostilités et à la mise en place d'une politique viable pour la nation.</w:t>
      </w:r>
    </w:p>
    <w:p w:rsidR="00000000" w:rsidRDefault="00000000">
      <w:pPr>
        <w:keepNext/>
        <w:keepLines/>
        <w:spacing w:after="240"/>
        <w:ind w:left="567" w:firstLine="567"/>
      </w:pPr>
      <w:r>
        <w:t>Aussi longtemps que Hutu, Tutsi, Twa, ne se comprennent pas et ne s'acceptent pas sur un pied d'égalité pour conduire de concert le pays sans accaparement et pour conduire le patrimoine national sans monopole, le Rwanda ne connaîtra jamais la paix. Ce temps de conversion intérieure devrait nous aider à changer d'attitude pour être, à ce sujet, des hommes totalement nouveaux. Tout programme portant des germes de division entre Hutu et Tutsi conduira le Rwanda à l'abîme et à des conflits permanents. Par contre, le programme efficace est celui qui les aidera à fraterniser et facilitera l'insertion de chacun dans ce pays.</w:t>
      </w:r>
    </w:p>
    <w:p w:rsidR="00000000" w:rsidRDefault="00000000">
      <w:pPr>
        <w:spacing w:after="240"/>
        <w:ind w:left="567"/>
      </w:pPr>
      <w:r>
        <w:t>27.</w:t>
      </w:r>
      <w:r>
        <w:tab/>
        <w:t>Nous vous convions donc tous à une véritable conversion; que tout homme, en particulier chaque chrétien, déracine en lui égoïsme et exclusivisme, car ce sont ces penchants qui mènent aux divisions et à la violence répandues aujourd'hui en ce pays. Ces mésententes d'origine ethnique, politique ou régionale sont causées par l'égoïsme et le refus de reconnaître chez les autres leur compétence et leur patriotisme et de leur accorder le droit d'agir comme nous selon ces mêmes idéaux. Il nous est bon à tous de prendre conscience que le Rwanda se trouve à une croisée de chemins. Son avenir se forge aujourd'hui dans les actes concrets de ses enfants aux prises avec les problèmes de l'heure.</w:t>
      </w:r>
    </w:p>
    <w:p w:rsidR="00000000" w:rsidRDefault="00000000">
      <w:pPr>
        <w:spacing w:after="240"/>
        <w:ind w:left="567"/>
      </w:pPr>
      <w:r>
        <w:t>28.</w:t>
      </w:r>
      <w:r>
        <w:tab/>
        <w:t>La période de transition que nous vivons tend à abandonner le monopartisme pour arriver au multipartisme. Il faut réussir ce passage, changer nos mentalités et surtout nos cœurs. Nous devons accepter de vivre avec tous : ceux qui ne partagent pas nos opinions politiques comme ceux qui viennent d'une autre ethnie ou d'une autre région. Nous vous exhortons avec insistance au pardon et à la réconciliation."</w:t>
      </w:r>
    </w:p>
    <w:p w:rsidR="00000000" w:rsidRDefault="00000000">
      <w:pPr>
        <w:spacing w:after="240"/>
        <w:jc w:val="center"/>
      </w:pPr>
      <w:r>
        <w:rPr>
          <w:b/>
        </w:rPr>
        <w:t>2.</w:t>
      </w:r>
      <w:r>
        <w:t xml:space="preserve">  </w:t>
      </w:r>
      <w:r>
        <w:rPr>
          <w:b/>
        </w:rPr>
        <w:t xml:space="preserve">LETTRE PASTORALE DES ÉVÊQUES CATHOLIQUES DU RWANDA </w:t>
      </w:r>
      <w:r>
        <w:rPr>
          <w:b/>
        </w:rPr>
        <w:br/>
        <w:t>POUR L'AVENT 1993 </w:t>
      </w:r>
      <w:r>
        <w:t>:</w:t>
      </w:r>
    </w:p>
    <w:p w:rsidR="00000000" w:rsidRDefault="00000000">
      <w:pPr>
        <w:spacing w:after="240"/>
        <w:jc w:val="center"/>
        <w:rPr>
          <w:i/>
        </w:rPr>
      </w:pPr>
      <w:r>
        <w:rPr>
          <w:i/>
        </w:rPr>
        <w:t>"Voie de paix : Vérité, Justice, Charité"</w:t>
      </w:r>
    </w:p>
    <w:p w:rsidR="00000000" w:rsidRDefault="00000000">
      <w:pPr>
        <w:spacing w:after="240"/>
        <w:ind w:left="567"/>
      </w:pPr>
      <w:r>
        <w:t>"Comportements du Rwandais nouveau</w:t>
      </w:r>
    </w:p>
    <w:p w:rsidR="00000000" w:rsidRDefault="00000000">
      <w:pPr>
        <w:spacing w:after="240"/>
        <w:ind w:left="567"/>
      </w:pPr>
      <w:r>
        <w:t>10.</w:t>
      </w:r>
      <w:r>
        <w:tab/>
        <w:t>Cette guerre de près de trois ans doit être pour nous un sérieux avertissement. Pour, plus tard, ne pas retomber dans des malheurs semblables à ceux d'aujourd'hui ou même pires encore, nous devons nous débarrasser de tout ce qui déchire ou qui pousse aux divisions. Il n'y a pas de secret : une des raisons de notre drame national est le désir de tout confisquer au profit d'une région ou d'une ethnie. La répartition inégale des postes du pouvoir en a été la conséquence inévitable ainsi que le mépris des droits de l'homme et de sa dignité. Pour que la paix et la concorde sociale soient enracinées dans la vie des Rwandais, il nous faut être persuadés que ce pays est le nôtre. S'arroger des privilèges et s'autoriser des exclusions sur bases ethniques ou régionales est d'un autre temps. Devant Dieu et la Loi, Rwandais, nous sommes tous égaux et possédons les mêmes droits. Ainsi donc, pas d'ethnie, ni de</w:t>
      </w:r>
      <w:r>
        <w:br w:type="page"/>
        <w:t xml:space="preserve"> région ou coterie investies du droit de monopoliser tout le pays, son économie ou sa gestion. Comme nous l'avons évoqué plus haut, prenons fermement conscience que toute personne mérite respect, considération et respect de ses droits indépendamment de ses origines ethnique et régionale."</w:t>
      </w:r>
    </w:p>
    <w:p w:rsidR="00000000" w:rsidRDefault="00000000">
      <w:pPr>
        <w:keepNext/>
        <w:keepLines/>
        <w:spacing w:after="240"/>
        <w:jc w:val="center"/>
      </w:pPr>
      <w:r>
        <w:rPr>
          <w:b/>
        </w:rPr>
        <w:t>3.</w:t>
      </w:r>
      <w:r>
        <w:t xml:space="preserve">  </w:t>
      </w:r>
      <w:r>
        <w:rPr>
          <w:b/>
        </w:rPr>
        <w:t xml:space="preserve">LETTRE PASTORALE DES ÉVÊQUES CATHOLIQUES DU RWANDA </w:t>
      </w:r>
      <w:r>
        <w:rPr>
          <w:b/>
        </w:rPr>
        <w:br/>
        <w:t>POUR LE CARÊME 1993 </w:t>
      </w:r>
      <w:r>
        <w:t>:</w:t>
      </w:r>
    </w:p>
    <w:p w:rsidR="00000000" w:rsidRDefault="00000000">
      <w:pPr>
        <w:spacing w:after="240"/>
        <w:jc w:val="center"/>
        <w:rPr>
          <w:i/>
        </w:rPr>
      </w:pPr>
      <w:r>
        <w:rPr>
          <w:i/>
        </w:rPr>
        <w:t>"La Paix et la Réconciliation des Rwandais"</w:t>
      </w:r>
    </w:p>
    <w:p w:rsidR="00000000" w:rsidRDefault="00000000">
      <w:pPr>
        <w:spacing w:after="240"/>
        <w:ind w:left="567"/>
      </w:pPr>
      <w:r>
        <w:t>"6.</w:t>
      </w:r>
      <w:r>
        <w:tab/>
        <w:t>Chers chrétiens, les motifs de la guerre et de l'insécurité actuelles s'influant les uns les autres sont fort nombreux. Nous n'allons pas tous les citer. Signalons seulement les plus importants afin de bien entrevoir la route vers la paix et la réconciliation dont nous avons tant besoin aujourd'hui. Soulignons le peu d'unité aux moments difficiles de l'histoire du Rwanda, surtout lors des changements de gouvernements ou des nominations de responsables dans l'administration. Parlons aussi de l'injustice, des discriminations ethniques et régionalistes qui ont souvent caractérisé le partage du pouvoir. Mentionnons encore le peu de respect accordé à la personne humaine au point de verser le sang et, si souvent, celui d'innocents.</w:t>
      </w:r>
    </w:p>
    <w:p w:rsidR="00000000" w:rsidRDefault="00000000">
      <w:pPr>
        <w:spacing w:after="240"/>
        <w:ind w:left="567"/>
      </w:pPr>
      <w:r>
        <w:t>7.</w:t>
      </w:r>
      <w:r>
        <w:tab/>
        <w:t>Les malheurs qui frappent le Rwanda, même si nul ne doit s'en réjouir, pourraient nous faire prendre conscience que sans unité il n'y a pas de paix possible. Ethnies et régions sont la richesse des Rwandais. Elles ne doivent pas être cause de mésententes. Les caractéristiques de la cohabitation entre Rwandais sont la complémentarité et le respect mutuel. La véritable paix se reconnaît par l'acceptation de ton prochain tel qu'il est avec les apports dont il peut t'enrichir même si vous différez par l'ethnie, la région ou le parti ou encore la religion.</w:t>
      </w:r>
    </w:p>
    <w:p w:rsidR="00000000" w:rsidRDefault="00000000">
      <w:pPr>
        <w:spacing w:after="240"/>
        <w:ind w:left="567"/>
      </w:pPr>
      <w:r>
        <w:t>14.</w:t>
      </w:r>
      <w:r>
        <w:tab/>
        <w:t>Nous aspirons à la paix, mais nous ne voulons pas en payer le prix, qui est le respect mutuel, la tolérance et le partage jusqu'au sacrifice de soi. Nous voulons la paix, mais nous n'arrivons pas à nous décider à rompre avec ce qui la contrarie en nous. Aucun menteur, aucun intrigant, aucun querelleur, aucun meurtrier ne peut édifier la paix puisqu'elle lui fait défaut. Si nous restons passifs alors que règne l'insécurité, nous ne parviendrons jamais à la paix. Ainsi, par exemple, les négociations d'Arusha, dans lesquelles les Rwandais mettent leurs espoirs de paix, se trouvent paralysées par ceux qui se disputent les postes politiques. C'est lamentable et excessivement triste de voir certains privilégier leurs intérêts personnels aux dépens de la concertation et de l'union en vue d'édifier la paix.</w:t>
      </w:r>
    </w:p>
    <w:p w:rsidR="00000000" w:rsidRDefault="00000000">
      <w:pPr>
        <w:spacing w:after="240"/>
        <w:ind w:left="567"/>
      </w:pPr>
      <w:r>
        <w:t>16.</w:t>
      </w:r>
      <w:r>
        <w:tab/>
        <w:t>Chers chrétiens, il est grand temps d'arrêter les antagonismes d'origine ethnique, régionaliste ou partisane. Ainsi, nous Rwandais, vivrons en harmonie avec un seul but : construire la patrie. Avant tout, nous devons changer de mentalité et afficher de nouveaux comportements. Comme nous l'avons souvent rappelé : en trois composantes ethniques, nous sommes égaux en droits. Cela doit se manifester dans toute la vie sociale, surtout au niveau de l'Éducation, aussi bien celle du secteur national que du secteur privé, dans les Forces armées et dans la gestion du pays.</w:t>
      </w:r>
    </w:p>
    <w:p w:rsidR="00000000" w:rsidRDefault="00000000">
      <w:pPr>
        <w:spacing w:after="240"/>
        <w:ind w:left="567"/>
      </w:pPr>
      <w:r>
        <w:t>17.</w:t>
      </w:r>
      <w:r>
        <w:tab/>
        <w:t>Chrétiens, soyons les premiers à donner l'exemple de l'entente nationale, défendons les opprimés, dénonçons les tueries, soyons des modèles d'unité pour tous les Rwandais. En effet, pour qui appartient au Christ, il n'a y plus d'Hébreux, de Grec, de Hutu, de Tutsi, de Twa, de Mukiga, de Munyanduga. Tous nous sommes un en Jésus-Christ (cf. </w:t>
      </w:r>
      <w:r>
        <w:rPr>
          <w:i/>
        </w:rPr>
        <w:t>Ga</w:t>
      </w:r>
      <w:r>
        <w:t> 3, 27</w:t>
      </w:r>
      <w:r>
        <w:noBreakHyphen/>
        <w:t>28).</w:t>
      </w:r>
    </w:p>
    <w:p w:rsidR="00000000" w:rsidRDefault="00000000">
      <w:pPr>
        <w:spacing w:after="240"/>
        <w:ind w:left="567"/>
      </w:pPr>
      <w:r>
        <w:t>22.</w:t>
      </w:r>
      <w:r>
        <w:tab/>
        <w:t>Chers concitoyens, il vous faut bien situer vos véritables intérêts et refuser de prêter l'oreille à ceux qui vous entraînent à la violence et aux assassinats. On vous trompe en prétendant que le massacre d'une ethnie ou les persécutions dans une région amèneront la paix et la sécurité au Rwanda. Cessez d'accroître la misère et la famine en gaspillant votre temps dans des manifestations de rue inutiles au lieu de travailler pour les vôtres. Détruire le bien commun constitué au prix de tant de peines, c'est nuire à vous-mêmes, car c'est à vous qu'il est d'abord utile. N'écoutez pas le politicien ou le militant de parti qui présenterait un programme basé sur l'opposition et la division ethnique ou régionale. Il ambitionne "de détruire le pays et y instaurer la violence". Suivez plutôt ceux qui prêchent la concorde nationale, ainsi chacun sera en sécurité dans sa patrie.</w:t>
      </w:r>
    </w:p>
    <w:p w:rsidR="00000000" w:rsidRDefault="00000000">
      <w:pPr>
        <w:spacing w:after="240"/>
        <w:ind w:left="567"/>
      </w:pPr>
      <w:r>
        <w:t>24.</w:t>
      </w:r>
      <w:r>
        <w:tab/>
        <w:t>Aujourd'hui, les conflits des partis politiques sont une des causes de l'insécurité. Redisons</w:t>
      </w:r>
      <w:r>
        <w:noBreakHyphen/>
        <w:t>le encore, tout homme a droit d'adhérer au parti politique de son choix ou de renoncer à toute adhésion politique. Aussi, ne pas appartenir aux mêmes partis ne devrait entraîner ni dispute ni conflit. Ne pas partager les mêmes idées ne devrait pas susciter de querelles, au contraire voilà une richesse pour construire le pays dans la diversité, la liberté des enfants de Dieu et le respect mutuel. Les responsables des partis devraient s'imprégner de cette idée et l'inculquer à tous leurs adhérents. Ainsi les partis en qui repose notre espoir d'une bonne gestion du pays ne deviendraient pas l'instrument des ennemis de l'unité des Rwandais."</w:t>
      </w:r>
    </w:p>
    <w:p w:rsidR="00000000" w:rsidRDefault="00000000">
      <w:pPr>
        <w:spacing w:after="240"/>
        <w:jc w:val="center"/>
      </w:pPr>
      <w:r>
        <w:rPr>
          <w:b/>
        </w:rPr>
        <w:t>4.</w:t>
      </w:r>
      <w:r>
        <w:t xml:space="preserve">  </w:t>
      </w:r>
      <w:r>
        <w:rPr>
          <w:b/>
        </w:rPr>
        <w:t>MESSAGE AUX CHRÉTIENS À L'OCCASION DE NOËL ET DU NOUVEL AN </w:t>
      </w:r>
      <w:r>
        <w:t>:</w:t>
      </w:r>
    </w:p>
    <w:p w:rsidR="00000000" w:rsidRDefault="00000000">
      <w:pPr>
        <w:spacing w:after="240"/>
        <w:jc w:val="center"/>
      </w:pPr>
      <w:r>
        <w:rPr>
          <w:i/>
        </w:rPr>
        <w:t>"Aime ton prochain"</w:t>
      </w:r>
      <w:r>
        <w:t xml:space="preserve"> (21 décembre 1994)</w:t>
      </w:r>
    </w:p>
    <w:p w:rsidR="00000000" w:rsidRDefault="00000000">
      <w:pPr>
        <w:spacing w:after="240"/>
        <w:ind w:left="567"/>
      </w:pPr>
      <w:r>
        <w:t>"3.</w:t>
      </w:r>
      <w:r>
        <w:tab/>
        <w:t>Nous sortons d'une grande épreuve; après tant de désastres, le Rwanda baigne encore dans le deuil et l'impasse. En rappelant les événements tragiques passés, nous ne voulons pas remuer le doigt dans la plaie : notre intention consiste plutôt à tirer une leçon de ces malheurs et à les réprouver vigoureusement; et qu'ainsi notre pays ne sombre plus jamais dans d'aussi graves péchés.</w:t>
      </w:r>
    </w:p>
    <w:p w:rsidR="00000000" w:rsidRDefault="00000000">
      <w:pPr>
        <w:spacing w:after="240"/>
        <w:ind w:left="567"/>
      </w:pPr>
      <w:r>
        <w:t>4.</w:t>
      </w:r>
      <w:r>
        <w:tab/>
        <w:t>Des gens ont été manifestement tués les uns après les autres à cause de leur ethnie, de leur région d'origine ou de leurs opinions politiques. Des petits enfants, des personnes âgées ou des infirmes ont été tués sans pitié. Beaucoup de Rwandais ont été mis à mort, de telle sorte que chaque Rwandais a perdu au moins un des siens. Certaines familles ont entièrement disparu.</w:t>
      </w:r>
    </w:p>
    <w:p w:rsidR="00000000" w:rsidRDefault="00000000">
      <w:pPr>
        <w:spacing w:after="240"/>
        <w:ind w:left="567" w:firstLine="567"/>
      </w:pPr>
      <w:r>
        <w:t>La personne humaine a été atteinte dans sa dignité. Des gens ont été ignominieusement massacrés hors de leurs domiciles, en chemin et même à l'étranger : nombreux sont ceux qui n'ont pas reçu de sépulture. Des rescapés ont subi des humiliations et diverses tortures. Des gens se sont comportés comme des bêtes sauvages : ils se sont vantés de leurs méfaits, il y en a même qui refusent de cesser les tueries.</w:t>
      </w:r>
    </w:p>
    <w:p w:rsidR="00000000" w:rsidRDefault="00000000">
      <w:pPr>
        <w:spacing w:after="240"/>
        <w:ind w:left="567" w:firstLine="567"/>
      </w:pPr>
      <w:r>
        <w:t>La vie humaine a été désacralisée. Sous prétexte de la colère, des gens se sont arrogés le droit de désigner les personnes à tuer, soi</w:t>
      </w:r>
      <w:r>
        <w:noBreakHyphen/>
        <w:t>disant pour défendre la sécurité du pays ou venger les leurs. Ils connaissent pourtant ce commandement de Dieu : "Tu ne tueras pas" (</w:t>
      </w:r>
      <w:r>
        <w:rPr>
          <w:i/>
        </w:rPr>
        <w:t>Dt</w:t>
      </w:r>
      <w:r>
        <w:t> 5, 17). Ainsi a-t-on fourni l'occasion à ceux qui ont des intentions perverses de trahir l'unité des Rwandais. Des personnes au cœur malveillant ont semé dans la population la méfiance et la calomnie, source de rancune et de soif de vengeance; ainsi, il y en a qui refusent la cohabitation dans ce Rwanda qui leur est commun.</w:t>
      </w:r>
    </w:p>
    <w:p w:rsidR="00000000" w:rsidRDefault="00000000">
      <w:pPr>
        <w:spacing w:after="240"/>
        <w:ind w:left="567"/>
      </w:pPr>
      <w:r>
        <w:t>5.</w:t>
      </w:r>
      <w:r>
        <w:tab/>
        <w:t>Plusieurs facteurs ont contribué à conduire notre pays dans l'impasse. Sans devoir les énumérer tous, nous ne pouvons pas cependant ne pas dénoncer deux principales causes qui ont nourri le mal au Rwanda : l'envie de s'enrichir rapidement et la politique de monopolisation du pouvoir.</w:t>
      </w:r>
    </w:p>
    <w:p w:rsidR="00000000" w:rsidRDefault="00000000">
      <w:pPr>
        <w:spacing w:after="240"/>
        <w:ind w:left="567" w:firstLine="567"/>
      </w:pPr>
      <w:r>
        <w:t>Par conspiration, on a tué des gens et, avec eux, leurs héritiers, dans le but de s'emparer de leurs propriétés foncières, de s'approprier leurs maisons, leurs magasins et véhicules. Ceux qui veulent ainsi un fruit qui ne vient pas de leur labeur, ce sont ceux</w:t>
      </w:r>
      <w:r>
        <w:noBreakHyphen/>
        <w:t>là mêmes qui opposent entre elles populations, milices, armées et jeunesse, qui en arrivent à s'entre</w:t>
      </w:r>
      <w:r>
        <w:noBreakHyphen/>
        <w:t>déchirer.</w:t>
      </w:r>
    </w:p>
    <w:p w:rsidR="00000000" w:rsidRDefault="00000000">
      <w:pPr>
        <w:spacing w:after="240"/>
        <w:ind w:left="567" w:firstLine="567"/>
      </w:pPr>
      <w:r>
        <w:t>Dans ce pays, il se trouve toujours des autorités et des politiciens qui sèment dans la population le mauvais esprit de la ségrégation ethnique et régionale : ils s'imaginent que c'est là le moyen de se hisser au pouvoir et de s'y maintenir. C'est cela qui provoque des troubles et des conflits interminables au sein de la population : les simples gens qui, habituellement, mènent une coexistence paisible, en partageant le peu qu'ils ont, en viennent à s'entre-déchirer sous l'incitation de ceux qui ont des intérêts en concurrence. À la faveur d'une politique pareille, l'armée nationale se met à massacrer les gens au lieu de veiller à leur sécurité. Une telle politique use du mensonge, du favoritisme et de la corruption; du népotisme et du despotisme qui aveuglent ceux qui devraient être l'œil vigilant de la société. C'est cette même politique qui empêche la jeunesse de vivre dans la bonne entente et qui est source d'une éducation empreinte de méfiance et de soupçons réciproques. Comment en finira-t-on, si une situation pareille devient une tradition sociale ?</w:t>
      </w:r>
    </w:p>
    <w:p w:rsidR="00000000" w:rsidRDefault="00000000">
      <w:pPr>
        <w:spacing w:after="240"/>
        <w:ind w:left="567"/>
      </w:pPr>
      <w:r>
        <w:t>18.</w:t>
      </w:r>
      <w:r>
        <w:tab/>
        <w:t>Nous demandons à nouveau avec insistance à toutes les personnes consacrées d'avoir des comportements exemplaires : nous leur redisons que ni un évêque, ni un prêtre, ni un diacre, ni un frère, ni une sœur ne doit se laisser récupérer par un groupe, quel qu'il soit, surtout celui qui est fondé sur la ségrégation ethnique et politique."</w:t>
      </w:r>
    </w:p>
    <w:p w:rsidR="00000000" w:rsidRDefault="00000000">
      <w:pPr>
        <w:spacing w:after="240"/>
        <w:jc w:val="center"/>
      </w:pPr>
      <w:r>
        <w:rPr>
          <w:b/>
        </w:rPr>
        <w:t>5.</w:t>
      </w:r>
      <w:r>
        <w:t xml:space="preserve"> </w:t>
      </w:r>
      <w:r>
        <w:rPr>
          <w:b/>
        </w:rPr>
        <w:t>MESSAGE AUX CHRÉTIENS À L'OCCASION DE NOËL ET DU NOUVEL AN </w:t>
      </w:r>
      <w:r>
        <w:t>:</w:t>
      </w:r>
    </w:p>
    <w:p w:rsidR="00000000" w:rsidRDefault="00000000">
      <w:pPr>
        <w:spacing w:after="240"/>
        <w:jc w:val="center"/>
      </w:pPr>
      <w:r>
        <w:rPr>
          <w:i/>
        </w:rPr>
        <w:t>"Construisons notre Église"</w:t>
      </w:r>
      <w:r>
        <w:t xml:space="preserve"> (15 décembre 1995)</w:t>
      </w:r>
    </w:p>
    <w:p w:rsidR="00000000" w:rsidRDefault="00000000">
      <w:pPr>
        <w:spacing w:after="240"/>
        <w:ind w:left="567"/>
      </w:pPr>
      <w:r>
        <w:t>"3.</w:t>
      </w:r>
      <w:r>
        <w:tab/>
        <w:t xml:space="preserve">Chers frères, la tragédie du génocide et des massacres au Rwanda a fait l'objet de beaucoup de commentaires et d'écrits. </w:t>
      </w:r>
    </w:p>
    <w:p w:rsidR="00000000" w:rsidRDefault="00000000">
      <w:pPr>
        <w:spacing w:after="240"/>
        <w:ind w:left="567"/>
      </w:pPr>
      <w:r>
        <w:t>Parmi les causes on évoque surtout celles-ci :</w:t>
      </w:r>
    </w:p>
    <w:p w:rsidR="00000000" w:rsidRDefault="00000000">
      <w:pPr>
        <w:spacing w:after="240"/>
        <w:ind w:left="567"/>
      </w:pPr>
      <w:r>
        <w:t>-</w:t>
      </w:r>
      <w:r>
        <w:tab/>
        <w:t>les problèmes ethniques;</w:t>
      </w:r>
    </w:p>
    <w:p w:rsidR="00000000" w:rsidRDefault="00000000">
      <w:pPr>
        <w:spacing w:after="240"/>
        <w:ind w:left="1134" w:hanging="567"/>
      </w:pPr>
      <w:r>
        <w:t>-</w:t>
      </w:r>
      <w:r>
        <w:tab/>
        <w:t>la course au pouvoir et la volonté de le monopoliser, qui concentrent l'avoir et le savoir entre les mains de quelques groupuscules;</w:t>
      </w:r>
    </w:p>
    <w:p w:rsidR="00000000" w:rsidRDefault="00000000">
      <w:pPr>
        <w:spacing w:after="240"/>
        <w:ind w:left="1134" w:hanging="567"/>
      </w:pPr>
      <w:r>
        <w:t>-</w:t>
      </w:r>
      <w:r>
        <w:tab/>
        <w:t>la pauvreté et l'ignorance de nombre de gens qui, avec déraison, se laissent attirer par l'appât du gain;</w:t>
      </w:r>
    </w:p>
    <w:p w:rsidR="00000000" w:rsidRDefault="00000000">
      <w:pPr>
        <w:spacing w:after="240"/>
        <w:ind w:left="1134" w:hanging="567"/>
      </w:pPr>
      <w:r>
        <w:t>-</w:t>
      </w:r>
      <w:r>
        <w:tab/>
        <w:t>il en est même qui allèguent que l'Évangile n'aurait pas été bien prêché, d'où la participation de chrétiens au génocide et aux massacres.</w:t>
      </w:r>
    </w:p>
    <w:p w:rsidR="00000000" w:rsidRDefault="00000000">
      <w:pPr>
        <w:spacing w:after="240"/>
        <w:ind w:left="567"/>
      </w:pPr>
      <w:r>
        <w:t>14.</w:t>
      </w:r>
      <w:r>
        <w:tab/>
        <w:t>Dans cette lettre, nous ne nous étendrons pas de façon exhaustive sur la véracité et la gravité de ces affirmations. Ce travail est à confier à ceux qui ont le temps et la compétence en des domaines variés comme l'histoire et le droit. Nous recommandons à ceux qui s'y livreront de travailler avec sagesse et perspicacité, n'ayant d'autre but que de rechercher la vérité et de la faire connaître.</w:t>
      </w:r>
    </w:p>
    <w:p w:rsidR="00000000" w:rsidRDefault="00000000">
      <w:pPr>
        <w:spacing w:after="240"/>
        <w:ind w:left="567" w:firstLine="567"/>
      </w:pPr>
      <w:r>
        <w:t>En ce qui nous concerne, nous estimons nécessaire que soient posés les vrais problèmes sur la tragédie rwandaise et que soient recherchées, à la lumière de l'Évan</w:t>
      </w:r>
      <w:r>
        <w:softHyphen/>
        <w:t>gile, de vraies solutions. Le fait que des gens affirment que l'Église a participé au génocide et aux massacres nous incite à faire un sérieux examen pour déceler ce qu'il y a de vrai, de faux ou d'exagéré dans ces affirmations.</w:t>
      </w:r>
    </w:p>
    <w:p w:rsidR="00000000" w:rsidRDefault="00000000">
      <w:pPr>
        <w:spacing w:after="240"/>
        <w:ind w:left="567" w:firstLine="567"/>
      </w:pPr>
      <w:r>
        <w:t>Rappelons-nous d'abord que la mission de l'Église, Peuple de Dieu au Rwanda, consiste à enseigner la Bonne Nouvelle de l'amour. Elle n'a jamais eu d'autre objectif. Des écrits l'attestent et chacun peu y avoir accès pour être ainsi éclairé sur les affirmations de ceux qui veulent le tromper.</w:t>
      </w:r>
    </w:p>
    <w:p w:rsidR="00000000" w:rsidRDefault="00000000">
      <w:pPr>
        <w:spacing w:after="240"/>
        <w:ind w:left="567" w:firstLine="567"/>
      </w:pPr>
      <w:r>
        <w:t>Quiconque enseignerait la division serait en contradiction flagrante avec l'Évangile de Jésus Christ, un Évangile d'amour que l'Église a la mission de proclamer. Saint</w:t>
      </w:r>
      <w:r>
        <w:noBreakHyphen/>
        <w:t xml:space="preserve">Paul l'exprime ainsi : </w:t>
      </w:r>
      <w:r>
        <w:rPr>
          <w:i/>
        </w:rPr>
        <w:t>"Eh bien ! Si nous-même, si un ange venu du ciel vous annonçait un Évangile différent de celui que nous vous avons prêché, qu'il soit anathème !"</w:t>
      </w:r>
      <w:r>
        <w:t xml:space="preserve"> (</w:t>
      </w:r>
      <w:r>
        <w:rPr>
          <w:i/>
        </w:rPr>
        <w:t>Ga</w:t>
      </w:r>
      <w:r>
        <w:t> 1, 8).</w:t>
      </w:r>
    </w:p>
    <w:p w:rsidR="00000000" w:rsidRDefault="00000000">
      <w:pPr>
        <w:spacing w:after="240"/>
        <w:ind w:left="567" w:firstLine="567"/>
      </w:pPr>
      <w:r>
        <w:t>Ne nous laissons donc ni abuser, ni décourager par ceux qui affirment que l'Église a prêché l'idéologie du génocide et des massacres.</w:t>
      </w:r>
    </w:p>
    <w:p w:rsidR="00000000" w:rsidRDefault="00000000">
      <w:pPr>
        <w:spacing w:after="240"/>
        <w:ind w:left="567" w:firstLine="567"/>
      </w:pPr>
      <w:r>
        <w:t>En deuxième lieu, nous rappelons que l'Église est une communauté de croyants conduits par ceux que le Christ a lui-même mandatés. L'enseignement et les actes posés par les autorités ecclésiastiques sont à mettre sur le compte de l'Église uniquement quand ses responsables agissent avec un mandat clair de la communauté chrétienne. Mais les actes posés individuellement ou par un ou plusieurs membres de cette communauté ne concernent que leurs auteurs; ils ne sont pas imputables à toute l'Église. Aussi joue-t-il un jeu malsain celui qui affirme que l'Église a participé au génocide et aux massacres, alors qu'elle a été elle-même profondément meurtrie : beaucoup parmi ceux qui ont été tués étaient et sont ses fils et ses filles."</w:t>
      </w:r>
    </w:p>
    <w:p w:rsidR="00000000" w:rsidRDefault="00000000">
      <w:pPr>
        <w:spacing w:after="240"/>
      </w:pPr>
      <w:r>
        <w:t>105.</w:t>
      </w:r>
      <w:r>
        <w:tab/>
        <w:t>À la base, des groupes de réflexion sur la paix et la réconciliation ont été constitués et l'on a organisé des semaines d'étude dans divers diocèses.</w:t>
      </w:r>
    </w:p>
    <w:p w:rsidR="00000000" w:rsidRDefault="00000000">
      <w:pPr>
        <w:spacing w:after="240"/>
      </w:pPr>
      <w:r>
        <w:t>106.</w:t>
      </w:r>
      <w:r>
        <w:tab/>
        <w:t xml:space="preserve">En ce qui concerne les responsabilités éventuelles d'ecclésiastiques dans le génocide, il faut transcrire ici ce que le Saint-Père a déclaré dans le Message à la Conférence épiscopale apporté par S.E. Mgr Cordes, Président du Conseil pontifical </w:t>
      </w:r>
      <w:r>
        <w:rPr>
          <w:i/>
        </w:rPr>
        <w:t>Cor unum</w:t>
      </w:r>
      <w:r>
        <w:t>, daté du 14 mars 1996 :</w:t>
      </w:r>
    </w:p>
    <w:p w:rsidR="00000000" w:rsidRDefault="00000000">
      <w:pPr>
        <w:spacing w:after="240"/>
        <w:ind w:left="567"/>
        <w:rPr>
          <w:lang w:val="it-IT"/>
        </w:rPr>
      </w:pPr>
      <w:r>
        <w:rPr>
          <w:lang w:val="it-IT"/>
        </w:rPr>
        <w:tab/>
        <w:t>"L'amour fraternel, qui conduit au pardon de toutes les offenses, ne rend pas sans objet la justice des hommes, qui juge la faute et la condamne. Mais le chemin de la paix et de la réconciliation passe avant tout par le respect de la personne humaine, sans lequel il n'est pas possible de reconstruire ce qui a été détruit. Ce respect de l'homme est un présupposé pour un dialogue vraiment fraternel. Cependant, la justice et l'équité pour tous ceux qui ont des droits à défendre sont tout aussi nécessaires. Et il faut reconnaître que, de ce point de vue, I'État se trouve face à un grand et difficil défi : c'est pour lui un devoir essentiel de rendre justice à tous. Et je voudrais dire encore que la justice et la vérité doivent aller de pair lorsqu'il s'agit de mettre au jour les responsabilités dans le drame qu'a connu votre pays. L'Église en tant que telle ne peut être tenue pour responsable des fautes de ses membres qui ont agi contre la loi évangélique; ils seront appelés à rendre compte de leurs actes. Tous les membres de l'Église qui ont péché durant le génocide doivent avoir le courage de supporter les conséquences des faits qu'ils ont commis contre Dieu et contre leur prochain.</w:t>
      </w:r>
    </w:p>
    <w:p w:rsidR="00000000" w:rsidRDefault="00000000">
      <w:pPr>
        <w:spacing w:after="240"/>
        <w:ind w:left="567" w:firstLine="567"/>
      </w:pPr>
      <w:r>
        <w:rPr>
          <w:lang w:val="it-IT"/>
        </w:rPr>
        <w:t>Je vous invite tous, évêques, prêtres, religieux et religieuses, laïcs, d'origines ethniques différentes, à vous tourner vers Dieu avec un cœur sincère, à pardonner et à vous réconcilier quand c'est nécessaire, en renforçant l'unité entre vous et en travaillant ensemble à l'unique mission du Christ. L'Église universelle est avec vous dans cette épreuve, elle continue à vous soutenir par sa prière, par la présence de missionnaires et par son aide pour reprendre votre activité pastorale. Par ses oeuvres caritatives, elle veut aussi contribuer à répondre aux besoins matériels de toute la population, sans distinction d'origine ni de religion."</w:t>
      </w:r>
    </w:p>
    <w:p w:rsidR="00000000" w:rsidRDefault="00000000">
      <w:pPr>
        <w:spacing w:after="240"/>
      </w:pPr>
      <w:r>
        <w:t>107.</w:t>
      </w:r>
      <w:r>
        <w:tab/>
        <w:t>Sur le plan politique, il convient de signaler l'activité du "Comité de contact" des Églises, présidé par l'évêque de Kabgay, Mgr Thaddée Nsengiyuma. Cet organisme a joué un rôle important dans la formation du premier gouvernement de coalition (avril 1992) et dans les moments cruciaux des négociations d'Arusha. Le Comité a rencontré trois fois le Front patriotique, au début de 1992 à Nairobi, à la Nonciature de Bujumbura en mars 1993 et à Monbasa au Kenya peu avant le génocide. Mgr Thaddée Nsengiyuma était aussi en contact avec l'association "</w:t>
      </w:r>
      <w:r>
        <w:rPr>
          <w:i/>
        </w:rPr>
        <w:t>All African Churches</w:t>
      </w:r>
      <w:r>
        <w:t>".</w:t>
      </w:r>
    </w:p>
    <w:p w:rsidR="00000000" w:rsidRDefault="00000000">
      <w:pPr>
        <w:spacing w:after="240"/>
        <w:jc w:val="center"/>
      </w:pPr>
      <w:r>
        <w:t>-----</w:t>
      </w:r>
    </w:p>
    <w:p w:rsidR="00000000" w:rsidRDefault="00000000"/>
    <w:p w:rsidR="00000000" w:rsidRDefault="00000000">
      <w:pPr>
        <w:spacing w:after="240"/>
      </w:pPr>
    </w:p>
    <w:sectPr w:rsidR="00000000">
      <w:headerReference w:type="even" r:id="rId19"/>
      <w:headerReference w:type="default" r:id="rId20"/>
      <w:footnotePr>
        <w:numFmt w:val="chicago"/>
      </w:footnotePr>
      <w:endnotePr>
        <w:numFmt w:val="decimal"/>
      </w:endnotePr>
      <w:pgSz w:w="11907" w:h="16834"/>
      <w:pgMar w:top="1134" w:right="708"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GE.00-42494  (F)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8" type="#_x0000_t202" style="position:absolute;margin-left:663.25pt;margin-top:-121.7pt;width:43.2pt;height:129.75pt;flip:y;z-index:7;mso-position-horizontal:absolute;mso-position-horizontal-relative:text;mso-position-vertical:absolute;mso-position-vertical-relative:text" o:allowincell="f" stroked="f">
          <v:textbox style="layout-flow:vertical">
            <w:txbxContent>
              <w:p w:rsidR="00000000" w:rsidRDefault="00000000">
                <w:r>
                  <w:t xml:space="preserve"> CERD/C/338/Add.11</w:t>
                </w:r>
              </w:p>
              <w:p w:rsidR="00000000" w:rsidRDefault="00000000">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 présent document contient les treizième, quatorzième, et quinzième rapports périodiques du Saint</w:t>
      </w:r>
      <w:r>
        <w:noBreakHyphen/>
        <w:t>Siège, regroupés en un seul document, qui devaient être présentés le 31 mai 1994, 1996 et 1998, respectivement. Pour les onzième et douzième rapports périodiques du Saint</w:t>
      </w:r>
      <w:r>
        <w:noBreakHyphen/>
        <w:t>Siège, présentés en un seul document, et les comptes rendus analytiques des séances du Comité auxquelles ce rapport a été examiné, voir : CERD/C/226/Add.6 et CERD/C/SR.991 et 992.</w:t>
      </w:r>
    </w:p>
    <w:p w:rsidR="00000000" w:rsidRDefault="00000000">
      <w:pPr>
        <w:pStyle w:val="FootnoteText"/>
      </w:pPr>
    </w:p>
    <w:p w:rsidR="00000000" w:rsidRDefault="00000000">
      <w:pPr>
        <w:pStyle w:val="FootnoteText"/>
        <w:spacing w:after="240"/>
      </w:pPr>
      <w:r>
        <w:tab/>
        <w:t>Les annexes fournies par le Saint</w:t>
      </w:r>
      <w:r>
        <w:noBreakHyphen/>
        <w:t xml:space="preserve">Siège peuvent être consultées dans les dossiers du secrétariat.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3"/>
      </w:tabs>
    </w:pPr>
    <w:r>
      <w:tab/>
    </w:r>
    <w:r>
      <w:tab/>
      <w:t>CERD/C/338/Add.11</w:t>
    </w:r>
  </w:p>
  <w:p w:rsidR="00000000" w:rsidRDefault="00000000">
    <w:pPr>
      <w:pStyle w:val="Header"/>
      <w:tabs>
        <w:tab w:val="left" w:pos="6663"/>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66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43.85pt;width:43.95pt;height:150.8pt;z-index:1;mso-position-horizontal:absolute;mso-position-horizontal-relative:text;mso-position-vertical:absolute;mso-position-vertical-relative:text" o:allowincell="f" stroked="f">
          <v:textbox style="layout-flow:vertical;mso-next-textbox:#_x0000_s2052" inset=",,,.5mm">
            <w:txbxContent>
              <w:p w:rsidR="00000000" w:rsidRDefault="00000000">
                <w:r>
                  <w:t>CERD/C/338/Add.11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8.25pt;margin-top:43.9pt;width:86.4pt;height:180pt;z-index:3;mso-position-horizontal:absolute;mso-position-horizontal-relative:text;mso-position-vertical:absolute;mso-position-vertical-relative:text" o:allowincell="f" stroked="f">
          <v:textbox style="layout-flow:vertical;mso-next-textbox:#_x0000_s2054">
            <w:txbxContent>
              <w:p w:rsidR="00000000" w:rsidRDefault="00000000"/>
            </w:txbxContent>
          </v:textbox>
        </v:shape>
      </w:pict>
    </w:r>
    <w:r>
      <w:rPr>
        <w:noProof/>
      </w:rPr>
      <w:pict>
        <v:shape id="_x0000_s2053" type="#_x0000_t202" style="position:absolute;margin-left:663.95pt;margin-top:370.8pt;width:42.5pt;height:170.1pt;z-index:2;mso-position-horizontal:absolute;mso-position-horizontal-relative:text;mso-position-vertical:absolute;mso-position-vertical-relative:page" o:allowincell="f" stroked="f">
          <v:textbox style="layout-flow:vertical;mso-next-textbox:#_x0000_s2053">
            <w:txbxContent>
              <w:p w:rsidR="00000000" w:rsidRDefault="00000000">
                <w:pPr>
                  <w:tabs>
                    <w:tab w:val="left" w:pos="851"/>
                  </w:tabs>
                </w:pPr>
                <w:r>
                  <w:t>CERD/C/338/Add.11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r>
                  <w:rPr>
                    <w:rStyle w:val="PageNumber"/>
                  </w:rPr>
                  <w:fldChar w:fldCharType="begin"/>
                </w:r>
                <w:r>
                  <w:rPr>
                    <w:rStyle w:val="PageNumber"/>
                  </w:rPr>
                  <w:fldChar w:fldCharType="begin"/>
                </w:r>
                <w:r>
                  <w:rPr>
                    <w:rStyle w:val="PageNumber"/>
                  </w:rPr>
                  <w:instrText xml:space="preserve"> PAGE </w:instrText>
                </w:r>
                <w:r>
                  <w:rPr>
                    <w:rStyle w:val="PageNumber"/>
                  </w:rPr>
                  <w:fldChar w:fldCharType="separate"/>
                </w:r>
                <w:r>
                  <w:rPr>
                    <w:rStyle w:val="PageNumber"/>
                    <w:noProof/>
                  </w:rPr>
                  <w:instrText>27</w:instrText>
                </w:r>
                <w:r>
                  <w:rPr>
                    <w:rStyle w:val="PageNumber"/>
                  </w:rPr>
                  <w:fldChar w:fldCharType="end"/>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63.95pt;margin-top:36.65pt;width:43.95pt;height:150.8pt;z-index:6;mso-position-horizontal:absolute;mso-position-horizontal-relative:text;mso-position-vertical:absolute;mso-position-vertical-relative:text" o:allowincell="f" stroked="f">
          <v:textbox style="layout-flow:vertical" inset=",,,.5mm">
            <w:txbxContent>
              <w:p w:rsidR="00000000" w:rsidRDefault="00000000">
                <w:r>
                  <w:t xml:space="preserve"> CERD/C/338/Add.11</w:t>
                </w:r>
              </w:p>
              <w:p w:rsidR="00000000" w:rsidRDefault="00000000">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CERD/C/338/Add.11</w:t>
    </w:r>
  </w:p>
  <w:p w:rsidR="00000000" w:rsidRDefault="00000000">
    <w:pPr>
      <w:pStyle w:val="Header"/>
      <w:tabs>
        <w:tab w:val="clear" w:pos="4536"/>
        <w:tab w:val="clear" w:pos="9072"/>
      </w:tabs>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r>
      <w:rPr>
        <w:rStyle w:val="PageNumber"/>
      </w:rPr>
      <w:tab/>
    </w:r>
    <w:r>
      <w:rPr>
        <w:rStyle w:val="PageNumber"/>
      </w:rPr>
      <w:tab/>
      <w:t xml:space="preserve">      </w:t>
    </w:r>
  </w:p>
  <w:p w:rsidR="00000000" w:rsidRDefault="00000000">
    <w:pPr>
      <w:pStyle w:val="Header"/>
    </w:pPr>
    <w:r>
      <w:rPr>
        <w:noProof/>
      </w:rPr>
      <w:pict>
        <v:shapetype id="_x0000_t202" coordsize="21600,21600" o:spt="202" path="m,l,21600r21600,l21600,xe">
          <v:stroke joinstyle="miter"/>
          <v:path gradientshapeok="t" o:connecttype="rect"/>
        </v:shapetype>
        <v:shape id="_x0000_s2060" type="#_x0000_t202" style="position:absolute;margin-left:678.25pt;margin-top:43.9pt;width:86.4pt;height:180pt;z-index:9;mso-position-horizontal:absolute;mso-position-horizontal-relative:text;mso-position-vertical:absolute;mso-position-vertical-relative:text" o:allowincell="f" stroked="f">
          <v:textbox style="layout-flow:vertical;mso-next-textbox:#_x0000_s2060">
            <w:txbxContent>
              <w:p w:rsidR="00000000" w:rsidRDefault="00000000"/>
            </w:txbxContent>
          </v:textbox>
        </v:shape>
      </w:pict>
    </w:r>
    <w:r>
      <w:rPr>
        <w:noProof/>
      </w:rPr>
      <w:pict>
        <v:shape id="_x0000_s2059" type="#_x0000_t202" style="position:absolute;margin-left:663.95pt;margin-top:370.8pt;width:42.5pt;height:170.1pt;z-index:8;mso-position-horizontal:absolute;mso-position-horizontal-relative:text;mso-position-vertical:absolute;mso-position-vertical-relative:page" o:allowincell="f" stroked="f">
          <v:textbox style="layout-flow:vertical;mso-next-textbox:#_x0000_s2059">
            <w:txbxContent>
              <w:p w:rsidR="00000000" w:rsidRDefault="00000000">
                <w:pPr>
                  <w:tabs>
                    <w:tab w:val="left" w:pos="851"/>
                  </w:tabs>
                </w:pPr>
                <w:r>
                  <w:t>CERD/C/338/Add.11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r>
                  <w:rPr>
                    <w:rStyle w:val="PageNumber"/>
                  </w:rPr>
                  <w:fldChar w:fldCharType="begin"/>
                </w:r>
                <w:r>
                  <w:rPr>
                    <w:rStyle w:val="PageNumber"/>
                  </w:rPr>
                  <w:fldChar w:fldCharType="begin"/>
                </w:r>
                <w:r>
                  <w:rPr>
                    <w:rStyle w:val="PageNumber"/>
                  </w:rPr>
                  <w:instrText xml:space="preserve"> PAGE </w:instrText>
                </w:r>
                <w:r>
                  <w:rPr>
                    <w:rStyle w:val="PageNumber"/>
                  </w:rPr>
                  <w:fldChar w:fldCharType="separate"/>
                </w:r>
                <w:r>
                  <w:rPr>
                    <w:rStyle w:val="PageNumber"/>
                    <w:noProof/>
                  </w:rPr>
                  <w:instrText>39</w:instrText>
                </w:r>
                <w:r>
                  <w:rPr>
                    <w:rStyle w:val="PageNumber"/>
                  </w:rPr>
                  <w:fldChar w:fldCharType="end"/>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61" type="#_x0000_t202" style="position:absolute;margin-left:663.95pt;margin-top:36.65pt;width:43.95pt;height:150.8pt;z-index:10;mso-position-horizontal:absolute;mso-position-horizontal-relative:text;mso-position-vertical:absolute;mso-position-vertical-relative:text" o:allowincell="f" stroked="f">
          <v:textbox style="layout-flow:vertical;mso-next-textbox:#_x0000_s2061" inset=",,,.5mm">
            <w:txbxContent>
              <w:p w:rsidR="00000000" w:rsidRDefault="00000000">
                <w:r>
                  <w:t xml:space="preserve"> CERD/C/338/Add.11</w:t>
                </w:r>
              </w:p>
              <w:p w:rsidR="00000000" w:rsidRDefault="00000000">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rPr>
        <w:noProof/>
      </w:rPr>
      <w:pict>
        <v:shapetype id="_x0000_t202" coordsize="21600,21600" o:spt="202" path="m,l,21600r21600,l21600,xe">
          <v:stroke joinstyle="miter"/>
          <v:path gradientshapeok="t" o:connecttype="rect"/>
        </v:shapetype>
        <v:shape id="_x0000_s2056" type="#_x0000_t202" style="position:absolute;margin-left:663.95pt;margin-top:43.85pt;width:43.95pt;height:150.8pt;z-index:5;mso-position-horizontal:absolute;mso-position-horizontal-relative:text;mso-position-vertical:absolute;mso-position-vertical-relative:text" o:allowincell="f" stroked="f">
          <v:textbox style="layout-flow:vertical;mso-next-textbox:#_x0000_s2056" inset=",,,.5mm">
            <w:txbxContent>
              <w:p w:rsidR="00000000" w:rsidRDefault="00000000">
                <w:r>
                  <w:t>CERD/C/338/Add.11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txbxContent>
          </v:textbox>
        </v:shape>
      </w:pict>
    </w:r>
    <w:r>
      <w:t>CERD/C/338/Add.11</w:t>
    </w:r>
  </w:p>
  <w:p w:rsidR="00000000" w:rsidRDefault="00000000">
    <w:pPr>
      <w:pStyle w:val="Header"/>
      <w:tabs>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p w:rsidR="00000000" w:rsidRDefault="00000000">
    <w:pPr>
      <w:pStyle w:val="Header"/>
      <w:tabs>
        <w:tab w:val="left" w:pos="7088"/>
      </w:tabs>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pPr>
    <w:r>
      <w:tab/>
    </w:r>
    <w:r>
      <w:tab/>
      <w:t>CERD/C/338/Add.11</w:t>
    </w:r>
  </w:p>
  <w:p w:rsidR="00000000" w:rsidRDefault="00000000">
    <w:pPr>
      <w:pStyle w:val="Header"/>
      <w:tabs>
        <w:tab w:val="left" w:pos="723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2">
    <w:nsid w:val="36255761"/>
    <w:multiLevelType w:val="singleLevel"/>
    <w:tmpl w:val="0409000F"/>
    <w:lvl w:ilvl="0">
      <w:start w:val="1"/>
      <w:numFmt w:val="decimal"/>
      <w:lvlText w:val="%1."/>
      <w:lvlJc w:val="left"/>
      <w:pPr>
        <w:tabs>
          <w:tab w:val="num" w:pos="360"/>
        </w:tabs>
        <w:ind w:left="360" w:hanging="360"/>
      </w:pPr>
    </w:lvl>
  </w:abstractNum>
  <w:abstractNum w:abstractNumId="3">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4">
    <w:nsid w:val="40221049"/>
    <w:multiLevelType w:val="singleLevel"/>
    <w:tmpl w:val="04D4B0C4"/>
    <w:lvl w:ilvl="0">
      <w:start w:val="1"/>
      <w:numFmt w:val="decimal"/>
      <w:lvlText w:val="%1."/>
      <w:lvlJc w:val="left"/>
      <w:pPr>
        <w:tabs>
          <w:tab w:val="num" w:pos="360"/>
        </w:tabs>
        <w:ind w:left="360" w:hanging="360"/>
      </w:pPr>
    </w:lvl>
  </w:abstractNum>
  <w:abstractNum w:abstractNumId="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
    <w:nsid w:val="4EFA2598"/>
    <w:multiLevelType w:val="singleLevel"/>
    <w:tmpl w:val="0409000F"/>
    <w:lvl w:ilvl="0">
      <w:start w:val="1"/>
      <w:numFmt w:val="decimal"/>
      <w:lvlText w:val="%1."/>
      <w:lvlJc w:val="left"/>
      <w:pPr>
        <w:tabs>
          <w:tab w:val="num" w:pos="360"/>
        </w:tabs>
        <w:ind w:left="360" w:hanging="360"/>
      </w:pPr>
    </w:lvl>
  </w:abstractNum>
  <w:abstractNum w:abstractNumId="7">
    <w:nsid w:val="65D15DFE"/>
    <w:multiLevelType w:val="singleLevel"/>
    <w:tmpl w:val="475E6D3C"/>
    <w:lvl w:ilvl="0">
      <w:start w:val="1"/>
      <w:numFmt w:val="decimal"/>
      <w:lvlText w:val="%1."/>
      <w:lvlJc w:val="left"/>
      <w:pPr>
        <w:tabs>
          <w:tab w:val="num" w:pos="360"/>
        </w:tabs>
        <w:ind w:left="360" w:hanging="360"/>
      </w:pPr>
    </w:lvl>
  </w:abstractNum>
  <w:abstractNum w:abstractNumId="8">
    <w:nsid w:val="7ACA643D"/>
    <w:multiLevelType w:val="singleLevel"/>
    <w:tmpl w:val="0409000F"/>
    <w:lvl w:ilvl="0">
      <w:start w:val="1"/>
      <w:numFmt w:val="decimal"/>
      <w:lvlText w:val="%1."/>
      <w:lvlJc w:val="left"/>
      <w:pPr>
        <w:tabs>
          <w:tab w:val="num" w:pos="360"/>
        </w:tabs>
        <w:ind w:left="360" w:hanging="360"/>
      </w:pPr>
    </w:lvl>
  </w:abstractNum>
  <w:abstractNum w:abstractNumId="9">
    <w:nsid w:val="7CF349BD"/>
    <w:multiLevelType w:val="singleLevel"/>
    <w:tmpl w:val="A63821EE"/>
    <w:lvl w:ilvl="0">
      <w:start w:val="1"/>
      <w:numFmt w:val="lowerRoman"/>
      <w:pStyle w:val="Rom1"/>
      <w:lvlText w:val="%1)"/>
      <w:lvlJc w:val="right"/>
      <w:pPr>
        <w:tabs>
          <w:tab w:val="num" w:pos="504"/>
        </w:tabs>
        <w:ind w:left="504" w:hanging="216"/>
      </w:pPr>
    </w:lvl>
  </w:abstractNum>
  <w:abstractNum w:abstractNumId="10">
    <w:nsid w:val="7DBF6B58"/>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9"/>
  </w:num>
  <w:num w:numId="3">
    <w:abstractNumId w:val="1"/>
  </w:num>
  <w:num w:numId="4">
    <w:abstractNumId w:val="3"/>
  </w:num>
  <w:num w:numId="5">
    <w:abstractNumId w:val="9"/>
  </w:num>
  <w:num w:numId="6">
    <w:abstractNumId w:val="1"/>
  </w:num>
  <w:num w:numId="7">
    <w:abstractNumId w:val="0"/>
  </w:num>
  <w:num w:numId="8">
    <w:abstractNumId w:val="2"/>
  </w:num>
  <w:num w:numId="9">
    <w:abstractNumId w:val="4"/>
  </w:num>
  <w:num w:numId="10">
    <w:abstractNumId w:val="8"/>
  </w:num>
  <w:num w:numId="11">
    <w:abstractNumId w:val="6"/>
  </w:num>
  <w:num w:numId="12">
    <w:abstractNumId w:val="10"/>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tabs>
        <w:tab w:val="right" w:pos="3195"/>
      </w:tabs>
      <w:ind w:hanging="1"/>
      <w:jc w:val="center"/>
      <w:outlineLvl w:val="2"/>
    </w:pPr>
    <w:rPr>
      <w:u w:val="single"/>
    </w:rPr>
  </w:style>
  <w:style w:type="paragraph" w:styleId="Heading4">
    <w:name w:val="heading 4"/>
    <w:basedOn w:val="Normal"/>
    <w:next w:val="Normal"/>
    <w:qFormat/>
    <w:pPr>
      <w:keepNext/>
      <w:spacing w:after="240"/>
      <w:jc w:val="center"/>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i/>
    </w:rPr>
  </w:style>
  <w:style w:type="paragraph" w:styleId="Heading7">
    <w:name w:val="heading 7"/>
    <w:basedOn w:val="Normal"/>
    <w:next w:val="Normal"/>
    <w:qFormat/>
    <w:pPr>
      <w:keepNext/>
      <w:jc w:val="center"/>
      <w:outlineLvl w:val="6"/>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ind w:left="195"/>
    </w:pPr>
  </w:style>
  <w:style w:type="paragraph" w:styleId="BodyTextIndent2">
    <w:name w:val="Body Text Indent 2"/>
    <w:basedOn w:val="Normal"/>
    <w:semiHidden/>
    <w:pPr>
      <w:tabs>
        <w:tab w:val="right" w:pos="3195"/>
      </w:tabs>
      <w:ind w:hanging="1"/>
    </w:pPr>
    <w:rPr>
      <w:u w:val="single"/>
    </w:rPr>
  </w:style>
  <w:style w:type="paragraph" w:styleId="BodyTextIndent3">
    <w:name w:val="Body Text Indent 3"/>
    <w:basedOn w:val="Normal"/>
    <w:semiHidden/>
    <w:pPr>
      <w:tabs>
        <w:tab w:val="right" w:pos="3195"/>
      </w:tabs>
      <w:ind w:hanging="1"/>
      <w:jc w:val="center"/>
    </w:pPr>
  </w:style>
  <w:style w:type="character" w:styleId="PageNumber">
    <w:name w:val="page number"/>
    <w:basedOn w:val="DefaultParagraphFont"/>
    <w:semiHidden/>
  </w:style>
  <w:style w:type="paragraph" w:styleId="BodyText">
    <w:name w:val="Body Text"/>
    <w:basedOn w:val="Normal"/>
    <w:semiHidden/>
    <w:pPr>
      <w:keepNext/>
      <w:spacing w:after="240"/>
    </w:pPr>
    <w:rPr>
      <w:i/>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DocumentMap">
    <w:name w:val="Document Map"/>
    <w:basedOn w:val="Normal"/>
    <w:semiHidden/>
    <w:pPr>
      <w:shd w:val="clear" w:color="auto" w:fill="000080"/>
    </w:pPr>
    <w:rPr>
      <w:rFonts w:ascii="Tahoma" w:hAnsi="Tahoma"/>
    </w:rPr>
  </w:style>
  <w:style w:type="paragraph" w:styleId="BlockText">
    <w:name w:val="Block Text"/>
    <w:basedOn w:val="Normal"/>
    <w:semiHidden/>
    <w:pPr>
      <w:spacing w:after="240"/>
      <w:ind w:left="-567" w:right="-5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18</TotalTime>
  <Pages>1</Pages>
  <Words>20392</Words>
  <Characters>116237</Characters>
  <Application>Microsoft Office Word</Application>
  <DocSecurity>4</DocSecurity>
  <Lines>968</Lines>
  <Paragraphs>232</Paragraphs>
  <ScaleCrop>false</ScaleCrop>
  <HeadingPairs>
    <vt:vector size="2" baseType="variant">
      <vt:variant>
        <vt:lpstr>Title</vt:lpstr>
      </vt:variant>
      <vt:variant>
        <vt:i4>1</vt:i4>
      </vt:variant>
    </vt:vector>
  </HeadingPairs>
  <TitlesOfParts>
    <vt:vector size="1" baseType="lpstr">
      <vt:lpstr>CERD/C/338/Add.11</vt:lpstr>
    </vt:vector>
  </TitlesOfParts>
  <Company>ONU</Company>
  <LinksUpToDate>false</LinksUpToDate>
  <CharactersWithSpaces>142747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CERD/C/338/Add.11</dc:title>
  <dc:subject/>
  <dc:creator>MEYNET</dc:creator>
  <cp:keywords/>
  <dc:description/>
  <cp:lastModifiedBy>DECAN FMS</cp:lastModifiedBy>
  <cp:revision>3</cp:revision>
  <cp:lastPrinted>2000-06-20T08:52:00Z</cp:lastPrinted>
  <dcterms:created xsi:type="dcterms:W3CDTF">2000-06-29T15:18:00Z</dcterms:created>
  <dcterms:modified xsi:type="dcterms:W3CDTF">2000-06-30T08:24:00Z</dcterms:modified>
</cp:coreProperties>
</file>