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16FE8" w14:textId="77777777" w:rsidR="003A3242" w:rsidRDefault="003A3242" w:rsidP="003A3242">
      <w:pPr>
        <w:spacing w:line="60" w:lineRule="exact"/>
        <w:rPr>
          <w:sz w:val="2"/>
        </w:rPr>
        <w:sectPr w:rsidR="003A3242" w:rsidSect="008146DA">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12EF7F49" w14:textId="77777777" w:rsidR="008146DA" w:rsidRDefault="008146DA" w:rsidP="00F264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Pr>
          <w:rFonts w:hint="eastAsia"/>
        </w:rPr>
        <w:t>消除对妇女歧视委员会</w:t>
      </w:r>
    </w:p>
    <w:p w14:paraId="08F2C653" w14:textId="77777777" w:rsidR="008146DA" w:rsidRDefault="008146DA" w:rsidP="00F264C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Pr>
          <w:rFonts w:hint="eastAsia"/>
        </w:rPr>
        <w:tab/>
      </w:r>
      <w:r>
        <w:rPr>
          <w:rFonts w:hint="eastAsia"/>
        </w:rPr>
        <w:tab/>
      </w:r>
      <w:r>
        <w:rPr>
          <w:rFonts w:hint="eastAsia"/>
        </w:rPr>
        <w:t>关于妇女在决策系统中平等和包容性代表权的第</w:t>
      </w:r>
      <w:r w:rsidRPr="00BF6A99">
        <w:rPr>
          <w:rFonts w:hint="eastAsia"/>
        </w:rPr>
        <w:t>40</w:t>
      </w:r>
      <w:r>
        <w:rPr>
          <w:rFonts w:hint="eastAsia"/>
        </w:rPr>
        <w:t>号一般性建议</w:t>
      </w:r>
      <w:r>
        <w:rPr>
          <w:rFonts w:hint="eastAsia"/>
        </w:rPr>
        <w:t>(</w:t>
      </w:r>
      <w:r w:rsidRPr="00BF6A99">
        <w:rPr>
          <w:rFonts w:hint="eastAsia"/>
        </w:rPr>
        <w:t>2024</w:t>
      </w:r>
      <w:r>
        <w:rPr>
          <w:rFonts w:hint="eastAsia"/>
        </w:rPr>
        <w:t>年</w:t>
      </w:r>
      <w:r>
        <w:rPr>
          <w:rFonts w:hint="eastAsia"/>
        </w:rPr>
        <w:t>)</w:t>
      </w:r>
    </w:p>
    <w:p w14:paraId="7290C54B" w14:textId="77777777" w:rsidR="000F6FDF" w:rsidRDefault="000F6FDF" w:rsidP="008973E4">
      <w:pPr>
        <w:pStyle w:val="HCh6"/>
      </w:pPr>
      <w:r>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F6FDF" w:rsidRPr="00E53517" w14:paraId="4F4C9F2A" w14:textId="77777777">
        <w:tc>
          <w:tcPr>
            <w:tcW w:w="1060" w:type="dxa"/>
          </w:tcPr>
          <w:p w14:paraId="36EDB3ED" w14:textId="440F2CFA" w:rsidR="000F6FDF" w:rsidRPr="00E53517" w:rsidRDefault="000F6FDF" w:rsidP="008973E4">
            <w:pPr>
              <w:pStyle w:val="GB23126"/>
            </w:pPr>
          </w:p>
        </w:tc>
        <w:tc>
          <w:tcPr>
            <w:tcW w:w="7315" w:type="dxa"/>
          </w:tcPr>
          <w:p w14:paraId="581C514E" w14:textId="77777777" w:rsidR="000F6FDF" w:rsidRPr="00E53517" w:rsidRDefault="000F6FDF">
            <w:pPr>
              <w:spacing w:after="120" w:line="240" w:lineRule="auto"/>
              <w:rPr>
                <w:rFonts w:eastAsia="楷体_GB2312"/>
                <w:color w:val="0000FF"/>
                <w:sz w:val="15"/>
                <w:szCs w:val="15"/>
              </w:rPr>
            </w:pPr>
          </w:p>
        </w:tc>
        <w:tc>
          <w:tcPr>
            <w:tcW w:w="994" w:type="dxa"/>
          </w:tcPr>
          <w:p w14:paraId="5167FEBE" w14:textId="69823A48" w:rsidR="000F6FDF" w:rsidRPr="00E53517" w:rsidRDefault="000F6FDF" w:rsidP="008973E4">
            <w:pPr>
              <w:pStyle w:val="GB23126"/>
            </w:pPr>
          </w:p>
        </w:tc>
        <w:tc>
          <w:tcPr>
            <w:tcW w:w="533" w:type="dxa"/>
          </w:tcPr>
          <w:p w14:paraId="1DA49DF6" w14:textId="77777777" w:rsidR="000F6FDF" w:rsidRPr="00E53517" w:rsidRDefault="000F6FDF" w:rsidP="008973E4">
            <w:pPr>
              <w:pStyle w:val="GB23126"/>
            </w:pPr>
            <w:r w:rsidRPr="00E53517">
              <w:rPr>
                <w:rFonts w:hint="eastAsia"/>
              </w:rPr>
              <w:t>页次</w:t>
            </w:r>
          </w:p>
        </w:tc>
      </w:tr>
      <w:tr w:rsidR="000F6FDF" w14:paraId="7DA2882E" w14:textId="77777777">
        <w:trPr>
          <w:cantSplit/>
        </w:trPr>
        <w:tc>
          <w:tcPr>
            <w:tcW w:w="9369" w:type="dxa"/>
            <w:gridSpan w:val="3"/>
          </w:tcPr>
          <w:p w14:paraId="5AE39426" w14:textId="42130839" w:rsidR="000F6FDF" w:rsidRDefault="000F6FDF" w:rsidP="0021625F">
            <w:pPr>
              <w:numPr>
                <w:ilvl w:val="0"/>
                <w:numId w:val="5"/>
              </w:numPr>
              <w:tabs>
                <w:tab w:val="right" w:pos="1080"/>
                <w:tab w:val="right" w:leader="dot" w:pos="9371"/>
              </w:tabs>
              <w:spacing w:after="140"/>
            </w:pPr>
            <w:r>
              <w:tab/>
            </w:r>
            <w:r w:rsidR="00CD4F03" w:rsidRPr="00CD4F03">
              <w:rPr>
                <w:rFonts w:hint="eastAsia"/>
              </w:rPr>
              <w:t>实现男女比例</w:t>
            </w:r>
            <w:r w:rsidR="00CD4F03" w:rsidRPr="00873E0E">
              <w:rPr>
                <w:rFonts w:hint="eastAsia"/>
              </w:rPr>
              <w:t>50/50</w:t>
            </w:r>
            <w:r w:rsidR="00CD4F03" w:rsidRPr="00CD4F03">
              <w:rPr>
                <w:rFonts w:hint="eastAsia"/>
              </w:rPr>
              <w:t>的路线图</w:t>
            </w:r>
            <w:r>
              <w:tab/>
            </w:r>
          </w:p>
        </w:tc>
        <w:tc>
          <w:tcPr>
            <w:tcW w:w="533" w:type="dxa"/>
            <w:vAlign w:val="bottom"/>
          </w:tcPr>
          <w:p w14:paraId="67B74A19" w14:textId="33A14A37" w:rsidR="000F6FDF" w:rsidRDefault="00CD4F03" w:rsidP="0021625F">
            <w:pPr>
              <w:spacing w:after="140"/>
              <w:ind w:right="28"/>
              <w:jc w:val="right"/>
            </w:pPr>
            <w:r>
              <w:rPr>
                <w:rFonts w:hint="eastAsia"/>
              </w:rPr>
              <w:t>3</w:t>
            </w:r>
          </w:p>
        </w:tc>
      </w:tr>
      <w:tr w:rsidR="000F6FDF" w14:paraId="62AC55F8" w14:textId="77777777">
        <w:trPr>
          <w:cantSplit/>
        </w:trPr>
        <w:tc>
          <w:tcPr>
            <w:tcW w:w="9369" w:type="dxa"/>
            <w:gridSpan w:val="3"/>
          </w:tcPr>
          <w:p w14:paraId="5F4F4A84" w14:textId="133C4045" w:rsidR="000F6FDF" w:rsidRDefault="000F6FDF" w:rsidP="0021625F">
            <w:pPr>
              <w:numPr>
                <w:ilvl w:val="0"/>
                <w:numId w:val="5"/>
              </w:numPr>
              <w:tabs>
                <w:tab w:val="right" w:pos="1080"/>
                <w:tab w:val="right" w:leader="dot" w:pos="9371"/>
              </w:tabs>
              <w:spacing w:after="140"/>
            </w:pPr>
            <w:r>
              <w:rPr>
                <w:rFonts w:hint="eastAsia"/>
              </w:rPr>
              <w:tab/>
            </w:r>
            <w:r w:rsidR="00CD4F03" w:rsidRPr="00CD4F03">
              <w:rPr>
                <w:rFonts w:hint="eastAsia"/>
              </w:rPr>
              <w:t>妇女在决策系统中的平等和包容性代表权是改变游戏规则的解决办法</w:t>
            </w:r>
            <w:r>
              <w:tab/>
            </w:r>
          </w:p>
        </w:tc>
        <w:tc>
          <w:tcPr>
            <w:tcW w:w="533" w:type="dxa"/>
            <w:vAlign w:val="bottom"/>
          </w:tcPr>
          <w:p w14:paraId="7FEA82E4" w14:textId="4DA900CA" w:rsidR="000F6FDF" w:rsidRDefault="00CD4F03" w:rsidP="0021625F">
            <w:pPr>
              <w:spacing w:after="140"/>
              <w:ind w:right="28"/>
              <w:jc w:val="right"/>
            </w:pPr>
            <w:r>
              <w:rPr>
                <w:rFonts w:hint="eastAsia"/>
              </w:rPr>
              <w:t>3</w:t>
            </w:r>
          </w:p>
        </w:tc>
      </w:tr>
      <w:tr w:rsidR="00984E62" w14:paraId="3D51B237" w14:textId="77777777">
        <w:trPr>
          <w:cantSplit/>
        </w:trPr>
        <w:tc>
          <w:tcPr>
            <w:tcW w:w="9369" w:type="dxa"/>
            <w:gridSpan w:val="3"/>
          </w:tcPr>
          <w:p w14:paraId="1BB01743" w14:textId="4E8A8872" w:rsidR="00984E62" w:rsidRDefault="00CD4F03" w:rsidP="0021625F">
            <w:pPr>
              <w:numPr>
                <w:ilvl w:val="1"/>
                <w:numId w:val="5"/>
              </w:numPr>
              <w:tabs>
                <w:tab w:val="right" w:pos="1080"/>
                <w:tab w:val="right" w:leader="dot" w:pos="9371"/>
              </w:tabs>
              <w:spacing w:after="140"/>
            </w:pPr>
            <w:r w:rsidRPr="00CD4F03">
              <w:rPr>
                <w:rFonts w:hint="eastAsia"/>
              </w:rPr>
              <w:t>和平与政治稳定</w:t>
            </w:r>
            <w:r w:rsidR="00984E62">
              <w:tab/>
            </w:r>
          </w:p>
        </w:tc>
        <w:tc>
          <w:tcPr>
            <w:tcW w:w="533" w:type="dxa"/>
            <w:vAlign w:val="bottom"/>
          </w:tcPr>
          <w:p w14:paraId="4D7930CB" w14:textId="679012EE" w:rsidR="00984E62" w:rsidRDefault="00CD4F03" w:rsidP="0021625F">
            <w:pPr>
              <w:spacing w:after="140"/>
              <w:ind w:right="28"/>
              <w:jc w:val="right"/>
            </w:pPr>
            <w:r>
              <w:rPr>
                <w:rFonts w:hint="eastAsia"/>
              </w:rPr>
              <w:t>3</w:t>
            </w:r>
          </w:p>
        </w:tc>
      </w:tr>
      <w:tr w:rsidR="00984E62" w14:paraId="7BF15B89" w14:textId="77777777">
        <w:trPr>
          <w:cantSplit/>
        </w:trPr>
        <w:tc>
          <w:tcPr>
            <w:tcW w:w="9369" w:type="dxa"/>
            <w:gridSpan w:val="3"/>
          </w:tcPr>
          <w:p w14:paraId="432CEAB9" w14:textId="03A45374" w:rsidR="00984E62" w:rsidRDefault="00CD4F03" w:rsidP="0021625F">
            <w:pPr>
              <w:numPr>
                <w:ilvl w:val="1"/>
                <w:numId w:val="5"/>
              </w:numPr>
              <w:tabs>
                <w:tab w:val="right" w:pos="1080"/>
                <w:tab w:val="right" w:leader="dot" w:pos="9371"/>
              </w:tabs>
              <w:spacing w:after="140"/>
            </w:pPr>
            <w:r w:rsidRPr="00CD4F03">
              <w:rPr>
                <w:rFonts w:hint="eastAsia"/>
              </w:rPr>
              <w:t>可持续、包容和基于人权的经济</w:t>
            </w:r>
            <w:r w:rsidR="00C24D87">
              <w:tab/>
            </w:r>
          </w:p>
        </w:tc>
        <w:tc>
          <w:tcPr>
            <w:tcW w:w="533" w:type="dxa"/>
            <w:vAlign w:val="bottom"/>
          </w:tcPr>
          <w:p w14:paraId="2D359712" w14:textId="52222CCE" w:rsidR="00984E62" w:rsidRPr="00CD4F03" w:rsidRDefault="00CD4F03" w:rsidP="0021625F">
            <w:pPr>
              <w:spacing w:after="140"/>
              <w:ind w:right="28"/>
              <w:jc w:val="right"/>
            </w:pPr>
            <w:r>
              <w:rPr>
                <w:rFonts w:hint="eastAsia"/>
              </w:rPr>
              <w:t>4</w:t>
            </w:r>
          </w:p>
        </w:tc>
      </w:tr>
      <w:tr w:rsidR="00984E62" w14:paraId="07DB047B" w14:textId="77777777">
        <w:trPr>
          <w:cantSplit/>
        </w:trPr>
        <w:tc>
          <w:tcPr>
            <w:tcW w:w="9369" w:type="dxa"/>
            <w:gridSpan w:val="3"/>
          </w:tcPr>
          <w:p w14:paraId="12818889" w14:textId="57ACFA72" w:rsidR="00984E62" w:rsidRDefault="00CD4F03" w:rsidP="0021625F">
            <w:pPr>
              <w:numPr>
                <w:ilvl w:val="1"/>
                <w:numId w:val="5"/>
              </w:numPr>
              <w:tabs>
                <w:tab w:val="right" w:pos="1080"/>
                <w:tab w:val="right" w:leader="dot" w:pos="9371"/>
              </w:tabs>
              <w:spacing w:after="140"/>
            </w:pPr>
            <w:r w:rsidRPr="00CD4F03">
              <w:rPr>
                <w:rFonts w:hint="eastAsia"/>
              </w:rPr>
              <w:t>气候变化和减少环境灾害风险</w:t>
            </w:r>
            <w:r w:rsidR="00C24D87">
              <w:tab/>
            </w:r>
          </w:p>
        </w:tc>
        <w:tc>
          <w:tcPr>
            <w:tcW w:w="533" w:type="dxa"/>
            <w:vAlign w:val="bottom"/>
          </w:tcPr>
          <w:p w14:paraId="0E5FAF76" w14:textId="05EC56F3" w:rsidR="00984E62" w:rsidRDefault="00CD4F03" w:rsidP="0021625F">
            <w:pPr>
              <w:spacing w:after="140"/>
              <w:ind w:right="28"/>
              <w:jc w:val="right"/>
            </w:pPr>
            <w:r>
              <w:rPr>
                <w:rFonts w:hint="eastAsia"/>
              </w:rPr>
              <w:t>5</w:t>
            </w:r>
          </w:p>
        </w:tc>
      </w:tr>
      <w:tr w:rsidR="00984E62" w14:paraId="1807CC6A" w14:textId="77777777">
        <w:trPr>
          <w:cantSplit/>
        </w:trPr>
        <w:tc>
          <w:tcPr>
            <w:tcW w:w="9369" w:type="dxa"/>
            <w:gridSpan w:val="3"/>
          </w:tcPr>
          <w:p w14:paraId="7EE00F59" w14:textId="1F3D18C7" w:rsidR="00984E62" w:rsidRDefault="00CD4F03" w:rsidP="0021625F">
            <w:pPr>
              <w:numPr>
                <w:ilvl w:val="1"/>
                <w:numId w:val="5"/>
              </w:numPr>
              <w:tabs>
                <w:tab w:val="right" w:pos="1080"/>
                <w:tab w:val="right" w:leader="dot" w:pos="9371"/>
              </w:tabs>
              <w:spacing w:after="140"/>
            </w:pPr>
            <w:r w:rsidRPr="00CD4F03">
              <w:rPr>
                <w:rFonts w:hint="eastAsia"/>
              </w:rPr>
              <w:t>技术发展，包括人工智能的兴起</w:t>
            </w:r>
            <w:r w:rsidR="00C24D87">
              <w:tab/>
            </w:r>
          </w:p>
        </w:tc>
        <w:tc>
          <w:tcPr>
            <w:tcW w:w="533" w:type="dxa"/>
            <w:vAlign w:val="bottom"/>
          </w:tcPr>
          <w:p w14:paraId="74B9D405" w14:textId="56D054C9" w:rsidR="00984E62" w:rsidRDefault="00CD4F03" w:rsidP="0021625F">
            <w:pPr>
              <w:spacing w:after="140"/>
              <w:ind w:right="28"/>
              <w:jc w:val="right"/>
            </w:pPr>
            <w:r>
              <w:rPr>
                <w:rFonts w:hint="eastAsia"/>
              </w:rPr>
              <w:t>5</w:t>
            </w:r>
          </w:p>
        </w:tc>
      </w:tr>
      <w:tr w:rsidR="00984E62" w14:paraId="60D10A4E" w14:textId="77777777">
        <w:trPr>
          <w:cantSplit/>
        </w:trPr>
        <w:tc>
          <w:tcPr>
            <w:tcW w:w="9369" w:type="dxa"/>
            <w:gridSpan w:val="3"/>
          </w:tcPr>
          <w:p w14:paraId="0B407874" w14:textId="52A93059" w:rsidR="00984E62" w:rsidRDefault="00CD4F03" w:rsidP="0021625F">
            <w:pPr>
              <w:numPr>
                <w:ilvl w:val="1"/>
                <w:numId w:val="5"/>
              </w:numPr>
              <w:tabs>
                <w:tab w:val="right" w:pos="1080"/>
                <w:tab w:val="right" w:leader="dot" w:pos="9371"/>
              </w:tabs>
              <w:spacing w:after="140"/>
            </w:pPr>
            <w:r w:rsidRPr="00CD4F03">
              <w:rPr>
                <w:rFonts w:hint="eastAsia"/>
              </w:rPr>
              <w:t>多边体系和治理的转型和可持续性</w:t>
            </w:r>
            <w:r w:rsidR="00C24D87">
              <w:tab/>
            </w:r>
          </w:p>
        </w:tc>
        <w:tc>
          <w:tcPr>
            <w:tcW w:w="533" w:type="dxa"/>
            <w:vAlign w:val="bottom"/>
          </w:tcPr>
          <w:p w14:paraId="4359A30D" w14:textId="1C3327FA" w:rsidR="00984E62" w:rsidRDefault="00CD4F03" w:rsidP="0021625F">
            <w:pPr>
              <w:spacing w:after="140"/>
              <w:ind w:right="28"/>
              <w:jc w:val="right"/>
            </w:pPr>
            <w:r>
              <w:rPr>
                <w:rFonts w:hint="eastAsia"/>
              </w:rPr>
              <w:t>6</w:t>
            </w:r>
          </w:p>
        </w:tc>
      </w:tr>
      <w:tr w:rsidR="00984E62" w14:paraId="6EC7EE74" w14:textId="77777777">
        <w:trPr>
          <w:cantSplit/>
        </w:trPr>
        <w:tc>
          <w:tcPr>
            <w:tcW w:w="9369" w:type="dxa"/>
            <w:gridSpan w:val="3"/>
          </w:tcPr>
          <w:p w14:paraId="7CDADE67" w14:textId="271CF015" w:rsidR="00984E62" w:rsidRDefault="00984E62" w:rsidP="0021625F">
            <w:pPr>
              <w:numPr>
                <w:ilvl w:val="0"/>
                <w:numId w:val="5"/>
              </w:numPr>
              <w:tabs>
                <w:tab w:val="right" w:pos="1080"/>
                <w:tab w:val="right" w:leader="dot" w:pos="9371"/>
              </w:tabs>
              <w:spacing w:after="140"/>
            </w:pPr>
            <w:r>
              <w:tab/>
            </w:r>
            <w:r w:rsidR="00CD4F03" w:rsidRPr="00CD4F03">
              <w:rPr>
                <w:rFonts w:hint="eastAsia"/>
              </w:rPr>
              <w:t>妇女在决策系统中的平等和包容性代表权的七大支柱</w:t>
            </w:r>
            <w:r>
              <w:tab/>
            </w:r>
          </w:p>
        </w:tc>
        <w:tc>
          <w:tcPr>
            <w:tcW w:w="533" w:type="dxa"/>
            <w:vAlign w:val="bottom"/>
          </w:tcPr>
          <w:p w14:paraId="7393238E" w14:textId="71916D32" w:rsidR="00984E62" w:rsidRDefault="00CD4F03" w:rsidP="0021625F">
            <w:pPr>
              <w:spacing w:after="140"/>
              <w:ind w:right="28"/>
              <w:jc w:val="right"/>
            </w:pPr>
            <w:r>
              <w:rPr>
                <w:rFonts w:hint="eastAsia"/>
              </w:rPr>
              <w:t>6</w:t>
            </w:r>
          </w:p>
        </w:tc>
      </w:tr>
      <w:tr w:rsidR="00984E62" w14:paraId="25C35BFB" w14:textId="77777777">
        <w:trPr>
          <w:cantSplit/>
        </w:trPr>
        <w:tc>
          <w:tcPr>
            <w:tcW w:w="9369" w:type="dxa"/>
            <w:gridSpan w:val="3"/>
          </w:tcPr>
          <w:p w14:paraId="56EE031A" w14:textId="054D8063" w:rsidR="00984E62" w:rsidRDefault="00CD4F03" w:rsidP="0021625F">
            <w:pPr>
              <w:numPr>
                <w:ilvl w:val="1"/>
                <w:numId w:val="5"/>
              </w:numPr>
              <w:tabs>
                <w:tab w:val="right" w:pos="1080"/>
                <w:tab w:val="right" w:leader="dot" w:pos="9371"/>
              </w:tabs>
              <w:spacing w:after="140"/>
            </w:pPr>
            <w:r w:rsidRPr="00CD4F03">
              <w:rPr>
                <w:rFonts w:hint="eastAsia"/>
              </w:rPr>
              <w:t>决策系统中男女比例</w:t>
            </w:r>
            <w:r w:rsidRPr="00873E0E">
              <w:rPr>
                <w:rFonts w:hint="eastAsia"/>
              </w:rPr>
              <w:t>50/50</w:t>
            </w:r>
            <w:r w:rsidRPr="00CD4F03">
              <w:rPr>
                <w:rFonts w:hint="eastAsia"/>
              </w:rPr>
              <w:t>作为起点和普遍规范</w:t>
            </w:r>
            <w:r w:rsidR="00984E62">
              <w:tab/>
            </w:r>
          </w:p>
        </w:tc>
        <w:tc>
          <w:tcPr>
            <w:tcW w:w="533" w:type="dxa"/>
            <w:vAlign w:val="bottom"/>
          </w:tcPr>
          <w:p w14:paraId="03F9EB45" w14:textId="3A2D0513" w:rsidR="00984E62" w:rsidRDefault="00CD4F03" w:rsidP="0021625F">
            <w:pPr>
              <w:spacing w:after="140"/>
              <w:ind w:right="28"/>
              <w:jc w:val="right"/>
            </w:pPr>
            <w:r>
              <w:rPr>
                <w:rFonts w:hint="eastAsia"/>
              </w:rPr>
              <w:t>7</w:t>
            </w:r>
          </w:p>
        </w:tc>
      </w:tr>
      <w:tr w:rsidR="00C24D87" w14:paraId="194B2852" w14:textId="77777777">
        <w:trPr>
          <w:cantSplit/>
        </w:trPr>
        <w:tc>
          <w:tcPr>
            <w:tcW w:w="9369" w:type="dxa"/>
            <w:gridSpan w:val="3"/>
          </w:tcPr>
          <w:p w14:paraId="618E4BE5" w14:textId="33745795" w:rsidR="00C24D87" w:rsidRDefault="00CD4F03" w:rsidP="0021625F">
            <w:pPr>
              <w:numPr>
                <w:ilvl w:val="1"/>
                <w:numId w:val="5"/>
              </w:numPr>
              <w:tabs>
                <w:tab w:val="right" w:pos="1080"/>
                <w:tab w:val="right" w:leader="dot" w:pos="9371"/>
              </w:tabs>
              <w:spacing w:after="140"/>
            </w:pPr>
            <w:r w:rsidRPr="00CD4F03">
              <w:rPr>
                <w:rFonts w:hint="eastAsia"/>
              </w:rPr>
              <w:t>有效的青年领导力取决于均等</w:t>
            </w:r>
            <w:r w:rsidR="00C24D87">
              <w:tab/>
            </w:r>
          </w:p>
        </w:tc>
        <w:tc>
          <w:tcPr>
            <w:tcW w:w="533" w:type="dxa"/>
            <w:vAlign w:val="bottom"/>
          </w:tcPr>
          <w:p w14:paraId="2B027B91" w14:textId="6C288397" w:rsidR="00C24D87" w:rsidRDefault="00CD4F03" w:rsidP="0021625F">
            <w:pPr>
              <w:spacing w:after="140"/>
              <w:ind w:right="28"/>
              <w:jc w:val="right"/>
            </w:pPr>
            <w:r>
              <w:rPr>
                <w:rFonts w:hint="eastAsia"/>
              </w:rPr>
              <w:t>7</w:t>
            </w:r>
          </w:p>
        </w:tc>
      </w:tr>
      <w:tr w:rsidR="00C24D87" w14:paraId="28E25AF4" w14:textId="77777777">
        <w:trPr>
          <w:cantSplit/>
        </w:trPr>
        <w:tc>
          <w:tcPr>
            <w:tcW w:w="9369" w:type="dxa"/>
            <w:gridSpan w:val="3"/>
          </w:tcPr>
          <w:p w14:paraId="49FAF3B9" w14:textId="355FE04F" w:rsidR="00C24D87" w:rsidRDefault="00CD4F03" w:rsidP="0021625F">
            <w:pPr>
              <w:numPr>
                <w:ilvl w:val="1"/>
                <w:numId w:val="5"/>
              </w:numPr>
              <w:tabs>
                <w:tab w:val="right" w:pos="1080"/>
                <w:tab w:val="right" w:leader="dot" w:pos="9371"/>
              </w:tabs>
              <w:spacing w:after="140"/>
            </w:pPr>
            <w:r w:rsidRPr="00CD4F03">
              <w:rPr>
                <w:rFonts w:hint="eastAsia"/>
              </w:rPr>
              <w:t>交织性与将各类妇女纳入决策系统</w:t>
            </w:r>
            <w:r w:rsidR="00C24D87">
              <w:tab/>
            </w:r>
          </w:p>
        </w:tc>
        <w:tc>
          <w:tcPr>
            <w:tcW w:w="533" w:type="dxa"/>
            <w:vAlign w:val="bottom"/>
          </w:tcPr>
          <w:p w14:paraId="3B64E643" w14:textId="694D21F4" w:rsidR="00C24D87" w:rsidRDefault="00CD4F03" w:rsidP="0021625F">
            <w:pPr>
              <w:spacing w:after="140"/>
              <w:ind w:right="28"/>
              <w:jc w:val="right"/>
            </w:pPr>
            <w:r>
              <w:rPr>
                <w:rFonts w:hint="eastAsia"/>
              </w:rPr>
              <w:t>7</w:t>
            </w:r>
          </w:p>
        </w:tc>
      </w:tr>
      <w:tr w:rsidR="00C24D87" w14:paraId="20486C99" w14:textId="77777777">
        <w:trPr>
          <w:cantSplit/>
        </w:trPr>
        <w:tc>
          <w:tcPr>
            <w:tcW w:w="9369" w:type="dxa"/>
            <w:gridSpan w:val="3"/>
          </w:tcPr>
          <w:p w14:paraId="514E47A4" w14:textId="5F6C490D" w:rsidR="00C24D87" w:rsidRDefault="00CD4F03" w:rsidP="0021625F">
            <w:pPr>
              <w:numPr>
                <w:ilvl w:val="1"/>
                <w:numId w:val="5"/>
              </w:numPr>
              <w:tabs>
                <w:tab w:val="right" w:pos="1080"/>
                <w:tab w:val="right" w:leader="dot" w:pos="9371"/>
              </w:tabs>
              <w:spacing w:after="140"/>
            </w:pPr>
            <w:r w:rsidRPr="00CD4F03">
              <w:rPr>
                <w:rFonts w:hint="eastAsia"/>
              </w:rPr>
              <w:t>跨领域决策系统的综合方法</w:t>
            </w:r>
            <w:r w:rsidR="00C24D87">
              <w:tab/>
            </w:r>
          </w:p>
        </w:tc>
        <w:tc>
          <w:tcPr>
            <w:tcW w:w="533" w:type="dxa"/>
            <w:vAlign w:val="bottom"/>
          </w:tcPr>
          <w:p w14:paraId="431F3BDD" w14:textId="7606B0D0" w:rsidR="00C24D87" w:rsidRDefault="00CD4F03" w:rsidP="0021625F">
            <w:pPr>
              <w:spacing w:after="140"/>
              <w:ind w:right="28"/>
              <w:jc w:val="right"/>
            </w:pPr>
            <w:r>
              <w:rPr>
                <w:rFonts w:hint="eastAsia"/>
              </w:rPr>
              <w:t>8</w:t>
            </w:r>
          </w:p>
        </w:tc>
      </w:tr>
      <w:tr w:rsidR="00C24D87" w14:paraId="490801CD" w14:textId="77777777">
        <w:trPr>
          <w:cantSplit/>
        </w:trPr>
        <w:tc>
          <w:tcPr>
            <w:tcW w:w="9369" w:type="dxa"/>
            <w:gridSpan w:val="3"/>
          </w:tcPr>
          <w:p w14:paraId="784B1E06" w14:textId="450922F7" w:rsidR="00C24D87" w:rsidRDefault="00CD4F03" w:rsidP="0021625F">
            <w:pPr>
              <w:numPr>
                <w:ilvl w:val="1"/>
                <w:numId w:val="5"/>
              </w:numPr>
              <w:tabs>
                <w:tab w:val="right" w:pos="1080"/>
                <w:tab w:val="right" w:leader="dot" w:pos="9371"/>
              </w:tabs>
              <w:spacing w:after="140"/>
            </w:pPr>
            <w:r w:rsidRPr="00CD4F03">
              <w:rPr>
                <w:rFonts w:hint="eastAsia"/>
              </w:rPr>
              <w:t>妇女在决策系统中的平等权力和影响力</w:t>
            </w:r>
            <w:r w:rsidR="00C24D87">
              <w:tab/>
            </w:r>
          </w:p>
        </w:tc>
        <w:tc>
          <w:tcPr>
            <w:tcW w:w="533" w:type="dxa"/>
            <w:vAlign w:val="bottom"/>
          </w:tcPr>
          <w:p w14:paraId="74CBC9C2" w14:textId="79BA244E" w:rsidR="00C24D87" w:rsidRDefault="00CD4F03" w:rsidP="0021625F">
            <w:pPr>
              <w:spacing w:after="140"/>
              <w:ind w:right="28"/>
              <w:jc w:val="right"/>
            </w:pPr>
            <w:r>
              <w:rPr>
                <w:rFonts w:hint="eastAsia"/>
              </w:rPr>
              <w:t>8</w:t>
            </w:r>
          </w:p>
        </w:tc>
      </w:tr>
      <w:tr w:rsidR="00C24D87" w14:paraId="23810FBA" w14:textId="77777777">
        <w:trPr>
          <w:cantSplit/>
        </w:trPr>
        <w:tc>
          <w:tcPr>
            <w:tcW w:w="9369" w:type="dxa"/>
            <w:gridSpan w:val="3"/>
          </w:tcPr>
          <w:p w14:paraId="6D7A90AE" w14:textId="2326B92C" w:rsidR="00C24D87" w:rsidRDefault="00CD4F03" w:rsidP="0021625F">
            <w:pPr>
              <w:numPr>
                <w:ilvl w:val="1"/>
                <w:numId w:val="5"/>
              </w:numPr>
              <w:tabs>
                <w:tab w:val="right" w:pos="1080"/>
                <w:tab w:val="right" w:leader="dot" w:pos="9371"/>
              </w:tabs>
              <w:spacing w:after="140"/>
            </w:pPr>
            <w:r w:rsidRPr="00CD4F03">
              <w:rPr>
                <w:rFonts w:hint="eastAsia"/>
              </w:rPr>
              <w:t>促进妇女在决策系统中平等和包容性代表权的结构转型</w:t>
            </w:r>
            <w:r w:rsidR="00C24D87">
              <w:tab/>
            </w:r>
          </w:p>
        </w:tc>
        <w:tc>
          <w:tcPr>
            <w:tcW w:w="533" w:type="dxa"/>
            <w:vAlign w:val="bottom"/>
          </w:tcPr>
          <w:p w14:paraId="120D4E49" w14:textId="750FB134" w:rsidR="00C24D87" w:rsidRDefault="00CD4F03" w:rsidP="0021625F">
            <w:pPr>
              <w:spacing w:after="140"/>
              <w:ind w:right="28"/>
              <w:jc w:val="right"/>
            </w:pPr>
            <w:r>
              <w:rPr>
                <w:rFonts w:hint="eastAsia"/>
              </w:rPr>
              <w:t>8</w:t>
            </w:r>
          </w:p>
        </w:tc>
      </w:tr>
      <w:tr w:rsidR="00C24D87" w14:paraId="218474F3" w14:textId="77777777">
        <w:trPr>
          <w:cantSplit/>
        </w:trPr>
        <w:tc>
          <w:tcPr>
            <w:tcW w:w="9369" w:type="dxa"/>
            <w:gridSpan w:val="3"/>
          </w:tcPr>
          <w:p w14:paraId="08A13063" w14:textId="60F36F6E" w:rsidR="00C24D87" w:rsidRDefault="00CD4F03" w:rsidP="0021625F">
            <w:pPr>
              <w:numPr>
                <w:ilvl w:val="1"/>
                <w:numId w:val="5"/>
              </w:numPr>
              <w:tabs>
                <w:tab w:val="right" w:pos="1080"/>
                <w:tab w:val="right" w:leader="dot" w:pos="9371"/>
              </w:tabs>
              <w:spacing w:after="140"/>
            </w:pPr>
            <w:r w:rsidRPr="00CD4F03">
              <w:rPr>
                <w:rFonts w:hint="eastAsia"/>
              </w:rPr>
              <w:t>民间社会在决策系统中的代表性</w:t>
            </w:r>
            <w:r w:rsidR="00C24D87">
              <w:tab/>
            </w:r>
          </w:p>
        </w:tc>
        <w:tc>
          <w:tcPr>
            <w:tcW w:w="533" w:type="dxa"/>
            <w:vAlign w:val="bottom"/>
          </w:tcPr>
          <w:p w14:paraId="2AC9F9E4" w14:textId="760E153E" w:rsidR="00C24D87" w:rsidRDefault="00CD4F03" w:rsidP="0021625F">
            <w:pPr>
              <w:spacing w:after="140"/>
              <w:ind w:right="28"/>
              <w:jc w:val="right"/>
            </w:pPr>
            <w:r>
              <w:rPr>
                <w:rFonts w:hint="eastAsia"/>
              </w:rPr>
              <w:t>8</w:t>
            </w:r>
          </w:p>
        </w:tc>
      </w:tr>
      <w:tr w:rsidR="00984E62" w14:paraId="2BF370A0" w14:textId="77777777">
        <w:trPr>
          <w:cantSplit/>
        </w:trPr>
        <w:tc>
          <w:tcPr>
            <w:tcW w:w="9369" w:type="dxa"/>
            <w:gridSpan w:val="3"/>
          </w:tcPr>
          <w:p w14:paraId="6A0F2E9D" w14:textId="7CB27ABD" w:rsidR="00984E62" w:rsidRDefault="00984E62" w:rsidP="0021625F">
            <w:pPr>
              <w:numPr>
                <w:ilvl w:val="0"/>
                <w:numId w:val="5"/>
              </w:numPr>
              <w:tabs>
                <w:tab w:val="right" w:pos="1080"/>
                <w:tab w:val="right" w:leader="dot" w:pos="9371"/>
              </w:tabs>
              <w:spacing w:after="140"/>
            </w:pPr>
            <w:r>
              <w:lastRenderedPageBreak/>
              <w:tab/>
            </w:r>
            <w:r w:rsidR="00856E23" w:rsidRPr="00856E23">
              <w:rPr>
                <w:rFonts w:hint="eastAsia"/>
              </w:rPr>
              <w:t>妇女在决策系统中的平等和包容性代表权的规范框架</w:t>
            </w:r>
            <w:r>
              <w:tab/>
            </w:r>
          </w:p>
        </w:tc>
        <w:tc>
          <w:tcPr>
            <w:tcW w:w="533" w:type="dxa"/>
            <w:vAlign w:val="bottom"/>
          </w:tcPr>
          <w:p w14:paraId="637C2063" w14:textId="32063357" w:rsidR="00984E62" w:rsidRPr="00CD4F03" w:rsidRDefault="00CD4F03" w:rsidP="0021625F">
            <w:pPr>
              <w:spacing w:after="140"/>
              <w:ind w:right="28"/>
              <w:jc w:val="right"/>
            </w:pPr>
            <w:r>
              <w:rPr>
                <w:rFonts w:hint="eastAsia"/>
              </w:rPr>
              <w:t>9</w:t>
            </w:r>
          </w:p>
        </w:tc>
      </w:tr>
      <w:tr w:rsidR="00984E62" w14:paraId="273297BD" w14:textId="77777777">
        <w:trPr>
          <w:cantSplit/>
        </w:trPr>
        <w:tc>
          <w:tcPr>
            <w:tcW w:w="9369" w:type="dxa"/>
            <w:gridSpan w:val="3"/>
          </w:tcPr>
          <w:p w14:paraId="5BA1F36F" w14:textId="0BEAA296" w:rsidR="00984E62" w:rsidRDefault="00984E62" w:rsidP="0021625F">
            <w:pPr>
              <w:numPr>
                <w:ilvl w:val="0"/>
                <w:numId w:val="5"/>
              </w:numPr>
              <w:tabs>
                <w:tab w:val="right" w:pos="1080"/>
                <w:tab w:val="right" w:leader="dot" w:pos="9371"/>
              </w:tabs>
              <w:spacing w:after="140"/>
            </w:pPr>
            <w:r>
              <w:tab/>
            </w:r>
            <w:r w:rsidR="00CD4F03" w:rsidRPr="00CD4F03">
              <w:rPr>
                <w:rFonts w:hint="eastAsia"/>
              </w:rPr>
              <w:t>缔约国关于妇女在决策系统中的平等和包容性代表权的义务</w:t>
            </w:r>
            <w:r>
              <w:tab/>
            </w:r>
          </w:p>
        </w:tc>
        <w:tc>
          <w:tcPr>
            <w:tcW w:w="533" w:type="dxa"/>
            <w:vAlign w:val="bottom"/>
          </w:tcPr>
          <w:p w14:paraId="6F04D37F" w14:textId="74C8F70C" w:rsidR="00984E62" w:rsidRDefault="00CD4F03" w:rsidP="0021625F">
            <w:pPr>
              <w:spacing w:after="140"/>
              <w:ind w:right="28"/>
              <w:jc w:val="right"/>
            </w:pPr>
            <w:r>
              <w:rPr>
                <w:rFonts w:hint="eastAsia"/>
              </w:rPr>
              <w:t>10</w:t>
            </w:r>
          </w:p>
        </w:tc>
      </w:tr>
      <w:tr w:rsidR="00984E62" w14:paraId="0E59D906" w14:textId="77777777">
        <w:trPr>
          <w:cantSplit/>
        </w:trPr>
        <w:tc>
          <w:tcPr>
            <w:tcW w:w="9369" w:type="dxa"/>
            <w:gridSpan w:val="3"/>
          </w:tcPr>
          <w:p w14:paraId="3CF4F06E" w14:textId="791676C4" w:rsidR="00984E62" w:rsidRDefault="00CD4F03" w:rsidP="0021625F">
            <w:pPr>
              <w:numPr>
                <w:ilvl w:val="1"/>
                <w:numId w:val="5"/>
              </w:numPr>
              <w:tabs>
                <w:tab w:val="right" w:pos="1080"/>
                <w:tab w:val="right" w:leader="dot" w:pos="9371"/>
              </w:tabs>
              <w:spacing w:after="140"/>
            </w:pPr>
            <w:r w:rsidRPr="00CD4F03">
              <w:rPr>
                <w:rFonts w:hint="eastAsia"/>
              </w:rPr>
              <w:t>实现妇女在决策系统中的平等和包容性代表权的一般义务</w:t>
            </w:r>
            <w:r w:rsidR="00984E62">
              <w:tab/>
            </w:r>
          </w:p>
        </w:tc>
        <w:tc>
          <w:tcPr>
            <w:tcW w:w="533" w:type="dxa"/>
            <w:vAlign w:val="bottom"/>
          </w:tcPr>
          <w:p w14:paraId="1BB8747E" w14:textId="77E1943C" w:rsidR="00984E62" w:rsidRDefault="00CD4F03" w:rsidP="0021625F">
            <w:pPr>
              <w:spacing w:after="140"/>
              <w:ind w:right="28"/>
              <w:jc w:val="right"/>
            </w:pPr>
            <w:r>
              <w:rPr>
                <w:rFonts w:hint="eastAsia"/>
              </w:rPr>
              <w:t>10</w:t>
            </w:r>
          </w:p>
        </w:tc>
      </w:tr>
      <w:tr w:rsidR="00C24D87" w14:paraId="1F76AAC2" w14:textId="77777777">
        <w:trPr>
          <w:cantSplit/>
        </w:trPr>
        <w:tc>
          <w:tcPr>
            <w:tcW w:w="9369" w:type="dxa"/>
            <w:gridSpan w:val="3"/>
          </w:tcPr>
          <w:p w14:paraId="09F5F87F" w14:textId="4A944A39" w:rsidR="00C24D87" w:rsidRDefault="00CD4F03" w:rsidP="0021625F">
            <w:pPr>
              <w:numPr>
                <w:ilvl w:val="1"/>
                <w:numId w:val="5"/>
              </w:numPr>
              <w:tabs>
                <w:tab w:val="right" w:pos="1080"/>
                <w:tab w:val="right" w:leader="dot" w:pos="9371"/>
              </w:tabs>
              <w:spacing w:after="140"/>
            </w:pPr>
            <w:r w:rsidRPr="00CD4F03">
              <w:rPr>
                <w:rFonts w:hint="eastAsia"/>
              </w:rPr>
              <w:t>实现妇女在决策系统中的平等和包容性代表权的具体义务</w:t>
            </w:r>
            <w:r w:rsidR="00C24D87">
              <w:tab/>
            </w:r>
          </w:p>
        </w:tc>
        <w:tc>
          <w:tcPr>
            <w:tcW w:w="533" w:type="dxa"/>
            <w:vAlign w:val="bottom"/>
          </w:tcPr>
          <w:p w14:paraId="3C4ADFC0" w14:textId="5F4209D9" w:rsidR="00C24D87" w:rsidRPr="00CD4F03" w:rsidRDefault="00CD4F03" w:rsidP="0021625F">
            <w:pPr>
              <w:spacing w:after="140"/>
              <w:ind w:right="28"/>
              <w:jc w:val="right"/>
            </w:pPr>
            <w:r>
              <w:rPr>
                <w:rFonts w:hint="eastAsia"/>
              </w:rPr>
              <w:t>17</w:t>
            </w:r>
          </w:p>
        </w:tc>
      </w:tr>
      <w:tr w:rsidR="00984E62" w14:paraId="1D564597" w14:textId="77777777">
        <w:trPr>
          <w:cantSplit/>
        </w:trPr>
        <w:tc>
          <w:tcPr>
            <w:tcW w:w="9369" w:type="dxa"/>
            <w:gridSpan w:val="3"/>
          </w:tcPr>
          <w:p w14:paraId="5CCCAFD2" w14:textId="4C52FBCB" w:rsidR="00984E62" w:rsidRDefault="00984E62" w:rsidP="0021625F">
            <w:pPr>
              <w:numPr>
                <w:ilvl w:val="0"/>
                <w:numId w:val="5"/>
              </w:numPr>
              <w:tabs>
                <w:tab w:val="right" w:pos="1080"/>
                <w:tab w:val="right" w:leader="dot" w:pos="9371"/>
              </w:tabs>
              <w:spacing w:after="140"/>
            </w:pPr>
            <w:r>
              <w:tab/>
            </w:r>
            <w:r w:rsidR="00CD4F03" w:rsidRPr="00CD4F03">
              <w:rPr>
                <w:rFonts w:hint="eastAsia"/>
              </w:rPr>
              <w:t>对实现均等制度的国家义务的问责和监测</w:t>
            </w:r>
            <w:r>
              <w:tab/>
            </w:r>
          </w:p>
        </w:tc>
        <w:tc>
          <w:tcPr>
            <w:tcW w:w="533" w:type="dxa"/>
            <w:vAlign w:val="bottom"/>
          </w:tcPr>
          <w:p w14:paraId="33820067" w14:textId="6E265851" w:rsidR="00984E62" w:rsidRPr="00CD4F03" w:rsidRDefault="00CD4F03" w:rsidP="0021625F">
            <w:pPr>
              <w:spacing w:after="140"/>
              <w:ind w:right="28"/>
              <w:jc w:val="right"/>
            </w:pPr>
            <w:r>
              <w:rPr>
                <w:rFonts w:hint="eastAsia"/>
              </w:rPr>
              <w:t>26</w:t>
            </w:r>
          </w:p>
        </w:tc>
      </w:tr>
      <w:tr w:rsidR="00984E62" w14:paraId="155370B2" w14:textId="77777777">
        <w:trPr>
          <w:cantSplit/>
        </w:trPr>
        <w:tc>
          <w:tcPr>
            <w:tcW w:w="9369" w:type="dxa"/>
            <w:gridSpan w:val="3"/>
          </w:tcPr>
          <w:p w14:paraId="29E2DFF5" w14:textId="4A3CCAA5" w:rsidR="00984E62" w:rsidRDefault="00984E62" w:rsidP="0021625F">
            <w:pPr>
              <w:numPr>
                <w:ilvl w:val="0"/>
                <w:numId w:val="5"/>
              </w:numPr>
              <w:tabs>
                <w:tab w:val="right" w:pos="1080"/>
                <w:tab w:val="right" w:leader="dot" w:pos="9371"/>
              </w:tabs>
              <w:spacing w:after="140"/>
            </w:pPr>
            <w:r>
              <w:tab/>
            </w:r>
            <w:r w:rsidR="00CD4F03" w:rsidRPr="00CD4F03">
              <w:rPr>
                <w:rFonts w:hint="eastAsia"/>
              </w:rPr>
              <w:t>国际社会为确保均等制度而采取的行动</w:t>
            </w:r>
            <w:r>
              <w:tab/>
            </w:r>
          </w:p>
        </w:tc>
        <w:tc>
          <w:tcPr>
            <w:tcW w:w="533" w:type="dxa"/>
            <w:vAlign w:val="bottom"/>
          </w:tcPr>
          <w:p w14:paraId="7FB6727F" w14:textId="1CEE5651" w:rsidR="00984E62" w:rsidRDefault="00CD4F03" w:rsidP="0021625F">
            <w:pPr>
              <w:spacing w:after="140"/>
              <w:ind w:right="28"/>
              <w:jc w:val="right"/>
            </w:pPr>
            <w:r>
              <w:rPr>
                <w:rFonts w:hint="eastAsia"/>
              </w:rPr>
              <w:t>26</w:t>
            </w:r>
          </w:p>
        </w:tc>
      </w:tr>
    </w:tbl>
    <w:p w14:paraId="5037D3B9" w14:textId="77777777" w:rsidR="001F0B61" w:rsidRDefault="001F0B61" w:rsidP="008146DA">
      <w:pPr>
        <w:pStyle w:val="SingleTxt"/>
      </w:pPr>
    </w:p>
    <w:p w14:paraId="1EDAA8CB" w14:textId="458A262C" w:rsidR="001F0B61" w:rsidRDefault="001F0B61">
      <w:pPr>
        <w:spacing w:after="160" w:line="259" w:lineRule="auto"/>
        <w:jc w:val="left"/>
      </w:pPr>
      <w:r>
        <w:br w:type="page"/>
      </w:r>
    </w:p>
    <w:p w14:paraId="5FE74930" w14:textId="6D15B6FA" w:rsidR="001F0B61" w:rsidRDefault="001F0B61" w:rsidP="001F0B6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1F0B61">
        <w:rPr>
          <w:rFonts w:hint="eastAsia"/>
        </w:rPr>
        <w:lastRenderedPageBreak/>
        <w:tab/>
      </w:r>
      <w:r w:rsidRPr="001F0B61">
        <w:rPr>
          <w:rFonts w:hint="eastAsia"/>
        </w:rPr>
        <w:t>一</w:t>
      </w:r>
      <w:r w:rsidRPr="001F0B61">
        <w:rPr>
          <w:rFonts w:hint="eastAsia"/>
        </w:rPr>
        <w:t>.</w:t>
      </w:r>
      <w:r w:rsidRPr="001F0B61">
        <w:rPr>
          <w:rFonts w:hint="eastAsia"/>
        </w:rPr>
        <w:tab/>
      </w:r>
      <w:r w:rsidRPr="001F0B61">
        <w:rPr>
          <w:rFonts w:hint="eastAsia"/>
        </w:rPr>
        <w:t>实现男女比例</w:t>
      </w:r>
      <w:r w:rsidRPr="00873E0E">
        <w:rPr>
          <w:rFonts w:hint="eastAsia"/>
        </w:rPr>
        <w:t>50/50</w:t>
      </w:r>
      <w:r w:rsidRPr="001F0B61">
        <w:rPr>
          <w:rFonts w:hint="eastAsia"/>
        </w:rPr>
        <w:t>的路线图</w:t>
      </w:r>
    </w:p>
    <w:p w14:paraId="0FF7E5C3" w14:textId="08C23E3F" w:rsidR="008146DA" w:rsidRDefault="008146DA" w:rsidP="008146DA">
      <w:pPr>
        <w:pStyle w:val="SingleTxt"/>
      </w:pPr>
      <w:r w:rsidRPr="00BF6A99">
        <w:rPr>
          <w:rFonts w:hint="eastAsia"/>
        </w:rPr>
        <w:t>1</w:t>
      </w:r>
      <w:r>
        <w:rPr>
          <w:rFonts w:hint="eastAsia"/>
        </w:rPr>
        <w:t>.</w:t>
      </w:r>
      <w:r w:rsidR="00AC2313">
        <w:tab/>
      </w:r>
      <w:r>
        <w:rPr>
          <w:rFonts w:hint="eastAsia"/>
        </w:rPr>
        <w:t>妇女有权在与男子平等的基础上，在所有决策系统中享有平等和包容性的代表权。尽管缔约国取得了重要进展，但这项权利仍未得到尊重。这也严重阻碍了《消除对妇女一切形式歧视公约》规定的所有其他权利的落实。此外，未能确保男女平等和包容性分享决策权，阻碍了各国和国际社会有效应对地方、国家、区域和全球的紧迫挑战。正如《公约》序言部分所指出的，一个国家的充分和完全的发展，世界的昌盛及和平的事业，需要妇女最大限度地与男子平等参与所有领域的工作。为了应对今世后代面临的这些挑战，本一般性建议概述了实现妇女在所有决策系统中充分享有平等和包容性代表权的路线图。</w:t>
      </w:r>
    </w:p>
    <w:p w14:paraId="34361D04" w14:textId="6FFB69FF" w:rsidR="008146DA" w:rsidRDefault="008146DA" w:rsidP="008146DA">
      <w:pPr>
        <w:pStyle w:val="SingleTxt"/>
      </w:pPr>
      <w:r w:rsidRPr="00BF6A99">
        <w:rPr>
          <w:rFonts w:hint="eastAsia"/>
        </w:rPr>
        <w:t>2</w:t>
      </w:r>
      <w:r>
        <w:rPr>
          <w:rFonts w:hint="eastAsia"/>
        </w:rPr>
        <w:t>.</w:t>
      </w:r>
      <w:r w:rsidR="00700053">
        <w:tab/>
      </w:r>
      <w:r>
        <w:rPr>
          <w:rFonts w:hint="eastAsia"/>
        </w:rPr>
        <w:t>委员会在本一般性建议中为缔约国实现妇女在所有部门所有决策系统中的平等和包容性代表权提供了全面指导，旨在实现系统性变革。它概述了确保履行这一义务和克服全球挑战的立法、政策和方案措施。它将“平等和包容性代表权”定义为在平等进入决策系统和在决策系统内享有平等权力方面的各类男女比例</w:t>
      </w:r>
      <w:r w:rsidRPr="00873E0E">
        <w:rPr>
          <w:rFonts w:hint="eastAsia"/>
        </w:rPr>
        <w:t>50/50</w:t>
      </w:r>
      <w:r>
        <w:rPr>
          <w:rFonts w:hint="eastAsia"/>
        </w:rPr>
        <w:t>，下文简称为</w:t>
      </w:r>
      <w:r w:rsidR="00B40076">
        <w:rPr>
          <w:rFonts w:hint="eastAsia"/>
        </w:rPr>
        <w:t>“</w:t>
      </w:r>
      <w:r>
        <w:rPr>
          <w:rFonts w:hint="eastAsia"/>
        </w:rPr>
        <w:t>均等</w:t>
      </w:r>
      <w:r w:rsidR="00B40076">
        <w:rPr>
          <w:rFonts w:hint="eastAsia"/>
        </w:rPr>
        <w:t>”</w:t>
      </w:r>
      <w:r>
        <w:rPr>
          <w:rFonts w:hint="eastAsia"/>
        </w:rPr>
        <w:t>。它将“决策系统”定义为涵盖所有部门正式和非正式进程中发生的决策，包括政治、公共、经济和数字空间。因此，要实现平等，就必须考虑到多个决策领域以及这些领域如何相互作用，并消除阻碍妇女与男子平等进入决策系统的所有障碍。</w:t>
      </w:r>
    </w:p>
    <w:p w14:paraId="1B03FE9E" w14:textId="4C183A8E" w:rsidR="008146DA" w:rsidRDefault="008146DA" w:rsidP="00700053">
      <w:pPr>
        <w:pStyle w:val="SingleTxt"/>
        <w:spacing w:after="240"/>
      </w:pPr>
      <w:r w:rsidRPr="00BF6A99">
        <w:rPr>
          <w:rFonts w:hint="eastAsia"/>
        </w:rPr>
        <w:t>3</w:t>
      </w:r>
      <w:r>
        <w:rPr>
          <w:rFonts w:hint="eastAsia"/>
        </w:rPr>
        <w:t>.</w:t>
      </w:r>
      <w:r w:rsidR="00700053">
        <w:tab/>
      </w:r>
      <w:r>
        <w:rPr>
          <w:rFonts w:hint="eastAsia"/>
        </w:rPr>
        <w:t>本一般性建议还将青年和后代纳入植根于和平与均等的社会愿景。正如本一般性建议所述，青年的期望和权利与建立均等制度之间存在着关键的一致性。</w:t>
      </w:r>
    </w:p>
    <w:p w14:paraId="034BB6EA" w14:textId="588B429E" w:rsidR="008146DA" w:rsidRDefault="00700053" w:rsidP="007000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tab/>
      </w:r>
      <w:r w:rsidR="008146DA">
        <w:rPr>
          <w:rFonts w:hint="eastAsia"/>
        </w:rPr>
        <w:t>二</w:t>
      </w:r>
      <w:r w:rsidR="008146DA">
        <w:rPr>
          <w:rFonts w:hint="eastAsia"/>
        </w:rPr>
        <w:t>.</w:t>
      </w:r>
      <w:r w:rsidR="008146DA">
        <w:rPr>
          <w:rFonts w:hint="eastAsia"/>
        </w:rPr>
        <w:tab/>
      </w:r>
      <w:r w:rsidR="008146DA">
        <w:rPr>
          <w:rFonts w:hint="eastAsia"/>
        </w:rPr>
        <w:t>妇女在决策系统中的平等和包容性代表权是改变游戏规则的解决办法</w:t>
      </w:r>
    </w:p>
    <w:p w14:paraId="0AB4D560" w14:textId="40BB513C" w:rsidR="008146DA" w:rsidRDefault="008146DA" w:rsidP="008146DA">
      <w:pPr>
        <w:pStyle w:val="SingleTxt"/>
      </w:pPr>
      <w:r w:rsidRPr="00BF6A99">
        <w:rPr>
          <w:rFonts w:hint="eastAsia"/>
        </w:rPr>
        <w:t>4</w:t>
      </w:r>
      <w:r>
        <w:rPr>
          <w:rFonts w:hint="eastAsia"/>
        </w:rPr>
        <w:t>.</w:t>
      </w:r>
      <w:r w:rsidR="00700053">
        <w:tab/>
      </w:r>
      <w:r>
        <w:rPr>
          <w:rFonts w:hint="eastAsia"/>
        </w:rPr>
        <w:t>委员会注意到，越来越多的破坏性紧迫挑战，包括与和平、政治稳定、经济发展、气候变化、人工智能等技术进步以及多边体系和治理的转型和可持续性有关的挑战，直接影响到《公约》的执行，并且日益改变社会。它们十分复杂，需要通过将均等置于决策的核心来建立集体智慧。秘书长所称“大幅推进均等”</w:t>
      </w:r>
      <w:r w:rsidR="004E702F">
        <w:rPr>
          <w:rStyle w:val="a8"/>
        </w:rPr>
        <w:footnoteReference w:id="1"/>
      </w:r>
      <w:r>
        <w:rPr>
          <w:rFonts w:hint="eastAsia"/>
        </w:rPr>
        <w:t>是共同决策和建立有韧性的社会所需的创新解决方案的关键。</w:t>
      </w:r>
    </w:p>
    <w:p w14:paraId="566A775A" w14:textId="1EFFC58B"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A.</w:t>
      </w:r>
      <w:r w:rsidR="008146DA">
        <w:rPr>
          <w:rFonts w:hint="eastAsia"/>
        </w:rPr>
        <w:tab/>
      </w:r>
      <w:r w:rsidR="008146DA">
        <w:rPr>
          <w:rFonts w:hint="eastAsia"/>
        </w:rPr>
        <w:t>和平与政治稳定</w:t>
      </w:r>
    </w:p>
    <w:p w14:paraId="4D71A05C" w14:textId="363186FB" w:rsidR="008146DA" w:rsidRPr="00FB551D" w:rsidRDefault="008146DA" w:rsidP="002110F7">
      <w:pPr>
        <w:pStyle w:val="SingleTxt"/>
      </w:pPr>
      <w:r w:rsidRPr="00BF6A99">
        <w:rPr>
          <w:rFonts w:hint="eastAsia"/>
        </w:rPr>
        <w:t>5</w:t>
      </w:r>
      <w:r>
        <w:rPr>
          <w:rFonts w:hint="eastAsia"/>
        </w:rPr>
        <w:t>.</w:t>
      </w:r>
      <w:r w:rsidR="00700053">
        <w:tab/>
      </w:r>
      <w:r>
        <w:rPr>
          <w:rFonts w:hint="eastAsia"/>
        </w:rPr>
        <w:t>尽管冲突和危机不断升级，妇女是可持续和平的主要推动力，</w:t>
      </w:r>
      <w:r w:rsidR="00FB551D" w:rsidRPr="00BF6A99">
        <w:rPr>
          <w:rStyle w:val="a8"/>
        </w:rPr>
        <w:footnoteReference w:id="2"/>
      </w:r>
      <w:r>
        <w:rPr>
          <w:rFonts w:hint="eastAsia"/>
        </w:rPr>
        <w:t xml:space="preserve"> </w:t>
      </w:r>
      <w:r>
        <w:rPr>
          <w:rFonts w:hint="eastAsia"/>
        </w:rPr>
        <w:t>但妇女在预防冲突和危机以及和平谈判和建设和平努力中的代表性在结构上仍然严重不足。</w:t>
      </w:r>
      <w:r w:rsidRPr="00BF6A99">
        <w:rPr>
          <w:rFonts w:hint="eastAsia"/>
        </w:rPr>
        <w:lastRenderedPageBreak/>
        <w:t>1992</w:t>
      </w:r>
      <w:r>
        <w:rPr>
          <w:rFonts w:hint="eastAsia"/>
        </w:rPr>
        <w:t>年至</w:t>
      </w:r>
      <w:r w:rsidRPr="00BF6A99">
        <w:rPr>
          <w:rFonts w:hint="eastAsia"/>
        </w:rPr>
        <w:t>2019</w:t>
      </w:r>
      <w:r>
        <w:rPr>
          <w:rFonts w:hint="eastAsia"/>
        </w:rPr>
        <w:t>年间，在和平进程中，妇女仅占谈判者的</w:t>
      </w:r>
      <w:r w:rsidRPr="00BF6A99">
        <w:rPr>
          <w:rFonts w:hint="eastAsia"/>
        </w:rPr>
        <w:t>13</w:t>
      </w:r>
      <w:r w:rsidR="00C9587E">
        <w:rPr>
          <w:rFonts w:hint="eastAsia"/>
        </w:rPr>
        <w:t>%</w:t>
      </w:r>
      <w:r>
        <w:rPr>
          <w:rFonts w:hint="eastAsia"/>
        </w:rPr>
        <w:t>、调解人的</w:t>
      </w:r>
      <w:r w:rsidRPr="00BF6A99">
        <w:rPr>
          <w:rFonts w:hint="eastAsia"/>
        </w:rPr>
        <w:t>6</w:t>
      </w:r>
      <w:r w:rsidR="00C9587E">
        <w:rPr>
          <w:rFonts w:hint="eastAsia"/>
        </w:rPr>
        <w:t>%</w:t>
      </w:r>
      <w:r>
        <w:rPr>
          <w:rFonts w:hint="eastAsia"/>
        </w:rPr>
        <w:t>和签署人的</w:t>
      </w:r>
      <w:r w:rsidRPr="00BF6A99">
        <w:rPr>
          <w:rFonts w:hint="eastAsia"/>
        </w:rPr>
        <w:t>6</w:t>
      </w:r>
      <w:r w:rsidR="00C9587E">
        <w:rPr>
          <w:rFonts w:hint="eastAsia"/>
        </w:rPr>
        <w:t>%</w:t>
      </w:r>
      <w:r>
        <w:rPr>
          <w:rFonts w:hint="eastAsia"/>
        </w:rPr>
        <w:t>。</w:t>
      </w:r>
      <w:r w:rsidR="00FB551D" w:rsidRPr="00BF6A99">
        <w:rPr>
          <w:rStyle w:val="a8"/>
        </w:rPr>
        <w:footnoteReference w:id="3"/>
      </w:r>
      <w:r>
        <w:rPr>
          <w:rFonts w:hint="eastAsia"/>
        </w:rPr>
        <w:t xml:space="preserve"> </w:t>
      </w:r>
      <w:r w:rsidRPr="00BF6A99">
        <w:rPr>
          <w:rFonts w:hint="eastAsia"/>
        </w:rPr>
        <w:t>2022</w:t>
      </w:r>
      <w:r>
        <w:rPr>
          <w:rFonts w:hint="eastAsia"/>
        </w:rPr>
        <w:t>年，</w:t>
      </w:r>
      <w:r w:rsidR="002110F7" w:rsidRPr="002110F7">
        <w:t>妇女作为谈判</w:t>
      </w:r>
      <w:r w:rsidR="0028048F">
        <w:rPr>
          <w:rFonts w:hint="eastAsia"/>
        </w:rPr>
        <w:t>员</w:t>
      </w:r>
      <w:r w:rsidR="002110F7" w:rsidRPr="002110F7">
        <w:t>代表冲突各方参加了联合国领导或共同领导的</w:t>
      </w:r>
      <w:r w:rsidR="002110F7" w:rsidRPr="002110F7">
        <w:t>5</w:t>
      </w:r>
      <w:r w:rsidR="002110F7" w:rsidRPr="002110F7">
        <w:t>个积极和平进程中的</w:t>
      </w:r>
      <w:r w:rsidR="002110F7" w:rsidRPr="002110F7">
        <w:t>4</w:t>
      </w:r>
      <w:r w:rsidR="002110F7" w:rsidRPr="002110F7">
        <w:t>个。然而，从比例上看，她们的</w:t>
      </w:r>
      <w:r w:rsidR="00204BA9">
        <w:rPr>
          <w:rFonts w:hint="eastAsia"/>
        </w:rPr>
        <w:t>代表</w:t>
      </w:r>
      <w:r w:rsidR="002110F7" w:rsidRPr="002110F7">
        <w:t>比例仅为</w:t>
      </w:r>
      <w:r w:rsidR="002110F7" w:rsidRPr="002110F7">
        <w:t>16%</w:t>
      </w:r>
      <w:r w:rsidR="002110F7" w:rsidRPr="002110F7">
        <w:t>，与</w:t>
      </w:r>
      <w:r w:rsidR="002110F7" w:rsidRPr="002110F7">
        <w:t>2021</w:t>
      </w:r>
      <w:r w:rsidR="002110F7" w:rsidRPr="002110F7">
        <w:t>年的</w:t>
      </w:r>
      <w:r w:rsidR="002110F7" w:rsidRPr="002110F7">
        <w:t>19%</w:t>
      </w:r>
      <w:r w:rsidR="002110F7" w:rsidRPr="002110F7">
        <w:t>和</w:t>
      </w:r>
      <w:r w:rsidR="002110F7" w:rsidRPr="002110F7">
        <w:t>2020</w:t>
      </w:r>
      <w:r w:rsidR="002110F7" w:rsidRPr="002110F7">
        <w:t>年的</w:t>
      </w:r>
      <w:r w:rsidR="002110F7" w:rsidRPr="002110F7">
        <w:t>23%</w:t>
      </w:r>
      <w:r w:rsidR="002110F7" w:rsidRPr="002110F7">
        <w:t>相比进一步下降</w:t>
      </w:r>
      <w:r>
        <w:rPr>
          <w:rFonts w:hint="eastAsia"/>
        </w:rPr>
        <w:t>。</w:t>
      </w:r>
      <w:r w:rsidR="00FB551D" w:rsidRPr="00BF6A99">
        <w:rPr>
          <w:rStyle w:val="a8"/>
        </w:rPr>
        <w:footnoteReference w:id="4"/>
      </w:r>
      <w:r>
        <w:rPr>
          <w:rFonts w:hint="eastAsia"/>
        </w:rPr>
        <w:t xml:space="preserve"> </w:t>
      </w:r>
      <w:r w:rsidRPr="00BF6A99">
        <w:rPr>
          <w:rFonts w:hint="eastAsia"/>
        </w:rPr>
        <w:t>2023</w:t>
      </w:r>
      <w:r>
        <w:rPr>
          <w:rFonts w:hint="eastAsia"/>
        </w:rPr>
        <w:t>年，没有一项所达成的和平协议的签署方中有妇女团体的代表。</w:t>
      </w:r>
      <w:r w:rsidR="00FB551D" w:rsidRPr="00BF6A99">
        <w:rPr>
          <w:rStyle w:val="a8"/>
        </w:rPr>
        <w:footnoteReference w:id="5"/>
      </w:r>
      <w:r>
        <w:rPr>
          <w:rFonts w:hint="eastAsia"/>
        </w:rPr>
        <w:t xml:space="preserve"> </w:t>
      </w:r>
      <w:r>
        <w:rPr>
          <w:rFonts w:hint="eastAsia"/>
        </w:rPr>
        <w:t>在讨论核武器威胁、军费开支增加、武器和弹药扩散以及新技术武器化等重大问题的国际论坛上，妇女仅占与会者的三分之一。</w:t>
      </w:r>
      <w:r w:rsidR="00FB551D" w:rsidRPr="00BF6A99">
        <w:rPr>
          <w:rStyle w:val="a8"/>
        </w:rPr>
        <w:footnoteReference w:id="6"/>
      </w:r>
    </w:p>
    <w:p w14:paraId="1B21D0D3" w14:textId="0F421B59" w:rsidR="008146DA" w:rsidRDefault="008146DA" w:rsidP="008146DA">
      <w:pPr>
        <w:pStyle w:val="SingleTxt"/>
      </w:pPr>
      <w:r w:rsidRPr="00BF6A99">
        <w:rPr>
          <w:rFonts w:hint="eastAsia"/>
        </w:rPr>
        <w:t>6</w:t>
      </w:r>
      <w:r>
        <w:rPr>
          <w:rFonts w:hint="eastAsia"/>
        </w:rPr>
        <w:t>.</w:t>
      </w:r>
      <w:r w:rsidR="00700053">
        <w:tab/>
      </w:r>
      <w:r>
        <w:rPr>
          <w:rFonts w:hint="eastAsia"/>
        </w:rPr>
        <w:t>虚假信息和两极分化有可能加剧冲突。虽然妇女在政治决策中的领导作用带来了更大的稳定与和平，更好地满足人民的需求，并加强了合作，</w:t>
      </w:r>
      <w:r w:rsidR="00FB551D" w:rsidRPr="00BF6A99">
        <w:rPr>
          <w:rStyle w:val="a8"/>
        </w:rPr>
        <w:footnoteReference w:id="7"/>
      </w:r>
      <w:r>
        <w:rPr>
          <w:rFonts w:hint="eastAsia"/>
        </w:rPr>
        <w:t xml:space="preserve"> </w:t>
      </w:r>
      <w:r>
        <w:rPr>
          <w:rFonts w:hint="eastAsia"/>
        </w:rPr>
        <w:t>但妇女的政治代表性和公民空间日益受到</w:t>
      </w:r>
      <w:r w:rsidR="00802130">
        <w:rPr>
          <w:rFonts w:hint="eastAsia"/>
        </w:rPr>
        <w:t>压制</w:t>
      </w:r>
      <w:r>
        <w:rPr>
          <w:rFonts w:hint="eastAsia"/>
        </w:rPr>
        <w:t>，因为妇女组织的活动受到限制，女政治家、记者和妇女人权维护者受到越来越多的攻击和恐吓，妇女和女童人权方面的世代进步受到挑战</w:t>
      </w:r>
      <w:r w:rsidR="005741D7">
        <w:rPr>
          <w:rFonts w:hint="eastAsia"/>
        </w:rPr>
        <w:t>并遭到</w:t>
      </w:r>
      <w:r>
        <w:rPr>
          <w:rFonts w:hint="eastAsia"/>
        </w:rPr>
        <w:t>逆转。</w:t>
      </w:r>
    </w:p>
    <w:p w14:paraId="7B54FB9A" w14:textId="0EF0309E"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B.</w:t>
      </w:r>
      <w:r w:rsidR="008146DA">
        <w:rPr>
          <w:rFonts w:hint="eastAsia"/>
        </w:rPr>
        <w:tab/>
      </w:r>
      <w:r w:rsidR="008146DA">
        <w:rPr>
          <w:rFonts w:hint="eastAsia"/>
        </w:rPr>
        <w:t>可持续、包容和基于人权的经济</w:t>
      </w:r>
    </w:p>
    <w:p w14:paraId="064531B1" w14:textId="40CFD7B9" w:rsidR="008146DA" w:rsidRDefault="008146DA" w:rsidP="008146DA">
      <w:pPr>
        <w:pStyle w:val="SingleTxt"/>
      </w:pPr>
      <w:r w:rsidRPr="00BF6A99">
        <w:rPr>
          <w:rFonts w:hint="eastAsia"/>
        </w:rPr>
        <w:t>7</w:t>
      </w:r>
      <w:r>
        <w:rPr>
          <w:rFonts w:hint="eastAsia"/>
        </w:rPr>
        <w:t>.</w:t>
      </w:r>
      <w:r w:rsidR="00700053">
        <w:tab/>
      </w:r>
      <w:r w:rsidRPr="00700053">
        <w:rPr>
          <w:rFonts w:hint="eastAsia"/>
          <w:spacing w:val="8"/>
        </w:rPr>
        <w:t>妇女的经济自主是享有权利的关键，也是实现包容性经济增长、</w:t>
      </w:r>
      <w:r w:rsidR="00FB551D" w:rsidRPr="00BF6A99">
        <w:rPr>
          <w:rStyle w:val="a8"/>
        </w:rPr>
        <w:footnoteReference w:id="8"/>
      </w:r>
      <w:r w:rsidR="00FB551D">
        <w:rPr>
          <w:rFonts w:hint="eastAsia"/>
          <w:spacing w:val="8"/>
        </w:rPr>
        <w:t xml:space="preserve"> </w:t>
      </w:r>
      <w:r w:rsidRPr="00700053">
        <w:rPr>
          <w:rFonts w:hint="eastAsia"/>
          <w:spacing w:val="8"/>
        </w:rPr>
        <w:t>消除贫</w:t>
      </w:r>
      <w:r>
        <w:rPr>
          <w:rFonts w:hint="eastAsia"/>
        </w:rPr>
        <w:t>困、社会正义和可持续发展的途径。</w:t>
      </w:r>
      <w:r w:rsidR="00FB551D" w:rsidRPr="00BF6A99">
        <w:rPr>
          <w:rStyle w:val="a8"/>
        </w:rPr>
        <w:footnoteReference w:id="9"/>
      </w:r>
      <w:r>
        <w:rPr>
          <w:rFonts w:hint="eastAsia"/>
        </w:rPr>
        <w:t xml:space="preserve"> </w:t>
      </w:r>
      <w:r>
        <w:rPr>
          <w:rFonts w:hint="eastAsia"/>
        </w:rPr>
        <w:t>这是迈向以人权为基础的经济的关键一步。然而，妇女在许多非正规、低薪、低创新和经济利润低的部门中人数过多，这在很大程度上将她们排除在决策职位之外，使其无法影响经济。妇女在经济治理架构、多边金融机构、偿债系统、资本市场、工业基础设施架构、贸易谈判和公共采购制度等决策方面的代表性不足。例如，</w:t>
      </w:r>
      <w:r w:rsidRPr="00BF6A99">
        <w:rPr>
          <w:rFonts w:hint="eastAsia"/>
        </w:rPr>
        <w:t>2023</w:t>
      </w:r>
      <w:r>
        <w:rPr>
          <w:rFonts w:hint="eastAsia"/>
        </w:rPr>
        <w:t>年，妇女拥有的企业仅获得</w:t>
      </w:r>
      <w:r w:rsidRPr="00BF6A99">
        <w:rPr>
          <w:rFonts w:hint="eastAsia"/>
        </w:rPr>
        <w:t>1</w:t>
      </w:r>
      <w:r w:rsidR="00C9587E">
        <w:rPr>
          <w:rFonts w:hint="eastAsia"/>
        </w:rPr>
        <w:t>%</w:t>
      </w:r>
      <w:r>
        <w:rPr>
          <w:rFonts w:hint="eastAsia"/>
        </w:rPr>
        <w:t>的公共采购市场中的政府合同，</w:t>
      </w:r>
      <w:r w:rsidR="00FB551D" w:rsidRPr="00BF6A99">
        <w:rPr>
          <w:rStyle w:val="a8"/>
        </w:rPr>
        <w:footnoteReference w:id="10"/>
      </w:r>
      <w:r>
        <w:rPr>
          <w:rFonts w:hint="eastAsia"/>
        </w:rPr>
        <w:t xml:space="preserve"> </w:t>
      </w:r>
      <w:r>
        <w:rPr>
          <w:rFonts w:hint="eastAsia"/>
        </w:rPr>
        <w:t>妇女在专利申请中仅占发明人的</w:t>
      </w:r>
      <w:r w:rsidRPr="00BF6A99">
        <w:rPr>
          <w:rFonts w:hint="eastAsia"/>
        </w:rPr>
        <w:t>17</w:t>
      </w:r>
      <w:r>
        <w:rPr>
          <w:rFonts w:hint="eastAsia"/>
        </w:rPr>
        <w:t>.</w:t>
      </w:r>
      <w:r w:rsidRPr="00BF6A99">
        <w:rPr>
          <w:rFonts w:hint="eastAsia"/>
        </w:rPr>
        <w:t>7</w:t>
      </w:r>
      <w:r w:rsidR="00C9587E">
        <w:rPr>
          <w:rFonts w:hint="eastAsia"/>
        </w:rPr>
        <w:t>%</w:t>
      </w:r>
      <w:r>
        <w:rPr>
          <w:rFonts w:hint="eastAsia"/>
        </w:rPr>
        <w:t>。</w:t>
      </w:r>
      <w:r w:rsidR="00FB551D" w:rsidRPr="00BF6A99">
        <w:rPr>
          <w:rStyle w:val="a8"/>
        </w:rPr>
        <w:footnoteReference w:id="11"/>
      </w:r>
      <w:r>
        <w:rPr>
          <w:rFonts w:hint="eastAsia"/>
        </w:rPr>
        <w:t xml:space="preserve"> </w:t>
      </w:r>
      <w:r>
        <w:rPr>
          <w:rFonts w:hint="eastAsia"/>
        </w:rPr>
        <w:t>在劳动力市场上，妇女仅占管理职位的</w:t>
      </w:r>
      <w:r w:rsidRPr="00BF6A99">
        <w:rPr>
          <w:rFonts w:hint="eastAsia"/>
        </w:rPr>
        <w:t>28</w:t>
      </w:r>
      <w:r>
        <w:rPr>
          <w:rFonts w:hint="eastAsia"/>
        </w:rPr>
        <w:t>.</w:t>
      </w:r>
      <w:r w:rsidRPr="00BF6A99">
        <w:rPr>
          <w:rFonts w:hint="eastAsia"/>
        </w:rPr>
        <w:t>2</w:t>
      </w:r>
      <w:r w:rsidR="00C9587E">
        <w:rPr>
          <w:rFonts w:hint="eastAsia"/>
        </w:rPr>
        <w:t>%</w:t>
      </w:r>
      <w:r>
        <w:rPr>
          <w:rFonts w:hint="eastAsia"/>
        </w:rPr>
        <w:t>，</w:t>
      </w:r>
      <w:r w:rsidR="00FB551D" w:rsidRPr="00BF6A99">
        <w:rPr>
          <w:rStyle w:val="a8"/>
        </w:rPr>
        <w:footnoteReference w:id="12"/>
      </w:r>
      <w:r>
        <w:rPr>
          <w:rFonts w:hint="eastAsia"/>
        </w:rPr>
        <w:t xml:space="preserve"> </w:t>
      </w:r>
      <w:r>
        <w:rPr>
          <w:rFonts w:hint="eastAsia"/>
        </w:rPr>
        <w:t>对</w:t>
      </w:r>
      <w:r w:rsidRPr="00BF6A99">
        <w:rPr>
          <w:rFonts w:hint="eastAsia"/>
        </w:rPr>
        <w:t>185</w:t>
      </w:r>
      <w:r>
        <w:rPr>
          <w:rFonts w:hint="eastAsia"/>
        </w:rPr>
        <w:t>家中央银行</w:t>
      </w:r>
      <w:r>
        <w:rPr>
          <w:rFonts w:hint="eastAsia"/>
        </w:rPr>
        <w:lastRenderedPageBreak/>
        <w:t>的调查显示，只有</w:t>
      </w:r>
      <w:r w:rsidRPr="00BF6A99">
        <w:rPr>
          <w:rFonts w:hint="eastAsia"/>
        </w:rPr>
        <w:t>16</w:t>
      </w:r>
      <w:r w:rsidR="00C9587E">
        <w:rPr>
          <w:rFonts w:hint="eastAsia"/>
        </w:rPr>
        <w:t>%</w:t>
      </w:r>
      <w:r>
        <w:rPr>
          <w:rFonts w:hint="eastAsia"/>
        </w:rPr>
        <w:t>的中央银行由妇女领导。</w:t>
      </w:r>
      <w:r w:rsidR="00FB551D" w:rsidRPr="00BF6A99">
        <w:rPr>
          <w:rStyle w:val="a8"/>
        </w:rPr>
        <w:footnoteReference w:id="13"/>
      </w:r>
      <w:r>
        <w:rPr>
          <w:rFonts w:hint="eastAsia"/>
        </w:rPr>
        <w:t xml:space="preserve"> </w:t>
      </w:r>
      <w:r w:rsidRPr="00BF6A99">
        <w:rPr>
          <w:rFonts w:hint="eastAsia"/>
        </w:rPr>
        <w:t>2019</w:t>
      </w:r>
      <w:r>
        <w:rPr>
          <w:rFonts w:hint="eastAsia"/>
        </w:rPr>
        <w:t>年，妇女初创企业的风险投资仅占</w:t>
      </w:r>
      <w:r w:rsidRPr="00BF6A99">
        <w:rPr>
          <w:rFonts w:hint="eastAsia"/>
        </w:rPr>
        <w:t>2</w:t>
      </w:r>
      <w:r w:rsidR="00C9587E">
        <w:rPr>
          <w:rFonts w:hint="eastAsia"/>
        </w:rPr>
        <w:t>%</w:t>
      </w:r>
      <w:r>
        <w:rPr>
          <w:rFonts w:hint="eastAsia"/>
        </w:rPr>
        <w:t>。</w:t>
      </w:r>
      <w:r w:rsidR="00FB551D" w:rsidRPr="00BF6A99">
        <w:rPr>
          <w:rStyle w:val="a8"/>
        </w:rPr>
        <w:footnoteReference w:id="14"/>
      </w:r>
      <w:r>
        <w:rPr>
          <w:rFonts w:hint="eastAsia"/>
        </w:rPr>
        <w:t xml:space="preserve"> </w:t>
      </w:r>
      <w:r>
        <w:rPr>
          <w:rFonts w:hint="eastAsia"/>
        </w:rPr>
        <w:t>数字经济日益重要，性别数字鸿沟持续存在，有可能加剧这种情况，并造成新形式的系统性歧视。</w:t>
      </w:r>
    </w:p>
    <w:p w14:paraId="279018C3" w14:textId="0CA5EF5A"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C.</w:t>
      </w:r>
      <w:r w:rsidR="008146DA">
        <w:rPr>
          <w:rFonts w:hint="eastAsia"/>
        </w:rPr>
        <w:tab/>
      </w:r>
      <w:r w:rsidR="008146DA">
        <w:rPr>
          <w:rFonts w:hint="eastAsia"/>
        </w:rPr>
        <w:t>气候变化和减少环境灾害风险</w:t>
      </w:r>
    </w:p>
    <w:p w14:paraId="5E12B2ED" w14:textId="1DD146BD" w:rsidR="008146DA" w:rsidRPr="00987F3E" w:rsidRDefault="008146DA" w:rsidP="008146DA">
      <w:pPr>
        <w:pStyle w:val="SingleTxt"/>
      </w:pPr>
      <w:r w:rsidRPr="00BF6A99">
        <w:rPr>
          <w:rFonts w:hint="eastAsia"/>
        </w:rPr>
        <w:t>8</w:t>
      </w:r>
      <w:r>
        <w:rPr>
          <w:rFonts w:hint="eastAsia"/>
        </w:rPr>
        <w:t>.</w:t>
      </w:r>
      <w:r w:rsidR="00700053">
        <w:tab/>
      </w:r>
      <w:r>
        <w:rPr>
          <w:rFonts w:hint="eastAsia"/>
        </w:rPr>
        <w:t>正如关于气候变化背景下减少灾害风险所涉性别方面的第</w:t>
      </w:r>
      <w:r w:rsidRPr="00BF6A99">
        <w:rPr>
          <w:rFonts w:hint="eastAsia"/>
        </w:rPr>
        <w:t>37</w:t>
      </w:r>
      <w:r>
        <w:rPr>
          <w:rFonts w:hint="eastAsia"/>
        </w:rPr>
        <w:t>号一般性建议</w:t>
      </w:r>
      <w:r>
        <w:rPr>
          <w:rFonts w:hint="eastAsia"/>
        </w:rPr>
        <w:t>(</w:t>
      </w:r>
      <w:r w:rsidRPr="00BF6A99">
        <w:rPr>
          <w:rFonts w:hint="eastAsia"/>
        </w:rPr>
        <w:t>2018</w:t>
      </w:r>
      <w:r>
        <w:rPr>
          <w:rFonts w:hint="eastAsia"/>
        </w:rPr>
        <w:t>年</w:t>
      </w:r>
      <w:r>
        <w:rPr>
          <w:rFonts w:hint="eastAsia"/>
        </w:rPr>
        <w:t>)</w:t>
      </w:r>
      <w:r>
        <w:rPr>
          <w:rFonts w:hint="eastAsia"/>
        </w:rPr>
        <w:t>所强调的，气候变化和灾害加剧了性别不平等和对妇女和女童的交织形式的歧视，增加了她们遭受由此产生的风险和损失的影响的可能性。《</w:t>
      </w:r>
      <w:r w:rsidRPr="00BF6A99">
        <w:rPr>
          <w:rFonts w:hint="eastAsia"/>
        </w:rPr>
        <w:t>2015</w:t>
      </w:r>
      <w:r>
        <w:rPr>
          <w:rFonts w:hint="eastAsia"/>
        </w:rPr>
        <w:t>-</w:t>
      </w:r>
      <w:r w:rsidRPr="00BF6A99">
        <w:rPr>
          <w:rFonts w:hint="eastAsia"/>
        </w:rPr>
        <w:t>2030</w:t>
      </w:r>
      <w:r>
        <w:rPr>
          <w:rFonts w:hint="eastAsia"/>
        </w:rPr>
        <w:t>年仙台减少灾害风险框架》</w:t>
      </w:r>
      <w:r w:rsidR="00F0363B">
        <w:rPr>
          <w:rFonts w:hint="eastAsia"/>
        </w:rPr>
        <w:t>也</w:t>
      </w:r>
      <w:r>
        <w:rPr>
          <w:rFonts w:hint="eastAsia"/>
        </w:rPr>
        <w:t>强调妇女在减少灾害风险方面的关键作用。研究表明，女性议员较多的国家更有可能通过气候变化和土地保护政策和批准环境条约。</w:t>
      </w:r>
      <w:r w:rsidR="00987F3E" w:rsidRPr="00BF6A99">
        <w:rPr>
          <w:rStyle w:val="a8"/>
        </w:rPr>
        <w:footnoteReference w:id="15"/>
      </w:r>
      <w:r>
        <w:rPr>
          <w:rFonts w:hint="eastAsia"/>
        </w:rPr>
        <w:t xml:space="preserve"> </w:t>
      </w:r>
      <w:r>
        <w:rPr>
          <w:rFonts w:hint="eastAsia"/>
        </w:rPr>
        <w:t>同样，让更多妇女进入公司董事会与提高能源效率和减少环境足迹有关。</w:t>
      </w:r>
      <w:r w:rsidR="00987F3E" w:rsidRPr="00BF6A99">
        <w:rPr>
          <w:rStyle w:val="a8"/>
        </w:rPr>
        <w:footnoteReference w:id="16"/>
      </w:r>
      <w:r>
        <w:rPr>
          <w:rFonts w:hint="eastAsia"/>
        </w:rPr>
        <w:t xml:space="preserve"> </w:t>
      </w:r>
      <w:r>
        <w:rPr>
          <w:rFonts w:hint="eastAsia"/>
        </w:rPr>
        <w:t>在农业地区，妇女的传统和土著知识是农业、气候变化</w:t>
      </w:r>
      <w:r w:rsidR="00552E49">
        <w:rPr>
          <w:rFonts w:hint="eastAsia"/>
        </w:rPr>
        <w:t>管理</w:t>
      </w:r>
      <w:r>
        <w:rPr>
          <w:rFonts w:hint="eastAsia"/>
        </w:rPr>
        <w:t>和资源管理方面适应性做法的关键。</w:t>
      </w:r>
      <w:r w:rsidR="00987F3E" w:rsidRPr="00BF6A99">
        <w:rPr>
          <w:rStyle w:val="a8"/>
        </w:rPr>
        <w:footnoteReference w:id="17"/>
      </w:r>
      <w:r>
        <w:rPr>
          <w:rFonts w:hint="eastAsia"/>
        </w:rPr>
        <w:t xml:space="preserve"> </w:t>
      </w:r>
      <w:r>
        <w:rPr>
          <w:rFonts w:hint="eastAsia"/>
        </w:rPr>
        <w:t>然而，领导气候和环境活动的妇女，</w:t>
      </w:r>
      <w:r w:rsidR="00546C03">
        <w:rPr>
          <w:rStyle w:val="a8"/>
        </w:rPr>
        <w:footnoteReference w:id="18"/>
      </w:r>
      <w:r w:rsidR="00546C03">
        <w:rPr>
          <w:rFonts w:hint="eastAsia"/>
        </w:rPr>
        <w:t xml:space="preserve"> </w:t>
      </w:r>
      <w:r>
        <w:rPr>
          <w:rFonts w:hint="eastAsia"/>
        </w:rPr>
        <w:t>特别是年轻妇女，在很大程度上被排除在决策之外。截至</w:t>
      </w:r>
      <w:r w:rsidRPr="00BF6A99">
        <w:rPr>
          <w:rFonts w:hint="eastAsia"/>
        </w:rPr>
        <w:t>2020</w:t>
      </w:r>
      <w:r>
        <w:rPr>
          <w:rFonts w:hint="eastAsia"/>
        </w:rPr>
        <w:t>年，妇女仅占环境部门部长职位的</w:t>
      </w:r>
      <w:r w:rsidRPr="00BF6A99">
        <w:rPr>
          <w:rFonts w:hint="eastAsia"/>
        </w:rPr>
        <w:t>15</w:t>
      </w:r>
      <w:r w:rsidR="00C9587E">
        <w:rPr>
          <w:rFonts w:hint="eastAsia"/>
        </w:rPr>
        <w:t>%</w:t>
      </w:r>
      <w:r>
        <w:rPr>
          <w:rFonts w:hint="eastAsia"/>
        </w:rPr>
        <w:t>。</w:t>
      </w:r>
      <w:r w:rsidR="00987F3E" w:rsidRPr="00BF6A99">
        <w:rPr>
          <w:rStyle w:val="a8"/>
        </w:rPr>
        <w:footnoteReference w:id="19"/>
      </w:r>
      <w:r>
        <w:rPr>
          <w:rFonts w:hint="eastAsia"/>
        </w:rPr>
        <w:t xml:space="preserve"> </w:t>
      </w:r>
      <w:r>
        <w:rPr>
          <w:rFonts w:hint="eastAsia"/>
        </w:rPr>
        <w:t>《联合国气候变化框架公约》第二十八届缔约方会议缔约方代表团中的女性代表比例为</w:t>
      </w:r>
      <w:r w:rsidRPr="00BF6A99">
        <w:rPr>
          <w:rFonts w:hint="eastAsia"/>
        </w:rPr>
        <w:t>34</w:t>
      </w:r>
      <w:r w:rsidR="00C9587E">
        <w:rPr>
          <w:rFonts w:hint="eastAsia"/>
        </w:rPr>
        <w:t>%</w:t>
      </w:r>
      <w:r>
        <w:rPr>
          <w:rFonts w:hint="eastAsia"/>
        </w:rPr>
        <w:t>，这一比例在过去</w:t>
      </w:r>
      <w:r w:rsidRPr="00BF6A99">
        <w:rPr>
          <w:rFonts w:hint="eastAsia"/>
        </w:rPr>
        <w:t>10</w:t>
      </w:r>
      <w:r>
        <w:rPr>
          <w:rFonts w:hint="eastAsia"/>
        </w:rPr>
        <w:t>年中一直停滞不前。</w:t>
      </w:r>
      <w:r w:rsidR="00987F3E" w:rsidRPr="00BF6A99">
        <w:rPr>
          <w:rStyle w:val="a8"/>
        </w:rPr>
        <w:footnoteReference w:id="20"/>
      </w:r>
    </w:p>
    <w:p w14:paraId="0E670FE2" w14:textId="3E7D75AD"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D.</w:t>
      </w:r>
      <w:r w:rsidR="008146DA">
        <w:rPr>
          <w:rFonts w:hint="eastAsia"/>
        </w:rPr>
        <w:tab/>
      </w:r>
      <w:r w:rsidR="008146DA">
        <w:rPr>
          <w:rFonts w:hint="eastAsia"/>
        </w:rPr>
        <w:t>技术发展，包括人工智能的兴起</w:t>
      </w:r>
    </w:p>
    <w:p w14:paraId="22D90627" w14:textId="2A8ED490" w:rsidR="008146DA" w:rsidRDefault="008146DA" w:rsidP="00966627">
      <w:pPr>
        <w:pStyle w:val="SingleTxt"/>
      </w:pPr>
      <w:r w:rsidRPr="00BF6A99">
        <w:rPr>
          <w:rFonts w:hint="eastAsia"/>
        </w:rPr>
        <w:t>9</w:t>
      </w:r>
      <w:r>
        <w:rPr>
          <w:rFonts w:hint="eastAsia"/>
        </w:rPr>
        <w:t>.</w:t>
      </w:r>
      <w:r w:rsidR="00700053">
        <w:tab/>
      </w:r>
      <w:r>
        <w:rPr>
          <w:rFonts w:hint="eastAsia"/>
        </w:rPr>
        <w:t>快速发展的技术转型，</w:t>
      </w:r>
      <w:r w:rsidR="00252AF2">
        <w:rPr>
          <w:rFonts w:hint="eastAsia"/>
        </w:rPr>
        <w:t>在</w:t>
      </w:r>
      <w:r>
        <w:rPr>
          <w:rFonts w:hint="eastAsia"/>
        </w:rPr>
        <w:t>作为数字化转型核心驱动力</w:t>
      </w:r>
      <w:r w:rsidR="00DF47EC">
        <w:rPr>
          <w:rFonts w:hint="eastAsia"/>
        </w:rPr>
        <w:t>且</w:t>
      </w:r>
      <w:r w:rsidR="00252AF2">
        <w:rPr>
          <w:rFonts w:hint="eastAsia"/>
        </w:rPr>
        <w:t>其</w:t>
      </w:r>
      <w:r w:rsidR="00BB3EF1" w:rsidRPr="00BB3EF1">
        <w:t>重要性呈指数级增长</w:t>
      </w:r>
      <w:r w:rsidR="00BB3EF1">
        <w:rPr>
          <w:rFonts w:hint="eastAsia"/>
        </w:rPr>
        <w:t>的</w:t>
      </w:r>
      <w:r w:rsidR="00252AF2">
        <w:rPr>
          <w:rFonts w:hint="eastAsia"/>
        </w:rPr>
        <w:t>人工智能</w:t>
      </w:r>
      <w:r>
        <w:rPr>
          <w:rFonts w:hint="eastAsia"/>
        </w:rPr>
        <w:t>的</w:t>
      </w:r>
      <w:r w:rsidR="00BB3EF1">
        <w:rPr>
          <w:rFonts w:hint="eastAsia"/>
        </w:rPr>
        <w:t>推动下</w:t>
      </w:r>
      <w:r>
        <w:rPr>
          <w:rFonts w:hint="eastAsia"/>
        </w:rPr>
        <w:t>，正在改变全球社会。如果采用基于包括妇女权利在内的人权</w:t>
      </w:r>
      <w:r w:rsidR="00966627" w:rsidRPr="00966627">
        <w:t>和残疾人无障碍环境</w:t>
      </w:r>
      <w:r>
        <w:rPr>
          <w:rFonts w:hint="eastAsia"/>
        </w:rPr>
        <w:t>的方法来开发，第五次工业革命就具有造福人类的巨大潜力。多样化的观点和集体智慧是实现这一目标的关键。然而，由于在获取包括数字扫盲在内的技术以及在科学、技术、工程、数学</w:t>
      </w:r>
      <w:r w:rsidR="00C9587E">
        <w:rPr>
          <w:rFonts w:hint="eastAsia"/>
        </w:rPr>
        <w:t>(</w:t>
      </w:r>
      <w:r>
        <w:rPr>
          <w:rFonts w:hint="eastAsia"/>
        </w:rPr>
        <w:t>STEM</w:t>
      </w:r>
      <w:r w:rsidR="00C9587E">
        <w:rPr>
          <w:rFonts w:hint="eastAsia"/>
        </w:rPr>
        <w:t>)</w:t>
      </w:r>
      <w:r>
        <w:rPr>
          <w:rFonts w:hint="eastAsia"/>
        </w:rPr>
        <w:t>研究、职业和领导职位方面的性别差距，妇女在这些技术进步的发展中的代表性严重不足。</w:t>
      </w:r>
      <w:r w:rsidRPr="00987F3E">
        <w:rPr>
          <w:rFonts w:hint="eastAsia"/>
          <w:spacing w:val="-6"/>
        </w:rPr>
        <w:t>例如，妇女仅占所有</w:t>
      </w:r>
      <w:r w:rsidRPr="00987F3E">
        <w:rPr>
          <w:rFonts w:hint="eastAsia"/>
          <w:spacing w:val="-6"/>
        </w:rPr>
        <w:t>STEM</w:t>
      </w:r>
      <w:r w:rsidRPr="00987F3E">
        <w:rPr>
          <w:rFonts w:hint="eastAsia"/>
          <w:spacing w:val="-6"/>
        </w:rPr>
        <w:t>工作者的</w:t>
      </w:r>
      <w:r w:rsidRPr="00BF6A99">
        <w:rPr>
          <w:rFonts w:hint="eastAsia"/>
          <w:spacing w:val="-6"/>
        </w:rPr>
        <w:t>29</w:t>
      </w:r>
      <w:r w:rsidRPr="00987F3E">
        <w:rPr>
          <w:rFonts w:hint="eastAsia"/>
          <w:spacing w:val="-6"/>
        </w:rPr>
        <w:t>.</w:t>
      </w:r>
      <w:r w:rsidRPr="00BF6A99">
        <w:rPr>
          <w:rFonts w:hint="eastAsia"/>
          <w:spacing w:val="-6"/>
        </w:rPr>
        <w:t>2</w:t>
      </w:r>
      <w:r w:rsidR="00C9587E" w:rsidRPr="00987F3E">
        <w:rPr>
          <w:rFonts w:hint="eastAsia"/>
          <w:spacing w:val="-6"/>
        </w:rPr>
        <w:t>%</w:t>
      </w:r>
      <w:r w:rsidRPr="00987F3E">
        <w:rPr>
          <w:rFonts w:hint="eastAsia"/>
          <w:spacing w:val="-6"/>
        </w:rPr>
        <w:t>，约占人工智能劳动力的</w:t>
      </w:r>
      <w:r w:rsidRPr="00BF6A99">
        <w:rPr>
          <w:rFonts w:hint="eastAsia"/>
          <w:spacing w:val="-6"/>
        </w:rPr>
        <w:t>30</w:t>
      </w:r>
      <w:r w:rsidR="00C9587E" w:rsidRPr="00987F3E">
        <w:rPr>
          <w:rFonts w:hint="eastAsia"/>
          <w:spacing w:val="-6"/>
        </w:rPr>
        <w:t>%</w:t>
      </w:r>
      <w:r w:rsidRPr="00987F3E">
        <w:rPr>
          <w:rFonts w:hint="eastAsia"/>
          <w:spacing w:val="-6"/>
        </w:rPr>
        <w:t>。</w:t>
      </w:r>
      <w:r w:rsidR="00987F3E" w:rsidRPr="00BF6A99">
        <w:rPr>
          <w:rStyle w:val="a8"/>
          <w:spacing w:val="-6"/>
        </w:rPr>
        <w:footnoteReference w:id="21"/>
      </w:r>
      <w:r w:rsidRPr="00987F3E">
        <w:rPr>
          <w:rFonts w:hint="eastAsia"/>
          <w:spacing w:val="-6"/>
        </w:rPr>
        <w:t xml:space="preserve"> </w:t>
      </w:r>
      <w:r w:rsidRPr="00987F3E">
        <w:rPr>
          <w:rFonts w:hint="eastAsia"/>
          <w:spacing w:val="-6"/>
        </w:rPr>
        <w:lastRenderedPageBreak/>
        <w:t>他们仅占人工智能博士的</w:t>
      </w:r>
      <w:r w:rsidRPr="00BF6A99">
        <w:rPr>
          <w:rFonts w:hint="eastAsia"/>
          <w:spacing w:val="-6"/>
        </w:rPr>
        <w:t>18</w:t>
      </w:r>
      <w:r w:rsidR="00C9587E" w:rsidRPr="00987F3E">
        <w:rPr>
          <w:rFonts w:hint="eastAsia"/>
          <w:spacing w:val="-6"/>
        </w:rPr>
        <w:t>%</w:t>
      </w:r>
      <w:r w:rsidRPr="00987F3E">
        <w:rPr>
          <w:rFonts w:hint="eastAsia"/>
          <w:spacing w:val="-6"/>
        </w:rPr>
        <w:t>，</w:t>
      </w:r>
      <w:r w:rsidR="00987F3E" w:rsidRPr="00BF6A99">
        <w:rPr>
          <w:rStyle w:val="a8"/>
          <w:spacing w:val="-6"/>
        </w:rPr>
        <w:footnoteReference w:id="22"/>
      </w:r>
      <w:r w:rsidRPr="00987F3E">
        <w:rPr>
          <w:rFonts w:hint="eastAsia"/>
          <w:spacing w:val="-6"/>
        </w:rPr>
        <w:t xml:space="preserve"> </w:t>
      </w:r>
      <w:r w:rsidRPr="00987F3E">
        <w:rPr>
          <w:rFonts w:hint="eastAsia"/>
          <w:spacing w:val="-6"/>
        </w:rPr>
        <w:t>人工智能论文作者的</w:t>
      </w:r>
      <w:r w:rsidRPr="00BF6A99">
        <w:rPr>
          <w:rFonts w:hint="eastAsia"/>
          <w:spacing w:val="-6"/>
        </w:rPr>
        <w:t>13</w:t>
      </w:r>
      <w:r w:rsidRPr="00987F3E">
        <w:rPr>
          <w:rFonts w:hint="eastAsia"/>
          <w:spacing w:val="-6"/>
        </w:rPr>
        <w:t>.</w:t>
      </w:r>
      <w:r w:rsidRPr="00BF6A99">
        <w:rPr>
          <w:rFonts w:hint="eastAsia"/>
          <w:spacing w:val="-6"/>
        </w:rPr>
        <w:t>83</w:t>
      </w:r>
      <w:r w:rsidR="00C9587E" w:rsidRPr="00987F3E">
        <w:rPr>
          <w:rFonts w:hint="eastAsia"/>
          <w:spacing w:val="-6"/>
        </w:rPr>
        <w:t>%</w:t>
      </w:r>
      <w:r w:rsidRPr="00987F3E">
        <w:rPr>
          <w:rFonts w:hint="eastAsia"/>
          <w:spacing w:val="-6"/>
        </w:rPr>
        <w:t>。</w:t>
      </w:r>
      <w:r w:rsidR="00987F3E" w:rsidRPr="00BF6A99">
        <w:rPr>
          <w:rStyle w:val="a8"/>
          <w:spacing w:val="-6"/>
        </w:rPr>
        <w:footnoteReference w:id="23"/>
      </w:r>
      <w:r w:rsidRPr="00987F3E">
        <w:rPr>
          <w:rFonts w:hint="eastAsia"/>
          <w:spacing w:val="-6"/>
        </w:rPr>
        <w:t xml:space="preserve"> </w:t>
      </w:r>
      <w:r w:rsidRPr="00987F3E">
        <w:rPr>
          <w:rFonts w:hint="eastAsia"/>
          <w:spacing w:val="-6"/>
        </w:rPr>
        <w:t>只有</w:t>
      </w:r>
      <w:r w:rsidRPr="00BF6A99">
        <w:rPr>
          <w:rFonts w:hint="eastAsia"/>
          <w:spacing w:val="-6"/>
        </w:rPr>
        <w:t>12</w:t>
      </w:r>
      <w:r w:rsidRPr="00987F3E">
        <w:rPr>
          <w:rFonts w:hint="eastAsia"/>
          <w:spacing w:val="-6"/>
        </w:rPr>
        <w:t>.</w:t>
      </w:r>
      <w:r w:rsidRPr="00BF6A99">
        <w:rPr>
          <w:rFonts w:hint="eastAsia"/>
          <w:spacing w:val="-6"/>
        </w:rPr>
        <w:t>4</w:t>
      </w:r>
      <w:r w:rsidR="00C9587E" w:rsidRPr="00987F3E">
        <w:rPr>
          <w:rFonts w:hint="eastAsia"/>
          <w:spacing w:val="-6"/>
        </w:rPr>
        <w:t>%</w:t>
      </w:r>
      <w:r w:rsidRPr="00987F3E">
        <w:rPr>
          <w:rFonts w:hint="eastAsia"/>
          <w:spacing w:val="-6"/>
        </w:rPr>
        <w:t>的妇女是</w:t>
      </w:r>
      <w:r w:rsidRPr="00987F3E">
        <w:rPr>
          <w:rFonts w:hint="eastAsia"/>
          <w:spacing w:val="-6"/>
        </w:rPr>
        <w:t>STEM</w:t>
      </w:r>
      <w:r w:rsidRPr="00987F3E">
        <w:rPr>
          <w:rFonts w:hint="eastAsia"/>
          <w:spacing w:val="-6"/>
        </w:rPr>
        <w:t>领域的顶级高管。</w:t>
      </w:r>
      <w:r w:rsidR="00987F3E" w:rsidRPr="00BF6A99">
        <w:rPr>
          <w:rStyle w:val="a8"/>
          <w:spacing w:val="-6"/>
        </w:rPr>
        <w:footnoteReference w:id="24"/>
      </w:r>
      <w:r w:rsidRPr="00987F3E">
        <w:rPr>
          <w:rFonts w:hint="eastAsia"/>
          <w:spacing w:val="-6"/>
        </w:rPr>
        <w:t xml:space="preserve"> </w:t>
      </w:r>
      <w:r w:rsidRPr="00987F3E">
        <w:rPr>
          <w:rFonts w:hint="eastAsia"/>
          <w:spacing w:val="-6"/>
        </w:rPr>
        <w:t>人工智能系统还显示出反映和放大性别偏</w:t>
      </w:r>
      <w:r>
        <w:rPr>
          <w:rFonts w:hint="eastAsia"/>
        </w:rPr>
        <w:t>见</w:t>
      </w:r>
      <w:r w:rsidR="00987F3E" w:rsidRPr="00BF6A99">
        <w:rPr>
          <w:rStyle w:val="a8"/>
        </w:rPr>
        <w:footnoteReference w:id="25"/>
      </w:r>
      <w:r>
        <w:rPr>
          <w:rFonts w:hint="eastAsia"/>
        </w:rPr>
        <w:t xml:space="preserve"> </w:t>
      </w:r>
      <w:r>
        <w:rPr>
          <w:rFonts w:hint="eastAsia"/>
        </w:rPr>
        <w:t>的趋势，这种偏见表现在歧视性产出中，有可能导致性别平等成果的倒退和新形式的结构性歧视。</w:t>
      </w:r>
    </w:p>
    <w:p w14:paraId="7ACDD0B8" w14:textId="2DF78EE3"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E.</w:t>
      </w:r>
      <w:r w:rsidR="008146DA">
        <w:rPr>
          <w:rFonts w:hint="eastAsia"/>
        </w:rPr>
        <w:tab/>
      </w:r>
      <w:r w:rsidR="008146DA">
        <w:rPr>
          <w:rFonts w:hint="eastAsia"/>
        </w:rPr>
        <w:t>多边体系和治理的转型和可持续性</w:t>
      </w:r>
    </w:p>
    <w:p w14:paraId="44CD18C8" w14:textId="475A4E1B" w:rsidR="008146DA" w:rsidRDefault="008146DA" w:rsidP="00700053">
      <w:pPr>
        <w:pStyle w:val="SingleTxt"/>
        <w:spacing w:after="240"/>
      </w:pPr>
      <w:r w:rsidRPr="00BF6A99">
        <w:rPr>
          <w:rFonts w:hint="eastAsia"/>
        </w:rPr>
        <w:t>10</w:t>
      </w:r>
      <w:r>
        <w:rPr>
          <w:rFonts w:hint="eastAsia"/>
        </w:rPr>
        <w:t>.</w:t>
      </w:r>
      <w:r w:rsidR="00700053">
        <w:tab/>
      </w:r>
      <w:r>
        <w:rPr>
          <w:rFonts w:hint="eastAsia"/>
        </w:rPr>
        <w:t>必须在地方、国家、区域和国际各级应对上述破坏性挑战。多边主义的作用在过去几十年里显著扩大，多边主义的规则和平台往往维持歧视，包括妇女代表性不足，而且往往不足以应对当前挑战的复杂性。一个坚决致力于纳入青年和代际领导的均等制度决定着多边体系的有效性、可持续性、复原力、合法性和问责制。</w:t>
      </w:r>
    </w:p>
    <w:p w14:paraId="0B3C86E7" w14:textId="6E733B92" w:rsidR="008146DA" w:rsidRDefault="00700053" w:rsidP="007000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sidR="008146DA">
        <w:rPr>
          <w:rFonts w:hint="eastAsia"/>
        </w:rPr>
        <w:t>三</w:t>
      </w:r>
      <w:r w:rsidR="008146DA">
        <w:rPr>
          <w:rFonts w:hint="eastAsia"/>
        </w:rPr>
        <w:t>.</w:t>
      </w:r>
      <w:r w:rsidR="008146DA">
        <w:rPr>
          <w:rFonts w:hint="eastAsia"/>
        </w:rPr>
        <w:tab/>
      </w:r>
      <w:r w:rsidR="008146DA">
        <w:rPr>
          <w:rFonts w:hint="eastAsia"/>
        </w:rPr>
        <w:t>妇女在决策系统中的平等和包容性代表权的七大支柱</w:t>
      </w:r>
    </w:p>
    <w:p w14:paraId="2C100205" w14:textId="447D63B1" w:rsidR="008146DA" w:rsidRDefault="008146DA" w:rsidP="0027031D">
      <w:pPr>
        <w:pStyle w:val="SingleTxt"/>
      </w:pPr>
      <w:r w:rsidRPr="00BF6A99">
        <w:rPr>
          <w:rFonts w:hint="eastAsia"/>
        </w:rPr>
        <w:t>11</w:t>
      </w:r>
      <w:r>
        <w:rPr>
          <w:rFonts w:hint="eastAsia"/>
        </w:rPr>
        <w:t>.</w:t>
      </w:r>
      <w:r w:rsidR="00700053">
        <w:tab/>
      </w:r>
      <w:r>
        <w:rPr>
          <w:rFonts w:hint="eastAsia"/>
        </w:rPr>
        <w:t>父权结构阻碍妇女在决策系统中的平等和包容性代表权。父权制是一种深深植根于政治、社会、经济和文化结构中的权力体系。它创造了一种等级制度，历史上赋予男女不同的角色、价值和品质。这导致了一种劳动分工，妇女主要负责家中和家庭的私人领域，而男子则是政治和经济公共领域的主要行为者，其基础是对这两个领域的努力给予不同的权重。父权制渗透所有社会。最严重的是，它采取了系统性压迫和统治妇女的体制化制度的形式</w:t>
      </w:r>
      <w:r w:rsidR="00E327FB">
        <w:rPr>
          <w:rFonts w:hint="eastAsia"/>
        </w:rPr>
        <w:t>，</w:t>
      </w:r>
      <w:r w:rsidR="0027031D" w:rsidRPr="0027031D">
        <w:t>目的是维持一种</w:t>
      </w:r>
      <w:r w:rsidR="0027031D">
        <w:rPr>
          <w:rFonts w:hint="eastAsia"/>
        </w:rPr>
        <w:t>越来越多地</w:t>
      </w:r>
      <w:r w:rsidR="0027031D" w:rsidRPr="0027031D">
        <w:t>被称为</w:t>
      </w:r>
      <w:r w:rsidR="0027031D" w:rsidRPr="0027031D">
        <w:t>"</w:t>
      </w:r>
      <w:r w:rsidR="0027031D" w:rsidRPr="0027031D">
        <w:t>性别隔离</w:t>
      </w:r>
      <w:r w:rsidR="0027031D" w:rsidRPr="0027031D">
        <w:t>"</w:t>
      </w:r>
      <w:r w:rsidR="0027031D" w:rsidRPr="0027031D">
        <w:t>的制度</w:t>
      </w:r>
      <w:r>
        <w:rPr>
          <w:rFonts w:hint="eastAsia"/>
        </w:rPr>
        <w:t>。</w:t>
      </w:r>
      <w:r w:rsidR="00987F3E" w:rsidRPr="00BF6A99">
        <w:rPr>
          <w:rStyle w:val="a8"/>
        </w:rPr>
        <w:footnoteReference w:id="26"/>
      </w:r>
      <w:r>
        <w:rPr>
          <w:rFonts w:hint="eastAsia"/>
        </w:rPr>
        <w:t xml:space="preserve"> </w:t>
      </w:r>
      <w:r w:rsidR="00C860A6">
        <w:rPr>
          <w:rFonts w:hint="eastAsia"/>
        </w:rPr>
        <w:t>因此，</w:t>
      </w:r>
      <w:r>
        <w:rPr>
          <w:rFonts w:hint="eastAsia"/>
        </w:rPr>
        <w:t>必须将“性别隔离”罪编纂成法，以便对基于性别的犯罪充分追究责任。</w:t>
      </w:r>
    </w:p>
    <w:p w14:paraId="7D2A32D5" w14:textId="6035408B" w:rsidR="008146DA" w:rsidRDefault="008146DA" w:rsidP="008146DA">
      <w:pPr>
        <w:pStyle w:val="SingleTxt"/>
      </w:pPr>
      <w:r w:rsidRPr="00BF6A99">
        <w:rPr>
          <w:rFonts w:hint="eastAsia"/>
        </w:rPr>
        <w:t>12</w:t>
      </w:r>
      <w:r>
        <w:rPr>
          <w:rFonts w:hint="eastAsia"/>
        </w:rPr>
        <w:t>.</w:t>
      </w:r>
      <w:r w:rsidR="00700053">
        <w:tab/>
      </w:r>
      <w:r>
        <w:rPr>
          <w:rFonts w:hint="eastAsia"/>
        </w:rPr>
        <w:t>本一般性建议中提出的解决父权制的变革性方法符合《公约》第</w:t>
      </w:r>
      <w:r w:rsidRPr="00BF6A99">
        <w:rPr>
          <w:rFonts w:hint="eastAsia"/>
        </w:rPr>
        <w:t>5</w:t>
      </w:r>
      <w:r>
        <w:rPr>
          <w:rFonts w:hint="eastAsia"/>
        </w:rPr>
        <w:t>(a)</w:t>
      </w:r>
      <w:r>
        <w:rPr>
          <w:rFonts w:hint="eastAsia"/>
        </w:rPr>
        <w:t>条，</w:t>
      </w:r>
      <w:r w:rsidR="00987F3E" w:rsidRPr="00BF6A99">
        <w:rPr>
          <w:rStyle w:val="a8"/>
        </w:rPr>
        <w:footnoteReference w:id="27"/>
      </w:r>
      <w:r>
        <w:rPr>
          <w:rFonts w:hint="eastAsia"/>
        </w:rPr>
        <w:t xml:space="preserve"> </w:t>
      </w:r>
      <w:r>
        <w:rPr>
          <w:rFonts w:hint="eastAsia"/>
        </w:rPr>
        <w:t>该条要求缔约国消除基于性别而分尊卑观念或基于男女定型任务的偏见和做法。</w:t>
      </w:r>
    </w:p>
    <w:p w14:paraId="56ED1E59" w14:textId="72FBC3C9" w:rsidR="008146DA" w:rsidRDefault="008146DA" w:rsidP="008146DA">
      <w:pPr>
        <w:pStyle w:val="SingleTxt"/>
      </w:pPr>
      <w:r w:rsidRPr="00BF6A99">
        <w:rPr>
          <w:rFonts w:hint="eastAsia"/>
        </w:rPr>
        <w:t>13</w:t>
      </w:r>
      <w:r>
        <w:rPr>
          <w:rFonts w:hint="eastAsia"/>
        </w:rPr>
        <w:t>.</w:t>
      </w:r>
      <w:r w:rsidR="00700053">
        <w:tab/>
      </w:r>
      <w:r>
        <w:rPr>
          <w:rFonts w:hint="eastAsia"/>
        </w:rPr>
        <w:t>为此，委员会确定了在决策系统中实现平等和包容性代表权的七大支柱：</w:t>
      </w:r>
      <w:r>
        <w:rPr>
          <w:rFonts w:hint="eastAsia"/>
        </w:rPr>
        <w:t>(a)</w:t>
      </w:r>
      <w:r w:rsidR="00700053">
        <w:t xml:space="preserve"> </w:t>
      </w:r>
      <w:r>
        <w:rPr>
          <w:rFonts w:hint="eastAsia"/>
        </w:rPr>
        <w:t>将决策系统中男女比例</w:t>
      </w:r>
      <w:r w:rsidRPr="00873E0E">
        <w:rPr>
          <w:rFonts w:hint="eastAsia"/>
        </w:rPr>
        <w:t>50/50</w:t>
      </w:r>
      <w:r>
        <w:rPr>
          <w:rFonts w:hint="eastAsia"/>
        </w:rPr>
        <w:t>作为起点和普遍规范；</w:t>
      </w:r>
      <w:r>
        <w:rPr>
          <w:rFonts w:hint="eastAsia"/>
        </w:rPr>
        <w:t xml:space="preserve">(b) </w:t>
      </w:r>
      <w:r>
        <w:rPr>
          <w:rFonts w:hint="eastAsia"/>
        </w:rPr>
        <w:t>有效的青年领导力取决于均等；</w:t>
      </w:r>
      <w:r>
        <w:rPr>
          <w:rFonts w:hint="eastAsia"/>
        </w:rPr>
        <w:t>(c)</w:t>
      </w:r>
      <w:r w:rsidR="00700053">
        <w:t xml:space="preserve"> </w:t>
      </w:r>
      <w:r>
        <w:rPr>
          <w:rFonts w:hint="eastAsia"/>
        </w:rPr>
        <w:t>交织性与将各类妇女纳入决策系统；</w:t>
      </w:r>
      <w:r>
        <w:rPr>
          <w:rFonts w:hint="eastAsia"/>
        </w:rPr>
        <w:t xml:space="preserve">(d) </w:t>
      </w:r>
      <w:r>
        <w:rPr>
          <w:rFonts w:hint="eastAsia"/>
        </w:rPr>
        <w:t>跨领域决策系统的综合方</w:t>
      </w:r>
      <w:r>
        <w:rPr>
          <w:rFonts w:hint="eastAsia"/>
        </w:rPr>
        <w:lastRenderedPageBreak/>
        <w:t>法；</w:t>
      </w:r>
      <w:r>
        <w:rPr>
          <w:rFonts w:hint="eastAsia"/>
        </w:rPr>
        <w:t xml:space="preserve">(e) </w:t>
      </w:r>
      <w:r>
        <w:rPr>
          <w:rFonts w:hint="eastAsia"/>
        </w:rPr>
        <w:t>妇女在决策系统中的平等权力和影响力；</w:t>
      </w:r>
      <w:r>
        <w:rPr>
          <w:rFonts w:hint="eastAsia"/>
        </w:rPr>
        <w:t>(f)</w:t>
      </w:r>
      <w:r w:rsidR="00700053">
        <w:t xml:space="preserve"> </w:t>
      </w:r>
      <w:r>
        <w:rPr>
          <w:rFonts w:hint="eastAsia"/>
        </w:rPr>
        <w:t>促进妇女在决策系统中平等和包容性代表权的结构转型；</w:t>
      </w:r>
      <w:r>
        <w:rPr>
          <w:rFonts w:hint="eastAsia"/>
        </w:rPr>
        <w:t>(g)</w:t>
      </w:r>
      <w:r w:rsidR="00700053">
        <w:t xml:space="preserve"> </w:t>
      </w:r>
      <w:r>
        <w:rPr>
          <w:rFonts w:hint="eastAsia"/>
        </w:rPr>
        <w:t>民间社会在决策系统中的代表性。</w:t>
      </w:r>
    </w:p>
    <w:p w14:paraId="61B217AB" w14:textId="03086587"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A.</w:t>
      </w:r>
      <w:r w:rsidR="008146DA">
        <w:rPr>
          <w:rFonts w:hint="eastAsia"/>
        </w:rPr>
        <w:tab/>
      </w:r>
      <w:r w:rsidR="008146DA">
        <w:rPr>
          <w:rFonts w:hint="eastAsia"/>
        </w:rPr>
        <w:t>决策系统中男女比例</w:t>
      </w:r>
      <w:r w:rsidR="008146DA" w:rsidRPr="00873E0E">
        <w:rPr>
          <w:rFonts w:hint="eastAsia"/>
        </w:rPr>
        <w:t>50/50</w:t>
      </w:r>
      <w:r w:rsidR="008146DA">
        <w:rPr>
          <w:rFonts w:hint="eastAsia"/>
        </w:rPr>
        <w:t>作为起点和普遍规范</w:t>
      </w:r>
    </w:p>
    <w:p w14:paraId="0842E513" w14:textId="2B83EA6C" w:rsidR="008146DA" w:rsidRDefault="008146DA" w:rsidP="008146DA">
      <w:pPr>
        <w:pStyle w:val="SingleTxt"/>
      </w:pPr>
      <w:r w:rsidRPr="00BF6A99">
        <w:rPr>
          <w:rFonts w:hint="eastAsia"/>
        </w:rPr>
        <w:t>14</w:t>
      </w:r>
      <w:r>
        <w:rPr>
          <w:rFonts w:hint="eastAsia"/>
        </w:rPr>
        <w:t>.</w:t>
      </w:r>
      <w:r w:rsidR="00700053">
        <w:tab/>
      </w:r>
      <w:r>
        <w:rPr>
          <w:rFonts w:hint="eastAsia"/>
        </w:rPr>
        <w:t>妇女在决策中占</w:t>
      </w:r>
      <w:r w:rsidRPr="00BF6A99">
        <w:rPr>
          <w:rFonts w:hint="eastAsia"/>
        </w:rPr>
        <w:t>30</w:t>
      </w:r>
      <w:r w:rsidR="00C9587E">
        <w:rPr>
          <w:rFonts w:hint="eastAsia"/>
        </w:rPr>
        <w:t>%</w:t>
      </w:r>
      <w:r>
        <w:rPr>
          <w:rFonts w:hint="eastAsia"/>
        </w:rPr>
        <w:t>的目标不符合《公约》消除对妇女歧视的核心目标，因为这传达了一个信息，即男女不平等是合理的。只有当决策是建立在</w:t>
      </w:r>
      <w:r w:rsidRPr="00873E0E">
        <w:rPr>
          <w:rFonts w:hint="eastAsia"/>
        </w:rPr>
        <w:t>50/50</w:t>
      </w:r>
      <w:r>
        <w:rPr>
          <w:rFonts w:hint="eastAsia"/>
        </w:rPr>
        <w:t>均等的基础上并平等考虑到双方的利益时，决策才会具有真正的、动态的意义和持久的影响。妇女的平等和包容性代表权也是廉正的一个重要驱动因素，因为它打破了预先建立的共谋网络。</w:t>
      </w:r>
      <w:r w:rsidR="002E3D6D">
        <w:rPr>
          <w:rStyle w:val="a8"/>
        </w:rPr>
        <w:footnoteReference w:id="28"/>
      </w:r>
    </w:p>
    <w:p w14:paraId="095AB73D" w14:textId="26F33B41" w:rsidR="008146DA" w:rsidRDefault="008146DA" w:rsidP="008146DA">
      <w:pPr>
        <w:pStyle w:val="SingleTxt"/>
      </w:pPr>
      <w:r w:rsidRPr="00BF6A99">
        <w:rPr>
          <w:rFonts w:hint="eastAsia"/>
        </w:rPr>
        <w:t>15</w:t>
      </w:r>
      <w:r>
        <w:rPr>
          <w:rFonts w:hint="eastAsia"/>
        </w:rPr>
        <w:t>.</w:t>
      </w:r>
      <w:r w:rsidR="00700053">
        <w:tab/>
      </w:r>
      <w:r>
        <w:rPr>
          <w:rFonts w:hint="eastAsia"/>
        </w:rPr>
        <w:t>委员会的结论性意见表明，越来越多的缔约国已经通过或正在考虑关于选举和其他决策角色的平等法律。均等意味着男女以</w:t>
      </w:r>
      <w:r w:rsidRPr="00873E0E">
        <w:rPr>
          <w:rFonts w:hint="eastAsia"/>
        </w:rPr>
        <w:t>50/50</w:t>
      </w:r>
      <w:r>
        <w:rPr>
          <w:rFonts w:hint="eastAsia"/>
        </w:rPr>
        <w:t>的比例充分平等地分享权力，这是包括政治、公共和经济生活在内的所有领域的永久核心特征。因此，一旦妇女的历史劣势得到纠正，保障平等的立法就不会被取消，而是作为一项法律原则以及善治的永久和普遍特征而存在。本一般性建议中提到的均等总是指各类男女比例</w:t>
      </w:r>
      <w:r w:rsidRPr="00873E0E">
        <w:rPr>
          <w:rFonts w:hint="eastAsia"/>
        </w:rPr>
        <w:t>50/50</w:t>
      </w:r>
      <w:r>
        <w:rPr>
          <w:rFonts w:hint="eastAsia"/>
        </w:rPr>
        <w:t>均等。</w:t>
      </w:r>
    </w:p>
    <w:p w14:paraId="78344E83" w14:textId="576D29E5"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B.</w:t>
      </w:r>
      <w:r w:rsidR="008146DA">
        <w:rPr>
          <w:rFonts w:hint="eastAsia"/>
        </w:rPr>
        <w:tab/>
      </w:r>
      <w:r w:rsidR="008146DA">
        <w:rPr>
          <w:rFonts w:hint="eastAsia"/>
        </w:rPr>
        <w:t>有效的青年领导力取决于均等</w:t>
      </w:r>
    </w:p>
    <w:p w14:paraId="09B4F001" w14:textId="6D19EF58" w:rsidR="008146DA" w:rsidRDefault="008146DA" w:rsidP="008146DA">
      <w:pPr>
        <w:pStyle w:val="SingleTxt"/>
      </w:pPr>
      <w:r w:rsidRPr="00BF6A99">
        <w:rPr>
          <w:rFonts w:hint="eastAsia"/>
        </w:rPr>
        <w:t>16</w:t>
      </w:r>
      <w:r>
        <w:rPr>
          <w:rFonts w:hint="eastAsia"/>
        </w:rPr>
        <w:t>.</w:t>
      </w:r>
      <w:r w:rsidR="00700053">
        <w:tab/>
      </w:r>
      <w:r>
        <w:rPr>
          <w:rFonts w:hint="eastAsia"/>
        </w:rPr>
        <w:t>事实证明，青年是促进人权、可持续发展以及和平与安全的重要利益攸关方，各国强调了青年参与决策的重要性。</w:t>
      </w:r>
      <w:r w:rsidR="00987F3E" w:rsidRPr="00BF6A99">
        <w:rPr>
          <w:rStyle w:val="a8"/>
        </w:rPr>
        <w:footnoteReference w:id="29"/>
      </w:r>
      <w:r>
        <w:rPr>
          <w:rFonts w:hint="eastAsia"/>
        </w:rPr>
        <w:t xml:space="preserve"> </w:t>
      </w:r>
      <w:r>
        <w:rPr>
          <w:rFonts w:hint="eastAsia"/>
        </w:rPr>
        <w:t>《</w:t>
      </w:r>
      <w:r w:rsidRPr="00BF6A99">
        <w:rPr>
          <w:rFonts w:hint="eastAsia"/>
        </w:rPr>
        <w:t>2030</w:t>
      </w:r>
      <w:r>
        <w:rPr>
          <w:rFonts w:hint="eastAsia"/>
        </w:rPr>
        <w:t>年可持续发展议程》和《未来契约》确认青年是积极变革的关键力量，能够发挥自身潜力，确保建设一个适合子孙后代的世界。然而，女童和男童、青年男女之间的性别不平等损害了他们在建设一个更美好世界方面的作用。此外，现有的青年参与办法往往将青年视为一个同质群体，从而强化了使不平等现象长期存在的社会规范和结构。需要对青年人的参与采取变革性办法，以实现今世后代在决策中的平等。平等对于确保青年人能够建设一个和平、平等、包容和可持续的世界至关重要，这个世界能够满足青年人的需求，落实青年人的权利，确保青年人的共同领导和代际团结，并使他们能够预测和克服危机。</w:t>
      </w:r>
    </w:p>
    <w:p w14:paraId="7D6805F0" w14:textId="783F709C"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C.</w:t>
      </w:r>
      <w:r w:rsidR="008146DA">
        <w:rPr>
          <w:rFonts w:hint="eastAsia"/>
        </w:rPr>
        <w:tab/>
      </w:r>
      <w:r w:rsidR="008146DA">
        <w:rPr>
          <w:rFonts w:hint="eastAsia"/>
        </w:rPr>
        <w:t>交织性与将各类妇女纳入决策系统</w:t>
      </w:r>
    </w:p>
    <w:p w14:paraId="1AB8D581" w14:textId="784AFE21" w:rsidR="008146DA" w:rsidRDefault="008146DA" w:rsidP="008146DA">
      <w:pPr>
        <w:pStyle w:val="SingleTxt"/>
      </w:pPr>
      <w:r w:rsidRPr="00BF6A99">
        <w:rPr>
          <w:rFonts w:hint="eastAsia"/>
        </w:rPr>
        <w:t>17</w:t>
      </w:r>
      <w:r>
        <w:rPr>
          <w:rFonts w:hint="eastAsia"/>
        </w:rPr>
        <w:t>.</w:t>
      </w:r>
      <w:r w:rsidR="00700053">
        <w:tab/>
      </w:r>
      <w:r>
        <w:rPr>
          <w:rFonts w:hint="eastAsia"/>
        </w:rPr>
        <w:t>《公约》规定，缔约国必须处理与其他形式歧视交织在一起的对妇女的歧视，其中包括新出现的歧视形式。在关于缔约国在《公约》第二条之下核心义务的第</w:t>
      </w:r>
      <w:r w:rsidRPr="00BF6A99">
        <w:rPr>
          <w:rFonts w:hint="eastAsia"/>
        </w:rPr>
        <w:t>28</w:t>
      </w:r>
      <w:r>
        <w:rPr>
          <w:rFonts w:hint="eastAsia"/>
        </w:rPr>
        <w:t>号一般性建议</w:t>
      </w:r>
      <w:r w:rsidR="00C9587E">
        <w:rPr>
          <w:rFonts w:hint="eastAsia"/>
        </w:rPr>
        <w:t>(</w:t>
      </w:r>
      <w:r w:rsidRPr="00BF6A99">
        <w:rPr>
          <w:rFonts w:hint="eastAsia"/>
        </w:rPr>
        <w:t>2010</w:t>
      </w:r>
      <w:r>
        <w:rPr>
          <w:rFonts w:hint="eastAsia"/>
        </w:rPr>
        <w:t>年</w:t>
      </w:r>
      <w:r w:rsidR="00C9587E">
        <w:rPr>
          <w:rFonts w:hint="eastAsia"/>
        </w:rPr>
        <w:t>)</w:t>
      </w:r>
      <w:r>
        <w:rPr>
          <w:rFonts w:hint="eastAsia"/>
        </w:rPr>
        <w:t>中，委员会澄清说，交织性是理解缔约国义务范围的一个基本概念，这一概念在关于妇女获得司法救助的第</w:t>
      </w:r>
      <w:r w:rsidRPr="00BF6A99">
        <w:rPr>
          <w:rFonts w:hint="eastAsia"/>
        </w:rPr>
        <w:t>33</w:t>
      </w:r>
      <w:r>
        <w:rPr>
          <w:rFonts w:hint="eastAsia"/>
        </w:rPr>
        <w:t>号一般性建议</w:t>
      </w:r>
      <w:r>
        <w:rPr>
          <w:rFonts w:hint="eastAsia"/>
        </w:rPr>
        <w:t>(</w:t>
      </w:r>
      <w:r w:rsidRPr="00BF6A99">
        <w:rPr>
          <w:rFonts w:hint="eastAsia"/>
        </w:rPr>
        <w:t>2015</w:t>
      </w:r>
      <w:r>
        <w:rPr>
          <w:rFonts w:hint="eastAsia"/>
        </w:rPr>
        <w:t>年</w:t>
      </w:r>
      <w:r>
        <w:rPr>
          <w:rFonts w:hint="eastAsia"/>
        </w:rPr>
        <w:t>)</w:t>
      </w:r>
      <w:r>
        <w:rPr>
          <w:rFonts w:hint="eastAsia"/>
        </w:rPr>
        <w:t>和“关于基于性别的暴力侵害妇女行为的第</w:t>
      </w:r>
      <w:r w:rsidRPr="00BF6A99">
        <w:rPr>
          <w:rFonts w:hint="eastAsia"/>
        </w:rPr>
        <w:t>35</w:t>
      </w:r>
      <w:r>
        <w:rPr>
          <w:rFonts w:hint="eastAsia"/>
        </w:rPr>
        <w:t>号一般性建议</w:t>
      </w:r>
      <w:r>
        <w:rPr>
          <w:rFonts w:hint="eastAsia"/>
        </w:rPr>
        <w:t>(</w:t>
      </w:r>
      <w:r w:rsidRPr="00BF6A99">
        <w:rPr>
          <w:rFonts w:hint="eastAsia"/>
        </w:rPr>
        <w:t>2017</w:t>
      </w:r>
      <w:r>
        <w:rPr>
          <w:rFonts w:hint="eastAsia"/>
        </w:rPr>
        <w:t>年</w:t>
      </w:r>
      <w:r>
        <w:rPr>
          <w:rFonts w:hint="eastAsia"/>
        </w:rPr>
        <w:t>)</w:t>
      </w:r>
      <w:r>
        <w:rPr>
          <w:rFonts w:hint="eastAsia"/>
        </w:rPr>
        <w:t>，更新第</w:t>
      </w:r>
      <w:r w:rsidRPr="00BF6A99">
        <w:rPr>
          <w:rFonts w:hint="eastAsia"/>
        </w:rPr>
        <w:t>19</w:t>
      </w:r>
      <w:r>
        <w:rPr>
          <w:rFonts w:hint="eastAsia"/>
        </w:rPr>
        <w:t>号一般性建议”中得到进一步澄清。委员会不断提出建议，以解决交织性和不断演变的歧视形式，包括与决策角色有关的歧视，还发布了关于残疾</w:t>
      </w:r>
      <w:r>
        <w:rPr>
          <w:rFonts w:hint="eastAsia"/>
        </w:rPr>
        <w:lastRenderedPageBreak/>
        <w:t>妇女的第</w:t>
      </w:r>
      <w:r w:rsidRPr="00BF6A99">
        <w:rPr>
          <w:rFonts w:hint="eastAsia"/>
        </w:rPr>
        <w:t>18</w:t>
      </w:r>
      <w:r>
        <w:rPr>
          <w:rFonts w:hint="eastAsia"/>
        </w:rPr>
        <w:t>号一般性建议</w:t>
      </w:r>
      <w:r>
        <w:rPr>
          <w:rFonts w:hint="eastAsia"/>
        </w:rPr>
        <w:t>(</w:t>
      </w:r>
      <w:r w:rsidRPr="00BF6A99">
        <w:rPr>
          <w:rFonts w:hint="eastAsia"/>
        </w:rPr>
        <w:t>1991</w:t>
      </w:r>
      <w:r>
        <w:rPr>
          <w:rFonts w:hint="eastAsia"/>
        </w:rPr>
        <w:t>年</w:t>
      </w:r>
      <w:r>
        <w:rPr>
          <w:rFonts w:hint="eastAsia"/>
        </w:rPr>
        <w:t>)</w:t>
      </w:r>
      <w:r>
        <w:rPr>
          <w:rFonts w:hint="eastAsia"/>
        </w:rPr>
        <w:t>、关于老年妇女问题和保护其人权的第</w:t>
      </w:r>
      <w:r w:rsidRPr="00BF6A99">
        <w:rPr>
          <w:rFonts w:hint="eastAsia"/>
        </w:rPr>
        <w:t>27</w:t>
      </w:r>
      <w:r>
        <w:rPr>
          <w:rFonts w:hint="eastAsia"/>
        </w:rPr>
        <w:t>号一般性建议</w:t>
      </w:r>
      <w:r>
        <w:rPr>
          <w:rFonts w:hint="eastAsia"/>
        </w:rPr>
        <w:t>(</w:t>
      </w:r>
      <w:r w:rsidRPr="00BF6A99">
        <w:rPr>
          <w:rFonts w:hint="eastAsia"/>
        </w:rPr>
        <w:t>2010</w:t>
      </w:r>
      <w:r>
        <w:rPr>
          <w:rFonts w:hint="eastAsia"/>
        </w:rPr>
        <w:t>年</w:t>
      </w:r>
      <w:r>
        <w:rPr>
          <w:rFonts w:hint="eastAsia"/>
        </w:rPr>
        <w:t>)</w:t>
      </w:r>
      <w:r>
        <w:rPr>
          <w:rFonts w:hint="eastAsia"/>
        </w:rPr>
        <w:t>、关于农村妇女权利的第</w:t>
      </w:r>
      <w:r w:rsidRPr="00BF6A99">
        <w:rPr>
          <w:rFonts w:hint="eastAsia"/>
        </w:rPr>
        <w:t>34</w:t>
      </w:r>
      <w:r>
        <w:rPr>
          <w:rFonts w:hint="eastAsia"/>
        </w:rPr>
        <w:t>号一般性建议</w:t>
      </w:r>
      <w:r>
        <w:rPr>
          <w:rFonts w:hint="eastAsia"/>
        </w:rPr>
        <w:t>(</w:t>
      </w:r>
      <w:r w:rsidRPr="00BF6A99">
        <w:rPr>
          <w:rFonts w:hint="eastAsia"/>
        </w:rPr>
        <w:t>2016</w:t>
      </w:r>
      <w:r>
        <w:rPr>
          <w:rFonts w:hint="eastAsia"/>
        </w:rPr>
        <w:t>年</w:t>
      </w:r>
      <w:r>
        <w:rPr>
          <w:rFonts w:hint="eastAsia"/>
        </w:rPr>
        <w:t>)</w:t>
      </w:r>
      <w:r>
        <w:rPr>
          <w:rFonts w:hint="eastAsia"/>
        </w:rPr>
        <w:t>和关于土著妇女和女童权利的第</w:t>
      </w:r>
      <w:r w:rsidRPr="00BF6A99">
        <w:rPr>
          <w:rFonts w:hint="eastAsia"/>
        </w:rPr>
        <w:t>39</w:t>
      </w:r>
      <w:r>
        <w:rPr>
          <w:rFonts w:hint="eastAsia"/>
        </w:rPr>
        <w:t>号一般性建议</w:t>
      </w:r>
      <w:r>
        <w:rPr>
          <w:rFonts w:hint="eastAsia"/>
        </w:rPr>
        <w:t>(</w:t>
      </w:r>
      <w:r w:rsidRPr="00BF6A99">
        <w:rPr>
          <w:rFonts w:hint="eastAsia"/>
        </w:rPr>
        <w:t>2022</w:t>
      </w:r>
      <w:r>
        <w:rPr>
          <w:rFonts w:hint="eastAsia"/>
        </w:rPr>
        <w:t>年</w:t>
      </w:r>
      <w:r>
        <w:rPr>
          <w:rFonts w:hint="eastAsia"/>
        </w:rPr>
        <w:t>)</w:t>
      </w:r>
      <w:r>
        <w:rPr>
          <w:rFonts w:hint="eastAsia"/>
        </w:rPr>
        <w:t>，这些建议都呼吁平等和包容性决策。为了确保真正包容性的决策系统，各类妇女，特别是作为平等可持续性保障者的青年，需要成为旨在实现这一权利的立法、战略、政策和方案的主导力量。</w:t>
      </w:r>
    </w:p>
    <w:p w14:paraId="3FE37F85" w14:textId="08847C31"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D.</w:t>
      </w:r>
      <w:r w:rsidR="008146DA">
        <w:rPr>
          <w:rFonts w:hint="eastAsia"/>
        </w:rPr>
        <w:tab/>
      </w:r>
      <w:r w:rsidR="008146DA">
        <w:rPr>
          <w:rFonts w:hint="eastAsia"/>
        </w:rPr>
        <w:t>跨领域决策系统的综合方法</w:t>
      </w:r>
    </w:p>
    <w:p w14:paraId="159FDA00" w14:textId="6A713E34" w:rsidR="008146DA" w:rsidRDefault="008146DA" w:rsidP="008146DA">
      <w:pPr>
        <w:pStyle w:val="SingleTxt"/>
      </w:pPr>
      <w:r w:rsidRPr="00BF6A99">
        <w:rPr>
          <w:rFonts w:hint="eastAsia"/>
        </w:rPr>
        <w:t>18</w:t>
      </w:r>
      <w:r>
        <w:rPr>
          <w:rFonts w:hint="eastAsia"/>
        </w:rPr>
        <w:t>.</w:t>
      </w:r>
      <w:r w:rsidR="00700053">
        <w:tab/>
      </w:r>
      <w:r>
        <w:rPr>
          <w:rFonts w:hint="eastAsia"/>
        </w:rPr>
        <w:t>决策跨越各个相互关联的领域。关于妇女参与政治和公共生活的第</w:t>
      </w:r>
      <w:r w:rsidRPr="00BF6A99">
        <w:rPr>
          <w:rFonts w:hint="eastAsia"/>
        </w:rPr>
        <w:t>23</w:t>
      </w:r>
      <w:r>
        <w:rPr>
          <w:rFonts w:hint="eastAsia"/>
        </w:rPr>
        <w:t>号一般性建议</w:t>
      </w:r>
      <w:r w:rsidR="00C9587E">
        <w:rPr>
          <w:rFonts w:hint="eastAsia"/>
        </w:rPr>
        <w:t>(</w:t>
      </w:r>
      <w:r w:rsidRPr="00BF6A99">
        <w:rPr>
          <w:rFonts w:hint="eastAsia"/>
        </w:rPr>
        <w:t>1997</w:t>
      </w:r>
      <w:r>
        <w:rPr>
          <w:rFonts w:hint="eastAsia"/>
        </w:rPr>
        <w:t>年</w:t>
      </w:r>
      <w:r w:rsidR="00C9587E">
        <w:rPr>
          <w:rFonts w:hint="eastAsia"/>
        </w:rPr>
        <w:t>)</w:t>
      </w:r>
      <w:r>
        <w:rPr>
          <w:rFonts w:hint="eastAsia"/>
        </w:rPr>
        <w:t>澄清，缔约国在第</w:t>
      </w:r>
      <w:r w:rsidRPr="00BF6A99">
        <w:rPr>
          <w:rFonts w:hint="eastAsia"/>
        </w:rPr>
        <w:t>7</w:t>
      </w:r>
      <w:r>
        <w:rPr>
          <w:rFonts w:hint="eastAsia"/>
        </w:rPr>
        <w:t>条下的义务涵盖政治和公共生活的所有领域。第</w:t>
      </w:r>
      <w:r w:rsidRPr="00BF6A99">
        <w:rPr>
          <w:rFonts w:hint="eastAsia"/>
        </w:rPr>
        <w:t>8</w:t>
      </w:r>
      <w:r>
        <w:rPr>
          <w:rFonts w:hint="eastAsia"/>
        </w:rPr>
        <w:t>条进一步保障妇女在国际一级代表本国政府和参与国际组织工作的权利。将第</w:t>
      </w:r>
      <w:r w:rsidRPr="00BF6A99">
        <w:rPr>
          <w:rFonts w:hint="eastAsia"/>
        </w:rPr>
        <w:t>7</w:t>
      </w:r>
      <w:r>
        <w:rPr>
          <w:rFonts w:hint="eastAsia"/>
        </w:rPr>
        <w:t>条和第</w:t>
      </w:r>
      <w:r w:rsidRPr="00BF6A99">
        <w:rPr>
          <w:rFonts w:hint="eastAsia"/>
        </w:rPr>
        <w:t>8</w:t>
      </w:r>
      <w:r>
        <w:rPr>
          <w:rFonts w:hint="eastAsia"/>
        </w:rPr>
        <w:t>条与第</w:t>
      </w:r>
      <w:r w:rsidRPr="00BF6A99">
        <w:rPr>
          <w:rFonts w:hint="eastAsia"/>
        </w:rPr>
        <w:t>5</w:t>
      </w:r>
      <w:r>
        <w:rPr>
          <w:rFonts w:hint="eastAsia"/>
        </w:rPr>
        <w:t>条、第</w:t>
      </w:r>
      <w:r w:rsidRPr="00BF6A99">
        <w:rPr>
          <w:rFonts w:hint="eastAsia"/>
        </w:rPr>
        <w:t>9</w:t>
      </w:r>
      <w:r>
        <w:rPr>
          <w:rFonts w:hint="eastAsia"/>
        </w:rPr>
        <w:t>条至第</w:t>
      </w:r>
      <w:r w:rsidRPr="00BF6A99">
        <w:rPr>
          <w:rFonts w:hint="eastAsia"/>
        </w:rPr>
        <w:t>16</w:t>
      </w:r>
      <w:r>
        <w:rPr>
          <w:rFonts w:hint="eastAsia"/>
        </w:rPr>
        <w:t>条放在一起阅读，阐明了扩大妇女在所有决策系统中的代表性的方法。这与第</w:t>
      </w:r>
      <w:r w:rsidRPr="00BF6A99">
        <w:rPr>
          <w:rFonts w:hint="eastAsia"/>
        </w:rPr>
        <w:t>1</w:t>
      </w:r>
      <w:r>
        <w:rPr>
          <w:rFonts w:hint="eastAsia"/>
        </w:rPr>
        <w:t>条和第</w:t>
      </w:r>
      <w:r w:rsidRPr="00BF6A99">
        <w:rPr>
          <w:rFonts w:hint="eastAsia"/>
        </w:rPr>
        <w:t>3</w:t>
      </w:r>
      <w:r>
        <w:rPr>
          <w:rFonts w:hint="eastAsia"/>
        </w:rPr>
        <w:t>条是一致的，承认妇女权利在所有生活领域的相互关联性。委员会还强调，在包括人工智能在内的所有新兴领域，都需要妇女的平等和包容性代表权。</w:t>
      </w:r>
    </w:p>
    <w:p w14:paraId="307AECD2" w14:textId="257EF63A"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E.</w:t>
      </w:r>
      <w:r w:rsidR="008146DA">
        <w:rPr>
          <w:rFonts w:hint="eastAsia"/>
        </w:rPr>
        <w:tab/>
      </w:r>
      <w:r w:rsidR="008146DA">
        <w:rPr>
          <w:rFonts w:hint="eastAsia"/>
        </w:rPr>
        <w:t>妇女在决策系统中的平等权力和影响力</w:t>
      </w:r>
    </w:p>
    <w:p w14:paraId="76DBFE51" w14:textId="723A1365" w:rsidR="008146DA" w:rsidRDefault="008146DA" w:rsidP="008146DA">
      <w:pPr>
        <w:pStyle w:val="SingleTxt"/>
      </w:pPr>
      <w:r w:rsidRPr="00BF6A99">
        <w:rPr>
          <w:rFonts w:hint="eastAsia"/>
        </w:rPr>
        <w:t>19</w:t>
      </w:r>
      <w:r>
        <w:rPr>
          <w:rFonts w:hint="eastAsia"/>
        </w:rPr>
        <w:t>.</w:t>
      </w:r>
      <w:r w:rsidR="00700053">
        <w:tab/>
      </w:r>
      <w:r>
        <w:rPr>
          <w:rFonts w:hint="eastAsia"/>
        </w:rPr>
        <w:t>《公约》规定妇女享有与男子平等的权利。委员会第</w:t>
      </w:r>
      <w:r w:rsidRPr="00BF6A99">
        <w:rPr>
          <w:rFonts w:hint="eastAsia"/>
        </w:rPr>
        <w:t>23</w:t>
      </w:r>
      <w:r>
        <w:rPr>
          <w:rFonts w:hint="eastAsia"/>
        </w:rPr>
        <w:t>号一般性建议</w:t>
      </w:r>
      <w:r w:rsidR="00C9587E">
        <w:rPr>
          <w:rFonts w:hint="eastAsia"/>
        </w:rPr>
        <w:t>(</w:t>
      </w:r>
      <w:r w:rsidRPr="00BF6A99">
        <w:rPr>
          <w:rFonts w:hint="eastAsia"/>
        </w:rPr>
        <w:t>1997</w:t>
      </w:r>
      <w:r>
        <w:rPr>
          <w:rFonts w:hint="eastAsia"/>
        </w:rPr>
        <w:t>年</w:t>
      </w:r>
      <w:r w:rsidR="00C9587E">
        <w:rPr>
          <w:rFonts w:hint="eastAsia"/>
        </w:rPr>
        <w:t>)</w:t>
      </w:r>
      <w:r>
        <w:rPr>
          <w:rFonts w:hint="eastAsia"/>
        </w:rPr>
        <w:t>强调，象征性的做法是不可接受的，妇女必须平等参与各级决策。然而，父权制规范往往限制了妇女进入高级决策层的机会，而在这些决策层，妇女可以推动和影响议程。决策角色的分配也往往反映出性别隔离的模式：例如，部长职务的分配往往基于对男女责任的陈规定型观念的假设。决策中的平等和包容性代表权意味着男女在各级都可以发挥所有作用。这还意味着重新评估问题并确定其优先次序，以及确保各问题领域的平等。</w:t>
      </w:r>
    </w:p>
    <w:p w14:paraId="70B854F2" w14:textId="3A136762"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F.</w:t>
      </w:r>
      <w:r w:rsidR="008146DA">
        <w:rPr>
          <w:rFonts w:hint="eastAsia"/>
        </w:rPr>
        <w:tab/>
      </w:r>
      <w:r w:rsidR="008146DA">
        <w:rPr>
          <w:rFonts w:hint="eastAsia"/>
        </w:rPr>
        <w:t>促进妇女在决策系统中平等和包容性代表权的结构转型</w:t>
      </w:r>
    </w:p>
    <w:p w14:paraId="6A9FBAED" w14:textId="74ECF3DC" w:rsidR="008146DA" w:rsidRDefault="008146DA" w:rsidP="008146DA">
      <w:pPr>
        <w:pStyle w:val="SingleTxt"/>
      </w:pPr>
      <w:r w:rsidRPr="00BF6A99">
        <w:rPr>
          <w:rFonts w:hint="eastAsia"/>
        </w:rPr>
        <w:t>20</w:t>
      </w:r>
      <w:r>
        <w:rPr>
          <w:rFonts w:hint="eastAsia"/>
        </w:rPr>
        <w:t>.</w:t>
      </w:r>
      <w:r w:rsidR="00700053">
        <w:tab/>
      </w:r>
      <w:r>
        <w:rPr>
          <w:rFonts w:hint="eastAsia"/>
        </w:rPr>
        <w:t>序言和第</w:t>
      </w:r>
      <w:r w:rsidRPr="00BF6A99">
        <w:rPr>
          <w:rFonts w:hint="eastAsia"/>
        </w:rPr>
        <w:t>5</w:t>
      </w:r>
      <w:r>
        <w:rPr>
          <w:rFonts w:hint="eastAsia"/>
        </w:rPr>
        <w:t>条及第</w:t>
      </w:r>
      <w:r w:rsidRPr="00873E0E">
        <w:rPr>
          <w:rFonts w:hint="eastAsia"/>
        </w:rPr>
        <w:t>11(2</w:t>
      </w:r>
      <w:r>
        <w:rPr>
          <w:rFonts w:hint="eastAsia"/>
        </w:rPr>
        <w:t>)(c)</w:t>
      </w:r>
      <w:r>
        <w:rPr>
          <w:rFonts w:hint="eastAsia"/>
        </w:rPr>
        <w:t>条规定，要实现完全平等，就必须改变社会和家庭中性别角色的陈规定型观念，并对工作进行重新分类。委员会第</w:t>
      </w:r>
      <w:r w:rsidRPr="00BF6A99">
        <w:rPr>
          <w:rFonts w:hint="eastAsia"/>
        </w:rPr>
        <w:t>23</w:t>
      </w:r>
      <w:r>
        <w:rPr>
          <w:rFonts w:hint="eastAsia"/>
        </w:rPr>
        <w:t>号一般性建议</w:t>
      </w:r>
      <w:r w:rsidR="00C9587E">
        <w:rPr>
          <w:rFonts w:hint="eastAsia"/>
        </w:rPr>
        <w:t>(</w:t>
      </w:r>
      <w:r w:rsidRPr="00BF6A99">
        <w:rPr>
          <w:rFonts w:hint="eastAsia"/>
        </w:rPr>
        <w:t>1997</w:t>
      </w:r>
      <w:r>
        <w:rPr>
          <w:rFonts w:hint="eastAsia"/>
        </w:rPr>
        <w:t>年</w:t>
      </w:r>
      <w:r w:rsidR="00C9587E">
        <w:rPr>
          <w:rFonts w:hint="eastAsia"/>
        </w:rPr>
        <w:t>)</w:t>
      </w:r>
      <w:r>
        <w:rPr>
          <w:rFonts w:hint="eastAsia"/>
        </w:rPr>
        <w:t>阐述了家务工作和照料义务、妇女在经济上对男子的依赖以及漫长而不灵活的工作时间如何构成妇女平等和包容性参与决策的障碍。</w:t>
      </w:r>
      <w:r w:rsidRPr="00826453">
        <w:rPr>
          <w:rFonts w:hint="eastAsia"/>
          <w:spacing w:val="-2"/>
        </w:rPr>
        <w:t>要改变这些规范和定型观念，就需要公共和私人领域的性别角色和责任有结构性转变，营造一种环境，使男女能够平等地将专业职责和能力与家庭和其他照料责任结</w:t>
      </w:r>
      <w:r>
        <w:rPr>
          <w:rFonts w:hint="eastAsia"/>
        </w:rPr>
        <w:t>合起来，包括通过新的工作安排，以及重新调整生产力、货币化和照护经济的概念。</w:t>
      </w:r>
    </w:p>
    <w:p w14:paraId="0CD30F69" w14:textId="3F63F77D"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G.</w:t>
      </w:r>
      <w:r w:rsidR="008146DA">
        <w:rPr>
          <w:rFonts w:hint="eastAsia"/>
        </w:rPr>
        <w:tab/>
      </w:r>
      <w:r w:rsidR="008146DA">
        <w:rPr>
          <w:rFonts w:hint="eastAsia"/>
        </w:rPr>
        <w:t>民间社会在决策系统中的代表性</w:t>
      </w:r>
    </w:p>
    <w:p w14:paraId="1802E58C" w14:textId="19664CCD" w:rsidR="008146DA" w:rsidRDefault="008146DA" w:rsidP="00700053">
      <w:pPr>
        <w:pStyle w:val="SingleTxt"/>
        <w:spacing w:after="240"/>
      </w:pPr>
      <w:r w:rsidRPr="00BF6A99">
        <w:rPr>
          <w:rFonts w:hint="eastAsia"/>
        </w:rPr>
        <w:t>21</w:t>
      </w:r>
      <w:r>
        <w:rPr>
          <w:rFonts w:hint="eastAsia"/>
        </w:rPr>
        <w:t>.</w:t>
      </w:r>
      <w:r w:rsidR="00700053">
        <w:tab/>
      </w:r>
      <w:r>
        <w:rPr>
          <w:rFonts w:hint="eastAsia"/>
        </w:rPr>
        <w:t>妇女在民间社会中的代表性，对于将性别平等视角纳入决策以及就制定促进性别平等的立法和政策向各国提供咨询至关重要。特别是，必须将妇女权利组织和妇女人权维护者的作用视为与其他民间社会组织同等重要，还必须在民间社会组织中实现均等。为创造更具包容性的治理形式，各国应开辟道路，消除任何障碍，扭转日益封闭公民空间的趋势，确保权利保护，并向妇女和女童组织及妇女人权维护者提供财政支持和能力建设，以便它们能够实质性地参与</w:t>
      </w:r>
      <w:r>
        <w:rPr>
          <w:rFonts w:hint="eastAsia"/>
        </w:rPr>
        <w:lastRenderedPageBreak/>
        <w:t>所有领域的决策，</w:t>
      </w:r>
      <w:r w:rsidRPr="00546C03">
        <w:rPr>
          <w:rFonts w:hint="eastAsia"/>
          <w:spacing w:val="-2"/>
        </w:rPr>
        <w:t>包括但不限于狭义上被视为“妇女问题”的问题。还应支持其他民间社会组织建立均等制度，将其视为自己的职责，并</w:t>
      </w:r>
      <w:r w:rsidR="00974CE2" w:rsidRPr="00546C03">
        <w:rPr>
          <w:rFonts w:hint="eastAsia"/>
          <w:spacing w:val="-2"/>
        </w:rPr>
        <w:t>增强</w:t>
      </w:r>
      <w:r w:rsidR="00D50AEC" w:rsidRPr="00546C03">
        <w:rPr>
          <w:rFonts w:hint="eastAsia"/>
          <w:spacing w:val="-2"/>
        </w:rPr>
        <w:t>其</w:t>
      </w:r>
      <w:r w:rsidRPr="00546C03">
        <w:rPr>
          <w:rFonts w:hint="eastAsia"/>
          <w:spacing w:val="-2"/>
        </w:rPr>
        <w:t>实现平等</w:t>
      </w:r>
      <w:r w:rsidR="00D50AEC">
        <w:rPr>
          <w:rFonts w:hint="eastAsia"/>
          <w:spacing w:val="-4"/>
        </w:rPr>
        <w:t>的能力</w:t>
      </w:r>
      <w:r w:rsidRPr="00700053">
        <w:rPr>
          <w:rFonts w:hint="eastAsia"/>
          <w:spacing w:val="-4"/>
        </w:rPr>
        <w:t>。</w:t>
      </w:r>
    </w:p>
    <w:p w14:paraId="422CDA64" w14:textId="7C755DF8" w:rsidR="008146DA" w:rsidRDefault="00700053" w:rsidP="007000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sidR="008146DA">
        <w:rPr>
          <w:rFonts w:hint="eastAsia"/>
        </w:rPr>
        <w:t>四</w:t>
      </w:r>
      <w:r w:rsidR="008146DA">
        <w:rPr>
          <w:rFonts w:hint="eastAsia"/>
        </w:rPr>
        <w:t>.</w:t>
      </w:r>
      <w:r w:rsidR="008146DA">
        <w:rPr>
          <w:rFonts w:hint="eastAsia"/>
        </w:rPr>
        <w:tab/>
      </w:r>
      <w:r w:rsidR="008146DA">
        <w:rPr>
          <w:rFonts w:hint="eastAsia"/>
        </w:rPr>
        <w:t>妇女</w:t>
      </w:r>
      <w:r w:rsidR="00237586">
        <w:rPr>
          <w:rFonts w:hint="eastAsia"/>
        </w:rPr>
        <w:t>在</w:t>
      </w:r>
      <w:r w:rsidR="008146DA">
        <w:rPr>
          <w:rFonts w:hint="eastAsia"/>
        </w:rPr>
        <w:t>决策系统中的平等和包容性代表权的规范框架</w:t>
      </w:r>
    </w:p>
    <w:p w14:paraId="4DC30073" w14:textId="7A351360" w:rsidR="008146DA" w:rsidRPr="000973FF" w:rsidRDefault="008146DA" w:rsidP="008146DA">
      <w:pPr>
        <w:pStyle w:val="SingleTxt"/>
      </w:pPr>
      <w:r w:rsidRPr="00BF6A99">
        <w:rPr>
          <w:rFonts w:hint="eastAsia"/>
        </w:rPr>
        <w:t>22</w:t>
      </w:r>
      <w:r>
        <w:rPr>
          <w:rFonts w:hint="eastAsia"/>
        </w:rPr>
        <w:t>.</w:t>
      </w:r>
      <w:r w:rsidR="00700053">
        <w:tab/>
      </w:r>
      <w:r>
        <w:rPr>
          <w:rFonts w:hint="eastAsia"/>
        </w:rPr>
        <w:t>国际人权条约法保障妇女在决策系统中享有平等和包容性代表权。《消除对妇女一切形式歧视公约》确认妇女享有参与政治和公共生活的平等权利，包括参与国际决策和与和平与安全有关的决策，以及参与经济部门决策的平等权利。《妇女政治权利公约》赋予妇女不受歧视地投票、竞选公职和担任公职的平等权利。</w:t>
      </w:r>
      <w:r w:rsidR="00987F3E" w:rsidRPr="00BF6A99">
        <w:rPr>
          <w:rStyle w:val="a8"/>
        </w:rPr>
        <w:footnoteReference w:id="30"/>
      </w:r>
      <w:r>
        <w:rPr>
          <w:rFonts w:hint="eastAsia"/>
        </w:rPr>
        <w:t xml:space="preserve"> </w:t>
      </w:r>
      <w:r>
        <w:rPr>
          <w:rFonts w:hint="eastAsia"/>
        </w:rPr>
        <w:t>《公民权利和政治权利国际公约》规定男女享有平等的公民权利和政治权利，包括政治和公共领域的决策方面。</w:t>
      </w:r>
      <w:r w:rsidR="00987F3E" w:rsidRPr="00BF6A99">
        <w:rPr>
          <w:rStyle w:val="a8"/>
        </w:rPr>
        <w:footnoteReference w:id="31"/>
      </w:r>
      <w:r>
        <w:rPr>
          <w:rFonts w:hint="eastAsia"/>
        </w:rPr>
        <w:t xml:space="preserve"> </w:t>
      </w:r>
      <w:r>
        <w:rPr>
          <w:rFonts w:hint="eastAsia"/>
        </w:rPr>
        <w:t>《经济、社会、文化权利国际公约》还规定，男女享受一切经济社会文化权利的权利一律平等，因而也包括这些领域的决策。</w:t>
      </w:r>
      <w:r w:rsidR="00987F3E" w:rsidRPr="00BF6A99">
        <w:rPr>
          <w:rStyle w:val="a8"/>
        </w:rPr>
        <w:footnoteReference w:id="32"/>
      </w:r>
      <w:r>
        <w:rPr>
          <w:rFonts w:hint="eastAsia"/>
        </w:rPr>
        <w:t xml:space="preserve"> </w:t>
      </w:r>
      <w:r>
        <w:rPr>
          <w:rFonts w:hint="eastAsia"/>
        </w:rPr>
        <w:t>区域性公约，包括《美洲人权公约》、《美洲防止、惩处和根除对妇女暴力行为公约》、《非洲人权和民族权宪章》、《非洲人权和民族权宪章关于非洲妇女权利的议定书》、《保护人权与基本自由公约》</w:t>
      </w:r>
      <w:r w:rsidR="00C9587E">
        <w:rPr>
          <w:rFonts w:hint="eastAsia"/>
        </w:rPr>
        <w:t>(</w:t>
      </w:r>
      <w:r>
        <w:rPr>
          <w:rFonts w:hint="eastAsia"/>
        </w:rPr>
        <w:t>《欧洲人权公约》</w:t>
      </w:r>
      <w:r w:rsidR="00C9587E">
        <w:rPr>
          <w:rFonts w:hint="eastAsia"/>
        </w:rPr>
        <w:t>)</w:t>
      </w:r>
      <w:r>
        <w:rPr>
          <w:rFonts w:hint="eastAsia"/>
        </w:rPr>
        <w:t>、《欧洲联盟基本权利宪章》和《欧洲委员会预防和打击暴力侵害妇女行为及家庭暴力公约》</w:t>
      </w:r>
      <w:r w:rsidR="00987F3E" w:rsidRPr="00BF6A99">
        <w:rPr>
          <w:rStyle w:val="a8"/>
        </w:rPr>
        <w:footnoteReference w:id="33"/>
      </w:r>
      <w:r>
        <w:rPr>
          <w:rFonts w:hint="eastAsia"/>
        </w:rPr>
        <w:t xml:space="preserve"> </w:t>
      </w:r>
      <w:r>
        <w:rPr>
          <w:rFonts w:hint="eastAsia"/>
        </w:rPr>
        <w:t>都确保提供类似的保护。《残疾人权利公约》反映了一种交织性做法，它承认残疾妇女面临多种形式的歧视，并规定缔约国必须确保所有残疾人能够有效和充分地参与公共事务。</w:t>
      </w:r>
      <w:r w:rsidR="00987F3E" w:rsidRPr="00BF6A99">
        <w:rPr>
          <w:rStyle w:val="a8"/>
        </w:rPr>
        <w:footnoteReference w:id="34"/>
      </w:r>
      <w:r>
        <w:rPr>
          <w:rFonts w:hint="eastAsia"/>
        </w:rPr>
        <w:t xml:space="preserve"> </w:t>
      </w:r>
      <w:r>
        <w:rPr>
          <w:rFonts w:hint="eastAsia"/>
        </w:rPr>
        <w:t>《消除一切形式种族歧视国际公约》禁止一切政治、经济、社会、文化或任何其他公共生活领域的种族歧视。</w:t>
      </w:r>
      <w:r w:rsidR="000973FF" w:rsidRPr="00BF6A99">
        <w:rPr>
          <w:rStyle w:val="a8"/>
        </w:rPr>
        <w:footnoteReference w:id="35"/>
      </w:r>
    </w:p>
    <w:p w14:paraId="7BBE28E7" w14:textId="7F5861CB" w:rsidR="00700053" w:rsidRDefault="008146DA" w:rsidP="00826453">
      <w:pPr>
        <w:pStyle w:val="SingleTxt"/>
        <w:spacing w:after="240"/>
      </w:pPr>
      <w:r w:rsidRPr="00BF6A99">
        <w:rPr>
          <w:rFonts w:hint="eastAsia"/>
        </w:rPr>
        <w:t>23</w:t>
      </w:r>
      <w:r>
        <w:rPr>
          <w:rFonts w:hint="eastAsia"/>
        </w:rPr>
        <w:t>.</w:t>
      </w:r>
      <w:r w:rsidR="00700053">
        <w:tab/>
      </w:r>
      <w:r>
        <w:rPr>
          <w:rFonts w:hint="eastAsia"/>
        </w:rPr>
        <w:t>在墨西哥</w:t>
      </w:r>
      <w:r>
        <w:rPr>
          <w:rFonts w:hint="eastAsia"/>
        </w:rPr>
        <w:t>(</w:t>
      </w:r>
      <w:r w:rsidRPr="00BF6A99">
        <w:rPr>
          <w:rFonts w:hint="eastAsia"/>
        </w:rPr>
        <w:t>1975</w:t>
      </w:r>
      <w:r>
        <w:rPr>
          <w:rFonts w:hint="eastAsia"/>
        </w:rPr>
        <w:t>年</w:t>
      </w:r>
      <w:r>
        <w:rPr>
          <w:rFonts w:hint="eastAsia"/>
        </w:rPr>
        <w:t>)</w:t>
      </w:r>
      <w:r>
        <w:rPr>
          <w:rFonts w:hint="eastAsia"/>
        </w:rPr>
        <w:t>、哥本哈根</w:t>
      </w:r>
      <w:r>
        <w:rPr>
          <w:rFonts w:hint="eastAsia"/>
        </w:rPr>
        <w:t>(</w:t>
      </w:r>
      <w:r w:rsidRPr="00BF6A99">
        <w:rPr>
          <w:rFonts w:hint="eastAsia"/>
        </w:rPr>
        <w:t>1980</w:t>
      </w:r>
      <w:r>
        <w:rPr>
          <w:rFonts w:hint="eastAsia"/>
        </w:rPr>
        <w:t>年</w:t>
      </w:r>
      <w:r>
        <w:rPr>
          <w:rFonts w:hint="eastAsia"/>
        </w:rPr>
        <w:t>)</w:t>
      </w:r>
      <w:r>
        <w:rPr>
          <w:rFonts w:hint="eastAsia"/>
        </w:rPr>
        <w:t>、内罗毕</w:t>
      </w:r>
      <w:r>
        <w:rPr>
          <w:rFonts w:hint="eastAsia"/>
        </w:rPr>
        <w:t>(</w:t>
      </w:r>
      <w:r w:rsidRPr="00BF6A99">
        <w:rPr>
          <w:rFonts w:hint="eastAsia"/>
        </w:rPr>
        <w:t>1985</w:t>
      </w:r>
      <w:r>
        <w:rPr>
          <w:rFonts w:hint="eastAsia"/>
        </w:rPr>
        <w:t>年</w:t>
      </w:r>
      <w:r>
        <w:rPr>
          <w:rFonts w:hint="eastAsia"/>
        </w:rPr>
        <w:t>)</w:t>
      </w:r>
      <w:r>
        <w:rPr>
          <w:rFonts w:hint="eastAsia"/>
        </w:rPr>
        <w:t>和北京</w:t>
      </w:r>
      <w:r>
        <w:rPr>
          <w:rFonts w:hint="eastAsia"/>
        </w:rPr>
        <w:t>(</w:t>
      </w:r>
      <w:r w:rsidRPr="00BF6A99">
        <w:rPr>
          <w:rFonts w:hint="eastAsia"/>
        </w:rPr>
        <w:t>1995</w:t>
      </w:r>
      <w:r>
        <w:rPr>
          <w:rFonts w:hint="eastAsia"/>
        </w:rPr>
        <w:t>年</w:t>
      </w:r>
      <w:r>
        <w:rPr>
          <w:rFonts w:hint="eastAsia"/>
        </w:rPr>
        <w:t>)</w:t>
      </w:r>
      <w:r>
        <w:rPr>
          <w:rFonts w:hint="eastAsia"/>
        </w:rPr>
        <w:t>举行的四次联合国妇女问题世界会议塑造了妇女作为平等行动者参与决策的角色。《北京宣言》和《行动纲要》将妇女参与权力和决策确定为战略目标之一。它呼吁各国政府消除妇女充分、平等参与经济、社会、文化和政治决策的所有障碍，以便男女在家庭、工作场所以及更广泛的国家和国际社会中分享权力，分担责任。</w:t>
      </w:r>
      <w:r w:rsidR="000973FF" w:rsidRPr="00BF6A99">
        <w:rPr>
          <w:rStyle w:val="a8"/>
        </w:rPr>
        <w:footnoteReference w:id="36"/>
      </w:r>
      <w:r>
        <w:rPr>
          <w:rFonts w:hint="eastAsia"/>
        </w:rPr>
        <w:t xml:space="preserve"> </w:t>
      </w:r>
      <w:r>
        <w:rPr>
          <w:rFonts w:hint="eastAsia"/>
        </w:rPr>
        <w:t>安全理事会第</w:t>
      </w:r>
      <w:hyperlink r:id="rId21" w:history="1">
        <w:r w:rsidRPr="00A546B0">
          <w:rPr>
            <w:rStyle w:val="af7"/>
            <w:rFonts w:hint="eastAsia"/>
          </w:rPr>
          <w:t>1325(2000)</w:t>
        </w:r>
      </w:hyperlink>
      <w:r>
        <w:rPr>
          <w:rFonts w:hint="eastAsia"/>
        </w:rPr>
        <w:t>号决议及其随后的各项决议敦促各国确保妇女在预防、管理和解决冲突的所有决策中享有平等代表权。可持续发展目标</w:t>
      </w:r>
      <w:r w:rsidRPr="00BF6A99">
        <w:rPr>
          <w:rFonts w:hint="eastAsia"/>
        </w:rPr>
        <w:t>5</w:t>
      </w:r>
      <w:r>
        <w:rPr>
          <w:rFonts w:hint="eastAsia"/>
        </w:rPr>
        <w:t>.</w:t>
      </w:r>
      <w:r w:rsidRPr="00BF6A99">
        <w:rPr>
          <w:rFonts w:hint="eastAsia"/>
        </w:rPr>
        <w:t>5</w:t>
      </w:r>
      <w:r>
        <w:rPr>
          <w:rFonts w:hint="eastAsia"/>
        </w:rPr>
        <w:t>和</w:t>
      </w:r>
      <w:r w:rsidRPr="00BF6A99">
        <w:rPr>
          <w:rFonts w:hint="eastAsia"/>
        </w:rPr>
        <w:t>16</w:t>
      </w:r>
      <w:r>
        <w:rPr>
          <w:rFonts w:hint="eastAsia"/>
        </w:rPr>
        <w:t>.</w:t>
      </w:r>
      <w:r w:rsidRPr="00BF6A99">
        <w:rPr>
          <w:rFonts w:hint="eastAsia"/>
        </w:rPr>
        <w:t>7</w:t>
      </w:r>
      <w:r>
        <w:rPr>
          <w:rFonts w:hint="eastAsia"/>
        </w:rPr>
        <w:t>旨在让妇女充分参与政治、经济和公共决策并发挥领导作用，实现这些目标方面的进展情况采用基于性别、年龄、残疾和人口群体的代表性指标进行</w:t>
      </w:r>
      <w:r>
        <w:rPr>
          <w:rFonts w:hint="eastAsia"/>
        </w:rPr>
        <w:lastRenderedPageBreak/>
        <w:t>跟踪。</w:t>
      </w:r>
      <w:r w:rsidR="000973FF" w:rsidRPr="00BF6A99">
        <w:rPr>
          <w:rStyle w:val="a8"/>
        </w:rPr>
        <w:footnoteReference w:id="37"/>
      </w:r>
      <w:r>
        <w:rPr>
          <w:rFonts w:hint="eastAsia"/>
        </w:rPr>
        <w:t xml:space="preserve"> </w:t>
      </w:r>
      <w:r>
        <w:rPr>
          <w:rFonts w:hint="eastAsia"/>
        </w:rPr>
        <w:t>在妇女地位委员会第六十五届会议通过的商定结论中，妇女地位委员会敦促采取行动，以实现在所有级别民选职位中男女比例</w:t>
      </w:r>
      <w:r w:rsidRPr="00873E0E">
        <w:rPr>
          <w:rFonts w:hint="eastAsia"/>
        </w:rPr>
        <w:t>50/50</w:t>
      </w:r>
      <w:r>
        <w:rPr>
          <w:rFonts w:hint="eastAsia"/>
        </w:rPr>
        <w:t>的目标。</w:t>
      </w:r>
      <w:r w:rsidR="000973FF" w:rsidRPr="00BF6A99">
        <w:rPr>
          <w:rStyle w:val="a8"/>
        </w:rPr>
        <w:footnoteReference w:id="38"/>
      </w:r>
      <w:r>
        <w:rPr>
          <w:rFonts w:hint="eastAsia"/>
        </w:rPr>
        <w:t xml:space="preserve"> </w:t>
      </w:r>
      <w:r>
        <w:rPr>
          <w:rFonts w:hint="eastAsia"/>
        </w:rPr>
        <w:t>在《未来契约》行动</w:t>
      </w:r>
      <w:r w:rsidRPr="00BF6A99">
        <w:rPr>
          <w:rFonts w:hint="eastAsia"/>
        </w:rPr>
        <w:t>8</w:t>
      </w:r>
      <w:r>
        <w:rPr>
          <w:rFonts w:hint="eastAsia"/>
        </w:rPr>
        <w:t>中，会员国承诺确保妇女全面有效参与各级政治、经济和公共生活的决策，并享有进入以上各级决策领导层的平等机会。</w:t>
      </w:r>
      <w:r w:rsidR="000973FF" w:rsidRPr="00BF6A99">
        <w:rPr>
          <w:rStyle w:val="a8"/>
        </w:rPr>
        <w:footnoteReference w:id="39"/>
      </w:r>
      <w:r>
        <w:rPr>
          <w:rFonts w:hint="eastAsia"/>
        </w:rPr>
        <w:t xml:space="preserve"> </w:t>
      </w:r>
      <w:r>
        <w:rPr>
          <w:rFonts w:hint="eastAsia"/>
        </w:rPr>
        <w:t>在行动</w:t>
      </w:r>
      <w:r w:rsidRPr="00BF6A99">
        <w:rPr>
          <w:rFonts w:hint="eastAsia"/>
        </w:rPr>
        <w:t>19</w:t>
      </w:r>
      <w:r>
        <w:rPr>
          <w:rFonts w:hint="eastAsia"/>
        </w:rPr>
        <w:t>中确认，妇女充分、平等、安全和有意义地参与和平与安全各级决策，对于实现可持续和平至关重要。</w:t>
      </w:r>
      <w:r w:rsidR="000973FF" w:rsidRPr="00BF6A99">
        <w:rPr>
          <w:rStyle w:val="a8"/>
        </w:rPr>
        <w:footnoteReference w:id="40"/>
      </w:r>
      <w:r>
        <w:rPr>
          <w:rFonts w:hint="eastAsia"/>
        </w:rPr>
        <w:t xml:space="preserve"> </w:t>
      </w:r>
      <w:r>
        <w:rPr>
          <w:rFonts w:hint="eastAsia"/>
        </w:rPr>
        <w:t>在各国议会联盟第</w:t>
      </w:r>
      <w:r w:rsidRPr="00BF6A99">
        <w:rPr>
          <w:rFonts w:hint="eastAsia"/>
        </w:rPr>
        <w:t>145</w:t>
      </w:r>
      <w:r>
        <w:rPr>
          <w:rFonts w:hint="eastAsia"/>
        </w:rPr>
        <w:t>届大会通过的《基加利宣言》中，各国议会承诺实现政治决策中的平等。</w:t>
      </w:r>
    </w:p>
    <w:p w14:paraId="71BE1AE5" w14:textId="27996CAD" w:rsidR="008146DA" w:rsidRDefault="00700053" w:rsidP="007000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tab/>
      </w:r>
      <w:r w:rsidR="008146DA">
        <w:rPr>
          <w:rFonts w:hint="eastAsia"/>
        </w:rPr>
        <w:t>五</w:t>
      </w:r>
      <w:r w:rsidR="008146DA">
        <w:rPr>
          <w:rFonts w:hint="eastAsia"/>
        </w:rPr>
        <w:t>.</w:t>
      </w:r>
      <w:r w:rsidR="008146DA">
        <w:rPr>
          <w:rFonts w:hint="eastAsia"/>
        </w:rPr>
        <w:tab/>
      </w:r>
      <w:r w:rsidR="008146DA">
        <w:rPr>
          <w:rFonts w:hint="eastAsia"/>
        </w:rPr>
        <w:t>缔约国关于妇女在决策系统中的平等和包容性代表权的义务</w:t>
      </w:r>
    </w:p>
    <w:p w14:paraId="251AB78F" w14:textId="43EAFEF1" w:rsidR="008146DA" w:rsidRDefault="00700053" w:rsidP="007000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8146DA">
        <w:rPr>
          <w:rFonts w:hint="eastAsia"/>
        </w:rPr>
        <w:t>A.</w:t>
      </w:r>
      <w:r w:rsidR="008146DA">
        <w:rPr>
          <w:rFonts w:hint="eastAsia"/>
        </w:rPr>
        <w:tab/>
      </w:r>
      <w:r w:rsidR="008146DA">
        <w:rPr>
          <w:rFonts w:hint="eastAsia"/>
        </w:rPr>
        <w:t>实现妇女在决策系统中的平等和包容性代表权的一般义务</w:t>
      </w:r>
    </w:p>
    <w:p w14:paraId="0D009FE0" w14:textId="049D239A" w:rsidR="008146DA" w:rsidRPr="00700053" w:rsidRDefault="00700053" w:rsidP="007000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0053">
        <w:tab/>
      </w:r>
      <w:r w:rsidR="008146DA" w:rsidRPr="00BF6A99">
        <w:rPr>
          <w:rFonts w:hint="eastAsia"/>
        </w:rPr>
        <w:t>1</w:t>
      </w:r>
      <w:r w:rsidR="008146DA" w:rsidRPr="00700053">
        <w:rPr>
          <w:rFonts w:hint="eastAsia"/>
        </w:rPr>
        <w:t>.</w:t>
      </w:r>
      <w:r w:rsidR="008146DA" w:rsidRPr="00700053">
        <w:rPr>
          <w:rFonts w:hint="eastAsia"/>
        </w:rPr>
        <w:tab/>
      </w:r>
      <w:r w:rsidR="008146DA" w:rsidRPr="00700053">
        <w:rPr>
          <w:rFonts w:hint="eastAsia"/>
        </w:rPr>
        <w:t>确保不歧视和</w:t>
      </w:r>
      <w:r w:rsidR="003E5077">
        <w:rPr>
          <w:rFonts w:hint="eastAsia"/>
        </w:rPr>
        <w:t>实质平等</w:t>
      </w:r>
    </w:p>
    <w:p w14:paraId="6C020D51" w14:textId="6071003E" w:rsidR="008146DA" w:rsidRDefault="008146DA" w:rsidP="008146DA">
      <w:pPr>
        <w:pStyle w:val="SingleTxt"/>
      </w:pPr>
      <w:r w:rsidRPr="00BF6A99">
        <w:rPr>
          <w:rFonts w:hint="eastAsia"/>
        </w:rPr>
        <w:t>24</w:t>
      </w:r>
      <w:r>
        <w:rPr>
          <w:rFonts w:hint="eastAsia"/>
        </w:rPr>
        <w:t>.</w:t>
      </w:r>
      <w:r w:rsidR="00700053">
        <w:tab/>
      </w:r>
      <w:r>
        <w:rPr>
          <w:rFonts w:hint="eastAsia"/>
        </w:rPr>
        <w:t>第</w:t>
      </w:r>
      <w:r w:rsidRPr="00BF6A99">
        <w:rPr>
          <w:rFonts w:hint="eastAsia"/>
        </w:rPr>
        <w:t>1</w:t>
      </w:r>
      <w:r>
        <w:rPr>
          <w:rFonts w:hint="eastAsia"/>
        </w:rPr>
        <w:t>至</w:t>
      </w:r>
      <w:r w:rsidRPr="00BF6A99">
        <w:rPr>
          <w:rFonts w:hint="eastAsia"/>
        </w:rPr>
        <w:t>4</w:t>
      </w:r>
      <w:r>
        <w:rPr>
          <w:rFonts w:hint="eastAsia"/>
        </w:rPr>
        <w:t>条确认了不歧视和</w:t>
      </w:r>
      <w:r w:rsidR="003E5077">
        <w:rPr>
          <w:rFonts w:hint="eastAsia"/>
        </w:rPr>
        <w:t>实质平等</w:t>
      </w:r>
      <w:r>
        <w:rPr>
          <w:rFonts w:hint="eastAsia"/>
        </w:rPr>
        <w:t>的原则。第</w:t>
      </w:r>
      <w:r w:rsidRPr="00BF6A99">
        <w:rPr>
          <w:rFonts w:hint="eastAsia"/>
        </w:rPr>
        <w:t>1</w:t>
      </w:r>
      <w:r>
        <w:rPr>
          <w:rFonts w:hint="eastAsia"/>
        </w:rPr>
        <w:t>条界定了不歧视，而第</w:t>
      </w:r>
      <w:r w:rsidRPr="00BF6A99">
        <w:rPr>
          <w:rFonts w:hint="eastAsia"/>
        </w:rPr>
        <w:t>2</w:t>
      </w:r>
      <w:r>
        <w:rPr>
          <w:rFonts w:hint="eastAsia"/>
        </w:rPr>
        <w:t>和</w:t>
      </w:r>
      <w:r w:rsidRPr="00BF6A99">
        <w:rPr>
          <w:rFonts w:hint="eastAsia"/>
        </w:rPr>
        <w:t>3</w:t>
      </w:r>
      <w:r>
        <w:rPr>
          <w:rFonts w:hint="eastAsia"/>
        </w:rPr>
        <w:t>条则规定了采取立法和其他措施在所有领域实现不歧视和</w:t>
      </w:r>
      <w:r w:rsidR="003E5077">
        <w:rPr>
          <w:rFonts w:hint="eastAsia"/>
        </w:rPr>
        <w:t>实质平等</w:t>
      </w:r>
      <w:r>
        <w:rPr>
          <w:rFonts w:hint="eastAsia"/>
        </w:rPr>
        <w:t>的义务。第</w:t>
      </w:r>
      <w:r w:rsidRPr="00BF6A99">
        <w:rPr>
          <w:rFonts w:hint="eastAsia"/>
        </w:rPr>
        <w:t>4</w:t>
      </w:r>
      <w:r>
        <w:rPr>
          <w:rFonts w:hint="eastAsia"/>
        </w:rPr>
        <w:t>条规定，加速</w:t>
      </w:r>
      <w:r w:rsidR="003E5077">
        <w:rPr>
          <w:rFonts w:hint="eastAsia"/>
        </w:rPr>
        <w:t>实质平等</w:t>
      </w:r>
      <w:r>
        <w:rPr>
          <w:rFonts w:hint="eastAsia"/>
        </w:rPr>
        <w:t>的临时特别措施不应被视为一种歧视形式。委员会关于暂行特别措施的第</w:t>
      </w:r>
      <w:r w:rsidRPr="00BF6A99">
        <w:rPr>
          <w:rFonts w:hint="eastAsia"/>
        </w:rPr>
        <w:t>25</w:t>
      </w:r>
      <w:r>
        <w:rPr>
          <w:rFonts w:hint="eastAsia"/>
        </w:rPr>
        <w:t>号一般性建议</w:t>
      </w:r>
      <w:r>
        <w:rPr>
          <w:rFonts w:hint="eastAsia"/>
        </w:rPr>
        <w:t>(</w:t>
      </w:r>
      <w:r w:rsidRPr="00BF6A99">
        <w:rPr>
          <w:rFonts w:hint="eastAsia"/>
        </w:rPr>
        <w:t>2004</w:t>
      </w:r>
      <w:r>
        <w:rPr>
          <w:rFonts w:hint="eastAsia"/>
        </w:rPr>
        <w:t>年</w:t>
      </w:r>
      <w:r>
        <w:rPr>
          <w:rFonts w:hint="eastAsia"/>
        </w:rPr>
        <w:t>)</w:t>
      </w:r>
      <w:r>
        <w:rPr>
          <w:rFonts w:hint="eastAsia"/>
        </w:rPr>
        <w:t>解释说，不歧视义务要求缔约国确保其法律没有对妇女的直接或间接歧视，并保护妇女在公共和私人领域不受歧视。委员会第</w:t>
      </w:r>
      <w:r w:rsidRPr="00BF6A99">
        <w:rPr>
          <w:rFonts w:hint="eastAsia"/>
        </w:rPr>
        <w:t>28</w:t>
      </w:r>
      <w:r>
        <w:rPr>
          <w:rFonts w:hint="eastAsia"/>
        </w:rPr>
        <w:t>号一般性建议</w:t>
      </w:r>
      <w:r w:rsidR="00C9587E">
        <w:rPr>
          <w:rFonts w:hint="eastAsia"/>
        </w:rPr>
        <w:t>(</w:t>
      </w:r>
      <w:r w:rsidRPr="00BF6A99">
        <w:rPr>
          <w:rFonts w:hint="eastAsia"/>
        </w:rPr>
        <w:t>2010</w:t>
      </w:r>
      <w:r>
        <w:rPr>
          <w:rFonts w:hint="eastAsia"/>
        </w:rPr>
        <w:t>年</w:t>
      </w:r>
      <w:r w:rsidR="00C9587E">
        <w:rPr>
          <w:rFonts w:hint="eastAsia"/>
        </w:rPr>
        <w:t>)</w:t>
      </w:r>
      <w:r>
        <w:rPr>
          <w:rFonts w:hint="eastAsia"/>
        </w:rPr>
        <w:t>澄清说，有必要评估妇女在法律上和事实上的状况，并实施以宪法和立法保障为基础、并得到行动计划支持的</w:t>
      </w:r>
      <w:r w:rsidR="003E5077">
        <w:rPr>
          <w:rFonts w:hint="eastAsia"/>
        </w:rPr>
        <w:t>实质平等</w:t>
      </w:r>
      <w:r>
        <w:rPr>
          <w:rFonts w:hint="eastAsia"/>
        </w:rPr>
        <w:t>政策。</w:t>
      </w:r>
    </w:p>
    <w:p w14:paraId="25C5DE6E" w14:textId="21E407A6" w:rsidR="008146DA" w:rsidRDefault="008146DA" w:rsidP="007D4172">
      <w:pPr>
        <w:pStyle w:val="SingleTxt"/>
      </w:pPr>
      <w:r w:rsidRPr="00BF6A99">
        <w:rPr>
          <w:rFonts w:hint="eastAsia"/>
        </w:rPr>
        <w:t>25</w:t>
      </w:r>
      <w:r>
        <w:rPr>
          <w:rFonts w:hint="eastAsia"/>
        </w:rPr>
        <w:t>.</w:t>
      </w:r>
      <w:r w:rsidR="00700053">
        <w:tab/>
      </w:r>
      <w:r>
        <w:rPr>
          <w:rFonts w:hint="eastAsia"/>
        </w:rPr>
        <w:t>为实现</w:t>
      </w:r>
      <w:r w:rsidR="003E5077">
        <w:rPr>
          <w:rFonts w:hint="eastAsia"/>
        </w:rPr>
        <w:t>实质平等</w:t>
      </w:r>
      <w:r>
        <w:rPr>
          <w:rFonts w:hint="eastAsia"/>
        </w:rPr>
        <w:t>，委员会</w:t>
      </w:r>
      <w:r w:rsidR="00B861AB" w:rsidRPr="00B861AB">
        <w:t>关于暂行特别措施的</w:t>
      </w:r>
      <w:r>
        <w:rPr>
          <w:rFonts w:hint="eastAsia"/>
        </w:rPr>
        <w:t>第</w:t>
      </w:r>
      <w:r w:rsidRPr="00BF6A99">
        <w:rPr>
          <w:rFonts w:hint="eastAsia"/>
        </w:rPr>
        <w:t>5</w:t>
      </w:r>
      <w:r>
        <w:rPr>
          <w:rFonts w:hint="eastAsia"/>
        </w:rPr>
        <w:t>号一般性建议</w:t>
      </w:r>
      <w:r>
        <w:rPr>
          <w:rFonts w:hint="eastAsia"/>
        </w:rPr>
        <w:t>(</w:t>
      </w:r>
      <w:r w:rsidR="000B6D45">
        <w:rPr>
          <w:rFonts w:hint="eastAsia"/>
        </w:rPr>
        <w:t>19</w:t>
      </w:r>
      <w:r w:rsidR="00964889">
        <w:rPr>
          <w:rFonts w:hint="eastAsia"/>
        </w:rPr>
        <w:t>8</w:t>
      </w:r>
      <w:r w:rsidR="000B6D45">
        <w:rPr>
          <w:rFonts w:hint="eastAsia"/>
        </w:rPr>
        <w:t>8</w:t>
      </w:r>
      <w:r>
        <w:rPr>
          <w:rFonts w:hint="eastAsia"/>
        </w:rPr>
        <w:t>年</w:t>
      </w:r>
      <w:r>
        <w:rPr>
          <w:rFonts w:hint="eastAsia"/>
        </w:rPr>
        <w:t>)</w:t>
      </w:r>
      <w:r>
        <w:rPr>
          <w:rFonts w:hint="eastAsia"/>
        </w:rPr>
        <w:t>敦促缔约国采用积极行动、优惠待遇、配额</w:t>
      </w:r>
      <w:r w:rsidR="00AE29AB">
        <w:rPr>
          <w:rFonts w:hint="eastAsia"/>
        </w:rPr>
        <w:t>制度</w:t>
      </w:r>
      <w:r>
        <w:rPr>
          <w:rFonts w:hint="eastAsia"/>
        </w:rPr>
        <w:t>等暂行特别措施。</w:t>
      </w:r>
      <w:r w:rsidR="007D4172" w:rsidRPr="007D4172">
        <w:t>第</w:t>
      </w:r>
      <w:r w:rsidR="007D4172" w:rsidRPr="007D4172">
        <w:t>25</w:t>
      </w:r>
      <w:r w:rsidR="007D4172" w:rsidRPr="007D4172">
        <w:t>号一般性建议具体说明了暂行特别措施的其他</w:t>
      </w:r>
      <w:r w:rsidR="006756D6">
        <w:rPr>
          <w:rFonts w:hint="eastAsia"/>
        </w:rPr>
        <w:t>实例</w:t>
      </w:r>
      <w:r w:rsidR="007D4172" w:rsidRPr="007D4172">
        <w:t>。</w:t>
      </w:r>
      <w:r>
        <w:rPr>
          <w:rFonts w:hint="eastAsia"/>
        </w:rPr>
        <w:t>虽然暂行特别措施有时被误解为与宪法规定的平等或择优录取制度相冲突，但委员会第</w:t>
      </w:r>
      <w:r w:rsidRPr="00BF6A99">
        <w:rPr>
          <w:rFonts w:hint="eastAsia"/>
        </w:rPr>
        <w:t>25</w:t>
      </w:r>
      <w:r>
        <w:rPr>
          <w:rFonts w:hint="eastAsia"/>
        </w:rPr>
        <w:t>号一般性建议</w:t>
      </w:r>
      <w:r>
        <w:rPr>
          <w:rFonts w:hint="eastAsia"/>
        </w:rPr>
        <w:t>(</w:t>
      </w:r>
      <w:r w:rsidRPr="00BF6A99">
        <w:rPr>
          <w:rFonts w:hint="eastAsia"/>
        </w:rPr>
        <w:t>2004</w:t>
      </w:r>
      <w:r>
        <w:rPr>
          <w:rFonts w:hint="eastAsia"/>
        </w:rPr>
        <w:t>年</w:t>
      </w:r>
      <w:r>
        <w:rPr>
          <w:rFonts w:hint="eastAsia"/>
        </w:rPr>
        <w:t>)</w:t>
      </w:r>
      <w:r>
        <w:rPr>
          <w:rFonts w:hint="eastAsia"/>
        </w:rPr>
        <w:t>澄清说，有时有必要对男女实行不同的待遇，以解决社会和文化上造成的阻碍真正择优录取制度的不平等问题。委员会强调，需要建立一个强有力的法律框架，包括采取有针对性的长期和暂行特别措施，以防止和解决歧视问题，并确保</w:t>
      </w:r>
      <w:r w:rsidR="003E5077">
        <w:rPr>
          <w:rFonts w:hint="eastAsia"/>
        </w:rPr>
        <w:t>实质平等</w:t>
      </w:r>
      <w:r>
        <w:rPr>
          <w:rFonts w:hint="eastAsia"/>
        </w:rPr>
        <w:t>，以便在明确的时间框架内实现决策系统中的男女比例</w:t>
      </w:r>
      <w:r w:rsidRPr="00873E0E">
        <w:rPr>
          <w:rFonts w:hint="eastAsia"/>
        </w:rPr>
        <w:t>50/50</w:t>
      </w:r>
      <w:r>
        <w:rPr>
          <w:rFonts w:hint="eastAsia"/>
        </w:rPr>
        <w:t>。这种法律框架目前还不充分，或者没有执行或制度化。</w:t>
      </w:r>
    </w:p>
    <w:p w14:paraId="32F2DB22" w14:textId="12333E95" w:rsidR="008146DA" w:rsidRDefault="008146DA" w:rsidP="008146DA">
      <w:pPr>
        <w:pStyle w:val="SingleTxt"/>
      </w:pPr>
      <w:r w:rsidRPr="00BF6A99">
        <w:rPr>
          <w:rFonts w:hint="eastAsia"/>
        </w:rPr>
        <w:t>26</w:t>
      </w:r>
      <w:r>
        <w:rPr>
          <w:rFonts w:hint="eastAsia"/>
        </w:rPr>
        <w:t>.</w:t>
      </w:r>
      <w:r w:rsidR="00700053">
        <w:tab/>
      </w:r>
      <w:r w:rsidRPr="00700053">
        <w:rPr>
          <w:rFonts w:eastAsia="黑体"/>
        </w:rPr>
        <w:t>委员会建议缔约国：</w:t>
      </w:r>
    </w:p>
    <w:p w14:paraId="29CD7188" w14:textId="440639C1" w:rsidR="008146DA" w:rsidRDefault="008146DA" w:rsidP="008146DA">
      <w:pPr>
        <w:pStyle w:val="SingleTxt"/>
      </w:pPr>
      <w:r>
        <w:rPr>
          <w:rFonts w:hint="eastAsia"/>
        </w:rPr>
        <w:tab/>
        <w:t>(a)</w:t>
      </w:r>
      <w:r w:rsidR="00700053">
        <w:tab/>
      </w:r>
      <w:r w:rsidRPr="00700053">
        <w:rPr>
          <w:rFonts w:eastAsia="黑体" w:hint="eastAsia"/>
        </w:rPr>
        <w:t>确保充分执行《公约》，包括废除所有歧视性立法条款，确保法律面前人人平等，包括在《宪法》中，撤销对《公约》的所有保留，通过立法和其他</w:t>
      </w:r>
      <w:r w:rsidRPr="00700053">
        <w:rPr>
          <w:rFonts w:eastAsia="黑体" w:hint="eastAsia"/>
        </w:rPr>
        <w:lastRenderedPageBreak/>
        <w:t>措施，在所有领域，包括所有新兴领域和技术实现</w:t>
      </w:r>
      <w:r w:rsidR="003E5077">
        <w:rPr>
          <w:rFonts w:eastAsia="黑体" w:hint="eastAsia"/>
        </w:rPr>
        <w:t>实质平等</w:t>
      </w:r>
      <w:r w:rsidRPr="00700053">
        <w:rPr>
          <w:rFonts w:eastAsia="黑体" w:hint="eastAsia"/>
        </w:rPr>
        <w:t>，并使习惯法与《公约》相一致；</w:t>
      </w:r>
    </w:p>
    <w:p w14:paraId="49894180" w14:textId="29D6C66C" w:rsidR="008146DA" w:rsidRDefault="008146DA" w:rsidP="008146DA">
      <w:pPr>
        <w:pStyle w:val="SingleTxt"/>
      </w:pPr>
      <w:r>
        <w:rPr>
          <w:rFonts w:hint="eastAsia"/>
        </w:rPr>
        <w:tab/>
        <w:t>(b)</w:t>
      </w:r>
      <w:r w:rsidR="00700053">
        <w:tab/>
      </w:r>
      <w:r w:rsidRPr="00700053">
        <w:rPr>
          <w:rFonts w:eastAsia="黑体" w:hint="eastAsia"/>
        </w:rPr>
        <w:t>修订《宪法》和立法框架，在所有决策领域将男女比例</w:t>
      </w:r>
      <w:r w:rsidRPr="00873E0E">
        <w:rPr>
          <w:rFonts w:eastAsia="黑体" w:hint="eastAsia"/>
        </w:rPr>
        <w:t>50/50</w:t>
      </w:r>
      <w:r w:rsidRPr="00700053">
        <w:rPr>
          <w:rFonts w:eastAsia="黑体" w:hint="eastAsia"/>
        </w:rPr>
        <w:t>制度化；</w:t>
      </w:r>
    </w:p>
    <w:p w14:paraId="31A2B633" w14:textId="1744A724" w:rsidR="008146DA" w:rsidRDefault="008146DA" w:rsidP="008146DA">
      <w:pPr>
        <w:pStyle w:val="SingleTxt"/>
      </w:pPr>
      <w:r>
        <w:rPr>
          <w:rFonts w:hint="eastAsia"/>
        </w:rPr>
        <w:tab/>
        <w:t>(c)</w:t>
      </w:r>
      <w:r w:rsidR="00700053">
        <w:tab/>
      </w:r>
      <w:r w:rsidRPr="00700053">
        <w:rPr>
          <w:rFonts w:eastAsia="黑体" w:hint="eastAsia"/>
        </w:rPr>
        <w:t>在地方、国家、区域和国际各级通过一项均等战略，并通过相应的国家行动计划，在所有领域和所有级别的决策中实现均等，在分析和更新跨领域、全面、分类和前沿数据的基础上，确定到</w:t>
      </w:r>
      <w:r w:rsidRPr="00BF6A99">
        <w:rPr>
          <w:rFonts w:eastAsia="黑体" w:hint="eastAsia"/>
        </w:rPr>
        <w:t>2030</w:t>
      </w:r>
      <w:r w:rsidRPr="00700053">
        <w:rPr>
          <w:rFonts w:eastAsia="黑体" w:hint="eastAsia"/>
        </w:rPr>
        <w:t>年实现均等的具体目标，监测进展和挫折，定期公布这些数据，并将其纳入提交委员会的定期报告；</w:t>
      </w:r>
    </w:p>
    <w:p w14:paraId="4A348F2E" w14:textId="3A4FD8BF" w:rsidR="008146DA" w:rsidRDefault="008146DA" w:rsidP="008146DA">
      <w:pPr>
        <w:pStyle w:val="SingleTxt"/>
      </w:pPr>
      <w:r>
        <w:rPr>
          <w:rFonts w:hint="eastAsia"/>
        </w:rPr>
        <w:tab/>
        <w:t>(d)</w:t>
      </w:r>
      <w:r w:rsidR="00700053">
        <w:tab/>
      </w:r>
      <w:r w:rsidRPr="00700053">
        <w:rPr>
          <w:rFonts w:eastAsia="黑体" w:hint="eastAsia"/>
        </w:rPr>
        <w:t>通过</w:t>
      </w:r>
      <w:r w:rsidR="00B015A9">
        <w:rPr>
          <w:rFonts w:eastAsia="黑体" w:hint="eastAsia"/>
        </w:rPr>
        <w:t>有关</w:t>
      </w:r>
      <w:r w:rsidR="003508B7">
        <w:rPr>
          <w:rFonts w:eastAsia="黑体" w:hint="eastAsia"/>
        </w:rPr>
        <w:t>实质平等的</w:t>
      </w:r>
      <w:r w:rsidRPr="00700053">
        <w:rPr>
          <w:rFonts w:eastAsia="黑体" w:hint="eastAsia"/>
        </w:rPr>
        <w:t>教育和提高认识措施，促进对临时和永久性均等措施的非歧视性质的支持和理解；</w:t>
      </w:r>
    </w:p>
    <w:p w14:paraId="5D65AA95" w14:textId="6DBC643F" w:rsidR="008146DA" w:rsidRDefault="008146DA" w:rsidP="008146DA">
      <w:pPr>
        <w:pStyle w:val="SingleTxt"/>
      </w:pPr>
      <w:r>
        <w:rPr>
          <w:rFonts w:hint="eastAsia"/>
        </w:rPr>
        <w:tab/>
        <w:t>(e)</w:t>
      </w:r>
      <w:r w:rsidR="00700053">
        <w:tab/>
      </w:r>
      <w:r w:rsidRPr="00700053">
        <w:rPr>
          <w:rFonts w:eastAsia="黑体" w:hint="eastAsia"/>
        </w:rPr>
        <w:t>确</w:t>
      </w:r>
      <w:r w:rsidRPr="00700053">
        <w:rPr>
          <w:rFonts w:eastAsia="黑体" w:hint="eastAsia"/>
          <w:spacing w:val="8"/>
        </w:rPr>
        <w:t>保地方、国家、区域和国际各级决策职位的提名和甄选过程的平</w:t>
      </w:r>
      <w:r w:rsidRPr="00700053">
        <w:rPr>
          <w:rFonts w:eastAsia="黑体" w:hint="eastAsia"/>
        </w:rPr>
        <w:t>等、透明和廉正；</w:t>
      </w:r>
    </w:p>
    <w:p w14:paraId="204DEBED" w14:textId="4213D3DC" w:rsidR="008146DA" w:rsidRDefault="008146DA" w:rsidP="008146DA">
      <w:pPr>
        <w:pStyle w:val="SingleTxt"/>
      </w:pPr>
      <w:r>
        <w:rPr>
          <w:rFonts w:hint="eastAsia"/>
        </w:rPr>
        <w:tab/>
        <w:t>(f)</w:t>
      </w:r>
      <w:r w:rsidR="00700053">
        <w:tab/>
      </w:r>
      <w:r w:rsidRPr="00700053">
        <w:rPr>
          <w:rFonts w:eastAsia="黑体" w:hint="eastAsia"/>
        </w:rPr>
        <w:t>通</w:t>
      </w:r>
      <w:r w:rsidRPr="00700053">
        <w:rPr>
          <w:rFonts w:eastAsia="黑体" w:hint="eastAsia"/>
          <w:spacing w:val="-8"/>
        </w:rPr>
        <w:t>过建立或加强监督机构和规定对不遵守行为的处罚来执行平等要求</w:t>
      </w:r>
      <w:r w:rsidRPr="00700053">
        <w:rPr>
          <w:rFonts w:eastAsia="黑体" w:hint="eastAsia"/>
        </w:rPr>
        <w:t>。</w:t>
      </w:r>
    </w:p>
    <w:p w14:paraId="686095BF" w14:textId="4E505FF1" w:rsidR="008146DA" w:rsidRPr="004067E0" w:rsidRDefault="00700053"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tab/>
      </w:r>
      <w:r w:rsidR="004067E0" w:rsidRPr="00BF6A99">
        <w:t>2</w:t>
      </w:r>
      <w:r w:rsidR="008146DA" w:rsidRPr="004067E0">
        <w:rPr>
          <w:rFonts w:hint="eastAsia"/>
        </w:rPr>
        <w:t>.</w:t>
      </w:r>
      <w:r w:rsidR="008146DA" w:rsidRPr="004067E0">
        <w:rPr>
          <w:rFonts w:hint="eastAsia"/>
        </w:rPr>
        <w:tab/>
      </w:r>
      <w:r w:rsidR="008146DA" w:rsidRPr="004067E0">
        <w:rPr>
          <w:rFonts w:hint="eastAsia"/>
        </w:rPr>
        <w:t>妇女的交织性和多样性</w:t>
      </w:r>
    </w:p>
    <w:p w14:paraId="5C5DB87F" w14:textId="16E530D5" w:rsidR="008146DA" w:rsidRDefault="008146DA" w:rsidP="008146DA">
      <w:pPr>
        <w:pStyle w:val="SingleTxt"/>
      </w:pPr>
      <w:r w:rsidRPr="00BF6A99">
        <w:rPr>
          <w:rFonts w:hint="eastAsia"/>
        </w:rPr>
        <w:t>27</w:t>
      </w:r>
      <w:r>
        <w:rPr>
          <w:rFonts w:hint="eastAsia"/>
        </w:rPr>
        <w:t>.</w:t>
      </w:r>
      <w:r w:rsidR="00700053">
        <w:tab/>
      </w:r>
      <w:r>
        <w:rPr>
          <w:rFonts w:hint="eastAsia"/>
        </w:rPr>
        <w:t>《公约》认识到妇女可能面临多重交织形式的歧视，提及贫困妇女</w:t>
      </w:r>
      <w:r>
        <w:rPr>
          <w:rFonts w:hint="eastAsia"/>
        </w:rPr>
        <w:t>(</w:t>
      </w:r>
      <w:r>
        <w:rPr>
          <w:rFonts w:hint="eastAsia"/>
        </w:rPr>
        <w:t>序言</w:t>
      </w:r>
      <w:r>
        <w:rPr>
          <w:rFonts w:hint="eastAsia"/>
        </w:rPr>
        <w:t>)</w:t>
      </w:r>
      <w:r>
        <w:rPr>
          <w:rFonts w:hint="eastAsia"/>
        </w:rPr>
        <w:t>、特定婚姻状况的妇女</w:t>
      </w:r>
      <w:r>
        <w:rPr>
          <w:rFonts w:hint="eastAsia"/>
        </w:rPr>
        <w:t>(</w:t>
      </w:r>
      <w:r>
        <w:rPr>
          <w:rFonts w:hint="eastAsia"/>
        </w:rPr>
        <w:t>第</w:t>
      </w:r>
      <w:r w:rsidRPr="00BF6A99">
        <w:rPr>
          <w:rFonts w:hint="eastAsia"/>
        </w:rPr>
        <w:t>9</w:t>
      </w:r>
      <w:r>
        <w:rPr>
          <w:rFonts w:hint="eastAsia"/>
        </w:rPr>
        <w:t>、</w:t>
      </w:r>
      <w:r w:rsidRPr="00BF6A99">
        <w:rPr>
          <w:rFonts w:hint="eastAsia"/>
        </w:rPr>
        <w:t>11</w:t>
      </w:r>
      <w:r>
        <w:rPr>
          <w:rFonts w:hint="eastAsia"/>
        </w:rPr>
        <w:t>和</w:t>
      </w:r>
      <w:r w:rsidRPr="00BF6A99">
        <w:rPr>
          <w:rFonts w:hint="eastAsia"/>
        </w:rPr>
        <w:t>16</w:t>
      </w:r>
      <w:r>
        <w:rPr>
          <w:rFonts w:hint="eastAsia"/>
        </w:rPr>
        <w:t>条</w:t>
      </w:r>
      <w:r>
        <w:rPr>
          <w:rFonts w:hint="eastAsia"/>
        </w:rPr>
        <w:t>)</w:t>
      </w:r>
      <w:r>
        <w:rPr>
          <w:rFonts w:hint="eastAsia"/>
        </w:rPr>
        <w:t>、孕妇</w:t>
      </w:r>
      <w:r>
        <w:rPr>
          <w:rFonts w:hint="eastAsia"/>
        </w:rPr>
        <w:t>(</w:t>
      </w:r>
      <w:r>
        <w:rPr>
          <w:rFonts w:hint="eastAsia"/>
        </w:rPr>
        <w:t>第</w:t>
      </w:r>
      <w:r w:rsidRPr="00BF6A99">
        <w:rPr>
          <w:rFonts w:hint="eastAsia"/>
        </w:rPr>
        <w:t>11</w:t>
      </w:r>
      <w:r>
        <w:rPr>
          <w:rFonts w:hint="eastAsia"/>
        </w:rPr>
        <w:t>和</w:t>
      </w:r>
      <w:r w:rsidRPr="00BF6A99">
        <w:rPr>
          <w:rFonts w:hint="eastAsia"/>
        </w:rPr>
        <w:t>12</w:t>
      </w:r>
      <w:r>
        <w:rPr>
          <w:rFonts w:hint="eastAsia"/>
        </w:rPr>
        <w:t>条</w:t>
      </w:r>
      <w:r>
        <w:rPr>
          <w:rFonts w:hint="eastAsia"/>
        </w:rPr>
        <w:t>)</w:t>
      </w:r>
      <w:r>
        <w:rPr>
          <w:rFonts w:hint="eastAsia"/>
        </w:rPr>
        <w:t>和农村妇女</w:t>
      </w:r>
      <w:r>
        <w:rPr>
          <w:rFonts w:hint="eastAsia"/>
        </w:rPr>
        <w:t>(</w:t>
      </w:r>
      <w:r>
        <w:rPr>
          <w:rFonts w:hint="eastAsia"/>
        </w:rPr>
        <w:t>第</w:t>
      </w:r>
      <w:r w:rsidRPr="00BF6A99">
        <w:rPr>
          <w:rFonts w:hint="eastAsia"/>
        </w:rPr>
        <w:t>14</w:t>
      </w:r>
      <w:r>
        <w:rPr>
          <w:rFonts w:hint="eastAsia"/>
        </w:rPr>
        <w:t>条</w:t>
      </w:r>
      <w:r>
        <w:rPr>
          <w:rFonts w:hint="eastAsia"/>
        </w:rPr>
        <w:t>)</w:t>
      </w:r>
      <w:r>
        <w:rPr>
          <w:rFonts w:hint="eastAsia"/>
        </w:rPr>
        <w:t>。《公约》通过提及特定的妇女群体，阐明了为消除对妇女一切形式的歧视，缔约国还必须解决所有可能的交织性歧视因素。委员会在各项一般性建议和结论性意见中指出，歧视妇女与基于种族、族裔、土著地位、宗教、信仰、健康状况、残疾、年龄、阶级、种姓、性取向、性别认同、政治见解、民族血统、婚姻和</w:t>
      </w:r>
      <w:r w:rsidR="00C9587E">
        <w:rPr>
          <w:rFonts w:hint="eastAsia"/>
        </w:rPr>
        <w:t>(</w:t>
      </w:r>
      <w:r>
        <w:rPr>
          <w:rFonts w:hint="eastAsia"/>
        </w:rPr>
        <w:t>或</w:t>
      </w:r>
      <w:r w:rsidR="00C9587E">
        <w:rPr>
          <w:rFonts w:hint="eastAsia"/>
        </w:rPr>
        <w:t>)</w:t>
      </w:r>
      <w:r>
        <w:rPr>
          <w:rFonts w:hint="eastAsia"/>
        </w:rPr>
        <w:t>孕产状况、社会经济地位以及难民、寻求庇护者、流离失所者或移民身份等原因的其他形式歧视如何相互作用。这一清单并非详尽无遗，可能因国家和时间而异，并包括新出现的歧视形式，如对气候难民的歧视。委员会还特别不断地强调各类妇女参与各级决策的权利。</w:t>
      </w:r>
    </w:p>
    <w:p w14:paraId="127BC07F" w14:textId="151D5F23" w:rsidR="008146DA" w:rsidRDefault="008146DA" w:rsidP="008146DA">
      <w:pPr>
        <w:pStyle w:val="SingleTxt"/>
      </w:pPr>
      <w:r w:rsidRPr="00BF6A99">
        <w:rPr>
          <w:rFonts w:hint="eastAsia"/>
        </w:rPr>
        <w:t>28</w:t>
      </w:r>
      <w:r>
        <w:rPr>
          <w:rFonts w:hint="eastAsia"/>
        </w:rPr>
        <w:t>.</w:t>
      </w:r>
      <w:r w:rsidR="00700053">
        <w:tab/>
      </w:r>
      <w:r>
        <w:rPr>
          <w:rFonts w:hint="eastAsia"/>
        </w:rPr>
        <w:t>委员会注意到，遭受交织形式歧视的妇女在争取决策角色方面会遇到更多障碍。报告指出，缺乏按其他歧视理由分列的关于妇女参与决策的统计数据。委员会强调，应在交织性框架内解释本一般性建议的所有方面。</w:t>
      </w:r>
    </w:p>
    <w:p w14:paraId="3094923E" w14:textId="2CB4C3D5" w:rsidR="008146DA" w:rsidRDefault="008146DA" w:rsidP="008146DA">
      <w:pPr>
        <w:pStyle w:val="SingleTxt"/>
      </w:pPr>
      <w:r w:rsidRPr="00BF6A99">
        <w:rPr>
          <w:rFonts w:hint="eastAsia"/>
        </w:rPr>
        <w:t>29</w:t>
      </w:r>
      <w:r>
        <w:rPr>
          <w:rFonts w:hint="eastAsia"/>
        </w:rPr>
        <w:t>.</w:t>
      </w:r>
      <w:r w:rsidR="00700053">
        <w:tab/>
      </w:r>
      <w:r w:rsidRPr="00700053">
        <w:rPr>
          <w:rFonts w:eastAsia="黑体"/>
        </w:rPr>
        <w:t>委员会建议缔约国</w:t>
      </w:r>
      <w:r>
        <w:rPr>
          <w:rFonts w:hint="eastAsia"/>
        </w:rPr>
        <w:t>：</w:t>
      </w:r>
    </w:p>
    <w:p w14:paraId="4EBB20A6" w14:textId="3DE281C5" w:rsidR="008146DA" w:rsidRDefault="008146DA" w:rsidP="008146DA">
      <w:pPr>
        <w:pStyle w:val="SingleTxt"/>
      </w:pPr>
      <w:r>
        <w:rPr>
          <w:rFonts w:hint="eastAsia"/>
        </w:rPr>
        <w:tab/>
        <w:t>(a)</w:t>
      </w:r>
      <w:r w:rsidR="00700053">
        <w:tab/>
      </w:r>
      <w:r w:rsidRPr="00531F07">
        <w:rPr>
          <w:rFonts w:eastAsia="黑体"/>
        </w:rPr>
        <w:t>采取立法和其他措施，包括提高认识和教育措施，以防止和消除交织形式的歧视，并确保</w:t>
      </w:r>
      <w:r w:rsidR="003E5077">
        <w:rPr>
          <w:rFonts w:eastAsia="黑体"/>
        </w:rPr>
        <w:t>实质平等</w:t>
      </w:r>
      <w:r w:rsidRPr="00531F07">
        <w:rPr>
          <w:rFonts w:eastAsia="黑体"/>
        </w:rPr>
        <w:t>；</w:t>
      </w:r>
    </w:p>
    <w:p w14:paraId="7BE06F1F" w14:textId="47B99DCC" w:rsidR="008146DA" w:rsidRDefault="008146DA" w:rsidP="008146DA">
      <w:pPr>
        <w:pStyle w:val="SingleTxt"/>
      </w:pPr>
      <w:r>
        <w:rPr>
          <w:rFonts w:hint="eastAsia"/>
        </w:rPr>
        <w:tab/>
        <w:t>(b)</w:t>
      </w:r>
      <w:r w:rsidR="00700053">
        <w:tab/>
      </w:r>
      <w:r w:rsidRPr="00531F07">
        <w:rPr>
          <w:rFonts w:eastAsia="黑体" w:hint="eastAsia"/>
        </w:rPr>
        <w:t>在收集和分析关于妇女的交织性数据的基础上，在所有领域和所有级别的决策中发展和纳入交织性性别观点；</w:t>
      </w:r>
    </w:p>
    <w:p w14:paraId="6C13EAE6" w14:textId="68B4FD7D" w:rsidR="008146DA" w:rsidRDefault="008146DA" w:rsidP="008146DA">
      <w:pPr>
        <w:pStyle w:val="SingleTxt"/>
      </w:pPr>
      <w:r>
        <w:rPr>
          <w:rFonts w:hint="eastAsia"/>
        </w:rPr>
        <w:tab/>
        <w:t>(c)</w:t>
      </w:r>
      <w:r w:rsidR="00700053">
        <w:tab/>
      </w:r>
      <w:r w:rsidRPr="00531F07">
        <w:rPr>
          <w:rFonts w:eastAsia="黑体" w:hint="eastAsia"/>
        </w:rPr>
        <w:t>制定招聘战略，确保各类妇女平等获得所有决策领域的公共职位，并指导私营部门的利益攸关方平等采用这种招聘战略，例如通过立法、提高对多样性与廉正之间相辅相成关系的认识以及对多样化团队的重要性和成功的认识，以及通过财政和其他激励措施；</w:t>
      </w:r>
    </w:p>
    <w:p w14:paraId="5B7BE86D" w14:textId="2C3063C5" w:rsidR="00F319BD" w:rsidRDefault="008146DA" w:rsidP="00546C03">
      <w:pPr>
        <w:pStyle w:val="SingleTxt"/>
        <w:rPr>
          <w:rFonts w:eastAsia="黑体"/>
        </w:rPr>
      </w:pPr>
      <w:r>
        <w:rPr>
          <w:rFonts w:hint="eastAsia"/>
        </w:rPr>
        <w:lastRenderedPageBreak/>
        <w:tab/>
        <w:t>(d)</w:t>
      </w:r>
      <w:r w:rsidR="00700053">
        <w:tab/>
      </w:r>
      <w:r w:rsidRPr="00531F07">
        <w:rPr>
          <w:rFonts w:eastAsia="黑体" w:hint="eastAsia"/>
        </w:rPr>
        <w:t>从交织性视角宣传女性领导人的榜样。</w:t>
      </w:r>
    </w:p>
    <w:p w14:paraId="2BF85EEA" w14:textId="326FC3FF" w:rsidR="008146DA" w:rsidRPr="004067E0" w:rsidRDefault="00700053"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tab/>
      </w:r>
      <w:r w:rsidR="004067E0" w:rsidRPr="00BF6A99">
        <w:t>3</w:t>
      </w:r>
      <w:r w:rsidR="008146DA" w:rsidRPr="004067E0">
        <w:rPr>
          <w:rFonts w:hint="eastAsia"/>
        </w:rPr>
        <w:t>.</w:t>
      </w:r>
      <w:r w:rsidR="008146DA" w:rsidRPr="004067E0">
        <w:rPr>
          <w:rFonts w:hint="eastAsia"/>
        </w:rPr>
        <w:tab/>
      </w:r>
      <w:r w:rsidR="008146DA" w:rsidRPr="004067E0">
        <w:rPr>
          <w:rFonts w:hint="eastAsia"/>
        </w:rPr>
        <w:t>消除性别陈规定型观念</w:t>
      </w:r>
    </w:p>
    <w:p w14:paraId="725E0CDF" w14:textId="4F6D6537" w:rsidR="008146DA" w:rsidRDefault="008146DA" w:rsidP="008146DA">
      <w:pPr>
        <w:pStyle w:val="SingleTxt"/>
      </w:pPr>
      <w:r w:rsidRPr="00BF6A99">
        <w:rPr>
          <w:rFonts w:hint="eastAsia"/>
        </w:rPr>
        <w:t>30</w:t>
      </w:r>
      <w:r>
        <w:rPr>
          <w:rFonts w:hint="eastAsia"/>
        </w:rPr>
        <w:t>.</w:t>
      </w:r>
      <w:r w:rsidR="00531F07">
        <w:tab/>
      </w:r>
      <w:r>
        <w:rPr>
          <w:rFonts w:hint="eastAsia"/>
        </w:rPr>
        <w:t>第</w:t>
      </w:r>
      <w:r w:rsidRPr="00BF6A99">
        <w:rPr>
          <w:rFonts w:hint="eastAsia"/>
        </w:rPr>
        <w:t>5</w:t>
      </w:r>
      <w:r>
        <w:rPr>
          <w:rFonts w:hint="eastAsia"/>
        </w:rPr>
        <w:t>条要求缔约国消除所有领域一切形式的性别陈规定型观念。</w:t>
      </w:r>
      <w:r w:rsidR="000973FF" w:rsidRPr="00BF6A99">
        <w:rPr>
          <w:rStyle w:val="a8"/>
        </w:rPr>
        <w:footnoteReference w:id="41"/>
      </w:r>
      <w:r>
        <w:rPr>
          <w:rFonts w:hint="eastAsia"/>
        </w:rPr>
        <w:t xml:space="preserve"> </w:t>
      </w:r>
      <w:r>
        <w:rPr>
          <w:rFonts w:hint="eastAsia"/>
        </w:rPr>
        <w:t>委员会注意到，社会各领域普遍存在性别陈规定型观念，包括通过媒体对妇女的描绘加强男子的主导地位而使之永久化和加剧。迅速崛起的人工智能领域，包括生成式人工智能、计算机视觉系统、语音和音频人工智能、机器人和控制系统、专业人工智能系统和混合人工智能系统，从经常带有性别偏见的训练数据中学习，将基于性别的歧视从模拟带入数字世界，这一问题迫切需要从包括妇女权利在内的人权角度加以解决。此外，对宗教和文化的一些误解会形成性别陈规定型观念。委员会强调，性别陈规定型观念是妇女平等参与决策的主要障碍。</w:t>
      </w:r>
    </w:p>
    <w:p w14:paraId="1D20CD5C" w14:textId="129DAD24" w:rsidR="008146DA" w:rsidRDefault="008146DA" w:rsidP="008146DA">
      <w:pPr>
        <w:pStyle w:val="SingleTxt"/>
      </w:pPr>
      <w:r w:rsidRPr="00BF6A99">
        <w:rPr>
          <w:rFonts w:hint="eastAsia"/>
        </w:rPr>
        <w:t>31</w:t>
      </w:r>
      <w:r>
        <w:rPr>
          <w:rFonts w:hint="eastAsia"/>
        </w:rPr>
        <w:t>.</w:t>
      </w:r>
      <w:r w:rsidR="00531F07">
        <w:tab/>
      </w:r>
      <w:r w:rsidRPr="00531F07">
        <w:rPr>
          <w:rFonts w:eastAsia="黑体"/>
        </w:rPr>
        <w:t>委员会建议缔约国</w:t>
      </w:r>
      <w:r>
        <w:rPr>
          <w:rFonts w:hint="eastAsia"/>
        </w:rPr>
        <w:t>：</w:t>
      </w:r>
    </w:p>
    <w:p w14:paraId="0E731020" w14:textId="3B405572" w:rsidR="008146DA" w:rsidRDefault="008146DA" w:rsidP="008146DA">
      <w:pPr>
        <w:pStyle w:val="SingleTxt"/>
      </w:pPr>
      <w:r>
        <w:rPr>
          <w:rFonts w:hint="eastAsia"/>
        </w:rPr>
        <w:tab/>
        <w:t>(a)</w:t>
      </w:r>
      <w:r w:rsidR="00531F07">
        <w:tab/>
      </w:r>
      <w:r w:rsidRPr="00531F07">
        <w:rPr>
          <w:rFonts w:eastAsia="黑体" w:hint="eastAsia"/>
        </w:rPr>
        <w:t>为相关利益攸关方开展提高认识运动并与之合作，这些利益攸关方包括公职人员、政党、公共部门、媒体、教师、社区、宗教领袖、选举机构成员、私营部门代表、工会、司法和执法部门，以采纳关于均等的积极叙述，并提高对妇女在与男子平等的基础上充分参与所有决策领域对于妇女享有人权和造福整个社区至关重要的认识；</w:t>
      </w:r>
    </w:p>
    <w:p w14:paraId="6F3E5CF6" w14:textId="628ABCB4" w:rsidR="008146DA" w:rsidRDefault="008146DA" w:rsidP="008146DA">
      <w:pPr>
        <w:pStyle w:val="SingleTxt"/>
      </w:pPr>
      <w:r>
        <w:rPr>
          <w:rFonts w:hint="eastAsia"/>
        </w:rPr>
        <w:tab/>
        <w:t>(b)</w:t>
      </w:r>
      <w:r w:rsidR="00531F07">
        <w:tab/>
      </w:r>
      <w:r w:rsidRPr="00531F07">
        <w:rPr>
          <w:rFonts w:eastAsia="黑体" w:hint="eastAsia"/>
        </w:rPr>
        <w:t>面</w:t>
      </w:r>
      <w:r w:rsidRPr="00826453">
        <w:rPr>
          <w:rFonts w:eastAsia="黑体" w:hint="eastAsia"/>
          <w:spacing w:val="-8"/>
        </w:rPr>
        <w:t>向所有年龄的公众，开展</w:t>
      </w:r>
      <w:r w:rsidRPr="00826453">
        <w:rPr>
          <w:rFonts w:eastAsia="黑体" w:hint="eastAsia"/>
          <w:spacing w:val="-8"/>
        </w:rPr>
        <w:t>(a)</w:t>
      </w:r>
      <w:r w:rsidRPr="00826453">
        <w:rPr>
          <w:rFonts w:eastAsia="黑体" w:hint="eastAsia"/>
          <w:spacing w:val="-8"/>
        </w:rPr>
        <w:t>分段所述的相应提高认识运动，使妇</w:t>
      </w:r>
      <w:r w:rsidRPr="00531F07">
        <w:rPr>
          <w:rFonts w:eastAsia="黑体" w:hint="eastAsia"/>
        </w:rPr>
        <w:t>女、女童、男子和男童成为促进性别平等的变革力量；</w:t>
      </w:r>
    </w:p>
    <w:p w14:paraId="46813231" w14:textId="61DFB90B" w:rsidR="008146DA" w:rsidRDefault="008146DA" w:rsidP="008146DA">
      <w:pPr>
        <w:pStyle w:val="SingleTxt"/>
      </w:pPr>
      <w:r>
        <w:rPr>
          <w:rFonts w:hint="eastAsia"/>
        </w:rPr>
        <w:tab/>
        <w:t>(c)</w:t>
      </w:r>
      <w:r w:rsidR="00531F07">
        <w:tab/>
      </w:r>
      <w:r w:rsidRPr="00531F07">
        <w:rPr>
          <w:rFonts w:eastAsia="黑体" w:hint="eastAsia"/>
        </w:rPr>
        <w:t>通过联合国人权事务高级专员办事处的信仰促权利框架等途径，让宗教领袖和宗教行为体参与解决对宗教传统的某些解释与人权之间可能存在紧张关系的领域；</w:t>
      </w:r>
    </w:p>
    <w:p w14:paraId="656F6022" w14:textId="19D7A69C" w:rsidR="008146DA" w:rsidRDefault="008146DA" w:rsidP="008146DA">
      <w:pPr>
        <w:pStyle w:val="SingleTxt"/>
      </w:pPr>
      <w:r>
        <w:rPr>
          <w:rFonts w:hint="eastAsia"/>
        </w:rPr>
        <w:tab/>
        <w:t>(d)</w:t>
      </w:r>
      <w:r w:rsidR="00531F07">
        <w:tab/>
      </w:r>
      <w:r w:rsidRPr="00531F07">
        <w:rPr>
          <w:rFonts w:eastAsia="黑体" w:hint="eastAsia"/>
        </w:rPr>
        <w:t>立即采取立法和监管措施，并通过国际和国家框架，以建立一个性别平等和可持续的数字未来，其核心是均等和彻底包容。这包括在开发无偏见、对性别问题有敏感认识和无障碍的人工智能方面实现平等，并通过应用关于人权</w:t>
      </w:r>
      <w:r w:rsidRPr="00531F07">
        <w:rPr>
          <w:rFonts w:eastAsia="黑体" w:hint="eastAsia"/>
        </w:rPr>
        <w:t>(</w:t>
      </w:r>
      <w:r w:rsidRPr="00531F07">
        <w:rPr>
          <w:rFonts w:eastAsia="黑体" w:hint="eastAsia"/>
        </w:rPr>
        <w:t>包括妇女权利</w:t>
      </w:r>
      <w:r w:rsidRPr="00531F07">
        <w:rPr>
          <w:rFonts w:eastAsia="黑体" w:hint="eastAsia"/>
        </w:rPr>
        <w:t>)</w:t>
      </w:r>
      <w:r w:rsidRPr="00531F07">
        <w:rPr>
          <w:rFonts w:eastAsia="黑体" w:hint="eastAsia"/>
        </w:rPr>
        <w:t>的跨学科专业知识，从一开始就在开发和传播的每个阶段进行相应的持续影响评估，以防止偏见，包括培训数据偏见、算法偏见和认知偏见，纠正有偏见的人工智能。它还应包括建立独立的基于人权</w:t>
      </w:r>
      <w:r w:rsidR="00C9587E">
        <w:rPr>
          <w:rFonts w:eastAsia="黑体" w:hint="eastAsia"/>
        </w:rPr>
        <w:t>(</w:t>
      </w:r>
      <w:r w:rsidRPr="00531F07">
        <w:rPr>
          <w:rFonts w:eastAsia="黑体" w:hint="eastAsia"/>
        </w:rPr>
        <w:t>包括妇女权利</w:t>
      </w:r>
      <w:r w:rsidR="00C9587E">
        <w:rPr>
          <w:rFonts w:eastAsia="黑体" w:hint="eastAsia"/>
        </w:rPr>
        <w:t>)</w:t>
      </w:r>
      <w:r w:rsidRPr="00531F07">
        <w:rPr>
          <w:rFonts w:eastAsia="黑体" w:hint="eastAsia"/>
        </w:rPr>
        <w:t>的监管机制，以审计消除偏见的执行情况；</w:t>
      </w:r>
    </w:p>
    <w:p w14:paraId="7CC7EC7D" w14:textId="5AF27E61" w:rsidR="008146DA" w:rsidRDefault="008146DA" w:rsidP="008146DA">
      <w:pPr>
        <w:pStyle w:val="SingleTxt"/>
      </w:pPr>
      <w:r>
        <w:rPr>
          <w:rFonts w:hint="eastAsia"/>
        </w:rPr>
        <w:tab/>
        <w:t>(e)</w:t>
      </w:r>
      <w:r w:rsidR="00531F07">
        <w:tab/>
      </w:r>
      <w:r w:rsidRPr="00531F07">
        <w:rPr>
          <w:rFonts w:eastAsia="黑体" w:hint="eastAsia"/>
        </w:rPr>
        <w:t>通过立法并与媒体机构合作，谴责、监测和确保追究性别主义和厌女症的责任，无论是在公共话语中，还是在主流媒体或社交媒体中，实现编辑委员会和媒体监管机构的平等，并加强媒体专业人员和数字媒体的能力，以防止在决策中延续对妇女的陈规定型观念，并确保妇女的平等可见度、正面评价和客观描述；</w:t>
      </w:r>
    </w:p>
    <w:p w14:paraId="1CC86615" w14:textId="3599488B" w:rsidR="008146DA" w:rsidRDefault="008146DA" w:rsidP="008146DA">
      <w:pPr>
        <w:pStyle w:val="SingleTxt"/>
      </w:pPr>
      <w:r>
        <w:rPr>
          <w:rFonts w:hint="eastAsia"/>
        </w:rPr>
        <w:lastRenderedPageBreak/>
        <w:tab/>
        <w:t>(f)</w:t>
      </w:r>
      <w:r w:rsidR="00531F07">
        <w:tab/>
      </w:r>
      <w:r w:rsidRPr="00531F07">
        <w:rPr>
          <w:rFonts w:eastAsia="黑体"/>
        </w:rPr>
        <w:t>在</w:t>
      </w:r>
      <w:r w:rsidRPr="00531F07">
        <w:rPr>
          <w:rFonts w:eastAsia="黑体"/>
          <w:spacing w:val="8"/>
        </w:rPr>
        <w:t>体育和艺术表达方面，消除决策、供资、</w:t>
      </w:r>
      <w:r w:rsidR="00CC7DA3">
        <w:rPr>
          <w:rFonts w:eastAsia="黑体" w:hint="eastAsia"/>
          <w:spacing w:val="8"/>
        </w:rPr>
        <w:t>薪资</w:t>
      </w:r>
      <w:r w:rsidRPr="00531F07">
        <w:rPr>
          <w:rFonts w:eastAsia="黑体"/>
          <w:spacing w:val="8"/>
        </w:rPr>
        <w:t>方面的陈规定型观</w:t>
      </w:r>
      <w:r w:rsidRPr="00531F07">
        <w:rPr>
          <w:rFonts w:eastAsia="黑体"/>
        </w:rPr>
        <w:t>念，实现均等，并确保妇女能够在安全和有利的环境中发挥作用；</w:t>
      </w:r>
    </w:p>
    <w:p w14:paraId="4F00F20B" w14:textId="55FF497A" w:rsidR="008146DA" w:rsidRDefault="008146DA" w:rsidP="00826453">
      <w:pPr>
        <w:pStyle w:val="SingleTxt"/>
      </w:pPr>
      <w:r>
        <w:rPr>
          <w:rFonts w:hint="eastAsia"/>
        </w:rPr>
        <w:tab/>
        <w:t>(g)</w:t>
      </w:r>
      <w:r w:rsidR="00531F07">
        <w:tab/>
      </w:r>
      <w:r w:rsidRPr="00531F07">
        <w:rPr>
          <w:rFonts w:eastAsia="黑体"/>
        </w:rPr>
        <w:t>建立或增加针对希望担任或已经担任决策职位的各类妇女和女童的政治竞选、领导和谈判辅导方案，包括代际辅导计划。</w:t>
      </w:r>
    </w:p>
    <w:p w14:paraId="72527599" w14:textId="2BC7E7ED" w:rsidR="008146DA" w:rsidRDefault="00531F07" w:rsidP="008264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4067E0" w:rsidRPr="00BF6A99">
        <w:t>4</w:t>
      </w:r>
      <w:r w:rsidR="008146DA">
        <w:rPr>
          <w:rFonts w:hint="eastAsia"/>
        </w:rPr>
        <w:t>.</w:t>
      </w:r>
      <w:r w:rsidR="008146DA">
        <w:rPr>
          <w:rFonts w:hint="eastAsia"/>
        </w:rPr>
        <w:tab/>
      </w:r>
      <w:r w:rsidR="008146DA">
        <w:rPr>
          <w:rFonts w:hint="eastAsia"/>
        </w:rPr>
        <w:t>各类妇女与男子的平等代表权</w:t>
      </w:r>
    </w:p>
    <w:p w14:paraId="6076541C" w14:textId="5480DE80" w:rsidR="008146DA" w:rsidRDefault="008146DA" w:rsidP="008146DA">
      <w:pPr>
        <w:pStyle w:val="SingleTxt"/>
      </w:pPr>
      <w:r w:rsidRPr="00BF6A99">
        <w:rPr>
          <w:rFonts w:hint="eastAsia"/>
        </w:rPr>
        <w:t>32</w:t>
      </w:r>
      <w:r>
        <w:rPr>
          <w:rFonts w:hint="eastAsia"/>
        </w:rPr>
        <w:t>.</w:t>
      </w:r>
      <w:r w:rsidR="00E36AB2">
        <w:tab/>
      </w:r>
      <w:r>
        <w:rPr>
          <w:rFonts w:hint="eastAsia"/>
        </w:rPr>
        <w:t>《公约》序言以及第</w:t>
      </w:r>
      <w:r w:rsidRPr="00BF6A99">
        <w:rPr>
          <w:rFonts w:hint="eastAsia"/>
        </w:rPr>
        <w:t>7</w:t>
      </w:r>
      <w:r>
        <w:rPr>
          <w:rFonts w:hint="eastAsia"/>
        </w:rPr>
        <w:t>和</w:t>
      </w:r>
      <w:r w:rsidRPr="00BF6A99">
        <w:rPr>
          <w:rFonts w:hint="eastAsia"/>
        </w:rPr>
        <w:t>8</w:t>
      </w:r>
      <w:r>
        <w:rPr>
          <w:rFonts w:hint="eastAsia"/>
        </w:rPr>
        <w:t>条确认妇女与男子平等参与本国政治、社会、经济和文化生活的权利。委员会第</w:t>
      </w:r>
      <w:r w:rsidRPr="00BF6A99">
        <w:rPr>
          <w:rFonts w:hint="eastAsia"/>
        </w:rPr>
        <w:t>23</w:t>
      </w:r>
      <w:r>
        <w:rPr>
          <w:rFonts w:hint="eastAsia"/>
        </w:rPr>
        <w:t>号一般性建议</w:t>
      </w:r>
      <w:r>
        <w:rPr>
          <w:rFonts w:hint="eastAsia"/>
        </w:rPr>
        <w:t>(</w:t>
      </w:r>
      <w:r w:rsidRPr="00BF6A99">
        <w:rPr>
          <w:rFonts w:hint="eastAsia"/>
        </w:rPr>
        <w:t>1997</w:t>
      </w:r>
      <w:r>
        <w:rPr>
          <w:rFonts w:hint="eastAsia"/>
        </w:rPr>
        <w:t>年</w:t>
      </w:r>
      <w:r>
        <w:rPr>
          <w:rFonts w:hint="eastAsia"/>
        </w:rPr>
        <w:t>)</w:t>
      </w:r>
      <w:r>
        <w:rPr>
          <w:rFonts w:hint="eastAsia"/>
        </w:rPr>
        <w:t>阐明，平等分享决策权</w:t>
      </w:r>
      <w:r w:rsidR="00B9701E">
        <w:rPr>
          <w:rFonts w:hint="eastAsia"/>
        </w:rPr>
        <w:t>必须</w:t>
      </w:r>
      <w:r>
        <w:rPr>
          <w:rFonts w:hint="eastAsia"/>
        </w:rPr>
        <w:t>避免象征性做法，即妇女被包括在内，但仅限于影响力较小的角色或凭借与男性亲属的关系获得职位。它规定，缔约国有责任任命妇女担任高级决策职务。委员会注意到，妇女在各级领导职位上的代表性仍然不足，即使被纳入，她们也往往局限于影响力较小的职位，或在陈规定型观念认为与妇女相关和不太重要的领域中担任领导职务。</w:t>
      </w:r>
    </w:p>
    <w:p w14:paraId="368594CF" w14:textId="001843C7" w:rsidR="008146DA" w:rsidRDefault="008146DA" w:rsidP="008146DA">
      <w:pPr>
        <w:pStyle w:val="SingleTxt"/>
      </w:pPr>
      <w:r w:rsidRPr="00BF6A99">
        <w:rPr>
          <w:rFonts w:hint="eastAsia"/>
        </w:rPr>
        <w:t>33</w:t>
      </w:r>
      <w:r>
        <w:rPr>
          <w:rFonts w:hint="eastAsia"/>
        </w:rPr>
        <w:t>.</w:t>
      </w:r>
      <w:r w:rsidR="00E36AB2">
        <w:tab/>
      </w:r>
      <w:r w:rsidRPr="00E36AB2">
        <w:rPr>
          <w:rFonts w:eastAsia="黑体"/>
        </w:rPr>
        <w:t>委员会建议缔约国：</w:t>
      </w:r>
    </w:p>
    <w:p w14:paraId="3DAA8C7C" w14:textId="0A5EFA4F" w:rsidR="008146DA" w:rsidRDefault="008146DA" w:rsidP="008146DA">
      <w:pPr>
        <w:pStyle w:val="SingleTxt"/>
      </w:pPr>
      <w:r>
        <w:rPr>
          <w:rFonts w:hint="eastAsia"/>
        </w:rPr>
        <w:tab/>
        <w:t>(a)</w:t>
      </w:r>
      <w:r w:rsidR="00E36AB2">
        <w:tab/>
      </w:r>
      <w:r w:rsidRPr="00E36AB2">
        <w:rPr>
          <w:rFonts w:eastAsia="黑体" w:hint="eastAsia"/>
        </w:rPr>
        <w:t>从结构上修订提名、晋升和职业管理制度，在领导职位中引入均等要求和性别轮换；</w:t>
      </w:r>
    </w:p>
    <w:p w14:paraId="52DC4F3B" w14:textId="3F29346B" w:rsidR="008146DA" w:rsidRDefault="008146DA" w:rsidP="008146DA">
      <w:pPr>
        <w:pStyle w:val="SingleTxt"/>
      </w:pPr>
      <w:r>
        <w:rPr>
          <w:rFonts w:hint="eastAsia"/>
        </w:rPr>
        <w:tab/>
        <w:t>(b)</w:t>
      </w:r>
      <w:r w:rsidR="00E36AB2">
        <w:tab/>
      </w:r>
      <w:r w:rsidRPr="00E36AB2">
        <w:rPr>
          <w:rFonts w:eastAsia="黑体"/>
        </w:rPr>
        <w:t>任命妇女担任所有决策领域的高级职位，防止表面文章，以确保妇女在这些职位上拥有充分和平等的权力，并确保青年享有平等机会；</w:t>
      </w:r>
    </w:p>
    <w:p w14:paraId="68D870A2" w14:textId="6EE4C4D1" w:rsidR="008146DA" w:rsidRDefault="008146DA" w:rsidP="008146DA">
      <w:pPr>
        <w:pStyle w:val="SingleTxt"/>
      </w:pPr>
      <w:r>
        <w:rPr>
          <w:rFonts w:hint="eastAsia"/>
        </w:rPr>
        <w:tab/>
        <w:t>(c)</w:t>
      </w:r>
      <w:r w:rsidR="00E36AB2">
        <w:tab/>
      </w:r>
      <w:r w:rsidRPr="00E36AB2">
        <w:rPr>
          <w:rFonts w:eastAsia="黑体"/>
        </w:rPr>
        <w:t>为妇女在所有决策机构中的影响力建立集体渠道，例如承认性别平等核心小组、部门和委员会，并向其提供充足的资金和后勤支持；</w:t>
      </w:r>
    </w:p>
    <w:p w14:paraId="5265EDC3" w14:textId="7C2545D5" w:rsidR="008146DA" w:rsidRDefault="008146DA" w:rsidP="008146DA">
      <w:pPr>
        <w:pStyle w:val="SingleTxt"/>
      </w:pPr>
      <w:r>
        <w:rPr>
          <w:rFonts w:hint="eastAsia"/>
        </w:rPr>
        <w:tab/>
        <w:t>(d)</w:t>
      </w:r>
      <w:r w:rsidR="00E36AB2">
        <w:tab/>
      </w:r>
      <w:r w:rsidRPr="00E36AB2">
        <w:rPr>
          <w:rFonts w:eastAsia="黑体"/>
        </w:rPr>
        <w:t>制定</w:t>
      </w:r>
      <w:r w:rsidRPr="00E36AB2">
        <w:rPr>
          <w:rFonts w:eastAsia="黑体"/>
          <w:spacing w:val="-8"/>
        </w:rPr>
        <w:t>保障措施，防止在分配男女决策角色时性别陈规定型观念的影响</w:t>
      </w:r>
      <w:r w:rsidRPr="00E36AB2">
        <w:rPr>
          <w:rFonts w:eastAsia="黑体"/>
        </w:rPr>
        <w:t>；</w:t>
      </w:r>
    </w:p>
    <w:p w14:paraId="2B5F35CC" w14:textId="3C84C188" w:rsidR="008146DA" w:rsidRDefault="008146DA" w:rsidP="000C3403">
      <w:pPr>
        <w:pStyle w:val="SingleTxt"/>
      </w:pPr>
      <w:r>
        <w:rPr>
          <w:rFonts w:hint="eastAsia"/>
        </w:rPr>
        <w:tab/>
        <w:t>(e)</w:t>
      </w:r>
      <w:r w:rsidR="00E36AB2">
        <w:tab/>
      </w:r>
      <w:r w:rsidR="00550D46" w:rsidRPr="00550D46">
        <w:rPr>
          <w:rFonts w:eastAsia="黑体"/>
        </w:rPr>
        <w:t>采取多管齐下的</w:t>
      </w:r>
      <w:r w:rsidRPr="00E36AB2">
        <w:rPr>
          <w:rFonts w:eastAsia="黑体"/>
        </w:rPr>
        <w:t>措施，</w:t>
      </w:r>
      <w:r w:rsidR="000C3403" w:rsidRPr="000C3403">
        <w:rPr>
          <w:rFonts w:eastAsia="黑体"/>
        </w:rPr>
        <w:t>包括法律改革、财政和其他激励措施，</w:t>
      </w:r>
      <w:r w:rsidRPr="00E36AB2">
        <w:rPr>
          <w:rFonts w:eastAsia="黑体"/>
        </w:rPr>
        <w:t>鼓励私营部门任命妇女担任领导职务，特别是非陈规定型职务。</w:t>
      </w:r>
    </w:p>
    <w:p w14:paraId="7E9F926C" w14:textId="74E27575" w:rsidR="008146DA" w:rsidRPr="004067E0" w:rsidRDefault="00E36AB2"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tab/>
      </w:r>
      <w:r w:rsidR="004067E0" w:rsidRPr="00BF6A99">
        <w:t>5</w:t>
      </w:r>
      <w:r w:rsidR="008146DA" w:rsidRPr="004067E0">
        <w:rPr>
          <w:rFonts w:hint="eastAsia"/>
        </w:rPr>
        <w:t>.</w:t>
      </w:r>
      <w:r w:rsidR="008146DA" w:rsidRPr="004067E0">
        <w:rPr>
          <w:rFonts w:hint="eastAsia"/>
        </w:rPr>
        <w:tab/>
      </w:r>
      <w:r w:rsidR="008146DA" w:rsidRPr="004067E0">
        <w:rPr>
          <w:rFonts w:hint="eastAsia"/>
        </w:rPr>
        <w:t>增强权能和领导力教育</w:t>
      </w:r>
    </w:p>
    <w:p w14:paraId="28398684" w14:textId="66390EB4" w:rsidR="00F319BD" w:rsidRDefault="008146DA" w:rsidP="00546C03">
      <w:pPr>
        <w:pStyle w:val="SingleTxt"/>
      </w:pPr>
      <w:r w:rsidRPr="00BF6A99">
        <w:rPr>
          <w:rFonts w:hint="eastAsia"/>
        </w:rPr>
        <w:t>34</w:t>
      </w:r>
      <w:r>
        <w:rPr>
          <w:rFonts w:hint="eastAsia"/>
        </w:rPr>
        <w:t>.</w:t>
      </w:r>
      <w:r w:rsidR="00E36AB2">
        <w:tab/>
      </w:r>
      <w:r>
        <w:rPr>
          <w:rFonts w:hint="eastAsia"/>
        </w:rPr>
        <w:t>第</w:t>
      </w:r>
      <w:r w:rsidRPr="00BF6A99">
        <w:rPr>
          <w:rFonts w:hint="eastAsia"/>
        </w:rPr>
        <w:t>10</w:t>
      </w:r>
      <w:r>
        <w:rPr>
          <w:rFonts w:hint="eastAsia"/>
        </w:rPr>
        <w:t>条规定了平等接受各级和各方面教育的权利，关于女童和妇女受教育权的第</w:t>
      </w:r>
      <w:r w:rsidRPr="00BF6A99">
        <w:rPr>
          <w:rFonts w:hint="eastAsia"/>
        </w:rPr>
        <w:t>36</w:t>
      </w:r>
      <w:r>
        <w:rPr>
          <w:rFonts w:hint="eastAsia"/>
        </w:rPr>
        <w:t>号一般性建议</w:t>
      </w:r>
      <w:r>
        <w:rPr>
          <w:rFonts w:hint="eastAsia"/>
        </w:rPr>
        <w:t>(</w:t>
      </w:r>
      <w:r w:rsidRPr="00BF6A99">
        <w:rPr>
          <w:rFonts w:hint="eastAsia"/>
        </w:rPr>
        <w:t>2017</w:t>
      </w:r>
      <w:r>
        <w:rPr>
          <w:rFonts w:hint="eastAsia"/>
        </w:rPr>
        <w:t>年</w:t>
      </w:r>
      <w:r>
        <w:rPr>
          <w:rFonts w:hint="eastAsia"/>
        </w:rPr>
        <w:t>)</w:t>
      </w:r>
      <w:r>
        <w:rPr>
          <w:rFonts w:hint="eastAsia"/>
        </w:rPr>
        <w:t>对此做了进一步阐述。这是在与男子和男童平等的基础上进入决策系统的一个关键先决条件。然而，委员会注意到，在法律和实践中，许多妇女和女童仍然无法平等接受和参与教育。交织性歧视，如对残疾妇女和女童的歧视，进一步加剧了对这一权利的侵犯。即使提供了平等机会，性别陈规定型观念在教育系统中仍然普遍存在，包括在教学材料、课堂做法、教师培训中，以及在学校内外对女童和妇女的偏见态度中，使她们倾向于传统的学习领域和性别行为。这不仅使妇女无法进入对塑造未来至关重要的某些学科，例如包括人工智能在内的新技术学科，而且也使她们不敢争取担任决策职位。教育系统的一项关键任务是纳入</w:t>
      </w:r>
      <w:r w:rsidR="00826453">
        <w:rPr>
          <w:rFonts w:hint="eastAsia"/>
        </w:rPr>
        <w:t>“教育赋权”</w:t>
      </w:r>
      <w:r>
        <w:rPr>
          <w:rFonts w:hint="eastAsia"/>
        </w:rPr>
        <w:t>的内容，确保女童、男童、妇女和男子获得必要的工具，以平等、负责任和合乎道德的方式实现平等并发挥领导作用。</w:t>
      </w:r>
    </w:p>
    <w:p w14:paraId="6ED1515F" w14:textId="25EE3D18" w:rsidR="008146DA" w:rsidRDefault="008146DA" w:rsidP="008146DA">
      <w:pPr>
        <w:pStyle w:val="SingleTxt"/>
      </w:pPr>
      <w:r w:rsidRPr="00BF6A99">
        <w:rPr>
          <w:rFonts w:hint="eastAsia"/>
        </w:rPr>
        <w:lastRenderedPageBreak/>
        <w:t>35</w:t>
      </w:r>
      <w:r>
        <w:rPr>
          <w:rFonts w:hint="eastAsia"/>
        </w:rPr>
        <w:t>.</w:t>
      </w:r>
      <w:r w:rsidR="00E36AB2">
        <w:tab/>
      </w:r>
      <w:r w:rsidRPr="00E36AB2">
        <w:rPr>
          <w:rFonts w:eastAsia="黑体"/>
        </w:rPr>
        <w:t>委员会建议缔约国</w:t>
      </w:r>
      <w:r>
        <w:rPr>
          <w:rFonts w:hint="eastAsia"/>
        </w:rPr>
        <w:t>：</w:t>
      </w:r>
    </w:p>
    <w:p w14:paraId="6F2B8C90" w14:textId="49BF1301" w:rsidR="008146DA" w:rsidRDefault="008146DA" w:rsidP="008146DA">
      <w:pPr>
        <w:pStyle w:val="SingleTxt"/>
      </w:pPr>
      <w:r>
        <w:rPr>
          <w:rFonts w:hint="eastAsia"/>
        </w:rPr>
        <w:tab/>
        <w:t>(a)</w:t>
      </w:r>
      <w:r w:rsidR="00E36AB2">
        <w:tab/>
      </w:r>
      <w:r w:rsidRPr="00E36AB2">
        <w:rPr>
          <w:rFonts w:eastAsia="黑体"/>
        </w:rPr>
        <w:t>确保与部门政策、计划、预算和监测进程有关的教育系统决策中的平等，并克服学科内部和学科之间的性别隔离模式；</w:t>
      </w:r>
    </w:p>
    <w:p w14:paraId="74BC759B" w14:textId="0486A8C9" w:rsidR="008146DA" w:rsidRDefault="008146DA" w:rsidP="008146DA">
      <w:pPr>
        <w:pStyle w:val="SingleTxt"/>
      </w:pPr>
      <w:r>
        <w:rPr>
          <w:rFonts w:hint="eastAsia"/>
        </w:rPr>
        <w:tab/>
        <w:t>(b)</w:t>
      </w:r>
      <w:r w:rsidR="00E36AB2">
        <w:tab/>
      </w:r>
      <w:r w:rsidRPr="00E36AB2">
        <w:rPr>
          <w:rFonts w:ascii="黑体" w:eastAsia="黑体" w:hAnsi="黑体" w:hint="eastAsia"/>
        </w:rPr>
        <w:t>将妇女权利、妇女领导能力和性别平等以及促进性别平等的变革性教学法的理解和承诺纳入各级教师培训，包括消除教学内容和课堂中的性别陈规定型观念；</w:t>
      </w:r>
    </w:p>
    <w:p w14:paraId="24B5050D" w14:textId="77777777" w:rsidR="00A12096" w:rsidRDefault="008146DA" w:rsidP="008146DA">
      <w:pPr>
        <w:pStyle w:val="SingleTxt"/>
        <w:rPr>
          <w:rFonts w:eastAsia="黑体"/>
        </w:rPr>
      </w:pPr>
      <w:r>
        <w:rPr>
          <w:rFonts w:hint="eastAsia"/>
        </w:rPr>
        <w:tab/>
        <w:t>(c)</w:t>
      </w:r>
      <w:r w:rsidR="00E36AB2">
        <w:tab/>
      </w:r>
      <w:r w:rsidRPr="00E36AB2">
        <w:rPr>
          <w:rFonts w:eastAsia="黑体"/>
        </w:rPr>
        <w:t>消除教学材料中的性别陈规定型观念，并将</w:t>
      </w:r>
      <w:r w:rsidR="00826453">
        <w:rPr>
          <w:rFonts w:eastAsia="黑体" w:hint="eastAsia"/>
        </w:rPr>
        <w:t>“</w:t>
      </w:r>
      <w:r w:rsidR="00826453" w:rsidRPr="00E36AB2">
        <w:rPr>
          <w:rFonts w:eastAsia="黑体"/>
        </w:rPr>
        <w:t>消除陈规定型观念</w:t>
      </w:r>
      <w:r w:rsidR="00826453">
        <w:rPr>
          <w:rFonts w:eastAsia="黑体" w:hint="eastAsia"/>
        </w:rPr>
        <w:t>”</w:t>
      </w:r>
      <w:r w:rsidRPr="00E36AB2">
        <w:rPr>
          <w:rFonts w:eastAsia="黑体"/>
        </w:rPr>
        <w:t>纳入学习材料，特别关注幼儿教育；</w:t>
      </w:r>
    </w:p>
    <w:p w14:paraId="7CF8C0E7" w14:textId="2E5EE84A" w:rsidR="008146DA" w:rsidRDefault="00A12096" w:rsidP="00AD5DD7">
      <w:pPr>
        <w:pStyle w:val="SingleTxt"/>
        <w:tabs>
          <w:tab w:val="clear" w:pos="1264"/>
          <w:tab w:val="clear" w:pos="1695"/>
          <w:tab w:val="clear" w:pos="2126"/>
          <w:tab w:val="left" w:pos="2127"/>
        </w:tabs>
        <w:ind w:left="1276" w:firstLine="425"/>
      </w:pPr>
      <w:r>
        <w:rPr>
          <w:rFonts w:hint="eastAsia"/>
        </w:rPr>
        <w:t>(d)</w:t>
      </w:r>
      <w:r>
        <w:tab/>
      </w:r>
      <w:r w:rsidR="008146DA" w:rsidRPr="00E36AB2">
        <w:rPr>
          <w:rFonts w:eastAsia="黑体"/>
        </w:rPr>
        <w:t>积极促进各级教育、科目和领域的性别平等，并将性别平等和预防及消除性别陈规定型观念的必修课纳入各级学校课程；</w:t>
      </w:r>
    </w:p>
    <w:p w14:paraId="6E0D5906" w14:textId="4C0157DF" w:rsidR="008146DA" w:rsidRDefault="008146DA" w:rsidP="008146DA">
      <w:pPr>
        <w:pStyle w:val="SingleTxt"/>
      </w:pPr>
      <w:r>
        <w:rPr>
          <w:rFonts w:hint="eastAsia"/>
        </w:rPr>
        <w:tab/>
        <w:t>(</w:t>
      </w:r>
      <w:r w:rsidR="00A12096">
        <w:rPr>
          <w:rFonts w:hint="eastAsia"/>
        </w:rPr>
        <w:t>e</w:t>
      </w:r>
      <w:r>
        <w:rPr>
          <w:rFonts w:hint="eastAsia"/>
        </w:rPr>
        <w:t>)</w:t>
      </w:r>
      <w:r w:rsidR="00E36AB2">
        <w:tab/>
      </w:r>
      <w:r w:rsidRPr="00E36AB2">
        <w:rPr>
          <w:rFonts w:eastAsia="黑体"/>
        </w:rPr>
        <w:t>将有关妇女权利、道德领导力、诚信和公民技能的教学纳入各级学校课程，持续增强所有学生的权能；</w:t>
      </w:r>
    </w:p>
    <w:p w14:paraId="111D25CE" w14:textId="6A94DB34" w:rsidR="008146DA" w:rsidRDefault="008146DA" w:rsidP="008146DA">
      <w:pPr>
        <w:pStyle w:val="SingleTxt"/>
      </w:pPr>
      <w:r>
        <w:rPr>
          <w:rFonts w:hint="eastAsia"/>
        </w:rPr>
        <w:tab/>
        <w:t>(</w:t>
      </w:r>
      <w:r w:rsidR="00A12096">
        <w:rPr>
          <w:rFonts w:hint="eastAsia"/>
        </w:rPr>
        <w:t>f</w:t>
      </w:r>
      <w:r>
        <w:rPr>
          <w:rFonts w:hint="eastAsia"/>
        </w:rPr>
        <w:t>)</w:t>
      </w:r>
      <w:r w:rsidR="00E36AB2">
        <w:tab/>
      </w:r>
      <w:r w:rsidRPr="00E36AB2">
        <w:rPr>
          <w:rFonts w:eastAsia="黑体"/>
          <w:spacing w:val="-10"/>
        </w:rPr>
        <w:t>通过提高认识和培训等方式，确保妇女和女童在决策方面的充分自主权</w:t>
      </w:r>
      <w:r w:rsidRPr="00E36AB2">
        <w:rPr>
          <w:rFonts w:eastAsia="黑体"/>
        </w:rPr>
        <w:t>；</w:t>
      </w:r>
    </w:p>
    <w:p w14:paraId="26401599" w14:textId="6BAA47E2" w:rsidR="008146DA" w:rsidRDefault="008146DA" w:rsidP="008146DA">
      <w:pPr>
        <w:pStyle w:val="SingleTxt"/>
      </w:pPr>
      <w:r>
        <w:rPr>
          <w:rFonts w:hint="eastAsia"/>
        </w:rPr>
        <w:tab/>
        <w:t>(</w:t>
      </w:r>
      <w:r w:rsidR="00A12096">
        <w:rPr>
          <w:rFonts w:hint="eastAsia"/>
        </w:rPr>
        <w:t>g</w:t>
      </w:r>
      <w:r>
        <w:rPr>
          <w:rFonts w:hint="eastAsia"/>
        </w:rPr>
        <w:t>)</w:t>
      </w:r>
      <w:r w:rsidR="00E36AB2">
        <w:tab/>
      </w:r>
      <w:r w:rsidRPr="00E36AB2">
        <w:rPr>
          <w:rFonts w:eastAsia="黑体"/>
        </w:rPr>
        <w:t>提高对妇女在决策中的榜样的认识；</w:t>
      </w:r>
    </w:p>
    <w:p w14:paraId="0389462F" w14:textId="7E949BD0" w:rsidR="008146DA" w:rsidRDefault="008146DA" w:rsidP="008146DA">
      <w:pPr>
        <w:pStyle w:val="SingleTxt"/>
      </w:pPr>
      <w:r>
        <w:rPr>
          <w:rFonts w:hint="eastAsia"/>
        </w:rPr>
        <w:tab/>
        <w:t>(</w:t>
      </w:r>
      <w:r w:rsidR="00A12096">
        <w:rPr>
          <w:rFonts w:hint="eastAsia"/>
        </w:rPr>
        <w:t>h</w:t>
      </w:r>
      <w:r>
        <w:rPr>
          <w:rFonts w:hint="eastAsia"/>
        </w:rPr>
        <w:t>)</w:t>
      </w:r>
      <w:r w:rsidR="00E36AB2">
        <w:tab/>
      </w:r>
      <w:r w:rsidRPr="00E36AB2">
        <w:rPr>
          <w:rFonts w:eastAsia="黑体"/>
        </w:rPr>
        <w:t>对性别问题采取变革性做法的安全和包容性的学习环境，包括在各级教育课程内容中纳入关于以强有力的性别视角，以道德、安全和负责任的方式使用数字技术，以及预防和防范网上暴力的教育；</w:t>
      </w:r>
    </w:p>
    <w:p w14:paraId="44562402" w14:textId="262A7E5D" w:rsidR="008146DA" w:rsidRDefault="008146DA" w:rsidP="008146DA">
      <w:pPr>
        <w:pStyle w:val="SingleTxt"/>
      </w:pPr>
      <w:r>
        <w:rPr>
          <w:rFonts w:hint="eastAsia"/>
        </w:rPr>
        <w:tab/>
        <w:t>(</w:t>
      </w:r>
      <w:r w:rsidR="00A12096">
        <w:rPr>
          <w:rFonts w:hint="eastAsia"/>
        </w:rPr>
        <w:t>i</w:t>
      </w:r>
      <w:r>
        <w:rPr>
          <w:rFonts w:hint="eastAsia"/>
        </w:rPr>
        <w:t>)</w:t>
      </w:r>
      <w:r w:rsidR="00E36AB2">
        <w:tab/>
      </w:r>
      <w:r w:rsidRPr="00E36AB2">
        <w:rPr>
          <w:rFonts w:eastAsia="黑体"/>
        </w:rPr>
        <w:t>在大学教授中实现均等，并将</w:t>
      </w:r>
      <w:r w:rsidR="00826453">
        <w:rPr>
          <w:rFonts w:eastAsia="黑体" w:hint="eastAsia"/>
        </w:rPr>
        <w:t>“</w:t>
      </w:r>
      <w:r w:rsidR="00826453" w:rsidRPr="00E36AB2">
        <w:rPr>
          <w:rFonts w:eastAsia="黑体"/>
        </w:rPr>
        <w:t>妇女、法律和领导力</w:t>
      </w:r>
      <w:r w:rsidR="00826453">
        <w:rPr>
          <w:rFonts w:eastAsia="黑体" w:hint="eastAsia"/>
        </w:rPr>
        <w:t>”</w:t>
      </w:r>
      <w:r w:rsidRPr="00E36AB2">
        <w:rPr>
          <w:rFonts w:eastAsia="黑体"/>
        </w:rPr>
        <w:t>列为学科；</w:t>
      </w:r>
    </w:p>
    <w:p w14:paraId="37B03DA3" w14:textId="473E7CBE" w:rsidR="008146DA" w:rsidRDefault="008146DA" w:rsidP="008146DA">
      <w:pPr>
        <w:pStyle w:val="SingleTxt"/>
      </w:pPr>
      <w:r>
        <w:rPr>
          <w:rFonts w:hint="eastAsia"/>
        </w:rPr>
        <w:tab/>
        <w:t>(</w:t>
      </w:r>
      <w:r w:rsidR="00A12096">
        <w:rPr>
          <w:rFonts w:hint="eastAsia"/>
        </w:rPr>
        <w:t>j</w:t>
      </w:r>
      <w:r>
        <w:rPr>
          <w:rFonts w:hint="eastAsia"/>
        </w:rPr>
        <w:t>)</w:t>
      </w:r>
      <w:r w:rsidR="00E36AB2">
        <w:tab/>
      </w:r>
      <w:r w:rsidRPr="00E36AB2">
        <w:rPr>
          <w:rFonts w:eastAsia="黑体"/>
        </w:rPr>
        <w:t>解决性别差异和交织性差异问题，包括通过所有教育领域的暂行特别措施，确保各类女童和妇女与男童和男子有同样的机会获得并受益于各级优质教育，特别是高等教育和作为通往决策职位的职业道路的学科；</w:t>
      </w:r>
    </w:p>
    <w:p w14:paraId="7F39790B" w14:textId="43445F63" w:rsidR="008146DA" w:rsidRDefault="008146DA" w:rsidP="008146DA">
      <w:pPr>
        <w:pStyle w:val="SingleTxt"/>
      </w:pPr>
      <w:r>
        <w:rPr>
          <w:rFonts w:hint="eastAsia"/>
        </w:rPr>
        <w:tab/>
        <w:t>(</w:t>
      </w:r>
      <w:r w:rsidR="00A12096">
        <w:rPr>
          <w:rFonts w:hint="eastAsia"/>
        </w:rPr>
        <w:t>k</w:t>
      </w:r>
      <w:r>
        <w:rPr>
          <w:rFonts w:hint="eastAsia"/>
        </w:rPr>
        <w:t>)</w:t>
      </w:r>
      <w:r w:rsidR="00E36AB2">
        <w:tab/>
      </w:r>
      <w:r w:rsidRPr="00E36AB2">
        <w:rPr>
          <w:rFonts w:eastAsia="黑体"/>
        </w:rPr>
        <w:t>消除女童辍学现象及其根源，包括贫困、学费、童工、童婚和早孕，并确保安全的学校环境和充足的卫生设施；</w:t>
      </w:r>
    </w:p>
    <w:p w14:paraId="5AE58B3D" w14:textId="310C350E" w:rsidR="008146DA" w:rsidRDefault="008146DA" w:rsidP="008146DA">
      <w:pPr>
        <w:pStyle w:val="SingleTxt"/>
      </w:pPr>
      <w:r>
        <w:rPr>
          <w:rFonts w:hint="eastAsia"/>
        </w:rPr>
        <w:tab/>
        <w:t>(</w:t>
      </w:r>
      <w:r w:rsidR="00A12096">
        <w:rPr>
          <w:rFonts w:hint="eastAsia"/>
        </w:rPr>
        <w:t>l</w:t>
      </w:r>
      <w:r>
        <w:rPr>
          <w:rFonts w:hint="eastAsia"/>
        </w:rPr>
        <w:t>)</w:t>
      </w:r>
      <w:r w:rsidR="00E36AB2">
        <w:tab/>
      </w:r>
      <w:r w:rsidRPr="00E36AB2">
        <w:rPr>
          <w:rFonts w:eastAsia="黑体"/>
        </w:rPr>
        <w:t>在各级教育和所有部门为残疾妇女和女童提供包容性教育，并打击教育系统中所有其他形式的歧视；</w:t>
      </w:r>
    </w:p>
    <w:p w14:paraId="331B80E6" w14:textId="3C5C16A1" w:rsidR="008146DA" w:rsidRDefault="008146DA" w:rsidP="008146DA">
      <w:pPr>
        <w:pStyle w:val="SingleTxt"/>
      </w:pPr>
      <w:r>
        <w:rPr>
          <w:rFonts w:hint="eastAsia"/>
        </w:rPr>
        <w:tab/>
        <w:t>(</w:t>
      </w:r>
      <w:r w:rsidR="00AD5DD7">
        <w:rPr>
          <w:rFonts w:hint="eastAsia"/>
        </w:rPr>
        <w:t>m</w:t>
      </w:r>
      <w:r>
        <w:rPr>
          <w:rFonts w:hint="eastAsia"/>
        </w:rPr>
        <w:t>)</w:t>
      </w:r>
      <w:r w:rsidR="00E36AB2">
        <w:tab/>
      </w:r>
      <w:r w:rsidRPr="00E36AB2">
        <w:rPr>
          <w:rFonts w:eastAsia="黑体"/>
        </w:rPr>
        <w:t>克服性别数字鸿沟，包括通过获得免费</w:t>
      </w:r>
      <w:r w:rsidRPr="00E36AB2">
        <w:rPr>
          <w:rFonts w:eastAsia="黑体"/>
        </w:rPr>
        <w:t>/</w:t>
      </w:r>
      <w:r w:rsidRPr="00E36AB2">
        <w:rPr>
          <w:rFonts w:eastAsia="黑体"/>
        </w:rPr>
        <w:t>负担得起的互联网，将数字扫盲纳入各级教育，制定提高认识措施以消除阻碍妇女使用互联网和移动设备的态度，提供补贴以便利妇女和女童使用移动设备和数据计划，并提供终身学习数字扫盲的机会；</w:t>
      </w:r>
    </w:p>
    <w:p w14:paraId="412CB3F2" w14:textId="33DCEF56" w:rsidR="008146DA" w:rsidRDefault="008146DA" w:rsidP="008146DA">
      <w:pPr>
        <w:pStyle w:val="SingleTxt"/>
      </w:pPr>
      <w:r>
        <w:rPr>
          <w:rFonts w:hint="eastAsia"/>
        </w:rPr>
        <w:tab/>
        <w:t>(</w:t>
      </w:r>
      <w:r w:rsidR="00AD5DD7">
        <w:rPr>
          <w:rFonts w:hint="eastAsia"/>
        </w:rPr>
        <w:t>n</w:t>
      </w:r>
      <w:r>
        <w:rPr>
          <w:rFonts w:hint="eastAsia"/>
        </w:rPr>
        <w:t>)</w:t>
      </w:r>
      <w:r w:rsidR="00E36AB2">
        <w:tab/>
      </w:r>
      <w:r w:rsidRPr="00E36AB2">
        <w:rPr>
          <w:rFonts w:eastAsia="黑体"/>
        </w:rPr>
        <w:t>确保在传统上与男子和男童相关并由其主导的领域，特别是</w:t>
      </w:r>
      <w:r w:rsidRPr="00E36AB2">
        <w:rPr>
          <w:rFonts w:eastAsia="黑体"/>
        </w:rPr>
        <w:t>STEM</w:t>
      </w:r>
      <w:r w:rsidRPr="00E36AB2">
        <w:rPr>
          <w:rFonts w:eastAsia="黑体"/>
        </w:rPr>
        <w:t>领域，彻底接纳女童，以实现均等，并消除这些领域中的性别偏见、职业隔离和骚扰案件包括大力投资于提高认识举措和职业指导，以确保社会了解这些领域对妇女和女童同样重要；将适龄和可获得的</w:t>
      </w:r>
      <w:r w:rsidRPr="00E36AB2">
        <w:rPr>
          <w:rFonts w:eastAsia="黑体"/>
        </w:rPr>
        <w:t>STEM</w:t>
      </w:r>
      <w:r w:rsidRPr="00E36AB2">
        <w:rPr>
          <w:rFonts w:eastAsia="黑体"/>
        </w:rPr>
        <w:t>基础和专业化可能性纳入各级学校课程，包括幼儿教育；打破</w:t>
      </w:r>
      <w:r w:rsidRPr="00E36AB2">
        <w:rPr>
          <w:rFonts w:eastAsia="黑体"/>
        </w:rPr>
        <w:t>STEM</w:t>
      </w:r>
      <w:r w:rsidRPr="00E36AB2">
        <w:rPr>
          <w:rFonts w:eastAsia="黑体"/>
        </w:rPr>
        <w:t>教育中的学科壁垒；采用暂行特别措施，以实现</w:t>
      </w:r>
      <w:r w:rsidRPr="00E36AB2">
        <w:rPr>
          <w:rFonts w:eastAsia="黑体"/>
        </w:rPr>
        <w:t>STEM</w:t>
      </w:r>
      <w:r w:rsidRPr="00E36AB2">
        <w:rPr>
          <w:rFonts w:eastAsia="黑体"/>
        </w:rPr>
        <w:t>学习和职业方面的平等，包括提供财政补贴，以支付</w:t>
      </w:r>
      <w:r w:rsidRPr="00E36AB2">
        <w:rPr>
          <w:rFonts w:eastAsia="黑体"/>
        </w:rPr>
        <w:t>STEM</w:t>
      </w:r>
      <w:r w:rsidRPr="00E36AB2">
        <w:rPr>
          <w:rFonts w:eastAsia="黑体"/>
        </w:rPr>
        <w:lastRenderedPageBreak/>
        <w:t>教育的任何额外费用；消除流动障碍，支持年轻妇女就业和动态管道，包括通过与这些领域的私营部门、职业技术教育与培训以及企业家合作。</w:t>
      </w:r>
    </w:p>
    <w:p w14:paraId="6B003430" w14:textId="68EF116A" w:rsidR="008146DA" w:rsidRPr="004067E0" w:rsidRDefault="00E36AB2"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tab/>
      </w:r>
      <w:r w:rsidR="004067E0" w:rsidRPr="00BF6A99">
        <w:t>6</w:t>
      </w:r>
      <w:r w:rsidR="008146DA" w:rsidRPr="004067E0">
        <w:rPr>
          <w:rFonts w:hint="eastAsia"/>
        </w:rPr>
        <w:t>.</w:t>
      </w:r>
      <w:r w:rsidR="008146DA" w:rsidRPr="004067E0">
        <w:rPr>
          <w:rFonts w:hint="eastAsia"/>
        </w:rPr>
        <w:tab/>
      </w:r>
      <w:r w:rsidR="008146DA" w:rsidRPr="004067E0">
        <w:rPr>
          <w:rFonts w:hint="eastAsia"/>
        </w:rPr>
        <w:t>免受对妇女的性别暴力和骚扰</w:t>
      </w:r>
    </w:p>
    <w:p w14:paraId="01DEF726" w14:textId="0B9D1810" w:rsidR="008146DA" w:rsidRDefault="008146DA" w:rsidP="008146DA">
      <w:pPr>
        <w:pStyle w:val="SingleTxt"/>
      </w:pPr>
      <w:r w:rsidRPr="00BF6A99">
        <w:rPr>
          <w:rFonts w:hint="eastAsia"/>
        </w:rPr>
        <w:t>36</w:t>
      </w:r>
      <w:r>
        <w:rPr>
          <w:rFonts w:hint="eastAsia"/>
        </w:rPr>
        <w:t>.</w:t>
      </w:r>
      <w:r w:rsidR="00E36AB2">
        <w:tab/>
      </w:r>
      <w:r>
        <w:rPr>
          <w:rFonts w:hint="eastAsia"/>
        </w:rPr>
        <w:t>对妇女的性别暴力是一种因为妇女的性别而对之施加的暴力或不成比例地影响妇女的暴力形式。</w:t>
      </w:r>
      <w:r w:rsidR="000973FF" w:rsidRPr="00BF6A99">
        <w:rPr>
          <w:rStyle w:val="a8"/>
        </w:rPr>
        <w:footnoteReference w:id="42"/>
      </w:r>
      <w:r>
        <w:rPr>
          <w:rFonts w:hint="eastAsia"/>
        </w:rPr>
        <w:t xml:space="preserve"> </w:t>
      </w:r>
      <w:r>
        <w:rPr>
          <w:rFonts w:hint="eastAsia"/>
        </w:rPr>
        <w:t>它严重抑制了妇女在与男子平等的基础上享受权利和自由的能力。委员会第</w:t>
      </w:r>
      <w:r w:rsidRPr="00BF6A99">
        <w:rPr>
          <w:rFonts w:hint="eastAsia"/>
        </w:rPr>
        <w:t>35</w:t>
      </w:r>
      <w:r>
        <w:rPr>
          <w:rFonts w:hint="eastAsia"/>
        </w:rPr>
        <w:t>号一般性建议</w:t>
      </w:r>
      <w:r>
        <w:rPr>
          <w:rFonts w:hint="eastAsia"/>
        </w:rPr>
        <w:t>(</w:t>
      </w:r>
      <w:r w:rsidRPr="00BF6A99">
        <w:rPr>
          <w:rFonts w:hint="eastAsia"/>
        </w:rPr>
        <w:t>2017</w:t>
      </w:r>
      <w:r>
        <w:rPr>
          <w:rFonts w:hint="eastAsia"/>
        </w:rPr>
        <w:t>年</w:t>
      </w:r>
      <w:r>
        <w:rPr>
          <w:rFonts w:hint="eastAsia"/>
        </w:rPr>
        <w:t>)</w:t>
      </w:r>
      <w:r>
        <w:rPr>
          <w:rFonts w:hint="eastAsia"/>
        </w:rPr>
        <w:t>将对妇女的性别暴力界定为有多种形式，包括蓄意或可能造成或导致死亡的作为或不作为，或对妇女施加的人身、性、心理或经济损害或损失，威胁实施此类行为，骚扰、胁迫和任意剥夺自由。这种暴力行为可能发生在公共或私人的人际交往的所有领域，包括家庭、社区、公共场所、工作场所、休闲、政治、体育、保健服务和教育环境。它也可能发生在网上和其他数字环境中，并且还以结构性、情感和经济暴力的形式出现。它还经常针对妇女人权维护者、女政治家、活动家和记者。如第</w:t>
      </w:r>
      <w:r w:rsidRPr="00BF6A99">
        <w:rPr>
          <w:rFonts w:hint="eastAsia"/>
        </w:rPr>
        <w:t>35</w:t>
      </w:r>
      <w:r>
        <w:rPr>
          <w:rFonts w:hint="eastAsia"/>
        </w:rPr>
        <w:t>号一般性建议</w:t>
      </w:r>
      <w:r>
        <w:rPr>
          <w:rFonts w:hint="eastAsia"/>
        </w:rPr>
        <w:t>(</w:t>
      </w:r>
      <w:r w:rsidRPr="00BF6A99">
        <w:rPr>
          <w:rFonts w:hint="eastAsia"/>
        </w:rPr>
        <w:t>2017</w:t>
      </w:r>
      <w:r>
        <w:rPr>
          <w:rFonts w:hint="eastAsia"/>
        </w:rPr>
        <w:t>年</w:t>
      </w:r>
      <w:r>
        <w:rPr>
          <w:rFonts w:hint="eastAsia"/>
        </w:rPr>
        <w:t>)</w:t>
      </w:r>
      <w:r>
        <w:rPr>
          <w:rFonts w:hint="eastAsia"/>
        </w:rPr>
        <w:t>所示，禁止对妇女的性别暴力已进一步演变为习惯国际法的一项原则。</w:t>
      </w:r>
    </w:p>
    <w:p w14:paraId="61BC1AE2" w14:textId="01ADD830" w:rsidR="008146DA" w:rsidRDefault="008146DA" w:rsidP="008146DA">
      <w:pPr>
        <w:pStyle w:val="SingleTxt"/>
      </w:pPr>
      <w:r w:rsidRPr="00BF6A99">
        <w:rPr>
          <w:rFonts w:hint="eastAsia"/>
        </w:rPr>
        <w:t>37</w:t>
      </w:r>
      <w:r>
        <w:rPr>
          <w:rFonts w:hint="eastAsia"/>
        </w:rPr>
        <w:t>.</w:t>
      </w:r>
      <w:r w:rsidR="00E36AB2">
        <w:tab/>
      </w:r>
      <w:r>
        <w:rPr>
          <w:rFonts w:hint="eastAsia"/>
        </w:rPr>
        <w:t>委员会注意到，针对对妇女的性别暴力的立法往往完全或部分缺失，即便有，也没有得到充分执行。在公共和私人领域，对妇女的性别暴力阻碍了妇女为实现在决策中的代表权而作出初步努力。如果对担任决策职务的妇女采取这种做法，可能会将她们排挤出去，并产生寒蝉效应，使其他妇女不愿担任这类职务。在政治和公共生活中，往往缺乏专门处理对妇女的性别暴力</w:t>
      </w:r>
      <w:r w:rsidR="00C9587E">
        <w:rPr>
          <w:rFonts w:hint="eastAsia"/>
        </w:rPr>
        <w:t>(</w:t>
      </w:r>
      <w:r>
        <w:rPr>
          <w:rFonts w:hint="eastAsia"/>
        </w:rPr>
        <w:t>包括针对妇女人权维护者、女性政治家、活动家、记者和选民</w:t>
      </w:r>
      <w:r w:rsidR="00C9587E">
        <w:rPr>
          <w:rFonts w:hint="eastAsia"/>
        </w:rPr>
        <w:t>)</w:t>
      </w:r>
      <w:r>
        <w:rPr>
          <w:rFonts w:hint="eastAsia"/>
        </w:rPr>
        <w:t>的立法。委员会强调了媒体机构和社交媒体平台在实施、延续和正常化对妇女的性别暴力方面所起的作用，以及各政党在淡化这类暴力</w:t>
      </w:r>
      <w:r w:rsidR="00C9587E">
        <w:rPr>
          <w:rFonts w:hint="eastAsia"/>
        </w:rPr>
        <w:t>(</w:t>
      </w:r>
      <w:r>
        <w:rPr>
          <w:rFonts w:hint="eastAsia"/>
        </w:rPr>
        <w:t>包括政党内部的性骚扰和其他厌恶女性行为</w:t>
      </w:r>
      <w:r w:rsidR="00C9587E">
        <w:rPr>
          <w:rFonts w:hint="eastAsia"/>
        </w:rPr>
        <w:t>)</w:t>
      </w:r>
      <w:r>
        <w:rPr>
          <w:rFonts w:hint="eastAsia"/>
        </w:rPr>
        <w:t>方面所起的作用。委员会还认识到，对遭受交织性歧视的妇女而言，对妇女的性别暴力，包括在决策过程中对妇女的性别暴力往往更加严重。</w:t>
      </w:r>
    </w:p>
    <w:p w14:paraId="08604525" w14:textId="7677BEC1" w:rsidR="008146DA" w:rsidRDefault="008146DA" w:rsidP="008146DA">
      <w:pPr>
        <w:pStyle w:val="SingleTxt"/>
      </w:pPr>
      <w:r w:rsidRPr="00BF6A99">
        <w:rPr>
          <w:rFonts w:hint="eastAsia"/>
        </w:rPr>
        <w:t>38</w:t>
      </w:r>
      <w:r>
        <w:rPr>
          <w:rFonts w:hint="eastAsia"/>
        </w:rPr>
        <w:t>.</w:t>
      </w:r>
      <w:r w:rsidR="00E36AB2">
        <w:tab/>
      </w:r>
      <w:r>
        <w:rPr>
          <w:rFonts w:hint="eastAsia"/>
        </w:rPr>
        <w:t>委员会强调，对妇女的性别暴力本身就是歧视，是不平等和歧视性制度的结果，其基础是对妇女的结构性支配和排斥。委员会强调必须通过和执行强有力的立法，以解决对妇女的性别暴力，同时敦促缔约国采取全面办法，落实《公约》规定的所有权利，包括将平等制度化，以此作为防止对妇女的性别暴力的关键保障。</w:t>
      </w:r>
    </w:p>
    <w:p w14:paraId="70495C47" w14:textId="6ADDE8A6" w:rsidR="008146DA" w:rsidRDefault="008146DA" w:rsidP="008146DA">
      <w:pPr>
        <w:pStyle w:val="SingleTxt"/>
      </w:pPr>
      <w:r w:rsidRPr="00BF6A99">
        <w:rPr>
          <w:rFonts w:hint="eastAsia"/>
        </w:rPr>
        <w:t>39</w:t>
      </w:r>
      <w:r>
        <w:rPr>
          <w:rFonts w:hint="eastAsia"/>
        </w:rPr>
        <w:t>.</w:t>
      </w:r>
      <w:r w:rsidR="00E36AB2">
        <w:tab/>
      </w:r>
      <w:r w:rsidRPr="00E36AB2">
        <w:rPr>
          <w:rFonts w:eastAsia="黑体"/>
        </w:rPr>
        <w:t>委员会建议缔约国</w:t>
      </w:r>
      <w:r>
        <w:rPr>
          <w:rFonts w:hint="eastAsia"/>
        </w:rPr>
        <w:t>：</w:t>
      </w:r>
    </w:p>
    <w:p w14:paraId="496606B4" w14:textId="3DF6A70E" w:rsidR="008146DA" w:rsidRDefault="008146DA" w:rsidP="008146DA">
      <w:pPr>
        <w:pStyle w:val="SingleTxt"/>
      </w:pPr>
      <w:r>
        <w:rPr>
          <w:rFonts w:hint="eastAsia"/>
        </w:rPr>
        <w:tab/>
        <w:t>(a)</w:t>
      </w:r>
      <w:r w:rsidR="00E36AB2">
        <w:tab/>
      </w:r>
      <w:r w:rsidRPr="00E36AB2">
        <w:rPr>
          <w:rFonts w:eastAsia="黑体"/>
        </w:rPr>
        <w:t>通过和执行全面立法，包括刑事立法，并执行提高认识和教育措施，以防止和消除一切形式的对妇女和女童的性别暴力行为，并为受害者提供一切必要服务和诉诸司法的机会；</w:t>
      </w:r>
    </w:p>
    <w:p w14:paraId="6A1C0B6B" w14:textId="5CF263A9" w:rsidR="008146DA" w:rsidRDefault="008146DA" w:rsidP="008015E7">
      <w:pPr>
        <w:pStyle w:val="SingleTxt"/>
      </w:pPr>
      <w:r>
        <w:rPr>
          <w:rFonts w:hint="eastAsia"/>
        </w:rPr>
        <w:tab/>
        <w:t>(b)</w:t>
      </w:r>
      <w:r w:rsidR="00E36AB2">
        <w:tab/>
      </w:r>
      <w:r w:rsidRPr="00E36AB2">
        <w:rPr>
          <w:rFonts w:eastAsia="黑体" w:hint="eastAsia"/>
        </w:rPr>
        <w:t>预防、调查、起诉和惩罚一切形式的对妇女的性别暴力、决策中针对女性候选人</w:t>
      </w:r>
      <w:r w:rsidR="008015E7">
        <w:rPr>
          <w:rFonts w:eastAsia="黑体" w:hint="eastAsia"/>
        </w:rPr>
        <w:t>和</w:t>
      </w:r>
      <w:r w:rsidR="008015E7" w:rsidRPr="008015E7">
        <w:rPr>
          <w:rFonts w:eastAsia="黑体" w:hint="eastAsia"/>
        </w:rPr>
        <w:t>公职人员</w:t>
      </w:r>
      <w:r w:rsidRPr="00E36AB2">
        <w:rPr>
          <w:rFonts w:eastAsia="黑体" w:hint="eastAsia"/>
        </w:rPr>
        <w:t>的恐吓和仇恨言论，并打击沉默和有罪不罚的文化；</w:t>
      </w:r>
    </w:p>
    <w:p w14:paraId="50EEF484" w14:textId="0A5E478A" w:rsidR="008146DA" w:rsidRDefault="008146DA" w:rsidP="00840C7B">
      <w:pPr>
        <w:pStyle w:val="SingleTxt"/>
      </w:pPr>
      <w:r>
        <w:rPr>
          <w:rFonts w:hint="eastAsia"/>
        </w:rPr>
        <w:lastRenderedPageBreak/>
        <w:tab/>
        <w:t>(c)</w:t>
      </w:r>
      <w:r w:rsidR="00E36AB2">
        <w:tab/>
      </w:r>
      <w:r w:rsidRPr="00546C03">
        <w:rPr>
          <w:rFonts w:eastAsia="黑体" w:hint="eastAsia"/>
        </w:rPr>
        <w:t>在议会、政府、区域和地方议会和政党</w:t>
      </w:r>
      <w:r w:rsidR="00DC5B29" w:rsidRPr="00546C03">
        <w:rPr>
          <w:rFonts w:eastAsia="黑体"/>
        </w:rPr>
        <w:t>、</w:t>
      </w:r>
      <w:r w:rsidR="00EB7519" w:rsidRPr="00546C03">
        <w:rPr>
          <w:rFonts w:eastAsia="黑体" w:hint="eastAsia"/>
        </w:rPr>
        <w:t>政府部门</w:t>
      </w:r>
      <w:r w:rsidR="00DC5B29" w:rsidRPr="00546C03">
        <w:rPr>
          <w:rFonts w:eastAsia="黑体"/>
        </w:rPr>
        <w:t>和私营部门公司</w:t>
      </w:r>
      <w:r w:rsidRPr="00546C03">
        <w:rPr>
          <w:rFonts w:eastAsia="黑体" w:hint="eastAsia"/>
        </w:rPr>
        <w:t>中引入交织性视角的行为守则，以消除一切形式的对妇女的性别暴力和仇恨言论，建立独立的投诉机制和保密咨询，并为所有官员和工作人员提供相应的培训</w:t>
      </w:r>
      <w:r w:rsidRPr="00E36AB2">
        <w:rPr>
          <w:rFonts w:eastAsia="黑体" w:hint="eastAsia"/>
        </w:rPr>
        <w:t>；</w:t>
      </w:r>
    </w:p>
    <w:p w14:paraId="7A275453" w14:textId="75B78C0B" w:rsidR="008146DA" w:rsidRPr="00E36AB2" w:rsidRDefault="008146DA" w:rsidP="008146DA">
      <w:pPr>
        <w:pStyle w:val="SingleTxt"/>
        <w:rPr>
          <w:rFonts w:eastAsia="黑体"/>
        </w:rPr>
      </w:pPr>
      <w:r>
        <w:rPr>
          <w:rFonts w:hint="eastAsia"/>
        </w:rPr>
        <w:tab/>
        <w:t>(d)</w:t>
      </w:r>
      <w:r w:rsidR="00E36AB2">
        <w:tab/>
      </w:r>
      <w:r w:rsidRPr="00E36AB2">
        <w:rPr>
          <w:rFonts w:eastAsia="黑体" w:hint="eastAsia"/>
        </w:rPr>
        <w:t>在</w:t>
      </w:r>
      <w:r w:rsidRPr="00E36AB2">
        <w:rPr>
          <w:rFonts w:eastAsia="黑体" w:hint="eastAsia"/>
          <w:spacing w:val="-14"/>
        </w:rPr>
        <w:t>决策过程中为对妇女的性别暴力的受害者提供有效的救济和支助服务</w:t>
      </w:r>
      <w:r w:rsidRPr="00E36AB2">
        <w:rPr>
          <w:rFonts w:eastAsia="黑体" w:hint="eastAsia"/>
        </w:rPr>
        <w:t>；</w:t>
      </w:r>
    </w:p>
    <w:p w14:paraId="51DAF554" w14:textId="7D674895" w:rsidR="008146DA" w:rsidRDefault="008146DA" w:rsidP="008146DA">
      <w:pPr>
        <w:pStyle w:val="SingleTxt"/>
      </w:pPr>
      <w:r>
        <w:rPr>
          <w:rFonts w:hint="eastAsia"/>
        </w:rPr>
        <w:tab/>
        <w:t>(e)</w:t>
      </w:r>
      <w:r w:rsidR="00E36AB2">
        <w:tab/>
      </w:r>
      <w:r w:rsidRPr="00E36AB2">
        <w:rPr>
          <w:rFonts w:eastAsia="黑体"/>
        </w:rPr>
        <w:t>为担任决策职务的妇女提供安全、安保、网络安全和数字防卫培训，包括支持因工作场所权力不平衡而面临对妇女的性别暴力的年轻妇女同伴群体；</w:t>
      </w:r>
    </w:p>
    <w:p w14:paraId="5802770C" w14:textId="7E588A57" w:rsidR="008146DA" w:rsidRDefault="008146DA" w:rsidP="008146DA">
      <w:pPr>
        <w:pStyle w:val="SingleTxt"/>
      </w:pPr>
      <w:r>
        <w:rPr>
          <w:rFonts w:hint="eastAsia"/>
        </w:rPr>
        <w:tab/>
        <w:t>(f)</w:t>
      </w:r>
      <w:r w:rsidR="00E36AB2">
        <w:tab/>
      </w:r>
      <w:r w:rsidRPr="00E36AB2">
        <w:rPr>
          <w:rFonts w:eastAsia="黑体"/>
        </w:rPr>
        <w:t>确保投票站和选举期间的安全，防止和惩治与选举有关的暴力行为；</w:t>
      </w:r>
    </w:p>
    <w:p w14:paraId="719DF7E6" w14:textId="56F905FB" w:rsidR="008146DA" w:rsidRDefault="008146DA" w:rsidP="008146DA">
      <w:pPr>
        <w:pStyle w:val="SingleTxt"/>
      </w:pPr>
      <w:r>
        <w:rPr>
          <w:rFonts w:hint="eastAsia"/>
        </w:rPr>
        <w:tab/>
        <w:t>(g)</w:t>
      </w:r>
      <w:r w:rsidR="00E36AB2">
        <w:tab/>
      </w:r>
      <w:r w:rsidRPr="007A204A">
        <w:rPr>
          <w:rFonts w:eastAsia="黑体" w:hint="eastAsia"/>
        </w:rPr>
        <w:t>确保社交媒体公司拥有适合其使用地区和国家的系统，以立即、有效和高效地应对用户和人工智能生成的构成网上对妇女的性别暴力和骚扰的内容，并通过和执行基于人权、特别是基于妇女权利的方法的法律和国际法规，确保问责制；</w:t>
      </w:r>
    </w:p>
    <w:p w14:paraId="543C2C03" w14:textId="5A145F64" w:rsidR="008146DA" w:rsidRDefault="008146DA" w:rsidP="008146DA">
      <w:pPr>
        <w:pStyle w:val="SingleTxt"/>
      </w:pPr>
      <w:r>
        <w:rPr>
          <w:rFonts w:hint="eastAsia"/>
        </w:rPr>
        <w:tab/>
        <w:t>(h)</w:t>
      </w:r>
      <w:r w:rsidR="00E36AB2">
        <w:tab/>
      </w:r>
      <w:r w:rsidRPr="007A204A">
        <w:rPr>
          <w:rFonts w:eastAsia="黑体" w:hint="eastAsia"/>
        </w:rPr>
        <w:t>收集和公布关于决策中对妇女的性别暴力的程度、原因和影响的系统分类数据，以及关于预防和应对措施的有效性的系统分类数据，并相应调整和改进制度和措施；</w:t>
      </w:r>
    </w:p>
    <w:p w14:paraId="237159DD" w14:textId="3B3AF69D" w:rsidR="008146DA" w:rsidRDefault="008146DA" w:rsidP="008146DA">
      <w:pPr>
        <w:pStyle w:val="SingleTxt"/>
      </w:pPr>
      <w:r>
        <w:rPr>
          <w:rFonts w:hint="eastAsia"/>
        </w:rPr>
        <w:tab/>
        <w:t>(i)</w:t>
      </w:r>
      <w:r w:rsidR="00E36AB2">
        <w:tab/>
      </w:r>
      <w:r w:rsidRPr="007A204A">
        <w:rPr>
          <w:rFonts w:eastAsia="黑体" w:hint="eastAsia"/>
        </w:rPr>
        <w:t>在采取的所有措施中采用强有力的交织性视角。</w:t>
      </w:r>
    </w:p>
    <w:p w14:paraId="4E9146E8" w14:textId="42AD0DE2" w:rsidR="008146DA" w:rsidRPr="004067E0" w:rsidRDefault="00E36AB2"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tab/>
      </w:r>
      <w:r w:rsidR="004067E0" w:rsidRPr="00BF6A99">
        <w:t>7</w:t>
      </w:r>
      <w:r w:rsidR="008146DA" w:rsidRPr="004067E0">
        <w:rPr>
          <w:rFonts w:hint="eastAsia"/>
        </w:rPr>
        <w:t>.</w:t>
      </w:r>
      <w:r w:rsidR="008146DA" w:rsidRPr="004067E0">
        <w:rPr>
          <w:rFonts w:hint="eastAsia"/>
        </w:rPr>
        <w:tab/>
      </w:r>
      <w:r w:rsidR="008146DA" w:rsidRPr="004067E0">
        <w:rPr>
          <w:rFonts w:hint="eastAsia"/>
        </w:rPr>
        <w:t>妇女权利组织在决策中的代表性</w:t>
      </w:r>
    </w:p>
    <w:p w14:paraId="365A0108" w14:textId="4E4C9309" w:rsidR="008146DA" w:rsidRDefault="008146DA" w:rsidP="008146DA">
      <w:pPr>
        <w:pStyle w:val="SingleTxt"/>
      </w:pPr>
      <w:r w:rsidRPr="00BF6A99">
        <w:rPr>
          <w:rFonts w:hint="eastAsia"/>
        </w:rPr>
        <w:t>40</w:t>
      </w:r>
      <w:r>
        <w:rPr>
          <w:rFonts w:hint="eastAsia"/>
        </w:rPr>
        <w:t>.</w:t>
      </w:r>
      <w:r w:rsidR="007A204A">
        <w:tab/>
      </w:r>
      <w:r>
        <w:rPr>
          <w:rFonts w:hint="eastAsia"/>
        </w:rPr>
        <w:t>委员会第</w:t>
      </w:r>
      <w:r w:rsidRPr="00BF6A99">
        <w:rPr>
          <w:rFonts w:hint="eastAsia"/>
        </w:rPr>
        <w:t>23</w:t>
      </w:r>
      <w:r>
        <w:rPr>
          <w:rFonts w:hint="eastAsia"/>
        </w:rPr>
        <w:t>号一般性建议</w:t>
      </w:r>
      <w:r>
        <w:rPr>
          <w:rFonts w:hint="eastAsia"/>
        </w:rPr>
        <w:t>(</w:t>
      </w:r>
      <w:r w:rsidRPr="00BF6A99">
        <w:rPr>
          <w:rFonts w:hint="eastAsia"/>
        </w:rPr>
        <w:t>1997</w:t>
      </w:r>
      <w:r>
        <w:rPr>
          <w:rFonts w:hint="eastAsia"/>
        </w:rPr>
        <w:t>年</w:t>
      </w:r>
      <w:r>
        <w:rPr>
          <w:rFonts w:hint="eastAsia"/>
        </w:rPr>
        <w:t>)</w:t>
      </w:r>
      <w:r>
        <w:rPr>
          <w:rFonts w:hint="eastAsia"/>
        </w:rPr>
        <w:t>、关于妇女在预防冲突、冲突及冲突后局势中的作用的第</w:t>
      </w:r>
      <w:r w:rsidRPr="00BF6A99">
        <w:rPr>
          <w:rFonts w:hint="eastAsia"/>
        </w:rPr>
        <w:t>30</w:t>
      </w:r>
      <w:r>
        <w:rPr>
          <w:rFonts w:hint="eastAsia"/>
        </w:rPr>
        <w:t>号一般性建议</w:t>
      </w:r>
      <w:r>
        <w:rPr>
          <w:rFonts w:hint="eastAsia"/>
        </w:rPr>
        <w:t>(</w:t>
      </w:r>
      <w:r w:rsidRPr="00BF6A99">
        <w:rPr>
          <w:rFonts w:hint="eastAsia"/>
        </w:rPr>
        <w:t>2013</w:t>
      </w:r>
      <w:r>
        <w:rPr>
          <w:rFonts w:hint="eastAsia"/>
        </w:rPr>
        <w:t>年</w:t>
      </w:r>
      <w:r>
        <w:rPr>
          <w:rFonts w:hint="eastAsia"/>
        </w:rPr>
        <w:t>)</w:t>
      </w:r>
      <w:r>
        <w:rPr>
          <w:rFonts w:hint="eastAsia"/>
        </w:rPr>
        <w:t>、第</w:t>
      </w:r>
      <w:r w:rsidRPr="00BF6A99">
        <w:rPr>
          <w:rFonts w:hint="eastAsia"/>
        </w:rPr>
        <w:t>34</w:t>
      </w:r>
      <w:r>
        <w:rPr>
          <w:rFonts w:hint="eastAsia"/>
        </w:rPr>
        <w:t>号一般性建议</w:t>
      </w:r>
      <w:r>
        <w:rPr>
          <w:rFonts w:hint="eastAsia"/>
        </w:rPr>
        <w:t>(</w:t>
      </w:r>
      <w:r w:rsidRPr="00BF6A99">
        <w:rPr>
          <w:rFonts w:hint="eastAsia"/>
        </w:rPr>
        <w:t>2016</w:t>
      </w:r>
      <w:r>
        <w:rPr>
          <w:rFonts w:hint="eastAsia"/>
        </w:rPr>
        <w:t>年</w:t>
      </w:r>
      <w:r>
        <w:rPr>
          <w:rFonts w:hint="eastAsia"/>
        </w:rPr>
        <w:t>)</w:t>
      </w:r>
      <w:r>
        <w:rPr>
          <w:rFonts w:hint="eastAsia"/>
        </w:rPr>
        <w:t>、第</w:t>
      </w:r>
      <w:r w:rsidRPr="00BF6A99">
        <w:rPr>
          <w:rFonts w:hint="eastAsia"/>
        </w:rPr>
        <w:t>37</w:t>
      </w:r>
      <w:r>
        <w:rPr>
          <w:rFonts w:hint="eastAsia"/>
        </w:rPr>
        <w:t>号一般性建议</w:t>
      </w:r>
      <w:r>
        <w:rPr>
          <w:rFonts w:hint="eastAsia"/>
        </w:rPr>
        <w:t>(</w:t>
      </w:r>
      <w:r w:rsidRPr="00BF6A99">
        <w:rPr>
          <w:rFonts w:hint="eastAsia"/>
        </w:rPr>
        <w:t>2018</w:t>
      </w:r>
      <w:r>
        <w:rPr>
          <w:rFonts w:hint="eastAsia"/>
        </w:rPr>
        <w:t>年</w:t>
      </w:r>
      <w:r>
        <w:rPr>
          <w:rFonts w:hint="eastAsia"/>
        </w:rPr>
        <w:t>)</w:t>
      </w:r>
      <w:r>
        <w:rPr>
          <w:rFonts w:hint="eastAsia"/>
        </w:rPr>
        <w:t>和第</w:t>
      </w:r>
      <w:r w:rsidRPr="00BF6A99">
        <w:rPr>
          <w:rFonts w:hint="eastAsia"/>
        </w:rPr>
        <w:t>39</w:t>
      </w:r>
      <w:r>
        <w:rPr>
          <w:rFonts w:hint="eastAsia"/>
        </w:rPr>
        <w:t>号一般性建议</w:t>
      </w:r>
      <w:r>
        <w:rPr>
          <w:rFonts w:hint="eastAsia"/>
        </w:rPr>
        <w:t>(</w:t>
      </w:r>
      <w:r w:rsidRPr="00BF6A99">
        <w:rPr>
          <w:rFonts w:hint="eastAsia"/>
        </w:rPr>
        <w:t>2022</w:t>
      </w:r>
      <w:r>
        <w:rPr>
          <w:rFonts w:hint="eastAsia"/>
        </w:rPr>
        <w:t>年</w:t>
      </w:r>
      <w:r>
        <w:rPr>
          <w:rFonts w:hint="eastAsia"/>
        </w:rPr>
        <w:t>)</w:t>
      </w:r>
      <w:r>
        <w:rPr>
          <w:rFonts w:hint="eastAsia"/>
        </w:rPr>
        <w:t>呼吁缔约国确保征求民间社会代表的意见，让他们积极参与所有领域和所有级别的政策制定、执行和监测。目前，与妇女和女童权利民间社会组织协商的空间有限，而且往往没有制度化，协商往往局限于被狭隘地视为“妇女问题”的问题，而不是各类地方、国家、区域和国际政策问题。</w:t>
      </w:r>
    </w:p>
    <w:p w14:paraId="35E66613" w14:textId="6AB197C9" w:rsidR="008146DA" w:rsidRDefault="008146DA" w:rsidP="008146DA">
      <w:pPr>
        <w:pStyle w:val="SingleTxt"/>
      </w:pPr>
      <w:r w:rsidRPr="00BF6A99">
        <w:rPr>
          <w:rFonts w:hint="eastAsia"/>
        </w:rPr>
        <w:t>41</w:t>
      </w:r>
      <w:r>
        <w:rPr>
          <w:rFonts w:hint="eastAsia"/>
        </w:rPr>
        <w:t>.</w:t>
      </w:r>
      <w:r w:rsidR="007A204A">
        <w:tab/>
      </w:r>
      <w:r w:rsidRPr="007A204A">
        <w:rPr>
          <w:rFonts w:eastAsia="黑体"/>
        </w:rPr>
        <w:t>委员会建议缔约国：</w:t>
      </w:r>
    </w:p>
    <w:p w14:paraId="62E6BC65" w14:textId="03B4AE73" w:rsidR="008146DA" w:rsidRDefault="008146DA" w:rsidP="008146DA">
      <w:pPr>
        <w:pStyle w:val="SingleTxt"/>
      </w:pPr>
      <w:r>
        <w:rPr>
          <w:rFonts w:hint="eastAsia"/>
        </w:rPr>
        <w:tab/>
        <w:t>(a)</w:t>
      </w:r>
      <w:r w:rsidR="007A204A">
        <w:tab/>
      </w:r>
      <w:r w:rsidRPr="007A204A">
        <w:rPr>
          <w:rFonts w:eastAsia="黑体"/>
        </w:rPr>
        <w:t>确保妇女和女童权利组织，包括青年领导和以青年为重点的组织，以及妇女人权维护者有安全和独立的空间，对所有地方、国家、区域和国际问题的决策作出直接和有意义的贡献；</w:t>
      </w:r>
    </w:p>
    <w:p w14:paraId="48D65232" w14:textId="059AC219" w:rsidR="008146DA" w:rsidRDefault="008146DA" w:rsidP="008146DA">
      <w:pPr>
        <w:pStyle w:val="SingleTxt"/>
      </w:pPr>
      <w:r>
        <w:rPr>
          <w:rFonts w:hint="eastAsia"/>
        </w:rPr>
        <w:tab/>
        <w:t>(b)</w:t>
      </w:r>
      <w:r w:rsidR="007A204A">
        <w:tab/>
      </w:r>
      <w:r w:rsidRPr="007A204A">
        <w:rPr>
          <w:rFonts w:eastAsia="黑体" w:hint="eastAsia"/>
        </w:rPr>
        <w:t>将与妇女和女童民间社会组织及妇女人权维护者的安全和独立的定期协商制度化，包括就政治、安全、经济、技术、卫生和环境方面的新挑战和</w:t>
      </w:r>
      <w:r w:rsidRPr="007A204A">
        <w:rPr>
          <w:rFonts w:eastAsia="黑体" w:hint="eastAsia"/>
        </w:rPr>
        <w:t>(</w:t>
      </w:r>
      <w:r w:rsidRPr="007A204A">
        <w:rPr>
          <w:rFonts w:eastAsia="黑体" w:hint="eastAsia"/>
        </w:rPr>
        <w:t>或</w:t>
      </w:r>
      <w:r w:rsidRPr="007A204A">
        <w:rPr>
          <w:rFonts w:eastAsia="黑体" w:hint="eastAsia"/>
        </w:rPr>
        <w:t>)</w:t>
      </w:r>
      <w:r w:rsidRPr="007A204A">
        <w:rPr>
          <w:rFonts w:eastAsia="黑体" w:hint="eastAsia"/>
        </w:rPr>
        <w:t>日益严重的挑战进行协商；</w:t>
      </w:r>
    </w:p>
    <w:p w14:paraId="611C2A65" w14:textId="49985B08" w:rsidR="008146DA" w:rsidRDefault="008146DA" w:rsidP="008146DA">
      <w:pPr>
        <w:pStyle w:val="SingleTxt"/>
      </w:pPr>
      <w:r>
        <w:rPr>
          <w:rFonts w:hint="eastAsia"/>
        </w:rPr>
        <w:tab/>
        <w:t>(c)</w:t>
      </w:r>
      <w:r w:rsidR="007A204A">
        <w:tab/>
      </w:r>
      <w:r w:rsidRPr="007A204A">
        <w:rPr>
          <w:rFonts w:eastAsia="黑体" w:hint="eastAsia"/>
        </w:rPr>
        <w:t>提供独立的能力建设机会，以扩大妇女和女童民间社会组织和妇女人权维护者的专门知识，方便其参与所有决策领域，包括那些不被狭隘地视为“妇女问题”的领域，并扩大所有其他民间社会组织关于妇女权利的专门知识；</w:t>
      </w:r>
    </w:p>
    <w:p w14:paraId="1093438E" w14:textId="2D61857E" w:rsidR="008146DA" w:rsidRDefault="008146DA" w:rsidP="008146DA">
      <w:pPr>
        <w:pStyle w:val="SingleTxt"/>
      </w:pPr>
      <w:r>
        <w:rPr>
          <w:rFonts w:hint="eastAsia"/>
        </w:rPr>
        <w:tab/>
        <w:t>(d)</w:t>
      </w:r>
      <w:r w:rsidR="007A204A">
        <w:tab/>
      </w:r>
      <w:r w:rsidRPr="007A204A">
        <w:rPr>
          <w:rFonts w:eastAsia="黑体" w:hint="eastAsia"/>
        </w:rPr>
        <w:t>积极确保代表遭受交织性歧视的妇女和女童的妇女民间社会组织和妇女人权维护者能够平等参与这些空间，并确保平等考虑她们的观点。</w:t>
      </w:r>
    </w:p>
    <w:p w14:paraId="7C935069" w14:textId="1C51D84C" w:rsidR="008146DA" w:rsidRDefault="004067E0" w:rsidP="004067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lastRenderedPageBreak/>
        <w:tab/>
      </w:r>
      <w:r w:rsidR="008146DA">
        <w:rPr>
          <w:rFonts w:hint="eastAsia"/>
        </w:rPr>
        <w:t>B.</w:t>
      </w:r>
      <w:r w:rsidR="008146DA">
        <w:rPr>
          <w:rFonts w:hint="eastAsia"/>
        </w:rPr>
        <w:tab/>
      </w:r>
      <w:r w:rsidR="008146DA">
        <w:rPr>
          <w:rFonts w:hint="eastAsia"/>
        </w:rPr>
        <w:t>实现妇女在决策系统中的平等和包容性代表权的具体义务</w:t>
      </w:r>
    </w:p>
    <w:p w14:paraId="3A80C455" w14:textId="0AE397B5" w:rsidR="008146DA" w:rsidRPr="004067E0" w:rsidRDefault="004067E0"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tab/>
      </w:r>
      <w:r w:rsidR="008146DA" w:rsidRPr="00BF6A99">
        <w:rPr>
          <w:rFonts w:hint="eastAsia"/>
        </w:rPr>
        <w:t>1</w:t>
      </w:r>
      <w:r w:rsidR="008146DA" w:rsidRPr="004067E0">
        <w:rPr>
          <w:rFonts w:hint="eastAsia"/>
        </w:rPr>
        <w:t>.</w:t>
      </w:r>
      <w:r w:rsidR="008146DA" w:rsidRPr="004067E0">
        <w:rPr>
          <w:rFonts w:hint="eastAsia"/>
        </w:rPr>
        <w:tab/>
      </w:r>
      <w:r w:rsidR="008146DA" w:rsidRPr="004067E0">
        <w:rPr>
          <w:rFonts w:hint="eastAsia"/>
        </w:rPr>
        <w:t>政治和公共决策中的均等</w:t>
      </w:r>
    </w:p>
    <w:p w14:paraId="78F8B1D7" w14:textId="583FA1CA" w:rsidR="008146DA" w:rsidRPr="004067E0" w:rsidRDefault="008146DA"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rPr>
          <w:rFonts w:hint="eastAsia"/>
        </w:rPr>
        <w:tab/>
        <w:t>(a)</w:t>
      </w:r>
      <w:r w:rsidR="004067E0" w:rsidRPr="004067E0">
        <w:tab/>
      </w:r>
      <w:r w:rsidRPr="004067E0">
        <w:rPr>
          <w:rFonts w:hint="eastAsia"/>
        </w:rPr>
        <w:t>投票权</w:t>
      </w:r>
    </w:p>
    <w:p w14:paraId="77CB7173" w14:textId="1C377C14" w:rsidR="008146DA" w:rsidRDefault="008146DA" w:rsidP="008146DA">
      <w:pPr>
        <w:pStyle w:val="SingleTxt"/>
      </w:pPr>
      <w:r w:rsidRPr="00BF6A99">
        <w:rPr>
          <w:rFonts w:hint="eastAsia"/>
        </w:rPr>
        <w:t>42</w:t>
      </w:r>
      <w:r>
        <w:rPr>
          <w:rFonts w:hint="eastAsia"/>
        </w:rPr>
        <w:t>.</w:t>
      </w:r>
      <w:r w:rsidR="004067E0">
        <w:tab/>
      </w:r>
      <w:r>
        <w:rPr>
          <w:rFonts w:hint="eastAsia"/>
        </w:rPr>
        <w:t>第</w:t>
      </w:r>
      <w:r w:rsidRPr="00BF6A99">
        <w:rPr>
          <w:rFonts w:hint="eastAsia"/>
        </w:rPr>
        <w:t>7</w:t>
      </w:r>
      <w:r>
        <w:rPr>
          <w:rFonts w:hint="eastAsia"/>
        </w:rPr>
        <w:t>(a)</w:t>
      </w:r>
      <w:r>
        <w:rPr>
          <w:rFonts w:hint="eastAsia"/>
        </w:rPr>
        <w:t>条保障妇女在所有选举和公民投票中的投票权。然而，尽管进行了法律改革，妇女在充分行使这一权利方面仍然面临障碍。关于婚姻和家庭关系中的平等的第</w:t>
      </w:r>
      <w:r w:rsidRPr="00BF6A99">
        <w:rPr>
          <w:rFonts w:hint="eastAsia"/>
        </w:rPr>
        <w:t>21</w:t>
      </w:r>
      <w:r>
        <w:rPr>
          <w:rFonts w:hint="eastAsia"/>
        </w:rPr>
        <w:t>号一般性建议</w:t>
      </w:r>
      <w:r>
        <w:rPr>
          <w:rFonts w:hint="eastAsia"/>
        </w:rPr>
        <w:t>(</w:t>
      </w:r>
      <w:r w:rsidRPr="00BF6A99">
        <w:rPr>
          <w:rFonts w:hint="eastAsia"/>
        </w:rPr>
        <w:t>1994</w:t>
      </w:r>
      <w:r>
        <w:rPr>
          <w:rFonts w:hint="eastAsia"/>
        </w:rPr>
        <w:t>年</w:t>
      </w:r>
      <w:r>
        <w:rPr>
          <w:rFonts w:hint="eastAsia"/>
        </w:rPr>
        <w:t>)</w:t>
      </w:r>
      <w:r>
        <w:rPr>
          <w:rFonts w:hint="eastAsia"/>
        </w:rPr>
        <w:t>指出，国籍法可能会基于家庭或婚姻状况剥夺妇女的投票权，委员会第</w:t>
      </w:r>
      <w:r w:rsidRPr="00BF6A99">
        <w:rPr>
          <w:rFonts w:hint="eastAsia"/>
        </w:rPr>
        <w:t>23</w:t>
      </w:r>
      <w:r>
        <w:rPr>
          <w:rFonts w:hint="eastAsia"/>
        </w:rPr>
        <w:t>号一般性建议</w:t>
      </w:r>
      <w:r>
        <w:rPr>
          <w:rFonts w:hint="eastAsia"/>
        </w:rPr>
        <w:t>(</w:t>
      </w:r>
      <w:r w:rsidRPr="00BF6A99">
        <w:rPr>
          <w:rFonts w:hint="eastAsia"/>
        </w:rPr>
        <w:t>1997</w:t>
      </w:r>
      <w:r>
        <w:rPr>
          <w:rFonts w:hint="eastAsia"/>
        </w:rPr>
        <w:t>年</w:t>
      </w:r>
      <w:r>
        <w:rPr>
          <w:rFonts w:hint="eastAsia"/>
        </w:rPr>
        <w:t>)</w:t>
      </w:r>
      <w:r>
        <w:rPr>
          <w:rFonts w:hint="eastAsia"/>
        </w:rPr>
        <w:t>强调了各种障碍，包括妇女获得候选人信息的机会有限，与照护责任有关的选民登记挑战，限制她们跟踪竞选活动和参加投票的时间的财政制约，以及阻碍妇女投票或导致男子试图影响或控制妇女投票的陈规定型观念。由于缺乏或无法控制必要的身份证件，妇女还可能面临额外的投票障碍。</w:t>
      </w:r>
    </w:p>
    <w:p w14:paraId="52CC3BCB" w14:textId="179FBA06" w:rsidR="008146DA" w:rsidRDefault="008146DA" w:rsidP="008146DA">
      <w:pPr>
        <w:pStyle w:val="SingleTxt"/>
      </w:pPr>
      <w:r w:rsidRPr="00BF6A99">
        <w:rPr>
          <w:rFonts w:hint="eastAsia"/>
        </w:rPr>
        <w:t>43</w:t>
      </w:r>
      <w:r>
        <w:rPr>
          <w:rFonts w:hint="eastAsia"/>
        </w:rPr>
        <w:t>.</w:t>
      </w:r>
      <w:r w:rsidR="004067E0">
        <w:tab/>
      </w:r>
      <w:r w:rsidRPr="004067E0">
        <w:rPr>
          <w:rFonts w:eastAsia="黑体"/>
        </w:rPr>
        <w:t>委员会建议缔约国</w:t>
      </w:r>
      <w:r>
        <w:rPr>
          <w:rFonts w:hint="eastAsia"/>
        </w:rPr>
        <w:t>：</w:t>
      </w:r>
    </w:p>
    <w:p w14:paraId="001EADB2" w14:textId="6E6A2899" w:rsidR="008146DA" w:rsidRDefault="008146DA" w:rsidP="008146DA">
      <w:pPr>
        <w:pStyle w:val="SingleTxt"/>
      </w:pPr>
      <w:r>
        <w:rPr>
          <w:rFonts w:hint="eastAsia"/>
        </w:rPr>
        <w:tab/>
        <w:t>(a)</w:t>
      </w:r>
      <w:r w:rsidR="004067E0">
        <w:tab/>
      </w:r>
      <w:r w:rsidRPr="00E94A3E">
        <w:rPr>
          <w:rFonts w:eastAsia="黑体"/>
        </w:rPr>
        <w:t>废除歧视性的投票和国籍法，确保妇女能够在与男子平等的条件下行使投票权；</w:t>
      </w:r>
    </w:p>
    <w:p w14:paraId="33FA3C10" w14:textId="34645BE9" w:rsidR="008146DA" w:rsidRDefault="008146DA" w:rsidP="008146DA">
      <w:pPr>
        <w:pStyle w:val="SingleTxt"/>
      </w:pPr>
      <w:r>
        <w:rPr>
          <w:rFonts w:hint="eastAsia"/>
        </w:rPr>
        <w:tab/>
        <w:t>(b)</w:t>
      </w:r>
      <w:r w:rsidR="004067E0">
        <w:tab/>
      </w:r>
      <w:r w:rsidRPr="00E94A3E">
        <w:rPr>
          <w:rFonts w:eastAsia="黑体" w:hint="eastAsia"/>
        </w:rPr>
        <w:t>开展公民教育运动，包括针对青年的运动，以促进选民登记、选举知识、选举投票率，并消除关于妇女在公共生活中角色的陈规定型观念；</w:t>
      </w:r>
    </w:p>
    <w:p w14:paraId="21DF06B6" w14:textId="2E89B061" w:rsidR="008146DA" w:rsidRDefault="008146DA" w:rsidP="008146DA">
      <w:pPr>
        <w:pStyle w:val="SingleTxt"/>
      </w:pPr>
      <w:r>
        <w:rPr>
          <w:rFonts w:hint="eastAsia"/>
        </w:rPr>
        <w:tab/>
        <w:t>(c)</w:t>
      </w:r>
      <w:r w:rsidR="004067E0">
        <w:tab/>
      </w:r>
      <w:r w:rsidRPr="00E94A3E">
        <w:rPr>
          <w:rFonts w:eastAsia="黑体" w:hint="eastAsia"/>
        </w:rPr>
        <w:t>收集和公布关于边缘化妇女参与投票情况的分类数据，以制定有效措施促进她们的参与；</w:t>
      </w:r>
    </w:p>
    <w:p w14:paraId="04112E44" w14:textId="047846AF" w:rsidR="008146DA" w:rsidRDefault="008146DA" w:rsidP="008146DA">
      <w:pPr>
        <w:pStyle w:val="SingleTxt"/>
      </w:pPr>
      <w:r>
        <w:rPr>
          <w:rFonts w:hint="eastAsia"/>
        </w:rPr>
        <w:tab/>
        <w:t>(d)</w:t>
      </w:r>
      <w:r w:rsidR="004067E0">
        <w:tab/>
      </w:r>
      <w:r w:rsidRPr="00E94A3E">
        <w:rPr>
          <w:rFonts w:eastAsia="黑体" w:hint="eastAsia"/>
        </w:rPr>
        <w:t>通过协助获取身份证件，促进妇女的选民登记和投票率，并确保对女童进行系统的出生登记；</w:t>
      </w:r>
    </w:p>
    <w:p w14:paraId="22289862" w14:textId="15D525B6" w:rsidR="008146DA" w:rsidRDefault="008146DA" w:rsidP="008146DA">
      <w:pPr>
        <w:pStyle w:val="SingleTxt"/>
      </w:pPr>
      <w:r>
        <w:rPr>
          <w:rFonts w:hint="eastAsia"/>
        </w:rPr>
        <w:tab/>
        <w:t>(e)</w:t>
      </w:r>
      <w:r w:rsidR="004067E0">
        <w:tab/>
      </w:r>
      <w:r w:rsidRPr="00E94A3E">
        <w:rPr>
          <w:rFonts w:eastAsia="黑体" w:hint="eastAsia"/>
        </w:rPr>
        <w:t>查明并消除妇女</w:t>
      </w:r>
      <w:r w:rsidR="00E658F0">
        <w:rPr>
          <w:rFonts w:eastAsia="黑体" w:hint="eastAsia"/>
        </w:rPr>
        <w:t>进行</w:t>
      </w:r>
      <w:r w:rsidRPr="00E94A3E">
        <w:rPr>
          <w:rFonts w:eastAsia="黑体" w:hint="eastAsia"/>
        </w:rPr>
        <w:t>选民登记</w:t>
      </w:r>
      <w:r w:rsidR="00E658F0">
        <w:rPr>
          <w:rFonts w:eastAsia="黑体" w:hint="eastAsia"/>
        </w:rPr>
        <w:t>和</w:t>
      </w:r>
      <w:r w:rsidR="00844578">
        <w:rPr>
          <w:rFonts w:eastAsia="黑体" w:hint="eastAsia"/>
        </w:rPr>
        <w:t>参加</w:t>
      </w:r>
      <w:r w:rsidR="00E658F0">
        <w:rPr>
          <w:rFonts w:eastAsia="黑体" w:hint="eastAsia"/>
        </w:rPr>
        <w:t>选举</w:t>
      </w:r>
      <w:r w:rsidRPr="00E94A3E">
        <w:rPr>
          <w:rFonts w:eastAsia="黑体" w:hint="eastAsia"/>
        </w:rPr>
        <w:t>的其他障碍，</w:t>
      </w:r>
      <w:r w:rsidRPr="00B76C3F">
        <w:rPr>
          <w:rFonts w:eastAsia="黑体" w:hint="eastAsia"/>
          <w:spacing w:val="-2"/>
        </w:rPr>
        <w:t>包括酌情延长投票时间、提前投票期、投票站靠近妇女住所、免费和无障碍的公共交通、邮寄和远程投票</w:t>
      </w:r>
      <w:r w:rsidRPr="00E94A3E">
        <w:rPr>
          <w:rFonts w:eastAsia="黑体" w:hint="eastAsia"/>
        </w:rPr>
        <w:t>技术；</w:t>
      </w:r>
    </w:p>
    <w:p w14:paraId="0A6AAB7D" w14:textId="1AF9C330" w:rsidR="008146DA" w:rsidRDefault="008146DA" w:rsidP="008146DA">
      <w:pPr>
        <w:pStyle w:val="SingleTxt"/>
      </w:pPr>
      <w:r>
        <w:rPr>
          <w:rFonts w:hint="eastAsia"/>
        </w:rPr>
        <w:tab/>
        <w:t>(f)</w:t>
      </w:r>
      <w:r w:rsidR="004067E0">
        <w:tab/>
      </w:r>
      <w:r w:rsidRPr="00E94A3E">
        <w:rPr>
          <w:rFonts w:eastAsia="黑体" w:hint="eastAsia"/>
        </w:rPr>
        <w:t>为文盲妇女制定战略，确保她们能够登记和投票；</w:t>
      </w:r>
    </w:p>
    <w:p w14:paraId="3941A39E" w14:textId="78DF28CF" w:rsidR="008146DA" w:rsidRDefault="008146DA" w:rsidP="008146DA">
      <w:pPr>
        <w:pStyle w:val="SingleTxt"/>
      </w:pPr>
      <w:r>
        <w:rPr>
          <w:rFonts w:hint="eastAsia"/>
        </w:rPr>
        <w:tab/>
        <w:t>(g)</w:t>
      </w:r>
      <w:r w:rsidR="004067E0">
        <w:tab/>
      </w:r>
      <w:r w:rsidRPr="00E94A3E">
        <w:rPr>
          <w:rFonts w:eastAsia="黑体" w:hint="eastAsia"/>
        </w:rPr>
        <w:t>承认残疾妇女投票的法律行为能力，为无障碍投票站和投票程序提供盲文和手语等辅助工具；</w:t>
      </w:r>
    </w:p>
    <w:p w14:paraId="1539523D" w14:textId="15DC1B48" w:rsidR="00A918D6" w:rsidRDefault="008146DA" w:rsidP="008146DA">
      <w:pPr>
        <w:pStyle w:val="SingleTxt"/>
      </w:pPr>
      <w:r>
        <w:rPr>
          <w:rFonts w:hint="eastAsia"/>
        </w:rPr>
        <w:tab/>
        <w:t>(h)</w:t>
      </w:r>
      <w:r w:rsidR="004067E0">
        <w:tab/>
      </w:r>
      <w:r w:rsidRPr="00FC1CA1">
        <w:rPr>
          <w:rFonts w:eastAsia="黑体" w:hint="eastAsia"/>
        </w:rPr>
        <w:t>征</w:t>
      </w:r>
      <w:r w:rsidRPr="00FC1CA1">
        <w:rPr>
          <w:rFonts w:eastAsia="黑体" w:hint="eastAsia"/>
          <w:spacing w:val="-8"/>
        </w:rPr>
        <w:t>聘妇女投票事务员，并酌情设立妇女专用投票站，以促进妇女投票</w:t>
      </w:r>
      <w:r w:rsidRPr="00E94A3E">
        <w:rPr>
          <w:rFonts w:eastAsia="黑体" w:hint="eastAsia"/>
        </w:rPr>
        <w:t>；</w:t>
      </w:r>
    </w:p>
    <w:p w14:paraId="672E7F65" w14:textId="71138745" w:rsidR="008146DA" w:rsidRDefault="008146DA" w:rsidP="008146DA">
      <w:pPr>
        <w:pStyle w:val="SingleTxt"/>
      </w:pPr>
      <w:r>
        <w:rPr>
          <w:rFonts w:hint="eastAsia"/>
        </w:rPr>
        <w:tab/>
        <w:t>(i)</w:t>
      </w:r>
      <w:r w:rsidR="004067E0">
        <w:tab/>
      </w:r>
      <w:r w:rsidRPr="00FC1CA1">
        <w:rPr>
          <w:rFonts w:eastAsia="黑体" w:hint="eastAsia"/>
        </w:rPr>
        <w:t>确保投票过程的完整性和透明度，打击选举过程中的腐败；</w:t>
      </w:r>
    </w:p>
    <w:p w14:paraId="7DDA33D5" w14:textId="3DD68FB5" w:rsidR="008146DA" w:rsidRDefault="008146DA" w:rsidP="008146DA">
      <w:pPr>
        <w:pStyle w:val="SingleTxt"/>
      </w:pPr>
      <w:r>
        <w:rPr>
          <w:rFonts w:hint="eastAsia"/>
        </w:rPr>
        <w:tab/>
        <w:t>(j)</w:t>
      </w:r>
      <w:r w:rsidR="004067E0">
        <w:tab/>
      </w:r>
      <w:r w:rsidRPr="00FC1CA1">
        <w:rPr>
          <w:rFonts w:eastAsia="黑体" w:hint="eastAsia"/>
        </w:rPr>
        <w:t>禁止家庭投票，确保妇女的</w:t>
      </w:r>
      <w:r w:rsidR="009927A3" w:rsidRPr="00FC1CA1">
        <w:rPr>
          <w:rFonts w:eastAsia="黑体" w:hint="eastAsia"/>
        </w:rPr>
        <w:t>投票</w:t>
      </w:r>
      <w:r w:rsidRPr="00FC1CA1">
        <w:rPr>
          <w:rFonts w:eastAsia="黑体" w:hint="eastAsia"/>
        </w:rPr>
        <w:t>隐私权和保密权，包括确保她们完全控制纸质和数字身份证，从而消除对妇女选民的潜在胁迫；</w:t>
      </w:r>
    </w:p>
    <w:p w14:paraId="37037308" w14:textId="58BFE2FF" w:rsidR="00F319BD" w:rsidRDefault="008146DA" w:rsidP="008146DA">
      <w:pPr>
        <w:pStyle w:val="SingleTxt"/>
        <w:rPr>
          <w:rFonts w:eastAsia="黑体"/>
        </w:rPr>
      </w:pPr>
      <w:r>
        <w:rPr>
          <w:rFonts w:hint="eastAsia"/>
        </w:rPr>
        <w:tab/>
        <w:t>(k)</w:t>
      </w:r>
      <w:r w:rsidR="004067E0">
        <w:tab/>
      </w:r>
      <w:r w:rsidRPr="00FC1CA1">
        <w:rPr>
          <w:rFonts w:eastAsia="黑体" w:hint="eastAsia"/>
        </w:rPr>
        <w:t>将妇女</w:t>
      </w:r>
      <w:r w:rsidR="00AE7C9B">
        <w:rPr>
          <w:rFonts w:eastAsia="黑体" w:hint="eastAsia"/>
        </w:rPr>
        <w:t>的</w:t>
      </w:r>
      <w:r w:rsidRPr="00FC1CA1">
        <w:rPr>
          <w:rFonts w:eastAsia="黑体" w:hint="eastAsia"/>
        </w:rPr>
        <w:t>选举权和</w:t>
      </w:r>
      <w:r w:rsidR="00072362">
        <w:rPr>
          <w:rFonts w:eastAsia="黑体" w:hint="eastAsia"/>
        </w:rPr>
        <w:t>参选</w:t>
      </w:r>
      <w:r w:rsidRPr="00FC1CA1">
        <w:rPr>
          <w:rFonts w:eastAsia="黑体" w:hint="eastAsia"/>
        </w:rPr>
        <w:t>权</w:t>
      </w:r>
      <w:r w:rsidR="00C51815" w:rsidRPr="00FC1CA1">
        <w:rPr>
          <w:rFonts w:eastAsia="黑体" w:hint="eastAsia"/>
        </w:rPr>
        <w:t>的历史</w:t>
      </w:r>
      <w:r w:rsidRPr="00FC1CA1">
        <w:rPr>
          <w:rFonts w:eastAsia="黑体" w:hint="eastAsia"/>
        </w:rPr>
        <w:t>纳入学校课程以及针对公众和公职人员的宣传运动。</w:t>
      </w:r>
    </w:p>
    <w:p w14:paraId="0EEA3C77" w14:textId="77777777" w:rsidR="00F319BD" w:rsidRDefault="00F319BD">
      <w:pPr>
        <w:spacing w:after="160" w:line="259" w:lineRule="auto"/>
        <w:jc w:val="left"/>
        <w:rPr>
          <w:rFonts w:eastAsia="黑体"/>
        </w:rPr>
      </w:pPr>
      <w:r>
        <w:rPr>
          <w:rFonts w:eastAsia="黑体"/>
        </w:rPr>
        <w:br w:type="page"/>
      </w:r>
    </w:p>
    <w:p w14:paraId="1A60CF1A" w14:textId="4676188E" w:rsidR="008146DA" w:rsidRPr="004067E0" w:rsidRDefault="008146DA" w:rsidP="004067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067E0">
        <w:rPr>
          <w:rFonts w:hint="eastAsia"/>
        </w:rPr>
        <w:lastRenderedPageBreak/>
        <w:tab/>
        <w:t>(b)</w:t>
      </w:r>
      <w:r w:rsidR="004067E0" w:rsidRPr="004067E0">
        <w:tab/>
      </w:r>
      <w:r w:rsidRPr="004067E0">
        <w:rPr>
          <w:rFonts w:hint="eastAsia"/>
        </w:rPr>
        <w:t>被选举权</w:t>
      </w:r>
    </w:p>
    <w:p w14:paraId="0EF5E015" w14:textId="12ED8CC0" w:rsidR="008146DA" w:rsidRDefault="008146DA" w:rsidP="008146DA">
      <w:pPr>
        <w:pStyle w:val="SingleTxt"/>
      </w:pPr>
      <w:r w:rsidRPr="00BF6A99">
        <w:rPr>
          <w:rFonts w:hint="eastAsia"/>
        </w:rPr>
        <w:t>44</w:t>
      </w:r>
      <w:r>
        <w:rPr>
          <w:rFonts w:hint="eastAsia"/>
        </w:rPr>
        <w:t>.</w:t>
      </w:r>
      <w:r w:rsidR="00FC1CA1">
        <w:tab/>
      </w:r>
      <w:r>
        <w:rPr>
          <w:rFonts w:hint="eastAsia"/>
        </w:rPr>
        <w:t>第</w:t>
      </w:r>
      <w:r w:rsidRPr="00BF6A99">
        <w:rPr>
          <w:rFonts w:hint="eastAsia"/>
        </w:rPr>
        <w:t>7</w:t>
      </w:r>
      <w:r>
        <w:rPr>
          <w:rFonts w:hint="eastAsia"/>
        </w:rPr>
        <w:t>(a)</w:t>
      </w:r>
      <w:r>
        <w:rPr>
          <w:rFonts w:hint="eastAsia"/>
        </w:rPr>
        <w:t>条</w:t>
      </w:r>
      <w:r w:rsidRPr="00B76C3F">
        <w:rPr>
          <w:rFonts w:hint="eastAsia"/>
          <w:spacing w:val="-2"/>
        </w:rPr>
        <w:t>规定妇女有权参加任何公共机构的选举。然而，委员会注意到，妇女候选人的人数仍然在结构上受到限制，妇女候选人在这方面仍然受到严重</w:t>
      </w:r>
      <w:r>
        <w:rPr>
          <w:rFonts w:hint="eastAsia"/>
        </w:rPr>
        <w:t>歧视。</w:t>
      </w:r>
    </w:p>
    <w:p w14:paraId="09A22B9F" w14:textId="3E3D5287" w:rsidR="008146DA" w:rsidRDefault="008146DA" w:rsidP="008146DA">
      <w:pPr>
        <w:pStyle w:val="SingleTxt"/>
      </w:pPr>
      <w:r w:rsidRPr="00BF6A99">
        <w:rPr>
          <w:rFonts w:hint="eastAsia"/>
        </w:rPr>
        <w:t>45</w:t>
      </w:r>
      <w:r>
        <w:rPr>
          <w:rFonts w:hint="eastAsia"/>
        </w:rPr>
        <w:t>.</w:t>
      </w:r>
      <w:r w:rsidR="00FC1CA1">
        <w:tab/>
      </w:r>
      <w:r w:rsidRPr="00FC1CA1">
        <w:rPr>
          <w:rFonts w:eastAsia="黑体"/>
        </w:rPr>
        <w:t>委员会建议缔约国</w:t>
      </w:r>
      <w:r>
        <w:rPr>
          <w:rFonts w:hint="eastAsia"/>
        </w:rPr>
        <w:t>：</w:t>
      </w:r>
    </w:p>
    <w:p w14:paraId="2D7029C3" w14:textId="4F791EE3" w:rsidR="008146DA" w:rsidRDefault="008146DA" w:rsidP="008146DA">
      <w:pPr>
        <w:pStyle w:val="SingleTxt"/>
      </w:pPr>
      <w:r>
        <w:rPr>
          <w:rFonts w:hint="eastAsia"/>
        </w:rPr>
        <w:tab/>
        <w:t>(a)</w:t>
      </w:r>
      <w:r w:rsidR="00FC1CA1">
        <w:tab/>
      </w:r>
      <w:r w:rsidRPr="00FC1CA1">
        <w:rPr>
          <w:rFonts w:eastAsia="黑体" w:hint="eastAsia"/>
        </w:rPr>
        <w:t>通过或加强平等法，例如，通过纵向和横向平等名单，在选举中男女候选人交替，拒绝不合规名单；</w:t>
      </w:r>
    </w:p>
    <w:p w14:paraId="42FEDDC1" w14:textId="54742DFF" w:rsidR="008146DA" w:rsidRDefault="008146DA" w:rsidP="008146DA">
      <w:pPr>
        <w:pStyle w:val="SingleTxt"/>
      </w:pPr>
      <w:r>
        <w:rPr>
          <w:rFonts w:hint="eastAsia"/>
        </w:rPr>
        <w:tab/>
        <w:t>(b)</w:t>
      </w:r>
      <w:r w:rsidR="00FC1CA1">
        <w:tab/>
      </w:r>
      <w:r w:rsidRPr="00FC1CA1">
        <w:rPr>
          <w:rFonts w:eastAsia="黑体" w:hint="eastAsia"/>
        </w:rPr>
        <w:t>开展提高认识活动，拒绝将没有足够的妇女</w:t>
      </w:r>
      <w:r w:rsidR="00B47634">
        <w:rPr>
          <w:rFonts w:eastAsia="黑体" w:hint="eastAsia"/>
        </w:rPr>
        <w:t>或</w:t>
      </w:r>
      <w:r w:rsidRPr="00FC1CA1">
        <w:rPr>
          <w:rFonts w:eastAsia="黑体" w:hint="eastAsia"/>
        </w:rPr>
        <w:t>没有足够的妇女有资格候选人作为借口；</w:t>
      </w:r>
    </w:p>
    <w:p w14:paraId="468E0CA1" w14:textId="13E61DCF" w:rsidR="008146DA" w:rsidRDefault="008146DA" w:rsidP="008146DA">
      <w:pPr>
        <w:pStyle w:val="SingleTxt"/>
      </w:pPr>
      <w:r>
        <w:rPr>
          <w:rFonts w:hint="eastAsia"/>
        </w:rPr>
        <w:tab/>
        <w:t>(c)</w:t>
      </w:r>
      <w:r w:rsidR="00FC1CA1">
        <w:tab/>
      </w:r>
      <w:r w:rsidRPr="00FC1CA1">
        <w:rPr>
          <w:rFonts w:eastAsia="黑体" w:hint="eastAsia"/>
        </w:rPr>
        <w:t>确保选举的诚信，打击一切形式的腐败和滥用权力；</w:t>
      </w:r>
    </w:p>
    <w:p w14:paraId="52875C52" w14:textId="1ECD0BBE" w:rsidR="008146DA" w:rsidRDefault="008146DA" w:rsidP="008146DA">
      <w:pPr>
        <w:pStyle w:val="SingleTxt"/>
      </w:pPr>
      <w:r>
        <w:rPr>
          <w:rFonts w:hint="eastAsia"/>
        </w:rPr>
        <w:tab/>
        <w:t>(d)</w:t>
      </w:r>
      <w:r w:rsidR="00FC1CA1">
        <w:tab/>
      </w:r>
      <w:r w:rsidRPr="00FC1CA1">
        <w:rPr>
          <w:rFonts w:eastAsia="黑体" w:hint="eastAsia"/>
        </w:rPr>
        <w:t>向女候选人提供公平的财政和其他支持，包括支出上限和负担得起的广告，以确保政治竞选中的公平竞争环境；</w:t>
      </w:r>
    </w:p>
    <w:p w14:paraId="2DED9BD8" w14:textId="5FCCE4B7" w:rsidR="008146DA" w:rsidRDefault="008146DA" w:rsidP="008146DA">
      <w:pPr>
        <w:pStyle w:val="SingleTxt"/>
      </w:pPr>
      <w:r>
        <w:rPr>
          <w:rFonts w:hint="eastAsia"/>
        </w:rPr>
        <w:tab/>
        <w:t>(e)</w:t>
      </w:r>
      <w:r w:rsidR="00FC1CA1">
        <w:tab/>
      </w:r>
      <w:r w:rsidRPr="00FC1CA1">
        <w:rPr>
          <w:rFonts w:eastAsia="黑体" w:hint="eastAsia"/>
        </w:rPr>
        <w:t>统一投票年龄和有资格参加选举的年龄，以鼓励更多和更年轻的妇女参与；</w:t>
      </w:r>
    </w:p>
    <w:p w14:paraId="0F807015" w14:textId="0DCFB0C1" w:rsidR="008146DA" w:rsidRDefault="008146DA" w:rsidP="008146DA">
      <w:pPr>
        <w:pStyle w:val="SingleTxt"/>
      </w:pPr>
      <w:r>
        <w:rPr>
          <w:rFonts w:hint="eastAsia"/>
        </w:rPr>
        <w:tab/>
        <w:t>(f)</w:t>
      </w:r>
      <w:r w:rsidR="00FC1CA1">
        <w:tab/>
      </w:r>
      <w:r w:rsidRPr="00FC1CA1">
        <w:rPr>
          <w:rFonts w:eastAsia="黑体" w:hint="eastAsia"/>
        </w:rPr>
        <w:t>承认残疾妇女参选的法律行为能力，并提供合理便利。</w:t>
      </w:r>
    </w:p>
    <w:p w14:paraId="03A731D4" w14:textId="6BF7E63F" w:rsidR="00FC1CA1" w:rsidRPr="00FC1CA1" w:rsidRDefault="008146DA"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rPr>
          <w:rFonts w:hint="eastAsia"/>
        </w:rPr>
        <w:tab/>
        <w:t>(c)</w:t>
      </w:r>
      <w:r w:rsidR="00FC1CA1" w:rsidRPr="00FC1CA1">
        <w:tab/>
      </w:r>
      <w:r w:rsidRPr="00FC1CA1">
        <w:rPr>
          <w:rFonts w:hint="eastAsia"/>
        </w:rPr>
        <w:t>参加制定和执行政府政策的权利</w:t>
      </w:r>
      <w:r w:rsidRPr="00FC1CA1">
        <w:rPr>
          <w:rFonts w:hint="eastAsia"/>
        </w:rPr>
        <w:t>(</w:t>
      </w:r>
      <w:r w:rsidRPr="00FC1CA1">
        <w:rPr>
          <w:rFonts w:hint="eastAsia"/>
        </w:rPr>
        <w:t>第七条</w:t>
      </w:r>
      <w:r w:rsidRPr="00FC1CA1">
        <w:rPr>
          <w:rFonts w:hint="eastAsia"/>
        </w:rPr>
        <w:t>(b)</w:t>
      </w:r>
      <w:r w:rsidRPr="00FC1CA1">
        <w:rPr>
          <w:rFonts w:hint="eastAsia"/>
        </w:rPr>
        <w:t>项</w:t>
      </w:r>
      <w:r w:rsidRPr="00FC1CA1">
        <w:rPr>
          <w:rFonts w:hint="eastAsia"/>
        </w:rPr>
        <w:t>)</w:t>
      </w:r>
    </w:p>
    <w:p w14:paraId="5B50E2CB" w14:textId="5FB7CB4C" w:rsidR="008146DA" w:rsidRPr="000973FF" w:rsidRDefault="008146DA" w:rsidP="008146DA">
      <w:pPr>
        <w:pStyle w:val="SingleTxt"/>
      </w:pPr>
      <w:r w:rsidRPr="00BF6A99">
        <w:rPr>
          <w:rFonts w:hint="eastAsia"/>
        </w:rPr>
        <w:t>46</w:t>
      </w:r>
      <w:r>
        <w:rPr>
          <w:rFonts w:hint="eastAsia"/>
        </w:rPr>
        <w:t>.</w:t>
      </w:r>
      <w:r w:rsidR="00FC1CA1">
        <w:tab/>
      </w:r>
      <w:r>
        <w:rPr>
          <w:rFonts w:hint="eastAsia"/>
        </w:rPr>
        <w:t>第</w:t>
      </w:r>
      <w:r w:rsidRPr="00BF6A99">
        <w:rPr>
          <w:rFonts w:hint="eastAsia"/>
        </w:rPr>
        <w:t>7</w:t>
      </w:r>
      <w:r>
        <w:rPr>
          <w:rFonts w:hint="eastAsia"/>
        </w:rPr>
        <w:t>(b)</w:t>
      </w:r>
      <w:r>
        <w:rPr>
          <w:rFonts w:hint="eastAsia"/>
        </w:rPr>
        <w:t>条保障妇女参与制定和执行政府政策的权利。这包括议会、地方和地区议会以及其他社区决策机构的责任。第</w:t>
      </w:r>
      <w:r w:rsidRPr="00BF6A99">
        <w:rPr>
          <w:rFonts w:hint="eastAsia"/>
        </w:rPr>
        <w:t>11</w:t>
      </w:r>
      <w:r>
        <w:rPr>
          <w:rFonts w:hint="eastAsia"/>
        </w:rPr>
        <w:t>条要求缔约国调和工作与家庭生活之间的冲突，委员会第</w:t>
      </w:r>
      <w:r w:rsidRPr="00BF6A99">
        <w:rPr>
          <w:rFonts w:hint="eastAsia"/>
        </w:rPr>
        <w:t>25</w:t>
      </w:r>
      <w:r>
        <w:rPr>
          <w:rFonts w:hint="eastAsia"/>
        </w:rPr>
        <w:t>号一般性建议</w:t>
      </w:r>
      <w:r>
        <w:rPr>
          <w:rFonts w:hint="eastAsia"/>
        </w:rPr>
        <w:t>(</w:t>
      </w:r>
      <w:r w:rsidRPr="00BF6A99">
        <w:rPr>
          <w:rFonts w:hint="eastAsia"/>
        </w:rPr>
        <w:t>2004</w:t>
      </w:r>
      <w:r>
        <w:rPr>
          <w:rFonts w:hint="eastAsia"/>
        </w:rPr>
        <w:t>年</w:t>
      </w:r>
      <w:r>
        <w:rPr>
          <w:rFonts w:hint="eastAsia"/>
        </w:rPr>
        <w:t>)</w:t>
      </w:r>
      <w:r>
        <w:rPr>
          <w:rFonts w:hint="eastAsia"/>
        </w:rPr>
        <w:t>建议，法律、政策和方案应考虑到妇女生活中可能与男子不同的方面。尽管取得了进展，</w:t>
      </w:r>
      <w:r w:rsidRPr="000973FF">
        <w:rPr>
          <w:rFonts w:hint="eastAsia"/>
          <w:spacing w:val="-4"/>
        </w:rPr>
        <w:t>但妇女在国家议会中仍然只占</w:t>
      </w:r>
      <w:r w:rsidRPr="00BF6A99">
        <w:rPr>
          <w:rFonts w:hint="eastAsia"/>
          <w:spacing w:val="-4"/>
        </w:rPr>
        <w:t>27</w:t>
      </w:r>
      <w:r w:rsidR="00C9587E" w:rsidRPr="000973FF">
        <w:rPr>
          <w:rFonts w:hint="eastAsia"/>
          <w:spacing w:val="-4"/>
        </w:rPr>
        <w:t>%</w:t>
      </w:r>
      <w:r w:rsidRPr="000973FF">
        <w:rPr>
          <w:rFonts w:hint="eastAsia"/>
          <w:spacing w:val="-4"/>
        </w:rPr>
        <w:t>的席位，</w:t>
      </w:r>
      <w:r w:rsidR="000973FF" w:rsidRPr="00BF6A99">
        <w:rPr>
          <w:rStyle w:val="a8"/>
          <w:spacing w:val="-4"/>
        </w:rPr>
        <w:footnoteReference w:id="43"/>
      </w:r>
      <w:r w:rsidRPr="000973FF">
        <w:rPr>
          <w:rFonts w:hint="eastAsia"/>
          <w:spacing w:val="-4"/>
        </w:rPr>
        <w:t xml:space="preserve"> </w:t>
      </w:r>
      <w:r w:rsidRPr="000973FF">
        <w:rPr>
          <w:rFonts w:hint="eastAsia"/>
          <w:spacing w:val="-4"/>
        </w:rPr>
        <w:t>在地方政府民选官员中只占</w:t>
      </w:r>
      <w:r w:rsidRPr="00BF6A99">
        <w:rPr>
          <w:rFonts w:hint="eastAsia"/>
          <w:spacing w:val="-4"/>
        </w:rPr>
        <w:t>35</w:t>
      </w:r>
      <w:r w:rsidRPr="000973FF">
        <w:rPr>
          <w:rFonts w:hint="eastAsia"/>
          <w:spacing w:val="-4"/>
        </w:rPr>
        <w:t>.</w:t>
      </w:r>
      <w:r w:rsidRPr="00BF6A99">
        <w:rPr>
          <w:rFonts w:hint="eastAsia"/>
          <w:spacing w:val="-4"/>
        </w:rPr>
        <w:t>5</w:t>
      </w:r>
      <w:r w:rsidR="00C9587E" w:rsidRPr="000973FF">
        <w:rPr>
          <w:rFonts w:hint="eastAsia"/>
          <w:spacing w:val="-4"/>
        </w:rPr>
        <w:t>%</w:t>
      </w:r>
      <w:r w:rsidRPr="000973FF">
        <w:rPr>
          <w:rFonts w:hint="eastAsia"/>
          <w:spacing w:val="-4"/>
        </w:rPr>
        <w:t>。</w:t>
      </w:r>
      <w:r w:rsidR="000973FF" w:rsidRPr="00BF6A99">
        <w:rPr>
          <w:rStyle w:val="a8"/>
          <w:spacing w:val="-4"/>
        </w:rPr>
        <w:footnoteReference w:id="44"/>
      </w:r>
      <w:r w:rsidRPr="000973FF">
        <w:rPr>
          <w:rFonts w:hint="eastAsia"/>
          <w:spacing w:val="-4"/>
        </w:rPr>
        <w:t xml:space="preserve"> </w:t>
      </w:r>
      <w:r w:rsidRPr="000973FF">
        <w:rPr>
          <w:rFonts w:hint="eastAsia"/>
          <w:spacing w:val="-4"/>
        </w:rPr>
        <w:t>她们仅占议会议长职位的</w:t>
      </w:r>
      <w:r w:rsidRPr="00BF6A99">
        <w:rPr>
          <w:rFonts w:hint="eastAsia"/>
          <w:spacing w:val="-4"/>
        </w:rPr>
        <w:t>24</w:t>
      </w:r>
      <w:r w:rsidRPr="000973FF">
        <w:rPr>
          <w:rFonts w:hint="eastAsia"/>
          <w:spacing w:val="-4"/>
        </w:rPr>
        <w:t>.</w:t>
      </w:r>
      <w:r w:rsidRPr="00BF6A99">
        <w:rPr>
          <w:rFonts w:hint="eastAsia"/>
          <w:spacing w:val="-4"/>
        </w:rPr>
        <w:t>1</w:t>
      </w:r>
      <w:r w:rsidR="00C9587E" w:rsidRPr="000973FF">
        <w:rPr>
          <w:rFonts w:hint="eastAsia"/>
          <w:spacing w:val="-4"/>
        </w:rPr>
        <w:t>%</w:t>
      </w:r>
      <w:r w:rsidRPr="000973FF">
        <w:rPr>
          <w:rFonts w:hint="eastAsia"/>
          <w:spacing w:val="-4"/>
        </w:rPr>
        <w:t>，</w:t>
      </w:r>
      <w:r w:rsidR="000973FF" w:rsidRPr="00BF6A99">
        <w:rPr>
          <w:rStyle w:val="a8"/>
          <w:spacing w:val="-4"/>
        </w:rPr>
        <w:footnoteReference w:id="45"/>
      </w:r>
      <w:r w:rsidRPr="000973FF">
        <w:rPr>
          <w:rFonts w:hint="eastAsia"/>
          <w:spacing w:val="-4"/>
        </w:rPr>
        <w:t xml:space="preserve"> </w:t>
      </w:r>
      <w:r w:rsidRPr="000973FF">
        <w:rPr>
          <w:rFonts w:hint="eastAsia"/>
          <w:spacing w:val="-4"/>
        </w:rPr>
        <w:t>以及议会国防、财政、外交和人权委员会主席的</w:t>
      </w:r>
      <w:r w:rsidRPr="00BF6A99">
        <w:rPr>
          <w:rFonts w:hint="eastAsia"/>
          <w:spacing w:val="-4"/>
        </w:rPr>
        <w:t>18</w:t>
      </w:r>
      <w:r w:rsidRPr="000973FF">
        <w:rPr>
          <w:rFonts w:hint="eastAsia"/>
          <w:spacing w:val="-4"/>
        </w:rPr>
        <w:t>.</w:t>
      </w:r>
      <w:r w:rsidRPr="00BF6A99">
        <w:rPr>
          <w:rFonts w:hint="eastAsia"/>
          <w:spacing w:val="-4"/>
        </w:rPr>
        <w:t>9</w:t>
      </w:r>
      <w:r w:rsidR="00C9587E">
        <w:rPr>
          <w:rFonts w:hint="eastAsia"/>
        </w:rPr>
        <w:t>%</w:t>
      </w:r>
      <w:r>
        <w:rPr>
          <w:rFonts w:hint="eastAsia"/>
        </w:rPr>
        <w:t>。</w:t>
      </w:r>
      <w:r w:rsidR="000973FF" w:rsidRPr="00BF6A99">
        <w:rPr>
          <w:rStyle w:val="a8"/>
        </w:rPr>
        <w:footnoteReference w:id="46"/>
      </w:r>
      <w:r>
        <w:rPr>
          <w:rFonts w:hint="eastAsia"/>
        </w:rPr>
        <w:t xml:space="preserve"> </w:t>
      </w:r>
      <w:r>
        <w:rPr>
          <w:rFonts w:hint="eastAsia"/>
        </w:rPr>
        <w:t>在地方和省级市长和省长中，妇女往往不到</w:t>
      </w:r>
      <w:r w:rsidRPr="00BF6A99">
        <w:rPr>
          <w:rFonts w:hint="eastAsia"/>
        </w:rPr>
        <w:t>15</w:t>
      </w:r>
      <w:r w:rsidR="00C9587E">
        <w:rPr>
          <w:rFonts w:hint="eastAsia"/>
        </w:rPr>
        <w:t>%</w:t>
      </w:r>
      <w:r>
        <w:rPr>
          <w:rFonts w:hint="eastAsia"/>
        </w:rPr>
        <w:t>。很少有女性担任总统和总理，全球只有</w:t>
      </w:r>
      <w:r w:rsidRPr="00BF6A99">
        <w:rPr>
          <w:rFonts w:hint="eastAsia"/>
        </w:rPr>
        <w:t>22</w:t>
      </w:r>
      <w:r>
        <w:rPr>
          <w:rFonts w:hint="eastAsia"/>
        </w:rPr>
        <w:t>.</w:t>
      </w:r>
      <w:r w:rsidRPr="00BF6A99">
        <w:rPr>
          <w:rFonts w:hint="eastAsia"/>
        </w:rPr>
        <w:t>3</w:t>
      </w:r>
      <w:r w:rsidR="00C9587E">
        <w:rPr>
          <w:rFonts w:hint="eastAsia"/>
        </w:rPr>
        <w:t>%</w:t>
      </w:r>
      <w:r>
        <w:rPr>
          <w:rFonts w:hint="eastAsia"/>
        </w:rPr>
        <w:t>的内阁部长是女性。</w:t>
      </w:r>
      <w:r w:rsidR="000973FF" w:rsidRPr="00BF6A99">
        <w:rPr>
          <w:rStyle w:val="a8"/>
        </w:rPr>
        <w:footnoteReference w:id="47"/>
      </w:r>
    </w:p>
    <w:p w14:paraId="49197949" w14:textId="4133D1FC" w:rsidR="008146DA" w:rsidRDefault="008146DA" w:rsidP="008146DA">
      <w:pPr>
        <w:pStyle w:val="SingleTxt"/>
      </w:pPr>
      <w:r w:rsidRPr="00BF6A99">
        <w:rPr>
          <w:rFonts w:hint="eastAsia"/>
        </w:rPr>
        <w:t>47</w:t>
      </w:r>
      <w:r>
        <w:rPr>
          <w:rFonts w:hint="eastAsia"/>
        </w:rPr>
        <w:t>.</w:t>
      </w:r>
      <w:r w:rsidR="00FC1CA1">
        <w:tab/>
      </w:r>
      <w:r w:rsidRPr="00FC1CA1">
        <w:rPr>
          <w:rFonts w:eastAsia="黑体"/>
        </w:rPr>
        <w:t>委员会建议缔约国</w:t>
      </w:r>
      <w:r>
        <w:rPr>
          <w:rFonts w:hint="eastAsia"/>
        </w:rPr>
        <w:t>：</w:t>
      </w:r>
    </w:p>
    <w:p w14:paraId="714EC2CD" w14:textId="17A3CAD3" w:rsidR="008146DA" w:rsidRDefault="008146DA" w:rsidP="008146DA">
      <w:pPr>
        <w:pStyle w:val="SingleTxt"/>
      </w:pPr>
      <w:r>
        <w:rPr>
          <w:rFonts w:hint="eastAsia"/>
        </w:rPr>
        <w:tab/>
        <w:t>(a)</w:t>
      </w:r>
      <w:r w:rsidR="00FC1CA1">
        <w:tab/>
      </w:r>
      <w:r w:rsidRPr="00FC1CA1">
        <w:rPr>
          <w:rFonts w:eastAsia="黑体" w:hint="eastAsia"/>
        </w:rPr>
        <w:t>为所有选举和任命通过平等法律；</w:t>
      </w:r>
    </w:p>
    <w:p w14:paraId="75943824" w14:textId="3FFC28B2" w:rsidR="008146DA" w:rsidRDefault="008146DA" w:rsidP="008146DA">
      <w:pPr>
        <w:pStyle w:val="SingleTxt"/>
      </w:pPr>
      <w:r>
        <w:rPr>
          <w:rFonts w:hint="eastAsia"/>
        </w:rPr>
        <w:lastRenderedPageBreak/>
        <w:tab/>
        <w:t>(b)</w:t>
      </w:r>
      <w:r w:rsidR="00FC1CA1">
        <w:tab/>
      </w:r>
      <w:r w:rsidRPr="00FC1CA1">
        <w:rPr>
          <w:rFonts w:eastAsia="黑体" w:hint="eastAsia"/>
        </w:rPr>
        <w:t>通过规则，确保议会、地方和地区议会及其他社区决策机构领导职位的均等</w:t>
      </w:r>
      <w:r>
        <w:rPr>
          <w:rFonts w:hint="eastAsia"/>
        </w:rPr>
        <w:t>；</w:t>
      </w:r>
    </w:p>
    <w:p w14:paraId="523ABF14" w14:textId="3A596986" w:rsidR="008146DA" w:rsidRDefault="008146DA" w:rsidP="008146DA">
      <w:pPr>
        <w:pStyle w:val="SingleTxt"/>
      </w:pPr>
      <w:r>
        <w:rPr>
          <w:rFonts w:hint="eastAsia"/>
        </w:rPr>
        <w:tab/>
        <w:t>(c)</w:t>
      </w:r>
      <w:r w:rsidR="00FC1CA1">
        <w:tab/>
      </w:r>
      <w:r w:rsidRPr="00FC1CA1">
        <w:rPr>
          <w:rFonts w:eastAsia="黑体" w:hint="eastAsia"/>
        </w:rPr>
        <w:t>照</w:t>
      </w:r>
      <w:r w:rsidRPr="00FC1CA1">
        <w:rPr>
          <w:rFonts w:eastAsia="黑体" w:hint="eastAsia"/>
          <w:spacing w:val="-8"/>
        </w:rPr>
        <w:t>顾到议员、政府官员、地方和地区议会</w:t>
      </w:r>
      <w:r w:rsidR="00323CC6">
        <w:rPr>
          <w:rFonts w:eastAsia="黑体" w:hint="eastAsia"/>
          <w:spacing w:val="-8"/>
        </w:rPr>
        <w:t>代表</w:t>
      </w:r>
      <w:r w:rsidR="00BD06F5">
        <w:rPr>
          <w:rFonts w:eastAsia="黑体" w:hint="eastAsia"/>
          <w:spacing w:val="-8"/>
        </w:rPr>
        <w:t>以及这些公职人员</w:t>
      </w:r>
      <w:r w:rsidR="00C83F49">
        <w:rPr>
          <w:rFonts w:eastAsia="黑体" w:hint="eastAsia"/>
          <w:spacing w:val="-8"/>
        </w:rPr>
        <w:t>的</w:t>
      </w:r>
      <w:r w:rsidRPr="00FC1CA1">
        <w:rPr>
          <w:rFonts w:eastAsia="黑体" w:hint="eastAsia"/>
          <w:spacing w:val="-8"/>
        </w:rPr>
        <w:t>工作人员的家庭义</w:t>
      </w:r>
      <w:r w:rsidRPr="00FC1CA1">
        <w:rPr>
          <w:rFonts w:eastAsia="黑体" w:hint="eastAsia"/>
        </w:rPr>
        <w:t>务，包括方便照护的工作时间、办公场所附近的儿童保育以及代理投票和远程投票的可能性</w:t>
      </w:r>
      <w:r>
        <w:rPr>
          <w:rFonts w:hint="eastAsia"/>
        </w:rPr>
        <w:t>；</w:t>
      </w:r>
    </w:p>
    <w:p w14:paraId="32C141CD" w14:textId="3F242593" w:rsidR="008146DA" w:rsidRDefault="008146DA" w:rsidP="008146DA">
      <w:pPr>
        <w:pStyle w:val="SingleTxt"/>
      </w:pPr>
      <w:r>
        <w:rPr>
          <w:rFonts w:hint="eastAsia"/>
        </w:rPr>
        <w:tab/>
        <w:t>(d)</w:t>
      </w:r>
      <w:r w:rsidR="00FC1CA1">
        <w:tab/>
      </w:r>
      <w:r w:rsidRPr="00FC1CA1">
        <w:rPr>
          <w:rFonts w:eastAsia="黑体" w:hint="eastAsia"/>
        </w:rPr>
        <w:t>委托对议会、政府办公室以及地方和地区议会进行性别平等审计，评估责任分工中促进性别平等和均等的情况，并据此授权和调整改革，以实现所有领域和所有级别决策中的均等；</w:t>
      </w:r>
    </w:p>
    <w:p w14:paraId="3B061FA7" w14:textId="7FCB288D" w:rsidR="008146DA" w:rsidRPr="00FC1CA1" w:rsidRDefault="008146DA" w:rsidP="008146DA">
      <w:pPr>
        <w:pStyle w:val="SingleTxt"/>
        <w:rPr>
          <w:rFonts w:eastAsia="黑体"/>
        </w:rPr>
      </w:pPr>
      <w:r>
        <w:rPr>
          <w:rFonts w:hint="eastAsia"/>
        </w:rPr>
        <w:tab/>
        <w:t>(e)</w:t>
      </w:r>
      <w:r w:rsidR="00FC1CA1">
        <w:tab/>
      </w:r>
      <w:r w:rsidRPr="00FC1CA1">
        <w:rPr>
          <w:rFonts w:eastAsia="黑体" w:hint="eastAsia"/>
        </w:rPr>
        <w:t>通过关于议员、政府官员</w:t>
      </w:r>
      <w:r w:rsidR="00280727">
        <w:rPr>
          <w:rFonts w:eastAsia="黑体" w:hint="eastAsia"/>
        </w:rPr>
        <w:t>、</w:t>
      </w:r>
      <w:r w:rsidRPr="00FC1CA1">
        <w:rPr>
          <w:rFonts w:eastAsia="黑体" w:hint="eastAsia"/>
        </w:rPr>
        <w:t>地方和</w:t>
      </w:r>
      <w:r w:rsidR="00A65E48">
        <w:rPr>
          <w:rFonts w:eastAsia="黑体" w:hint="eastAsia"/>
        </w:rPr>
        <w:t>地</w:t>
      </w:r>
      <w:r w:rsidRPr="00FC1CA1">
        <w:rPr>
          <w:rFonts w:eastAsia="黑体" w:hint="eastAsia"/>
        </w:rPr>
        <w:t>区议会代表</w:t>
      </w:r>
      <w:r w:rsidR="0042129A">
        <w:rPr>
          <w:rFonts w:eastAsia="黑体" w:hint="eastAsia"/>
          <w:spacing w:val="-8"/>
        </w:rPr>
        <w:t>以及这些公职人员的</w:t>
      </w:r>
      <w:r w:rsidRPr="00FC1CA1">
        <w:rPr>
          <w:rFonts w:eastAsia="黑体" w:hint="eastAsia"/>
        </w:rPr>
        <w:t>工作人员的带薪育儿假的立法；</w:t>
      </w:r>
    </w:p>
    <w:p w14:paraId="74F91CC3" w14:textId="2FDF956C" w:rsidR="008146DA" w:rsidRDefault="008146DA" w:rsidP="008146DA">
      <w:pPr>
        <w:pStyle w:val="SingleTxt"/>
      </w:pPr>
      <w:r>
        <w:rPr>
          <w:rFonts w:hint="eastAsia"/>
        </w:rPr>
        <w:tab/>
        <w:t>(f)</w:t>
      </w:r>
      <w:r w:rsidR="00FC1CA1">
        <w:tab/>
      </w:r>
      <w:r w:rsidRPr="00FC1CA1">
        <w:rPr>
          <w:rFonts w:eastAsia="黑体" w:hint="eastAsia"/>
        </w:rPr>
        <w:t>为议员、政府官员、地区和地方议会代表以及</w:t>
      </w:r>
      <w:r w:rsidR="00194A91">
        <w:rPr>
          <w:rFonts w:eastAsia="黑体" w:hint="eastAsia"/>
          <w:spacing w:val="-8"/>
        </w:rPr>
        <w:t>这些公职人员的</w:t>
      </w:r>
      <w:r w:rsidRPr="00FC1CA1">
        <w:rPr>
          <w:rFonts w:eastAsia="黑体" w:hint="eastAsia"/>
        </w:rPr>
        <w:t>工作人员提供关于预防和处理隐性偏见和陈规定型观念的培训；</w:t>
      </w:r>
    </w:p>
    <w:p w14:paraId="13D14F8A" w14:textId="4486EB85" w:rsidR="008146DA" w:rsidRPr="00FC1CA1" w:rsidRDefault="008146DA" w:rsidP="008146DA">
      <w:pPr>
        <w:pStyle w:val="SingleTxt"/>
        <w:rPr>
          <w:rFonts w:eastAsia="黑体"/>
        </w:rPr>
      </w:pPr>
      <w:r>
        <w:rPr>
          <w:rFonts w:hint="eastAsia"/>
        </w:rPr>
        <w:tab/>
        <w:t>(g)</w:t>
      </w:r>
      <w:r w:rsidR="00FC1CA1">
        <w:tab/>
      </w:r>
      <w:r w:rsidRPr="00FC1CA1">
        <w:rPr>
          <w:rFonts w:eastAsia="黑体" w:hint="eastAsia"/>
        </w:rPr>
        <w:t>在决策机构内建立性别平等机制，并向立法者和工作人员提供性别分析和包容方面的培训，以确保制定促进性别平等的立法、公共政策和预算编制。</w:t>
      </w:r>
    </w:p>
    <w:p w14:paraId="5FE52DC8" w14:textId="29D2C690" w:rsidR="008146DA" w:rsidRPr="00FC1CA1" w:rsidRDefault="008146DA"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rPr>
          <w:rFonts w:hint="eastAsia"/>
        </w:rPr>
        <w:tab/>
        <w:t>(d)</w:t>
      </w:r>
      <w:r w:rsidR="00FC1CA1">
        <w:tab/>
      </w:r>
      <w:r w:rsidRPr="00FC1CA1">
        <w:rPr>
          <w:rFonts w:hint="eastAsia"/>
        </w:rPr>
        <w:t>担任公职和执行一切公务的权利</w:t>
      </w:r>
    </w:p>
    <w:p w14:paraId="761A4AE3" w14:textId="2DF449C6" w:rsidR="008146DA" w:rsidRDefault="008146DA" w:rsidP="008146DA">
      <w:pPr>
        <w:pStyle w:val="SingleTxt"/>
      </w:pPr>
      <w:r w:rsidRPr="00BF6A99">
        <w:rPr>
          <w:rFonts w:hint="eastAsia"/>
        </w:rPr>
        <w:t>48</w:t>
      </w:r>
      <w:r>
        <w:rPr>
          <w:rFonts w:hint="eastAsia"/>
        </w:rPr>
        <w:t>.</w:t>
      </w:r>
      <w:r w:rsidR="00FC1CA1">
        <w:tab/>
      </w:r>
      <w:r>
        <w:rPr>
          <w:rFonts w:hint="eastAsia"/>
        </w:rPr>
        <w:t>第</w:t>
      </w:r>
      <w:r w:rsidRPr="00BF6A99">
        <w:rPr>
          <w:rFonts w:hint="eastAsia"/>
        </w:rPr>
        <w:t>7</w:t>
      </w:r>
      <w:r>
        <w:rPr>
          <w:rFonts w:hint="eastAsia"/>
        </w:rPr>
        <w:t>(b)</w:t>
      </w:r>
      <w:r>
        <w:rPr>
          <w:rFonts w:hint="eastAsia"/>
        </w:rPr>
        <w:t>条规定了妇女担任公职和履行所有政府职能的权利，这是妇女在领导职位上代表性仍然不足的另一个领域。</w:t>
      </w:r>
    </w:p>
    <w:p w14:paraId="69B7E29E" w14:textId="0FBF06E0" w:rsidR="008146DA" w:rsidRDefault="008146DA" w:rsidP="008146DA">
      <w:pPr>
        <w:pStyle w:val="SingleTxt"/>
      </w:pPr>
      <w:r w:rsidRPr="00BF6A99">
        <w:rPr>
          <w:rFonts w:hint="eastAsia"/>
        </w:rPr>
        <w:t>49</w:t>
      </w:r>
      <w:r>
        <w:rPr>
          <w:rFonts w:hint="eastAsia"/>
        </w:rPr>
        <w:t>.</w:t>
      </w:r>
      <w:r w:rsidR="00FC1CA1">
        <w:tab/>
      </w:r>
      <w:r w:rsidRPr="00FC1CA1">
        <w:rPr>
          <w:rFonts w:eastAsia="黑体"/>
        </w:rPr>
        <w:t>委员会建议缔约国</w:t>
      </w:r>
      <w:r>
        <w:rPr>
          <w:rFonts w:hint="eastAsia"/>
        </w:rPr>
        <w:t>：</w:t>
      </w:r>
    </w:p>
    <w:p w14:paraId="4E7DC6DA" w14:textId="6DC8595B" w:rsidR="008146DA" w:rsidRDefault="008146DA" w:rsidP="008146DA">
      <w:pPr>
        <w:pStyle w:val="SingleTxt"/>
      </w:pPr>
      <w:r>
        <w:rPr>
          <w:rFonts w:hint="eastAsia"/>
        </w:rPr>
        <w:tab/>
        <w:t>(a)</w:t>
      </w:r>
      <w:r w:rsidR="00FC1CA1">
        <w:tab/>
      </w:r>
      <w:r w:rsidRPr="00FC1CA1">
        <w:rPr>
          <w:rFonts w:eastAsia="黑体" w:hint="eastAsia"/>
        </w:rPr>
        <w:t>通过法律和其他措施，确保公共行政和司法</w:t>
      </w:r>
      <w:r w:rsidRPr="00FC1CA1">
        <w:rPr>
          <w:rFonts w:eastAsia="黑体" w:hint="eastAsia"/>
        </w:rPr>
        <w:t>(</w:t>
      </w:r>
      <w:r w:rsidRPr="00FC1CA1">
        <w:rPr>
          <w:rFonts w:eastAsia="黑体" w:hint="eastAsia"/>
        </w:rPr>
        <w:t>包括地方、习惯和非正式司法系统</w:t>
      </w:r>
      <w:r w:rsidRPr="00FC1CA1">
        <w:rPr>
          <w:rFonts w:eastAsia="黑体" w:hint="eastAsia"/>
        </w:rPr>
        <w:t>)</w:t>
      </w:r>
      <w:r w:rsidRPr="00FC1CA1">
        <w:rPr>
          <w:rFonts w:eastAsia="黑体" w:hint="eastAsia"/>
        </w:rPr>
        <w:t>各级决策职位的均等，并在此类任命的培训和考试中纳入消除性别陈规定型观念和进行性别分析和纳入性别平等的能力；</w:t>
      </w:r>
    </w:p>
    <w:p w14:paraId="4A4271E9" w14:textId="6A01BF35" w:rsidR="008146DA" w:rsidRDefault="008146DA" w:rsidP="008146DA">
      <w:pPr>
        <w:pStyle w:val="SingleTxt"/>
      </w:pPr>
      <w:r>
        <w:rPr>
          <w:rFonts w:hint="eastAsia"/>
        </w:rPr>
        <w:tab/>
        <w:t>(b)</w:t>
      </w:r>
      <w:r w:rsidR="00FC1CA1">
        <w:tab/>
      </w:r>
      <w:r w:rsidRPr="00FC1CA1">
        <w:rPr>
          <w:rFonts w:eastAsia="黑体" w:hint="eastAsia"/>
        </w:rPr>
        <w:t>委托进行性别平等审计，以评估各级公共行政和司法部门对性别平等问题的敏感度，并授权进行性别平等改革，包括方便照护的工作时间和弹性工作安排；</w:t>
      </w:r>
    </w:p>
    <w:p w14:paraId="7218D3E1" w14:textId="12689BA7" w:rsidR="008146DA" w:rsidRDefault="008146DA" w:rsidP="008146DA">
      <w:pPr>
        <w:pStyle w:val="SingleTxt"/>
      </w:pPr>
      <w:r>
        <w:rPr>
          <w:rFonts w:hint="eastAsia"/>
        </w:rPr>
        <w:tab/>
        <w:t>(c)</w:t>
      </w:r>
      <w:r w:rsidR="00FC1CA1">
        <w:tab/>
      </w:r>
      <w:r w:rsidRPr="00FC1CA1">
        <w:rPr>
          <w:rFonts w:eastAsia="黑体" w:hint="eastAsia"/>
        </w:rPr>
        <w:t>系统地将妇女</w:t>
      </w:r>
      <w:r w:rsidR="007C0732">
        <w:rPr>
          <w:rFonts w:eastAsia="黑体" w:hint="eastAsia"/>
        </w:rPr>
        <w:t>人</w:t>
      </w:r>
      <w:r w:rsidRPr="00FC1CA1">
        <w:rPr>
          <w:rFonts w:eastAsia="黑体" w:hint="eastAsia"/>
        </w:rPr>
        <w:t>权、性别平等和从性别平等视角解释法律的能力纳入法官、检察官、法学教授和学生、警察和其他执法人员以及公务员的初始培训和经常性能力建设，以解决性别偏见和陈规定型观念，并确保司法和行政决策中对性别平等问题的敏感度。</w:t>
      </w:r>
    </w:p>
    <w:p w14:paraId="3D854F95" w14:textId="11DB10E6" w:rsidR="008146DA" w:rsidRPr="00FC1CA1" w:rsidRDefault="008146DA"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rPr>
          <w:rFonts w:hint="eastAsia"/>
        </w:rPr>
        <w:tab/>
        <w:t>(e)</w:t>
      </w:r>
      <w:r w:rsidR="00FC1CA1">
        <w:tab/>
      </w:r>
      <w:r w:rsidRPr="00FC1CA1">
        <w:rPr>
          <w:rFonts w:hint="eastAsia"/>
        </w:rPr>
        <w:t>参加非政府以及公共和政治组织的权利</w:t>
      </w:r>
    </w:p>
    <w:p w14:paraId="3E4ACFE2" w14:textId="6577DC2A" w:rsidR="00F319BD" w:rsidRDefault="008146DA" w:rsidP="008146DA">
      <w:pPr>
        <w:pStyle w:val="SingleTxt"/>
      </w:pPr>
      <w:r w:rsidRPr="00BF6A99">
        <w:rPr>
          <w:rFonts w:hint="eastAsia"/>
        </w:rPr>
        <w:t>50</w:t>
      </w:r>
      <w:r>
        <w:rPr>
          <w:rFonts w:hint="eastAsia"/>
        </w:rPr>
        <w:t>.</w:t>
      </w:r>
      <w:r w:rsidR="00FC1CA1">
        <w:tab/>
      </w:r>
      <w:r>
        <w:rPr>
          <w:rFonts w:hint="eastAsia"/>
        </w:rPr>
        <w:t>第</w:t>
      </w:r>
      <w:r w:rsidRPr="00BF6A99">
        <w:rPr>
          <w:rFonts w:hint="eastAsia"/>
          <w:spacing w:val="8"/>
        </w:rPr>
        <w:t>7</w:t>
      </w:r>
      <w:r w:rsidRPr="00FC1CA1">
        <w:rPr>
          <w:rFonts w:hint="eastAsia"/>
          <w:spacing w:val="8"/>
        </w:rPr>
        <w:t>(c)</w:t>
      </w:r>
      <w:r w:rsidRPr="00FC1CA1">
        <w:rPr>
          <w:rFonts w:hint="eastAsia"/>
          <w:spacing w:val="8"/>
        </w:rPr>
        <w:t>条申明，妇女有权参加与公共和政治生活有关的</w:t>
      </w:r>
      <w:r w:rsidR="00BC412B">
        <w:rPr>
          <w:rFonts w:hint="eastAsia"/>
          <w:spacing w:val="8"/>
        </w:rPr>
        <w:t>非政府</w:t>
      </w:r>
      <w:r w:rsidRPr="00FC1CA1">
        <w:rPr>
          <w:rFonts w:hint="eastAsia"/>
          <w:spacing w:val="8"/>
        </w:rPr>
        <w:t>组织和协</w:t>
      </w:r>
      <w:r>
        <w:rPr>
          <w:rFonts w:hint="eastAsia"/>
        </w:rPr>
        <w:t>会。第</w:t>
      </w:r>
      <w:r w:rsidRPr="00BF6A99">
        <w:rPr>
          <w:rFonts w:hint="eastAsia"/>
        </w:rPr>
        <w:t>23</w:t>
      </w:r>
      <w:r>
        <w:rPr>
          <w:rFonts w:hint="eastAsia"/>
        </w:rPr>
        <w:t>号一般性建议</w:t>
      </w:r>
      <w:r>
        <w:rPr>
          <w:rFonts w:hint="eastAsia"/>
        </w:rPr>
        <w:t>(</w:t>
      </w:r>
      <w:r w:rsidRPr="00BF6A99">
        <w:rPr>
          <w:rFonts w:hint="eastAsia"/>
        </w:rPr>
        <w:t>1997</w:t>
      </w:r>
      <w:r>
        <w:rPr>
          <w:rFonts w:hint="eastAsia"/>
        </w:rPr>
        <w:t>年</w:t>
      </w:r>
      <w:r>
        <w:rPr>
          <w:rFonts w:hint="eastAsia"/>
        </w:rPr>
        <w:t>)</w:t>
      </w:r>
      <w:r>
        <w:rPr>
          <w:rFonts w:hint="eastAsia"/>
        </w:rPr>
        <w:t>、第</w:t>
      </w:r>
      <w:r w:rsidRPr="00BF6A99">
        <w:rPr>
          <w:rFonts w:hint="eastAsia"/>
        </w:rPr>
        <w:t>33</w:t>
      </w:r>
      <w:r>
        <w:rPr>
          <w:rFonts w:hint="eastAsia"/>
        </w:rPr>
        <w:t>号一般性建议</w:t>
      </w:r>
      <w:r>
        <w:rPr>
          <w:rFonts w:hint="eastAsia"/>
        </w:rPr>
        <w:t>(</w:t>
      </w:r>
      <w:r w:rsidRPr="00BF6A99">
        <w:rPr>
          <w:rFonts w:hint="eastAsia"/>
        </w:rPr>
        <w:t>2015</w:t>
      </w:r>
      <w:r>
        <w:rPr>
          <w:rFonts w:hint="eastAsia"/>
        </w:rPr>
        <w:t>年</w:t>
      </w:r>
      <w:r>
        <w:rPr>
          <w:rFonts w:hint="eastAsia"/>
        </w:rPr>
        <w:t>)</w:t>
      </w:r>
      <w:r>
        <w:rPr>
          <w:rFonts w:hint="eastAsia"/>
        </w:rPr>
        <w:t>和第</w:t>
      </w:r>
      <w:r w:rsidRPr="00BF6A99">
        <w:rPr>
          <w:rFonts w:hint="eastAsia"/>
        </w:rPr>
        <w:t>39</w:t>
      </w:r>
      <w:r>
        <w:rPr>
          <w:rFonts w:hint="eastAsia"/>
        </w:rPr>
        <w:t>号一般性建议</w:t>
      </w:r>
      <w:r>
        <w:rPr>
          <w:rFonts w:hint="eastAsia"/>
        </w:rPr>
        <w:t>(</w:t>
      </w:r>
      <w:r w:rsidRPr="00BF6A99">
        <w:rPr>
          <w:rFonts w:hint="eastAsia"/>
        </w:rPr>
        <w:t>2022</w:t>
      </w:r>
      <w:r>
        <w:rPr>
          <w:rFonts w:hint="eastAsia"/>
        </w:rPr>
        <w:t>年</w:t>
      </w:r>
      <w:r>
        <w:rPr>
          <w:rFonts w:hint="eastAsia"/>
        </w:rPr>
        <w:t>)</w:t>
      </w:r>
      <w:r>
        <w:rPr>
          <w:rFonts w:hint="eastAsia"/>
        </w:rPr>
        <w:t>在这方面提供了进一步的指导。目前，要求政党、工会和专业协会确保其决策机构中实现均等的规定</w:t>
      </w:r>
      <w:r w:rsidR="00A60B59">
        <w:rPr>
          <w:rFonts w:hint="eastAsia"/>
        </w:rPr>
        <w:t>缺失</w:t>
      </w:r>
      <w:r>
        <w:rPr>
          <w:rFonts w:hint="eastAsia"/>
        </w:rPr>
        <w:t>或执行有限。民间社会组织代表和妇女人权维护者也经常受到法律限制以及威胁、攻击和报复。</w:t>
      </w:r>
    </w:p>
    <w:p w14:paraId="039BBD72" w14:textId="77777777" w:rsidR="00F319BD" w:rsidRDefault="00F319BD">
      <w:pPr>
        <w:spacing w:after="160" w:line="259" w:lineRule="auto"/>
        <w:jc w:val="left"/>
      </w:pPr>
      <w:r>
        <w:br w:type="page"/>
      </w:r>
    </w:p>
    <w:p w14:paraId="5715F940" w14:textId="404056E6" w:rsidR="008146DA" w:rsidRDefault="008146DA" w:rsidP="008146DA">
      <w:pPr>
        <w:pStyle w:val="SingleTxt"/>
      </w:pPr>
      <w:r w:rsidRPr="00BF6A99">
        <w:rPr>
          <w:rFonts w:hint="eastAsia"/>
        </w:rPr>
        <w:lastRenderedPageBreak/>
        <w:t>51</w:t>
      </w:r>
      <w:r>
        <w:rPr>
          <w:rFonts w:hint="eastAsia"/>
        </w:rPr>
        <w:t>.</w:t>
      </w:r>
      <w:r w:rsidR="00FC1CA1">
        <w:tab/>
      </w:r>
      <w:r w:rsidRPr="00FC1CA1">
        <w:rPr>
          <w:rFonts w:eastAsia="黑体"/>
        </w:rPr>
        <w:t>委员会建议缔约国</w:t>
      </w:r>
      <w:r>
        <w:rPr>
          <w:rFonts w:hint="eastAsia"/>
        </w:rPr>
        <w:t>：</w:t>
      </w:r>
    </w:p>
    <w:p w14:paraId="0107F887" w14:textId="6C25625F" w:rsidR="008146DA" w:rsidRDefault="008146DA" w:rsidP="008146DA">
      <w:pPr>
        <w:pStyle w:val="SingleTxt"/>
      </w:pPr>
      <w:r>
        <w:rPr>
          <w:rFonts w:hint="eastAsia"/>
        </w:rPr>
        <w:tab/>
        <w:t>(a)</w:t>
      </w:r>
      <w:r w:rsidR="00FC1CA1">
        <w:tab/>
      </w:r>
      <w:r w:rsidRPr="00FC1CA1">
        <w:rPr>
          <w:rFonts w:eastAsia="黑体" w:hint="eastAsia"/>
        </w:rPr>
        <w:t>为</w:t>
      </w:r>
      <w:r w:rsidR="00B71669">
        <w:rPr>
          <w:rFonts w:eastAsia="黑体" w:hint="eastAsia"/>
        </w:rPr>
        <w:t>包括</w:t>
      </w:r>
      <w:r w:rsidRPr="00FC1CA1">
        <w:rPr>
          <w:rFonts w:eastAsia="黑体" w:hint="eastAsia"/>
        </w:rPr>
        <w:t>妇女权利</w:t>
      </w:r>
      <w:r w:rsidR="00B71669">
        <w:rPr>
          <w:rFonts w:eastAsia="黑体" w:hint="eastAsia"/>
        </w:rPr>
        <w:t>组织在内的</w:t>
      </w:r>
      <w:r w:rsidRPr="00FC1CA1">
        <w:rPr>
          <w:rFonts w:eastAsia="黑体" w:hint="eastAsia"/>
        </w:rPr>
        <w:t>民间社会组织的自由和独立建立和运作创造制度化的有利环境和监管框架；</w:t>
      </w:r>
    </w:p>
    <w:p w14:paraId="29D5F237" w14:textId="386BE0D5" w:rsidR="008146DA" w:rsidRDefault="008146DA" w:rsidP="008146DA">
      <w:pPr>
        <w:pStyle w:val="SingleTxt"/>
      </w:pPr>
      <w:r>
        <w:rPr>
          <w:rFonts w:hint="eastAsia"/>
        </w:rPr>
        <w:tab/>
        <w:t>(b)</w:t>
      </w:r>
      <w:r w:rsidR="00FC1CA1">
        <w:tab/>
      </w:r>
      <w:r w:rsidRPr="00FC1CA1">
        <w:rPr>
          <w:rFonts w:eastAsia="黑体" w:hint="eastAsia"/>
        </w:rPr>
        <w:t>确保妇女民间社会组织代表和妇女人权维护者的人身安全，并提供保障和法律保护，以确保她们能够在不遭受对妇女的性别暴力、恐吓和报复的情况下开展工作，并确保她们能够诉诸司法；</w:t>
      </w:r>
    </w:p>
    <w:p w14:paraId="0FB9F10A" w14:textId="2EA9FE09" w:rsidR="008146DA" w:rsidRDefault="008146DA" w:rsidP="008146DA">
      <w:pPr>
        <w:pStyle w:val="SingleTxt"/>
      </w:pPr>
      <w:r>
        <w:rPr>
          <w:rFonts w:hint="eastAsia"/>
        </w:rPr>
        <w:tab/>
        <w:t>(c)</w:t>
      </w:r>
      <w:r w:rsidR="00FC1CA1">
        <w:tab/>
      </w:r>
      <w:r w:rsidRPr="00FC1CA1">
        <w:rPr>
          <w:rFonts w:eastAsia="黑体" w:hint="eastAsia"/>
        </w:rPr>
        <w:t>鼓励对非政府组织、公共组织和政治组织，包括游说团体和智囊团采用平等规则；</w:t>
      </w:r>
    </w:p>
    <w:p w14:paraId="6B60CF6E" w14:textId="31CFD711" w:rsidR="008146DA" w:rsidRDefault="008146DA" w:rsidP="008146DA">
      <w:pPr>
        <w:pStyle w:val="SingleTxt"/>
      </w:pPr>
      <w:r>
        <w:rPr>
          <w:rFonts w:hint="eastAsia"/>
        </w:rPr>
        <w:tab/>
        <w:t>(d)</w:t>
      </w:r>
      <w:r w:rsidR="00FC1CA1">
        <w:tab/>
      </w:r>
      <w:r w:rsidRPr="00FC1CA1">
        <w:rPr>
          <w:rFonts w:eastAsia="黑体" w:hint="eastAsia"/>
        </w:rPr>
        <w:t>在政党和工会的决策机构中规定和执行男女均等，对不遵守者进行处罚，对遵守者进行奖励；</w:t>
      </w:r>
    </w:p>
    <w:p w14:paraId="7C029965" w14:textId="2B7898E2" w:rsidR="008146DA" w:rsidRDefault="008146DA" w:rsidP="008146DA">
      <w:pPr>
        <w:pStyle w:val="SingleTxt"/>
      </w:pPr>
      <w:r>
        <w:rPr>
          <w:rFonts w:hint="eastAsia"/>
        </w:rPr>
        <w:tab/>
        <w:t>(e)</w:t>
      </w:r>
      <w:r w:rsidR="00FC1CA1">
        <w:tab/>
      </w:r>
      <w:r w:rsidRPr="00FC1CA1">
        <w:rPr>
          <w:rFonts w:eastAsia="黑体" w:hint="eastAsia"/>
          <w:spacing w:val="-8"/>
        </w:rPr>
        <w:t>支持在各政党和工会中建立和加强妇女部门，包括为此提供专项资金；</w:t>
      </w:r>
    </w:p>
    <w:p w14:paraId="0AC3A59D" w14:textId="7946C43B" w:rsidR="008146DA" w:rsidRDefault="008146DA" w:rsidP="008146DA">
      <w:pPr>
        <w:pStyle w:val="SingleTxt"/>
      </w:pPr>
      <w:r>
        <w:rPr>
          <w:rFonts w:hint="eastAsia"/>
        </w:rPr>
        <w:tab/>
        <w:t>(f)</w:t>
      </w:r>
      <w:r w:rsidR="00FC1CA1">
        <w:tab/>
      </w:r>
      <w:r w:rsidRPr="00FC1CA1">
        <w:rPr>
          <w:rFonts w:eastAsia="黑体" w:hint="eastAsia"/>
        </w:rPr>
        <w:t>为年轻妇女的投入创造参与空间，特别关注边缘化群体。</w:t>
      </w:r>
    </w:p>
    <w:p w14:paraId="0EB53D7F" w14:textId="555D40D6" w:rsidR="008146DA" w:rsidRPr="00FC1CA1" w:rsidRDefault="00FC1CA1"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tab/>
      </w:r>
      <w:r w:rsidR="008146DA" w:rsidRPr="00BF6A99">
        <w:rPr>
          <w:rFonts w:hint="eastAsia"/>
        </w:rPr>
        <w:t>2</w:t>
      </w:r>
      <w:r w:rsidR="008146DA" w:rsidRPr="00FC1CA1">
        <w:rPr>
          <w:rFonts w:hint="eastAsia"/>
        </w:rPr>
        <w:t>.</w:t>
      </w:r>
      <w:r w:rsidR="008146DA" w:rsidRPr="00FC1CA1">
        <w:rPr>
          <w:rFonts w:hint="eastAsia"/>
        </w:rPr>
        <w:tab/>
      </w:r>
      <w:r w:rsidR="008146DA" w:rsidRPr="00FC1CA1">
        <w:rPr>
          <w:rFonts w:hint="eastAsia"/>
        </w:rPr>
        <w:t>国际决策中的均等</w:t>
      </w:r>
    </w:p>
    <w:p w14:paraId="5A04F339" w14:textId="67AB8D45" w:rsidR="008146DA" w:rsidRDefault="008146DA" w:rsidP="008146DA">
      <w:pPr>
        <w:pStyle w:val="SingleTxt"/>
      </w:pPr>
      <w:r w:rsidRPr="00BF6A99">
        <w:rPr>
          <w:rFonts w:hint="eastAsia"/>
        </w:rPr>
        <w:t>52</w:t>
      </w:r>
      <w:r>
        <w:rPr>
          <w:rFonts w:hint="eastAsia"/>
        </w:rPr>
        <w:t>.</w:t>
      </w:r>
      <w:r w:rsidR="00FC1CA1">
        <w:tab/>
      </w:r>
      <w:r>
        <w:rPr>
          <w:rFonts w:hint="eastAsia"/>
        </w:rPr>
        <w:t>委员会强调，鉴于越来越多的重大决策是在全球一级作出的，国际决策是一个需要开创和建立均等的领域。</w:t>
      </w:r>
    </w:p>
    <w:p w14:paraId="0AF3B37E" w14:textId="31B6EE8C" w:rsidR="008146DA" w:rsidRPr="00FC1CA1" w:rsidRDefault="008146DA"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rPr>
          <w:rFonts w:hint="eastAsia"/>
        </w:rPr>
        <w:tab/>
        <w:t>(a)</w:t>
      </w:r>
      <w:r w:rsidR="00FC1CA1">
        <w:tab/>
      </w:r>
      <w:r w:rsidRPr="00FC1CA1">
        <w:rPr>
          <w:rFonts w:hint="eastAsia"/>
        </w:rPr>
        <w:t>在国际上代表政府的权利</w:t>
      </w:r>
    </w:p>
    <w:p w14:paraId="42399DD3" w14:textId="2C71B399" w:rsidR="008146DA" w:rsidRDefault="008146DA" w:rsidP="008146DA">
      <w:pPr>
        <w:pStyle w:val="SingleTxt"/>
      </w:pPr>
      <w:r w:rsidRPr="00BF6A99">
        <w:rPr>
          <w:rFonts w:hint="eastAsia"/>
        </w:rPr>
        <w:t>53</w:t>
      </w:r>
      <w:r>
        <w:rPr>
          <w:rFonts w:hint="eastAsia"/>
        </w:rPr>
        <w:t>.</w:t>
      </w:r>
      <w:r w:rsidR="00FC1CA1">
        <w:tab/>
      </w:r>
      <w:r>
        <w:rPr>
          <w:rFonts w:hint="eastAsia"/>
        </w:rPr>
        <w:t>第</w:t>
      </w:r>
      <w:r w:rsidRPr="00BF6A99">
        <w:rPr>
          <w:rFonts w:hint="eastAsia"/>
        </w:rPr>
        <w:t>8</w:t>
      </w:r>
      <w:r>
        <w:rPr>
          <w:rFonts w:hint="eastAsia"/>
        </w:rPr>
        <w:t>条要求缔约国确保妇女有平等机会在国际上代表本国政府。</w:t>
      </w:r>
      <w:r w:rsidRPr="00BF6A99">
        <w:rPr>
          <w:rFonts w:hint="eastAsia"/>
        </w:rPr>
        <w:t>2023</w:t>
      </w:r>
      <w:r>
        <w:rPr>
          <w:rFonts w:hint="eastAsia"/>
        </w:rPr>
        <w:t>年，妇女担任大使的比例为</w:t>
      </w:r>
      <w:r w:rsidRPr="00BF6A99">
        <w:rPr>
          <w:rFonts w:hint="eastAsia"/>
        </w:rPr>
        <w:t>20</w:t>
      </w:r>
      <w:r>
        <w:rPr>
          <w:rFonts w:hint="eastAsia"/>
        </w:rPr>
        <w:t>.</w:t>
      </w:r>
      <w:r w:rsidRPr="00BF6A99">
        <w:rPr>
          <w:rFonts w:hint="eastAsia"/>
        </w:rPr>
        <w:t>54</w:t>
      </w:r>
      <w:r w:rsidR="00C9587E">
        <w:rPr>
          <w:rFonts w:hint="eastAsia"/>
        </w:rPr>
        <w:t>%</w:t>
      </w:r>
      <w:r>
        <w:rPr>
          <w:rFonts w:hint="eastAsia"/>
        </w:rPr>
        <w:t>。</w:t>
      </w:r>
      <w:r w:rsidR="000973FF" w:rsidRPr="00BF6A99">
        <w:rPr>
          <w:rStyle w:val="a8"/>
        </w:rPr>
        <w:footnoteReference w:id="48"/>
      </w:r>
      <w:r>
        <w:rPr>
          <w:rFonts w:hint="eastAsia"/>
        </w:rPr>
        <w:t xml:space="preserve"> </w:t>
      </w:r>
      <w:r>
        <w:rPr>
          <w:rFonts w:hint="eastAsia"/>
        </w:rPr>
        <w:t>在联合国，到</w:t>
      </w:r>
      <w:r w:rsidRPr="00BF6A99">
        <w:rPr>
          <w:rFonts w:hint="eastAsia"/>
        </w:rPr>
        <w:t>2023</w:t>
      </w:r>
      <w:r>
        <w:rPr>
          <w:rFonts w:hint="eastAsia"/>
        </w:rPr>
        <w:t>年，</w:t>
      </w:r>
      <w:r w:rsidRPr="00BF6A99">
        <w:rPr>
          <w:rFonts w:hint="eastAsia"/>
        </w:rPr>
        <w:t>39</w:t>
      </w:r>
      <w:r w:rsidR="00C9587E">
        <w:rPr>
          <w:rFonts w:hint="eastAsia"/>
        </w:rPr>
        <w:t>%</w:t>
      </w:r>
      <w:r>
        <w:rPr>
          <w:rFonts w:hint="eastAsia"/>
        </w:rPr>
        <w:t>的特派团团长和副团长是女性。</w:t>
      </w:r>
      <w:r w:rsidR="000973FF" w:rsidRPr="00BF6A99">
        <w:rPr>
          <w:rStyle w:val="a8"/>
        </w:rPr>
        <w:footnoteReference w:id="49"/>
      </w:r>
      <w:r>
        <w:rPr>
          <w:rFonts w:hint="eastAsia"/>
        </w:rPr>
        <w:t xml:space="preserve"> </w:t>
      </w:r>
      <w:r>
        <w:rPr>
          <w:rFonts w:hint="eastAsia"/>
        </w:rPr>
        <w:t>在大多数缔约国的外交和外事部门，特别是在最高级别，妇女任职人数仍然不足，而且往往被任命为被认为对本国外交关系不太重要的大使馆的大使。</w:t>
      </w:r>
    </w:p>
    <w:p w14:paraId="37687235" w14:textId="4CE5FA04" w:rsidR="008146DA" w:rsidRDefault="008146DA" w:rsidP="008146DA">
      <w:pPr>
        <w:pStyle w:val="SingleTxt"/>
      </w:pPr>
      <w:r w:rsidRPr="00BF6A99">
        <w:rPr>
          <w:rFonts w:hint="eastAsia"/>
        </w:rPr>
        <w:t>54</w:t>
      </w:r>
      <w:r>
        <w:rPr>
          <w:rFonts w:hint="eastAsia"/>
        </w:rPr>
        <w:t>.</w:t>
      </w:r>
      <w:r w:rsidR="00FC1CA1">
        <w:tab/>
      </w:r>
      <w:r>
        <w:rPr>
          <w:rFonts w:hint="eastAsia"/>
        </w:rPr>
        <w:t>委员会赞赏地注意到，一些缔约国采取了注重女性的外交政策，力求通过外交政策和多边参与促进性别平等和妇女权利。</w:t>
      </w:r>
    </w:p>
    <w:p w14:paraId="3CF22AD4" w14:textId="2DB54B23" w:rsidR="008146DA" w:rsidRDefault="008146DA" w:rsidP="008146DA">
      <w:pPr>
        <w:pStyle w:val="SingleTxt"/>
      </w:pPr>
      <w:r w:rsidRPr="00BF6A99">
        <w:rPr>
          <w:rFonts w:hint="eastAsia"/>
        </w:rPr>
        <w:t>55</w:t>
      </w:r>
      <w:r>
        <w:rPr>
          <w:rFonts w:hint="eastAsia"/>
        </w:rPr>
        <w:t>.</w:t>
      </w:r>
      <w:r w:rsidR="00FC1CA1">
        <w:tab/>
      </w:r>
      <w:r w:rsidRPr="00FC1CA1">
        <w:rPr>
          <w:rFonts w:eastAsia="黑体"/>
        </w:rPr>
        <w:t>委员会建议缔约国</w:t>
      </w:r>
      <w:r>
        <w:rPr>
          <w:rFonts w:hint="eastAsia"/>
        </w:rPr>
        <w:t>：</w:t>
      </w:r>
    </w:p>
    <w:p w14:paraId="3161DD1C" w14:textId="34104971" w:rsidR="008146DA" w:rsidRDefault="008146DA" w:rsidP="008146DA">
      <w:pPr>
        <w:pStyle w:val="SingleTxt"/>
      </w:pPr>
      <w:r>
        <w:rPr>
          <w:rFonts w:hint="eastAsia"/>
        </w:rPr>
        <w:tab/>
        <w:t>(a)</w:t>
      </w:r>
      <w:r w:rsidR="00FC1CA1">
        <w:tab/>
      </w:r>
      <w:r w:rsidRPr="00FC1CA1">
        <w:rPr>
          <w:rFonts w:eastAsia="黑体"/>
          <w:spacing w:val="-12"/>
        </w:rPr>
        <w:t>在外交任命和大使</w:t>
      </w:r>
      <w:r w:rsidR="00CE137C">
        <w:rPr>
          <w:rFonts w:eastAsia="黑体" w:hint="eastAsia"/>
          <w:spacing w:val="-12"/>
        </w:rPr>
        <w:t>及领事</w:t>
      </w:r>
      <w:r w:rsidRPr="00FC1CA1">
        <w:rPr>
          <w:rFonts w:eastAsia="黑体"/>
          <w:spacing w:val="-12"/>
        </w:rPr>
        <w:t>任命以及所有国际代表团的组成方面实现并保持均等</w:t>
      </w:r>
      <w:r>
        <w:rPr>
          <w:rFonts w:hint="eastAsia"/>
        </w:rPr>
        <w:t>；</w:t>
      </w:r>
    </w:p>
    <w:p w14:paraId="126C49B3" w14:textId="08CA258F" w:rsidR="008146DA" w:rsidRDefault="008146DA" w:rsidP="008146DA">
      <w:pPr>
        <w:pStyle w:val="SingleTxt"/>
      </w:pPr>
      <w:r>
        <w:rPr>
          <w:rFonts w:hint="eastAsia"/>
        </w:rPr>
        <w:tab/>
        <w:t>(b)</w:t>
      </w:r>
      <w:r w:rsidR="00FC1CA1">
        <w:tab/>
      </w:r>
      <w:r w:rsidRPr="00FC1CA1">
        <w:rPr>
          <w:rFonts w:eastAsia="黑体"/>
        </w:rPr>
        <w:t>在外交任命和大使任命的培训和考试中列入消除性别偏见和陈规定型观念以及进行性别分析和纳入性别平等的能力；</w:t>
      </w:r>
    </w:p>
    <w:p w14:paraId="5F54194A" w14:textId="47A7A34D" w:rsidR="008146DA" w:rsidRDefault="008146DA" w:rsidP="008146DA">
      <w:pPr>
        <w:pStyle w:val="SingleTxt"/>
      </w:pPr>
      <w:r>
        <w:rPr>
          <w:rFonts w:hint="eastAsia"/>
        </w:rPr>
        <w:tab/>
        <w:t>(c)</w:t>
      </w:r>
      <w:r w:rsidR="00FC1CA1">
        <w:tab/>
      </w:r>
      <w:r w:rsidRPr="00FC1CA1">
        <w:rPr>
          <w:rFonts w:eastAsia="黑体"/>
        </w:rPr>
        <w:t>为外交部门的男女提供平等的家庭和配偶福利，包括育儿假；</w:t>
      </w:r>
    </w:p>
    <w:p w14:paraId="385B0DBD" w14:textId="36E915A1" w:rsidR="008146DA" w:rsidRDefault="008146DA" w:rsidP="008146DA">
      <w:pPr>
        <w:pStyle w:val="SingleTxt"/>
      </w:pPr>
      <w:r>
        <w:rPr>
          <w:rFonts w:hint="eastAsia"/>
        </w:rPr>
        <w:tab/>
        <w:t>(d)</w:t>
      </w:r>
      <w:r w:rsidR="00FC1CA1">
        <w:tab/>
      </w:r>
      <w:r w:rsidRPr="00FC1CA1">
        <w:rPr>
          <w:rFonts w:eastAsia="黑体"/>
        </w:rPr>
        <w:t>执行注重女性的外交政策，将性别平等和增强妇女和女童权能作为政府海外政策的核心重点，包括努力在预防冲突和暴力极端主义方面实现平等，</w:t>
      </w:r>
      <w:r w:rsidRPr="00FC1CA1">
        <w:rPr>
          <w:rFonts w:eastAsia="黑体"/>
        </w:rPr>
        <w:lastRenderedPageBreak/>
        <w:t>确保妇女的平等经济权利和赋权，保护性和生殖健康及权利服务，并就均等问题建立新的国家和国际伙伴关系，包括在发展政策、债务和经济制裁方面。</w:t>
      </w:r>
    </w:p>
    <w:p w14:paraId="182AEE0B" w14:textId="7C0504FC" w:rsidR="008146DA" w:rsidRPr="00FC1CA1" w:rsidRDefault="008146DA"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rPr>
          <w:rFonts w:hint="eastAsia"/>
        </w:rPr>
        <w:tab/>
        <w:t>(b)</w:t>
      </w:r>
      <w:r w:rsidR="00FC1CA1">
        <w:tab/>
      </w:r>
      <w:r w:rsidRPr="00FC1CA1">
        <w:rPr>
          <w:rFonts w:hint="eastAsia"/>
        </w:rPr>
        <w:t>国际组织工作和谈判中的均等</w:t>
      </w:r>
    </w:p>
    <w:p w14:paraId="41FAE26E" w14:textId="034354B0" w:rsidR="008146DA" w:rsidRDefault="008146DA" w:rsidP="008146DA">
      <w:pPr>
        <w:pStyle w:val="SingleTxt"/>
      </w:pPr>
      <w:r w:rsidRPr="00BF6A99">
        <w:rPr>
          <w:rFonts w:hint="eastAsia"/>
        </w:rPr>
        <w:t>56</w:t>
      </w:r>
      <w:r>
        <w:rPr>
          <w:rFonts w:hint="eastAsia"/>
        </w:rPr>
        <w:t>.</w:t>
      </w:r>
      <w:r w:rsidR="00FC1CA1">
        <w:tab/>
      </w:r>
      <w:r>
        <w:rPr>
          <w:rFonts w:hint="eastAsia"/>
        </w:rPr>
        <w:t>第</w:t>
      </w:r>
      <w:r w:rsidRPr="00BF6A99">
        <w:rPr>
          <w:rFonts w:hint="eastAsia"/>
        </w:rPr>
        <w:t>8</w:t>
      </w:r>
      <w:r>
        <w:rPr>
          <w:rFonts w:hint="eastAsia"/>
        </w:rPr>
        <w:t>条规定妇女有平等机会参与国际组织的工作，其中也包括世界性和区域性组织。委员会第</w:t>
      </w:r>
      <w:r w:rsidRPr="00BF6A99">
        <w:rPr>
          <w:rFonts w:hint="eastAsia"/>
        </w:rPr>
        <w:t>23</w:t>
      </w:r>
      <w:r>
        <w:rPr>
          <w:rFonts w:hint="eastAsia"/>
        </w:rPr>
        <w:t>号一般性建议</w:t>
      </w:r>
      <w:r>
        <w:rPr>
          <w:rFonts w:hint="eastAsia"/>
        </w:rPr>
        <w:t>(</w:t>
      </w:r>
      <w:r w:rsidRPr="00BF6A99">
        <w:rPr>
          <w:rFonts w:hint="eastAsia"/>
        </w:rPr>
        <w:t>1997</w:t>
      </w:r>
      <w:r>
        <w:rPr>
          <w:rFonts w:hint="eastAsia"/>
        </w:rPr>
        <w:t>年</w:t>
      </w:r>
      <w:r>
        <w:rPr>
          <w:rFonts w:hint="eastAsia"/>
        </w:rPr>
        <w:t>)</w:t>
      </w:r>
      <w:r>
        <w:rPr>
          <w:rFonts w:hint="eastAsia"/>
        </w:rPr>
        <w:t>将妇女任职人数不足的原因归因于缺乏任命和晋升相关职位的客观标准和程序。目前，在国际舞台上缺乏实现均等的具体机制。</w:t>
      </w:r>
    </w:p>
    <w:p w14:paraId="50CD65E9" w14:textId="4914A7E6" w:rsidR="008146DA" w:rsidRDefault="008146DA" w:rsidP="008146DA">
      <w:pPr>
        <w:pStyle w:val="SingleTxt"/>
      </w:pPr>
      <w:r w:rsidRPr="00BF6A99">
        <w:rPr>
          <w:rFonts w:hint="eastAsia"/>
        </w:rPr>
        <w:t>57</w:t>
      </w:r>
      <w:r>
        <w:rPr>
          <w:rFonts w:hint="eastAsia"/>
        </w:rPr>
        <w:t>.</w:t>
      </w:r>
      <w:r w:rsidR="00FC1CA1">
        <w:tab/>
      </w:r>
      <w:r w:rsidRPr="00FC1CA1">
        <w:rPr>
          <w:rFonts w:eastAsia="黑体"/>
        </w:rPr>
        <w:t>委员会建议缔约国</w:t>
      </w:r>
      <w:r>
        <w:rPr>
          <w:rFonts w:hint="eastAsia"/>
        </w:rPr>
        <w:t>：</w:t>
      </w:r>
    </w:p>
    <w:p w14:paraId="72CB6E36" w14:textId="58E35D2C" w:rsidR="008146DA" w:rsidRDefault="008146DA" w:rsidP="008146DA">
      <w:pPr>
        <w:pStyle w:val="SingleTxt"/>
      </w:pPr>
      <w:r>
        <w:rPr>
          <w:rFonts w:hint="eastAsia"/>
        </w:rPr>
        <w:tab/>
        <w:t>(a)</w:t>
      </w:r>
      <w:r w:rsidR="00FC1CA1">
        <w:tab/>
      </w:r>
      <w:r w:rsidRPr="00FC1CA1">
        <w:rPr>
          <w:rFonts w:eastAsia="黑体"/>
        </w:rPr>
        <w:t>在</w:t>
      </w:r>
      <w:r w:rsidRPr="00FC1CA1">
        <w:rPr>
          <w:rFonts w:eastAsia="黑体"/>
          <w:spacing w:val="-8"/>
        </w:rPr>
        <w:t>联合国系统内外的国际组织</w:t>
      </w:r>
      <w:r w:rsidR="0056237C">
        <w:rPr>
          <w:rFonts w:eastAsia="黑体" w:hint="eastAsia"/>
          <w:spacing w:val="-8"/>
        </w:rPr>
        <w:t>(</w:t>
      </w:r>
      <w:r w:rsidR="0056237C">
        <w:rPr>
          <w:rFonts w:eastAsia="黑体" w:hint="eastAsia"/>
          <w:spacing w:val="-8"/>
        </w:rPr>
        <w:t>包括</w:t>
      </w:r>
      <w:r w:rsidR="0056237C" w:rsidRPr="00FC1CA1">
        <w:rPr>
          <w:rFonts w:eastAsia="黑体"/>
          <w:spacing w:val="-8"/>
        </w:rPr>
        <w:t>区域组织</w:t>
      </w:r>
      <w:r w:rsidR="0056237C">
        <w:rPr>
          <w:rFonts w:eastAsia="黑体" w:hint="eastAsia"/>
          <w:spacing w:val="-8"/>
        </w:rPr>
        <w:t>)</w:t>
      </w:r>
      <w:r w:rsidRPr="00FC1CA1">
        <w:rPr>
          <w:rFonts w:eastAsia="黑体"/>
          <w:spacing w:val="-8"/>
        </w:rPr>
        <w:t>、《联合国气候变化框架公</w:t>
      </w:r>
      <w:r w:rsidRPr="00FC1CA1">
        <w:rPr>
          <w:rFonts w:eastAsia="黑体"/>
        </w:rPr>
        <w:t>约》缔约方会议、国际和区域机制、国际仲裁和金融机构</w:t>
      </w:r>
      <w:r w:rsidR="00C9587E">
        <w:rPr>
          <w:rFonts w:eastAsia="黑体"/>
        </w:rPr>
        <w:t>(</w:t>
      </w:r>
      <w:r w:rsidRPr="00FC1CA1">
        <w:rPr>
          <w:rFonts w:eastAsia="黑体"/>
        </w:rPr>
        <w:t>包括多边开发银行</w:t>
      </w:r>
      <w:r w:rsidR="00C9587E">
        <w:rPr>
          <w:rFonts w:eastAsia="黑体"/>
        </w:rPr>
        <w:t>)</w:t>
      </w:r>
      <w:r w:rsidRPr="00FC1CA1">
        <w:rPr>
          <w:rFonts w:eastAsia="黑体"/>
        </w:rPr>
        <w:t>、法庭、准司法机构和出席多边会议的</w:t>
      </w:r>
      <w:r w:rsidR="0089052E">
        <w:rPr>
          <w:rFonts w:eastAsia="黑体" w:hint="eastAsia"/>
        </w:rPr>
        <w:t>所有</w:t>
      </w:r>
      <w:r w:rsidRPr="00FC1CA1">
        <w:rPr>
          <w:rFonts w:eastAsia="黑体"/>
        </w:rPr>
        <w:t>代表团中的职位的提名和甄选方面，在国家一级将均等法律和透明程序制度化，包括及时传播空缺信息、全面的职务说明、将性别均等作为一项标准以及择优甄选程序；</w:t>
      </w:r>
    </w:p>
    <w:p w14:paraId="01501444" w14:textId="27D91A7C" w:rsidR="008146DA" w:rsidRDefault="008146DA" w:rsidP="008146DA">
      <w:pPr>
        <w:pStyle w:val="SingleTxt"/>
      </w:pPr>
      <w:r>
        <w:rPr>
          <w:rFonts w:hint="eastAsia"/>
        </w:rPr>
        <w:tab/>
        <w:t>(b)</w:t>
      </w:r>
      <w:r w:rsidR="00FC1CA1">
        <w:tab/>
      </w:r>
      <w:r w:rsidRPr="00FC1CA1">
        <w:rPr>
          <w:rFonts w:eastAsia="黑体"/>
        </w:rPr>
        <w:t>收</w:t>
      </w:r>
      <w:r w:rsidRPr="00FC1CA1">
        <w:rPr>
          <w:rFonts w:eastAsia="黑体"/>
          <w:spacing w:val="-8"/>
        </w:rPr>
        <w:t>集、监测和公布关于妇女在国际组织中的代表性和级别的分类数据</w:t>
      </w:r>
      <w:r w:rsidRPr="00FC1CA1">
        <w:rPr>
          <w:rFonts w:eastAsia="黑体"/>
        </w:rPr>
        <w:t>。</w:t>
      </w:r>
    </w:p>
    <w:p w14:paraId="782637E9" w14:textId="74A2E1CF" w:rsidR="008146DA" w:rsidRPr="00FC1CA1" w:rsidRDefault="00FC1CA1" w:rsidP="00FC1C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C1CA1">
        <w:tab/>
      </w:r>
      <w:r w:rsidR="008146DA" w:rsidRPr="00BF6A99">
        <w:rPr>
          <w:rFonts w:hint="eastAsia"/>
        </w:rPr>
        <w:t>3</w:t>
      </w:r>
      <w:r w:rsidR="008146DA" w:rsidRPr="00FC1CA1">
        <w:rPr>
          <w:rFonts w:hint="eastAsia"/>
        </w:rPr>
        <w:t>.</w:t>
      </w:r>
      <w:r w:rsidR="008146DA" w:rsidRPr="00FC1CA1">
        <w:rPr>
          <w:rFonts w:hint="eastAsia"/>
        </w:rPr>
        <w:tab/>
      </w:r>
      <w:r w:rsidR="008146DA" w:rsidRPr="00FC1CA1">
        <w:rPr>
          <w:rFonts w:hint="eastAsia"/>
        </w:rPr>
        <w:t>和平与安全决策中的均等</w:t>
      </w:r>
    </w:p>
    <w:p w14:paraId="6D3BE339" w14:textId="72B845C2" w:rsidR="008146DA" w:rsidRDefault="008146DA" w:rsidP="008146DA">
      <w:pPr>
        <w:pStyle w:val="SingleTxt"/>
      </w:pPr>
      <w:r w:rsidRPr="00BF6A99">
        <w:rPr>
          <w:rFonts w:hint="eastAsia"/>
        </w:rPr>
        <w:t>58</w:t>
      </w:r>
      <w:r>
        <w:rPr>
          <w:rFonts w:hint="eastAsia"/>
        </w:rPr>
        <w:t>.</w:t>
      </w:r>
      <w:r w:rsidR="00FC1CA1">
        <w:tab/>
      </w:r>
      <w:r>
        <w:rPr>
          <w:rFonts w:hint="eastAsia"/>
        </w:rPr>
        <w:t>序</w:t>
      </w:r>
      <w:r w:rsidRPr="0056237C">
        <w:rPr>
          <w:rFonts w:hint="eastAsia"/>
          <w:spacing w:val="-20"/>
        </w:rPr>
        <w:t>言申明，和平事业需要妇女在与男子平等的基础上最大限度地参与所有领</w:t>
      </w:r>
      <w:r w:rsidRPr="0056237C">
        <w:rPr>
          <w:rFonts w:hint="eastAsia"/>
          <w:spacing w:val="-8"/>
        </w:rPr>
        <w:t>域。委员会在《公约》、第</w:t>
      </w:r>
      <w:r w:rsidRPr="0056237C">
        <w:rPr>
          <w:rFonts w:hint="eastAsia"/>
          <w:spacing w:val="-8"/>
        </w:rPr>
        <w:t>30</w:t>
      </w:r>
      <w:r w:rsidRPr="0056237C">
        <w:rPr>
          <w:rFonts w:hint="eastAsia"/>
          <w:spacing w:val="-8"/>
        </w:rPr>
        <w:t>号一般性建议</w:t>
      </w:r>
      <w:r w:rsidRPr="0056237C">
        <w:rPr>
          <w:rFonts w:hint="eastAsia"/>
          <w:spacing w:val="-8"/>
        </w:rPr>
        <w:t>(2013</w:t>
      </w:r>
      <w:r w:rsidRPr="0056237C">
        <w:rPr>
          <w:rFonts w:hint="eastAsia"/>
          <w:spacing w:val="-8"/>
        </w:rPr>
        <w:t>年</w:t>
      </w:r>
      <w:r w:rsidRPr="0056237C">
        <w:rPr>
          <w:rFonts w:hint="eastAsia"/>
          <w:spacing w:val="-8"/>
        </w:rPr>
        <w:t>)</w:t>
      </w:r>
      <w:r w:rsidRPr="0056237C">
        <w:rPr>
          <w:rFonts w:hint="eastAsia"/>
          <w:spacing w:val="-8"/>
        </w:rPr>
        <w:t>、安全理事会第</w:t>
      </w:r>
      <w:hyperlink r:id="rId22" w:history="1">
        <w:r w:rsidRPr="0056237C">
          <w:rPr>
            <w:rStyle w:val="af7"/>
            <w:rFonts w:hint="eastAsia"/>
            <w:spacing w:val="-8"/>
          </w:rPr>
          <w:t>1325(2000)</w:t>
        </w:r>
      </w:hyperlink>
      <w:r w:rsidR="0056237C">
        <w:rPr>
          <w:rStyle w:val="af7"/>
        </w:rPr>
        <w:br/>
      </w:r>
      <w:r>
        <w:rPr>
          <w:rFonts w:hint="eastAsia"/>
        </w:rPr>
        <w:t>号决议和随后各项决议的基础上，</w:t>
      </w:r>
      <w:r w:rsidRPr="0056237C">
        <w:rPr>
          <w:rFonts w:hint="eastAsia"/>
          <w:spacing w:val="-8"/>
        </w:rPr>
        <w:t>强调所有部门中的均等是和平与安全的先决条件。然而，妇女在与和平与安全有关的所有决策系统中的代表性仍然严重</w:t>
      </w:r>
      <w:r>
        <w:rPr>
          <w:rFonts w:hint="eastAsia"/>
        </w:rPr>
        <w:t>不足。</w:t>
      </w:r>
    </w:p>
    <w:p w14:paraId="2D88F792" w14:textId="6E5C6AFA" w:rsidR="008146DA" w:rsidRDefault="008146DA" w:rsidP="008146DA">
      <w:pPr>
        <w:pStyle w:val="SingleTxt"/>
      </w:pPr>
      <w:r w:rsidRPr="00BF6A99">
        <w:rPr>
          <w:rFonts w:hint="eastAsia"/>
        </w:rPr>
        <w:t>59</w:t>
      </w:r>
      <w:r>
        <w:rPr>
          <w:rFonts w:hint="eastAsia"/>
        </w:rPr>
        <w:t>.</w:t>
      </w:r>
      <w:r w:rsidR="00FC1CA1">
        <w:tab/>
      </w:r>
      <w:r>
        <w:rPr>
          <w:rFonts w:hint="eastAsia"/>
        </w:rPr>
        <w:t>委员会注意到，冲突的性质日益复杂和不断变化，新技术造成的新的安全威胁，包括网络攻击和人工智能驱动的致命自主武器系统，也可能加剧现有的权力不平衡和偏见，气候紧急情况，大流行病、外空探索的增加以及地缘政治格局的各种变化，都迫切需要</w:t>
      </w:r>
      <w:r w:rsidR="00604BA7">
        <w:rPr>
          <w:rFonts w:hint="eastAsia"/>
        </w:rPr>
        <w:t>扩大</w:t>
      </w:r>
      <w:r>
        <w:rPr>
          <w:rFonts w:hint="eastAsia"/>
        </w:rPr>
        <w:t>妇女与和平与安全议程</w:t>
      </w:r>
      <w:r w:rsidR="006E2FCD">
        <w:rPr>
          <w:rFonts w:hint="eastAsia"/>
        </w:rPr>
        <w:t>，以应对</w:t>
      </w:r>
      <w:r>
        <w:rPr>
          <w:rFonts w:hint="eastAsia"/>
        </w:rPr>
        <w:t>新出现的威胁，包括那些超出预防武装冲突范围的威胁。妇女与和平与安全议程必须适用于国内和国际两个层面，既适用于预防武装冲突，也适用于建设应对所有即将发生和无法预料的危机局势的复原力。</w:t>
      </w:r>
    </w:p>
    <w:p w14:paraId="7A8E6B3C" w14:textId="7F41383C" w:rsidR="008146DA" w:rsidRDefault="008146DA" w:rsidP="008146DA">
      <w:pPr>
        <w:pStyle w:val="SingleTxt"/>
      </w:pPr>
      <w:r w:rsidRPr="00BF6A99">
        <w:rPr>
          <w:rFonts w:hint="eastAsia"/>
        </w:rPr>
        <w:t>60</w:t>
      </w:r>
      <w:r>
        <w:rPr>
          <w:rFonts w:hint="eastAsia"/>
        </w:rPr>
        <w:t>.</w:t>
      </w:r>
      <w:r w:rsidR="00FC1CA1">
        <w:tab/>
      </w:r>
      <w:r>
        <w:rPr>
          <w:rFonts w:hint="eastAsia"/>
        </w:rPr>
        <w:t>委员会强调，和平时期优先重视和落实妇女权利的程度与妇女在冲突时期的</w:t>
      </w:r>
      <w:r w:rsidR="00031741">
        <w:rPr>
          <w:rFonts w:hint="eastAsia"/>
        </w:rPr>
        <w:t>境遇</w:t>
      </w:r>
      <w:r>
        <w:rPr>
          <w:rFonts w:hint="eastAsia"/>
        </w:rPr>
        <w:t>密切相关。国内、外交和跨国政策也</w:t>
      </w:r>
      <w:r w:rsidR="00917CDF">
        <w:rPr>
          <w:rFonts w:hint="eastAsia"/>
        </w:rPr>
        <w:t>存在紧密的相互关联</w:t>
      </w:r>
      <w:r>
        <w:rPr>
          <w:rFonts w:hint="eastAsia"/>
        </w:rPr>
        <w:t>，对妇女的生活产生跨境和全球影响。因此，还必须以对这些动态的相互关联性质的新的跨学科理解来应用妇女与和平与安全议程，并通过国际发展和国内政策，将其用作在所有情况下确保妇女权利和促进性别平等的和平的工具。</w:t>
      </w:r>
    </w:p>
    <w:p w14:paraId="44B4DCC6" w14:textId="15C02651" w:rsidR="008146DA" w:rsidRDefault="008146DA" w:rsidP="008146DA">
      <w:pPr>
        <w:pStyle w:val="SingleTxt"/>
      </w:pPr>
      <w:r w:rsidRPr="00BF6A99">
        <w:rPr>
          <w:rFonts w:hint="eastAsia"/>
        </w:rPr>
        <w:t>61</w:t>
      </w:r>
      <w:r>
        <w:rPr>
          <w:rFonts w:hint="eastAsia"/>
        </w:rPr>
        <w:t>.</w:t>
      </w:r>
      <w:r w:rsidR="00FC1CA1">
        <w:tab/>
      </w:r>
      <w:r w:rsidRPr="00FC1CA1">
        <w:rPr>
          <w:rFonts w:eastAsia="黑体"/>
        </w:rPr>
        <w:t>委员会建议缔约国</w:t>
      </w:r>
      <w:r>
        <w:rPr>
          <w:rFonts w:hint="eastAsia"/>
        </w:rPr>
        <w:t>：</w:t>
      </w:r>
    </w:p>
    <w:p w14:paraId="69867B0F" w14:textId="3F992EB0" w:rsidR="008146DA" w:rsidRDefault="008146DA" w:rsidP="008146DA">
      <w:pPr>
        <w:pStyle w:val="SingleTxt"/>
      </w:pPr>
      <w:r>
        <w:rPr>
          <w:rFonts w:hint="eastAsia"/>
        </w:rPr>
        <w:tab/>
        <w:t>(a)</w:t>
      </w:r>
      <w:r w:rsidR="00FC1CA1">
        <w:tab/>
      </w:r>
      <w:r w:rsidRPr="00FC1CA1">
        <w:rPr>
          <w:rFonts w:eastAsia="黑体"/>
        </w:rPr>
        <w:t>调整和扩大妇女与和平与安全议程，以适应不断变化的冲突性质和对和平与安全的新威胁，并在所有决策和政策制定过程中全面适用该议程，将其作为妇女人权议程；</w:t>
      </w:r>
    </w:p>
    <w:p w14:paraId="672BD433" w14:textId="04175C99" w:rsidR="008146DA" w:rsidRDefault="008146DA" w:rsidP="008146DA">
      <w:pPr>
        <w:pStyle w:val="SingleTxt"/>
      </w:pPr>
      <w:r>
        <w:rPr>
          <w:rFonts w:hint="eastAsia"/>
        </w:rPr>
        <w:lastRenderedPageBreak/>
        <w:tab/>
        <w:t>(b)</w:t>
      </w:r>
      <w:r w:rsidR="00FC1CA1">
        <w:tab/>
      </w:r>
      <w:r w:rsidRPr="00FC1CA1">
        <w:rPr>
          <w:rFonts w:eastAsia="黑体"/>
        </w:rPr>
        <w:t>认识到妇女在预防、管理和解决冲突中作为可持续和平的驱动力的重要作用，并确保在和平与安全决策的所有方面、所有阶段和级别上的均等，包括在秘密会议</w:t>
      </w:r>
      <w:r w:rsidRPr="00FC1CA1">
        <w:rPr>
          <w:rFonts w:eastAsia="黑体"/>
        </w:rPr>
        <w:t>(</w:t>
      </w:r>
      <w:r w:rsidRPr="00FC1CA1">
        <w:rPr>
          <w:rFonts w:eastAsia="黑体"/>
        </w:rPr>
        <w:t>所谓的</w:t>
      </w:r>
      <w:r w:rsidR="00B76C3F">
        <w:rPr>
          <w:rFonts w:eastAsia="黑体" w:hint="eastAsia"/>
        </w:rPr>
        <w:t>“</w:t>
      </w:r>
      <w:r w:rsidR="00B76C3F" w:rsidRPr="00FC1CA1">
        <w:rPr>
          <w:rFonts w:eastAsia="黑体"/>
        </w:rPr>
        <w:t>秘密渠道外交</w:t>
      </w:r>
      <w:r w:rsidR="00B76C3F">
        <w:rPr>
          <w:rFonts w:eastAsia="黑体" w:hint="eastAsia"/>
        </w:rPr>
        <w:t>”</w:t>
      </w:r>
      <w:r w:rsidRPr="00FC1CA1">
        <w:rPr>
          <w:rFonts w:eastAsia="黑体"/>
        </w:rPr>
        <w:t>)</w:t>
      </w:r>
      <w:r w:rsidRPr="00FC1CA1">
        <w:rPr>
          <w:rFonts w:eastAsia="黑体"/>
        </w:rPr>
        <w:t>上的均等，始终确保处于边缘化境地的妇女，包括贫困妇女、难民妇女、寻求庇护妇女、流离失所妇女和残疾妇女的充分参与</w:t>
      </w:r>
      <w:r w:rsidR="00786312">
        <w:rPr>
          <w:rFonts w:eastAsia="黑体" w:hint="eastAsia"/>
        </w:rPr>
        <w:t>，并确保</w:t>
      </w:r>
      <w:r w:rsidR="00786312" w:rsidRPr="00FC1CA1">
        <w:rPr>
          <w:rFonts w:eastAsia="黑体"/>
        </w:rPr>
        <w:t>参与二轨进程的妇女</w:t>
      </w:r>
      <w:r w:rsidR="001E4FB6">
        <w:rPr>
          <w:rFonts w:eastAsia="黑体" w:hint="eastAsia"/>
        </w:rPr>
        <w:t>在</w:t>
      </w:r>
      <w:r w:rsidR="00786312" w:rsidRPr="00FC1CA1">
        <w:rPr>
          <w:rFonts w:eastAsia="黑体"/>
        </w:rPr>
        <w:t>正式和平进程</w:t>
      </w:r>
      <w:r w:rsidR="001E4FB6">
        <w:rPr>
          <w:rFonts w:eastAsia="黑体" w:hint="eastAsia"/>
        </w:rPr>
        <w:t>中的代表性</w:t>
      </w:r>
      <w:r w:rsidRPr="00FC1CA1">
        <w:rPr>
          <w:rFonts w:eastAsia="黑体"/>
        </w:rPr>
        <w:t>；</w:t>
      </w:r>
    </w:p>
    <w:p w14:paraId="17789BFF" w14:textId="155886BB" w:rsidR="008146DA" w:rsidRDefault="008146DA" w:rsidP="008146DA">
      <w:pPr>
        <w:pStyle w:val="SingleTxt"/>
      </w:pPr>
      <w:r>
        <w:rPr>
          <w:rFonts w:hint="eastAsia"/>
        </w:rPr>
        <w:tab/>
        <w:t>(c)</w:t>
      </w:r>
      <w:r w:rsidR="00FC1CA1">
        <w:tab/>
      </w:r>
      <w:r w:rsidRPr="00FC1CA1">
        <w:rPr>
          <w:rFonts w:eastAsia="黑体"/>
        </w:rPr>
        <w:t>确保在领导、制定、执行和评估关于消除危机和冲突根源的政策和方案方面的均等，包括在预期威胁和意外威胁、预防性外交、安全和防卫以及预防冲突的战略部门方面的均等；</w:t>
      </w:r>
    </w:p>
    <w:p w14:paraId="09053598" w14:textId="6591DD5F" w:rsidR="008146DA" w:rsidRDefault="008146DA" w:rsidP="008146DA">
      <w:pPr>
        <w:pStyle w:val="SingleTxt"/>
      </w:pPr>
      <w:r>
        <w:rPr>
          <w:rFonts w:hint="eastAsia"/>
        </w:rPr>
        <w:tab/>
        <w:t>(d)</w:t>
      </w:r>
      <w:r w:rsidR="00FC1CA1">
        <w:tab/>
      </w:r>
      <w:r w:rsidRPr="00FB4890">
        <w:rPr>
          <w:rFonts w:eastAsia="黑体"/>
        </w:rPr>
        <w:t>在管制和执行军备控制，包括</w:t>
      </w:r>
      <w:r w:rsidR="006E46C2">
        <w:rPr>
          <w:rFonts w:eastAsia="黑体" w:hint="eastAsia"/>
        </w:rPr>
        <w:t>不</w:t>
      </w:r>
      <w:r w:rsidR="006E46C2" w:rsidRPr="00FB4890">
        <w:rPr>
          <w:rFonts w:eastAsia="黑体"/>
        </w:rPr>
        <w:t>扩散</w:t>
      </w:r>
      <w:r w:rsidRPr="00FB4890">
        <w:rPr>
          <w:rFonts w:eastAsia="黑体"/>
        </w:rPr>
        <w:t>武器和裁军，包括紧急裁减所有核武器方面，确保</w:t>
      </w:r>
      <w:r w:rsidR="00FF2BE7" w:rsidRPr="00FB4890">
        <w:rPr>
          <w:rFonts w:eastAsia="黑体"/>
        </w:rPr>
        <w:t>均等</w:t>
      </w:r>
      <w:r w:rsidR="00AA0DE1">
        <w:rPr>
          <w:rFonts w:eastAsia="黑体" w:hint="eastAsia"/>
        </w:rPr>
        <w:t>以及</w:t>
      </w:r>
      <w:r w:rsidRPr="00FB4890">
        <w:rPr>
          <w:rFonts w:eastAsia="黑体"/>
        </w:rPr>
        <w:t>妇女与和平与安全</w:t>
      </w:r>
      <w:r w:rsidR="00450299">
        <w:rPr>
          <w:rFonts w:eastAsia="黑体" w:hint="eastAsia"/>
        </w:rPr>
        <w:t>做法</w:t>
      </w:r>
      <w:r w:rsidRPr="00FB4890">
        <w:rPr>
          <w:rFonts w:eastAsia="黑体"/>
        </w:rPr>
        <w:t>的严格适用。</w:t>
      </w:r>
      <w:r w:rsidR="000973FF" w:rsidRPr="00BF6A99">
        <w:rPr>
          <w:rStyle w:val="a8"/>
          <w:rFonts w:eastAsia="黑体"/>
        </w:rPr>
        <w:footnoteReference w:id="50"/>
      </w:r>
      <w:r w:rsidRPr="00FB4890">
        <w:rPr>
          <w:rFonts w:eastAsia="黑体"/>
        </w:rPr>
        <w:t xml:space="preserve"> </w:t>
      </w:r>
      <w:r w:rsidRPr="00FB4890">
        <w:rPr>
          <w:rFonts w:eastAsia="黑体"/>
        </w:rPr>
        <w:t>在紧急缔结一项具有法律约束力的文书，以禁止在没有人为控制或监督的情况下运作不能按照国际人道主义法使用的致命自主武器系统，并管制所有其他类型的自主武器系统方面，确保均等以及妇女与和平与安全做法的严格适用</w:t>
      </w:r>
      <w:r w:rsidR="00C50028">
        <w:rPr>
          <w:rFonts w:eastAsia="黑体" w:hint="eastAsia"/>
        </w:rPr>
        <w:t>；</w:t>
      </w:r>
    </w:p>
    <w:p w14:paraId="27E5C549" w14:textId="3836C6E6" w:rsidR="008146DA" w:rsidRDefault="008146DA" w:rsidP="008146DA">
      <w:pPr>
        <w:pStyle w:val="SingleTxt"/>
      </w:pPr>
      <w:r>
        <w:rPr>
          <w:rFonts w:hint="eastAsia"/>
        </w:rPr>
        <w:tab/>
        <w:t>(e)</w:t>
      </w:r>
      <w:r w:rsidR="00FB4890">
        <w:tab/>
      </w:r>
      <w:r w:rsidRPr="00FB4890">
        <w:rPr>
          <w:rFonts w:eastAsia="黑体"/>
        </w:rPr>
        <w:t>确保在卫生、环境、经济、空间、网络安全、金融、技术领域，包括所有新的前沿技术领域的危机预防工作中，所有领域中的领导层均等；</w:t>
      </w:r>
    </w:p>
    <w:p w14:paraId="34CE5CC8" w14:textId="1973133E" w:rsidR="008146DA" w:rsidRDefault="008146DA" w:rsidP="008146DA">
      <w:pPr>
        <w:pStyle w:val="SingleTxt"/>
      </w:pPr>
      <w:r>
        <w:rPr>
          <w:rFonts w:hint="eastAsia"/>
        </w:rPr>
        <w:tab/>
        <w:t>(f)</w:t>
      </w:r>
      <w:r w:rsidR="00FB4890">
        <w:tab/>
      </w:r>
      <w:r w:rsidRPr="00FB4890">
        <w:rPr>
          <w:rFonts w:eastAsia="黑体"/>
        </w:rPr>
        <w:t>确保在保持和平、建设和平和维持和平方面的均等，包括在正式和非正式和平谈判、调解、过渡时期司法和重建、社区间对话和过渡决策机构</w:t>
      </w:r>
      <w:r w:rsidR="00C9587E">
        <w:rPr>
          <w:rFonts w:eastAsia="黑体"/>
        </w:rPr>
        <w:t>(</w:t>
      </w:r>
      <w:r w:rsidRPr="00FB4890">
        <w:rPr>
          <w:rFonts w:eastAsia="黑体"/>
        </w:rPr>
        <w:t>包括真相与和解进程、国家、国际、区域和混合委员会、理事会、监测机构、核查机制和监测小组</w:t>
      </w:r>
      <w:r w:rsidR="00C9587E">
        <w:rPr>
          <w:rFonts w:eastAsia="黑体"/>
        </w:rPr>
        <w:t>)</w:t>
      </w:r>
      <w:r w:rsidRPr="00FB4890">
        <w:rPr>
          <w:rFonts w:eastAsia="黑体"/>
        </w:rPr>
        <w:t>、选举筹备和政治进程、复员和重返社会方案、安全部门和司法改革以及更广泛的冲突后重建进程中的均等；</w:t>
      </w:r>
    </w:p>
    <w:p w14:paraId="6BCA47A2" w14:textId="27E66A24" w:rsidR="008146DA" w:rsidRDefault="008146DA" w:rsidP="008146DA">
      <w:pPr>
        <w:pStyle w:val="SingleTxt"/>
      </w:pPr>
      <w:r>
        <w:rPr>
          <w:rFonts w:hint="eastAsia"/>
        </w:rPr>
        <w:tab/>
        <w:t>(g)</w:t>
      </w:r>
      <w:r w:rsidR="00FB4890">
        <w:tab/>
      </w:r>
      <w:r w:rsidRPr="00FB4890">
        <w:rPr>
          <w:rFonts w:eastAsia="黑体"/>
        </w:rPr>
        <w:t>消除实现平等的所有障碍，包括确保儿童保育、安全和地点灵活性，并提供积极支持，例如确保为妇女</w:t>
      </w:r>
      <w:r w:rsidR="009364D4">
        <w:rPr>
          <w:rFonts w:eastAsia="黑体" w:hint="eastAsia"/>
        </w:rPr>
        <w:t>权利</w:t>
      </w:r>
      <w:r w:rsidR="00C97DCC">
        <w:rPr>
          <w:rFonts w:eastAsia="黑体" w:hint="eastAsia"/>
        </w:rPr>
        <w:t>民间社会</w:t>
      </w:r>
      <w:r w:rsidRPr="00FB4890">
        <w:rPr>
          <w:rFonts w:eastAsia="黑体"/>
        </w:rPr>
        <w:t>组织的代表提供资金；</w:t>
      </w:r>
    </w:p>
    <w:p w14:paraId="4A2B1008" w14:textId="7F232F36" w:rsidR="008146DA" w:rsidRDefault="008146DA" w:rsidP="008146DA">
      <w:pPr>
        <w:pStyle w:val="SingleTxt"/>
      </w:pPr>
      <w:r>
        <w:rPr>
          <w:rFonts w:hint="eastAsia"/>
        </w:rPr>
        <w:tab/>
        <w:t>(h)</w:t>
      </w:r>
      <w:r w:rsidR="00FB4890">
        <w:tab/>
      </w:r>
      <w:r w:rsidRPr="00FB4890">
        <w:rPr>
          <w:rFonts w:eastAsia="黑体"/>
        </w:rPr>
        <w:t>从性别平等视角扩大危机和冲突预警机制，包括领导层中妇女人数减少、公共场所中妇女人数减少、仇恨言论和性暴力激增等迹象；</w:t>
      </w:r>
    </w:p>
    <w:p w14:paraId="7112D83F" w14:textId="6FBDD59A" w:rsidR="008146DA" w:rsidRDefault="008146DA" w:rsidP="008146DA">
      <w:pPr>
        <w:pStyle w:val="SingleTxt"/>
      </w:pPr>
      <w:r>
        <w:rPr>
          <w:rFonts w:hint="eastAsia"/>
        </w:rPr>
        <w:tab/>
        <w:t>(i)</w:t>
      </w:r>
      <w:r w:rsidR="00FB4890">
        <w:tab/>
      </w:r>
      <w:r w:rsidRPr="00FB4890">
        <w:rPr>
          <w:rFonts w:eastAsia="黑体"/>
        </w:rPr>
        <w:t>确保在任何情况下都不将落实妇女权利和均等视为其他优先事项的附属事项；</w:t>
      </w:r>
    </w:p>
    <w:p w14:paraId="7AFEE4D1" w14:textId="20225C97" w:rsidR="008146DA" w:rsidRPr="00FB4890" w:rsidRDefault="008146DA" w:rsidP="008146DA">
      <w:pPr>
        <w:pStyle w:val="SingleTxt"/>
        <w:rPr>
          <w:rFonts w:eastAsia="黑体"/>
        </w:rPr>
      </w:pPr>
      <w:r>
        <w:rPr>
          <w:rFonts w:hint="eastAsia"/>
        </w:rPr>
        <w:tab/>
        <w:t>(j)</w:t>
      </w:r>
      <w:r w:rsidR="00FB4890">
        <w:tab/>
      </w:r>
      <w:r w:rsidRPr="00FB4890">
        <w:rPr>
          <w:rFonts w:eastAsia="黑体"/>
        </w:rPr>
        <w:t>优先设计和执行具有变革性影响的基于妇女权利和均等的赔偿方案以及解除武装、复员和重返社会进程；</w:t>
      </w:r>
    </w:p>
    <w:p w14:paraId="1F9D108D" w14:textId="5E59F5DA" w:rsidR="008146DA" w:rsidRDefault="008146DA" w:rsidP="008146DA">
      <w:pPr>
        <w:pStyle w:val="SingleTxt"/>
      </w:pPr>
      <w:r>
        <w:rPr>
          <w:rFonts w:hint="eastAsia"/>
        </w:rPr>
        <w:tab/>
        <w:t>(k)</w:t>
      </w:r>
      <w:r w:rsidR="00FB4890">
        <w:tab/>
      </w:r>
      <w:r w:rsidRPr="00FB4890">
        <w:rPr>
          <w:rFonts w:eastAsia="黑体"/>
        </w:rPr>
        <w:t>重新制定关于妇女与和平与安全的国家行动计划，将均等作为一项基本原则，</w:t>
      </w:r>
      <w:r w:rsidR="007F70FA">
        <w:rPr>
          <w:rFonts w:eastAsia="黑体" w:hint="eastAsia"/>
        </w:rPr>
        <w:t>确保</w:t>
      </w:r>
      <w:r w:rsidR="00F124F6">
        <w:rPr>
          <w:rFonts w:eastAsia="黑体" w:hint="eastAsia"/>
        </w:rPr>
        <w:t>这些国家行动计划中</w:t>
      </w:r>
      <w:r w:rsidR="00E631FB">
        <w:rPr>
          <w:rFonts w:eastAsia="黑体" w:hint="eastAsia"/>
        </w:rPr>
        <w:t>纳入</w:t>
      </w:r>
      <w:r w:rsidRPr="00FB4890">
        <w:rPr>
          <w:rFonts w:eastAsia="黑体"/>
        </w:rPr>
        <w:t>注重女性的国内和外交政策，包括对安全、预防冲突与和平</w:t>
      </w:r>
      <w:r w:rsidR="00941CF4" w:rsidRPr="00FB4890">
        <w:rPr>
          <w:rFonts w:eastAsia="黑体"/>
        </w:rPr>
        <w:t>采取注重女性的办法</w:t>
      </w:r>
      <w:r w:rsidR="00D20493">
        <w:rPr>
          <w:rFonts w:eastAsia="黑体" w:hint="eastAsia"/>
        </w:rPr>
        <w:t>，并根据</w:t>
      </w:r>
      <w:r w:rsidRPr="00FB4890">
        <w:rPr>
          <w:rFonts w:eastAsia="黑体"/>
        </w:rPr>
        <w:t>新出现的威胁，包括超越狭义的预防武装冲突与建设和平范围的威胁</w:t>
      </w:r>
      <w:r w:rsidR="00D20493">
        <w:rPr>
          <w:rFonts w:eastAsia="黑体" w:hint="eastAsia"/>
        </w:rPr>
        <w:t>进行调整</w:t>
      </w:r>
      <w:r w:rsidRPr="00FB4890">
        <w:rPr>
          <w:rFonts w:eastAsia="黑体"/>
        </w:rPr>
        <w:t>；将国家行动计划建立在围绕扩大的妇女与和平与安全议程的支柱以及地方和国家各级政府和议会、安全和国防系统、创新部门和生命科学的均等的有针对性的指标基础上；在制定国</w:t>
      </w:r>
      <w:r w:rsidRPr="00FB4890">
        <w:rPr>
          <w:rFonts w:eastAsia="黑体"/>
        </w:rPr>
        <w:lastRenderedPageBreak/>
        <w:t>家行动计划时与维护妇女权利的</w:t>
      </w:r>
      <w:r w:rsidR="00D20493">
        <w:rPr>
          <w:rFonts w:eastAsia="黑体" w:hint="eastAsia"/>
        </w:rPr>
        <w:t>民间社会</w:t>
      </w:r>
      <w:r w:rsidRPr="00FB4890">
        <w:rPr>
          <w:rFonts w:eastAsia="黑体"/>
        </w:rPr>
        <w:t>组织协商，为国家行动计划提供充足的资金，并在国家和国际层面充分发挥其效力；并在定期报告中向委员会报告这些措施及其执行情况；</w:t>
      </w:r>
    </w:p>
    <w:p w14:paraId="6790B6FB" w14:textId="4E08BAFF" w:rsidR="008146DA" w:rsidRDefault="008146DA" w:rsidP="008146DA">
      <w:pPr>
        <w:pStyle w:val="SingleTxt"/>
      </w:pPr>
      <w:r>
        <w:rPr>
          <w:rFonts w:hint="eastAsia"/>
        </w:rPr>
        <w:tab/>
        <w:t>(l)</w:t>
      </w:r>
      <w:r w:rsidR="00FB4890" w:rsidRPr="00FB4890">
        <w:rPr>
          <w:rFonts w:eastAsia="黑体"/>
        </w:rPr>
        <w:tab/>
      </w:r>
      <w:r w:rsidRPr="0056237C">
        <w:rPr>
          <w:rFonts w:eastAsia="黑体"/>
        </w:rPr>
        <w:t>按</w:t>
      </w:r>
      <w:r w:rsidRPr="0056237C">
        <w:rPr>
          <w:rFonts w:eastAsia="黑体"/>
          <w:spacing w:val="-8"/>
        </w:rPr>
        <w:t>照安全理事会关于青年、和平与安全的第</w:t>
      </w:r>
      <w:hyperlink r:id="rId23" w:history="1">
        <w:r w:rsidRPr="0056237C">
          <w:rPr>
            <w:rStyle w:val="af7"/>
            <w:rFonts w:eastAsia="黑体" w:hint="eastAsia"/>
            <w:spacing w:val="-8"/>
          </w:rPr>
          <w:t>2250(2015)</w:t>
        </w:r>
      </w:hyperlink>
      <w:r w:rsidRPr="0056237C">
        <w:rPr>
          <w:rFonts w:eastAsia="黑体"/>
          <w:spacing w:val="-8"/>
        </w:rPr>
        <w:t>号决议的认</w:t>
      </w:r>
      <w:r w:rsidRPr="0056237C">
        <w:rPr>
          <w:rFonts w:eastAsia="黑体"/>
        </w:rPr>
        <w:t>识，对妇女与和平与安全政策的设计采取对年龄有敏感认识的方式，以便考虑到青年妇女在预防冲突和建设和平中的重要作用及其具体需求</w:t>
      </w:r>
      <w:r w:rsidRPr="00FB4890">
        <w:rPr>
          <w:rFonts w:eastAsia="黑体"/>
        </w:rPr>
        <w:t>。</w:t>
      </w:r>
    </w:p>
    <w:p w14:paraId="35C89925" w14:textId="198DB5D2" w:rsidR="008146DA" w:rsidRPr="00FB4890" w:rsidRDefault="00FB4890" w:rsidP="00FB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B4890">
        <w:tab/>
      </w:r>
      <w:r w:rsidR="008146DA" w:rsidRPr="00BF6A99">
        <w:rPr>
          <w:rFonts w:hint="eastAsia"/>
        </w:rPr>
        <w:t>4</w:t>
      </w:r>
      <w:r w:rsidR="008146DA" w:rsidRPr="00FB4890">
        <w:rPr>
          <w:rFonts w:hint="eastAsia"/>
        </w:rPr>
        <w:t>.</w:t>
      </w:r>
      <w:r w:rsidR="008146DA" w:rsidRPr="00FB4890">
        <w:rPr>
          <w:rFonts w:hint="eastAsia"/>
        </w:rPr>
        <w:tab/>
      </w:r>
      <w:r w:rsidR="008146DA" w:rsidRPr="00FB4890">
        <w:rPr>
          <w:rFonts w:hint="eastAsia"/>
        </w:rPr>
        <w:t>经济决策中的均等</w:t>
      </w:r>
    </w:p>
    <w:p w14:paraId="2AB964CF" w14:textId="3C398E47" w:rsidR="00205BE1" w:rsidRDefault="008146DA" w:rsidP="008146DA">
      <w:pPr>
        <w:pStyle w:val="SingleTxt"/>
      </w:pPr>
      <w:r w:rsidRPr="00BF6A99">
        <w:rPr>
          <w:rFonts w:hint="eastAsia"/>
        </w:rPr>
        <w:t>62</w:t>
      </w:r>
      <w:r>
        <w:rPr>
          <w:rFonts w:hint="eastAsia"/>
        </w:rPr>
        <w:t>.</w:t>
      </w:r>
      <w:r w:rsidR="00FB4890">
        <w:tab/>
      </w:r>
      <w:r w:rsidR="00BF6A99" w:rsidRPr="00BF6A99">
        <w:rPr>
          <w:rFonts w:hint="eastAsia"/>
        </w:rPr>
        <w:t>将第</w:t>
      </w:r>
      <w:r w:rsidR="00BF6A99" w:rsidRPr="00BF6A99">
        <w:rPr>
          <w:rFonts w:hint="eastAsia"/>
        </w:rPr>
        <w:t>1-3</w:t>
      </w:r>
      <w:r w:rsidR="00BF6A99" w:rsidRPr="00BF6A99">
        <w:rPr>
          <w:rFonts w:hint="eastAsia"/>
        </w:rPr>
        <w:t>条中消除歧视和实现</w:t>
      </w:r>
      <w:r w:rsidR="003E5077">
        <w:rPr>
          <w:rFonts w:hint="eastAsia"/>
        </w:rPr>
        <w:t>实质平等</w:t>
      </w:r>
      <w:r w:rsidR="00BF6A99" w:rsidRPr="00BF6A99">
        <w:rPr>
          <w:rFonts w:hint="eastAsia"/>
        </w:rPr>
        <w:t>的义务与第</w:t>
      </w:r>
      <w:r w:rsidR="00BF6A99" w:rsidRPr="00BF6A99">
        <w:rPr>
          <w:rFonts w:hint="eastAsia"/>
        </w:rPr>
        <w:t>7</w:t>
      </w:r>
      <w:r w:rsidR="00BF6A99" w:rsidRPr="00BF6A99">
        <w:rPr>
          <w:rFonts w:hint="eastAsia"/>
        </w:rPr>
        <w:t>和</w:t>
      </w:r>
      <w:r w:rsidR="00BF6A99" w:rsidRPr="00BF6A99">
        <w:rPr>
          <w:rFonts w:hint="eastAsia"/>
        </w:rPr>
        <w:t>8</w:t>
      </w:r>
      <w:r w:rsidR="00BF6A99" w:rsidRPr="00BF6A99">
        <w:rPr>
          <w:rFonts w:hint="eastAsia"/>
        </w:rPr>
        <w:t>条中规定的妇女在决策方面的平等权利以及第</w:t>
      </w:r>
      <w:r w:rsidR="00BF6A99" w:rsidRPr="00BF6A99">
        <w:rPr>
          <w:rFonts w:hint="eastAsia"/>
        </w:rPr>
        <w:t>10</w:t>
      </w:r>
      <w:r w:rsidR="00BF6A99" w:rsidRPr="00BF6A99">
        <w:rPr>
          <w:rFonts w:hint="eastAsia"/>
        </w:rPr>
        <w:t>、</w:t>
      </w:r>
      <w:r w:rsidR="00BF6A99" w:rsidRPr="00BF6A99">
        <w:rPr>
          <w:rFonts w:hint="eastAsia"/>
        </w:rPr>
        <w:t>11</w:t>
      </w:r>
      <w:r w:rsidR="00BF6A99" w:rsidRPr="00BF6A99">
        <w:rPr>
          <w:rFonts w:hint="eastAsia"/>
        </w:rPr>
        <w:t>和</w:t>
      </w:r>
      <w:r w:rsidR="00BF6A99" w:rsidRPr="00BF6A99">
        <w:rPr>
          <w:rFonts w:hint="eastAsia"/>
        </w:rPr>
        <w:t>13</w:t>
      </w:r>
      <w:r w:rsidR="00BF6A99" w:rsidRPr="00BF6A99">
        <w:rPr>
          <w:rFonts w:hint="eastAsia"/>
        </w:rPr>
        <w:t>条中规定的妇女在教育、就业和经济赋权方面的具体权利结合起来解读，就能实现经济决策方面的均等。关于同工同酬的第</w:t>
      </w:r>
      <w:r w:rsidR="00BF6A99" w:rsidRPr="00BF6A99">
        <w:rPr>
          <w:rFonts w:hint="eastAsia"/>
        </w:rPr>
        <w:t>13</w:t>
      </w:r>
      <w:r w:rsidR="00BF6A99" w:rsidRPr="00BF6A99">
        <w:rPr>
          <w:rFonts w:hint="eastAsia"/>
        </w:rPr>
        <w:t>号一般性建议</w:t>
      </w:r>
      <w:r w:rsidR="00BF6A99" w:rsidRPr="00BF6A99">
        <w:rPr>
          <w:rFonts w:hint="eastAsia"/>
        </w:rPr>
        <w:t>(1989</w:t>
      </w:r>
      <w:r w:rsidR="00BF6A99" w:rsidRPr="00BF6A99">
        <w:rPr>
          <w:rFonts w:hint="eastAsia"/>
        </w:rPr>
        <w:t>年</w:t>
      </w:r>
      <w:r w:rsidR="00BF6A99" w:rsidRPr="00BF6A99">
        <w:rPr>
          <w:rFonts w:hint="eastAsia"/>
        </w:rPr>
        <w:t>)</w:t>
      </w:r>
      <w:r w:rsidR="00BF6A99" w:rsidRPr="00BF6A99">
        <w:rPr>
          <w:rFonts w:hint="eastAsia"/>
        </w:rPr>
        <w:t>、关于城乡家庭企业中的无酬女工的第</w:t>
      </w:r>
      <w:r w:rsidR="00BF6A99" w:rsidRPr="00BF6A99">
        <w:rPr>
          <w:rFonts w:hint="eastAsia"/>
        </w:rPr>
        <w:t>16</w:t>
      </w:r>
      <w:r w:rsidR="00BF6A99" w:rsidRPr="00BF6A99">
        <w:rPr>
          <w:rFonts w:hint="eastAsia"/>
        </w:rPr>
        <w:t>号一般性建议</w:t>
      </w:r>
      <w:r w:rsidR="00BF6A99">
        <w:rPr>
          <w:rFonts w:hint="eastAsia"/>
        </w:rPr>
        <w:t>(</w:t>
      </w:r>
      <w:r w:rsidR="00BF6A99" w:rsidRPr="00BF6A99">
        <w:rPr>
          <w:rFonts w:hint="eastAsia"/>
        </w:rPr>
        <w:t>1991</w:t>
      </w:r>
      <w:r w:rsidR="00BF6A99" w:rsidRPr="00BF6A99">
        <w:rPr>
          <w:rFonts w:hint="eastAsia"/>
        </w:rPr>
        <w:t>年</w:t>
      </w:r>
      <w:r w:rsidR="00BF6A99">
        <w:rPr>
          <w:rFonts w:hint="eastAsia"/>
        </w:rPr>
        <w:t>)</w:t>
      </w:r>
      <w:r w:rsidR="00BF6A99" w:rsidRPr="00BF6A99">
        <w:rPr>
          <w:rFonts w:hint="eastAsia"/>
        </w:rPr>
        <w:t>、关于妇女无偿家务活动的衡量和定量及其在国民生产总值中的确认的第</w:t>
      </w:r>
      <w:r w:rsidR="00BF6A99" w:rsidRPr="00BF6A99">
        <w:rPr>
          <w:rFonts w:hint="eastAsia"/>
        </w:rPr>
        <w:t>17</w:t>
      </w:r>
      <w:r w:rsidR="00BF6A99" w:rsidRPr="00BF6A99">
        <w:rPr>
          <w:rFonts w:hint="eastAsia"/>
        </w:rPr>
        <w:t>号一般性建议</w:t>
      </w:r>
      <w:r w:rsidR="00BF6A99" w:rsidRPr="00BF6A99">
        <w:rPr>
          <w:rFonts w:hint="eastAsia"/>
        </w:rPr>
        <w:t>(1991</w:t>
      </w:r>
      <w:r w:rsidR="00BF6A99" w:rsidRPr="00BF6A99">
        <w:rPr>
          <w:rFonts w:hint="eastAsia"/>
        </w:rPr>
        <w:t>年</w:t>
      </w:r>
      <w:r w:rsidR="00BF6A99" w:rsidRPr="00BF6A99">
        <w:rPr>
          <w:rFonts w:hint="eastAsia"/>
        </w:rPr>
        <w:t>)</w:t>
      </w:r>
      <w:r w:rsidR="00BF6A99" w:rsidRPr="00BF6A99">
        <w:rPr>
          <w:rFonts w:hint="eastAsia"/>
        </w:rPr>
        <w:t>、第</w:t>
      </w:r>
      <w:r w:rsidR="00BF6A99" w:rsidRPr="00BF6A99">
        <w:rPr>
          <w:rFonts w:hint="eastAsia"/>
        </w:rPr>
        <w:t>36</w:t>
      </w:r>
      <w:r w:rsidR="00BF6A99" w:rsidRPr="00BF6A99">
        <w:rPr>
          <w:rFonts w:hint="eastAsia"/>
        </w:rPr>
        <w:t>号一般性建议</w:t>
      </w:r>
      <w:r w:rsidR="00BF6A99">
        <w:rPr>
          <w:rFonts w:hint="eastAsia"/>
        </w:rPr>
        <w:t>(</w:t>
      </w:r>
      <w:r w:rsidR="00BF6A99" w:rsidRPr="00BF6A99">
        <w:rPr>
          <w:rFonts w:hint="eastAsia"/>
        </w:rPr>
        <w:t>2017</w:t>
      </w:r>
      <w:r w:rsidR="00BF6A99" w:rsidRPr="00BF6A99">
        <w:rPr>
          <w:rFonts w:hint="eastAsia"/>
        </w:rPr>
        <w:t>年</w:t>
      </w:r>
      <w:r w:rsidR="00BF6A99">
        <w:rPr>
          <w:rFonts w:hint="eastAsia"/>
        </w:rPr>
        <w:t>)</w:t>
      </w:r>
      <w:r w:rsidR="00BF6A99" w:rsidRPr="00BF6A99">
        <w:rPr>
          <w:rFonts w:hint="eastAsia"/>
        </w:rPr>
        <w:t>和第</w:t>
      </w:r>
      <w:r w:rsidR="00BF6A99" w:rsidRPr="00BF6A99">
        <w:rPr>
          <w:rFonts w:hint="eastAsia"/>
        </w:rPr>
        <w:t>39</w:t>
      </w:r>
      <w:r w:rsidR="00BF6A99" w:rsidRPr="00BF6A99">
        <w:rPr>
          <w:rFonts w:hint="eastAsia"/>
        </w:rPr>
        <w:t>号一般性建议</w:t>
      </w:r>
      <w:r w:rsidR="00BF6A99" w:rsidRPr="00BF6A99">
        <w:rPr>
          <w:rFonts w:hint="eastAsia"/>
        </w:rPr>
        <w:t>(2022</w:t>
      </w:r>
      <w:r w:rsidR="00BF6A99" w:rsidRPr="00BF6A99">
        <w:rPr>
          <w:rFonts w:hint="eastAsia"/>
        </w:rPr>
        <w:t>年</w:t>
      </w:r>
      <w:r w:rsidR="00BF6A99" w:rsidRPr="00BF6A99">
        <w:rPr>
          <w:rFonts w:hint="eastAsia"/>
        </w:rPr>
        <w:t>)</w:t>
      </w:r>
      <w:r w:rsidR="00BF6A99" w:rsidRPr="00BF6A99">
        <w:rPr>
          <w:rFonts w:hint="eastAsia"/>
        </w:rPr>
        <w:t>进一步强调和解释了这一点。</w:t>
      </w:r>
    </w:p>
    <w:p w14:paraId="24F1BC93" w14:textId="3468365B" w:rsidR="008146DA" w:rsidRPr="000973FF" w:rsidRDefault="008146DA" w:rsidP="008146DA">
      <w:pPr>
        <w:pStyle w:val="SingleTxt"/>
      </w:pPr>
      <w:r w:rsidRPr="00BF6A99">
        <w:rPr>
          <w:rFonts w:hint="eastAsia"/>
        </w:rPr>
        <w:t>63</w:t>
      </w:r>
      <w:r>
        <w:rPr>
          <w:rFonts w:hint="eastAsia"/>
        </w:rPr>
        <w:t>.</w:t>
      </w:r>
      <w:r w:rsidR="00FB4890">
        <w:tab/>
      </w:r>
      <w:r>
        <w:rPr>
          <w:rFonts w:hint="eastAsia"/>
        </w:rPr>
        <w:t>委员会承认私营部门和主要经济机构为落实工商业与人权框架采取了积极步骤，但认为私营部门负有实现各级均等的具体责任。妇女的自主和均等是妇女积极结合其生产性产出、职业生涯和个人选择，包括生育选择的前提条件。一个性别更加平衡的最高管理层也与更强有力的反腐败措施和更高的透明度相关，对私营部门组织有明显的好处。</w:t>
      </w:r>
      <w:r w:rsidR="000973FF" w:rsidRPr="00BF6A99">
        <w:rPr>
          <w:rStyle w:val="a8"/>
        </w:rPr>
        <w:footnoteReference w:id="51"/>
      </w:r>
    </w:p>
    <w:p w14:paraId="68DC0FDE" w14:textId="26EBEEEA" w:rsidR="008146DA" w:rsidRDefault="008146DA" w:rsidP="008146DA">
      <w:pPr>
        <w:pStyle w:val="SingleTxt"/>
      </w:pPr>
      <w:r w:rsidRPr="00BF6A99">
        <w:rPr>
          <w:rFonts w:hint="eastAsia"/>
        </w:rPr>
        <w:t>64</w:t>
      </w:r>
      <w:r>
        <w:rPr>
          <w:rFonts w:hint="eastAsia"/>
        </w:rPr>
        <w:t>.</w:t>
      </w:r>
      <w:r w:rsidR="00FB4890">
        <w:tab/>
      </w:r>
      <w:r>
        <w:rPr>
          <w:rFonts w:hint="eastAsia"/>
        </w:rPr>
        <w:t>法</w:t>
      </w:r>
      <w:r w:rsidRPr="00FB4890">
        <w:rPr>
          <w:rFonts w:hint="eastAsia"/>
          <w:spacing w:val="8"/>
        </w:rPr>
        <w:t>律上和事实上的歧视以及全球和国家经济框架和治理体系中的</w:t>
      </w:r>
      <w:r w:rsidR="00924526">
        <w:rPr>
          <w:rFonts w:hint="eastAsia"/>
          <w:spacing w:val="8"/>
        </w:rPr>
        <w:t>明显不足</w:t>
      </w:r>
      <w:r>
        <w:rPr>
          <w:rFonts w:hint="eastAsia"/>
        </w:rPr>
        <w:t>，</w:t>
      </w:r>
      <w:r w:rsidR="00924526">
        <w:rPr>
          <w:rFonts w:hint="eastAsia"/>
        </w:rPr>
        <w:t>影响</w:t>
      </w:r>
      <w:r>
        <w:rPr>
          <w:rFonts w:hint="eastAsia"/>
        </w:rPr>
        <w:t>了妇女平等地影响和进入经济市场并在其中发挥决策作用</w:t>
      </w:r>
      <w:r w:rsidR="007C5D39">
        <w:rPr>
          <w:rFonts w:hint="eastAsia"/>
        </w:rPr>
        <w:t>的能力</w:t>
      </w:r>
      <w:r>
        <w:rPr>
          <w:rFonts w:hint="eastAsia"/>
        </w:rPr>
        <w:t>。它还导致妇女的经济权利得不到落实，妇女的生产性产出和贡献得不到彰显。此外，过多由妇女承担的无酬照护工作是阻碍妇女获得与男子同等经济机会的一个关键因素，需要重新评价和平等分担。</w:t>
      </w:r>
    </w:p>
    <w:p w14:paraId="5D59A7E4" w14:textId="4E59B6D6" w:rsidR="008146DA" w:rsidRDefault="008146DA" w:rsidP="008146DA">
      <w:pPr>
        <w:pStyle w:val="SingleTxt"/>
      </w:pPr>
      <w:r w:rsidRPr="00BF6A99">
        <w:rPr>
          <w:rFonts w:hint="eastAsia"/>
        </w:rPr>
        <w:t>65</w:t>
      </w:r>
      <w:r>
        <w:rPr>
          <w:rFonts w:hint="eastAsia"/>
        </w:rPr>
        <w:t>.</w:t>
      </w:r>
      <w:r w:rsidR="00FB4890">
        <w:tab/>
      </w:r>
      <w:r>
        <w:rPr>
          <w:rFonts w:hint="eastAsia"/>
        </w:rPr>
        <w:t>委员会还将数字经济，包括技术转型以及人工智能的开发和使用确定为需要妇女平等和包容性代表的关键领域。这对于防止性别陈规定型观念和新形式歧视的长期存在至关重要。</w:t>
      </w:r>
    </w:p>
    <w:p w14:paraId="538AB36A" w14:textId="62C80037" w:rsidR="008146DA" w:rsidRDefault="008146DA" w:rsidP="008146DA">
      <w:pPr>
        <w:pStyle w:val="SingleTxt"/>
      </w:pPr>
      <w:r w:rsidRPr="00BF6A99">
        <w:rPr>
          <w:rFonts w:hint="eastAsia"/>
        </w:rPr>
        <w:t>66</w:t>
      </w:r>
      <w:r>
        <w:rPr>
          <w:rFonts w:hint="eastAsia"/>
        </w:rPr>
        <w:t>.</w:t>
      </w:r>
      <w:r w:rsidR="00FB4890">
        <w:tab/>
      </w:r>
      <w:r w:rsidRPr="00FB4890">
        <w:rPr>
          <w:rFonts w:eastAsia="黑体"/>
        </w:rPr>
        <w:t>委员会建议缔约国</w:t>
      </w:r>
      <w:r>
        <w:rPr>
          <w:rFonts w:hint="eastAsia"/>
        </w:rPr>
        <w:t>：</w:t>
      </w:r>
    </w:p>
    <w:p w14:paraId="0B11BE55" w14:textId="743ECBAF" w:rsidR="008146DA" w:rsidRDefault="008146DA" w:rsidP="008146DA">
      <w:pPr>
        <w:pStyle w:val="SingleTxt"/>
      </w:pPr>
      <w:r>
        <w:rPr>
          <w:rFonts w:hint="eastAsia"/>
        </w:rPr>
        <w:tab/>
        <w:t>(a)</w:t>
      </w:r>
      <w:r w:rsidR="00FB4890">
        <w:tab/>
      </w:r>
      <w:r w:rsidRPr="00FB4890">
        <w:rPr>
          <w:rFonts w:eastAsia="黑体"/>
        </w:rPr>
        <w:t>在地方、国家、区域和国际各级建立一个创新框架，其基础是植根于均等的可持续、包容性和基于人权的经济；</w:t>
      </w:r>
    </w:p>
    <w:p w14:paraId="42BF67AB" w14:textId="6185769B" w:rsidR="008146DA" w:rsidRDefault="008146DA" w:rsidP="008146DA">
      <w:pPr>
        <w:pStyle w:val="SingleTxt"/>
      </w:pPr>
      <w:r>
        <w:rPr>
          <w:rFonts w:hint="eastAsia"/>
        </w:rPr>
        <w:lastRenderedPageBreak/>
        <w:tab/>
        <w:t>(b)</w:t>
      </w:r>
      <w:r w:rsidR="00FB4890">
        <w:tab/>
      </w:r>
      <w:r w:rsidRPr="00FB4890">
        <w:rPr>
          <w:rFonts w:eastAsia="黑体"/>
        </w:rPr>
        <w:t>确保妇女在经济决策方面的充分自主权，确保平等权利，消除法律上和事实上一切形式的经济歧视，包括在薪酬、税收以及使妇女作为经济行为者处于从属地位的经济和社会模式、法规和做法方面的经济歧视；</w:t>
      </w:r>
    </w:p>
    <w:p w14:paraId="43F8EC14" w14:textId="79D621E4" w:rsidR="008146DA" w:rsidRDefault="008146DA" w:rsidP="008146DA">
      <w:pPr>
        <w:pStyle w:val="SingleTxt"/>
      </w:pPr>
      <w:r>
        <w:rPr>
          <w:rFonts w:hint="eastAsia"/>
        </w:rPr>
        <w:tab/>
        <w:t>(c)</w:t>
      </w:r>
      <w:r w:rsidR="00FB4890">
        <w:tab/>
      </w:r>
      <w:r w:rsidRPr="00FB4890">
        <w:rPr>
          <w:rFonts w:eastAsia="黑体"/>
        </w:rPr>
        <w:t>让妇女充分参与打击腐败和非法资金流动；</w:t>
      </w:r>
    </w:p>
    <w:p w14:paraId="3F8596C1" w14:textId="58D63AD3" w:rsidR="008146DA" w:rsidRDefault="008146DA" w:rsidP="008146DA">
      <w:pPr>
        <w:pStyle w:val="SingleTxt"/>
      </w:pPr>
      <w:r>
        <w:rPr>
          <w:rFonts w:hint="eastAsia"/>
        </w:rPr>
        <w:tab/>
        <w:t>(d)</w:t>
      </w:r>
      <w:r w:rsidR="00FB4890">
        <w:tab/>
      </w:r>
      <w:r w:rsidRPr="00FB4890">
        <w:rPr>
          <w:rFonts w:eastAsia="黑体"/>
        </w:rPr>
        <w:t>确</w:t>
      </w:r>
      <w:r w:rsidRPr="00FB4890">
        <w:rPr>
          <w:rFonts w:eastAsia="黑体"/>
          <w:spacing w:val="8"/>
        </w:rPr>
        <w:t>保妇女平等获取所有金融和非金融资源，如信息、技术和能源资</w:t>
      </w:r>
      <w:r w:rsidRPr="00FB4890">
        <w:rPr>
          <w:rFonts w:eastAsia="黑体"/>
        </w:rPr>
        <w:t>源，包括可靠的电力和互联网接入，以平等参与经济活动，获取生产性资源，塑造经济模式，并发挥领导作用；</w:t>
      </w:r>
    </w:p>
    <w:p w14:paraId="02F53BA4" w14:textId="4375F170" w:rsidR="008146DA" w:rsidRDefault="008146DA" w:rsidP="008146DA">
      <w:pPr>
        <w:pStyle w:val="SingleTxt"/>
      </w:pPr>
      <w:r>
        <w:rPr>
          <w:rFonts w:hint="eastAsia"/>
        </w:rPr>
        <w:tab/>
        <w:t>(e)</w:t>
      </w:r>
      <w:r w:rsidR="00FB4890">
        <w:tab/>
      </w:r>
      <w:r w:rsidRPr="00FB4890">
        <w:rPr>
          <w:rFonts w:eastAsia="黑体"/>
        </w:rPr>
        <w:t>确保妇女拥有的企业平等获取公共和私营部门的采购机会，包括通过永久和暂行特别措施、监管改革和激励措施；</w:t>
      </w:r>
    </w:p>
    <w:p w14:paraId="14FDA7AC" w14:textId="32811659" w:rsidR="008146DA" w:rsidRDefault="008146DA" w:rsidP="008146DA">
      <w:pPr>
        <w:pStyle w:val="SingleTxt"/>
      </w:pPr>
      <w:r>
        <w:rPr>
          <w:rFonts w:hint="eastAsia"/>
        </w:rPr>
        <w:tab/>
        <w:t>(f)</w:t>
      </w:r>
      <w:r w:rsidR="00FB4890">
        <w:tab/>
      </w:r>
      <w:r w:rsidRPr="00FB4890">
        <w:rPr>
          <w:rFonts w:eastAsia="黑体"/>
        </w:rPr>
        <w:t>采取创新措施，在任命经济责任职位方面实现平等，这些职位包括公司董事会和国有企业以及上市和非上市私营公司的首席执行官；</w:t>
      </w:r>
    </w:p>
    <w:p w14:paraId="62162197" w14:textId="3415CDC1" w:rsidR="008146DA" w:rsidRDefault="008146DA" w:rsidP="008146DA">
      <w:pPr>
        <w:pStyle w:val="SingleTxt"/>
      </w:pPr>
      <w:r>
        <w:rPr>
          <w:rFonts w:hint="eastAsia"/>
        </w:rPr>
        <w:tab/>
        <w:t>(g)</w:t>
      </w:r>
      <w:r w:rsidR="00FB4890">
        <w:tab/>
      </w:r>
      <w:r w:rsidRPr="00FB4890">
        <w:rPr>
          <w:rFonts w:eastAsia="黑体"/>
        </w:rPr>
        <w:t>采用数字解决方案，包括电子政务和区块链技术，以加强廉正制度，解决侵犯均等和其他妇女权利的滥用权力风险；</w:t>
      </w:r>
    </w:p>
    <w:p w14:paraId="06137FDE" w14:textId="1B555C5C" w:rsidR="008146DA" w:rsidRDefault="008146DA" w:rsidP="008146DA">
      <w:pPr>
        <w:pStyle w:val="SingleTxt"/>
      </w:pPr>
      <w:r>
        <w:rPr>
          <w:rFonts w:hint="eastAsia"/>
        </w:rPr>
        <w:tab/>
        <w:t>(h)</w:t>
      </w:r>
      <w:r w:rsidR="00FB4890">
        <w:tab/>
      </w:r>
      <w:r w:rsidRPr="00FB4890">
        <w:rPr>
          <w:rFonts w:eastAsia="黑体"/>
        </w:rPr>
        <w:t>在公司和工会之间建立对话，在公司文化和程序中通过明确的目标和指标将均等制度化，包括通过促进新的工作和经济领导模式；</w:t>
      </w:r>
    </w:p>
    <w:p w14:paraId="351D0B3E" w14:textId="04D386F1" w:rsidR="008146DA" w:rsidRDefault="008146DA" w:rsidP="008146DA">
      <w:pPr>
        <w:pStyle w:val="SingleTxt"/>
      </w:pPr>
      <w:r>
        <w:rPr>
          <w:rFonts w:hint="eastAsia"/>
        </w:rPr>
        <w:tab/>
        <w:t>(i)</w:t>
      </w:r>
      <w:r w:rsidR="00FB4890">
        <w:tab/>
      </w:r>
      <w:r w:rsidRPr="00FB4890">
        <w:rPr>
          <w:rFonts w:eastAsia="黑体"/>
        </w:rPr>
        <w:t>将工作场所均等法律和政策制度化，消除各级决策中的横向和纵向性别隔离模式，以在必要时补充公司与工会之间的协议；</w:t>
      </w:r>
    </w:p>
    <w:p w14:paraId="364507B7" w14:textId="0A25E13C" w:rsidR="008146DA" w:rsidRDefault="008146DA" w:rsidP="008146DA">
      <w:pPr>
        <w:pStyle w:val="SingleTxt"/>
      </w:pPr>
      <w:r>
        <w:rPr>
          <w:rFonts w:hint="eastAsia"/>
        </w:rPr>
        <w:tab/>
        <w:t>(j)</w:t>
      </w:r>
      <w:r w:rsidR="00FB4890">
        <w:tab/>
      </w:r>
      <w:r w:rsidRPr="00FB4890">
        <w:rPr>
          <w:rFonts w:eastAsia="黑体"/>
        </w:rPr>
        <w:t>通过法律和法规，鼓励雇主</w:t>
      </w:r>
      <w:r w:rsidR="00A96495">
        <w:rPr>
          <w:rFonts w:eastAsia="黑体" w:hint="eastAsia"/>
        </w:rPr>
        <w:t>在维护</w:t>
      </w:r>
      <w:r w:rsidR="00A96495" w:rsidRPr="00FB4890">
        <w:rPr>
          <w:rFonts w:eastAsia="黑体"/>
        </w:rPr>
        <w:t>所有劳工权利</w:t>
      </w:r>
      <w:r w:rsidR="00793EE4">
        <w:rPr>
          <w:rFonts w:eastAsia="黑体" w:hint="eastAsia"/>
        </w:rPr>
        <w:t>并提供</w:t>
      </w:r>
      <w:r w:rsidR="00A96495" w:rsidRPr="00FB4890">
        <w:rPr>
          <w:rFonts w:eastAsia="黑体"/>
        </w:rPr>
        <w:t>全面社会福利</w:t>
      </w:r>
      <w:r w:rsidR="00A96495">
        <w:rPr>
          <w:rFonts w:eastAsia="黑体" w:hint="eastAsia"/>
        </w:rPr>
        <w:t>的同时，</w:t>
      </w:r>
      <w:r w:rsidR="00A76949" w:rsidRPr="00FB4890">
        <w:rPr>
          <w:rFonts w:eastAsia="黑体"/>
        </w:rPr>
        <w:t>作为生产力指数</w:t>
      </w:r>
      <w:r w:rsidR="008F292F">
        <w:rPr>
          <w:rFonts w:eastAsia="黑体" w:hint="eastAsia"/>
        </w:rPr>
        <w:t>的一部分</w:t>
      </w:r>
      <w:r w:rsidR="00A76949" w:rsidRPr="00FB4890">
        <w:rPr>
          <w:rFonts w:eastAsia="黑体"/>
        </w:rPr>
        <w:t>，</w:t>
      </w:r>
      <w:r w:rsidRPr="00FB4890">
        <w:rPr>
          <w:rFonts w:eastAsia="黑体"/>
        </w:rPr>
        <w:t>为父母和其他照料者</w:t>
      </w:r>
      <w:r w:rsidR="00E06700">
        <w:rPr>
          <w:rFonts w:eastAsia="黑体" w:hint="eastAsia"/>
        </w:rPr>
        <w:t>正式规定并</w:t>
      </w:r>
      <w:r w:rsidRPr="00FB4890">
        <w:rPr>
          <w:rFonts w:eastAsia="黑体"/>
        </w:rPr>
        <w:t>支持</w:t>
      </w:r>
      <w:r w:rsidR="00C74CA5">
        <w:rPr>
          <w:rFonts w:eastAsia="黑体" w:hint="eastAsia"/>
        </w:rPr>
        <w:t>弹性</w:t>
      </w:r>
      <w:r w:rsidRPr="00FB4890">
        <w:rPr>
          <w:rFonts w:eastAsia="黑体"/>
        </w:rPr>
        <w:t>工作安排，并</w:t>
      </w:r>
      <w:r w:rsidR="00DD0DDC">
        <w:rPr>
          <w:rFonts w:eastAsia="黑体" w:hint="eastAsia"/>
        </w:rPr>
        <w:t>在</w:t>
      </w:r>
      <w:r w:rsidR="00DD0DDC" w:rsidRPr="00FB4890">
        <w:rPr>
          <w:rFonts w:eastAsia="黑体"/>
        </w:rPr>
        <w:t>纳入经济价值观以外作为公司目标和商业成功目标的社会价值观和可持续发展目标的指标</w:t>
      </w:r>
      <w:r w:rsidR="00FD2EED">
        <w:rPr>
          <w:rFonts w:eastAsia="黑体" w:hint="eastAsia"/>
        </w:rPr>
        <w:t>的</w:t>
      </w:r>
      <w:r w:rsidR="00DD0DDC" w:rsidRPr="00FB4890">
        <w:rPr>
          <w:rFonts w:eastAsia="黑体"/>
        </w:rPr>
        <w:t>指导</w:t>
      </w:r>
      <w:r w:rsidR="00FD2EED">
        <w:rPr>
          <w:rFonts w:eastAsia="黑体" w:hint="eastAsia"/>
        </w:rPr>
        <w:t>下，</w:t>
      </w:r>
      <w:r w:rsidRPr="00FB4890">
        <w:rPr>
          <w:rFonts w:eastAsia="黑体"/>
        </w:rPr>
        <w:t>通过提高认识措施和激励措施等方式，促进基于均等的公司文化，将其作为可持续发展的一个因素；</w:t>
      </w:r>
    </w:p>
    <w:p w14:paraId="1145C82E" w14:textId="7FA3F056" w:rsidR="008146DA" w:rsidRDefault="008146DA" w:rsidP="008146DA">
      <w:pPr>
        <w:pStyle w:val="SingleTxt"/>
      </w:pPr>
      <w:r>
        <w:rPr>
          <w:rFonts w:hint="eastAsia"/>
        </w:rPr>
        <w:tab/>
        <w:t>(k)</w:t>
      </w:r>
      <w:r w:rsidR="00FB4890">
        <w:tab/>
      </w:r>
      <w:r w:rsidRPr="00FB4890">
        <w:rPr>
          <w:rFonts w:eastAsia="黑体"/>
        </w:rPr>
        <w:t>发展和鼓励公司参与性别审计，以评估其在责任分工和公司文化中的性别敏感度、性别回应和均等程度，为良好结果提供激励，并要求公司每年报告将均等制度化的措施；</w:t>
      </w:r>
    </w:p>
    <w:p w14:paraId="3D1D583D" w14:textId="1BFC2421" w:rsidR="008146DA" w:rsidRDefault="008146DA" w:rsidP="008146DA">
      <w:pPr>
        <w:pStyle w:val="SingleTxt"/>
      </w:pPr>
      <w:r>
        <w:rPr>
          <w:rFonts w:hint="eastAsia"/>
        </w:rPr>
        <w:tab/>
        <w:t>(l)</w:t>
      </w:r>
      <w:r w:rsidR="00FB4890">
        <w:tab/>
      </w:r>
      <w:r w:rsidRPr="00FB4890">
        <w:rPr>
          <w:rFonts w:eastAsia="黑体"/>
        </w:rPr>
        <w:t>在国家和国际两级建立战略行动框架，确保非正规经济部门妇女的专业自主权和领导地位，包括增加经济服务和福利，利用妇女的消费能力，改善非正规经济部门妇女的税收优惠，确保提供信贷和社会保障，并支持她们转入正规经济；</w:t>
      </w:r>
    </w:p>
    <w:p w14:paraId="29CEF999" w14:textId="51881C18" w:rsidR="008146DA" w:rsidRDefault="008146DA" w:rsidP="008146DA">
      <w:pPr>
        <w:pStyle w:val="SingleTxt"/>
      </w:pPr>
      <w:r>
        <w:rPr>
          <w:rFonts w:hint="eastAsia"/>
        </w:rPr>
        <w:tab/>
        <w:t>(m)</w:t>
      </w:r>
      <w:r w:rsidR="00FB4890">
        <w:tab/>
      </w:r>
      <w:r w:rsidRPr="00FB4890">
        <w:rPr>
          <w:rFonts w:eastAsia="黑体"/>
        </w:rPr>
        <w:t>确保在土地使用和再分配、自然资源、减缓气候变化和</w:t>
      </w:r>
      <w:r w:rsidR="00976586">
        <w:rPr>
          <w:rFonts w:eastAsia="黑体" w:hint="eastAsia"/>
        </w:rPr>
        <w:t>“</w:t>
      </w:r>
      <w:r w:rsidR="00976586" w:rsidRPr="00FB4890">
        <w:rPr>
          <w:rFonts w:eastAsia="黑体"/>
        </w:rPr>
        <w:t>公正过渡</w:t>
      </w:r>
      <w:r w:rsidR="00976586">
        <w:rPr>
          <w:rFonts w:eastAsia="黑体" w:hint="eastAsia"/>
        </w:rPr>
        <w:t>”</w:t>
      </w:r>
      <w:r w:rsidRPr="00FB4890">
        <w:rPr>
          <w:rFonts w:eastAsia="黑体"/>
        </w:rPr>
        <w:t>方面决策中的均等；</w:t>
      </w:r>
    </w:p>
    <w:p w14:paraId="044A2978" w14:textId="5ECFAC86" w:rsidR="008146DA" w:rsidRDefault="008146DA" w:rsidP="008146DA">
      <w:pPr>
        <w:pStyle w:val="SingleTxt"/>
      </w:pPr>
      <w:r>
        <w:rPr>
          <w:rFonts w:hint="eastAsia"/>
        </w:rPr>
        <w:tab/>
        <w:t>(n)</w:t>
      </w:r>
      <w:r w:rsidR="00FB4890">
        <w:tab/>
      </w:r>
      <w:r w:rsidRPr="00FB4890">
        <w:rPr>
          <w:rFonts w:eastAsia="黑体"/>
        </w:rPr>
        <w:t>采取立法措施，包括暂行特别措施，以实现数字经济以及技术转型</w:t>
      </w:r>
      <w:r w:rsidR="00C9587E">
        <w:rPr>
          <w:rFonts w:eastAsia="黑体"/>
        </w:rPr>
        <w:t>(</w:t>
      </w:r>
      <w:r w:rsidRPr="00FB4890">
        <w:rPr>
          <w:rFonts w:eastAsia="黑体"/>
        </w:rPr>
        <w:t>包括人工智能产品的开发和传播</w:t>
      </w:r>
      <w:r w:rsidR="00C9587E">
        <w:rPr>
          <w:rFonts w:eastAsia="黑体"/>
        </w:rPr>
        <w:t>)</w:t>
      </w:r>
      <w:r w:rsidRPr="00FB4890">
        <w:rPr>
          <w:rFonts w:eastAsia="黑体"/>
        </w:rPr>
        <w:t>的发展、管理和决策中的均等；</w:t>
      </w:r>
    </w:p>
    <w:p w14:paraId="2C258DA1" w14:textId="2790F6D7" w:rsidR="008146DA" w:rsidRDefault="008146DA" w:rsidP="008146DA">
      <w:pPr>
        <w:pStyle w:val="SingleTxt"/>
      </w:pPr>
      <w:r>
        <w:rPr>
          <w:rFonts w:hint="eastAsia"/>
        </w:rPr>
        <w:lastRenderedPageBreak/>
        <w:tab/>
        <w:t>(o)</w:t>
      </w:r>
      <w:r w:rsidR="00FB4890">
        <w:tab/>
      </w:r>
      <w:r w:rsidRPr="00FB4890">
        <w:rPr>
          <w:rFonts w:eastAsia="黑体"/>
        </w:rPr>
        <w:t>采取积极主动的措施，包括暂行特别措施，确保平等进入所有创新和尖端部门，平等获取专利申请和知识产权以及创业机会，包括环境和空间方面的机会；</w:t>
      </w:r>
    </w:p>
    <w:p w14:paraId="37B71355" w14:textId="4660E3D1" w:rsidR="008146DA" w:rsidRDefault="008146DA" w:rsidP="008146DA">
      <w:pPr>
        <w:pStyle w:val="SingleTxt"/>
      </w:pPr>
      <w:r>
        <w:rPr>
          <w:rFonts w:hint="eastAsia"/>
        </w:rPr>
        <w:tab/>
        <w:t>(p)</w:t>
      </w:r>
      <w:r w:rsidR="00FB4890">
        <w:tab/>
      </w:r>
      <w:r w:rsidRPr="00FB4890">
        <w:rPr>
          <w:rFonts w:eastAsia="黑体"/>
        </w:rPr>
        <w:t>为女童和青年妇女提供商业、职业和技能培训、导师计划、企业发展方案、实习和赞助方案以及支助网络，特别关注处于边缘化状况的青年；</w:t>
      </w:r>
    </w:p>
    <w:p w14:paraId="056D866A" w14:textId="3054FE76" w:rsidR="008146DA" w:rsidRDefault="008146DA" w:rsidP="008146DA">
      <w:pPr>
        <w:pStyle w:val="SingleTxt"/>
      </w:pPr>
      <w:r>
        <w:rPr>
          <w:rFonts w:hint="eastAsia"/>
        </w:rPr>
        <w:tab/>
        <w:t>(q)</w:t>
      </w:r>
      <w:r w:rsidR="00FB4890">
        <w:tab/>
      </w:r>
      <w:r w:rsidRPr="00FB4890">
        <w:rPr>
          <w:rFonts w:eastAsia="黑体"/>
        </w:rPr>
        <w:t>通</w:t>
      </w:r>
      <w:r w:rsidRPr="00FB4890">
        <w:rPr>
          <w:rFonts w:eastAsia="黑体"/>
          <w:spacing w:val="-8"/>
        </w:rPr>
        <w:t>过关于男女带薪育儿假的立法，可选择回到相同的工作岗位和级</w:t>
      </w:r>
      <w:r w:rsidRPr="00FB4890">
        <w:rPr>
          <w:rFonts w:eastAsia="黑体"/>
        </w:rPr>
        <w:t>别，并投资于提高对男女在抚养子女和家庭责任方面平等责任的认识；</w:t>
      </w:r>
    </w:p>
    <w:p w14:paraId="55CA3E83" w14:textId="117473DB" w:rsidR="008146DA" w:rsidRDefault="008146DA" w:rsidP="008146DA">
      <w:pPr>
        <w:pStyle w:val="SingleTxt"/>
      </w:pPr>
      <w:r>
        <w:rPr>
          <w:rFonts w:hint="eastAsia"/>
        </w:rPr>
        <w:tab/>
        <w:t>(r)</w:t>
      </w:r>
      <w:r w:rsidR="00FB4890">
        <w:tab/>
      </w:r>
      <w:r w:rsidRPr="00FB4890">
        <w:rPr>
          <w:rFonts w:eastAsia="黑体"/>
        </w:rPr>
        <w:t>提供有针对性的支持，包括通过暂行特别措施，帮助单亲父母在私营和公共部门就业；</w:t>
      </w:r>
    </w:p>
    <w:p w14:paraId="4ACD15A9" w14:textId="43440B2A" w:rsidR="008146DA" w:rsidRDefault="008146DA" w:rsidP="008146DA">
      <w:pPr>
        <w:pStyle w:val="SingleTxt"/>
      </w:pPr>
      <w:r>
        <w:rPr>
          <w:rFonts w:hint="eastAsia"/>
        </w:rPr>
        <w:tab/>
        <w:t>(s)</w:t>
      </w:r>
      <w:r w:rsidR="00FB4890">
        <w:tab/>
      </w:r>
      <w:r w:rsidRPr="00FB4890">
        <w:rPr>
          <w:rFonts w:eastAsia="黑体"/>
        </w:rPr>
        <w:t>投资于社会基础设施，使男女能够参与经济活动并分担照料</w:t>
      </w:r>
      <w:r w:rsidR="00B25E80">
        <w:rPr>
          <w:rFonts w:eastAsia="黑体" w:hint="eastAsia"/>
        </w:rPr>
        <w:t>和支持</w:t>
      </w:r>
      <w:r w:rsidRPr="00FB4890">
        <w:rPr>
          <w:rFonts w:eastAsia="黑体"/>
        </w:rPr>
        <w:t>责任，包括为儿童提供免费或负担得起的优质照料，并投资于照顾和支助系统，包括基于家庭的照顾和支助系统，这些系统对性别、年龄和残疾问题有敏感认识，基于均等社会愿景，承认</w:t>
      </w:r>
      <w:r w:rsidR="00836645">
        <w:rPr>
          <w:rFonts w:eastAsia="黑体" w:hint="eastAsia"/>
        </w:rPr>
        <w:t>照料和支持</w:t>
      </w:r>
      <w:r w:rsidRPr="00FB4890">
        <w:rPr>
          <w:rFonts w:eastAsia="黑体"/>
        </w:rPr>
        <w:t>提供者和</w:t>
      </w:r>
      <w:r w:rsidR="007D66AB">
        <w:rPr>
          <w:rFonts w:eastAsia="黑体" w:hint="eastAsia"/>
        </w:rPr>
        <w:t>需要</w:t>
      </w:r>
      <w:r w:rsidRPr="00FB4890">
        <w:rPr>
          <w:rFonts w:eastAsia="黑体"/>
        </w:rPr>
        <w:t>者的权利以及</w:t>
      </w:r>
      <w:r w:rsidR="00812171">
        <w:rPr>
          <w:rFonts w:eastAsia="黑体" w:hint="eastAsia"/>
        </w:rPr>
        <w:t>照料</w:t>
      </w:r>
      <w:r w:rsidRPr="00FB4890">
        <w:rPr>
          <w:rFonts w:eastAsia="黑体"/>
        </w:rPr>
        <w:t>是一种普遍的社会需求；</w:t>
      </w:r>
    </w:p>
    <w:p w14:paraId="38C4C7B7" w14:textId="1EDDF958" w:rsidR="008146DA" w:rsidRDefault="008146DA" w:rsidP="008146DA">
      <w:pPr>
        <w:pStyle w:val="SingleTxt"/>
      </w:pPr>
      <w:r>
        <w:rPr>
          <w:rFonts w:hint="eastAsia"/>
        </w:rPr>
        <w:tab/>
        <w:t>(t)</w:t>
      </w:r>
      <w:r w:rsidR="00FB4890">
        <w:tab/>
      </w:r>
      <w:r w:rsidRPr="00FB4890">
        <w:rPr>
          <w:rFonts w:eastAsia="黑体"/>
        </w:rPr>
        <w:t>向从事家务、农业和其他无报酬工作的妇女提供社会保障；</w:t>
      </w:r>
    </w:p>
    <w:p w14:paraId="702E90B8" w14:textId="34038928" w:rsidR="008146DA" w:rsidRDefault="008146DA" w:rsidP="008146DA">
      <w:pPr>
        <w:pStyle w:val="SingleTxt"/>
      </w:pPr>
      <w:r>
        <w:rPr>
          <w:rFonts w:hint="eastAsia"/>
        </w:rPr>
        <w:tab/>
        <w:t>(u)</w:t>
      </w:r>
      <w:r w:rsidR="00FB4890">
        <w:tab/>
      </w:r>
      <w:r w:rsidRPr="00FB4890">
        <w:rPr>
          <w:rFonts w:eastAsia="黑体"/>
        </w:rPr>
        <w:t>建立机制，承认通过父母在育儿假期间所发挥的作用，在他们返回就业市场时加强了多部门技能和经验，并为育儿假期间的父母提供可选的继续培训课程。</w:t>
      </w:r>
    </w:p>
    <w:p w14:paraId="4572C97F" w14:textId="06B1A4CB" w:rsidR="008146DA" w:rsidRPr="00FB4890" w:rsidRDefault="00FB4890" w:rsidP="00FB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B4890">
        <w:tab/>
      </w:r>
      <w:r w:rsidR="008146DA" w:rsidRPr="00BF6A99">
        <w:rPr>
          <w:rFonts w:hint="eastAsia"/>
        </w:rPr>
        <w:t>5</w:t>
      </w:r>
      <w:r w:rsidR="008146DA" w:rsidRPr="00FB4890">
        <w:rPr>
          <w:rFonts w:hint="eastAsia"/>
        </w:rPr>
        <w:t>.</w:t>
      </w:r>
      <w:r w:rsidR="008146DA" w:rsidRPr="00FB4890">
        <w:rPr>
          <w:rFonts w:hint="eastAsia"/>
        </w:rPr>
        <w:tab/>
      </w:r>
      <w:r w:rsidR="008146DA" w:rsidRPr="00FB4890">
        <w:rPr>
          <w:rFonts w:hint="eastAsia"/>
        </w:rPr>
        <w:t>妇女在私人领域的权利是参与决策的先决条件</w:t>
      </w:r>
    </w:p>
    <w:p w14:paraId="5FA8E148" w14:textId="1F9A8731" w:rsidR="008146DA" w:rsidRDefault="008146DA" w:rsidP="008146DA">
      <w:pPr>
        <w:pStyle w:val="SingleTxt"/>
      </w:pPr>
      <w:r w:rsidRPr="00BF6A99">
        <w:rPr>
          <w:rFonts w:hint="eastAsia"/>
        </w:rPr>
        <w:t>67</w:t>
      </w:r>
      <w:r>
        <w:rPr>
          <w:rFonts w:hint="eastAsia"/>
        </w:rPr>
        <w:t>.</w:t>
      </w:r>
      <w:r w:rsidR="00FB4890">
        <w:tab/>
      </w:r>
      <w:r>
        <w:rPr>
          <w:rFonts w:hint="eastAsia"/>
        </w:rPr>
        <w:t>《公约》规定，妇女对自己的身体和生活拥有控制权，享有平等权利，包括在家庭和社区等所有领域的法律地位和法律行为能力，这对于妇女行使所有人权，包括平等参与决策的权利至关重要。委员会注意到，尽管取得了进展，但妇女和女童在这些领域享有的权利往往仍然非常有限。</w:t>
      </w:r>
      <w:r w:rsidRPr="0056237C">
        <w:rPr>
          <w:rFonts w:hint="eastAsia"/>
          <w:spacing w:val="-2"/>
        </w:rPr>
        <w:t>委员会还在</w:t>
      </w:r>
      <w:r w:rsidR="00B1402B" w:rsidRPr="0056237C">
        <w:rPr>
          <w:rFonts w:hint="eastAsia"/>
          <w:spacing w:val="-2"/>
        </w:rPr>
        <w:t>第</w:t>
      </w:r>
      <w:r w:rsidR="00835497" w:rsidRPr="0056237C">
        <w:rPr>
          <w:rFonts w:hint="eastAsia"/>
          <w:spacing w:val="-2"/>
        </w:rPr>
        <w:t>21</w:t>
      </w:r>
      <w:r w:rsidR="00B1402B" w:rsidRPr="0056237C">
        <w:rPr>
          <w:rFonts w:hint="eastAsia"/>
          <w:spacing w:val="-2"/>
        </w:rPr>
        <w:t>号一般性建议</w:t>
      </w:r>
      <w:r w:rsidR="00B1402B" w:rsidRPr="0056237C">
        <w:rPr>
          <w:rFonts w:hint="eastAsia"/>
          <w:spacing w:val="-2"/>
        </w:rPr>
        <w:t>(</w:t>
      </w:r>
      <w:r w:rsidR="00835497" w:rsidRPr="0056237C">
        <w:rPr>
          <w:rFonts w:hint="eastAsia"/>
          <w:spacing w:val="-2"/>
        </w:rPr>
        <w:t>1994</w:t>
      </w:r>
      <w:r w:rsidR="00B1402B" w:rsidRPr="0056237C">
        <w:rPr>
          <w:rFonts w:hint="eastAsia"/>
          <w:spacing w:val="-2"/>
        </w:rPr>
        <w:t>年</w:t>
      </w:r>
      <w:r w:rsidR="00B1402B" w:rsidRPr="0056237C">
        <w:rPr>
          <w:rFonts w:hint="eastAsia"/>
          <w:spacing w:val="-2"/>
        </w:rPr>
        <w:t>)</w:t>
      </w:r>
      <w:r w:rsidR="00835497" w:rsidRPr="0056237C">
        <w:rPr>
          <w:rFonts w:hint="eastAsia"/>
          <w:spacing w:val="-2"/>
        </w:rPr>
        <w:t>和</w:t>
      </w:r>
      <w:r w:rsidRPr="0056237C">
        <w:rPr>
          <w:rFonts w:hint="eastAsia"/>
          <w:spacing w:val="-2"/>
        </w:rPr>
        <w:t>关于婚姻、家庭关系及其解除的经济后果的第</w:t>
      </w:r>
      <w:r w:rsidRPr="0056237C">
        <w:rPr>
          <w:rFonts w:hint="eastAsia"/>
          <w:spacing w:val="-2"/>
        </w:rPr>
        <w:t>29</w:t>
      </w:r>
      <w:r w:rsidRPr="0056237C">
        <w:rPr>
          <w:rFonts w:hint="eastAsia"/>
          <w:spacing w:val="-2"/>
        </w:rPr>
        <w:t>号一般性建议</w:t>
      </w:r>
      <w:r w:rsidR="00C9587E" w:rsidRPr="0056237C">
        <w:rPr>
          <w:rFonts w:hint="eastAsia"/>
          <w:spacing w:val="-2"/>
        </w:rPr>
        <w:t>(</w:t>
      </w:r>
      <w:r w:rsidRPr="0056237C">
        <w:rPr>
          <w:rFonts w:hint="eastAsia"/>
          <w:spacing w:val="-2"/>
        </w:rPr>
        <w:t>2013</w:t>
      </w:r>
      <w:r w:rsidRPr="0056237C">
        <w:rPr>
          <w:rFonts w:hint="eastAsia"/>
          <w:spacing w:val="-2"/>
        </w:rPr>
        <w:t>年</w:t>
      </w:r>
      <w:r w:rsidR="00C9587E" w:rsidRPr="0056237C">
        <w:rPr>
          <w:rFonts w:hint="eastAsia"/>
          <w:spacing w:val="-2"/>
        </w:rPr>
        <w:t>)</w:t>
      </w:r>
      <w:r w:rsidRPr="0056237C">
        <w:rPr>
          <w:rFonts w:hint="eastAsia"/>
          <w:spacing w:val="-2"/>
        </w:rPr>
        <w:t>中强调，家庭关系中的不平等权利是歧视妇女的所有其他方面的</w:t>
      </w:r>
      <w:r>
        <w:rPr>
          <w:rFonts w:hint="eastAsia"/>
        </w:rPr>
        <w:t>根源。</w:t>
      </w:r>
    </w:p>
    <w:p w14:paraId="6CD76052" w14:textId="7EAE3387" w:rsidR="008146DA" w:rsidRDefault="008146DA" w:rsidP="008146DA">
      <w:pPr>
        <w:pStyle w:val="SingleTxt"/>
      </w:pPr>
      <w:r w:rsidRPr="00BF6A99">
        <w:rPr>
          <w:rFonts w:hint="eastAsia"/>
        </w:rPr>
        <w:t>68</w:t>
      </w:r>
      <w:r>
        <w:rPr>
          <w:rFonts w:hint="eastAsia"/>
        </w:rPr>
        <w:t>.</w:t>
      </w:r>
      <w:r w:rsidR="00FB4890">
        <w:tab/>
      </w:r>
      <w:r w:rsidRPr="00FB4890">
        <w:rPr>
          <w:rFonts w:eastAsia="黑体"/>
        </w:rPr>
        <w:t>委员会建议缔约国</w:t>
      </w:r>
      <w:r>
        <w:rPr>
          <w:rFonts w:hint="eastAsia"/>
        </w:rPr>
        <w:t>：</w:t>
      </w:r>
    </w:p>
    <w:p w14:paraId="1D97097A" w14:textId="246D2F7D" w:rsidR="008146DA" w:rsidRDefault="008146DA" w:rsidP="008146DA">
      <w:pPr>
        <w:pStyle w:val="SingleTxt"/>
      </w:pPr>
      <w:r>
        <w:rPr>
          <w:rFonts w:hint="eastAsia"/>
        </w:rPr>
        <w:tab/>
        <w:t>(a)</w:t>
      </w:r>
      <w:r w:rsidR="00FB4890">
        <w:tab/>
      </w:r>
      <w:r w:rsidRPr="00FB4890">
        <w:rPr>
          <w:rFonts w:eastAsia="黑体"/>
        </w:rPr>
        <w:t>确保妇女在婚姻和家庭关系中的平等权利，包括废除</w:t>
      </w:r>
      <w:r w:rsidR="00FB570C">
        <w:rPr>
          <w:rFonts w:eastAsia="黑体" w:hint="eastAsia"/>
        </w:rPr>
        <w:t>或</w:t>
      </w:r>
      <w:r w:rsidRPr="00FB4890">
        <w:rPr>
          <w:rFonts w:eastAsia="黑体"/>
        </w:rPr>
        <w:t>修正歧视妇女和女童的个人地位法，包括监护法和法律行为能力法；</w:t>
      </w:r>
    </w:p>
    <w:p w14:paraId="46533F26" w14:textId="4CC3FF24" w:rsidR="008146DA" w:rsidRDefault="008146DA" w:rsidP="008146DA">
      <w:pPr>
        <w:pStyle w:val="SingleTxt"/>
      </w:pPr>
      <w:r>
        <w:rPr>
          <w:rFonts w:hint="eastAsia"/>
        </w:rPr>
        <w:tab/>
        <w:t>(b)</w:t>
      </w:r>
      <w:r w:rsidR="00FB4890">
        <w:tab/>
      </w:r>
      <w:r w:rsidRPr="00FB4890">
        <w:rPr>
          <w:rFonts w:eastAsia="黑体" w:hint="eastAsia"/>
        </w:rPr>
        <w:t>禁止强迫婚姻和童婚，将男女最低结婚年龄一律定为</w:t>
      </w:r>
      <w:r w:rsidRPr="00BF6A99">
        <w:rPr>
          <w:rFonts w:eastAsia="黑体" w:hint="eastAsia"/>
        </w:rPr>
        <w:t>18</w:t>
      </w:r>
      <w:r w:rsidRPr="00FB4890">
        <w:rPr>
          <w:rFonts w:eastAsia="黑体" w:hint="eastAsia"/>
        </w:rPr>
        <w:t>岁；</w:t>
      </w:r>
    </w:p>
    <w:p w14:paraId="02AA66A1" w14:textId="63B15D6F" w:rsidR="008146DA" w:rsidRDefault="008146DA" w:rsidP="008146DA">
      <w:pPr>
        <w:pStyle w:val="SingleTxt"/>
      </w:pPr>
      <w:r>
        <w:rPr>
          <w:rFonts w:hint="eastAsia"/>
        </w:rPr>
        <w:tab/>
        <w:t>(c)</w:t>
      </w:r>
      <w:r w:rsidR="00FB4890">
        <w:tab/>
      </w:r>
      <w:r w:rsidRPr="00FB4890">
        <w:rPr>
          <w:rFonts w:eastAsia="黑体" w:hint="eastAsia"/>
        </w:rPr>
        <w:t>向妇女、女童、男子和男童提供免费、包容、可获得、全面和准确的保健信息，包括将关于性和生殖健康及权利的适龄教育纳入学校课程；</w:t>
      </w:r>
    </w:p>
    <w:p w14:paraId="5E2FEF73" w14:textId="71979CDB" w:rsidR="008146DA" w:rsidRDefault="008146DA" w:rsidP="008146DA">
      <w:pPr>
        <w:pStyle w:val="SingleTxt"/>
      </w:pPr>
      <w:r>
        <w:rPr>
          <w:rFonts w:hint="eastAsia"/>
        </w:rPr>
        <w:tab/>
        <w:t>(d)</w:t>
      </w:r>
      <w:r w:rsidR="00FB4890">
        <w:tab/>
      </w:r>
      <w:r w:rsidRPr="00FB4890">
        <w:rPr>
          <w:rFonts w:eastAsia="黑体" w:hint="eastAsia"/>
        </w:rPr>
        <w:t>确保充分获得性和生殖健康及权利服务，消除法律和实际障碍，包括剥夺妇女和女童</w:t>
      </w:r>
      <w:r w:rsidRPr="00FB4890">
        <w:rPr>
          <w:rFonts w:eastAsia="黑体" w:hint="eastAsia"/>
        </w:rPr>
        <w:t>(</w:t>
      </w:r>
      <w:r w:rsidRPr="00FB4890">
        <w:rPr>
          <w:rFonts w:eastAsia="黑体" w:hint="eastAsia"/>
        </w:rPr>
        <w:t>包括残疾妇女和女童</w:t>
      </w:r>
      <w:r w:rsidRPr="00FB4890">
        <w:rPr>
          <w:rFonts w:eastAsia="黑体" w:hint="eastAsia"/>
        </w:rPr>
        <w:t>)</w:t>
      </w:r>
      <w:r w:rsidRPr="00FB4890">
        <w:rPr>
          <w:rFonts w:eastAsia="黑体" w:hint="eastAsia"/>
        </w:rPr>
        <w:t>作出保健决定的法律行为能力的规定；</w:t>
      </w:r>
    </w:p>
    <w:p w14:paraId="7001FB20" w14:textId="48F0C043" w:rsidR="008146DA" w:rsidRDefault="008146DA" w:rsidP="008146DA">
      <w:pPr>
        <w:pStyle w:val="SingleTxt"/>
      </w:pPr>
      <w:r>
        <w:rPr>
          <w:rFonts w:hint="eastAsia"/>
        </w:rPr>
        <w:tab/>
        <w:t>(e)</w:t>
      </w:r>
      <w:r w:rsidR="00FB4890">
        <w:tab/>
      </w:r>
      <w:r w:rsidRPr="00FB4890">
        <w:rPr>
          <w:rFonts w:eastAsia="黑体" w:hint="eastAsia"/>
        </w:rPr>
        <w:t>废除影响妇女的歧视性国籍法；</w:t>
      </w:r>
    </w:p>
    <w:p w14:paraId="170BDE22" w14:textId="1945BE6E" w:rsidR="008146DA" w:rsidRDefault="008146DA" w:rsidP="008146DA">
      <w:pPr>
        <w:pStyle w:val="SingleTxt"/>
      </w:pPr>
      <w:r>
        <w:rPr>
          <w:rFonts w:hint="eastAsia"/>
        </w:rPr>
        <w:lastRenderedPageBreak/>
        <w:tab/>
        <w:t>(f)</w:t>
      </w:r>
      <w:r w:rsidR="00FB4890">
        <w:tab/>
      </w:r>
      <w:r w:rsidRPr="00FB4890">
        <w:rPr>
          <w:rFonts w:eastAsia="黑体" w:hint="eastAsia"/>
        </w:rPr>
        <w:t>在法律和实践中确保妇女和女童与男子和男童平等地获得、拥有、使用和继承财产的权利；</w:t>
      </w:r>
    </w:p>
    <w:p w14:paraId="3D557A38" w14:textId="6465D111" w:rsidR="008146DA" w:rsidRDefault="008146DA" w:rsidP="008146DA">
      <w:pPr>
        <w:pStyle w:val="SingleTxt"/>
      </w:pPr>
      <w:r>
        <w:rPr>
          <w:rFonts w:hint="eastAsia"/>
        </w:rPr>
        <w:tab/>
        <w:t>(g)</w:t>
      </w:r>
      <w:r w:rsidR="00FB4890">
        <w:tab/>
      </w:r>
      <w:r w:rsidRPr="00FB4890">
        <w:rPr>
          <w:rFonts w:eastAsia="黑体" w:hint="eastAsia"/>
        </w:rPr>
        <w:t>在学校内外开展提高认识和教育运动，使人们了解妇女和女童有权在其生活的各个方面作出自己的决定，了解男女平等分担责任的必要性，以及妇女在婚姻和所有家庭关系中的平等权利；</w:t>
      </w:r>
    </w:p>
    <w:p w14:paraId="133E9535" w14:textId="2BFB3918" w:rsidR="008146DA" w:rsidRDefault="008146DA" w:rsidP="008146DA">
      <w:pPr>
        <w:pStyle w:val="SingleTxt"/>
      </w:pPr>
      <w:r>
        <w:rPr>
          <w:rFonts w:hint="eastAsia"/>
        </w:rPr>
        <w:tab/>
        <w:t>(h)</w:t>
      </w:r>
      <w:r w:rsidR="00FB4890">
        <w:tab/>
      </w:r>
      <w:r w:rsidRPr="00FB4890">
        <w:rPr>
          <w:rFonts w:eastAsia="黑体" w:hint="eastAsia"/>
        </w:rPr>
        <w:t>确保为单亲父母提供充分的社会福利；</w:t>
      </w:r>
    </w:p>
    <w:p w14:paraId="62EEC414" w14:textId="1B80DADF" w:rsidR="008146DA" w:rsidRDefault="008146DA" w:rsidP="00FB4890">
      <w:pPr>
        <w:pStyle w:val="SingleTxt"/>
        <w:spacing w:after="240"/>
      </w:pPr>
      <w:r>
        <w:rPr>
          <w:rFonts w:hint="eastAsia"/>
        </w:rPr>
        <w:tab/>
        <w:t>(i)</w:t>
      </w:r>
      <w:r w:rsidR="00FB4890">
        <w:tab/>
      </w:r>
      <w:r w:rsidRPr="00FB4890">
        <w:rPr>
          <w:rFonts w:eastAsia="黑体" w:hint="eastAsia"/>
        </w:rPr>
        <w:t>将</w:t>
      </w:r>
      <w:r w:rsidRPr="00FB4890">
        <w:rPr>
          <w:rFonts w:eastAsia="黑体" w:hint="eastAsia"/>
          <w:spacing w:val="-8"/>
        </w:rPr>
        <w:t>所有有害做法和所有其他形式的对妇女和女童的性别暴力定为犯罪</w:t>
      </w:r>
      <w:r w:rsidRPr="00FB4890">
        <w:rPr>
          <w:rFonts w:eastAsia="黑体" w:hint="eastAsia"/>
        </w:rPr>
        <w:t>，确保对一切形式的暴力行为采取零容忍态度，包括文化和社会规范和做法往往容忍的暴力行为。</w:t>
      </w:r>
      <w:r w:rsidR="0012621E">
        <w:rPr>
          <w:rStyle w:val="a8"/>
          <w:rFonts w:eastAsia="黑体"/>
        </w:rPr>
        <w:footnoteReference w:id="52"/>
      </w:r>
    </w:p>
    <w:p w14:paraId="7CE52B72" w14:textId="3D43B2B1" w:rsidR="008146DA" w:rsidRDefault="00FB4890" w:rsidP="00FB48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sidR="008146DA">
        <w:rPr>
          <w:rFonts w:hint="eastAsia"/>
        </w:rPr>
        <w:t>六</w:t>
      </w:r>
      <w:r w:rsidR="008146DA">
        <w:rPr>
          <w:rFonts w:hint="eastAsia"/>
        </w:rPr>
        <w:t>.</w:t>
      </w:r>
      <w:r w:rsidR="008146DA">
        <w:rPr>
          <w:rFonts w:hint="eastAsia"/>
        </w:rPr>
        <w:tab/>
      </w:r>
      <w:r w:rsidR="008146DA">
        <w:rPr>
          <w:rFonts w:hint="eastAsia"/>
        </w:rPr>
        <w:t>对实现均等制度的国家义务的问责和监测</w:t>
      </w:r>
    </w:p>
    <w:p w14:paraId="7EC0C21A" w14:textId="5919DE6A" w:rsidR="008146DA" w:rsidRDefault="008146DA" w:rsidP="008146DA">
      <w:pPr>
        <w:pStyle w:val="SingleTxt"/>
      </w:pPr>
      <w:r w:rsidRPr="00BF6A99">
        <w:rPr>
          <w:rFonts w:hint="eastAsia"/>
        </w:rPr>
        <w:t>69</w:t>
      </w:r>
      <w:r>
        <w:rPr>
          <w:rFonts w:hint="eastAsia"/>
        </w:rPr>
        <w:t>.</w:t>
      </w:r>
      <w:r w:rsidR="00FB4890">
        <w:tab/>
      </w:r>
      <w:r>
        <w:rPr>
          <w:rFonts w:hint="eastAsia"/>
        </w:rPr>
        <w:t>委员会强调，迫切需要在所有决策系统中实现平等，以履行缔约国根据国际法应尽的义务，并共同建设平等、有复原力和繁荣的社会。</w:t>
      </w:r>
    </w:p>
    <w:p w14:paraId="43E34BDE" w14:textId="6CDDB181" w:rsidR="008146DA" w:rsidRDefault="008146DA" w:rsidP="008146DA">
      <w:pPr>
        <w:pStyle w:val="SingleTxt"/>
      </w:pPr>
      <w:r w:rsidRPr="00BF6A99">
        <w:rPr>
          <w:rFonts w:hint="eastAsia"/>
        </w:rPr>
        <w:t>70</w:t>
      </w:r>
      <w:r>
        <w:rPr>
          <w:rFonts w:hint="eastAsia"/>
        </w:rPr>
        <w:t>.</w:t>
      </w:r>
      <w:r w:rsidR="00FB4890">
        <w:tab/>
      </w:r>
      <w:r w:rsidRPr="00FB4890">
        <w:rPr>
          <w:rFonts w:eastAsia="黑体"/>
        </w:rPr>
        <w:t>委员会建议缔约国</w:t>
      </w:r>
      <w:r>
        <w:rPr>
          <w:rFonts w:hint="eastAsia"/>
        </w:rPr>
        <w:t>：</w:t>
      </w:r>
    </w:p>
    <w:p w14:paraId="01E25733" w14:textId="3F971189" w:rsidR="008146DA" w:rsidRDefault="00FB4890" w:rsidP="008146DA">
      <w:pPr>
        <w:pStyle w:val="SingleTxt"/>
      </w:pPr>
      <w:r>
        <w:tab/>
      </w:r>
      <w:r w:rsidR="008146DA">
        <w:rPr>
          <w:rFonts w:hint="eastAsia"/>
        </w:rPr>
        <w:t>(a)</w:t>
      </w:r>
      <w:r>
        <w:tab/>
      </w:r>
      <w:r w:rsidR="008146DA" w:rsidRPr="00FB4890">
        <w:rPr>
          <w:rFonts w:eastAsia="黑体"/>
        </w:rPr>
        <w:t>作出明确承诺并调动必要资源，以履行本一般性建议中规定的义务，并在</w:t>
      </w:r>
      <w:r w:rsidR="008146DA" w:rsidRPr="00BF6A99">
        <w:rPr>
          <w:rFonts w:eastAsia="黑体"/>
        </w:rPr>
        <w:t>2030</w:t>
      </w:r>
      <w:r w:rsidR="008146DA" w:rsidRPr="00FB4890">
        <w:rPr>
          <w:rFonts w:eastAsia="黑体"/>
        </w:rPr>
        <w:t>年前通过关于所有决策领域的均等的国家行动计划；</w:t>
      </w:r>
    </w:p>
    <w:p w14:paraId="6337E0F2" w14:textId="01886B01" w:rsidR="008146DA" w:rsidRDefault="00FB4890" w:rsidP="008146DA">
      <w:pPr>
        <w:pStyle w:val="SingleTxt"/>
      </w:pPr>
      <w:r>
        <w:tab/>
      </w:r>
      <w:r w:rsidR="008146DA">
        <w:rPr>
          <w:rFonts w:hint="eastAsia"/>
        </w:rPr>
        <w:t>(b)</w:t>
      </w:r>
      <w:r>
        <w:tab/>
      </w:r>
      <w:r w:rsidR="008146DA" w:rsidRPr="00FB4890">
        <w:rPr>
          <w:rFonts w:eastAsia="黑体" w:hint="eastAsia"/>
        </w:rPr>
        <w:t>动员区域组织执行本一般性建议；</w:t>
      </w:r>
    </w:p>
    <w:p w14:paraId="71BD7E34" w14:textId="436014AF" w:rsidR="008146DA" w:rsidRDefault="00FB4890" w:rsidP="00F319BD">
      <w:pPr>
        <w:pStyle w:val="SingleTxt"/>
        <w:spacing w:after="240"/>
      </w:pPr>
      <w:r>
        <w:tab/>
      </w:r>
      <w:r w:rsidR="008146DA">
        <w:rPr>
          <w:rFonts w:hint="eastAsia"/>
        </w:rPr>
        <w:t>(c)</w:t>
      </w:r>
      <w:r>
        <w:tab/>
      </w:r>
      <w:r w:rsidR="008146DA" w:rsidRPr="00FB4890">
        <w:rPr>
          <w:rFonts w:eastAsia="黑体" w:hint="eastAsia"/>
        </w:rPr>
        <w:t>建立机制，监测和评价本一般性建议的执行进展情况，包括定期收集和公布按年龄、族裔和社会经济背景分列的妇女在所有领域和所有级别的决策中的代表性数据，并广泛报告这些数据，包括向委员会报告。</w:t>
      </w:r>
    </w:p>
    <w:p w14:paraId="0D9F7D04" w14:textId="28984CA1" w:rsidR="008146DA" w:rsidRDefault="00FB4890" w:rsidP="00FB48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tab/>
      </w:r>
      <w:r w:rsidR="008146DA">
        <w:rPr>
          <w:rFonts w:hint="eastAsia"/>
        </w:rPr>
        <w:t>七</w:t>
      </w:r>
      <w:r w:rsidR="008146DA">
        <w:rPr>
          <w:rFonts w:hint="eastAsia"/>
        </w:rPr>
        <w:t>.</w:t>
      </w:r>
      <w:r w:rsidR="008146DA">
        <w:rPr>
          <w:rFonts w:hint="eastAsia"/>
        </w:rPr>
        <w:tab/>
      </w:r>
      <w:r w:rsidR="008146DA">
        <w:rPr>
          <w:rFonts w:hint="eastAsia"/>
        </w:rPr>
        <w:t>国际社会为确保均等制度而采取的行动</w:t>
      </w:r>
    </w:p>
    <w:p w14:paraId="3A8BBA20" w14:textId="4F8F2BAC" w:rsidR="008146DA" w:rsidRDefault="008146DA" w:rsidP="008146DA">
      <w:pPr>
        <w:pStyle w:val="SingleTxt"/>
      </w:pPr>
      <w:r w:rsidRPr="00BF6A99">
        <w:rPr>
          <w:rFonts w:hint="eastAsia"/>
        </w:rPr>
        <w:t>71</w:t>
      </w:r>
      <w:r>
        <w:rPr>
          <w:rFonts w:hint="eastAsia"/>
        </w:rPr>
        <w:t>.</w:t>
      </w:r>
      <w:r w:rsidR="00FB4890">
        <w:tab/>
      </w:r>
      <w:r>
        <w:rPr>
          <w:rFonts w:hint="eastAsia"/>
        </w:rPr>
        <w:t>委员会认为，在现有承诺的基础上，国际社会和区域组织有若干机会采取行动，推动在所有领域和所有级别的决策中实现均等的法律和规范基础。</w:t>
      </w:r>
    </w:p>
    <w:p w14:paraId="1D7035E5" w14:textId="767E7CFD" w:rsidR="008146DA" w:rsidRDefault="008146DA" w:rsidP="008146DA">
      <w:pPr>
        <w:pStyle w:val="SingleTxt"/>
      </w:pPr>
      <w:r w:rsidRPr="00BF6A99">
        <w:rPr>
          <w:rFonts w:hint="eastAsia"/>
        </w:rPr>
        <w:t>72</w:t>
      </w:r>
      <w:r>
        <w:rPr>
          <w:rFonts w:hint="eastAsia"/>
        </w:rPr>
        <w:t>.</w:t>
      </w:r>
      <w:r w:rsidR="00FB4890">
        <w:tab/>
      </w:r>
      <w:r w:rsidRPr="00FB4890">
        <w:rPr>
          <w:rFonts w:eastAsia="黑体"/>
        </w:rPr>
        <w:t>委员会建议国际社会采取以下行动：</w:t>
      </w:r>
    </w:p>
    <w:p w14:paraId="74D0449E" w14:textId="15BD2D50" w:rsidR="008146DA" w:rsidRDefault="00FB4890" w:rsidP="008146DA">
      <w:pPr>
        <w:pStyle w:val="SingleTxt"/>
      </w:pPr>
      <w:r>
        <w:tab/>
      </w:r>
      <w:r w:rsidR="008146DA">
        <w:rPr>
          <w:rFonts w:hint="eastAsia"/>
        </w:rPr>
        <w:t>(a)</w:t>
      </w:r>
      <w:r>
        <w:tab/>
      </w:r>
      <w:r w:rsidR="008146DA" w:rsidRPr="00FB4890">
        <w:rPr>
          <w:rFonts w:eastAsia="黑体"/>
          <w:spacing w:val="-12"/>
        </w:rPr>
        <w:t>履行《公约》和其他人权条约规定的关于男女平等和权利普遍性的承诺</w:t>
      </w:r>
      <w:r w:rsidR="008146DA">
        <w:rPr>
          <w:rFonts w:hint="eastAsia"/>
        </w:rPr>
        <w:t>；</w:t>
      </w:r>
    </w:p>
    <w:p w14:paraId="74E5449A" w14:textId="080CAE81" w:rsidR="008146DA" w:rsidRDefault="00FB4890" w:rsidP="008146DA">
      <w:pPr>
        <w:pStyle w:val="SingleTxt"/>
      </w:pPr>
      <w:r>
        <w:tab/>
      </w:r>
      <w:r w:rsidR="008146DA">
        <w:rPr>
          <w:rFonts w:hint="eastAsia"/>
        </w:rPr>
        <w:t>(b)</w:t>
      </w:r>
      <w:r>
        <w:tab/>
      </w:r>
      <w:r w:rsidR="008146DA" w:rsidRPr="00FB4890">
        <w:rPr>
          <w:rFonts w:eastAsia="黑体"/>
        </w:rPr>
        <w:t>在所有领域和所有级别的决策中，在所有未来的国际框架和改革进程中，以及在适用和解释包括全球数字契约在内的现有框架和改革进程中，坚持均等原则；</w:t>
      </w:r>
    </w:p>
    <w:p w14:paraId="1A85B4AB" w14:textId="0BC3911A" w:rsidR="008146DA" w:rsidRDefault="00FB4890" w:rsidP="008146DA">
      <w:pPr>
        <w:pStyle w:val="SingleTxt"/>
      </w:pPr>
      <w:r>
        <w:tab/>
      </w:r>
      <w:r w:rsidR="008146DA">
        <w:rPr>
          <w:rFonts w:hint="eastAsia"/>
        </w:rPr>
        <w:t>(c)</w:t>
      </w:r>
      <w:r>
        <w:tab/>
      </w:r>
      <w:r w:rsidR="008146DA" w:rsidRPr="00FB4890">
        <w:rPr>
          <w:rFonts w:eastAsia="黑体"/>
        </w:rPr>
        <w:t>对联合国所有机构和机制，包括大会各主要委员会、经济及社会理事会和专家机构，包括人权条约机构</w:t>
      </w:r>
      <w:r w:rsidR="005B3670">
        <w:rPr>
          <w:rFonts w:eastAsia="黑体" w:hint="eastAsia"/>
        </w:rPr>
        <w:t>和</w:t>
      </w:r>
      <w:r w:rsidR="008146DA" w:rsidRPr="00FB4890">
        <w:rPr>
          <w:rFonts w:eastAsia="黑体"/>
        </w:rPr>
        <w:t>国际法庭的成员，在任命独立工作组成员</w:t>
      </w:r>
      <w:r w:rsidR="008146DA" w:rsidRPr="00FB4890">
        <w:rPr>
          <w:rFonts w:eastAsia="黑体"/>
        </w:rPr>
        <w:lastRenderedPageBreak/>
        <w:t>或担任国家报告员或特别报告员方面，以及在多边机构的领导层中，采取均等机制；</w:t>
      </w:r>
    </w:p>
    <w:p w14:paraId="1670CD2E" w14:textId="3A228428" w:rsidR="008146DA" w:rsidRDefault="00FB4890" w:rsidP="008146DA">
      <w:pPr>
        <w:pStyle w:val="SingleTxt"/>
      </w:pPr>
      <w:r>
        <w:tab/>
      </w:r>
      <w:r w:rsidR="008146DA">
        <w:rPr>
          <w:rFonts w:hint="eastAsia"/>
        </w:rPr>
        <w:t>(d)</w:t>
      </w:r>
      <w:r>
        <w:tab/>
      </w:r>
      <w:r w:rsidR="008146DA" w:rsidRPr="00FB4890">
        <w:rPr>
          <w:rFonts w:eastAsia="黑体"/>
        </w:rPr>
        <w:t>确保国际组织各级征聘工作的均等；</w:t>
      </w:r>
    </w:p>
    <w:p w14:paraId="007C1503" w14:textId="2196CBBE" w:rsidR="008146DA" w:rsidRPr="00C9587E" w:rsidRDefault="00FB4890" w:rsidP="008146DA">
      <w:pPr>
        <w:pStyle w:val="SingleTxt"/>
        <w:rPr>
          <w:rFonts w:eastAsia="黑体"/>
        </w:rPr>
      </w:pPr>
      <w:r>
        <w:tab/>
      </w:r>
      <w:r w:rsidR="008146DA">
        <w:rPr>
          <w:rFonts w:hint="eastAsia"/>
        </w:rPr>
        <w:t>(e)</w:t>
      </w:r>
      <w:r>
        <w:tab/>
      </w:r>
      <w:r w:rsidR="008146DA" w:rsidRPr="00C9587E">
        <w:rPr>
          <w:rFonts w:eastAsia="黑体"/>
        </w:rPr>
        <w:t>按照本一般性建议的目标，实施创新的发展政策和国际合作，加强国家能力和民间社会的支持；</w:t>
      </w:r>
    </w:p>
    <w:p w14:paraId="54236C76" w14:textId="56254FFF" w:rsidR="008146DA" w:rsidRDefault="00FB4890" w:rsidP="003A3242">
      <w:pPr>
        <w:pStyle w:val="SingleTxt"/>
        <w:rPr>
          <w:rFonts w:eastAsia="黑体"/>
        </w:rPr>
      </w:pPr>
      <w:r>
        <w:tab/>
      </w:r>
      <w:r w:rsidR="008146DA">
        <w:rPr>
          <w:rFonts w:hint="eastAsia"/>
        </w:rPr>
        <w:t>(f)</w:t>
      </w:r>
      <w:r>
        <w:tab/>
      </w:r>
      <w:r w:rsidR="008146DA" w:rsidRPr="00C9587E">
        <w:rPr>
          <w:rFonts w:eastAsia="黑体"/>
        </w:rPr>
        <w:t>将本一般性建议中概述的关于妇女在决策系统中的平等和包容性代表权的框架，包括妇女与和平与安全的扩展办法，纳入安全理事会、大会和人权理事会的议程和未来决议，并考虑建立新的均等机制，以进一步支持国际参与。</w:t>
      </w:r>
    </w:p>
    <w:p w14:paraId="60C2F5DB" w14:textId="707ADAB3" w:rsidR="00104500" w:rsidRPr="003A3242" w:rsidRDefault="00104500" w:rsidP="003A3242">
      <w:pPr>
        <w:pStyle w:val="SingleTxt"/>
      </w:pPr>
      <w:r>
        <w:rPr>
          <w:noProof/>
          <w:sz w:val="20"/>
        </w:rPr>
        <mc:AlternateContent>
          <mc:Choice Requires="wps">
            <w:drawing>
              <wp:anchor distT="0" distB="0" distL="114300" distR="114300" simplePos="0" relativeHeight="251659264" behindDoc="0" locked="0" layoutInCell="1" allowOverlap="1" wp14:anchorId="12D59DB1" wp14:editId="336D99FA">
                <wp:simplePos x="0" y="0"/>
                <wp:positionH relativeFrom="column">
                  <wp:posOffset>2667000</wp:posOffset>
                </wp:positionH>
                <wp:positionV relativeFrom="paragraph">
                  <wp:posOffset>342319</wp:posOffset>
                </wp:positionV>
                <wp:extent cx="914400" cy="0"/>
                <wp:effectExtent l="0" t="0" r="0" b="0"/>
                <wp:wrapNone/>
                <wp:docPr id="112311929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697A84"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pt,26.95pt" to="282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" strokecolor="#010000" strokeweight=".25pt">
                <v:stroke joinstyle="miter"/>
              </v:line>
            </w:pict>
          </mc:Fallback>
        </mc:AlternateContent>
      </w:r>
    </w:p>
    <w:sectPr w:rsidR="00104500" w:rsidRPr="003A3242" w:rsidSect="008146D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10:23:00Z" w:initials="Start">
    <w:p w14:paraId="7EE0D639" w14:textId="77777777" w:rsidR="003A3242" w:rsidRDefault="003A3242">
      <w:pPr>
        <w:pStyle w:val="ae"/>
      </w:pPr>
      <w:r>
        <w:rPr>
          <w:rStyle w:val="af2"/>
        </w:rPr>
        <w:annotationRef/>
      </w:r>
      <w:r>
        <w:t>&lt;&lt;ODS JOB NO&gt;&gt;N2432439C&lt;&lt;ODS JOB NO&gt;&gt;</w:t>
      </w:r>
    </w:p>
    <w:p w14:paraId="6A752ADB" w14:textId="77777777" w:rsidR="003A3242" w:rsidRDefault="003A3242">
      <w:pPr>
        <w:pStyle w:val="ae"/>
      </w:pPr>
      <w:r>
        <w:t>&lt;&lt;ODS DOC SYMBOL1&gt;&gt;CEDAW/C/GC/40&lt;&lt;ODS DOC SYMBOL1&gt;&gt;</w:t>
      </w:r>
    </w:p>
    <w:p w14:paraId="4144EB49" w14:textId="2BFA0228" w:rsidR="003A3242" w:rsidRDefault="003A3242">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144EB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3AF1866" w16cex:dateUtc="2024-11-18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44EB49" w16cid:durableId="63AF18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254480" w14:textId="77777777" w:rsidR="007525FF" w:rsidRDefault="007525FF" w:rsidP="00E3371C">
      <w:pPr>
        <w:spacing w:line="240" w:lineRule="auto"/>
      </w:pPr>
      <w:r>
        <w:separator/>
      </w:r>
    </w:p>
  </w:endnote>
  <w:endnote w:type="continuationSeparator" w:id="0">
    <w:p w14:paraId="0E218CC9" w14:textId="77777777" w:rsidR="007525FF" w:rsidRDefault="007525FF"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3242" w14:paraId="798A6E7F" w14:textId="77777777" w:rsidTr="003A3242">
      <w:tc>
        <w:tcPr>
          <w:tcW w:w="4920" w:type="dxa"/>
          <w:shd w:val="clear" w:color="auto" w:fill="auto"/>
        </w:tcPr>
        <w:p w14:paraId="1929556E" w14:textId="3CAC39B2" w:rsidR="003A3242" w:rsidRPr="003A3242" w:rsidRDefault="003A3242" w:rsidP="003A3242">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080E">
            <w:rPr>
              <w:b w:val="0"/>
              <w:w w:val="103"/>
              <w:sz w:val="14"/>
            </w:rPr>
            <w:t>24-20036</w:t>
          </w:r>
          <w:r>
            <w:rPr>
              <w:b w:val="0"/>
              <w:w w:val="103"/>
              <w:sz w:val="14"/>
            </w:rPr>
            <w:fldChar w:fldCharType="end"/>
          </w:r>
        </w:p>
      </w:tc>
      <w:tc>
        <w:tcPr>
          <w:tcW w:w="4920" w:type="dxa"/>
          <w:shd w:val="clear" w:color="auto" w:fill="auto"/>
        </w:tcPr>
        <w:p w14:paraId="61BF0E0A" w14:textId="0A1D6466" w:rsidR="003A3242" w:rsidRPr="003A3242" w:rsidRDefault="003A3242" w:rsidP="003A3242">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6592BB7" w14:textId="77777777" w:rsidR="003A3242" w:rsidRPr="003A3242" w:rsidRDefault="003A3242" w:rsidP="003A324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3242" w14:paraId="469B607C" w14:textId="77777777" w:rsidTr="003A3242">
      <w:tc>
        <w:tcPr>
          <w:tcW w:w="4920" w:type="dxa"/>
          <w:shd w:val="clear" w:color="auto" w:fill="auto"/>
        </w:tcPr>
        <w:p w14:paraId="4302175E" w14:textId="7A578337" w:rsidR="003A3242" w:rsidRPr="003A3242" w:rsidRDefault="003A3242" w:rsidP="003A3242">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2475BD9" w14:textId="26883738" w:rsidR="003A3242" w:rsidRPr="003A3242" w:rsidRDefault="003A3242" w:rsidP="003A3242">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080E">
            <w:rPr>
              <w:b w:val="0"/>
              <w:w w:val="103"/>
              <w:sz w:val="14"/>
            </w:rPr>
            <w:t>24-20036</w:t>
          </w:r>
          <w:r>
            <w:rPr>
              <w:b w:val="0"/>
              <w:w w:val="103"/>
              <w:sz w:val="14"/>
            </w:rPr>
            <w:fldChar w:fldCharType="end"/>
          </w:r>
        </w:p>
      </w:tc>
    </w:tr>
  </w:tbl>
  <w:p w14:paraId="29A9E5ED" w14:textId="77777777" w:rsidR="003A3242" w:rsidRPr="003A3242" w:rsidRDefault="003A3242" w:rsidP="003A324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3A3242" w14:paraId="7FFF4B06" w14:textId="77777777" w:rsidTr="003A3242">
      <w:tc>
        <w:tcPr>
          <w:tcW w:w="3744" w:type="dxa"/>
          <w:shd w:val="clear" w:color="auto" w:fill="auto"/>
        </w:tcPr>
        <w:p w14:paraId="1FC336CC" w14:textId="70041A7B" w:rsidR="003A3242" w:rsidRDefault="003A3242" w:rsidP="003A3242">
          <w:pPr>
            <w:pStyle w:val="Release"/>
          </w:pPr>
          <w:r>
            <w:rPr>
              <w:noProof/>
            </w:rPr>
            <w:drawing>
              <wp:anchor distT="0" distB="0" distL="114300" distR="114300" simplePos="0" relativeHeight="251658240" behindDoc="0" locked="0" layoutInCell="1" allowOverlap="1" wp14:anchorId="661CCC90" wp14:editId="78A08616">
                <wp:simplePos x="0" y="0"/>
                <wp:positionH relativeFrom="column">
                  <wp:posOffset>5522595</wp:posOffset>
                </wp:positionH>
                <wp:positionV relativeFrom="paragraph">
                  <wp:posOffset>-356235</wp:posOffset>
                </wp:positionV>
                <wp:extent cx="694690" cy="694690"/>
                <wp:effectExtent l="0" t="0" r="0" b="0"/>
                <wp:wrapNone/>
                <wp:docPr id="10606321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88080E">
              <w:t>24-20036 (C)</w:t>
            </w:r>
          </w:fldSimple>
          <w:r>
            <w:t xml:space="preserve">    1</w:t>
          </w:r>
          <w:r w:rsidR="00BC5F8E">
            <w:rPr>
              <w:rFonts w:hint="eastAsia"/>
            </w:rPr>
            <w:t>5</w:t>
          </w:r>
          <w:r>
            <w:t xml:space="preserve">1124    </w:t>
          </w:r>
          <w:r w:rsidR="00BC5F8E">
            <w:rPr>
              <w:rFonts w:hint="eastAsia"/>
            </w:rPr>
            <w:t>27</w:t>
          </w:r>
          <w:r>
            <w:t>1124</w:t>
          </w:r>
        </w:p>
        <w:p w14:paraId="411FED1C" w14:textId="1F19FD10" w:rsidR="003A3242" w:rsidRPr="003A3242" w:rsidRDefault="003A3242" w:rsidP="003A3242">
          <w:pPr>
            <w:spacing w:before="80" w:line="210" w:lineRule="exact"/>
            <w:rPr>
              <w:rFonts w:ascii="Barcode 3 of 9 by request" w:hAnsi="Barcode 3 of 9 by request"/>
              <w:sz w:val="24"/>
            </w:rPr>
          </w:pPr>
          <w:r>
            <w:rPr>
              <w:rFonts w:ascii="Barcode 3 of 9 by request" w:hAnsi="Barcode 3 of 9 by request"/>
              <w:b/>
              <w:sz w:val="24"/>
            </w:rPr>
            <w:t>*2420036*</w:t>
          </w:r>
        </w:p>
      </w:tc>
      <w:tc>
        <w:tcPr>
          <w:tcW w:w="4920" w:type="dxa"/>
          <w:shd w:val="clear" w:color="auto" w:fill="auto"/>
          <w:vAlign w:val="center"/>
        </w:tcPr>
        <w:p w14:paraId="00D82B3C" w14:textId="0E9C9E7A" w:rsidR="003A3242" w:rsidRDefault="003A3242" w:rsidP="003A3242">
          <w:pPr>
            <w:jc w:val="right"/>
          </w:pPr>
          <w:r>
            <w:rPr>
              <w:noProof/>
            </w:rPr>
            <w:drawing>
              <wp:inline distT="0" distB="0" distL="0" distR="0" wp14:anchorId="29786279" wp14:editId="193AAB10">
                <wp:extent cx="618745" cy="231648"/>
                <wp:effectExtent l="0" t="0" r="0" b="0"/>
                <wp:docPr id="27039223" name="图片 2"/>
                <wp:cNvGraphicFramePr/>
                <a:graphic xmlns:a="http://schemas.openxmlformats.org/drawingml/2006/main">
                  <a:graphicData uri="http://schemas.openxmlformats.org/drawingml/2006/picture">
                    <pic:pic xmlns:pic="http://schemas.openxmlformats.org/drawingml/2006/picture">
                      <pic:nvPicPr>
                        <pic:cNvPr id="2703922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D567CC5" w14:textId="77777777" w:rsidR="003A3242" w:rsidRPr="003A3242" w:rsidRDefault="003A3242" w:rsidP="003A3242">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6BB16" w14:textId="77777777" w:rsidR="007525FF" w:rsidRPr="00FB551D" w:rsidRDefault="007525FF" w:rsidP="00FB551D">
      <w:pPr>
        <w:pStyle w:val="a5"/>
        <w:spacing w:after="80"/>
        <w:ind w:left="792"/>
        <w:rPr>
          <w:sz w:val="16"/>
        </w:rPr>
      </w:pPr>
      <w:r w:rsidRPr="00FB551D">
        <w:rPr>
          <w:sz w:val="16"/>
        </w:rPr>
        <w:t>__________________</w:t>
      </w:r>
    </w:p>
  </w:footnote>
  <w:footnote w:type="continuationSeparator" w:id="0">
    <w:p w14:paraId="312EB146" w14:textId="77777777" w:rsidR="007525FF" w:rsidRPr="00FB551D" w:rsidRDefault="007525FF" w:rsidP="00FB551D">
      <w:pPr>
        <w:pStyle w:val="a5"/>
        <w:spacing w:after="80"/>
        <w:ind w:left="792"/>
        <w:rPr>
          <w:sz w:val="16"/>
        </w:rPr>
      </w:pPr>
      <w:r w:rsidRPr="00FB551D">
        <w:rPr>
          <w:sz w:val="16"/>
        </w:rPr>
        <w:t>__________________</w:t>
      </w:r>
    </w:p>
  </w:footnote>
  <w:footnote w:id="1">
    <w:p w14:paraId="6D283BCB" w14:textId="0CF0173B" w:rsidR="004E702F" w:rsidRPr="00F219E9" w:rsidRDefault="0031605B" w:rsidP="004C5DA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wordWrap w:val="0"/>
        <w:ind w:left="1270" w:right="1259" w:hanging="578"/>
        <w:rPr>
          <w:rFonts w:asciiTheme="majorBidi" w:hAnsiTheme="majorBidi" w:cstheme="majorBidi"/>
        </w:rPr>
      </w:pPr>
      <w:r>
        <w:rPr>
          <w:rFonts w:asciiTheme="majorBidi" w:hAnsiTheme="majorBidi" w:cstheme="majorBidi"/>
        </w:rPr>
        <w:tab/>
      </w:r>
      <w:r w:rsidR="004E702F" w:rsidRPr="00F219E9">
        <w:rPr>
          <w:rStyle w:val="a8"/>
          <w:rFonts w:asciiTheme="majorBidi" w:hAnsiTheme="majorBidi" w:cstheme="majorBidi"/>
        </w:rPr>
        <w:footnoteRef/>
      </w:r>
      <w:r>
        <w:rPr>
          <w:rFonts w:asciiTheme="majorBidi" w:hAnsiTheme="majorBidi" w:cstheme="majorBidi"/>
        </w:rPr>
        <w:tab/>
      </w:r>
      <w:r w:rsidR="00B12692" w:rsidRPr="0031605B">
        <w:rPr>
          <w:rFonts w:asciiTheme="majorBidi" w:hAnsiTheme="majorBidi" w:cstheme="majorBidi"/>
        </w:rPr>
        <w:t>联</w:t>
      </w:r>
      <w:r w:rsidR="00B12692" w:rsidRPr="004C5DA1">
        <w:rPr>
          <w:rFonts w:asciiTheme="majorBidi" w:hAnsiTheme="majorBidi" w:cstheme="majorBidi"/>
          <w:spacing w:val="-6"/>
        </w:rPr>
        <w:t>合国，</w:t>
      </w:r>
      <w:r w:rsidRPr="004C5DA1">
        <w:rPr>
          <w:rFonts w:asciiTheme="majorBidi" w:hAnsiTheme="majorBidi" w:cstheme="majorBidi" w:hint="eastAsia"/>
          <w:spacing w:val="-6"/>
        </w:rPr>
        <w:t>“</w:t>
      </w:r>
      <w:r w:rsidRPr="004C5DA1">
        <w:rPr>
          <w:rFonts w:asciiTheme="majorBidi" w:hAnsiTheme="majorBidi" w:cstheme="majorBidi"/>
          <w:spacing w:val="-6"/>
        </w:rPr>
        <w:t>秘书长在妇女参与权力高级别活动上的讲话</w:t>
      </w:r>
      <w:r w:rsidRPr="004C5DA1">
        <w:rPr>
          <w:rFonts w:asciiTheme="majorBidi" w:hAnsiTheme="majorBidi" w:cstheme="majorBidi" w:hint="eastAsia"/>
          <w:spacing w:val="-6"/>
        </w:rPr>
        <w:t>”</w:t>
      </w:r>
      <w:r w:rsidR="00B12692" w:rsidRPr="004C5DA1">
        <w:rPr>
          <w:rFonts w:asciiTheme="majorBidi" w:hAnsiTheme="majorBidi" w:cstheme="majorBidi"/>
          <w:spacing w:val="-6"/>
        </w:rPr>
        <w:t>，</w:t>
      </w:r>
      <w:r w:rsidR="00B12692" w:rsidRPr="004C5DA1">
        <w:rPr>
          <w:rFonts w:asciiTheme="majorBidi" w:hAnsiTheme="majorBidi" w:cstheme="majorBidi"/>
          <w:spacing w:val="-6"/>
        </w:rPr>
        <w:t>2019</w:t>
      </w:r>
      <w:r w:rsidR="00B12692" w:rsidRPr="004C5DA1">
        <w:rPr>
          <w:rFonts w:asciiTheme="majorBidi" w:hAnsiTheme="majorBidi" w:cstheme="majorBidi"/>
          <w:spacing w:val="-6"/>
        </w:rPr>
        <w:t>年</w:t>
      </w:r>
      <w:r w:rsidR="00B12692" w:rsidRPr="004C5DA1">
        <w:rPr>
          <w:rFonts w:asciiTheme="majorBidi" w:hAnsiTheme="majorBidi" w:cstheme="majorBidi"/>
          <w:spacing w:val="-6"/>
        </w:rPr>
        <w:t>3</w:t>
      </w:r>
      <w:r w:rsidR="00B12692" w:rsidRPr="004C5DA1">
        <w:rPr>
          <w:rFonts w:asciiTheme="majorBidi" w:hAnsiTheme="majorBidi" w:cstheme="majorBidi"/>
          <w:spacing w:val="-6"/>
        </w:rPr>
        <w:t>月</w:t>
      </w:r>
      <w:r w:rsidR="00B12692" w:rsidRPr="004C5DA1">
        <w:rPr>
          <w:rFonts w:asciiTheme="majorBidi" w:hAnsiTheme="majorBidi" w:cstheme="majorBidi"/>
          <w:spacing w:val="-6"/>
        </w:rPr>
        <w:t>12</w:t>
      </w:r>
      <w:r w:rsidR="00B12692" w:rsidRPr="004C5DA1">
        <w:rPr>
          <w:rFonts w:asciiTheme="majorBidi" w:hAnsiTheme="majorBidi" w:cstheme="majorBidi"/>
          <w:spacing w:val="-6"/>
        </w:rPr>
        <w:t>日，</w:t>
      </w:r>
      <w:r w:rsidR="00B12692" w:rsidRPr="0031605B">
        <w:rPr>
          <w:rFonts w:asciiTheme="majorBidi" w:hAnsiTheme="majorBidi" w:cstheme="majorBidi"/>
        </w:rPr>
        <w:t>可查阅</w:t>
      </w:r>
      <w:hyperlink r:id="rId1" w:history="1">
        <w:r w:rsidR="003B0C11" w:rsidRPr="0031605B">
          <w:rPr>
            <w:rStyle w:val="af7"/>
            <w:rFonts w:asciiTheme="majorBidi" w:hAnsiTheme="majorBidi" w:cstheme="majorBidi"/>
          </w:rPr>
          <w:t>www.un.org/sg/en/content/sg/statement/2019-03-12/secretary-generals-remarks-high-level-event-women-power-delivered</w:t>
        </w:r>
      </w:hyperlink>
      <w:r w:rsidR="00B12692" w:rsidRPr="00F219E9">
        <w:rPr>
          <w:rFonts w:asciiTheme="majorBidi" w:hAnsiTheme="majorBidi" w:cstheme="majorBidi"/>
        </w:rPr>
        <w:t>。</w:t>
      </w:r>
    </w:p>
  </w:footnote>
  <w:footnote w:id="2">
    <w:p w14:paraId="35CAA38D" w14:textId="6767949D" w:rsidR="00FB551D" w:rsidRPr="00FB551D" w:rsidRDefault="00FB551D" w:rsidP="0031605B">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wordWrap w:val="0"/>
        <w:ind w:left="1270" w:right="1259" w:hanging="578"/>
        <w:rPr>
          <w:w w:val="150"/>
        </w:rPr>
      </w:pPr>
      <w:r>
        <w:tab/>
      </w:r>
      <w:r w:rsidRPr="00BF6A99">
        <w:rPr>
          <w:rStyle w:val="a8"/>
        </w:rPr>
        <w:footnoteRef/>
      </w:r>
      <w:r>
        <w:tab/>
      </w:r>
      <w:r w:rsidR="00B6667E" w:rsidRPr="00B6667E">
        <w:t>联合国促进性别平等和增强妇女权能署</w:t>
      </w:r>
      <w:r w:rsidR="00B6667E" w:rsidRPr="00B6667E">
        <w:t>(</w:t>
      </w:r>
      <w:r w:rsidR="00B6667E" w:rsidRPr="00B6667E">
        <w:t>妇女署</w:t>
      </w:r>
      <w:r w:rsidR="00B6667E" w:rsidRPr="00B6667E">
        <w:t>)</w:t>
      </w:r>
      <w:r w:rsidR="00B6667E" w:rsidRPr="00B6667E">
        <w:t>，《预防冲突、司法改革、确保和平：关于联合国安全理事会第</w:t>
      </w:r>
      <w:r w:rsidR="00B6667E" w:rsidRPr="00B6667E">
        <w:t>1325(2015)</w:t>
      </w:r>
      <w:r w:rsidR="00B6667E" w:rsidRPr="00B6667E">
        <w:t>号决议执行情况的全球研究》</w:t>
      </w:r>
      <w:r w:rsidR="00B0722D">
        <w:rPr>
          <w:rFonts w:hint="eastAsia"/>
        </w:rPr>
        <w:t>中</w:t>
      </w:r>
      <w:r w:rsidR="00B53235">
        <w:rPr>
          <w:rFonts w:hint="eastAsia"/>
        </w:rPr>
        <w:t>《</w:t>
      </w:r>
      <w:r w:rsidR="00B53235" w:rsidRPr="00B53235">
        <w:t>妇女的参与和对政治的更好理解</w:t>
      </w:r>
      <w:r w:rsidR="00B53235">
        <w:rPr>
          <w:rFonts w:hint="eastAsia"/>
        </w:rPr>
        <w:t>》</w:t>
      </w:r>
      <w:r w:rsidR="003A4D1E" w:rsidRPr="003A4D1E">
        <w:rPr>
          <w:rFonts w:hint="eastAsia"/>
        </w:rPr>
        <w:t>，可查阅</w:t>
      </w:r>
      <w:hyperlink r:id="rId2" w:history="1">
        <w:r w:rsidR="003066E1" w:rsidRPr="00C27BFD">
          <w:rPr>
            <w:rStyle w:val="af7"/>
            <w:rFonts w:hint="eastAsia"/>
          </w:rPr>
          <w:t>https://wps.unwomen.org/participation/</w:t>
        </w:r>
      </w:hyperlink>
      <w:r w:rsidR="0031605B">
        <w:rPr>
          <w:rFonts w:hint="eastAsia"/>
        </w:rPr>
        <w:t>；</w:t>
      </w:r>
      <w:r w:rsidR="003A4D1E" w:rsidRPr="003A4D1E">
        <w:rPr>
          <w:rFonts w:hint="eastAsia"/>
        </w:rPr>
        <w:t>《未来契约》，联合国第</w:t>
      </w:r>
      <w:hyperlink r:id="rId3" w:history="1">
        <w:r w:rsidR="003A4D1E" w:rsidRPr="00A546B0">
          <w:rPr>
            <w:rStyle w:val="af7"/>
            <w:rFonts w:hint="eastAsia"/>
          </w:rPr>
          <w:t>79/1</w:t>
        </w:r>
      </w:hyperlink>
      <w:r w:rsidR="003A4D1E" w:rsidRPr="003A4D1E">
        <w:rPr>
          <w:rFonts w:hint="eastAsia"/>
        </w:rPr>
        <w:t>号决议，第</w:t>
      </w:r>
      <w:r w:rsidR="003A4D1E" w:rsidRPr="00BF6A99">
        <w:rPr>
          <w:rFonts w:hint="eastAsia"/>
        </w:rPr>
        <w:t>40</w:t>
      </w:r>
      <w:r w:rsidR="003A4D1E" w:rsidRPr="0031605B">
        <w:rPr>
          <w:rFonts w:hint="eastAsia"/>
          <w:spacing w:val="-8"/>
        </w:rPr>
        <w:t>段</w:t>
      </w:r>
      <w:r w:rsidR="00B40076" w:rsidRPr="0031605B">
        <w:rPr>
          <w:rFonts w:hint="eastAsia"/>
          <w:spacing w:val="-8"/>
        </w:rPr>
        <w:t>；</w:t>
      </w:r>
      <w:r w:rsidR="000E6536" w:rsidRPr="0031605B">
        <w:rPr>
          <w:spacing w:val="-8"/>
        </w:rPr>
        <w:t>妇女署，</w:t>
      </w:r>
      <w:r w:rsidR="000E6536" w:rsidRPr="0031605B">
        <w:rPr>
          <w:rFonts w:hint="eastAsia"/>
          <w:spacing w:val="-8"/>
        </w:rPr>
        <w:t>《</w:t>
      </w:r>
      <w:r w:rsidR="00465AC3" w:rsidRPr="0031605B">
        <w:rPr>
          <w:rFonts w:hint="eastAsia"/>
          <w:spacing w:val="-8"/>
        </w:rPr>
        <w:t>情况与数字：</w:t>
      </w:r>
      <w:r w:rsidR="000E6536" w:rsidRPr="0031605B">
        <w:rPr>
          <w:spacing w:val="-8"/>
        </w:rPr>
        <w:t>妇女、和平与安全</w:t>
      </w:r>
      <w:r w:rsidR="000E6536" w:rsidRPr="0031605B">
        <w:rPr>
          <w:rFonts w:hint="eastAsia"/>
          <w:spacing w:val="-8"/>
        </w:rPr>
        <w:t>》，</w:t>
      </w:r>
      <w:r w:rsidR="001A1749" w:rsidRPr="0031605B">
        <w:rPr>
          <w:rFonts w:hint="eastAsia"/>
          <w:spacing w:val="-8"/>
        </w:rPr>
        <w:t>2024</w:t>
      </w:r>
      <w:r w:rsidR="001A1749" w:rsidRPr="0031605B">
        <w:rPr>
          <w:rFonts w:hint="eastAsia"/>
          <w:spacing w:val="-8"/>
        </w:rPr>
        <w:t>年</w:t>
      </w:r>
      <w:r w:rsidR="001A1749" w:rsidRPr="0031605B">
        <w:rPr>
          <w:rFonts w:hint="eastAsia"/>
          <w:spacing w:val="-8"/>
        </w:rPr>
        <w:t>10</w:t>
      </w:r>
      <w:r w:rsidR="001A1749" w:rsidRPr="0031605B">
        <w:rPr>
          <w:rFonts w:hint="eastAsia"/>
          <w:spacing w:val="-8"/>
        </w:rPr>
        <w:t>月</w:t>
      </w:r>
      <w:r w:rsidR="001A1749" w:rsidRPr="0031605B">
        <w:rPr>
          <w:rFonts w:hint="eastAsia"/>
          <w:spacing w:val="-8"/>
        </w:rPr>
        <w:t>18</w:t>
      </w:r>
      <w:r w:rsidR="001A1749" w:rsidRPr="0031605B">
        <w:rPr>
          <w:rFonts w:hint="eastAsia"/>
          <w:spacing w:val="-8"/>
        </w:rPr>
        <w:t>日</w:t>
      </w:r>
      <w:r w:rsidR="002A45D1" w:rsidRPr="0031605B">
        <w:rPr>
          <w:rFonts w:hint="eastAsia"/>
          <w:spacing w:val="-8"/>
        </w:rPr>
        <w:t>，</w:t>
      </w:r>
      <w:r w:rsidR="003A4D1E" w:rsidRPr="0031605B">
        <w:rPr>
          <w:rFonts w:hint="eastAsia"/>
          <w:spacing w:val="-8"/>
        </w:rPr>
        <w:t>可查</w:t>
      </w:r>
      <w:r w:rsidR="003A4D1E" w:rsidRPr="003A4D1E">
        <w:rPr>
          <w:rFonts w:hint="eastAsia"/>
        </w:rPr>
        <w:t>阅</w:t>
      </w:r>
      <w:hyperlink r:id="rId4" w:history="1">
        <w:r w:rsidR="003066E1" w:rsidRPr="00C27BFD">
          <w:rPr>
            <w:rStyle w:val="af7"/>
            <w:rFonts w:hint="eastAsia"/>
          </w:rPr>
          <w:t>www.unwomen.org/en/what-we-do/peace-and-security/facts-and-figures</w:t>
        </w:r>
      </w:hyperlink>
      <w:r w:rsidR="003A4D1E" w:rsidRPr="003A4D1E">
        <w:rPr>
          <w:rFonts w:hint="eastAsia"/>
        </w:rPr>
        <w:t>。</w:t>
      </w:r>
    </w:p>
  </w:footnote>
  <w:footnote w:id="3">
    <w:p w14:paraId="26DD0EA3" w14:textId="72EBCF28"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3A4D1E">
        <w:rPr>
          <w:rFonts w:hint="eastAsia"/>
        </w:rPr>
        <w:t>联合国，《包容性外交》，可查阅</w:t>
      </w:r>
      <w:hyperlink r:id="rId5" w:history="1">
        <w:r w:rsidR="003066E1" w:rsidRPr="00C27BFD">
          <w:rPr>
            <w:rStyle w:val="af7"/>
            <w:rFonts w:hint="eastAsia"/>
          </w:rPr>
          <w:t>https://www.un.org/zh/observances/women-in-diplomacy-day</w:t>
        </w:r>
      </w:hyperlink>
      <w:r w:rsidR="003A4D1E" w:rsidRPr="003A4D1E">
        <w:rPr>
          <w:rFonts w:hint="eastAsia"/>
        </w:rPr>
        <w:t>。</w:t>
      </w:r>
    </w:p>
  </w:footnote>
  <w:footnote w:id="4">
    <w:p w14:paraId="50F65CA1" w14:textId="037D107F"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hyperlink r:id="rId6" w:history="1">
        <w:r w:rsidR="007F2F93" w:rsidRPr="00004067">
          <w:rPr>
            <w:rStyle w:val="af7"/>
          </w:rPr>
          <w:t>S/2023/725</w:t>
        </w:r>
      </w:hyperlink>
      <w:r w:rsidR="007F2F93" w:rsidRPr="00CD457A">
        <w:rPr>
          <w:rFonts w:hint="eastAsia"/>
        </w:rPr>
        <w:t>，</w:t>
      </w:r>
      <w:r w:rsidR="00CD457A" w:rsidRPr="00CD457A">
        <w:rPr>
          <w:rFonts w:hint="eastAsia"/>
        </w:rPr>
        <w:t>第</w:t>
      </w:r>
      <w:r w:rsidR="00CD457A" w:rsidRPr="00CD457A">
        <w:rPr>
          <w:rFonts w:hint="eastAsia"/>
        </w:rPr>
        <w:t>9</w:t>
      </w:r>
      <w:r w:rsidR="00CD457A" w:rsidRPr="00CD457A">
        <w:rPr>
          <w:rFonts w:hint="eastAsia"/>
        </w:rPr>
        <w:t>段</w:t>
      </w:r>
      <w:r w:rsidR="003A4D1E" w:rsidRPr="003A4D1E">
        <w:rPr>
          <w:rFonts w:hint="eastAsia"/>
        </w:rPr>
        <w:t>。</w:t>
      </w:r>
    </w:p>
  </w:footnote>
  <w:footnote w:id="5">
    <w:p w14:paraId="265241B9" w14:textId="2FB65D75"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EB19F6" w:rsidRPr="00175E5E">
        <w:t>University of Edinburgh</w:t>
      </w:r>
      <w:r w:rsidR="00EB19F6">
        <w:t xml:space="preserve">, </w:t>
      </w:r>
      <w:r w:rsidR="00EB19F6" w:rsidRPr="007275EB">
        <w:t xml:space="preserve">PA-X Peace Agreement </w:t>
      </w:r>
      <w:r w:rsidR="00EB19F6">
        <w:t>D</w:t>
      </w:r>
      <w:r w:rsidR="00EB19F6" w:rsidRPr="007275EB">
        <w:t xml:space="preserve">atabase, </w:t>
      </w:r>
      <w:r w:rsidR="00EB19F6">
        <w:t>v</w:t>
      </w:r>
      <w:r w:rsidR="00EB19F6" w:rsidRPr="007275EB">
        <w:t>ersion 7 (plus AgtID 2467), 2023</w:t>
      </w:r>
      <w:r w:rsidR="00EB19F6">
        <w:rPr>
          <w:rFonts w:hint="eastAsia"/>
        </w:rPr>
        <w:t>，可查阅</w:t>
      </w:r>
      <w:hyperlink r:id="rId7" w:tooltip="https://eur02.safelinks.protection.outlook.com/?url=https%3A%2F%2Fpax.peaceagreements.org%2F&amp;data=05%7C02%7C%7C3a9bac0c91fe4a3a6c4c08dd0256f8b5%7C2e9f06b016694589878910a06934dc61%7C0%7C0%7C638669294748541648%7CUnknown%7CTWFpbGZsb3d8eyJFbXB0eU1hcGkiOnRydWU" w:history="1">
        <w:r w:rsidR="00EB19F6" w:rsidRPr="007275EB">
          <w:rPr>
            <w:rStyle w:val="af7"/>
          </w:rPr>
          <w:t>https://pax.peaceagreements.org/</w:t>
        </w:r>
      </w:hyperlink>
      <w:r w:rsidR="003A4D1E" w:rsidRPr="003A4D1E">
        <w:rPr>
          <w:rFonts w:hint="eastAsia"/>
        </w:rPr>
        <w:t>。</w:t>
      </w:r>
    </w:p>
  </w:footnote>
  <w:footnote w:id="6">
    <w:p w14:paraId="4F22C1C6" w14:textId="38676B30" w:rsidR="00FB551D" w:rsidRPr="00FB551D" w:rsidRDefault="00FB551D" w:rsidP="003512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512FF" w:rsidRPr="003512FF">
        <w:t>妇女署，</w:t>
      </w:r>
      <w:r w:rsidR="003512FF">
        <w:rPr>
          <w:rFonts w:hint="eastAsia"/>
        </w:rPr>
        <w:t>《</w:t>
      </w:r>
      <w:r w:rsidR="00465AC3">
        <w:rPr>
          <w:rFonts w:hint="eastAsia"/>
        </w:rPr>
        <w:t>情况与数字：</w:t>
      </w:r>
      <w:r w:rsidR="003512FF" w:rsidRPr="003512FF">
        <w:t>妇女、和平与安全</w:t>
      </w:r>
      <w:r w:rsidR="003512FF">
        <w:rPr>
          <w:rFonts w:hint="eastAsia"/>
        </w:rPr>
        <w:t>》</w:t>
      </w:r>
      <w:r w:rsidR="003A4D1E" w:rsidRPr="003A4D1E">
        <w:rPr>
          <w:rFonts w:hint="eastAsia"/>
        </w:rPr>
        <w:t>。</w:t>
      </w:r>
    </w:p>
  </w:footnote>
  <w:footnote w:id="7">
    <w:p w14:paraId="20BFACF6" w14:textId="5D0DD377"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3A4D1E">
        <w:rPr>
          <w:rFonts w:hint="eastAsia"/>
        </w:rPr>
        <w:t xml:space="preserve">Minna Cowper-Coles, </w:t>
      </w:r>
      <w:r w:rsidR="003A4D1E" w:rsidRPr="00BF6A99">
        <w:rPr>
          <w:rFonts w:hint="eastAsia"/>
          <w:i/>
          <w:iCs/>
        </w:rPr>
        <w:t>Women Political Leaders: The Impact of Gender on Democracy,</w:t>
      </w:r>
      <w:r w:rsidR="003A4D1E" w:rsidRPr="003A4D1E">
        <w:rPr>
          <w:rFonts w:hint="eastAsia"/>
        </w:rPr>
        <w:t xml:space="preserve"> (London, Westminster Foundation for Democracy, </w:t>
      </w:r>
      <w:r w:rsidR="003A4D1E" w:rsidRPr="00BF6A99">
        <w:rPr>
          <w:rFonts w:hint="eastAsia"/>
        </w:rPr>
        <w:t>2021</w:t>
      </w:r>
      <w:r w:rsidR="003A4D1E" w:rsidRPr="003A4D1E">
        <w:rPr>
          <w:rFonts w:hint="eastAsia"/>
        </w:rPr>
        <w:t>)</w:t>
      </w:r>
      <w:r w:rsidR="003A4D1E" w:rsidRPr="003A4D1E">
        <w:rPr>
          <w:rFonts w:hint="eastAsia"/>
        </w:rPr>
        <w:t>。</w:t>
      </w:r>
    </w:p>
  </w:footnote>
  <w:footnote w:id="8">
    <w:p w14:paraId="67836E33" w14:textId="6ED616B2" w:rsidR="00FB551D" w:rsidRPr="00FB551D" w:rsidRDefault="00FB551D" w:rsidP="00EC0DE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EC0DEC" w:rsidRPr="00EC0DEC">
        <w:t>妇女署，</w:t>
      </w:r>
      <w:r w:rsidR="00EC0DEC">
        <w:rPr>
          <w:rFonts w:hint="eastAsia"/>
        </w:rPr>
        <w:t>《</w:t>
      </w:r>
      <w:r w:rsidR="00465AC3">
        <w:rPr>
          <w:rFonts w:hint="eastAsia"/>
        </w:rPr>
        <w:t>情况与数字：</w:t>
      </w:r>
      <w:r w:rsidR="00EC0DEC" w:rsidRPr="00EC0DEC">
        <w:t>增强经济权能</w:t>
      </w:r>
      <w:r w:rsidR="00EC0DEC">
        <w:rPr>
          <w:rFonts w:hint="eastAsia"/>
        </w:rPr>
        <w:t>》</w:t>
      </w:r>
      <w:r w:rsidR="00EC0DEC" w:rsidRPr="00EC0DEC">
        <w:t>，</w:t>
      </w:r>
      <w:r w:rsidR="00EC0DEC" w:rsidRPr="00EC0DEC">
        <w:t>2024</w:t>
      </w:r>
      <w:r w:rsidR="00EC0DEC" w:rsidRPr="00EC0DEC">
        <w:t>年</w:t>
      </w:r>
      <w:r w:rsidR="00EC0DEC" w:rsidRPr="00EC0DEC">
        <w:t>2</w:t>
      </w:r>
      <w:r w:rsidR="00EC0DEC" w:rsidRPr="00EC0DEC">
        <w:t>月，</w:t>
      </w:r>
      <w:r w:rsidR="003A4D1E" w:rsidRPr="003A4D1E">
        <w:rPr>
          <w:rFonts w:hint="eastAsia"/>
        </w:rPr>
        <w:t>可查阅</w:t>
      </w:r>
      <w:hyperlink r:id="rId8" w:history="1">
        <w:r w:rsidR="00567C76" w:rsidRPr="00C27BFD">
          <w:rPr>
            <w:rStyle w:val="af7"/>
            <w:rFonts w:hint="eastAsia"/>
          </w:rPr>
          <w:t>www.unwomen.org/en/what-we-do/economic-empowerment/facts-and-figures</w:t>
        </w:r>
      </w:hyperlink>
      <w:r w:rsidR="003A4D1E" w:rsidRPr="003A4D1E">
        <w:rPr>
          <w:rFonts w:hint="eastAsia"/>
        </w:rPr>
        <w:t>。</w:t>
      </w:r>
    </w:p>
  </w:footnote>
  <w:footnote w:id="9">
    <w:p w14:paraId="45536C0A" w14:textId="209CE291"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2A2487" w:rsidRPr="00EC0DEC">
        <w:t>妇女署，</w:t>
      </w:r>
      <w:r w:rsidR="002A2487">
        <w:rPr>
          <w:rFonts w:hint="eastAsia"/>
        </w:rPr>
        <w:t>《</w:t>
      </w:r>
      <w:r w:rsidR="00465AC3">
        <w:rPr>
          <w:rFonts w:hint="eastAsia"/>
        </w:rPr>
        <w:t>情况与数字：</w:t>
      </w:r>
      <w:r w:rsidR="002A2487" w:rsidRPr="00EC0DEC">
        <w:t>增强经济权能</w:t>
      </w:r>
      <w:r w:rsidR="002A2487">
        <w:rPr>
          <w:rFonts w:hint="eastAsia"/>
        </w:rPr>
        <w:t>》</w:t>
      </w:r>
      <w:r w:rsidR="003A4D1E" w:rsidRPr="003A4D1E">
        <w:rPr>
          <w:rFonts w:hint="eastAsia"/>
        </w:rPr>
        <w:t>。</w:t>
      </w:r>
    </w:p>
  </w:footnote>
  <w:footnote w:id="10">
    <w:p w14:paraId="39890659" w14:textId="59D3F690"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567C76">
        <w:rPr>
          <w:rFonts w:hint="eastAsia"/>
          <w:spacing w:val="-4"/>
        </w:rPr>
        <w:t>International Trade Centre (ITC),</w:t>
      </w:r>
      <w:r w:rsidR="003A4D1E" w:rsidRPr="00567C76">
        <w:rPr>
          <w:rFonts w:hint="eastAsia"/>
          <w:spacing w:val="-4"/>
        </w:rPr>
        <w:t>“</w:t>
      </w:r>
      <w:r w:rsidR="003A4D1E" w:rsidRPr="00567C76">
        <w:rPr>
          <w:rFonts w:hint="eastAsia"/>
          <w:spacing w:val="-4"/>
        </w:rPr>
        <w:t>ITC-UN-Women: Global Campaign on Gender-Responsive Public Procurement</w:t>
      </w:r>
      <w:r w:rsidR="003A4D1E" w:rsidRPr="00567C76">
        <w:rPr>
          <w:rFonts w:hint="eastAsia"/>
          <w:spacing w:val="-4"/>
        </w:rPr>
        <w:t>”，可查阅</w:t>
      </w:r>
      <w:hyperlink r:id="rId9" w:history="1">
        <w:r w:rsidR="00567C76" w:rsidRPr="00567C76">
          <w:rPr>
            <w:rStyle w:val="af7"/>
            <w:rFonts w:hint="eastAsia"/>
            <w:spacing w:val="-4"/>
          </w:rPr>
          <w:t>www.intracen.org/news-and-events/campaigns/women-in-public-procurement</w:t>
        </w:r>
      </w:hyperlink>
      <w:r w:rsidR="003A4D1E" w:rsidRPr="003A4D1E">
        <w:rPr>
          <w:rFonts w:hint="eastAsia"/>
        </w:rPr>
        <w:t>。</w:t>
      </w:r>
    </w:p>
  </w:footnote>
  <w:footnote w:id="11">
    <w:p w14:paraId="126BE765" w14:textId="255C7304"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3A4D1E">
        <w:rPr>
          <w:rFonts w:hint="eastAsia"/>
        </w:rPr>
        <w:t>世</w:t>
      </w:r>
      <w:r w:rsidR="003A4D1E" w:rsidRPr="00826453">
        <w:rPr>
          <w:rFonts w:hint="eastAsia"/>
          <w:spacing w:val="-8"/>
        </w:rPr>
        <w:t>界知识产权组织，《知识产权、性别和多样性》，可查阅</w:t>
      </w:r>
      <w:hyperlink r:id="rId10" w:history="1">
        <w:r w:rsidR="00567C76" w:rsidRPr="00C27BFD">
          <w:rPr>
            <w:rStyle w:val="af7"/>
            <w:rFonts w:hint="eastAsia"/>
            <w:spacing w:val="-8"/>
          </w:rPr>
          <w:t>https://www.wipo.int/zh/web/gender</w:t>
        </w:r>
        <w:r w:rsidR="00567C76" w:rsidRPr="00C27BFD">
          <w:rPr>
            <w:rStyle w:val="af7"/>
            <w:rFonts w:hint="eastAsia"/>
          </w:rPr>
          <w:t>/</w:t>
        </w:r>
      </w:hyperlink>
      <w:r w:rsidR="003A4D1E" w:rsidRPr="003A4D1E">
        <w:rPr>
          <w:rFonts w:hint="eastAsia"/>
        </w:rPr>
        <w:t>。</w:t>
      </w:r>
    </w:p>
  </w:footnote>
  <w:footnote w:id="12">
    <w:p w14:paraId="7CB583AE" w14:textId="5039D00C"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3A4D1E">
        <w:rPr>
          <w:rFonts w:hint="eastAsia"/>
        </w:rPr>
        <w:t>Taylor Hanna and others,</w:t>
      </w:r>
      <w:r w:rsidR="003A4D1E" w:rsidRPr="003A4D1E">
        <w:rPr>
          <w:rFonts w:hint="eastAsia"/>
        </w:rPr>
        <w:t>“</w:t>
      </w:r>
      <w:r w:rsidR="003A4D1E" w:rsidRPr="003A4D1E">
        <w:rPr>
          <w:rFonts w:hint="eastAsia"/>
        </w:rPr>
        <w:t>Forecasting women in leadership positions: technical brief</w:t>
      </w:r>
      <w:r w:rsidR="003A4D1E" w:rsidRPr="003A4D1E">
        <w:rPr>
          <w:rFonts w:hint="eastAsia"/>
        </w:rPr>
        <w:t>”</w:t>
      </w:r>
      <w:r w:rsidR="003A4D1E" w:rsidRPr="003A4D1E">
        <w:rPr>
          <w:rFonts w:hint="eastAsia"/>
        </w:rPr>
        <w:t>, (UN-Women)</w:t>
      </w:r>
      <w:r w:rsidR="003A4D1E" w:rsidRPr="003A4D1E">
        <w:rPr>
          <w:rFonts w:hint="eastAsia"/>
        </w:rPr>
        <w:t>，可查阅</w:t>
      </w:r>
      <w:hyperlink r:id="rId11" w:history="1">
        <w:r w:rsidR="00567C76" w:rsidRPr="00C27BFD">
          <w:rPr>
            <w:rStyle w:val="af7"/>
            <w:rFonts w:hint="eastAsia"/>
          </w:rPr>
          <w:t>www.unwomen.org/sites/default/files/2023-11/forecasting-women-in-leadership-positions.pdf</w:t>
        </w:r>
      </w:hyperlink>
      <w:r w:rsidR="003A4D1E" w:rsidRPr="003A4D1E">
        <w:rPr>
          <w:rFonts w:hint="eastAsia"/>
        </w:rPr>
        <w:t>。</w:t>
      </w:r>
    </w:p>
  </w:footnote>
  <w:footnote w:id="13">
    <w:p w14:paraId="26727365" w14:textId="752CA083"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3A4D1E">
        <w:rPr>
          <w:rFonts w:hint="eastAsia"/>
        </w:rPr>
        <w:t xml:space="preserve">Official Monetary and Financial Institutions Forum, </w:t>
      </w:r>
      <w:r w:rsidR="003A4D1E" w:rsidRPr="00BF6A99">
        <w:rPr>
          <w:rFonts w:hint="eastAsia"/>
          <w:i/>
          <w:iCs/>
        </w:rPr>
        <w:t>Gender Balance Index 2024</w:t>
      </w:r>
      <w:r w:rsidR="003A4D1E" w:rsidRPr="003A4D1E">
        <w:rPr>
          <w:rFonts w:hint="eastAsia"/>
        </w:rPr>
        <w:t>。</w:t>
      </w:r>
    </w:p>
  </w:footnote>
  <w:footnote w:id="14">
    <w:p w14:paraId="0F4074AA" w14:textId="161F41C1" w:rsidR="00FB551D" w:rsidRPr="00FB551D" w:rsidRDefault="00FB551D" w:rsidP="00FB551D">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A4D1E" w:rsidRPr="003A4D1E">
        <w:rPr>
          <w:rFonts w:hint="eastAsia"/>
        </w:rPr>
        <w:t xml:space="preserve">United Nations Educational, Scientific and Cultural Organization (UNESCO), </w:t>
      </w:r>
      <w:r w:rsidR="003A4D1E" w:rsidRPr="00BF6A99">
        <w:rPr>
          <w:rFonts w:hint="eastAsia"/>
          <w:i/>
          <w:iCs/>
        </w:rPr>
        <w:t>UNESCO Science Report: The Race against Time for Smarter Development</w:t>
      </w:r>
      <w:r w:rsidR="003A4D1E" w:rsidRPr="003A4D1E">
        <w:rPr>
          <w:rFonts w:hint="eastAsia"/>
        </w:rPr>
        <w:t xml:space="preserve"> (Paris, </w:t>
      </w:r>
      <w:r w:rsidR="003A4D1E" w:rsidRPr="00BF6A99">
        <w:rPr>
          <w:rFonts w:hint="eastAsia"/>
        </w:rPr>
        <w:t>2021</w:t>
      </w:r>
      <w:r w:rsidR="003A4D1E" w:rsidRPr="003A4D1E">
        <w:rPr>
          <w:rFonts w:hint="eastAsia"/>
        </w:rPr>
        <w:t>)</w:t>
      </w:r>
      <w:r w:rsidR="003A4D1E" w:rsidRPr="003A4D1E">
        <w:rPr>
          <w:rFonts w:hint="eastAsia"/>
        </w:rPr>
        <w:t>。</w:t>
      </w:r>
    </w:p>
  </w:footnote>
  <w:footnote w:id="15">
    <w:p w14:paraId="2EB83726" w14:textId="46544530"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International Union for Conservation of Nature,</w:t>
      </w:r>
      <w:r w:rsidR="001E75AC" w:rsidRPr="001E75AC">
        <w:rPr>
          <w:rFonts w:hint="eastAsia"/>
        </w:rPr>
        <w:t>“</w:t>
      </w:r>
      <w:r w:rsidR="001E75AC" w:rsidRPr="001E75AC">
        <w:rPr>
          <w:rFonts w:hint="eastAsia"/>
        </w:rPr>
        <w:t>New data reveals slow progress in achieving gender equality in environmental decision making</w:t>
      </w:r>
      <w:r w:rsidR="001E75AC" w:rsidRPr="001E75AC">
        <w:rPr>
          <w:rFonts w:hint="eastAsia"/>
        </w:rPr>
        <w:t>”</w:t>
      </w:r>
      <w:r w:rsidR="001E75AC" w:rsidRPr="001E75AC">
        <w:rPr>
          <w:rFonts w:hint="eastAsia"/>
        </w:rPr>
        <w:t xml:space="preserve">, </w:t>
      </w:r>
      <w:r w:rsidR="001E75AC" w:rsidRPr="00BF6A99">
        <w:rPr>
          <w:rFonts w:hint="eastAsia"/>
        </w:rPr>
        <w:t>1</w:t>
      </w:r>
      <w:r w:rsidR="001E75AC" w:rsidRPr="001E75AC">
        <w:rPr>
          <w:rFonts w:hint="eastAsia"/>
        </w:rPr>
        <w:t xml:space="preserve"> March </w:t>
      </w:r>
      <w:r w:rsidR="001E75AC" w:rsidRPr="00BF6A99">
        <w:rPr>
          <w:rFonts w:hint="eastAsia"/>
        </w:rPr>
        <w:t>2021</w:t>
      </w:r>
      <w:r w:rsidR="001E75AC" w:rsidRPr="001E75AC">
        <w:rPr>
          <w:rFonts w:hint="eastAsia"/>
        </w:rPr>
        <w:t>。</w:t>
      </w:r>
    </w:p>
  </w:footnote>
  <w:footnote w:id="16">
    <w:p w14:paraId="24735593" w14:textId="29EF0BF2"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Silvia Lesi,</w:t>
      </w:r>
      <w:r w:rsidR="001E75AC" w:rsidRPr="001E75AC">
        <w:rPr>
          <w:rFonts w:hint="eastAsia"/>
        </w:rPr>
        <w:t>“</w:t>
      </w:r>
      <w:r w:rsidR="001E75AC" w:rsidRPr="001E75AC">
        <w:rPr>
          <w:rFonts w:hint="eastAsia"/>
        </w:rPr>
        <w:t>Gender and climate action</w:t>
      </w:r>
      <w:r w:rsidR="001E75AC" w:rsidRPr="001E75AC">
        <w:rPr>
          <w:rFonts w:hint="eastAsia"/>
        </w:rPr>
        <w:t>”</w:t>
      </w:r>
      <w:r w:rsidR="001E75AC" w:rsidRPr="001E75AC">
        <w:rPr>
          <w:rFonts w:hint="eastAsia"/>
        </w:rPr>
        <w:t xml:space="preserve">, European Investment Bank, </w:t>
      </w:r>
      <w:r w:rsidR="001E75AC" w:rsidRPr="00BF6A99">
        <w:rPr>
          <w:rFonts w:hint="eastAsia"/>
        </w:rPr>
        <w:t>28</w:t>
      </w:r>
      <w:r w:rsidR="001E75AC" w:rsidRPr="001E75AC">
        <w:rPr>
          <w:rFonts w:hint="eastAsia"/>
        </w:rPr>
        <w:t xml:space="preserve"> July </w:t>
      </w:r>
      <w:r w:rsidR="001E75AC" w:rsidRPr="00BF6A99">
        <w:rPr>
          <w:rFonts w:hint="eastAsia"/>
        </w:rPr>
        <w:t>2023</w:t>
      </w:r>
      <w:r w:rsidR="001E75AC" w:rsidRPr="001E75AC">
        <w:rPr>
          <w:rFonts w:hint="eastAsia"/>
        </w:rPr>
        <w:t>。</w:t>
      </w:r>
    </w:p>
  </w:footnote>
  <w:footnote w:id="17">
    <w:p w14:paraId="451E7388" w14:textId="7DE5FB5D" w:rsidR="00546C03"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关于气候变化背景下减少灾害风险所涉性别方面的第</w:t>
      </w:r>
      <w:r w:rsidR="001E75AC" w:rsidRPr="00BF6A99">
        <w:rPr>
          <w:rFonts w:hint="eastAsia"/>
        </w:rPr>
        <w:t>37</w:t>
      </w:r>
      <w:r w:rsidR="001E75AC" w:rsidRPr="001E75AC">
        <w:rPr>
          <w:rFonts w:hint="eastAsia"/>
        </w:rPr>
        <w:t>号一般性建议</w:t>
      </w:r>
      <w:r w:rsidR="001E75AC" w:rsidRPr="001E75AC">
        <w:rPr>
          <w:rFonts w:hint="eastAsia"/>
        </w:rPr>
        <w:t>(</w:t>
      </w:r>
      <w:r w:rsidR="001E75AC" w:rsidRPr="00BF6A99">
        <w:rPr>
          <w:rFonts w:hint="eastAsia"/>
        </w:rPr>
        <w:t>2018</w:t>
      </w:r>
      <w:r w:rsidR="001E75AC" w:rsidRPr="001E75AC">
        <w:rPr>
          <w:rFonts w:hint="eastAsia"/>
        </w:rPr>
        <w:t>年</w:t>
      </w:r>
      <w:r w:rsidR="001E75AC" w:rsidRPr="001E75AC">
        <w:rPr>
          <w:rFonts w:hint="eastAsia"/>
        </w:rPr>
        <w:t>)</w:t>
      </w:r>
      <w:r w:rsidR="001E75AC" w:rsidRPr="001E75AC">
        <w:rPr>
          <w:rFonts w:hint="eastAsia"/>
        </w:rPr>
        <w:t>。</w:t>
      </w:r>
    </w:p>
  </w:footnote>
  <w:footnote w:id="18">
    <w:p w14:paraId="009381B4" w14:textId="7B324F57" w:rsidR="00546C03" w:rsidRPr="00546C03" w:rsidRDefault="00546C03" w:rsidP="00546C03">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546C03">
        <w:rPr>
          <w:rFonts w:hint="eastAsia"/>
        </w:rPr>
        <w:t>另见</w:t>
      </w:r>
      <w:hyperlink r:id="rId12" w:history="1">
        <w:r w:rsidRPr="00ED1808">
          <w:rPr>
            <w:rStyle w:val="af7"/>
            <w:rFonts w:hint="eastAsia"/>
          </w:rPr>
          <w:t>A/HRC/50/25</w:t>
        </w:r>
      </w:hyperlink>
      <w:r w:rsidRPr="00546C03">
        <w:rPr>
          <w:rFonts w:hint="eastAsia"/>
        </w:rPr>
        <w:t>。</w:t>
      </w:r>
    </w:p>
  </w:footnote>
  <w:footnote w:id="19">
    <w:p w14:paraId="3B8136BB" w14:textId="52A9FDA8"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International Union for Conservation of Nature,</w:t>
      </w:r>
      <w:r w:rsidR="001E75AC" w:rsidRPr="001E75AC">
        <w:rPr>
          <w:rFonts w:hint="eastAsia"/>
        </w:rPr>
        <w:t>“</w:t>
      </w:r>
      <w:r w:rsidR="001E75AC" w:rsidRPr="001E75AC">
        <w:rPr>
          <w:rFonts w:hint="eastAsia"/>
        </w:rPr>
        <w:t>New data reveals slow progress in achieving gender equality in environmental decision making</w:t>
      </w:r>
      <w:r w:rsidR="001E75AC" w:rsidRPr="001E75AC">
        <w:rPr>
          <w:rFonts w:hint="eastAsia"/>
        </w:rPr>
        <w:t>”。</w:t>
      </w:r>
    </w:p>
  </w:footnote>
  <w:footnote w:id="20">
    <w:p w14:paraId="6672A227" w14:textId="1D2F6C89"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WEDO,</w:t>
      </w:r>
      <w:r w:rsidR="001E75AC" w:rsidRPr="001E75AC">
        <w:rPr>
          <w:rFonts w:hint="eastAsia"/>
        </w:rPr>
        <w:t>“</w:t>
      </w:r>
      <w:r w:rsidR="001E75AC" w:rsidRPr="001E75AC">
        <w:rPr>
          <w:rFonts w:hint="eastAsia"/>
        </w:rPr>
        <w:t xml:space="preserve">Release: new data shows </w:t>
      </w:r>
      <w:r w:rsidR="001E75AC" w:rsidRPr="00BF6A99">
        <w:rPr>
          <w:rFonts w:hint="eastAsia"/>
        </w:rPr>
        <w:t>34</w:t>
      </w:r>
      <w:r w:rsidR="001E75AC" w:rsidRPr="001E75AC">
        <w:rPr>
          <w:rFonts w:hint="eastAsia"/>
        </w:rPr>
        <w:t>% women</w:t>
      </w:r>
      <w:r w:rsidR="001E75AC" w:rsidRPr="001E75AC">
        <w:rPr>
          <w:rFonts w:hint="eastAsia"/>
        </w:rPr>
        <w:t>’</w:t>
      </w:r>
      <w:r w:rsidR="001E75AC" w:rsidRPr="001E75AC">
        <w:rPr>
          <w:rFonts w:hint="eastAsia"/>
        </w:rPr>
        <w:t>s participation on party delegations at COP</w:t>
      </w:r>
      <w:r w:rsidR="001E75AC" w:rsidRPr="00BF6A99">
        <w:rPr>
          <w:rFonts w:hint="eastAsia"/>
        </w:rPr>
        <w:t>28</w:t>
      </w:r>
      <w:r w:rsidR="001E75AC" w:rsidRPr="001E75AC">
        <w:rPr>
          <w:rFonts w:hint="eastAsia"/>
        </w:rPr>
        <w:t xml:space="preserve">, the same percentage as </w:t>
      </w:r>
      <w:r w:rsidR="001E75AC" w:rsidRPr="00BF6A99">
        <w:rPr>
          <w:rFonts w:hint="eastAsia"/>
        </w:rPr>
        <w:t>10</w:t>
      </w:r>
      <w:r w:rsidR="001E75AC" w:rsidRPr="001E75AC">
        <w:rPr>
          <w:rFonts w:hint="eastAsia"/>
        </w:rPr>
        <w:t xml:space="preserve"> years ago</w:t>
      </w:r>
      <w:r w:rsidR="001E75AC" w:rsidRPr="001E75AC">
        <w:rPr>
          <w:rFonts w:hint="eastAsia"/>
        </w:rPr>
        <w:t>”</w:t>
      </w:r>
      <w:r w:rsidR="001E75AC" w:rsidRPr="001E75AC">
        <w:rPr>
          <w:rFonts w:hint="eastAsia"/>
        </w:rPr>
        <w:t xml:space="preserve">, </w:t>
      </w:r>
      <w:r w:rsidR="001E75AC" w:rsidRPr="00BF6A99">
        <w:rPr>
          <w:rFonts w:hint="eastAsia"/>
        </w:rPr>
        <w:t>24</w:t>
      </w:r>
      <w:r w:rsidR="001E75AC" w:rsidRPr="001E75AC">
        <w:rPr>
          <w:rFonts w:hint="eastAsia"/>
        </w:rPr>
        <w:t xml:space="preserve"> January </w:t>
      </w:r>
      <w:r w:rsidR="001E75AC" w:rsidRPr="00BF6A99">
        <w:rPr>
          <w:rFonts w:hint="eastAsia"/>
        </w:rPr>
        <w:t>2024</w:t>
      </w:r>
      <w:r w:rsidR="001E75AC" w:rsidRPr="001E75AC">
        <w:rPr>
          <w:rFonts w:hint="eastAsia"/>
        </w:rPr>
        <w:t>。可查阅</w:t>
      </w:r>
      <w:hyperlink r:id="rId13" w:history="1">
        <w:r w:rsidR="00567C76" w:rsidRPr="00C27BFD">
          <w:rPr>
            <w:rStyle w:val="af7"/>
            <w:rFonts w:hint="eastAsia"/>
            <w:spacing w:val="-8"/>
          </w:rPr>
          <w:t>https://wedo.org/release-new-data-shows-34-womens-participation-on-party-delegations-at-cop28-the-same-percentage-as-10-years-ago/</w:t>
        </w:r>
      </w:hyperlink>
      <w:r w:rsidR="001E75AC" w:rsidRPr="001E75AC">
        <w:rPr>
          <w:rFonts w:hint="eastAsia"/>
        </w:rPr>
        <w:t>。</w:t>
      </w:r>
    </w:p>
  </w:footnote>
  <w:footnote w:id="21">
    <w:p w14:paraId="6FEDE7E6" w14:textId="4FBA63CA"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世界经济论坛，《</w:t>
      </w:r>
      <w:r w:rsidR="001E75AC" w:rsidRPr="00BF6A99">
        <w:rPr>
          <w:rFonts w:hint="eastAsia"/>
        </w:rPr>
        <w:t>2023</w:t>
      </w:r>
      <w:r w:rsidR="001E75AC" w:rsidRPr="001E75AC">
        <w:rPr>
          <w:rFonts w:hint="eastAsia"/>
        </w:rPr>
        <w:t>年全球性别差距报告》</w:t>
      </w:r>
      <w:r w:rsidR="001E75AC" w:rsidRPr="001E75AC">
        <w:rPr>
          <w:rFonts w:hint="eastAsia"/>
        </w:rPr>
        <w:t>(</w:t>
      </w:r>
      <w:r w:rsidR="001E75AC" w:rsidRPr="00BF6A99">
        <w:rPr>
          <w:rFonts w:hint="eastAsia"/>
        </w:rPr>
        <w:t>2023</w:t>
      </w:r>
      <w:r w:rsidR="001E75AC" w:rsidRPr="001E75AC">
        <w:rPr>
          <w:rFonts w:hint="eastAsia"/>
        </w:rPr>
        <w:t>年，日内瓦</w:t>
      </w:r>
      <w:r w:rsidR="001E75AC" w:rsidRPr="001E75AC">
        <w:rPr>
          <w:rFonts w:hint="eastAsia"/>
        </w:rPr>
        <w:t>)</w:t>
      </w:r>
      <w:r w:rsidR="001E75AC" w:rsidRPr="001E75AC">
        <w:rPr>
          <w:rFonts w:hint="eastAsia"/>
        </w:rPr>
        <w:t>。</w:t>
      </w:r>
    </w:p>
  </w:footnote>
  <w:footnote w:id="22">
    <w:p w14:paraId="145E1553" w14:textId="428B78DB"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 xml:space="preserve">Daniel Zhang and others, </w:t>
      </w:r>
      <w:r w:rsidR="001E75AC" w:rsidRPr="00BF6A99">
        <w:rPr>
          <w:rFonts w:hint="eastAsia"/>
          <w:i/>
          <w:iCs/>
        </w:rPr>
        <w:t>Artificial Intelligence Index Report 2021</w:t>
      </w:r>
      <w:r w:rsidR="001E75AC" w:rsidRPr="001E75AC">
        <w:rPr>
          <w:rFonts w:hint="eastAsia"/>
        </w:rPr>
        <w:t xml:space="preserve"> (Stanford, Stanford University, </w:t>
      </w:r>
      <w:r w:rsidR="001E75AC" w:rsidRPr="00BF6A99">
        <w:rPr>
          <w:rFonts w:hint="eastAsia"/>
        </w:rPr>
        <w:t>2021</w:t>
      </w:r>
      <w:r w:rsidR="001E75AC" w:rsidRPr="001E75AC">
        <w:rPr>
          <w:rFonts w:hint="eastAsia"/>
        </w:rPr>
        <w:t>)</w:t>
      </w:r>
      <w:r w:rsidR="001E75AC" w:rsidRPr="001E75AC">
        <w:rPr>
          <w:rFonts w:hint="eastAsia"/>
        </w:rPr>
        <w:t>。</w:t>
      </w:r>
    </w:p>
  </w:footnote>
  <w:footnote w:id="23">
    <w:p w14:paraId="62B365C4" w14:textId="40972DC4"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Gabriela Ramos,</w:t>
      </w:r>
      <w:r w:rsidR="001E75AC" w:rsidRPr="001E75AC">
        <w:rPr>
          <w:rFonts w:hint="eastAsia"/>
        </w:rPr>
        <w:t>“</w:t>
      </w:r>
      <w:r w:rsidR="001E75AC" w:rsidRPr="001E75AC">
        <w:rPr>
          <w:rFonts w:hint="eastAsia"/>
        </w:rPr>
        <w:t>Why we must act now to close the gender gap in AI</w:t>
      </w:r>
      <w:r w:rsidR="001E75AC" w:rsidRPr="001E75AC">
        <w:rPr>
          <w:rFonts w:hint="eastAsia"/>
        </w:rPr>
        <w:t>”</w:t>
      </w:r>
      <w:r w:rsidR="001E75AC" w:rsidRPr="001E75AC">
        <w:rPr>
          <w:rFonts w:hint="eastAsia"/>
        </w:rPr>
        <w:t xml:space="preserve">, World Economic Forum, </w:t>
      </w:r>
      <w:r w:rsidR="001E75AC" w:rsidRPr="00BF6A99">
        <w:rPr>
          <w:rFonts w:hint="eastAsia"/>
        </w:rPr>
        <w:t>22</w:t>
      </w:r>
      <w:r w:rsidR="001E75AC" w:rsidRPr="001E75AC">
        <w:rPr>
          <w:rFonts w:hint="eastAsia"/>
        </w:rPr>
        <w:t xml:space="preserve"> August </w:t>
      </w:r>
      <w:r w:rsidR="001E75AC" w:rsidRPr="00BF6A99">
        <w:rPr>
          <w:rFonts w:hint="eastAsia"/>
        </w:rPr>
        <w:t>2022</w:t>
      </w:r>
      <w:r w:rsidR="001E75AC" w:rsidRPr="001E75AC">
        <w:rPr>
          <w:rFonts w:hint="eastAsia"/>
        </w:rPr>
        <w:t>。</w:t>
      </w:r>
    </w:p>
  </w:footnote>
  <w:footnote w:id="24">
    <w:p w14:paraId="057BBCB2" w14:textId="4E5535F7"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世界经济论坛，《</w:t>
      </w:r>
      <w:r w:rsidR="001E75AC" w:rsidRPr="00BF6A99">
        <w:rPr>
          <w:rFonts w:hint="eastAsia"/>
        </w:rPr>
        <w:t>2023</w:t>
      </w:r>
      <w:r w:rsidR="001E75AC" w:rsidRPr="001E75AC">
        <w:rPr>
          <w:rFonts w:hint="eastAsia"/>
        </w:rPr>
        <w:t>年全球性别差距报告》。</w:t>
      </w:r>
    </w:p>
  </w:footnote>
  <w:footnote w:id="25">
    <w:p w14:paraId="5CC3C133" w14:textId="6AADE656" w:rsidR="00987F3E" w:rsidRPr="00987F3E" w:rsidRDefault="00987F3E" w:rsidP="0020351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203512" w:rsidRPr="00203512">
        <w:t>妇女署，</w:t>
      </w:r>
      <w:r w:rsidR="00203512">
        <w:rPr>
          <w:rFonts w:hint="eastAsia"/>
        </w:rPr>
        <w:t>《</w:t>
      </w:r>
      <w:r w:rsidR="00203512" w:rsidRPr="00203512">
        <w:t>人工智能</w:t>
      </w:r>
      <w:r w:rsidR="00203512">
        <w:rPr>
          <w:rFonts w:hint="eastAsia"/>
        </w:rPr>
        <w:t>与</w:t>
      </w:r>
      <w:r w:rsidR="00203512" w:rsidRPr="00203512">
        <w:t>性别平等</w:t>
      </w:r>
      <w:r w:rsidR="00203512">
        <w:rPr>
          <w:rFonts w:hint="eastAsia"/>
        </w:rPr>
        <w:t>》</w:t>
      </w:r>
      <w:r w:rsidR="00203512" w:rsidRPr="00203512">
        <w:t>，</w:t>
      </w:r>
      <w:r w:rsidR="00203512" w:rsidRPr="00203512">
        <w:t>2024</w:t>
      </w:r>
      <w:r w:rsidR="00203512" w:rsidRPr="00203512">
        <w:t>年</w:t>
      </w:r>
      <w:r w:rsidR="00203512" w:rsidRPr="00203512">
        <w:t>5</w:t>
      </w:r>
      <w:r w:rsidR="00203512" w:rsidRPr="00203512">
        <w:t>月</w:t>
      </w:r>
      <w:r w:rsidR="00203512" w:rsidRPr="00203512">
        <w:t>22</w:t>
      </w:r>
      <w:r w:rsidR="00203512" w:rsidRPr="00203512">
        <w:t>日</w:t>
      </w:r>
      <w:r w:rsidR="001E75AC" w:rsidRPr="001E75AC">
        <w:rPr>
          <w:rFonts w:hint="eastAsia"/>
        </w:rPr>
        <w:t>，可查阅</w:t>
      </w:r>
      <w:hyperlink r:id="rId14" w:history="1">
        <w:r w:rsidR="00567C76" w:rsidRPr="00C27BFD">
          <w:rPr>
            <w:rStyle w:val="af7"/>
            <w:rFonts w:hint="eastAsia"/>
          </w:rPr>
          <w:t>www.unwomen.org/en/news-stories/explainer/2024/05/artificial-intelligence-and-gender-equality</w:t>
        </w:r>
      </w:hyperlink>
      <w:r w:rsidR="001E75AC" w:rsidRPr="001E75AC">
        <w:rPr>
          <w:rFonts w:hint="eastAsia"/>
        </w:rPr>
        <w:t>。</w:t>
      </w:r>
    </w:p>
  </w:footnote>
  <w:footnote w:id="26">
    <w:p w14:paraId="1E642FE1" w14:textId="343192E3"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《国际刑事法院罗马规约》第</w:t>
      </w:r>
      <w:r w:rsidR="001E75AC" w:rsidRPr="00873E0E">
        <w:rPr>
          <w:rFonts w:hint="eastAsia"/>
        </w:rPr>
        <w:t>7(1</w:t>
      </w:r>
      <w:r w:rsidR="001E75AC" w:rsidRPr="001E75AC">
        <w:rPr>
          <w:rFonts w:hint="eastAsia"/>
        </w:rPr>
        <w:t>)(h)</w:t>
      </w:r>
      <w:r w:rsidR="001E75AC" w:rsidRPr="001E75AC">
        <w:rPr>
          <w:rFonts w:hint="eastAsia"/>
        </w:rPr>
        <w:t>条，基于性别对任何可识别的团体或集体进行迫害的行为构成危害人类罪。越来越多的人，</w:t>
      </w:r>
      <w:r w:rsidR="001E75AC" w:rsidRPr="00826453">
        <w:rPr>
          <w:rFonts w:hint="eastAsia"/>
          <w:spacing w:val="-2"/>
        </w:rPr>
        <w:t>包括人权理事会人权机制和民间社会，呼吁将性别隔离罪行编入国际法，包括列入《防止及惩治危害人类罪国际公约》第</w:t>
      </w:r>
      <w:r w:rsidR="001E75AC" w:rsidRPr="00873E0E">
        <w:rPr>
          <w:rFonts w:hint="eastAsia"/>
          <w:spacing w:val="-2"/>
        </w:rPr>
        <w:t>2(2</w:t>
      </w:r>
      <w:r w:rsidR="001E75AC" w:rsidRPr="00826453">
        <w:rPr>
          <w:rFonts w:hint="eastAsia"/>
          <w:spacing w:val="-2"/>
        </w:rPr>
        <w:t>)(h)</w:t>
      </w:r>
      <w:r w:rsidR="001E75AC" w:rsidRPr="00826453">
        <w:rPr>
          <w:rFonts w:hint="eastAsia"/>
          <w:spacing w:val="-2"/>
        </w:rPr>
        <w:t>条中的种族隔离</w:t>
      </w:r>
      <w:r w:rsidR="001E75AC" w:rsidRPr="001E75AC">
        <w:rPr>
          <w:rFonts w:hint="eastAsia"/>
        </w:rPr>
        <w:t>定义。</w:t>
      </w:r>
    </w:p>
  </w:footnote>
  <w:footnote w:id="27">
    <w:p w14:paraId="75FA0F87" w14:textId="6BB61D61"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除非另有说明，条款指《消除对妇女一切形式歧视公约》的条款。</w:t>
      </w:r>
    </w:p>
  </w:footnote>
  <w:footnote w:id="28">
    <w:p w14:paraId="7EC50766" w14:textId="6B677499" w:rsidR="002E3D6D" w:rsidRDefault="00546C03" w:rsidP="00546C03">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002E3D6D">
        <w:rPr>
          <w:rStyle w:val="a8"/>
        </w:rPr>
        <w:footnoteRef/>
      </w:r>
      <w:r>
        <w:tab/>
      </w:r>
      <w:r w:rsidR="003B73BB" w:rsidRPr="003B73BB">
        <w:t>另见</w:t>
      </w:r>
      <w:r w:rsidR="003B73BB" w:rsidRPr="00ED1808">
        <w:rPr>
          <w:spacing w:val="10"/>
        </w:rPr>
        <w:t>联合国毒品和犯罪问题办公室，</w:t>
      </w:r>
      <w:r w:rsidR="004E34B3" w:rsidRPr="00ED1808">
        <w:rPr>
          <w:spacing w:val="10"/>
        </w:rPr>
        <w:t>《时机已到：解决腐败的性别层面问题》</w:t>
      </w:r>
      <w:r w:rsidR="003B73BB" w:rsidRPr="00ED1808">
        <w:rPr>
          <w:spacing w:val="10"/>
        </w:rPr>
        <w:t>(2020</w:t>
      </w:r>
      <w:r w:rsidR="003B73BB" w:rsidRPr="00ED1808">
        <w:rPr>
          <w:spacing w:val="10"/>
        </w:rPr>
        <w:t>年</w:t>
      </w:r>
      <w:r w:rsidR="004E34B3" w:rsidRPr="00ED1808">
        <w:rPr>
          <w:spacing w:val="10"/>
        </w:rPr>
        <w:t>，维也纳</w:t>
      </w:r>
      <w:r w:rsidR="003B73BB" w:rsidRPr="00ED1808">
        <w:rPr>
          <w:spacing w:val="10"/>
        </w:rPr>
        <w:t>)</w:t>
      </w:r>
      <w:r w:rsidR="003B73BB" w:rsidRPr="003B73BB">
        <w:t>。</w:t>
      </w:r>
    </w:p>
  </w:footnote>
  <w:footnote w:id="29">
    <w:p w14:paraId="16FFF0D1" w14:textId="7DB6FB6D"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《未来契约》，大会第</w:t>
      </w:r>
      <w:hyperlink r:id="rId15" w:history="1">
        <w:r w:rsidR="001E75AC" w:rsidRPr="00A546B0">
          <w:rPr>
            <w:rStyle w:val="af7"/>
            <w:rFonts w:hint="eastAsia"/>
          </w:rPr>
          <w:t>79/1</w:t>
        </w:r>
      </w:hyperlink>
      <w:r w:rsidR="001E75AC" w:rsidRPr="001E75AC">
        <w:rPr>
          <w:rFonts w:hint="eastAsia"/>
        </w:rPr>
        <w:t>号决议；人权理事会第</w:t>
      </w:r>
      <w:hyperlink r:id="rId16" w:history="1">
        <w:r w:rsidR="001E75AC" w:rsidRPr="00A546B0">
          <w:rPr>
            <w:rStyle w:val="af7"/>
            <w:rFonts w:hint="eastAsia"/>
          </w:rPr>
          <w:t>32/1</w:t>
        </w:r>
      </w:hyperlink>
      <w:r w:rsidR="001E75AC" w:rsidRPr="001E75AC">
        <w:rPr>
          <w:rFonts w:hint="eastAsia"/>
        </w:rPr>
        <w:t>、</w:t>
      </w:r>
      <w:hyperlink r:id="rId17" w:history="1">
        <w:r w:rsidR="001E75AC" w:rsidRPr="00A546B0">
          <w:rPr>
            <w:rStyle w:val="af7"/>
            <w:rFonts w:hint="eastAsia"/>
          </w:rPr>
          <w:t>35/14</w:t>
        </w:r>
      </w:hyperlink>
      <w:r w:rsidR="001E75AC" w:rsidRPr="001E75AC">
        <w:rPr>
          <w:rFonts w:hint="eastAsia"/>
        </w:rPr>
        <w:t>、</w:t>
      </w:r>
      <w:hyperlink r:id="rId18" w:history="1">
        <w:r w:rsidR="001E75AC" w:rsidRPr="00A546B0">
          <w:rPr>
            <w:rStyle w:val="af7"/>
            <w:rFonts w:hint="eastAsia"/>
          </w:rPr>
          <w:t>41/13</w:t>
        </w:r>
      </w:hyperlink>
      <w:r w:rsidR="001E75AC" w:rsidRPr="001E75AC">
        <w:rPr>
          <w:rFonts w:hint="eastAsia"/>
        </w:rPr>
        <w:t>和</w:t>
      </w:r>
      <w:hyperlink r:id="rId19" w:history="1">
        <w:r w:rsidR="001E75AC" w:rsidRPr="00A546B0">
          <w:rPr>
            <w:rStyle w:val="af7"/>
            <w:rFonts w:hint="eastAsia"/>
          </w:rPr>
          <w:t>51/17</w:t>
        </w:r>
      </w:hyperlink>
      <w:r w:rsidR="001E75AC" w:rsidRPr="001E75AC">
        <w:rPr>
          <w:rFonts w:hint="eastAsia"/>
        </w:rPr>
        <w:t>号决议；安全理事会第</w:t>
      </w:r>
      <w:hyperlink r:id="rId20" w:history="1">
        <w:r w:rsidR="001E75AC" w:rsidRPr="00A546B0">
          <w:rPr>
            <w:rStyle w:val="af7"/>
            <w:rFonts w:hint="eastAsia"/>
          </w:rPr>
          <w:t>2250(2015)</w:t>
        </w:r>
      </w:hyperlink>
      <w:r w:rsidR="001E75AC" w:rsidRPr="001E75AC">
        <w:rPr>
          <w:rFonts w:hint="eastAsia"/>
        </w:rPr>
        <w:t>号决议；大会第</w:t>
      </w:r>
      <w:hyperlink r:id="rId21" w:history="1">
        <w:r w:rsidR="001E75AC" w:rsidRPr="00A546B0">
          <w:rPr>
            <w:rStyle w:val="af7"/>
            <w:rFonts w:hint="eastAsia"/>
          </w:rPr>
          <w:t>76/137</w:t>
        </w:r>
      </w:hyperlink>
      <w:r w:rsidR="001E75AC" w:rsidRPr="001E75AC">
        <w:rPr>
          <w:rFonts w:hint="eastAsia"/>
        </w:rPr>
        <w:t>号决议。</w:t>
      </w:r>
    </w:p>
  </w:footnote>
  <w:footnote w:id="30">
    <w:p w14:paraId="0D55B4E8" w14:textId="23AB2B11"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《妇女政治权利公约》，第</w:t>
      </w:r>
      <w:r w:rsidR="001E75AC" w:rsidRPr="00BF6A99">
        <w:rPr>
          <w:rFonts w:hint="eastAsia"/>
        </w:rPr>
        <w:t>1</w:t>
      </w:r>
      <w:r w:rsidR="001E75AC" w:rsidRPr="001E75AC">
        <w:rPr>
          <w:rFonts w:hint="eastAsia"/>
        </w:rPr>
        <w:t>-</w:t>
      </w:r>
      <w:r w:rsidR="001E75AC" w:rsidRPr="00BF6A99">
        <w:rPr>
          <w:rFonts w:hint="eastAsia"/>
        </w:rPr>
        <w:t>3</w:t>
      </w:r>
      <w:r w:rsidR="001E75AC" w:rsidRPr="001E75AC">
        <w:rPr>
          <w:rFonts w:hint="eastAsia"/>
        </w:rPr>
        <w:t>条。</w:t>
      </w:r>
    </w:p>
  </w:footnote>
  <w:footnote w:id="31">
    <w:p w14:paraId="214B1312" w14:textId="6E2573E8"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《公民权利和政治权利国际公约》，第</w:t>
      </w:r>
      <w:r w:rsidR="001E75AC" w:rsidRPr="00873E0E">
        <w:rPr>
          <w:rFonts w:hint="eastAsia"/>
        </w:rPr>
        <w:t>1(1</w:t>
      </w:r>
      <w:r w:rsidR="001E75AC" w:rsidRPr="001E75AC">
        <w:rPr>
          <w:rFonts w:hint="eastAsia"/>
        </w:rPr>
        <w:t>)</w:t>
      </w:r>
      <w:r w:rsidR="001E75AC" w:rsidRPr="001E75AC">
        <w:rPr>
          <w:rFonts w:hint="eastAsia"/>
        </w:rPr>
        <w:t>和</w:t>
      </w:r>
      <w:r w:rsidR="001E75AC" w:rsidRPr="00BF6A99">
        <w:rPr>
          <w:rFonts w:hint="eastAsia"/>
        </w:rPr>
        <w:t>3</w:t>
      </w:r>
      <w:r w:rsidR="001E75AC" w:rsidRPr="001E75AC">
        <w:rPr>
          <w:rFonts w:hint="eastAsia"/>
        </w:rPr>
        <w:t>条。</w:t>
      </w:r>
    </w:p>
  </w:footnote>
  <w:footnote w:id="32">
    <w:p w14:paraId="00A035AF" w14:textId="1D0B68EE"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《经济社会文化权利国际公约》，第</w:t>
      </w:r>
      <w:r w:rsidR="001E75AC" w:rsidRPr="00BF6A99">
        <w:rPr>
          <w:rFonts w:hint="eastAsia"/>
        </w:rPr>
        <w:t>3</w:t>
      </w:r>
      <w:r w:rsidR="001E75AC" w:rsidRPr="001E75AC">
        <w:rPr>
          <w:rFonts w:hint="eastAsia"/>
        </w:rPr>
        <w:t>条。</w:t>
      </w:r>
    </w:p>
  </w:footnote>
  <w:footnote w:id="33">
    <w:p w14:paraId="4BEA1BDD" w14:textId="5DB3EA06"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《欧洲人权公约》，第</w:t>
      </w:r>
      <w:r w:rsidR="001E75AC" w:rsidRPr="00BF6A99">
        <w:rPr>
          <w:rFonts w:hint="eastAsia"/>
        </w:rPr>
        <w:t>14</w:t>
      </w:r>
      <w:r w:rsidR="001E75AC" w:rsidRPr="001E75AC">
        <w:rPr>
          <w:rFonts w:hint="eastAsia"/>
        </w:rPr>
        <w:t>条</w:t>
      </w:r>
      <w:r w:rsidR="00826453">
        <w:rPr>
          <w:rFonts w:hint="eastAsia"/>
        </w:rPr>
        <w:t>；</w:t>
      </w:r>
      <w:r w:rsidR="001E75AC" w:rsidRPr="001E75AC">
        <w:rPr>
          <w:rFonts w:hint="eastAsia"/>
        </w:rPr>
        <w:t>《美洲人权公约》，第</w:t>
      </w:r>
      <w:r w:rsidR="001E75AC" w:rsidRPr="00BF6A99">
        <w:rPr>
          <w:rFonts w:hint="eastAsia"/>
        </w:rPr>
        <w:t>1</w:t>
      </w:r>
      <w:r w:rsidR="001E75AC" w:rsidRPr="001E75AC">
        <w:rPr>
          <w:rFonts w:hint="eastAsia"/>
        </w:rPr>
        <w:t>和</w:t>
      </w:r>
      <w:r w:rsidR="001E75AC" w:rsidRPr="00BF6A99">
        <w:rPr>
          <w:rFonts w:hint="eastAsia"/>
        </w:rPr>
        <w:t>23</w:t>
      </w:r>
      <w:r w:rsidR="001E75AC" w:rsidRPr="001E75AC">
        <w:rPr>
          <w:rFonts w:hint="eastAsia"/>
        </w:rPr>
        <w:t>条；《美洲防止、惩处和根除对妇女暴力行为公约》，第</w:t>
      </w:r>
      <w:r w:rsidR="001E75AC" w:rsidRPr="00BF6A99">
        <w:rPr>
          <w:rFonts w:hint="eastAsia"/>
        </w:rPr>
        <w:t>4</w:t>
      </w:r>
      <w:r w:rsidR="001E75AC" w:rsidRPr="001E75AC">
        <w:rPr>
          <w:rFonts w:hint="eastAsia"/>
        </w:rPr>
        <w:t>和</w:t>
      </w:r>
      <w:r w:rsidR="001E75AC" w:rsidRPr="00BF6A99">
        <w:rPr>
          <w:rFonts w:hint="eastAsia"/>
        </w:rPr>
        <w:t>5</w:t>
      </w:r>
      <w:r w:rsidR="001E75AC" w:rsidRPr="001E75AC">
        <w:rPr>
          <w:rFonts w:hint="eastAsia"/>
        </w:rPr>
        <w:t>条；《非洲人权和民族权宪章》，第</w:t>
      </w:r>
      <w:r w:rsidR="001E75AC" w:rsidRPr="00BF6A99">
        <w:rPr>
          <w:rFonts w:hint="eastAsia"/>
        </w:rPr>
        <w:t>2</w:t>
      </w:r>
      <w:r w:rsidR="001E75AC" w:rsidRPr="001E75AC">
        <w:rPr>
          <w:rFonts w:hint="eastAsia"/>
        </w:rPr>
        <w:t>和</w:t>
      </w:r>
      <w:r w:rsidR="001E75AC" w:rsidRPr="00BF6A99">
        <w:rPr>
          <w:rFonts w:hint="eastAsia"/>
        </w:rPr>
        <w:t>13</w:t>
      </w:r>
      <w:r w:rsidR="001E75AC" w:rsidRPr="001E75AC">
        <w:rPr>
          <w:rFonts w:hint="eastAsia"/>
        </w:rPr>
        <w:t>条，《非洲人权和民族权宪章关于非洲妇女权利的议定书》，第</w:t>
      </w:r>
      <w:r w:rsidR="001E75AC" w:rsidRPr="00BF6A99">
        <w:rPr>
          <w:rFonts w:hint="eastAsia"/>
        </w:rPr>
        <w:t>9</w:t>
      </w:r>
      <w:r w:rsidR="001E75AC" w:rsidRPr="001E75AC">
        <w:rPr>
          <w:rFonts w:hint="eastAsia"/>
        </w:rPr>
        <w:t>条；《欧洲联盟基本权利宪章》，第</w:t>
      </w:r>
      <w:r w:rsidR="001E75AC" w:rsidRPr="00BF6A99">
        <w:rPr>
          <w:rFonts w:hint="eastAsia"/>
        </w:rPr>
        <w:t>21</w:t>
      </w:r>
      <w:r w:rsidR="001E75AC" w:rsidRPr="001E75AC">
        <w:rPr>
          <w:rFonts w:hint="eastAsia"/>
        </w:rPr>
        <w:t>、</w:t>
      </w:r>
      <w:r w:rsidR="001E75AC" w:rsidRPr="00BF6A99">
        <w:rPr>
          <w:rFonts w:hint="eastAsia"/>
        </w:rPr>
        <w:t>23</w:t>
      </w:r>
      <w:r w:rsidR="001E75AC" w:rsidRPr="001E75AC">
        <w:rPr>
          <w:rFonts w:hint="eastAsia"/>
        </w:rPr>
        <w:t>、</w:t>
      </w:r>
      <w:r w:rsidR="001E75AC" w:rsidRPr="00BF6A99">
        <w:rPr>
          <w:rFonts w:hint="eastAsia"/>
        </w:rPr>
        <w:t>39</w:t>
      </w:r>
      <w:r w:rsidR="001E75AC" w:rsidRPr="001E75AC">
        <w:rPr>
          <w:rFonts w:hint="eastAsia"/>
        </w:rPr>
        <w:t>和</w:t>
      </w:r>
      <w:r w:rsidR="001E75AC" w:rsidRPr="00BF6A99">
        <w:rPr>
          <w:rFonts w:hint="eastAsia"/>
        </w:rPr>
        <w:t>40</w:t>
      </w:r>
      <w:r w:rsidR="001E75AC" w:rsidRPr="001E75AC">
        <w:rPr>
          <w:rFonts w:hint="eastAsia"/>
        </w:rPr>
        <w:t>条</w:t>
      </w:r>
      <w:r w:rsidR="001E75AC">
        <w:rPr>
          <w:rFonts w:hint="eastAsia"/>
        </w:rPr>
        <w:t>；</w:t>
      </w:r>
      <w:r w:rsidR="001E75AC" w:rsidRPr="001E75AC">
        <w:rPr>
          <w:rFonts w:hint="eastAsia"/>
        </w:rPr>
        <w:t>《欧洲委员会预防和打击暴力侵害妇女行为及家庭暴力公约》，序言，第</w:t>
      </w:r>
      <w:r w:rsidR="001E75AC" w:rsidRPr="00BF6A99">
        <w:rPr>
          <w:rFonts w:hint="eastAsia"/>
        </w:rPr>
        <w:t>1</w:t>
      </w:r>
      <w:r w:rsidR="001E75AC" w:rsidRPr="001E75AC">
        <w:rPr>
          <w:rFonts w:hint="eastAsia"/>
        </w:rPr>
        <w:t>和</w:t>
      </w:r>
      <w:r w:rsidR="001E75AC" w:rsidRPr="00BF6A99">
        <w:rPr>
          <w:rFonts w:hint="eastAsia"/>
        </w:rPr>
        <w:t>6</w:t>
      </w:r>
      <w:r w:rsidR="001E75AC" w:rsidRPr="001E75AC">
        <w:rPr>
          <w:rFonts w:hint="eastAsia"/>
        </w:rPr>
        <w:t>条。</w:t>
      </w:r>
    </w:p>
  </w:footnote>
  <w:footnote w:id="34">
    <w:p w14:paraId="76CB3346" w14:textId="7D702C1D" w:rsidR="00987F3E" w:rsidRPr="00987F3E" w:rsidRDefault="00987F3E" w:rsidP="00987F3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《残疾人权利公约》，第</w:t>
      </w:r>
      <w:r w:rsidR="001E75AC" w:rsidRPr="00BF6A99">
        <w:rPr>
          <w:rFonts w:hint="eastAsia"/>
        </w:rPr>
        <w:t>6</w:t>
      </w:r>
      <w:r w:rsidR="001E75AC" w:rsidRPr="001E75AC">
        <w:rPr>
          <w:rFonts w:hint="eastAsia"/>
        </w:rPr>
        <w:t>和</w:t>
      </w:r>
      <w:r w:rsidR="001E75AC" w:rsidRPr="00BF6A99">
        <w:rPr>
          <w:rFonts w:hint="eastAsia"/>
        </w:rPr>
        <w:t>29</w:t>
      </w:r>
      <w:r w:rsidR="001E75AC" w:rsidRPr="001E75AC">
        <w:rPr>
          <w:rFonts w:hint="eastAsia"/>
        </w:rPr>
        <w:t>条。</w:t>
      </w:r>
    </w:p>
  </w:footnote>
  <w:footnote w:id="35">
    <w:p w14:paraId="61353A1E" w14:textId="57E1AB69"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《消除一切形式种族歧视国际公约》，第</w:t>
      </w:r>
      <w:r w:rsidR="001E75AC" w:rsidRPr="00BF6A99">
        <w:rPr>
          <w:rFonts w:hint="eastAsia"/>
        </w:rPr>
        <w:t>5</w:t>
      </w:r>
      <w:r w:rsidR="001E75AC" w:rsidRPr="001E75AC">
        <w:rPr>
          <w:rFonts w:hint="eastAsia"/>
        </w:rPr>
        <w:t>条。</w:t>
      </w:r>
    </w:p>
  </w:footnote>
  <w:footnote w:id="36">
    <w:p w14:paraId="054A0CBD" w14:textId="5A25D619"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《北京宣言》和《行动纲要》，第</w:t>
      </w:r>
      <w:r w:rsidR="001E75AC" w:rsidRPr="00BF6A99">
        <w:rPr>
          <w:rFonts w:hint="eastAsia"/>
        </w:rPr>
        <w:t>1</w:t>
      </w:r>
      <w:r w:rsidR="001E75AC" w:rsidRPr="001E75AC">
        <w:rPr>
          <w:rFonts w:hint="eastAsia"/>
        </w:rPr>
        <w:t>、</w:t>
      </w:r>
      <w:r w:rsidR="001E75AC" w:rsidRPr="00BF6A99">
        <w:rPr>
          <w:rFonts w:hint="eastAsia"/>
        </w:rPr>
        <w:t>190</w:t>
      </w:r>
      <w:r w:rsidR="001E75AC" w:rsidRPr="001E75AC">
        <w:rPr>
          <w:rFonts w:hint="eastAsia"/>
        </w:rPr>
        <w:t>和</w:t>
      </w:r>
      <w:r w:rsidR="001E75AC" w:rsidRPr="00BF6A99">
        <w:rPr>
          <w:rFonts w:hint="eastAsia"/>
        </w:rPr>
        <w:t>192</w:t>
      </w:r>
      <w:r w:rsidR="001E75AC" w:rsidRPr="001E75AC">
        <w:rPr>
          <w:rFonts w:hint="eastAsia"/>
        </w:rPr>
        <w:t>段。</w:t>
      </w:r>
    </w:p>
  </w:footnote>
  <w:footnote w:id="37">
    <w:p w14:paraId="1388CD34" w14:textId="60A4FBA2"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见</w:t>
      </w:r>
      <w:hyperlink r:id="rId22" w:anchor="targets_and_indicators" w:history="1">
        <w:r w:rsidR="00567C76" w:rsidRPr="00C27BFD">
          <w:rPr>
            <w:rStyle w:val="af7"/>
            <w:rFonts w:hint="eastAsia"/>
          </w:rPr>
          <w:t>https://sdgs.un.org/goals/goal16#targets_and_indicators</w:t>
        </w:r>
      </w:hyperlink>
      <w:r w:rsidR="001E75AC" w:rsidRPr="001E75AC">
        <w:rPr>
          <w:rFonts w:hint="eastAsia"/>
        </w:rPr>
        <w:t>。</w:t>
      </w:r>
    </w:p>
  </w:footnote>
  <w:footnote w:id="38">
    <w:p w14:paraId="74395184" w14:textId="6E5E896B"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hyperlink r:id="rId23" w:history="1">
        <w:r w:rsidR="001E75AC" w:rsidRPr="00A546B0">
          <w:rPr>
            <w:rStyle w:val="af7"/>
            <w:rFonts w:hint="eastAsia"/>
          </w:rPr>
          <w:t>E/2021/27</w:t>
        </w:r>
      </w:hyperlink>
      <w:r w:rsidR="001E75AC" w:rsidRPr="001E75AC">
        <w:rPr>
          <w:rFonts w:hint="eastAsia"/>
        </w:rPr>
        <w:t>，第一</w:t>
      </w:r>
      <w:r w:rsidR="001E75AC" w:rsidRPr="001E75AC">
        <w:rPr>
          <w:rFonts w:hint="eastAsia"/>
        </w:rPr>
        <w:t>.A</w:t>
      </w:r>
      <w:r w:rsidR="001E75AC" w:rsidRPr="001E75AC">
        <w:rPr>
          <w:rFonts w:hint="eastAsia"/>
        </w:rPr>
        <w:t>章。</w:t>
      </w:r>
    </w:p>
  </w:footnote>
  <w:footnote w:id="39">
    <w:p w14:paraId="493E8494" w14:textId="6C95D490"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大会第</w:t>
      </w:r>
      <w:hyperlink r:id="rId24" w:history="1">
        <w:r w:rsidR="001E75AC" w:rsidRPr="00A546B0">
          <w:rPr>
            <w:rStyle w:val="af7"/>
            <w:rFonts w:hint="eastAsia"/>
          </w:rPr>
          <w:t>79/1</w:t>
        </w:r>
      </w:hyperlink>
      <w:r w:rsidR="001E75AC" w:rsidRPr="001E75AC">
        <w:rPr>
          <w:rFonts w:hint="eastAsia"/>
        </w:rPr>
        <w:t>号决议，第</w:t>
      </w:r>
      <w:r w:rsidR="001E75AC" w:rsidRPr="00BF6A99">
        <w:rPr>
          <w:rFonts w:hint="eastAsia"/>
        </w:rPr>
        <w:t>27</w:t>
      </w:r>
      <w:r w:rsidR="001E75AC" w:rsidRPr="001E75AC">
        <w:rPr>
          <w:rFonts w:hint="eastAsia"/>
        </w:rPr>
        <w:t>(b)</w:t>
      </w:r>
      <w:r w:rsidR="001E75AC" w:rsidRPr="001E75AC">
        <w:rPr>
          <w:rFonts w:hint="eastAsia"/>
        </w:rPr>
        <w:t>段。</w:t>
      </w:r>
    </w:p>
  </w:footnote>
  <w:footnote w:id="40">
    <w:p w14:paraId="3506E07D" w14:textId="6101DF50"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同上，第</w:t>
      </w:r>
      <w:r w:rsidR="001E75AC" w:rsidRPr="00BF6A99">
        <w:rPr>
          <w:rFonts w:hint="eastAsia"/>
        </w:rPr>
        <w:t>40</w:t>
      </w:r>
      <w:r w:rsidR="001E75AC" w:rsidRPr="001E75AC">
        <w:rPr>
          <w:rFonts w:hint="eastAsia"/>
        </w:rPr>
        <w:t>段。</w:t>
      </w:r>
    </w:p>
  </w:footnote>
  <w:footnote w:id="41">
    <w:p w14:paraId="32D0D230" w14:textId="11613B70"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委</w:t>
      </w:r>
      <w:r w:rsidR="001E75AC" w:rsidRPr="00826453">
        <w:rPr>
          <w:rFonts w:hint="eastAsia"/>
          <w:spacing w:val="8"/>
        </w:rPr>
        <w:t>员会即将拟定的第</w:t>
      </w:r>
      <w:r w:rsidR="001E75AC" w:rsidRPr="00BF6A99">
        <w:rPr>
          <w:rFonts w:hint="eastAsia"/>
          <w:spacing w:val="8"/>
        </w:rPr>
        <w:t>41</w:t>
      </w:r>
      <w:r w:rsidR="001E75AC" w:rsidRPr="00826453">
        <w:rPr>
          <w:rFonts w:hint="eastAsia"/>
          <w:spacing w:val="8"/>
        </w:rPr>
        <w:t>号一般性建议将专门针对各个部门的性别陈规定型观念，包括与媒</w:t>
      </w:r>
      <w:r w:rsidR="001E75AC" w:rsidRPr="001E75AC">
        <w:rPr>
          <w:rFonts w:hint="eastAsia"/>
        </w:rPr>
        <w:t>体、数字化和人工智能有关的性别陈规定型观念。</w:t>
      </w:r>
    </w:p>
  </w:footnote>
  <w:footnote w:id="42">
    <w:p w14:paraId="24B0E406" w14:textId="2E6F1248"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关于对妇女的暴力行为的第</w:t>
      </w:r>
      <w:r w:rsidR="001E75AC" w:rsidRPr="00BF6A99">
        <w:rPr>
          <w:rFonts w:hint="eastAsia"/>
        </w:rPr>
        <w:t>19</w:t>
      </w:r>
      <w:r w:rsidR="001E75AC" w:rsidRPr="001E75AC">
        <w:rPr>
          <w:rFonts w:hint="eastAsia"/>
        </w:rPr>
        <w:t>号一般性建议</w:t>
      </w:r>
      <w:r w:rsidR="001E75AC" w:rsidRPr="001E75AC">
        <w:rPr>
          <w:rFonts w:hint="eastAsia"/>
        </w:rPr>
        <w:t>(</w:t>
      </w:r>
      <w:r w:rsidR="001E75AC" w:rsidRPr="00BF6A99">
        <w:rPr>
          <w:rFonts w:hint="eastAsia"/>
        </w:rPr>
        <w:t>1992</w:t>
      </w:r>
      <w:r w:rsidR="001E75AC" w:rsidRPr="001E75AC">
        <w:rPr>
          <w:rFonts w:hint="eastAsia"/>
        </w:rPr>
        <w:t>年</w:t>
      </w:r>
      <w:r w:rsidR="001E75AC" w:rsidRPr="001E75AC">
        <w:rPr>
          <w:rFonts w:hint="eastAsia"/>
        </w:rPr>
        <w:t>)</w:t>
      </w:r>
      <w:r w:rsidR="001E75AC" w:rsidRPr="001E75AC">
        <w:rPr>
          <w:rFonts w:hint="eastAsia"/>
        </w:rPr>
        <w:t>。</w:t>
      </w:r>
    </w:p>
  </w:footnote>
  <w:footnote w:id="43">
    <w:p w14:paraId="3FF46D79" w14:textId="222944A3"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Inter-Parliamentary Union,</w:t>
      </w:r>
      <w:r w:rsidR="001E75AC" w:rsidRPr="001E75AC">
        <w:rPr>
          <w:rFonts w:hint="eastAsia"/>
        </w:rPr>
        <w:t>“</w:t>
      </w:r>
      <w:r w:rsidR="001E75AC" w:rsidRPr="001E75AC">
        <w:rPr>
          <w:rFonts w:hint="eastAsia"/>
        </w:rPr>
        <w:t>Global and regional averages of women in national parliaments</w:t>
      </w:r>
      <w:r w:rsidR="001E75AC" w:rsidRPr="001E75AC">
        <w:rPr>
          <w:rFonts w:hint="eastAsia"/>
        </w:rPr>
        <w:t>”</w:t>
      </w:r>
      <w:r w:rsidR="001E75AC" w:rsidRPr="001E75AC">
        <w:rPr>
          <w:rFonts w:hint="eastAsia"/>
        </w:rPr>
        <w:t>, Parline database</w:t>
      </w:r>
      <w:r w:rsidR="001E75AC" w:rsidRPr="001E75AC">
        <w:rPr>
          <w:rFonts w:hint="eastAsia"/>
        </w:rPr>
        <w:t>，可查阅</w:t>
      </w:r>
      <w:hyperlink r:id="rId25" w:history="1">
        <w:r w:rsidR="00567C76" w:rsidRPr="00C27BFD">
          <w:rPr>
            <w:rStyle w:val="af7"/>
            <w:rFonts w:hint="eastAsia"/>
          </w:rPr>
          <w:t>https://data.ipu.org/women-averages</w:t>
        </w:r>
      </w:hyperlink>
      <w:r w:rsidR="001E75AC" w:rsidRPr="001E75AC">
        <w:rPr>
          <w:rFonts w:hint="eastAsia"/>
        </w:rPr>
        <w:t xml:space="preserve"> (</w:t>
      </w:r>
      <w:r w:rsidR="001E75AC" w:rsidRPr="00BF6A99">
        <w:rPr>
          <w:rFonts w:hint="eastAsia"/>
        </w:rPr>
        <w:t>2024</w:t>
      </w:r>
      <w:r w:rsidR="001E75AC" w:rsidRPr="001E75AC">
        <w:rPr>
          <w:rFonts w:hint="eastAsia"/>
        </w:rPr>
        <w:t>年</w:t>
      </w:r>
      <w:r w:rsidR="001E75AC" w:rsidRPr="00BF6A99">
        <w:rPr>
          <w:rFonts w:hint="eastAsia"/>
        </w:rPr>
        <w:t>10</w:t>
      </w:r>
      <w:r w:rsidR="001E75AC" w:rsidRPr="001E75AC">
        <w:rPr>
          <w:rFonts w:hint="eastAsia"/>
        </w:rPr>
        <w:t>月</w:t>
      </w:r>
      <w:r w:rsidR="001E75AC" w:rsidRPr="00BF6A99">
        <w:rPr>
          <w:rFonts w:hint="eastAsia"/>
        </w:rPr>
        <w:t>25</w:t>
      </w:r>
      <w:r w:rsidR="001E75AC" w:rsidRPr="001E75AC">
        <w:rPr>
          <w:rFonts w:hint="eastAsia"/>
        </w:rPr>
        <w:t>日查阅</w:t>
      </w:r>
      <w:r w:rsidR="001E75AC" w:rsidRPr="001E75AC">
        <w:rPr>
          <w:rFonts w:hint="eastAsia"/>
        </w:rPr>
        <w:t>)</w:t>
      </w:r>
      <w:r w:rsidR="001E75AC" w:rsidRPr="001E75AC">
        <w:rPr>
          <w:rFonts w:hint="eastAsia"/>
        </w:rPr>
        <w:t>。</w:t>
      </w:r>
    </w:p>
  </w:footnote>
  <w:footnote w:id="44">
    <w:p w14:paraId="3905A6E0" w14:textId="04794860" w:rsidR="000973FF" w:rsidRPr="000973FF" w:rsidRDefault="000973FF" w:rsidP="0056237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wordWrap w:val="0"/>
        <w:ind w:left="1270" w:right="1259" w:hanging="578"/>
        <w:rPr>
          <w:w w:val="150"/>
        </w:rPr>
      </w:pPr>
      <w:r>
        <w:tab/>
      </w:r>
      <w:r w:rsidRPr="00BF6A99">
        <w:rPr>
          <w:rStyle w:val="a8"/>
        </w:rPr>
        <w:footnoteRef/>
      </w:r>
      <w:r>
        <w:tab/>
      </w:r>
      <w:r w:rsidR="008E7808" w:rsidRPr="001E3B36">
        <w:t>妇</w:t>
      </w:r>
      <w:r w:rsidR="008E7808" w:rsidRPr="0056237C">
        <w:rPr>
          <w:spacing w:val="-4"/>
        </w:rPr>
        <w:t>女署，</w:t>
      </w:r>
      <w:r w:rsidR="00816DB0" w:rsidRPr="0056237C">
        <w:rPr>
          <w:rFonts w:hint="eastAsia"/>
          <w:spacing w:val="-4"/>
        </w:rPr>
        <w:t>《</w:t>
      </w:r>
      <w:r w:rsidR="00465AC3" w:rsidRPr="0056237C">
        <w:rPr>
          <w:rFonts w:hint="eastAsia"/>
          <w:spacing w:val="-4"/>
        </w:rPr>
        <w:t>情况与数字：</w:t>
      </w:r>
      <w:r w:rsidR="008E7808" w:rsidRPr="0056237C">
        <w:rPr>
          <w:spacing w:val="-4"/>
        </w:rPr>
        <w:t>妇女的领导力和政治参与</w:t>
      </w:r>
      <w:r w:rsidR="00816DB0" w:rsidRPr="0056237C">
        <w:rPr>
          <w:rFonts w:hint="eastAsia"/>
          <w:spacing w:val="-4"/>
        </w:rPr>
        <w:t>》</w:t>
      </w:r>
      <w:r w:rsidR="008338E1" w:rsidRPr="0056237C">
        <w:rPr>
          <w:spacing w:val="-4"/>
        </w:rPr>
        <w:t>，</w:t>
      </w:r>
      <w:r w:rsidR="008338E1" w:rsidRPr="0056237C">
        <w:rPr>
          <w:spacing w:val="-4"/>
        </w:rPr>
        <w:t>2024</w:t>
      </w:r>
      <w:r w:rsidR="008338E1" w:rsidRPr="0056237C">
        <w:rPr>
          <w:spacing w:val="-4"/>
        </w:rPr>
        <w:t>年</w:t>
      </w:r>
      <w:r w:rsidR="008338E1" w:rsidRPr="0056237C">
        <w:rPr>
          <w:spacing w:val="-4"/>
        </w:rPr>
        <w:t>10</w:t>
      </w:r>
      <w:r w:rsidR="008338E1" w:rsidRPr="0056237C">
        <w:rPr>
          <w:spacing w:val="-4"/>
        </w:rPr>
        <w:t>月</w:t>
      </w:r>
      <w:r w:rsidR="008338E1" w:rsidRPr="0056237C">
        <w:rPr>
          <w:spacing w:val="-4"/>
        </w:rPr>
        <w:t>2</w:t>
      </w:r>
      <w:r w:rsidR="008338E1" w:rsidRPr="0056237C">
        <w:rPr>
          <w:spacing w:val="-4"/>
        </w:rPr>
        <w:t>日</w:t>
      </w:r>
      <w:r w:rsidR="008338E1">
        <w:rPr>
          <w:rFonts w:hint="eastAsia"/>
        </w:rPr>
        <w:t>，</w:t>
      </w:r>
      <w:r w:rsidR="001E75AC" w:rsidRPr="001E75AC">
        <w:rPr>
          <w:rFonts w:hint="eastAsia"/>
        </w:rPr>
        <w:t>可查阅</w:t>
      </w:r>
      <w:hyperlink r:id="rId26" w:history="1">
        <w:r w:rsidR="00567C76" w:rsidRPr="00C27BFD">
          <w:rPr>
            <w:rStyle w:val="af7"/>
            <w:rFonts w:hint="eastAsia"/>
          </w:rPr>
          <w:t>www.unwomen.org/en/what-we-do/leadership-and-political-participation/facts-and-figures</w:t>
        </w:r>
      </w:hyperlink>
      <w:r w:rsidR="001E75AC" w:rsidRPr="001E75AC">
        <w:rPr>
          <w:rFonts w:hint="eastAsia"/>
        </w:rPr>
        <w:t>。</w:t>
      </w:r>
    </w:p>
  </w:footnote>
  <w:footnote w:id="45">
    <w:p w14:paraId="7C719E6C" w14:textId="3F51ABF6"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Inter-Parliamentary Union,</w:t>
      </w:r>
      <w:r w:rsidR="001E75AC" w:rsidRPr="001E75AC">
        <w:rPr>
          <w:rFonts w:hint="eastAsia"/>
        </w:rPr>
        <w:t>“</w:t>
      </w:r>
      <w:r w:rsidR="001E75AC" w:rsidRPr="001E75AC">
        <w:rPr>
          <w:rFonts w:hint="eastAsia"/>
        </w:rPr>
        <w:t>Women speakers of national parliaments</w:t>
      </w:r>
      <w:r w:rsidR="001E75AC" w:rsidRPr="001E75AC">
        <w:rPr>
          <w:rFonts w:hint="eastAsia"/>
        </w:rPr>
        <w:t>”</w:t>
      </w:r>
      <w:r w:rsidR="001E75AC" w:rsidRPr="001E75AC">
        <w:rPr>
          <w:rFonts w:hint="eastAsia"/>
        </w:rPr>
        <w:t>, Parline database</w:t>
      </w:r>
      <w:r w:rsidR="001E75AC" w:rsidRPr="001E75AC">
        <w:rPr>
          <w:rFonts w:hint="eastAsia"/>
        </w:rPr>
        <w:t>，可查阅</w:t>
      </w:r>
      <w:hyperlink r:id="rId27" w:history="1">
        <w:r w:rsidR="00567C76" w:rsidRPr="00C27BFD">
          <w:rPr>
            <w:rStyle w:val="af7"/>
            <w:rFonts w:hint="eastAsia"/>
          </w:rPr>
          <w:t>https://data.ipu.org/women-speakers</w:t>
        </w:r>
      </w:hyperlink>
      <w:r w:rsidR="00567C76">
        <w:rPr>
          <w:rFonts w:hint="eastAsia"/>
        </w:rPr>
        <w:t xml:space="preserve"> </w:t>
      </w:r>
      <w:r w:rsidR="001E75AC" w:rsidRPr="001E75AC">
        <w:rPr>
          <w:rFonts w:hint="eastAsia"/>
        </w:rPr>
        <w:t>(</w:t>
      </w:r>
      <w:r w:rsidR="001E75AC" w:rsidRPr="00BF6A99">
        <w:rPr>
          <w:rFonts w:hint="eastAsia"/>
        </w:rPr>
        <w:t>2024</w:t>
      </w:r>
      <w:r w:rsidR="001E75AC" w:rsidRPr="001E75AC">
        <w:rPr>
          <w:rFonts w:hint="eastAsia"/>
        </w:rPr>
        <w:t>年</w:t>
      </w:r>
      <w:r w:rsidR="001E75AC" w:rsidRPr="00BF6A99">
        <w:rPr>
          <w:rFonts w:hint="eastAsia"/>
        </w:rPr>
        <w:t>10</w:t>
      </w:r>
      <w:r w:rsidR="001E75AC" w:rsidRPr="001E75AC">
        <w:rPr>
          <w:rFonts w:hint="eastAsia"/>
        </w:rPr>
        <w:t>月</w:t>
      </w:r>
      <w:r w:rsidR="001E75AC" w:rsidRPr="00BF6A99">
        <w:rPr>
          <w:rFonts w:hint="eastAsia"/>
        </w:rPr>
        <w:t>25</w:t>
      </w:r>
      <w:r w:rsidR="001E75AC" w:rsidRPr="001E75AC">
        <w:rPr>
          <w:rFonts w:hint="eastAsia"/>
        </w:rPr>
        <w:t>日查阅</w:t>
      </w:r>
      <w:r w:rsidR="001E75AC" w:rsidRPr="001E75AC">
        <w:rPr>
          <w:rFonts w:hint="eastAsia"/>
        </w:rPr>
        <w:t>)</w:t>
      </w:r>
      <w:r w:rsidR="001E75AC" w:rsidRPr="001E75AC">
        <w:rPr>
          <w:rFonts w:hint="eastAsia"/>
        </w:rPr>
        <w:t>。</w:t>
      </w:r>
    </w:p>
  </w:footnote>
  <w:footnote w:id="46">
    <w:p w14:paraId="102873A9" w14:textId="74B52089" w:rsidR="000973FF" w:rsidRPr="000973FF" w:rsidRDefault="000973FF" w:rsidP="00567C7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wordWrap w:val="0"/>
        <w:ind w:left="1270" w:right="1259" w:hanging="578"/>
        <w:rPr>
          <w:w w:val="150"/>
        </w:rPr>
      </w:pPr>
      <w:r>
        <w:tab/>
      </w:r>
      <w:r w:rsidRPr="00BF6A99">
        <w:rPr>
          <w:rStyle w:val="a8"/>
        </w:rPr>
        <w:footnoteRef/>
      </w:r>
      <w:r>
        <w:tab/>
      </w:r>
      <w:r w:rsidR="001E75AC" w:rsidRPr="00567C76">
        <w:rPr>
          <w:rFonts w:hint="eastAsia"/>
          <w:spacing w:val="-8"/>
        </w:rPr>
        <w:t xml:space="preserve">Inter-Parliamentary Union, </w:t>
      </w:r>
      <w:r w:rsidR="001E75AC" w:rsidRPr="00567C76">
        <w:rPr>
          <w:rFonts w:hint="eastAsia"/>
          <w:spacing w:val="-8"/>
        </w:rPr>
        <w:t>“</w:t>
      </w:r>
      <w:r w:rsidR="001E75AC" w:rsidRPr="00567C76">
        <w:rPr>
          <w:rFonts w:hint="eastAsia"/>
          <w:spacing w:val="-8"/>
        </w:rPr>
        <w:t>Women in parliament in 2023</w:t>
      </w:r>
      <w:r w:rsidR="001E75AC" w:rsidRPr="00567C76">
        <w:rPr>
          <w:rFonts w:hint="eastAsia"/>
          <w:spacing w:val="-8"/>
        </w:rPr>
        <w:t>”，可查阅</w:t>
      </w:r>
      <w:hyperlink r:id="rId28" w:history="1">
        <w:r w:rsidR="00567C76" w:rsidRPr="00C27BFD">
          <w:rPr>
            <w:rStyle w:val="af7"/>
            <w:rFonts w:hint="eastAsia"/>
          </w:rPr>
          <w:t>www.ipu.org/resources/publications/reports/2024-03/women-in-parliament-2023</w:t>
        </w:r>
      </w:hyperlink>
      <w:r w:rsidR="001E75AC" w:rsidRPr="001E75AC">
        <w:rPr>
          <w:rFonts w:hint="eastAsia"/>
        </w:rPr>
        <w:t>。</w:t>
      </w:r>
    </w:p>
  </w:footnote>
  <w:footnote w:id="47">
    <w:p w14:paraId="28FF1B65" w14:textId="0CA7BD87" w:rsidR="000973FF" w:rsidRPr="000973FF" w:rsidRDefault="000973FF" w:rsidP="001E3B3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3B36" w:rsidRPr="001E3B36">
        <w:t>妇女署，</w:t>
      </w:r>
      <w:r w:rsidR="00816DB0">
        <w:rPr>
          <w:rFonts w:hint="eastAsia"/>
        </w:rPr>
        <w:t>《</w:t>
      </w:r>
      <w:r w:rsidR="00465AC3">
        <w:rPr>
          <w:rFonts w:hint="eastAsia"/>
        </w:rPr>
        <w:t>情况与数字：</w:t>
      </w:r>
      <w:r w:rsidR="001E3B36" w:rsidRPr="001E3B36">
        <w:t>妇女的领导力和政治参与</w:t>
      </w:r>
      <w:r w:rsidR="00816DB0">
        <w:rPr>
          <w:rFonts w:hint="eastAsia"/>
        </w:rPr>
        <w:t>》</w:t>
      </w:r>
      <w:r w:rsidR="001E3B36" w:rsidRPr="001E3B36">
        <w:t>。</w:t>
      </w:r>
    </w:p>
  </w:footnote>
  <w:footnote w:id="48">
    <w:p w14:paraId="0DF4CFCE" w14:textId="2954C33F" w:rsidR="000973FF" w:rsidRPr="000973FF" w:rsidRDefault="000973FF" w:rsidP="0056237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wordWrap w:val="0"/>
        <w:ind w:left="1270" w:right="1259" w:hanging="578"/>
        <w:rPr>
          <w:w w:val="150"/>
        </w:rPr>
      </w:pPr>
      <w:r>
        <w:tab/>
      </w:r>
      <w:r w:rsidRPr="00BF6A99">
        <w:rPr>
          <w:rStyle w:val="a8"/>
        </w:rPr>
        <w:footnoteRef/>
      </w:r>
      <w:r>
        <w:tab/>
      </w:r>
      <w:r w:rsidR="00640656" w:rsidRPr="0056237C">
        <w:rPr>
          <w:spacing w:val="-10"/>
        </w:rPr>
        <w:t>Anwar Gargash Diplomatic Academy, Women in Diplomacy Dashboard</w:t>
      </w:r>
      <w:r w:rsidR="00640656" w:rsidRPr="0056237C">
        <w:rPr>
          <w:rFonts w:hint="eastAsia"/>
          <w:spacing w:val="-10"/>
        </w:rPr>
        <w:t>，可查阅</w:t>
      </w:r>
      <w:hyperlink r:id="rId29" w:history="1">
        <w:r w:rsidR="00D45E36" w:rsidRPr="0056237C">
          <w:rPr>
            <w:rStyle w:val="af7"/>
            <w:rFonts w:hint="eastAsia"/>
            <w:spacing w:val="-10"/>
          </w:rPr>
          <w:t>https://womenindiplomacy.ae</w:t>
        </w:r>
      </w:hyperlink>
      <w:r w:rsidR="001E75AC" w:rsidRPr="001E75AC">
        <w:rPr>
          <w:rFonts w:hint="eastAsia"/>
        </w:rPr>
        <w:t>。</w:t>
      </w:r>
    </w:p>
  </w:footnote>
  <w:footnote w:id="49">
    <w:p w14:paraId="2103BDB7" w14:textId="269FA0F6" w:rsidR="000973FF" w:rsidRPr="000973FF" w:rsidRDefault="000973FF" w:rsidP="00C15883">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3C6E2D" w:rsidRPr="003C6E2D">
        <w:t>妇女署，</w:t>
      </w:r>
      <w:r w:rsidR="0056237C">
        <w:rPr>
          <w:rFonts w:hint="eastAsia"/>
        </w:rPr>
        <w:t>“</w:t>
      </w:r>
      <w:r w:rsidR="0056237C">
        <w:t>情况与数字：</w:t>
      </w:r>
      <w:r w:rsidR="0056237C" w:rsidRPr="003C6E2D">
        <w:t>妇女、和平与安全</w:t>
      </w:r>
      <w:r w:rsidR="0056237C">
        <w:rPr>
          <w:rFonts w:hint="eastAsia"/>
        </w:rPr>
        <w:t>”</w:t>
      </w:r>
      <w:r w:rsidR="001E75AC" w:rsidRPr="001E75AC">
        <w:rPr>
          <w:rFonts w:hint="eastAsia"/>
        </w:rPr>
        <w:t>。</w:t>
      </w:r>
    </w:p>
  </w:footnote>
  <w:footnote w:id="50">
    <w:p w14:paraId="5B4EAE48" w14:textId="219FAFE9"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在实现完全平等的进程中，委员会设想实现《公约》序言和《北京宣言》第</w:t>
      </w:r>
      <w:r w:rsidR="001E75AC" w:rsidRPr="00BF6A99">
        <w:rPr>
          <w:rFonts w:hint="eastAsia"/>
        </w:rPr>
        <w:t>28</w:t>
      </w:r>
      <w:r w:rsidR="001E75AC" w:rsidRPr="001E75AC">
        <w:rPr>
          <w:rFonts w:hint="eastAsia"/>
        </w:rPr>
        <w:t>段所载的“全面彻底裁军，特别是在严格有效国际监督下的核裁军”。</w:t>
      </w:r>
    </w:p>
  </w:footnote>
  <w:footnote w:id="51">
    <w:p w14:paraId="1CFA1056" w14:textId="12E12187" w:rsidR="000973FF" w:rsidRPr="000973FF" w:rsidRDefault="000973FF" w:rsidP="000973F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BF6A99">
        <w:rPr>
          <w:rStyle w:val="a8"/>
        </w:rPr>
        <w:footnoteRef/>
      </w:r>
      <w:r>
        <w:tab/>
      </w:r>
      <w:r w:rsidR="001E75AC" w:rsidRPr="001E75AC">
        <w:rPr>
          <w:rFonts w:hint="eastAsia"/>
        </w:rPr>
        <w:t>Scott Berinato,</w:t>
      </w:r>
      <w:r w:rsidR="001E75AC" w:rsidRPr="001E75AC">
        <w:rPr>
          <w:rFonts w:hint="eastAsia"/>
        </w:rPr>
        <w:t>“</w:t>
      </w:r>
      <w:r w:rsidR="001E75AC" w:rsidRPr="001E75AC">
        <w:rPr>
          <w:rFonts w:hint="eastAsia"/>
        </w:rPr>
        <w:t>Banks with more women on their boards commit less fraud</w:t>
      </w:r>
      <w:r w:rsidR="001E75AC" w:rsidRPr="001E75AC">
        <w:rPr>
          <w:rFonts w:hint="eastAsia"/>
        </w:rPr>
        <w:t>”</w:t>
      </w:r>
      <w:r w:rsidR="001E75AC" w:rsidRPr="001E75AC">
        <w:rPr>
          <w:rFonts w:hint="eastAsia"/>
        </w:rPr>
        <w:t>, Harvard Business Review, May</w:t>
      </w:r>
      <w:r w:rsidR="001E75AC" w:rsidRPr="001E75AC">
        <w:rPr>
          <w:rFonts w:hint="eastAsia"/>
        </w:rPr>
        <w:t>–</w:t>
      </w:r>
      <w:r w:rsidR="001E75AC" w:rsidRPr="001E75AC">
        <w:rPr>
          <w:rFonts w:hint="eastAsia"/>
        </w:rPr>
        <w:t xml:space="preserve">June </w:t>
      </w:r>
      <w:r w:rsidR="001E75AC" w:rsidRPr="00BF6A99">
        <w:rPr>
          <w:rFonts w:hint="eastAsia"/>
        </w:rPr>
        <w:t>2021</w:t>
      </w:r>
      <w:r w:rsidR="001E75AC" w:rsidRPr="001E75AC">
        <w:rPr>
          <w:rFonts w:hint="eastAsia"/>
        </w:rPr>
        <w:t>，可查阅</w:t>
      </w:r>
      <w:hyperlink r:id="rId30" w:history="1">
        <w:r w:rsidR="00567C76" w:rsidRPr="00C27BFD">
          <w:rPr>
            <w:rStyle w:val="af7"/>
            <w:rFonts w:hint="eastAsia"/>
          </w:rPr>
          <w:t>https://hbr.org/2021/05/banks-with-more-women-on-their-boards-commit-less-fraud</w:t>
        </w:r>
      </w:hyperlink>
      <w:r w:rsidR="001E75AC" w:rsidRPr="001E75AC">
        <w:rPr>
          <w:rFonts w:hint="eastAsia"/>
        </w:rPr>
        <w:t>；</w:t>
      </w:r>
      <w:r w:rsidR="001E75AC" w:rsidRPr="001E75AC">
        <w:rPr>
          <w:rFonts w:hint="eastAsia"/>
        </w:rPr>
        <w:t xml:space="preserve">Kellie A. McElhaney and Sanaz Mobasseri, </w:t>
      </w:r>
      <w:r w:rsidR="001E75AC" w:rsidRPr="001E75AC">
        <w:rPr>
          <w:rFonts w:hint="eastAsia"/>
        </w:rPr>
        <w:t>“</w:t>
      </w:r>
      <w:r w:rsidR="001E75AC" w:rsidRPr="001E75AC">
        <w:rPr>
          <w:rFonts w:hint="eastAsia"/>
        </w:rPr>
        <w:t>Women create a sustainable future</w:t>
      </w:r>
      <w:r w:rsidR="001E75AC" w:rsidRPr="001E75AC">
        <w:rPr>
          <w:rFonts w:hint="eastAsia"/>
        </w:rPr>
        <w:t>”</w:t>
      </w:r>
      <w:r w:rsidR="001E75AC" w:rsidRPr="001E75AC">
        <w:rPr>
          <w:rFonts w:hint="eastAsia"/>
        </w:rPr>
        <w:t xml:space="preserve">, October </w:t>
      </w:r>
      <w:r w:rsidR="001E75AC" w:rsidRPr="00BF6A99">
        <w:rPr>
          <w:rFonts w:hint="eastAsia"/>
        </w:rPr>
        <w:t>2012</w:t>
      </w:r>
      <w:r w:rsidR="001E75AC" w:rsidRPr="001E75AC">
        <w:rPr>
          <w:rFonts w:hint="eastAsia"/>
        </w:rPr>
        <w:t>，可查阅</w:t>
      </w:r>
      <w:hyperlink r:id="rId31" w:history="1">
        <w:r w:rsidR="00567C76" w:rsidRPr="00C27BFD">
          <w:rPr>
            <w:rStyle w:val="af7"/>
            <w:rFonts w:hint="eastAsia"/>
          </w:rPr>
          <w:t>https://www.eticanews.it/wp-content/uploads/2012/11/Report-Women_Create_Sustainable_Value.pdf</w:t>
        </w:r>
      </w:hyperlink>
      <w:r w:rsidR="001E75AC" w:rsidRPr="001E75AC">
        <w:rPr>
          <w:rFonts w:hint="eastAsia"/>
        </w:rPr>
        <w:t>。</w:t>
      </w:r>
    </w:p>
  </w:footnote>
  <w:footnote w:id="52">
    <w:p w14:paraId="39594C24" w14:textId="47C37B1F" w:rsidR="0012621E" w:rsidRDefault="0056237C" w:rsidP="0056237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0012621E">
        <w:rPr>
          <w:rStyle w:val="a8"/>
        </w:rPr>
        <w:footnoteRef/>
      </w:r>
      <w:r>
        <w:tab/>
      </w:r>
      <w:r w:rsidR="0012621E">
        <w:rPr>
          <w:rFonts w:hint="eastAsia"/>
        </w:rPr>
        <w:t>另见</w:t>
      </w:r>
      <w:r w:rsidR="00CF50B2" w:rsidRPr="00CF50B2">
        <w:t>关于有害做法的消除对妇女歧视委员会第</w:t>
      </w:r>
      <w:r w:rsidR="00CF50B2" w:rsidRPr="00CF50B2">
        <w:t>31</w:t>
      </w:r>
      <w:r w:rsidR="00CF50B2" w:rsidRPr="00CF50B2">
        <w:t>号和儿童权利委员会第</w:t>
      </w:r>
      <w:r w:rsidR="00CF50B2" w:rsidRPr="00CF50B2">
        <w:t>18</w:t>
      </w:r>
      <w:r w:rsidR="00CF50B2" w:rsidRPr="00CF50B2">
        <w:t>号联合一般性建议</w:t>
      </w:r>
      <w:r w:rsidR="00CF50B2" w:rsidRPr="00CF50B2">
        <w:t>/</w:t>
      </w:r>
      <w:r w:rsidR="00CF50B2" w:rsidRPr="00CF50B2">
        <w:t>意见</w:t>
      </w:r>
      <w:r>
        <w:rPr>
          <w:rFonts w:hint="eastAsia"/>
        </w:rPr>
        <w:t>(</w:t>
      </w:r>
      <w:r w:rsidRPr="00CF50B2">
        <w:t>2019</w:t>
      </w:r>
      <w:r w:rsidRPr="00CF50B2">
        <w:t>年</w:t>
      </w:r>
      <w:r>
        <w:rPr>
          <w:rFonts w:hint="eastAsia"/>
        </w:rPr>
        <w:t>)</w:t>
      </w:r>
      <w:r w:rsidR="00CF50B2">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A3242" w14:paraId="16A1E26D" w14:textId="77777777" w:rsidTr="003A3242">
      <w:trPr>
        <w:trHeight w:hRule="exact" w:val="864"/>
      </w:trPr>
      <w:tc>
        <w:tcPr>
          <w:tcW w:w="4925" w:type="dxa"/>
          <w:shd w:val="clear" w:color="auto" w:fill="auto"/>
          <w:vAlign w:val="bottom"/>
        </w:tcPr>
        <w:p w14:paraId="02CD0558" w14:textId="6482C715" w:rsidR="003A3242" w:rsidRPr="003A3242" w:rsidRDefault="003A3242" w:rsidP="003A3242">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8080E">
            <w:rPr>
              <w:b/>
              <w:sz w:val="17"/>
            </w:rPr>
            <w:t>CEDAW/C/GC/40</w:t>
          </w:r>
          <w:r>
            <w:rPr>
              <w:b/>
              <w:sz w:val="17"/>
            </w:rPr>
            <w:fldChar w:fldCharType="end"/>
          </w:r>
        </w:p>
      </w:tc>
      <w:tc>
        <w:tcPr>
          <w:tcW w:w="4920" w:type="dxa"/>
          <w:shd w:val="clear" w:color="auto" w:fill="auto"/>
          <w:vAlign w:val="bottom"/>
        </w:tcPr>
        <w:p w14:paraId="0E52B978" w14:textId="77777777" w:rsidR="003A3242" w:rsidRDefault="003A3242" w:rsidP="003A3242">
          <w:pPr>
            <w:pStyle w:val="a3"/>
          </w:pPr>
        </w:p>
      </w:tc>
    </w:tr>
  </w:tbl>
  <w:p w14:paraId="6192D940" w14:textId="77777777" w:rsidR="003A3242" w:rsidRPr="003A3242" w:rsidRDefault="003A3242" w:rsidP="003A324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A3242" w14:paraId="7557A78B" w14:textId="77777777" w:rsidTr="003A3242">
      <w:trPr>
        <w:trHeight w:hRule="exact" w:val="864"/>
      </w:trPr>
      <w:tc>
        <w:tcPr>
          <w:tcW w:w="4925" w:type="dxa"/>
          <w:shd w:val="clear" w:color="auto" w:fill="auto"/>
          <w:vAlign w:val="bottom"/>
        </w:tcPr>
        <w:p w14:paraId="06862475" w14:textId="77777777" w:rsidR="003A3242" w:rsidRDefault="003A3242" w:rsidP="003A3242">
          <w:pPr>
            <w:pStyle w:val="a3"/>
          </w:pPr>
        </w:p>
      </w:tc>
      <w:tc>
        <w:tcPr>
          <w:tcW w:w="4920" w:type="dxa"/>
          <w:shd w:val="clear" w:color="auto" w:fill="auto"/>
          <w:vAlign w:val="bottom"/>
        </w:tcPr>
        <w:p w14:paraId="63314CAE" w14:textId="41CEBED7" w:rsidR="003A3242" w:rsidRPr="003A3242" w:rsidRDefault="003A3242" w:rsidP="003A3242">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8080E">
            <w:rPr>
              <w:b/>
              <w:sz w:val="17"/>
            </w:rPr>
            <w:t>CEDAW/C/GC/40</w:t>
          </w:r>
          <w:r>
            <w:rPr>
              <w:b/>
              <w:sz w:val="17"/>
            </w:rPr>
            <w:fldChar w:fldCharType="end"/>
          </w:r>
        </w:p>
      </w:tc>
    </w:tr>
  </w:tbl>
  <w:p w14:paraId="6CA552A4" w14:textId="77777777" w:rsidR="003A3242" w:rsidRPr="003A3242" w:rsidRDefault="003A3242" w:rsidP="003A324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A3242" w14:paraId="6BC7A075" w14:textId="77777777" w:rsidTr="003A3242">
      <w:trPr>
        <w:trHeight w:hRule="exact" w:val="864"/>
      </w:trPr>
      <w:tc>
        <w:tcPr>
          <w:tcW w:w="1267" w:type="dxa"/>
          <w:tcBorders>
            <w:bottom w:val="single" w:sz="4" w:space="0" w:color="auto"/>
          </w:tcBorders>
          <w:shd w:val="clear" w:color="auto" w:fill="auto"/>
          <w:vAlign w:val="bottom"/>
        </w:tcPr>
        <w:p w14:paraId="58E3E2C5" w14:textId="77777777" w:rsidR="003A3242" w:rsidRDefault="003A3242" w:rsidP="003A3242">
          <w:pPr>
            <w:pStyle w:val="a3"/>
            <w:spacing w:after="120"/>
          </w:pPr>
        </w:p>
      </w:tc>
      <w:tc>
        <w:tcPr>
          <w:tcW w:w="1872" w:type="dxa"/>
          <w:tcBorders>
            <w:bottom w:val="single" w:sz="4" w:space="0" w:color="auto"/>
          </w:tcBorders>
          <w:shd w:val="clear" w:color="auto" w:fill="auto"/>
          <w:vAlign w:val="bottom"/>
        </w:tcPr>
        <w:p w14:paraId="397F932E" w14:textId="0959E028" w:rsidR="003A3242" w:rsidRPr="003A3242" w:rsidRDefault="003A3242" w:rsidP="003A324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E3E2FF6" w14:textId="77777777" w:rsidR="003A3242" w:rsidRDefault="003A3242" w:rsidP="003A3242">
          <w:pPr>
            <w:pStyle w:val="a3"/>
            <w:spacing w:after="120"/>
          </w:pPr>
        </w:p>
      </w:tc>
      <w:tc>
        <w:tcPr>
          <w:tcW w:w="6437" w:type="dxa"/>
          <w:gridSpan w:val="3"/>
          <w:tcBorders>
            <w:bottom w:val="single" w:sz="4" w:space="0" w:color="auto"/>
          </w:tcBorders>
          <w:shd w:val="clear" w:color="auto" w:fill="auto"/>
          <w:vAlign w:val="bottom"/>
        </w:tcPr>
        <w:p w14:paraId="62C2F1EB" w14:textId="09BEA232" w:rsidR="003A3242" w:rsidRPr="003A3242" w:rsidRDefault="003A3242" w:rsidP="003A3242">
          <w:pPr>
            <w:spacing w:after="80" w:line="240" w:lineRule="auto"/>
            <w:jc w:val="right"/>
            <w:rPr>
              <w:position w:val="-4"/>
            </w:rPr>
          </w:pPr>
          <w:r>
            <w:rPr>
              <w:position w:val="-4"/>
              <w:sz w:val="40"/>
            </w:rPr>
            <w:t>CEDAW</w:t>
          </w:r>
          <w:r>
            <w:rPr>
              <w:position w:val="-4"/>
            </w:rPr>
            <w:t>/C/GC/40</w:t>
          </w:r>
        </w:p>
      </w:tc>
    </w:tr>
    <w:tr w:rsidR="003A3242" w:rsidRPr="003A3242" w14:paraId="7808EC30" w14:textId="77777777" w:rsidTr="003A3242">
      <w:trPr>
        <w:trHeight w:hRule="exact" w:val="2880"/>
      </w:trPr>
      <w:tc>
        <w:tcPr>
          <w:tcW w:w="1267" w:type="dxa"/>
          <w:tcBorders>
            <w:top w:val="single" w:sz="4" w:space="0" w:color="auto"/>
            <w:bottom w:val="single" w:sz="12" w:space="0" w:color="auto"/>
          </w:tcBorders>
          <w:shd w:val="clear" w:color="auto" w:fill="auto"/>
        </w:tcPr>
        <w:p w14:paraId="64638B68" w14:textId="5853320B" w:rsidR="003A3242" w:rsidRPr="003A3242" w:rsidRDefault="003A3242" w:rsidP="003A3242">
          <w:pPr>
            <w:pStyle w:val="a3"/>
            <w:spacing w:before="109"/>
          </w:pPr>
          <w:r>
            <w:t xml:space="preserve"> </w:t>
          </w:r>
          <w:r>
            <w:drawing>
              <wp:inline distT="0" distB="0" distL="0" distR="0" wp14:anchorId="0AB3A45E" wp14:editId="3E420267">
                <wp:extent cx="711200" cy="597103"/>
                <wp:effectExtent l="0" t="0" r="0" b="0"/>
                <wp:docPr id="1296001157" name="图片 1"/>
                <wp:cNvGraphicFramePr/>
                <a:graphic xmlns:a="http://schemas.openxmlformats.org/drawingml/2006/main">
                  <a:graphicData uri="http://schemas.openxmlformats.org/drawingml/2006/picture">
                    <pic:pic xmlns:pic="http://schemas.openxmlformats.org/drawingml/2006/picture">
                      <pic:nvPicPr>
                        <pic:cNvPr id="1296001157"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E80BFE" w14:textId="05631159" w:rsidR="003A3242" w:rsidRPr="003A3242" w:rsidRDefault="003A3242" w:rsidP="00C50448">
          <w:pPr>
            <w:pStyle w:val="XLarge"/>
            <w:spacing w:before="240" w:after="140" w:line="400" w:lineRule="exact"/>
            <w:ind w:left="0" w:firstLine="0"/>
            <w:jc w:val="left"/>
          </w:pPr>
          <w:r>
            <w:rPr>
              <w:rFonts w:hint="eastAsia"/>
            </w:rPr>
            <w:t>消除对妇女一切形式歧视公约</w:t>
          </w:r>
        </w:p>
      </w:tc>
      <w:tc>
        <w:tcPr>
          <w:tcW w:w="245" w:type="dxa"/>
          <w:tcBorders>
            <w:top w:val="single" w:sz="4" w:space="0" w:color="auto"/>
            <w:bottom w:val="single" w:sz="12" w:space="0" w:color="auto"/>
          </w:tcBorders>
          <w:shd w:val="clear" w:color="auto" w:fill="auto"/>
        </w:tcPr>
        <w:p w14:paraId="3620E8BD" w14:textId="77777777" w:rsidR="003A3242" w:rsidRPr="003A3242" w:rsidRDefault="003A3242" w:rsidP="003A3242">
          <w:pPr>
            <w:pStyle w:val="a3"/>
            <w:spacing w:before="109"/>
          </w:pPr>
        </w:p>
      </w:tc>
      <w:tc>
        <w:tcPr>
          <w:tcW w:w="3080" w:type="dxa"/>
          <w:tcBorders>
            <w:top w:val="single" w:sz="4" w:space="0" w:color="auto"/>
            <w:bottom w:val="single" w:sz="12" w:space="0" w:color="auto"/>
          </w:tcBorders>
          <w:shd w:val="clear" w:color="auto" w:fill="auto"/>
        </w:tcPr>
        <w:p w14:paraId="73D7AEF3" w14:textId="77777777" w:rsidR="003A3242" w:rsidRDefault="003A3242" w:rsidP="003A3242">
          <w:pPr>
            <w:pStyle w:val="Distr"/>
          </w:pPr>
          <w:r>
            <w:t>Distr.: General</w:t>
          </w:r>
        </w:p>
        <w:p w14:paraId="19DD1721" w14:textId="3D5036BA" w:rsidR="003A3242" w:rsidRDefault="007A204A" w:rsidP="003A3242">
          <w:pPr>
            <w:pStyle w:val="Publication"/>
          </w:pPr>
          <w:r>
            <w:t>25</w:t>
          </w:r>
          <w:r w:rsidR="003A3242">
            <w:t xml:space="preserve"> October 2024</w:t>
          </w:r>
        </w:p>
        <w:p w14:paraId="4443BE56" w14:textId="77777777" w:rsidR="003A3242" w:rsidRDefault="003A3242" w:rsidP="003A3242">
          <w:pPr>
            <w:spacing w:line="240" w:lineRule="exact"/>
          </w:pPr>
          <w:r>
            <w:t>Chinese</w:t>
          </w:r>
        </w:p>
        <w:p w14:paraId="2D541CA2" w14:textId="77777777" w:rsidR="003A3242" w:rsidRDefault="003A3242" w:rsidP="003A3242">
          <w:pPr>
            <w:pStyle w:val="Original"/>
          </w:pPr>
          <w:r>
            <w:t>Original: English</w:t>
          </w:r>
        </w:p>
        <w:p w14:paraId="278D6FDB" w14:textId="255ADDE1" w:rsidR="003A3242" w:rsidRPr="003A3242" w:rsidRDefault="003A3242" w:rsidP="003A3242"/>
      </w:tc>
    </w:tr>
  </w:tbl>
  <w:p w14:paraId="5C9557D3" w14:textId="77777777" w:rsidR="003A3242" w:rsidRPr="003A3242" w:rsidRDefault="003A3242" w:rsidP="003A3242">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950310562">
    <w:abstractNumId w:val="0"/>
  </w:num>
  <w:num w:numId="2" w16cid:durableId="5521853">
    <w:abstractNumId w:val="2"/>
  </w:num>
  <w:num w:numId="3" w16cid:durableId="665010017">
    <w:abstractNumId w:val="3"/>
  </w:num>
  <w:num w:numId="4" w16cid:durableId="157618583">
    <w:abstractNumId w:val="1"/>
  </w:num>
  <w:num w:numId="5" w16cid:durableId="80558330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
  <w:bordersDoNotSurroundHeader/>
  <w:bordersDoNotSurroundFooter/>
  <w:doNotTrackFormatting/>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36*"/>
    <w:docVar w:name="CreationDt" w:val="18/11/2024 10:23:13"/>
    <w:docVar w:name="DocCategory" w:val="Doc"/>
    <w:docVar w:name="DocType" w:val="Final"/>
    <w:docVar w:name="DutyStation" w:val="New York"/>
    <w:docVar w:name="FooterJN" w:val="24-20036"/>
    <w:docVar w:name="jobn" w:val="24-20036 (C)"/>
    <w:docVar w:name="jobnDT" w:val="24-20036 (C)   181124"/>
    <w:docVar w:name="jobnDTDT" w:val="24-20036 (C)   181124   181124"/>
    <w:docVar w:name="JobNo" w:val="2420036C"/>
    <w:docVar w:name="LocalDrive" w:val="-1"/>
    <w:docVar w:name="OandT" w:val="ZAY"/>
    <w:docVar w:name="sss1" w:val="CEDAW/C/GC/40"/>
    <w:docVar w:name="sss2" w:val="-"/>
    <w:docVar w:name="Symbol1" w:val="CEDAW/C/GC/40"/>
    <w:docVar w:name="Symbol2" w:val="-"/>
    <w:docVar w:name="Title1" w:val="_x0009__x0009_关于妇女在决策系统中平等和包容性代表权的第40号一般性建议(2024年)_x000d_"/>
  </w:docVars>
  <w:rsids>
    <w:rsidRoot w:val="00AE0EC8"/>
    <w:rsid w:val="00001C57"/>
    <w:rsid w:val="00003E22"/>
    <w:rsid w:val="00004067"/>
    <w:rsid w:val="00011A74"/>
    <w:rsid w:val="00011B58"/>
    <w:rsid w:val="00020D67"/>
    <w:rsid w:val="00027A5E"/>
    <w:rsid w:val="000301F1"/>
    <w:rsid w:val="00030BCC"/>
    <w:rsid w:val="00031741"/>
    <w:rsid w:val="00034D5F"/>
    <w:rsid w:val="00042506"/>
    <w:rsid w:val="00044471"/>
    <w:rsid w:val="000444B7"/>
    <w:rsid w:val="000458E0"/>
    <w:rsid w:val="00054BCE"/>
    <w:rsid w:val="00060842"/>
    <w:rsid w:val="00072362"/>
    <w:rsid w:val="00075431"/>
    <w:rsid w:val="00077AF9"/>
    <w:rsid w:val="00082668"/>
    <w:rsid w:val="00084109"/>
    <w:rsid w:val="0009052F"/>
    <w:rsid w:val="000973FF"/>
    <w:rsid w:val="000A0CAA"/>
    <w:rsid w:val="000A4046"/>
    <w:rsid w:val="000B1FB8"/>
    <w:rsid w:val="000B6348"/>
    <w:rsid w:val="000B6D45"/>
    <w:rsid w:val="000C3403"/>
    <w:rsid w:val="000C3F6C"/>
    <w:rsid w:val="000D1E6C"/>
    <w:rsid w:val="000E2F8F"/>
    <w:rsid w:val="000E6536"/>
    <w:rsid w:val="000E6DD3"/>
    <w:rsid w:val="000F5FA0"/>
    <w:rsid w:val="000F6FDF"/>
    <w:rsid w:val="00104500"/>
    <w:rsid w:val="00110FBE"/>
    <w:rsid w:val="00113784"/>
    <w:rsid w:val="00113FD7"/>
    <w:rsid w:val="001171B9"/>
    <w:rsid w:val="00117688"/>
    <w:rsid w:val="00117D1E"/>
    <w:rsid w:val="0012621E"/>
    <w:rsid w:val="00142830"/>
    <w:rsid w:val="00145102"/>
    <w:rsid w:val="00187349"/>
    <w:rsid w:val="0019002A"/>
    <w:rsid w:val="00194A91"/>
    <w:rsid w:val="00197947"/>
    <w:rsid w:val="001A1749"/>
    <w:rsid w:val="001A25E5"/>
    <w:rsid w:val="001A52AD"/>
    <w:rsid w:val="001B548E"/>
    <w:rsid w:val="001B5B87"/>
    <w:rsid w:val="001B7680"/>
    <w:rsid w:val="001C3061"/>
    <w:rsid w:val="001C7474"/>
    <w:rsid w:val="001E02E8"/>
    <w:rsid w:val="001E2182"/>
    <w:rsid w:val="001E3B36"/>
    <w:rsid w:val="001E4FB6"/>
    <w:rsid w:val="001E75AC"/>
    <w:rsid w:val="001F0B61"/>
    <w:rsid w:val="001F49D0"/>
    <w:rsid w:val="001F695A"/>
    <w:rsid w:val="00203512"/>
    <w:rsid w:val="0020497C"/>
    <w:rsid w:val="00204BA9"/>
    <w:rsid w:val="00205BE1"/>
    <w:rsid w:val="002110F7"/>
    <w:rsid w:val="0021246A"/>
    <w:rsid w:val="0021625F"/>
    <w:rsid w:val="0021698E"/>
    <w:rsid w:val="002278E6"/>
    <w:rsid w:val="0023282A"/>
    <w:rsid w:val="00235810"/>
    <w:rsid w:val="00237586"/>
    <w:rsid w:val="002509C4"/>
    <w:rsid w:val="00252AF2"/>
    <w:rsid w:val="0027031D"/>
    <w:rsid w:val="002713BB"/>
    <w:rsid w:val="00272976"/>
    <w:rsid w:val="0028048F"/>
    <w:rsid w:val="00280727"/>
    <w:rsid w:val="0028520D"/>
    <w:rsid w:val="002857F9"/>
    <w:rsid w:val="002865E7"/>
    <w:rsid w:val="002A2487"/>
    <w:rsid w:val="002A45D1"/>
    <w:rsid w:val="002A5F2C"/>
    <w:rsid w:val="002B402D"/>
    <w:rsid w:val="002B5C18"/>
    <w:rsid w:val="002B756F"/>
    <w:rsid w:val="002C6293"/>
    <w:rsid w:val="002C6341"/>
    <w:rsid w:val="002D27AD"/>
    <w:rsid w:val="002E3D6D"/>
    <w:rsid w:val="002E4100"/>
    <w:rsid w:val="002F0277"/>
    <w:rsid w:val="00305518"/>
    <w:rsid w:val="00306444"/>
    <w:rsid w:val="003066E1"/>
    <w:rsid w:val="00311437"/>
    <w:rsid w:val="0031605B"/>
    <w:rsid w:val="003201A0"/>
    <w:rsid w:val="00323CC6"/>
    <w:rsid w:val="003249CC"/>
    <w:rsid w:val="00333781"/>
    <w:rsid w:val="003507FC"/>
    <w:rsid w:val="003508B7"/>
    <w:rsid w:val="003512FF"/>
    <w:rsid w:val="003749C2"/>
    <w:rsid w:val="003870F4"/>
    <w:rsid w:val="00387206"/>
    <w:rsid w:val="003A3242"/>
    <w:rsid w:val="003A4D1E"/>
    <w:rsid w:val="003B0C11"/>
    <w:rsid w:val="003B1D2B"/>
    <w:rsid w:val="003B2BB6"/>
    <w:rsid w:val="003B73BB"/>
    <w:rsid w:val="003C0B7A"/>
    <w:rsid w:val="003C6B57"/>
    <w:rsid w:val="003C6E2D"/>
    <w:rsid w:val="003C6F44"/>
    <w:rsid w:val="003E2978"/>
    <w:rsid w:val="003E5077"/>
    <w:rsid w:val="003F3CBF"/>
    <w:rsid w:val="003F79D3"/>
    <w:rsid w:val="004056C8"/>
    <w:rsid w:val="004067E0"/>
    <w:rsid w:val="00413978"/>
    <w:rsid w:val="00417EC2"/>
    <w:rsid w:val="00420D43"/>
    <w:rsid w:val="0042129A"/>
    <w:rsid w:val="00426418"/>
    <w:rsid w:val="00433900"/>
    <w:rsid w:val="00450299"/>
    <w:rsid w:val="00454075"/>
    <w:rsid w:val="00455663"/>
    <w:rsid w:val="00465AC3"/>
    <w:rsid w:val="004717E6"/>
    <w:rsid w:val="00480AC7"/>
    <w:rsid w:val="00486D86"/>
    <w:rsid w:val="004A04C7"/>
    <w:rsid w:val="004A4746"/>
    <w:rsid w:val="004A60FF"/>
    <w:rsid w:val="004C5DA1"/>
    <w:rsid w:val="004C67B5"/>
    <w:rsid w:val="004D1CDE"/>
    <w:rsid w:val="004D2096"/>
    <w:rsid w:val="004D40AA"/>
    <w:rsid w:val="004E1949"/>
    <w:rsid w:val="004E194D"/>
    <w:rsid w:val="004E2BD6"/>
    <w:rsid w:val="004E34B3"/>
    <w:rsid w:val="004E504D"/>
    <w:rsid w:val="004E702F"/>
    <w:rsid w:val="004F3462"/>
    <w:rsid w:val="00504EC9"/>
    <w:rsid w:val="00505C56"/>
    <w:rsid w:val="00531F07"/>
    <w:rsid w:val="00534CDD"/>
    <w:rsid w:val="00544FA0"/>
    <w:rsid w:val="005452E0"/>
    <w:rsid w:val="00546C03"/>
    <w:rsid w:val="00550D46"/>
    <w:rsid w:val="00552E49"/>
    <w:rsid w:val="00555065"/>
    <w:rsid w:val="0056237C"/>
    <w:rsid w:val="0056333E"/>
    <w:rsid w:val="005643DC"/>
    <w:rsid w:val="005677D3"/>
    <w:rsid w:val="00567C76"/>
    <w:rsid w:val="005741D7"/>
    <w:rsid w:val="00574496"/>
    <w:rsid w:val="0057503F"/>
    <w:rsid w:val="00576B70"/>
    <w:rsid w:val="00580E04"/>
    <w:rsid w:val="005927C3"/>
    <w:rsid w:val="005A0E00"/>
    <w:rsid w:val="005B3670"/>
    <w:rsid w:val="005C0199"/>
    <w:rsid w:val="005F6111"/>
    <w:rsid w:val="00604BA7"/>
    <w:rsid w:val="00607C72"/>
    <w:rsid w:val="006203B3"/>
    <w:rsid w:val="0062748C"/>
    <w:rsid w:val="0063065D"/>
    <w:rsid w:val="00640656"/>
    <w:rsid w:val="00640AE3"/>
    <w:rsid w:val="00646507"/>
    <w:rsid w:val="00646D73"/>
    <w:rsid w:val="006537D3"/>
    <w:rsid w:val="00661F21"/>
    <w:rsid w:val="00664CE9"/>
    <w:rsid w:val="00670635"/>
    <w:rsid w:val="00672554"/>
    <w:rsid w:val="006756D6"/>
    <w:rsid w:val="00692671"/>
    <w:rsid w:val="00693200"/>
    <w:rsid w:val="006A0CF7"/>
    <w:rsid w:val="006A52BD"/>
    <w:rsid w:val="006A7BBA"/>
    <w:rsid w:val="006B5D46"/>
    <w:rsid w:val="006C34AF"/>
    <w:rsid w:val="006C41DF"/>
    <w:rsid w:val="006C699D"/>
    <w:rsid w:val="006C71FD"/>
    <w:rsid w:val="006E0D13"/>
    <w:rsid w:val="006E2721"/>
    <w:rsid w:val="006E2FCD"/>
    <w:rsid w:val="006E46C2"/>
    <w:rsid w:val="006F1007"/>
    <w:rsid w:val="006F5595"/>
    <w:rsid w:val="00700053"/>
    <w:rsid w:val="007035D5"/>
    <w:rsid w:val="00714698"/>
    <w:rsid w:val="00731052"/>
    <w:rsid w:val="00731255"/>
    <w:rsid w:val="007316FE"/>
    <w:rsid w:val="007334B4"/>
    <w:rsid w:val="0073574E"/>
    <w:rsid w:val="00741CA6"/>
    <w:rsid w:val="007441C2"/>
    <w:rsid w:val="0074473E"/>
    <w:rsid w:val="0074529C"/>
    <w:rsid w:val="00745F88"/>
    <w:rsid w:val="0074728C"/>
    <w:rsid w:val="00752050"/>
    <w:rsid w:val="007525FF"/>
    <w:rsid w:val="0076650D"/>
    <w:rsid w:val="007666B8"/>
    <w:rsid w:val="00775B37"/>
    <w:rsid w:val="00781F4B"/>
    <w:rsid w:val="00784195"/>
    <w:rsid w:val="00786312"/>
    <w:rsid w:val="00793EE4"/>
    <w:rsid w:val="0079666D"/>
    <w:rsid w:val="00797A77"/>
    <w:rsid w:val="007A204A"/>
    <w:rsid w:val="007C0732"/>
    <w:rsid w:val="007C5D39"/>
    <w:rsid w:val="007D01A2"/>
    <w:rsid w:val="007D4172"/>
    <w:rsid w:val="007D4885"/>
    <w:rsid w:val="007D66AB"/>
    <w:rsid w:val="007E44B0"/>
    <w:rsid w:val="007F2F93"/>
    <w:rsid w:val="007F70FA"/>
    <w:rsid w:val="008015E7"/>
    <w:rsid w:val="00802130"/>
    <w:rsid w:val="00812171"/>
    <w:rsid w:val="008146DA"/>
    <w:rsid w:val="00816DB0"/>
    <w:rsid w:val="008205DE"/>
    <w:rsid w:val="00826453"/>
    <w:rsid w:val="008338E1"/>
    <w:rsid w:val="00835497"/>
    <w:rsid w:val="00836361"/>
    <w:rsid w:val="00836645"/>
    <w:rsid w:val="00840C7B"/>
    <w:rsid w:val="00844578"/>
    <w:rsid w:val="0085291A"/>
    <w:rsid w:val="00856E23"/>
    <w:rsid w:val="00866143"/>
    <w:rsid w:val="0086780D"/>
    <w:rsid w:val="00873E0E"/>
    <w:rsid w:val="00875C8E"/>
    <w:rsid w:val="0088080E"/>
    <w:rsid w:val="00884886"/>
    <w:rsid w:val="00884F56"/>
    <w:rsid w:val="00885492"/>
    <w:rsid w:val="0089052E"/>
    <w:rsid w:val="0089658C"/>
    <w:rsid w:val="008A15A1"/>
    <w:rsid w:val="008B7349"/>
    <w:rsid w:val="008E129E"/>
    <w:rsid w:val="008E7808"/>
    <w:rsid w:val="008F292F"/>
    <w:rsid w:val="008F502A"/>
    <w:rsid w:val="00911333"/>
    <w:rsid w:val="009141A3"/>
    <w:rsid w:val="009177E7"/>
    <w:rsid w:val="00917CDF"/>
    <w:rsid w:val="00924526"/>
    <w:rsid w:val="00924F95"/>
    <w:rsid w:val="00926B7B"/>
    <w:rsid w:val="00936433"/>
    <w:rsid w:val="009364D4"/>
    <w:rsid w:val="00941CF4"/>
    <w:rsid w:val="00955021"/>
    <w:rsid w:val="00964889"/>
    <w:rsid w:val="00966627"/>
    <w:rsid w:val="00974CE2"/>
    <w:rsid w:val="00976586"/>
    <w:rsid w:val="00977EB0"/>
    <w:rsid w:val="00984E62"/>
    <w:rsid w:val="00987F3E"/>
    <w:rsid w:val="009927A3"/>
    <w:rsid w:val="009A08CD"/>
    <w:rsid w:val="009B20A4"/>
    <w:rsid w:val="009B3DAA"/>
    <w:rsid w:val="009C2A2C"/>
    <w:rsid w:val="009D1B74"/>
    <w:rsid w:val="009D35A7"/>
    <w:rsid w:val="009D6777"/>
    <w:rsid w:val="009E61CF"/>
    <w:rsid w:val="009F068E"/>
    <w:rsid w:val="009F2E18"/>
    <w:rsid w:val="00A078BE"/>
    <w:rsid w:val="00A12096"/>
    <w:rsid w:val="00A21540"/>
    <w:rsid w:val="00A25206"/>
    <w:rsid w:val="00A3009F"/>
    <w:rsid w:val="00A311E3"/>
    <w:rsid w:val="00A33593"/>
    <w:rsid w:val="00A4422D"/>
    <w:rsid w:val="00A46A96"/>
    <w:rsid w:val="00A47989"/>
    <w:rsid w:val="00A500E0"/>
    <w:rsid w:val="00A546B0"/>
    <w:rsid w:val="00A54DA2"/>
    <w:rsid w:val="00A56211"/>
    <w:rsid w:val="00A60B59"/>
    <w:rsid w:val="00A65E48"/>
    <w:rsid w:val="00A76949"/>
    <w:rsid w:val="00A900C7"/>
    <w:rsid w:val="00A90A06"/>
    <w:rsid w:val="00A918D6"/>
    <w:rsid w:val="00A96495"/>
    <w:rsid w:val="00AA0DE1"/>
    <w:rsid w:val="00AA2798"/>
    <w:rsid w:val="00AB75B2"/>
    <w:rsid w:val="00AC2313"/>
    <w:rsid w:val="00AD5DD7"/>
    <w:rsid w:val="00AE0EC8"/>
    <w:rsid w:val="00AE136E"/>
    <w:rsid w:val="00AE29AB"/>
    <w:rsid w:val="00AE7C9B"/>
    <w:rsid w:val="00B015A9"/>
    <w:rsid w:val="00B0722D"/>
    <w:rsid w:val="00B12673"/>
    <w:rsid w:val="00B12692"/>
    <w:rsid w:val="00B1402B"/>
    <w:rsid w:val="00B25E80"/>
    <w:rsid w:val="00B356A9"/>
    <w:rsid w:val="00B37A92"/>
    <w:rsid w:val="00B40076"/>
    <w:rsid w:val="00B41EBE"/>
    <w:rsid w:val="00B47634"/>
    <w:rsid w:val="00B53235"/>
    <w:rsid w:val="00B63D83"/>
    <w:rsid w:val="00B6667E"/>
    <w:rsid w:val="00B67E55"/>
    <w:rsid w:val="00B71669"/>
    <w:rsid w:val="00B76C3F"/>
    <w:rsid w:val="00B80031"/>
    <w:rsid w:val="00B8445D"/>
    <w:rsid w:val="00B861AB"/>
    <w:rsid w:val="00B9701E"/>
    <w:rsid w:val="00BA3F1E"/>
    <w:rsid w:val="00BB3EF1"/>
    <w:rsid w:val="00BB5FF7"/>
    <w:rsid w:val="00BC412B"/>
    <w:rsid w:val="00BC54DC"/>
    <w:rsid w:val="00BC5F8E"/>
    <w:rsid w:val="00BD06F5"/>
    <w:rsid w:val="00BD7588"/>
    <w:rsid w:val="00BE17A4"/>
    <w:rsid w:val="00BF2E5F"/>
    <w:rsid w:val="00BF6A99"/>
    <w:rsid w:val="00BF6E16"/>
    <w:rsid w:val="00C040B4"/>
    <w:rsid w:val="00C15883"/>
    <w:rsid w:val="00C22033"/>
    <w:rsid w:val="00C227D6"/>
    <w:rsid w:val="00C24D87"/>
    <w:rsid w:val="00C25CA5"/>
    <w:rsid w:val="00C350D3"/>
    <w:rsid w:val="00C42A58"/>
    <w:rsid w:val="00C50028"/>
    <w:rsid w:val="00C50448"/>
    <w:rsid w:val="00C5056A"/>
    <w:rsid w:val="00C51815"/>
    <w:rsid w:val="00C53825"/>
    <w:rsid w:val="00C64E6E"/>
    <w:rsid w:val="00C72838"/>
    <w:rsid w:val="00C74CA5"/>
    <w:rsid w:val="00C83F49"/>
    <w:rsid w:val="00C860A6"/>
    <w:rsid w:val="00C86990"/>
    <w:rsid w:val="00C87F97"/>
    <w:rsid w:val="00C90B61"/>
    <w:rsid w:val="00C90DB7"/>
    <w:rsid w:val="00C9587E"/>
    <w:rsid w:val="00C97DCC"/>
    <w:rsid w:val="00CA307F"/>
    <w:rsid w:val="00CA4881"/>
    <w:rsid w:val="00CA7DF8"/>
    <w:rsid w:val="00CB1E67"/>
    <w:rsid w:val="00CC611F"/>
    <w:rsid w:val="00CC7DA3"/>
    <w:rsid w:val="00CD457A"/>
    <w:rsid w:val="00CD4F03"/>
    <w:rsid w:val="00CD5927"/>
    <w:rsid w:val="00CD72A5"/>
    <w:rsid w:val="00CE137C"/>
    <w:rsid w:val="00CF0E8F"/>
    <w:rsid w:val="00CF50B2"/>
    <w:rsid w:val="00D00F36"/>
    <w:rsid w:val="00D04BFB"/>
    <w:rsid w:val="00D14204"/>
    <w:rsid w:val="00D20493"/>
    <w:rsid w:val="00D45E36"/>
    <w:rsid w:val="00D50AEC"/>
    <w:rsid w:val="00D51991"/>
    <w:rsid w:val="00D57DE6"/>
    <w:rsid w:val="00D61636"/>
    <w:rsid w:val="00D830E7"/>
    <w:rsid w:val="00D86441"/>
    <w:rsid w:val="00D87E41"/>
    <w:rsid w:val="00DA3FCC"/>
    <w:rsid w:val="00DB097A"/>
    <w:rsid w:val="00DB2368"/>
    <w:rsid w:val="00DC5559"/>
    <w:rsid w:val="00DC5B29"/>
    <w:rsid w:val="00DC6611"/>
    <w:rsid w:val="00DD0DDC"/>
    <w:rsid w:val="00DD2479"/>
    <w:rsid w:val="00DD3FA4"/>
    <w:rsid w:val="00DD703D"/>
    <w:rsid w:val="00DE1D10"/>
    <w:rsid w:val="00DE3D46"/>
    <w:rsid w:val="00DF47EC"/>
    <w:rsid w:val="00DF4C07"/>
    <w:rsid w:val="00E02BF2"/>
    <w:rsid w:val="00E06700"/>
    <w:rsid w:val="00E12A2C"/>
    <w:rsid w:val="00E160C0"/>
    <w:rsid w:val="00E23CD2"/>
    <w:rsid w:val="00E327FB"/>
    <w:rsid w:val="00E3371C"/>
    <w:rsid w:val="00E36AB2"/>
    <w:rsid w:val="00E4215B"/>
    <w:rsid w:val="00E4260A"/>
    <w:rsid w:val="00E4328E"/>
    <w:rsid w:val="00E43BE9"/>
    <w:rsid w:val="00E527E0"/>
    <w:rsid w:val="00E60BE0"/>
    <w:rsid w:val="00E631FB"/>
    <w:rsid w:val="00E658F0"/>
    <w:rsid w:val="00E85910"/>
    <w:rsid w:val="00E9346E"/>
    <w:rsid w:val="00E938A3"/>
    <w:rsid w:val="00E94A3E"/>
    <w:rsid w:val="00EA0294"/>
    <w:rsid w:val="00EA6BD5"/>
    <w:rsid w:val="00EB19F6"/>
    <w:rsid w:val="00EB7519"/>
    <w:rsid w:val="00EB7DA7"/>
    <w:rsid w:val="00EC0DEC"/>
    <w:rsid w:val="00EC4051"/>
    <w:rsid w:val="00EC436A"/>
    <w:rsid w:val="00ED1808"/>
    <w:rsid w:val="00ED3F1B"/>
    <w:rsid w:val="00EF3328"/>
    <w:rsid w:val="00F01634"/>
    <w:rsid w:val="00F0363B"/>
    <w:rsid w:val="00F07A55"/>
    <w:rsid w:val="00F124F6"/>
    <w:rsid w:val="00F138B2"/>
    <w:rsid w:val="00F219E9"/>
    <w:rsid w:val="00F264CB"/>
    <w:rsid w:val="00F27EB4"/>
    <w:rsid w:val="00F319BD"/>
    <w:rsid w:val="00F340DC"/>
    <w:rsid w:val="00F376EB"/>
    <w:rsid w:val="00F46AAA"/>
    <w:rsid w:val="00F500AE"/>
    <w:rsid w:val="00F527B3"/>
    <w:rsid w:val="00F53169"/>
    <w:rsid w:val="00F5689A"/>
    <w:rsid w:val="00F63826"/>
    <w:rsid w:val="00F72C7C"/>
    <w:rsid w:val="00F80C3A"/>
    <w:rsid w:val="00F96282"/>
    <w:rsid w:val="00FB4890"/>
    <w:rsid w:val="00FB551D"/>
    <w:rsid w:val="00FB570C"/>
    <w:rsid w:val="00FC0812"/>
    <w:rsid w:val="00FC1CA1"/>
    <w:rsid w:val="00FD0F8D"/>
    <w:rsid w:val="00FD2EED"/>
    <w:rsid w:val="00FD6450"/>
    <w:rsid w:val="00FD744A"/>
    <w:rsid w:val="00FE0907"/>
    <w:rsid w:val="00FE4A0B"/>
    <w:rsid w:val="00FE6472"/>
    <w:rsid w:val="00FE7204"/>
    <w:rsid w:val="00FF2828"/>
    <w:rsid w:val="00FF2BE7"/>
    <w:rsid w:val="00FF4C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A24E2"/>
  <w15:chartTrackingRefBased/>
  <w15:docId w15:val="{8E3F65B1-181C-4629-99F9-14056E20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AE0EC8"/>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AE0EC8"/>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AE0EC8"/>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AE0EC8"/>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AE0EC8"/>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AE0EC8"/>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AE0EC8"/>
    <w:rPr>
      <w:rFonts w:cstheme="majorBidi"/>
      <w:color w:val="2F5496" w:themeColor="accent1" w:themeShade="BF"/>
      <w:kern w:val="14"/>
      <w:sz w:val="28"/>
      <w:szCs w:val="28"/>
    </w:rPr>
  </w:style>
  <w:style w:type="character" w:customStyle="1" w:styleId="50">
    <w:name w:val="标题 5 字符"/>
    <w:basedOn w:val="a0"/>
    <w:link w:val="5"/>
    <w:uiPriority w:val="9"/>
    <w:semiHidden/>
    <w:rsid w:val="00AE0EC8"/>
    <w:rPr>
      <w:rFonts w:cstheme="majorBidi"/>
      <w:color w:val="2F5496" w:themeColor="accent1" w:themeShade="BF"/>
      <w:kern w:val="14"/>
      <w:sz w:val="24"/>
      <w:szCs w:val="24"/>
    </w:rPr>
  </w:style>
  <w:style w:type="character" w:customStyle="1" w:styleId="60">
    <w:name w:val="标题 6 字符"/>
    <w:basedOn w:val="a0"/>
    <w:link w:val="6"/>
    <w:uiPriority w:val="9"/>
    <w:semiHidden/>
    <w:rsid w:val="00AE0EC8"/>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AE0EC8"/>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AE0EC8"/>
    <w:rPr>
      <w:rFonts w:cstheme="majorBidi"/>
      <w:color w:val="595959" w:themeColor="text1" w:themeTint="A6"/>
      <w:kern w:val="14"/>
      <w:sz w:val="21"/>
      <w:szCs w:val="20"/>
    </w:rPr>
  </w:style>
  <w:style w:type="character" w:customStyle="1" w:styleId="90">
    <w:name w:val="标题 9 字符"/>
    <w:basedOn w:val="a0"/>
    <w:link w:val="9"/>
    <w:uiPriority w:val="9"/>
    <w:semiHidden/>
    <w:rsid w:val="00AE0EC8"/>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AE0EC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AE0EC8"/>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AE0EC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AE0EC8"/>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AE0EC8"/>
    <w:pPr>
      <w:spacing w:before="160" w:after="160"/>
      <w:jc w:val="center"/>
    </w:pPr>
    <w:rPr>
      <w:i/>
      <w:iCs/>
      <w:color w:val="404040" w:themeColor="text1" w:themeTint="BF"/>
    </w:rPr>
  </w:style>
  <w:style w:type="character" w:customStyle="1" w:styleId="afd">
    <w:name w:val="引用 字符"/>
    <w:basedOn w:val="a0"/>
    <w:link w:val="afc"/>
    <w:uiPriority w:val="29"/>
    <w:rsid w:val="00AE0EC8"/>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AE0EC8"/>
    <w:pPr>
      <w:ind w:left="720"/>
      <w:contextualSpacing/>
    </w:pPr>
  </w:style>
  <w:style w:type="character" w:styleId="aff">
    <w:name w:val="Intense Emphasis"/>
    <w:basedOn w:val="a0"/>
    <w:uiPriority w:val="21"/>
    <w:qFormat/>
    <w:rsid w:val="00AE0EC8"/>
    <w:rPr>
      <w:i/>
      <w:iCs/>
      <w:color w:val="2F5496" w:themeColor="accent1" w:themeShade="BF"/>
    </w:rPr>
  </w:style>
  <w:style w:type="paragraph" w:styleId="aff0">
    <w:name w:val="Intense Quote"/>
    <w:basedOn w:val="a"/>
    <w:next w:val="a"/>
    <w:link w:val="aff1"/>
    <w:uiPriority w:val="30"/>
    <w:qFormat/>
    <w:rsid w:val="00AE0E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AE0EC8"/>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AE0EC8"/>
    <w:rPr>
      <w:b/>
      <w:bCs/>
      <w:smallCaps/>
      <w:color w:val="2F5496" w:themeColor="accent1" w:themeShade="BF"/>
      <w:spacing w:val="5"/>
    </w:rPr>
  </w:style>
  <w:style w:type="paragraph" w:styleId="aff3">
    <w:name w:val="Revision"/>
    <w:hidden/>
    <w:uiPriority w:val="99"/>
    <w:semiHidden/>
    <w:rsid w:val="004E702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ch/S/RES/1325(200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ch/S/RES/2250(2015)"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ch/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unwomen.org/en/what-we-do/economic-empowerment/facts-and-figures" TargetMode="External"/><Relationship Id="rId13" Type="http://schemas.openxmlformats.org/officeDocument/2006/relationships/hyperlink" Target="https://wedo.org/release-new-data-shows-34-womens-participation-on-party-delegations-at-cop28-the-same-percentage-as-10-years-ago/" TargetMode="External"/><Relationship Id="rId18" Type="http://schemas.openxmlformats.org/officeDocument/2006/relationships/hyperlink" Target="https://undocs.org/ch/A/HRC/RES/41/13" TargetMode="External"/><Relationship Id="rId26" Type="http://schemas.openxmlformats.org/officeDocument/2006/relationships/hyperlink" Target="http://www.unwomen.org/en/what-we-do/leadership-and-political-participation/facts-and-figures" TargetMode="External"/><Relationship Id="rId3" Type="http://schemas.openxmlformats.org/officeDocument/2006/relationships/hyperlink" Target="https://undocs.org/ch/A/RES/79/1" TargetMode="External"/><Relationship Id="rId21" Type="http://schemas.openxmlformats.org/officeDocument/2006/relationships/hyperlink" Target="https://undocs.org/ch/A/RES/76/137" TargetMode="External"/><Relationship Id="rId7" Type="http://schemas.openxmlformats.org/officeDocument/2006/relationships/hyperlink" Target="https://eur02.safelinks.protection.outlook.com/?url=https%3A%2F%2Fpax.peaceagreements.org%2F&amp;data=05%7C02%7Cceline.georgi%40un.org%7C4039f78d112942005cee08dd025f0660%7C0f9e35db544f4f60bdcc5ea416e6dc70%7C0%7C0%7C638669329341377598%7CUnknown%7CTWFpbGZsb3d8eyJFbXB0eU1hcGkiOnRydWUsIlYiOiIwLjAuMDAwMCIsIlAiOiJXaW4zMiIsIkFOIjoiTWFpbCIsIldUIjoyfQ%3D%3D%7C0%7C%7C%7C&amp;sdata=Br7n6QTYeAXEuUy0aKohGapzyMIO31verS1M%2BE5Xphs%3D&amp;reserved=0" TargetMode="External"/><Relationship Id="rId12" Type="http://schemas.openxmlformats.org/officeDocument/2006/relationships/hyperlink" Target="https://undocs.org/ch/A/HRC/50/25" TargetMode="External"/><Relationship Id="rId17" Type="http://schemas.openxmlformats.org/officeDocument/2006/relationships/hyperlink" Target="https://undocs.org/ch/A/HRC/RES/35/14" TargetMode="External"/><Relationship Id="rId25" Type="http://schemas.openxmlformats.org/officeDocument/2006/relationships/hyperlink" Target="https://data.ipu.org/women-averages" TargetMode="External"/><Relationship Id="rId2" Type="http://schemas.openxmlformats.org/officeDocument/2006/relationships/hyperlink" Target="https://wps.unwomen.org/participation/" TargetMode="External"/><Relationship Id="rId16" Type="http://schemas.openxmlformats.org/officeDocument/2006/relationships/hyperlink" Target="https://undocs.org/ch/A/HRC/RES/32/1" TargetMode="External"/><Relationship Id="rId20" Type="http://schemas.openxmlformats.org/officeDocument/2006/relationships/hyperlink" Target="https://undocs.org/ch/S/RES/2250(2015)" TargetMode="External"/><Relationship Id="rId29" Type="http://schemas.openxmlformats.org/officeDocument/2006/relationships/hyperlink" Target="https://womenindiplomacy.ae" TargetMode="External"/><Relationship Id="rId1" Type="http://schemas.openxmlformats.org/officeDocument/2006/relationships/hyperlink" Target="http://www.un.org/sg/en/content/sg/statement/2019-03-12/secretary-generals-remarks-high-level-event-women-power-delivered" TargetMode="External"/><Relationship Id="rId6" Type="http://schemas.openxmlformats.org/officeDocument/2006/relationships/hyperlink" Target="https://undocs.org/ch/S/2023/725" TargetMode="External"/><Relationship Id="rId11" Type="http://schemas.openxmlformats.org/officeDocument/2006/relationships/hyperlink" Target="http://www.unwomen.org/sites/default/files/2023-11/forecasting-women-in-leadership-positions.pdf" TargetMode="External"/><Relationship Id="rId24" Type="http://schemas.openxmlformats.org/officeDocument/2006/relationships/hyperlink" Target="https://undocs.org/ch/A/RES/79/1" TargetMode="External"/><Relationship Id="rId5" Type="http://schemas.openxmlformats.org/officeDocument/2006/relationships/hyperlink" Target="https://www.un.org/zh/observances/women-in-diplomacy-day" TargetMode="External"/><Relationship Id="rId15" Type="http://schemas.openxmlformats.org/officeDocument/2006/relationships/hyperlink" Target="https://undocs.org/ch/A/RES/79/1" TargetMode="External"/><Relationship Id="rId23" Type="http://schemas.openxmlformats.org/officeDocument/2006/relationships/hyperlink" Target="https://undocs.org/ch/E/2021/27" TargetMode="External"/><Relationship Id="rId28" Type="http://schemas.openxmlformats.org/officeDocument/2006/relationships/hyperlink" Target="http://www.ipu.org/resources/publications/reports/2024-03/women-in-parliament-2023" TargetMode="External"/><Relationship Id="rId10" Type="http://schemas.openxmlformats.org/officeDocument/2006/relationships/hyperlink" Target="https://www.wipo.int/zh/web/gender/" TargetMode="External"/><Relationship Id="rId19" Type="http://schemas.openxmlformats.org/officeDocument/2006/relationships/hyperlink" Target="https://undocs.org/ch/A/RES/51/17" TargetMode="External"/><Relationship Id="rId31" Type="http://schemas.openxmlformats.org/officeDocument/2006/relationships/hyperlink" Target="https://www.eticanews.it/wp-content/uploads/2012/11/Report-Women_Create_Sustainable_Value.pdf" TargetMode="External"/><Relationship Id="rId4" Type="http://schemas.openxmlformats.org/officeDocument/2006/relationships/hyperlink" Target="http://www.unwomen.org/en/what-we-do/peace-and-security/facts-and-figures" TargetMode="External"/><Relationship Id="rId9" Type="http://schemas.openxmlformats.org/officeDocument/2006/relationships/hyperlink" Target="http://www.intracen.org/news-and-events/campaigns/women-in-public-procurement" TargetMode="External"/><Relationship Id="rId14" Type="http://schemas.openxmlformats.org/officeDocument/2006/relationships/hyperlink" Target="http://www.unwomen.org/en/news-stories/explainer/2024/05/artificial-intelligence-and-gender-equality" TargetMode="External"/><Relationship Id="rId22" Type="http://schemas.openxmlformats.org/officeDocument/2006/relationships/hyperlink" Target="https://sdgs.un.org/goals/goal16" TargetMode="External"/><Relationship Id="rId27" Type="http://schemas.openxmlformats.org/officeDocument/2006/relationships/hyperlink" Target="https://data.ipu.org/women-speakers" TargetMode="External"/><Relationship Id="rId30" Type="http://schemas.openxmlformats.org/officeDocument/2006/relationships/hyperlink" Target="https://hbr.org/2021/05/banks-with-more-women-on-their-boards-commit-less-fra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28DCA3D1-8C1E-44B0-8A94-16ED086620DF}">
  <ds:schemaRefs>
    <ds:schemaRef ds:uri="http://schemas.openxmlformats.org/officeDocument/2006/bibliography"/>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4.xml><?xml version="1.0" encoding="utf-8"?>
<ds:datastoreItem xmlns:ds="http://schemas.openxmlformats.org/officeDocument/2006/customXml" ds:itemID="{C1EDD605-09E3-49F6-B4A0-DEEBBB547540}">
  <ds:schemaRefs>
    <ds:schemaRef ds:uri="41c8501f-7554-4cfe-b76f-88ff51cf7baf"/>
    <ds:schemaRef ds:uri="32aca14f-6975-493a-b86a-2ec1bd8de72a"/>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3551</Words>
  <Characters>20241</Characters>
  <Application>Microsoft Office Word</Application>
  <DocSecurity>0</DocSecurity>
  <Lines>168</Lines>
  <Paragraphs>47</Paragraphs>
  <ScaleCrop>false</ScaleCrop>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2024-11-27T16:24:00Z</cp:lastPrinted>
  <dcterms:created xsi:type="dcterms:W3CDTF">2024-11-27T16:24:00Z</dcterms:created>
  <dcterms:modified xsi:type="dcterms:W3CDTF">2024-11-27T16:24:00Z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2420036</vt:lpwstr>
  </property>
  <property fmtid="{D5CDD505-2E9C-101B-9397-08002B2CF9AE}" pid="3" name="ODSRefJobNo">
    <vt:lpwstr>2432439C</vt:lpwstr>
  </property>
  <property fmtid="{D5CDD505-2E9C-101B-9397-08002B2CF9AE}" pid="4" name="Symbol1">
    <vt:lpwstr>CEDAW/C/GC/40</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关于妇女在决策系统中平等和包容性代表权的第40号一般性建议(2024年)_x000d_</vt:lpwstr>
  </property>
</Properties>
</file>