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E619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E619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E619A" w:rsidP="001E619A">
            <w:pPr>
              <w:jc w:val="right"/>
            </w:pPr>
            <w:r w:rsidRPr="001E619A">
              <w:rPr>
                <w:sz w:val="40"/>
              </w:rPr>
              <w:t>CERD</w:t>
            </w:r>
            <w:r>
              <w:t>/C/95/2</w:t>
            </w:r>
          </w:p>
        </w:tc>
      </w:tr>
      <w:tr w:rsidR="002D5AAC" w:rsidTr="001E619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30A53623" wp14:editId="4D1AB02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E619A" w:rsidP="00213632">
            <w:pPr>
              <w:spacing w:before="240"/>
            </w:pPr>
            <w:r>
              <w:t>Distr. general</w:t>
            </w:r>
          </w:p>
          <w:p w:rsidR="001E619A" w:rsidRDefault="001E619A" w:rsidP="001E619A">
            <w:pPr>
              <w:spacing w:line="240" w:lineRule="exact"/>
            </w:pPr>
            <w:r>
              <w:t>12 de marzo de 2018</w:t>
            </w:r>
          </w:p>
          <w:p w:rsidR="001E619A" w:rsidRDefault="001E619A" w:rsidP="001E619A">
            <w:pPr>
              <w:spacing w:line="240" w:lineRule="exact"/>
            </w:pPr>
            <w:r>
              <w:t>Español</w:t>
            </w:r>
          </w:p>
          <w:p w:rsidR="001E619A" w:rsidRDefault="001E619A" w:rsidP="001E619A">
            <w:pPr>
              <w:spacing w:line="240" w:lineRule="exact"/>
            </w:pPr>
            <w:r>
              <w:t>Original: inglés</w:t>
            </w:r>
          </w:p>
          <w:p w:rsidR="001E619A" w:rsidRDefault="001E619A" w:rsidP="001E619A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1E619A" w:rsidRPr="00115BB8" w:rsidRDefault="001E619A" w:rsidP="00115BB8">
      <w:pPr>
        <w:spacing w:before="120"/>
        <w:rPr>
          <w:b/>
          <w:sz w:val="24"/>
        </w:rPr>
      </w:pPr>
      <w:r w:rsidRPr="00115BB8">
        <w:rPr>
          <w:b/>
          <w:sz w:val="24"/>
        </w:rPr>
        <w:t>Comité para la Eliminación de la Discriminación Racial</w:t>
      </w:r>
    </w:p>
    <w:p w:rsidR="001E619A" w:rsidRPr="00115BB8" w:rsidRDefault="001E619A" w:rsidP="00115BB8">
      <w:pPr>
        <w:rPr>
          <w:b/>
        </w:rPr>
      </w:pPr>
      <w:r w:rsidRPr="00115BB8">
        <w:rPr>
          <w:b/>
        </w:rPr>
        <w:t>95º período de sesiones</w:t>
      </w:r>
    </w:p>
    <w:p w:rsidR="001E619A" w:rsidRPr="001E619A" w:rsidRDefault="001E619A" w:rsidP="00115BB8">
      <w:r w:rsidRPr="001E619A">
        <w:t>23 de abril a 11 de mayo de 2018</w:t>
      </w:r>
    </w:p>
    <w:p w:rsidR="001E619A" w:rsidRPr="001E619A" w:rsidRDefault="001E619A" w:rsidP="00115BB8">
      <w:r w:rsidRPr="001E619A">
        <w:t>Tema 7 del programa provisional</w:t>
      </w:r>
    </w:p>
    <w:p w:rsidR="00115BB8" w:rsidRDefault="001E619A" w:rsidP="00115BB8">
      <w:pPr>
        <w:rPr>
          <w:b/>
        </w:rPr>
      </w:pPr>
      <w:r w:rsidRPr="00115BB8">
        <w:rPr>
          <w:b/>
        </w:rPr>
        <w:t xml:space="preserve">Presentación de </w:t>
      </w:r>
      <w:r w:rsidR="00115BB8">
        <w:rPr>
          <w:b/>
        </w:rPr>
        <w:t>informes por los Estados partes en virtud</w:t>
      </w:r>
    </w:p>
    <w:p w:rsidR="001E619A" w:rsidRPr="00115BB8" w:rsidRDefault="001E619A" w:rsidP="00115BB8">
      <w:pPr>
        <w:rPr>
          <w:b/>
        </w:rPr>
      </w:pPr>
      <w:r w:rsidRPr="00115BB8">
        <w:rPr>
          <w:b/>
        </w:rPr>
        <w:t>del artículo 9, párrafo 1, de la Convención</w:t>
      </w:r>
    </w:p>
    <w:p w:rsidR="001E619A" w:rsidRPr="001E619A" w:rsidRDefault="001E619A" w:rsidP="00115BB8">
      <w:pPr>
        <w:pStyle w:val="HChG"/>
      </w:pPr>
      <w:r w:rsidRPr="001E619A">
        <w:tab/>
      </w:r>
      <w:r w:rsidRPr="001E619A">
        <w:tab/>
        <w:t>Situación de la presentación de informes po</w:t>
      </w:r>
      <w:r w:rsidR="00115BB8">
        <w:t>r los Estados </w:t>
      </w:r>
      <w:r w:rsidRPr="001E619A">
        <w:t>partes en virtud d</w:t>
      </w:r>
      <w:r w:rsidR="00115BB8">
        <w:t>el artículo 9, párrafo 1, de la </w:t>
      </w:r>
      <w:r w:rsidRPr="001E619A">
        <w:t>Convención</w:t>
      </w:r>
    </w:p>
    <w:p w:rsidR="001E619A" w:rsidRPr="001E619A" w:rsidRDefault="001E619A" w:rsidP="00115BB8">
      <w:pPr>
        <w:pStyle w:val="H1G"/>
      </w:pPr>
      <w:r w:rsidRPr="001E619A">
        <w:tab/>
      </w:r>
      <w:r w:rsidRPr="001E619A">
        <w:tab/>
        <w:t>Informe del Secretario General</w:t>
      </w:r>
    </w:p>
    <w:p w:rsidR="001E619A" w:rsidRPr="001E619A" w:rsidRDefault="001E619A" w:rsidP="001E619A">
      <w:pPr>
        <w:pStyle w:val="SingleTxtG"/>
      </w:pPr>
      <w:r w:rsidRPr="001E619A">
        <w:t>1.</w:t>
      </w:r>
      <w:r w:rsidRPr="001E619A"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:rsidR="001E619A" w:rsidRPr="001E619A" w:rsidRDefault="001E619A" w:rsidP="001E619A">
      <w:pPr>
        <w:pStyle w:val="SingleTxtG"/>
      </w:pPr>
      <w:r w:rsidRPr="001E619A">
        <w:t>2.</w:t>
      </w:r>
      <w:r w:rsidRPr="001E619A"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Estados partes de los que quedan por recibir informes. La información que figura en el presente infor</w:t>
      </w:r>
      <w:r w:rsidR="00061EF5">
        <w:t>me refleja la situación al 26 </w:t>
      </w:r>
      <w:r w:rsidRPr="001E619A">
        <w:t>de febrero de 2018.</w:t>
      </w:r>
    </w:p>
    <w:p w:rsidR="001E619A" w:rsidRPr="00115BB8" w:rsidRDefault="00115BB8" w:rsidP="00115BB8">
      <w:pPr>
        <w:pStyle w:val="H23G"/>
      </w:pPr>
      <w:r w:rsidRPr="00115BB8">
        <w:rPr>
          <w:b w:val="0"/>
        </w:rPr>
        <w:tab/>
      </w:r>
      <w:r w:rsidRPr="00115BB8">
        <w:rPr>
          <w:b w:val="0"/>
        </w:rPr>
        <w:tab/>
      </w:r>
      <w:r w:rsidR="008F64EF" w:rsidRPr="00115BB8">
        <w:rPr>
          <w:b w:val="0"/>
        </w:rPr>
        <w:t>Cuadro 1</w:t>
      </w:r>
      <w:r>
        <w:rPr>
          <w:b w:val="0"/>
        </w:rPr>
        <w:br/>
      </w:r>
      <w:r w:rsidR="001E619A" w:rsidRPr="00115BB8"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127"/>
        <w:gridCol w:w="5243"/>
      </w:tblGrid>
      <w:tr w:rsidR="001E619A" w:rsidRPr="001E619A" w:rsidTr="00567894">
        <w:trPr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E619A" w:rsidRPr="001E619A" w:rsidRDefault="001E619A" w:rsidP="001E619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E619A">
              <w:rPr>
                <w:i/>
                <w:iCs/>
                <w:sz w:val="16"/>
              </w:rPr>
              <w:t>Estado parte</w:t>
            </w:r>
          </w:p>
        </w:tc>
        <w:tc>
          <w:tcPr>
            <w:tcW w:w="52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E619A" w:rsidRPr="001E619A" w:rsidRDefault="001E619A" w:rsidP="001E619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E619A">
              <w:rPr>
                <w:i/>
                <w:iCs/>
                <w:sz w:val="16"/>
              </w:rPr>
              <w:t>Informes recibidos</w:t>
            </w:r>
          </w:p>
        </w:tc>
      </w:tr>
      <w:tr w:rsidR="008F64EF" w:rsidRPr="001E619A" w:rsidTr="00567894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5243" w:type="dxa"/>
            <w:tcBorders>
              <w:top w:val="single" w:sz="12" w:space="0" w:color="auto"/>
            </w:tcBorders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Albania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9º a 12º que debían presentarse en 2015, presentados en 2017 (CERD/C/ALB/9-12)</w:t>
            </w:r>
          </w:p>
        </w:tc>
      </w:tr>
      <w:tr w:rsidR="001E619A" w:rsidRPr="001E619A" w:rsidDel="00EB3798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Del="00EB3798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Andorra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Del="00EB3798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 inicial e informes periódicos segundo a sexto que debían presentarse en 2007, presentados en 2018 (CERD/C/AND/1-6)</w:t>
            </w:r>
          </w:p>
        </w:tc>
      </w:tr>
      <w:tr w:rsidR="00013734" w:rsidRPr="001E619A" w:rsidDel="00EB3798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013734" w:rsidRPr="001E619A" w:rsidRDefault="00013734" w:rsidP="001E619A">
            <w:pPr>
              <w:pStyle w:val="SingleTxtG"/>
              <w:spacing w:before="40"/>
              <w:ind w:left="0" w:right="0"/>
              <w:jc w:val="left"/>
            </w:pPr>
            <w:r w:rsidRPr="00013734">
              <w:t>Arabia Saudita</w:t>
            </w:r>
            <w:r w:rsidRPr="00013734">
              <w:rPr>
                <w:i/>
                <w:sz w:val="18"/>
              </w:rPr>
              <w:t>ª</w:t>
            </w:r>
          </w:p>
        </w:tc>
        <w:tc>
          <w:tcPr>
            <w:tcW w:w="5243" w:type="dxa"/>
            <w:shd w:val="clear" w:color="auto" w:fill="auto"/>
          </w:tcPr>
          <w:p w:rsidR="00013734" w:rsidRPr="001E619A" w:rsidRDefault="00013734" w:rsidP="001E619A">
            <w:pPr>
              <w:pStyle w:val="SingleTxtG"/>
              <w:spacing w:before="40"/>
              <w:ind w:left="0" w:right="0"/>
              <w:jc w:val="left"/>
            </w:pPr>
            <w:r w:rsidRPr="00013734">
              <w:t>Informes periódicos cuarto a noveno que debían presentarse en 2006, presentados en 2016 (CERD/C/SAU/4-9)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Bosnia y Herzegovina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12º y 13º que debían presentarse en 2017, presentados en 2017 (CERD/C/BIH/12-13)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lastRenderedPageBreak/>
              <w:t>China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14º a 17º que debían presentarse en 2013, presentados en 2017 (CERD/C/CHN/14-17)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Hong Kong (China)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14º a 17º que debían presentarse en 2013, presentados en 2017 (CERD/C/CHN-HKG/14-17)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Macao (China)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14º a 17º que debían presentarse en 2013, presentados en 2017 (CERD/C/CHN-MAC/14-17)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Cuba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19º a 21º que debían presentarse en 2013, presentados en 2016 (CERD/C/CUB/19-21)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Guatemala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16º y 17º que debían presentarse en 2017, presentados en 2017 (CERD/C/GTM/16-17)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Honduras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sexto a octavo que debían presentarse en 2017, presentados en 2017 (CERD/C/HND/6-8)</w:t>
            </w:r>
          </w:p>
        </w:tc>
      </w:tr>
      <w:tr w:rsidR="00013734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013734" w:rsidRPr="001E619A" w:rsidRDefault="0001373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Iraq</w:t>
            </w:r>
          </w:p>
        </w:tc>
        <w:tc>
          <w:tcPr>
            <w:tcW w:w="5243" w:type="dxa"/>
            <w:shd w:val="clear" w:color="auto" w:fill="auto"/>
          </w:tcPr>
          <w:p w:rsidR="00013734" w:rsidRPr="001E619A" w:rsidRDefault="0001373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22º a 25º que debían presentarse en 2017, presentados en 2017 (CERD/C/IRQ/22-25)</w:t>
            </w:r>
          </w:p>
        </w:tc>
      </w:tr>
      <w:tr w:rsidR="00013734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013734" w:rsidRPr="001E619A" w:rsidRDefault="0001373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Israel</w:t>
            </w:r>
          </w:p>
        </w:tc>
        <w:tc>
          <w:tcPr>
            <w:tcW w:w="5243" w:type="dxa"/>
            <w:shd w:val="clear" w:color="auto" w:fill="auto"/>
          </w:tcPr>
          <w:p w:rsidR="00013734" w:rsidRPr="001E619A" w:rsidRDefault="0001373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17º a 19º que debían presentarse en 2016, presentados en 2017 (CERD/C/ISR/17-19)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Japón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 xml:space="preserve">Informes periódicos 10º y 11º que debían presentarse en 2017, presentados en 2017 (CERD/C/JPN/10-11) 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Kirguistán</w:t>
            </w:r>
            <w:r w:rsidRPr="00CA546D">
              <w:rPr>
                <w:i/>
              </w:rPr>
              <w:t>ª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octavo a décimo que debían presentarse en 2016, presentados en 2016 (CERD/C/KGZ/8-10)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Letonia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6º a 12º que debían presentarse en 2007, presentados en 2017 (CERD/C/LVA/6-12)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Lituania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noveno y décimo que debían presentarse en 2018, presentados en 2018 (CERD/C/LTU/9-10)</w:t>
            </w:r>
          </w:p>
        </w:tc>
      </w:tr>
      <w:tr w:rsidR="00600004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600004" w:rsidRPr="001E619A" w:rsidRDefault="0060000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Mauricio</w:t>
            </w:r>
          </w:p>
        </w:tc>
        <w:tc>
          <w:tcPr>
            <w:tcW w:w="5243" w:type="dxa"/>
            <w:shd w:val="clear" w:color="auto" w:fill="auto"/>
          </w:tcPr>
          <w:p w:rsidR="00600004" w:rsidRPr="001E619A" w:rsidRDefault="0060000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20º a 23º que debían presentarse en 2015, presentados en 2017 (CERD/C/MUS/20-23)</w:t>
            </w:r>
          </w:p>
        </w:tc>
      </w:tr>
      <w:tr w:rsidR="00600004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600004" w:rsidRPr="001E619A" w:rsidRDefault="0060000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Mauritania</w:t>
            </w:r>
            <w:r w:rsidRPr="00CA546D">
              <w:rPr>
                <w:i/>
              </w:rPr>
              <w:t>ª</w:t>
            </w:r>
          </w:p>
        </w:tc>
        <w:tc>
          <w:tcPr>
            <w:tcW w:w="5243" w:type="dxa"/>
            <w:shd w:val="clear" w:color="auto" w:fill="auto"/>
          </w:tcPr>
          <w:p w:rsidR="00600004" w:rsidRPr="001E619A" w:rsidRDefault="00600004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8º a 14º que debían presentarse en 2008, presentados en 2017 (CERD/C/MRT/8-14)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México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18º a 21º que debían presentarse en 2016, presentados en 2017 (CERD/C/MEX/18-21)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Montenegro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cuarto a sexto que debían presentarse en 2017, presentados en 2017 (CERD/C/MNE/4-6)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Nepal</w:t>
            </w:r>
            <w:r w:rsidRPr="0086233A">
              <w:rPr>
                <w:i/>
                <w:sz w:val="18"/>
              </w:rPr>
              <w:t>ª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17º a 23º que debían presentarse en 2008, presentados en 2017 (CERD/C/NPL/17-23)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Noruega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23º y 24º que debían presentarse en 2017, presentados en 2017 (CERD/C/NOR/23-24)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Perú</w:t>
            </w:r>
            <w:r w:rsidRPr="0086233A">
              <w:rPr>
                <w:i/>
                <w:sz w:val="18"/>
              </w:rPr>
              <w:t>ª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22º y 23º que debían presentarse en 2016, presentados en 2017 (CERD/C/PER/22-23)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Qatar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17º a 21º que debían presentarse en 2015, presentados en 2017 (CERD/C/QAT/17-21)</w:t>
            </w:r>
          </w:p>
        </w:tc>
      </w:tr>
      <w:tr w:rsidR="001E619A" w:rsidRPr="001E619A" w:rsidDel="004C4294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Del="004C4294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República de Corea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Del="004C4294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17º a 19º que debían presentarse en 2016, presentados en 2017 (CERD/C/KOR/17-19)</w:t>
            </w:r>
          </w:p>
        </w:tc>
      </w:tr>
      <w:tr w:rsidR="001E619A" w:rsidRPr="001E619A" w:rsidTr="00567894">
        <w:trPr>
          <w:cantSplit/>
          <w:trHeight w:val="240"/>
        </w:trPr>
        <w:tc>
          <w:tcPr>
            <w:tcW w:w="2127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bookmarkStart w:id="0" w:name="_GoBack"/>
            <w:bookmarkEnd w:id="0"/>
            <w:r w:rsidRPr="001E619A">
              <w:t>Suecia</w:t>
            </w:r>
            <w:r w:rsidRPr="0086233A">
              <w:rPr>
                <w:i/>
                <w:sz w:val="18"/>
              </w:rPr>
              <w:t>ª</w:t>
            </w:r>
          </w:p>
        </w:tc>
        <w:tc>
          <w:tcPr>
            <w:tcW w:w="5243" w:type="dxa"/>
            <w:shd w:val="clear" w:color="auto" w:fill="auto"/>
          </w:tcPr>
          <w:p w:rsidR="001E619A" w:rsidRPr="001E619A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22º y 23º que debían presentarse en 2017, presentados en 2017 (CERD/C/SWE/22-23)</w:t>
            </w:r>
          </w:p>
        </w:tc>
      </w:tr>
      <w:tr w:rsidR="001E619A" w:rsidRPr="001E619A" w:rsidDel="004C4294" w:rsidTr="00567894">
        <w:trPr>
          <w:cantSplit/>
          <w:trHeight w:val="240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:rsidR="001E619A" w:rsidRPr="001E619A" w:rsidDel="004C4294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Zambia</w:t>
            </w:r>
          </w:p>
        </w:tc>
        <w:tc>
          <w:tcPr>
            <w:tcW w:w="5243" w:type="dxa"/>
            <w:tcBorders>
              <w:bottom w:val="single" w:sz="12" w:space="0" w:color="auto"/>
            </w:tcBorders>
            <w:shd w:val="clear" w:color="auto" w:fill="auto"/>
          </w:tcPr>
          <w:p w:rsidR="001E619A" w:rsidRPr="001E619A" w:rsidDel="004C4294" w:rsidRDefault="001E619A" w:rsidP="001E619A">
            <w:pPr>
              <w:pStyle w:val="SingleTxtG"/>
              <w:spacing w:before="40"/>
              <w:ind w:left="0" w:right="0"/>
              <w:jc w:val="left"/>
            </w:pPr>
            <w:r w:rsidRPr="001E619A">
              <w:t>Informes periódicos 17º a 19º que debían presentarse en 2009, presentados en 2018 (CERD/C/ZMB/17-19)</w:t>
            </w:r>
          </w:p>
        </w:tc>
      </w:tr>
    </w:tbl>
    <w:p w:rsidR="001E619A" w:rsidRPr="00115BB8" w:rsidRDefault="00115BB8" w:rsidP="00115BB8">
      <w:pPr>
        <w:pStyle w:val="SingleTxtG"/>
        <w:spacing w:before="120" w:after="240"/>
        <w:ind w:firstLine="170"/>
        <w:jc w:val="left"/>
        <w:rPr>
          <w:sz w:val="18"/>
        </w:rPr>
      </w:pPr>
      <w:r w:rsidRPr="00115BB8">
        <w:rPr>
          <w:i/>
          <w:sz w:val="18"/>
        </w:rPr>
        <w:t>ª</w:t>
      </w:r>
      <w:r>
        <w:rPr>
          <w:sz w:val="18"/>
        </w:rPr>
        <w:t xml:space="preserve">  </w:t>
      </w:r>
      <w:r w:rsidR="001E619A" w:rsidRPr="00115BB8">
        <w:rPr>
          <w:sz w:val="18"/>
        </w:rPr>
        <w:t>Examen previsto para el actual período de sesiones.</w:t>
      </w:r>
    </w:p>
    <w:p w:rsidR="001E619A" w:rsidRDefault="00115BB8" w:rsidP="00115BB8">
      <w:pPr>
        <w:pStyle w:val="H23G"/>
      </w:pPr>
      <w:r w:rsidRPr="00115BB8">
        <w:rPr>
          <w:b w:val="0"/>
        </w:rPr>
        <w:tab/>
      </w:r>
      <w:r w:rsidRPr="00115BB8">
        <w:rPr>
          <w:b w:val="0"/>
        </w:rPr>
        <w:tab/>
        <w:t>Cuadro 2</w:t>
      </w:r>
      <w:r w:rsidRPr="00115BB8">
        <w:rPr>
          <w:b w:val="0"/>
        </w:rPr>
        <w:br/>
      </w:r>
      <w:r w:rsidR="001E619A" w:rsidRPr="001E619A">
        <w:t>Estados partes de los que quedan por recibir informes</w:t>
      </w:r>
    </w:p>
    <w:tbl>
      <w:tblPr>
        <w:tblStyle w:val="TableGrid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2457"/>
        <w:gridCol w:w="2736"/>
        <w:gridCol w:w="2177"/>
      </w:tblGrid>
      <w:tr w:rsidR="00122092" w:rsidRPr="00122092" w:rsidTr="00122092">
        <w:trPr>
          <w:trHeight w:val="240"/>
          <w:tblHeader/>
        </w:trPr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22092" w:rsidRPr="001E619A" w:rsidRDefault="00122092" w:rsidP="00122092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E619A">
              <w:rPr>
                <w:i/>
                <w:iCs/>
                <w:sz w:val="16"/>
              </w:rPr>
              <w:t>Estado parte</w:t>
            </w:r>
          </w:p>
        </w:tc>
        <w:tc>
          <w:tcPr>
            <w:tcW w:w="2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22092" w:rsidRPr="001E619A" w:rsidRDefault="00122092" w:rsidP="00122092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E619A">
              <w:rPr>
                <w:i/>
                <w:iCs/>
                <w:sz w:val="16"/>
              </w:rPr>
              <w:t>Informe</w:t>
            </w:r>
          </w:p>
        </w:tc>
        <w:tc>
          <w:tcPr>
            <w:tcW w:w="2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22092" w:rsidRPr="001E619A" w:rsidRDefault="00122092" w:rsidP="00122092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1E619A">
              <w:rPr>
                <w:i/>
                <w:iCs/>
                <w:sz w:val="16"/>
              </w:rPr>
              <w:t>Fecha en que debía presentarse</w:t>
            </w:r>
          </w:p>
        </w:tc>
      </w:tr>
      <w:tr w:rsidR="00122092" w:rsidRPr="00122092" w:rsidTr="00122092">
        <w:trPr>
          <w:trHeight w:hRule="exact" w:val="113"/>
          <w:tblHeader/>
        </w:trPr>
        <w:tc>
          <w:tcPr>
            <w:tcW w:w="245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22092" w:rsidRPr="001E619A" w:rsidRDefault="00122092" w:rsidP="00122092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</w:p>
        </w:tc>
        <w:tc>
          <w:tcPr>
            <w:tcW w:w="2736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22092" w:rsidRPr="001E619A" w:rsidRDefault="00122092" w:rsidP="00122092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</w:p>
        </w:tc>
        <w:tc>
          <w:tcPr>
            <w:tcW w:w="217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122092" w:rsidRPr="001E619A" w:rsidRDefault="00122092" w:rsidP="00122092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tcBorders>
              <w:top w:val="nil"/>
            </w:tcBorders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Afganistán</w:t>
            </w:r>
          </w:p>
        </w:tc>
        <w:tc>
          <w:tcPr>
            <w:tcW w:w="2736" w:type="dxa"/>
            <w:tcBorders>
              <w:top w:val="nil"/>
            </w:tcBorders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tcBorders>
              <w:top w:val="nil"/>
            </w:tcBorders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1986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1988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1990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1992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1994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Séptimo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1996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1998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86233A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agosto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445B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445B9A">
              <w:t>5 de agosto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5 de agosto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Antigua y Barbuda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10º y 11º,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24 de noviembre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24 de noviembre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24 de noviembre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24 de noviembre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 de noviembre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Austria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21º y 22º,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junio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Del="00026CB5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Del="00026CB5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6775CC">
              <w:rPr>
                <w:vertAlign w:val="superscript"/>
              </w:rPr>
              <w:t xml:space="preserve">er </w:t>
            </w:r>
            <w:r w:rsidRPr="001E619A">
              <w:t xml:space="preserve">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Del="00026CB5" w:rsidRDefault="00122092" w:rsidP="00122092">
            <w:pPr>
              <w:pStyle w:val="SingleTxtG"/>
              <w:ind w:left="0" w:right="0"/>
              <w:jc w:val="left"/>
            </w:pPr>
            <w:r w:rsidRPr="001E619A">
              <w:t>8 de junio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Bahamas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15º y 16º,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septiembre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septiembre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18º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septiembre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septiembre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septiembre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septiembre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Bahrein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octavo y noveno,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abril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abril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abril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abril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abril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26 de abril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Bangladesh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11 de julio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Barbados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17º y 18º,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diciembre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diciembre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diciembre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diciembre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diciembre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8 de diciembre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Belice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 de diciembre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 de diciembre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 de diciembre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 de diciembre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 de diciembre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 de diciembre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 de diciembre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14 de diciembre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Benin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diciembre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diciembre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diciembre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diciembre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diciembre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diciembre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diciembre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30 de diciembre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Bolivia (Estado Plurinacional de)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Informes 21º a 24º, que se presentarán conjuntamente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octubre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octubre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 xml:space="preserve">26º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 de octubre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Botswana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Informes 17º y 18º, que se presentarán conjuntamente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 de marzo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 de marzo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 de marzo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 de marzo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 de marzo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Brasil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18º a 20º,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Burkina Faso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20º a 22º,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 de agosto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Burundi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1998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14º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15º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26 de noviembre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Cabo Verde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13º y 14º,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 de noviembre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 de noviembre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 de noviembre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17º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 de noviembre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 de noviembre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 de noviembre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Camboya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14º y 15º,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diciembre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diciembre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28 de diciembre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Camerún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22º y 23º,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 de julio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Chad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19º y 20º,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122092">
            <w:pPr>
              <w:pStyle w:val="SingleTxtG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16 de septiembre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Chile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22º y 23º,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31 de agosto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Comoras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27 de octubre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Congo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10º y 11º,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12º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30 de marzo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Costa Rica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23º y 24º,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>
              <w:t>Côte d’</w:t>
            </w:r>
            <w:r w:rsidRPr="001E619A">
              <w:t>Ivoire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15º a 17º,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 de febrero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 de febrero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 de febrero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 de febrero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 de febrero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 de febrero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Del="009544F2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Croacia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Del="00347241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noveno y décimo,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Del="00347241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octubre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octubre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octubre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12 de octubre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Egipto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23º a 25º,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El Salvador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18º y 19º,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 de diciembre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Eritrea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30 de agosto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30 de agosto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agosto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agosto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agosto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agosto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agosto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30 de agosto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Estado de Palestina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Del="00026CB5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Del="00026CB5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 de mayo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 de mayo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Estados Unidos de América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10º a 12º,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 de noviembre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Etiopía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17º a 19º,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 de julio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 de julio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 de julio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Fiji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21º y 22º,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10 de febrero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Filipinas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21º y 22º,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Francia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22º y 23º,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27 de agosto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Gabón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1999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30 de marzo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30 de marzo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Gambia 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1982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1984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1986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1988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1990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1992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1994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1996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1998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28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Ghana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Informes 18º y 19º,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4 de enero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Granada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Informe inicial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10 de junio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10 de junio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Guinea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 de abril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13 de abril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Guinea-Bissau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 de diciembre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 de diciembre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567894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 de diciembre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 de diciembre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Guinea Ecuatorial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noviembre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Segundo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noviembre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noviembre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noviembre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noviembre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8 de noviembre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8 de noviembre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Guyana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15º y 16º,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 de marzo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Haití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18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Hungría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India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Informes 20º y 21º,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4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Indonesia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cuarto a sexto,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25 de julio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25 de julio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Octavo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25 de julio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25 de julio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Irán (República Islámica del)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20º a 22º,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Irlanda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quinto a séptimo,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28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28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Islandia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21º a 23º,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Islas Salomón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1985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1987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1989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1991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1993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1995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1997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1999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16 de abril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Jamaica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21º a 23º,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julio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Kazajstán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octavo a décimo,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122092">
            <w:pPr>
              <w:pStyle w:val="SingleTxtG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Lesotho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20º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diciembre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diciembre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Liberia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5 de diciembre de 1977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5 de diciembre de 1979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1981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1983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1985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1987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1989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1991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1993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1995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1997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1999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5 de diciembre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5 de diciembre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Libia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18º y 19º,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Liechtenstein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séptimo y octavo,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10 de febrero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Luxemburgo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18º a 20º,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31 de mayo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Madagascar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19º y 20º,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9 de marzo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9 de marzo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9 de marzo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9 de marzo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9 de marzo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Malawi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1997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1999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julio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11 de julio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Maldivas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13º a 15º,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24 de mayo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 de mayo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>
              <w:t>Malí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Informes 15º y 16º,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15 de agosto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15 de agosto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 de agosto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 de agosto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 de agosto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 de agosto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15 de agosto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Malta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21º y 22º,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junio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26 de junio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Marruecos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19º a 21º,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 xml:space="preserve">22º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Mónaco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Informes séptimo a noveno, que se presentarán conjuntamente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27 de octubre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27 de octubre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Mozambique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13º y 14º,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 de mayo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 de mayo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 de mayo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18 de mayo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Nicaragua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15º a 17º,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18º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 de marzo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Níger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22º a 25º,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Nigeria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19º y 20º,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Panamá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21º a 23º,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Papua Nueva Guinea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1985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1987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1989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1991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1993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1995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1997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1999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26 de febrero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26 de febrero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Polonia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22º a 24º,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República Árabe Siria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 de mayo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República Centroafricana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1986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1988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1990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1992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1994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1996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1998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15 de abril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6775CC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15 de abril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República Democrática del Congo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16º a 18º,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 de mayo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 de mayo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República Democrática Popular Lao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19º a 21º,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24 de marzo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 de marzo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República Dominicana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15º a 17º,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 de junio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República Unida de Tanzanía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17º y 18º,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26 de noviembre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26 de noviembre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Del="009544F2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Rumania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Del="00347241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Informes 20º a 22º, que se presentarán conjuntamente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Del="00347241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 de octubre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 de octubre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15 de octubre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Saint Kitts y Nevis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 xml:space="preserve">Informe inicial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12 de noviembre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12 de noviembre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12 de noviembre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12 de noviembre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8F64EF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8F64EF">
              <w:t>12 de noviembre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12 de noviembre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San Marino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abril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abril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abril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abril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abril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 de abril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11 de abril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San Vicente y las Granadinas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11º a 13º,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9 de diciembre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9 de diciembre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9 de diciembre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9 de diciembre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9 de diciembre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9 de diciembre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Santa Lucía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1991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1993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1995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1997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1999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16 de marzo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A50AD4">
              <w:t>13</w:t>
            </w:r>
            <w:r w:rsidRPr="00A50AD4">
              <w:rPr>
                <w:vertAlign w:val="superscript"/>
              </w:rPr>
              <w:t>er</w:t>
            </w:r>
            <w:r w:rsidRPr="00A50AD4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A50AD4">
              <w:t>16 de marzo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16 de marzo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Del="0003219F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Senegal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Del="0003219F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18º y 19º,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Del="0003219F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 de mayo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19 de mayo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Seychelles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1989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Séptimo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1991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1993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1995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6 de abril de 1997 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1999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6 de abril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6 de abril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Sierra Leona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Informe suplementario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31 de marzo de 1975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AF39AC">
            <w:pPr>
              <w:pStyle w:val="SingleTxtG"/>
              <w:keepNext/>
              <w:keepLines/>
              <w:spacing w:after="0"/>
              <w:ind w:left="0" w:right="0"/>
              <w:jc w:val="left"/>
            </w:pPr>
            <w:r w:rsidRPr="001E619A">
              <w:t>4 de enero de 1976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1978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1980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1982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1984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1986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1988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1990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4 de enero de 1992 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1994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1996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1998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Somalia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1984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1986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Séptimo informe 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1988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1990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1992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Décimo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1994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1996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1998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 xml:space="preserve">25 de septiembre de 2006 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931BB1">
            <w:pPr>
              <w:pStyle w:val="SingleTxtG"/>
              <w:spacing w:after="0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567894" w:rsidRDefault="00122092" w:rsidP="00122092">
            <w:pPr>
              <w:pStyle w:val="SingleTxtG"/>
              <w:ind w:left="0" w:right="0"/>
              <w:jc w:val="left"/>
              <w:rPr>
                <w:spacing w:val="-1"/>
              </w:rPr>
            </w:pPr>
            <w:r w:rsidRPr="00567894">
              <w:rPr>
                <w:spacing w:val="-1"/>
              </w:rPr>
              <w:t>25 de septiembre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Swazilandia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1998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2000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7 de mayo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7 de mayo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Tailandia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cuarto a séptimo,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28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Timor-Leste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 inicial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Segundo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Tercer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Cuarto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Quinto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 de abril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16 de abril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Tonga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2001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2003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20º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 de marzo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 de marzo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Trinidad y Tabago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15º y 16º,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3 de noviembre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3 de noviembre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3 de noviembre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3 de noviembre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20º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3 de noviembre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3 de noviembre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3 de noviembre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Túnez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20º a 22º,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4 de enero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Uganda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Informes 11º a 13º,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 de diciembre de 2005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14º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 de diciembre de 2007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15º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 de diciembre de 2009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16º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 de diciembre de 2011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17º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21 de diciembre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1E619A">
              <w:t>18º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931BB1">
            <w:pPr>
              <w:pStyle w:val="SingleTxtG"/>
              <w:spacing w:after="0"/>
              <w:ind w:left="0" w:right="0"/>
              <w:jc w:val="left"/>
            </w:pPr>
            <w:r w:rsidRPr="008F64EF">
              <w:t>21 de diciembre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19º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21 de diciembre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Venezuela (República Bolivariana de)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Informes 22º a 24º,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4 de enero de 2016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Viet Nam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 xml:space="preserve">Informes 15º a 17º, que se presentarán </w:t>
            </w:r>
            <w:r>
              <w:t>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9 de julio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Yemen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Informes 19º y 20º, que se presentarán conjuntamente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 de noviembre de 2013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21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17 de noviembre de 2015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22º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ind w:left="0" w:right="0"/>
              <w:jc w:val="left"/>
            </w:pPr>
            <w:r w:rsidRPr="001E619A">
              <w:t>17 de noviembre de 2017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Zimbabwe</w:t>
            </w: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Quinto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12 de junio de 2000 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Sexto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junio de 2002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Séptimo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junio de 2004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Octavo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junio de 2006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Noveno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junio de 2008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 xml:space="preserve">Décimo informe 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junio de 2010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11</w:t>
            </w:r>
            <w:r>
              <w:t>º</w:t>
            </w:r>
            <w:r w:rsidRPr="001E619A">
              <w:t xml:space="preserve">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junio de 2012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12º informe</w:t>
            </w:r>
          </w:p>
        </w:tc>
        <w:tc>
          <w:tcPr>
            <w:tcW w:w="2177" w:type="dxa"/>
            <w:shd w:val="clear" w:color="auto" w:fill="auto"/>
          </w:tcPr>
          <w:p w:rsidR="00122092" w:rsidRPr="001E619A" w:rsidRDefault="00122092" w:rsidP="00122092">
            <w:pPr>
              <w:pStyle w:val="SingleTxtG"/>
              <w:spacing w:after="0"/>
              <w:ind w:left="0" w:right="0"/>
              <w:jc w:val="left"/>
            </w:pPr>
            <w:r w:rsidRPr="001E619A">
              <w:t>12 de junio de 2014</w:t>
            </w:r>
          </w:p>
        </w:tc>
      </w:tr>
      <w:tr w:rsidR="00122092" w:rsidRPr="00122092" w:rsidTr="00122092">
        <w:trPr>
          <w:trHeight w:val="240"/>
        </w:trPr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:rsidR="00122092" w:rsidRPr="00122092" w:rsidRDefault="00122092" w:rsidP="00122092">
            <w:pPr>
              <w:spacing w:before="40" w:after="120"/>
            </w:pPr>
          </w:p>
        </w:tc>
        <w:tc>
          <w:tcPr>
            <w:tcW w:w="2736" w:type="dxa"/>
            <w:tcBorders>
              <w:bottom w:val="single" w:sz="12" w:space="0" w:color="auto"/>
            </w:tcBorders>
            <w:shd w:val="clear" w:color="auto" w:fill="auto"/>
          </w:tcPr>
          <w:p w:rsidR="00122092" w:rsidRPr="00122092" w:rsidRDefault="00931BB1" w:rsidP="00122092">
            <w:pPr>
              <w:spacing w:before="40" w:after="120"/>
            </w:pPr>
            <w:r w:rsidRPr="001E619A">
              <w:t>13</w:t>
            </w:r>
            <w:r w:rsidRPr="002F3199">
              <w:rPr>
                <w:vertAlign w:val="superscript"/>
              </w:rPr>
              <w:t>er</w:t>
            </w:r>
            <w:r w:rsidRPr="001E619A">
              <w:t xml:space="preserve"> informe</w:t>
            </w:r>
          </w:p>
        </w:tc>
        <w:tc>
          <w:tcPr>
            <w:tcW w:w="2177" w:type="dxa"/>
            <w:tcBorders>
              <w:bottom w:val="single" w:sz="12" w:space="0" w:color="auto"/>
            </w:tcBorders>
            <w:shd w:val="clear" w:color="auto" w:fill="auto"/>
          </w:tcPr>
          <w:p w:rsidR="00122092" w:rsidRPr="00122092" w:rsidRDefault="00931BB1" w:rsidP="00122092">
            <w:pPr>
              <w:spacing w:before="40" w:after="120"/>
            </w:pPr>
            <w:r w:rsidRPr="001E619A">
              <w:t>12 de junio de 2016</w:t>
            </w:r>
          </w:p>
        </w:tc>
      </w:tr>
    </w:tbl>
    <w:p w:rsidR="00122092" w:rsidRPr="00B96F11" w:rsidRDefault="00B96F11" w:rsidP="00B96F1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22092" w:rsidRPr="00B96F11" w:rsidSect="001E619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092" w:rsidRPr="00D43FF0" w:rsidRDefault="00122092" w:rsidP="00D43FF0">
      <w:pPr>
        <w:pStyle w:val="Footer"/>
      </w:pPr>
    </w:p>
  </w:endnote>
  <w:endnote w:type="continuationSeparator" w:id="0">
    <w:p w:rsidR="00122092" w:rsidRPr="00D43FF0" w:rsidRDefault="00122092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92" w:rsidRPr="001E619A" w:rsidRDefault="00122092" w:rsidP="001E619A">
    <w:pPr>
      <w:pStyle w:val="Footer"/>
      <w:tabs>
        <w:tab w:val="right" w:pos="9638"/>
      </w:tabs>
    </w:pPr>
    <w:r w:rsidRPr="001E619A">
      <w:rPr>
        <w:b/>
        <w:sz w:val="18"/>
      </w:rPr>
      <w:fldChar w:fldCharType="begin"/>
    </w:r>
    <w:r w:rsidRPr="001E619A">
      <w:rPr>
        <w:b/>
        <w:sz w:val="18"/>
      </w:rPr>
      <w:instrText xml:space="preserve"> PAGE  \* MERGEFORMAT </w:instrText>
    </w:r>
    <w:r w:rsidRPr="001E619A">
      <w:rPr>
        <w:b/>
        <w:sz w:val="18"/>
      </w:rPr>
      <w:fldChar w:fldCharType="separate"/>
    </w:r>
    <w:r w:rsidR="00D4487C">
      <w:rPr>
        <w:b/>
        <w:noProof/>
        <w:sz w:val="18"/>
      </w:rPr>
      <w:t>2</w:t>
    </w:r>
    <w:r w:rsidRPr="001E619A">
      <w:rPr>
        <w:b/>
        <w:sz w:val="18"/>
      </w:rPr>
      <w:fldChar w:fldCharType="end"/>
    </w:r>
    <w:r>
      <w:rPr>
        <w:b/>
        <w:sz w:val="18"/>
      </w:rPr>
      <w:tab/>
    </w:r>
    <w:r>
      <w:t>GE.18-03698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92" w:rsidRPr="001E619A" w:rsidRDefault="00122092" w:rsidP="001E619A">
    <w:pPr>
      <w:pStyle w:val="Footer"/>
      <w:tabs>
        <w:tab w:val="right" w:pos="9638"/>
      </w:tabs>
      <w:rPr>
        <w:b/>
        <w:sz w:val="18"/>
      </w:rPr>
    </w:pPr>
    <w:r>
      <w:t>GE.18-03698</w:t>
    </w:r>
    <w:r>
      <w:tab/>
    </w:r>
    <w:r w:rsidRPr="001E619A">
      <w:rPr>
        <w:b/>
        <w:sz w:val="18"/>
      </w:rPr>
      <w:fldChar w:fldCharType="begin"/>
    </w:r>
    <w:r w:rsidRPr="001E619A">
      <w:rPr>
        <w:b/>
        <w:sz w:val="18"/>
      </w:rPr>
      <w:instrText xml:space="preserve"> PAGE  \* MERGEFORMAT </w:instrText>
    </w:r>
    <w:r w:rsidRPr="001E619A">
      <w:rPr>
        <w:b/>
        <w:sz w:val="18"/>
      </w:rPr>
      <w:fldChar w:fldCharType="separate"/>
    </w:r>
    <w:r w:rsidR="00D4487C">
      <w:rPr>
        <w:b/>
        <w:noProof/>
        <w:sz w:val="18"/>
      </w:rPr>
      <w:t>3</w:t>
    </w:r>
    <w:r w:rsidRPr="001E61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92" w:rsidRPr="001E619A" w:rsidRDefault="00122092" w:rsidP="001E619A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18-03698  (S)    040418    050418</w:t>
    </w:r>
    <w:r>
      <w:rPr>
        <w:sz w:val="20"/>
      </w:rPr>
      <w:br/>
    </w:r>
    <w:r w:rsidRPr="001E619A">
      <w:rPr>
        <w:rFonts w:ascii="C39T30Lfz" w:hAnsi="C39T30Lfz"/>
        <w:sz w:val="56"/>
      </w:rPr>
      <w:t></w:t>
    </w:r>
    <w:r w:rsidRPr="001E619A">
      <w:rPr>
        <w:rFonts w:ascii="C39T30Lfz" w:hAnsi="C39T30Lfz"/>
        <w:sz w:val="56"/>
      </w:rPr>
      <w:t></w:t>
    </w:r>
    <w:r w:rsidRPr="001E619A">
      <w:rPr>
        <w:rFonts w:ascii="C39T30Lfz" w:hAnsi="C39T30Lfz"/>
        <w:sz w:val="56"/>
      </w:rPr>
      <w:t></w:t>
    </w:r>
    <w:r w:rsidRPr="001E619A">
      <w:rPr>
        <w:rFonts w:ascii="C39T30Lfz" w:hAnsi="C39T30Lfz"/>
        <w:sz w:val="56"/>
      </w:rPr>
      <w:t></w:t>
    </w:r>
    <w:r w:rsidRPr="001E619A">
      <w:rPr>
        <w:rFonts w:ascii="C39T30Lfz" w:hAnsi="C39T30Lfz"/>
        <w:sz w:val="56"/>
      </w:rPr>
      <w:t></w:t>
    </w:r>
    <w:r w:rsidRPr="001E619A">
      <w:rPr>
        <w:rFonts w:ascii="C39T30Lfz" w:hAnsi="C39T30Lfz"/>
        <w:sz w:val="56"/>
      </w:rPr>
      <w:t></w:t>
    </w:r>
    <w:r w:rsidRPr="001E619A">
      <w:rPr>
        <w:rFonts w:ascii="C39T30Lfz" w:hAnsi="C39T30Lfz"/>
        <w:sz w:val="56"/>
      </w:rPr>
      <w:t></w:t>
    </w:r>
    <w:r w:rsidRPr="001E619A">
      <w:rPr>
        <w:rFonts w:ascii="C39T30Lfz" w:hAnsi="C39T30Lfz"/>
        <w:sz w:val="56"/>
      </w:rPr>
      <w:t></w:t>
    </w:r>
    <w:r w:rsidRPr="001E619A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95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5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092" w:rsidRPr="001075E9" w:rsidRDefault="0012209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22092" w:rsidRDefault="00122092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92" w:rsidRPr="001E619A" w:rsidRDefault="00D4487C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CERD/C/95/2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092" w:rsidRPr="001E619A" w:rsidRDefault="00D4487C" w:rsidP="001E619A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CERD/C/95/2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7" w15:restartNumberingAfterBreak="0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2" w15:restartNumberingAfterBreak="0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5" w15:restartNumberingAfterBreak="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 w15:restartNumberingAfterBreak="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5" w15:restartNumberingAfterBreak="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0"/>
  </w:num>
  <w:num w:numId="2">
    <w:abstractNumId w:val="20"/>
  </w:num>
  <w:num w:numId="3">
    <w:abstractNumId w:val="32"/>
  </w:num>
  <w:num w:numId="4">
    <w:abstractNumId w:val="31"/>
  </w:num>
  <w:num w:numId="5">
    <w:abstractNumId w:val="2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4"/>
  </w:num>
  <w:num w:numId="18">
    <w:abstractNumId w:val="10"/>
  </w:num>
  <w:num w:numId="19">
    <w:abstractNumId w:val="26"/>
  </w:num>
  <w:num w:numId="20">
    <w:abstractNumId w:val="13"/>
  </w:num>
  <w:num w:numId="21">
    <w:abstractNumId w:val="23"/>
  </w:num>
  <w:num w:numId="22">
    <w:abstractNumId w:val="11"/>
  </w:num>
  <w:num w:numId="23">
    <w:abstractNumId w:val="29"/>
  </w:num>
  <w:num w:numId="24">
    <w:abstractNumId w:val="34"/>
  </w:num>
  <w:num w:numId="25">
    <w:abstractNumId w:val="16"/>
  </w:num>
  <w:num w:numId="26">
    <w:abstractNumId w:val="12"/>
  </w:num>
  <w:num w:numId="27">
    <w:abstractNumId w:val="19"/>
  </w:num>
  <w:num w:numId="28">
    <w:abstractNumId w:val="22"/>
  </w:num>
  <w:num w:numId="29">
    <w:abstractNumId w:val="33"/>
  </w:num>
  <w:num w:numId="30">
    <w:abstractNumId w:val="25"/>
  </w:num>
  <w:num w:numId="31">
    <w:abstractNumId w:val="35"/>
  </w:num>
  <w:num w:numId="32">
    <w:abstractNumId w:val="24"/>
  </w:num>
  <w:num w:numId="33">
    <w:abstractNumId w:val="28"/>
  </w:num>
  <w:num w:numId="34">
    <w:abstractNumId w:val="21"/>
  </w:num>
  <w:num w:numId="35">
    <w:abstractNumId w:val="15"/>
  </w:num>
  <w:num w:numId="3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B9F"/>
    <w:rsid w:val="00006BB9"/>
    <w:rsid w:val="000107A1"/>
    <w:rsid w:val="00013734"/>
    <w:rsid w:val="0002339D"/>
    <w:rsid w:val="00036733"/>
    <w:rsid w:val="00061EF5"/>
    <w:rsid w:val="000B57E7"/>
    <w:rsid w:val="000F09DF"/>
    <w:rsid w:val="000F61B2"/>
    <w:rsid w:val="00100EA7"/>
    <w:rsid w:val="00103A93"/>
    <w:rsid w:val="001075E9"/>
    <w:rsid w:val="00115BB8"/>
    <w:rsid w:val="00122092"/>
    <w:rsid w:val="00133DFF"/>
    <w:rsid w:val="00145F2F"/>
    <w:rsid w:val="00160FF7"/>
    <w:rsid w:val="00180183"/>
    <w:rsid w:val="00196389"/>
    <w:rsid w:val="001C7A89"/>
    <w:rsid w:val="001E619A"/>
    <w:rsid w:val="00201F1A"/>
    <w:rsid w:val="00213632"/>
    <w:rsid w:val="002433EC"/>
    <w:rsid w:val="0025226E"/>
    <w:rsid w:val="00256B14"/>
    <w:rsid w:val="00280350"/>
    <w:rsid w:val="00281DDE"/>
    <w:rsid w:val="00283ED7"/>
    <w:rsid w:val="002A2EFC"/>
    <w:rsid w:val="002C0E18"/>
    <w:rsid w:val="002C33BB"/>
    <w:rsid w:val="002D5AAC"/>
    <w:rsid w:val="002F3199"/>
    <w:rsid w:val="00301299"/>
    <w:rsid w:val="00322004"/>
    <w:rsid w:val="003402C2"/>
    <w:rsid w:val="00381C24"/>
    <w:rsid w:val="003958D0"/>
    <w:rsid w:val="004031F0"/>
    <w:rsid w:val="00445B9A"/>
    <w:rsid w:val="00454E07"/>
    <w:rsid w:val="00471CB3"/>
    <w:rsid w:val="00495D1B"/>
    <w:rsid w:val="004C72B4"/>
    <w:rsid w:val="004D6218"/>
    <w:rsid w:val="004F21C5"/>
    <w:rsid w:val="0050108D"/>
    <w:rsid w:val="0051740C"/>
    <w:rsid w:val="005501E1"/>
    <w:rsid w:val="00567894"/>
    <w:rsid w:val="00572E19"/>
    <w:rsid w:val="005F0B42"/>
    <w:rsid w:val="00600004"/>
    <w:rsid w:val="00634841"/>
    <w:rsid w:val="0064476A"/>
    <w:rsid w:val="00655A21"/>
    <w:rsid w:val="006674C0"/>
    <w:rsid w:val="0067198A"/>
    <w:rsid w:val="006725B3"/>
    <w:rsid w:val="006775CC"/>
    <w:rsid w:val="006808A9"/>
    <w:rsid w:val="006D631C"/>
    <w:rsid w:val="006F35EE"/>
    <w:rsid w:val="007021FF"/>
    <w:rsid w:val="007076CB"/>
    <w:rsid w:val="007967DF"/>
    <w:rsid w:val="00834B71"/>
    <w:rsid w:val="0086233A"/>
    <w:rsid w:val="0086445C"/>
    <w:rsid w:val="00865A80"/>
    <w:rsid w:val="00865FAC"/>
    <w:rsid w:val="008728CD"/>
    <w:rsid w:val="008A08D7"/>
    <w:rsid w:val="008A13F9"/>
    <w:rsid w:val="008C0F65"/>
    <w:rsid w:val="008C29C4"/>
    <w:rsid w:val="008F64EF"/>
    <w:rsid w:val="00906890"/>
    <w:rsid w:val="0092521C"/>
    <w:rsid w:val="00931BB1"/>
    <w:rsid w:val="00951972"/>
    <w:rsid w:val="00954B9F"/>
    <w:rsid w:val="00954E65"/>
    <w:rsid w:val="009D3C4B"/>
    <w:rsid w:val="00A17DFD"/>
    <w:rsid w:val="00A414EF"/>
    <w:rsid w:val="00A4674B"/>
    <w:rsid w:val="00A50AD4"/>
    <w:rsid w:val="00A60D94"/>
    <w:rsid w:val="00A917B3"/>
    <w:rsid w:val="00AB4B51"/>
    <w:rsid w:val="00AF39AC"/>
    <w:rsid w:val="00B066FC"/>
    <w:rsid w:val="00B10CC7"/>
    <w:rsid w:val="00B62458"/>
    <w:rsid w:val="00B778C8"/>
    <w:rsid w:val="00B96F11"/>
    <w:rsid w:val="00BA3587"/>
    <w:rsid w:val="00BB36EA"/>
    <w:rsid w:val="00BC1C30"/>
    <w:rsid w:val="00BD33EE"/>
    <w:rsid w:val="00C15C75"/>
    <w:rsid w:val="00C60F0C"/>
    <w:rsid w:val="00C63C2A"/>
    <w:rsid w:val="00C805C9"/>
    <w:rsid w:val="00C907F0"/>
    <w:rsid w:val="00CA1679"/>
    <w:rsid w:val="00CA546D"/>
    <w:rsid w:val="00CC15A3"/>
    <w:rsid w:val="00D05347"/>
    <w:rsid w:val="00D21975"/>
    <w:rsid w:val="00D43FF0"/>
    <w:rsid w:val="00D4487C"/>
    <w:rsid w:val="00D90138"/>
    <w:rsid w:val="00DA26B8"/>
    <w:rsid w:val="00DD45A6"/>
    <w:rsid w:val="00DD4E25"/>
    <w:rsid w:val="00DF4334"/>
    <w:rsid w:val="00E2656E"/>
    <w:rsid w:val="00E73F76"/>
    <w:rsid w:val="00E814D2"/>
    <w:rsid w:val="00EA31D8"/>
    <w:rsid w:val="00EA5579"/>
    <w:rsid w:val="00EF1360"/>
    <w:rsid w:val="00EF3220"/>
    <w:rsid w:val="00EF7198"/>
    <w:rsid w:val="00F41883"/>
    <w:rsid w:val="00F45524"/>
    <w:rsid w:val="00F81406"/>
    <w:rsid w:val="00F94155"/>
    <w:rsid w:val="00F97D1E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1613333-26DB-4074-BA2F-F4E38B36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,Cuadro_G"/>
    <w:basedOn w:val="SingleTxtG"/>
    <w:next w:val="SingleTxtG"/>
    <w:link w:val="Heading1Ch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link w:val="Heading2Char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link w:val="Heading3Char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link w:val="HeaderCh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link w:val="ClosingChar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link w:val="HTMLAddressChar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link w:val="NoteHeadingChar"/>
    <w:semiHidden/>
    <w:rsid w:val="00EA31D8"/>
  </w:style>
  <w:style w:type="character" w:styleId="Emphasis">
    <w:name w:val="Emphasis"/>
    <w:basedOn w:val="DefaultParagraphFont"/>
    <w:rsid w:val="00EA31D8"/>
    <w:rPr>
      <w:i/>
      <w:iCs/>
    </w:rPr>
  </w:style>
  <w:style w:type="paragraph" w:styleId="Date">
    <w:name w:val="Date"/>
    <w:basedOn w:val="Normal"/>
    <w:next w:val="Normal"/>
    <w:link w:val="DateChar"/>
    <w:semiHidden/>
    <w:rsid w:val="00EA31D8"/>
  </w:style>
  <w:style w:type="paragraph" w:styleId="Signature">
    <w:name w:val="Signature"/>
    <w:basedOn w:val="Normal"/>
    <w:link w:val="SignatureChar"/>
    <w:semiHidden/>
    <w:rsid w:val="00EA31D8"/>
    <w:pPr>
      <w:ind w:left="4252"/>
    </w:pPr>
  </w:style>
  <w:style w:type="paragraph" w:styleId="E-mailSignature">
    <w:name w:val="E-mail Signature"/>
    <w:basedOn w:val="Normal"/>
    <w:link w:val="E-mailSignatureChar"/>
    <w:semiHidden/>
    <w:rsid w:val="00EA31D8"/>
  </w:style>
  <w:style w:type="character" w:styleId="Hyperlink">
    <w:name w:val="Hyperlink"/>
    <w:basedOn w:val="DefaultParagraphFont"/>
    <w:qFormat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qFormat/>
    <w:rsid w:val="008C29C4"/>
    <w:rPr>
      <w:color w:val="0000FF"/>
      <w:u w:val="none"/>
    </w:rPr>
  </w:style>
  <w:style w:type="paragraph" w:styleId="HTMLPreformatted">
    <w:name w:val="HTML Preformatted"/>
    <w:basedOn w:val="Normal"/>
    <w:link w:val="HTMLPreformattedChar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qFormat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qFormat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link w:val="SalutationChar"/>
    <w:semiHidden/>
    <w:rsid w:val="00EA31D8"/>
  </w:style>
  <w:style w:type="paragraph" w:styleId="BodyTextIndent2">
    <w:name w:val="Body Text Indent 2"/>
    <w:basedOn w:val="Normal"/>
    <w:link w:val="BodyTextIndent2Char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link w:val="BodyTextIndentChar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link w:val="SubtitleCh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rsid w:val="00EA31D8"/>
    <w:rPr>
      <w:b/>
      <w:bCs/>
    </w:rPr>
  </w:style>
  <w:style w:type="paragraph" w:styleId="BodyText">
    <w:name w:val="Body Text"/>
    <w:basedOn w:val="Normal"/>
    <w:link w:val="BodyTextChar"/>
    <w:semiHidden/>
    <w:rsid w:val="00EA31D8"/>
    <w:pPr>
      <w:spacing w:after="120"/>
    </w:pPr>
  </w:style>
  <w:style w:type="paragraph" w:styleId="BodyText2">
    <w:name w:val="Body Text 2"/>
    <w:basedOn w:val="Normal"/>
    <w:link w:val="BodyText2Char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link w:val="BodyText3Char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link w:val="BodyTextFirstIndent2Char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link w:val="EndnoteTextChar"/>
    <w:qFormat/>
    <w:rsid w:val="00EA31D8"/>
  </w:style>
  <w:style w:type="paragraph" w:styleId="PlainText">
    <w:name w:val="Plain Text"/>
    <w:basedOn w:val="Normal"/>
    <w:link w:val="PlainTextChar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link w:val="TitleChar"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customStyle="1" w:styleId="Heading1Char">
    <w:name w:val="Heading 1 Char"/>
    <w:aliases w:val="Table_G Char,Cuadro_G Char"/>
    <w:basedOn w:val="DefaultParagraphFont"/>
    <w:link w:val="Heading1"/>
    <w:rsid w:val="001E619A"/>
    <w:rPr>
      <w:rFonts w:cs="Arial"/>
      <w:bCs/>
      <w:szCs w:val="32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1E619A"/>
    <w:rPr>
      <w:rFonts w:cs="Arial"/>
      <w:bCs/>
      <w:iCs/>
      <w:szCs w:val="28"/>
      <w:lang w:val="es-ES" w:eastAsia="es-ES"/>
    </w:rPr>
  </w:style>
  <w:style w:type="character" w:customStyle="1" w:styleId="Heading3Char">
    <w:name w:val="Heading 3 Char"/>
    <w:basedOn w:val="DefaultParagraphFont"/>
    <w:link w:val="Heading3"/>
    <w:rsid w:val="001E619A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Heading4Char">
    <w:name w:val="Heading 4 Char"/>
    <w:basedOn w:val="DefaultParagraphFont"/>
    <w:link w:val="Heading4"/>
    <w:rsid w:val="001E619A"/>
    <w:rPr>
      <w:b/>
      <w:bCs/>
      <w:sz w:val="28"/>
      <w:szCs w:val="28"/>
      <w:lang w:val="es-ES" w:eastAsia="es-ES"/>
    </w:rPr>
  </w:style>
  <w:style w:type="character" w:customStyle="1" w:styleId="Heading5Char">
    <w:name w:val="Heading 5 Char"/>
    <w:basedOn w:val="DefaultParagraphFont"/>
    <w:link w:val="Heading5"/>
    <w:rsid w:val="001E619A"/>
    <w:rPr>
      <w:b/>
      <w:bCs/>
      <w:i/>
      <w:iCs/>
      <w:sz w:val="26"/>
      <w:szCs w:val="26"/>
      <w:lang w:val="es-ES" w:eastAsia="es-ES"/>
    </w:rPr>
  </w:style>
  <w:style w:type="character" w:customStyle="1" w:styleId="Heading6Char">
    <w:name w:val="Heading 6 Char"/>
    <w:basedOn w:val="DefaultParagraphFont"/>
    <w:link w:val="Heading6"/>
    <w:rsid w:val="001E619A"/>
    <w:rPr>
      <w:b/>
      <w:bCs/>
      <w:sz w:val="22"/>
      <w:szCs w:val="22"/>
      <w:lang w:val="es-ES" w:eastAsia="es-ES"/>
    </w:rPr>
  </w:style>
  <w:style w:type="character" w:customStyle="1" w:styleId="Heading7Char">
    <w:name w:val="Heading 7 Char"/>
    <w:basedOn w:val="DefaultParagraphFont"/>
    <w:link w:val="Heading7"/>
    <w:rsid w:val="001E619A"/>
    <w:rPr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rsid w:val="001E619A"/>
    <w:rPr>
      <w:i/>
      <w:iCs/>
      <w:sz w:val="24"/>
      <w:szCs w:val="24"/>
      <w:lang w:val="es-ES" w:eastAsia="es-ES"/>
    </w:rPr>
  </w:style>
  <w:style w:type="character" w:customStyle="1" w:styleId="Heading9Char">
    <w:name w:val="Heading 9 Char"/>
    <w:basedOn w:val="DefaultParagraphFont"/>
    <w:link w:val="Heading9"/>
    <w:rsid w:val="001E619A"/>
    <w:rPr>
      <w:rFonts w:ascii="Arial" w:hAnsi="Arial" w:cs="Arial"/>
      <w:sz w:val="22"/>
      <w:szCs w:val="22"/>
      <w:lang w:val="es-ES" w:eastAsia="es-ES"/>
    </w:rPr>
  </w:style>
  <w:style w:type="character" w:customStyle="1" w:styleId="HeaderChar">
    <w:name w:val="Header Char"/>
    <w:aliases w:val="6_G Char"/>
    <w:basedOn w:val="DefaultParagraphFont"/>
    <w:link w:val="Header"/>
    <w:rsid w:val="001E619A"/>
    <w:rPr>
      <w:b/>
      <w:sz w:val="18"/>
      <w:lang w:val="es-ES" w:eastAsia="es-ES"/>
    </w:rPr>
  </w:style>
  <w:style w:type="character" w:customStyle="1" w:styleId="FooterChar">
    <w:name w:val="Footer Char"/>
    <w:aliases w:val="3_G Char"/>
    <w:basedOn w:val="DefaultParagraphFont"/>
    <w:link w:val="Footer"/>
    <w:rsid w:val="001E619A"/>
    <w:rPr>
      <w:sz w:val="16"/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E619A"/>
    <w:rPr>
      <w:sz w:val="18"/>
      <w:lang w:val="es-ES" w:eastAsia="es-ES"/>
    </w:rPr>
  </w:style>
  <w:style w:type="character" w:customStyle="1" w:styleId="ClosingChar">
    <w:name w:val="Closing Char"/>
    <w:basedOn w:val="DefaultParagraphFont"/>
    <w:link w:val="Closing"/>
    <w:semiHidden/>
    <w:rsid w:val="001E619A"/>
    <w:rPr>
      <w:lang w:val="es-ES" w:eastAsia="es-ES"/>
    </w:rPr>
  </w:style>
  <w:style w:type="character" w:customStyle="1" w:styleId="HTMLAddressChar">
    <w:name w:val="HTML Address Char"/>
    <w:basedOn w:val="DefaultParagraphFont"/>
    <w:link w:val="HTMLAddress"/>
    <w:semiHidden/>
    <w:rsid w:val="001E619A"/>
    <w:rPr>
      <w:i/>
      <w:iCs/>
      <w:lang w:val="es-ES" w:eastAsia="es-ES"/>
    </w:rPr>
  </w:style>
  <w:style w:type="character" w:customStyle="1" w:styleId="MessageHeaderChar">
    <w:name w:val="Message Header Char"/>
    <w:basedOn w:val="DefaultParagraphFont"/>
    <w:link w:val="MessageHeader"/>
    <w:semiHidden/>
    <w:rsid w:val="001E619A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NoteHeadingChar">
    <w:name w:val="Note Heading Char"/>
    <w:basedOn w:val="DefaultParagraphFont"/>
    <w:link w:val="NoteHeading"/>
    <w:semiHidden/>
    <w:rsid w:val="001E619A"/>
    <w:rPr>
      <w:lang w:val="es-ES" w:eastAsia="es-ES"/>
    </w:rPr>
  </w:style>
  <w:style w:type="character" w:customStyle="1" w:styleId="DateChar">
    <w:name w:val="Date Char"/>
    <w:basedOn w:val="DefaultParagraphFont"/>
    <w:link w:val="Date"/>
    <w:semiHidden/>
    <w:rsid w:val="001E619A"/>
    <w:rPr>
      <w:lang w:val="es-ES" w:eastAsia="es-ES"/>
    </w:rPr>
  </w:style>
  <w:style w:type="character" w:customStyle="1" w:styleId="SignatureChar">
    <w:name w:val="Signature Char"/>
    <w:basedOn w:val="DefaultParagraphFont"/>
    <w:link w:val="Signature"/>
    <w:semiHidden/>
    <w:rsid w:val="001E619A"/>
    <w:rPr>
      <w:lang w:val="es-ES" w:eastAsia="es-ES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1E619A"/>
    <w:rPr>
      <w:lang w:val="es-ES" w:eastAsia="es-E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1E619A"/>
    <w:rPr>
      <w:rFonts w:ascii="Courier New" w:hAnsi="Courier New" w:cs="Courier New"/>
      <w:lang w:val="es-ES" w:eastAsia="es-ES"/>
    </w:rPr>
  </w:style>
  <w:style w:type="character" w:customStyle="1" w:styleId="SalutationChar">
    <w:name w:val="Salutation Char"/>
    <w:basedOn w:val="DefaultParagraphFont"/>
    <w:link w:val="Salutation"/>
    <w:semiHidden/>
    <w:rsid w:val="001E619A"/>
    <w:rPr>
      <w:lang w:val="es-ES" w:eastAsia="es-E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1E619A"/>
    <w:rPr>
      <w:lang w:val="es-ES" w:eastAsia="es-E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1E619A"/>
    <w:rPr>
      <w:sz w:val="16"/>
      <w:szCs w:val="16"/>
      <w:lang w:val="es-ES" w:eastAsia="es-ES"/>
    </w:rPr>
  </w:style>
  <w:style w:type="character" w:customStyle="1" w:styleId="BodyTextIndentChar">
    <w:name w:val="Body Text Indent Char"/>
    <w:basedOn w:val="DefaultParagraphFont"/>
    <w:link w:val="BodyTextIndent"/>
    <w:semiHidden/>
    <w:rsid w:val="001E619A"/>
    <w:rPr>
      <w:lang w:val="es-ES" w:eastAsia="es-ES"/>
    </w:rPr>
  </w:style>
  <w:style w:type="character" w:customStyle="1" w:styleId="SubtitleChar">
    <w:name w:val="Subtitle Char"/>
    <w:basedOn w:val="DefaultParagraphFont"/>
    <w:link w:val="Subtitle"/>
    <w:rsid w:val="001E619A"/>
    <w:rPr>
      <w:rFonts w:ascii="Arial" w:hAnsi="Arial" w:cs="Arial"/>
      <w:sz w:val="24"/>
      <w:szCs w:val="24"/>
      <w:lang w:val="es-ES" w:eastAsia="es-ES"/>
    </w:rPr>
  </w:style>
  <w:style w:type="character" w:customStyle="1" w:styleId="BodyTextChar">
    <w:name w:val="Body Text Char"/>
    <w:basedOn w:val="DefaultParagraphFont"/>
    <w:link w:val="BodyText"/>
    <w:semiHidden/>
    <w:rsid w:val="001E619A"/>
    <w:rPr>
      <w:lang w:val="es-ES" w:eastAsia="es-ES"/>
    </w:rPr>
  </w:style>
  <w:style w:type="character" w:customStyle="1" w:styleId="BodyText2Char">
    <w:name w:val="Body Text 2 Char"/>
    <w:basedOn w:val="DefaultParagraphFont"/>
    <w:link w:val="BodyText2"/>
    <w:semiHidden/>
    <w:rsid w:val="001E619A"/>
    <w:rPr>
      <w:lang w:val="es-ES" w:eastAsia="es-ES"/>
    </w:rPr>
  </w:style>
  <w:style w:type="character" w:customStyle="1" w:styleId="BodyText3Char">
    <w:name w:val="Body Text 3 Char"/>
    <w:basedOn w:val="DefaultParagraphFont"/>
    <w:link w:val="BodyText3"/>
    <w:semiHidden/>
    <w:rsid w:val="001E619A"/>
    <w:rPr>
      <w:sz w:val="16"/>
      <w:szCs w:val="16"/>
      <w:lang w:val="es-ES" w:eastAsia="es-ES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1E619A"/>
    <w:rPr>
      <w:lang w:val="es-ES" w:eastAsia="es-ES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1E619A"/>
    <w:rPr>
      <w:lang w:val="es-ES" w:eastAsia="es-E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1E619A"/>
    <w:rPr>
      <w:sz w:val="18"/>
      <w:lang w:val="es-ES" w:eastAsia="es-ES"/>
    </w:rPr>
  </w:style>
  <w:style w:type="character" w:customStyle="1" w:styleId="PlainTextChar">
    <w:name w:val="Plain Text Char"/>
    <w:basedOn w:val="DefaultParagraphFont"/>
    <w:link w:val="PlainText"/>
    <w:semiHidden/>
    <w:rsid w:val="001E619A"/>
    <w:rPr>
      <w:rFonts w:ascii="Courier New" w:hAnsi="Courier New" w:cs="Courier New"/>
      <w:lang w:val="es-ES" w:eastAsia="es-ES"/>
    </w:rPr>
  </w:style>
  <w:style w:type="character" w:customStyle="1" w:styleId="TitleChar">
    <w:name w:val="Title Char"/>
    <w:basedOn w:val="DefaultParagraphFont"/>
    <w:link w:val="Title"/>
    <w:rsid w:val="001E619A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character" w:styleId="IntenseEmphasis">
    <w:name w:val="Intense Emphasis"/>
    <w:uiPriority w:val="21"/>
    <w:rsid w:val="001E619A"/>
    <w:rPr>
      <w:b/>
      <w:bCs/>
      <w:i/>
      <w:iC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rsid w:val="001E619A"/>
    <w:pPr>
      <w:pBdr>
        <w:bottom w:val="single" w:sz="4" w:space="4" w:color="4F81BD"/>
      </w:pBdr>
      <w:spacing w:before="200" w:after="280"/>
      <w:ind w:left="936" w:right="936"/>
    </w:pPr>
    <w:rPr>
      <w:rFonts w:eastAsiaTheme="minorHAnsi"/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619A"/>
    <w:rPr>
      <w:rFonts w:eastAsiaTheme="minorHAnsi"/>
      <w:b/>
      <w:bCs/>
      <w:i/>
      <w:iCs/>
      <w:color w:val="4F81BD"/>
      <w:lang w:val="es-ES" w:eastAsia="es-ES"/>
    </w:rPr>
  </w:style>
  <w:style w:type="paragraph" w:customStyle="1" w:styleId="ParaNoG">
    <w:name w:val="_ParaNo._G"/>
    <w:basedOn w:val="SingleTxtG"/>
    <w:rsid w:val="001E619A"/>
    <w:pPr>
      <w:numPr>
        <w:numId w:val="18"/>
      </w:numPr>
      <w:suppressAutoHyphens/>
    </w:pPr>
    <w:rPr>
      <w:rFonts w:eastAsia="SimSun"/>
      <w:lang w:eastAsia="zh-CN"/>
    </w:rPr>
  </w:style>
  <w:style w:type="character" w:styleId="BookTitle">
    <w:name w:val="Book Title"/>
    <w:basedOn w:val="DefaultParagraphFont"/>
    <w:uiPriority w:val="33"/>
    <w:rsid w:val="001E619A"/>
    <w:rPr>
      <w:b/>
      <w:bCs/>
      <w:smallCaps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1E619A"/>
  </w:style>
  <w:style w:type="table" w:customStyle="1" w:styleId="TableGrid10">
    <w:name w:val="Table Grid1"/>
    <w:basedOn w:val="TableNormal"/>
    <w:next w:val="TableGrid"/>
    <w:rsid w:val="001E619A"/>
    <w:pPr>
      <w:suppressAutoHyphens/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gleTxtGChar">
    <w:name w:val="_ Single Txt_G Char"/>
    <w:link w:val="SingleTxtG"/>
    <w:rsid w:val="001E619A"/>
    <w:rPr>
      <w:lang w:val="es-ES" w:eastAsia="es-ES"/>
    </w:rPr>
  </w:style>
  <w:style w:type="paragraph" w:styleId="Revision">
    <w:name w:val="Revision"/>
    <w:hidden/>
    <w:uiPriority w:val="99"/>
    <w:semiHidden/>
    <w:rsid w:val="001E619A"/>
    <w:rPr>
      <w:lang w:val="en-GB" w:eastAsia="en-US"/>
    </w:rPr>
  </w:style>
  <w:style w:type="character" w:styleId="CommentReference">
    <w:name w:val="annotation reference"/>
    <w:semiHidden/>
    <w:unhideWhenUsed/>
    <w:rsid w:val="001E619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E619A"/>
    <w:pPr>
      <w:suppressAutoHyphens/>
      <w:spacing w:line="240" w:lineRule="auto"/>
    </w:pPr>
    <w:rPr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1E619A"/>
    <w:rPr>
      <w:lang w:val="es-E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E61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E619A"/>
    <w:rPr>
      <w:b/>
      <w:bCs/>
      <w:lang w:val="es-ES" w:eastAsia="en-US"/>
    </w:rPr>
  </w:style>
  <w:style w:type="paragraph" w:customStyle="1" w:styleId="Default">
    <w:name w:val="Default"/>
    <w:rsid w:val="001E619A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14</Pages>
  <Words>4357</Words>
  <Characters>23969</Characters>
  <Application>Microsoft Office Word</Application>
  <DocSecurity>0</DocSecurity>
  <Lines>199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CERD/C/95/2</vt:lpstr>
    </vt:vector>
  </TitlesOfParts>
  <Company/>
  <LinksUpToDate>false</LinksUpToDate>
  <CharactersWithSpaces>28270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CERD/C/95/2</dc:title>
  <dc:subject/>
  <dc:creator>Angel MORENO TORRES</dc:creator>
  <cp:keywords/>
  <cp:lastModifiedBy>Maria Luisa Zeballos Moreno</cp:lastModifiedBy>
  <cp:revision>3</cp:revision>
  <cp:lastPrinted>2018-04-05T14:35:00Z</cp:lastPrinted>
  <dcterms:created xsi:type="dcterms:W3CDTF">2018-04-05T14:35:00Z</dcterms:created>
  <dcterms:modified xsi:type="dcterms:W3CDTF">2018-04-05T14:35:00Z</dcterms:modified>
</cp:coreProperties>
</file>