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72B94" w:rsidP="00D72B94">
            <w:pPr>
              <w:bidi w:val="0"/>
              <w:spacing w:after="20"/>
              <w:jc w:val="left"/>
              <w:rPr>
                <w:szCs w:val="20"/>
              </w:rPr>
            </w:pPr>
            <w:r w:rsidRPr="00D72B94">
              <w:rPr>
                <w:sz w:val="40"/>
                <w:szCs w:val="20"/>
              </w:rPr>
              <w:t>C</w:t>
            </w:r>
            <w:r w:rsidRPr="00A8705B">
              <w:rPr>
                <w:sz w:val="40"/>
                <w:szCs w:val="20"/>
              </w:rPr>
              <w:t>RPD</w:t>
            </w:r>
            <w:r>
              <w:rPr>
                <w:szCs w:val="20"/>
              </w:rPr>
              <w:t>/C/MEX/1</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F61A4C" w:rsidP="00D75657">
            <w:pPr>
              <w:jc w:val="center"/>
              <w:rPr>
                <w:rFonts w:hint="cs"/>
              </w:rPr>
            </w:pPr>
            <w:r>
              <w:rPr>
                <w:noProof/>
              </w:rPr>
              <w:pict>
                <v:shapetype id="_x0000_t202" coordsize="21600,21600" o:spt="202" path="m,l,21600r21600,l21600,xe">
                  <v:stroke joinstyle="miter"/>
                  <v:path gradientshapeok="t" o:connecttype="rect"/>
                </v:shapetype>
                <v:shape id="_x0000_s1028" type="#_x0000_t202" style="position:absolute;left:0;text-align:left;margin-left:227.85pt;margin-top:5.15pt;width:192.45pt;height:97.65pt;z-index:1;mso-position-horizontal-relative:text;mso-position-vertical-relative:text" o:allowincell="f" filled="f" stroked="f">
                  <v:textbox inset="0,0,0,0">
                    <w:txbxContent>
                      <w:p w:rsidR="001A33AC" w:rsidRPr="002E4D7B" w:rsidRDefault="001A33AC" w:rsidP="00F61A4C">
                        <w:pPr>
                          <w:spacing w:line="600" w:lineRule="exact"/>
                          <w:ind w:left="75"/>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r w:rsidR="00C64FE1"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p>
        </w:tc>
        <w:tc>
          <w:tcPr>
            <w:tcW w:w="4522" w:type="dxa"/>
            <w:tcBorders>
              <w:top w:val="single" w:sz="4" w:space="0" w:color="auto"/>
              <w:bottom w:val="single" w:sz="12" w:space="0" w:color="auto"/>
            </w:tcBorders>
          </w:tcPr>
          <w:p w:rsidR="00D72B94" w:rsidRDefault="00D72B94" w:rsidP="00D72B94">
            <w:pPr>
              <w:bidi w:val="0"/>
              <w:spacing w:before="240"/>
              <w:jc w:val="left"/>
            </w:pPr>
            <w:r>
              <w:t>Distr.: General</w:t>
            </w:r>
          </w:p>
          <w:p w:rsidR="00D72B94" w:rsidRDefault="00C6471A" w:rsidP="00D72B94">
            <w:pPr>
              <w:bidi w:val="0"/>
              <w:jc w:val="left"/>
            </w:pPr>
            <w:r>
              <w:t>7 February 2013</w:t>
            </w:r>
          </w:p>
          <w:p w:rsidR="00D72B94" w:rsidRDefault="00D72B94" w:rsidP="00D72B94">
            <w:pPr>
              <w:bidi w:val="0"/>
              <w:jc w:val="left"/>
            </w:pPr>
            <w:r>
              <w:t>Arabic</w:t>
            </w:r>
          </w:p>
          <w:p w:rsidR="00257225" w:rsidRPr="008B4BC6" w:rsidRDefault="00D72B94" w:rsidP="00D72B94">
            <w:pPr>
              <w:bidi w:val="0"/>
              <w:jc w:val="left"/>
            </w:pPr>
            <w:r>
              <w:t>Original: English</w:t>
            </w:r>
          </w:p>
        </w:tc>
      </w:tr>
    </w:tbl>
    <w:p w:rsidR="009C2D04" w:rsidRDefault="009C2D04" w:rsidP="0027760C">
      <w:pPr>
        <w:spacing w:before="120" w:after="360" w:line="380" w:lineRule="exact"/>
        <w:rPr>
          <w:rFonts w:hint="cs"/>
          <w:b/>
          <w:bCs/>
          <w:sz w:val="36"/>
          <w:szCs w:val="36"/>
          <w:rtl/>
        </w:rPr>
      </w:pPr>
      <w:r w:rsidRPr="009A2FE5">
        <w:rPr>
          <w:rFonts w:hint="cs"/>
          <w:b/>
          <w:bCs/>
          <w:sz w:val="36"/>
          <w:szCs w:val="36"/>
          <w:rtl/>
        </w:rPr>
        <w:t>اللجنة المعنية بحقوق الأشخاص ذوي الإعاقة</w:t>
      </w:r>
    </w:p>
    <w:p w:rsidR="00395626" w:rsidRPr="00395626" w:rsidRDefault="009C2D04" w:rsidP="009C2D04">
      <w:pPr>
        <w:pStyle w:val="HMGA"/>
      </w:pPr>
      <w:r>
        <w:rPr>
          <w:rtl/>
        </w:rPr>
        <w:tab/>
      </w:r>
      <w:r>
        <w:rPr>
          <w:rFonts w:hint="cs"/>
          <w:rtl/>
        </w:rPr>
        <w:tab/>
      </w:r>
      <w:r w:rsidR="00395626" w:rsidRPr="00395626">
        <w:rPr>
          <w:rFonts w:hint="cs"/>
          <w:rtl/>
        </w:rPr>
        <w:t>تنفيذ</w:t>
      </w:r>
      <w:r w:rsidR="00395626" w:rsidRPr="00395626">
        <w:rPr>
          <w:rFonts w:ascii="Arial" w:eastAsia="Arial" w:hAnsi="Arial" w:hint="cs"/>
          <w:rtl/>
          <w:lang w:val="ar-SA" w:eastAsia="ar-SA"/>
        </w:rPr>
        <w:t xml:space="preserve"> </w:t>
      </w:r>
      <w:r w:rsidR="00395626" w:rsidRPr="00395626">
        <w:rPr>
          <w:rtl/>
          <w:cs/>
        </w:rPr>
        <w:t>اتفاقية حقوق الأشخاص ذوي الإعاقة</w:t>
      </w:r>
      <w:r w:rsidR="00395626" w:rsidRPr="00395626">
        <w:rPr>
          <w:rFonts w:ascii="Arial" w:eastAsia="Arial" w:hAnsi="Arial" w:cs="Arial"/>
          <w:rtl/>
          <w:lang w:val="ar-SA" w:eastAsia="ar-SA"/>
        </w:rPr>
        <w:t>‬</w:t>
      </w:r>
    </w:p>
    <w:p w:rsidR="00395626" w:rsidRPr="009C2D04" w:rsidRDefault="00395626" w:rsidP="009C2D04">
      <w:pPr>
        <w:pStyle w:val="HChGA"/>
        <w:rPr>
          <w:spacing w:val="-6"/>
        </w:rPr>
      </w:pPr>
      <w:r w:rsidRPr="009C2D04">
        <w:rPr>
          <w:rFonts w:ascii="Arial" w:eastAsia="Arial" w:hAnsi="Arial" w:cs="Arial"/>
          <w:spacing w:val="-6"/>
          <w:rtl/>
          <w:lang w:val="ar-SA" w:eastAsia="ar-SA"/>
        </w:rPr>
        <w:tab/>
      </w:r>
      <w:r w:rsidRPr="009C2D04">
        <w:rPr>
          <w:spacing w:val="-6"/>
          <w:rtl/>
        </w:rPr>
        <w:tab/>
      </w:r>
      <w:bookmarkStart w:id="0" w:name="_Toc355597314"/>
      <w:r w:rsidRPr="009C2D04">
        <w:rPr>
          <w:spacing w:val="-6"/>
          <w:rtl/>
          <w:cs/>
        </w:rPr>
        <w:t xml:space="preserve">التقارير الأولية المقدمة من الدول الأطراف </w:t>
      </w:r>
      <w:r w:rsidRPr="009C2D04">
        <w:rPr>
          <w:rFonts w:hint="cs"/>
          <w:spacing w:val="-6"/>
          <w:rtl/>
          <w:cs/>
        </w:rPr>
        <w:t>بموجب ا</w:t>
      </w:r>
      <w:r w:rsidRPr="009C2D04">
        <w:rPr>
          <w:spacing w:val="-6"/>
          <w:rtl/>
          <w:cs/>
        </w:rPr>
        <w:t xml:space="preserve">لمادة </w:t>
      </w:r>
      <w:r w:rsidRPr="009C2D04">
        <w:rPr>
          <w:rFonts w:hint="cs"/>
          <w:spacing w:val="-6"/>
          <w:rtl/>
        </w:rPr>
        <w:t>35</w:t>
      </w:r>
      <w:r w:rsidRPr="009C2D04">
        <w:rPr>
          <w:spacing w:val="-6"/>
          <w:rtl/>
          <w:cs/>
        </w:rPr>
        <w:t xml:space="preserve"> من الاتفاقية</w:t>
      </w:r>
      <w:bookmarkEnd w:id="0"/>
    </w:p>
    <w:p w:rsidR="00395626" w:rsidRPr="0022195D" w:rsidRDefault="00395626" w:rsidP="00D05269">
      <w:pPr>
        <w:pStyle w:val="HMGA"/>
        <w:spacing w:before="360"/>
        <w:rPr>
          <w:rFonts w:hint="cs"/>
          <w:rtl/>
          <w:lang w:val="en-GB"/>
        </w:rPr>
      </w:pPr>
      <w:r w:rsidRPr="002D7AC3">
        <w:rPr>
          <w:rtl/>
        </w:rPr>
        <w:tab/>
      </w:r>
      <w:r w:rsidRPr="002D7AC3">
        <w:rPr>
          <w:rtl/>
        </w:rPr>
        <w:tab/>
      </w:r>
      <w:r w:rsidRPr="002D7AC3">
        <w:rPr>
          <w:rtl/>
          <w:cs/>
        </w:rPr>
        <w:t>المكسيك</w:t>
      </w:r>
      <w:r w:rsidRPr="00395626">
        <w:rPr>
          <w:rStyle w:val="FootnoteReference"/>
          <w:sz w:val="20"/>
          <w:vertAlign w:val="baseline"/>
          <w:rtl/>
        </w:rPr>
        <w:footnoteReference w:customMarkFollows="1" w:id="1"/>
        <w:t>*</w:t>
      </w:r>
    </w:p>
    <w:p w:rsidR="00395626" w:rsidRPr="0027760C" w:rsidRDefault="00395626" w:rsidP="0027760C">
      <w:pPr>
        <w:pStyle w:val="SingleTxtGA"/>
        <w:jc w:val="right"/>
      </w:pPr>
      <w:r w:rsidRPr="0027760C">
        <w:rPr>
          <w:rFonts w:eastAsia="Arial"/>
          <w:rtl/>
          <w:lang w:val="ar-SA" w:eastAsia="ar-SA"/>
        </w:rPr>
        <w:t>[</w:t>
      </w:r>
      <w:r w:rsidRPr="0027760C">
        <w:rPr>
          <w:rFonts w:eastAsia="Arial" w:hint="cs"/>
          <w:rtl/>
          <w:lang w:val="ar-SA" w:eastAsia="ar-SA"/>
        </w:rPr>
        <w:t>27</w:t>
      </w:r>
      <w:r w:rsidRPr="0027760C">
        <w:rPr>
          <w:rFonts w:eastAsia="Arial"/>
          <w:rtl/>
          <w:cs/>
          <w:lang w:val="ar-SA" w:eastAsia="ar-SA"/>
        </w:rPr>
        <w:t xml:space="preserve"> نيسان</w:t>
      </w:r>
      <w:r w:rsidRPr="0027760C">
        <w:rPr>
          <w:rFonts w:eastAsia="Arial"/>
          <w:rtl/>
          <w:lang w:val="ar-SA" w:eastAsia="ar-SA"/>
        </w:rPr>
        <w:t>/</w:t>
      </w:r>
      <w:r w:rsidRPr="0027760C">
        <w:rPr>
          <w:rFonts w:eastAsia="Arial"/>
          <w:rtl/>
          <w:cs/>
          <w:lang w:val="ar-SA" w:eastAsia="ar-SA"/>
        </w:rPr>
        <w:t xml:space="preserve">أبريل </w:t>
      </w:r>
      <w:r w:rsidRPr="0027760C">
        <w:rPr>
          <w:rFonts w:eastAsia="Arial" w:hint="cs"/>
          <w:rtl/>
          <w:lang w:val="ar-SA" w:eastAsia="ar-SA"/>
        </w:rPr>
        <w:t>2011</w:t>
      </w:r>
      <w:r w:rsidRPr="0027760C">
        <w:rPr>
          <w:rFonts w:eastAsia="Arial"/>
          <w:rtl/>
          <w:lang w:val="ar-SA" w:eastAsia="ar-SA"/>
        </w:rPr>
        <w:t>]</w:t>
      </w:r>
    </w:p>
    <w:p w:rsidR="00B96B95" w:rsidRPr="00982D8B" w:rsidRDefault="009C2D04" w:rsidP="00FF7D6C">
      <w:pPr>
        <w:spacing w:before="120" w:line="360" w:lineRule="exact"/>
        <w:rPr>
          <w:rFonts w:hint="cs"/>
          <w:sz w:val="36"/>
          <w:szCs w:val="36"/>
          <w:rtl/>
        </w:rPr>
      </w:pPr>
      <w:r>
        <w:rPr>
          <w:rtl/>
        </w:rPr>
        <w:br w:type="page"/>
      </w:r>
      <w:r w:rsidR="00B96B95">
        <w:rPr>
          <w:rFonts w:hint="cs"/>
          <w:sz w:val="36"/>
          <w:szCs w:val="36"/>
          <w:rtl/>
        </w:rPr>
        <w:t>المحتويات</w:t>
      </w:r>
    </w:p>
    <w:p w:rsidR="00B96B95" w:rsidRPr="00E64ED3" w:rsidRDefault="00B96B95">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B96B95" w:rsidRPr="00153BF8" w:rsidRDefault="00B96B95" w:rsidP="009A2FE5">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Pr>
      </w:pPr>
      <w:r w:rsidRPr="00153BF8">
        <w:rPr>
          <w:sz w:val="28"/>
          <w:szCs w:val="28"/>
          <w:rtl/>
        </w:rPr>
        <w:tab/>
      </w:r>
      <w:r w:rsidRPr="00153BF8">
        <w:rPr>
          <w:sz w:val="28"/>
          <w:szCs w:val="28"/>
          <w:rtl/>
          <w:cs/>
        </w:rPr>
        <w:t>أولاً</w:t>
      </w:r>
      <w:r w:rsidRPr="00153BF8">
        <w:rPr>
          <w:rFonts w:hint="cs"/>
          <w:sz w:val="28"/>
          <w:szCs w:val="28"/>
          <w:rtl/>
        </w:rPr>
        <w:tab/>
        <w:t>-</w:t>
      </w:r>
      <w:r w:rsidRPr="00153BF8">
        <w:rPr>
          <w:sz w:val="28"/>
          <w:szCs w:val="28"/>
          <w:rtl/>
        </w:rPr>
        <w:tab/>
      </w:r>
      <w:r w:rsidR="009A2FE5">
        <w:rPr>
          <w:rFonts w:hint="cs"/>
          <w:sz w:val="28"/>
          <w:szCs w:val="28"/>
          <w:rtl/>
          <w:cs/>
        </w:rPr>
        <w:t>المنهجية</w:t>
      </w:r>
      <w:r w:rsidR="009A2FE5">
        <w:rPr>
          <w:rFonts w:hint="cs"/>
          <w:sz w:val="28"/>
          <w:szCs w:val="28"/>
          <w:rtl/>
          <w:cs/>
        </w:rPr>
        <w:tab/>
      </w:r>
      <w:r w:rsidR="00153BF8">
        <w:rPr>
          <w:sz w:val="28"/>
          <w:szCs w:val="28"/>
          <w:rtl/>
          <w:cs/>
        </w:rPr>
        <w:tab/>
      </w:r>
      <w:r w:rsidRPr="00153BF8">
        <w:rPr>
          <w:rFonts w:hint="cs"/>
          <w:sz w:val="28"/>
          <w:szCs w:val="28"/>
          <w:rtl/>
          <w:cs/>
        </w:rPr>
        <w:t>1-4</w:t>
      </w:r>
      <w:r w:rsidRPr="00153BF8">
        <w:rPr>
          <w:sz w:val="28"/>
          <w:szCs w:val="28"/>
          <w:rtl/>
          <w:cs/>
        </w:rPr>
        <w:tab/>
      </w:r>
      <w:r w:rsidR="00D05269">
        <w:rPr>
          <w:rFonts w:hint="cs"/>
          <w:sz w:val="28"/>
          <w:szCs w:val="28"/>
          <w:rtl/>
          <w:cs/>
        </w:rPr>
        <w:t>4</w:t>
      </w:r>
    </w:p>
    <w:p w:rsidR="00B96B95" w:rsidRPr="00153BF8" w:rsidRDefault="00B96B95" w:rsidP="00B96B95">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Pr>
      </w:pPr>
      <w:r w:rsidRPr="00153BF8">
        <w:rPr>
          <w:sz w:val="28"/>
          <w:szCs w:val="28"/>
          <w:rtl/>
        </w:rPr>
        <w:tab/>
      </w:r>
      <w:r w:rsidRPr="00153BF8">
        <w:rPr>
          <w:sz w:val="28"/>
          <w:szCs w:val="28"/>
          <w:rtl/>
          <w:cs/>
        </w:rPr>
        <w:t>ثانيا</w:t>
      </w:r>
      <w:r w:rsidRPr="00153BF8">
        <w:rPr>
          <w:rFonts w:hint="cs"/>
          <w:sz w:val="28"/>
          <w:szCs w:val="28"/>
          <w:rtl/>
          <w:cs/>
        </w:rPr>
        <w:t>ً</w:t>
      </w:r>
      <w:r w:rsidRPr="00153BF8">
        <w:rPr>
          <w:sz w:val="28"/>
          <w:szCs w:val="28"/>
          <w:rtl/>
          <w:cs/>
        </w:rPr>
        <w:tab/>
      </w:r>
      <w:r w:rsidRPr="00153BF8">
        <w:rPr>
          <w:sz w:val="28"/>
          <w:szCs w:val="28"/>
          <w:rtl/>
        </w:rPr>
        <w:t>-</w:t>
      </w:r>
      <w:r w:rsidRPr="00153BF8">
        <w:rPr>
          <w:sz w:val="28"/>
          <w:szCs w:val="28"/>
          <w:rtl/>
        </w:rPr>
        <w:tab/>
      </w:r>
      <w:r w:rsidRPr="00153BF8">
        <w:rPr>
          <w:sz w:val="28"/>
          <w:szCs w:val="28"/>
          <w:rtl/>
          <w:cs/>
        </w:rPr>
        <w:t>مقدم</w:t>
      </w:r>
      <w:r w:rsidRPr="00153BF8">
        <w:rPr>
          <w:rFonts w:hint="cs"/>
          <w:sz w:val="28"/>
          <w:szCs w:val="28"/>
          <w:rtl/>
          <w:cs/>
        </w:rPr>
        <w:t>ة</w:t>
      </w:r>
      <w:r w:rsidRPr="00153BF8">
        <w:rPr>
          <w:rFonts w:hint="cs"/>
          <w:sz w:val="28"/>
          <w:szCs w:val="28"/>
          <w:rtl/>
          <w:cs/>
        </w:rPr>
        <w:tab/>
      </w:r>
      <w:r w:rsidRPr="00153BF8">
        <w:rPr>
          <w:rFonts w:hint="cs"/>
          <w:sz w:val="28"/>
          <w:szCs w:val="28"/>
          <w:rtl/>
          <w:cs/>
        </w:rPr>
        <w:tab/>
        <w:t>5-6</w:t>
      </w:r>
      <w:r w:rsidRPr="00153BF8">
        <w:rPr>
          <w:rFonts w:hint="cs"/>
          <w:sz w:val="28"/>
          <w:szCs w:val="28"/>
          <w:rtl/>
        </w:rPr>
        <w:tab/>
      </w:r>
      <w:r w:rsidR="00D05269">
        <w:rPr>
          <w:rFonts w:hint="cs"/>
          <w:sz w:val="28"/>
          <w:szCs w:val="28"/>
          <w:rtl/>
        </w:rPr>
        <w:t>4</w:t>
      </w:r>
    </w:p>
    <w:p w:rsidR="00B96B95" w:rsidRPr="00153BF8" w:rsidRDefault="00B96B95" w:rsidP="00153BF8">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Pr>
      </w:pPr>
      <w:r w:rsidRPr="00153BF8">
        <w:rPr>
          <w:sz w:val="28"/>
          <w:szCs w:val="28"/>
          <w:rtl/>
        </w:rPr>
        <w:tab/>
      </w:r>
      <w:r w:rsidRPr="00153BF8">
        <w:rPr>
          <w:sz w:val="28"/>
          <w:szCs w:val="28"/>
          <w:rtl/>
          <w:cs/>
        </w:rPr>
        <w:t>ثالثا</w:t>
      </w:r>
      <w:r w:rsidRPr="00153BF8">
        <w:rPr>
          <w:rFonts w:hint="cs"/>
          <w:sz w:val="28"/>
          <w:szCs w:val="28"/>
          <w:rtl/>
          <w:cs/>
        </w:rPr>
        <w:t>ً</w:t>
      </w:r>
      <w:r w:rsidRPr="00153BF8">
        <w:rPr>
          <w:sz w:val="28"/>
          <w:szCs w:val="28"/>
          <w:rtl/>
          <w:cs/>
        </w:rPr>
        <w:tab/>
      </w:r>
      <w:r w:rsidRPr="00153BF8">
        <w:rPr>
          <w:sz w:val="28"/>
          <w:szCs w:val="28"/>
          <w:rtl/>
        </w:rPr>
        <w:t>-</w:t>
      </w:r>
      <w:r w:rsidRPr="00153BF8">
        <w:rPr>
          <w:sz w:val="28"/>
          <w:szCs w:val="28"/>
          <w:rtl/>
        </w:rPr>
        <w:tab/>
      </w:r>
      <w:r w:rsidRPr="00153BF8">
        <w:rPr>
          <w:sz w:val="28"/>
          <w:szCs w:val="28"/>
          <w:rtl/>
          <w:cs/>
        </w:rPr>
        <w:t>تنفيذ مواد الاتفاق</w:t>
      </w:r>
      <w:r w:rsidR="00C60BA7">
        <w:rPr>
          <w:rFonts w:hint="cs"/>
          <w:sz w:val="28"/>
          <w:szCs w:val="28"/>
          <w:rtl/>
          <w:cs/>
        </w:rPr>
        <w:t>ية</w:t>
      </w:r>
      <w:r w:rsidRPr="00153BF8">
        <w:rPr>
          <w:rFonts w:hint="cs"/>
          <w:sz w:val="28"/>
          <w:szCs w:val="28"/>
          <w:rtl/>
          <w:cs/>
        </w:rPr>
        <w:tab/>
      </w:r>
      <w:r w:rsidRPr="00153BF8">
        <w:rPr>
          <w:sz w:val="28"/>
          <w:szCs w:val="28"/>
          <w:rtl/>
          <w:cs/>
        </w:rPr>
        <w:tab/>
      </w:r>
      <w:r w:rsidRPr="00153BF8">
        <w:rPr>
          <w:rFonts w:hint="cs"/>
          <w:sz w:val="28"/>
          <w:szCs w:val="28"/>
          <w:rtl/>
          <w:cs/>
        </w:rPr>
        <w:t>7-242</w:t>
      </w:r>
      <w:r w:rsidRPr="00153BF8">
        <w:rPr>
          <w:sz w:val="28"/>
          <w:szCs w:val="28"/>
          <w:rtl/>
          <w:cs/>
        </w:rPr>
        <w:tab/>
      </w:r>
      <w:r w:rsidR="00D05269">
        <w:rPr>
          <w:rFonts w:hint="cs"/>
          <w:sz w:val="28"/>
          <w:szCs w:val="28"/>
          <w:rtl/>
          <w:cs/>
        </w:rPr>
        <w:t>5</w:t>
      </w:r>
    </w:p>
    <w:p w:rsidR="00B96B95" w:rsidRPr="00153BF8" w:rsidRDefault="00BB4847" w:rsidP="00153BF8">
      <w:pPr>
        <w:tabs>
          <w:tab w:val="right" w:pos="1021"/>
          <w:tab w:val="left" w:pos="1077"/>
          <w:tab w:val="left" w:pos="1525"/>
          <w:tab w:val="left" w:pos="1842"/>
          <w:tab w:val="left" w:pos="2206"/>
          <w:tab w:val="left" w:leader="dot" w:pos="7469"/>
          <w:tab w:val="left" w:pos="7972"/>
          <w:tab w:val="right" w:pos="9638"/>
        </w:tabs>
        <w:spacing w:line="360" w:lineRule="exact"/>
        <w:rPr>
          <w:rFonts w:hint="cs"/>
          <w:sz w:val="28"/>
          <w:szCs w:val="28"/>
        </w:rPr>
      </w:pPr>
      <w:r w:rsidRPr="00153BF8">
        <w:rPr>
          <w:rFonts w:hint="cs"/>
          <w:sz w:val="28"/>
          <w:szCs w:val="28"/>
          <w:rtl/>
        </w:rPr>
        <w:tab/>
      </w:r>
      <w:r w:rsidR="00B96B95" w:rsidRPr="00153BF8">
        <w:rPr>
          <w:sz w:val="28"/>
          <w:szCs w:val="28"/>
          <w:rtl/>
        </w:rPr>
        <w:tab/>
      </w:r>
      <w:r w:rsidR="00B96B95" w:rsidRPr="00153BF8">
        <w:rPr>
          <w:sz w:val="28"/>
          <w:szCs w:val="28"/>
          <w:rtl/>
        </w:rPr>
        <w:tab/>
      </w:r>
      <w:r w:rsidR="00B96B95" w:rsidRPr="00153BF8">
        <w:rPr>
          <w:sz w:val="28"/>
          <w:szCs w:val="28"/>
          <w:rtl/>
          <w:cs/>
        </w:rPr>
        <w:t xml:space="preserve">المواد </w:t>
      </w:r>
      <w:r w:rsidR="00B96B95" w:rsidRPr="00153BF8">
        <w:rPr>
          <w:rFonts w:hint="cs"/>
          <w:sz w:val="28"/>
          <w:szCs w:val="28"/>
          <w:rtl/>
        </w:rPr>
        <w:t>1</w:t>
      </w:r>
      <w:r w:rsidR="00B96B95" w:rsidRPr="00153BF8">
        <w:rPr>
          <w:sz w:val="28"/>
          <w:szCs w:val="28"/>
          <w:rtl/>
          <w:cs/>
        </w:rPr>
        <w:t xml:space="preserve"> إلى </w:t>
      </w:r>
      <w:r w:rsidR="00B96B95" w:rsidRPr="00153BF8">
        <w:rPr>
          <w:rFonts w:hint="cs"/>
          <w:sz w:val="28"/>
          <w:szCs w:val="28"/>
          <w:rtl/>
        </w:rPr>
        <w:t>4</w:t>
      </w:r>
      <w:r w:rsidR="00B96B95" w:rsidRPr="00153BF8">
        <w:rPr>
          <w:rFonts w:hint="cs"/>
          <w:sz w:val="28"/>
          <w:szCs w:val="28"/>
          <w:rtl/>
        </w:rPr>
        <w:tab/>
      </w:r>
      <w:r w:rsidRPr="00153BF8">
        <w:rPr>
          <w:sz w:val="28"/>
          <w:szCs w:val="28"/>
          <w:rtl/>
        </w:rPr>
        <w:tab/>
      </w:r>
      <w:r w:rsidRPr="00153BF8">
        <w:rPr>
          <w:rFonts w:hint="cs"/>
          <w:sz w:val="28"/>
          <w:szCs w:val="28"/>
          <w:rtl/>
        </w:rPr>
        <w:t>7-</w:t>
      </w:r>
      <w:r w:rsidR="00B96B95" w:rsidRPr="00153BF8">
        <w:rPr>
          <w:rFonts w:hint="cs"/>
          <w:sz w:val="28"/>
          <w:szCs w:val="28"/>
          <w:rtl/>
        </w:rPr>
        <w:t>28</w:t>
      </w:r>
      <w:r w:rsidRPr="00153BF8">
        <w:rPr>
          <w:sz w:val="28"/>
          <w:szCs w:val="28"/>
          <w:rtl/>
        </w:rPr>
        <w:tab/>
      </w:r>
      <w:r w:rsidR="00D05269">
        <w:rPr>
          <w:rFonts w:hint="cs"/>
          <w:sz w:val="28"/>
          <w:szCs w:val="28"/>
          <w:rtl/>
        </w:rPr>
        <w:t>5</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rtl/>
          <w:cs/>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5</w:t>
      </w:r>
      <w:r w:rsidR="009A2FE5">
        <w:rPr>
          <w:rFonts w:hint="cs"/>
          <w:sz w:val="28"/>
          <w:szCs w:val="28"/>
          <w:rtl/>
          <w:cs/>
          <w:lang w:val="fr-CH"/>
        </w:rPr>
        <w:t xml:space="preserve">    </w:t>
      </w:r>
      <w:r w:rsidR="00AF7B0C">
        <w:rPr>
          <w:sz w:val="28"/>
          <w:szCs w:val="28"/>
          <w:rtl/>
          <w:cs/>
          <w:lang w:val="fr-CH"/>
        </w:rPr>
        <w:t>المساواة و</w:t>
      </w:r>
      <w:r w:rsidR="00B96B95" w:rsidRPr="00153BF8">
        <w:rPr>
          <w:sz w:val="28"/>
          <w:szCs w:val="28"/>
          <w:rtl/>
          <w:cs/>
          <w:lang w:val="fr-CH"/>
        </w:rPr>
        <w:t>عدم التمييز</w:t>
      </w:r>
      <w:r w:rsidR="00153BF8">
        <w:rPr>
          <w:rFonts w:hint="cs"/>
          <w:sz w:val="28"/>
          <w:szCs w:val="28"/>
          <w:rtl/>
          <w:cs/>
          <w:lang w:val="fr-CH"/>
        </w:rPr>
        <w:tab/>
      </w:r>
      <w:r w:rsidR="00153BF8">
        <w:rPr>
          <w:sz w:val="28"/>
          <w:szCs w:val="28"/>
          <w:rtl/>
          <w:cs/>
          <w:lang w:val="fr-CH"/>
        </w:rPr>
        <w:tab/>
      </w:r>
      <w:r w:rsidR="00153BF8">
        <w:rPr>
          <w:rFonts w:hint="cs"/>
          <w:sz w:val="28"/>
          <w:szCs w:val="28"/>
          <w:rtl/>
          <w:cs/>
          <w:lang w:val="fr-CH"/>
        </w:rPr>
        <w:t>29-</w:t>
      </w:r>
      <w:r w:rsidR="00B96B95" w:rsidRPr="00153BF8">
        <w:rPr>
          <w:rFonts w:hint="cs"/>
          <w:sz w:val="28"/>
          <w:szCs w:val="28"/>
          <w:rtl/>
          <w:cs/>
          <w:lang w:val="fr-CH"/>
        </w:rPr>
        <w:t>33</w:t>
      </w:r>
      <w:r w:rsidR="00153BF8">
        <w:rPr>
          <w:sz w:val="28"/>
          <w:szCs w:val="28"/>
          <w:rtl/>
          <w:cs/>
          <w:lang w:val="fr-CH"/>
        </w:rPr>
        <w:tab/>
      </w:r>
      <w:r w:rsidR="00D05269">
        <w:rPr>
          <w:rFonts w:hint="cs"/>
          <w:sz w:val="28"/>
          <w:szCs w:val="28"/>
          <w:rtl/>
          <w:cs/>
          <w:lang w:val="fr-CH"/>
        </w:rPr>
        <w:t>9</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 xml:space="preserve">6 </w:t>
      </w:r>
      <w:r w:rsidR="009A2FE5">
        <w:rPr>
          <w:rFonts w:hint="cs"/>
          <w:sz w:val="28"/>
          <w:szCs w:val="28"/>
          <w:rtl/>
          <w:cs/>
          <w:lang w:val="fr-CH"/>
        </w:rPr>
        <w:t xml:space="preserve">   </w:t>
      </w:r>
      <w:r w:rsidR="00C60BA7">
        <w:rPr>
          <w:sz w:val="28"/>
          <w:szCs w:val="28"/>
          <w:rtl/>
          <w:cs/>
          <w:lang w:val="fr-CH"/>
        </w:rPr>
        <w:t>النساء ذوات الإعاقة</w:t>
      </w:r>
      <w:r w:rsidR="00B96B95" w:rsidRPr="00153BF8">
        <w:rPr>
          <w:rFonts w:hint="cs"/>
          <w:sz w:val="28"/>
          <w:szCs w:val="28"/>
          <w:rtl/>
          <w:cs/>
          <w:lang w:val="fr-CH"/>
        </w:rPr>
        <w:tab/>
      </w:r>
      <w:r w:rsidR="00153BF8">
        <w:rPr>
          <w:sz w:val="28"/>
          <w:szCs w:val="28"/>
          <w:rtl/>
          <w:cs/>
          <w:lang w:val="fr-CH"/>
        </w:rPr>
        <w:tab/>
      </w:r>
      <w:r w:rsidR="00153BF8">
        <w:rPr>
          <w:rFonts w:hint="cs"/>
          <w:sz w:val="28"/>
          <w:szCs w:val="28"/>
          <w:rtl/>
          <w:cs/>
          <w:lang w:val="fr-CH"/>
        </w:rPr>
        <w:t>34-</w:t>
      </w:r>
      <w:r w:rsidR="00B96B95" w:rsidRPr="00153BF8">
        <w:rPr>
          <w:rFonts w:hint="cs"/>
          <w:sz w:val="28"/>
          <w:szCs w:val="28"/>
          <w:rtl/>
          <w:cs/>
          <w:lang w:val="fr-CH"/>
        </w:rPr>
        <w:t>41</w:t>
      </w:r>
      <w:r w:rsidR="004C0C8E">
        <w:rPr>
          <w:rFonts w:hint="cs"/>
          <w:sz w:val="28"/>
          <w:szCs w:val="28"/>
          <w:rtl/>
          <w:lang w:val="fr-CH"/>
        </w:rPr>
        <w:tab/>
      </w:r>
      <w:r w:rsidR="00D05269">
        <w:rPr>
          <w:rFonts w:hint="cs"/>
          <w:sz w:val="28"/>
          <w:szCs w:val="28"/>
          <w:rtl/>
          <w:lang w:val="fr-CH"/>
        </w:rPr>
        <w:t>10</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7</w:t>
      </w:r>
      <w:r w:rsidR="00B96B95" w:rsidRPr="00153BF8">
        <w:rPr>
          <w:sz w:val="28"/>
          <w:szCs w:val="28"/>
          <w:rtl/>
          <w:cs/>
          <w:lang w:val="fr-CH"/>
        </w:rPr>
        <w:t xml:space="preserve"> </w:t>
      </w:r>
      <w:r w:rsidR="009A2FE5">
        <w:rPr>
          <w:rFonts w:hint="cs"/>
          <w:sz w:val="28"/>
          <w:szCs w:val="28"/>
          <w:rtl/>
          <w:cs/>
          <w:lang w:val="fr-CH"/>
        </w:rPr>
        <w:t xml:space="preserve">   </w:t>
      </w:r>
      <w:r w:rsidR="00C60BA7">
        <w:rPr>
          <w:sz w:val="28"/>
          <w:szCs w:val="28"/>
          <w:rtl/>
          <w:cs/>
          <w:lang w:val="fr-CH"/>
        </w:rPr>
        <w:t>الأطفال ذوو الإعاقة</w:t>
      </w:r>
      <w:r w:rsidR="00B96B95" w:rsidRPr="00153BF8">
        <w:rPr>
          <w:rFonts w:hint="cs"/>
          <w:sz w:val="28"/>
          <w:szCs w:val="28"/>
          <w:rtl/>
          <w:cs/>
          <w:lang w:val="fr-CH"/>
        </w:rPr>
        <w:tab/>
      </w:r>
      <w:r w:rsidR="00153BF8">
        <w:rPr>
          <w:rFonts w:hint="cs"/>
          <w:sz w:val="28"/>
          <w:szCs w:val="28"/>
          <w:rtl/>
          <w:cs/>
          <w:lang w:val="fr-CH"/>
        </w:rPr>
        <w:tab/>
        <w:t>42-</w:t>
      </w:r>
      <w:r w:rsidR="00B96B95" w:rsidRPr="00153BF8">
        <w:rPr>
          <w:rFonts w:hint="cs"/>
          <w:sz w:val="28"/>
          <w:szCs w:val="28"/>
          <w:rtl/>
          <w:cs/>
          <w:lang w:val="fr-CH"/>
        </w:rPr>
        <w:t>50</w:t>
      </w:r>
      <w:r w:rsidR="004C0C8E">
        <w:rPr>
          <w:sz w:val="28"/>
          <w:szCs w:val="28"/>
          <w:rtl/>
          <w:cs/>
          <w:lang w:val="fr-CH"/>
        </w:rPr>
        <w:tab/>
      </w:r>
      <w:r w:rsidR="00D05269">
        <w:rPr>
          <w:rFonts w:hint="cs"/>
          <w:sz w:val="28"/>
          <w:szCs w:val="28"/>
          <w:rtl/>
          <w:cs/>
          <w:lang w:val="fr-CH"/>
        </w:rPr>
        <w:t>11</w:t>
      </w:r>
    </w:p>
    <w:p w:rsidR="00B96B95" w:rsidRPr="00153BF8" w:rsidRDefault="00BB4847" w:rsidP="00C60BA7">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8</w:t>
      </w:r>
      <w:r w:rsidR="00B96B95" w:rsidRPr="00153BF8">
        <w:rPr>
          <w:sz w:val="28"/>
          <w:szCs w:val="28"/>
          <w:rtl/>
          <w:cs/>
          <w:lang w:val="fr-CH"/>
        </w:rPr>
        <w:t xml:space="preserve"> </w:t>
      </w:r>
      <w:r w:rsidR="009A2FE5">
        <w:rPr>
          <w:rFonts w:hint="cs"/>
          <w:sz w:val="28"/>
          <w:szCs w:val="28"/>
          <w:rtl/>
          <w:lang w:val="fr-CH"/>
        </w:rPr>
        <w:t xml:space="preserve">   </w:t>
      </w:r>
      <w:r w:rsidR="00B96B95" w:rsidRPr="00153BF8">
        <w:rPr>
          <w:rFonts w:hint="cs"/>
          <w:sz w:val="28"/>
          <w:szCs w:val="28"/>
          <w:rtl/>
          <w:lang w:val="fr-CH"/>
        </w:rPr>
        <w:t>إذكاء الوعي</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51-</w:t>
      </w:r>
      <w:r w:rsidR="00B96B95" w:rsidRPr="00153BF8">
        <w:rPr>
          <w:rFonts w:hint="cs"/>
          <w:sz w:val="28"/>
          <w:szCs w:val="28"/>
          <w:rtl/>
          <w:cs/>
          <w:lang w:val="fr-CH"/>
        </w:rPr>
        <w:t>53</w:t>
      </w:r>
      <w:r w:rsidR="004C0C8E">
        <w:rPr>
          <w:sz w:val="28"/>
          <w:szCs w:val="28"/>
          <w:rtl/>
          <w:cs/>
          <w:lang w:val="fr-CH"/>
        </w:rPr>
        <w:tab/>
      </w:r>
      <w:r w:rsidR="00D05269">
        <w:rPr>
          <w:rFonts w:hint="cs"/>
          <w:sz w:val="28"/>
          <w:szCs w:val="28"/>
          <w:rtl/>
          <w:cs/>
          <w:lang w:val="fr-CH"/>
        </w:rPr>
        <w:t>13</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9</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rFonts w:hint="cs"/>
          <w:sz w:val="28"/>
          <w:szCs w:val="28"/>
          <w:rtl/>
          <w:cs/>
          <w:lang w:val="fr-CH"/>
        </w:rPr>
        <w:t xml:space="preserve">إمكانية </w:t>
      </w:r>
      <w:r w:rsidR="00C60BA7">
        <w:rPr>
          <w:sz w:val="28"/>
          <w:szCs w:val="28"/>
          <w:rtl/>
          <w:cs/>
          <w:lang w:val="fr-CH"/>
        </w:rPr>
        <w:t>الوصول</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54-</w:t>
      </w:r>
      <w:r w:rsidR="00B96B95" w:rsidRPr="00153BF8">
        <w:rPr>
          <w:rFonts w:hint="cs"/>
          <w:sz w:val="28"/>
          <w:szCs w:val="28"/>
          <w:rtl/>
          <w:cs/>
          <w:lang w:val="fr-CH"/>
        </w:rPr>
        <w:t>61</w:t>
      </w:r>
      <w:r w:rsidR="004C0C8E">
        <w:rPr>
          <w:sz w:val="28"/>
          <w:szCs w:val="28"/>
          <w:rtl/>
          <w:cs/>
          <w:lang w:val="fr-CH"/>
        </w:rPr>
        <w:tab/>
      </w:r>
      <w:r w:rsidR="00D05269">
        <w:rPr>
          <w:rFonts w:hint="cs"/>
          <w:sz w:val="28"/>
          <w:szCs w:val="28"/>
          <w:rtl/>
          <w:cs/>
          <w:lang w:val="fr-CH"/>
        </w:rPr>
        <w:t>13</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rtl/>
          <w:cs/>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10</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sz w:val="28"/>
          <w:szCs w:val="28"/>
          <w:rtl/>
          <w:cs/>
          <w:lang w:val="fr-CH"/>
        </w:rPr>
        <w:t>الحق في الحياة</w:t>
      </w:r>
      <w:r w:rsidR="00B96B95" w:rsidRPr="00153BF8">
        <w:rPr>
          <w:rFonts w:hint="cs"/>
          <w:sz w:val="28"/>
          <w:szCs w:val="28"/>
          <w:rtl/>
          <w:cs/>
          <w:lang w:val="fr-CH"/>
        </w:rPr>
        <w:tab/>
      </w:r>
      <w:r w:rsidR="004C0C8E">
        <w:rPr>
          <w:sz w:val="28"/>
          <w:szCs w:val="28"/>
          <w:rtl/>
          <w:cs/>
          <w:lang w:val="fr-CH"/>
        </w:rPr>
        <w:tab/>
      </w:r>
      <w:r w:rsidR="00B96B95" w:rsidRPr="00153BF8">
        <w:rPr>
          <w:rFonts w:hint="cs"/>
          <w:sz w:val="28"/>
          <w:szCs w:val="28"/>
          <w:rtl/>
          <w:cs/>
          <w:lang w:val="fr-CH"/>
        </w:rPr>
        <w:t>62</w:t>
      </w:r>
      <w:r w:rsidR="004C0C8E">
        <w:rPr>
          <w:sz w:val="28"/>
          <w:szCs w:val="28"/>
          <w:rtl/>
          <w:cs/>
          <w:lang w:val="fr-CH"/>
        </w:rPr>
        <w:tab/>
      </w:r>
      <w:r w:rsidR="00D05269">
        <w:rPr>
          <w:rFonts w:hint="cs"/>
          <w:sz w:val="28"/>
          <w:szCs w:val="28"/>
          <w:rtl/>
          <w:cs/>
          <w:lang w:val="fr-CH"/>
        </w:rPr>
        <w:t>17</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11</w:t>
      </w:r>
      <w:r w:rsidR="00B96B95" w:rsidRPr="00153BF8">
        <w:rPr>
          <w:sz w:val="28"/>
          <w:szCs w:val="28"/>
          <w:rtl/>
          <w:cs/>
          <w:lang w:val="fr-CH"/>
        </w:rPr>
        <w:t xml:space="preserve"> </w:t>
      </w:r>
      <w:r w:rsidR="009A2FE5">
        <w:rPr>
          <w:rFonts w:hint="cs"/>
          <w:sz w:val="28"/>
          <w:szCs w:val="28"/>
          <w:rtl/>
          <w:cs/>
          <w:lang w:val="fr-CH"/>
        </w:rPr>
        <w:t xml:space="preserve"> </w:t>
      </w:r>
      <w:r w:rsidR="00C60BA7">
        <w:rPr>
          <w:sz w:val="28"/>
          <w:szCs w:val="28"/>
          <w:rtl/>
          <w:cs/>
          <w:lang w:val="fr-CH"/>
        </w:rPr>
        <w:t>حالات الخطر والطوارئ الإنسانية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63-</w:t>
      </w:r>
      <w:r w:rsidR="00B96B95" w:rsidRPr="00153BF8">
        <w:rPr>
          <w:rFonts w:hint="cs"/>
          <w:sz w:val="28"/>
          <w:szCs w:val="28"/>
          <w:rtl/>
          <w:cs/>
          <w:lang w:val="fr-CH"/>
        </w:rPr>
        <w:t>70</w:t>
      </w:r>
      <w:r w:rsidR="004C0C8E">
        <w:rPr>
          <w:sz w:val="28"/>
          <w:szCs w:val="28"/>
          <w:rtl/>
          <w:cs/>
          <w:lang w:val="fr-CH"/>
        </w:rPr>
        <w:tab/>
      </w:r>
      <w:r w:rsidR="00D05269">
        <w:rPr>
          <w:rFonts w:hint="cs"/>
          <w:sz w:val="28"/>
          <w:szCs w:val="28"/>
          <w:rtl/>
          <w:cs/>
          <w:lang w:val="fr-CH"/>
        </w:rPr>
        <w:t>17</w:t>
      </w:r>
    </w:p>
    <w:p w:rsidR="00B96B95" w:rsidRPr="00153BF8" w:rsidRDefault="00BB4847" w:rsidP="004C0C8E">
      <w:pPr>
        <w:tabs>
          <w:tab w:val="right" w:pos="1021"/>
          <w:tab w:val="left" w:pos="1077"/>
          <w:tab w:val="left" w:pos="1525"/>
          <w:tab w:val="left" w:pos="1842"/>
          <w:tab w:val="left" w:leader="dot" w:pos="7469"/>
          <w:tab w:val="left" w:pos="7972"/>
          <w:tab w:val="right" w:pos="9638"/>
        </w:tabs>
        <w:spacing w:line="360" w:lineRule="exact"/>
        <w:ind w:left="1538" w:right="2200" w:hanging="1538"/>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12</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sz w:val="28"/>
          <w:szCs w:val="28"/>
          <w:rtl/>
          <w:cs/>
          <w:lang w:val="fr-CH"/>
        </w:rPr>
        <w:t>الاعتراف بالأشخاص ذوي الإعاقة على قدم ا</w:t>
      </w:r>
      <w:r w:rsidR="004C0C8E">
        <w:rPr>
          <w:sz w:val="28"/>
          <w:szCs w:val="28"/>
          <w:rtl/>
          <w:cs/>
          <w:lang w:val="fr-CH"/>
        </w:rPr>
        <w:t>لمساواة مع الآخرين أمام القانون</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71-</w:t>
      </w:r>
      <w:r w:rsidR="00B96B95" w:rsidRPr="00153BF8">
        <w:rPr>
          <w:rFonts w:hint="cs"/>
          <w:sz w:val="28"/>
          <w:szCs w:val="28"/>
          <w:rtl/>
          <w:cs/>
          <w:lang w:val="fr-CH"/>
        </w:rPr>
        <w:t>77</w:t>
      </w:r>
      <w:r w:rsidR="004C0C8E">
        <w:rPr>
          <w:sz w:val="28"/>
          <w:szCs w:val="28"/>
          <w:rtl/>
          <w:cs/>
          <w:lang w:val="fr-CH"/>
        </w:rPr>
        <w:tab/>
      </w:r>
      <w:r w:rsidR="00D05269">
        <w:rPr>
          <w:rFonts w:hint="cs"/>
          <w:sz w:val="28"/>
          <w:szCs w:val="28"/>
          <w:rtl/>
          <w:cs/>
          <w:lang w:val="fr-CH"/>
        </w:rPr>
        <w:t>18</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13</w:t>
      </w:r>
      <w:r w:rsidR="00B96B95" w:rsidRPr="00153BF8">
        <w:rPr>
          <w:sz w:val="28"/>
          <w:szCs w:val="28"/>
          <w:rtl/>
          <w:lang w:val="fr-CH"/>
        </w:rPr>
        <w:t xml:space="preserve"> </w:t>
      </w:r>
      <w:r w:rsidR="009A2FE5">
        <w:rPr>
          <w:rFonts w:hint="cs"/>
          <w:sz w:val="28"/>
          <w:szCs w:val="28"/>
          <w:rtl/>
          <w:lang w:val="fr-CH"/>
        </w:rPr>
        <w:t xml:space="preserve"> </w:t>
      </w:r>
      <w:r w:rsidR="00B96B95" w:rsidRPr="00153BF8">
        <w:rPr>
          <w:rFonts w:hint="cs"/>
          <w:sz w:val="28"/>
          <w:szCs w:val="28"/>
          <w:rtl/>
          <w:lang w:val="fr-CH"/>
        </w:rPr>
        <w:t>إمكانية اللجوء إلى القضاء</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78-</w:t>
      </w:r>
      <w:r w:rsidR="00B96B95" w:rsidRPr="00153BF8">
        <w:rPr>
          <w:rFonts w:hint="cs"/>
          <w:sz w:val="28"/>
          <w:szCs w:val="28"/>
          <w:rtl/>
          <w:cs/>
          <w:lang w:val="fr-CH"/>
        </w:rPr>
        <w:t>88</w:t>
      </w:r>
      <w:r w:rsidR="004C0C8E">
        <w:rPr>
          <w:rFonts w:hint="cs"/>
          <w:sz w:val="28"/>
          <w:szCs w:val="28"/>
          <w:rtl/>
          <w:lang w:val="fr-CH"/>
        </w:rPr>
        <w:tab/>
      </w:r>
      <w:r w:rsidR="00D05269">
        <w:rPr>
          <w:rFonts w:hint="cs"/>
          <w:sz w:val="28"/>
          <w:szCs w:val="28"/>
          <w:rtl/>
          <w:lang w:val="fr-CH"/>
        </w:rPr>
        <w:t>20</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14</w:t>
      </w:r>
      <w:r w:rsidR="00B96B95" w:rsidRPr="00153BF8">
        <w:rPr>
          <w:sz w:val="28"/>
          <w:szCs w:val="28"/>
          <w:rtl/>
          <w:cs/>
          <w:lang w:val="fr-CH"/>
        </w:rPr>
        <w:t xml:space="preserve"> </w:t>
      </w:r>
      <w:r w:rsidR="009A2FE5">
        <w:rPr>
          <w:rFonts w:hint="cs"/>
          <w:sz w:val="28"/>
          <w:szCs w:val="28"/>
          <w:rtl/>
          <w:cs/>
          <w:lang w:val="fr-CH"/>
        </w:rPr>
        <w:t xml:space="preserve"> </w:t>
      </w:r>
      <w:r w:rsidR="00C60BA7">
        <w:rPr>
          <w:sz w:val="28"/>
          <w:szCs w:val="28"/>
          <w:rtl/>
          <w:cs/>
          <w:lang w:val="fr-CH"/>
        </w:rPr>
        <w:t>حرية الشخص وأمنه</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89-</w:t>
      </w:r>
      <w:r w:rsidR="00B96B95" w:rsidRPr="00153BF8">
        <w:rPr>
          <w:rFonts w:hint="cs"/>
          <w:sz w:val="28"/>
          <w:szCs w:val="28"/>
          <w:rtl/>
          <w:cs/>
          <w:lang w:val="fr-CH"/>
        </w:rPr>
        <w:t>91</w:t>
      </w:r>
      <w:r w:rsidR="004C0C8E">
        <w:rPr>
          <w:rFonts w:hint="cs"/>
          <w:sz w:val="28"/>
          <w:szCs w:val="28"/>
          <w:rtl/>
          <w:lang w:val="fr-CH"/>
        </w:rPr>
        <w:tab/>
      </w:r>
      <w:r w:rsidR="00D05269">
        <w:rPr>
          <w:rFonts w:hint="cs"/>
          <w:sz w:val="28"/>
          <w:szCs w:val="28"/>
          <w:rtl/>
          <w:lang w:val="fr-CH"/>
        </w:rPr>
        <w:t>22</w:t>
      </w:r>
    </w:p>
    <w:p w:rsidR="00B96B95" w:rsidRPr="00153BF8" w:rsidRDefault="00BB4847" w:rsidP="004C0C8E">
      <w:pPr>
        <w:tabs>
          <w:tab w:val="right" w:pos="1021"/>
          <w:tab w:val="left" w:pos="1077"/>
          <w:tab w:val="left" w:pos="1525"/>
          <w:tab w:val="left" w:pos="1842"/>
          <w:tab w:val="left" w:leader="dot" w:pos="7469"/>
          <w:tab w:val="left" w:pos="7972"/>
          <w:tab w:val="right" w:pos="9638"/>
        </w:tabs>
        <w:spacing w:line="360" w:lineRule="exact"/>
        <w:ind w:left="1538" w:right="2200" w:hanging="1538"/>
        <w:rPr>
          <w:rFonts w:hint="cs"/>
          <w:sz w:val="28"/>
          <w:szCs w:val="28"/>
          <w:lang w:val="fr-CH"/>
        </w:rPr>
      </w:pPr>
      <w:r w:rsidRPr="00153BF8">
        <w:rPr>
          <w:rFonts w:hint="cs"/>
          <w:sz w:val="28"/>
          <w:szCs w:val="28"/>
          <w:rtl/>
          <w:cs/>
          <w:lang w:val="fr-CH"/>
        </w:rPr>
        <w:tab/>
      </w:r>
      <w:r w:rsidRPr="00153BF8">
        <w:rPr>
          <w:sz w:val="28"/>
          <w:szCs w:val="28"/>
          <w:rtl/>
          <w:cs/>
          <w:lang w:val="fr-CH"/>
        </w:rPr>
        <w:tab/>
      </w:r>
      <w:r w:rsidRPr="00153BF8">
        <w:rPr>
          <w:rFonts w:hint="cs"/>
          <w:sz w:val="28"/>
          <w:szCs w:val="28"/>
          <w:rtl/>
          <w:cs/>
          <w:lang w:val="fr-CH"/>
        </w:rPr>
        <w:tab/>
      </w:r>
      <w:r w:rsidR="00B96B95" w:rsidRPr="00153BF8">
        <w:rPr>
          <w:sz w:val="28"/>
          <w:szCs w:val="28"/>
          <w:rtl/>
          <w:cs/>
          <w:lang w:val="fr-CH"/>
        </w:rPr>
        <w:t xml:space="preserve">المادة </w:t>
      </w:r>
      <w:r w:rsidR="00B96B95" w:rsidRPr="00153BF8">
        <w:rPr>
          <w:rFonts w:hint="cs"/>
          <w:sz w:val="28"/>
          <w:szCs w:val="28"/>
          <w:rtl/>
          <w:lang w:val="fr-CH"/>
        </w:rPr>
        <w:t>15</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sz w:val="28"/>
          <w:szCs w:val="28"/>
          <w:rtl/>
          <w:cs/>
          <w:lang w:val="fr-CH"/>
        </w:rPr>
        <w:t xml:space="preserve">عدم التعرض للتعذيب </w:t>
      </w:r>
      <w:r w:rsidR="00B96B95" w:rsidRPr="00153BF8">
        <w:rPr>
          <w:sz w:val="28"/>
          <w:szCs w:val="28"/>
          <w:rtl/>
          <w:lang w:val="fr-CH"/>
        </w:rPr>
        <w:t>أو المعاملة أو العقوبة القاسية أو اللاإنسانية أو المهينة</w:t>
      </w:r>
      <w:r w:rsidR="004C0C8E">
        <w:rPr>
          <w:sz w:val="28"/>
          <w:szCs w:val="28"/>
          <w:rtl/>
          <w:lang w:val="fr-CH"/>
        </w:rPr>
        <w:tab/>
      </w:r>
      <w:r w:rsidR="004C0C8E">
        <w:rPr>
          <w:rFonts w:hint="cs"/>
          <w:sz w:val="28"/>
          <w:szCs w:val="28"/>
          <w:rtl/>
          <w:lang w:val="fr-CH"/>
        </w:rPr>
        <w:tab/>
      </w:r>
      <w:r w:rsidR="004C0C8E">
        <w:rPr>
          <w:rFonts w:hint="cs"/>
          <w:sz w:val="28"/>
          <w:szCs w:val="28"/>
          <w:rtl/>
          <w:cs/>
          <w:lang w:val="fr-CH"/>
        </w:rPr>
        <w:t>92-</w:t>
      </w:r>
      <w:r w:rsidR="00B96B95" w:rsidRPr="00153BF8">
        <w:rPr>
          <w:rFonts w:hint="cs"/>
          <w:sz w:val="28"/>
          <w:szCs w:val="28"/>
          <w:rtl/>
          <w:cs/>
          <w:lang w:val="fr-CH"/>
        </w:rPr>
        <w:t>96</w:t>
      </w:r>
      <w:r w:rsidR="004C0C8E">
        <w:rPr>
          <w:rFonts w:hint="cs"/>
          <w:sz w:val="28"/>
          <w:szCs w:val="28"/>
          <w:rtl/>
          <w:lang w:val="fr-CH"/>
        </w:rPr>
        <w:tab/>
      </w:r>
      <w:r w:rsidR="00D05269">
        <w:rPr>
          <w:rFonts w:hint="cs"/>
          <w:sz w:val="28"/>
          <w:szCs w:val="28"/>
          <w:rtl/>
          <w:lang w:val="fr-CH"/>
        </w:rPr>
        <w:t>22</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16</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sz w:val="28"/>
          <w:szCs w:val="28"/>
          <w:rtl/>
          <w:cs/>
          <w:lang w:val="fr-CH"/>
        </w:rPr>
        <w:t>عدم التعرض للاستغلال والعنف و</w:t>
      </w:r>
      <w:r w:rsidR="00B96B95" w:rsidRPr="00153BF8">
        <w:rPr>
          <w:rFonts w:hint="cs"/>
          <w:sz w:val="28"/>
          <w:szCs w:val="28"/>
          <w:rtl/>
          <w:cs/>
          <w:lang w:val="fr-CH"/>
        </w:rPr>
        <w:t>الاعتداء</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97-</w:t>
      </w:r>
      <w:r w:rsidR="00B96B95" w:rsidRPr="00153BF8">
        <w:rPr>
          <w:rFonts w:hint="cs"/>
          <w:sz w:val="28"/>
          <w:szCs w:val="28"/>
          <w:rtl/>
          <w:cs/>
          <w:lang w:val="fr-CH"/>
        </w:rPr>
        <w:t>104</w:t>
      </w:r>
      <w:r w:rsidR="004C0C8E">
        <w:rPr>
          <w:sz w:val="28"/>
          <w:szCs w:val="28"/>
          <w:rtl/>
          <w:cs/>
          <w:lang w:val="fr-CH"/>
        </w:rPr>
        <w:tab/>
      </w:r>
      <w:r w:rsidR="00D05269">
        <w:rPr>
          <w:rFonts w:hint="cs"/>
          <w:sz w:val="28"/>
          <w:szCs w:val="28"/>
          <w:rtl/>
          <w:cs/>
          <w:lang w:val="fr-CH"/>
        </w:rPr>
        <w:t>23</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17</w:t>
      </w:r>
      <w:r w:rsidR="00B96B95" w:rsidRPr="00153BF8">
        <w:rPr>
          <w:sz w:val="28"/>
          <w:szCs w:val="28"/>
          <w:rtl/>
          <w:cs/>
          <w:lang w:val="fr-CH"/>
        </w:rPr>
        <w:t xml:space="preserve"> </w:t>
      </w:r>
      <w:r w:rsidR="009A2FE5">
        <w:rPr>
          <w:rFonts w:hint="cs"/>
          <w:sz w:val="28"/>
          <w:szCs w:val="28"/>
          <w:rtl/>
          <w:cs/>
          <w:lang w:val="fr-CH"/>
        </w:rPr>
        <w:t xml:space="preserve"> </w:t>
      </w:r>
      <w:r w:rsidR="00C60BA7">
        <w:rPr>
          <w:sz w:val="28"/>
          <w:szCs w:val="28"/>
          <w:rtl/>
          <w:cs/>
          <w:lang w:val="fr-CH"/>
        </w:rPr>
        <w:t>حماية السلامة الشخصية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105-</w:t>
      </w:r>
      <w:r w:rsidR="00B96B95" w:rsidRPr="00153BF8">
        <w:rPr>
          <w:rFonts w:hint="cs"/>
          <w:sz w:val="28"/>
          <w:szCs w:val="28"/>
          <w:rtl/>
          <w:cs/>
          <w:lang w:val="fr-CH"/>
        </w:rPr>
        <w:t>108</w:t>
      </w:r>
      <w:r w:rsidR="00D05269">
        <w:rPr>
          <w:rFonts w:hint="cs"/>
          <w:sz w:val="28"/>
          <w:szCs w:val="28"/>
          <w:rtl/>
          <w:lang w:val="fr-CH"/>
        </w:rPr>
        <w:tab/>
        <w:t>24</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18</w:t>
      </w:r>
      <w:r w:rsidR="00B96B95" w:rsidRPr="00153BF8">
        <w:rPr>
          <w:sz w:val="28"/>
          <w:szCs w:val="28"/>
          <w:rtl/>
          <w:cs/>
          <w:lang w:val="fr-CH"/>
        </w:rPr>
        <w:t xml:space="preserve"> </w:t>
      </w:r>
      <w:r w:rsidR="009A2FE5">
        <w:rPr>
          <w:rFonts w:hint="cs"/>
          <w:sz w:val="28"/>
          <w:szCs w:val="28"/>
          <w:rtl/>
          <w:cs/>
          <w:lang w:val="fr-CH"/>
        </w:rPr>
        <w:t xml:space="preserve"> </w:t>
      </w:r>
      <w:r w:rsidR="00C60BA7">
        <w:rPr>
          <w:sz w:val="28"/>
          <w:szCs w:val="28"/>
          <w:rtl/>
          <w:cs/>
          <w:lang w:val="fr-CH"/>
        </w:rPr>
        <w:t>حرية التنقل والجنسية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109-</w:t>
      </w:r>
      <w:r w:rsidR="00B96B95" w:rsidRPr="00153BF8">
        <w:rPr>
          <w:rFonts w:hint="cs"/>
          <w:sz w:val="28"/>
          <w:szCs w:val="28"/>
          <w:rtl/>
          <w:cs/>
          <w:lang w:val="fr-CH"/>
        </w:rPr>
        <w:t>112</w:t>
      </w:r>
      <w:r w:rsidR="00D05269">
        <w:rPr>
          <w:rFonts w:hint="cs"/>
          <w:sz w:val="28"/>
          <w:szCs w:val="28"/>
          <w:rtl/>
          <w:lang w:val="fr-CH"/>
        </w:rPr>
        <w:tab/>
        <w:t>25</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rtl/>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19</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sz w:val="28"/>
          <w:szCs w:val="28"/>
          <w:rtl/>
          <w:cs/>
          <w:lang w:val="fr-CH"/>
        </w:rPr>
        <w:t>العيش المستقل والإدماج في المجتمع</w:t>
      </w:r>
      <w:r w:rsidR="00B96B95" w:rsidRPr="00153BF8">
        <w:rPr>
          <w:sz w:val="28"/>
          <w:szCs w:val="28"/>
          <w:rtl/>
          <w:lang w:val="fr-CH"/>
        </w:rPr>
        <w:tab/>
      </w:r>
      <w:r w:rsidR="004C0C8E">
        <w:rPr>
          <w:rFonts w:hint="cs"/>
          <w:sz w:val="28"/>
          <w:szCs w:val="28"/>
          <w:rtl/>
          <w:lang w:val="fr-CH"/>
        </w:rPr>
        <w:tab/>
        <w:t>113</w:t>
      </w:r>
      <w:r w:rsidR="00B96B95" w:rsidRPr="00153BF8">
        <w:rPr>
          <w:rFonts w:hint="cs"/>
          <w:sz w:val="28"/>
          <w:szCs w:val="28"/>
          <w:rtl/>
          <w:lang w:val="fr-CH"/>
        </w:rPr>
        <w:t>-116</w:t>
      </w:r>
      <w:r w:rsidR="00D05269">
        <w:rPr>
          <w:sz w:val="28"/>
          <w:szCs w:val="28"/>
          <w:rtl/>
          <w:lang w:val="fr-CH"/>
        </w:rPr>
        <w:tab/>
      </w:r>
      <w:r w:rsidR="00D05269">
        <w:rPr>
          <w:rFonts w:hint="cs"/>
          <w:sz w:val="28"/>
          <w:szCs w:val="28"/>
          <w:rtl/>
          <w:lang w:val="fr-CH"/>
        </w:rPr>
        <w:t>26</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sz w:val="28"/>
          <w:szCs w:val="28"/>
          <w:rtl/>
          <w:lang w:val="fr-CH"/>
        </w:rPr>
        <w:tab/>
      </w:r>
      <w:r w:rsidR="00B96B95" w:rsidRPr="00153BF8">
        <w:rPr>
          <w:rFonts w:hint="cs"/>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20</w:t>
      </w:r>
      <w:r w:rsidR="00B96B95" w:rsidRPr="00153BF8">
        <w:rPr>
          <w:sz w:val="28"/>
          <w:szCs w:val="28"/>
          <w:rtl/>
          <w:cs/>
          <w:lang w:val="fr-CH"/>
        </w:rPr>
        <w:t xml:space="preserve"> </w:t>
      </w:r>
      <w:r w:rsidR="009A2FE5">
        <w:rPr>
          <w:rFonts w:hint="cs"/>
          <w:sz w:val="28"/>
          <w:szCs w:val="28"/>
          <w:rtl/>
          <w:cs/>
          <w:lang w:val="fr-CH"/>
        </w:rPr>
        <w:t xml:space="preserve"> </w:t>
      </w:r>
      <w:r w:rsidR="00C60BA7">
        <w:rPr>
          <w:sz w:val="28"/>
          <w:szCs w:val="28"/>
          <w:rtl/>
          <w:cs/>
          <w:lang w:val="fr-CH"/>
        </w:rPr>
        <w:t>التنقل الشخصي</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117-</w:t>
      </w:r>
      <w:r w:rsidR="00B96B95" w:rsidRPr="00153BF8">
        <w:rPr>
          <w:rFonts w:hint="cs"/>
          <w:sz w:val="28"/>
          <w:szCs w:val="28"/>
          <w:rtl/>
          <w:cs/>
          <w:lang w:val="fr-CH"/>
        </w:rPr>
        <w:t>121</w:t>
      </w:r>
      <w:r w:rsidR="00D05269">
        <w:rPr>
          <w:rFonts w:hint="cs"/>
          <w:sz w:val="28"/>
          <w:szCs w:val="28"/>
          <w:rtl/>
          <w:lang w:val="fr-CH"/>
        </w:rPr>
        <w:tab/>
        <w:t>26</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21</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sz w:val="28"/>
          <w:szCs w:val="28"/>
          <w:rtl/>
          <w:cs/>
          <w:lang w:val="fr-CH"/>
        </w:rPr>
        <w:t xml:space="preserve">حرية التعبير </w:t>
      </w:r>
      <w:r w:rsidR="00B96B95" w:rsidRPr="00153BF8">
        <w:rPr>
          <w:rFonts w:hint="cs"/>
          <w:sz w:val="28"/>
          <w:szCs w:val="28"/>
          <w:rtl/>
          <w:cs/>
          <w:lang w:val="fr-CH"/>
        </w:rPr>
        <w:t>و</w:t>
      </w:r>
      <w:r w:rsidR="00C60BA7">
        <w:rPr>
          <w:sz w:val="28"/>
          <w:szCs w:val="28"/>
          <w:rtl/>
          <w:cs/>
          <w:lang w:val="fr-CH"/>
        </w:rPr>
        <w:t>الرأي والحصول على المعلومات</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122-</w:t>
      </w:r>
      <w:r w:rsidR="00B96B95" w:rsidRPr="00153BF8">
        <w:rPr>
          <w:rFonts w:hint="cs"/>
          <w:sz w:val="28"/>
          <w:szCs w:val="28"/>
          <w:rtl/>
          <w:cs/>
          <w:lang w:val="fr-CH"/>
        </w:rPr>
        <w:t>128</w:t>
      </w:r>
      <w:r w:rsidR="00D05269">
        <w:rPr>
          <w:rFonts w:hint="cs"/>
          <w:sz w:val="28"/>
          <w:szCs w:val="28"/>
          <w:rtl/>
          <w:lang w:val="fr-CH"/>
        </w:rPr>
        <w:tab/>
        <w:t>27</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22</w:t>
      </w:r>
      <w:r w:rsidR="00B96B95" w:rsidRPr="00153BF8">
        <w:rPr>
          <w:sz w:val="28"/>
          <w:szCs w:val="28"/>
          <w:rtl/>
          <w:cs/>
          <w:lang w:val="fr-CH"/>
        </w:rPr>
        <w:t xml:space="preserve"> </w:t>
      </w:r>
      <w:r w:rsidR="009A2FE5">
        <w:rPr>
          <w:rFonts w:hint="cs"/>
          <w:sz w:val="28"/>
          <w:szCs w:val="28"/>
          <w:rtl/>
          <w:cs/>
          <w:lang w:val="fr-CH"/>
        </w:rPr>
        <w:t xml:space="preserve"> </w:t>
      </w:r>
      <w:r w:rsidR="00B96B95" w:rsidRPr="00153BF8">
        <w:rPr>
          <w:sz w:val="28"/>
          <w:szCs w:val="28"/>
          <w:rtl/>
          <w:cs/>
          <w:lang w:val="fr-CH"/>
        </w:rPr>
        <w:t>احترام الخصوصية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129</w:t>
      </w:r>
      <w:r w:rsidR="004C0C8E">
        <w:rPr>
          <w:rFonts w:hint="cs"/>
          <w:sz w:val="28"/>
          <w:szCs w:val="28"/>
          <w:rtl/>
          <w:lang w:val="fr-CH"/>
        </w:rPr>
        <w:t>-</w:t>
      </w:r>
      <w:r w:rsidR="00B96B95" w:rsidRPr="00153BF8">
        <w:rPr>
          <w:rFonts w:hint="cs"/>
          <w:sz w:val="28"/>
          <w:szCs w:val="28"/>
          <w:rtl/>
          <w:cs/>
          <w:lang w:val="fr-CH"/>
        </w:rPr>
        <w:t>130</w:t>
      </w:r>
      <w:r w:rsidR="00D05269">
        <w:rPr>
          <w:rFonts w:hint="cs"/>
          <w:sz w:val="28"/>
          <w:szCs w:val="28"/>
          <w:rtl/>
          <w:lang w:val="fr-CH"/>
        </w:rPr>
        <w:tab/>
        <w:t>28</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23</w:t>
      </w:r>
      <w:r w:rsidR="00B96B95" w:rsidRPr="00153BF8">
        <w:rPr>
          <w:sz w:val="28"/>
          <w:szCs w:val="28"/>
          <w:rtl/>
          <w:cs/>
          <w:lang w:val="fr-CH"/>
        </w:rPr>
        <w:t xml:space="preserve"> </w:t>
      </w:r>
      <w:r w:rsidR="00CE37E1">
        <w:rPr>
          <w:rFonts w:hint="cs"/>
          <w:sz w:val="28"/>
          <w:szCs w:val="28"/>
          <w:rtl/>
          <w:cs/>
          <w:lang w:val="fr-CH"/>
        </w:rPr>
        <w:t xml:space="preserve"> </w:t>
      </w:r>
      <w:r w:rsidR="00C60BA7">
        <w:rPr>
          <w:sz w:val="28"/>
          <w:szCs w:val="28"/>
          <w:rtl/>
          <w:cs/>
          <w:lang w:val="fr-CH"/>
        </w:rPr>
        <w:t>احترام البيت والأسرة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131-</w:t>
      </w:r>
      <w:r w:rsidR="00B96B95" w:rsidRPr="00153BF8">
        <w:rPr>
          <w:rFonts w:hint="cs"/>
          <w:sz w:val="28"/>
          <w:szCs w:val="28"/>
          <w:rtl/>
          <w:cs/>
          <w:lang w:val="fr-CH"/>
        </w:rPr>
        <w:t>136</w:t>
      </w:r>
      <w:r w:rsidR="00D05269">
        <w:rPr>
          <w:rFonts w:hint="cs"/>
          <w:sz w:val="28"/>
          <w:szCs w:val="28"/>
          <w:rtl/>
          <w:lang w:val="fr-CH"/>
        </w:rPr>
        <w:tab/>
        <w:t>29</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rtl/>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24</w:t>
      </w:r>
      <w:r w:rsidR="00B96B95" w:rsidRPr="00153BF8">
        <w:rPr>
          <w:sz w:val="28"/>
          <w:szCs w:val="28"/>
          <w:rtl/>
          <w:cs/>
          <w:lang w:val="fr-CH"/>
        </w:rPr>
        <w:t xml:space="preserve"> </w:t>
      </w:r>
      <w:r w:rsidR="00CE37E1">
        <w:rPr>
          <w:rFonts w:hint="cs"/>
          <w:sz w:val="28"/>
          <w:szCs w:val="28"/>
          <w:rtl/>
          <w:cs/>
          <w:lang w:val="fr-CH"/>
        </w:rPr>
        <w:t xml:space="preserve"> </w:t>
      </w:r>
      <w:r w:rsidR="00C60BA7">
        <w:rPr>
          <w:sz w:val="28"/>
          <w:szCs w:val="28"/>
          <w:rtl/>
          <w:cs/>
          <w:lang w:val="fr-CH"/>
        </w:rPr>
        <w:t>التعليم</w:t>
      </w:r>
      <w:r w:rsidR="004C0C8E">
        <w:rPr>
          <w:rFonts w:hint="cs"/>
          <w:sz w:val="28"/>
          <w:szCs w:val="28"/>
          <w:rtl/>
          <w:lang w:val="fr-CH"/>
        </w:rPr>
        <w:tab/>
      </w:r>
      <w:r w:rsidR="004C0C8E">
        <w:rPr>
          <w:sz w:val="28"/>
          <w:szCs w:val="28"/>
          <w:rtl/>
          <w:lang w:val="fr-CH"/>
        </w:rPr>
        <w:tab/>
      </w:r>
      <w:r w:rsidR="004C0C8E">
        <w:rPr>
          <w:rFonts w:hint="cs"/>
          <w:sz w:val="28"/>
          <w:szCs w:val="28"/>
          <w:rtl/>
          <w:lang w:val="fr-CH"/>
        </w:rPr>
        <w:t>137-</w:t>
      </w:r>
      <w:r w:rsidR="00B96B95" w:rsidRPr="00153BF8">
        <w:rPr>
          <w:rFonts w:hint="cs"/>
          <w:sz w:val="28"/>
          <w:szCs w:val="28"/>
          <w:rtl/>
          <w:lang w:val="fr-CH"/>
        </w:rPr>
        <w:t>157</w:t>
      </w:r>
      <w:r w:rsidR="00D05269">
        <w:rPr>
          <w:sz w:val="28"/>
          <w:szCs w:val="28"/>
          <w:rtl/>
          <w:lang w:val="fr-CH"/>
        </w:rPr>
        <w:tab/>
      </w:r>
      <w:r w:rsidR="00D05269">
        <w:rPr>
          <w:rFonts w:hint="cs"/>
          <w:sz w:val="28"/>
          <w:szCs w:val="28"/>
          <w:rtl/>
          <w:lang w:val="fr-CH"/>
        </w:rPr>
        <w:t>30</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sz w:val="28"/>
          <w:szCs w:val="28"/>
          <w:rtl/>
          <w:lang w:val="fr-CH"/>
        </w:rPr>
        <w:tab/>
      </w:r>
      <w:r w:rsidR="00B96B95" w:rsidRPr="00153BF8">
        <w:rPr>
          <w:rFonts w:hint="cs"/>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25</w:t>
      </w:r>
      <w:r w:rsidR="00B96B95" w:rsidRPr="00153BF8">
        <w:rPr>
          <w:sz w:val="28"/>
          <w:szCs w:val="28"/>
          <w:rtl/>
          <w:cs/>
          <w:lang w:val="fr-CH"/>
        </w:rPr>
        <w:t xml:space="preserve"> </w:t>
      </w:r>
      <w:r w:rsidR="00CE37E1">
        <w:rPr>
          <w:rFonts w:hint="cs"/>
          <w:sz w:val="28"/>
          <w:szCs w:val="28"/>
          <w:rtl/>
          <w:cs/>
          <w:lang w:val="fr-CH"/>
        </w:rPr>
        <w:t xml:space="preserve"> </w:t>
      </w:r>
      <w:r w:rsidR="00C60BA7">
        <w:rPr>
          <w:sz w:val="28"/>
          <w:szCs w:val="28"/>
          <w:rtl/>
          <w:cs/>
          <w:lang w:val="fr-CH"/>
        </w:rPr>
        <w:t>الصحة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158-</w:t>
      </w:r>
      <w:r w:rsidR="00B96B95" w:rsidRPr="00153BF8">
        <w:rPr>
          <w:rFonts w:hint="cs"/>
          <w:sz w:val="28"/>
          <w:szCs w:val="28"/>
          <w:rtl/>
          <w:cs/>
          <w:lang w:val="fr-CH"/>
        </w:rPr>
        <w:t>175</w:t>
      </w:r>
      <w:r w:rsidR="00D05269">
        <w:rPr>
          <w:rFonts w:hint="cs"/>
          <w:sz w:val="28"/>
          <w:szCs w:val="28"/>
          <w:rtl/>
          <w:lang w:val="fr-CH"/>
        </w:rPr>
        <w:tab/>
        <w:t>34</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26</w:t>
      </w:r>
      <w:r w:rsidR="00B96B95" w:rsidRPr="00153BF8">
        <w:rPr>
          <w:sz w:val="28"/>
          <w:szCs w:val="28"/>
          <w:rtl/>
          <w:cs/>
          <w:lang w:val="fr-CH"/>
        </w:rPr>
        <w:t xml:space="preserve"> </w:t>
      </w:r>
      <w:r w:rsidR="00B76861">
        <w:rPr>
          <w:rFonts w:hint="cs"/>
          <w:sz w:val="28"/>
          <w:szCs w:val="28"/>
          <w:rtl/>
          <w:cs/>
          <w:lang w:val="fr-CH"/>
        </w:rPr>
        <w:t xml:space="preserve"> </w:t>
      </w:r>
      <w:r w:rsidR="00B96B95" w:rsidRPr="00153BF8">
        <w:rPr>
          <w:sz w:val="28"/>
          <w:szCs w:val="28"/>
          <w:rtl/>
          <w:cs/>
          <w:lang w:val="fr-CH"/>
        </w:rPr>
        <w:t>التأهيل وإعادة التأهي</w:t>
      </w:r>
      <w:r w:rsidR="00A00F0E">
        <w:rPr>
          <w:rFonts w:hint="cs"/>
          <w:sz w:val="28"/>
          <w:szCs w:val="28"/>
          <w:rtl/>
          <w:cs/>
          <w:lang w:val="fr-CH"/>
        </w:rPr>
        <w:t>ل</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176-</w:t>
      </w:r>
      <w:r w:rsidR="00B96B95" w:rsidRPr="00153BF8">
        <w:rPr>
          <w:rFonts w:hint="cs"/>
          <w:sz w:val="28"/>
          <w:szCs w:val="28"/>
          <w:rtl/>
          <w:cs/>
          <w:lang w:val="fr-CH"/>
        </w:rPr>
        <w:t>188</w:t>
      </w:r>
      <w:r w:rsidR="00D05269">
        <w:rPr>
          <w:rFonts w:hint="cs"/>
          <w:sz w:val="28"/>
          <w:szCs w:val="28"/>
          <w:rtl/>
          <w:lang w:val="fr-CH"/>
        </w:rPr>
        <w:tab/>
        <w:t>38</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27</w:t>
      </w:r>
      <w:r w:rsidR="00AF7B0C">
        <w:rPr>
          <w:sz w:val="28"/>
          <w:szCs w:val="28"/>
          <w:rtl/>
          <w:cs/>
          <w:lang w:val="fr-CH"/>
        </w:rPr>
        <w:t xml:space="preserve"> </w:t>
      </w:r>
      <w:r w:rsidR="00B76861">
        <w:rPr>
          <w:rFonts w:hint="cs"/>
          <w:sz w:val="28"/>
          <w:szCs w:val="28"/>
          <w:rtl/>
          <w:cs/>
          <w:lang w:val="fr-CH"/>
        </w:rPr>
        <w:t xml:space="preserve"> </w:t>
      </w:r>
      <w:r w:rsidR="00AF7B0C">
        <w:rPr>
          <w:sz w:val="28"/>
          <w:szCs w:val="28"/>
          <w:rtl/>
          <w:cs/>
          <w:lang w:val="fr-CH"/>
        </w:rPr>
        <w:t>العمل و</w:t>
      </w:r>
      <w:r w:rsidR="00A00F0E">
        <w:rPr>
          <w:sz w:val="28"/>
          <w:szCs w:val="28"/>
          <w:rtl/>
          <w:cs/>
          <w:lang w:val="fr-CH"/>
        </w:rPr>
        <w:t>العمالة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189-</w:t>
      </w:r>
      <w:r w:rsidR="00B96B95" w:rsidRPr="00153BF8">
        <w:rPr>
          <w:rFonts w:hint="cs"/>
          <w:sz w:val="28"/>
          <w:szCs w:val="28"/>
          <w:rtl/>
          <w:cs/>
          <w:lang w:val="fr-CH"/>
        </w:rPr>
        <w:t>212</w:t>
      </w:r>
      <w:r w:rsidR="00D05269">
        <w:rPr>
          <w:rFonts w:hint="cs"/>
          <w:sz w:val="28"/>
          <w:szCs w:val="28"/>
          <w:rtl/>
          <w:lang w:val="fr-CH"/>
        </w:rPr>
        <w:tab/>
        <w:t>40</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28</w:t>
      </w:r>
      <w:r w:rsidR="00B96B95" w:rsidRPr="00153BF8">
        <w:rPr>
          <w:sz w:val="28"/>
          <w:szCs w:val="28"/>
          <w:rtl/>
          <w:cs/>
          <w:lang w:val="fr-CH"/>
        </w:rPr>
        <w:t xml:space="preserve"> </w:t>
      </w:r>
      <w:r w:rsidR="00B76861">
        <w:rPr>
          <w:rFonts w:hint="cs"/>
          <w:sz w:val="28"/>
          <w:szCs w:val="28"/>
          <w:rtl/>
          <w:cs/>
          <w:lang w:val="fr-CH"/>
        </w:rPr>
        <w:t xml:space="preserve"> </w:t>
      </w:r>
      <w:r w:rsidR="00B96B95" w:rsidRPr="00153BF8">
        <w:rPr>
          <w:sz w:val="28"/>
          <w:szCs w:val="28"/>
          <w:rtl/>
          <w:cs/>
          <w:lang w:val="fr-CH"/>
        </w:rPr>
        <w:t>مستوى الم</w:t>
      </w:r>
      <w:r w:rsidR="00A00F0E">
        <w:rPr>
          <w:sz w:val="28"/>
          <w:szCs w:val="28"/>
          <w:rtl/>
          <w:cs/>
          <w:lang w:val="fr-CH"/>
        </w:rPr>
        <w:t>عيشة اللائق والحماية الاجتماعية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213-</w:t>
      </w:r>
      <w:r w:rsidR="00B96B95" w:rsidRPr="00153BF8">
        <w:rPr>
          <w:rFonts w:hint="cs"/>
          <w:sz w:val="28"/>
          <w:szCs w:val="28"/>
          <w:rtl/>
          <w:cs/>
          <w:lang w:val="fr-CH"/>
        </w:rPr>
        <w:t>221</w:t>
      </w:r>
      <w:r w:rsidR="00D05269">
        <w:rPr>
          <w:rFonts w:hint="cs"/>
          <w:sz w:val="28"/>
          <w:szCs w:val="28"/>
          <w:rtl/>
          <w:lang w:val="fr-CH"/>
        </w:rPr>
        <w:tab/>
        <w:t>44</w:t>
      </w:r>
    </w:p>
    <w:p w:rsidR="00B96B95"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rtl/>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29</w:t>
      </w:r>
      <w:r w:rsidR="00B96B95" w:rsidRPr="00153BF8">
        <w:rPr>
          <w:sz w:val="28"/>
          <w:szCs w:val="28"/>
          <w:rtl/>
          <w:cs/>
          <w:lang w:val="fr-CH"/>
        </w:rPr>
        <w:t xml:space="preserve"> </w:t>
      </w:r>
      <w:r w:rsidR="00B76861">
        <w:rPr>
          <w:rFonts w:hint="cs"/>
          <w:sz w:val="28"/>
          <w:szCs w:val="28"/>
          <w:rtl/>
          <w:cs/>
          <w:lang w:val="fr-CH"/>
        </w:rPr>
        <w:t xml:space="preserve"> </w:t>
      </w:r>
      <w:r w:rsidR="00B96B95" w:rsidRPr="00153BF8">
        <w:rPr>
          <w:sz w:val="28"/>
          <w:szCs w:val="28"/>
          <w:rtl/>
          <w:cs/>
          <w:lang w:val="fr-CH"/>
        </w:rPr>
        <w:t>المش</w:t>
      </w:r>
      <w:r w:rsidR="00A00F0E">
        <w:rPr>
          <w:sz w:val="28"/>
          <w:szCs w:val="28"/>
          <w:rtl/>
          <w:cs/>
          <w:lang w:val="fr-CH"/>
        </w:rPr>
        <w:t>اركة في الحياة السياسية والعامة</w:t>
      </w:r>
      <w:r w:rsidR="004C0C8E">
        <w:rPr>
          <w:rFonts w:hint="cs"/>
          <w:sz w:val="28"/>
          <w:szCs w:val="28"/>
          <w:rtl/>
          <w:cs/>
          <w:lang w:val="fr-CH"/>
        </w:rPr>
        <w:tab/>
      </w:r>
      <w:r w:rsidR="004C0C8E">
        <w:rPr>
          <w:sz w:val="28"/>
          <w:szCs w:val="28"/>
          <w:rtl/>
          <w:cs/>
          <w:lang w:val="fr-CH"/>
        </w:rPr>
        <w:tab/>
      </w:r>
      <w:r w:rsidR="004C0C8E">
        <w:rPr>
          <w:rFonts w:hint="cs"/>
          <w:sz w:val="28"/>
          <w:szCs w:val="28"/>
          <w:rtl/>
          <w:cs/>
          <w:lang w:val="fr-CH"/>
        </w:rPr>
        <w:t>222-</w:t>
      </w:r>
      <w:r w:rsidR="00B96B95" w:rsidRPr="00153BF8">
        <w:rPr>
          <w:rFonts w:hint="cs"/>
          <w:sz w:val="28"/>
          <w:szCs w:val="28"/>
          <w:rtl/>
          <w:cs/>
          <w:lang w:val="fr-CH"/>
        </w:rPr>
        <w:t>229</w:t>
      </w:r>
      <w:r w:rsidR="00D05269">
        <w:rPr>
          <w:rFonts w:hint="cs"/>
          <w:sz w:val="28"/>
          <w:szCs w:val="28"/>
          <w:rtl/>
          <w:lang w:val="fr-CH"/>
        </w:rPr>
        <w:tab/>
        <w:t>46</w:t>
      </w:r>
    </w:p>
    <w:p w:rsidR="00FF7D6C" w:rsidRPr="00153BF8" w:rsidRDefault="00FF7D6C"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p>
    <w:p w:rsidR="00B96B95" w:rsidRPr="008624F1" w:rsidRDefault="00BB4847" w:rsidP="004C0C8E">
      <w:pPr>
        <w:tabs>
          <w:tab w:val="right" w:pos="1021"/>
          <w:tab w:val="left" w:pos="1077"/>
          <w:tab w:val="left" w:pos="1525"/>
          <w:tab w:val="left" w:pos="1842"/>
          <w:tab w:val="left" w:pos="2184"/>
          <w:tab w:val="left" w:pos="2681"/>
          <w:tab w:val="left" w:leader="dot" w:pos="7469"/>
          <w:tab w:val="left" w:pos="7972"/>
          <w:tab w:val="right" w:pos="9638"/>
        </w:tabs>
        <w:spacing w:line="360" w:lineRule="exact"/>
        <w:ind w:left="1538" w:right="2200" w:hanging="1538"/>
        <w:rPr>
          <w:rFonts w:hint="cs"/>
          <w:spacing w:val="-2"/>
          <w:sz w:val="28"/>
          <w:szCs w:val="28"/>
          <w:lang w:val="fr-CH"/>
        </w:rPr>
      </w:pPr>
      <w:r w:rsidRPr="008624F1">
        <w:rPr>
          <w:rFonts w:hint="cs"/>
          <w:spacing w:val="-2"/>
          <w:sz w:val="28"/>
          <w:szCs w:val="28"/>
          <w:rtl/>
          <w:lang w:val="fr-CH"/>
        </w:rPr>
        <w:tab/>
      </w:r>
      <w:r w:rsidR="00B96B95" w:rsidRPr="008624F1">
        <w:rPr>
          <w:spacing w:val="-2"/>
          <w:sz w:val="28"/>
          <w:szCs w:val="28"/>
          <w:rtl/>
          <w:lang w:val="fr-CH"/>
        </w:rPr>
        <w:tab/>
      </w:r>
      <w:r w:rsidR="00B96B95" w:rsidRPr="008624F1">
        <w:rPr>
          <w:spacing w:val="-2"/>
          <w:sz w:val="28"/>
          <w:szCs w:val="28"/>
          <w:rtl/>
          <w:lang w:val="fr-CH"/>
        </w:rPr>
        <w:tab/>
      </w:r>
      <w:r w:rsidR="00B96B95" w:rsidRPr="008624F1">
        <w:rPr>
          <w:spacing w:val="-2"/>
          <w:sz w:val="28"/>
          <w:szCs w:val="28"/>
          <w:rtl/>
          <w:cs/>
          <w:lang w:val="fr-CH"/>
        </w:rPr>
        <w:t xml:space="preserve">المادة </w:t>
      </w:r>
      <w:r w:rsidR="00B96B95" w:rsidRPr="008624F1">
        <w:rPr>
          <w:rFonts w:hint="cs"/>
          <w:spacing w:val="-2"/>
          <w:sz w:val="28"/>
          <w:szCs w:val="28"/>
          <w:rtl/>
          <w:lang w:val="fr-CH"/>
        </w:rPr>
        <w:t>30</w:t>
      </w:r>
      <w:r w:rsidR="008624F1">
        <w:rPr>
          <w:spacing w:val="-2"/>
          <w:sz w:val="28"/>
          <w:szCs w:val="28"/>
          <w:rtl/>
          <w:cs/>
          <w:lang w:val="fr-CH"/>
        </w:rPr>
        <w:t xml:space="preserve"> </w:t>
      </w:r>
      <w:r w:rsidR="00FA3C0C">
        <w:rPr>
          <w:rFonts w:hint="cs"/>
          <w:spacing w:val="-2"/>
          <w:sz w:val="28"/>
          <w:szCs w:val="28"/>
          <w:rtl/>
          <w:cs/>
          <w:lang w:val="fr-CH"/>
        </w:rPr>
        <w:t xml:space="preserve"> </w:t>
      </w:r>
      <w:r w:rsidR="008624F1">
        <w:rPr>
          <w:spacing w:val="-2"/>
          <w:sz w:val="28"/>
          <w:szCs w:val="28"/>
          <w:rtl/>
          <w:cs/>
          <w:lang w:val="fr-CH"/>
        </w:rPr>
        <w:t>المشاركة في الحياة الثقافية وأنشطة الترفيه والتسلية والرياضة</w:t>
      </w:r>
      <w:r w:rsidR="00B96B95" w:rsidRPr="008624F1">
        <w:rPr>
          <w:rFonts w:hint="cs"/>
          <w:spacing w:val="-2"/>
          <w:sz w:val="28"/>
          <w:szCs w:val="28"/>
          <w:rtl/>
          <w:cs/>
          <w:lang w:val="fr-CH"/>
        </w:rPr>
        <w:tab/>
      </w:r>
      <w:r w:rsidR="004C0C8E" w:rsidRPr="008624F1">
        <w:rPr>
          <w:spacing w:val="-2"/>
          <w:sz w:val="28"/>
          <w:szCs w:val="28"/>
          <w:rtl/>
          <w:cs/>
          <w:lang w:val="fr-CH"/>
        </w:rPr>
        <w:tab/>
      </w:r>
      <w:r w:rsidR="00B96B95" w:rsidRPr="008624F1">
        <w:rPr>
          <w:rFonts w:hint="cs"/>
          <w:spacing w:val="-2"/>
          <w:sz w:val="28"/>
          <w:szCs w:val="28"/>
          <w:rtl/>
          <w:cs/>
          <w:lang w:val="fr-CH"/>
        </w:rPr>
        <w:t>230</w:t>
      </w:r>
      <w:r w:rsidR="004C0C8E" w:rsidRPr="008624F1">
        <w:rPr>
          <w:spacing w:val="-2"/>
          <w:sz w:val="28"/>
          <w:szCs w:val="28"/>
          <w:rtl/>
          <w:cs/>
          <w:lang w:val="fr-CH"/>
        </w:rPr>
        <w:tab/>
      </w:r>
      <w:r w:rsidR="00D05269">
        <w:rPr>
          <w:rFonts w:hint="cs"/>
          <w:spacing w:val="-2"/>
          <w:sz w:val="28"/>
          <w:szCs w:val="28"/>
          <w:rtl/>
          <w:cs/>
          <w:lang w:val="fr-CH"/>
        </w:rPr>
        <w:t>48</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31</w:t>
      </w:r>
      <w:r w:rsidR="00B96B95" w:rsidRPr="00153BF8">
        <w:rPr>
          <w:sz w:val="28"/>
          <w:szCs w:val="28"/>
          <w:rtl/>
          <w:cs/>
          <w:lang w:val="fr-CH"/>
        </w:rPr>
        <w:t xml:space="preserve"> </w:t>
      </w:r>
      <w:r w:rsidR="00FA3C0C">
        <w:rPr>
          <w:rFonts w:hint="cs"/>
          <w:sz w:val="28"/>
          <w:szCs w:val="28"/>
          <w:rtl/>
          <w:cs/>
          <w:lang w:val="fr-CH"/>
        </w:rPr>
        <w:t xml:space="preserve"> </w:t>
      </w:r>
      <w:r w:rsidR="00A43FB9">
        <w:rPr>
          <w:sz w:val="28"/>
          <w:szCs w:val="28"/>
          <w:rtl/>
          <w:cs/>
          <w:lang w:val="fr-CH"/>
        </w:rPr>
        <w:t>جمع الإحصاءات والبيانات</w:t>
      </w:r>
      <w:r w:rsidR="00153BF8">
        <w:rPr>
          <w:rFonts w:hint="cs"/>
          <w:sz w:val="28"/>
          <w:szCs w:val="28"/>
          <w:rtl/>
          <w:cs/>
          <w:lang w:val="fr-CH"/>
        </w:rPr>
        <w:tab/>
      </w:r>
      <w:r w:rsidR="004C0C8E">
        <w:rPr>
          <w:sz w:val="28"/>
          <w:szCs w:val="28"/>
          <w:rtl/>
          <w:cs/>
          <w:lang w:val="fr-CH"/>
        </w:rPr>
        <w:tab/>
      </w:r>
      <w:r w:rsidR="00153BF8">
        <w:rPr>
          <w:rFonts w:hint="cs"/>
          <w:sz w:val="28"/>
          <w:szCs w:val="28"/>
          <w:rtl/>
          <w:cs/>
          <w:lang w:val="fr-CH"/>
        </w:rPr>
        <w:t>231-</w:t>
      </w:r>
      <w:r w:rsidR="00B96B95" w:rsidRPr="00153BF8">
        <w:rPr>
          <w:rFonts w:hint="cs"/>
          <w:sz w:val="28"/>
          <w:szCs w:val="28"/>
          <w:rtl/>
          <w:cs/>
          <w:lang w:val="fr-CH"/>
        </w:rPr>
        <w:t>234</w:t>
      </w:r>
      <w:r w:rsidR="004C0C8E">
        <w:rPr>
          <w:rFonts w:hint="cs"/>
          <w:sz w:val="28"/>
          <w:szCs w:val="28"/>
          <w:rtl/>
          <w:lang w:val="fr-CH"/>
        </w:rPr>
        <w:tab/>
      </w:r>
      <w:r w:rsidR="00D05269">
        <w:rPr>
          <w:rFonts w:hint="cs"/>
          <w:sz w:val="28"/>
          <w:szCs w:val="28"/>
          <w:rtl/>
          <w:lang w:val="fr-CH"/>
        </w:rPr>
        <w:t>48</w:t>
      </w:r>
    </w:p>
    <w:p w:rsidR="00B96B95" w:rsidRPr="00153BF8" w:rsidRDefault="00BB4847" w:rsidP="00153BF8">
      <w:pPr>
        <w:tabs>
          <w:tab w:val="right" w:pos="1021"/>
          <w:tab w:val="left" w:pos="1077"/>
          <w:tab w:val="left" w:pos="1525"/>
          <w:tab w:val="left" w:pos="1842"/>
          <w:tab w:val="left" w:pos="2184"/>
          <w:tab w:val="left" w:pos="2681"/>
          <w:tab w:val="left" w:leader="dot" w:pos="7469"/>
          <w:tab w:val="left" w:pos="7972"/>
          <w:tab w:val="right" w:pos="9638"/>
        </w:tabs>
        <w:spacing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32</w:t>
      </w:r>
      <w:r w:rsidR="00B96B95" w:rsidRPr="00153BF8">
        <w:rPr>
          <w:sz w:val="28"/>
          <w:szCs w:val="28"/>
          <w:rtl/>
          <w:cs/>
          <w:lang w:val="fr-CH"/>
        </w:rPr>
        <w:t xml:space="preserve"> </w:t>
      </w:r>
      <w:r w:rsidR="00FA3C0C">
        <w:rPr>
          <w:rFonts w:hint="cs"/>
          <w:sz w:val="28"/>
          <w:szCs w:val="28"/>
          <w:rtl/>
          <w:cs/>
          <w:lang w:val="fr-CH"/>
        </w:rPr>
        <w:t xml:space="preserve"> </w:t>
      </w:r>
      <w:r w:rsidR="00A43FB9">
        <w:rPr>
          <w:sz w:val="28"/>
          <w:szCs w:val="28"/>
          <w:rtl/>
          <w:cs/>
          <w:lang w:val="fr-CH"/>
        </w:rPr>
        <w:t>التعاون الدولي</w:t>
      </w:r>
      <w:r w:rsidR="00153BF8">
        <w:rPr>
          <w:rFonts w:hint="cs"/>
          <w:sz w:val="28"/>
          <w:szCs w:val="28"/>
          <w:rtl/>
          <w:cs/>
          <w:lang w:val="fr-CH"/>
        </w:rPr>
        <w:tab/>
      </w:r>
      <w:r w:rsidR="004C0C8E">
        <w:rPr>
          <w:sz w:val="28"/>
          <w:szCs w:val="28"/>
          <w:rtl/>
          <w:cs/>
          <w:lang w:val="fr-CH"/>
        </w:rPr>
        <w:tab/>
      </w:r>
      <w:r w:rsidR="00153BF8">
        <w:rPr>
          <w:rFonts w:hint="cs"/>
          <w:sz w:val="28"/>
          <w:szCs w:val="28"/>
          <w:rtl/>
          <w:cs/>
          <w:lang w:val="fr-CH"/>
        </w:rPr>
        <w:t>235-</w:t>
      </w:r>
      <w:r w:rsidR="00B96B95" w:rsidRPr="00153BF8">
        <w:rPr>
          <w:rFonts w:hint="cs"/>
          <w:sz w:val="28"/>
          <w:szCs w:val="28"/>
          <w:rtl/>
          <w:cs/>
          <w:lang w:val="fr-CH"/>
        </w:rPr>
        <w:t>239</w:t>
      </w:r>
      <w:r w:rsidR="004C0C8E">
        <w:rPr>
          <w:rFonts w:hint="cs"/>
          <w:sz w:val="28"/>
          <w:szCs w:val="28"/>
          <w:rtl/>
          <w:lang w:val="fr-CH"/>
        </w:rPr>
        <w:tab/>
      </w:r>
      <w:r w:rsidR="00D05269">
        <w:rPr>
          <w:rFonts w:hint="cs"/>
          <w:sz w:val="28"/>
          <w:szCs w:val="28"/>
          <w:rtl/>
          <w:lang w:val="fr-CH"/>
        </w:rPr>
        <w:t>49</w:t>
      </w:r>
    </w:p>
    <w:p w:rsidR="00B96B95" w:rsidRPr="00153BF8" w:rsidRDefault="00BB4847" w:rsidP="00BB4847">
      <w:pPr>
        <w:tabs>
          <w:tab w:val="right" w:pos="1021"/>
          <w:tab w:val="left" w:pos="1077"/>
          <w:tab w:val="left" w:pos="1525"/>
          <w:tab w:val="left" w:pos="1842"/>
          <w:tab w:val="left" w:pos="2184"/>
          <w:tab w:val="left" w:pos="2681"/>
          <w:tab w:val="left" w:leader="dot" w:pos="7469"/>
          <w:tab w:val="left" w:pos="7972"/>
          <w:tab w:val="right" w:pos="9638"/>
        </w:tabs>
        <w:spacing w:after="120" w:line="360" w:lineRule="exact"/>
        <w:rPr>
          <w:rFonts w:hint="cs"/>
          <w:sz w:val="28"/>
          <w:szCs w:val="28"/>
          <w:lang w:val="fr-CH"/>
        </w:rPr>
      </w:pPr>
      <w:r w:rsidRPr="00153BF8">
        <w:rPr>
          <w:rFonts w:hint="cs"/>
          <w:sz w:val="28"/>
          <w:szCs w:val="28"/>
          <w:rtl/>
          <w:lang w:val="fr-CH"/>
        </w:rPr>
        <w:tab/>
      </w:r>
      <w:r w:rsidR="00B96B95" w:rsidRPr="00153BF8">
        <w:rPr>
          <w:sz w:val="28"/>
          <w:szCs w:val="28"/>
          <w:rtl/>
          <w:lang w:val="fr-CH"/>
        </w:rPr>
        <w:tab/>
      </w:r>
      <w:r w:rsidR="00B96B95" w:rsidRPr="00153BF8">
        <w:rPr>
          <w:sz w:val="28"/>
          <w:szCs w:val="28"/>
          <w:rtl/>
          <w:lang w:val="fr-CH"/>
        </w:rPr>
        <w:tab/>
      </w:r>
      <w:r w:rsidR="00B96B95" w:rsidRPr="00153BF8">
        <w:rPr>
          <w:sz w:val="28"/>
          <w:szCs w:val="28"/>
          <w:rtl/>
          <w:cs/>
          <w:lang w:val="fr-CH"/>
        </w:rPr>
        <w:t xml:space="preserve">المادة </w:t>
      </w:r>
      <w:r w:rsidR="00B96B95" w:rsidRPr="00153BF8">
        <w:rPr>
          <w:rFonts w:hint="cs"/>
          <w:sz w:val="28"/>
          <w:szCs w:val="28"/>
          <w:rtl/>
          <w:lang w:val="fr-CH"/>
        </w:rPr>
        <w:t>33</w:t>
      </w:r>
      <w:r w:rsidR="00B96B95" w:rsidRPr="00153BF8">
        <w:rPr>
          <w:sz w:val="28"/>
          <w:szCs w:val="28"/>
          <w:rtl/>
          <w:cs/>
          <w:lang w:val="fr-CH"/>
        </w:rPr>
        <w:t xml:space="preserve"> </w:t>
      </w:r>
      <w:r w:rsidR="00FA3C0C">
        <w:rPr>
          <w:rFonts w:hint="cs"/>
          <w:sz w:val="28"/>
          <w:szCs w:val="28"/>
          <w:rtl/>
          <w:cs/>
          <w:lang w:val="fr-CH"/>
        </w:rPr>
        <w:t xml:space="preserve"> </w:t>
      </w:r>
      <w:r w:rsidR="00B96B95" w:rsidRPr="00153BF8">
        <w:rPr>
          <w:sz w:val="28"/>
          <w:szCs w:val="28"/>
          <w:rtl/>
          <w:cs/>
          <w:lang w:val="fr-CH"/>
        </w:rPr>
        <w:t>ا</w:t>
      </w:r>
      <w:r w:rsidR="00A43FB9">
        <w:rPr>
          <w:sz w:val="28"/>
          <w:szCs w:val="28"/>
          <w:rtl/>
          <w:cs/>
          <w:lang w:val="fr-CH"/>
        </w:rPr>
        <w:t>لتنفيذ والرصد على الصعيد الوطني</w:t>
      </w:r>
      <w:r w:rsidR="00153BF8">
        <w:rPr>
          <w:rFonts w:hint="cs"/>
          <w:sz w:val="28"/>
          <w:szCs w:val="28"/>
          <w:rtl/>
          <w:cs/>
          <w:lang w:val="fr-CH"/>
        </w:rPr>
        <w:tab/>
      </w:r>
      <w:r w:rsidR="004C0C8E">
        <w:rPr>
          <w:sz w:val="28"/>
          <w:szCs w:val="28"/>
          <w:rtl/>
          <w:cs/>
          <w:lang w:val="fr-CH"/>
        </w:rPr>
        <w:tab/>
      </w:r>
      <w:r w:rsidR="00153BF8">
        <w:rPr>
          <w:rFonts w:hint="cs"/>
          <w:sz w:val="28"/>
          <w:szCs w:val="28"/>
          <w:rtl/>
          <w:cs/>
          <w:lang w:val="fr-CH"/>
        </w:rPr>
        <w:t>240</w:t>
      </w:r>
      <w:r w:rsidR="00153BF8">
        <w:rPr>
          <w:rFonts w:hint="cs"/>
          <w:sz w:val="28"/>
          <w:szCs w:val="28"/>
          <w:rtl/>
          <w:lang w:val="fr-CH"/>
        </w:rPr>
        <w:t>-</w:t>
      </w:r>
      <w:r w:rsidR="00B96B95" w:rsidRPr="00153BF8">
        <w:rPr>
          <w:rFonts w:hint="cs"/>
          <w:sz w:val="28"/>
          <w:szCs w:val="28"/>
          <w:rtl/>
          <w:cs/>
          <w:lang w:val="fr-CH"/>
        </w:rPr>
        <w:t>242</w:t>
      </w:r>
      <w:r w:rsidR="004C0C8E">
        <w:rPr>
          <w:rFonts w:hint="cs"/>
          <w:sz w:val="28"/>
          <w:szCs w:val="28"/>
          <w:rtl/>
          <w:lang w:val="fr-CH"/>
        </w:rPr>
        <w:tab/>
      </w:r>
      <w:r w:rsidR="00D05269">
        <w:rPr>
          <w:rFonts w:hint="cs"/>
          <w:sz w:val="28"/>
          <w:szCs w:val="28"/>
          <w:rtl/>
          <w:lang w:val="fr-CH"/>
        </w:rPr>
        <w:t>50</w:t>
      </w:r>
    </w:p>
    <w:p w:rsidR="00B96B95" w:rsidRPr="00153BF8" w:rsidRDefault="00B96B95" w:rsidP="00153BF8">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 w:val="28"/>
          <w:szCs w:val="28"/>
        </w:rPr>
      </w:pPr>
      <w:r w:rsidRPr="00153BF8">
        <w:rPr>
          <w:sz w:val="28"/>
          <w:szCs w:val="28"/>
          <w:rtl/>
        </w:rPr>
        <w:tab/>
      </w:r>
      <w:r w:rsidR="00BB4847" w:rsidRPr="00153BF8">
        <w:rPr>
          <w:sz w:val="28"/>
          <w:szCs w:val="28"/>
          <w:rtl/>
          <w:cs/>
        </w:rPr>
        <w:t>رابعاً</w:t>
      </w:r>
      <w:r w:rsidR="00BB4847" w:rsidRPr="00153BF8">
        <w:rPr>
          <w:rFonts w:hint="cs"/>
          <w:sz w:val="28"/>
          <w:szCs w:val="28"/>
          <w:rtl/>
          <w:cs/>
        </w:rPr>
        <w:tab/>
      </w:r>
      <w:r w:rsidRPr="00153BF8">
        <w:rPr>
          <w:sz w:val="28"/>
          <w:szCs w:val="28"/>
          <w:rtl/>
        </w:rPr>
        <w:t>-</w:t>
      </w:r>
      <w:r w:rsidRPr="00153BF8">
        <w:rPr>
          <w:sz w:val="28"/>
          <w:szCs w:val="28"/>
          <w:rtl/>
        </w:rPr>
        <w:tab/>
      </w:r>
      <w:r w:rsidR="00153BF8">
        <w:rPr>
          <w:sz w:val="28"/>
          <w:szCs w:val="28"/>
          <w:rtl/>
          <w:cs/>
        </w:rPr>
        <w:t>الاستنتاجات</w:t>
      </w:r>
      <w:r w:rsidR="00153BF8">
        <w:rPr>
          <w:rFonts w:hint="cs"/>
          <w:sz w:val="28"/>
          <w:szCs w:val="28"/>
          <w:rtl/>
          <w:cs/>
        </w:rPr>
        <w:tab/>
      </w:r>
      <w:r w:rsidR="004C0C8E">
        <w:rPr>
          <w:sz w:val="28"/>
          <w:szCs w:val="28"/>
          <w:rtl/>
          <w:cs/>
        </w:rPr>
        <w:tab/>
      </w:r>
      <w:r w:rsidR="00153BF8">
        <w:rPr>
          <w:rFonts w:hint="cs"/>
          <w:sz w:val="28"/>
          <w:szCs w:val="28"/>
          <w:rtl/>
          <w:cs/>
        </w:rPr>
        <w:t>243-</w:t>
      </w:r>
      <w:r w:rsidRPr="00153BF8">
        <w:rPr>
          <w:rFonts w:hint="cs"/>
          <w:sz w:val="28"/>
          <w:szCs w:val="28"/>
          <w:rtl/>
          <w:cs/>
        </w:rPr>
        <w:t>270</w:t>
      </w:r>
      <w:r w:rsidR="004C0C8E">
        <w:rPr>
          <w:rFonts w:hint="cs"/>
          <w:sz w:val="28"/>
          <w:szCs w:val="28"/>
          <w:rtl/>
        </w:rPr>
        <w:tab/>
      </w:r>
      <w:r w:rsidR="00D05269">
        <w:rPr>
          <w:rFonts w:hint="cs"/>
          <w:sz w:val="28"/>
          <w:szCs w:val="28"/>
          <w:rtl/>
        </w:rPr>
        <w:t>50</w:t>
      </w:r>
    </w:p>
    <w:p w:rsidR="00B96B95" w:rsidRDefault="00B96B95" w:rsidP="00FF1441">
      <w:pPr>
        <w:tabs>
          <w:tab w:val="right" w:pos="850"/>
          <w:tab w:val="left" w:leader="dot" w:pos="8970"/>
          <w:tab w:val="right" w:pos="9638"/>
        </w:tabs>
        <w:suppressAutoHyphens/>
        <w:spacing w:after="120"/>
        <w:jc w:val="left"/>
        <w:rPr>
          <w:rFonts w:hint="cs"/>
          <w:sz w:val="28"/>
          <w:szCs w:val="28"/>
          <w:rtl/>
        </w:rPr>
      </w:pPr>
      <w:r w:rsidRPr="00153BF8">
        <w:rPr>
          <w:sz w:val="28"/>
          <w:szCs w:val="28"/>
          <w:rtl/>
        </w:rPr>
        <w:tab/>
      </w:r>
      <w:r w:rsidRPr="00153BF8">
        <w:rPr>
          <w:sz w:val="28"/>
          <w:szCs w:val="28"/>
          <w:rtl/>
          <w:cs/>
        </w:rPr>
        <w:t>المرفقات</w:t>
      </w:r>
      <w:r w:rsidR="00FF1441" w:rsidRPr="00FF1441">
        <w:rPr>
          <w:rStyle w:val="FootnoteReference"/>
          <w:sz w:val="20"/>
          <w:vertAlign w:val="baseline"/>
          <w:rtl/>
        </w:rPr>
        <w:footnoteReference w:customMarkFollows="1" w:id="2"/>
        <w:t>**</w:t>
      </w:r>
    </w:p>
    <w:p w:rsidR="00156605" w:rsidRPr="00217BDE" w:rsidRDefault="00156605" w:rsidP="003168AA">
      <w:pPr>
        <w:pStyle w:val="HChGA"/>
        <w:spacing w:before="120"/>
        <w:rPr>
          <w:rFonts w:hint="cs"/>
        </w:rPr>
      </w:pPr>
      <w:r>
        <w:rPr>
          <w:szCs w:val="28"/>
          <w:rtl/>
        </w:rPr>
        <w:br w:type="page"/>
      </w:r>
      <w:r w:rsidRPr="002B4372">
        <w:rPr>
          <w:rtl/>
        </w:rPr>
        <w:tab/>
      </w:r>
      <w:bookmarkStart w:id="1" w:name="_Toc355597315"/>
      <w:r w:rsidR="00FF1441">
        <w:rPr>
          <w:rtl/>
          <w:cs/>
        </w:rPr>
        <w:t>أولا</w:t>
      </w:r>
      <w:r w:rsidR="00FF1441">
        <w:rPr>
          <w:rFonts w:hint="cs"/>
          <w:rtl/>
          <w:cs/>
        </w:rPr>
        <w:t>ً</w:t>
      </w:r>
      <w:bookmarkEnd w:id="1"/>
      <w:r w:rsidR="00FF1441">
        <w:rPr>
          <w:rFonts w:hint="cs"/>
          <w:rtl/>
        </w:rPr>
        <w:t>-</w:t>
      </w:r>
      <w:r w:rsidR="00FF1441">
        <w:rPr>
          <w:rtl/>
        </w:rPr>
        <w:tab/>
      </w:r>
      <w:r>
        <w:rPr>
          <w:rFonts w:hint="cs"/>
          <w:rtl/>
          <w:cs/>
        </w:rPr>
        <w:t>المنهجية</w:t>
      </w:r>
    </w:p>
    <w:p w:rsidR="00156605" w:rsidRPr="0022195D" w:rsidRDefault="00FF1441" w:rsidP="00FF1441">
      <w:pPr>
        <w:pStyle w:val="SingleTxtGA"/>
      </w:pPr>
      <w:r>
        <w:rPr>
          <w:rFonts w:hint="cs"/>
          <w:rtl/>
          <w:cs/>
        </w:rPr>
        <w:t>1-</w:t>
      </w:r>
      <w:r>
        <w:rPr>
          <w:rFonts w:hint="cs"/>
          <w:rtl/>
          <w:cs/>
        </w:rPr>
        <w:tab/>
      </w:r>
      <w:r w:rsidR="00156605" w:rsidRPr="002B4372">
        <w:rPr>
          <w:rtl/>
          <w:cs/>
        </w:rPr>
        <w:t xml:space="preserve">هذه الوثيقة </w:t>
      </w:r>
      <w:r w:rsidR="00AD1B63">
        <w:rPr>
          <w:rFonts w:hint="cs"/>
          <w:rtl/>
          <w:cs/>
        </w:rPr>
        <w:t xml:space="preserve">هي موجز تنفيذي </w:t>
      </w:r>
      <w:r w:rsidR="00156605">
        <w:rPr>
          <w:rFonts w:hint="cs"/>
          <w:rtl/>
          <w:cs/>
        </w:rPr>
        <w:t>ل</w:t>
      </w:r>
      <w:r w:rsidR="00156605" w:rsidRPr="002B4372">
        <w:rPr>
          <w:rtl/>
          <w:cs/>
        </w:rPr>
        <w:t xml:space="preserve">لتقرير الأولي للمكسيك </w:t>
      </w:r>
      <w:r w:rsidR="00156605" w:rsidRPr="002B4372">
        <w:rPr>
          <w:rtl/>
        </w:rPr>
        <w:t>(</w:t>
      </w:r>
      <w:r w:rsidR="00156605" w:rsidRPr="002B4372">
        <w:rPr>
          <w:rtl/>
          <w:cs/>
        </w:rPr>
        <w:t xml:space="preserve">انظر المرفق </w:t>
      </w:r>
      <w:r w:rsidR="00156605">
        <w:rPr>
          <w:rFonts w:hint="cs"/>
          <w:rtl/>
        </w:rPr>
        <w:t>1</w:t>
      </w:r>
      <w:r w:rsidR="00156605" w:rsidRPr="002B4372">
        <w:rPr>
          <w:rtl/>
        </w:rPr>
        <w:t>)</w:t>
      </w:r>
      <w:r>
        <w:rPr>
          <w:rtl/>
          <w:cs/>
        </w:rPr>
        <w:t>، وقد شاركت في</w:t>
      </w:r>
      <w:r w:rsidR="00156605">
        <w:rPr>
          <w:rFonts w:hint="cs"/>
          <w:rtl/>
          <w:cs/>
        </w:rPr>
        <w:t xml:space="preserve"> صياغتها</w:t>
      </w:r>
      <w:r w:rsidR="00156605" w:rsidRPr="002B4372">
        <w:rPr>
          <w:rtl/>
          <w:cs/>
        </w:rPr>
        <w:t xml:space="preserve"> طائفة واسعة من </w:t>
      </w:r>
      <w:r w:rsidR="00156605">
        <w:rPr>
          <w:rtl/>
          <w:cs/>
        </w:rPr>
        <w:t>الإدارات ا</w:t>
      </w:r>
      <w:r w:rsidR="00156605">
        <w:rPr>
          <w:rFonts w:hint="cs"/>
          <w:rtl/>
          <w:cs/>
        </w:rPr>
        <w:t>لتابعة للسلطتين ا</w:t>
      </w:r>
      <w:r w:rsidR="00156605">
        <w:rPr>
          <w:rtl/>
          <w:cs/>
        </w:rPr>
        <w:t>لتنفيذية والتشريعية ف</w:t>
      </w:r>
      <w:r w:rsidR="00156605">
        <w:rPr>
          <w:rFonts w:hint="cs"/>
          <w:rtl/>
          <w:cs/>
        </w:rPr>
        <w:t>ي</w:t>
      </w:r>
      <w:r w:rsidR="00156605" w:rsidRPr="002B4372">
        <w:rPr>
          <w:rtl/>
          <w:cs/>
        </w:rPr>
        <w:t xml:space="preserve"> الحكومة الاتحادية، </w:t>
      </w:r>
      <w:r w:rsidR="00156605">
        <w:rPr>
          <w:rFonts w:hint="cs"/>
          <w:rtl/>
          <w:cs/>
        </w:rPr>
        <w:t>والسلطة</w:t>
      </w:r>
      <w:r w:rsidR="00156605" w:rsidRPr="002B4372">
        <w:rPr>
          <w:rtl/>
          <w:cs/>
        </w:rPr>
        <w:t xml:space="preserve"> القضا</w:t>
      </w:r>
      <w:r w:rsidR="00156605">
        <w:rPr>
          <w:rFonts w:hint="cs"/>
          <w:rtl/>
          <w:cs/>
        </w:rPr>
        <w:t>ئية</w:t>
      </w:r>
      <w:r w:rsidR="00156605" w:rsidRPr="002B4372">
        <w:rPr>
          <w:rtl/>
          <w:cs/>
        </w:rPr>
        <w:t xml:space="preserve"> والسلطات الوطنية</w:t>
      </w:r>
      <w:r w:rsidR="00156605">
        <w:rPr>
          <w:rFonts w:hint="cs"/>
          <w:rtl/>
          <w:cs/>
        </w:rPr>
        <w:t>،</w:t>
      </w:r>
      <w:r w:rsidR="00156605" w:rsidRPr="002B4372">
        <w:rPr>
          <w:rtl/>
          <w:cs/>
        </w:rPr>
        <w:t xml:space="preserve"> واللجنة الوطنية لحقوق الإنسان</w:t>
      </w:r>
      <w:r w:rsidR="00156605">
        <w:rPr>
          <w:rFonts w:hint="cs"/>
          <w:rtl/>
          <w:cs/>
        </w:rPr>
        <w:t>،</w:t>
      </w:r>
      <w:r w:rsidR="00156605" w:rsidRPr="002B4372">
        <w:rPr>
          <w:rtl/>
          <w:cs/>
        </w:rPr>
        <w:t xml:space="preserve"> ولجنة حقوق الإنسان التابعة للمقاطعة الاتحادية</w:t>
      </w:r>
      <w:r w:rsidR="00156605">
        <w:rPr>
          <w:rFonts w:hint="cs"/>
          <w:rtl/>
          <w:cs/>
        </w:rPr>
        <w:t>،</w:t>
      </w:r>
      <w:r w:rsidR="00156605" w:rsidRPr="002B4372">
        <w:rPr>
          <w:rtl/>
          <w:cs/>
        </w:rPr>
        <w:t xml:space="preserve"> ومؤسسات أكاديمية</w:t>
      </w:r>
      <w:r w:rsidR="00156605" w:rsidRPr="002B4372">
        <w:rPr>
          <w:rtl/>
        </w:rPr>
        <w:t>.</w:t>
      </w:r>
    </w:p>
    <w:p w:rsidR="00156605" w:rsidRPr="0022195D" w:rsidRDefault="00156605" w:rsidP="00D277C5">
      <w:pPr>
        <w:pStyle w:val="SingleTxtGA"/>
      </w:pPr>
      <w:r>
        <w:rPr>
          <w:rFonts w:hint="cs"/>
          <w:rtl/>
        </w:rPr>
        <w:t>2</w:t>
      </w:r>
      <w:r w:rsidRPr="00A74768">
        <w:rPr>
          <w:rFonts w:hint="cs"/>
          <w:rtl/>
        </w:rPr>
        <w:t>-</w:t>
      </w:r>
      <w:r w:rsidRPr="00A74768">
        <w:rPr>
          <w:rtl/>
        </w:rPr>
        <w:tab/>
      </w:r>
      <w:r w:rsidRPr="00A74768">
        <w:rPr>
          <w:rtl/>
          <w:cs/>
        </w:rPr>
        <w:t xml:space="preserve">ويتضمن التقرير الأولي مساهمات </w:t>
      </w:r>
      <w:r>
        <w:rPr>
          <w:rFonts w:hint="cs"/>
          <w:rtl/>
          <w:cs/>
        </w:rPr>
        <w:t xml:space="preserve">وتعليقات </w:t>
      </w:r>
      <w:r w:rsidRPr="00A74768">
        <w:rPr>
          <w:rtl/>
          <w:cs/>
        </w:rPr>
        <w:t xml:space="preserve">من المجتمع المدني، تم الحصول عليها </w:t>
      </w:r>
      <w:r>
        <w:rPr>
          <w:rFonts w:hint="cs"/>
          <w:rtl/>
          <w:cs/>
        </w:rPr>
        <w:t>من طريق</w:t>
      </w:r>
      <w:r w:rsidRPr="00A74768">
        <w:rPr>
          <w:rtl/>
          <w:cs/>
        </w:rPr>
        <w:t xml:space="preserve"> دراسة استقصائية </w:t>
      </w:r>
      <w:r>
        <w:rPr>
          <w:rFonts w:hint="cs"/>
          <w:rtl/>
          <w:cs/>
        </w:rPr>
        <w:t>أُ</w:t>
      </w:r>
      <w:r w:rsidRPr="002B4372">
        <w:rPr>
          <w:rtl/>
          <w:cs/>
        </w:rPr>
        <w:t>جر</w:t>
      </w:r>
      <w:r>
        <w:rPr>
          <w:rFonts w:hint="cs"/>
          <w:rtl/>
          <w:cs/>
        </w:rPr>
        <w:t>ي</w:t>
      </w:r>
      <w:r w:rsidRPr="002B4372">
        <w:rPr>
          <w:rtl/>
          <w:cs/>
        </w:rPr>
        <w:t xml:space="preserve">ت </w:t>
      </w:r>
      <w:r>
        <w:rPr>
          <w:rFonts w:hint="cs"/>
          <w:rtl/>
          <w:lang w:val="en-GB"/>
        </w:rPr>
        <w:t xml:space="preserve">في الفترة من </w:t>
      </w:r>
      <w:r>
        <w:rPr>
          <w:rFonts w:hint="cs"/>
          <w:rtl/>
        </w:rPr>
        <w:t>22</w:t>
      </w:r>
      <w:r w:rsidRPr="002B4372">
        <w:rPr>
          <w:rtl/>
          <w:cs/>
        </w:rPr>
        <w:t xml:space="preserve"> شباط</w:t>
      </w:r>
      <w:r w:rsidRPr="002B4372">
        <w:rPr>
          <w:rtl/>
        </w:rPr>
        <w:t>/</w:t>
      </w:r>
      <w:r w:rsidRPr="002B4372">
        <w:rPr>
          <w:rtl/>
          <w:cs/>
        </w:rPr>
        <w:t xml:space="preserve">فبراير </w:t>
      </w:r>
      <w:r>
        <w:rPr>
          <w:rFonts w:hint="cs"/>
          <w:rtl/>
          <w:cs/>
        </w:rPr>
        <w:t>إلى</w:t>
      </w:r>
      <w:r w:rsidRPr="002B4372">
        <w:rPr>
          <w:rtl/>
          <w:cs/>
        </w:rPr>
        <w:t xml:space="preserve"> </w:t>
      </w:r>
      <w:r>
        <w:rPr>
          <w:rFonts w:hint="cs"/>
          <w:rtl/>
        </w:rPr>
        <w:t>7</w:t>
      </w:r>
      <w:r w:rsidRPr="002B4372">
        <w:rPr>
          <w:rtl/>
          <w:cs/>
        </w:rPr>
        <w:t xml:space="preserve"> آذار</w:t>
      </w:r>
      <w:r w:rsidRPr="002B4372">
        <w:rPr>
          <w:rtl/>
        </w:rPr>
        <w:t>/</w:t>
      </w:r>
      <w:r w:rsidRPr="002B4372">
        <w:rPr>
          <w:rtl/>
          <w:cs/>
        </w:rPr>
        <w:t xml:space="preserve">مارس </w:t>
      </w:r>
      <w:r>
        <w:rPr>
          <w:rFonts w:hint="cs"/>
          <w:rtl/>
        </w:rPr>
        <w:t>2011</w:t>
      </w:r>
      <w:r w:rsidRPr="002B4372">
        <w:rPr>
          <w:rtl/>
          <w:cs/>
        </w:rPr>
        <w:t xml:space="preserve"> </w:t>
      </w:r>
      <w:r>
        <w:rPr>
          <w:rFonts w:hint="cs"/>
          <w:rtl/>
          <w:cs/>
        </w:rPr>
        <w:t xml:space="preserve"> عبر</w:t>
      </w:r>
      <w:r w:rsidRPr="002B4372">
        <w:rPr>
          <w:rtl/>
          <w:cs/>
        </w:rPr>
        <w:t xml:space="preserve"> الموقع</w:t>
      </w:r>
      <w:r>
        <w:rPr>
          <w:rFonts w:hint="cs"/>
          <w:rtl/>
          <w:cs/>
        </w:rPr>
        <w:t>ين</w:t>
      </w:r>
      <w:r w:rsidRPr="002B4372">
        <w:rPr>
          <w:rtl/>
          <w:cs/>
        </w:rPr>
        <w:t xml:space="preserve"> الشبكي</w:t>
      </w:r>
      <w:r>
        <w:rPr>
          <w:rFonts w:hint="cs"/>
          <w:rtl/>
          <w:cs/>
        </w:rPr>
        <w:t>ين</w:t>
      </w:r>
      <w:r w:rsidRPr="002B4372">
        <w:rPr>
          <w:rtl/>
          <w:cs/>
        </w:rPr>
        <w:t xml:space="preserve"> لوزارة الخارجية والمجلس الوطني </w:t>
      </w:r>
      <w:r w:rsidRPr="00A45E49">
        <w:rPr>
          <w:rtl/>
          <w:cs/>
        </w:rPr>
        <w:t>الحالي</w:t>
      </w:r>
      <w:r w:rsidRPr="002B4372">
        <w:rPr>
          <w:rtl/>
          <w:cs/>
        </w:rPr>
        <w:t xml:space="preserve"> </w:t>
      </w:r>
      <w:r>
        <w:rPr>
          <w:rtl/>
        </w:rPr>
        <w:t>لرعاية</w:t>
      </w:r>
      <w:r>
        <w:rPr>
          <w:rFonts w:hint="cs"/>
          <w:rtl/>
          <w:cs/>
        </w:rPr>
        <w:t xml:space="preserve"> </w:t>
      </w:r>
      <w:r w:rsidRPr="002B4372">
        <w:rPr>
          <w:rtl/>
          <w:cs/>
        </w:rPr>
        <w:t>الأشخاص ذوي الإعاقة</w:t>
      </w:r>
      <w:r>
        <w:rPr>
          <w:rFonts w:hint="cs"/>
          <w:rtl/>
          <w:cs/>
        </w:rPr>
        <w:t xml:space="preserve"> وإدماجهم</w:t>
      </w:r>
      <w:r w:rsidRPr="002B4372">
        <w:rPr>
          <w:rtl/>
        </w:rPr>
        <w:t xml:space="preserve">. </w:t>
      </w:r>
      <w:r>
        <w:rPr>
          <w:rtl/>
          <w:cs/>
        </w:rPr>
        <w:t xml:space="preserve">وجرت </w:t>
      </w:r>
      <w:r>
        <w:rPr>
          <w:rFonts w:hint="cs"/>
          <w:rtl/>
          <w:cs/>
        </w:rPr>
        <w:t>أ</w:t>
      </w:r>
      <w:r w:rsidRPr="002B4372">
        <w:rPr>
          <w:rtl/>
          <w:cs/>
        </w:rPr>
        <w:t>يضا استشارة الفريق العامل المعني بحقوق الأشخاص ذوي الإعاقة التابع للجنة المعنية بالسياسة الحكومية لحقوق الإنسان، المكون من ممثلين لهيئات حكومية اتحادية وممثلين لمنظمات المجتمع المدني</w:t>
      </w:r>
      <w:r w:rsidRPr="002B4372">
        <w:rPr>
          <w:rtl/>
        </w:rPr>
        <w:t>.</w:t>
      </w:r>
    </w:p>
    <w:p w:rsidR="00156605" w:rsidRPr="0022195D" w:rsidRDefault="00156605" w:rsidP="00D277C5">
      <w:pPr>
        <w:pStyle w:val="SingleTxtGA"/>
      </w:pPr>
      <w:r>
        <w:rPr>
          <w:rFonts w:hint="cs"/>
          <w:rtl/>
        </w:rPr>
        <w:t>3-</w:t>
      </w:r>
      <w:r w:rsidRPr="002B4372">
        <w:rPr>
          <w:rtl/>
        </w:rPr>
        <w:tab/>
      </w:r>
      <w:r>
        <w:rPr>
          <w:rtl/>
          <w:cs/>
        </w:rPr>
        <w:t>و</w:t>
      </w:r>
      <w:r w:rsidRPr="002B4372">
        <w:rPr>
          <w:rtl/>
          <w:cs/>
        </w:rPr>
        <w:t>و</w:t>
      </w:r>
      <w:r>
        <w:rPr>
          <w:rFonts w:hint="cs"/>
          <w:rtl/>
          <w:cs/>
        </w:rPr>
        <w:t>ُ</w:t>
      </w:r>
      <w:r w:rsidRPr="002B4372">
        <w:rPr>
          <w:rtl/>
          <w:cs/>
        </w:rPr>
        <w:t>ضعت منهجية العمل في حلقة عمل تدريبية بشأن إعداد التقرير الأولي للمكسيك،</w:t>
      </w:r>
      <w:r>
        <w:rPr>
          <w:rFonts w:hint="cs"/>
          <w:rtl/>
          <w:cs/>
        </w:rPr>
        <w:t xml:space="preserve"> </w:t>
      </w:r>
      <w:r>
        <w:rPr>
          <w:rtl/>
          <w:cs/>
        </w:rPr>
        <w:t>ع</w:t>
      </w:r>
      <w:r w:rsidR="00C921CE">
        <w:rPr>
          <w:rFonts w:hint="cs"/>
          <w:rtl/>
          <w:cs/>
        </w:rPr>
        <w:t>ُ</w:t>
      </w:r>
      <w:r>
        <w:rPr>
          <w:rtl/>
          <w:cs/>
        </w:rPr>
        <w:t>ق</w:t>
      </w:r>
      <w:r w:rsidR="003168AA">
        <w:rPr>
          <w:rtl/>
          <w:cs/>
        </w:rPr>
        <w:t>دت في وزارة الخارجية</w:t>
      </w:r>
      <w:r>
        <w:rPr>
          <w:rFonts w:hint="cs"/>
          <w:rtl/>
          <w:cs/>
        </w:rPr>
        <w:t xml:space="preserve"> يومي</w:t>
      </w:r>
      <w:r w:rsidRPr="002B4372">
        <w:rPr>
          <w:rtl/>
          <w:cs/>
        </w:rPr>
        <w:t xml:space="preserve"> </w:t>
      </w:r>
      <w:r>
        <w:rPr>
          <w:rFonts w:hint="cs"/>
          <w:rtl/>
          <w:cs/>
        </w:rPr>
        <w:t>27</w:t>
      </w:r>
      <w:r w:rsidR="003168AA">
        <w:rPr>
          <w:rtl/>
          <w:cs/>
        </w:rPr>
        <w:t xml:space="preserve"> و</w:t>
      </w:r>
      <w:r>
        <w:rPr>
          <w:rFonts w:hint="cs"/>
          <w:rtl/>
          <w:cs/>
        </w:rPr>
        <w:t>28</w:t>
      </w:r>
      <w:r w:rsidRPr="002B4372">
        <w:rPr>
          <w:rtl/>
          <w:cs/>
        </w:rPr>
        <w:t xml:space="preserve"> نيسان</w:t>
      </w:r>
      <w:r w:rsidRPr="002B4372">
        <w:rPr>
          <w:rtl/>
        </w:rPr>
        <w:t>/</w:t>
      </w:r>
      <w:r>
        <w:rPr>
          <w:rtl/>
          <w:cs/>
        </w:rPr>
        <w:t>أبريل</w:t>
      </w:r>
      <w:r>
        <w:rPr>
          <w:rFonts w:hint="cs"/>
          <w:rtl/>
          <w:cs/>
        </w:rPr>
        <w:t xml:space="preserve"> 2010 و</w:t>
      </w:r>
      <w:r w:rsidRPr="002B4372">
        <w:rPr>
          <w:rtl/>
          <w:cs/>
        </w:rPr>
        <w:t>حضرها خبراء من اللجنة المعنية بحقوق الأشخاص ذوي الإعاقة، ومفوضية الأمم المتحدة</w:t>
      </w:r>
      <w:r>
        <w:rPr>
          <w:rFonts w:hint="cs"/>
          <w:rtl/>
          <w:cs/>
        </w:rPr>
        <w:t xml:space="preserve"> السامية</w:t>
      </w:r>
      <w:r w:rsidRPr="002B4372">
        <w:rPr>
          <w:rtl/>
          <w:cs/>
        </w:rPr>
        <w:t xml:space="preserve"> لحقوق الإنسان </w:t>
      </w:r>
      <w:r w:rsidRPr="002B4372">
        <w:rPr>
          <w:rtl/>
        </w:rPr>
        <w:t>(</w:t>
      </w:r>
      <w:r w:rsidRPr="002B4372">
        <w:rPr>
          <w:rtl/>
          <w:cs/>
        </w:rPr>
        <w:t xml:space="preserve">انظر المرفق </w:t>
      </w:r>
      <w:r>
        <w:rPr>
          <w:rFonts w:hint="cs"/>
          <w:rtl/>
          <w:cs/>
        </w:rPr>
        <w:t>2</w:t>
      </w:r>
      <w:r w:rsidRPr="002B4372">
        <w:rPr>
          <w:rtl/>
        </w:rPr>
        <w:t>).</w:t>
      </w:r>
    </w:p>
    <w:p w:rsidR="00156605" w:rsidRPr="0022195D" w:rsidRDefault="00156605" w:rsidP="002B0835">
      <w:pPr>
        <w:pStyle w:val="SingleTxtGA"/>
      </w:pPr>
      <w:r>
        <w:rPr>
          <w:rFonts w:hint="cs"/>
          <w:rtl/>
        </w:rPr>
        <w:t>4-</w:t>
      </w:r>
      <w:r w:rsidRPr="002B4372">
        <w:rPr>
          <w:rtl/>
        </w:rPr>
        <w:tab/>
      </w:r>
      <w:r w:rsidRPr="002B4372">
        <w:rPr>
          <w:rtl/>
          <w:cs/>
        </w:rPr>
        <w:t>وجرت الاستعانة أثناء إعداد التقرير بالمبادئ التوجيهية المتعلقة بوثائق خاصة بمعاهدات م</w:t>
      </w:r>
      <w:r>
        <w:rPr>
          <w:rFonts w:hint="cs"/>
          <w:rtl/>
          <w:cs/>
        </w:rPr>
        <w:t>حددة</w:t>
      </w:r>
      <w:r w:rsidRPr="002B4372">
        <w:rPr>
          <w:rtl/>
          <w:cs/>
        </w:rPr>
        <w:t xml:space="preserve">، </w:t>
      </w:r>
      <w:r w:rsidR="002B0835">
        <w:rPr>
          <w:rFonts w:hint="cs"/>
          <w:rtl/>
          <w:cs/>
        </w:rPr>
        <w:t>يتعين</w:t>
      </w:r>
      <w:r>
        <w:rPr>
          <w:rFonts w:hint="cs"/>
          <w:rtl/>
          <w:cs/>
        </w:rPr>
        <w:t xml:space="preserve"> على </w:t>
      </w:r>
      <w:r w:rsidRPr="002B4372">
        <w:rPr>
          <w:rtl/>
          <w:cs/>
        </w:rPr>
        <w:t xml:space="preserve">الدول الأطراف </w:t>
      </w:r>
      <w:r>
        <w:rPr>
          <w:rFonts w:hint="cs"/>
          <w:rtl/>
          <w:cs/>
        </w:rPr>
        <w:t xml:space="preserve">أن تقدمها </w:t>
      </w:r>
      <w:r w:rsidRPr="002B4372">
        <w:rPr>
          <w:rtl/>
          <w:cs/>
        </w:rPr>
        <w:t xml:space="preserve">بموجب الفقرة </w:t>
      </w:r>
      <w:r>
        <w:rPr>
          <w:rFonts w:hint="cs"/>
          <w:rtl/>
          <w:cs/>
        </w:rPr>
        <w:t>1</w:t>
      </w:r>
      <w:r w:rsidRPr="002B4372">
        <w:rPr>
          <w:rtl/>
          <w:cs/>
        </w:rPr>
        <w:t xml:space="preserve"> </w:t>
      </w:r>
      <w:r>
        <w:rPr>
          <w:rFonts w:hint="cs"/>
          <w:rtl/>
          <w:cs/>
        </w:rPr>
        <w:t>من</w:t>
      </w:r>
      <w:r w:rsidRPr="002B4372">
        <w:rPr>
          <w:rtl/>
          <w:cs/>
        </w:rPr>
        <w:t xml:space="preserve"> المادة </w:t>
      </w:r>
      <w:r>
        <w:rPr>
          <w:rFonts w:hint="cs"/>
          <w:rtl/>
          <w:cs/>
        </w:rPr>
        <w:t>35 من</w:t>
      </w:r>
      <w:r w:rsidRPr="002B4372">
        <w:rPr>
          <w:rtl/>
          <w:cs/>
        </w:rPr>
        <w:t xml:space="preserve"> اتفاقية حقوق الأشخاص ذوي الإعاقة </w:t>
      </w:r>
      <w:r w:rsidRPr="002B4372">
        <w:rPr>
          <w:rtl/>
        </w:rPr>
        <w:t>(</w:t>
      </w:r>
      <w:r w:rsidRPr="002B4372">
        <w:t>CRPD/C/2/3</w:t>
      </w:r>
      <w:r w:rsidRPr="002B4372">
        <w:rPr>
          <w:rtl/>
        </w:rPr>
        <w:t>).</w:t>
      </w:r>
    </w:p>
    <w:p w:rsidR="00156605" w:rsidRPr="00E5735B" w:rsidRDefault="00156605" w:rsidP="00D277C5">
      <w:pPr>
        <w:pStyle w:val="HChGA"/>
      </w:pPr>
      <w:r w:rsidRPr="002B4372">
        <w:rPr>
          <w:rtl/>
        </w:rPr>
        <w:tab/>
      </w:r>
      <w:bookmarkStart w:id="2" w:name="_Toc355597316"/>
      <w:r w:rsidR="00D277C5">
        <w:rPr>
          <w:rtl/>
          <w:cs/>
        </w:rPr>
        <w:t>ثانيا</w:t>
      </w:r>
      <w:r w:rsidR="00D277C5">
        <w:rPr>
          <w:rFonts w:hint="cs"/>
          <w:rtl/>
          <w:cs/>
        </w:rPr>
        <w:t>ً</w:t>
      </w:r>
      <w:r w:rsidRPr="00E5735B">
        <w:rPr>
          <w:rtl/>
        </w:rPr>
        <w:t>-</w:t>
      </w:r>
      <w:r w:rsidRPr="00E5735B">
        <w:rPr>
          <w:rtl/>
        </w:rPr>
        <w:tab/>
      </w:r>
      <w:r w:rsidRPr="00E5735B">
        <w:rPr>
          <w:rtl/>
          <w:cs/>
        </w:rPr>
        <w:t>مقدمة</w:t>
      </w:r>
      <w:bookmarkEnd w:id="2"/>
    </w:p>
    <w:p w:rsidR="00156605" w:rsidRPr="0022195D" w:rsidRDefault="00156605" w:rsidP="00FF7D6C">
      <w:pPr>
        <w:pStyle w:val="SingleTxtGA"/>
      </w:pPr>
      <w:r>
        <w:rPr>
          <w:rFonts w:hint="cs"/>
          <w:rtl/>
        </w:rPr>
        <w:t>5-</w:t>
      </w:r>
      <w:r w:rsidRPr="002B4372">
        <w:rPr>
          <w:rtl/>
        </w:rPr>
        <w:tab/>
      </w:r>
      <w:r w:rsidRPr="002B4372">
        <w:rPr>
          <w:rtl/>
          <w:cs/>
        </w:rPr>
        <w:t xml:space="preserve">يشكل تنفيذ اتفاقية حقوق الأشخاص ذوي الإعاقة تحديا كبيرا لكل من الحكومة والمجتمع في المكسيك، </w:t>
      </w:r>
      <w:r>
        <w:rPr>
          <w:rFonts w:hint="cs"/>
          <w:rtl/>
          <w:cs/>
        </w:rPr>
        <w:t xml:space="preserve">وذلك </w:t>
      </w:r>
      <w:r w:rsidRPr="002B4372">
        <w:rPr>
          <w:rtl/>
          <w:cs/>
        </w:rPr>
        <w:t>بسبب التغيرات التي ينطوي عليها إدخال معايير جديدة لتعزيز حقوق الأشخاص ذوي الإعاقة وحمايتها</w:t>
      </w:r>
      <w:r w:rsidRPr="002B4372">
        <w:rPr>
          <w:rtl/>
        </w:rPr>
        <w:t xml:space="preserve">. </w:t>
      </w:r>
      <w:r w:rsidRPr="002B4372">
        <w:rPr>
          <w:rtl/>
          <w:cs/>
        </w:rPr>
        <w:t>وبذا</w:t>
      </w:r>
      <w:r>
        <w:rPr>
          <w:rFonts w:hint="cs"/>
          <w:rtl/>
          <w:cs/>
        </w:rPr>
        <w:t>،</w:t>
      </w:r>
      <w:r w:rsidRPr="002B4372">
        <w:rPr>
          <w:rtl/>
          <w:cs/>
        </w:rPr>
        <w:t xml:space="preserve"> تتمثل المهمة الرئيسية أمام البلد في المستقبل القريب في كفالة </w:t>
      </w:r>
      <w:r>
        <w:rPr>
          <w:rFonts w:hint="cs"/>
          <w:rtl/>
          <w:cs/>
        </w:rPr>
        <w:t>أن تكون</w:t>
      </w:r>
      <w:r w:rsidRPr="002B4372">
        <w:rPr>
          <w:rtl/>
          <w:cs/>
        </w:rPr>
        <w:t xml:space="preserve"> التدابير المتخذة </w:t>
      </w:r>
      <w:r>
        <w:rPr>
          <w:rFonts w:hint="cs"/>
          <w:rtl/>
          <w:cs/>
        </w:rPr>
        <w:t xml:space="preserve">متسقة </w:t>
      </w:r>
      <w:r w:rsidRPr="002B4372">
        <w:rPr>
          <w:rtl/>
          <w:cs/>
        </w:rPr>
        <w:t>مع فهم شامل للنظرة تجاه الأشخاص ذوي الإعاقة بموجب الاتفاقية، وبخاصة فيما يتعلق بإدماج النموذج الاجتماعي ل</w:t>
      </w:r>
      <w:r w:rsidR="003168AA">
        <w:rPr>
          <w:rtl/>
          <w:cs/>
        </w:rPr>
        <w:t>لإعاقة، حيث تعتبر الإعاقة نتاجا</w:t>
      </w:r>
      <w:r w:rsidR="002B1C7F">
        <w:rPr>
          <w:rFonts w:hint="cs"/>
          <w:rtl/>
          <w:cs/>
        </w:rPr>
        <w:t>ً</w:t>
      </w:r>
      <w:r>
        <w:rPr>
          <w:rFonts w:hint="cs"/>
          <w:rtl/>
          <w:cs/>
        </w:rPr>
        <w:t xml:space="preserve"> للعقبات التي تواجه</w:t>
      </w:r>
      <w:r w:rsidRPr="002B4372">
        <w:rPr>
          <w:rtl/>
          <w:cs/>
        </w:rPr>
        <w:t xml:space="preserve"> الأشخاص </w:t>
      </w:r>
      <w:r>
        <w:rPr>
          <w:rFonts w:hint="cs"/>
          <w:rtl/>
          <w:cs/>
        </w:rPr>
        <w:t>المصابين بالعجز</w:t>
      </w:r>
      <w:r w:rsidRPr="002B4372">
        <w:rPr>
          <w:rtl/>
          <w:cs/>
        </w:rPr>
        <w:t xml:space="preserve"> أو </w:t>
      </w:r>
      <w:r>
        <w:rPr>
          <w:rFonts w:hint="cs"/>
          <w:rtl/>
          <w:cs/>
        </w:rPr>
        <w:t xml:space="preserve">ذوي </w:t>
      </w:r>
      <w:r w:rsidRPr="002B4372">
        <w:rPr>
          <w:rtl/>
          <w:cs/>
        </w:rPr>
        <w:t>الإمكان</w:t>
      </w:r>
      <w:r>
        <w:rPr>
          <w:rFonts w:hint="cs"/>
          <w:rtl/>
          <w:cs/>
        </w:rPr>
        <w:t>ي</w:t>
      </w:r>
      <w:r w:rsidRPr="002B4372">
        <w:rPr>
          <w:rtl/>
          <w:cs/>
        </w:rPr>
        <w:t>ات المحدودة</w:t>
      </w:r>
      <w:r>
        <w:rPr>
          <w:rFonts w:hint="cs"/>
          <w:rtl/>
          <w:cs/>
        </w:rPr>
        <w:t>، على نحو ي</w:t>
      </w:r>
      <w:r w:rsidRPr="002B4372">
        <w:rPr>
          <w:rtl/>
          <w:cs/>
        </w:rPr>
        <w:t>ؤدي إلى تعطيل مشاركتهم الكاملة في شؤون المجتمع على قدم المساواة مع الآخرين</w:t>
      </w:r>
      <w:r w:rsidRPr="002B4372">
        <w:rPr>
          <w:rtl/>
        </w:rPr>
        <w:t>.</w:t>
      </w:r>
    </w:p>
    <w:p w:rsidR="00156605" w:rsidRPr="0022195D" w:rsidRDefault="00156605" w:rsidP="00FF7D6C">
      <w:pPr>
        <w:pStyle w:val="SingleTxtGA"/>
      </w:pPr>
      <w:r>
        <w:rPr>
          <w:rFonts w:hint="cs"/>
          <w:rtl/>
        </w:rPr>
        <w:t>6-</w:t>
      </w:r>
      <w:r w:rsidRPr="002B4372">
        <w:rPr>
          <w:rtl/>
        </w:rPr>
        <w:tab/>
      </w:r>
      <w:r w:rsidRPr="002B4372">
        <w:rPr>
          <w:rtl/>
          <w:cs/>
        </w:rPr>
        <w:t>ومن هذا المنطلق</w:t>
      </w:r>
      <w:r>
        <w:rPr>
          <w:rFonts w:hint="cs"/>
          <w:rtl/>
          <w:cs/>
        </w:rPr>
        <w:t>،</w:t>
      </w:r>
      <w:r w:rsidRPr="002B4372">
        <w:rPr>
          <w:rtl/>
          <w:cs/>
        </w:rPr>
        <w:t xml:space="preserve"> يمكن اعتبار المكسيك بصفة عامة في مرحلة انتقالية </w:t>
      </w:r>
      <w:r>
        <w:rPr>
          <w:rFonts w:hint="cs"/>
          <w:rtl/>
          <w:cs/>
        </w:rPr>
        <w:t>في إطار</w:t>
      </w:r>
      <w:r w:rsidRPr="002B4372">
        <w:rPr>
          <w:rtl/>
          <w:cs/>
        </w:rPr>
        <w:t xml:space="preserve"> عملية أوسع نطاقا لإدماج حقوق الإنسان في أنشطة الدولة</w:t>
      </w:r>
      <w:r w:rsidRPr="002B4372">
        <w:rPr>
          <w:rtl/>
        </w:rPr>
        <w:t>.</w:t>
      </w:r>
    </w:p>
    <w:p w:rsidR="00156605" w:rsidRPr="00CB5A0D" w:rsidRDefault="00156605" w:rsidP="002B1C7F">
      <w:pPr>
        <w:pStyle w:val="HChGA"/>
        <w:spacing w:before="120"/>
      </w:pPr>
      <w:r w:rsidRPr="00CB5A0D">
        <w:rPr>
          <w:rtl/>
        </w:rPr>
        <w:tab/>
      </w:r>
      <w:bookmarkStart w:id="3" w:name="_Toc355597317"/>
      <w:r w:rsidR="002B1C7F">
        <w:rPr>
          <w:rtl/>
          <w:cs/>
        </w:rPr>
        <w:t>ثالثا</w:t>
      </w:r>
      <w:r w:rsidR="002B1C7F">
        <w:rPr>
          <w:rFonts w:hint="cs"/>
          <w:rtl/>
          <w:cs/>
        </w:rPr>
        <w:t>ً</w:t>
      </w:r>
      <w:r w:rsidRPr="00CB5A0D">
        <w:rPr>
          <w:rtl/>
        </w:rPr>
        <w:t>-</w:t>
      </w:r>
      <w:r w:rsidRPr="00CB5A0D">
        <w:rPr>
          <w:rtl/>
        </w:rPr>
        <w:tab/>
      </w:r>
      <w:r w:rsidRPr="00CB5A0D">
        <w:rPr>
          <w:rtl/>
          <w:cs/>
        </w:rPr>
        <w:t>تنفيذ مواد الاتفاقية</w:t>
      </w:r>
      <w:bookmarkEnd w:id="3"/>
    </w:p>
    <w:p w:rsidR="00156605" w:rsidRPr="00132A4D" w:rsidRDefault="00156605" w:rsidP="002B1C7F">
      <w:pPr>
        <w:pStyle w:val="H1GA"/>
      </w:pPr>
      <w:r w:rsidRPr="002B4372">
        <w:rPr>
          <w:rtl/>
        </w:rPr>
        <w:tab/>
      </w:r>
      <w:r w:rsidRPr="00132A4D">
        <w:rPr>
          <w:rtl/>
        </w:rPr>
        <w:tab/>
      </w:r>
      <w:bookmarkStart w:id="4" w:name="_Toc355597318"/>
      <w:r w:rsidRPr="00132A4D">
        <w:rPr>
          <w:rtl/>
          <w:cs/>
        </w:rPr>
        <w:t xml:space="preserve">المواد من </w:t>
      </w:r>
      <w:r w:rsidRPr="00132A4D">
        <w:rPr>
          <w:rFonts w:hint="cs"/>
          <w:rtl/>
        </w:rPr>
        <w:t>1</w:t>
      </w:r>
      <w:r w:rsidRPr="00132A4D">
        <w:rPr>
          <w:rtl/>
          <w:cs/>
        </w:rPr>
        <w:t xml:space="preserve"> إلى </w:t>
      </w:r>
      <w:bookmarkEnd w:id="4"/>
      <w:r w:rsidRPr="00132A4D">
        <w:rPr>
          <w:rFonts w:hint="cs"/>
          <w:rtl/>
        </w:rPr>
        <w:t>4</w:t>
      </w:r>
    </w:p>
    <w:p w:rsidR="00156605" w:rsidRPr="00F859D3" w:rsidRDefault="00156605" w:rsidP="002B1C7F">
      <w:pPr>
        <w:pStyle w:val="H23GA"/>
      </w:pPr>
      <w:r w:rsidRPr="002B4372">
        <w:rPr>
          <w:rtl/>
        </w:rPr>
        <w:tab/>
      </w:r>
      <w:r w:rsidRPr="00F859D3">
        <w:rPr>
          <w:rtl/>
        </w:rPr>
        <w:tab/>
      </w:r>
      <w:bookmarkStart w:id="5" w:name="_Toc355597319"/>
      <w:r w:rsidRPr="00F859D3">
        <w:rPr>
          <w:rtl/>
          <w:cs/>
        </w:rPr>
        <w:t>التدابير التشريعية</w:t>
      </w:r>
      <w:bookmarkEnd w:id="5"/>
    </w:p>
    <w:p w:rsidR="00156605" w:rsidRPr="009A7362" w:rsidRDefault="00156605" w:rsidP="002B1C7F">
      <w:pPr>
        <w:pStyle w:val="SingleTxtGA"/>
        <w:rPr>
          <w:rFonts w:hint="cs"/>
        </w:rPr>
      </w:pPr>
      <w:r>
        <w:rPr>
          <w:rFonts w:hint="cs"/>
          <w:rtl/>
        </w:rPr>
        <w:t>7-</w:t>
      </w:r>
      <w:r w:rsidRPr="002B4372">
        <w:rPr>
          <w:rtl/>
        </w:rPr>
        <w:tab/>
      </w:r>
      <w:r w:rsidRPr="002B4372">
        <w:rPr>
          <w:rtl/>
          <w:cs/>
        </w:rPr>
        <w:t xml:space="preserve">بدأ إصلاح التشريعات الرامية إلى حماية الحق في المساواة وعدم </w:t>
      </w:r>
      <w:r>
        <w:rPr>
          <w:rtl/>
          <w:cs/>
        </w:rPr>
        <w:t xml:space="preserve">التمييز في البلد </w:t>
      </w:r>
      <w:r w:rsidRPr="002B4372">
        <w:rPr>
          <w:rtl/>
          <w:cs/>
        </w:rPr>
        <w:t xml:space="preserve">في عام </w:t>
      </w:r>
      <w:r>
        <w:rPr>
          <w:rFonts w:hint="cs"/>
          <w:rtl/>
        </w:rPr>
        <w:t>2001</w:t>
      </w:r>
      <w:r>
        <w:rPr>
          <w:rFonts w:hint="cs"/>
          <w:rtl/>
          <w:cs/>
        </w:rPr>
        <w:t xml:space="preserve"> </w:t>
      </w:r>
      <w:r>
        <w:rPr>
          <w:rtl/>
          <w:cs/>
        </w:rPr>
        <w:t>بتعديل الفقرة</w:t>
      </w:r>
      <w:r w:rsidR="00C921CE">
        <w:rPr>
          <w:rFonts w:hint="cs"/>
          <w:rtl/>
          <w:cs/>
        </w:rPr>
        <w:t xml:space="preserve"> </w:t>
      </w:r>
      <w:r>
        <w:rPr>
          <w:rFonts w:hint="cs"/>
          <w:rtl/>
          <w:cs/>
        </w:rPr>
        <w:t>3</w:t>
      </w:r>
      <w:r w:rsidRPr="002B4372">
        <w:rPr>
          <w:rtl/>
          <w:cs/>
        </w:rPr>
        <w:t xml:space="preserve"> </w:t>
      </w:r>
      <w:r>
        <w:rPr>
          <w:rFonts w:hint="cs"/>
          <w:rtl/>
          <w:cs/>
        </w:rPr>
        <w:t>في</w:t>
      </w:r>
      <w:r>
        <w:rPr>
          <w:rtl/>
          <w:cs/>
        </w:rPr>
        <w:t xml:space="preserve"> المادة</w:t>
      </w:r>
      <w:r>
        <w:rPr>
          <w:rFonts w:hint="cs"/>
          <w:rtl/>
          <w:cs/>
        </w:rPr>
        <w:t xml:space="preserve"> 1 من</w:t>
      </w:r>
      <w:r w:rsidRPr="002B4372">
        <w:rPr>
          <w:rtl/>
          <w:cs/>
        </w:rPr>
        <w:t xml:space="preserve"> دستور </w:t>
      </w:r>
      <w:r>
        <w:rPr>
          <w:rFonts w:hint="cs"/>
          <w:rtl/>
          <w:cs/>
        </w:rPr>
        <w:t>ال</w:t>
      </w:r>
      <w:r w:rsidRPr="002B4372">
        <w:rPr>
          <w:rtl/>
          <w:cs/>
        </w:rPr>
        <w:t>ولايات المكسيك</w:t>
      </w:r>
      <w:r>
        <w:rPr>
          <w:rFonts w:hint="cs"/>
          <w:rtl/>
          <w:cs/>
        </w:rPr>
        <w:t>ية</w:t>
      </w:r>
      <w:r w:rsidR="00B02333">
        <w:rPr>
          <w:rtl/>
          <w:cs/>
        </w:rPr>
        <w:t xml:space="preserve"> المتحدة</w:t>
      </w:r>
      <w:r>
        <w:rPr>
          <w:rFonts w:hint="cs"/>
          <w:rtl/>
        </w:rPr>
        <w:t>،</w:t>
      </w:r>
      <w:r w:rsidRPr="002B4372">
        <w:rPr>
          <w:rtl/>
          <w:cs/>
        </w:rPr>
        <w:t xml:space="preserve"> </w:t>
      </w:r>
      <w:r>
        <w:rPr>
          <w:rFonts w:hint="cs"/>
          <w:rtl/>
          <w:cs/>
        </w:rPr>
        <w:t>ا</w:t>
      </w:r>
      <w:r w:rsidRPr="002B4372">
        <w:rPr>
          <w:rtl/>
          <w:cs/>
        </w:rPr>
        <w:t>ل</w:t>
      </w:r>
      <w:r>
        <w:rPr>
          <w:rFonts w:hint="cs"/>
          <w:rtl/>
          <w:cs/>
        </w:rPr>
        <w:t xml:space="preserve">تي </w:t>
      </w:r>
      <w:r w:rsidRPr="002B4372">
        <w:rPr>
          <w:rtl/>
          <w:cs/>
        </w:rPr>
        <w:t xml:space="preserve">تحظر </w:t>
      </w:r>
      <w:r>
        <w:rPr>
          <w:rFonts w:hint="cs"/>
          <w:rtl/>
          <w:cs/>
        </w:rPr>
        <w:t xml:space="preserve">جملة أمور منها </w:t>
      </w:r>
      <w:r w:rsidRPr="002B4372">
        <w:rPr>
          <w:rtl/>
          <w:cs/>
        </w:rPr>
        <w:t>جميع أشكال التمييز على أساس الإعاقة</w:t>
      </w:r>
      <w:r w:rsidRPr="002B4372">
        <w:rPr>
          <w:rtl/>
        </w:rPr>
        <w:t xml:space="preserve">. </w:t>
      </w:r>
      <w:r w:rsidRPr="002B4372">
        <w:rPr>
          <w:rtl/>
          <w:cs/>
        </w:rPr>
        <w:t>وأعقب</w:t>
      </w:r>
      <w:r>
        <w:rPr>
          <w:rFonts w:hint="cs"/>
          <w:rtl/>
          <w:cs/>
        </w:rPr>
        <w:t xml:space="preserve"> </w:t>
      </w:r>
      <w:r w:rsidRPr="002B4372">
        <w:rPr>
          <w:rtl/>
          <w:cs/>
        </w:rPr>
        <w:t xml:space="preserve">ذلك </w:t>
      </w:r>
      <w:r>
        <w:rPr>
          <w:rFonts w:hint="cs"/>
          <w:rtl/>
          <w:cs/>
        </w:rPr>
        <w:t xml:space="preserve">إجراء </w:t>
      </w:r>
      <w:r w:rsidR="002B1C7F">
        <w:rPr>
          <w:rtl/>
          <w:cs/>
        </w:rPr>
        <w:t>تعديلات</w:t>
      </w:r>
      <w:r>
        <w:rPr>
          <w:rFonts w:hint="cs"/>
          <w:rtl/>
          <w:cs/>
        </w:rPr>
        <w:t xml:space="preserve"> على</w:t>
      </w:r>
      <w:r w:rsidRPr="002B4372">
        <w:rPr>
          <w:rtl/>
          <w:cs/>
        </w:rPr>
        <w:t xml:space="preserve"> دساتير </w:t>
      </w:r>
      <w:r>
        <w:rPr>
          <w:rFonts w:hint="cs"/>
          <w:rtl/>
        </w:rPr>
        <w:t>12</w:t>
      </w:r>
      <w:r w:rsidRPr="002B4372">
        <w:rPr>
          <w:rtl/>
          <w:cs/>
        </w:rPr>
        <w:t xml:space="preserve"> ولاية اتحادية، لتنص صراحة على منع التمييز أو</w:t>
      </w:r>
      <w:r>
        <w:rPr>
          <w:rFonts w:hint="cs"/>
          <w:rtl/>
          <w:cs/>
        </w:rPr>
        <w:t xml:space="preserve"> تكفل </w:t>
      </w:r>
      <w:r w:rsidRPr="002B4372">
        <w:rPr>
          <w:rtl/>
          <w:cs/>
        </w:rPr>
        <w:t>الحق في المساواة</w:t>
      </w:r>
      <w:r w:rsidR="002B1C7F">
        <w:rPr>
          <w:vertAlign w:val="superscript"/>
          <w:rtl/>
        </w:rPr>
        <w:t>(</w:t>
      </w:r>
      <w:r w:rsidR="002B1C7F">
        <w:rPr>
          <w:rStyle w:val="FootnoteReference"/>
          <w:rtl/>
        </w:rPr>
        <w:footnoteReference w:id="3"/>
      </w:r>
      <w:r w:rsidR="002B1C7F">
        <w:rPr>
          <w:vertAlign w:val="superscript"/>
          <w:rtl/>
        </w:rPr>
        <w:t>)</w:t>
      </w:r>
      <w:r w:rsidRPr="002B4372">
        <w:rPr>
          <w:rtl/>
        </w:rPr>
        <w:t>.</w:t>
      </w:r>
    </w:p>
    <w:p w:rsidR="00156605" w:rsidRPr="0022195D" w:rsidRDefault="00156605" w:rsidP="002B1C7F">
      <w:pPr>
        <w:pStyle w:val="SingleTxtGA"/>
      </w:pPr>
      <w:r>
        <w:rPr>
          <w:rFonts w:hint="cs"/>
          <w:rtl/>
        </w:rPr>
        <w:t>8-</w:t>
      </w:r>
      <w:r w:rsidRPr="002B4372">
        <w:rPr>
          <w:rtl/>
        </w:rPr>
        <w:tab/>
      </w:r>
      <w:r w:rsidRPr="002B4372">
        <w:rPr>
          <w:rtl/>
          <w:cs/>
        </w:rPr>
        <w:t>وفي</w:t>
      </w:r>
      <w:r>
        <w:rPr>
          <w:rFonts w:hint="cs"/>
          <w:rtl/>
          <w:cs/>
        </w:rPr>
        <w:t xml:space="preserve"> عام</w:t>
      </w:r>
      <w:r w:rsidRPr="002B4372">
        <w:rPr>
          <w:rtl/>
          <w:cs/>
        </w:rPr>
        <w:t xml:space="preserve"> </w:t>
      </w:r>
      <w:r>
        <w:rPr>
          <w:rFonts w:hint="cs"/>
          <w:rtl/>
        </w:rPr>
        <w:t>2003</w:t>
      </w:r>
      <w:r w:rsidRPr="002B4372">
        <w:rPr>
          <w:rtl/>
          <w:cs/>
        </w:rPr>
        <w:t>، اعت</w:t>
      </w:r>
      <w:r w:rsidR="00A10A30">
        <w:rPr>
          <w:rFonts w:hint="cs"/>
          <w:rtl/>
          <w:cs/>
        </w:rPr>
        <w:t>ُ</w:t>
      </w:r>
      <w:r w:rsidRPr="002B4372">
        <w:rPr>
          <w:rtl/>
          <w:cs/>
        </w:rPr>
        <w:t>م</w:t>
      </w:r>
      <w:r w:rsidR="00A10A30">
        <w:rPr>
          <w:rFonts w:hint="cs"/>
          <w:rtl/>
          <w:cs/>
        </w:rPr>
        <w:t>ِ</w:t>
      </w:r>
      <w:r w:rsidRPr="002B4372">
        <w:rPr>
          <w:rtl/>
          <w:cs/>
        </w:rPr>
        <w:t xml:space="preserve">د القانون الاتحادي بشأن منع التمييز والقضاء عليه </w:t>
      </w:r>
      <w:r w:rsidRPr="002B4372">
        <w:rPr>
          <w:rtl/>
        </w:rPr>
        <w:t>(</w:t>
      </w:r>
      <w:r w:rsidRPr="002B4372">
        <w:rPr>
          <w:rtl/>
          <w:cs/>
        </w:rPr>
        <w:t xml:space="preserve">انظر المرفق </w:t>
      </w:r>
      <w:r>
        <w:rPr>
          <w:rFonts w:hint="cs"/>
          <w:rtl/>
        </w:rPr>
        <w:t>3</w:t>
      </w:r>
      <w:r w:rsidRPr="002B4372">
        <w:rPr>
          <w:rtl/>
        </w:rPr>
        <w:t xml:space="preserve">). </w:t>
      </w:r>
      <w:r w:rsidRPr="002B4372">
        <w:rPr>
          <w:rtl/>
          <w:cs/>
        </w:rPr>
        <w:t>و</w:t>
      </w:r>
      <w:r>
        <w:rPr>
          <w:rFonts w:hint="cs"/>
          <w:rtl/>
          <w:cs/>
        </w:rPr>
        <w:t xml:space="preserve">يحدد هذا القانون مفهوم </w:t>
      </w:r>
      <w:r w:rsidRPr="002B4372">
        <w:rPr>
          <w:rtl/>
          <w:cs/>
        </w:rPr>
        <w:t xml:space="preserve">التمييز </w:t>
      </w:r>
      <w:r>
        <w:rPr>
          <w:rFonts w:hint="cs"/>
          <w:rtl/>
          <w:cs/>
        </w:rPr>
        <w:t>بأنه أ</w:t>
      </w:r>
      <w:r w:rsidRPr="002B4372">
        <w:rPr>
          <w:rtl/>
          <w:cs/>
        </w:rPr>
        <w:t>ي</w:t>
      </w:r>
      <w:r>
        <w:rPr>
          <w:rFonts w:hint="cs"/>
          <w:rtl/>
          <w:cs/>
        </w:rPr>
        <w:t xml:space="preserve"> نوع من ال</w:t>
      </w:r>
      <w:r w:rsidRPr="002B4372">
        <w:rPr>
          <w:rtl/>
          <w:cs/>
        </w:rPr>
        <w:t xml:space="preserve">تفرقة أو </w:t>
      </w:r>
      <w:r>
        <w:rPr>
          <w:rFonts w:hint="cs"/>
          <w:rtl/>
          <w:cs/>
        </w:rPr>
        <w:t>ال</w:t>
      </w:r>
      <w:r w:rsidRPr="002B4372">
        <w:rPr>
          <w:rtl/>
          <w:cs/>
        </w:rPr>
        <w:t xml:space="preserve">استبعاد أو </w:t>
      </w:r>
      <w:r>
        <w:rPr>
          <w:rFonts w:hint="cs"/>
          <w:rtl/>
          <w:cs/>
        </w:rPr>
        <w:t>ال</w:t>
      </w:r>
      <w:r w:rsidRPr="002B4372">
        <w:rPr>
          <w:rtl/>
          <w:cs/>
        </w:rPr>
        <w:t xml:space="preserve">تقييد على أساس الإعاقة، ضمن أسباب أخرى، </w:t>
      </w:r>
      <w:r>
        <w:rPr>
          <w:rFonts w:hint="cs"/>
          <w:rtl/>
          <w:cs/>
        </w:rPr>
        <w:t>ويشتمل على قائمة ب</w:t>
      </w:r>
      <w:r w:rsidRPr="002B4372">
        <w:rPr>
          <w:rtl/>
          <w:cs/>
        </w:rPr>
        <w:t>أنواع السلوك التمييزي المحظورة</w:t>
      </w:r>
      <w:r w:rsidRPr="002B4372">
        <w:rPr>
          <w:rtl/>
        </w:rPr>
        <w:t xml:space="preserve">. </w:t>
      </w:r>
      <w:r w:rsidRPr="002B4372">
        <w:rPr>
          <w:rtl/>
          <w:cs/>
        </w:rPr>
        <w:t xml:space="preserve">ويحدد القانون أيضا تدابير </w:t>
      </w:r>
      <w:r>
        <w:rPr>
          <w:rFonts w:hint="cs"/>
          <w:rtl/>
          <w:cs/>
        </w:rPr>
        <w:t>إيجابية و</w:t>
      </w:r>
      <w:r w:rsidRPr="002B4372">
        <w:rPr>
          <w:rtl/>
          <w:cs/>
        </w:rPr>
        <w:t>تعويضية يتعين على الهيئات العامة والسلطات الاتحادية اتخاذها من أجل تعزيز تكافؤ الفرص لمختلف الفئات الضعيفة تقليديا</w:t>
      </w:r>
      <w:r w:rsidR="002B1C7F">
        <w:rPr>
          <w:rFonts w:hint="cs"/>
          <w:rtl/>
        </w:rPr>
        <w:t>ً</w:t>
      </w:r>
      <w:r w:rsidRPr="002B4372">
        <w:rPr>
          <w:rtl/>
        </w:rPr>
        <w:t>.</w:t>
      </w:r>
    </w:p>
    <w:p w:rsidR="00156605" w:rsidRPr="0022195D" w:rsidRDefault="00156605" w:rsidP="002B1C7F">
      <w:pPr>
        <w:pStyle w:val="SingleTxtGA"/>
        <w:rPr>
          <w:rFonts w:hint="cs"/>
        </w:rPr>
      </w:pPr>
      <w:r>
        <w:rPr>
          <w:rFonts w:hint="cs"/>
          <w:rtl/>
        </w:rPr>
        <w:t>9-</w:t>
      </w:r>
      <w:r w:rsidRPr="002B4372">
        <w:rPr>
          <w:rtl/>
        </w:rPr>
        <w:tab/>
      </w:r>
      <w:r w:rsidRPr="002B4372">
        <w:rPr>
          <w:rtl/>
          <w:cs/>
        </w:rPr>
        <w:t xml:space="preserve">وبالمثل، سنت </w:t>
      </w:r>
      <w:r>
        <w:rPr>
          <w:rFonts w:hint="cs"/>
          <w:rtl/>
        </w:rPr>
        <w:t>17</w:t>
      </w:r>
      <w:r w:rsidRPr="002B4372">
        <w:rPr>
          <w:rtl/>
          <w:cs/>
        </w:rPr>
        <w:t xml:space="preserve"> ولاية قوانين لمنع التمييز والقضاء عليه</w:t>
      </w:r>
      <w:r w:rsidR="002B1C7F" w:rsidRPr="002B1C7F">
        <w:rPr>
          <w:rFonts w:hint="cs"/>
          <w:sz w:val="28"/>
          <w:szCs w:val="28"/>
          <w:vertAlign w:val="superscript"/>
          <w:rtl/>
          <w:cs/>
        </w:rPr>
        <w:t>(</w:t>
      </w:r>
      <w:r w:rsidRPr="002B1C7F">
        <w:rPr>
          <w:rStyle w:val="FootnoteReference"/>
          <w:sz w:val="28"/>
          <w:rtl/>
        </w:rPr>
        <w:footnoteReference w:id="4"/>
      </w:r>
      <w:r w:rsidR="002B1C7F" w:rsidRPr="002B1C7F">
        <w:rPr>
          <w:rFonts w:hint="cs"/>
          <w:sz w:val="28"/>
          <w:szCs w:val="28"/>
          <w:vertAlign w:val="superscript"/>
          <w:rtl/>
        </w:rPr>
        <w:t>)</w:t>
      </w:r>
      <w:r w:rsidR="002B1C7F">
        <w:rPr>
          <w:rFonts w:hint="cs"/>
          <w:rtl/>
        </w:rPr>
        <w:t>.</w:t>
      </w:r>
      <w:r w:rsidRPr="002B4372">
        <w:rPr>
          <w:rtl/>
        </w:rPr>
        <w:t xml:space="preserve"> </w:t>
      </w:r>
      <w:r w:rsidRPr="002B4372">
        <w:rPr>
          <w:rtl/>
          <w:cs/>
        </w:rPr>
        <w:t xml:space="preserve">وتنص جميعها على أن التمييز قد يكون على أساس الإعاقة، لكن استخدمت في أربعة قوانين منها عبارة </w:t>
      </w:r>
      <w:r w:rsidR="002B1C7F">
        <w:rPr>
          <w:rFonts w:hint="cs"/>
          <w:rtl/>
        </w:rPr>
        <w:t>"</w:t>
      </w:r>
      <w:r w:rsidRPr="002B4372">
        <w:rPr>
          <w:rtl/>
          <w:cs/>
        </w:rPr>
        <w:t>ذوو القدرات المختلفة</w:t>
      </w:r>
      <w:r w:rsidR="002B1C7F">
        <w:rPr>
          <w:rFonts w:hint="cs"/>
          <w:rtl/>
        </w:rPr>
        <w:t>"</w:t>
      </w:r>
      <w:r w:rsidRPr="002B4372">
        <w:rPr>
          <w:rtl/>
          <w:cs/>
        </w:rPr>
        <w:t>، مما يستوجب تعديلها</w:t>
      </w:r>
      <w:r w:rsidR="002B1C7F" w:rsidRPr="002B1C7F">
        <w:rPr>
          <w:rFonts w:hint="cs"/>
          <w:sz w:val="28"/>
          <w:szCs w:val="28"/>
          <w:vertAlign w:val="superscript"/>
          <w:rtl/>
          <w:cs/>
        </w:rPr>
        <w:t>(</w:t>
      </w:r>
      <w:r w:rsidRPr="002B1C7F">
        <w:rPr>
          <w:rStyle w:val="FootnoteReference"/>
          <w:sz w:val="28"/>
          <w:rtl/>
        </w:rPr>
        <w:footnoteReference w:id="5"/>
      </w:r>
      <w:r w:rsidR="002B1C7F" w:rsidRPr="002B1C7F">
        <w:rPr>
          <w:rFonts w:hint="cs"/>
          <w:sz w:val="28"/>
          <w:szCs w:val="28"/>
          <w:vertAlign w:val="superscript"/>
          <w:rtl/>
          <w:cs/>
        </w:rPr>
        <w:t>)</w:t>
      </w:r>
      <w:r w:rsidR="002B1C7F">
        <w:rPr>
          <w:rFonts w:hint="cs"/>
          <w:rtl/>
          <w:cs/>
        </w:rPr>
        <w:t>.</w:t>
      </w:r>
    </w:p>
    <w:p w:rsidR="00156605" w:rsidRPr="0022195D" w:rsidRDefault="00156605" w:rsidP="002F0549">
      <w:pPr>
        <w:pStyle w:val="SingleTxtGA"/>
      </w:pPr>
      <w:r>
        <w:rPr>
          <w:rFonts w:hint="cs"/>
          <w:rtl/>
        </w:rPr>
        <w:t>10-</w:t>
      </w:r>
      <w:r w:rsidRPr="002B4372">
        <w:rPr>
          <w:rtl/>
        </w:rPr>
        <w:tab/>
      </w:r>
      <w:r w:rsidRPr="002B4372">
        <w:rPr>
          <w:rtl/>
          <w:cs/>
        </w:rPr>
        <w:t>وأتاح القانون العام المتعلق بإ</w:t>
      </w:r>
      <w:r>
        <w:rPr>
          <w:rFonts w:hint="cs"/>
          <w:rtl/>
          <w:cs/>
        </w:rPr>
        <w:t xml:space="preserve">دماج </w:t>
      </w:r>
      <w:r w:rsidRPr="002B4372">
        <w:rPr>
          <w:rtl/>
          <w:cs/>
        </w:rPr>
        <w:t xml:space="preserve">الأشخاص ذوي الإعاقة، لسنة </w:t>
      </w:r>
      <w:r>
        <w:rPr>
          <w:rFonts w:hint="cs"/>
          <w:rtl/>
        </w:rPr>
        <w:t>2011</w:t>
      </w:r>
      <w:r w:rsidRPr="002B4372">
        <w:rPr>
          <w:rtl/>
          <w:cs/>
        </w:rPr>
        <w:t xml:space="preserve">، إمكانية مواءمة التشريعات الوطنية مع الاتفاقية </w:t>
      </w:r>
      <w:r w:rsidRPr="002B4372">
        <w:rPr>
          <w:rtl/>
        </w:rPr>
        <w:t>(</w:t>
      </w:r>
      <w:r w:rsidRPr="002B4372">
        <w:rPr>
          <w:rtl/>
          <w:cs/>
        </w:rPr>
        <w:t xml:space="preserve">انظر المرفق </w:t>
      </w:r>
      <w:r>
        <w:rPr>
          <w:rFonts w:hint="cs"/>
          <w:rtl/>
        </w:rPr>
        <w:t>4</w:t>
      </w:r>
      <w:r w:rsidRPr="002B4372">
        <w:rPr>
          <w:rtl/>
        </w:rPr>
        <w:t xml:space="preserve">). </w:t>
      </w:r>
      <w:r w:rsidRPr="002B4372">
        <w:rPr>
          <w:rtl/>
          <w:cs/>
        </w:rPr>
        <w:t xml:space="preserve">ويتمثل مفهوم </w:t>
      </w:r>
      <w:r w:rsidR="009E71F1">
        <w:rPr>
          <w:rFonts w:hint="cs"/>
          <w:rtl/>
        </w:rPr>
        <w:t>"</w:t>
      </w:r>
      <w:r w:rsidRPr="002B4372">
        <w:rPr>
          <w:rtl/>
          <w:cs/>
        </w:rPr>
        <w:t>الشخص ذ</w:t>
      </w:r>
      <w:r>
        <w:rPr>
          <w:rFonts w:hint="cs"/>
          <w:rtl/>
          <w:cs/>
        </w:rPr>
        <w:t>و</w:t>
      </w:r>
      <w:r w:rsidRPr="002B4372">
        <w:rPr>
          <w:rtl/>
          <w:cs/>
        </w:rPr>
        <w:t xml:space="preserve"> الإعاقة</w:t>
      </w:r>
      <w:r w:rsidR="009E71F1">
        <w:rPr>
          <w:rFonts w:hint="cs"/>
          <w:rtl/>
        </w:rPr>
        <w:t>"</w:t>
      </w:r>
      <w:r w:rsidRPr="002B4372">
        <w:rPr>
          <w:rtl/>
        </w:rPr>
        <w:t xml:space="preserve"> </w:t>
      </w:r>
      <w:r w:rsidRPr="002B4372">
        <w:rPr>
          <w:rtl/>
          <w:cs/>
        </w:rPr>
        <w:t xml:space="preserve">وفقا للمادة </w:t>
      </w:r>
      <w:r>
        <w:rPr>
          <w:rFonts w:hint="cs"/>
          <w:rtl/>
        </w:rPr>
        <w:t>2</w:t>
      </w:r>
      <w:r>
        <w:rPr>
          <w:rtl/>
          <w:cs/>
        </w:rPr>
        <w:t>، في ال</w:t>
      </w:r>
      <w:r>
        <w:rPr>
          <w:rFonts w:hint="cs"/>
          <w:rtl/>
          <w:cs/>
        </w:rPr>
        <w:t>باب</w:t>
      </w:r>
      <w:r>
        <w:rPr>
          <w:rtl/>
          <w:cs/>
        </w:rPr>
        <w:t xml:space="preserve"> الحاد</w:t>
      </w:r>
      <w:r>
        <w:rPr>
          <w:rFonts w:hint="cs"/>
          <w:rtl/>
          <w:cs/>
        </w:rPr>
        <w:t>ي</w:t>
      </w:r>
      <w:r w:rsidRPr="002B4372">
        <w:rPr>
          <w:rtl/>
          <w:cs/>
        </w:rPr>
        <w:t xml:space="preserve"> والعشرين من القانون، على أنه </w:t>
      </w:r>
      <w:r w:rsidR="009E71F1">
        <w:rPr>
          <w:rFonts w:hint="cs"/>
          <w:rtl/>
        </w:rPr>
        <w:t>"</w:t>
      </w:r>
      <w:r w:rsidRPr="002B4372">
        <w:rPr>
          <w:rtl/>
          <w:cs/>
        </w:rPr>
        <w:t xml:space="preserve">أي شخص يعاني عجزا </w:t>
      </w:r>
      <w:r>
        <w:rPr>
          <w:rFonts w:hint="cs"/>
          <w:rtl/>
          <w:cs/>
        </w:rPr>
        <w:t>بدنيا</w:t>
      </w:r>
      <w:r w:rsidRPr="002B4372">
        <w:rPr>
          <w:rtl/>
          <w:cs/>
        </w:rPr>
        <w:t xml:space="preserve"> أو عقليا أو ذهنيا أو حسيا واحدا أو أكثر، سواء كان العجز خلقيا أو مكتسبا،</w:t>
      </w:r>
      <w:r>
        <w:rPr>
          <w:rFonts w:hint="cs"/>
          <w:rtl/>
          <w:cs/>
        </w:rPr>
        <w:t xml:space="preserve"> </w:t>
      </w:r>
      <w:r w:rsidRPr="002B4372">
        <w:rPr>
          <w:rtl/>
          <w:cs/>
        </w:rPr>
        <w:t>دائما أو مؤقتا، قد يؤدي، جراء الحواجز التي يواجهها ذلك الشخص في البيئة الاجتماعية، إلى الحيلولة دون إ</w:t>
      </w:r>
      <w:r>
        <w:rPr>
          <w:rFonts w:hint="cs"/>
          <w:rtl/>
          <w:cs/>
        </w:rPr>
        <w:t xml:space="preserve">دماجه </w:t>
      </w:r>
      <w:r w:rsidRPr="002B4372">
        <w:rPr>
          <w:rtl/>
          <w:cs/>
        </w:rPr>
        <w:t>بشكل كامل وفعال في المجتمع على قدم المساواة مع الآخرين</w:t>
      </w:r>
      <w:r w:rsidR="009E71F1">
        <w:rPr>
          <w:rFonts w:hint="cs"/>
          <w:rtl/>
        </w:rPr>
        <w:t>"</w:t>
      </w:r>
      <w:r w:rsidRPr="002B4372">
        <w:rPr>
          <w:rtl/>
        </w:rPr>
        <w:t>.</w:t>
      </w:r>
    </w:p>
    <w:p w:rsidR="00156605" w:rsidRPr="0022195D" w:rsidRDefault="00156605" w:rsidP="002F0549">
      <w:pPr>
        <w:pStyle w:val="SingleTxtGA"/>
        <w:spacing w:line="360" w:lineRule="exact"/>
      </w:pPr>
      <w:r>
        <w:rPr>
          <w:rFonts w:hint="cs"/>
          <w:rtl/>
        </w:rPr>
        <w:t>11-</w:t>
      </w:r>
      <w:r w:rsidRPr="002B4372">
        <w:rPr>
          <w:rtl/>
        </w:rPr>
        <w:tab/>
      </w:r>
      <w:r w:rsidRPr="002B4372">
        <w:rPr>
          <w:rtl/>
          <w:cs/>
        </w:rPr>
        <w:t xml:space="preserve">ويرمي القانون إلى معالجة </w:t>
      </w:r>
      <w:r>
        <w:rPr>
          <w:rFonts w:hint="cs"/>
          <w:rtl/>
          <w:cs/>
        </w:rPr>
        <w:t xml:space="preserve">مسألة </w:t>
      </w:r>
      <w:r w:rsidRPr="002B4372">
        <w:rPr>
          <w:rtl/>
          <w:cs/>
        </w:rPr>
        <w:t>حقوق الأشخاص ذوي الإعاقة وفق المعايير الجديدة التي وضعتها الاتفاقية، مع مراعاة ضرورة تيسير نمائهم الكامل وتكافؤهم في الفرص</w:t>
      </w:r>
      <w:r w:rsidRPr="002B4372">
        <w:rPr>
          <w:rtl/>
        </w:rPr>
        <w:t xml:space="preserve">. </w:t>
      </w:r>
      <w:r w:rsidRPr="002B4372">
        <w:rPr>
          <w:rtl/>
          <w:cs/>
        </w:rPr>
        <w:t>وأنشئ، بموجب ذلك القانون نظام وطني لكفالة نماء الأشخاص ذوي الإعاقة وإدماجهم في المجتمع</w:t>
      </w:r>
      <w:r w:rsidRPr="002B4372">
        <w:rPr>
          <w:rtl/>
        </w:rPr>
        <w:t xml:space="preserve">. </w:t>
      </w:r>
      <w:r w:rsidRPr="002B4372">
        <w:rPr>
          <w:rtl/>
          <w:cs/>
        </w:rPr>
        <w:t>ويتكون ذلك النظام من إدارات ووكالات حكومية اتحادية وهيئات حكومية ولائية ومجالس بلدية وشخصيات طبيعية أو اعتبارية في القطاعين العام والخاص، ممن يوفرون الخدمات للأشخاص ذوي الإعاقة</w:t>
      </w:r>
      <w:r w:rsidRPr="002B4372">
        <w:rPr>
          <w:rtl/>
        </w:rPr>
        <w:t xml:space="preserve">. </w:t>
      </w:r>
      <w:r w:rsidRPr="002B4372">
        <w:rPr>
          <w:rtl/>
          <w:cs/>
        </w:rPr>
        <w:t xml:space="preserve">وينص القانون أيضا على إنشاء المجلس الوطني </w:t>
      </w:r>
      <w:r>
        <w:rPr>
          <w:rtl/>
        </w:rPr>
        <w:t>لرعاية</w:t>
      </w:r>
      <w:r>
        <w:rPr>
          <w:rFonts w:hint="cs"/>
          <w:rtl/>
        </w:rPr>
        <w:t xml:space="preserve"> </w:t>
      </w:r>
      <w:r w:rsidRPr="002B4372">
        <w:rPr>
          <w:rtl/>
          <w:cs/>
        </w:rPr>
        <w:t>الأشخاص ذوي الإعاقة وإ</w:t>
      </w:r>
      <w:r>
        <w:rPr>
          <w:rFonts w:hint="cs"/>
          <w:rtl/>
          <w:cs/>
        </w:rPr>
        <w:t>دماجهم</w:t>
      </w:r>
      <w:r w:rsidRPr="002B4372">
        <w:rPr>
          <w:rtl/>
          <w:cs/>
        </w:rPr>
        <w:t>، بوصفه وكالة عامة لا</w:t>
      </w:r>
      <w:r w:rsidR="0012219B">
        <w:rPr>
          <w:rFonts w:hint="cs"/>
          <w:rtl/>
          <w:cs/>
        </w:rPr>
        <w:t xml:space="preserve"> </w:t>
      </w:r>
      <w:r w:rsidRPr="002B4372">
        <w:rPr>
          <w:rtl/>
          <w:cs/>
        </w:rPr>
        <w:t xml:space="preserve">مركزية تتمتع بشخصية </w:t>
      </w:r>
      <w:r>
        <w:rPr>
          <w:rFonts w:hint="cs"/>
          <w:rtl/>
          <w:cs/>
        </w:rPr>
        <w:t xml:space="preserve">اعتبارية </w:t>
      </w:r>
      <w:r w:rsidRPr="002B4372">
        <w:rPr>
          <w:rtl/>
          <w:cs/>
        </w:rPr>
        <w:t>وموارد خاصة بها</w:t>
      </w:r>
      <w:r w:rsidRPr="002B4372">
        <w:rPr>
          <w:rtl/>
        </w:rPr>
        <w:t xml:space="preserve">. </w:t>
      </w:r>
      <w:r w:rsidRPr="002B4372">
        <w:rPr>
          <w:rtl/>
          <w:cs/>
        </w:rPr>
        <w:t xml:space="preserve">وستتمتع تلك الوكالة بالحرية في المجالين الفني والإداري، اللازمة لوضع السياسات والاستراتيجيات والأنشطة والبرامج المستقاة من القانون، </w:t>
      </w:r>
      <w:r w:rsidR="001064E3">
        <w:rPr>
          <w:rtl/>
          <w:cs/>
        </w:rPr>
        <w:t>من أجل الوفاء بمتطلبات ولايتها</w:t>
      </w:r>
      <w:r w:rsidRPr="002B4372">
        <w:rPr>
          <w:rtl/>
        </w:rPr>
        <w:t>.</w:t>
      </w:r>
    </w:p>
    <w:p w:rsidR="00156605" w:rsidRPr="0022195D" w:rsidRDefault="00156605" w:rsidP="002F0549">
      <w:pPr>
        <w:pStyle w:val="SingleTxtGA"/>
        <w:spacing w:line="360" w:lineRule="exact"/>
      </w:pPr>
      <w:r>
        <w:rPr>
          <w:rFonts w:hint="cs"/>
          <w:rtl/>
        </w:rPr>
        <w:t>12-</w:t>
      </w:r>
      <w:r w:rsidRPr="002B4372">
        <w:rPr>
          <w:rtl/>
        </w:rPr>
        <w:tab/>
      </w:r>
      <w:r w:rsidRPr="002B4372">
        <w:rPr>
          <w:rtl/>
          <w:cs/>
        </w:rPr>
        <w:t xml:space="preserve">وتوجد قوانين نافذة بشأن الأشخاص ذوي الإعاقة في معظم الولايات، عدا ولايتي باخا كاليفورنيا سور والمكسيك </w:t>
      </w:r>
      <w:r w:rsidRPr="002B4372">
        <w:rPr>
          <w:rtl/>
        </w:rPr>
        <w:t>(</w:t>
      </w:r>
      <w:r w:rsidRPr="002B4372">
        <w:rPr>
          <w:rtl/>
          <w:cs/>
        </w:rPr>
        <w:t xml:space="preserve">انظر المرفق </w:t>
      </w:r>
      <w:r>
        <w:rPr>
          <w:rFonts w:hint="cs"/>
          <w:rtl/>
        </w:rPr>
        <w:t>5</w:t>
      </w:r>
      <w:r w:rsidRPr="002B4372">
        <w:rPr>
          <w:rtl/>
        </w:rPr>
        <w:t xml:space="preserve">). </w:t>
      </w:r>
      <w:r w:rsidRPr="002B4372">
        <w:rPr>
          <w:rtl/>
          <w:cs/>
        </w:rPr>
        <w:t>ويجري استعراض معظم هذه القوانين أو ينبغي استعراضها</w:t>
      </w:r>
      <w:r>
        <w:rPr>
          <w:rFonts w:hint="cs"/>
          <w:rtl/>
          <w:cs/>
        </w:rPr>
        <w:t>،</w:t>
      </w:r>
      <w:r w:rsidRPr="002B4372">
        <w:rPr>
          <w:rtl/>
          <w:cs/>
        </w:rPr>
        <w:t xml:space="preserve"> كي تمتثل بشكل كامل إلى الاتفاقية</w:t>
      </w:r>
      <w:r w:rsidRPr="002B4372">
        <w:rPr>
          <w:rtl/>
        </w:rPr>
        <w:t xml:space="preserve">. </w:t>
      </w:r>
      <w:r w:rsidRPr="002B4372">
        <w:rPr>
          <w:rtl/>
          <w:cs/>
        </w:rPr>
        <w:t>وعلى سبيل المثال، لا تزال بعض العناوين والنصوص في قوانين ولايات باخا كاليفورنيا، وكامبيتشي</w:t>
      </w:r>
      <w:r>
        <w:rPr>
          <w:rFonts w:hint="cs"/>
          <w:rtl/>
          <w:cs/>
        </w:rPr>
        <w:t>،</w:t>
      </w:r>
      <w:r w:rsidRPr="002B4372">
        <w:rPr>
          <w:rtl/>
          <w:cs/>
        </w:rPr>
        <w:t xml:space="preserve"> وغواناخواتو</w:t>
      </w:r>
      <w:r>
        <w:rPr>
          <w:rFonts w:hint="cs"/>
          <w:rtl/>
          <w:cs/>
        </w:rPr>
        <w:t>،</w:t>
      </w:r>
      <w:r w:rsidRPr="002B4372">
        <w:rPr>
          <w:rtl/>
          <w:cs/>
        </w:rPr>
        <w:t xml:space="preserve"> ون</w:t>
      </w:r>
      <w:r>
        <w:rPr>
          <w:rFonts w:hint="cs"/>
          <w:rtl/>
          <w:cs/>
        </w:rPr>
        <w:t>ا</w:t>
      </w:r>
      <w:r w:rsidRPr="002B4372">
        <w:rPr>
          <w:rtl/>
          <w:cs/>
        </w:rPr>
        <w:t>ياريت</w:t>
      </w:r>
      <w:r>
        <w:rPr>
          <w:rFonts w:hint="cs"/>
          <w:rtl/>
          <w:cs/>
        </w:rPr>
        <w:t>،</w:t>
      </w:r>
      <w:r w:rsidRPr="002B4372">
        <w:rPr>
          <w:rtl/>
          <w:cs/>
        </w:rPr>
        <w:t xml:space="preserve"> تشتمل على مصطلحات غير صحيحة مثل </w:t>
      </w:r>
      <w:r w:rsidR="001064E3">
        <w:rPr>
          <w:rFonts w:hint="cs"/>
          <w:rtl/>
        </w:rPr>
        <w:t>"</w:t>
      </w:r>
      <w:r w:rsidRPr="002B4372">
        <w:rPr>
          <w:rtl/>
          <w:cs/>
        </w:rPr>
        <w:t>القدرات المختلفة</w:t>
      </w:r>
      <w:r w:rsidR="001064E3">
        <w:rPr>
          <w:rFonts w:hint="cs"/>
          <w:rtl/>
        </w:rPr>
        <w:t>"</w:t>
      </w:r>
      <w:r w:rsidRPr="002B4372">
        <w:rPr>
          <w:rtl/>
        </w:rPr>
        <w:t xml:space="preserve"> </w:t>
      </w:r>
      <w:r w:rsidR="001064E3">
        <w:rPr>
          <w:rtl/>
          <w:cs/>
        </w:rPr>
        <w:t>أ</w:t>
      </w:r>
      <w:r w:rsidRPr="002B4372">
        <w:rPr>
          <w:rtl/>
          <w:cs/>
        </w:rPr>
        <w:t xml:space="preserve">و </w:t>
      </w:r>
      <w:r w:rsidR="001064E3">
        <w:rPr>
          <w:rFonts w:hint="cs"/>
          <w:rtl/>
        </w:rPr>
        <w:t>"</w:t>
      </w:r>
      <w:r w:rsidRPr="002B4372">
        <w:rPr>
          <w:rtl/>
          <w:cs/>
        </w:rPr>
        <w:t>المعوقين</w:t>
      </w:r>
      <w:r w:rsidR="001064E3">
        <w:rPr>
          <w:rFonts w:hint="cs"/>
          <w:rtl/>
        </w:rPr>
        <w:t>"</w:t>
      </w:r>
      <w:r w:rsidRPr="002B4372">
        <w:rPr>
          <w:rtl/>
        </w:rPr>
        <w:t xml:space="preserve">. </w:t>
      </w:r>
      <w:r w:rsidRPr="002B4372">
        <w:rPr>
          <w:rtl/>
          <w:cs/>
        </w:rPr>
        <w:t xml:space="preserve">ومن الضروري أيضا إصلاح النصوص المتعلقة ببعض الحقوق، إذ يقتصر مفهوم </w:t>
      </w:r>
      <w:r w:rsidR="001064E3">
        <w:rPr>
          <w:rFonts w:hint="cs"/>
          <w:rtl/>
        </w:rPr>
        <w:t>"</w:t>
      </w:r>
      <w:r w:rsidRPr="002B4372">
        <w:rPr>
          <w:rtl/>
          <w:cs/>
        </w:rPr>
        <w:t>إمكانية الوصول</w:t>
      </w:r>
      <w:r w:rsidR="001064E3">
        <w:rPr>
          <w:rFonts w:hint="cs"/>
          <w:rtl/>
        </w:rPr>
        <w:t>"</w:t>
      </w:r>
      <w:r w:rsidRPr="002B4372">
        <w:rPr>
          <w:rtl/>
        </w:rPr>
        <w:t xml:space="preserve"> </w:t>
      </w:r>
      <w:r w:rsidRPr="002B4372">
        <w:rPr>
          <w:rtl/>
          <w:cs/>
        </w:rPr>
        <w:t>على تيسير الوصول المادي في بعض القوانين، على سبيل المثال</w:t>
      </w:r>
      <w:r w:rsidRPr="002B4372">
        <w:rPr>
          <w:rtl/>
        </w:rPr>
        <w:t>.</w:t>
      </w:r>
    </w:p>
    <w:p w:rsidR="00156605" w:rsidRPr="0022195D" w:rsidRDefault="00156605" w:rsidP="00D97D14">
      <w:pPr>
        <w:pStyle w:val="SingleTxtGA"/>
        <w:spacing w:line="360" w:lineRule="exact"/>
      </w:pPr>
      <w:r>
        <w:rPr>
          <w:rFonts w:hint="cs"/>
          <w:rtl/>
        </w:rPr>
        <w:t>13-</w:t>
      </w:r>
      <w:r w:rsidRPr="002B4372">
        <w:rPr>
          <w:rtl/>
        </w:rPr>
        <w:tab/>
      </w:r>
      <w:r>
        <w:rPr>
          <w:rtl/>
          <w:cs/>
        </w:rPr>
        <w:t>و</w:t>
      </w:r>
      <w:r w:rsidR="00D97D14">
        <w:rPr>
          <w:rFonts w:hint="cs"/>
          <w:rtl/>
          <w:cs/>
        </w:rPr>
        <w:t xml:space="preserve">في عام 2010، </w:t>
      </w:r>
      <w:r>
        <w:rPr>
          <w:rtl/>
          <w:cs/>
        </w:rPr>
        <w:t>ص</w:t>
      </w:r>
      <w:r w:rsidR="00D97D14">
        <w:rPr>
          <w:rFonts w:hint="cs"/>
          <w:rtl/>
          <w:cs/>
        </w:rPr>
        <w:t>ُ</w:t>
      </w:r>
      <w:r>
        <w:rPr>
          <w:rtl/>
          <w:cs/>
        </w:rPr>
        <w:t xml:space="preserve">مم </w:t>
      </w:r>
      <w:r w:rsidRPr="002B4372">
        <w:rPr>
          <w:rtl/>
          <w:cs/>
        </w:rPr>
        <w:t>قانون</w:t>
      </w:r>
      <w:r>
        <w:rPr>
          <w:rFonts w:hint="cs"/>
          <w:rtl/>
          <w:cs/>
        </w:rPr>
        <w:t xml:space="preserve"> المقاطعة</w:t>
      </w:r>
      <w:r w:rsidRPr="002B4372">
        <w:rPr>
          <w:rtl/>
          <w:cs/>
        </w:rPr>
        <w:t xml:space="preserve"> الاتحادي</w:t>
      </w:r>
      <w:r>
        <w:rPr>
          <w:rFonts w:hint="cs"/>
          <w:rtl/>
          <w:cs/>
        </w:rPr>
        <w:t>ة</w:t>
      </w:r>
      <w:r w:rsidRPr="002B4372">
        <w:rPr>
          <w:rtl/>
          <w:cs/>
        </w:rPr>
        <w:t xml:space="preserve"> بشأن إدماج ونماء الأشخاص ذوي الإعاقة كي يعزز إدماجهم ونماءهم بشكل كامل، ويحتم </w:t>
      </w:r>
      <w:r>
        <w:rPr>
          <w:rFonts w:hint="cs"/>
          <w:rtl/>
          <w:cs/>
        </w:rPr>
        <w:t xml:space="preserve">القانون </w:t>
      </w:r>
      <w:r w:rsidRPr="002B4372">
        <w:rPr>
          <w:rtl/>
          <w:cs/>
        </w:rPr>
        <w:t xml:space="preserve">على حكومة العاصمة اتخاذ خطوات لتوفير وسائل نقل عامة تتيح إمكانية ركوب الأشخاص ذوي الإعاقة </w:t>
      </w:r>
      <w:r w:rsidRPr="002B4372">
        <w:rPr>
          <w:rtl/>
        </w:rPr>
        <w:t>(</w:t>
      </w:r>
      <w:r w:rsidRPr="002B4372">
        <w:rPr>
          <w:rtl/>
          <w:cs/>
        </w:rPr>
        <w:t xml:space="preserve">انظر المرفق </w:t>
      </w:r>
      <w:r>
        <w:rPr>
          <w:rFonts w:hint="cs"/>
          <w:rtl/>
          <w:cs/>
        </w:rPr>
        <w:t>6</w:t>
      </w:r>
      <w:r w:rsidRPr="002B4372">
        <w:rPr>
          <w:rtl/>
        </w:rPr>
        <w:t>).</w:t>
      </w:r>
    </w:p>
    <w:p w:rsidR="00156605" w:rsidRPr="0022195D" w:rsidRDefault="00156605" w:rsidP="002F0549">
      <w:pPr>
        <w:pStyle w:val="SingleTxtGA"/>
        <w:spacing w:line="360" w:lineRule="exact"/>
      </w:pPr>
      <w:r>
        <w:rPr>
          <w:rFonts w:hint="cs"/>
          <w:rtl/>
        </w:rPr>
        <w:t>14-</w:t>
      </w:r>
      <w:r w:rsidRPr="002B4372">
        <w:rPr>
          <w:rtl/>
        </w:rPr>
        <w:tab/>
      </w:r>
      <w:r w:rsidRPr="002B4372">
        <w:rPr>
          <w:rtl/>
          <w:cs/>
        </w:rPr>
        <w:t>وفي آذار</w:t>
      </w:r>
      <w:r w:rsidRPr="002B4372">
        <w:rPr>
          <w:rtl/>
        </w:rPr>
        <w:t>/</w:t>
      </w:r>
      <w:r w:rsidRPr="002B4372">
        <w:rPr>
          <w:rtl/>
          <w:cs/>
        </w:rPr>
        <w:t xml:space="preserve">مارس </w:t>
      </w:r>
      <w:r>
        <w:rPr>
          <w:rFonts w:hint="cs"/>
          <w:rtl/>
        </w:rPr>
        <w:t>2011</w:t>
      </w:r>
      <w:r w:rsidRPr="002B4372">
        <w:rPr>
          <w:rtl/>
          <w:cs/>
        </w:rPr>
        <w:t xml:space="preserve">، أكمل مجلس النواب </w:t>
      </w:r>
      <w:r w:rsidRPr="002B4372">
        <w:rPr>
          <w:rtl/>
        </w:rPr>
        <w:t>(</w:t>
      </w:r>
      <w:r w:rsidRPr="002B4372">
        <w:rPr>
          <w:rtl/>
          <w:cs/>
        </w:rPr>
        <w:t>الكونغرس</w:t>
      </w:r>
      <w:r w:rsidRPr="002B4372">
        <w:rPr>
          <w:rtl/>
        </w:rPr>
        <w:t xml:space="preserve">) </w:t>
      </w:r>
      <w:r w:rsidRPr="002B4372">
        <w:rPr>
          <w:rtl/>
          <w:cs/>
        </w:rPr>
        <w:t xml:space="preserve">عملية تعديل </w:t>
      </w:r>
      <w:r>
        <w:rPr>
          <w:rFonts w:hint="cs"/>
          <w:rtl/>
        </w:rPr>
        <w:t>11</w:t>
      </w:r>
      <w:r w:rsidRPr="002B4372">
        <w:rPr>
          <w:rtl/>
          <w:cs/>
        </w:rPr>
        <w:t xml:space="preserve"> مادة من مواد الدستور في مجال حقوق الإنسان </w:t>
      </w:r>
      <w:r w:rsidRPr="002B4372">
        <w:rPr>
          <w:rtl/>
        </w:rPr>
        <w:t>(</w:t>
      </w:r>
      <w:r w:rsidRPr="002B4372">
        <w:rPr>
          <w:rtl/>
          <w:cs/>
        </w:rPr>
        <w:t xml:space="preserve">انظر المرفق </w:t>
      </w:r>
      <w:r>
        <w:rPr>
          <w:rFonts w:hint="cs"/>
          <w:rtl/>
        </w:rPr>
        <w:t>7</w:t>
      </w:r>
      <w:r w:rsidRPr="002B4372">
        <w:rPr>
          <w:rtl/>
        </w:rPr>
        <w:t>)</w:t>
      </w:r>
      <w:r w:rsidRPr="002B4372">
        <w:rPr>
          <w:rtl/>
          <w:cs/>
        </w:rPr>
        <w:t>، ليتحول التشريع المكسيكي من نموذج ثنائي إلى نموذج أحادي، فيما يتعلق بإدماج القانون الدولي لحقوق الإنسان في التشريعات المحلية</w:t>
      </w:r>
      <w:r w:rsidRPr="002B4372">
        <w:rPr>
          <w:rtl/>
        </w:rPr>
        <w:t xml:space="preserve">. </w:t>
      </w:r>
      <w:r w:rsidRPr="002B4372">
        <w:rPr>
          <w:rtl/>
          <w:cs/>
        </w:rPr>
        <w:t xml:space="preserve">وتشكل حقوق الإنسان المنصوص عليها في الدستور والمعاهدات الدولية المتعلقة بحقوق </w:t>
      </w:r>
      <w:r>
        <w:rPr>
          <w:rFonts w:hint="cs"/>
          <w:rtl/>
          <w:cs/>
        </w:rPr>
        <w:t>الإ</w:t>
      </w:r>
      <w:r w:rsidRPr="002B4372">
        <w:rPr>
          <w:rtl/>
          <w:cs/>
        </w:rPr>
        <w:t>نسان التي تدخل المكسيك طرفا فيها</w:t>
      </w:r>
      <w:r>
        <w:rPr>
          <w:rtl/>
          <w:cs/>
        </w:rPr>
        <w:t>، بما ف</w:t>
      </w:r>
      <w:r>
        <w:rPr>
          <w:rFonts w:hint="cs"/>
          <w:rtl/>
          <w:cs/>
        </w:rPr>
        <w:t>ي</w:t>
      </w:r>
      <w:r w:rsidRPr="002B4372">
        <w:rPr>
          <w:rtl/>
          <w:cs/>
        </w:rPr>
        <w:t xml:space="preserve"> ذلك اتفاقية حقوق الأشخاص ذوي الإعاقة، جزءا من القانون </w:t>
      </w:r>
      <w:r>
        <w:rPr>
          <w:rtl/>
          <w:cs/>
        </w:rPr>
        <w:t>ا</w:t>
      </w:r>
      <w:r>
        <w:rPr>
          <w:rFonts w:hint="cs"/>
          <w:rtl/>
          <w:cs/>
        </w:rPr>
        <w:t>لسامي،</w:t>
      </w:r>
      <w:r w:rsidRPr="002B4372">
        <w:rPr>
          <w:rtl/>
          <w:cs/>
        </w:rPr>
        <w:t xml:space="preserve"> ويجوز ال</w:t>
      </w:r>
      <w:r>
        <w:rPr>
          <w:rFonts w:hint="cs"/>
          <w:rtl/>
          <w:cs/>
        </w:rPr>
        <w:t xml:space="preserve">احتكام </w:t>
      </w:r>
      <w:r w:rsidRPr="002B4372">
        <w:rPr>
          <w:rtl/>
          <w:cs/>
        </w:rPr>
        <w:t>إليها مباشرة في أية</w:t>
      </w:r>
      <w:r>
        <w:rPr>
          <w:rtl/>
          <w:cs/>
        </w:rPr>
        <w:t xml:space="preserve"> محكمة، ويجب أن تفسر وفقا </w:t>
      </w:r>
      <w:r>
        <w:rPr>
          <w:rFonts w:hint="cs"/>
          <w:rtl/>
          <w:cs/>
        </w:rPr>
        <w:t>للاجتهادات القانونية</w:t>
      </w:r>
      <w:r>
        <w:rPr>
          <w:rtl/>
          <w:cs/>
        </w:rPr>
        <w:t xml:space="preserve"> </w:t>
      </w:r>
      <w:r>
        <w:rPr>
          <w:rFonts w:hint="cs"/>
          <w:rtl/>
          <w:cs/>
        </w:rPr>
        <w:t>ل</w:t>
      </w:r>
      <w:r w:rsidRPr="002B4372">
        <w:rPr>
          <w:rtl/>
          <w:cs/>
        </w:rPr>
        <w:t xml:space="preserve">هيئات المعاهدات الدولية لحقوق </w:t>
      </w:r>
      <w:r>
        <w:rPr>
          <w:rFonts w:hint="cs"/>
          <w:rtl/>
          <w:cs/>
        </w:rPr>
        <w:t>الإ</w:t>
      </w:r>
      <w:r w:rsidRPr="002B4372">
        <w:rPr>
          <w:rtl/>
          <w:cs/>
        </w:rPr>
        <w:t>نسان</w:t>
      </w:r>
      <w:r w:rsidRPr="002B4372">
        <w:rPr>
          <w:rtl/>
        </w:rPr>
        <w:t>.</w:t>
      </w:r>
    </w:p>
    <w:p w:rsidR="00156605" w:rsidRPr="0022195D" w:rsidRDefault="00156605" w:rsidP="002F0549">
      <w:pPr>
        <w:pStyle w:val="SingleTxtGA"/>
        <w:spacing w:line="360" w:lineRule="exact"/>
      </w:pPr>
      <w:r>
        <w:rPr>
          <w:rFonts w:hint="cs"/>
          <w:rtl/>
        </w:rPr>
        <w:t>15-</w:t>
      </w:r>
      <w:r w:rsidRPr="002B4372">
        <w:rPr>
          <w:rtl/>
        </w:rPr>
        <w:tab/>
      </w:r>
      <w:r w:rsidRPr="002B4372">
        <w:rPr>
          <w:rtl/>
          <w:cs/>
        </w:rPr>
        <w:t xml:space="preserve">ومنذ عام </w:t>
      </w:r>
      <w:r>
        <w:rPr>
          <w:rFonts w:hint="cs"/>
          <w:rtl/>
        </w:rPr>
        <w:t>2007</w:t>
      </w:r>
      <w:r w:rsidRPr="002B4372">
        <w:rPr>
          <w:rtl/>
          <w:cs/>
        </w:rPr>
        <w:t>، يعكف المجلس الوطني لمنع التمييز على دراسة التشريعات من أجل تحديد كيفية مواءمة القوانين الاتحادية والمحلية المخ</w:t>
      </w:r>
      <w:r>
        <w:rPr>
          <w:rFonts w:hint="cs"/>
          <w:rtl/>
          <w:cs/>
        </w:rPr>
        <w:t>ت</w:t>
      </w:r>
      <w:r w:rsidRPr="002B4372">
        <w:rPr>
          <w:rtl/>
          <w:cs/>
        </w:rPr>
        <w:t>لفة</w:t>
      </w:r>
      <w:r w:rsidRPr="002B4372">
        <w:rPr>
          <w:rtl/>
        </w:rPr>
        <w:t xml:space="preserve">. </w:t>
      </w:r>
      <w:r w:rsidRPr="002B4372">
        <w:rPr>
          <w:rtl/>
          <w:cs/>
        </w:rPr>
        <w:t xml:space="preserve">وأدى ذلك إلى استعراض ما مجموعه </w:t>
      </w:r>
      <w:r>
        <w:rPr>
          <w:rFonts w:hint="cs"/>
          <w:rtl/>
        </w:rPr>
        <w:t>550</w:t>
      </w:r>
      <w:r w:rsidRPr="002B4372">
        <w:rPr>
          <w:rtl/>
          <w:cs/>
        </w:rPr>
        <w:t xml:space="preserve"> صكا وتقديم أكثر من </w:t>
      </w:r>
      <w:r>
        <w:rPr>
          <w:rFonts w:hint="cs"/>
          <w:rtl/>
        </w:rPr>
        <w:t>90</w:t>
      </w:r>
      <w:r w:rsidRPr="002B4372">
        <w:rPr>
          <w:rtl/>
          <w:cs/>
        </w:rPr>
        <w:t xml:space="preserve"> </w:t>
      </w:r>
      <w:r>
        <w:rPr>
          <w:rFonts w:hint="cs"/>
          <w:rtl/>
          <w:cs/>
        </w:rPr>
        <w:t xml:space="preserve">رأيا </w:t>
      </w:r>
      <w:r w:rsidRPr="002B4372">
        <w:rPr>
          <w:rtl/>
          <w:cs/>
        </w:rPr>
        <w:t>قانوني</w:t>
      </w:r>
      <w:r>
        <w:rPr>
          <w:rFonts w:hint="cs"/>
          <w:rtl/>
          <w:cs/>
        </w:rPr>
        <w:t>ا</w:t>
      </w:r>
      <w:r w:rsidRPr="002B4372">
        <w:rPr>
          <w:rtl/>
        </w:rPr>
        <w:t xml:space="preserve">. </w:t>
      </w:r>
      <w:r w:rsidRPr="002B4372">
        <w:rPr>
          <w:rtl/>
          <w:cs/>
        </w:rPr>
        <w:t xml:space="preserve">وقام كل من اللجنة الوطنية لحقوق الإنسان والمجلس الوطني </w:t>
      </w:r>
      <w:r>
        <w:rPr>
          <w:rtl/>
        </w:rPr>
        <w:t>لرعاية</w:t>
      </w:r>
      <w:r w:rsidRPr="002B4372">
        <w:rPr>
          <w:rtl/>
          <w:cs/>
        </w:rPr>
        <w:t xml:space="preserve"> الأشخاص ذوي الإعاقة</w:t>
      </w:r>
      <w:r w:rsidRPr="00463F55">
        <w:rPr>
          <w:rtl/>
          <w:cs/>
        </w:rPr>
        <w:t xml:space="preserve"> </w:t>
      </w:r>
      <w:r w:rsidRPr="002B4372">
        <w:rPr>
          <w:rtl/>
          <w:cs/>
        </w:rPr>
        <w:t>وإدماج</w:t>
      </w:r>
      <w:r>
        <w:rPr>
          <w:rFonts w:hint="cs"/>
          <w:rtl/>
          <w:cs/>
        </w:rPr>
        <w:t>هم</w:t>
      </w:r>
      <w:r w:rsidRPr="002B4372">
        <w:rPr>
          <w:rtl/>
          <w:cs/>
        </w:rPr>
        <w:t>، بالتعاون مع مجلسه الاستشاري، بإجراء دراسات على تشريعات و</w:t>
      </w:r>
      <w:r>
        <w:rPr>
          <w:rFonts w:hint="cs"/>
          <w:rtl/>
          <w:cs/>
        </w:rPr>
        <w:t xml:space="preserve">أنظمة </w:t>
      </w:r>
      <w:r w:rsidRPr="002B4372">
        <w:rPr>
          <w:rtl/>
          <w:cs/>
        </w:rPr>
        <w:t>مختلفة</w:t>
      </w:r>
      <w:r w:rsidRPr="002B4372">
        <w:rPr>
          <w:rtl/>
        </w:rPr>
        <w:t>.</w:t>
      </w:r>
    </w:p>
    <w:p w:rsidR="00156605" w:rsidRPr="00595C35" w:rsidRDefault="00156605" w:rsidP="002F0549">
      <w:pPr>
        <w:pStyle w:val="H23GA"/>
        <w:keepNext/>
      </w:pPr>
      <w:r w:rsidRPr="002B4372">
        <w:rPr>
          <w:rtl/>
        </w:rPr>
        <w:tab/>
      </w:r>
      <w:r w:rsidRPr="002B4372">
        <w:rPr>
          <w:rtl/>
        </w:rPr>
        <w:tab/>
      </w:r>
      <w:bookmarkStart w:id="6" w:name="_Toc355597320"/>
      <w:r w:rsidRPr="00595C35">
        <w:rPr>
          <w:rtl/>
          <w:cs/>
        </w:rPr>
        <w:t>التدابير المزمع اتخاذها</w:t>
      </w:r>
      <w:bookmarkEnd w:id="6"/>
    </w:p>
    <w:p w:rsidR="00156605" w:rsidRPr="0022195D" w:rsidRDefault="00156605" w:rsidP="002F0549">
      <w:pPr>
        <w:pStyle w:val="SingleTxtGA"/>
      </w:pPr>
      <w:r>
        <w:rPr>
          <w:rFonts w:hint="cs"/>
          <w:rtl/>
        </w:rPr>
        <w:t>16-</w:t>
      </w:r>
      <w:r w:rsidRPr="002B4372">
        <w:rPr>
          <w:rtl/>
        </w:rPr>
        <w:tab/>
      </w:r>
      <w:r>
        <w:rPr>
          <w:rFonts w:hint="cs"/>
          <w:rtl/>
        </w:rPr>
        <w:t>تحكم</w:t>
      </w:r>
      <w:r w:rsidRPr="002B4372">
        <w:rPr>
          <w:rtl/>
          <w:cs/>
        </w:rPr>
        <w:t xml:space="preserve"> السياسات العامة المتعلقة بحقوق الأشخاص ذوي الإعاقة خطة التن</w:t>
      </w:r>
      <w:r w:rsidR="00484831">
        <w:rPr>
          <w:rtl/>
          <w:cs/>
        </w:rPr>
        <w:t xml:space="preserve">مية </w:t>
      </w:r>
      <w:r w:rsidR="00484831">
        <w:rPr>
          <w:rFonts w:hint="cs"/>
          <w:rtl/>
          <w:cs/>
        </w:rPr>
        <w:t xml:space="preserve">   </w:t>
      </w:r>
      <w:r w:rsidR="00484831">
        <w:rPr>
          <w:rtl/>
          <w:cs/>
        </w:rPr>
        <w:t>الوطنية للفترة</w:t>
      </w:r>
      <w:r w:rsidR="00484831">
        <w:rPr>
          <w:rFonts w:hint="cs"/>
          <w:rtl/>
          <w:cs/>
        </w:rPr>
        <w:t> </w:t>
      </w:r>
      <w:r>
        <w:rPr>
          <w:rFonts w:hint="cs"/>
          <w:rtl/>
        </w:rPr>
        <w:t>2007</w:t>
      </w:r>
      <w:r w:rsidRPr="002B4372">
        <w:rPr>
          <w:rtl/>
        </w:rPr>
        <w:t>-</w:t>
      </w:r>
      <w:r>
        <w:rPr>
          <w:rFonts w:hint="cs"/>
          <w:rtl/>
        </w:rPr>
        <w:t xml:space="preserve"> 2012</w:t>
      </w:r>
      <w:r>
        <w:rPr>
          <w:rtl/>
          <w:cs/>
        </w:rPr>
        <w:t xml:space="preserve"> والبرنامج الوطن</w:t>
      </w:r>
      <w:r>
        <w:rPr>
          <w:rFonts w:hint="cs"/>
          <w:rtl/>
          <w:cs/>
        </w:rPr>
        <w:t>ي</w:t>
      </w:r>
      <w:r w:rsidRPr="002B4372">
        <w:rPr>
          <w:rtl/>
          <w:cs/>
        </w:rPr>
        <w:t xml:space="preserve"> </w:t>
      </w:r>
      <w:r>
        <w:rPr>
          <w:rtl/>
        </w:rPr>
        <w:t>لرعاية</w:t>
      </w:r>
      <w:r w:rsidR="00484831">
        <w:rPr>
          <w:rtl/>
          <w:cs/>
        </w:rPr>
        <w:t xml:space="preserve"> الأشخاص ذوي الإعاقة للفترة</w:t>
      </w:r>
      <w:r w:rsidR="00484831">
        <w:rPr>
          <w:rFonts w:hint="cs"/>
          <w:rtl/>
          <w:cs/>
        </w:rPr>
        <w:t> </w:t>
      </w:r>
      <w:r>
        <w:rPr>
          <w:rFonts w:hint="cs"/>
          <w:rtl/>
        </w:rPr>
        <w:t>2009</w:t>
      </w:r>
      <w:r w:rsidRPr="002B4372">
        <w:rPr>
          <w:rtl/>
        </w:rPr>
        <w:t>-</w:t>
      </w:r>
      <w:r>
        <w:rPr>
          <w:rFonts w:hint="cs"/>
          <w:rtl/>
        </w:rPr>
        <w:t>2012</w:t>
      </w:r>
      <w:r w:rsidRPr="002B4372">
        <w:rPr>
          <w:rtl/>
        </w:rPr>
        <w:t xml:space="preserve"> (</w:t>
      </w:r>
      <w:r w:rsidRPr="002B4372">
        <w:rPr>
          <w:rtl/>
          <w:cs/>
        </w:rPr>
        <w:t xml:space="preserve">انظر المرفق </w:t>
      </w:r>
      <w:r>
        <w:rPr>
          <w:rFonts w:hint="cs"/>
          <w:rtl/>
        </w:rPr>
        <w:t>8</w:t>
      </w:r>
      <w:r w:rsidRPr="002B4372">
        <w:rPr>
          <w:rtl/>
        </w:rPr>
        <w:t xml:space="preserve">). </w:t>
      </w:r>
      <w:r w:rsidRPr="002B4372">
        <w:rPr>
          <w:rtl/>
          <w:cs/>
        </w:rPr>
        <w:t>وبالإضافة إلى الرعاية الصحية والتعليم والعمل والرعاية الاجتماعية والتسهيلات الخاصة بالأشخاص ذوي الإعاقة؛ تشمل التسهيلات</w:t>
      </w:r>
      <w:r>
        <w:rPr>
          <w:rFonts w:hint="cs"/>
          <w:rtl/>
          <w:cs/>
        </w:rPr>
        <w:t>،</w:t>
      </w:r>
      <w:r>
        <w:rPr>
          <w:rtl/>
          <w:cs/>
        </w:rPr>
        <w:t xml:space="preserve"> لأول مرة في تاريخ البل</w:t>
      </w:r>
      <w:r w:rsidRPr="002B4372">
        <w:rPr>
          <w:rtl/>
          <w:cs/>
        </w:rPr>
        <w:t>د، مجالات لم يجر النظر فيها في الماضي مثل الحقوق المدنية والسياسية والضمانات القانونية ومشاركة الأشخاص ذوي الإعاقة في الحياة السياسية والثقاف</w:t>
      </w:r>
      <w:r>
        <w:rPr>
          <w:rFonts w:hint="cs"/>
          <w:rtl/>
          <w:cs/>
        </w:rPr>
        <w:t>ي</w:t>
      </w:r>
      <w:r w:rsidRPr="002B4372">
        <w:rPr>
          <w:rtl/>
          <w:cs/>
        </w:rPr>
        <w:t>ة والرياض</w:t>
      </w:r>
      <w:r>
        <w:rPr>
          <w:rFonts w:hint="cs"/>
          <w:rtl/>
          <w:cs/>
        </w:rPr>
        <w:t>ي</w:t>
      </w:r>
      <w:r w:rsidRPr="002B4372">
        <w:rPr>
          <w:rtl/>
          <w:cs/>
        </w:rPr>
        <w:t>ة</w:t>
      </w:r>
      <w:r w:rsidRPr="002B4372">
        <w:rPr>
          <w:rtl/>
        </w:rPr>
        <w:t>.</w:t>
      </w:r>
    </w:p>
    <w:p w:rsidR="00156605" w:rsidRPr="0022195D" w:rsidRDefault="00156605" w:rsidP="00E0447D">
      <w:pPr>
        <w:pStyle w:val="SingleTxtGA"/>
        <w:spacing w:line="360" w:lineRule="exact"/>
      </w:pPr>
      <w:r>
        <w:rPr>
          <w:rFonts w:hint="cs"/>
          <w:rtl/>
        </w:rPr>
        <w:t>17-</w:t>
      </w:r>
      <w:r w:rsidRPr="002B4372">
        <w:rPr>
          <w:rtl/>
        </w:rPr>
        <w:tab/>
      </w:r>
      <w:r w:rsidRPr="002B4372">
        <w:rPr>
          <w:rtl/>
          <w:cs/>
        </w:rPr>
        <w:t xml:space="preserve">وينص الفرع </w:t>
      </w:r>
      <w:r>
        <w:rPr>
          <w:rFonts w:hint="cs"/>
          <w:rtl/>
        </w:rPr>
        <w:t>3</w:t>
      </w:r>
      <w:r w:rsidRPr="002B4372">
        <w:rPr>
          <w:rtl/>
          <w:cs/>
        </w:rPr>
        <w:t xml:space="preserve"> من خطة التنمية الوطنية للفترة </w:t>
      </w:r>
      <w:r>
        <w:rPr>
          <w:rFonts w:hint="cs"/>
          <w:rtl/>
        </w:rPr>
        <w:t>2007</w:t>
      </w:r>
      <w:r w:rsidRPr="002B4372">
        <w:rPr>
          <w:rtl/>
        </w:rPr>
        <w:t>-</w:t>
      </w:r>
      <w:r>
        <w:rPr>
          <w:rFonts w:hint="cs"/>
          <w:rtl/>
        </w:rPr>
        <w:t>2012،</w:t>
      </w:r>
      <w:r w:rsidRPr="002B4372">
        <w:rPr>
          <w:rtl/>
          <w:cs/>
        </w:rPr>
        <w:t xml:space="preserve"> على أن الغرض من السياسة الاجتماعية هو تحقيق التنمية البشرية ورفاه جميع المكسيكيين عبر المساواة في الفرص</w:t>
      </w:r>
      <w:r w:rsidRPr="002B4372">
        <w:rPr>
          <w:rtl/>
        </w:rPr>
        <w:t xml:space="preserve">. </w:t>
      </w:r>
      <w:r w:rsidRPr="002B4372">
        <w:rPr>
          <w:rtl/>
          <w:cs/>
        </w:rPr>
        <w:t>وستتركز الجهود المبذولة في ذلك السياق على الفئات الضعيفة، التي تشمل، ضمن فئات أخرى، الأشخاص ذوي الإعاقة</w:t>
      </w:r>
      <w:r w:rsidRPr="002B4372">
        <w:rPr>
          <w:rtl/>
        </w:rPr>
        <w:t xml:space="preserve">. </w:t>
      </w:r>
    </w:p>
    <w:p w:rsidR="00156605" w:rsidRPr="0022195D" w:rsidRDefault="00156605" w:rsidP="00E0447D">
      <w:pPr>
        <w:pStyle w:val="SingleTxtGA"/>
        <w:spacing w:line="360" w:lineRule="exact"/>
      </w:pPr>
      <w:r w:rsidRPr="00E532D2">
        <w:rPr>
          <w:rFonts w:hint="cs"/>
          <w:rtl/>
        </w:rPr>
        <w:t>18-</w:t>
      </w:r>
      <w:r w:rsidRPr="00E532D2">
        <w:rPr>
          <w:rtl/>
        </w:rPr>
        <w:tab/>
      </w:r>
      <w:r w:rsidRPr="00E532D2">
        <w:rPr>
          <w:rtl/>
          <w:cs/>
        </w:rPr>
        <w:t xml:space="preserve">وفي عام </w:t>
      </w:r>
      <w:r w:rsidRPr="00E532D2">
        <w:rPr>
          <w:rFonts w:hint="cs"/>
          <w:rtl/>
        </w:rPr>
        <w:t>2008</w:t>
      </w:r>
      <w:r w:rsidRPr="00E532D2">
        <w:rPr>
          <w:rtl/>
          <w:cs/>
        </w:rPr>
        <w:t>، أ</w:t>
      </w:r>
      <w:r w:rsidRPr="00E532D2">
        <w:rPr>
          <w:rFonts w:hint="cs"/>
          <w:rtl/>
          <w:cs/>
        </w:rPr>
        <w:t>ُ</w:t>
      </w:r>
      <w:r w:rsidRPr="00E532D2">
        <w:rPr>
          <w:rtl/>
          <w:cs/>
        </w:rPr>
        <w:t>علن عن</w:t>
      </w:r>
      <w:r w:rsidRPr="00E532D2">
        <w:rPr>
          <w:rFonts w:hint="cs"/>
          <w:rtl/>
          <w:cs/>
        </w:rPr>
        <w:t xml:space="preserve"> صدور</w:t>
      </w:r>
      <w:r w:rsidRPr="00E532D2">
        <w:rPr>
          <w:rtl/>
          <w:cs/>
        </w:rPr>
        <w:t xml:space="preserve"> البرنامج الوطني لحقوق الإنسان</w:t>
      </w:r>
      <w:r w:rsidR="00E532D2">
        <w:rPr>
          <w:rFonts w:hint="cs"/>
          <w:rtl/>
          <w:cs/>
        </w:rPr>
        <w:t xml:space="preserve">              </w:t>
      </w:r>
      <w:r w:rsidR="00E532D2">
        <w:rPr>
          <w:rtl/>
          <w:cs/>
        </w:rPr>
        <w:t xml:space="preserve"> للفترة</w:t>
      </w:r>
      <w:r w:rsidR="00E532D2">
        <w:rPr>
          <w:rFonts w:hint="cs"/>
          <w:rtl/>
          <w:cs/>
        </w:rPr>
        <w:t> </w:t>
      </w:r>
      <w:r w:rsidRPr="00E532D2">
        <w:rPr>
          <w:rFonts w:hint="cs"/>
          <w:rtl/>
        </w:rPr>
        <w:t>2008</w:t>
      </w:r>
      <w:r w:rsidRPr="00E532D2">
        <w:rPr>
          <w:rtl/>
        </w:rPr>
        <w:t>-</w:t>
      </w:r>
      <w:r w:rsidRPr="00E532D2">
        <w:rPr>
          <w:rFonts w:hint="cs"/>
          <w:rtl/>
        </w:rPr>
        <w:t>2012</w:t>
      </w:r>
      <w:r w:rsidRPr="00E532D2">
        <w:rPr>
          <w:rtl/>
          <w:cs/>
        </w:rPr>
        <w:t>،</w:t>
      </w:r>
      <w:r w:rsidRPr="002B4372">
        <w:rPr>
          <w:rtl/>
          <w:cs/>
        </w:rPr>
        <w:t xml:space="preserve"> بوصفة الأداة التي تستخدمها الحكومة الاتحادية لتعزيز الدفاع عن حقوق الإنسان، ومعيارا إلزاميا لجميع الأطراف المؤثرة صانعة القرار </w:t>
      </w:r>
      <w:r w:rsidRPr="002B4372">
        <w:rPr>
          <w:rtl/>
        </w:rPr>
        <w:t>(</w:t>
      </w:r>
      <w:r w:rsidRPr="002B4372">
        <w:rPr>
          <w:rtl/>
          <w:cs/>
        </w:rPr>
        <w:t xml:space="preserve">انظر المرفق </w:t>
      </w:r>
      <w:r>
        <w:rPr>
          <w:rFonts w:hint="cs"/>
          <w:rtl/>
        </w:rPr>
        <w:t>9</w:t>
      </w:r>
      <w:r w:rsidRPr="002B4372">
        <w:rPr>
          <w:rtl/>
        </w:rPr>
        <w:t xml:space="preserve">). </w:t>
      </w:r>
    </w:p>
    <w:p w:rsidR="00156605" w:rsidRPr="0022195D" w:rsidRDefault="00156605" w:rsidP="00484831">
      <w:pPr>
        <w:pStyle w:val="SingleTxtGA"/>
      </w:pPr>
      <w:r>
        <w:rPr>
          <w:rFonts w:hint="cs"/>
          <w:rtl/>
        </w:rPr>
        <w:t>19-</w:t>
      </w:r>
      <w:r w:rsidRPr="002B4372">
        <w:rPr>
          <w:rtl/>
        </w:rPr>
        <w:tab/>
      </w:r>
      <w:r w:rsidRPr="002B4372">
        <w:rPr>
          <w:rtl/>
          <w:cs/>
        </w:rPr>
        <w:t xml:space="preserve">وتشمل الأهداف المقترحة للبرنامج </w:t>
      </w:r>
      <w:r w:rsidR="00484831">
        <w:rPr>
          <w:rFonts w:hint="cs"/>
          <w:rtl/>
        </w:rPr>
        <w:t>"</w:t>
      </w:r>
      <w:r w:rsidRPr="002B4372">
        <w:rPr>
          <w:rtl/>
          <w:cs/>
        </w:rPr>
        <w:t>تعزيز توفير الرعاية الكاملة للأشخاص ذوي الإعاقة وفقا للالتزامات الدولية القائمة</w:t>
      </w:r>
      <w:r w:rsidR="00484831">
        <w:rPr>
          <w:rFonts w:hint="cs"/>
          <w:rtl/>
        </w:rPr>
        <w:t>"</w:t>
      </w:r>
      <w:r w:rsidRPr="002B4372">
        <w:rPr>
          <w:rtl/>
          <w:cs/>
        </w:rPr>
        <w:t>، و</w:t>
      </w:r>
      <w:r w:rsidR="00484831">
        <w:rPr>
          <w:rFonts w:hint="cs"/>
          <w:rtl/>
        </w:rPr>
        <w:t>"</w:t>
      </w:r>
      <w:r w:rsidRPr="002B4372">
        <w:rPr>
          <w:rtl/>
          <w:cs/>
        </w:rPr>
        <w:t>تعزيز ثقافة الاحترام والمساعدة من أجل التضامن مع حقوق الإنسان للأشخاص ذوي الإعاقة وحمايتها في الإدارة العامة الاتحادية والمجتمع المدني</w:t>
      </w:r>
      <w:r w:rsidR="00484831">
        <w:rPr>
          <w:rFonts w:hint="cs"/>
          <w:rtl/>
        </w:rPr>
        <w:t>"</w:t>
      </w:r>
      <w:r w:rsidRPr="002B4372">
        <w:rPr>
          <w:rtl/>
        </w:rPr>
        <w:t>.</w:t>
      </w:r>
    </w:p>
    <w:p w:rsidR="00156605" w:rsidRPr="0022195D" w:rsidRDefault="00156605" w:rsidP="00E532D2">
      <w:pPr>
        <w:pStyle w:val="SingleTxtGA"/>
      </w:pPr>
      <w:r>
        <w:rPr>
          <w:rFonts w:hint="cs"/>
          <w:rtl/>
        </w:rPr>
        <w:t>20-</w:t>
      </w:r>
      <w:r w:rsidRPr="002B4372">
        <w:rPr>
          <w:rtl/>
        </w:rPr>
        <w:tab/>
      </w:r>
      <w:r w:rsidRPr="002B4372">
        <w:rPr>
          <w:rtl/>
          <w:cs/>
        </w:rPr>
        <w:t>وفي تموز</w:t>
      </w:r>
      <w:r w:rsidRPr="002B4372">
        <w:rPr>
          <w:rtl/>
        </w:rPr>
        <w:t>/</w:t>
      </w:r>
      <w:r w:rsidRPr="002B4372">
        <w:rPr>
          <w:rtl/>
          <w:cs/>
        </w:rPr>
        <w:t xml:space="preserve">يوليه </w:t>
      </w:r>
      <w:r>
        <w:rPr>
          <w:rFonts w:hint="cs"/>
          <w:rtl/>
        </w:rPr>
        <w:t>2009</w:t>
      </w:r>
      <w:r w:rsidRPr="002B4372">
        <w:rPr>
          <w:rtl/>
          <w:cs/>
        </w:rPr>
        <w:t>، أعلن عن</w:t>
      </w:r>
      <w:r>
        <w:rPr>
          <w:rFonts w:hint="cs"/>
          <w:rtl/>
          <w:cs/>
        </w:rPr>
        <w:t xml:space="preserve"> صدور</w:t>
      </w:r>
      <w:r w:rsidRPr="002B4372">
        <w:rPr>
          <w:rtl/>
          <w:cs/>
        </w:rPr>
        <w:t xml:space="preserve"> البرنامج الوطني </w:t>
      </w:r>
      <w:r>
        <w:rPr>
          <w:rtl/>
        </w:rPr>
        <w:t>لرعاية</w:t>
      </w:r>
      <w:r w:rsidRPr="002B4372">
        <w:rPr>
          <w:rtl/>
          <w:cs/>
        </w:rPr>
        <w:t xml:space="preserve"> الأشخاص ذوي الإعاقة، الذي يهدف إلى كفالة ترابط السياسا</w:t>
      </w:r>
      <w:r>
        <w:rPr>
          <w:rtl/>
          <w:cs/>
        </w:rPr>
        <w:t>ت العامة واتخاذ زمام المبادرة ا</w:t>
      </w:r>
      <w:r>
        <w:rPr>
          <w:rFonts w:hint="cs"/>
          <w:rtl/>
          <w:cs/>
        </w:rPr>
        <w:t>لاس</w:t>
      </w:r>
      <w:r w:rsidRPr="002B4372">
        <w:rPr>
          <w:rtl/>
          <w:cs/>
        </w:rPr>
        <w:t>تراتيجية في مؤسسات القطاع العام و</w:t>
      </w:r>
      <w:r w:rsidRPr="002B4372">
        <w:rPr>
          <w:rtl/>
        </w:rPr>
        <w:t>/</w:t>
      </w:r>
      <w:r w:rsidRPr="002B4372">
        <w:rPr>
          <w:rtl/>
          <w:cs/>
        </w:rPr>
        <w:t>أو الخاص، على المستويات</w:t>
      </w:r>
      <w:r>
        <w:rPr>
          <w:rFonts w:hint="cs"/>
          <w:rtl/>
          <w:cs/>
        </w:rPr>
        <w:t xml:space="preserve"> الثلاثة</w:t>
      </w:r>
      <w:r w:rsidR="00E532D2">
        <w:rPr>
          <w:rtl/>
          <w:cs/>
        </w:rPr>
        <w:t xml:space="preserve"> للحكومة، من أجل المساهمة في </w:t>
      </w:r>
      <w:r>
        <w:rPr>
          <w:rFonts w:hint="cs"/>
          <w:rtl/>
        </w:rPr>
        <w:t>ال</w:t>
      </w:r>
      <w:r>
        <w:rPr>
          <w:rtl/>
        </w:rPr>
        <w:t>رعاية</w:t>
      </w:r>
      <w:r w:rsidRPr="002B4372">
        <w:rPr>
          <w:rtl/>
          <w:cs/>
        </w:rPr>
        <w:t xml:space="preserve"> الكامل</w:t>
      </w:r>
      <w:r>
        <w:rPr>
          <w:rFonts w:hint="cs"/>
          <w:rtl/>
          <w:cs/>
        </w:rPr>
        <w:t>ة</w:t>
      </w:r>
      <w:r w:rsidRPr="002B4372">
        <w:rPr>
          <w:rtl/>
          <w:cs/>
        </w:rPr>
        <w:t xml:space="preserve"> للأشخاص ذوي الإعاقة في جميع مجالات الحياة، وفي إطار من المساواة في الحقوق والفرص ودون تمييز، مع مراعاة المنظور الجنساني</w:t>
      </w:r>
      <w:r w:rsidRPr="002B4372">
        <w:rPr>
          <w:rtl/>
        </w:rPr>
        <w:t xml:space="preserve">. </w:t>
      </w:r>
      <w:r w:rsidRPr="002B4372">
        <w:rPr>
          <w:rtl/>
          <w:cs/>
        </w:rPr>
        <w:t xml:space="preserve">وتتسق المبادئ التوجيهية للبرنامج بشكل تام مع أحكام المادة </w:t>
      </w:r>
      <w:r>
        <w:rPr>
          <w:rFonts w:hint="cs"/>
          <w:rtl/>
        </w:rPr>
        <w:t>3</w:t>
      </w:r>
      <w:r w:rsidRPr="002B4372">
        <w:rPr>
          <w:rtl/>
          <w:cs/>
        </w:rPr>
        <w:t xml:space="preserve"> في الاتفاقية، في سبيل تحقيق أهداف البرنامج</w:t>
      </w:r>
      <w:r w:rsidRPr="002B4372">
        <w:rPr>
          <w:rtl/>
        </w:rPr>
        <w:t>.</w:t>
      </w:r>
    </w:p>
    <w:p w:rsidR="00156605" w:rsidRPr="0022195D" w:rsidRDefault="00156605" w:rsidP="00E0447D">
      <w:pPr>
        <w:pStyle w:val="SingleTxtGA"/>
        <w:spacing w:line="360" w:lineRule="exact"/>
      </w:pPr>
      <w:r>
        <w:rPr>
          <w:rFonts w:hint="cs"/>
          <w:rtl/>
        </w:rPr>
        <w:t>21-</w:t>
      </w:r>
      <w:r w:rsidRPr="002B4372">
        <w:rPr>
          <w:rtl/>
        </w:rPr>
        <w:tab/>
      </w:r>
      <w:r w:rsidRPr="002B4372">
        <w:rPr>
          <w:rtl/>
          <w:cs/>
        </w:rPr>
        <w:t xml:space="preserve">وأخذت في الاعتبار عند إعداد البرنامج، آراء منظمات الأشخاص ذوي الإعاقة والمنظمات المعنية بشؤونهم في مختلف أنحاء البلد، التي جمعت من خلال </w:t>
      </w:r>
      <w:r w:rsidRPr="002B4372">
        <w:rPr>
          <w:rFonts w:hint="cs"/>
          <w:rtl/>
        </w:rPr>
        <w:t>مشاورات</w:t>
      </w:r>
      <w:r>
        <w:rPr>
          <w:rtl/>
          <w:cs/>
        </w:rPr>
        <w:t xml:space="preserve"> إقليمية أجراها ال</w:t>
      </w:r>
      <w:r>
        <w:rPr>
          <w:rFonts w:hint="cs"/>
          <w:rtl/>
          <w:cs/>
        </w:rPr>
        <w:t>برنامج</w:t>
      </w:r>
      <w:r>
        <w:rPr>
          <w:rtl/>
          <w:cs/>
        </w:rPr>
        <w:t xml:space="preserve"> الوطني </w:t>
      </w:r>
      <w:r>
        <w:rPr>
          <w:rFonts w:hint="cs"/>
          <w:rtl/>
          <w:cs/>
        </w:rPr>
        <w:t>للتنمية ا</w:t>
      </w:r>
      <w:r w:rsidRPr="002B4372">
        <w:rPr>
          <w:rtl/>
          <w:cs/>
        </w:rPr>
        <w:t>لشامل</w:t>
      </w:r>
      <w:r>
        <w:rPr>
          <w:rFonts w:hint="cs"/>
          <w:rtl/>
          <w:cs/>
        </w:rPr>
        <w:t>ة</w:t>
      </w:r>
      <w:r w:rsidRPr="002B4372">
        <w:rPr>
          <w:rtl/>
          <w:cs/>
        </w:rPr>
        <w:t xml:space="preserve"> للأسرة</w:t>
      </w:r>
      <w:r w:rsidRPr="002B4372">
        <w:rPr>
          <w:rtl/>
        </w:rPr>
        <w:t>.</w:t>
      </w:r>
    </w:p>
    <w:p w:rsidR="00156605" w:rsidRPr="0022195D" w:rsidRDefault="00156605" w:rsidP="00E0447D">
      <w:pPr>
        <w:pStyle w:val="SingleTxtGA"/>
        <w:spacing w:line="360" w:lineRule="exact"/>
      </w:pPr>
      <w:r>
        <w:rPr>
          <w:rFonts w:hint="cs"/>
          <w:rtl/>
        </w:rPr>
        <w:t>22-</w:t>
      </w:r>
      <w:r w:rsidRPr="002B4372">
        <w:rPr>
          <w:rtl/>
        </w:rPr>
        <w:tab/>
      </w:r>
      <w:r w:rsidRPr="002B4372">
        <w:rPr>
          <w:rtl/>
          <w:cs/>
        </w:rPr>
        <w:t>وجرى التسل</w:t>
      </w:r>
      <w:r>
        <w:rPr>
          <w:rFonts w:hint="cs"/>
          <w:rtl/>
          <w:cs/>
        </w:rPr>
        <w:t>ي</w:t>
      </w:r>
      <w:r w:rsidRPr="002B4372">
        <w:rPr>
          <w:rtl/>
          <w:cs/>
        </w:rPr>
        <w:t>م في البرنامج بأن الأشخاص ذوي الإعاقة لا يزالون من الفئات الأشد تهميشا في المجتمع، وأنهم ضحايا للتمييز في كثير من الجوانب، بما في ذلك المشاركة في الحياة السياسية والعامة، والحصول على التعليم، والعمالة، وحرية التنقل</w:t>
      </w:r>
      <w:r w:rsidRPr="002B4372">
        <w:rPr>
          <w:rtl/>
        </w:rPr>
        <w:t>.</w:t>
      </w:r>
    </w:p>
    <w:p w:rsidR="00156605" w:rsidRPr="0022195D" w:rsidRDefault="00156605" w:rsidP="00E0447D">
      <w:pPr>
        <w:pStyle w:val="SingleTxtGA"/>
        <w:spacing w:line="360" w:lineRule="exact"/>
      </w:pPr>
      <w:r>
        <w:rPr>
          <w:rFonts w:hint="cs"/>
          <w:rtl/>
        </w:rPr>
        <w:t>23-</w:t>
      </w:r>
      <w:r w:rsidRPr="002B4372">
        <w:rPr>
          <w:rtl/>
        </w:rPr>
        <w:tab/>
      </w:r>
      <w:r w:rsidRPr="002B4372">
        <w:rPr>
          <w:rtl/>
          <w:cs/>
        </w:rPr>
        <w:t xml:space="preserve">ويتولى المجلس الوطني </w:t>
      </w:r>
      <w:r>
        <w:rPr>
          <w:rtl/>
        </w:rPr>
        <w:t>لرعاية</w:t>
      </w:r>
      <w:r w:rsidRPr="002B4372">
        <w:rPr>
          <w:rtl/>
          <w:cs/>
        </w:rPr>
        <w:t xml:space="preserve"> الأشخاص ذوي الإعاقة</w:t>
      </w:r>
      <w:r w:rsidRPr="00BF00BA">
        <w:rPr>
          <w:rtl/>
          <w:cs/>
        </w:rPr>
        <w:t xml:space="preserve"> </w:t>
      </w:r>
      <w:r w:rsidRPr="002B4372">
        <w:rPr>
          <w:rtl/>
          <w:cs/>
        </w:rPr>
        <w:t>وإدماج</w:t>
      </w:r>
      <w:r>
        <w:rPr>
          <w:rFonts w:hint="cs"/>
          <w:rtl/>
          <w:cs/>
        </w:rPr>
        <w:t>هم،</w:t>
      </w:r>
      <w:r w:rsidRPr="002B4372">
        <w:rPr>
          <w:rtl/>
          <w:cs/>
        </w:rPr>
        <w:t xml:space="preserve"> تنسيق عملية تعميم مراعاة منظور الإعاقة في برامج الإدارة العامة الاتحادية، بما في ذلك الميزانيات</w:t>
      </w:r>
      <w:r w:rsidRPr="002B4372">
        <w:rPr>
          <w:rtl/>
        </w:rPr>
        <w:t xml:space="preserve">. </w:t>
      </w:r>
      <w:r w:rsidRPr="002B4372">
        <w:rPr>
          <w:rtl/>
          <w:cs/>
        </w:rPr>
        <w:t xml:space="preserve">وشهدت السنة المالية </w:t>
      </w:r>
      <w:r>
        <w:rPr>
          <w:rFonts w:hint="cs"/>
          <w:rtl/>
        </w:rPr>
        <w:t>2010</w:t>
      </w:r>
      <w:r w:rsidRPr="002B4372">
        <w:rPr>
          <w:rtl/>
          <w:cs/>
        </w:rPr>
        <w:t xml:space="preserve">، تخصيص ميزانية استثنائية قدرها </w:t>
      </w:r>
      <w:r>
        <w:rPr>
          <w:rFonts w:hint="cs"/>
          <w:rtl/>
        </w:rPr>
        <w:t>250</w:t>
      </w:r>
      <w:r w:rsidRPr="002B4372">
        <w:rPr>
          <w:rtl/>
          <w:cs/>
        </w:rPr>
        <w:t xml:space="preserve"> مليون </w:t>
      </w:r>
      <w:r>
        <w:rPr>
          <w:rFonts w:hint="cs"/>
          <w:rtl/>
          <w:cs/>
        </w:rPr>
        <w:t>بيزو</w:t>
      </w:r>
      <w:r w:rsidRPr="002B4372">
        <w:rPr>
          <w:rtl/>
          <w:cs/>
        </w:rPr>
        <w:t xml:space="preserve"> لصندوق الأشخاص ذوي الإعاقة، من أجل دعم وتطوير برامج خاصة طويلة </w:t>
      </w:r>
      <w:r w:rsidRPr="002B4372">
        <w:rPr>
          <w:rFonts w:hint="cs"/>
          <w:rtl/>
        </w:rPr>
        <w:t>الأجل</w:t>
      </w:r>
      <w:r w:rsidRPr="002B4372">
        <w:rPr>
          <w:rtl/>
          <w:cs/>
        </w:rPr>
        <w:t>، يمكن تكرارها في السنوات اللاحقة</w:t>
      </w:r>
      <w:r w:rsidRPr="002B4372">
        <w:rPr>
          <w:rtl/>
        </w:rPr>
        <w:t xml:space="preserve">. </w:t>
      </w:r>
    </w:p>
    <w:p w:rsidR="00156605" w:rsidRPr="0022195D" w:rsidRDefault="00156605" w:rsidP="00E532D2">
      <w:pPr>
        <w:pStyle w:val="SingleTxtGA"/>
      </w:pPr>
      <w:r>
        <w:rPr>
          <w:rFonts w:hint="cs"/>
          <w:rtl/>
        </w:rPr>
        <w:t>24-</w:t>
      </w:r>
      <w:r w:rsidRPr="002B4372">
        <w:rPr>
          <w:rtl/>
        </w:rPr>
        <w:tab/>
      </w:r>
      <w:r w:rsidRPr="002B4372">
        <w:rPr>
          <w:rtl/>
          <w:cs/>
        </w:rPr>
        <w:t xml:space="preserve">وتوجد في عدة ولايات مؤسسات مسؤولة عن تنسيق الجهود المتعلقة بالإعاقة </w:t>
      </w:r>
      <w:r w:rsidRPr="002B4372">
        <w:rPr>
          <w:rtl/>
        </w:rPr>
        <w:t>(</w:t>
      </w:r>
      <w:r w:rsidRPr="002B4372">
        <w:rPr>
          <w:rtl/>
          <w:cs/>
        </w:rPr>
        <w:t>وهي باخا كاليفورنيا سور</w:t>
      </w:r>
      <w:r>
        <w:rPr>
          <w:rFonts w:hint="cs"/>
          <w:rtl/>
          <w:cs/>
        </w:rPr>
        <w:t>،</w:t>
      </w:r>
      <w:r w:rsidRPr="002B4372">
        <w:rPr>
          <w:rtl/>
          <w:cs/>
        </w:rPr>
        <w:t xml:space="preserve"> وكامبيتشى</w:t>
      </w:r>
      <w:r>
        <w:rPr>
          <w:rFonts w:hint="cs"/>
          <w:rtl/>
          <w:cs/>
        </w:rPr>
        <w:t>،</w:t>
      </w:r>
      <w:r w:rsidRPr="002B4372">
        <w:rPr>
          <w:rtl/>
          <w:cs/>
        </w:rPr>
        <w:t xml:space="preserve"> وكوليما</w:t>
      </w:r>
      <w:r>
        <w:rPr>
          <w:rFonts w:hint="cs"/>
          <w:rtl/>
          <w:cs/>
        </w:rPr>
        <w:t>،</w:t>
      </w:r>
      <w:r w:rsidRPr="002B4372">
        <w:rPr>
          <w:rtl/>
          <w:cs/>
        </w:rPr>
        <w:t xml:space="preserve"> وخاليسكو</w:t>
      </w:r>
      <w:r>
        <w:rPr>
          <w:rFonts w:hint="cs"/>
          <w:rtl/>
          <w:cs/>
        </w:rPr>
        <w:t>،</w:t>
      </w:r>
      <w:r w:rsidRPr="002B4372">
        <w:rPr>
          <w:rtl/>
          <w:cs/>
        </w:rPr>
        <w:t xml:space="preserve"> وناياريت</w:t>
      </w:r>
      <w:r>
        <w:rPr>
          <w:rFonts w:hint="cs"/>
          <w:rtl/>
          <w:cs/>
        </w:rPr>
        <w:t>،</w:t>
      </w:r>
      <w:r w:rsidRPr="002B4372">
        <w:rPr>
          <w:rtl/>
          <w:cs/>
        </w:rPr>
        <w:t xml:space="preserve"> وتل</w:t>
      </w:r>
      <w:r>
        <w:rPr>
          <w:rFonts w:hint="cs"/>
          <w:rtl/>
          <w:cs/>
        </w:rPr>
        <w:t>ا</w:t>
      </w:r>
      <w:r w:rsidRPr="002B4372">
        <w:rPr>
          <w:rtl/>
          <w:cs/>
        </w:rPr>
        <w:t>كسالا</w:t>
      </w:r>
      <w:r>
        <w:rPr>
          <w:rFonts w:hint="cs"/>
          <w:rtl/>
          <w:cs/>
        </w:rPr>
        <w:t>،</w:t>
      </w:r>
      <w:r w:rsidRPr="002B4372">
        <w:rPr>
          <w:rtl/>
          <w:cs/>
        </w:rPr>
        <w:t xml:space="preserve"> وزاكاتيكاس</w:t>
      </w:r>
      <w:r>
        <w:rPr>
          <w:rFonts w:hint="cs"/>
          <w:rtl/>
          <w:cs/>
        </w:rPr>
        <w:t>،</w:t>
      </w:r>
      <w:r w:rsidRPr="002B4372">
        <w:rPr>
          <w:rtl/>
          <w:cs/>
        </w:rPr>
        <w:t xml:space="preserve"> والمقاطعة الاتحادية</w:t>
      </w:r>
      <w:r w:rsidRPr="002B4372">
        <w:rPr>
          <w:rtl/>
        </w:rPr>
        <w:t>).</w:t>
      </w:r>
    </w:p>
    <w:p w:rsidR="00156605" w:rsidRPr="0022195D" w:rsidRDefault="00156605" w:rsidP="00E532D2">
      <w:pPr>
        <w:pStyle w:val="SingleTxtGA"/>
      </w:pPr>
      <w:r>
        <w:rPr>
          <w:rFonts w:hint="cs"/>
          <w:rtl/>
        </w:rPr>
        <w:t>25-</w:t>
      </w:r>
      <w:r w:rsidRPr="002B4372">
        <w:rPr>
          <w:rtl/>
        </w:rPr>
        <w:tab/>
      </w:r>
      <w:r w:rsidRPr="002B4372">
        <w:rPr>
          <w:rtl/>
          <w:cs/>
        </w:rPr>
        <w:t xml:space="preserve">وفي </w:t>
      </w:r>
      <w:r>
        <w:rPr>
          <w:rFonts w:hint="cs"/>
          <w:rtl/>
        </w:rPr>
        <w:t>17</w:t>
      </w:r>
      <w:r w:rsidRPr="002B4372">
        <w:rPr>
          <w:rtl/>
          <w:cs/>
        </w:rPr>
        <w:t xml:space="preserve"> آذار</w:t>
      </w:r>
      <w:r w:rsidRPr="002B4372">
        <w:rPr>
          <w:rtl/>
        </w:rPr>
        <w:t>/</w:t>
      </w:r>
      <w:r w:rsidRPr="002B4372">
        <w:rPr>
          <w:rtl/>
          <w:cs/>
        </w:rPr>
        <w:t xml:space="preserve">مارس </w:t>
      </w:r>
      <w:r>
        <w:rPr>
          <w:rFonts w:hint="cs"/>
          <w:rtl/>
        </w:rPr>
        <w:t>2010</w:t>
      </w:r>
      <w:r w:rsidRPr="002B4372">
        <w:rPr>
          <w:rtl/>
          <w:cs/>
        </w:rPr>
        <w:t xml:space="preserve">، اعتمد مجلس محافظي المجلس الوطني لمنع التمييز مشروع البرنامج الوطني لمكافحة التمييز والقضاء عليه للفترة </w:t>
      </w:r>
      <w:r w:rsidR="00E532D2">
        <w:rPr>
          <w:rFonts w:hint="cs"/>
          <w:rtl/>
          <w:cs/>
        </w:rPr>
        <w:t>2010-</w:t>
      </w:r>
      <w:r>
        <w:rPr>
          <w:rFonts w:hint="cs"/>
          <w:rtl/>
          <w:cs/>
        </w:rPr>
        <w:t xml:space="preserve">2012، </w:t>
      </w:r>
      <w:r w:rsidRPr="002B4372">
        <w:rPr>
          <w:rtl/>
          <w:cs/>
        </w:rPr>
        <w:t xml:space="preserve">الذي يحدد سلسلة من الأهداف والاستراتيجيات والمبادرات الرامية </w:t>
      </w:r>
      <w:r>
        <w:rPr>
          <w:rFonts w:hint="cs"/>
          <w:rtl/>
          <w:cs/>
        </w:rPr>
        <w:t xml:space="preserve">إلى </w:t>
      </w:r>
      <w:r w:rsidRPr="002B4372">
        <w:rPr>
          <w:rtl/>
          <w:cs/>
        </w:rPr>
        <w:t>مساعدة الإدارة العامة الاتحادية على مكافحة التمييز</w:t>
      </w:r>
      <w:r w:rsidRPr="002B4372">
        <w:rPr>
          <w:rtl/>
        </w:rPr>
        <w:t xml:space="preserve">. </w:t>
      </w:r>
    </w:p>
    <w:p w:rsidR="00156605" w:rsidRPr="0022195D" w:rsidRDefault="00156605" w:rsidP="00E532D2">
      <w:pPr>
        <w:pStyle w:val="SingleTxtGA"/>
      </w:pPr>
      <w:r>
        <w:rPr>
          <w:rFonts w:hint="cs"/>
          <w:rtl/>
        </w:rPr>
        <w:t>26-</w:t>
      </w:r>
      <w:r w:rsidRPr="002B4372">
        <w:rPr>
          <w:rtl/>
        </w:rPr>
        <w:tab/>
      </w:r>
      <w:r w:rsidRPr="002B4372">
        <w:rPr>
          <w:rtl/>
          <w:cs/>
        </w:rPr>
        <w:t>وبذلت المكسيك أيضا جهودا كبيرة لتعزيز ممارسة الأشخاص ذوي الإعاقة لحقوقهم الاجتماعية والاقتصادية، بطرائق تشمل مبادرات من قبيل</w:t>
      </w:r>
      <w:r w:rsidRPr="002B4372">
        <w:rPr>
          <w:rtl/>
        </w:rPr>
        <w:t xml:space="preserve">: </w:t>
      </w:r>
      <w:r w:rsidRPr="002B4372">
        <w:rPr>
          <w:rtl/>
          <w:cs/>
        </w:rPr>
        <w:t xml:space="preserve">تشييد بنية تحتية اجتماعية </w:t>
      </w:r>
      <w:r>
        <w:rPr>
          <w:rFonts w:hint="cs"/>
          <w:rtl/>
          <w:cs/>
        </w:rPr>
        <w:t xml:space="preserve">أساسية </w:t>
      </w:r>
      <w:r w:rsidRPr="002B4372">
        <w:rPr>
          <w:rtl/>
          <w:cs/>
        </w:rPr>
        <w:t>في المجتمعات المحلية الريفية والحضرية</w:t>
      </w:r>
      <w:r w:rsidRPr="00C1040B">
        <w:rPr>
          <w:rFonts w:hint="cs"/>
          <w:rtl/>
          <w:cs/>
        </w:rPr>
        <w:t xml:space="preserve"> </w:t>
      </w:r>
      <w:r>
        <w:rPr>
          <w:rFonts w:hint="cs"/>
          <w:rtl/>
          <w:cs/>
        </w:rPr>
        <w:t>تتوفر فيها التسهيلات الخاصة با</w:t>
      </w:r>
      <w:r>
        <w:rPr>
          <w:rtl/>
          <w:cs/>
        </w:rPr>
        <w:t>لأشخاص ذوي الإعاقة</w:t>
      </w:r>
      <w:r w:rsidRPr="002B4372">
        <w:rPr>
          <w:rtl/>
          <w:cs/>
        </w:rPr>
        <w:t xml:space="preserve">؛ وتصميم أماكن عامة يسهل استخدامها للجميع؛ وتقديم خدمات خاصة للأطفال ذوي الإعاقة، مما يساعد الأمهات الأشد حرمانا من الناحية الاقتصادية على دخول سوق العمل؛ وتشييد هياكل أساسية تساعد في إعادة تأهيل الأشخاص ذوي الإعاقة الذين يعيشون في مجتمعات مهمشة؛ وتيسير إمكانية الوصول </w:t>
      </w:r>
      <w:r>
        <w:rPr>
          <w:rFonts w:hint="cs"/>
          <w:rtl/>
          <w:cs/>
        </w:rPr>
        <w:t>أمام م</w:t>
      </w:r>
      <w:r w:rsidRPr="002B4372">
        <w:rPr>
          <w:rtl/>
          <w:cs/>
        </w:rPr>
        <w:t>نظمات المجتمع المدني المعنية بالأشخاص ذوي الإعاقة والمشتغلة بشؤونهم كي تنفذ مشاريع من أجل إيجاد فرص العمل وإدرار الدخل؛ وتنظيم حملات توعية جماهيرية بغرض تعزيز الاندماج الاجتماعي لهذه الفئة من السكان</w:t>
      </w:r>
      <w:r w:rsidRPr="002B4372">
        <w:rPr>
          <w:rtl/>
        </w:rPr>
        <w:t>.</w:t>
      </w:r>
    </w:p>
    <w:p w:rsidR="00156605" w:rsidRPr="0022195D" w:rsidRDefault="00156605" w:rsidP="00E532D2">
      <w:pPr>
        <w:pStyle w:val="SingleTxtGA"/>
      </w:pPr>
      <w:r>
        <w:rPr>
          <w:rFonts w:hint="cs"/>
          <w:rtl/>
        </w:rPr>
        <w:t>27-</w:t>
      </w:r>
      <w:r w:rsidRPr="002B4372">
        <w:rPr>
          <w:rtl/>
        </w:rPr>
        <w:tab/>
      </w:r>
      <w:r w:rsidRPr="002B4372">
        <w:rPr>
          <w:rtl/>
          <w:cs/>
        </w:rPr>
        <w:t>ويتصدر برنامج الأشخاص ذوي الإعاقة وبرنامج الأسر والفئات الضعيفة قائمة برامج السياسات المتعلقة بالأشخاص ذوي الإعاقة، في إطار ال</w:t>
      </w:r>
      <w:r>
        <w:rPr>
          <w:rFonts w:hint="cs"/>
          <w:rtl/>
          <w:cs/>
        </w:rPr>
        <w:t>برنامج</w:t>
      </w:r>
      <w:r w:rsidRPr="002B4372">
        <w:rPr>
          <w:rtl/>
          <w:cs/>
        </w:rPr>
        <w:t xml:space="preserve"> الوطني للتنمية الشاملة للأسرة</w:t>
      </w:r>
      <w:r w:rsidRPr="002B4372">
        <w:rPr>
          <w:rtl/>
        </w:rPr>
        <w:t>.</w:t>
      </w:r>
    </w:p>
    <w:p w:rsidR="002D4AC1" w:rsidRDefault="00156605" w:rsidP="002D4AC1">
      <w:pPr>
        <w:pStyle w:val="SingleTxtGA"/>
        <w:spacing w:after="0"/>
        <w:rPr>
          <w:rFonts w:hint="cs"/>
          <w:b/>
          <w:bCs/>
          <w:rtl/>
          <w:cs/>
        </w:rPr>
      </w:pPr>
      <w:bookmarkStart w:id="7" w:name="_Toc355597321"/>
      <w:r w:rsidRPr="002D4AC1">
        <w:rPr>
          <w:b/>
          <w:bCs/>
          <w:rtl/>
          <w:cs/>
        </w:rPr>
        <w:t>ميزانية برنامج الأشخاص ذوي الإعاقة كنسبة مئوية من الميزانية السنوية لل</w:t>
      </w:r>
      <w:r w:rsidRPr="002D4AC1">
        <w:rPr>
          <w:rFonts w:hint="cs"/>
          <w:b/>
          <w:bCs/>
          <w:rtl/>
          <w:cs/>
        </w:rPr>
        <w:t>برنامج</w:t>
      </w:r>
      <w:r w:rsidRPr="002D4AC1">
        <w:rPr>
          <w:b/>
          <w:bCs/>
          <w:rtl/>
          <w:cs/>
        </w:rPr>
        <w:t xml:space="preserve"> الوطني للتنمية الشاملة للأسرة</w:t>
      </w:r>
    </w:p>
    <w:p w:rsidR="00156605" w:rsidRPr="0022195D" w:rsidRDefault="00156605" w:rsidP="002D4AC1">
      <w:pPr>
        <w:pStyle w:val="SingleTxtGA"/>
      </w:pPr>
      <w:r w:rsidRPr="002B4372">
        <w:rPr>
          <w:rtl/>
        </w:rPr>
        <w:t>(</w:t>
      </w:r>
      <w:r w:rsidRPr="002B4372">
        <w:rPr>
          <w:rtl/>
          <w:cs/>
        </w:rPr>
        <w:t>بملايين ال</w:t>
      </w:r>
      <w:r>
        <w:rPr>
          <w:rFonts w:hint="cs"/>
          <w:rtl/>
          <w:cs/>
        </w:rPr>
        <w:t>بيزو)</w:t>
      </w:r>
      <w:r w:rsidRPr="002B4372">
        <w:rPr>
          <w:rtl/>
        </w:rPr>
        <w:t xml:space="preserve"> </w:t>
      </w:r>
      <w:bookmarkEnd w:id="7"/>
    </w:p>
    <w:tbl>
      <w:tblPr>
        <w:bidiVisual/>
        <w:tblW w:w="7154" w:type="dxa"/>
        <w:tblInd w:w="1238" w:type="dxa"/>
        <w:tblBorders>
          <w:top w:val="single" w:sz="4" w:space="0" w:color="auto"/>
          <w:bottom w:val="single" w:sz="12" w:space="0" w:color="auto"/>
        </w:tblBorders>
        <w:tblLayout w:type="fixed"/>
        <w:tblCellMar>
          <w:left w:w="0" w:type="dxa"/>
          <w:right w:w="0" w:type="dxa"/>
        </w:tblCellMar>
        <w:tblLook w:val="01E0"/>
      </w:tblPr>
      <w:tblGrid>
        <w:gridCol w:w="1233"/>
        <w:gridCol w:w="2393"/>
        <w:gridCol w:w="2044"/>
        <w:gridCol w:w="1484"/>
      </w:tblGrid>
      <w:tr w:rsidR="00156605" w:rsidRPr="00E0447D" w:rsidTr="00E0447D">
        <w:trPr>
          <w:cantSplit/>
          <w:tblHeader/>
        </w:trPr>
        <w:tc>
          <w:tcPr>
            <w:tcW w:w="1233" w:type="dxa"/>
            <w:tcBorders>
              <w:top w:val="single" w:sz="4" w:space="0" w:color="auto"/>
              <w:bottom w:val="single" w:sz="12" w:space="0" w:color="auto"/>
            </w:tcBorders>
            <w:shd w:val="clear" w:color="auto" w:fill="auto"/>
            <w:vAlign w:val="bottom"/>
          </w:tcPr>
          <w:p w:rsidR="00156605" w:rsidRPr="00E0447D" w:rsidRDefault="00156605" w:rsidP="00E0447D">
            <w:pPr>
              <w:suppressAutoHyphens/>
              <w:spacing w:before="20" w:after="20" w:line="300" w:lineRule="exact"/>
              <w:ind w:left="113" w:right="113"/>
              <w:jc w:val="left"/>
              <w:rPr>
                <w:i/>
                <w:iCs/>
                <w:sz w:val="28"/>
                <w:szCs w:val="28"/>
              </w:rPr>
            </w:pPr>
            <w:r w:rsidRPr="00E0447D">
              <w:rPr>
                <w:i/>
                <w:iCs/>
                <w:sz w:val="28"/>
                <w:szCs w:val="28"/>
                <w:rtl/>
                <w:cs/>
                <w:lang w:bidi="ar-SA"/>
              </w:rPr>
              <w:br w:type="page"/>
            </w:r>
            <w:r w:rsidRPr="00E0447D">
              <w:rPr>
                <w:rFonts w:hint="cs"/>
                <w:i/>
                <w:iCs/>
                <w:sz w:val="28"/>
                <w:szCs w:val="28"/>
                <w:rtl/>
              </w:rPr>
              <w:t>السنة</w:t>
            </w:r>
          </w:p>
        </w:tc>
        <w:tc>
          <w:tcPr>
            <w:tcW w:w="2393" w:type="dxa"/>
            <w:tcBorders>
              <w:top w:val="single" w:sz="4" w:space="0" w:color="auto"/>
              <w:bottom w:val="single" w:sz="12" w:space="0" w:color="auto"/>
            </w:tcBorders>
            <w:shd w:val="clear" w:color="auto" w:fill="auto"/>
            <w:vAlign w:val="bottom"/>
          </w:tcPr>
          <w:p w:rsidR="00156605" w:rsidRPr="00E0447D" w:rsidRDefault="002F0549" w:rsidP="00E0447D">
            <w:pPr>
              <w:suppressAutoHyphens/>
              <w:spacing w:before="20" w:after="20" w:line="300" w:lineRule="exact"/>
              <w:ind w:left="113" w:right="113"/>
              <w:jc w:val="left"/>
              <w:rPr>
                <w:i/>
                <w:iCs/>
                <w:sz w:val="28"/>
                <w:szCs w:val="28"/>
              </w:rPr>
            </w:pPr>
            <w:r w:rsidRPr="00E0447D">
              <w:rPr>
                <w:i/>
                <w:iCs/>
                <w:sz w:val="28"/>
                <w:szCs w:val="28"/>
                <w:rtl/>
                <w:cs/>
                <w:lang w:bidi="ar-SA"/>
              </w:rPr>
              <w:t>ميزانية ا</w:t>
            </w:r>
            <w:r w:rsidRPr="00E0447D">
              <w:rPr>
                <w:rFonts w:hint="cs"/>
                <w:i/>
                <w:iCs/>
                <w:sz w:val="28"/>
                <w:szCs w:val="28"/>
                <w:rtl/>
              </w:rPr>
              <w:t>لب</w:t>
            </w:r>
            <w:r w:rsidR="00156605" w:rsidRPr="00E0447D">
              <w:rPr>
                <w:rFonts w:hint="cs"/>
                <w:i/>
                <w:iCs/>
                <w:sz w:val="28"/>
                <w:szCs w:val="28"/>
                <w:rtl/>
              </w:rPr>
              <w:t>رنامج</w:t>
            </w:r>
            <w:r w:rsidR="00156605" w:rsidRPr="00E0447D">
              <w:rPr>
                <w:i/>
                <w:iCs/>
                <w:sz w:val="28"/>
                <w:szCs w:val="28"/>
                <w:rtl/>
                <w:cs/>
                <w:lang w:bidi="ar-SA"/>
              </w:rPr>
              <w:t xml:space="preserve"> الوطني للتنمية الشاملة للأسرة </w:t>
            </w:r>
            <w:r w:rsidR="00156605" w:rsidRPr="00E0447D">
              <w:rPr>
                <w:i/>
                <w:iCs/>
                <w:sz w:val="28"/>
                <w:szCs w:val="28"/>
                <w:rtl/>
                <w:lang w:bidi="ar-SA"/>
              </w:rPr>
              <w:t>(</w:t>
            </w:r>
            <w:r w:rsidRPr="00E0447D">
              <w:rPr>
                <w:rFonts w:hint="cs"/>
                <w:i/>
                <w:iCs/>
                <w:sz w:val="28"/>
                <w:szCs w:val="28"/>
                <w:rtl/>
              </w:rPr>
              <w:t>ألف</w:t>
            </w:r>
            <w:r w:rsidR="00156605" w:rsidRPr="00E0447D">
              <w:rPr>
                <w:i/>
                <w:iCs/>
                <w:sz w:val="28"/>
                <w:szCs w:val="28"/>
                <w:rtl/>
                <w:lang w:bidi="ar-SA"/>
              </w:rPr>
              <w:t>)</w:t>
            </w:r>
          </w:p>
        </w:tc>
        <w:tc>
          <w:tcPr>
            <w:tcW w:w="2044" w:type="dxa"/>
            <w:tcBorders>
              <w:top w:val="single" w:sz="4" w:space="0" w:color="auto"/>
              <w:bottom w:val="single" w:sz="12" w:space="0" w:color="auto"/>
            </w:tcBorders>
            <w:shd w:val="clear" w:color="auto" w:fill="auto"/>
            <w:vAlign w:val="bottom"/>
          </w:tcPr>
          <w:p w:rsidR="00156605" w:rsidRPr="00E0447D" w:rsidRDefault="00156605" w:rsidP="00E0447D">
            <w:pPr>
              <w:suppressAutoHyphens/>
              <w:spacing w:before="20" w:after="20" w:line="300" w:lineRule="exact"/>
              <w:ind w:left="113" w:right="113"/>
              <w:jc w:val="left"/>
              <w:rPr>
                <w:i/>
                <w:iCs/>
                <w:sz w:val="28"/>
                <w:szCs w:val="28"/>
              </w:rPr>
            </w:pPr>
            <w:r w:rsidRPr="00E0447D">
              <w:rPr>
                <w:i/>
                <w:iCs/>
                <w:sz w:val="28"/>
                <w:szCs w:val="28"/>
                <w:rtl/>
                <w:cs/>
                <w:lang w:bidi="ar-SA"/>
              </w:rPr>
              <w:t xml:space="preserve">ميزانية برنامج الأشخاص ذوي الإعاقة </w:t>
            </w:r>
            <w:r w:rsidRPr="00E0447D">
              <w:rPr>
                <w:i/>
                <w:iCs/>
                <w:sz w:val="28"/>
                <w:szCs w:val="28"/>
                <w:rtl/>
                <w:lang w:bidi="ar-SA"/>
              </w:rPr>
              <w:t>(</w:t>
            </w:r>
            <w:r w:rsidR="0012219B">
              <w:rPr>
                <w:rFonts w:hint="cs"/>
                <w:i/>
                <w:iCs/>
                <w:sz w:val="28"/>
                <w:szCs w:val="28"/>
                <w:rtl/>
              </w:rPr>
              <w:t>باء</w:t>
            </w:r>
            <w:r w:rsidRPr="00E0447D">
              <w:rPr>
                <w:i/>
                <w:iCs/>
                <w:sz w:val="28"/>
                <w:szCs w:val="28"/>
                <w:rtl/>
                <w:lang w:bidi="ar-SA"/>
              </w:rPr>
              <w:t>)</w:t>
            </w:r>
          </w:p>
        </w:tc>
        <w:tc>
          <w:tcPr>
            <w:tcW w:w="1484" w:type="dxa"/>
            <w:tcBorders>
              <w:top w:val="single" w:sz="4" w:space="0" w:color="auto"/>
              <w:bottom w:val="single" w:sz="12" w:space="0" w:color="auto"/>
            </w:tcBorders>
            <w:shd w:val="clear" w:color="auto" w:fill="auto"/>
            <w:vAlign w:val="bottom"/>
          </w:tcPr>
          <w:p w:rsidR="00156605" w:rsidRPr="00E0447D" w:rsidRDefault="00156605" w:rsidP="00E0447D">
            <w:pPr>
              <w:suppressAutoHyphens/>
              <w:spacing w:before="20" w:after="20" w:line="300" w:lineRule="exact"/>
              <w:ind w:left="113"/>
              <w:jc w:val="left"/>
              <w:rPr>
                <w:i/>
                <w:iCs/>
                <w:sz w:val="28"/>
                <w:szCs w:val="28"/>
              </w:rPr>
            </w:pPr>
            <w:r w:rsidRPr="00E0447D">
              <w:rPr>
                <w:i/>
                <w:iCs/>
                <w:sz w:val="28"/>
                <w:szCs w:val="28"/>
                <w:rtl/>
                <w:cs/>
                <w:lang w:bidi="ar-SA"/>
              </w:rPr>
              <w:t>نسبة مئوية</w:t>
            </w:r>
            <w:r w:rsidR="006532FA" w:rsidRPr="00E0447D">
              <w:rPr>
                <w:i/>
                <w:iCs/>
                <w:sz w:val="28"/>
                <w:szCs w:val="28"/>
                <w:rtl/>
                <w:lang w:bidi="ar-SA"/>
              </w:rPr>
              <w:br/>
            </w:r>
            <w:r w:rsidRPr="00E0447D">
              <w:rPr>
                <w:i/>
                <w:iCs/>
                <w:sz w:val="28"/>
                <w:szCs w:val="28"/>
                <w:rtl/>
                <w:lang w:bidi="ar-SA"/>
              </w:rPr>
              <w:t>(</w:t>
            </w:r>
            <w:r w:rsidR="0012219B">
              <w:rPr>
                <w:rFonts w:hint="cs"/>
                <w:i/>
                <w:iCs/>
                <w:sz w:val="28"/>
                <w:szCs w:val="28"/>
                <w:rtl/>
              </w:rPr>
              <w:t>جاء</w:t>
            </w:r>
            <w:r w:rsidRPr="00E0447D">
              <w:rPr>
                <w:i/>
                <w:iCs/>
                <w:sz w:val="28"/>
                <w:szCs w:val="28"/>
                <w:rtl/>
                <w:lang w:bidi="ar-SA"/>
              </w:rPr>
              <w:t xml:space="preserve">) = </w:t>
            </w:r>
            <w:r w:rsidRPr="00E0447D">
              <w:rPr>
                <w:i/>
                <w:iCs/>
                <w:sz w:val="28"/>
                <w:szCs w:val="28"/>
                <w:rtl/>
                <w:cs/>
                <w:lang w:bidi="ar-SA"/>
              </w:rPr>
              <w:t>ألف</w:t>
            </w:r>
            <w:r w:rsidRPr="00E0447D">
              <w:rPr>
                <w:i/>
                <w:iCs/>
                <w:sz w:val="28"/>
                <w:szCs w:val="28"/>
                <w:rtl/>
                <w:lang w:bidi="ar-SA"/>
              </w:rPr>
              <w:t>/</w:t>
            </w:r>
            <w:r w:rsidRPr="00E0447D">
              <w:rPr>
                <w:i/>
                <w:iCs/>
                <w:sz w:val="28"/>
                <w:szCs w:val="28"/>
                <w:rtl/>
                <w:cs/>
                <w:lang w:bidi="ar-SA"/>
              </w:rPr>
              <w:t xml:space="preserve">باء  </w:t>
            </w:r>
          </w:p>
        </w:tc>
      </w:tr>
      <w:tr w:rsidR="00156605" w:rsidRPr="00E0447D" w:rsidTr="00E0447D">
        <w:trPr>
          <w:cantSplit/>
        </w:trPr>
        <w:tc>
          <w:tcPr>
            <w:tcW w:w="1233"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 xml:space="preserve">2008 </w:t>
            </w:r>
          </w:p>
        </w:tc>
        <w:tc>
          <w:tcPr>
            <w:tcW w:w="2393"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604.6 1</w:t>
            </w:r>
          </w:p>
        </w:tc>
        <w:tc>
          <w:tcPr>
            <w:tcW w:w="2044"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332.8</w:t>
            </w:r>
          </w:p>
        </w:tc>
        <w:tc>
          <w:tcPr>
            <w:tcW w:w="1484" w:type="dxa"/>
            <w:shd w:val="clear" w:color="auto" w:fill="auto"/>
          </w:tcPr>
          <w:p w:rsidR="00156605" w:rsidRPr="00E0447D" w:rsidRDefault="00156605" w:rsidP="00E0447D">
            <w:pPr>
              <w:spacing w:before="20" w:after="20" w:line="300" w:lineRule="exact"/>
              <w:ind w:left="113"/>
              <w:jc w:val="left"/>
              <w:rPr>
                <w:sz w:val="28"/>
                <w:szCs w:val="28"/>
              </w:rPr>
            </w:pPr>
            <w:r w:rsidRPr="00E0447D">
              <w:rPr>
                <w:rFonts w:hint="cs"/>
                <w:sz w:val="28"/>
                <w:szCs w:val="28"/>
                <w:rtl/>
              </w:rPr>
              <w:t>20.7</w:t>
            </w:r>
            <w:r w:rsidRPr="00E0447D">
              <w:rPr>
                <w:sz w:val="28"/>
                <w:szCs w:val="28"/>
                <w:rtl/>
                <w:cs/>
                <w:lang w:bidi="ar-SA"/>
              </w:rPr>
              <w:t xml:space="preserve"> في المائة </w:t>
            </w:r>
          </w:p>
        </w:tc>
      </w:tr>
      <w:tr w:rsidR="00156605" w:rsidRPr="00E0447D" w:rsidTr="00E0447D">
        <w:trPr>
          <w:cantSplit/>
        </w:trPr>
        <w:tc>
          <w:tcPr>
            <w:tcW w:w="1233"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2009</w:t>
            </w:r>
          </w:p>
        </w:tc>
        <w:tc>
          <w:tcPr>
            <w:tcW w:w="2393"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668.7 1</w:t>
            </w:r>
          </w:p>
        </w:tc>
        <w:tc>
          <w:tcPr>
            <w:tcW w:w="2044"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486.4</w:t>
            </w:r>
          </w:p>
        </w:tc>
        <w:tc>
          <w:tcPr>
            <w:tcW w:w="1484" w:type="dxa"/>
            <w:shd w:val="clear" w:color="auto" w:fill="auto"/>
          </w:tcPr>
          <w:p w:rsidR="00156605" w:rsidRPr="00E0447D" w:rsidRDefault="00156605" w:rsidP="00E0447D">
            <w:pPr>
              <w:spacing w:before="20" w:after="20" w:line="300" w:lineRule="exact"/>
              <w:ind w:left="113"/>
              <w:jc w:val="left"/>
              <w:rPr>
                <w:sz w:val="28"/>
                <w:szCs w:val="28"/>
              </w:rPr>
            </w:pPr>
            <w:r w:rsidRPr="00E0447D">
              <w:rPr>
                <w:rFonts w:hint="cs"/>
                <w:sz w:val="28"/>
                <w:szCs w:val="28"/>
                <w:rtl/>
              </w:rPr>
              <w:t>29.1</w:t>
            </w:r>
            <w:r w:rsidRPr="00E0447D">
              <w:rPr>
                <w:sz w:val="28"/>
                <w:szCs w:val="28"/>
                <w:rtl/>
                <w:cs/>
                <w:lang w:bidi="ar-SA"/>
              </w:rPr>
              <w:t xml:space="preserve"> </w:t>
            </w:r>
            <w:r w:rsidRPr="00E0447D">
              <w:rPr>
                <w:rFonts w:hint="cs"/>
                <w:sz w:val="28"/>
                <w:szCs w:val="28"/>
                <w:rtl/>
              </w:rPr>
              <w:t>في</w:t>
            </w:r>
            <w:r w:rsidRPr="00E0447D">
              <w:rPr>
                <w:sz w:val="28"/>
                <w:szCs w:val="28"/>
                <w:rtl/>
                <w:cs/>
                <w:lang w:bidi="ar-SA"/>
              </w:rPr>
              <w:t xml:space="preserve"> المائة </w:t>
            </w:r>
          </w:p>
        </w:tc>
      </w:tr>
      <w:tr w:rsidR="00156605" w:rsidRPr="00E0447D" w:rsidTr="00E0447D">
        <w:trPr>
          <w:cantSplit/>
        </w:trPr>
        <w:tc>
          <w:tcPr>
            <w:tcW w:w="1233"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2010</w:t>
            </w:r>
          </w:p>
        </w:tc>
        <w:tc>
          <w:tcPr>
            <w:tcW w:w="2393"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668.5 1</w:t>
            </w:r>
          </w:p>
        </w:tc>
        <w:tc>
          <w:tcPr>
            <w:tcW w:w="2044" w:type="dxa"/>
            <w:shd w:val="clear" w:color="auto" w:fill="auto"/>
          </w:tcPr>
          <w:p w:rsidR="00156605" w:rsidRPr="00E0447D" w:rsidRDefault="00156605" w:rsidP="00E0447D">
            <w:pPr>
              <w:spacing w:before="20" w:after="20" w:line="300" w:lineRule="exact"/>
              <w:ind w:left="113" w:right="113"/>
              <w:jc w:val="left"/>
              <w:rPr>
                <w:sz w:val="28"/>
                <w:szCs w:val="28"/>
              </w:rPr>
            </w:pPr>
            <w:r w:rsidRPr="00E0447D">
              <w:rPr>
                <w:rFonts w:hint="cs"/>
                <w:sz w:val="28"/>
                <w:szCs w:val="28"/>
                <w:rtl/>
              </w:rPr>
              <w:t>234.4</w:t>
            </w:r>
          </w:p>
        </w:tc>
        <w:tc>
          <w:tcPr>
            <w:tcW w:w="1484" w:type="dxa"/>
            <w:shd w:val="clear" w:color="auto" w:fill="auto"/>
          </w:tcPr>
          <w:p w:rsidR="00156605" w:rsidRPr="00E0447D" w:rsidRDefault="00156605" w:rsidP="00E0447D">
            <w:pPr>
              <w:spacing w:before="20" w:after="20" w:line="300" w:lineRule="exact"/>
              <w:ind w:left="113"/>
              <w:jc w:val="left"/>
              <w:rPr>
                <w:sz w:val="28"/>
                <w:szCs w:val="28"/>
              </w:rPr>
            </w:pPr>
            <w:r w:rsidRPr="00E0447D">
              <w:rPr>
                <w:rFonts w:hint="cs"/>
                <w:sz w:val="28"/>
                <w:szCs w:val="28"/>
                <w:rtl/>
              </w:rPr>
              <w:t>14</w:t>
            </w:r>
            <w:r w:rsidRPr="00E0447D">
              <w:rPr>
                <w:sz w:val="28"/>
                <w:szCs w:val="28"/>
                <w:rtl/>
                <w:cs/>
                <w:lang w:bidi="ar-SA"/>
              </w:rPr>
              <w:t xml:space="preserve"> في المائة</w:t>
            </w:r>
          </w:p>
        </w:tc>
      </w:tr>
    </w:tbl>
    <w:p w:rsidR="00156605" w:rsidRPr="0022195D" w:rsidRDefault="00156605" w:rsidP="00E0447D">
      <w:pPr>
        <w:pStyle w:val="SingleTxtGA"/>
        <w:spacing w:before="120"/>
      </w:pPr>
      <w:r>
        <w:rPr>
          <w:rFonts w:hint="cs"/>
          <w:rtl/>
        </w:rPr>
        <w:t>28-</w:t>
      </w:r>
      <w:r w:rsidRPr="002B4372">
        <w:rPr>
          <w:rtl/>
        </w:rPr>
        <w:tab/>
      </w:r>
      <w:r w:rsidRPr="002B4372">
        <w:rPr>
          <w:rtl/>
          <w:cs/>
        </w:rPr>
        <w:t>وي</w:t>
      </w:r>
      <w:r w:rsidR="00F36CDD">
        <w:rPr>
          <w:rFonts w:hint="cs"/>
          <w:rtl/>
          <w:cs/>
        </w:rPr>
        <w:t>ت</w:t>
      </w:r>
      <w:r w:rsidRPr="002B4372">
        <w:rPr>
          <w:rtl/>
          <w:cs/>
        </w:rPr>
        <w:t>ضمن برنامج حقوق ال</w:t>
      </w:r>
      <w:r>
        <w:rPr>
          <w:rFonts w:hint="cs"/>
          <w:rtl/>
          <w:cs/>
        </w:rPr>
        <w:t>إ</w:t>
      </w:r>
      <w:r w:rsidRPr="002B4372">
        <w:rPr>
          <w:rtl/>
          <w:cs/>
        </w:rPr>
        <w:t xml:space="preserve">نسان </w:t>
      </w:r>
      <w:r>
        <w:rPr>
          <w:rFonts w:hint="cs"/>
          <w:rtl/>
          <w:cs/>
        </w:rPr>
        <w:t>با</w:t>
      </w:r>
      <w:r w:rsidRPr="002B4372">
        <w:rPr>
          <w:rtl/>
          <w:cs/>
        </w:rPr>
        <w:t xml:space="preserve">لمقاطعة الاتحادية </w:t>
      </w:r>
      <w:r>
        <w:rPr>
          <w:rFonts w:hint="cs"/>
          <w:rtl/>
          <w:cs/>
        </w:rPr>
        <w:t>فصلا</w:t>
      </w:r>
      <w:r w:rsidRPr="002B4372">
        <w:rPr>
          <w:rtl/>
          <w:cs/>
        </w:rPr>
        <w:t xml:space="preserve"> شاملا عن حقوق الأشخاص ذوي الإعاقة</w:t>
      </w:r>
      <w:r>
        <w:rPr>
          <w:rFonts w:hint="cs"/>
          <w:rtl/>
          <w:cs/>
        </w:rPr>
        <w:t>،</w:t>
      </w:r>
      <w:r w:rsidRPr="002B4372">
        <w:rPr>
          <w:rtl/>
          <w:cs/>
        </w:rPr>
        <w:t xml:space="preserve"> يشتمل على مبادرات ذات معايير تتسق مع تنفيذ الاتفاقية</w:t>
      </w:r>
      <w:r w:rsidRPr="002B4372">
        <w:rPr>
          <w:rtl/>
        </w:rPr>
        <w:t xml:space="preserve">. </w:t>
      </w:r>
      <w:r w:rsidRPr="002B4372">
        <w:rPr>
          <w:rtl/>
          <w:cs/>
        </w:rPr>
        <w:t>ويعتبر هذا البرنامج، الذي وضع بمشاركة وتوافق آراء الهيئات العامة والهيئات العامة ذات الاستقلال الذاتي والهيئات الدولية لحقوق الإنسان وتنظيمات المجتمع المدني والمؤسسات الأكاديمية، والذي يمثل نموذجا لتنفيذ الاتفاقية، ملزما للوكالات ذات الصلة</w:t>
      </w:r>
      <w:r w:rsidRPr="002B4372">
        <w:rPr>
          <w:rtl/>
        </w:rPr>
        <w:t>.</w:t>
      </w:r>
    </w:p>
    <w:p w:rsidR="00156605" w:rsidRPr="00A2492E" w:rsidRDefault="00156605" w:rsidP="00A51FD7">
      <w:pPr>
        <w:pStyle w:val="H1GA"/>
        <w:spacing w:before="120"/>
        <w:jc w:val="left"/>
        <w:rPr>
          <w:rFonts w:hint="cs"/>
          <w:rtl/>
        </w:rPr>
      </w:pPr>
      <w:r w:rsidRPr="002B4372">
        <w:rPr>
          <w:rtl/>
        </w:rPr>
        <w:tab/>
      </w:r>
      <w:r w:rsidRPr="002B4372">
        <w:rPr>
          <w:rtl/>
        </w:rPr>
        <w:tab/>
      </w:r>
      <w:bookmarkStart w:id="8" w:name="_Toc355597322"/>
      <w:r w:rsidRPr="00A2492E">
        <w:rPr>
          <w:rtl/>
          <w:cs/>
        </w:rPr>
        <w:t xml:space="preserve">المادة </w:t>
      </w:r>
      <w:r w:rsidR="002D4AC1">
        <w:rPr>
          <w:rFonts w:hint="cs"/>
          <w:rtl/>
        </w:rPr>
        <w:t>5</w:t>
      </w:r>
      <w:r w:rsidR="002D4AC1">
        <w:rPr>
          <w:rtl/>
        </w:rPr>
        <w:br/>
      </w:r>
      <w:r w:rsidRPr="00A2492E">
        <w:rPr>
          <w:rtl/>
          <w:cs/>
        </w:rPr>
        <w:t>المساواة وعدم التمييز</w:t>
      </w:r>
      <w:bookmarkEnd w:id="8"/>
    </w:p>
    <w:p w:rsidR="00156605" w:rsidRPr="00A51FD7" w:rsidRDefault="00156605" w:rsidP="00A51FD7">
      <w:pPr>
        <w:pStyle w:val="SingleTxtGA"/>
        <w:rPr>
          <w:spacing w:val="2"/>
        </w:rPr>
      </w:pPr>
      <w:r w:rsidRPr="00A51FD7">
        <w:rPr>
          <w:rFonts w:hint="cs"/>
          <w:spacing w:val="2"/>
          <w:rtl/>
        </w:rPr>
        <w:t>29-</w:t>
      </w:r>
      <w:r w:rsidRPr="00A51FD7">
        <w:rPr>
          <w:spacing w:val="2"/>
          <w:rtl/>
        </w:rPr>
        <w:tab/>
      </w:r>
      <w:r w:rsidRPr="00A51FD7">
        <w:rPr>
          <w:spacing w:val="2"/>
          <w:rtl/>
          <w:cs/>
        </w:rPr>
        <w:t>يجوز لأي شخص تقديم مطالبات أو شكاوى إلى المجلس الوطني لمنع التمييز</w:t>
      </w:r>
      <w:r w:rsidRPr="00A51FD7">
        <w:rPr>
          <w:spacing w:val="2"/>
          <w:rtl/>
        </w:rPr>
        <w:t xml:space="preserve">. </w:t>
      </w:r>
      <w:r w:rsidRPr="00A51FD7">
        <w:rPr>
          <w:spacing w:val="2"/>
          <w:rtl/>
          <w:cs/>
        </w:rPr>
        <w:t xml:space="preserve">وتعمل هذه الآليات غير القضائية على حماية الحق في المساواة وعدم التمييز، وتستند إلى توافر حسن النية لدى </w:t>
      </w:r>
      <w:r w:rsidRPr="00A51FD7">
        <w:rPr>
          <w:rFonts w:hint="cs"/>
          <w:spacing w:val="2"/>
          <w:rtl/>
          <w:cs/>
        </w:rPr>
        <w:t>الأطراف</w:t>
      </w:r>
      <w:r w:rsidRPr="00A51FD7">
        <w:rPr>
          <w:spacing w:val="2"/>
          <w:rtl/>
        </w:rPr>
        <w:t xml:space="preserve">. </w:t>
      </w:r>
      <w:r w:rsidRPr="00A51FD7">
        <w:rPr>
          <w:spacing w:val="2"/>
          <w:rtl/>
          <w:cs/>
        </w:rPr>
        <w:t>ويجوز تقديم المطالبات</w:t>
      </w:r>
      <w:r w:rsidRPr="00A51FD7">
        <w:rPr>
          <w:rFonts w:hint="cs"/>
          <w:spacing w:val="2"/>
          <w:rtl/>
          <w:cs/>
        </w:rPr>
        <w:t xml:space="preserve"> </w:t>
      </w:r>
      <w:r w:rsidRPr="00A51FD7">
        <w:rPr>
          <w:spacing w:val="2"/>
          <w:rtl/>
          <w:cs/>
        </w:rPr>
        <w:t xml:space="preserve">ضد موظفي الخدمة المدنية الاتحادية بسبب أفعال ارتكبوها أثناء أداء مهامهم الرسمية </w:t>
      </w:r>
      <w:r w:rsidRPr="00A51FD7">
        <w:rPr>
          <w:rFonts w:hint="cs"/>
          <w:spacing w:val="2"/>
          <w:rtl/>
          <w:cs/>
        </w:rPr>
        <w:t>أ</w:t>
      </w:r>
      <w:r w:rsidRPr="00A51FD7">
        <w:rPr>
          <w:spacing w:val="2"/>
          <w:rtl/>
          <w:cs/>
        </w:rPr>
        <w:t>و</w:t>
      </w:r>
      <w:r w:rsidRPr="00A51FD7">
        <w:rPr>
          <w:rFonts w:hint="cs"/>
          <w:spacing w:val="2"/>
          <w:rtl/>
          <w:cs/>
        </w:rPr>
        <w:t xml:space="preserve"> </w:t>
      </w:r>
      <w:r w:rsidRPr="00A51FD7">
        <w:rPr>
          <w:spacing w:val="2"/>
          <w:rtl/>
          <w:cs/>
        </w:rPr>
        <w:t xml:space="preserve">فيما يتصل بأداء تلك المهام، كما يجوز تقديم الشكاوى ضد </w:t>
      </w:r>
      <w:r w:rsidRPr="00A51FD7">
        <w:rPr>
          <w:rFonts w:hint="cs"/>
          <w:spacing w:val="2"/>
          <w:rtl/>
          <w:cs/>
        </w:rPr>
        <w:t>الأشخاص</w:t>
      </w:r>
      <w:r w:rsidRPr="00A51FD7">
        <w:rPr>
          <w:spacing w:val="2"/>
          <w:rtl/>
        </w:rPr>
        <w:t xml:space="preserve">. </w:t>
      </w:r>
      <w:r w:rsidRPr="00A51FD7">
        <w:rPr>
          <w:spacing w:val="2"/>
          <w:rtl/>
          <w:cs/>
        </w:rPr>
        <w:t xml:space="preserve">وتحل الشكاوى </w:t>
      </w:r>
      <w:r w:rsidRPr="00A51FD7">
        <w:rPr>
          <w:rFonts w:hint="cs"/>
          <w:spacing w:val="2"/>
          <w:rtl/>
          <w:cs/>
        </w:rPr>
        <w:t>بواسطة</w:t>
      </w:r>
      <w:r w:rsidRPr="00A51FD7">
        <w:rPr>
          <w:spacing w:val="2"/>
          <w:rtl/>
          <w:cs/>
        </w:rPr>
        <w:t xml:space="preserve"> إجراءات </w:t>
      </w:r>
      <w:r w:rsidRPr="00A51FD7">
        <w:rPr>
          <w:rFonts w:hint="cs"/>
          <w:spacing w:val="2"/>
          <w:rtl/>
          <w:cs/>
        </w:rPr>
        <w:t>ت</w:t>
      </w:r>
      <w:r w:rsidRPr="00A51FD7">
        <w:rPr>
          <w:spacing w:val="2"/>
          <w:rtl/>
          <w:cs/>
        </w:rPr>
        <w:t>وفيقية</w:t>
      </w:r>
      <w:r w:rsidRPr="00A51FD7">
        <w:rPr>
          <w:spacing w:val="2"/>
          <w:rtl/>
        </w:rPr>
        <w:t xml:space="preserve">. </w:t>
      </w:r>
      <w:r w:rsidRPr="00A51FD7">
        <w:rPr>
          <w:spacing w:val="2"/>
          <w:rtl/>
          <w:cs/>
        </w:rPr>
        <w:t>وفي حال</w:t>
      </w:r>
      <w:r w:rsidRPr="00A51FD7">
        <w:rPr>
          <w:rFonts w:hint="cs"/>
          <w:spacing w:val="2"/>
          <w:rtl/>
          <w:cs/>
        </w:rPr>
        <w:t>ة</w:t>
      </w:r>
      <w:r w:rsidRPr="00A51FD7">
        <w:rPr>
          <w:spacing w:val="2"/>
          <w:rtl/>
          <w:cs/>
        </w:rPr>
        <w:t xml:space="preserve"> فشل الإجراءات التوفيقية، يجوز استمرار التحقيقات إلى حين التوصل إلى قرار </w:t>
      </w:r>
      <w:r w:rsidRPr="00A51FD7">
        <w:rPr>
          <w:rFonts w:hint="cs"/>
          <w:spacing w:val="2"/>
          <w:rtl/>
          <w:cs/>
        </w:rPr>
        <w:t>عن طريق</w:t>
      </w:r>
      <w:r w:rsidRPr="00A51FD7">
        <w:rPr>
          <w:spacing w:val="2"/>
          <w:rtl/>
          <w:cs/>
        </w:rPr>
        <w:t xml:space="preserve"> دعاوى مدنية أو جنائية</w:t>
      </w:r>
      <w:r w:rsidRPr="00A51FD7">
        <w:rPr>
          <w:spacing w:val="2"/>
          <w:rtl/>
        </w:rPr>
        <w:t>.</w:t>
      </w:r>
    </w:p>
    <w:p w:rsidR="00156605" w:rsidRPr="0022195D" w:rsidRDefault="00156605" w:rsidP="00A51FD7">
      <w:pPr>
        <w:pStyle w:val="SingleTxtGA"/>
        <w:rPr>
          <w:rFonts w:hint="cs"/>
        </w:rPr>
      </w:pPr>
      <w:r>
        <w:rPr>
          <w:rFonts w:hint="cs"/>
          <w:rtl/>
        </w:rPr>
        <w:t>30-</w:t>
      </w:r>
      <w:r w:rsidRPr="002B4372">
        <w:rPr>
          <w:rtl/>
        </w:rPr>
        <w:tab/>
      </w:r>
      <w:r w:rsidR="002D4AC1">
        <w:rPr>
          <w:rtl/>
          <w:cs/>
        </w:rPr>
        <w:t>وقد عالج قسم المطالبات</w:t>
      </w:r>
      <w:r>
        <w:rPr>
          <w:rFonts w:hint="cs"/>
          <w:rtl/>
          <w:cs/>
        </w:rPr>
        <w:t xml:space="preserve"> </w:t>
      </w:r>
      <w:r w:rsidR="002D4AC1">
        <w:rPr>
          <w:rtl/>
          <w:cs/>
        </w:rPr>
        <w:t>والشكاوى</w:t>
      </w:r>
      <w:r>
        <w:rPr>
          <w:rFonts w:hint="cs"/>
          <w:rtl/>
          <w:cs/>
        </w:rPr>
        <w:t xml:space="preserve"> </w:t>
      </w:r>
      <w:r w:rsidRPr="002B4372">
        <w:rPr>
          <w:rtl/>
          <w:cs/>
        </w:rPr>
        <w:t>ا</w:t>
      </w:r>
      <w:r>
        <w:rPr>
          <w:rFonts w:hint="cs"/>
          <w:rtl/>
          <w:cs/>
        </w:rPr>
        <w:t>لتابع ل</w:t>
      </w:r>
      <w:r w:rsidRPr="002B4372">
        <w:rPr>
          <w:rtl/>
          <w:cs/>
        </w:rPr>
        <w:t xml:space="preserve">لمجلس </w:t>
      </w:r>
      <w:r>
        <w:rPr>
          <w:rFonts w:hint="cs"/>
          <w:rtl/>
        </w:rPr>
        <w:t>163</w:t>
      </w:r>
      <w:r w:rsidRPr="002B4372">
        <w:rPr>
          <w:rtl/>
          <w:cs/>
        </w:rPr>
        <w:t xml:space="preserve"> التماسا من هذا النوع </w:t>
      </w:r>
      <w:r>
        <w:rPr>
          <w:rFonts w:hint="cs"/>
          <w:rtl/>
          <w:cs/>
        </w:rPr>
        <w:t>يتعلق</w:t>
      </w:r>
      <w:r w:rsidRPr="002B4372">
        <w:rPr>
          <w:rtl/>
          <w:cs/>
        </w:rPr>
        <w:t xml:space="preserve"> بالإعاقة، خلال الفترة من </w:t>
      </w:r>
      <w:r>
        <w:rPr>
          <w:rFonts w:hint="cs"/>
          <w:rtl/>
        </w:rPr>
        <w:t>2008</w:t>
      </w:r>
      <w:r w:rsidRPr="002B4372">
        <w:rPr>
          <w:rtl/>
          <w:cs/>
        </w:rPr>
        <w:t xml:space="preserve"> </w:t>
      </w:r>
      <w:r>
        <w:rPr>
          <w:rFonts w:hint="cs"/>
          <w:rtl/>
          <w:cs/>
        </w:rPr>
        <w:t>إ</w:t>
      </w:r>
      <w:r w:rsidRPr="002B4372">
        <w:rPr>
          <w:rtl/>
          <w:cs/>
        </w:rPr>
        <w:t xml:space="preserve">لى </w:t>
      </w:r>
      <w:r>
        <w:rPr>
          <w:rFonts w:hint="cs"/>
          <w:rtl/>
        </w:rPr>
        <w:t>2010</w:t>
      </w:r>
      <w:r w:rsidRPr="002B4372">
        <w:rPr>
          <w:rtl/>
        </w:rPr>
        <w:t xml:space="preserve"> (</w:t>
      </w:r>
      <w:r w:rsidRPr="002B4372">
        <w:rPr>
          <w:rtl/>
          <w:cs/>
        </w:rPr>
        <w:t xml:space="preserve">انظر المرفق </w:t>
      </w:r>
      <w:r>
        <w:rPr>
          <w:rFonts w:hint="cs"/>
          <w:rtl/>
          <w:cs/>
        </w:rPr>
        <w:t>10)</w:t>
      </w:r>
      <w:r w:rsidRPr="002B4372">
        <w:rPr>
          <w:rtl/>
        </w:rPr>
        <w:t xml:space="preserve">. </w:t>
      </w:r>
      <w:r w:rsidRPr="002B4372">
        <w:rPr>
          <w:rtl/>
          <w:cs/>
        </w:rPr>
        <w:t>و</w:t>
      </w:r>
      <w:r>
        <w:rPr>
          <w:rFonts w:hint="cs"/>
          <w:rtl/>
          <w:cs/>
        </w:rPr>
        <w:t>تجاوز</w:t>
      </w:r>
      <w:r w:rsidRPr="002B4372">
        <w:rPr>
          <w:rtl/>
          <w:cs/>
        </w:rPr>
        <w:t xml:space="preserve"> عدد الشكاوى المقدمة من أشخاص ذوي إعاقة حركية عدد الشكاوى المقدمة من أشخاص ذوي إعاقات ذهنية أو حسية </w:t>
      </w:r>
      <w:r w:rsidRPr="002B4372">
        <w:rPr>
          <w:rtl/>
        </w:rPr>
        <w:t>(</w:t>
      </w:r>
      <w:r w:rsidRPr="002B4372">
        <w:rPr>
          <w:rtl/>
          <w:cs/>
        </w:rPr>
        <w:t>بصرية</w:t>
      </w:r>
      <w:r w:rsidRPr="002B4372">
        <w:rPr>
          <w:rtl/>
        </w:rPr>
        <w:t>/</w:t>
      </w:r>
      <w:r w:rsidRPr="002B4372">
        <w:rPr>
          <w:rtl/>
          <w:cs/>
        </w:rPr>
        <w:t>سمعية</w:t>
      </w:r>
      <w:r w:rsidRPr="002B4372">
        <w:rPr>
          <w:rtl/>
        </w:rPr>
        <w:t>)</w:t>
      </w:r>
      <w:r w:rsidR="002D4AC1" w:rsidRPr="002D4AC1">
        <w:rPr>
          <w:rFonts w:hint="cs"/>
          <w:sz w:val="28"/>
          <w:szCs w:val="28"/>
          <w:vertAlign w:val="superscript"/>
          <w:rtl/>
        </w:rPr>
        <w:t>(</w:t>
      </w:r>
      <w:r w:rsidRPr="002D4AC1">
        <w:rPr>
          <w:rStyle w:val="FootnoteReference"/>
          <w:sz w:val="28"/>
          <w:rtl/>
        </w:rPr>
        <w:footnoteReference w:id="6"/>
      </w:r>
      <w:r w:rsidR="002D4AC1" w:rsidRPr="002D4AC1">
        <w:rPr>
          <w:rFonts w:hint="cs"/>
          <w:sz w:val="28"/>
          <w:szCs w:val="28"/>
          <w:vertAlign w:val="superscript"/>
          <w:rtl/>
        </w:rPr>
        <w:t>)</w:t>
      </w:r>
      <w:r w:rsidR="002D4AC1">
        <w:rPr>
          <w:rFonts w:hint="cs"/>
          <w:rtl/>
        </w:rPr>
        <w:t>.</w:t>
      </w:r>
    </w:p>
    <w:p w:rsidR="00156605" w:rsidRPr="0022195D" w:rsidRDefault="00156605" w:rsidP="00A51FD7">
      <w:pPr>
        <w:pStyle w:val="SingleTxtGA"/>
      </w:pPr>
      <w:r>
        <w:rPr>
          <w:rFonts w:hint="cs"/>
          <w:rtl/>
        </w:rPr>
        <w:t>31-</w:t>
      </w:r>
      <w:r w:rsidRPr="002B4372">
        <w:rPr>
          <w:rtl/>
        </w:rPr>
        <w:tab/>
      </w:r>
      <w:r>
        <w:rPr>
          <w:rFonts w:hint="cs"/>
          <w:rtl/>
        </w:rPr>
        <w:t xml:space="preserve">وفي </w:t>
      </w:r>
      <w:r w:rsidRPr="002B4372">
        <w:rPr>
          <w:rtl/>
          <w:cs/>
        </w:rPr>
        <w:t xml:space="preserve">الفترة من </w:t>
      </w:r>
      <w:r>
        <w:rPr>
          <w:rFonts w:hint="cs"/>
          <w:rtl/>
        </w:rPr>
        <w:t>1</w:t>
      </w:r>
      <w:r w:rsidRPr="002B4372">
        <w:rPr>
          <w:rtl/>
          <w:cs/>
        </w:rPr>
        <w:t xml:space="preserve"> كانون الثاني</w:t>
      </w:r>
      <w:r w:rsidRPr="002B4372">
        <w:rPr>
          <w:rtl/>
        </w:rPr>
        <w:t>/</w:t>
      </w:r>
      <w:r w:rsidRPr="002B4372">
        <w:rPr>
          <w:rtl/>
          <w:cs/>
        </w:rPr>
        <w:t xml:space="preserve">يناير </w:t>
      </w:r>
      <w:r>
        <w:rPr>
          <w:rFonts w:hint="cs"/>
          <w:rtl/>
          <w:cs/>
        </w:rPr>
        <w:t>2008</w:t>
      </w:r>
      <w:r w:rsidRPr="002B4372">
        <w:rPr>
          <w:rtl/>
          <w:cs/>
        </w:rPr>
        <w:t xml:space="preserve"> إلى </w:t>
      </w:r>
      <w:r>
        <w:rPr>
          <w:rFonts w:hint="cs"/>
          <w:rtl/>
          <w:cs/>
        </w:rPr>
        <w:t>31</w:t>
      </w:r>
      <w:r w:rsidRPr="002B4372">
        <w:rPr>
          <w:rtl/>
          <w:cs/>
        </w:rPr>
        <w:t xml:space="preserve"> أيار</w:t>
      </w:r>
      <w:r w:rsidRPr="002B4372">
        <w:rPr>
          <w:rtl/>
        </w:rPr>
        <w:t>/</w:t>
      </w:r>
      <w:r w:rsidRPr="002B4372">
        <w:rPr>
          <w:rtl/>
          <w:cs/>
        </w:rPr>
        <w:t xml:space="preserve">مايو </w:t>
      </w:r>
      <w:r>
        <w:rPr>
          <w:rFonts w:hint="cs"/>
          <w:rtl/>
        </w:rPr>
        <w:t>2010</w:t>
      </w:r>
      <w:r w:rsidRPr="002B4372">
        <w:rPr>
          <w:rtl/>
          <w:cs/>
        </w:rPr>
        <w:t>،</w:t>
      </w:r>
      <w:r w:rsidRPr="000C4D71">
        <w:rPr>
          <w:rtl/>
          <w:cs/>
        </w:rPr>
        <w:t xml:space="preserve"> </w:t>
      </w:r>
      <w:r>
        <w:rPr>
          <w:rFonts w:hint="cs"/>
          <w:rtl/>
          <w:cs/>
        </w:rPr>
        <w:t xml:space="preserve">اشتملت </w:t>
      </w:r>
      <w:r w:rsidRPr="002B4372">
        <w:rPr>
          <w:rtl/>
          <w:cs/>
        </w:rPr>
        <w:t>المطالبات</w:t>
      </w:r>
      <w:r w:rsidR="002D4AC1" w:rsidRPr="002D4AC1">
        <w:rPr>
          <w:rFonts w:hint="cs"/>
          <w:sz w:val="28"/>
          <w:szCs w:val="28"/>
          <w:vertAlign w:val="superscript"/>
          <w:rtl/>
          <w:cs/>
        </w:rPr>
        <w:t>(</w:t>
      </w:r>
      <w:r w:rsidRPr="002D4AC1">
        <w:rPr>
          <w:rStyle w:val="FootnoteReference"/>
          <w:sz w:val="28"/>
          <w:rtl/>
          <w:cs/>
        </w:rPr>
        <w:footnoteReference w:id="7"/>
      </w:r>
      <w:r w:rsidR="002D4AC1" w:rsidRPr="002D4AC1">
        <w:rPr>
          <w:rFonts w:hint="cs"/>
          <w:sz w:val="28"/>
          <w:szCs w:val="28"/>
          <w:vertAlign w:val="superscript"/>
          <w:rtl/>
          <w:cs/>
        </w:rPr>
        <w:t>)</w:t>
      </w:r>
      <w:r w:rsidRPr="002B4372">
        <w:rPr>
          <w:rtl/>
          <w:cs/>
        </w:rPr>
        <w:t xml:space="preserve"> المقدمة إلى</w:t>
      </w:r>
      <w:r w:rsidRPr="002B4372">
        <w:rPr>
          <w:rtl/>
        </w:rPr>
        <w:t xml:space="preserve"> </w:t>
      </w:r>
      <w:r w:rsidRPr="002B4372">
        <w:rPr>
          <w:rtl/>
          <w:cs/>
        </w:rPr>
        <w:t xml:space="preserve">المجلس الوطني لمنع التمييز </w:t>
      </w:r>
      <w:r>
        <w:rPr>
          <w:rFonts w:hint="cs"/>
          <w:rtl/>
          <w:cs/>
        </w:rPr>
        <w:t xml:space="preserve">على 21 </w:t>
      </w:r>
      <w:r w:rsidRPr="002B4372">
        <w:rPr>
          <w:rtl/>
          <w:cs/>
        </w:rPr>
        <w:t>حالة ادعاء بالتعرض لسلوك تمييزي أو على أساس الإعاقة</w:t>
      </w:r>
      <w:r w:rsidRPr="002B4372">
        <w:rPr>
          <w:rtl/>
        </w:rPr>
        <w:t>.</w:t>
      </w:r>
    </w:p>
    <w:p w:rsidR="00156605" w:rsidRPr="0022195D" w:rsidRDefault="00156605" w:rsidP="00A51FD7">
      <w:pPr>
        <w:pStyle w:val="SingleTxtGA"/>
      </w:pPr>
      <w:r>
        <w:rPr>
          <w:rFonts w:hint="cs"/>
          <w:rtl/>
        </w:rPr>
        <w:t>32-</w:t>
      </w:r>
      <w:r w:rsidRPr="002B4372">
        <w:rPr>
          <w:rtl/>
        </w:rPr>
        <w:tab/>
      </w:r>
      <w:r w:rsidRPr="002B4372">
        <w:rPr>
          <w:rtl/>
          <w:cs/>
        </w:rPr>
        <w:t xml:space="preserve">وتشير الشكاوى والمطالبات المقدمة إلى المجلس في عام </w:t>
      </w:r>
      <w:r>
        <w:rPr>
          <w:rFonts w:hint="cs"/>
          <w:rtl/>
        </w:rPr>
        <w:t>2010</w:t>
      </w:r>
      <w:r w:rsidRPr="002B4372">
        <w:rPr>
          <w:rtl/>
          <w:cs/>
        </w:rPr>
        <w:t xml:space="preserve"> إلى أن الحقوق التي قدم الأشخاص ذوو الإعاقة تلك الشكاوى والمطالبات بشأنها هي</w:t>
      </w:r>
      <w:r w:rsidRPr="002B4372">
        <w:rPr>
          <w:rtl/>
        </w:rPr>
        <w:t>:</w:t>
      </w:r>
      <w:r>
        <w:rPr>
          <w:rFonts w:hint="cs"/>
          <w:rtl/>
        </w:rPr>
        <w:t xml:space="preserve"> </w:t>
      </w:r>
      <w:r w:rsidRPr="002B4372">
        <w:rPr>
          <w:rtl/>
          <w:cs/>
        </w:rPr>
        <w:t>إمكانية ا</w:t>
      </w:r>
      <w:r>
        <w:rPr>
          <w:rFonts w:hint="cs"/>
          <w:rtl/>
          <w:cs/>
        </w:rPr>
        <w:t xml:space="preserve">لوصول إلى </w:t>
      </w:r>
      <w:r w:rsidRPr="002B4372">
        <w:rPr>
          <w:rtl/>
          <w:cs/>
        </w:rPr>
        <w:t>الأماكن العامة؛ و</w:t>
      </w:r>
      <w:r>
        <w:rPr>
          <w:rFonts w:hint="cs"/>
          <w:rtl/>
          <w:cs/>
        </w:rPr>
        <w:t xml:space="preserve">الحصول على </w:t>
      </w:r>
      <w:r w:rsidRPr="002B4372">
        <w:rPr>
          <w:rtl/>
          <w:cs/>
        </w:rPr>
        <w:t>التعليم و</w:t>
      </w:r>
      <w:r w:rsidRPr="002B4372">
        <w:rPr>
          <w:rtl/>
        </w:rPr>
        <w:t>/</w:t>
      </w:r>
      <w:r w:rsidRPr="002B4372">
        <w:rPr>
          <w:rtl/>
          <w:cs/>
        </w:rPr>
        <w:t xml:space="preserve">أو </w:t>
      </w:r>
      <w:r>
        <w:rPr>
          <w:rFonts w:hint="cs"/>
          <w:rtl/>
          <w:cs/>
        </w:rPr>
        <w:t xml:space="preserve">تقديم </w:t>
      </w:r>
      <w:r w:rsidRPr="002B4372">
        <w:rPr>
          <w:rtl/>
          <w:cs/>
        </w:rPr>
        <w:t>الخدما</w:t>
      </w:r>
      <w:r w:rsidR="006532FA">
        <w:rPr>
          <w:rtl/>
          <w:cs/>
        </w:rPr>
        <w:t>ت التعليمية؛ والحق في العمل وما</w:t>
      </w:r>
      <w:r w:rsidR="006532FA">
        <w:rPr>
          <w:rFonts w:hint="cs"/>
          <w:rtl/>
          <w:cs/>
        </w:rPr>
        <w:t> </w:t>
      </w:r>
      <w:r w:rsidRPr="002B4372">
        <w:rPr>
          <w:rtl/>
          <w:cs/>
        </w:rPr>
        <w:t>يتصل به من مسائل، مثل الترقيات والتدريب والأ</w:t>
      </w:r>
      <w:r w:rsidR="00AF7B0C">
        <w:rPr>
          <w:rtl/>
          <w:cs/>
        </w:rPr>
        <w:t>من الوظيفي؛ والمعاملة الكريمة و</w:t>
      </w:r>
      <w:r w:rsidRPr="002B4372">
        <w:rPr>
          <w:rtl/>
          <w:cs/>
        </w:rPr>
        <w:t>تكافؤ الفرص؛ والت</w:t>
      </w:r>
      <w:r w:rsidR="00AF7B0C">
        <w:rPr>
          <w:rtl/>
          <w:cs/>
        </w:rPr>
        <w:t>رفيه والاستجمام؛ وحقوق الطفل؛ و</w:t>
      </w:r>
      <w:r w:rsidRPr="002B4372">
        <w:rPr>
          <w:rtl/>
          <w:cs/>
        </w:rPr>
        <w:t>حقوق كبار السن</w:t>
      </w:r>
      <w:r w:rsidRPr="002B4372">
        <w:rPr>
          <w:rtl/>
        </w:rPr>
        <w:t>.</w:t>
      </w:r>
    </w:p>
    <w:p w:rsidR="00156605" w:rsidRPr="0022195D" w:rsidRDefault="00156605" w:rsidP="00A51FD7">
      <w:pPr>
        <w:pStyle w:val="SingleTxtGA"/>
      </w:pPr>
      <w:r>
        <w:rPr>
          <w:rFonts w:hint="cs"/>
          <w:rtl/>
        </w:rPr>
        <w:t>33-</w:t>
      </w:r>
      <w:r w:rsidRPr="002B4372">
        <w:rPr>
          <w:rtl/>
        </w:rPr>
        <w:tab/>
      </w:r>
      <w:r w:rsidRPr="002B4372">
        <w:rPr>
          <w:rtl/>
          <w:cs/>
        </w:rPr>
        <w:t xml:space="preserve">وتوجد </w:t>
      </w:r>
      <w:r>
        <w:rPr>
          <w:rFonts w:hint="cs"/>
          <w:rtl/>
          <w:cs/>
        </w:rPr>
        <w:t xml:space="preserve">في </w:t>
      </w:r>
      <w:r w:rsidRPr="002B4372">
        <w:rPr>
          <w:rtl/>
          <w:cs/>
        </w:rPr>
        <w:t>اللجنة الوطنية لحقوق الإنسان إدارة للشكاوى</w:t>
      </w:r>
      <w:r w:rsidRPr="002B4372">
        <w:rPr>
          <w:rtl/>
        </w:rPr>
        <w:t xml:space="preserve">. </w:t>
      </w:r>
      <w:r w:rsidRPr="002B4372">
        <w:rPr>
          <w:rtl/>
          <w:cs/>
        </w:rPr>
        <w:t>و</w:t>
      </w:r>
      <w:r>
        <w:rPr>
          <w:rFonts w:hint="cs"/>
          <w:rtl/>
          <w:cs/>
        </w:rPr>
        <w:t xml:space="preserve">تشير الإفادات إلى أنها عالجت، بنهاية </w:t>
      </w:r>
      <w:r w:rsidRPr="002B4372">
        <w:rPr>
          <w:rtl/>
          <w:cs/>
        </w:rPr>
        <w:t xml:space="preserve">عام </w:t>
      </w:r>
      <w:r>
        <w:rPr>
          <w:rFonts w:hint="cs"/>
          <w:rtl/>
        </w:rPr>
        <w:t>2010</w:t>
      </w:r>
      <w:r w:rsidRPr="002B4372">
        <w:rPr>
          <w:rtl/>
          <w:cs/>
        </w:rPr>
        <w:t>، حوال</w:t>
      </w:r>
      <w:r>
        <w:rPr>
          <w:rFonts w:hint="cs"/>
          <w:rtl/>
          <w:cs/>
        </w:rPr>
        <w:t xml:space="preserve">ي </w:t>
      </w:r>
      <w:r>
        <w:rPr>
          <w:rFonts w:hint="cs"/>
          <w:rtl/>
        </w:rPr>
        <w:t>400</w:t>
      </w:r>
      <w:r w:rsidRPr="002B4372">
        <w:rPr>
          <w:rtl/>
          <w:cs/>
        </w:rPr>
        <w:t xml:space="preserve"> شكوى بشأن ادعاءات بانتهاك حقوق الأشخاص ذوي الإعاقة</w:t>
      </w:r>
      <w:r w:rsidRPr="002B4372">
        <w:rPr>
          <w:rtl/>
        </w:rPr>
        <w:t xml:space="preserve">. </w:t>
      </w:r>
      <w:r w:rsidRPr="002B4372">
        <w:rPr>
          <w:rtl/>
          <w:cs/>
        </w:rPr>
        <w:t>و</w:t>
      </w:r>
      <w:r>
        <w:rPr>
          <w:rFonts w:hint="cs"/>
          <w:rtl/>
          <w:cs/>
        </w:rPr>
        <w:t xml:space="preserve">أقامت </w:t>
      </w:r>
      <w:r w:rsidRPr="002B4372">
        <w:rPr>
          <w:rtl/>
          <w:cs/>
        </w:rPr>
        <w:t xml:space="preserve">اللجنة أيضا خمس </w:t>
      </w:r>
      <w:r>
        <w:rPr>
          <w:rFonts w:hint="cs"/>
          <w:rtl/>
          <w:cs/>
        </w:rPr>
        <w:t>دعاوى لل</w:t>
      </w:r>
      <w:r w:rsidRPr="002B4372">
        <w:rPr>
          <w:rtl/>
          <w:cs/>
        </w:rPr>
        <w:t>طعن في دستورية بعض القوانين المشتملة على مصطلحات تمييزية</w:t>
      </w:r>
      <w:r w:rsidRPr="002B4372">
        <w:rPr>
          <w:rtl/>
        </w:rPr>
        <w:t>.</w:t>
      </w:r>
    </w:p>
    <w:p w:rsidR="00156605" w:rsidRPr="0036456B" w:rsidRDefault="00156605" w:rsidP="00A51FD7">
      <w:pPr>
        <w:pStyle w:val="H1GA"/>
        <w:spacing w:before="120"/>
        <w:jc w:val="left"/>
        <w:rPr>
          <w:rStyle w:val="FootnoteReference"/>
          <w:rFonts w:ascii="Traditional Arabic" w:eastAsia="Arial" w:hAnsi="Traditional Arabic" w:hint="cs"/>
          <w:b/>
          <w:bCs w:val="0"/>
        </w:rPr>
      </w:pPr>
      <w:r w:rsidRPr="002B4372">
        <w:rPr>
          <w:rtl/>
        </w:rPr>
        <w:tab/>
      </w:r>
      <w:r w:rsidRPr="002B4372">
        <w:rPr>
          <w:rtl/>
        </w:rPr>
        <w:tab/>
      </w:r>
      <w:bookmarkStart w:id="9" w:name="_Toc355597323"/>
      <w:r w:rsidRPr="0036456B">
        <w:rPr>
          <w:rtl/>
          <w:cs/>
        </w:rPr>
        <w:t xml:space="preserve">المادة </w:t>
      </w:r>
      <w:r w:rsidR="00F87DE3">
        <w:rPr>
          <w:rFonts w:hint="cs"/>
          <w:rtl/>
        </w:rPr>
        <w:t>6</w:t>
      </w:r>
      <w:r w:rsidR="00F87DE3">
        <w:rPr>
          <w:rtl/>
        </w:rPr>
        <w:br/>
      </w:r>
      <w:r w:rsidRPr="0036456B">
        <w:rPr>
          <w:rtl/>
          <w:cs/>
        </w:rPr>
        <w:t>النساء ذوات الإعاقة</w:t>
      </w:r>
      <w:r w:rsidR="0085030C" w:rsidRPr="0085030C">
        <w:rPr>
          <w:rFonts w:hint="cs"/>
          <w:sz w:val="28"/>
          <w:szCs w:val="28"/>
          <w:vertAlign w:val="superscript"/>
          <w:rtl/>
          <w:cs/>
        </w:rPr>
        <w:t>(</w:t>
      </w:r>
      <w:r w:rsidRPr="0085030C">
        <w:rPr>
          <w:rStyle w:val="FootnoteReference"/>
          <w:b/>
          <w:bCs w:val="0"/>
          <w:sz w:val="28"/>
          <w:rtl/>
          <w:cs/>
        </w:rPr>
        <w:footnoteReference w:id="8"/>
      </w:r>
      <w:bookmarkEnd w:id="9"/>
      <w:r w:rsidR="0085030C" w:rsidRPr="0085030C">
        <w:rPr>
          <w:rFonts w:hint="cs"/>
          <w:sz w:val="28"/>
          <w:szCs w:val="28"/>
          <w:vertAlign w:val="superscript"/>
          <w:rtl/>
          <w:cs/>
        </w:rPr>
        <w:t>)</w:t>
      </w:r>
    </w:p>
    <w:p w:rsidR="00156605" w:rsidRPr="0022195D" w:rsidRDefault="00156605" w:rsidP="008A3E39">
      <w:pPr>
        <w:pStyle w:val="SingleTxtGA"/>
        <w:rPr>
          <w:rFonts w:hint="cs"/>
        </w:rPr>
      </w:pPr>
      <w:r>
        <w:rPr>
          <w:rFonts w:hint="cs"/>
          <w:rtl/>
        </w:rPr>
        <w:t>34-</w:t>
      </w:r>
      <w:r w:rsidRPr="002B4372">
        <w:rPr>
          <w:rtl/>
        </w:rPr>
        <w:tab/>
      </w:r>
      <w:r>
        <w:rPr>
          <w:rFonts w:hint="cs"/>
          <w:rtl/>
        </w:rPr>
        <w:t xml:space="preserve">بنيت </w:t>
      </w:r>
      <w:r w:rsidRPr="002B4372">
        <w:rPr>
          <w:rtl/>
          <w:cs/>
        </w:rPr>
        <w:t>الاستراتيجيات والسياس</w:t>
      </w:r>
      <w:r>
        <w:rPr>
          <w:rFonts w:hint="cs"/>
          <w:rtl/>
          <w:cs/>
        </w:rPr>
        <w:t>ات</w:t>
      </w:r>
      <w:r w:rsidRPr="002B4372">
        <w:rPr>
          <w:rtl/>
          <w:cs/>
        </w:rPr>
        <w:t xml:space="preserve"> العامة المتعلقة بتعزيز وحماية حقوق الإنس</w:t>
      </w:r>
      <w:r w:rsidR="002D4AC1">
        <w:rPr>
          <w:rtl/>
          <w:cs/>
        </w:rPr>
        <w:t>ان والحريات الأساسية للمرأة على</w:t>
      </w:r>
      <w:r>
        <w:rPr>
          <w:rFonts w:hint="cs"/>
          <w:rtl/>
          <w:cs/>
        </w:rPr>
        <w:t xml:space="preserve"> مجموعة</w:t>
      </w:r>
      <w:r w:rsidRPr="002B4372">
        <w:rPr>
          <w:rtl/>
          <w:cs/>
        </w:rPr>
        <w:t xml:space="preserve"> من القوانين المحلية</w:t>
      </w:r>
      <w:r w:rsidR="0085030C" w:rsidRPr="0085030C">
        <w:rPr>
          <w:rFonts w:hint="cs"/>
          <w:sz w:val="28"/>
          <w:szCs w:val="28"/>
          <w:vertAlign w:val="superscript"/>
          <w:rtl/>
          <w:cs/>
        </w:rPr>
        <w:t>(</w:t>
      </w:r>
      <w:r w:rsidR="0085030C" w:rsidRPr="0085030C">
        <w:rPr>
          <w:rStyle w:val="FootnoteReference"/>
          <w:sz w:val="28"/>
          <w:rtl/>
          <w:cs/>
        </w:rPr>
        <w:footnoteReference w:id="9"/>
      </w:r>
      <w:r w:rsidR="0085030C" w:rsidRPr="0085030C">
        <w:rPr>
          <w:rFonts w:hint="cs"/>
          <w:sz w:val="28"/>
          <w:szCs w:val="28"/>
          <w:vertAlign w:val="superscript"/>
          <w:rtl/>
          <w:cs/>
        </w:rPr>
        <w:t>)</w:t>
      </w:r>
      <w:r>
        <w:rPr>
          <w:rFonts w:hint="cs"/>
          <w:rtl/>
          <w:cs/>
        </w:rPr>
        <w:t>،</w:t>
      </w:r>
      <w:r w:rsidRPr="002B4372">
        <w:rPr>
          <w:rtl/>
          <w:cs/>
        </w:rPr>
        <w:t xml:space="preserve"> </w:t>
      </w:r>
      <w:r w:rsidR="002D4AC1">
        <w:rPr>
          <w:rFonts w:hint="cs"/>
          <w:rtl/>
          <w:cs/>
        </w:rPr>
        <w:t xml:space="preserve">بيد أنها تستند في المقام الأول </w:t>
      </w:r>
      <w:r>
        <w:rPr>
          <w:rFonts w:hint="cs"/>
          <w:rtl/>
          <w:cs/>
        </w:rPr>
        <w:t xml:space="preserve">إلى مختلف </w:t>
      </w:r>
      <w:r w:rsidRPr="002B4372">
        <w:rPr>
          <w:rtl/>
          <w:cs/>
        </w:rPr>
        <w:t>الصكوك الدولية التي صدقت عليها المكسيك</w:t>
      </w:r>
      <w:r w:rsidR="0085030C" w:rsidRPr="0085030C">
        <w:rPr>
          <w:rFonts w:hint="cs"/>
          <w:sz w:val="28"/>
          <w:szCs w:val="28"/>
          <w:vertAlign w:val="superscript"/>
          <w:rtl/>
          <w:cs/>
        </w:rPr>
        <w:t>(</w:t>
      </w:r>
      <w:r w:rsidRPr="0085030C">
        <w:rPr>
          <w:rStyle w:val="FootnoteReference"/>
          <w:sz w:val="28"/>
          <w:rtl/>
          <w:cs/>
        </w:rPr>
        <w:footnoteReference w:id="10"/>
      </w:r>
      <w:r w:rsidR="0085030C" w:rsidRPr="0085030C">
        <w:rPr>
          <w:rFonts w:hint="cs"/>
          <w:sz w:val="28"/>
          <w:szCs w:val="28"/>
          <w:vertAlign w:val="superscript"/>
          <w:rtl/>
          <w:cs/>
        </w:rPr>
        <w:t>)</w:t>
      </w:r>
      <w:r>
        <w:rPr>
          <w:rFonts w:hint="cs"/>
          <w:rtl/>
          <w:cs/>
        </w:rPr>
        <w:t xml:space="preserve"> </w:t>
      </w:r>
      <w:r w:rsidRPr="002B4372">
        <w:rPr>
          <w:rtl/>
          <w:cs/>
        </w:rPr>
        <w:t>وتوصيات آليات</w:t>
      </w:r>
      <w:r>
        <w:rPr>
          <w:rFonts w:hint="cs"/>
          <w:rtl/>
          <w:cs/>
        </w:rPr>
        <w:t>ها</w:t>
      </w:r>
      <w:r w:rsidRPr="002B4372">
        <w:rPr>
          <w:rtl/>
          <w:cs/>
        </w:rPr>
        <w:t xml:space="preserve"> </w:t>
      </w:r>
      <w:r>
        <w:rPr>
          <w:rFonts w:hint="cs"/>
          <w:rtl/>
          <w:cs/>
        </w:rPr>
        <w:t>المعنية بال</w:t>
      </w:r>
      <w:r w:rsidRPr="002B4372">
        <w:rPr>
          <w:rtl/>
          <w:cs/>
        </w:rPr>
        <w:t>متابع</w:t>
      </w:r>
      <w:r>
        <w:rPr>
          <w:rFonts w:hint="cs"/>
          <w:rtl/>
          <w:cs/>
        </w:rPr>
        <w:t>ة</w:t>
      </w:r>
      <w:r w:rsidR="008A3E39">
        <w:rPr>
          <w:sz w:val="28"/>
          <w:szCs w:val="28"/>
          <w:vertAlign w:val="superscript"/>
          <w:rtl/>
        </w:rPr>
        <w:t>(</w:t>
      </w:r>
      <w:r w:rsidR="008A3E39">
        <w:rPr>
          <w:rStyle w:val="FootnoteReference"/>
          <w:rtl/>
        </w:rPr>
        <w:footnoteReference w:id="11"/>
      </w:r>
      <w:r w:rsidR="008A3E39">
        <w:rPr>
          <w:sz w:val="28"/>
          <w:szCs w:val="28"/>
          <w:vertAlign w:val="superscript"/>
          <w:rtl/>
        </w:rPr>
        <w:t>)</w:t>
      </w:r>
      <w:r w:rsidRPr="008A3E39">
        <w:rPr>
          <w:sz w:val="28"/>
          <w:szCs w:val="28"/>
          <w:rtl/>
        </w:rPr>
        <w:t>.</w:t>
      </w:r>
    </w:p>
    <w:p w:rsidR="00156605" w:rsidRPr="0022195D" w:rsidRDefault="00156605" w:rsidP="00F87DE3">
      <w:pPr>
        <w:pStyle w:val="SingleTxtGA"/>
      </w:pPr>
      <w:r w:rsidRPr="006532FA">
        <w:rPr>
          <w:rFonts w:hint="cs"/>
          <w:spacing w:val="-2"/>
          <w:rtl/>
        </w:rPr>
        <w:t>35-</w:t>
      </w:r>
      <w:r w:rsidRPr="006532FA">
        <w:rPr>
          <w:spacing w:val="-2"/>
          <w:rtl/>
        </w:rPr>
        <w:tab/>
      </w:r>
      <w:r w:rsidRPr="006532FA">
        <w:rPr>
          <w:spacing w:val="-2"/>
          <w:rtl/>
          <w:cs/>
        </w:rPr>
        <w:t>وتكفل حقوق النساء وال</w:t>
      </w:r>
      <w:r w:rsidRPr="006532FA">
        <w:rPr>
          <w:rFonts w:hint="cs"/>
          <w:spacing w:val="-2"/>
          <w:rtl/>
          <w:cs/>
        </w:rPr>
        <w:t xml:space="preserve">فتيات </w:t>
      </w:r>
      <w:r w:rsidRPr="006532FA">
        <w:rPr>
          <w:spacing w:val="-2"/>
          <w:rtl/>
          <w:cs/>
        </w:rPr>
        <w:t xml:space="preserve">ذوات الإعاقة تسعة قوانين اتحادية </w:t>
      </w:r>
      <w:r w:rsidRPr="006532FA">
        <w:rPr>
          <w:spacing w:val="-2"/>
          <w:rtl/>
        </w:rPr>
        <w:t>(</w:t>
      </w:r>
      <w:r w:rsidR="008A3E39" w:rsidRPr="006532FA">
        <w:rPr>
          <w:spacing w:val="-2"/>
          <w:rtl/>
          <w:cs/>
        </w:rPr>
        <w:t>انظر</w:t>
      </w:r>
      <w:r w:rsidR="008A3E39">
        <w:rPr>
          <w:rtl/>
          <w:cs/>
        </w:rPr>
        <w:t xml:space="preserve"> المرفق</w:t>
      </w:r>
      <w:r w:rsidR="008A3E39">
        <w:rPr>
          <w:rFonts w:hint="cs"/>
          <w:rtl/>
          <w:cs/>
        </w:rPr>
        <w:t> </w:t>
      </w:r>
      <w:r>
        <w:rPr>
          <w:rFonts w:hint="cs"/>
          <w:rtl/>
        </w:rPr>
        <w:t>11</w:t>
      </w:r>
      <w:r w:rsidRPr="002B4372">
        <w:rPr>
          <w:rtl/>
        </w:rPr>
        <w:t>)</w:t>
      </w:r>
      <w:r w:rsidRPr="002B4372">
        <w:rPr>
          <w:rtl/>
          <w:cs/>
        </w:rPr>
        <w:t>، مما يشكل اعترافا بأنهن يواجهن تمييزا مزدوجا وقيود</w:t>
      </w:r>
      <w:r>
        <w:rPr>
          <w:rFonts w:hint="cs"/>
          <w:rtl/>
          <w:cs/>
        </w:rPr>
        <w:t>ا</w:t>
      </w:r>
      <w:r w:rsidRPr="002B4372">
        <w:rPr>
          <w:rtl/>
          <w:cs/>
        </w:rPr>
        <w:t xml:space="preserve"> كثيرة على ممارسة حقوق الإنسان الخاصة بهن</w:t>
      </w:r>
      <w:r w:rsidRPr="002B4372">
        <w:rPr>
          <w:rtl/>
        </w:rPr>
        <w:t xml:space="preserve">. </w:t>
      </w:r>
      <w:r w:rsidRPr="002B4372">
        <w:rPr>
          <w:rtl/>
          <w:cs/>
        </w:rPr>
        <w:t>و</w:t>
      </w:r>
      <w:r>
        <w:rPr>
          <w:rFonts w:hint="cs"/>
          <w:rtl/>
          <w:cs/>
        </w:rPr>
        <w:t xml:space="preserve">هناك </w:t>
      </w:r>
      <w:r w:rsidRPr="002B4372">
        <w:rPr>
          <w:rtl/>
          <w:cs/>
        </w:rPr>
        <w:t xml:space="preserve">أيضا قوانين للمساواة بين الجنسين </w:t>
      </w:r>
      <w:r>
        <w:rPr>
          <w:rFonts w:hint="cs"/>
          <w:rtl/>
          <w:cs/>
        </w:rPr>
        <w:t xml:space="preserve">في </w:t>
      </w:r>
      <w:r w:rsidRPr="002B4372">
        <w:rPr>
          <w:rtl/>
          <w:cs/>
        </w:rPr>
        <w:t>تسع</w:t>
      </w:r>
      <w:r>
        <w:rPr>
          <w:rFonts w:hint="cs"/>
          <w:rtl/>
          <w:cs/>
        </w:rPr>
        <w:t xml:space="preserve"> </w:t>
      </w:r>
      <w:r w:rsidRPr="002B4372">
        <w:rPr>
          <w:rtl/>
          <w:cs/>
        </w:rPr>
        <w:t>عشر</w:t>
      </w:r>
      <w:r>
        <w:rPr>
          <w:rFonts w:hint="cs"/>
          <w:rtl/>
          <w:cs/>
        </w:rPr>
        <w:t>ة</w:t>
      </w:r>
      <w:r w:rsidR="002D4AC1">
        <w:rPr>
          <w:rtl/>
          <w:cs/>
        </w:rPr>
        <w:t xml:space="preserve"> ولاية</w:t>
      </w:r>
      <w:r>
        <w:rPr>
          <w:rFonts w:hint="cs"/>
          <w:rtl/>
          <w:cs/>
        </w:rPr>
        <w:t>، من بينهن</w:t>
      </w:r>
      <w:r w:rsidRPr="002B4372">
        <w:rPr>
          <w:rtl/>
          <w:cs/>
        </w:rPr>
        <w:t xml:space="preserve"> و</w:t>
      </w:r>
      <w:r>
        <w:rPr>
          <w:rFonts w:hint="cs"/>
          <w:rtl/>
          <w:cs/>
        </w:rPr>
        <w:t>ل</w:t>
      </w:r>
      <w:r w:rsidRPr="002B4372">
        <w:rPr>
          <w:rtl/>
          <w:cs/>
        </w:rPr>
        <w:t>ا</w:t>
      </w:r>
      <w:r>
        <w:rPr>
          <w:rFonts w:hint="cs"/>
          <w:rtl/>
          <w:cs/>
        </w:rPr>
        <w:t>ية وا</w:t>
      </w:r>
      <w:r w:rsidRPr="002B4372">
        <w:rPr>
          <w:rtl/>
          <w:cs/>
        </w:rPr>
        <w:t xml:space="preserve">حدة </w:t>
      </w:r>
      <w:r>
        <w:rPr>
          <w:rFonts w:hint="cs"/>
          <w:rtl/>
          <w:cs/>
        </w:rPr>
        <w:t xml:space="preserve">لديها </w:t>
      </w:r>
      <w:r w:rsidR="00AD1B63">
        <w:rPr>
          <w:rtl/>
          <w:cs/>
        </w:rPr>
        <w:t>مجموعة</w:t>
      </w:r>
      <w:r>
        <w:rPr>
          <w:rFonts w:hint="cs"/>
          <w:rtl/>
          <w:cs/>
        </w:rPr>
        <w:t xml:space="preserve"> </w:t>
      </w:r>
      <w:r w:rsidRPr="002B4372">
        <w:rPr>
          <w:rtl/>
          <w:cs/>
        </w:rPr>
        <w:t xml:space="preserve">لوائح </w:t>
      </w:r>
      <w:r w:rsidR="002D4AC1">
        <w:rPr>
          <w:rtl/>
          <w:cs/>
        </w:rPr>
        <w:t>خاصة بالمساواة بين الجنسين،</w:t>
      </w:r>
      <w:r>
        <w:rPr>
          <w:rFonts w:hint="cs"/>
          <w:rtl/>
          <w:cs/>
        </w:rPr>
        <w:t xml:space="preserve"> في حين توجد </w:t>
      </w:r>
      <w:r w:rsidRPr="002B4372">
        <w:rPr>
          <w:rtl/>
          <w:cs/>
        </w:rPr>
        <w:t>نظم</w:t>
      </w:r>
      <w:r>
        <w:rPr>
          <w:rFonts w:hint="cs"/>
          <w:rtl/>
          <w:cs/>
        </w:rPr>
        <w:t xml:space="preserve"> ولائية</w:t>
      </w:r>
      <w:r w:rsidR="002D4AC1">
        <w:rPr>
          <w:rtl/>
          <w:cs/>
        </w:rPr>
        <w:t xml:space="preserve"> في خمس</w:t>
      </w:r>
      <w:r>
        <w:rPr>
          <w:rFonts w:hint="cs"/>
          <w:rtl/>
          <w:cs/>
        </w:rPr>
        <w:t xml:space="preserve"> منها</w:t>
      </w:r>
      <w:r w:rsidRPr="002B4372">
        <w:rPr>
          <w:rtl/>
        </w:rPr>
        <w:t>.</w:t>
      </w:r>
    </w:p>
    <w:p w:rsidR="00156605" w:rsidRPr="0022195D" w:rsidRDefault="00156605" w:rsidP="008A3E39">
      <w:pPr>
        <w:pStyle w:val="SingleTxtGA"/>
      </w:pPr>
      <w:r>
        <w:rPr>
          <w:rFonts w:hint="cs"/>
          <w:rtl/>
        </w:rPr>
        <w:t>36-</w:t>
      </w:r>
      <w:r w:rsidRPr="002B4372">
        <w:rPr>
          <w:rtl/>
        </w:rPr>
        <w:tab/>
      </w:r>
      <w:r w:rsidRPr="002B4372">
        <w:rPr>
          <w:rtl/>
          <w:cs/>
        </w:rPr>
        <w:t>وح</w:t>
      </w:r>
      <w:r>
        <w:rPr>
          <w:rFonts w:hint="cs"/>
          <w:rtl/>
          <w:cs/>
        </w:rPr>
        <w:t>ُ</w:t>
      </w:r>
      <w:r w:rsidRPr="002B4372">
        <w:rPr>
          <w:rtl/>
          <w:cs/>
        </w:rPr>
        <w:t xml:space="preserve">ددت السياسة الوطنية في البرنامج الوطني للمساواة بين الجنسين </w:t>
      </w:r>
      <w:r w:rsidRPr="002B4372">
        <w:rPr>
          <w:rtl/>
        </w:rPr>
        <w:t>(</w:t>
      </w:r>
      <w:r w:rsidR="00F42660">
        <w:rPr>
          <w:rtl/>
          <w:cs/>
        </w:rPr>
        <w:t>انظر التذييل</w:t>
      </w:r>
      <w:r w:rsidR="00F42660">
        <w:rPr>
          <w:rFonts w:hint="cs"/>
          <w:rtl/>
          <w:cs/>
        </w:rPr>
        <w:t> </w:t>
      </w:r>
      <w:r>
        <w:rPr>
          <w:rFonts w:hint="cs"/>
          <w:rtl/>
        </w:rPr>
        <w:t>12</w:t>
      </w:r>
      <w:r w:rsidRPr="002B4372">
        <w:rPr>
          <w:rtl/>
        </w:rPr>
        <w:t>)</w:t>
      </w:r>
      <w:r w:rsidRPr="002B4372">
        <w:rPr>
          <w:rtl/>
          <w:cs/>
        </w:rPr>
        <w:t>، وهي تدار من خلال النظام الوطني للمساواة بين الجنسين</w:t>
      </w:r>
      <w:r w:rsidR="008A3E39" w:rsidRPr="008A3E39">
        <w:rPr>
          <w:rFonts w:hint="cs"/>
          <w:sz w:val="28"/>
          <w:szCs w:val="28"/>
          <w:vertAlign w:val="superscript"/>
          <w:rtl/>
        </w:rPr>
        <w:t>(</w:t>
      </w:r>
      <w:r w:rsidR="008A3E39" w:rsidRPr="008A3E39">
        <w:rPr>
          <w:rStyle w:val="FootnoteReference"/>
          <w:sz w:val="28"/>
          <w:rtl/>
        </w:rPr>
        <w:footnoteReference w:id="12"/>
      </w:r>
      <w:r w:rsidR="008A3E39" w:rsidRPr="008A3E39">
        <w:rPr>
          <w:rFonts w:hint="cs"/>
          <w:sz w:val="28"/>
          <w:szCs w:val="28"/>
          <w:vertAlign w:val="superscript"/>
          <w:rtl/>
          <w:cs/>
        </w:rPr>
        <w:t>)</w:t>
      </w:r>
      <w:r w:rsidRPr="002B4372">
        <w:rPr>
          <w:rtl/>
        </w:rPr>
        <w:t>.</w:t>
      </w:r>
      <w:r w:rsidR="008A3E39" w:rsidRPr="002B4372">
        <w:rPr>
          <w:rtl/>
          <w:cs/>
        </w:rPr>
        <w:t xml:space="preserve"> </w:t>
      </w:r>
      <w:r w:rsidRPr="002B4372">
        <w:rPr>
          <w:rtl/>
          <w:cs/>
        </w:rPr>
        <w:t>و</w:t>
      </w:r>
      <w:r>
        <w:rPr>
          <w:rFonts w:hint="cs"/>
          <w:rtl/>
          <w:cs/>
        </w:rPr>
        <w:t>ت</w:t>
      </w:r>
      <w:r w:rsidRPr="002B4372">
        <w:rPr>
          <w:rtl/>
          <w:cs/>
        </w:rPr>
        <w:t>تولى تنسيق النظ</w:t>
      </w:r>
      <w:r>
        <w:rPr>
          <w:rFonts w:hint="cs"/>
          <w:rtl/>
          <w:cs/>
        </w:rPr>
        <w:t>ا</w:t>
      </w:r>
      <w:r w:rsidRPr="002B4372">
        <w:rPr>
          <w:rtl/>
          <w:cs/>
        </w:rPr>
        <w:t>م الم</w:t>
      </w:r>
      <w:r>
        <w:rPr>
          <w:rFonts w:hint="cs"/>
          <w:rtl/>
          <w:cs/>
        </w:rPr>
        <w:t>ؤسسة</w:t>
      </w:r>
      <w:r w:rsidRPr="002B4372">
        <w:rPr>
          <w:rtl/>
          <w:cs/>
        </w:rPr>
        <w:t xml:space="preserve"> الوطني</w:t>
      </w:r>
      <w:r>
        <w:rPr>
          <w:rFonts w:hint="cs"/>
          <w:rtl/>
          <w:cs/>
        </w:rPr>
        <w:t>ة</w:t>
      </w:r>
      <w:r w:rsidRPr="002B4372">
        <w:rPr>
          <w:rtl/>
          <w:cs/>
        </w:rPr>
        <w:t xml:space="preserve"> لشؤون المرأة، وه</w:t>
      </w:r>
      <w:r>
        <w:rPr>
          <w:rFonts w:hint="cs"/>
          <w:rtl/>
          <w:cs/>
        </w:rPr>
        <w:t>و</w:t>
      </w:r>
      <w:r>
        <w:rPr>
          <w:rtl/>
          <w:cs/>
        </w:rPr>
        <w:t xml:space="preserve"> مكون</w:t>
      </w:r>
      <w:r w:rsidRPr="002B4372">
        <w:rPr>
          <w:rtl/>
          <w:cs/>
        </w:rPr>
        <w:t xml:space="preserve"> من إد</w:t>
      </w:r>
      <w:r>
        <w:rPr>
          <w:rFonts w:hint="cs"/>
          <w:rtl/>
          <w:cs/>
        </w:rPr>
        <w:t>ا</w:t>
      </w:r>
      <w:r w:rsidRPr="002B4372">
        <w:rPr>
          <w:rtl/>
          <w:cs/>
        </w:rPr>
        <w:t>رات وهيئات تابعة للإدارة العامة الاتحادية ومن سلطات ولائية</w:t>
      </w:r>
      <w:r w:rsidR="002D4AC1">
        <w:rPr>
          <w:rFonts w:hint="cs"/>
          <w:rtl/>
          <w:cs/>
        </w:rPr>
        <w:t>،</w:t>
      </w:r>
      <w:r>
        <w:rPr>
          <w:rFonts w:hint="cs"/>
          <w:rtl/>
          <w:cs/>
        </w:rPr>
        <w:t xml:space="preserve"> إلى جانب </w:t>
      </w:r>
      <w:r w:rsidRPr="002B4372">
        <w:rPr>
          <w:rtl/>
          <w:cs/>
        </w:rPr>
        <w:t>سلطات المقاطعة الاتحادية والبلديات</w:t>
      </w:r>
      <w:r w:rsidRPr="002B4372">
        <w:rPr>
          <w:rtl/>
        </w:rPr>
        <w:t>.</w:t>
      </w:r>
    </w:p>
    <w:p w:rsidR="00156605" w:rsidRPr="0022195D" w:rsidRDefault="00156605" w:rsidP="00B02333">
      <w:pPr>
        <w:pStyle w:val="SingleTxtGA"/>
      </w:pPr>
      <w:r>
        <w:rPr>
          <w:rFonts w:hint="cs"/>
          <w:rtl/>
        </w:rPr>
        <w:t>37-</w:t>
      </w:r>
      <w:r w:rsidRPr="002B4372">
        <w:rPr>
          <w:rtl/>
        </w:rPr>
        <w:tab/>
      </w:r>
      <w:r w:rsidRPr="002B4372">
        <w:rPr>
          <w:rtl/>
          <w:cs/>
        </w:rPr>
        <w:t xml:space="preserve">ويتمثل الهدف </w:t>
      </w:r>
      <w:r>
        <w:rPr>
          <w:rFonts w:hint="cs"/>
          <w:rtl/>
        </w:rPr>
        <w:t>1</w:t>
      </w:r>
      <w:r w:rsidRPr="002B4372">
        <w:rPr>
          <w:rtl/>
          <w:cs/>
        </w:rPr>
        <w:t xml:space="preserve"> للبرنامج الوطني </w:t>
      </w:r>
      <w:r>
        <w:rPr>
          <w:rtl/>
        </w:rPr>
        <w:t>لرعاية</w:t>
      </w:r>
      <w:r w:rsidRPr="002B4372">
        <w:rPr>
          <w:rtl/>
          <w:cs/>
        </w:rPr>
        <w:t xml:space="preserve"> الأشخاص ذوي الإعاقة في تعزيز حدوث تغير ثقافي، مع التركيز على المساواة بين الجنسين، من أجل مساعدة الأشخاص ذوي الإعاقة على ممارسة حقوقهم </w:t>
      </w:r>
      <w:r>
        <w:rPr>
          <w:rFonts w:hint="cs"/>
          <w:rtl/>
          <w:cs/>
        </w:rPr>
        <w:t>كاملة</w:t>
      </w:r>
      <w:r w:rsidR="00F42660">
        <w:rPr>
          <w:rtl/>
          <w:cs/>
        </w:rPr>
        <w:t xml:space="preserve"> والاستفادة من</w:t>
      </w:r>
      <w:r>
        <w:rPr>
          <w:rFonts w:hint="cs"/>
          <w:rtl/>
          <w:cs/>
        </w:rPr>
        <w:t xml:space="preserve"> تكافؤ</w:t>
      </w:r>
      <w:r w:rsidRPr="002B4372">
        <w:rPr>
          <w:rtl/>
          <w:cs/>
        </w:rPr>
        <w:t xml:space="preserve"> الفرص</w:t>
      </w:r>
      <w:r w:rsidRPr="002B4372">
        <w:rPr>
          <w:rtl/>
        </w:rPr>
        <w:t>.</w:t>
      </w:r>
    </w:p>
    <w:p w:rsidR="00156605" w:rsidRPr="0022195D" w:rsidRDefault="00156605" w:rsidP="00F42660">
      <w:pPr>
        <w:pStyle w:val="SingleTxtGA"/>
      </w:pPr>
      <w:r>
        <w:rPr>
          <w:rFonts w:hint="cs"/>
          <w:rtl/>
        </w:rPr>
        <w:t>38-</w:t>
      </w:r>
      <w:r w:rsidRPr="002B4372">
        <w:rPr>
          <w:rtl/>
        </w:rPr>
        <w:tab/>
      </w:r>
      <w:r w:rsidRPr="002B4372">
        <w:rPr>
          <w:rtl/>
          <w:cs/>
        </w:rPr>
        <w:t xml:space="preserve">ويمثل المعيار المكسيكي </w:t>
      </w:r>
      <w:r w:rsidR="0019113E">
        <w:t>NMX- </w:t>
      </w:r>
      <w:r w:rsidRPr="002B4372">
        <w:t>R-025-SCFI</w:t>
      </w:r>
      <w:r>
        <w:t>-</w:t>
      </w:r>
      <w:r w:rsidRPr="002B4372">
        <w:t>2009</w:t>
      </w:r>
      <w:r>
        <w:rPr>
          <w:rtl/>
          <w:cs/>
        </w:rPr>
        <w:t xml:space="preserve"> المتعلق بالمساواة بين الجنس</w:t>
      </w:r>
      <w:r w:rsidRPr="002B4372">
        <w:rPr>
          <w:rtl/>
          <w:cs/>
        </w:rPr>
        <w:t xml:space="preserve">ين </w:t>
      </w:r>
      <w:r>
        <w:rPr>
          <w:rFonts w:hint="cs"/>
          <w:rtl/>
          <w:cs/>
        </w:rPr>
        <w:t xml:space="preserve">في العمل </w:t>
      </w:r>
      <w:r>
        <w:rPr>
          <w:rtl/>
          <w:cs/>
        </w:rPr>
        <w:t xml:space="preserve">صك </w:t>
      </w:r>
      <w:r w:rsidRPr="002B4372">
        <w:rPr>
          <w:rtl/>
          <w:cs/>
        </w:rPr>
        <w:t>توثيق لا مثيل له في أي مكان في العالم، ويتيح إمكانية قياس السياسات العامة المتعلقة بالمساواة في أماكن العمل</w:t>
      </w:r>
      <w:r>
        <w:rPr>
          <w:rFonts w:hint="cs"/>
          <w:rtl/>
          <w:cs/>
        </w:rPr>
        <w:t xml:space="preserve"> </w:t>
      </w:r>
      <w:r w:rsidRPr="002B4372">
        <w:rPr>
          <w:rtl/>
          <w:cs/>
        </w:rPr>
        <w:t>التي تنتهجها منظمات القطاعين العام والخاص</w:t>
      </w:r>
      <w:r w:rsidRPr="002B4372">
        <w:rPr>
          <w:rtl/>
        </w:rPr>
        <w:t>.</w:t>
      </w:r>
      <w:r w:rsidRPr="002B4372">
        <w:rPr>
          <w:rtl/>
          <w:cs/>
        </w:rPr>
        <w:t xml:space="preserve"> </w:t>
      </w:r>
    </w:p>
    <w:p w:rsidR="00156605" w:rsidRPr="0022195D" w:rsidRDefault="00156605" w:rsidP="00077712">
      <w:pPr>
        <w:pStyle w:val="SingleTxtGA"/>
      </w:pPr>
      <w:r w:rsidRPr="005C24AE">
        <w:rPr>
          <w:rFonts w:hint="cs"/>
          <w:spacing w:val="-4"/>
          <w:rtl/>
        </w:rPr>
        <w:t>39-</w:t>
      </w:r>
      <w:r w:rsidRPr="005C24AE">
        <w:rPr>
          <w:spacing w:val="-4"/>
          <w:rtl/>
        </w:rPr>
        <w:tab/>
      </w:r>
      <w:r w:rsidRPr="005C24AE">
        <w:rPr>
          <w:spacing w:val="-4"/>
          <w:rtl/>
          <w:cs/>
        </w:rPr>
        <w:t xml:space="preserve">وفي الفترة من </w:t>
      </w:r>
      <w:r w:rsidRPr="005C24AE">
        <w:rPr>
          <w:rFonts w:hint="cs"/>
          <w:spacing w:val="-4"/>
          <w:rtl/>
        </w:rPr>
        <w:t>2008</w:t>
      </w:r>
      <w:r w:rsidRPr="005C24AE">
        <w:rPr>
          <w:spacing w:val="-4"/>
          <w:rtl/>
          <w:cs/>
        </w:rPr>
        <w:t xml:space="preserve"> إلى </w:t>
      </w:r>
      <w:r w:rsidRPr="005C24AE">
        <w:rPr>
          <w:rFonts w:hint="cs"/>
          <w:spacing w:val="-4"/>
          <w:rtl/>
        </w:rPr>
        <w:t>2010</w:t>
      </w:r>
      <w:r w:rsidRPr="005C24AE">
        <w:rPr>
          <w:spacing w:val="-4"/>
          <w:rtl/>
          <w:cs/>
        </w:rPr>
        <w:t>، عالجت وزارة العمل والرعاية الاجتماعية</w:t>
      </w:r>
      <w:r w:rsidRPr="005C24AE">
        <w:rPr>
          <w:rFonts w:hint="cs"/>
          <w:spacing w:val="-4"/>
          <w:rtl/>
          <w:cs/>
        </w:rPr>
        <w:t xml:space="preserve"> </w:t>
      </w:r>
      <w:r w:rsidRPr="005C24AE">
        <w:rPr>
          <w:rFonts w:hint="cs"/>
          <w:spacing w:val="-4"/>
          <w:rtl/>
        </w:rPr>
        <w:t>331</w:t>
      </w:r>
      <w:r w:rsidR="005C24AE">
        <w:rPr>
          <w:rFonts w:hint="eastAsia"/>
          <w:rtl/>
        </w:rPr>
        <w:t> </w:t>
      </w:r>
      <w:r>
        <w:rPr>
          <w:rFonts w:hint="cs"/>
          <w:rtl/>
        </w:rPr>
        <w:t>30</w:t>
      </w:r>
      <w:r w:rsidR="00AD1B63">
        <w:rPr>
          <w:rtl/>
          <w:cs/>
        </w:rPr>
        <w:t xml:space="preserve"> حالة لنساء ذوات إعاقة،</w:t>
      </w:r>
      <w:r>
        <w:rPr>
          <w:rFonts w:hint="cs"/>
          <w:rtl/>
          <w:cs/>
        </w:rPr>
        <w:t xml:space="preserve"> عن طريق</w:t>
      </w:r>
      <w:r w:rsidRPr="002B4372">
        <w:rPr>
          <w:rtl/>
          <w:cs/>
        </w:rPr>
        <w:t xml:space="preserve"> مكتب التنسيق العام التابع لدائرة ال</w:t>
      </w:r>
      <w:r>
        <w:rPr>
          <w:rFonts w:hint="cs"/>
          <w:rtl/>
          <w:cs/>
        </w:rPr>
        <w:t xml:space="preserve">توظيف </w:t>
      </w:r>
      <w:r w:rsidRPr="002B4372">
        <w:rPr>
          <w:rtl/>
          <w:cs/>
        </w:rPr>
        <w:t xml:space="preserve">الوطنية،  </w:t>
      </w:r>
      <w:r w:rsidRPr="00077712">
        <w:rPr>
          <w:spacing w:val="-6"/>
          <w:rtl/>
          <w:cs/>
        </w:rPr>
        <w:t xml:space="preserve">وألحقت </w:t>
      </w:r>
      <w:r w:rsidRPr="00077712">
        <w:rPr>
          <w:rFonts w:hint="cs"/>
          <w:spacing w:val="-6"/>
          <w:rtl/>
        </w:rPr>
        <w:t>837 8</w:t>
      </w:r>
      <w:r w:rsidRPr="00077712">
        <w:rPr>
          <w:spacing w:val="-6"/>
          <w:rtl/>
          <w:cs/>
        </w:rPr>
        <w:t xml:space="preserve"> منهن بوظائف </w:t>
      </w:r>
      <w:r w:rsidRPr="00077712">
        <w:rPr>
          <w:spacing w:val="-6"/>
          <w:rtl/>
        </w:rPr>
        <w:t>(</w:t>
      </w:r>
      <w:r w:rsidRPr="00077712">
        <w:rPr>
          <w:spacing w:val="-6"/>
          <w:rtl/>
          <w:cs/>
        </w:rPr>
        <w:t xml:space="preserve">انظر المرفق </w:t>
      </w:r>
      <w:r w:rsidRPr="00077712">
        <w:rPr>
          <w:rFonts w:hint="cs"/>
          <w:spacing w:val="-6"/>
          <w:rtl/>
        </w:rPr>
        <w:t>13</w:t>
      </w:r>
      <w:r w:rsidRPr="00077712">
        <w:rPr>
          <w:spacing w:val="-6"/>
          <w:rtl/>
        </w:rPr>
        <w:t xml:space="preserve">). </w:t>
      </w:r>
      <w:r w:rsidRPr="00077712">
        <w:rPr>
          <w:spacing w:val="-6"/>
          <w:rtl/>
          <w:cs/>
        </w:rPr>
        <w:t>وعالجت الشبكة</w:t>
      </w:r>
      <w:r w:rsidRPr="00077712">
        <w:rPr>
          <w:rFonts w:hint="cs"/>
          <w:spacing w:val="-6"/>
          <w:rtl/>
          <w:cs/>
        </w:rPr>
        <w:t xml:space="preserve"> الوطنية ل</w:t>
      </w:r>
      <w:r w:rsidRPr="00077712">
        <w:rPr>
          <w:spacing w:val="-6"/>
          <w:rtl/>
          <w:cs/>
        </w:rPr>
        <w:t>ل</w:t>
      </w:r>
      <w:r w:rsidRPr="00077712">
        <w:rPr>
          <w:rFonts w:hint="cs"/>
          <w:spacing w:val="-6"/>
          <w:rtl/>
          <w:cs/>
        </w:rPr>
        <w:t xml:space="preserve">توظيف </w:t>
      </w:r>
      <w:r w:rsidRPr="00077712">
        <w:rPr>
          <w:rFonts w:hint="cs"/>
          <w:spacing w:val="-6"/>
          <w:rtl/>
        </w:rPr>
        <w:t>278</w:t>
      </w:r>
      <w:r>
        <w:rPr>
          <w:rFonts w:hint="cs"/>
          <w:rtl/>
        </w:rPr>
        <w:t xml:space="preserve"> 10</w:t>
      </w:r>
      <w:r w:rsidRPr="002B4372">
        <w:rPr>
          <w:rtl/>
          <w:cs/>
        </w:rPr>
        <w:t xml:space="preserve"> حالة لنساء ذوات إعاقة</w:t>
      </w:r>
      <w:r>
        <w:rPr>
          <w:rFonts w:hint="cs"/>
          <w:rtl/>
          <w:cs/>
        </w:rPr>
        <w:t xml:space="preserve">، </w:t>
      </w:r>
      <w:r w:rsidRPr="002B4372">
        <w:rPr>
          <w:rtl/>
          <w:cs/>
        </w:rPr>
        <w:t xml:space="preserve">حصلت </w:t>
      </w:r>
      <w:r>
        <w:rPr>
          <w:rFonts w:hint="cs"/>
          <w:rtl/>
        </w:rPr>
        <w:t>704 1</w:t>
      </w:r>
      <w:r w:rsidRPr="002B4372">
        <w:rPr>
          <w:rtl/>
          <w:cs/>
        </w:rPr>
        <w:t xml:space="preserve"> منهن على وظائف، في الفترة من </w:t>
      </w:r>
      <w:r>
        <w:rPr>
          <w:rFonts w:hint="cs"/>
          <w:rtl/>
        </w:rPr>
        <w:t>2009</w:t>
      </w:r>
      <w:r w:rsidR="00077712">
        <w:rPr>
          <w:rtl/>
          <w:cs/>
        </w:rPr>
        <w:t xml:space="preserve"> إلى</w:t>
      </w:r>
      <w:r w:rsidR="00077712">
        <w:rPr>
          <w:rFonts w:hint="cs"/>
          <w:rtl/>
          <w:cs/>
        </w:rPr>
        <w:t> </w:t>
      </w:r>
      <w:r>
        <w:rPr>
          <w:rFonts w:hint="cs"/>
          <w:rtl/>
        </w:rPr>
        <w:t>2010</w:t>
      </w:r>
      <w:r w:rsidRPr="002B4372">
        <w:rPr>
          <w:rtl/>
        </w:rPr>
        <w:t xml:space="preserve"> (</w:t>
      </w:r>
      <w:r w:rsidRPr="002B4372">
        <w:rPr>
          <w:rtl/>
          <w:cs/>
        </w:rPr>
        <w:t xml:space="preserve">انظر المرفق </w:t>
      </w:r>
      <w:r>
        <w:rPr>
          <w:rFonts w:hint="cs"/>
          <w:rtl/>
        </w:rPr>
        <w:t>14</w:t>
      </w:r>
      <w:r w:rsidRPr="002B4372">
        <w:rPr>
          <w:rtl/>
        </w:rPr>
        <w:t xml:space="preserve">). </w:t>
      </w:r>
      <w:r>
        <w:rPr>
          <w:rFonts w:hint="cs"/>
          <w:rtl/>
          <w:cs/>
        </w:rPr>
        <w:t>و</w:t>
      </w:r>
      <w:r w:rsidRPr="002B4372">
        <w:rPr>
          <w:rtl/>
          <w:cs/>
        </w:rPr>
        <w:t xml:space="preserve">في الفترة من </w:t>
      </w:r>
      <w:r>
        <w:rPr>
          <w:rFonts w:hint="cs"/>
          <w:rtl/>
        </w:rPr>
        <w:t>2009</w:t>
      </w:r>
      <w:r w:rsidRPr="002B4372">
        <w:rPr>
          <w:rtl/>
          <w:cs/>
        </w:rPr>
        <w:t xml:space="preserve"> إلى </w:t>
      </w:r>
      <w:r>
        <w:rPr>
          <w:rFonts w:hint="cs"/>
          <w:rtl/>
        </w:rPr>
        <w:t xml:space="preserve">2010، </w:t>
      </w:r>
      <w:r w:rsidRPr="002B4372">
        <w:rPr>
          <w:rtl/>
          <w:cs/>
        </w:rPr>
        <w:t>وفر</w:t>
      </w:r>
      <w:r w:rsidR="002D4AC1">
        <w:rPr>
          <w:rtl/>
          <w:cs/>
        </w:rPr>
        <w:t xml:space="preserve">ت المديرية العامة </w:t>
      </w:r>
      <w:r w:rsidR="002D4AC1" w:rsidRPr="00077712">
        <w:rPr>
          <w:spacing w:val="-2"/>
          <w:rtl/>
          <w:cs/>
        </w:rPr>
        <w:t>للتدريب دورات</w:t>
      </w:r>
      <w:r w:rsidRPr="00077712">
        <w:rPr>
          <w:rFonts w:hint="cs"/>
          <w:spacing w:val="-2"/>
          <w:rtl/>
          <w:cs/>
        </w:rPr>
        <w:t xml:space="preserve"> </w:t>
      </w:r>
      <w:r w:rsidRPr="00077712">
        <w:rPr>
          <w:spacing w:val="-2"/>
          <w:rtl/>
          <w:cs/>
        </w:rPr>
        <w:t>تدريب عن بعد لنساء ذوات إعاقة بلغ عدد</w:t>
      </w:r>
      <w:r w:rsidRPr="00077712">
        <w:rPr>
          <w:rFonts w:hint="cs"/>
          <w:spacing w:val="-2"/>
          <w:rtl/>
          <w:cs/>
        </w:rPr>
        <w:t xml:space="preserve">هن </w:t>
      </w:r>
      <w:r w:rsidRPr="00077712">
        <w:rPr>
          <w:rFonts w:hint="cs"/>
          <w:spacing w:val="-2"/>
          <w:rtl/>
        </w:rPr>
        <w:t>215</w:t>
      </w:r>
      <w:r w:rsidRPr="00077712">
        <w:rPr>
          <w:spacing w:val="-2"/>
          <w:rtl/>
          <w:cs/>
        </w:rPr>
        <w:t xml:space="preserve"> امرأة، وحلقات تدريبية في فصول</w:t>
      </w:r>
      <w:r w:rsidRPr="00077712">
        <w:rPr>
          <w:rFonts w:hint="cs"/>
          <w:spacing w:val="-2"/>
          <w:rtl/>
          <w:cs/>
        </w:rPr>
        <w:t xml:space="preserve"> دراسية</w:t>
      </w:r>
      <w:r w:rsidRPr="00077712">
        <w:rPr>
          <w:spacing w:val="-2"/>
          <w:rtl/>
          <w:cs/>
        </w:rPr>
        <w:t xml:space="preserve"> لثلاثين امرأة </w:t>
      </w:r>
      <w:r w:rsidRPr="00077712">
        <w:rPr>
          <w:rFonts w:hint="cs"/>
          <w:spacing w:val="-2"/>
          <w:rtl/>
          <w:cs/>
        </w:rPr>
        <w:t xml:space="preserve">من </w:t>
      </w:r>
      <w:r w:rsidRPr="00077712">
        <w:rPr>
          <w:spacing w:val="-2"/>
          <w:rtl/>
          <w:cs/>
        </w:rPr>
        <w:t>ذ</w:t>
      </w:r>
      <w:r w:rsidRPr="00077712">
        <w:rPr>
          <w:rFonts w:hint="cs"/>
          <w:spacing w:val="-2"/>
          <w:rtl/>
          <w:cs/>
        </w:rPr>
        <w:t>و</w:t>
      </w:r>
      <w:r w:rsidRPr="00077712">
        <w:rPr>
          <w:spacing w:val="-2"/>
          <w:rtl/>
          <w:cs/>
        </w:rPr>
        <w:t xml:space="preserve">ات </w:t>
      </w:r>
      <w:r w:rsidRPr="00077712">
        <w:rPr>
          <w:rFonts w:hint="cs"/>
          <w:spacing w:val="-2"/>
          <w:rtl/>
          <w:cs/>
        </w:rPr>
        <w:t>ال</w:t>
      </w:r>
      <w:r w:rsidRPr="00077712">
        <w:rPr>
          <w:spacing w:val="-2"/>
          <w:rtl/>
          <w:cs/>
        </w:rPr>
        <w:t>إعاقة</w:t>
      </w:r>
      <w:r w:rsidR="002E6770">
        <w:rPr>
          <w:rFonts w:hint="cs"/>
          <w:spacing w:val="-2"/>
          <w:rtl/>
          <w:cs/>
        </w:rPr>
        <w:t xml:space="preserve"> </w:t>
      </w:r>
      <w:r w:rsidRPr="00077712">
        <w:rPr>
          <w:spacing w:val="-2"/>
          <w:rtl/>
        </w:rPr>
        <w:t>(</w:t>
      </w:r>
      <w:r w:rsidRPr="00077712">
        <w:rPr>
          <w:spacing w:val="-2"/>
          <w:rtl/>
          <w:cs/>
        </w:rPr>
        <w:t xml:space="preserve">انظر المرفق </w:t>
      </w:r>
      <w:r w:rsidRPr="00077712">
        <w:rPr>
          <w:rFonts w:hint="cs"/>
          <w:spacing w:val="-2"/>
          <w:rtl/>
        </w:rPr>
        <w:t>15</w:t>
      </w:r>
      <w:r w:rsidRPr="00077712">
        <w:rPr>
          <w:spacing w:val="-2"/>
          <w:rtl/>
        </w:rPr>
        <w:t xml:space="preserve">). </w:t>
      </w:r>
      <w:r w:rsidRPr="00077712">
        <w:rPr>
          <w:spacing w:val="-2"/>
          <w:rtl/>
          <w:cs/>
        </w:rPr>
        <w:t>وفي الفترة من</w:t>
      </w:r>
      <w:r w:rsidRPr="002B4372">
        <w:rPr>
          <w:rtl/>
          <w:cs/>
        </w:rPr>
        <w:t xml:space="preserve"> </w:t>
      </w:r>
      <w:r>
        <w:rPr>
          <w:rFonts w:hint="cs"/>
          <w:rtl/>
        </w:rPr>
        <w:t>2008</w:t>
      </w:r>
      <w:r w:rsidR="00077712">
        <w:rPr>
          <w:rtl/>
          <w:cs/>
        </w:rPr>
        <w:t xml:space="preserve"> إلى</w:t>
      </w:r>
      <w:r w:rsidR="00077712">
        <w:rPr>
          <w:rFonts w:hint="cs"/>
          <w:rtl/>
          <w:cs/>
        </w:rPr>
        <w:t> </w:t>
      </w:r>
      <w:r>
        <w:rPr>
          <w:rFonts w:hint="cs"/>
          <w:rtl/>
        </w:rPr>
        <w:t xml:space="preserve">2010، </w:t>
      </w:r>
      <w:r w:rsidRPr="002B4372">
        <w:rPr>
          <w:rtl/>
          <w:cs/>
        </w:rPr>
        <w:t>قدم مكتب الم</w:t>
      </w:r>
      <w:r w:rsidR="002D4AC1">
        <w:rPr>
          <w:rtl/>
          <w:cs/>
        </w:rPr>
        <w:t>دعى العام الاتحادي لشؤون الدفاع</w:t>
      </w:r>
      <w:r>
        <w:rPr>
          <w:rFonts w:hint="cs"/>
          <w:rtl/>
          <w:cs/>
        </w:rPr>
        <w:t xml:space="preserve"> في مجال</w:t>
      </w:r>
      <w:r w:rsidRPr="002B4372">
        <w:rPr>
          <w:rtl/>
          <w:cs/>
        </w:rPr>
        <w:t xml:space="preserve"> العمل المشورة القانونية في </w:t>
      </w:r>
      <w:r>
        <w:rPr>
          <w:rFonts w:hint="cs"/>
          <w:rtl/>
        </w:rPr>
        <w:t>16</w:t>
      </w:r>
      <w:r w:rsidRPr="002B4372">
        <w:rPr>
          <w:rtl/>
          <w:cs/>
        </w:rPr>
        <w:t xml:space="preserve"> حالة، ورفع دعاوى قضائية في </w:t>
      </w:r>
      <w:r>
        <w:rPr>
          <w:rFonts w:hint="cs"/>
          <w:rtl/>
        </w:rPr>
        <w:t>9</w:t>
      </w:r>
      <w:r w:rsidRPr="002B4372">
        <w:rPr>
          <w:rtl/>
          <w:cs/>
        </w:rPr>
        <w:t xml:space="preserve"> حالات</w:t>
      </w:r>
      <w:r>
        <w:rPr>
          <w:rFonts w:hint="cs"/>
          <w:rtl/>
          <w:cs/>
        </w:rPr>
        <w:t xml:space="preserve"> تتعلق ب</w:t>
      </w:r>
      <w:r w:rsidRPr="002B4372">
        <w:rPr>
          <w:rtl/>
          <w:cs/>
        </w:rPr>
        <w:t>نساء ذوات إعاقة</w:t>
      </w:r>
      <w:r w:rsidR="002E6770">
        <w:rPr>
          <w:rFonts w:hint="cs"/>
          <w:rtl/>
        </w:rPr>
        <w:t xml:space="preserve"> </w:t>
      </w:r>
      <w:r w:rsidRPr="002B4372">
        <w:rPr>
          <w:rtl/>
        </w:rPr>
        <w:t>(</w:t>
      </w:r>
      <w:r w:rsidRPr="002B4372">
        <w:rPr>
          <w:rtl/>
          <w:cs/>
        </w:rPr>
        <w:t>انظر المرفق</w:t>
      </w:r>
      <w:r w:rsidR="00077712">
        <w:rPr>
          <w:rFonts w:hint="eastAsia"/>
          <w:rtl/>
        </w:rPr>
        <w:t> </w:t>
      </w:r>
      <w:r>
        <w:rPr>
          <w:rFonts w:hint="cs"/>
          <w:rtl/>
        </w:rPr>
        <w:t>16</w:t>
      </w:r>
      <w:r w:rsidRPr="002B4372">
        <w:rPr>
          <w:rtl/>
        </w:rPr>
        <w:t>).</w:t>
      </w:r>
    </w:p>
    <w:p w:rsidR="00156605" w:rsidRPr="0022195D" w:rsidRDefault="00156605" w:rsidP="00F42660">
      <w:pPr>
        <w:pStyle w:val="SingleTxtGA"/>
      </w:pPr>
      <w:r>
        <w:rPr>
          <w:rFonts w:hint="cs"/>
          <w:rtl/>
        </w:rPr>
        <w:t>40-</w:t>
      </w:r>
      <w:r w:rsidRPr="002B4372">
        <w:rPr>
          <w:rtl/>
        </w:rPr>
        <w:tab/>
      </w:r>
      <w:r w:rsidRPr="002B4372">
        <w:rPr>
          <w:rtl/>
          <w:cs/>
        </w:rPr>
        <w:t>وقام</w:t>
      </w:r>
      <w:r>
        <w:rPr>
          <w:rFonts w:hint="cs"/>
          <w:rtl/>
          <w:cs/>
        </w:rPr>
        <w:t>ت</w:t>
      </w:r>
      <w:r w:rsidRPr="002B4372">
        <w:rPr>
          <w:rtl/>
          <w:cs/>
        </w:rPr>
        <w:t xml:space="preserve"> الم</w:t>
      </w:r>
      <w:r>
        <w:rPr>
          <w:rFonts w:hint="cs"/>
          <w:rtl/>
          <w:cs/>
        </w:rPr>
        <w:t xml:space="preserve">ؤسسة </w:t>
      </w:r>
      <w:r w:rsidRPr="002B4372">
        <w:rPr>
          <w:rtl/>
          <w:cs/>
        </w:rPr>
        <w:t>الوطني</w:t>
      </w:r>
      <w:r>
        <w:rPr>
          <w:rFonts w:hint="cs"/>
          <w:rtl/>
          <w:cs/>
        </w:rPr>
        <w:t>ة</w:t>
      </w:r>
      <w:r w:rsidRPr="002B4372">
        <w:rPr>
          <w:rtl/>
          <w:cs/>
        </w:rPr>
        <w:t xml:space="preserve"> لشؤون المرأة، </w:t>
      </w:r>
      <w:r>
        <w:rPr>
          <w:rFonts w:hint="cs"/>
          <w:rtl/>
          <w:cs/>
        </w:rPr>
        <w:t>عن طريق</w:t>
      </w:r>
      <w:r w:rsidRPr="002B4372">
        <w:rPr>
          <w:rtl/>
          <w:cs/>
        </w:rPr>
        <w:t xml:space="preserve"> صندوق</w:t>
      </w:r>
      <w:r>
        <w:rPr>
          <w:rFonts w:hint="cs"/>
          <w:rtl/>
          <w:cs/>
        </w:rPr>
        <w:t>ها لتحقيق المساواة</w:t>
      </w:r>
      <w:r w:rsidRPr="002B4372">
        <w:rPr>
          <w:rtl/>
          <w:cs/>
        </w:rPr>
        <w:t xml:space="preserve"> بتمويل مشاريع تديرها منظمات المجتمع المدني لصالح الأشخاص ذوي الإعاقة </w:t>
      </w:r>
      <w:r w:rsidRPr="002B4372">
        <w:rPr>
          <w:rtl/>
        </w:rPr>
        <w:t>(</w:t>
      </w:r>
      <w:r w:rsidRPr="002B4372">
        <w:rPr>
          <w:rtl/>
          <w:cs/>
        </w:rPr>
        <w:t xml:space="preserve">انظر المرفق </w:t>
      </w:r>
      <w:r>
        <w:rPr>
          <w:rFonts w:hint="cs"/>
          <w:rtl/>
          <w:cs/>
        </w:rPr>
        <w:t>17</w:t>
      </w:r>
      <w:r w:rsidRPr="002B4372">
        <w:rPr>
          <w:rtl/>
        </w:rPr>
        <w:t xml:space="preserve">). </w:t>
      </w:r>
    </w:p>
    <w:p w:rsidR="00156605" w:rsidRPr="0022195D" w:rsidRDefault="00156605" w:rsidP="00F42660">
      <w:pPr>
        <w:pStyle w:val="SingleTxtGA"/>
      </w:pPr>
      <w:r>
        <w:rPr>
          <w:rFonts w:hint="cs"/>
          <w:rtl/>
        </w:rPr>
        <w:t>41-</w:t>
      </w:r>
      <w:r w:rsidRPr="002B4372">
        <w:rPr>
          <w:rtl/>
        </w:rPr>
        <w:tab/>
      </w:r>
      <w:r w:rsidRPr="002B4372">
        <w:rPr>
          <w:rtl/>
          <w:cs/>
        </w:rPr>
        <w:t xml:space="preserve">ويتمثل هدف البرنامج المعني بتنظيم نساء الشعوب الأصلية من أجل الإنتاج، تحت رعاية اللجنة الوطنية للنهوض بالشعوب الأصلية، في المساعدة على تحسين الظروف المعيشية والاجتماعية لنساء الشعوب الأصلية اللاتي يعشن في مناطق شديدة أو </w:t>
      </w:r>
      <w:r>
        <w:rPr>
          <w:rFonts w:hint="cs"/>
          <w:rtl/>
          <w:cs/>
        </w:rPr>
        <w:t>مفرطة</w:t>
      </w:r>
      <w:r w:rsidRPr="002B4372">
        <w:rPr>
          <w:rtl/>
          <w:cs/>
        </w:rPr>
        <w:t xml:space="preserve"> التهميش، ومساعدتهن على تنظيم أنفسهن بشكل أفضل وعلى تعزيز مشاركتهن في صنع القرار </w:t>
      </w:r>
      <w:r>
        <w:rPr>
          <w:rFonts w:hint="cs"/>
          <w:rtl/>
          <w:cs/>
        </w:rPr>
        <w:t>عن طريق</w:t>
      </w:r>
      <w:r w:rsidRPr="002B4372">
        <w:rPr>
          <w:rtl/>
          <w:cs/>
        </w:rPr>
        <w:t xml:space="preserve"> تطوير مشاريع إنتاجية</w:t>
      </w:r>
      <w:r w:rsidRPr="002B4372">
        <w:rPr>
          <w:rtl/>
        </w:rPr>
        <w:t xml:space="preserve">. </w:t>
      </w:r>
    </w:p>
    <w:p w:rsidR="00156605" w:rsidRPr="00640AD2" w:rsidRDefault="00156605" w:rsidP="00F42660">
      <w:pPr>
        <w:pStyle w:val="H1GA"/>
        <w:jc w:val="left"/>
      </w:pPr>
      <w:r w:rsidRPr="002B4372">
        <w:rPr>
          <w:rtl/>
        </w:rPr>
        <w:tab/>
      </w:r>
      <w:r w:rsidRPr="00640AD2">
        <w:rPr>
          <w:rtl/>
        </w:rPr>
        <w:tab/>
      </w:r>
      <w:bookmarkStart w:id="10" w:name="_Toc355597324"/>
      <w:r w:rsidRPr="00640AD2">
        <w:rPr>
          <w:rtl/>
          <w:cs/>
        </w:rPr>
        <w:t xml:space="preserve">المادة </w:t>
      </w:r>
      <w:r w:rsidRPr="00640AD2">
        <w:rPr>
          <w:rFonts w:hint="cs"/>
          <w:rtl/>
        </w:rPr>
        <w:t>7</w:t>
      </w:r>
      <w:r w:rsidR="00F42660">
        <w:rPr>
          <w:rFonts w:hint="cs"/>
          <w:rtl/>
          <w:cs/>
        </w:rPr>
        <w:br/>
      </w:r>
      <w:r w:rsidRPr="00640AD2">
        <w:rPr>
          <w:rtl/>
          <w:cs/>
        </w:rPr>
        <w:t>الأطفال ذوو الإعاقة</w:t>
      </w:r>
      <w:bookmarkEnd w:id="10"/>
    </w:p>
    <w:p w:rsidR="00156605" w:rsidRPr="0022195D" w:rsidRDefault="00156605" w:rsidP="00A51FD7">
      <w:pPr>
        <w:pStyle w:val="SingleTxtGA"/>
        <w:spacing w:line="360" w:lineRule="exact"/>
      </w:pPr>
      <w:r>
        <w:rPr>
          <w:rFonts w:hint="cs"/>
          <w:rtl/>
        </w:rPr>
        <w:t>42-</w:t>
      </w:r>
      <w:r w:rsidRPr="002B4372">
        <w:rPr>
          <w:rtl/>
        </w:rPr>
        <w:tab/>
      </w:r>
      <w:r w:rsidRPr="002B4372">
        <w:rPr>
          <w:rtl/>
          <w:cs/>
        </w:rPr>
        <w:t>تك</w:t>
      </w:r>
      <w:r>
        <w:rPr>
          <w:rFonts w:hint="cs"/>
          <w:rtl/>
          <w:cs/>
        </w:rPr>
        <w:t>ف</w:t>
      </w:r>
      <w:r w:rsidRPr="002B4372">
        <w:rPr>
          <w:rtl/>
          <w:cs/>
        </w:rPr>
        <w:t xml:space="preserve">ل المادة </w:t>
      </w:r>
      <w:r>
        <w:rPr>
          <w:rFonts w:hint="cs"/>
          <w:rtl/>
        </w:rPr>
        <w:t>4</w:t>
      </w:r>
      <w:r w:rsidRPr="002B4372">
        <w:rPr>
          <w:rtl/>
          <w:cs/>
        </w:rPr>
        <w:t xml:space="preserve"> من الدستور، من وجهة نظر حقوق الإنسان، حق الأطفال في تلبية احتياجاتهم </w:t>
      </w:r>
      <w:r>
        <w:rPr>
          <w:rFonts w:hint="cs"/>
          <w:rtl/>
          <w:cs/>
        </w:rPr>
        <w:t xml:space="preserve">المتعلقة </w:t>
      </w:r>
      <w:r w:rsidRPr="002B4372">
        <w:rPr>
          <w:rtl/>
          <w:cs/>
        </w:rPr>
        <w:t>بالأغذية والرعاية الصحية والتعليم والترويح السليم، من أجل تعزيز نمائهم الكامل</w:t>
      </w:r>
      <w:r w:rsidRPr="002B4372">
        <w:rPr>
          <w:rtl/>
        </w:rPr>
        <w:t xml:space="preserve">. </w:t>
      </w:r>
      <w:r w:rsidRPr="002B4372">
        <w:rPr>
          <w:rtl/>
          <w:cs/>
        </w:rPr>
        <w:t>ويقر النص بوجود مجموعة محددة ومستقلة من الحقوق؛ و</w:t>
      </w:r>
      <w:r>
        <w:rPr>
          <w:rFonts w:hint="cs"/>
          <w:rtl/>
          <w:cs/>
        </w:rPr>
        <w:t>يلزم</w:t>
      </w:r>
      <w:r>
        <w:rPr>
          <w:rtl/>
          <w:cs/>
        </w:rPr>
        <w:t xml:space="preserve"> </w:t>
      </w:r>
      <w:r>
        <w:rPr>
          <w:rFonts w:hint="cs"/>
          <w:rtl/>
          <w:cs/>
        </w:rPr>
        <w:t>ا</w:t>
      </w:r>
      <w:r w:rsidRPr="002B4372">
        <w:rPr>
          <w:rtl/>
          <w:cs/>
        </w:rPr>
        <w:t xml:space="preserve">لدولة </w:t>
      </w:r>
      <w:r>
        <w:rPr>
          <w:rFonts w:hint="cs"/>
          <w:rtl/>
          <w:cs/>
        </w:rPr>
        <w:t>ب</w:t>
      </w:r>
      <w:r w:rsidRPr="002B4372">
        <w:rPr>
          <w:rtl/>
          <w:cs/>
        </w:rPr>
        <w:t>القيام بكل ما هو ضروري ل</w:t>
      </w:r>
      <w:r>
        <w:rPr>
          <w:rFonts w:hint="cs"/>
          <w:rtl/>
          <w:cs/>
        </w:rPr>
        <w:t>صون</w:t>
      </w:r>
      <w:r w:rsidRPr="002B4372">
        <w:rPr>
          <w:rtl/>
          <w:cs/>
        </w:rPr>
        <w:t xml:space="preserve"> كرامة الأطفال وكفالة ممارستهم لحقوقهم؛ ويحدد واجبات الوالدين وأولياء الأمر والأوصياء بغرض حماية تلك الحقوق؛ ويجعل من واجب الدولة أن توفر المرافق اللازمة لمساعدة الأفراد على المساهمة في إعمال حقوق الأطفال والمراهقين</w:t>
      </w:r>
      <w:r w:rsidRPr="002B4372">
        <w:rPr>
          <w:rtl/>
        </w:rPr>
        <w:t>.</w:t>
      </w:r>
    </w:p>
    <w:p w:rsidR="00156605" w:rsidRPr="00D95C61" w:rsidRDefault="00156605" w:rsidP="00A51FD7">
      <w:pPr>
        <w:pStyle w:val="SingleTxtGA"/>
        <w:spacing w:line="360" w:lineRule="exact"/>
        <w:rPr>
          <w:spacing w:val="-2"/>
        </w:rPr>
      </w:pPr>
      <w:r w:rsidRPr="00D95C61">
        <w:rPr>
          <w:rFonts w:hint="cs"/>
          <w:spacing w:val="-2"/>
          <w:rtl/>
        </w:rPr>
        <w:t>43-</w:t>
      </w:r>
      <w:r w:rsidRPr="00D95C61">
        <w:rPr>
          <w:spacing w:val="-2"/>
          <w:rtl/>
        </w:rPr>
        <w:tab/>
      </w:r>
      <w:r w:rsidRPr="00D95C61">
        <w:rPr>
          <w:spacing w:val="-2"/>
          <w:rtl/>
          <w:cs/>
        </w:rPr>
        <w:t xml:space="preserve">ويرمي قانون حماية حقوق الطفل، الذي ينظم تنفيذ المادة </w:t>
      </w:r>
      <w:r w:rsidRPr="00D95C61">
        <w:rPr>
          <w:rFonts w:hint="cs"/>
          <w:spacing w:val="-2"/>
          <w:rtl/>
        </w:rPr>
        <w:t>4</w:t>
      </w:r>
      <w:r w:rsidRPr="00D95C61">
        <w:rPr>
          <w:spacing w:val="-2"/>
          <w:rtl/>
          <w:cs/>
        </w:rPr>
        <w:t xml:space="preserve"> من الدستور، إلى ضمان نماء </w:t>
      </w:r>
      <w:r w:rsidRPr="00D95C61">
        <w:rPr>
          <w:rFonts w:hint="cs"/>
          <w:spacing w:val="-2"/>
          <w:rtl/>
          <w:cs/>
        </w:rPr>
        <w:t>الأ</w:t>
      </w:r>
      <w:r w:rsidRPr="00D95C61">
        <w:rPr>
          <w:spacing w:val="-2"/>
          <w:rtl/>
          <w:cs/>
        </w:rPr>
        <w:t>طفال الكامل والشامل</w:t>
      </w:r>
      <w:r w:rsidRPr="00D95C61">
        <w:rPr>
          <w:spacing w:val="-2"/>
          <w:rtl/>
        </w:rPr>
        <w:t xml:space="preserve">. </w:t>
      </w:r>
      <w:r w:rsidRPr="00D95C61">
        <w:rPr>
          <w:spacing w:val="-2"/>
          <w:rtl/>
          <w:cs/>
        </w:rPr>
        <w:t>وهو يعترف بحقوق الأطفال والمراهقين ذوي الإعاقة ويؤكد أحقيتهم في تنمية مهاراتهم بشكل كامل وفي ا</w:t>
      </w:r>
      <w:r w:rsidRPr="00D95C61">
        <w:rPr>
          <w:rFonts w:hint="cs"/>
          <w:spacing w:val="-2"/>
          <w:rtl/>
          <w:cs/>
        </w:rPr>
        <w:t>ل</w:t>
      </w:r>
      <w:r w:rsidRPr="00D95C61">
        <w:rPr>
          <w:spacing w:val="-2"/>
          <w:rtl/>
          <w:cs/>
        </w:rPr>
        <w:t>عيش بوصفهم أفراد</w:t>
      </w:r>
      <w:r w:rsidR="00F1755F">
        <w:rPr>
          <w:rFonts w:hint="cs"/>
          <w:spacing w:val="-2"/>
          <w:rtl/>
          <w:cs/>
        </w:rPr>
        <w:t>اً</w:t>
      </w:r>
      <w:r w:rsidRPr="00D95C61">
        <w:rPr>
          <w:spacing w:val="-2"/>
          <w:rtl/>
          <w:cs/>
        </w:rPr>
        <w:t xml:space="preserve"> مندمجين في المجتمع</w:t>
      </w:r>
      <w:r w:rsidRPr="00D95C61">
        <w:rPr>
          <w:spacing w:val="-2"/>
          <w:rtl/>
        </w:rPr>
        <w:t>.</w:t>
      </w:r>
    </w:p>
    <w:p w:rsidR="00156605" w:rsidRPr="0022195D" w:rsidRDefault="00156605" w:rsidP="00077712">
      <w:pPr>
        <w:pStyle w:val="SingleTxtGA"/>
      </w:pPr>
      <w:r>
        <w:rPr>
          <w:rFonts w:hint="cs"/>
          <w:rtl/>
        </w:rPr>
        <w:t>44-</w:t>
      </w:r>
      <w:r w:rsidRPr="002B4372">
        <w:rPr>
          <w:rtl/>
        </w:rPr>
        <w:tab/>
      </w:r>
      <w:r w:rsidRPr="002B4372">
        <w:rPr>
          <w:rtl/>
          <w:cs/>
        </w:rPr>
        <w:t xml:space="preserve">وتتضمن المادتان </w:t>
      </w:r>
      <w:r>
        <w:rPr>
          <w:rFonts w:hint="cs"/>
          <w:rtl/>
        </w:rPr>
        <w:t>11</w:t>
      </w:r>
      <w:r w:rsidR="00AF7B0C">
        <w:rPr>
          <w:rtl/>
          <w:cs/>
        </w:rPr>
        <w:t xml:space="preserve"> و</w:t>
      </w:r>
      <w:r>
        <w:rPr>
          <w:rFonts w:hint="cs"/>
          <w:rtl/>
        </w:rPr>
        <w:t>13</w:t>
      </w:r>
      <w:r w:rsidRPr="002B4372">
        <w:rPr>
          <w:rtl/>
          <w:cs/>
        </w:rPr>
        <w:t xml:space="preserve"> من القانون الاتحادي بشأن حظر التمييز والقضاء عليه سلسلة من تدابير العمل الإيجابي والتدابير التعويضية من أجل تعزيز تكافؤ الفرص للأطفال ذوي الإعاقة</w:t>
      </w:r>
      <w:r w:rsidRPr="002B4372">
        <w:rPr>
          <w:rtl/>
        </w:rPr>
        <w:t>.</w:t>
      </w:r>
    </w:p>
    <w:p w:rsidR="00156605" w:rsidRPr="0022195D" w:rsidRDefault="00156605" w:rsidP="00077712">
      <w:pPr>
        <w:pStyle w:val="SingleTxtGA"/>
      </w:pPr>
      <w:r>
        <w:rPr>
          <w:rFonts w:hint="cs"/>
          <w:rtl/>
        </w:rPr>
        <w:t>45-</w:t>
      </w:r>
      <w:r w:rsidRPr="002B4372">
        <w:rPr>
          <w:rtl/>
        </w:rPr>
        <w:tab/>
      </w:r>
      <w:r w:rsidRPr="002B4372">
        <w:rPr>
          <w:rtl/>
          <w:cs/>
        </w:rPr>
        <w:t xml:space="preserve">وتتضمن دساتير </w:t>
      </w:r>
      <w:r>
        <w:rPr>
          <w:rFonts w:hint="cs"/>
          <w:rtl/>
        </w:rPr>
        <w:t>19</w:t>
      </w:r>
      <w:r w:rsidRPr="002B4372">
        <w:rPr>
          <w:rtl/>
          <w:cs/>
        </w:rPr>
        <w:t xml:space="preserve"> ولاية في الوقت الراهن </w:t>
      </w:r>
      <w:r>
        <w:rPr>
          <w:rFonts w:hint="cs"/>
          <w:rtl/>
          <w:cs/>
        </w:rPr>
        <w:t>أحكام</w:t>
      </w:r>
      <w:r w:rsidR="008C007C">
        <w:rPr>
          <w:rFonts w:hint="cs"/>
          <w:rtl/>
          <w:cs/>
        </w:rPr>
        <w:t>اً</w:t>
      </w:r>
      <w:r>
        <w:rPr>
          <w:rFonts w:hint="cs"/>
          <w:rtl/>
          <w:cs/>
        </w:rPr>
        <w:t xml:space="preserve"> تتعلق ب</w:t>
      </w:r>
      <w:r w:rsidRPr="002B4372">
        <w:rPr>
          <w:rtl/>
          <w:cs/>
        </w:rPr>
        <w:t>مصلحة الطفل، ولدى جميع الولايات قوانين لحماية الأطفال على نحو يتماشى مع قانون حماية حقوق الطفل</w:t>
      </w:r>
      <w:r w:rsidRPr="002B4372">
        <w:rPr>
          <w:rtl/>
        </w:rPr>
        <w:t xml:space="preserve">. </w:t>
      </w:r>
      <w:r w:rsidRPr="002B4372">
        <w:rPr>
          <w:rtl/>
          <w:cs/>
        </w:rPr>
        <w:t xml:space="preserve">وتحظى البنات بحماية خاصة في قوانين تنص على حق المرأة في حياة خالية من العنف في </w:t>
      </w:r>
      <w:r>
        <w:rPr>
          <w:rFonts w:hint="cs"/>
          <w:rtl/>
        </w:rPr>
        <w:t>15</w:t>
      </w:r>
      <w:r w:rsidRPr="002B4372">
        <w:rPr>
          <w:rtl/>
          <w:cs/>
        </w:rPr>
        <w:t xml:space="preserve"> ولاية </w:t>
      </w:r>
      <w:r w:rsidRPr="002B4372">
        <w:rPr>
          <w:rtl/>
        </w:rPr>
        <w:t>(</w:t>
      </w:r>
      <w:r w:rsidRPr="002B4372">
        <w:rPr>
          <w:rtl/>
          <w:cs/>
        </w:rPr>
        <w:t xml:space="preserve">انظر المرفق </w:t>
      </w:r>
      <w:r>
        <w:rPr>
          <w:rFonts w:hint="cs"/>
          <w:rtl/>
        </w:rPr>
        <w:t>18</w:t>
      </w:r>
      <w:r w:rsidRPr="002B4372">
        <w:rPr>
          <w:rtl/>
        </w:rPr>
        <w:t>).</w:t>
      </w:r>
    </w:p>
    <w:p w:rsidR="00156605" w:rsidRPr="0022195D" w:rsidRDefault="00156605" w:rsidP="00077712">
      <w:pPr>
        <w:pStyle w:val="SingleTxtGA"/>
      </w:pPr>
      <w:r>
        <w:rPr>
          <w:rFonts w:hint="cs"/>
          <w:rtl/>
        </w:rPr>
        <w:t>46-</w:t>
      </w:r>
      <w:r w:rsidRPr="002B4372">
        <w:rPr>
          <w:rtl/>
        </w:rPr>
        <w:tab/>
      </w:r>
      <w:r w:rsidRPr="002B4372">
        <w:rPr>
          <w:rtl/>
          <w:cs/>
        </w:rPr>
        <w:t>و</w:t>
      </w:r>
      <w:r>
        <w:rPr>
          <w:rFonts w:hint="cs"/>
          <w:rtl/>
          <w:cs/>
        </w:rPr>
        <w:t>توفر ال</w:t>
      </w:r>
      <w:r w:rsidRPr="002B4372">
        <w:rPr>
          <w:rtl/>
          <w:cs/>
        </w:rPr>
        <w:t>مؤسسة المكسيك</w:t>
      </w:r>
      <w:r>
        <w:rPr>
          <w:rFonts w:hint="cs"/>
          <w:rtl/>
          <w:cs/>
        </w:rPr>
        <w:t>ية</w:t>
      </w:r>
      <w:r w:rsidRPr="002B4372">
        <w:rPr>
          <w:rtl/>
          <w:cs/>
        </w:rPr>
        <w:t xml:space="preserve"> للضمان الاجتماعي الرعاية لأطفال </w:t>
      </w:r>
      <w:r>
        <w:rPr>
          <w:rFonts w:hint="cs"/>
          <w:rtl/>
          <w:cs/>
        </w:rPr>
        <w:t xml:space="preserve">من </w:t>
      </w:r>
      <w:r w:rsidRPr="002B4372">
        <w:rPr>
          <w:rtl/>
          <w:cs/>
        </w:rPr>
        <w:t xml:space="preserve">ذوي </w:t>
      </w:r>
      <w:r>
        <w:rPr>
          <w:rFonts w:hint="cs"/>
          <w:rtl/>
          <w:cs/>
        </w:rPr>
        <w:t>ال</w:t>
      </w:r>
      <w:r w:rsidRPr="002B4372">
        <w:rPr>
          <w:rtl/>
          <w:cs/>
        </w:rPr>
        <w:t xml:space="preserve">إعاقة يبلغ عددهم </w:t>
      </w:r>
      <w:r>
        <w:rPr>
          <w:rFonts w:hint="cs"/>
          <w:rtl/>
        </w:rPr>
        <w:t>330 3</w:t>
      </w:r>
      <w:r w:rsidRPr="002B4372">
        <w:rPr>
          <w:rtl/>
          <w:cs/>
        </w:rPr>
        <w:t xml:space="preserve"> طفلا على نطاق البلد، من خلال نموذج التعلم</w:t>
      </w:r>
      <w:r>
        <w:rPr>
          <w:rFonts w:hint="cs"/>
          <w:rtl/>
          <w:cs/>
        </w:rPr>
        <w:t xml:space="preserve"> المتكامل</w:t>
      </w:r>
      <w:r w:rsidRPr="002B4372">
        <w:rPr>
          <w:rtl/>
          <w:cs/>
        </w:rPr>
        <w:t xml:space="preserve"> المستخدم في مراكز رعاية الأطفال الشاملة</w:t>
      </w:r>
      <w:r w:rsidRPr="002B4372">
        <w:rPr>
          <w:rtl/>
        </w:rPr>
        <w:t xml:space="preserve">. </w:t>
      </w:r>
      <w:r>
        <w:rPr>
          <w:rtl/>
          <w:cs/>
        </w:rPr>
        <w:t xml:space="preserve">ويجري تطبيق </w:t>
      </w:r>
      <w:r>
        <w:rPr>
          <w:rFonts w:hint="cs"/>
          <w:rtl/>
          <w:cs/>
        </w:rPr>
        <w:t>ب</w:t>
      </w:r>
      <w:r w:rsidRPr="002B4372">
        <w:rPr>
          <w:rtl/>
          <w:cs/>
        </w:rPr>
        <w:t>رنامج وطني للزيارات، يجمع بين الأطفال ذوي الإعاقة وغيرهم من الأطفال، بغرض تشجيع الاختلاط والاندماج، في محاولة لتعزيز الفهم المؤسسي للإعاقة</w:t>
      </w:r>
      <w:r w:rsidRPr="002B4372">
        <w:rPr>
          <w:rtl/>
        </w:rPr>
        <w:t xml:space="preserve">. </w:t>
      </w:r>
      <w:r w:rsidRPr="002B4372">
        <w:rPr>
          <w:rtl/>
          <w:cs/>
        </w:rPr>
        <w:t xml:space="preserve">ويجري في ضوء الاتفاقية، استكمال المعيار </w:t>
      </w:r>
      <w:r w:rsidRPr="002B4372">
        <w:t>0011</w:t>
      </w:r>
      <w:r w:rsidRPr="002B4372">
        <w:rPr>
          <w:rtl/>
        </w:rPr>
        <w:t>-</w:t>
      </w:r>
      <w:r w:rsidRPr="002B4372">
        <w:t>001</w:t>
      </w:r>
      <w:r w:rsidRPr="002B4372">
        <w:rPr>
          <w:rtl/>
        </w:rPr>
        <w:t>-</w:t>
      </w:r>
      <w:r w:rsidRPr="002B4372">
        <w:t>3000</w:t>
      </w:r>
      <w:r w:rsidRPr="002B4372">
        <w:rPr>
          <w:rtl/>
          <w:cs/>
        </w:rPr>
        <w:t xml:space="preserve"> الذي ينظم رعاية </w:t>
      </w:r>
      <w:r>
        <w:rPr>
          <w:rFonts w:hint="cs"/>
          <w:rtl/>
          <w:cs/>
        </w:rPr>
        <w:t>الأ</w:t>
      </w:r>
      <w:r w:rsidRPr="002B4372">
        <w:rPr>
          <w:rtl/>
          <w:cs/>
        </w:rPr>
        <w:t>طفال ذوي الإعاقة في مراكز رعاية الأطفال الشاملة</w:t>
      </w:r>
      <w:r w:rsidRPr="002B4372">
        <w:rPr>
          <w:rtl/>
        </w:rPr>
        <w:t>.</w:t>
      </w:r>
    </w:p>
    <w:p w:rsidR="00156605" w:rsidRPr="0022195D" w:rsidRDefault="00156605" w:rsidP="00077712">
      <w:pPr>
        <w:pStyle w:val="SingleTxtGA"/>
      </w:pPr>
      <w:r>
        <w:rPr>
          <w:rFonts w:hint="cs"/>
          <w:rtl/>
        </w:rPr>
        <w:t>47-</w:t>
      </w:r>
      <w:r w:rsidRPr="002B4372">
        <w:rPr>
          <w:rtl/>
        </w:rPr>
        <w:tab/>
      </w:r>
      <w:r w:rsidRPr="002B4372">
        <w:rPr>
          <w:rtl/>
          <w:cs/>
        </w:rPr>
        <w:t>وبحلول حزيران</w:t>
      </w:r>
      <w:r w:rsidRPr="002B4372">
        <w:rPr>
          <w:rtl/>
        </w:rPr>
        <w:t>/</w:t>
      </w:r>
      <w:r w:rsidRPr="002B4372">
        <w:rPr>
          <w:rtl/>
          <w:cs/>
        </w:rPr>
        <w:t xml:space="preserve">يونيه </w:t>
      </w:r>
      <w:r>
        <w:rPr>
          <w:rFonts w:hint="cs"/>
          <w:rtl/>
        </w:rPr>
        <w:t>2010</w:t>
      </w:r>
      <w:r w:rsidRPr="002B4372">
        <w:rPr>
          <w:rtl/>
          <w:cs/>
        </w:rPr>
        <w:t xml:space="preserve">، كان </w:t>
      </w:r>
      <w:r>
        <w:rPr>
          <w:rFonts w:hint="cs"/>
          <w:rtl/>
        </w:rPr>
        <w:t>441 2</w:t>
      </w:r>
      <w:r w:rsidRPr="002B4372">
        <w:rPr>
          <w:rtl/>
          <w:cs/>
        </w:rPr>
        <w:t xml:space="preserve"> من الأطفال ذوي الإعاقة قد تم قبولهم في </w:t>
      </w:r>
      <w:r>
        <w:rPr>
          <w:rFonts w:hint="cs"/>
          <w:rtl/>
        </w:rPr>
        <w:t>775 1</w:t>
      </w:r>
      <w:r>
        <w:rPr>
          <w:rFonts w:hint="cs"/>
          <w:rtl/>
          <w:cs/>
        </w:rPr>
        <w:t xml:space="preserve"> </w:t>
      </w:r>
      <w:r w:rsidRPr="002B4372">
        <w:rPr>
          <w:rtl/>
          <w:cs/>
        </w:rPr>
        <w:t>مركزا لرعاية الأطفال النهارية،</w:t>
      </w:r>
      <w:r>
        <w:rPr>
          <w:rtl/>
          <w:cs/>
        </w:rPr>
        <w:t xml:space="preserve"> في إطار برنامج توفير الدعم</w:t>
      </w:r>
      <w:r w:rsidRPr="002B4372">
        <w:rPr>
          <w:rtl/>
          <w:cs/>
        </w:rPr>
        <w:t xml:space="preserve"> في مجال رعاية الأطفال للأمهات العاملات، التابع لوزارة التنمية الاجتماعية</w:t>
      </w:r>
      <w:r w:rsidRPr="002B4372">
        <w:rPr>
          <w:rtl/>
        </w:rPr>
        <w:t xml:space="preserve">. </w:t>
      </w:r>
      <w:r w:rsidRPr="002B4372">
        <w:rPr>
          <w:rtl/>
          <w:cs/>
        </w:rPr>
        <w:t>وفي الفترة من حزيران</w:t>
      </w:r>
      <w:r w:rsidRPr="002B4372">
        <w:rPr>
          <w:rtl/>
        </w:rPr>
        <w:t>/</w:t>
      </w:r>
      <w:r w:rsidR="002961F0">
        <w:rPr>
          <w:rFonts w:hint="cs"/>
          <w:rtl/>
          <w:cs/>
        </w:rPr>
        <w:t xml:space="preserve">  </w:t>
      </w:r>
      <w:r w:rsidR="002961F0">
        <w:rPr>
          <w:rtl/>
          <w:cs/>
        </w:rPr>
        <w:t>يونيه</w:t>
      </w:r>
      <w:r w:rsidR="002961F0">
        <w:rPr>
          <w:rFonts w:hint="cs"/>
          <w:rtl/>
          <w:cs/>
        </w:rPr>
        <w:t> </w:t>
      </w:r>
      <w:r>
        <w:rPr>
          <w:rFonts w:hint="cs"/>
          <w:rtl/>
        </w:rPr>
        <w:t>2008</w:t>
      </w:r>
      <w:r>
        <w:rPr>
          <w:rtl/>
          <w:cs/>
        </w:rPr>
        <w:t xml:space="preserve"> إلى حزيرا</w:t>
      </w:r>
      <w:r>
        <w:rPr>
          <w:rFonts w:hint="cs"/>
          <w:rtl/>
          <w:cs/>
        </w:rPr>
        <w:t>ن/</w:t>
      </w:r>
      <w:r w:rsidRPr="002B4372">
        <w:rPr>
          <w:rtl/>
          <w:cs/>
        </w:rPr>
        <w:t xml:space="preserve">يونيه </w:t>
      </w:r>
      <w:r>
        <w:rPr>
          <w:rFonts w:hint="cs"/>
          <w:rtl/>
        </w:rPr>
        <w:t>2010</w:t>
      </w:r>
      <w:r w:rsidRPr="002B4372">
        <w:rPr>
          <w:rtl/>
          <w:cs/>
        </w:rPr>
        <w:t>،</w:t>
      </w:r>
      <w:r>
        <w:rPr>
          <w:rtl/>
          <w:cs/>
        </w:rPr>
        <w:t xml:space="preserve"> قامت رابطة الأشخاص المصابين</w:t>
      </w:r>
      <w:r>
        <w:rPr>
          <w:rFonts w:hint="cs"/>
          <w:rtl/>
          <w:cs/>
        </w:rPr>
        <w:t xml:space="preserve"> ب</w:t>
      </w:r>
      <w:r w:rsidRPr="002B4372">
        <w:rPr>
          <w:rtl/>
          <w:cs/>
        </w:rPr>
        <w:t xml:space="preserve">الشلل الدماغي بتدريب </w:t>
      </w:r>
      <w:r>
        <w:rPr>
          <w:rFonts w:hint="cs"/>
          <w:rtl/>
        </w:rPr>
        <w:t>455 1</w:t>
      </w:r>
      <w:r w:rsidRPr="002B4372">
        <w:rPr>
          <w:rtl/>
          <w:cs/>
        </w:rPr>
        <w:t xml:space="preserve"> شخصا على إدارة مراكز الرعاية النهارية، مما مكن الأمهات العاملات اللاتي لا يستطعن الحصول على خدمات الرعاية النهارية في مرافق عامة من الالتحاق بالدراسة أو دخول سوق العمل، وهن واثقات من أن أطفالهن سيحصلون على رعاية جيدة</w:t>
      </w:r>
      <w:r w:rsidRPr="002B4372">
        <w:rPr>
          <w:rtl/>
        </w:rPr>
        <w:t>.</w:t>
      </w:r>
    </w:p>
    <w:p w:rsidR="00156605" w:rsidRPr="0022195D" w:rsidRDefault="00156605" w:rsidP="00077712">
      <w:pPr>
        <w:pStyle w:val="SingleTxtGA"/>
      </w:pPr>
      <w:r>
        <w:rPr>
          <w:rFonts w:hint="cs"/>
          <w:rtl/>
        </w:rPr>
        <w:t>48-</w:t>
      </w:r>
      <w:r w:rsidRPr="002B4372">
        <w:rPr>
          <w:rtl/>
        </w:rPr>
        <w:tab/>
      </w:r>
      <w:r w:rsidRPr="002B4372">
        <w:rPr>
          <w:rtl/>
          <w:cs/>
        </w:rPr>
        <w:t>وفى حزيران</w:t>
      </w:r>
      <w:r w:rsidRPr="002B4372">
        <w:rPr>
          <w:rtl/>
        </w:rPr>
        <w:t>/</w:t>
      </w:r>
      <w:r w:rsidRPr="002B4372">
        <w:rPr>
          <w:rtl/>
          <w:cs/>
        </w:rPr>
        <w:t xml:space="preserve">يونيه </w:t>
      </w:r>
      <w:r>
        <w:rPr>
          <w:rFonts w:hint="cs"/>
          <w:rtl/>
        </w:rPr>
        <w:t>2010</w:t>
      </w:r>
      <w:r w:rsidRPr="002B4372">
        <w:rPr>
          <w:rtl/>
          <w:cs/>
        </w:rPr>
        <w:t>، تقدم المجلس الوطني لحظر التمييز والقضاء علية بشكوى بسبب اعتقاده بأن الأنظمة التي تحكم خدمات مراكز الرعاية النهارية المعن</w:t>
      </w:r>
      <w:r>
        <w:rPr>
          <w:rtl/>
          <w:cs/>
        </w:rPr>
        <w:t xml:space="preserve">ية برفاه الأطفال ونمائهم، التي </w:t>
      </w:r>
      <w:r>
        <w:rPr>
          <w:rFonts w:hint="cs"/>
          <w:rtl/>
          <w:cs/>
        </w:rPr>
        <w:t>ت</w:t>
      </w:r>
      <w:r w:rsidRPr="002B4372">
        <w:rPr>
          <w:rtl/>
          <w:cs/>
        </w:rPr>
        <w:t>ديرها م</w:t>
      </w:r>
      <w:r>
        <w:rPr>
          <w:rFonts w:hint="cs"/>
          <w:rtl/>
          <w:cs/>
        </w:rPr>
        <w:t>ؤسسة</w:t>
      </w:r>
      <w:r w:rsidRPr="002B4372">
        <w:rPr>
          <w:rtl/>
          <w:cs/>
        </w:rPr>
        <w:t xml:space="preserve"> الضمان الاجتماعي</w:t>
      </w:r>
      <w:r w:rsidR="002D4AC1">
        <w:rPr>
          <w:rtl/>
          <w:cs/>
        </w:rPr>
        <w:t xml:space="preserve"> والخدمات لموظفي الدولة، تحد من</w:t>
      </w:r>
      <w:r>
        <w:rPr>
          <w:rFonts w:hint="cs"/>
          <w:rtl/>
          <w:cs/>
        </w:rPr>
        <w:t xml:space="preserve"> إ</w:t>
      </w:r>
      <w:r w:rsidRPr="002B4372">
        <w:rPr>
          <w:rtl/>
          <w:cs/>
        </w:rPr>
        <w:t>مكانية الوصول إلى تلك المراكز على أساس حالات طبية و</w:t>
      </w:r>
      <w:r w:rsidRPr="002B4372">
        <w:rPr>
          <w:rtl/>
        </w:rPr>
        <w:t>/</w:t>
      </w:r>
      <w:r w:rsidRPr="002B4372">
        <w:rPr>
          <w:rtl/>
          <w:cs/>
        </w:rPr>
        <w:t>أو حالات إعاقة معينة</w:t>
      </w:r>
      <w:r w:rsidRPr="002B4372">
        <w:rPr>
          <w:rtl/>
        </w:rPr>
        <w:t xml:space="preserve">. </w:t>
      </w:r>
      <w:r w:rsidRPr="002B4372">
        <w:rPr>
          <w:rtl/>
          <w:cs/>
        </w:rPr>
        <w:t>ويعمل ممثلون من كلتا المؤسستين في الوقت الراهن على تعديل تلك الأنظمة بما يكفل لهؤلاء الأطفال إمكانية الالتحاق بتلك المراكز دون خوف من التمييز</w:t>
      </w:r>
      <w:r w:rsidRPr="002B4372">
        <w:rPr>
          <w:rtl/>
        </w:rPr>
        <w:t xml:space="preserve">. </w:t>
      </w:r>
    </w:p>
    <w:p w:rsidR="00156605" w:rsidRPr="0022195D" w:rsidRDefault="00156605" w:rsidP="00077712">
      <w:pPr>
        <w:pStyle w:val="SingleTxtGA"/>
      </w:pPr>
      <w:r>
        <w:rPr>
          <w:rFonts w:hint="cs"/>
          <w:rtl/>
        </w:rPr>
        <w:t>49-</w:t>
      </w:r>
      <w:r w:rsidRPr="002B4372">
        <w:rPr>
          <w:rtl/>
        </w:rPr>
        <w:tab/>
      </w:r>
      <w:r w:rsidRPr="002B4372">
        <w:rPr>
          <w:rtl/>
          <w:cs/>
        </w:rPr>
        <w:t xml:space="preserve">وقامت وزارة التعليم، بالتعاون مع بعض منظمات المجتمع المدني، بتصميم برنامج </w:t>
      </w:r>
      <w:r>
        <w:rPr>
          <w:rFonts w:hint="cs"/>
          <w:rtl/>
          <w:cs/>
        </w:rPr>
        <w:t>ل</w:t>
      </w:r>
      <w:r w:rsidRPr="002B4372">
        <w:rPr>
          <w:rtl/>
          <w:cs/>
        </w:rPr>
        <w:t xml:space="preserve">دعم تنمية قدرات الطلاب ومنع تعرضهم للمخاطر </w:t>
      </w:r>
      <w:r w:rsidRPr="002B4372">
        <w:rPr>
          <w:rtl/>
        </w:rPr>
        <w:t>(</w:t>
      </w:r>
      <w:r w:rsidRPr="002B4372">
        <w:rPr>
          <w:rtl/>
          <w:cs/>
        </w:rPr>
        <w:t xml:space="preserve">برنامج </w:t>
      </w:r>
      <w:r w:rsidRPr="002B4372">
        <w:t>Construye-T</w:t>
      </w:r>
      <w:r w:rsidRPr="002B4372">
        <w:rPr>
          <w:rtl/>
        </w:rPr>
        <w:t>)</w:t>
      </w:r>
      <w:r w:rsidRPr="002B4372">
        <w:rPr>
          <w:rtl/>
          <w:cs/>
        </w:rPr>
        <w:t xml:space="preserve">، الذي يشجع </w:t>
      </w:r>
      <w:r>
        <w:rPr>
          <w:rFonts w:hint="cs"/>
          <w:rtl/>
          <w:cs/>
        </w:rPr>
        <w:t>التنمية</w:t>
      </w:r>
      <w:r w:rsidRPr="002B4372">
        <w:rPr>
          <w:rtl/>
          <w:cs/>
        </w:rPr>
        <w:t xml:space="preserve"> الكامل</w:t>
      </w:r>
      <w:r>
        <w:rPr>
          <w:rFonts w:hint="cs"/>
          <w:rtl/>
          <w:cs/>
        </w:rPr>
        <w:t>ة</w:t>
      </w:r>
      <w:r w:rsidRPr="002B4372">
        <w:rPr>
          <w:rtl/>
          <w:cs/>
        </w:rPr>
        <w:t xml:space="preserve"> لملَكات الشباب عن طريق التعليم، في بيئة داعمة تتسم بالإنصاف والمشاركة الديمقراطية</w:t>
      </w:r>
      <w:r w:rsidRPr="002B4372">
        <w:rPr>
          <w:rtl/>
        </w:rPr>
        <w:t xml:space="preserve">. </w:t>
      </w:r>
      <w:r w:rsidRPr="002B4372">
        <w:rPr>
          <w:rtl/>
          <w:cs/>
        </w:rPr>
        <w:t>وي</w:t>
      </w:r>
      <w:r>
        <w:rPr>
          <w:rFonts w:hint="cs"/>
          <w:rtl/>
          <w:cs/>
        </w:rPr>
        <w:t>ُ</w:t>
      </w:r>
      <w:r w:rsidRPr="002B4372">
        <w:rPr>
          <w:rtl/>
          <w:cs/>
        </w:rPr>
        <w:t xml:space="preserve">طبق ذلك البرنامج حاليا في </w:t>
      </w:r>
      <w:r>
        <w:rPr>
          <w:rFonts w:hint="cs"/>
          <w:rtl/>
        </w:rPr>
        <w:t>686 1</w:t>
      </w:r>
      <w:r w:rsidRPr="002B4372">
        <w:rPr>
          <w:rtl/>
          <w:cs/>
        </w:rPr>
        <w:t xml:space="preserve"> مدرسة ثانوية على نطاق البلد، وتصل خدماته إلى حوالي </w:t>
      </w:r>
      <w:r>
        <w:rPr>
          <w:rFonts w:hint="cs"/>
          <w:rtl/>
          <w:cs/>
        </w:rPr>
        <w:t>1.5</w:t>
      </w:r>
      <w:r w:rsidRPr="002B4372">
        <w:rPr>
          <w:rtl/>
          <w:cs/>
        </w:rPr>
        <w:t xml:space="preserve"> مليون طالب تقريبا</w:t>
      </w:r>
      <w:r w:rsidRPr="002B4372">
        <w:rPr>
          <w:rtl/>
        </w:rPr>
        <w:t>.</w:t>
      </w:r>
    </w:p>
    <w:p w:rsidR="00156605" w:rsidRPr="0022195D" w:rsidRDefault="00156605" w:rsidP="00077712">
      <w:pPr>
        <w:pStyle w:val="SingleTxtGA"/>
      </w:pPr>
      <w:r>
        <w:rPr>
          <w:rFonts w:hint="cs"/>
          <w:rtl/>
        </w:rPr>
        <w:t>50-</w:t>
      </w:r>
      <w:r w:rsidRPr="002B4372">
        <w:rPr>
          <w:rtl/>
        </w:rPr>
        <w:tab/>
      </w:r>
      <w:r w:rsidRPr="002B4372">
        <w:rPr>
          <w:rtl/>
          <w:cs/>
        </w:rPr>
        <w:t>وأ</w:t>
      </w:r>
      <w:r>
        <w:rPr>
          <w:rFonts w:hint="cs"/>
          <w:rtl/>
          <w:cs/>
        </w:rPr>
        <w:t>ُ</w:t>
      </w:r>
      <w:r w:rsidRPr="002B4372">
        <w:rPr>
          <w:rtl/>
          <w:cs/>
        </w:rPr>
        <w:t>درجت في أفرع أخرى من هذا التقرير معلومات إضافية عن المبادرات المتخذة لصالح الأطفال ذوي الإعاقة</w:t>
      </w:r>
      <w:r w:rsidRPr="002B4372">
        <w:rPr>
          <w:rtl/>
        </w:rPr>
        <w:t>.</w:t>
      </w:r>
    </w:p>
    <w:p w:rsidR="00156605" w:rsidRPr="00F2531E" w:rsidRDefault="00156605" w:rsidP="00A51FD7">
      <w:pPr>
        <w:pStyle w:val="H1GA"/>
        <w:spacing w:before="120"/>
        <w:jc w:val="left"/>
      </w:pPr>
      <w:r w:rsidRPr="002B4372">
        <w:rPr>
          <w:rtl/>
        </w:rPr>
        <w:tab/>
      </w:r>
      <w:r w:rsidRPr="00F2531E">
        <w:rPr>
          <w:rtl/>
        </w:rPr>
        <w:tab/>
      </w:r>
      <w:bookmarkStart w:id="11" w:name="_Toc355597325"/>
      <w:r w:rsidRPr="00F2531E">
        <w:rPr>
          <w:rtl/>
          <w:cs/>
        </w:rPr>
        <w:t>المادة</w:t>
      </w:r>
      <w:r w:rsidRPr="00F2531E">
        <w:rPr>
          <w:rFonts w:hint="cs"/>
          <w:rtl/>
          <w:cs/>
        </w:rPr>
        <w:t xml:space="preserve"> </w:t>
      </w:r>
      <w:r w:rsidR="00363EAD">
        <w:rPr>
          <w:rFonts w:hint="cs"/>
          <w:rtl/>
        </w:rPr>
        <w:t>8</w:t>
      </w:r>
      <w:r w:rsidR="00363EAD">
        <w:rPr>
          <w:rtl/>
        </w:rPr>
        <w:br/>
      </w:r>
      <w:r>
        <w:rPr>
          <w:rFonts w:hint="cs"/>
          <w:rtl/>
        </w:rPr>
        <w:t>إذكاء الوعي</w:t>
      </w:r>
      <w:bookmarkEnd w:id="11"/>
    </w:p>
    <w:p w:rsidR="00156605" w:rsidRPr="0022195D" w:rsidRDefault="00156605" w:rsidP="00077712">
      <w:pPr>
        <w:pStyle w:val="SingleTxtGA"/>
      </w:pPr>
      <w:r>
        <w:rPr>
          <w:rFonts w:hint="cs"/>
          <w:rtl/>
        </w:rPr>
        <w:t>51-</w:t>
      </w:r>
      <w:r w:rsidRPr="002B4372">
        <w:rPr>
          <w:rtl/>
        </w:rPr>
        <w:tab/>
      </w:r>
      <w:r w:rsidRPr="002B4372">
        <w:rPr>
          <w:rtl/>
          <w:cs/>
        </w:rPr>
        <w:t>ي</w:t>
      </w:r>
      <w:r>
        <w:rPr>
          <w:rFonts w:hint="cs"/>
          <w:rtl/>
          <w:cs/>
        </w:rPr>
        <w:t xml:space="preserve">رى </w:t>
      </w:r>
      <w:r w:rsidRPr="002B4372">
        <w:rPr>
          <w:rtl/>
          <w:cs/>
        </w:rPr>
        <w:t xml:space="preserve">المجلس الوطني </w:t>
      </w:r>
      <w:r>
        <w:rPr>
          <w:rtl/>
        </w:rPr>
        <w:t>لرعاية</w:t>
      </w:r>
      <w:r>
        <w:rPr>
          <w:rFonts w:hint="cs"/>
          <w:rtl/>
        </w:rPr>
        <w:t xml:space="preserve"> </w:t>
      </w:r>
      <w:r w:rsidR="002D4AC1">
        <w:rPr>
          <w:rtl/>
          <w:cs/>
        </w:rPr>
        <w:t>الأشخاص ذوي الإعاقة وإدماجهم</w:t>
      </w:r>
      <w:r>
        <w:rPr>
          <w:rFonts w:hint="cs"/>
          <w:rtl/>
          <w:cs/>
        </w:rPr>
        <w:t xml:space="preserve"> </w:t>
      </w:r>
      <w:r w:rsidR="002D4AC1">
        <w:rPr>
          <w:rtl/>
          <w:cs/>
        </w:rPr>
        <w:t>أن التوعية</w:t>
      </w:r>
      <w:r>
        <w:rPr>
          <w:rFonts w:hint="cs"/>
          <w:rtl/>
        </w:rPr>
        <w:t xml:space="preserve"> هي</w:t>
      </w:r>
      <w:r w:rsidRPr="002B4372">
        <w:rPr>
          <w:rtl/>
          <w:cs/>
        </w:rPr>
        <w:t xml:space="preserve"> </w:t>
      </w:r>
      <w:r>
        <w:rPr>
          <w:rFonts w:hint="cs"/>
          <w:rtl/>
          <w:cs/>
        </w:rPr>
        <w:t>ال</w:t>
      </w:r>
      <w:r w:rsidRPr="002B4372">
        <w:rPr>
          <w:rtl/>
          <w:cs/>
        </w:rPr>
        <w:t>أساس لتحقيق الاندماج الاجتماعي الكامل لهؤلاء الأشخاص</w:t>
      </w:r>
      <w:r w:rsidRPr="002B4372">
        <w:rPr>
          <w:rtl/>
        </w:rPr>
        <w:t xml:space="preserve">. </w:t>
      </w:r>
      <w:r>
        <w:rPr>
          <w:rtl/>
          <w:cs/>
        </w:rPr>
        <w:t>وتنص الاستراتيجية</w:t>
      </w:r>
      <w:r w:rsidRPr="002B4372">
        <w:rPr>
          <w:rtl/>
          <w:cs/>
        </w:rPr>
        <w:t xml:space="preserve"> </w:t>
      </w:r>
      <w:r>
        <w:rPr>
          <w:rFonts w:hint="cs"/>
          <w:rtl/>
        </w:rPr>
        <w:t>1-2</w:t>
      </w:r>
      <w:r w:rsidRPr="002B4372">
        <w:rPr>
          <w:rtl/>
          <w:cs/>
        </w:rPr>
        <w:t xml:space="preserve"> للبرنامج الوطني </w:t>
      </w:r>
      <w:r>
        <w:rPr>
          <w:rtl/>
        </w:rPr>
        <w:t>لرعاية</w:t>
      </w:r>
      <w:r w:rsidRPr="002B4372">
        <w:rPr>
          <w:rtl/>
          <w:cs/>
        </w:rPr>
        <w:t xml:space="preserve"> الأشخاص ذوي الإعاقة على أن إدماجهم في المجتمع والحياة المنتجة في البلد يستلزم </w:t>
      </w:r>
      <w:r>
        <w:rPr>
          <w:rFonts w:hint="cs"/>
          <w:rtl/>
          <w:cs/>
        </w:rPr>
        <w:t xml:space="preserve">إذكاء </w:t>
      </w:r>
      <w:r w:rsidRPr="002B4372">
        <w:rPr>
          <w:rtl/>
          <w:cs/>
        </w:rPr>
        <w:t>الوعي العام وتعزيز ثقافة الشمول والاحترام</w:t>
      </w:r>
      <w:r>
        <w:rPr>
          <w:rFonts w:hint="cs"/>
          <w:rtl/>
          <w:cs/>
        </w:rPr>
        <w:t>،</w:t>
      </w:r>
      <w:r w:rsidRPr="002B4372">
        <w:rPr>
          <w:rtl/>
          <w:cs/>
        </w:rPr>
        <w:t xml:space="preserve"> والاعتراف بحقوقهم</w:t>
      </w:r>
      <w:r w:rsidRPr="002B4372">
        <w:rPr>
          <w:rtl/>
        </w:rPr>
        <w:t xml:space="preserve">. </w:t>
      </w:r>
    </w:p>
    <w:p w:rsidR="00156605" w:rsidRPr="0022195D" w:rsidRDefault="00156605" w:rsidP="00077712">
      <w:pPr>
        <w:pStyle w:val="SingleTxtGA"/>
      </w:pPr>
      <w:r>
        <w:rPr>
          <w:rFonts w:hint="cs"/>
          <w:rtl/>
        </w:rPr>
        <w:t>52-</w:t>
      </w:r>
      <w:r w:rsidRPr="002B4372">
        <w:rPr>
          <w:rtl/>
        </w:rPr>
        <w:tab/>
      </w:r>
      <w:r w:rsidRPr="002B4372">
        <w:rPr>
          <w:rtl/>
          <w:cs/>
        </w:rPr>
        <w:t>وطلبت اللجنة الفرعية المعنية بحقوق الفئات الضعيفة، التابعة للجنة المعنية ب</w:t>
      </w:r>
      <w:r>
        <w:rPr>
          <w:rFonts w:hint="cs"/>
          <w:rtl/>
          <w:cs/>
        </w:rPr>
        <w:t>ال</w:t>
      </w:r>
      <w:r w:rsidRPr="002B4372">
        <w:rPr>
          <w:rtl/>
          <w:cs/>
        </w:rPr>
        <w:t>سياسة الحكوم</w:t>
      </w:r>
      <w:r>
        <w:rPr>
          <w:rFonts w:hint="cs"/>
          <w:rtl/>
          <w:cs/>
        </w:rPr>
        <w:t>ي</w:t>
      </w:r>
      <w:r w:rsidRPr="002B4372">
        <w:rPr>
          <w:rtl/>
          <w:cs/>
        </w:rPr>
        <w:t>ة</w:t>
      </w:r>
      <w:r>
        <w:rPr>
          <w:rFonts w:hint="cs"/>
          <w:rtl/>
          <w:cs/>
        </w:rPr>
        <w:t xml:space="preserve"> ل</w:t>
      </w:r>
      <w:r w:rsidRPr="002B4372">
        <w:rPr>
          <w:rtl/>
          <w:cs/>
        </w:rPr>
        <w:t>حقوق الإنسان، إلى هيئات الإدارة العامة الاتحادية وإلى الولايات تشجيع موظفي الخدمة المدنية على استخدام المصطلح الصحيح للدلالة على الأشخاص ذوي الإعاقة</w:t>
      </w:r>
      <w:r w:rsidRPr="002B4372">
        <w:rPr>
          <w:rtl/>
        </w:rPr>
        <w:t xml:space="preserve">. </w:t>
      </w:r>
    </w:p>
    <w:p w:rsidR="00156605" w:rsidRDefault="00156605" w:rsidP="00077712">
      <w:pPr>
        <w:pStyle w:val="SingleTxtGA"/>
        <w:rPr>
          <w:rFonts w:hint="cs"/>
          <w:rtl/>
          <w:cs/>
        </w:rPr>
      </w:pPr>
      <w:r>
        <w:rPr>
          <w:rFonts w:hint="cs"/>
          <w:rtl/>
        </w:rPr>
        <w:t>53-</w:t>
      </w:r>
      <w:r w:rsidRPr="002B4372">
        <w:rPr>
          <w:rtl/>
        </w:rPr>
        <w:tab/>
      </w:r>
      <w:r w:rsidRPr="002B4372">
        <w:rPr>
          <w:rtl/>
          <w:cs/>
        </w:rPr>
        <w:t xml:space="preserve">ويوضح المرفق </w:t>
      </w:r>
      <w:r>
        <w:rPr>
          <w:rFonts w:hint="cs"/>
          <w:rtl/>
        </w:rPr>
        <w:t>19</w:t>
      </w:r>
      <w:r w:rsidRPr="002B4372">
        <w:rPr>
          <w:rtl/>
          <w:cs/>
        </w:rPr>
        <w:t xml:space="preserve"> المبادرات الرئيسية </w:t>
      </w:r>
      <w:r>
        <w:rPr>
          <w:rFonts w:hint="cs"/>
          <w:rtl/>
          <w:cs/>
        </w:rPr>
        <w:t xml:space="preserve">في مجال </w:t>
      </w:r>
      <w:r w:rsidRPr="002B4372">
        <w:rPr>
          <w:rtl/>
          <w:cs/>
        </w:rPr>
        <w:t>تحسين الصورة العامة للإعاقة، وهي مهمة تتطلب استمرار التحولات الثقافية التي سيستغرق ترسيخها جيل</w:t>
      </w:r>
      <w:r>
        <w:rPr>
          <w:rFonts w:hint="cs"/>
          <w:rtl/>
          <w:cs/>
        </w:rPr>
        <w:t>ا كاملا.</w:t>
      </w:r>
    </w:p>
    <w:p w:rsidR="00156605" w:rsidRPr="00372CD2" w:rsidRDefault="00363EAD" w:rsidP="00363EAD">
      <w:pPr>
        <w:pStyle w:val="H1GA"/>
        <w:jc w:val="left"/>
      </w:pPr>
      <w:bookmarkStart w:id="12" w:name="_Toc355597326"/>
      <w:r>
        <w:rPr>
          <w:rFonts w:hint="cs"/>
          <w:rtl/>
          <w:cs/>
        </w:rPr>
        <w:tab/>
      </w:r>
      <w:r>
        <w:rPr>
          <w:rtl/>
          <w:cs/>
        </w:rPr>
        <w:tab/>
      </w:r>
      <w:r w:rsidR="00156605" w:rsidRPr="00372CD2">
        <w:rPr>
          <w:rtl/>
          <w:cs/>
        </w:rPr>
        <w:t xml:space="preserve">المادة </w:t>
      </w:r>
      <w:r w:rsidR="00156605" w:rsidRPr="00372CD2">
        <w:rPr>
          <w:rFonts w:hint="cs"/>
          <w:rtl/>
        </w:rPr>
        <w:t>9</w:t>
      </w:r>
      <w:r>
        <w:rPr>
          <w:rFonts w:hint="cs"/>
          <w:rtl/>
          <w:cs/>
        </w:rPr>
        <w:br/>
      </w:r>
      <w:r w:rsidR="00156605" w:rsidRPr="00372CD2">
        <w:rPr>
          <w:rtl/>
          <w:cs/>
        </w:rPr>
        <w:t>إمكانية الوصول</w:t>
      </w:r>
      <w:bookmarkEnd w:id="12"/>
    </w:p>
    <w:p w:rsidR="00156605" w:rsidRPr="0022195D" w:rsidRDefault="00156605" w:rsidP="00077712">
      <w:pPr>
        <w:pStyle w:val="SingleTxtGA"/>
      </w:pPr>
      <w:r>
        <w:rPr>
          <w:rFonts w:hint="cs"/>
          <w:rtl/>
        </w:rPr>
        <w:t>54-</w:t>
      </w:r>
      <w:r w:rsidRPr="002B4372">
        <w:rPr>
          <w:rtl/>
        </w:rPr>
        <w:tab/>
      </w:r>
      <w:r w:rsidRPr="002B4372">
        <w:rPr>
          <w:rtl/>
          <w:cs/>
        </w:rPr>
        <w:t xml:space="preserve">تعود أولى الجهود الرسمية </w:t>
      </w:r>
      <w:r>
        <w:rPr>
          <w:rFonts w:hint="cs"/>
          <w:rtl/>
          <w:cs/>
        </w:rPr>
        <w:t xml:space="preserve">الرامية إلى تيسير إمكانية الوصول إلى </w:t>
      </w:r>
      <w:r w:rsidRPr="002B4372">
        <w:rPr>
          <w:rtl/>
          <w:cs/>
        </w:rPr>
        <w:t>المباني العامة إلى نهاية عقد التس</w:t>
      </w:r>
      <w:r>
        <w:rPr>
          <w:rtl/>
          <w:cs/>
        </w:rPr>
        <w:t>عينات من القرن الماضي، حينما أن</w:t>
      </w:r>
      <w:r w:rsidRPr="002B4372">
        <w:rPr>
          <w:rtl/>
          <w:cs/>
        </w:rPr>
        <w:t>شئ فريق مشترك بين المؤسسات من أجل إزالة العوائق</w:t>
      </w:r>
      <w:r w:rsidRPr="002B4372">
        <w:rPr>
          <w:rtl/>
        </w:rPr>
        <w:t xml:space="preserve">. </w:t>
      </w:r>
      <w:r w:rsidRPr="002B4372">
        <w:rPr>
          <w:rtl/>
          <w:cs/>
        </w:rPr>
        <w:t>و</w:t>
      </w:r>
      <w:r w:rsidR="002D4AC1">
        <w:rPr>
          <w:rFonts w:hint="cs"/>
          <w:rtl/>
          <w:cs/>
        </w:rPr>
        <w:t>قاد</w:t>
      </w:r>
      <w:r>
        <w:rPr>
          <w:rtl/>
          <w:cs/>
        </w:rPr>
        <w:t xml:space="preserve"> الفريق</w:t>
      </w:r>
      <w:r>
        <w:rPr>
          <w:rFonts w:hint="cs"/>
          <w:rtl/>
          <w:cs/>
        </w:rPr>
        <w:t xml:space="preserve"> </w:t>
      </w:r>
      <w:r w:rsidRPr="002B4372">
        <w:rPr>
          <w:rtl/>
          <w:cs/>
        </w:rPr>
        <w:t>الجهود التي ب</w:t>
      </w:r>
      <w:r w:rsidR="008C007C">
        <w:rPr>
          <w:rFonts w:hint="cs"/>
          <w:rtl/>
          <w:cs/>
        </w:rPr>
        <w:t>ُ</w:t>
      </w:r>
      <w:r w:rsidRPr="002B4372">
        <w:rPr>
          <w:rtl/>
          <w:cs/>
        </w:rPr>
        <w:t xml:space="preserve">ذلت لإقناع مختلف المؤسسات بالشروع في توفير </w:t>
      </w:r>
      <w:r>
        <w:rPr>
          <w:rtl/>
        </w:rPr>
        <w:t>التسهيلات الخاصة بالأشخاص</w:t>
      </w:r>
      <w:r w:rsidRPr="002B4372">
        <w:rPr>
          <w:rtl/>
          <w:cs/>
        </w:rPr>
        <w:t xml:space="preserve"> ذوي الإعاقة في مرافقها وتشجيعها على اعتماد استراتيجيات</w:t>
      </w:r>
      <w:r>
        <w:rPr>
          <w:rFonts w:hint="cs"/>
          <w:rtl/>
          <w:cs/>
        </w:rPr>
        <w:t xml:space="preserve"> لتحقيق ذلك الغرض</w:t>
      </w:r>
      <w:r w:rsidRPr="002B4372">
        <w:rPr>
          <w:rtl/>
          <w:cs/>
        </w:rPr>
        <w:t xml:space="preserve">، </w:t>
      </w:r>
      <w:r>
        <w:rPr>
          <w:rFonts w:hint="cs"/>
          <w:rtl/>
          <w:cs/>
        </w:rPr>
        <w:t xml:space="preserve">إلا أنه </w:t>
      </w:r>
      <w:r w:rsidRPr="002B4372">
        <w:rPr>
          <w:rtl/>
          <w:cs/>
        </w:rPr>
        <w:t>تعذر قياس</w:t>
      </w:r>
      <w:r>
        <w:rPr>
          <w:rFonts w:hint="cs"/>
          <w:rtl/>
          <w:cs/>
        </w:rPr>
        <w:t xml:space="preserve"> النتائج برغم وضوحها للعيان</w:t>
      </w:r>
      <w:r w:rsidRPr="002B4372">
        <w:rPr>
          <w:rtl/>
        </w:rPr>
        <w:t xml:space="preserve">. </w:t>
      </w:r>
    </w:p>
    <w:p w:rsidR="00156605" w:rsidRPr="0022195D" w:rsidRDefault="00156605" w:rsidP="00077712">
      <w:pPr>
        <w:pStyle w:val="SingleTxtGA"/>
      </w:pPr>
      <w:r>
        <w:rPr>
          <w:rFonts w:hint="cs"/>
          <w:rtl/>
        </w:rPr>
        <w:t>55-</w:t>
      </w:r>
      <w:r w:rsidRPr="002B4372">
        <w:rPr>
          <w:rtl/>
        </w:rPr>
        <w:tab/>
      </w:r>
      <w:r w:rsidRPr="002B4372">
        <w:rPr>
          <w:rtl/>
          <w:cs/>
        </w:rPr>
        <w:t xml:space="preserve">وعلى الرغم من الافتقار إلى معلومات إحصائية عن مدى سهولة </w:t>
      </w:r>
      <w:r w:rsidR="002D4AC1">
        <w:rPr>
          <w:rFonts w:hint="cs"/>
          <w:rtl/>
          <w:cs/>
        </w:rPr>
        <w:t>الوصول الفعلي</w:t>
      </w:r>
      <w:r>
        <w:rPr>
          <w:rFonts w:hint="cs"/>
          <w:rtl/>
          <w:cs/>
        </w:rPr>
        <w:t xml:space="preserve"> إلى </w:t>
      </w:r>
      <w:r w:rsidRPr="002B4372">
        <w:rPr>
          <w:rtl/>
          <w:cs/>
        </w:rPr>
        <w:t xml:space="preserve">مباني الإدارة العامة الاتحادية، يمكن القول إن المكسيك </w:t>
      </w:r>
      <w:r>
        <w:rPr>
          <w:rFonts w:hint="cs"/>
          <w:rtl/>
          <w:cs/>
        </w:rPr>
        <w:t>تمر ب</w:t>
      </w:r>
      <w:r w:rsidRPr="002B4372">
        <w:rPr>
          <w:rtl/>
          <w:cs/>
        </w:rPr>
        <w:t xml:space="preserve">مرحلة أساس أولية لتوفير </w:t>
      </w:r>
      <w:r>
        <w:rPr>
          <w:rFonts w:hint="cs"/>
          <w:rtl/>
          <w:cs/>
        </w:rPr>
        <w:t>ال</w:t>
      </w:r>
      <w:r w:rsidRPr="002B4372">
        <w:rPr>
          <w:rtl/>
          <w:cs/>
        </w:rPr>
        <w:t xml:space="preserve">تسهيلات </w:t>
      </w:r>
      <w:r>
        <w:rPr>
          <w:rFonts w:hint="cs"/>
          <w:rtl/>
          <w:cs/>
        </w:rPr>
        <w:t>الخاصة با</w:t>
      </w:r>
      <w:r w:rsidRPr="002B4372">
        <w:rPr>
          <w:rtl/>
          <w:cs/>
        </w:rPr>
        <w:t>لأشخاص ذوي الإعاقة الحركية</w:t>
      </w:r>
      <w:r>
        <w:rPr>
          <w:rFonts w:hint="cs"/>
          <w:rtl/>
          <w:cs/>
        </w:rPr>
        <w:t xml:space="preserve"> في</w:t>
      </w:r>
      <w:r w:rsidRPr="002B4372">
        <w:rPr>
          <w:rtl/>
          <w:cs/>
        </w:rPr>
        <w:t xml:space="preserve"> تلك المباني، والقول أيضا إن بعض المؤسسات قد أحرزت تقدما في تعزيز التسهيلات </w:t>
      </w:r>
      <w:r>
        <w:rPr>
          <w:rFonts w:hint="cs"/>
          <w:rtl/>
          <w:cs/>
        </w:rPr>
        <w:t xml:space="preserve">الخاصة </w:t>
      </w:r>
      <w:r w:rsidRPr="002B4372">
        <w:rPr>
          <w:rtl/>
          <w:cs/>
        </w:rPr>
        <w:t>بالأشخاص ذوي الإعاقة البصرية والسمعية</w:t>
      </w:r>
      <w:r w:rsidRPr="002B4372">
        <w:rPr>
          <w:rtl/>
        </w:rPr>
        <w:t>.</w:t>
      </w:r>
    </w:p>
    <w:p w:rsidR="00156605" w:rsidRPr="0022195D" w:rsidRDefault="00156605" w:rsidP="002E6770">
      <w:pPr>
        <w:pStyle w:val="SingleTxtGA"/>
      </w:pPr>
      <w:r>
        <w:rPr>
          <w:rFonts w:hint="cs"/>
          <w:rtl/>
        </w:rPr>
        <w:t>56-</w:t>
      </w:r>
      <w:r w:rsidRPr="002B4372">
        <w:rPr>
          <w:rtl/>
        </w:rPr>
        <w:tab/>
      </w:r>
      <w:r w:rsidRPr="002B4372">
        <w:rPr>
          <w:rtl/>
          <w:cs/>
        </w:rPr>
        <w:t xml:space="preserve">وأجرى </w:t>
      </w:r>
      <w:r>
        <w:rPr>
          <w:rFonts w:hint="cs"/>
          <w:rtl/>
          <w:cs/>
        </w:rPr>
        <w:t>برنامج</w:t>
      </w:r>
      <w:r w:rsidRPr="002B4372">
        <w:rPr>
          <w:rtl/>
          <w:cs/>
        </w:rPr>
        <w:t xml:space="preserve"> تسهيلات استخدام المباني الاتحادية، التابع لم</w:t>
      </w:r>
      <w:r>
        <w:rPr>
          <w:rFonts w:hint="cs"/>
          <w:rtl/>
          <w:cs/>
        </w:rPr>
        <w:t>ؤسسة إد</w:t>
      </w:r>
      <w:r w:rsidRPr="002B4372">
        <w:rPr>
          <w:rtl/>
          <w:cs/>
        </w:rPr>
        <w:t>ارة الأصول الوطنية</w:t>
      </w:r>
      <w:r w:rsidRPr="00B7549D">
        <w:rPr>
          <w:rtl/>
          <w:cs/>
        </w:rPr>
        <w:t xml:space="preserve"> </w:t>
      </w:r>
      <w:r w:rsidRPr="002B4372">
        <w:rPr>
          <w:rtl/>
          <w:cs/>
        </w:rPr>
        <w:t>وتقييم</w:t>
      </w:r>
      <w:r>
        <w:rPr>
          <w:rFonts w:hint="cs"/>
          <w:rtl/>
          <w:cs/>
        </w:rPr>
        <w:t>ها</w:t>
      </w:r>
      <w:r w:rsidRPr="002B4372">
        <w:rPr>
          <w:rtl/>
          <w:cs/>
        </w:rPr>
        <w:t xml:space="preserve">، تقييما </w:t>
      </w:r>
      <w:r>
        <w:rPr>
          <w:rFonts w:hint="cs"/>
          <w:rtl/>
          <w:cs/>
        </w:rPr>
        <w:t>ل</w:t>
      </w:r>
      <w:r w:rsidRPr="002B4372">
        <w:rPr>
          <w:rtl/>
          <w:cs/>
        </w:rPr>
        <w:t xml:space="preserve">مدى سهولة </w:t>
      </w:r>
      <w:r>
        <w:rPr>
          <w:rFonts w:hint="cs"/>
          <w:rtl/>
          <w:cs/>
        </w:rPr>
        <w:t xml:space="preserve">الوصول </w:t>
      </w:r>
      <w:r w:rsidRPr="002B4372">
        <w:rPr>
          <w:rtl/>
          <w:cs/>
        </w:rPr>
        <w:t>في</w:t>
      </w:r>
      <w:r>
        <w:rPr>
          <w:rFonts w:hint="cs"/>
          <w:rtl/>
          <w:cs/>
        </w:rPr>
        <w:t xml:space="preserve"> </w:t>
      </w:r>
      <w:r>
        <w:rPr>
          <w:rFonts w:hint="cs"/>
          <w:rtl/>
        </w:rPr>
        <w:t>258 4</w:t>
      </w:r>
      <w:r w:rsidR="002961F0">
        <w:rPr>
          <w:rtl/>
          <w:cs/>
        </w:rPr>
        <w:t xml:space="preserve"> وحدة من المباني الاتحادية، </w:t>
      </w:r>
      <w:r w:rsidR="002961F0">
        <w:rPr>
          <w:rFonts w:hint="cs"/>
          <w:rtl/>
          <w:cs/>
        </w:rPr>
        <w:t>أ</w:t>
      </w:r>
      <w:r w:rsidRPr="002B4372">
        <w:rPr>
          <w:rtl/>
          <w:cs/>
        </w:rPr>
        <w:t xml:space="preserve">ي زهاء </w:t>
      </w:r>
      <w:r>
        <w:rPr>
          <w:rFonts w:hint="cs"/>
          <w:rtl/>
        </w:rPr>
        <w:t>10</w:t>
      </w:r>
      <w:r w:rsidRPr="002B4372">
        <w:rPr>
          <w:rtl/>
          <w:cs/>
        </w:rPr>
        <w:t xml:space="preserve"> في المائة من مجموعها</w:t>
      </w:r>
      <w:r w:rsidR="002961F0" w:rsidRPr="002961F0">
        <w:rPr>
          <w:rFonts w:hint="cs"/>
          <w:sz w:val="28"/>
          <w:szCs w:val="28"/>
          <w:vertAlign w:val="superscript"/>
          <w:rtl/>
        </w:rPr>
        <w:t>(</w:t>
      </w:r>
      <w:r w:rsidR="002961F0" w:rsidRPr="002961F0">
        <w:rPr>
          <w:rStyle w:val="FootnoteReference"/>
          <w:sz w:val="28"/>
          <w:rtl/>
        </w:rPr>
        <w:footnoteReference w:id="13"/>
      </w:r>
      <w:r w:rsidR="002961F0" w:rsidRPr="002961F0">
        <w:rPr>
          <w:rFonts w:hint="cs"/>
          <w:sz w:val="28"/>
          <w:szCs w:val="28"/>
          <w:vertAlign w:val="superscript"/>
          <w:rtl/>
        </w:rPr>
        <w:t>)</w:t>
      </w:r>
      <w:r w:rsidRPr="002B4372">
        <w:rPr>
          <w:rtl/>
        </w:rPr>
        <w:t xml:space="preserve">. </w:t>
      </w:r>
      <w:r w:rsidRPr="002B4372">
        <w:rPr>
          <w:rtl/>
          <w:cs/>
        </w:rPr>
        <w:t xml:space="preserve">وتكشف شهادات مسح </w:t>
      </w:r>
      <w:r w:rsidR="002E6770">
        <w:rPr>
          <w:rFonts w:hint="cs"/>
          <w:rtl/>
        </w:rPr>
        <w:t>544</w:t>
      </w:r>
      <w:r>
        <w:rPr>
          <w:rFonts w:hint="cs"/>
          <w:rtl/>
        </w:rPr>
        <w:t xml:space="preserve"> 2</w:t>
      </w:r>
      <w:r w:rsidRPr="002B4372">
        <w:rPr>
          <w:rtl/>
          <w:cs/>
        </w:rPr>
        <w:t xml:space="preserve"> </w:t>
      </w:r>
      <w:r>
        <w:rPr>
          <w:rFonts w:hint="cs"/>
          <w:rtl/>
          <w:cs/>
        </w:rPr>
        <w:t>مبنى</w:t>
      </w:r>
      <w:r w:rsidRPr="002B4372">
        <w:rPr>
          <w:rtl/>
          <w:cs/>
        </w:rPr>
        <w:t xml:space="preserve"> منها</w:t>
      </w:r>
      <w:r>
        <w:rPr>
          <w:rFonts w:hint="cs"/>
          <w:rtl/>
          <w:cs/>
        </w:rPr>
        <w:t>،</w:t>
      </w:r>
      <w:r w:rsidRPr="002B4372">
        <w:rPr>
          <w:rtl/>
          <w:cs/>
        </w:rPr>
        <w:t xml:space="preserve"> عن أن التقدم المحرز في توفير التسهيلات فيها يقدر بنسبة </w:t>
      </w:r>
      <w:r>
        <w:rPr>
          <w:rFonts w:hint="cs"/>
          <w:rtl/>
        </w:rPr>
        <w:t>35</w:t>
      </w:r>
      <w:r w:rsidRPr="002B4372">
        <w:rPr>
          <w:rtl/>
          <w:cs/>
        </w:rPr>
        <w:t xml:space="preserve"> في المائة، وأنها بصفة عامة لا تفي بمتطلبات توافر جميع التسهيلات</w:t>
      </w:r>
      <w:r w:rsidRPr="002B4372">
        <w:rPr>
          <w:rtl/>
        </w:rPr>
        <w:t xml:space="preserve">. </w:t>
      </w:r>
      <w:r w:rsidRPr="002B4372">
        <w:rPr>
          <w:rtl/>
          <w:cs/>
        </w:rPr>
        <w:t xml:space="preserve">وقد أحرز تقدم في مجال توفير الخدمات الأساسية مثل السلالم وأماكن وقوف المركبات الخاصة بالأشخاص ذوي الإعاقة، </w:t>
      </w:r>
      <w:r>
        <w:rPr>
          <w:rFonts w:hint="cs"/>
          <w:rtl/>
          <w:cs/>
        </w:rPr>
        <w:t>مع در</w:t>
      </w:r>
      <w:r w:rsidRPr="002B4372">
        <w:rPr>
          <w:rtl/>
          <w:cs/>
        </w:rPr>
        <w:t xml:space="preserve">جة </w:t>
      </w:r>
      <w:r>
        <w:rPr>
          <w:rFonts w:hint="cs"/>
          <w:rtl/>
          <w:cs/>
        </w:rPr>
        <w:t xml:space="preserve">اقل من </w:t>
      </w:r>
      <w:r w:rsidRPr="002B4372">
        <w:rPr>
          <w:rtl/>
          <w:cs/>
        </w:rPr>
        <w:t>التقدم في مجالات من قبيل الوحدات الخدمية، ولا سيما توفير المراحيض المهيأة لاستخدامهم وتركيب العلامات</w:t>
      </w:r>
      <w:r w:rsidRPr="002B4372">
        <w:rPr>
          <w:rtl/>
        </w:rPr>
        <w:t xml:space="preserve">. </w:t>
      </w:r>
    </w:p>
    <w:p w:rsidR="00156605" w:rsidRPr="0022195D" w:rsidRDefault="00156605" w:rsidP="00077712">
      <w:pPr>
        <w:pStyle w:val="SingleTxtGA"/>
      </w:pPr>
      <w:r>
        <w:rPr>
          <w:rFonts w:hint="cs"/>
          <w:rtl/>
        </w:rPr>
        <w:t>57-</w:t>
      </w:r>
      <w:r w:rsidRPr="002B4372">
        <w:rPr>
          <w:rtl/>
        </w:rPr>
        <w:tab/>
      </w:r>
      <w:r w:rsidRPr="002B4372">
        <w:rPr>
          <w:rtl/>
          <w:cs/>
        </w:rPr>
        <w:t>و</w:t>
      </w:r>
      <w:r>
        <w:rPr>
          <w:rFonts w:hint="cs"/>
          <w:rtl/>
          <w:cs/>
        </w:rPr>
        <w:t xml:space="preserve">تمثل </w:t>
      </w:r>
      <w:r w:rsidRPr="002B4372">
        <w:rPr>
          <w:rtl/>
          <w:cs/>
        </w:rPr>
        <w:t>التكلفة العقبة الرئيسية التي تواجه المؤسسات الراغبة في تعزيز</w:t>
      </w:r>
      <w:r>
        <w:rPr>
          <w:rFonts w:hint="cs"/>
          <w:rtl/>
          <w:cs/>
        </w:rPr>
        <w:t xml:space="preserve"> إمكانية الوصول</w:t>
      </w:r>
      <w:r w:rsidRPr="002B4372">
        <w:rPr>
          <w:rtl/>
        </w:rPr>
        <w:t xml:space="preserve">. </w:t>
      </w:r>
      <w:r w:rsidRPr="002B4372">
        <w:rPr>
          <w:rtl/>
          <w:cs/>
        </w:rPr>
        <w:t>فالإدارات لا تملك الأموال اللازمة لتنفيذ الأشغال الخاصة بتوفير التسهيلات المتعلقة بالتنقل والاستخدام داخل حيز المباني الاتحادية وفي ساحاتها الخارجية للأشخاص ذوي الإعاقة</w:t>
      </w:r>
      <w:r w:rsidRPr="002B4372">
        <w:rPr>
          <w:rtl/>
        </w:rPr>
        <w:t xml:space="preserve">. </w:t>
      </w:r>
    </w:p>
    <w:p w:rsidR="00156605" w:rsidRPr="0022195D" w:rsidRDefault="00156605" w:rsidP="00077712">
      <w:pPr>
        <w:pStyle w:val="SingleTxtGA"/>
      </w:pPr>
      <w:r>
        <w:rPr>
          <w:rFonts w:hint="cs"/>
          <w:rtl/>
        </w:rPr>
        <w:t>58-</w:t>
      </w:r>
      <w:r w:rsidRPr="002B4372">
        <w:rPr>
          <w:rtl/>
        </w:rPr>
        <w:tab/>
      </w:r>
      <w:r w:rsidRPr="002B4372">
        <w:rPr>
          <w:rtl/>
          <w:cs/>
        </w:rPr>
        <w:t>ومن المعوقات الكبرى الأخرى عدم توحيد الكم الهائل من المواصفات الفنية المحددة في الأنظمة المختلفة للمستويات الثلاثة للحكومات</w:t>
      </w:r>
      <w:r w:rsidRPr="002B4372">
        <w:rPr>
          <w:rtl/>
        </w:rPr>
        <w:t xml:space="preserve">. </w:t>
      </w:r>
    </w:p>
    <w:p w:rsidR="00156605" w:rsidRPr="0022195D" w:rsidRDefault="00156605" w:rsidP="00077712">
      <w:pPr>
        <w:pStyle w:val="SingleTxtGA"/>
      </w:pPr>
      <w:r>
        <w:rPr>
          <w:rFonts w:hint="cs"/>
          <w:rtl/>
        </w:rPr>
        <w:t>59-</w:t>
      </w:r>
      <w:r w:rsidRPr="002B4372">
        <w:rPr>
          <w:rtl/>
        </w:rPr>
        <w:tab/>
      </w:r>
      <w:r w:rsidRPr="002B4372">
        <w:rPr>
          <w:rtl/>
          <w:cs/>
        </w:rPr>
        <w:t>ولتحقيق تلك الغ</w:t>
      </w:r>
      <w:r w:rsidR="002D4AC1">
        <w:rPr>
          <w:rtl/>
          <w:cs/>
        </w:rPr>
        <w:t>اية، قام المجلس الوطني</w:t>
      </w:r>
      <w:r>
        <w:rPr>
          <w:rFonts w:hint="cs"/>
          <w:rtl/>
          <w:cs/>
        </w:rPr>
        <w:t xml:space="preserve"> لرعاية</w:t>
      </w:r>
      <w:r w:rsidRPr="002B4372">
        <w:rPr>
          <w:rtl/>
          <w:cs/>
        </w:rPr>
        <w:t xml:space="preserve"> الأشخاص ذوي الإعاقة وإدماجهم، في عام </w:t>
      </w:r>
      <w:r>
        <w:rPr>
          <w:rFonts w:hint="cs"/>
          <w:rtl/>
        </w:rPr>
        <w:t>2009</w:t>
      </w:r>
      <w:r w:rsidRPr="002B4372">
        <w:rPr>
          <w:rtl/>
          <w:cs/>
        </w:rPr>
        <w:t xml:space="preserve">، بالمشاركة في عملية تحديث المعيار </w:t>
      </w:r>
      <w:r w:rsidR="002961F0">
        <w:t>NOM </w:t>
      </w:r>
      <w:r w:rsidRPr="002B4372">
        <w:t>233-SSA</w:t>
      </w:r>
      <w:r>
        <w:t>1</w:t>
      </w:r>
      <w:r w:rsidRPr="002B4372">
        <w:t>-2008</w:t>
      </w:r>
      <w:r w:rsidRPr="002B4372">
        <w:rPr>
          <w:rtl/>
          <w:cs/>
        </w:rPr>
        <w:t xml:space="preserve"> المتعلق بتوفير التسهيلات في المستشفيات، و</w:t>
      </w:r>
      <w:r>
        <w:rPr>
          <w:rFonts w:hint="cs"/>
          <w:rtl/>
          <w:cs/>
        </w:rPr>
        <w:t xml:space="preserve">استكمال </w:t>
      </w:r>
      <w:r w:rsidRPr="002B4372">
        <w:rPr>
          <w:rtl/>
          <w:cs/>
        </w:rPr>
        <w:t xml:space="preserve">أنظمة المقاطعة الاتحادية المتعلقة بالبناء والتشييد، ومعيار التسهيلات </w:t>
      </w:r>
      <w:r>
        <w:rPr>
          <w:rFonts w:hint="cs"/>
          <w:rtl/>
          <w:cs/>
        </w:rPr>
        <w:t>الخاصة</w:t>
      </w:r>
      <w:r w:rsidRPr="002B4372">
        <w:rPr>
          <w:rtl/>
          <w:cs/>
        </w:rPr>
        <w:t xml:space="preserve"> بالأشخاص ذوي الإعاقة </w:t>
      </w:r>
      <w:r>
        <w:rPr>
          <w:rFonts w:hint="cs"/>
          <w:rtl/>
          <w:cs/>
        </w:rPr>
        <w:t xml:space="preserve">في </w:t>
      </w:r>
      <w:r w:rsidRPr="002B4372">
        <w:rPr>
          <w:rtl/>
          <w:cs/>
        </w:rPr>
        <w:t>الم</w:t>
      </w:r>
      <w:r>
        <w:rPr>
          <w:rFonts w:hint="cs"/>
          <w:rtl/>
          <w:cs/>
        </w:rPr>
        <w:t xml:space="preserve">ؤسسة </w:t>
      </w:r>
      <w:r w:rsidRPr="002B4372">
        <w:rPr>
          <w:rtl/>
          <w:cs/>
        </w:rPr>
        <w:t>الوطني</w:t>
      </w:r>
      <w:r>
        <w:rPr>
          <w:rFonts w:hint="cs"/>
          <w:rtl/>
          <w:cs/>
        </w:rPr>
        <w:t>ة</w:t>
      </w:r>
      <w:r w:rsidRPr="002B4372">
        <w:rPr>
          <w:rtl/>
          <w:cs/>
        </w:rPr>
        <w:t xml:space="preserve"> للهياكل الأساسية للتعليم</w:t>
      </w:r>
      <w:r w:rsidRPr="002B4372">
        <w:rPr>
          <w:rtl/>
        </w:rPr>
        <w:t xml:space="preserve">. </w:t>
      </w:r>
      <w:r w:rsidRPr="002B4372">
        <w:rPr>
          <w:rtl/>
          <w:cs/>
        </w:rPr>
        <w:t xml:space="preserve">وأنشأ المجلس أيضا اللجنة المعنية بالتسهيلات </w:t>
      </w:r>
      <w:r>
        <w:rPr>
          <w:rFonts w:hint="cs"/>
          <w:rtl/>
          <w:cs/>
        </w:rPr>
        <w:t>الخاصة</w:t>
      </w:r>
      <w:r w:rsidRPr="002B4372">
        <w:rPr>
          <w:rtl/>
          <w:cs/>
        </w:rPr>
        <w:t xml:space="preserve"> بالأشخاص ذوي الإعاقة والتصميم العام</w:t>
      </w:r>
      <w:r w:rsidRPr="002B4372">
        <w:rPr>
          <w:rtl/>
        </w:rPr>
        <w:t>.</w:t>
      </w:r>
    </w:p>
    <w:p w:rsidR="00156605" w:rsidRPr="0022195D" w:rsidRDefault="00156605" w:rsidP="00077712">
      <w:pPr>
        <w:pStyle w:val="SingleTxtGA"/>
      </w:pPr>
      <w:r>
        <w:rPr>
          <w:rFonts w:hint="cs"/>
          <w:rtl/>
        </w:rPr>
        <w:t>60-</w:t>
      </w:r>
      <w:r w:rsidRPr="002B4372">
        <w:rPr>
          <w:rtl/>
        </w:rPr>
        <w:tab/>
      </w:r>
      <w:r w:rsidRPr="002B4372">
        <w:rPr>
          <w:rtl/>
          <w:cs/>
        </w:rPr>
        <w:t xml:space="preserve">ومن جهته، شارك المجلس الوطني </w:t>
      </w:r>
      <w:r>
        <w:rPr>
          <w:rFonts w:hint="cs"/>
          <w:rtl/>
          <w:cs/>
        </w:rPr>
        <w:t xml:space="preserve">لمنع </w:t>
      </w:r>
      <w:r w:rsidRPr="002B4372">
        <w:rPr>
          <w:rtl/>
          <w:cs/>
        </w:rPr>
        <w:t xml:space="preserve">التمييز والقضاء عليه في أنشطة التنسيق المشتركة بين الوكالات، مثل جلسات النقاش بشأن </w:t>
      </w:r>
      <w:r>
        <w:rPr>
          <w:rtl/>
        </w:rPr>
        <w:t>التسهيلات الخاصة بالأشخاص</w:t>
      </w:r>
      <w:r w:rsidRPr="002B4372">
        <w:rPr>
          <w:rtl/>
          <w:cs/>
        </w:rPr>
        <w:t xml:space="preserve"> ذوي الإعاقة والنقل، التي عقدها مجلس نماء الأشخاص ذوي الإعاقة وإدماجهم في إطار </w:t>
      </w:r>
      <w:r>
        <w:rPr>
          <w:rFonts w:hint="cs"/>
          <w:rtl/>
          <w:cs/>
        </w:rPr>
        <w:t>برنامج</w:t>
      </w:r>
      <w:r w:rsidRPr="002B4372">
        <w:rPr>
          <w:rtl/>
          <w:cs/>
        </w:rPr>
        <w:t xml:space="preserve"> المقاطعة الاتحادية للتنمية الشاملة للأسرة</w:t>
      </w:r>
      <w:r w:rsidRPr="002B4372">
        <w:rPr>
          <w:rtl/>
        </w:rPr>
        <w:t xml:space="preserve">. </w:t>
      </w:r>
      <w:r>
        <w:rPr>
          <w:rtl/>
          <w:cs/>
        </w:rPr>
        <w:t xml:space="preserve">وفي </w:t>
      </w:r>
      <w:r>
        <w:rPr>
          <w:rFonts w:hint="cs"/>
          <w:rtl/>
          <w:cs/>
        </w:rPr>
        <w:t>سياق</w:t>
      </w:r>
      <w:r w:rsidRPr="002B4372">
        <w:rPr>
          <w:rtl/>
          <w:cs/>
        </w:rPr>
        <w:t xml:space="preserve"> الامتثال لولايته في مجال إصدار الفتاوى القانونية، اشترك المجلس في العمل مع الجامعة المستقلة لمنطقة العاصمة الكبرى من أجل وضع مجموعة من الأنظمة العامة للبناء والتشييد</w:t>
      </w:r>
      <w:r w:rsidRPr="002B4372">
        <w:rPr>
          <w:rtl/>
        </w:rPr>
        <w:t xml:space="preserve">. </w:t>
      </w:r>
    </w:p>
    <w:p w:rsidR="00156605" w:rsidRPr="0022195D" w:rsidRDefault="00156605" w:rsidP="00077712">
      <w:pPr>
        <w:pStyle w:val="SingleTxtGA"/>
      </w:pPr>
      <w:r>
        <w:rPr>
          <w:rFonts w:hint="cs"/>
          <w:rtl/>
        </w:rPr>
        <w:t>61-</w:t>
      </w:r>
      <w:r w:rsidRPr="002B4372">
        <w:rPr>
          <w:rtl/>
        </w:rPr>
        <w:tab/>
      </w:r>
      <w:r w:rsidRPr="002B4372">
        <w:rPr>
          <w:rtl/>
          <w:cs/>
        </w:rPr>
        <w:t xml:space="preserve">وبرغم كل </w:t>
      </w:r>
      <w:r w:rsidRPr="002B4372">
        <w:rPr>
          <w:rFonts w:hint="cs"/>
          <w:rtl/>
        </w:rPr>
        <w:t>شي</w:t>
      </w:r>
      <w:r w:rsidRPr="002B4372">
        <w:rPr>
          <w:rFonts w:hint="eastAsia"/>
          <w:rtl/>
        </w:rPr>
        <w:t>ء</w:t>
      </w:r>
      <w:r>
        <w:rPr>
          <w:rFonts w:hint="cs"/>
          <w:rtl/>
        </w:rPr>
        <w:t>،</w:t>
      </w:r>
      <w:r w:rsidRPr="002B4372">
        <w:rPr>
          <w:rtl/>
          <w:cs/>
        </w:rPr>
        <w:t xml:space="preserve"> تستطيع المكسيك التباهي بأن لديها مجموعة متنوعة من أفضل</w:t>
      </w:r>
      <w:r>
        <w:rPr>
          <w:rFonts w:hint="cs"/>
          <w:rtl/>
          <w:cs/>
        </w:rPr>
        <w:t xml:space="preserve"> </w:t>
      </w:r>
      <w:r w:rsidRPr="002B4372">
        <w:rPr>
          <w:rtl/>
          <w:cs/>
        </w:rPr>
        <w:t>الممارسات</w:t>
      </w:r>
      <w:r w:rsidRPr="002B4372">
        <w:rPr>
          <w:rtl/>
        </w:rPr>
        <w:t xml:space="preserve">. </w:t>
      </w:r>
      <w:r w:rsidRPr="002B4372">
        <w:rPr>
          <w:rtl/>
          <w:cs/>
        </w:rPr>
        <w:t xml:space="preserve">وأدرجت في المرفق </w:t>
      </w:r>
      <w:r>
        <w:rPr>
          <w:rFonts w:hint="cs"/>
          <w:rtl/>
        </w:rPr>
        <w:t>20</w:t>
      </w:r>
      <w:r w:rsidRPr="002B4372">
        <w:rPr>
          <w:rtl/>
          <w:cs/>
        </w:rPr>
        <w:t xml:space="preserve"> قائمة ب</w:t>
      </w:r>
      <w:r w:rsidR="002D4AC1">
        <w:rPr>
          <w:rFonts w:hint="cs"/>
          <w:rtl/>
          <w:cs/>
        </w:rPr>
        <w:t>ما اتخذ من</w:t>
      </w:r>
      <w:r>
        <w:rPr>
          <w:rFonts w:hint="cs"/>
          <w:rtl/>
          <w:cs/>
        </w:rPr>
        <w:t xml:space="preserve"> </w:t>
      </w:r>
      <w:r w:rsidRPr="002B4372">
        <w:rPr>
          <w:rtl/>
          <w:cs/>
        </w:rPr>
        <w:t>تدابير</w:t>
      </w:r>
      <w:r>
        <w:rPr>
          <w:rFonts w:hint="cs"/>
          <w:rtl/>
          <w:cs/>
        </w:rPr>
        <w:t xml:space="preserve"> </w:t>
      </w:r>
      <w:r w:rsidRPr="002B4372">
        <w:rPr>
          <w:rtl/>
          <w:cs/>
        </w:rPr>
        <w:t xml:space="preserve">رئيسية </w:t>
      </w:r>
      <w:r>
        <w:rPr>
          <w:rFonts w:hint="cs"/>
          <w:rtl/>
          <w:cs/>
        </w:rPr>
        <w:t xml:space="preserve">تجدر الإشارة من بينها إلى </w:t>
      </w:r>
      <w:r>
        <w:rPr>
          <w:rFonts w:hint="cs"/>
          <w:rtl/>
          <w:lang w:val="es-ES"/>
        </w:rPr>
        <w:t>ما يلي</w:t>
      </w:r>
      <w:r w:rsidRPr="002B4372">
        <w:rPr>
          <w:rtl/>
        </w:rPr>
        <w:t>:</w:t>
      </w:r>
    </w:p>
    <w:p w:rsidR="00156605" w:rsidRPr="0022195D" w:rsidRDefault="00156605" w:rsidP="009A412C">
      <w:pPr>
        <w:pStyle w:val="SingleTxtGA"/>
        <w:rPr>
          <w:rFonts w:hint="cs"/>
        </w:rPr>
      </w:pPr>
      <w:r w:rsidRPr="002B4372">
        <w:rPr>
          <w:rtl/>
        </w:rPr>
        <w:tab/>
        <w:t>(</w:t>
      </w:r>
      <w:r w:rsidRPr="002B4372">
        <w:rPr>
          <w:rtl/>
          <w:cs/>
        </w:rPr>
        <w:t>أ</w:t>
      </w:r>
      <w:r w:rsidR="009A412C">
        <w:rPr>
          <w:rtl/>
        </w:rPr>
        <w:t>)</w:t>
      </w:r>
      <w:r w:rsidR="009A412C">
        <w:rPr>
          <w:rFonts w:hint="cs"/>
          <w:rtl/>
        </w:rPr>
        <w:tab/>
      </w:r>
      <w:r w:rsidRPr="002B4372">
        <w:rPr>
          <w:rtl/>
          <w:cs/>
        </w:rPr>
        <w:t xml:space="preserve">توجد في </w:t>
      </w:r>
      <w:r>
        <w:rPr>
          <w:rFonts w:hint="cs"/>
          <w:rtl/>
        </w:rPr>
        <w:t>17</w:t>
      </w:r>
      <w:r w:rsidRPr="002B4372">
        <w:rPr>
          <w:rtl/>
          <w:cs/>
        </w:rPr>
        <w:t xml:space="preserve"> ولاية الآن، قوانين تتعلق بتوفير </w:t>
      </w:r>
      <w:r>
        <w:rPr>
          <w:rtl/>
        </w:rPr>
        <w:t>التسهيلات الخاصة بالأشخاص</w:t>
      </w:r>
      <w:r w:rsidRPr="002B4372">
        <w:rPr>
          <w:rtl/>
          <w:cs/>
        </w:rPr>
        <w:t xml:space="preserve"> ذوي الإعاقة في المباني والأماكن العامة الأخرى</w:t>
      </w:r>
      <w:r w:rsidR="009A412C" w:rsidRPr="009A412C">
        <w:rPr>
          <w:rFonts w:hint="cs"/>
          <w:sz w:val="28"/>
          <w:szCs w:val="28"/>
          <w:vertAlign w:val="superscript"/>
          <w:rtl/>
        </w:rPr>
        <w:t>(</w:t>
      </w:r>
      <w:r w:rsidR="009A412C" w:rsidRPr="009A412C">
        <w:rPr>
          <w:rStyle w:val="FootnoteReference"/>
          <w:sz w:val="28"/>
          <w:rtl/>
        </w:rPr>
        <w:footnoteReference w:id="14"/>
      </w:r>
      <w:r w:rsidR="009A412C" w:rsidRPr="009A412C">
        <w:rPr>
          <w:rFonts w:hint="cs"/>
          <w:sz w:val="28"/>
          <w:szCs w:val="28"/>
          <w:vertAlign w:val="superscript"/>
          <w:rtl/>
        </w:rPr>
        <w:t>)</w:t>
      </w:r>
      <w:r w:rsidR="009A412C">
        <w:rPr>
          <w:rFonts w:hint="cs"/>
          <w:rtl/>
        </w:rPr>
        <w:t>؛</w:t>
      </w:r>
    </w:p>
    <w:p w:rsidR="00156605" w:rsidRPr="0022195D" w:rsidRDefault="00156605" w:rsidP="00077712">
      <w:pPr>
        <w:pStyle w:val="SingleTxtGA"/>
      </w:pPr>
      <w:r w:rsidRPr="002B4372">
        <w:rPr>
          <w:rtl/>
        </w:rPr>
        <w:tab/>
        <w:t>(</w:t>
      </w:r>
      <w:r w:rsidRPr="002B4372">
        <w:rPr>
          <w:rtl/>
          <w:cs/>
        </w:rPr>
        <w:t>ب</w:t>
      </w:r>
      <w:r w:rsidR="009A412C">
        <w:rPr>
          <w:rtl/>
        </w:rPr>
        <w:t>)</w:t>
      </w:r>
      <w:r w:rsidR="009A412C">
        <w:rPr>
          <w:rFonts w:hint="cs"/>
          <w:rtl/>
        </w:rPr>
        <w:tab/>
      </w:r>
      <w:r w:rsidRPr="002B4372">
        <w:rPr>
          <w:rtl/>
          <w:cs/>
        </w:rPr>
        <w:t xml:space="preserve">أنشئ، في إطار الميزانية الاتحادية لعام </w:t>
      </w:r>
      <w:r>
        <w:rPr>
          <w:rFonts w:hint="cs"/>
          <w:rtl/>
        </w:rPr>
        <w:t>2011</w:t>
      </w:r>
      <w:r w:rsidRPr="002B4372">
        <w:rPr>
          <w:rtl/>
          <w:cs/>
        </w:rPr>
        <w:t xml:space="preserve">، صندوق لمساعدة الولايات على توفير </w:t>
      </w:r>
      <w:r>
        <w:rPr>
          <w:rtl/>
        </w:rPr>
        <w:t>التسهيلات الخاصة بالأشخاص</w:t>
      </w:r>
      <w:r w:rsidRPr="002B4372">
        <w:rPr>
          <w:rtl/>
          <w:cs/>
        </w:rPr>
        <w:t xml:space="preserve"> ذوي الإعاقة في وسائل النقل العام؛</w:t>
      </w:r>
    </w:p>
    <w:p w:rsidR="00156605" w:rsidRPr="0022195D" w:rsidRDefault="00156605" w:rsidP="00077712">
      <w:pPr>
        <w:pStyle w:val="SingleTxtGA"/>
      </w:pPr>
      <w:r w:rsidRPr="002B4372">
        <w:rPr>
          <w:rtl/>
        </w:rPr>
        <w:tab/>
        <w:t>(</w:t>
      </w:r>
      <w:r w:rsidRPr="002B4372">
        <w:rPr>
          <w:rtl/>
          <w:cs/>
        </w:rPr>
        <w:t>ج</w:t>
      </w:r>
      <w:r w:rsidR="009A412C">
        <w:rPr>
          <w:rtl/>
        </w:rPr>
        <w:t>)</w:t>
      </w:r>
      <w:r w:rsidR="009A412C">
        <w:rPr>
          <w:rFonts w:hint="cs"/>
          <w:rtl/>
        </w:rPr>
        <w:tab/>
      </w:r>
      <w:r w:rsidRPr="002B4372">
        <w:rPr>
          <w:rtl/>
          <w:cs/>
        </w:rPr>
        <w:t>أ</w:t>
      </w:r>
      <w:r>
        <w:rPr>
          <w:rFonts w:hint="cs"/>
          <w:rtl/>
          <w:cs/>
        </w:rPr>
        <w:t>ُ</w:t>
      </w:r>
      <w:r w:rsidRPr="002B4372">
        <w:rPr>
          <w:rtl/>
          <w:cs/>
        </w:rPr>
        <w:t xml:space="preserve">دخلت أدوات لدعم تعلم التلاميذ ذوي الإعاقة في </w:t>
      </w:r>
      <w:r>
        <w:rPr>
          <w:rFonts w:hint="cs"/>
          <w:rtl/>
        </w:rPr>
        <w:t xml:space="preserve">996 146 </w:t>
      </w:r>
      <w:r w:rsidRPr="002B4372">
        <w:rPr>
          <w:rtl/>
          <w:cs/>
        </w:rPr>
        <w:t xml:space="preserve">فصلا بالصفين الخامس والسادس في المدارس الابتدائية، ومعدات تكنولوجية في </w:t>
      </w:r>
      <w:r>
        <w:rPr>
          <w:rFonts w:hint="cs"/>
          <w:rtl/>
        </w:rPr>
        <w:t>087 14</w:t>
      </w:r>
      <w:r w:rsidRPr="002B4372">
        <w:rPr>
          <w:rtl/>
          <w:cs/>
        </w:rPr>
        <w:t xml:space="preserve"> فصلا بالصف الأول في المدارس الثانوية؛</w:t>
      </w:r>
    </w:p>
    <w:p w:rsidR="00156605" w:rsidRPr="0022195D" w:rsidRDefault="00156605" w:rsidP="00077712">
      <w:pPr>
        <w:pStyle w:val="SingleTxtGA"/>
      </w:pPr>
      <w:r w:rsidRPr="009A412C">
        <w:rPr>
          <w:spacing w:val="-4"/>
          <w:rtl/>
        </w:rPr>
        <w:tab/>
        <w:t>(</w:t>
      </w:r>
      <w:r w:rsidRPr="009A412C">
        <w:rPr>
          <w:spacing w:val="-4"/>
          <w:rtl/>
          <w:cs/>
        </w:rPr>
        <w:t>د</w:t>
      </w:r>
      <w:r w:rsidR="002D4AC1" w:rsidRPr="009A412C">
        <w:rPr>
          <w:spacing w:val="-4"/>
          <w:rtl/>
        </w:rPr>
        <w:t>)</w:t>
      </w:r>
      <w:r w:rsidR="009A412C" w:rsidRPr="009A412C">
        <w:rPr>
          <w:rFonts w:hint="cs"/>
          <w:spacing w:val="-4"/>
          <w:rtl/>
        </w:rPr>
        <w:tab/>
      </w:r>
      <w:r w:rsidRPr="009A412C">
        <w:rPr>
          <w:spacing w:val="-4"/>
          <w:rtl/>
          <w:cs/>
        </w:rPr>
        <w:t>شملت خطط الم</w:t>
      </w:r>
      <w:r w:rsidRPr="009A412C">
        <w:rPr>
          <w:rFonts w:hint="cs"/>
          <w:spacing w:val="-4"/>
          <w:rtl/>
          <w:cs/>
        </w:rPr>
        <w:t xml:space="preserve">ؤسسة </w:t>
      </w:r>
      <w:r w:rsidRPr="009A412C">
        <w:rPr>
          <w:spacing w:val="-4"/>
          <w:rtl/>
          <w:cs/>
        </w:rPr>
        <w:t>الوطن</w:t>
      </w:r>
      <w:r w:rsidRPr="009A412C">
        <w:rPr>
          <w:rFonts w:hint="cs"/>
          <w:spacing w:val="-4"/>
          <w:rtl/>
          <w:cs/>
        </w:rPr>
        <w:t>ية</w:t>
      </w:r>
      <w:r w:rsidRPr="009A412C">
        <w:rPr>
          <w:spacing w:val="-4"/>
          <w:rtl/>
          <w:cs/>
        </w:rPr>
        <w:t xml:space="preserve"> للهياكل الأساسية للتعليم، للسنة المالية</w:t>
      </w:r>
      <w:r w:rsidRPr="002B4372">
        <w:rPr>
          <w:rtl/>
          <w:cs/>
        </w:rPr>
        <w:t xml:space="preserve"> </w:t>
      </w:r>
      <w:r>
        <w:rPr>
          <w:rFonts w:hint="cs"/>
          <w:rtl/>
        </w:rPr>
        <w:t>2010</w:t>
      </w:r>
      <w:r w:rsidRPr="002B4372">
        <w:rPr>
          <w:rtl/>
          <w:cs/>
        </w:rPr>
        <w:t xml:space="preserve">، تشييد أو تكييف أو تعديل سلالم خاصة للطلاب ذوي الإعاقة في </w:t>
      </w:r>
      <w:r>
        <w:rPr>
          <w:rFonts w:hint="cs"/>
          <w:rtl/>
        </w:rPr>
        <w:t>480 3</w:t>
      </w:r>
      <w:r w:rsidRPr="002B4372">
        <w:rPr>
          <w:rtl/>
          <w:cs/>
        </w:rPr>
        <w:t xml:space="preserve"> مدرسة في جميع أنحاء البلد، ووضع</w:t>
      </w:r>
      <w:r>
        <w:rPr>
          <w:rFonts w:hint="cs"/>
          <w:rtl/>
          <w:cs/>
        </w:rPr>
        <w:t>ت</w:t>
      </w:r>
      <w:r w:rsidRPr="002B4372">
        <w:rPr>
          <w:rtl/>
          <w:cs/>
        </w:rPr>
        <w:t xml:space="preserve"> لوائح للتسهيلات المتعلقة بالأشخاص ذوي الإعاقة في مرافق التعليم </w:t>
      </w:r>
      <w:r w:rsidRPr="002B4372">
        <w:rPr>
          <w:rtl/>
        </w:rPr>
        <w:t>(</w:t>
      </w:r>
      <w:r w:rsidRPr="002B4372">
        <w:rPr>
          <w:rtl/>
          <w:cs/>
        </w:rPr>
        <w:t xml:space="preserve">انظر المرفق </w:t>
      </w:r>
      <w:r>
        <w:rPr>
          <w:rFonts w:hint="cs"/>
          <w:rtl/>
        </w:rPr>
        <w:t>21</w:t>
      </w:r>
      <w:r w:rsidRPr="002B4372">
        <w:rPr>
          <w:rtl/>
        </w:rPr>
        <w:t>)</w:t>
      </w:r>
      <w:r w:rsidRPr="002B4372">
        <w:rPr>
          <w:rtl/>
          <w:cs/>
        </w:rPr>
        <w:t>؛</w:t>
      </w:r>
    </w:p>
    <w:p w:rsidR="00156605" w:rsidRPr="0022195D" w:rsidRDefault="00156605" w:rsidP="00077712">
      <w:pPr>
        <w:pStyle w:val="SingleTxtGA"/>
      </w:pPr>
      <w:r w:rsidRPr="002B4372">
        <w:rPr>
          <w:rtl/>
        </w:rPr>
        <w:tab/>
        <w:t>(</w:t>
      </w:r>
      <w:r w:rsidR="009A412C" w:rsidRPr="009A412C">
        <w:rPr>
          <w:rFonts w:hint="cs"/>
          <w:sz w:val="30"/>
          <w:rtl/>
        </w:rPr>
        <w:t>ﻫ</w:t>
      </w:r>
      <w:r w:rsidR="009A412C">
        <w:rPr>
          <w:rtl/>
        </w:rPr>
        <w:t>)</w:t>
      </w:r>
      <w:r w:rsidR="009A412C">
        <w:rPr>
          <w:rFonts w:hint="cs"/>
          <w:rtl/>
        </w:rPr>
        <w:tab/>
      </w:r>
      <w:r w:rsidRPr="002B4372">
        <w:rPr>
          <w:rtl/>
          <w:cs/>
        </w:rPr>
        <w:t xml:space="preserve">يجري العمل في المعاهد التكنولوجية التي تديرها الدولة من أجل توفير </w:t>
      </w:r>
      <w:r w:rsidRPr="009A412C">
        <w:rPr>
          <w:spacing w:val="-4"/>
          <w:rtl/>
          <w:cs/>
        </w:rPr>
        <w:t>التسهيلات الخاصة بالأشخاص ذوي الإعاقة في مرافق التعليم العالي؛ وبحلول تموز</w:t>
      </w:r>
      <w:r w:rsidRPr="009A412C">
        <w:rPr>
          <w:spacing w:val="-4"/>
          <w:rtl/>
        </w:rPr>
        <w:t>/</w:t>
      </w:r>
      <w:r w:rsidRPr="009A412C">
        <w:rPr>
          <w:spacing w:val="-4"/>
          <w:rtl/>
          <w:cs/>
        </w:rPr>
        <w:t>يوليه</w:t>
      </w:r>
      <w:r w:rsidRPr="002B4372">
        <w:rPr>
          <w:rtl/>
          <w:cs/>
        </w:rPr>
        <w:t xml:space="preserve"> </w:t>
      </w:r>
      <w:r>
        <w:rPr>
          <w:rFonts w:hint="cs"/>
          <w:rtl/>
        </w:rPr>
        <w:t>2010</w:t>
      </w:r>
      <w:r w:rsidRPr="002B4372">
        <w:rPr>
          <w:rtl/>
          <w:cs/>
        </w:rPr>
        <w:t xml:space="preserve">، اكتمل العمل في </w:t>
      </w:r>
      <w:r>
        <w:rPr>
          <w:rFonts w:hint="cs"/>
          <w:rtl/>
        </w:rPr>
        <w:t>106</w:t>
      </w:r>
      <w:r w:rsidRPr="002B4372">
        <w:rPr>
          <w:rtl/>
          <w:cs/>
        </w:rPr>
        <w:t xml:space="preserve"> من تلك المؤسسات؛</w:t>
      </w:r>
    </w:p>
    <w:p w:rsidR="00156605" w:rsidRPr="0022195D" w:rsidRDefault="00156605" w:rsidP="00077712">
      <w:pPr>
        <w:pStyle w:val="SingleTxtGA"/>
      </w:pPr>
      <w:r w:rsidRPr="002B4372">
        <w:rPr>
          <w:rtl/>
        </w:rPr>
        <w:tab/>
        <w:t>(</w:t>
      </w:r>
      <w:r w:rsidRPr="002B4372">
        <w:rPr>
          <w:rtl/>
          <w:cs/>
        </w:rPr>
        <w:t>و</w:t>
      </w:r>
      <w:r w:rsidR="009A412C">
        <w:rPr>
          <w:rtl/>
        </w:rPr>
        <w:t>)</w:t>
      </w:r>
      <w:r w:rsidR="009A412C">
        <w:rPr>
          <w:rFonts w:hint="cs"/>
          <w:rtl/>
        </w:rPr>
        <w:tab/>
      </w:r>
      <w:r w:rsidRPr="002B4372">
        <w:rPr>
          <w:rtl/>
          <w:cs/>
        </w:rPr>
        <w:t>جرى تكييف مؤسسات التعليم العالي</w:t>
      </w:r>
      <w:r>
        <w:rPr>
          <w:rFonts w:hint="cs"/>
          <w:rtl/>
          <w:cs/>
        </w:rPr>
        <w:t xml:space="preserve"> العامة و</w:t>
      </w:r>
      <w:r w:rsidRPr="002B4372">
        <w:rPr>
          <w:rtl/>
          <w:cs/>
        </w:rPr>
        <w:t xml:space="preserve">الخاصة الرئيسية لتتلاءم مع احتياجات الأشخاص ذوي الإعاقة، وأصبحت تدرس </w:t>
      </w:r>
      <w:r>
        <w:rPr>
          <w:rFonts w:hint="cs"/>
          <w:rtl/>
          <w:cs/>
        </w:rPr>
        <w:t xml:space="preserve">فيها </w:t>
      </w:r>
      <w:r w:rsidRPr="002B4372">
        <w:rPr>
          <w:rtl/>
          <w:cs/>
        </w:rPr>
        <w:t>مواضي</w:t>
      </w:r>
      <w:r>
        <w:rPr>
          <w:rtl/>
          <w:cs/>
        </w:rPr>
        <w:t xml:space="preserve">ع أو برامج شاملة </w:t>
      </w:r>
      <w:r>
        <w:rPr>
          <w:rFonts w:hint="cs"/>
          <w:rtl/>
          <w:cs/>
        </w:rPr>
        <w:t>للجميع أ</w:t>
      </w:r>
      <w:r w:rsidRPr="002B4372">
        <w:rPr>
          <w:rtl/>
          <w:cs/>
        </w:rPr>
        <w:t>و ذات صلة بالإعاقة؛</w:t>
      </w:r>
    </w:p>
    <w:p w:rsidR="00156605" w:rsidRPr="0022195D" w:rsidRDefault="00156605" w:rsidP="00077712">
      <w:pPr>
        <w:pStyle w:val="SingleTxtGA"/>
      </w:pPr>
      <w:r w:rsidRPr="002B4372">
        <w:rPr>
          <w:rtl/>
        </w:rPr>
        <w:tab/>
        <w:t>(</w:t>
      </w:r>
      <w:r w:rsidRPr="002B4372">
        <w:rPr>
          <w:rtl/>
          <w:cs/>
        </w:rPr>
        <w:t>ز</w:t>
      </w:r>
      <w:r w:rsidR="009A412C">
        <w:rPr>
          <w:rtl/>
        </w:rPr>
        <w:t>)</w:t>
      </w:r>
      <w:r w:rsidR="009A412C">
        <w:rPr>
          <w:rFonts w:hint="cs"/>
          <w:rtl/>
        </w:rPr>
        <w:tab/>
      </w:r>
      <w:r w:rsidRPr="002B4372">
        <w:rPr>
          <w:rtl/>
          <w:cs/>
        </w:rPr>
        <w:t xml:space="preserve">تلقى قطاع الصحة، منذ عام </w:t>
      </w:r>
      <w:r>
        <w:rPr>
          <w:rFonts w:hint="cs"/>
          <w:rtl/>
        </w:rPr>
        <w:t>2008</w:t>
      </w:r>
      <w:r w:rsidRPr="002B4372">
        <w:rPr>
          <w:rtl/>
          <w:cs/>
        </w:rPr>
        <w:t>، تمويلا من أجل تعزيز التسهيلات الخاصة بالأشخاص ذوي الإعاقة في المرافق والم</w:t>
      </w:r>
      <w:r>
        <w:rPr>
          <w:rFonts w:hint="cs"/>
          <w:rtl/>
          <w:cs/>
        </w:rPr>
        <w:t>ؤسسات</w:t>
      </w:r>
      <w:r w:rsidRPr="002B4372">
        <w:rPr>
          <w:rtl/>
          <w:cs/>
        </w:rPr>
        <w:t xml:space="preserve"> الصحية الوطنية؛</w:t>
      </w:r>
    </w:p>
    <w:p w:rsidR="00156605" w:rsidRPr="0022195D" w:rsidRDefault="00156605" w:rsidP="00077712">
      <w:pPr>
        <w:pStyle w:val="SingleTxtGA"/>
      </w:pPr>
      <w:r w:rsidRPr="002B4372">
        <w:rPr>
          <w:rtl/>
        </w:rPr>
        <w:tab/>
        <w:t>(</w:t>
      </w:r>
      <w:r w:rsidRPr="002B4372">
        <w:rPr>
          <w:rtl/>
          <w:cs/>
        </w:rPr>
        <w:t>ح</w:t>
      </w:r>
      <w:r w:rsidR="009A412C">
        <w:rPr>
          <w:rtl/>
        </w:rPr>
        <w:t>)</w:t>
      </w:r>
      <w:r w:rsidR="009A412C">
        <w:rPr>
          <w:rFonts w:hint="cs"/>
          <w:rtl/>
        </w:rPr>
        <w:tab/>
      </w:r>
      <w:r w:rsidRPr="002B4372">
        <w:rPr>
          <w:rtl/>
          <w:cs/>
        </w:rPr>
        <w:t>أصدر</w:t>
      </w:r>
      <w:r>
        <w:rPr>
          <w:rFonts w:hint="cs"/>
          <w:rtl/>
          <w:cs/>
        </w:rPr>
        <w:t>ت</w:t>
      </w:r>
      <w:r w:rsidRPr="002B4372">
        <w:rPr>
          <w:rtl/>
          <w:cs/>
        </w:rPr>
        <w:t xml:space="preserve"> </w:t>
      </w:r>
      <w:r>
        <w:rPr>
          <w:rFonts w:hint="cs"/>
          <w:rtl/>
          <w:cs/>
        </w:rPr>
        <w:t>ال</w:t>
      </w:r>
      <w:r w:rsidRPr="002B4372">
        <w:rPr>
          <w:rtl/>
          <w:cs/>
        </w:rPr>
        <w:t>م</w:t>
      </w:r>
      <w:r>
        <w:rPr>
          <w:rFonts w:hint="cs"/>
          <w:rtl/>
          <w:cs/>
        </w:rPr>
        <w:t>ؤسسة</w:t>
      </w:r>
      <w:r w:rsidRPr="002B4372">
        <w:rPr>
          <w:rtl/>
          <w:cs/>
        </w:rPr>
        <w:t xml:space="preserve"> المكسيك</w:t>
      </w:r>
      <w:r>
        <w:rPr>
          <w:rFonts w:hint="cs"/>
          <w:rtl/>
          <w:cs/>
        </w:rPr>
        <w:t>ية</w:t>
      </w:r>
      <w:r w:rsidRPr="002B4372">
        <w:rPr>
          <w:rtl/>
          <w:cs/>
        </w:rPr>
        <w:t xml:space="preserve"> للضمان الاجتماعي مبادئ توجيهية بشأن توفير التسهيلات الخاصة بالأشخاص ذوي الإعاقة، شاركت في صياغتها تنظيمات المجتمع المدني، ووضع</w:t>
      </w:r>
      <w:r>
        <w:rPr>
          <w:rFonts w:hint="cs"/>
          <w:rtl/>
          <w:cs/>
        </w:rPr>
        <w:t>ت</w:t>
      </w:r>
      <w:r w:rsidRPr="002B4372">
        <w:rPr>
          <w:rtl/>
          <w:cs/>
        </w:rPr>
        <w:t xml:space="preserve"> نموذجا أوليا لخطة تكفل توافر تلك التسهيلات في مرافق الرعاية الطبية، جرى تنفيذه في </w:t>
      </w:r>
      <w:r>
        <w:rPr>
          <w:rFonts w:hint="cs"/>
          <w:rtl/>
        </w:rPr>
        <w:t>16</w:t>
      </w:r>
      <w:r w:rsidRPr="002B4372">
        <w:rPr>
          <w:rtl/>
          <w:cs/>
        </w:rPr>
        <w:t xml:space="preserve"> مستشفى من المستشفيات العامة المحلية؛</w:t>
      </w:r>
    </w:p>
    <w:p w:rsidR="00156605" w:rsidRPr="0022195D" w:rsidRDefault="00156605" w:rsidP="009A412C">
      <w:pPr>
        <w:pStyle w:val="SingleTxtGA"/>
      </w:pPr>
      <w:r w:rsidRPr="002B4372">
        <w:rPr>
          <w:rtl/>
        </w:rPr>
        <w:tab/>
        <w:t>(</w:t>
      </w:r>
      <w:r w:rsidRPr="002B4372">
        <w:rPr>
          <w:rtl/>
          <w:cs/>
        </w:rPr>
        <w:t>ط</w:t>
      </w:r>
      <w:r w:rsidRPr="002B4372">
        <w:rPr>
          <w:rtl/>
        </w:rPr>
        <w:t>)</w:t>
      </w:r>
      <w:r w:rsidR="009A412C">
        <w:rPr>
          <w:rFonts w:hint="cs"/>
          <w:rtl/>
          <w:cs/>
        </w:rPr>
        <w:tab/>
      </w:r>
      <w:r w:rsidRPr="002B4372">
        <w:rPr>
          <w:rtl/>
          <w:cs/>
        </w:rPr>
        <w:t>أصدر</w:t>
      </w:r>
      <w:r>
        <w:rPr>
          <w:rFonts w:hint="cs"/>
          <w:rtl/>
          <w:cs/>
        </w:rPr>
        <w:t>ت</w:t>
      </w:r>
      <w:r w:rsidRPr="002B4372">
        <w:rPr>
          <w:rtl/>
          <w:cs/>
        </w:rPr>
        <w:t xml:space="preserve"> م</w:t>
      </w:r>
      <w:r>
        <w:rPr>
          <w:rFonts w:hint="cs"/>
          <w:rtl/>
          <w:cs/>
        </w:rPr>
        <w:t>ؤسسة</w:t>
      </w:r>
      <w:r w:rsidRPr="002B4372">
        <w:rPr>
          <w:rtl/>
          <w:cs/>
        </w:rPr>
        <w:t xml:space="preserve"> الضمان الاجتماعي والخدمات لموظفي الدولة دليلا بشأن تقييم التسهيلات الخاصة بالأشخاص ذوي الإعاقة في مكاتبه</w:t>
      </w:r>
      <w:r>
        <w:rPr>
          <w:rFonts w:hint="cs"/>
          <w:rtl/>
          <w:cs/>
        </w:rPr>
        <w:t>ا</w:t>
      </w:r>
      <w:r w:rsidRPr="002B4372">
        <w:rPr>
          <w:rtl/>
          <w:cs/>
        </w:rPr>
        <w:t xml:space="preserve">، ومجموعة معايير ومبادئ توجيهية للتصميم، </w:t>
      </w:r>
      <w:r>
        <w:rPr>
          <w:rFonts w:hint="cs"/>
          <w:rtl/>
          <w:cs/>
        </w:rPr>
        <w:t xml:space="preserve">بغرض </w:t>
      </w:r>
      <w:r w:rsidRPr="002B4372">
        <w:rPr>
          <w:rtl/>
          <w:cs/>
        </w:rPr>
        <w:t>وضع تصميمات مبان مكيفة مع احتياجات الأشخاص ذوي الإعاقة؛</w:t>
      </w:r>
    </w:p>
    <w:p w:rsidR="00156605" w:rsidRPr="0022195D" w:rsidRDefault="00156605" w:rsidP="00077712">
      <w:pPr>
        <w:pStyle w:val="SingleTxtGA"/>
      </w:pPr>
      <w:r w:rsidRPr="002B4372">
        <w:rPr>
          <w:rtl/>
        </w:rPr>
        <w:tab/>
        <w:t>(</w:t>
      </w:r>
      <w:r w:rsidRPr="002B4372">
        <w:rPr>
          <w:rtl/>
          <w:cs/>
        </w:rPr>
        <w:t>ي</w:t>
      </w:r>
      <w:r w:rsidR="009A412C">
        <w:rPr>
          <w:rtl/>
        </w:rPr>
        <w:t>)</w:t>
      </w:r>
      <w:r w:rsidR="009A412C">
        <w:rPr>
          <w:rFonts w:hint="cs"/>
          <w:rtl/>
        </w:rPr>
        <w:tab/>
      </w:r>
      <w:r>
        <w:rPr>
          <w:rtl/>
          <w:cs/>
        </w:rPr>
        <w:t>ف</w:t>
      </w:r>
      <w:r>
        <w:rPr>
          <w:rFonts w:hint="cs"/>
          <w:rtl/>
          <w:cs/>
        </w:rPr>
        <w:t>ي عام</w:t>
      </w:r>
      <w:r w:rsidRPr="002B4372">
        <w:rPr>
          <w:rtl/>
          <w:cs/>
        </w:rPr>
        <w:t xml:space="preserve"> </w:t>
      </w:r>
      <w:r>
        <w:rPr>
          <w:rFonts w:hint="cs"/>
          <w:rtl/>
        </w:rPr>
        <w:t>2010</w:t>
      </w:r>
      <w:r w:rsidRPr="002B4372">
        <w:rPr>
          <w:rtl/>
          <w:cs/>
        </w:rPr>
        <w:t>، أ</w:t>
      </w:r>
      <w:r>
        <w:rPr>
          <w:rFonts w:hint="cs"/>
          <w:rtl/>
          <w:cs/>
        </w:rPr>
        <w:t>سس</w:t>
      </w:r>
      <w:r w:rsidRPr="002B4372">
        <w:rPr>
          <w:rtl/>
          <w:cs/>
        </w:rPr>
        <w:t xml:space="preserve"> برنامج الإقراض ب</w:t>
      </w:r>
      <w:r w:rsidR="002D4AC1">
        <w:rPr>
          <w:rtl/>
          <w:cs/>
        </w:rPr>
        <w:t>صندوق الإسكان الخاص، التابع</w:t>
      </w:r>
      <w:r>
        <w:rPr>
          <w:rtl/>
          <w:cs/>
        </w:rPr>
        <w:t xml:space="preserve"> لم</w:t>
      </w:r>
      <w:r>
        <w:rPr>
          <w:rFonts w:hint="cs"/>
          <w:rtl/>
          <w:cs/>
        </w:rPr>
        <w:t xml:space="preserve">ؤسسة </w:t>
      </w:r>
      <w:r w:rsidRPr="002B4372">
        <w:rPr>
          <w:rtl/>
          <w:cs/>
        </w:rPr>
        <w:t>الضمان الاجتماعي والخدمات لموظفي الدولة، مشروعا لتوفير الرهونات العقارية ال</w:t>
      </w:r>
      <w:r>
        <w:rPr>
          <w:rFonts w:hint="cs"/>
          <w:rtl/>
          <w:cs/>
        </w:rPr>
        <w:t>معجلة</w:t>
      </w:r>
      <w:r w:rsidRPr="002B4372">
        <w:rPr>
          <w:rtl/>
          <w:cs/>
        </w:rPr>
        <w:t xml:space="preserve"> للأشخاص ذوي الإعاقة؛</w:t>
      </w:r>
    </w:p>
    <w:p w:rsidR="00156605" w:rsidRPr="0022195D" w:rsidRDefault="00156605" w:rsidP="00077712">
      <w:pPr>
        <w:pStyle w:val="SingleTxtGA"/>
      </w:pPr>
      <w:r w:rsidRPr="002B4372">
        <w:rPr>
          <w:rtl/>
        </w:rPr>
        <w:tab/>
        <w:t>(</w:t>
      </w:r>
      <w:r w:rsidRPr="002B4372">
        <w:rPr>
          <w:rtl/>
          <w:cs/>
        </w:rPr>
        <w:t>ك</w:t>
      </w:r>
      <w:r w:rsidR="009A412C">
        <w:rPr>
          <w:rtl/>
        </w:rPr>
        <w:t>)</w:t>
      </w:r>
      <w:r w:rsidR="009A412C">
        <w:rPr>
          <w:rFonts w:hint="cs"/>
          <w:rtl/>
        </w:rPr>
        <w:tab/>
      </w:r>
      <w:r w:rsidRPr="002B4372">
        <w:rPr>
          <w:rtl/>
          <w:cs/>
        </w:rPr>
        <w:t xml:space="preserve">في أوائل عام </w:t>
      </w:r>
      <w:r>
        <w:rPr>
          <w:rFonts w:hint="cs"/>
          <w:rtl/>
        </w:rPr>
        <w:t>2010</w:t>
      </w:r>
      <w:r>
        <w:rPr>
          <w:rtl/>
          <w:cs/>
        </w:rPr>
        <w:t>، قام الصندوق الاستئمان</w:t>
      </w:r>
      <w:r w:rsidRPr="002B4372">
        <w:rPr>
          <w:rtl/>
          <w:cs/>
        </w:rPr>
        <w:t xml:space="preserve"> التابع للصندوق</w:t>
      </w:r>
      <w:r>
        <w:rPr>
          <w:rFonts w:hint="cs"/>
          <w:rtl/>
          <w:cs/>
        </w:rPr>
        <w:t xml:space="preserve"> الوطني الاجتماعي للإسكان</w:t>
      </w:r>
      <w:r w:rsidRPr="002B4372">
        <w:rPr>
          <w:rtl/>
          <w:cs/>
        </w:rPr>
        <w:t xml:space="preserve">، والمجلس الوطني </w:t>
      </w:r>
      <w:r>
        <w:rPr>
          <w:rtl/>
        </w:rPr>
        <w:t>لرعاية</w:t>
      </w:r>
      <w:r>
        <w:rPr>
          <w:rFonts w:hint="cs"/>
          <w:rtl/>
        </w:rPr>
        <w:t xml:space="preserve"> </w:t>
      </w:r>
      <w:r w:rsidRPr="002B4372">
        <w:rPr>
          <w:rtl/>
          <w:cs/>
        </w:rPr>
        <w:t xml:space="preserve">الأشخاص ذوي الإعاقة وإدماجهم، بوضع نموذج للإسكان الميسور التكلفة للأسر ذات الدخل المنخفض التي يوجد من بين أفرادها أشخاص ذوو إعاقة؛ </w:t>
      </w:r>
    </w:p>
    <w:p w:rsidR="00156605" w:rsidRPr="0022195D" w:rsidRDefault="00156605" w:rsidP="00077712">
      <w:pPr>
        <w:pStyle w:val="SingleTxtGA"/>
      </w:pPr>
      <w:r w:rsidRPr="002B4372">
        <w:rPr>
          <w:rtl/>
        </w:rPr>
        <w:tab/>
        <w:t>(</w:t>
      </w:r>
      <w:r w:rsidRPr="002B4372">
        <w:rPr>
          <w:rtl/>
          <w:cs/>
        </w:rPr>
        <w:t>ل</w:t>
      </w:r>
      <w:r w:rsidR="009A412C">
        <w:rPr>
          <w:rtl/>
        </w:rPr>
        <w:t>)</w:t>
      </w:r>
      <w:r w:rsidR="009A412C">
        <w:rPr>
          <w:rFonts w:hint="cs"/>
          <w:rtl/>
        </w:rPr>
        <w:tab/>
      </w:r>
      <w:r w:rsidRPr="002B4372">
        <w:rPr>
          <w:rtl/>
          <w:cs/>
        </w:rPr>
        <w:t>تشجع وزارة الاتصالات والنقل ثقافة توفير التسهيلات الخاصة بالأشخاص ذوي الإعاقة في المباني والبيئات الحضرية، وفي وسائل النقل البري والجوي والبحري، ووسائل الاتصالات، وفيما يت</w:t>
      </w:r>
      <w:r>
        <w:rPr>
          <w:rFonts w:hint="cs"/>
          <w:rtl/>
          <w:cs/>
        </w:rPr>
        <w:t>صل</w:t>
      </w:r>
      <w:r w:rsidRPr="002B4372">
        <w:rPr>
          <w:rtl/>
          <w:cs/>
        </w:rPr>
        <w:t xml:space="preserve"> بالسياحة </w:t>
      </w:r>
      <w:r w:rsidRPr="002B4372">
        <w:rPr>
          <w:rtl/>
        </w:rPr>
        <w:t>(</w:t>
      </w:r>
      <w:r w:rsidRPr="002B4372">
        <w:rPr>
          <w:rtl/>
          <w:cs/>
        </w:rPr>
        <w:t xml:space="preserve">انظر المرفق </w:t>
      </w:r>
      <w:r>
        <w:rPr>
          <w:rFonts w:hint="cs"/>
          <w:rtl/>
          <w:cs/>
        </w:rPr>
        <w:t>22</w:t>
      </w:r>
      <w:r>
        <w:rPr>
          <w:rtl/>
        </w:rPr>
        <w:t>)</w:t>
      </w:r>
      <w:r>
        <w:rPr>
          <w:rFonts w:hint="cs"/>
          <w:rtl/>
        </w:rPr>
        <w:t>؛</w:t>
      </w:r>
    </w:p>
    <w:p w:rsidR="00156605" w:rsidRPr="0022195D" w:rsidRDefault="00156605" w:rsidP="00077712">
      <w:pPr>
        <w:pStyle w:val="SingleTxtGA"/>
      </w:pPr>
      <w:r w:rsidRPr="002B4372">
        <w:rPr>
          <w:rtl/>
        </w:rPr>
        <w:tab/>
        <w:t>(</w:t>
      </w:r>
      <w:r w:rsidRPr="002B4372">
        <w:rPr>
          <w:rtl/>
          <w:cs/>
        </w:rPr>
        <w:t>م</w:t>
      </w:r>
      <w:r w:rsidR="009A412C">
        <w:rPr>
          <w:rtl/>
        </w:rPr>
        <w:t>)</w:t>
      </w:r>
      <w:r w:rsidR="009A412C">
        <w:rPr>
          <w:rFonts w:hint="cs"/>
          <w:rtl/>
        </w:rPr>
        <w:tab/>
      </w:r>
      <w:r w:rsidRPr="002B4372">
        <w:rPr>
          <w:rtl/>
          <w:cs/>
        </w:rPr>
        <w:t>تتوفر في معظم مطارات البلد تسهيلات خاص</w:t>
      </w:r>
      <w:r w:rsidR="002D4AC1">
        <w:rPr>
          <w:rtl/>
          <w:cs/>
        </w:rPr>
        <w:t>ة بالأشخاص ذوي الإعاقة الحركية،</w:t>
      </w:r>
      <w:r w:rsidRPr="002B4372">
        <w:rPr>
          <w:rtl/>
          <w:cs/>
        </w:rPr>
        <w:t xml:space="preserve"> ويجري العمل على توفيرها في محطات </w:t>
      </w:r>
      <w:r>
        <w:rPr>
          <w:rFonts w:hint="cs"/>
          <w:rtl/>
          <w:cs/>
        </w:rPr>
        <w:t>ا</w:t>
      </w:r>
      <w:r w:rsidRPr="002B4372">
        <w:rPr>
          <w:rtl/>
          <w:cs/>
        </w:rPr>
        <w:t>لحافلات الرئيسية بالولايات؛</w:t>
      </w:r>
    </w:p>
    <w:p w:rsidR="00156605" w:rsidRPr="0022195D" w:rsidRDefault="00156605" w:rsidP="00CA7B49">
      <w:pPr>
        <w:pStyle w:val="SingleTxtGA"/>
      </w:pPr>
      <w:r w:rsidRPr="002B4372">
        <w:rPr>
          <w:rtl/>
        </w:rPr>
        <w:tab/>
        <w:t>(</w:t>
      </w:r>
      <w:r w:rsidRPr="002B4372">
        <w:rPr>
          <w:rtl/>
          <w:cs/>
        </w:rPr>
        <w:t>ن</w:t>
      </w:r>
      <w:r w:rsidR="009A412C">
        <w:rPr>
          <w:rtl/>
        </w:rPr>
        <w:t>)</w:t>
      </w:r>
      <w:r w:rsidR="009A412C">
        <w:rPr>
          <w:rFonts w:hint="cs"/>
          <w:rtl/>
        </w:rPr>
        <w:tab/>
      </w:r>
      <w:r w:rsidRPr="002B4372">
        <w:rPr>
          <w:rtl/>
          <w:cs/>
        </w:rPr>
        <w:t>ستكون لنظام متروبص</w:t>
      </w:r>
      <w:r>
        <w:rPr>
          <w:rFonts w:hint="cs"/>
          <w:rtl/>
          <w:cs/>
        </w:rPr>
        <w:t xml:space="preserve"> </w:t>
      </w:r>
      <w:r w:rsidRPr="002B4372">
        <w:rPr>
          <w:rtl/>
        </w:rPr>
        <w:t>(</w:t>
      </w:r>
      <w:r w:rsidRPr="002B4372">
        <w:t>Metrob</w:t>
      </w:r>
      <w:r w:rsidR="00CA7B49" w:rsidRPr="003C6096">
        <w:t>ú</w:t>
      </w:r>
      <w:r w:rsidRPr="002B4372">
        <w:t>s</w:t>
      </w:r>
      <w:r w:rsidRPr="002B4372">
        <w:rPr>
          <w:rtl/>
        </w:rPr>
        <w:t>)</w:t>
      </w:r>
      <w:r w:rsidRPr="007955FA">
        <w:rPr>
          <w:rFonts w:hint="cs"/>
          <w:rtl/>
          <w:cs/>
        </w:rPr>
        <w:t xml:space="preserve"> </w:t>
      </w:r>
      <w:r>
        <w:rPr>
          <w:rFonts w:hint="cs"/>
          <w:rtl/>
          <w:cs/>
        </w:rPr>
        <w:t>الجديد ل</w:t>
      </w:r>
      <w:r w:rsidRPr="002B4372">
        <w:rPr>
          <w:rtl/>
          <w:cs/>
        </w:rPr>
        <w:t>لنقل الجماعي المتكامل، في مدينة المكسيك، محطات ومركبات تتوفر فيها التسهي</w:t>
      </w:r>
      <w:r>
        <w:rPr>
          <w:rtl/>
          <w:cs/>
        </w:rPr>
        <w:t>لات الخاصة بالأشخاص ذوي الإعاقة</w:t>
      </w:r>
      <w:r w:rsidRPr="002B4372">
        <w:rPr>
          <w:rtl/>
          <w:cs/>
        </w:rPr>
        <w:t xml:space="preserve"> على الخطين العاملين حاليا</w:t>
      </w:r>
      <w:r w:rsidRPr="002B4372">
        <w:rPr>
          <w:rtl/>
        </w:rPr>
        <w:t xml:space="preserve">. </w:t>
      </w:r>
      <w:r w:rsidRPr="002B4372">
        <w:rPr>
          <w:rtl/>
          <w:cs/>
        </w:rPr>
        <w:t>وستتوفر التسهيلات بشكل كامل على خطين آخرين للحافلات و</w:t>
      </w:r>
      <w:r>
        <w:rPr>
          <w:rFonts w:hint="cs"/>
          <w:rtl/>
          <w:cs/>
        </w:rPr>
        <w:t>ا</w:t>
      </w:r>
      <w:r w:rsidRPr="002B4372">
        <w:rPr>
          <w:rtl/>
          <w:cs/>
        </w:rPr>
        <w:t xml:space="preserve">لخط رقم </w:t>
      </w:r>
      <w:r>
        <w:rPr>
          <w:rFonts w:hint="cs"/>
          <w:rtl/>
        </w:rPr>
        <w:t>12</w:t>
      </w:r>
      <w:r w:rsidRPr="002B4372">
        <w:rPr>
          <w:rtl/>
          <w:cs/>
        </w:rPr>
        <w:t xml:space="preserve"> لقطار الأنفاق</w:t>
      </w:r>
      <w:r w:rsidRPr="002B4372">
        <w:rPr>
          <w:rtl/>
        </w:rPr>
        <w:t xml:space="preserve">. </w:t>
      </w:r>
      <w:r w:rsidRPr="002B4372">
        <w:rPr>
          <w:rtl/>
          <w:cs/>
        </w:rPr>
        <w:t>وتتوفر تسهيلات كاملة كذلك على خط قطارات الضواحي، الذي تديره وزارة الاتصالات والنقل؛</w:t>
      </w:r>
    </w:p>
    <w:p w:rsidR="00156605" w:rsidRPr="0022195D" w:rsidRDefault="00156605" w:rsidP="00077712">
      <w:pPr>
        <w:pStyle w:val="SingleTxtGA"/>
      </w:pPr>
      <w:r w:rsidRPr="002B4372">
        <w:rPr>
          <w:rtl/>
        </w:rPr>
        <w:tab/>
        <w:t>(</w:t>
      </w:r>
      <w:r w:rsidRPr="002B4372">
        <w:rPr>
          <w:rtl/>
          <w:cs/>
        </w:rPr>
        <w:t>س</w:t>
      </w:r>
      <w:r w:rsidR="009A412C">
        <w:rPr>
          <w:rtl/>
        </w:rPr>
        <w:t>)</w:t>
      </w:r>
      <w:r w:rsidR="009A412C">
        <w:rPr>
          <w:rFonts w:hint="cs"/>
          <w:rtl/>
        </w:rPr>
        <w:tab/>
      </w:r>
      <w:r w:rsidR="002D4AC1">
        <w:rPr>
          <w:rtl/>
          <w:cs/>
        </w:rPr>
        <w:t>يوجد في</w:t>
      </w:r>
      <w:r>
        <w:rPr>
          <w:rtl/>
          <w:cs/>
        </w:rPr>
        <w:t xml:space="preserve"> مدينتي ليون وغوادالا</w:t>
      </w:r>
      <w:r>
        <w:rPr>
          <w:rFonts w:hint="cs"/>
          <w:rtl/>
          <w:cs/>
        </w:rPr>
        <w:t>ه</w:t>
      </w:r>
      <w:r w:rsidRPr="002B4372">
        <w:rPr>
          <w:rtl/>
          <w:cs/>
        </w:rPr>
        <w:t xml:space="preserve">ارا، وفي </w:t>
      </w:r>
      <w:r>
        <w:rPr>
          <w:rFonts w:hint="cs"/>
          <w:rtl/>
          <w:cs/>
        </w:rPr>
        <w:t>ال</w:t>
      </w:r>
      <w:r w:rsidRPr="002B4372">
        <w:rPr>
          <w:rtl/>
          <w:cs/>
        </w:rPr>
        <w:t>مقاطعة الاتحادية، خط نقل واحد على الأقل تتوفر فيه التسهيلات الخاصة بالأشخاص ذوي الإعاقة</w:t>
      </w:r>
      <w:r w:rsidRPr="002B4372">
        <w:rPr>
          <w:rtl/>
        </w:rPr>
        <w:t xml:space="preserve">. </w:t>
      </w:r>
      <w:r w:rsidRPr="002B4372">
        <w:rPr>
          <w:rtl/>
          <w:cs/>
        </w:rPr>
        <w:t>كما ت</w:t>
      </w:r>
      <w:r w:rsidR="00CA7B49">
        <w:rPr>
          <w:rFonts w:hint="cs"/>
          <w:rtl/>
          <w:cs/>
        </w:rPr>
        <w:t>ُ</w:t>
      </w:r>
      <w:r w:rsidRPr="002B4372">
        <w:rPr>
          <w:rtl/>
          <w:cs/>
        </w:rPr>
        <w:t>بذل جهود لتعزيز التسهيلات في المباني والساحات ووسائل النقل في المناطق الحضرية، في ولايات تشمل تشياباس</w:t>
      </w:r>
      <w:r>
        <w:rPr>
          <w:rFonts w:hint="cs"/>
          <w:rtl/>
          <w:cs/>
        </w:rPr>
        <w:t>،</w:t>
      </w:r>
      <w:r w:rsidRPr="002B4372">
        <w:rPr>
          <w:rtl/>
          <w:cs/>
        </w:rPr>
        <w:t xml:space="preserve"> وكوليما</w:t>
      </w:r>
      <w:r>
        <w:rPr>
          <w:rFonts w:hint="cs"/>
          <w:rtl/>
          <w:cs/>
        </w:rPr>
        <w:t>،</w:t>
      </w:r>
      <w:r w:rsidRPr="002B4372">
        <w:rPr>
          <w:rtl/>
          <w:cs/>
        </w:rPr>
        <w:t xml:space="preserve"> والمكسيك</w:t>
      </w:r>
      <w:r>
        <w:rPr>
          <w:rFonts w:hint="cs"/>
          <w:rtl/>
          <w:cs/>
        </w:rPr>
        <w:t>،</w:t>
      </w:r>
      <w:r w:rsidRPr="002B4372">
        <w:rPr>
          <w:rtl/>
          <w:cs/>
        </w:rPr>
        <w:t xml:space="preserve"> وتاباسكو؛</w:t>
      </w:r>
    </w:p>
    <w:p w:rsidR="00156605" w:rsidRPr="0022195D" w:rsidRDefault="00156605" w:rsidP="00077712">
      <w:pPr>
        <w:pStyle w:val="SingleTxtGA"/>
      </w:pPr>
      <w:r w:rsidRPr="002B4372">
        <w:rPr>
          <w:rtl/>
        </w:rPr>
        <w:tab/>
        <w:t>(</w:t>
      </w:r>
      <w:r w:rsidRPr="002B4372">
        <w:rPr>
          <w:rtl/>
          <w:cs/>
        </w:rPr>
        <w:t>ع</w:t>
      </w:r>
      <w:r w:rsidR="009A412C">
        <w:rPr>
          <w:rtl/>
        </w:rPr>
        <w:t>)</w:t>
      </w:r>
      <w:r w:rsidR="009A412C">
        <w:rPr>
          <w:rFonts w:hint="cs"/>
          <w:rtl/>
        </w:rPr>
        <w:tab/>
      </w:r>
      <w:r w:rsidRPr="002B4372">
        <w:rPr>
          <w:rtl/>
          <w:cs/>
        </w:rPr>
        <w:t>توجد في جميع أنحاء البلد فنادق تتوافر فيها مستويات مختلفة من التسهيلات الخاصة بالأشخاص ذوي الإعاقة في الأماكن العامة وفي غرفة أو غرفتين</w:t>
      </w:r>
      <w:r w:rsidRPr="002B4372">
        <w:rPr>
          <w:rtl/>
        </w:rPr>
        <w:t xml:space="preserve">. </w:t>
      </w:r>
      <w:r w:rsidRPr="002B4372">
        <w:rPr>
          <w:rtl/>
          <w:cs/>
        </w:rPr>
        <w:t>وتسلط وزارة السياحة الضوء على الوجهات التي يقصدها السواح مثل كانكون</w:t>
      </w:r>
      <w:r>
        <w:rPr>
          <w:rFonts w:hint="cs"/>
          <w:rtl/>
          <w:cs/>
        </w:rPr>
        <w:t>،</w:t>
      </w:r>
      <w:r w:rsidRPr="002B4372">
        <w:rPr>
          <w:rtl/>
          <w:cs/>
        </w:rPr>
        <w:t xml:space="preserve"> وبويرتو فا</w:t>
      </w:r>
      <w:r>
        <w:rPr>
          <w:rFonts w:hint="cs"/>
          <w:rtl/>
          <w:cs/>
        </w:rPr>
        <w:t>يا</w:t>
      </w:r>
      <w:r w:rsidRPr="002B4372">
        <w:rPr>
          <w:rtl/>
          <w:cs/>
        </w:rPr>
        <w:t>رتا</w:t>
      </w:r>
      <w:r>
        <w:rPr>
          <w:rFonts w:hint="cs"/>
          <w:rtl/>
          <w:cs/>
        </w:rPr>
        <w:t>،</w:t>
      </w:r>
      <w:r w:rsidRPr="002B4372">
        <w:rPr>
          <w:rtl/>
          <w:cs/>
        </w:rPr>
        <w:t xml:space="preserve"> ومدينة المكسيك؛</w:t>
      </w:r>
    </w:p>
    <w:p w:rsidR="00156605" w:rsidRPr="0022195D" w:rsidRDefault="00156605" w:rsidP="00077712">
      <w:pPr>
        <w:pStyle w:val="SingleTxtGA"/>
      </w:pPr>
      <w:r w:rsidRPr="002B4372">
        <w:rPr>
          <w:rtl/>
        </w:rPr>
        <w:tab/>
        <w:t>(</w:t>
      </w:r>
      <w:r w:rsidRPr="002B4372">
        <w:rPr>
          <w:rtl/>
          <w:cs/>
        </w:rPr>
        <w:t>ف</w:t>
      </w:r>
      <w:r w:rsidR="009A412C">
        <w:rPr>
          <w:rtl/>
        </w:rPr>
        <w:t>)</w:t>
      </w:r>
      <w:r w:rsidR="009A412C">
        <w:rPr>
          <w:rFonts w:hint="cs"/>
          <w:rtl/>
        </w:rPr>
        <w:tab/>
      </w:r>
      <w:r w:rsidRPr="002B4372">
        <w:rPr>
          <w:rtl/>
          <w:cs/>
        </w:rPr>
        <w:t xml:space="preserve">تشجع شبكة </w:t>
      </w:r>
      <w:r w:rsidRPr="002B4372">
        <w:t>TURISSSTE</w:t>
      </w:r>
      <w:r w:rsidRPr="0001137A">
        <w:rPr>
          <w:rtl/>
          <w:cs/>
        </w:rPr>
        <w:t xml:space="preserve"> </w:t>
      </w:r>
      <w:r>
        <w:rPr>
          <w:rFonts w:hint="cs"/>
          <w:rtl/>
          <w:cs/>
        </w:rPr>
        <w:t>ل</w:t>
      </w:r>
      <w:r w:rsidRPr="002B4372">
        <w:rPr>
          <w:rtl/>
          <w:cs/>
        </w:rPr>
        <w:t>وكالات السياحة</w:t>
      </w:r>
      <w:r>
        <w:rPr>
          <w:rFonts w:hint="cs"/>
          <w:rtl/>
          <w:cs/>
        </w:rPr>
        <w:t>،</w:t>
      </w:r>
      <w:r>
        <w:rPr>
          <w:rtl/>
          <w:cs/>
        </w:rPr>
        <w:t xml:space="preserve"> التي </w:t>
      </w:r>
      <w:r>
        <w:rPr>
          <w:rFonts w:hint="cs"/>
          <w:rtl/>
          <w:cs/>
        </w:rPr>
        <w:t>ت</w:t>
      </w:r>
      <w:r w:rsidRPr="002B4372">
        <w:rPr>
          <w:rtl/>
          <w:cs/>
        </w:rPr>
        <w:t>ديرها م</w:t>
      </w:r>
      <w:r>
        <w:rPr>
          <w:rFonts w:hint="cs"/>
          <w:rtl/>
          <w:cs/>
        </w:rPr>
        <w:t xml:space="preserve">ؤسسة </w:t>
      </w:r>
      <w:r w:rsidRPr="002B4372">
        <w:rPr>
          <w:rtl/>
          <w:cs/>
        </w:rPr>
        <w:t>الضمان الاجتماعي والخدمات لموظفي الدولة</w:t>
      </w:r>
      <w:r>
        <w:rPr>
          <w:rFonts w:hint="cs"/>
          <w:rtl/>
          <w:cs/>
        </w:rPr>
        <w:t>،</w:t>
      </w:r>
      <w:r w:rsidRPr="002B4372">
        <w:rPr>
          <w:rtl/>
          <w:cs/>
        </w:rPr>
        <w:t xml:space="preserve"> الس</w:t>
      </w:r>
      <w:r w:rsidR="002D4AC1">
        <w:rPr>
          <w:rtl/>
          <w:cs/>
        </w:rPr>
        <w:t>فر وأنشطة الاستجمام من خلال منح</w:t>
      </w:r>
      <w:r w:rsidRPr="002B4372">
        <w:rPr>
          <w:rtl/>
          <w:cs/>
        </w:rPr>
        <w:t xml:space="preserve"> خصومات خاصة للأشخاص ذوي الإعاقة وتوفير التسهيلات الخاصة بهم في الجولات والسفريات الداخلية والخارجية، وكذلك في سفريات النقل الجوي والبري والبحري؛</w:t>
      </w:r>
    </w:p>
    <w:p w:rsidR="00156605" w:rsidRPr="0022195D" w:rsidRDefault="00156605" w:rsidP="00077712">
      <w:pPr>
        <w:pStyle w:val="SingleTxtGA"/>
      </w:pPr>
      <w:r w:rsidRPr="002B4372">
        <w:rPr>
          <w:rtl/>
        </w:rPr>
        <w:tab/>
        <w:t>(</w:t>
      </w:r>
      <w:r w:rsidRPr="002B4372">
        <w:rPr>
          <w:rtl/>
          <w:cs/>
        </w:rPr>
        <w:t>ص</w:t>
      </w:r>
      <w:r w:rsidR="009A412C">
        <w:rPr>
          <w:rtl/>
        </w:rPr>
        <w:t>)</w:t>
      </w:r>
      <w:r w:rsidR="009A412C">
        <w:rPr>
          <w:rFonts w:hint="cs"/>
          <w:rtl/>
        </w:rPr>
        <w:tab/>
      </w:r>
      <w:r w:rsidRPr="002B4372">
        <w:rPr>
          <w:rtl/>
          <w:cs/>
        </w:rPr>
        <w:t>لم يقتصر العمل على تعزيز التسهيلات الخاصة بالأشخاص ذوي الإعاقة على المدن والمباني</w:t>
      </w:r>
      <w:r w:rsidRPr="002B4372">
        <w:rPr>
          <w:rtl/>
        </w:rPr>
        <w:t xml:space="preserve">. </w:t>
      </w:r>
      <w:r w:rsidRPr="002B4372">
        <w:rPr>
          <w:rtl/>
          <w:cs/>
        </w:rPr>
        <w:t xml:space="preserve">وتوجد في منتزه </w:t>
      </w:r>
      <w:r w:rsidRPr="002B4372">
        <w:t>Izta-Popo</w:t>
      </w:r>
      <w:r w:rsidRPr="002B4372">
        <w:rPr>
          <w:rtl/>
          <w:cs/>
        </w:rPr>
        <w:t xml:space="preserve"> الوطني</w:t>
      </w:r>
      <w:r>
        <w:rPr>
          <w:rFonts w:hint="cs"/>
          <w:rtl/>
          <w:cs/>
        </w:rPr>
        <w:t>،</w:t>
      </w:r>
      <w:r w:rsidRPr="002B4372">
        <w:rPr>
          <w:rtl/>
          <w:cs/>
        </w:rPr>
        <w:t xml:space="preserve"> الذي يضم طريق </w:t>
      </w:r>
      <w:r w:rsidR="003125BE">
        <w:t>Cortes </w:t>
      </w:r>
      <w:r w:rsidRPr="002B4372">
        <w:t>Pass</w:t>
      </w:r>
      <w:r>
        <w:rPr>
          <w:rFonts w:hint="cs"/>
          <w:rtl/>
        </w:rPr>
        <w:t>،</w:t>
      </w:r>
      <w:r w:rsidRPr="002B4372">
        <w:rPr>
          <w:rtl/>
          <w:cs/>
        </w:rPr>
        <w:t xml:space="preserve"> استراحات ومسارات تتوفر فيها التسهيلات والسلالم</w:t>
      </w:r>
      <w:r w:rsidR="00CD3C46">
        <w:rPr>
          <w:rtl/>
          <w:cs/>
        </w:rPr>
        <w:t xml:space="preserve"> الخاصة بالأشخاص ذوي الإعاقة في</w:t>
      </w:r>
      <w:r w:rsidR="00CD3C46">
        <w:rPr>
          <w:rFonts w:hint="cs"/>
          <w:rtl/>
          <w:cs/>
        </w:rPr>
        <w:t> </w:t>
      </w:r>
      <w:r>
        <w:rPr>
          <w:rFonts w:hint="cs"/>
          <w:rtl/>
        </w:rPr>
        <w:t>16</w:t>
      </w:r>
      <w:r w:rsidRPr="002B4372">
        <w:rPr>
          <w:rtl/>
          <w:cs/>
        </w:rPr>
        <w:t xml:space="preserve"> موقعا أثريا</w:t>
      </w:r>
      <w:r w:rsidRPr="002B4372">
        <w:rPr>
          <w:rtl/>
        </w:rPr>
        <w:t>.</w:t>
      </w:r>
    </w:p>
    <w:p w:rsidR="00156605" w:rsidRPr="0022195D" w:rsidRDefault="00156605" w:rsidP="00077712">
      <w:pPr>
        <w:pStyle w:val="SingleTxtGA"/>
      </w:pPr>
      <w:r w:rsidRPr="002B4372">
        <w:rPr>
          <w:rtl/>
        </w:rPr>
        <w:tab/>
        <w:t>(</w:t>
      </w:r>
      <w:r w:rsidRPr="002B4372">
        <w:rPr>
          <w:rtl/>
          <w:cs/>
        </w:rPr>
        <w:t>ق</w:t>
      </w:r>
      <w:r w:rsidR="009A412C">
        <w:rPr>
          <w:rtl/>
        </w:rPr>
        <w:t>)</w:t>
      </w:r>
      <w:r w:rsidR="009A412C">
        <w:rPr>
          <w:rFonts w:hint="cs"/>
          <w:rtl/>
        </w:rPr>
        <w:tab/>
      </w:r>
      <w:r w:rsidRPr="002B4372">
        <w:rPr>
          <w:rtl/>
          <w:cs/>
        </w:rPr>
        <w:t>و</w:t>
      </w:r>
      <w:r>
        <w:rPr>
          <w:rFonts w:hint="cs"/>
          <w:rtl/>
          <w:cs/>
        </w:rPr>
        <w:t>ُ</w:t>
      </w:r>
      <w:r w:rsidRPr="002B4372">
        <w:rPr>
          <w:rtl/>
          <w:cs/>
        </w:rPr>
        <w:t>ضع حد أدنى لتوافر المتطلبات المتعلقة بالتسهيلات الخاصة بالأشخاص ذوي الإعاقة في المتاحف كي يتمكنوا من زيارتها؛</w:t>
      </w:r>
    </w:p>
    <w:p w:rsidR="00156605" w:rsidRPr="0022195D" w:rsidRDefault="00156605" w:rsidP="00077712">
      <w:pPr>
        <w:pStyle w:val="SingleTxtGA"/>
      </w:pPr>
      <w:r w:rsidRPr="002B4372">
        <w:rPr>
          <w:rtl/>
        </w:rPr>
        <w:tab/>
        <w:t>(</w:t>
      </w:r>
      <w:r w:rsidR="009A412C">
        <w:rPr>
          <w:rFonts w:hint="cs"/>
          <w:rtl/>
          <w:cs/>
        </w:rPr>
        <w:t>ر</w:t>
      </w:r>
      <w:r w:rsidR="009A412C">
        <w:rPr>
          <w:rtl/>
        </w:rPr>
        <w:t>)</w:t>
      </w:r>
      <w:r w:rsidR="009A412C">
        <w:rPr>
          <w:rFonts w:hint="cs"/>
          <w:rtl/>
        </w:rPr>
        <w:tab/>
      </w:r>
      <w:r w:rsidRPr="002B4372">
        <w:rPr>
          <w:rtl/>
          <w:cs/>
        </w:rPr>
        <w:t xml:space="preserve">يستطيع الأشخاص ذوو الإعاقة المشاركة في </w:t>
      </w:r>
      <w:r>
        <w:rPr>
          <w:rFonts w:hint="cs"/>
          <w:rtl/>
          <w:cs/>
        </w:rPr>
        <w:t>19</w:t>
      </w:r>
      <w:r w:rsidRPr="002B4372">
        <w:rPr>
          <w:rtl/>
          <w:cs/>
        </w:rPr>
        <w:t xml:space="preserve"> منشطا رياضيا مختلفا في مراكز الألعاب الأولمبية بالمكسيك، وهو مرفق تغطي مساحته </w:t>
      </w:r>
      <w:r>
        <w:rPr>
          <w:rFonts w:hint="cs"/>
          <w:rtl/>
        </w:rPr>
        <w:t xml:space="preserve">000 </w:t>
      </w:r>
      <w:smartTag w:uri="urn:schemas-microsoft-com:office:smarttags" w:element="metricconverter">
        <w:smartTagPr>
          <w:attr w:name="ProductID" w:val="3 متر مربع"/>
        </w:smartTagPr>
        <w:r>
          <w:rPr>
            <w:rFonts w:hint="cs"/>
            <w:rtl/>
          </w:rPr>
          <w:t>3</w:t>
        </w:r>
        <w:r w:rsidRPr="002B4372">
          <w:rPr>
            <w:rtl/>
            <w:cs/>
          </w:rPr>
          <w:t xml:space="preserve"> متر مربع</w:t>
        </w:r>
      </w:smartTag>
      <w:r w:rsidRPr="002B4372">
        <w:rPr>
          <w:rtl/>
          <w:cs/>
        </w:rPr>
        <w:t xml:space="preserve"> في منطقة تبلغ مساحتها </w:t>
      </w:r>
      <w:r>
        <w:rPr>
          <w:rFonts w:hint="cs"/>
          <w:rtl/>
        </w:rPr>
        <w:t xml:space="preserve">000 </w:t>
      </w:r>
      <w:smartTag w:uri="urn:schemas-microsoft-com:office:smarttags" w:element="metricconverter">
        <w:smartTagPr>
          <w:attr w:name="ProductID" w:val="6 متر"/>
        </w:smartTagPr>
        <w:r>
          <w:rPr>
            <w:rFonts w:hint="cs"/>
            <w:rtl/>
          </w:rPr>
          <w:t>6</w:t>
        </w:r>
        <w:r w:rsidRPr="002B4372">
          <w:rPr>
            <w:rtl/>
            <w:cs/>
          </w:rPr>
          <w:t xml:space="preserve"> متر</w:t>
        </w:r>
      </w:smartTag>
      <w:r w:rsidRPr="002B4372">
        <w:rPr>
          <w:rtl/>
          <w:cs/>
        </w:rPr>
        <w:t xml:space="preserve"> مربع؛</w:t>
      </w:r>
    </w:p>
    <w:p w:rsidR="00156605" w:rsidRPr="0022195D" w:rsidRDefault="009A412C" w:rsidP="009A412C">
      <w:pPr>
        <w:pStyle w:val="SingleTxtGA"/>
      </w:pPr>
      <w:r>
        <w:rPr>
          <w:rFonts w:hint="cs"/>
          <w:rtl/>
        </w:rPr>
        <w:tab/>
      </w:r>
      <w:r w:rsidR="00156605" w:rsidRPr="002B4372">
        <w:rPr>
          <w:rtl/>
        </w:rPr>
        <w:t>(</w:t>
      </w:r>
      <w:r>
        <w:rPr>
          <w:rFonts w:hint="cs"/>
          <w:rtl/>
          <w:cs/>
        </w:rPr>
        <w:t>ش</w:t>
      </w:r>
      <w:r>
        <w:rPr>
          <w:rtl/>
        </w:rPr>
        <w:t>)</w:t>
      </w:r>
      <w:r>
        <w:rPr>
          <w:rFonts w:hint="cs"/>
          <w:rtl/>
        </w:rPr>
        <w:tab/>
      </w:r>
      <w:r w:rsidR="00156605" w:rsidRPr="002B4372">
        <w:rPr>
          <w:rtl/>
          <w:cs/>
        </w:rPr>
        <w:t xml:space="preserve">في عام </w:t>
      </w:r>
      <w:r w:rsidR="00156605">
        <w:rPr>
          <w:rFonts w:hint="cs"/>
          <w:rtl/>
        </w:rPr>
        <w:t>2009</w:t>
      </w:r>
      <w:r w:rsidR="00156605" w:rsidRPr="002B4372">
        <w:rPr>
          <w:rtl/>
          <w:cs/>
        </w:rPr>
        <w:t xml:space="preserve">، اشتركت اللجنة الوطنية لحقوق الإنسان مع اتحاد جمعيات المهندسين المعماريين بالمكسيك ومنظمة المجتمع المدني </w:t>
      </w:r>
      <w:r w:rsidR="001137AF">
        <w:t>Libre </w:t>
      </w:r>
      <w:r w:rsidR="00156605" w:rsidRPr="002B4372">
        <w:t>Acceso</w:t>
      </w:r>
      <w:r w:rsidR="00156605">
        <w:rPr>
          <w:rFonts w:hint="cs"/>
          <w:rtl/>
        </w:rPr>
        <w:t>،</w:t>
      </w:r>
      <w:r w:rsidR="00156605" w:rsidRPr="002B4372">
        <w:rPr>
          <w:rtl/>
          <w:cs/>
        </w:rPr>
        <w:t xml:space="preserve"> في وضع طريقة لتقييم مدى توافر التسهيلات الخاصة بالأشخاص ذوي الإعاقة في مباني الإدارة العامة الاتحادية على الصعيد الوطني، وشمل ذلك </w:t>
      </w:r>
      <w:r w:rsidR="00156605">
        <w:rPr>
          <w:rFonts w:hint="cs"/>
          <w:rtl/>
        </w:rPr>
        <w:t>72</w:t>
      </w:r>
      <w:r w:rsidR="00156605" w:rsidRPr="002B4372">
        <w:rPr>
          <w:rtl/>
          <w:cs/>
        </w:rPr>
        <w:t xml:space="preserve"> مبنى تابعا للحكومة الاتحادية في مختلف الولايات</w:t>
      </w:r>
      <w:r w:rsidRPr="009A412C">
        <w:rPr>
          <w:rFonts w:hint="cs"/>
          <w:sz w:val="28"/>
          <w:szCs w:val="28"/>
          <w:vertAlign w:val="superscript"/>
          <w:rtl/>
        </w:rPr>
        <w:t>(</w:t>
      </w:r>
      <w:r w:rsidRPr="009A412C">
        <w:rPr>
          <w:rStyle w:val="FootnoteReference"/>
          <w:sz w:val="28"/>
          <w:rtl/>
        </w:rPr>
        <w:footnoteReference w:id="15"/>
      </w:r>
      <w:r w:rsidRPr="009A412C">
        <w:rPr>
          <w:rFonts w:hint="cs"/>
          <w:sz w:val="28"/>
          <w:szCs w:val="28"/>
          <w:vertAlign w:val="superscript"/>
          <w:rtl/>
          <w:cs/>
        </w:rPr>
        <w:t>)</w:t>
      </w:r>
      <w:r w:rsidR="00156605" w:rsidRPr="002B4372">
        <w:rPr>
          <w:rtl/>
        </w:rPr>
        <w:t>.</w:t>
      </w:r>
      <w:r w:rsidR="00156605" w:rsidRPr="00037D5C">
        <w:rPr>
          <w:rtl/>
          <w:cs/>
        </w:rPr>
        <w:t xml:space="preserve"> </w:t>
      </w:r>
      <w:r w:rsidR="00156605" w:rsidRPr="002B4372">
        <w:rPr>
          <w:rtl/>
          <w:cs/>
        </w:rPr>
        <w:t>ونظمت اللجنة أيضا حملة توعية بشأن استخدام حيوانات إرشاد المكفوفين في المباني العامة</w:t>
      </w:r>
      <w:r w:rsidR="00156605" w:rsidRPr="002B4372">
        <w:rPr>
          <w:rtl/>
        </w:rPr>
        <w:t>.</w:t>
      </w:r>
    </w:p>
    <w:p w:rsidR="00156605" w:rsidRPr="00390DC3" w:rsidRDefault="00156605" w:rsidP="00077712">
      <w:pPr>
        <w:pStyle w:val="H1GA"/>
        <w:jc w:val="left"/>
      </w:pPr>
      <w:r w:rsidRPr="00390DC3">
        <w:rPr>
          <w:rtl/>
        </w:rPr>
        <w:tab/>
      </w:r>
      <w:bookmarkStart w:id="13" w:name="_Toc355597327"/>
      <w:r>
        <w:rPr>
          <w:rFonts w:hint="cs"/>
          <w:rtl/>
        </w:rPr>
        <w:tab/>
      </w:r>
      <w:r w:rsidRPr="00390DC3">
        <w:rPr>
          <w:rtl/>
          <w:cs/>
        </w:rPr>
        <w:t xml:space="preserve">المادة </w:t>
      </w:r>
      <w:r w:rsidRPr="00390DC3">
        <w:rPr>
          <w:rFonts w:hint="cs"/>
          <w:rtl/>
        </w:rPr>
        <w:t>10</w:t>
      </w:r>
      <w:r w:rsidR="00077712">
        <w:rPr>
          <w:rtl/>
        </w:rPr>
        <w:br/>
      </w:r>
      <w:r w:rsidRPr="00390DC3">
        <w:rPr>
          <w:rtl/>
          <w:cs/>
        </w:rPr>
        <w:t>الحق في الحياة</w:t>
      </w:r>
      <w:bookmarkEnd w:id="13"/>
    </w:p>
    <w:p w:rsidR="00156605" w:rsidRPr="0022195D" w:rsidRDefault="00156605" w:rsidP="00B02333">
      <w:pPr>
        <w:pStyle w:val="SingleTxtGA"/>
      </w:pPr>
      <w:r>
        <w:rPr>
          <w:rFonts w:hint="cs"/>
          <w:rtl/>
        </w:rPr>
        <w:t>62-</w:t>
      </w:r>
      <w:r w:rsidRPr="002B4372">
        <w:rPr>
          <w:rtl/>
        </w:rPr>
        <w:tab/>
      </w:r>
      <w:r>
        <w:rPr>
          <w:rFonts w:hint="cs"/>
          <w:rtl/>
          <w:cs/>
        </w:rPr>
        <w:t>تنص</w:t>
      </w:r>
      <w:r>
        <w:rPr>
          <w:rtl/>
          <w:cs/>
        </w:rPr>
        <w:t xml:space="preserve"> المادة</w:t>
      </w:r>
      <w:r>
        <w:rPr>
          <w:rFonts w:hint="cs"/>
          <w:rtl/>
          <w:cs/>
        </w:rPr>
        <w:t xml:space="preserve"> 1</w:t>
      </w:r>
      <w:r w:rsidRPr="002B4372">
        <w:rPr>
          <w:rtl/>
          <w:cs/>
        </w:rPr>
        <w:t xml:space="preserve"> من الدستور، في جملة أمور، </w:t>
      </w:r>
      <w:r>
        <w:rPr>
          <w:rFonts w:hint="cs"/>
          <w:rtl/>
          <w:cs/>
        </w:rPr>
        <w:t xml:space="preserve">على حماية </w:t>
      </w:r>
      <w:r w:rsidRPr="002B4372">
        <w:rPr>
          <w:rtl/>
          <w:cs/>
        </w:rPr>
        <w:t>الحق في الحياة</w:t>
      </w:r>
      <w:r>
        <w:rPr>
          <w:rFonts w:hint="cs"/>
          <w:rtl/>
          <w:cs/>
        </w:rPr>
        <w:t>،</w:t>
      </w:r>
      <w:r w:rsidR="001137AF">
        <w:rPr>
          <w:rFonts w:hint="cs"/>
          <w:rtl/>
        </w:rPr>
        <w:t xml:space="preserve"> </w:t>
      </w:r>
      <w:r w:rsidR="002D4AC1">
        <w:rPr>
          <w:rtl/>
          <w:cs/>
        </w:rPr>
        <w:t>وتنص على</w:t>
      </w:r>
      <w:r>
        <w:rPr>
          <w:rFonts w:hint="cs"/>
          <w:rtl/>
          <w:cs/>
        </w:rPr>
        <w:t xml:space="preserve"> عدم حرمان</w:t>
      </w:r>
      <w:r w:rsidR="002D4AC1">
        <w:rPr>
          <w:rtl/>
          <w:cs/>
        </w:rPr>
        <w:t xml:space="preserve"> أي فرد من</w:t>
      </w:r>
      <w:r>
        <w:rPr>
          <w:rFonts w:hint="cs"/>
          <w:rtl/>
          <w:cs/>
        </w:rPr>
        <w:t xml:space="preserve"> هذا</w:t>
      </w:r>
      <w:r w:rsidRPr="002B4372">
        <w:rPr>
          <w:rtl/>
          <w:cs/>
        </w:rPr>
        <w:t xml:space="preserve"> الحق</w:t>
      </w:r>
      <w:r w:rsidRPr="002B4372">
        <w:rPr>
          <w:rtl/>
        </w:rPr>
        <w:t xml:space="preserve">. </w:t>
      </w:r>
      <w:r>
        <w:rPr>
          <w:rFonts w:hint="cs"/>
          <w:rtl/>
          <w:cs/>
        </w:rPr>
        <w:t xml:space="preserve">كما </w:t>
      </w:r>
      <w:r w:rsidRPr="002B4372">
        <w:rPr>
          <w:rtl/>
          <w:cs/>
        </w:rPr>
        <w:t>صدقت المكسيك</w:t>
      </w:r>
      <w:r>
        <w:rPr>
          <w:rFonts w:hint="cs"/>
          <w:rtl/>
          <w:cs/>
        </w:rPr>
        <w:t>،</w:t>
      </w:r>
      <w:r w:rsidRPr="002B4372">
        <w:rPr>
          <w:rtl/>
          <w:cs/>
        </w:rPr>
        <w:t xml:space="preserve"> </w:t>
      </w:r>
      <w:r>
        <w:rPr>
          <w:rFonts w:hint="cs"/>
          <w:rtl/>
          <w:cs/>
        </w:rPr>
        <w:t xml:space="preserve">بدون تحفظات، </w:t>
      </w:r>
      <w:r w:rsidRPr="002B4372">
        <w:rPr>
          <w:rtl/>
          <w:cs/>
        </w:rPr>
        <w:t>على المعاهدات الدولية التي تكفل هذا الحق الأساسي</w:t>
      </w:r>
      <w:r w:rsidRPr="002B4372">
        <w:rPr>
          <w:rtl/>
        </w:rPr>
        <w:t>.</w:t>
      </w:r>
    </w:p>
    <w:p w:rsidR="00156605" w:rsidRPr="00BC27E4" w:rsidRDefault="00156605" w:rsidP="00077712">
      <w:pPr>
        <w:pStyle w:val="H1GA"/>
        <w:jc w:val="left"/>
      </w:pPr>
      <w:r w:rsidRPr="002B4372">
        <w:rPr>
          <w:rtl/>
        </w:rPr>
        <w:tab/>
      </w:r>
      <w:r w:rsidRPr="00BC27E4">
        <w:rPr>
          <w:rtl/>
        </w:rPr>
        <w:tab/>
      </w:r>
      <w:bookmarkStart w:id="14" w:name="_Toc355597328"/>
      <w:r w:rsidRPr="00BC27E4">
        <w:rPr>
          <w:rtl/>
          <w:cs/>
        </w:rPr>
        <w:t xml:space="preserve">المادة </w:t>
      </w:r>
      <w:r w:rsidR="00077712">
        <w:rPr>
          <w:rFonts w:hint="cs"/>
          <w:rtl/>
        </w:rPr>
        <w:t>11</w:t>
      </w:r>
      <w:r w:rsidR="00077712">
        <w:rPr>
          <w:rtl/>
        </w:rPr>
        <w:br/>
      </w:r>
      <w:r w:rsidRPr="00BC27E4">
        <w:rPr>
          <w:rtl/>
          <w:cs/>
        </w:rPr>
        <w:t>حالات الخطر والطوارئ الإنسانية</w:t>
      </w:r>
      <w:bookmarkEnd w:id="14"/>
    </w:p>
    <w:p w:rsidR="00156605" w:rsidRPr="0022195D" w:rsidRDefault="00156605" w:rsidP="00E128F8">
      <w:pPr>
        <w:pStyle w:val="SingleTxtGA"/>
      </w:pPr>
      <w:r>
        <w:rPr>
          <w:rFonts w:hint="cs"/>
          <w:rtl/>
        </w:rPr>
        <w:t>63-</w:t>
      </w:r>
      <w:r w:rsidRPr="002B4372">
        <w:rPr>
          <w:rtl/>
        </w:rPr>
        <w:tab/>
      </w:r>
      <w:r w:rsidRPr="002B4372">
        <w:rPr>
          <w:rtl/>
          <w:cs/>
        </w:rPr>
        <w:t>توجد</w:t>
      </w:r>
      <w:r>
        <w:rPr>
          <w:rtl/>
          <w:cs/>
        </w:rPr>
        <w:t xml:space="preserve"> في المكسيك مؤسسات وبرامج وإطا</w:t>
      </w:r>
      <w:r>
        <w:rPr>
          <w:rFonts w:hint="cs"/>
          <w:rtl/>
          <w:cs/>
        </w:rPr>
        <w:t>ر</w:t>
      </w:r>
      <w:r w:rsidRPr="002B4372">
        <w:rPr>
          <w:rtl/>
          <w:cs/>
        </w:rPr>
        <w:t xml:space="preserve"> قانوني للتعامل مع حالات الخطر والطوارئ الإنسانية</w:t>
      </w:r>
      <w:r w:rsidRPr="002B4372">
        <w:rPr>
          <w:rtl/>
        </w:rPr>
        <w:t xml:space="preserve">. </w:t>
      </w:r>
      <w:r w:rsidRPr="002B4372">
        <w:rPr>
          <w:rtl/>
          <w:cs/>
        </w:rPr>
        <w:t>ويجري اتخاذ خطوات لإدماج منظور الإعاقة في التشريعات الوطنية، ويتطلب ذلك مواصلة تطوير أو تنقيح بعض البروتوكولات</w:t>
      </w:r>
      <w:r w:rsidRPr="002B4372">
        <w:rPr>
          <w:rtl/>
        </w:rPr>
        <w:t xml:space="preserve">. </w:t>
      </w:r>
      <w:r w:rsidRPr="002B4372">
        <w:rPr>
          <w:rtl/>
          <w:cs/>
        </w:rPr>
        <w:t>ومع ذلك، أحرز تقدم كبير بالفعل، على النحو المبين أدناه</w:t>
      </w:r>
      <w:r w:rsidRPr="002B4372">
        <w:rPr>
          <w:rtl/>
        </w:rPr>
        <w:t>.</w:t>
      </w:r>
    </w:p>
    <w:p w:rsidR="00156605" w:rsidRPr="0022195D" w:rsidRDefault="00156605" w:rsidP="00E128F8">
      <w:pPr>
        <w:pStyle w:val="SingleTxtGA"/>
      </w:pPr>
      <w:r w:rsidRPr="004C1754">
        <w:rPr>
          <w:rFonts w:hint="cs"/>
          <w:spacing w:val="-4"/>
          <w:rtl/>
        </w:rPr>
        <w:t>64-</w:t>
      </w:r>
      <w:r w:rsidRPr="004C1754">
        <w:rPr>
          <w:spacing w:val="-4"/>
          <w:rtl/>
        </w:rPr>
        <w:tab/>
      </w:r>
      <w:r w:rsidRPr="004C1754">
        <w:rPr>
          <w:spacing w:val="-4"/>
          <w:rtl/>
          <w:cs/>
        </w:rPr>
        <w:t>يمنح القانون العام للدفاع المدني الأولوية للفئات الاجتماعية الضعيفة والمنخفضة الدخل، التي تشمل الأشخاص ذوي الإعاقة</w:t>
      </w:r>
      <w:r w:rsidRPr="004C1754">
        <w:rPr>
          <w:spacing w:val="-4"/>
          <w:rtl/>
        </w:rPr>
        <w:t xml:space="preserve">. </w:t>
      </w:r>
      <w:r w:rsidRPr="004C1754">
        <w:rPr>
          <w:spacing w:val="-4"/>
          <w:rtl/>
          <w:cs/>
        </w:rPr>
        <w:t>ويمثل البرنامج الوطني للدفاع المدني للفترة</w:t>
      </w:r>
      <w:r w:rsidRPr="002B4372">
        <w:rPr>
          <w:rtl/>
          <w:cs/>
        </w:rPr>
        <w:t xml:space="preserve"> </w:t>
      </w:r>
      <w:r w:rsidR="004C1754">
        <w:rPr>
          <w:rFonts w:hint="cs"/>
          <w:rtl/>
          <w:cs/>
        </w:rPr>
        <w:t>2008-</w:t>
      </w:r>
      <w:r>
        <w:rPr>
          <w:rFonts w:hint="cs"/>
          <w:rtl/>
          <w:cs/>
        </w:rPr>
        <w:t>2012</w:t>
      </w:r>
      <w:r w:rsidRPr="002B4372">
        <w:rPr>
          <w:rtl/>
          <w:cs/>
        </w:rPr>
        <w:t>، أداة التخطيط التي تستخدمها الحكومة لترشيد وصقل السياسات العامة للدفاع المدني، بمساهمة المجتمعات المحلية والفئات الاجتماعية</w:t>
      </w:r>
      <w:r w:rsidRPr="002B4372">
        <w:rPr>
          <w:rtl/>
        </w:rPr>
        <w:t>.</w:t>
      </w:r>
    </w:p>
    <w:p w:rsidR="00156605" w:rsidRPr="0022195D" w:rsidRDefault="00156605" w:rsidP="00E128F8">
      <w:pPr>
        <w:pStyle w:val="SingleTxtGA"/>
      </w:pPr>
      <w:r>
        <w:rPr>
          <w:rFonts w:hint="cs"/>
          <w:rtl/>
        </w:rPr>
        <w:t>65-</w:t>
      </w:r>
      <w:r w:rsidRPr="002B4372">
        <w:rPr>
          <w:rtl/>
        </w:rPr>
        <w:tab/>
      </w:r>
      <w:r w:rsidRPr="002B4372">
        <w:rPr>
          <w:rtl/>
          <w:cs/>
        </w:rPr>
        <w:t>وأنشأت اللجنة الاستشارية للمعايير</w:t>
      </w:r>
      <w:r w:rsidRPr="00347516">
        <w:rPr>
          <w:rtl/>
          <w:cs/>
        </w:rPr>
        <w:t xml:space="preserve"> </w:t>
      </w:r>
      <w:r w:rsidRPr="002B4372">
        <w:rPr>
          <w:rtl/>
          <w:cs/>
        </w:rPr>
        <w:t xml:space="preserve">الوطنية المعنية بالدفاع المدني والوقاية من الكوارث، في عام </w:t>
      </w:r>
      <w:r>
        <w:rPr>
          <w:rFonts w:hint="cs"/>
          <w:rtl/>
        </w:rPr>
        <w:t>2010</w:t>
      </w:r>
      <w:r w:rsidRPr="002B4372">
        <w:rPr>
          <w:rtl/>
          <w:cs/>
        </w:rPr>
        <w:t>، فريقا عاملا مخصصا من أجل إصدار توصيات للدفاع المدني بشأن رعاية الأشخاص ذوي الإعاقة في حالات الطوارئ، بغية تحسين الممارسة الحالية</w:t>
      </w:r>
      <w:r w:rsidRPr="002B4372">
        <w:rPr>
          <w:rtl/>
        </w:rPr>
        <w:t>.</w:t>
      </w:r>
    </w:p>
    <w:p w:rsidR="00156605" w:rsidRPr="0022195D" w:rsidRDefault="00156605" w:rsidP="00E128F8">
      <w:pPr>
        <w:pStyle w:val="SingleTxtGA"/>
      </w:pPr>
      <w:r>
        <w:rPr>
          <w:rFonts w:hint="cs"/>
          <w:rtl/>
        </w:rPr>
        <w:t>66-</w:t>
      </w:r>
      <w:r w:rsidRPr="002B4372">
        <w:rPr>
          <w:rtl/>
        </w:rPr>
        <w:tab/>
      </w:r>
      <w:r w:rsidRPr="002B4372">
        <w:rPr>
          <w:rtl/>
          <w:cs/>
        </w:rPr>
        <w:t xml:space="preserve">واستكملت وزارة الصحة، في عام </w:t>
      </w:r>
      <w:r>
        <w:rPr>
          <w:rFonts w:hint="cs"/>
          <w:rtl/>
        </w:rPr>
        <w:t>2008</w:t>
      </w:r>
      <w:r w:rsidRPr="002B4372">
        <w:rPr>
          <w:rtl/>
          <w:cs/>
        </w:rPr>
        <w:t>، دليل الرعاية الصحية في حالات الكوارث، بتضمينه حدا أدنى من معايير توافر التسهيلات الخاصة بالأشخاص ذوي الإعاقة في الملاجئ المؤقتة، ويجب أن تأخذ دوائر خدمات حالات الطوارئ على نطاق الدولة تلك المعايير في الاعتبار عند اختيار مواقع الملاجئ</w:t>
      </w:r>
      <w:r w:rsidRPr="002B4372">
        <w:rPr>
          <w:rtl/>
        </w:rPr>
        <w:t>.</w:t>
      </w:r>
    </w:p>
    <w:p w:rsidR="00156605" w:rsidRPr="0022195D" w:rsidRDefault="00156605" w:rsidP="00E128F8">
      <w:pPr>
        <w:pStyle w:val="SingleTxtGA"/>
      </w:pPr>
      <w:r>
        <w:rPr>
          <w:rFonts w:hint="cs"/>
          <w:rtl/>
        </w:rPr>
        <w:t>67-</w:t>
      </w:r>
      <w:r w:rsidRPr="002B4372">
        <w:rPr>
          <w:rtl/>
        </w:rPr>
        <w:tab/>
      </w:r>
      <w:r w:rsidRPr="002B4372">
        <w:rPr>
          <w:rtl/>
          <w:cs/>
        </w:rPr>
        <w:t>وأدرجت بعض الولايات إجراءات محددة تتعلق بالأشخاص ذوي الإعاقة في برامجها للدفاع المدني</w:t>
      </w:r>
      <w:r w:rsidRPr="002B4372">
        <w:rPr>
          <w:rtl/>
        </w:rPr>
        <w:t>.</w:t>
      </w:r>
    </w:p>
    <w:p w:rsidR="00156605" w:rsidRPr="0022195D" w:rsidRDefault="00156605" w:rsidP="00E128F8">
      <w:pPr>
        <w:pStyle w:val="SingleTxtGA"/>
      </w:pPr>
      <w:r>
        <w:rPr>
          <w:rFonts w:hint="cs"/>
          <w:rtl/>
        </w:rPr>
        <w:t>68-</w:t>
      </w:r>
      <w:r w:rsidRPr="002B4372">
        <w:rPr>
          <w:rtl/>
        </w:rPr>
        <w:tab/>
      </w:r>
      <w:r w:rsidRPr="002B4372">
        <w:rPr>
          <w:rtl/>
          <w:cs/>
        </w:rPr>
        <w:t xml:space="preserve">ويكفل القانون المتعلق باللاجئين وتوفير الحماية اللاحقة لهم، لعام </w:t>
      </w:r>
      <w:r>
        <w:rPr>
          <w:rFonts w:hint="cs"/>
          <w:rtl/>
        </w:rPr>
        <w:t>2010</w:t>
      </w:r>
      <w:r w:rsidRPr="002B4372">
        <w:rPr>
          <w:rtl/>
          <w:cs/>
        </w:rPr>
        <w:t>، تمتع طالبي اللجوء واللاجئين، دون أي تمييز</w:t>
      </w:r>
      <w:r>
        <w:rPr>
          <w:rFonts w:hint="cs"/>
          <w:rtl/>
          <w:cs/>
        </w:rPr>
        <w:t>،</w:t>
      </w:r>
      <w:r w:rsidRPr="002B4372">
        <w:rPr>
          <w:rtl/>
          <w:cs/>
        </w:rPr>
        <w:t xml:space="preserve"> بجميع الضمانات والحريات المنصوص عليها في الدستور والقوانين والمعاهدات</w:t>
      </w:r>
      <w:r w:rsidR="002D4AC1">
        <w:rPr>
          <w:rtl/>
          <w:cs/>
        </w:rPr>
        <w:t xml:space="preserve"> الدولية التي</w:t>
      </w:r>
      <w:r>
        <w:rPr>
          <w:rFonts w:hint="cs"/>
          <w:rtl/>
          <w:cs/>
        </w:rPr>
        <w:t xml:space="preserve"> أصبحت</w:t>
      </w:r>
      <w:r w:rsidRPr="002B4372">
        <w:rPr>
          <w:rtl/>
          <w:cs/>
        </w:rPr>
        <w:t xml:space="preserve"> المكسيك طرفا فيها</w:t>
      </w:r>
      <w:r>
        <w:rPr>
          <w:rFonts w:hint="cs"/>
          <w:rtl/>
          <w:cs/>
        </w:rPr>
        <w:t>.</w:t>
      </w:r>
    </w:p>
    <w:p w:rsidR="00156605" w:rsidRPr="0022195D" w:rsidRDefault="00156605" w:rsidP="00E128F8">
      <w:pPr>
        <w:pStyle w:val="SingleTxtGA"/>
      </w:pPr>
      <w:r>
        <w:rPr>
          <w:rFonts w:hint="cs"/>
          <w:rtl/>
        </w:rPr>
        <w:t>69-</w:t>
      </w:r>
      <w:r w:rsidRPr="002B4372">
        <w:rPr>
          <w:rtl/>
        </w:rPr>
        <w:tab/>
      </w:r>
      <w:r w:rsidRPr="002B4372">
        <w:rPr>
          <w:rtl/>
          <w:cs/>
        </w:rPr>
        <w:t>وتوفر لجنة المكسيك المعنية بمساعدة اللاجئين هيكلا مؤسسيا يكفل فعالية استيفاء احتياجات اللاجئين ذوي الإعاقة</w:t>
      </w:r>
      <w:r w:rsidRPr="002B4372">
        <w:rPr>
          <w:rtl/>
        </w:rPr>
        <w:t xml:space="preserve">. </w:t>
      </w:r>
      <w:r w:rsidRPr="002B4372">
        <w:rPr>
          <w:rtl/>
          <w:cs/>
        </w:rPr>
        <w:t>و</w:t>
      </w:r>
      <w:r>
        <w:rPr>
          <w:rFonts w:hint="cs"/>
          <w:rtl/>
          <w:cs/>
        </w:rPr>
        <w:t xml:space="preserve">أصدرت </w:t>
      </w:r>
      <w:r w:rsidRPr="002B4372">
        <w:rPr>
          <w:rtl/>
          <w:cs/>
        </w:rPr>
        <w:t>اللجنة، بالاشتراك مع م</w:t>
      </w:r>
      <w:r>
        <w:rPr>
          <w:rFonts w:hint="cs"/>
          <w:rtl/>
          <w:cs/>
        </w:rPr>
        <w:t>ؤسسة</w:t>
      </w:r>
      <w:r w:rsidRPr="002B4372">
        <w:rPr>
          <w:rtl/>
          <w:cs/>
        </w:rPr>
        <w:t xml:space="preserve"> المكسيك الوطني</w:t>
      </w:r>
      <w:r>
        <w:rPr>
          <w:rFonts w:hint="cs"/>
          <w:rtl/>
          <w:cs/>
        </w:rPr>
        <w:t>ة</w:t>
      </w:r>
      <w:r w:rsidRPr="002B4372">
        <w:rPr>
          <w:rtl/>
          <w:cs/>
        </w:rPr>
        <w:t xml:space="preserve"> لشؤون الهجرة، أحكام</w:t>
      </w:r>
      <w:r>
        <w:rPr>
          <w:rFonts w:hint="cs"/>
          <w:rtl/>
          <w:cs/>
        </w:rPr>
        <w:t>ا</w:t>
      </w:r>
      <w:r w:rsidRPr="002B4372">
        <w:rPr>
          <w:rtl/>
          <w:cs/>
        </w:rPr>
        <w:t xml:space="preserve"> تكميلية لقانون السكان ولوائحه، بغرض توسيع نطاق الرعاية لطالبي اللجوء واللاجئين</w:t>
      </w:r>
      <w:r w:rsidRPr="002B4372">
        <w:rPr>
          <w:rtl/>
        </w:rPr>
        <w:t xml:space="preserve">. </w:t>
      </w:r>
      <w:r>
        <w:rPr>
          <w:rtl/>
          <w:cs/>
        </w:rPr>
        <w:t>ويجوز للجنة، في حالة احتجاز</w:t>
      </w:r>
      <w:r>
        <w:rPr>
          <w:rFonts w:hint="cs"/>
          <w:rtl/>
          <w:cs/>
        </w:rPr>
        <w:t xml:space="preserve"> أ</w:t>
      </w:r>
      <w:r w:rsidRPr="002B4372">
        <w:rPr>
          <w:rtl/>
          <w:cs/>
        </w:rPr>
        <w:t>ي فرد من طالبي اللجوء ذوي الإعاقة في مركز لاحتجاز المهاجرين، أ</w:t>
      </w:r>
      <w:r>
        <w:rPr>
          <w:rtl/>
          <w:cs/>
        </w:rPr>
        <w:t>ن توصي بأن يسمح المركز المعني ب</w:t>
      </w:r>
      <w:r>
        <w:rPr>
          <w:rFonts w:hint="cs"/>
          <w:rtl/>
          <w:cs/>
        </w:rPr>
        <w:t>ن</w:t>
      </w:r>
      <w:r w:rsidRPr="002B4372">
        <w:rPr>
          <w:rtl/>
          <w:cs/>
        </w:rPr>
        <w:t>قل ذلك الفرد إلى مكان تتوفر له فيه الرعاية اللازمة</w:t>
      </w:r>
      <w:r w:rsidRPr="002B4372">
        <w:rPr>
          <w:rtl/>
        </w:rPr>
        <w:t>.</w:t>
      </w:r>
    </w:p>
    <w:p w:rsidR="00156605" w:rsidRPr="0022195D" w:rsidRDefault="00156605" w:rsidP="00E128F8">
      <w:pPr>
        <w:pStyle w:val="SingleTxtGA"/>
        <w:rPr>
          <w:rFonts w:hint="cs"/>
        </w:rPr>
      </w:pPr>
      <w:r>
        <w:rPr>
          <w:rFonts w:hint="cs"/>
          <w:rtl/>
        </w:rPr>
        <w:t>70-</w:t>
      </w:r>
      <w:r w:rsidRPr="002B4372">
        <w:rPr>
          <w:rtl/>
        </w:rPr>
        <w:tab/>
      </w:r>
      <w:r w:rsidRPr="002B4372">
        <w:rPr>
          <w:rtl/>
          <w:cs/>
        </w:rPr>
        <w:t>وبرنامج التأمين الصحي للمواطنين</w:t>
      </w:r>
      <w:r>
        <w:rPr>
          <w:rFonts w:hint="cs"/>
          <w:rtl/>
          <w:cs/>
        </w:rPr>
        <w:t>،</w:t>
      </w:r>
      <w:r w:rsidRPr="002B4372">
        <w:rPr>
          <w:rtl/>
          <w:cs/>
        </w:rPr>
        <w:t xml:space="preserve"> وهو نظام لتوفير الضمان الاجتماعي للأشخاص الذين لا يملكون أية وسيلة أخرى للحصول على الرعاية الطبية وخدمات المستشفيات بالمجان</w:t>
      </w:r>
      <w:r>
        <w:rPr>
          <w:rFonts w:hint="cs"/>
          <w:rtl/>
          <w:cs/>
        </w:rPr>
        <w:t>،</w:t>
      </w:r>
      <w:r w:rsidRPr="007236B9">
        <w:rPr>
          <w:rtl/>
          <w:cs/>
        </w:rPr>
        <w:t xml:space="preserve"> </w:t>
      </w:r>
      <w:r w:rsidRPr="002B4372">
        <w:rPr>
          <w:rtl/>
          <w:cs/>
        </w:rPr>
        <w:t>يشمل اللاجئين بموجب اتفاق مبرم بين وزارة الداخلية واللجنة الوطنية للرعاية الصحية والاجتماعية</w:t>
      </w:r>
      <w:r w:rsidRPr="002B4372">
        <w:rPr>
          <w:rtl/>
        </w:rPr>
        <w:t>.</w:t>
      </w:r>
      <w:r>
        <w:rPr>
          <w:rFonts w:hint="cs"/>
          <w:rtl/>
        </w:rPr>
        <w:t xml:space="preserve"> </w:t>
      </w:r>
    </w:p>
    <w:p w:rsidR="00156605" w:rsidRPr="00AD1B63" w:rsidRDefault="00156605" w:rsidP="004C1754">
      <w:pPr>
        <w:pStyle w:val="H1GA"/>
        <w:jc w:val="left"/>
        <w:rPr>
          <w:spacing w:val="-4"/>
        </w:rPr>
      </w:pPr>
      <w:r w:rsidRPr="00AD1B63">
        <w:rPr>
          <w:spacing w:val="-4"/>
          <w:rtl/>
        </w:rPr>
        <w:tab/>
      </w:r>
      <w:r w:rsidRPr="00AD1B63">
        <w:rPr>
          <w:spacing w:val="-4"/>
          <w:rtl/>
        </w:rPr>
        <w:tab/>
      </w:r>
      <w:bookmarkStart w:id="15" w:name="_Toc355597329"/>
      <w:r w:rsidRPr="00AD1B63">
        <w:rPr>
          <w:spacing w:val="-4"/>
          <w:rtl/>
          <w:cs/>
        </w:rPr>
        <w:t xml:space="preserve">المادة </w:t>
      </w:r>
      <w:r w:rsidR="004C1754" w:rsidRPr="00AD1B63">
        <w:rPr>
          <w:rFonts w:hint="cs"/>
          <w:spacing w:val="-4"/>
          <w:rtl/>
        </w:rPr>
        <w:t>12</w:t>
      </w:r>
      <w:r w:rsidR="004C1754" w:rsidRPr="00AD1B63">
        <w:rPr>
          <w:spacing w:val="-4"/>
          <w:rtl/>
        </w:rPr>
        <w:br/>
      </w:r>
      <w:r w:rsidR="001137AF">
        <w:rPr>
          <w:spacing w:val="-4"/>
          <w:rtl/>
          <w:cs/>
        </w:rPr>
        <w:t>الاعت</w:t>
      </w:r>
      <w:r w:rsidRPr="00AD1B63">
        <w:rPr>
          <w:spacing w:val="-4"/>
          <w:rtl/>
          <w:cs/>
        </w:rPr>
        <w:t xml:space="preserve">راف بالأشخاص ذوي الإعاقة </w:t>
      </w:r>
      <w:r w:rsidRPr="00AD1B63">
        <w:rPr>
          <w:rFonts w:hint="cs"/>
          <w:spacing w:val="-4"/>
          <w:rtl/>
          <w:cs/>
        </w:rPr>
        <w:t>ع</w:t>
      </w:r>
      <w:r w:rsidRPr="00AD1B63">
        <w:rPr>
          <w:spacing w:val="-4"/>
          <w:rtl/>
          <w:cs/>
        </w:rPr>
        <w:t>لى قدم المساواة مع الآخرين أمام القانون</w:t>
      </w:r>
      <w:bookmarkEnd w:id="15"/>
    </w:p>
    <w:p w:rsidR="00156605" w:rsidRPr="0022195D" w:rsidRDefault="00156605" w:rsidP="00AD1B63">
      <w:pPr>
        <w:pStyle w:val="SingleTxtGA"/>
      </w:pPr>
      <w:r>
        <w:rPr>
          <w:rFonts w:hint="cs"/>
          <w:rtl/>
        </w:rPr>
        <w:t>71-</w:t>
      </w:r>
      <w:r w:rsidRPr="002B4372">
        <w:rPr>
          <w:rtl/>
        </w:rPr>
        <w:tab/>
      </w:r>
      <w:r w:rsidR="00AD1B63">
        <w:rPr>
          <w:rFonts w:hint="cs"/>
          <w:rtl/>
          <w:cs/>
        </w:rPr>
        <w:t>"</w:t>
      </w:r>
      <w:r>
        <w:rPr>
          <w:rtl/>
          <w:cs/>
        </w:rPr>
        <w:t>يكتسب الشخص الطبيعي الأهل</w:t>
      </w:r>
      <w:r>
        <w:rPr>
          <w:rFonts w:hint="cs"/>
          <w:rtl/>
          <w:cs/>
        </w:rPr>
        <w:t>ي</w:t>
      </w:r>
      <w:r>
        <w:rPr>
          <w:rtl/>
          <w:cs/>
        </w:rPr>
        <w:t>ة ال</w:t>
      </w:r>
      <w:r>
        <w:rPr>
          <w:rFonts w:hint="cs"/>
          <w:rtl/>
          <w:cs/>
        </w:rPr>
        <w:t>ق</w:t>
      </w:r>
      <w:r>
        <w:rPr>
          <w:rtl/>
          <w:cs/>
        </w:rPr>
        <w:t>انو</w:t>
      </w:r>
      <w:r>
        <w:rPr>
          <w:rFonts w:hint="cs"/>
          <w:rtl/>
          <w:cs/>
        </w:rPr>
        <w:t>ني</w:t>
      </w:r>
      <w:r w:rsidRPr="002B4372">
        <w:rPr>
          <w:rtl/>
          <w:cs/>
        </w:rPr>
        <w:t>ة بالميلاد ويفقدها عند وفاته</w:t>
      </w:r>
      <w:r w:rsidR="00AD1B63">
        <w:rPr>
          <w:rFonts w:hint="cs"/>
          <w:rtl/>
        </w:rPr>
        <w:t>"</w:t>
      </w:r>
      <w:r w:rsidRPr="002B4372">
        <w:rPr>
          <w:rtl/>
        </w:rPr>
        <w:t xml:space="preserve"> </w:t>
      </w:r>
      <w:r w:rsidR="00AD1B63">
        <w:rPr>
          <w:rtl/>
          <w:cs/>
        </w:rPr>
        <w:t>وفقا للمادة</w:t>
      </w:r>
      <w:r w:rsidR="00AD1B63">
        <w:rPr>
          <w:rFonts w:hint="cs"/>
          <w:rtl/>
          <w:cs/>
        </w:rPr>
        <w:t> </w:t>
      </w:r>
      <w:r>
        <w:rPr>
          <w:rFonts w:hint="cs"/>
          <w:rtl/>
        </w:rPr>
        <w:t>22</w:t>
      </w:r>
      <w:r w:rsidRPr="002B4372">
        <w:rPr>
          <w:rtl/>
          <w:cs/>
        </w:rPr>
        <w:t xml:space="preserve"> من القانون المدني الاتحادي للمكسيك</w:t>
      </w:r>
      <w:r w:rsidRPr="002B4372">
        <w:rPr>
          <w:rtl/>
        </w:rPr>
        <w:t xml:space="preserve">. </w:t>
      </w:r>
      <w:r w:rsidRPr="002B4372">
        <w:rPr>
          <w:rtl/>
          <w:cs/>
        </w:rPr>
        <w:t xml:space="preserve">بيد أن القوانين المدنية وقانون الأسرة وقوانين الإجراءات في الولايات، بالإضافة إلى المادة </w:t>
      </w:r>
      <w:r>
        <w:rPr>
          <w:rFonts w:hint="cs"/>
          <w:rtl/>
        </w:rPr>
        <w:t>450</w:t>
      </w:r>
      <w:r w:rsidRPr="002B4372">
        <w:rPr>
          <w:rtl/>
          <w:cs/>
        </w:rPr>
        <w:t xml:space="preserve"> من ا</w:t>
      </w:r>
      <w:r w:rsidR="00CD3C46">
        <w:rPr>
          <w:rtl/>
          <w:cs/>
        </w:rPr>
        <w:t>لقانون المدني الاتحادي نفسه، لا</w:t>
      </w:r>
      <w:r w:rsidR="00CD3C46">
        <w:rPr>
          <w:rFonts w:hint="cs"/>
          <w:rtl/>
          <w:cs/>
        </w:rPr>
        <w:t> </w:t>
      </w:r>
      <w:r w:rsidRPr="002B4372">
        <w:rPr>
          <w:rtl/>
          <w:cs/>
        </w:rPr>
        <w:t>تزال تحد من الأهلية القانونية للأشخاص ذوي الإعاقة</w:t>
      </w:r>
      <w:r w:rsidRPr="002B4372">
        <w:rPr>
          <w:rtl/>
        </w:rPr>
        <w:t>.</w:t>
      </w:r>
    </w:p>
    <w:p w:rsidR="00156605" w:rsidRPr="0022195D" w:rsidRDefault="00156605" w:rsidP="00AD1B63">
      <w:pPr>
        <w:pStyle w:val="SingleTxtGA"/>
      </w:pPr>
      <w:r>
        <w:rPr>
          <w:rFonts w:hint="cs"/>
          <w:rtl/>
        </w:rPr>
        <w:t>72-</w:t>
      </w:r>
      <w:r w:rsidRPr="002B4372">
        <w:rPr>
          <w:rtl/>
        </w:rPr>
        <w:tab/>
      </w:r>
      <w:r w:rsidRPr="002B4372">
        <w:rPr>
          <w:rtl/>
          <w:cs/>
        </w:rPr>
        <w:t xml:space="preserve">وتزيد المادة </w:t>
      </w:r>
      <w:r>
        <w:rPr>
          <w:rFonts w:hint="cs"/>
          <w:rtl/>
        </w:rPr>
        <w:t>23</w:t>
      </w:r>
      <w:r w:rsidRPr="002B4372">
        <w:rPr>
          <w:rtl/>
          <w:cs/>
        </w:rPr>
        <w:t xml:space="preserve"> من ذات القانون من محدودية أهليتهم القانونية</w:t>
      </w:r>
      <w:r>
        <w:rPr>
          <w:rFonts w:hint="cs"/>
          <w:rtl/>
          <w:cs/>
        </w:rPr>
        <w:t>،</w:t>
      </w:r>
      <w:r w:rsidRPr="002B4372">
        <w:rPr>
          <w:rtl/>
          <w:cs/>
        </w:rPr>
        <w:t xml:space="preserve"> إذ تنص على أن </w:t>
      </w:r>
      <w:r w:rsidR="00AD1B63">
        <w:t>"</w:t>
      </w:r>
      <w:r w:rsidRPr="002B4372">
        <w:rPr>
          <w:rtl/>
          <w:cs/>
        </w:rPr>
        <w:t xml:space="preserve">إعلان عدم الأهلية القانونية وغيرها من جوانب العجز الأخرى </w:t>
      </w:r>
      <w:r w:rsidRPr="002B4372">
        <w:rPr>
          <w:rtl/>
        </w:rPr>
        <w:t>(</w:t>
      </w:r>
      <w:r w:rsidRPr="002B4372">
        <w:rPr>
          <w:rtl/>
          <w:cs/>
        </w:rPr>
        <w:t>المادة</w:t>
      </w:r>
      <w:r w:rsidRPr="002B4372">
        <w:rPr>
          <w:rtl/>
        </w:rPr>
        <w:t>)</w:t>
      </w:r>
      <w:r w:rsidRPr="002B4372">
        <w:rPr>
          <w:rtl/>
          <w:cs/>
        </w:rPr>
        <w:t>، التي ينص عليها القانون، تشكل قيودا على الشخصية ال</w:t>
      </w:r>
      <w:r>
        <w:rPr>
          <w:rFonts w:hint="cs"/>
          <w:rtl/>
          <w:cs/>
        </w:rPr>
        <w:t>اعتبارية ولا</w:t>
      </w:r>
      <w:r w:rsidRPr="002B4372">
        <w:rPr>
          <w:rtl/>
          <w:cs/>
        </w:rPr>
        <w:t xml:space="preserve"> تمس كرامة الشخص المعني أو تهدد سلامة الأسرة</w:t>
      </w:r>
      <w:r>
        <w:rPr>
          <w:rtl/>
          <w:cs/>
        </w:rPr>
        <w:t>؛ إلا أنه يجوز للأشخاص عديمي ال</w:t>
      </w:r>
      <w:r>
        <w:rPr>
          <w:rFonts w:hint="cs"/>
          <w:rtl/>
          <w:cs/>
        </w:rPr>
        <w:t>أ</w:t>
      </w:r>
      <w:r w:rsidRPr="002B4372">
        <w:rPr>
          <w:rtl/>
          <w:cs/>
        </w:rPr>
        <w:t xml:space="preserve">هلية </w:t>
      </w:r>
      <w:r w:rsidRPr="002B4372">
        <w:rPr>
          <w:rtl/>
        </w:rPr>
        <w:t>(</w:t>
      </w:r>
      <w:r w:rsidRPr="002B4372">
        <w:rPr>
          <w:rtl/>
          <w:cs/>
        </w:rPr>
        <w:t>المادة</w:t>
      </w:r>
      <w:r w:rsidRPr="002B4372">
        <w:rPr>
          <w:rtl/>
        </w:rPr>
        <w:t xml:space="preserve">) </w:t>
      </w:r>
      <w:r w:rsidRPr="002B4372">
        <w:rPr>
          <w:rtl/>
          <w:cs/>
        </w:rPr>
        <w:t>ممارسة حقوقهم أو الاضطلاع بالالتزامات من خلال ممثليهم</w:t>
      </w:r>
      <w:r w:rsidR="00AD1B63">
        <w:rPr>
          <w:rFonts w:hint="cs"/>
          <w:rtl/>
        </w:rPr>
        <w:t>"</w:t>
      </w:r>
      <w:r w:rsidRPr="002B4372">
        <w:rPr>
          <w:rtl/>
        </w:rPr>
        <w:t xml:space="preserve">. </w:t>
      </w:r>
    </w:p>
    <w:p w:rsidR="00156605" w:rsidRPr="0022195D" w:rsidRDefault="00156605" w:rsidP="004C1754">
      <w:pPr>
        <w:pStyle w:val="SingleTxtGA"/>
        <w:rPr>
          <w:rFonts w:hint="cs"/>
        </w:rPr>
      </w:pPr>
      <w:r>
        <w:rPr>
          <w:rFonts w:hint="cs"/>
          <w:rtl/>
        </w:rPr>
        <w:t>73-</w:t>
      </w:r>
      <w:r w:rsidRPr="002B4372">
        <w:rPr>
          <w:rtl/>
        </w:rPr>
        <w:tab/>
      </w:r>
      <w:r>
        <w:rPr>
          <w:rtl/>
          <w:cs/>
        </w:rPr>
        <w:t xml:space="preserve">وقد </w:t>
      </w:r>
      <w:r>
        <w:rPr>
          <w:rFonts w:hint="cs"/>
          <w:rtl/>
          <w:cs/>
        </w:rPr>
        <w:t>أ</w:t>
      </w:r>
      <w:r w:rsidRPr="002B4372">
        <w:rPr>
          <w:rtl/>
          <w:cs/>
        </w:rPr>
        <w:t xml:space="preserve">علنت المحكمة العليا أن بعض الأحكام المتعلقة بإجراءات الإعلان عن عدم الأهلية القانونية للأشخاص، وهي أحكام مشتركة بين مختلف قوانين </w:t>
      </w:r>
      <w:r w:rsidRPr="002B4372">
        <w:rPr>
          <w:rFonts w:hint="cs"/>
          <w:rtl/>
        </w:rPr>
        <w:t>الإجراءات</w:t>
      </w:r>
      <w:r w:rsidRPr="002B4372">
        <w:rPr>
          <w:rtl/>
          <w:cs/>
        </w:rPr>
        <w:t xml:space="preserve"> على الصعيد الوطني، تجافي الدستور بسبب أنها تنتهك المبادئ الأساسية لأصول المحاكمات المنصوص عليها في الدستور، ولا سيما الحق في حضور جلسة سماع</w:t>
      </w:r>
      <w:r w:rsidR="004C1754" w:rsidRPr="004C1754">
        <w:rPr>
          <w:rFonts w:hint="cs"/>
          <w:sz w:val="28"/>
          <w:szCs w:val="28"/>
          <w:vertAlign w:val="superscript"/>
          <w:rtl/>
        </w:rPr>
        <w:t>(</w:t>
      </w:r>
      <w:r w:rsidR="004C1754" w:rsidRPr="004C1754">
        <w:rPr>
          <w:rStyle w:val="FootnoteReference"/>
          <w:sz w:val="28"/>
          <w:rtl/>
        </w:rPr>
        <w:footnoteReference w:id="16"/>
      </w:r>
      <w:r w:rsidR="004C1754" w:rsidRPr="004C1754">
        <w:rPr>
          <w:rFonts w:hint="cs"/>
          <w:sz w:val="28"/>
          <w:szCs w:val="28"/>
          <w:vertAlign w:val="superscript"/>
          <w:rtl/>
        </w:rPr>
        <w:t>)</w:t>
      </w:r>
      <w:r w:rsidRPr="002B4372">
        <w:rPr>
          <w:rtl/>
        </w:rPr>
        <w:t>.</w:t>
      </w:r>
    </w:p>
    <w:p w:rsidR="00156605" w:rsidRPr="0022195D" w:rsidRDefault="00156605" w:rsidP="00E128F8">
      <w:pPr>
        <w:pStyle w:val="SingleTxtGA"/>
      </w:pPr>
      <w:r>
        <w:rPr>
          <w:rFonts w:hint="cs"/>
          <w:rtl/>
        </w:rPr>
        <w:t>74-</w:t>
      </w:r>
      <w:r w:rsidRPr="002B4372">
        <w:rPr>
          <w:rtl/>
        </w:rPr>
        <w:tab/>
      </w:r>
      <w:r w:rsidRPr="002B4372">
        <w:rPr>
          <w:rtl/>
          <w:cs/>
        </w:rPr>
        <w:t>وي</w:t>
      </w:r>
      <w:r>
        <w:rPr>
          <w:rFonts w:hint="cs"/>
          <w:rtl/>
          <w:cs/>
        </w:rPr>
        <w:t xml:space="preserve">رى </w:t>
      </w:r>
      <w:r w:rsidRPr="002B4372">
        <w:rPr>
          <w:rtl/>
          <w:cs/>
        </w:rPr>
        <w:t xml:space="preserve">كل من المجلس الوطني </w:t>
      </w:r>
      <w:r>
        <w:rPr>
          <w:rtl/>
        </w:rPr>
        <w:t>لرعاية</w:t>
      </w:r>
      <w:r w:rsidRPr="002B4372">
        <w:rPr>
          <w:rtl/>
          <w:cs/>
        </w:rPr>
        <w:t xml:space="preserve"> الأشخاص ذوي الإعاقة وإدماجهم والمجلس الوطني لمنع التمييز والقضاء عليه أن من الضروري رفع تلك القيود من أجل الامتثال إلى اتفاقية حقوق الأشخاص ذوي الإعاقة، التي تعتبر حاليا الصك الذي يوفر أكبر قدر من الحماية لحقوق أولئك الأشخاص</w:t>
      </w:r>
      <w:r>
        <w:rPr>
          <w:rFonts w:hint="cs"/>
          <w:rtl/>
          <w:cs/>
        </w:rPr>
        <w:t>،</w:t>
      </w:r>
      <w:r w:rsidRPr="002B4372">
        <w:rPr>
          <w:rtl/>
          <w:cs/>
        </w:rPr>
        <w:t xml:space="preserve"> وينبغي أن تكون لها الغلبة على غيرها</w:t>
      </w:r>
      <w:r w:rsidRPr="002B4372">
        <w:rPr>
          <w:rtl/>
        </w:rPr>
        <w:t xml:space="preserve">. </w:t>
      </w:r>
      <w:r w:rsidRPr="002B4372">
        <w:rPr>
          <w:rtl/>
          <w:cs/>
        </w:rPr>
        <w:t>ويظل إنشاء نظم للدعم بغرض ت</w:t>
      </w:r>
      <w:r>
        <w:rPr>
          <w:rFonts w:hint="cs"/>
          <w:rtl/>
          <w:cs/>
        </w:rPr>
        <w:t>يسير</w:t>
      </w:r>
      <w:r w:rsidRPr="002B4372">
        <w:rPr>
          <w:rtl/>
          <w:cs/>
        </w:rPr>
        <w:t xml:space="preserve"> التعبير عن الإرادة، بالتوازي مع رفع القيود المفروضة على الأهلية القانونية، من التحديات التي يتعين معالجتها في المستقبل</w:t>
      </w:r>
      <w:r w:rsidRPr="002B4372">
        <w:rPr>
          <w:rtl/>
        </w:rPr>
        <w:t>.</w:t>
      </w:r>
    </w:p>
    <w:p w:rsidR="00156605" w:rsidRPr="0022195D" w:rsidRDefault="00156605" w:rsidP="00E128F8">
      <w:pPr>
        <w:pStyle w:val="SingleTxtGA"/>
      </w:pPr>
      <w:r>
        <w:rPr>
          <w:rFonts w:hint="cs"/>
          <w:rtl/>
        </w:rPr>
        <w:t>75-</w:t>
      </w:r>
      <w:r w:rsidRPr="002B4372">
        <w:rPr>
          <w:rtl/>
        </w:rPr>
        <w:tab/>
      </w:r>
      <w:r>
        <w:rPr>
          <w:rFonts w:hint="cs"/>
          <w:rtl/>
        </w:rPr>
        <w:t>و</w:t>
      </w:r>
      <w:r w:rsidRPr="002B4372">
        <w:rPr>
          <w:rtl/>
          <w:cs/>
        </w:rPr>
        <w:t xml:space="preserve">في عام </w:t>
      </w:r>
      <w:r>
        <w:rPr>
          <w:rFonts w:hint="cs"/>
          <w:rtl/>
        </w:rPr>
        <w:t>2010</w:t>
      </w:r>
      <w:r>
        <w:rPr>
          <w:rtl/>
          <w:cs/>
        </w:rPr>
        <w:t>،</w:t>
      </w:r>
      <w:r>
        <w:rPr>
          <w:rFonts w:hint="cs"/>
          <w:rtl/>
          <w:cs/>
        </w:rPr>
        <w:t xml:space="preserve"> </w:t>
      </w:r>
      <w:r w:rsidRPr="002B4372">
        <w:rPr>
          <w:rtl/>
          <w:cs/>
        </w:rPr>
        <w:t>ع</w:t>
      </w:r>
      <w:r>
        <w:rPr>
          <w:rFonts w:hint="cs"/>
          <w:rtl/>
          <w:cs/>
        </w:rPr>
        <w:t>ُ</w:t>
      </w:r>
      <w:r w:rsidRPr="002B4372">
        <w:rPr>
          <w:rtl/>
          <w:cs/>
        </w:rPr>
        <w:t>قدت حلقتان دراسيتان لتحديد كيفية تعديل القوانين المدنية للبلد فيما يتعلق بالأهلية القانونية</w:t>
      </w:r>
      <w:r w:rsidRPr="002B4372">
        <w:rPr>
          <w:rtl/>
        </w:rPr>
        <w:t xml:space="preserve">. </w:t>
      </w:r>
      <w:r w:rsidRPr="002B4372">
        <w:rPr>
          <w:rtl/>
          <w:cs/>
        </w:rPr>
        <w:t xml:space="preserve">وتمثلت نتائجهما في سلسلة من التوصيات بشأن تنفيذ المادة </w:t>
      </w:r>
      <w:r>
        <w:rPr>
          <w:rFonts w:hint="cs"/>
          <w:rtl/>
        </w:rPr>
        <w:t>12</w:t>
      </w:r>
      <w:r>
        <w:rPr>
          <w:rtl/>
          <w:cs/>
        </w:rPr>
        <w:t xml:space="preserve"> من اتفاقية حقوق الأشخاص ذوي ا</w:t>
      </w:r>
      <w:r>
        <w:rPr>
          <w:rFonts w:hint="cs"/>
          <w:rtl/>
          <w:cs/>
        </w:rPr>
        <w:t>لإ</w:t>
      </w:r>
      <w:r w:rsidRPr="002B4372">
        <w:rPr>
          <w:rtl/>
          <w:cs/>
        </w:rPr>
        <w:t>عاقة</w:t>
      </w:r>
      <w:r>
        <w:rPr>
          <w:rFonts w:hint="cs"/>
          <w:rtl/>
          <w:cs/>
        </w:rPr>
        <w:t>،</w:t>
      </w:r>
      <w:r w:rsidRPr="002B4372">
        <w:rPr>
          <w:rtl/>
          <w:cs/>
        </w:rPr>
        <w:t xml:space="preserve"> في المكسيك</w:t>
      </w:r>
      <w:r w:rsidRPr="002B4372">
        <w:rPr>
          <w:rtl/>
        </w:rPr>
        <w:t xml:space="preserve">. </w:t>
      </w:r>
      <w:r w:rsidRPr="002B4372">
        <w:rPr>
          <w:rtl/>
          <w:cs/>
        </w:rPr>
        <w:t>وبالمثل، نظمت اللجنة الوطنية لحقوق الإنسان والسلك القضائي و</w:t>
      </w:r>
      <w:r>
        <w:rPr>
          <w:rFonts w:hint="cs"/>
          <w:rtl/>
          <w:cs/>
        </w:rPr>
        <w:t>برنامج</w:t>
      </w:r>
      <w:r w:rsidRPr="002B4372">
        <w:rPr>
          <w:rtl/>
          <w:cs/>
        </w:rPr>
        <w:t xml:space="preserve"> التنمية الشاملة للأسرة بولاية تاباسكو، منتدى للنقاش بشأن حقوق الأشخاص ذوي الإعاقة، ونشرت اللجنة كتابا بعنوان </w:t>
      </w:r>
      <w:r w:rsidR="00DA2637">
        <w:rPr>
          <w:rFonts w:hint="cs"/>
          <w:rtl/>
        </w:rPr>
        <w:t>"</w:t>
      </w:r>
      <w:r>
        <w:rPr>
          <w:rtl/>
          <w:cs/>
        </w:rPr>
        <w:t>ال</w:t>
      </w:r>
      <w:r>
        <w:rPr>
          <w:rFonts w:hint="cs"/>
          <w:rtl/>
          <w:cs/>
        </w:rPr>
        <w:t>أ</w:t>
      </w:r>
      <w:r w:rsidRPr="002B4372">
        <w:rPr>
          <w:rtl/>
          <w:cs/>
        </w:rPr>
        <w:t>هلية القانونية للأشخاص ذوي الإعاقة</w:t>
      </w:r>
      <w:r w:rsidR="00DA2637">
        <w:rPr>
          <w:rFonts w:hint="cs"/>
          <w:rtl/>
        </w:rPr>
        <w:t>"</w:t>
      </w:r>
      <w:r w:rsidRPr="002B4372">
        <w:rPr>
          <w:rtl/>
        </w:rPr>
        <w:t>.</w:t>
      </w:r>
    </w:p>
    <w:p w:rsidR="00156605" w:rsidRPr="0022195D" w:rsidRDefault="00156605" w:rsidP="00E128F8">
      <w:pPr>
        <w:pStyle w:val="SingleTxtGA"/>
      </w:pPr>
      <w:r>
        <w:rPr>
          <w:rFonts w:hint="cs"/>
          <w:rtl/>
        </w:rPr>
        <w:t>76-</w:t>
      </w:r>
      <w:r w:rsidRPr="002B4372">
        <w:rPr>
          <w:rtl/>
        </w:rPr>
        <w:tab/>
      </w:r>
      <w:r w:rsidRPr="002B4372">
        <w:rPr>
          <w:rtl/>
          <w:cs/>
        </w:rPr>
        <w:t xml:space="preserve">ويوفر النظام القانوني للمكسيك الحماية لممارسة الأهلية القانونية لأي شخص في مواجهة تضارب المصالح أو الإكراه </w:t>
      </w:r>
      <w:r>
        <w:rPr>
          <w:rtl/>
          <w:cs/>
        </w:rPr>
        <w:t xml:space="preserve">أو في حالة الإصابة أو الخطأ أو </w:t>
      </w:r>
      <w:r>
        <w:rPr>
          <w:rFonts w:hint="cs"/>
          <w:rtl/>
          <w:cs/>
        </w:rPr>
        <w:t>إ</w:t>
      </w:r>
      <w:r w:rsidRPr="002B4372">
        <w:rPr>
          <w:rtl/>
          <w:cs/>
        </w:rPr>
        <w:t>ضمار الأذى أو العنف وغير ذلك من جوانب ال</w:t>
      </w:r>
      <w:r>
        <w:rPr>
          <w:rFonts w:hint="cs"/>
          <w:rtl/>
          <w:cs/>
        </w:rPr>
        <w:t>ق</w:t>
      </w:r>
      <w:r w:rsidRPr="002B4372">
        <w:rPr>
          <w:rtl/>
          <w:cs/>
        </w:rPr>
        <w:t xml:space="preserve">صور في الإجراءات </w:t>
      </w:r>
      <w:r>
        <w:rPr>
          <w:rFonts w:hint="cs"/>
          <w:rtl/>
          <w:cs/>
        </w:rPr>
        <w:t xml:space="preserve">أو </w:t>
      </w:r>
      <w:r w:rsidRPr="002B4372">
        <w:rPr>
          <w:rtl/>
          <w:cs/>
        </w:rPr>
        <w:t>المعاملات القانونية، من خلال النظام العادي لعمليات الإبطال وتحديد المسؤولية الجنائية والرسميات المنصوص عليها في القانون المدني</w:t>
      </w:r>
      <w:r w:rsidRPr="002B4372">
        <w:rPr>
          <w:rtl/>
        </w:rPr>
        <w:t>.</w:t>
      </w:r>
    </w:p>
    <w:p w:rsidR="00156605" w:rsidRPr="0022195D" w:rsidRDefault="00156605" w:rsidP="00DA2637">
      <w:pPr>
        <w:pStyle w:val="SingleTxtGA"/>
      </w:pPr>
      <w:r>
        <w:rPr>
          <w:rFonts w:hint="cs"/>
          <w:rtl/>
        </w:rPr>
        <w:t>77-</w:t>
      </w:r>
      <w:r w:rsidRPr="002B4372">
        <w:rPr>
          <w:rtl/>
        </w:rPr>
        <w:tab/>
      </w:r>
      <w:r w:rsidRPr="002B4372">
        <w:rPr>
          <w:rtl/>
          <w:cs/>
        </w:rPr>
        <w:t>وذكرت وزارة المالية والائتمان العام أنه لا يوجد على الإطلاق أي نص متصل بالمسائل المالية والضريبية فيه تقييد لحقوق الأشخاص ذوي الإعاقة</w:t>
      </w:r>
      <w:r w:rsidRPr="002B4372">
        <w:rPr>
          <w:rtl/>
        </w:rPr>
        <w:t xml:space="preserve">. </w:t>
      </w:r>
      <w:r w:rsidRPr="002B4372">
        <w:rPr>
          <w:rtl/>
          <w:cs/>
        </w:rPr>
        <w:t>وبكلمات أخرى، يتمتع الأشخاص ذوو الإعاقة بالحقوق والمسؤوليات نفسها التي يتمتع بها بقية السكان بموجب التشريعات المعمول بها في النظام المالي</w:t>
      </w:r>
      <w:r w:rsidRPr="002B4372">
        <w:rPr>
          <w:rtl/>
        </w:rPr>
        <w:t xml:space="preserve">. </w:t>
      </w:r>
      <w:r w:rsidRPr="002B4372">
        <w:rPr>
          <w:rtl/>
          <w:cs/>
        </w:rPr>
        <w:t>ولا توجد بموجب ذلك القانون ترتيبات وصاية خاصة متوخاة بشأن الأشخاص ذوي الإعاقة، عدا ما هو منصوص عليه فيما يتعلق بأي مستخدم أو جهة استثمار</w:t>
      </w:r>
      <w:r w:rsidRPr="002B4372">
        <w:rPr>
          <w:rtl/>
        </w:rPr>
        <w:t xml:space="preserve">. </w:t>
      </w:r>
      <w:r w:rsidRPr="002B4372">
        <w:rPr>
          <w:rtl/>
          <w:cs/>
        </w:rPr>
        <w:t>لكن لا تزال هناك حالات لأشخاص مكفوفين أو ضعاف البصر ممن لا يسمح لهم بالحصول على حساب مصرفي، مثلا</w:t>
      </w:r>
      <w:r w:rsidRPr="002B4372">
        <w:rPr>
          <w:rtl/>
        </w:rPr>
        <w:t>.</w:t>
      </w:r>
    </w:p>
    <w:p w:rsidR="00156605" w:rsidRPr="00D96D83" w:rsidRDefault="00156605" w:rsidP="00CD3C46">
      <w:pPr>
        <w:pStyle w:val="H1GA"/>
        <w:spacing w:before="120"/>
        <w:jc w:val="left"/>
      </w:pPr>
      <w:r w:rsidRPr="002B4372">
        <w:rPr>
          <w:rtl/>
        </w:rPr>
        <w:tab/>
      </w:r>
      <w:r w:rsidRPr="00D96D83">
        <w:rPr>
          <w:rtl/>
        </w:rPr>
        <w:tab/>
      </w:r>
      <w:bookmarkStart w:id="16" w:name="_Toc355597330"/>
      <w:r w:rsidRPr="00D96D83">
        <w:rPr>
          <w:rtl/>
          <w:cs/>
        </w:rPr>
        <w:t xml:space="preserve">المادة </w:t>
      </w:r>
      <w:r w:rsidR="00CA4B6B">
        <w:rPr>
          <w:rFonts w:hint="cs"/>
          <w:rtl/>
        </w:rPr>
        <w:t>13</w:t>
      </w:r>
      <w:r w:rsidR="00CA4B6B">
        <w:rPr>
          <w:rtl/>
        </w:rPr>
        <w:br/>
      </w:r>
      <w:r w:rsidRPr="00D96D83">
        <w:rPr>
          <w:rtl/>
          <w:cs/>
        </w:rPr>
        <w:t>إمكانية اللجوء إلى القضاء</w:t>
      </w:r>
      <w:bookmarkEnd w:id="16"/>
    </w:p>
    <w:p w:rsidR="00156605" w:rsidRPr="0022195D" w:rsidRDefault="00156605" w:rsidP="00E128F8">
      <w:pPr>
        <w:pStyle w:val="SingleTxtGA"/>
        <w:rPr>
          <w:rFonts w:hint="cs"/>
        </w:rPr>
      </w:pPr>
      <w:r>
        <w:rPr>
          <w:rFonts w:hint="cs"/>
          <w:rtl/>
        </w:rPr>
        <w:t>78-</w:t>
      </w:r>
      <w:r w:rsidRPr="002B4372">
        <w:rPr>
          <w:rtl/>
        </w:rPr>
        <w:tab/>
      </w:r>
      <w:r w:rsidRPr="002B4372">
        <w:rPr>
          <w:rtl/>
          <w:cs/>
        </w:rPr>
        <w:t xml:space="preserve">قررت السلطات القضائية الاتحادية المشاركة بفعالية في تطبيق قواعد برازيليا المتعلقة بإمكانية </w:t>
      </w:r>
      <w:r>
        <w:rPr>
          <w:rFonts w:hint="cs"/>
          <w:rtl/>
          <w:cs/>
        </w:rPr>
        <w:t>لجوء</w:t>
      </w:r>
      <w:r w:rsidRPr="002B4372">
        <w:rPr>
          <w:rtl/>
          <w:cs/>
        </w:rPr>
        <w:t xml:space="preserve"> الأشخاص ذوي الإعاقة إلى القضاء في حالات التعرض للخطر، مما يساعد على تقليل التفاوت الاجتماعي في بلدنا</w:t>
      </w:r>
      <w:r w:rsidR="00E128F8" w:rsidRPr="00E128F8">
        <w:rPr>
          <w:rFonts w:hint="cs"/>
          <w:sz w:val="28"/>
          <w:szCs w:val="28"/>
          <w:vertAlign w:val="superscript"/>
          <w:rtl/>
        </w:rPr>
        <w:t>(</w:t>
      </w:r>
      <w:r w:rsidR="00E128F8" w:rsidRPr="00E128F8">
        <w:rPr>
          <w:rStyle w:val="FootnoteReference"/>
          <w:sz w:val="28"/>
          <w:rtl/>
        </w:rPr>
        <w:footnoteReference w:id="17"/>
      </w:r>
      <w:r w:rsidR="00E128F8" w:rsidRPr="00E128F8">
        <w:rPr>
          <w:rFonts w:hint="cs"/>
          <w:sz w:val="28"/>
          <w:szCs w:val="28"/>
          <w:vertAlign w:val="superscript"/>
          <w:rtl/>
        </w:rPr>
        <w:t>)</w:t>
      </w:r>
      <w:r w:rsidRPr="002B4372">
        <w:rPr>
          <w:rtl/>
        </w:rPr>
        <w:t>.</w:t>
      </w:r>
    </w:p>
    <w:p w:rsidR="00156605" w:rsidRPr="0022195D" w:rsidRDefault="00156605" w:rsidP="00E128F8">
      <w:pPr>
        <w:pStyle w:val="SingleTxtGA"/>
      </w:pPr>
      <w:r>
        <w:rPr>
          <w:rFonts w:hint="cs"/>
          <w:rtl/>
        </w:rPr>
        <w:t>79-</w:t>
      </w:r>
      <w:r w:rsidRPr="002B4372">
        <w:rPr>
          <w:rtl/>
        </w:rPr>
        <w:tab/>
      </w:r>
      <w:r w:rsidRPr="002B4372">
        <w:rPr>
          <w:rtl/>
          <w:cs/>
        </w:rPr>
        <w:t xml:space="preserve">واعتمدت رابطة المسؤولين في نظام العدالة بالمكسيك ميثاقا لحقوق </w:t>
      </w:r>
      <w:r>
        <w:rPr>
          <w:rtl/>
          <w:cs/>
        </w:rPr>
        <w:t>والتزامات مستخدمي النظام، وأقرت</w:t>
      </w:r>
      <w:r w:rsidRPr="002B4372">
        <w:rPr>
          <w:rtl/>
          <w:cs/>
        </w:rPr>
        <w:t xml:space="preserve"> المحكمة العليا</w:t>
      </w:r>
      <w:r>
        <w:rPr>
          <w:rFonts w:hint="cs"/>
          <w:rtl/>
          <w:cs/>
        </w:rPr>
        <w:t xml:space="preserve"> الميثاق</w:t>
      </w:r>
      <w:r w:rsidRPr="002B4372">
        <w:rPr>
          <w:rtl/>
          <w:cs/>
        </w:rPr>
        <w:t xml:space="preserve"> في جم</w:t>
      </w:r>
      <w:r>
        <w:rPr>
          <w:rtl/>
          <w:cs/>
        </w:rPr>
        <w:t>عيتها العامة العادية الرابعة، ف</w:t>
      </w:r>
      <w:r>
        <w:rPr>
          <w:rFonts w:hint="cs"/>
          <w:rtl/>
          <w:cs/>
        </w:rPr>
        <w:t>ي</w:t>
      </w:r>
      <w:r w:rsidRPr="002B4372">
        <w:rPr>
          <w:rtl/>
          <w:cs/>
        </w:rPr>
        <w:t xml:space="preserve"> تشرين الأول</w:t>
      </w:r>
      <w:r w:rsidRPr="002B4372">
        <w:rPr>
          <w:rtl/>
        </w:rPr>
        <w:t>/</w:t>
      </w:r>
      <w:r w:rsidRPr="002B4372">
        <w:rPr>
          <w:rtl/>
          <w:cs/>
        </w:rPr>
        <w:t xml:space="preserve">أكتوبر </w:t>
      </w:r>
      <w:r>
        <w:rPr>
          <w:rFonts w:hint="cs"/>
          <w:rtl/>
        </w:rPr>
        <w:t>2009</w:t>
      </w:r>
      <w:r w:rsidR="00E128F8" w:rsidRPr="00E128F8">
        <w:rPr>
          <w:rFonts w:hint="cs"/>
          <w:sz w:val="28"/>
          <w:szCs w:val="28"/>
          <w:vertAlign w:val="superscript"/>
          <w:rtl/>
        </w:rPr>
        <w:t>(</w:t>
      </w:r>
      <w:r w:rsidR="00E128F8" w:rsidRPr="00E128F8">
        <w:rPr>
          <w:rStyle w:val="FootnoteReference"/>
          <w:sz w:val="28"/>
          <w:rtl/>
        </w:rPr>
        <w:footnoteReference w:id="18"/>
      </w:r>
      <w:r w:rsidR="00E128F8" w:rsidRPr="00E128F8">
        <w:rPr>
          <w:rFonts w:hint="cs"/>
          <w:sz w:val="28"/>
          <w:szCs w:val="28"/>
          <w:vertAlign w:val="superscript"/>
          <w:rtl/>
        </w:rPr>
        <w:t>)</w:t>
      </w:r>
      <w:r w:rsidRPr="002B4372">
        <w:rPr>
          <w:rtl/>
        </w:rPr>
        <w:t xml:space="preserve">. </w:t>
      </w:r>
      <w:r w:rsidRPr="002B4372">
        <w:rPr>
          <w:rtl/>
          <w:cs/>
        </w:rPr>
        <w:t xml:space="preserve">وتشمل الحقوق المعترف بها في الميثاق </w:t>
      </w:r>
      <w:r w:rsidR="002D4AC1">
        <w:rPr>
          <w:rFonts w:hint="cs"/>
          <w:rtl/>
        </w:rPr>
        <w:t>"</w:t>
      </w:r>
      <w:r w:rsidRPr="002B4372">
        <w:rPr>
          <w:rtl/>
          <w:cs/>
        </w:rPr>
        <w:t xml:space="preserve">الحصول على خدمات مجانية ونزيهة، دون أي نوع من التمييز على أساس </w:t>
      </w:r>
      <w:r w:rsidR="002D4AC1">
        <w:rPr>
          <w:rtl/>
        </w:rPr>
        <w:t>[...</w:t>
      </w:r>
      <w:r w:rsidRPr="002B4372">
        <w:rPr>
          <w:rtl/>
        </w:rPr>
        <w:t xml:space="preserve">] </w:t>
      </w:r>
      <w:r w:rsidR="002D4AC1">
        <w:rPr>
          <w:rtl/>
          <w:cs/>
        </w:rPr>
        <w:t>الإعاقة</w:t>
      </w:r>
      <w:r w:rsidRPr="002B4372">
        <w:rPr>
          <w:rtl/>
          <w:cs/>
        </w:rPr>
        <w:t xml:space="preserve"> </w:t>
      </w:r>
      <w:r w:rsidR="002D4AC1">
        <w:rPr>
          <w:rtl/>
        </w:rPr>
        <w:t>[...</w:t>
      </w:r>
      <w:r w:rsidRPr="002B4372">
        <w:rPr>
          <w:rtl/>
        </w:rPr>
        <w:t xml:space="preserve">] </w:t>
      </w:r>
      <w:r w:rsidRPr="002B4372">
        <w:rPr>
          <w:rtl/>
          <w:cs/>
        </w:rPr>
        <w:t>بهدف إبطال أو تقويض الحقوق الفردية والحريات</w:t>
      </w:r>
      <w:r w:rsidR="002D4AC1">
        <w:rPr>
          <w:rFonts w:hint="cs"/>
          <w:rtl/>
        </w:rPr>
        <w:t>"</w:t>
      </w:r>
      <w:r w:rsidRPr="002B4372">
        <w:rPr>
          <w:rtl/>
        </w:rPr>
        <w:t>.</w:t>
      </w:r>
    </w:p>
    <w:p w:rsidR="00156605" w:rsidRPr="0022195D" w:rsidRDefault="00156605" w:rsidP="00E128F8">
      <w:pPr>
        <w:pStyle w:val="SingleTxtGA"/>
      </w:pPr>
      <w:r>
        <w:rPr>
          <w:rFonts w:hint="cs"/>
          <w:rtl/>
        </w:rPr>
        <w:t>80-</w:t>
      </w:r>
      <w:r w:rsidRPr="002B4372">
        <w:rPr>
          <w:rtl/>
        </w:rPr>
        <w:tab/>
      </w:r>
      <w:r w:rsidRPr="002B4372">
        <w:rPr>
          <w:rtl/>
          <w:cs/>
        </w:rPr>
        <w:t>وينص القانون العام بشأن إ</w:t>
      </w:r>
      <w:r>
        <w:rPr>
          <w:rFonts w:hint="cs"/>
          <w:rtl/>
          <w:cs/>
        </w:rPr>
        <w:t>دماج</w:t>
      </w:r>
      <w:r w:rsidRPr="002B4372">
        <w:rPr>
          <w:rtl/>
          <w:cs/>
        </w:rPr>
        <w:t xml:space="preserve"> الأشخاص ذوي الإعاقة على أن توضع تحت تصرف المؤسسات المسؤولة عن إدارة شؤون العدالة خدمات خ</w:t>
      </w:r>
      <w:r>
        <w:rPr>
          <w:rFonts w:hint="cs"/>
          <w:rtl/>
          <w:cs/>
        </w:rPr>
        <w:t>ب</w:t>
      </w:r>
      <w:r w:rsidRPr="002B4372">
        <w:rPr>
          <w:rtl/>
          <w:cs/>
        </w:rPr>
        <w:t>راء أخصائيين في مجالات الإعاقات المختلفة، ومترجمين شفويين للغة الإشارة المكسيكية، بجانب الدعم اللازم لإصدار الوثائق بطريقة برايل</w:t>
      </w:r>
      <w:r w:rsidRPr="002B4372">
        <w:rPr>
          <w:rtl/>
        </w:rPr>
        <w:t xml:space="preserve">. </w:t>
      </w:r>
      <w:r w:rsidRPr="002B4372">
        <w:rPr>
          <w:rtl/>
          <w:cs/>
        </w:rPr>
        <w:t>ويتعين على تلك المؤسسات تنفيذ برامج لبناء قدرات الموظفين وتوعيتهم فيما يتعلق بخدمات توفير الأغذية للأشخاص ذوي الإعاقة</w:t>
      </w:r>
      <w:r w:rsidRPr="002B4372">
        <w:rPr>
          <w:rtl/>
        </w:rPr>
        <w:t xml:space="preserve">. </w:t>
      </w:r>
      <w:r w:rsidRPr="002B4372">
        <w:rPr>
          <w:rtl/>
          <w:cs/>
        </w:rPr>
        <w:t>ويتعين على الجهاز التنفيذي الاتحادي وحكومات الولايات تيسير توافر موارد الاتصال وما يحتاج إليه الأشخاص ذوو الإعاقة من مساعدة تقنية وعون بشري، كل في مجال اختصاصه</w:t>
      </w:r>
      <w:r w:rsidRPr="002B4372">
        <w:rPr>
          <w:rtl/>
        </w:rPr>
        <w:t>.</w:t>
      </w:r>
    </w:p>
    <w:p w:rsidR="00156605" w:rsidRPr="0022195D" w:rsidRDefault="00156605" w:rsidP="00E128F8">
      <w:pPr>
        <w:pStyle w:val="SingleTxtGA"/>
      </w:pPr>
      <w:r>
        <w:rPr>
          <w:rFonts w:hint="cs"/>
          <w:rtl/>
        </w:rPr>
        <w:t>81-</w:t>
      </w:r>
      <w:r w:rsidRPr="002B4372">
        <w:rPr>
          <w:rtl/>
        </w:rPr>
        <w:tab/>
      </w:r>
      <w:r>
        <w:rPr>
          <w:rtl/>
          <w:cs/>
        </w:rPr>
        <w:t>و</w:t>
      </w:r>
      <w:r w:rsidRPr="002B4372">
        <w:rPr>
          <w:rtl/>
          <w:cs/>
        </w:rPr>
        <w:t xml:space="preserve">في عام </w:t>
      </w:r>
      <w:r>
        <w:rPr>
          <w:rFonts w:hint="cs"/>
          <w:rtl/>
        </w:rPr>
        <w:t>2010</w:t>
      </w:r>
      <w:r w:rsidRPr="002B4372">
        <w:rPr>
          <w:rtl/>
          <w:cs/>
        </w:rPr>
        <w:t xml:space="preserve">، </w:t>
      </w:r>
      <w:r>
        <w:rPr>
          <w:rtl/>
          <w:cs/>
        </w:rPr>
        <w:t>قام المجلس الوطن</w:t>
      </w:r>
      <w:r>
        <w:rPr>
          <w:rFonts w:hint="cs"/>
          <w:rtl/>
          <w:cs/>
        </w:rPr>
        <w:t>ي</w:t>
      </w:r>
      <w:r>
        <w:rPr>
          <w:rtl/>
          <w:cs/>
        </w:rPr>
        <w:t xml:space="preserve"> </w:t>
      </w:r>
      <w:r>
        <w:rPr>
          <w:rtl/>
        </w:rPr>
        <w:t>لرعاية</w:t>
      </w:r>
      <w:r>
        <w:rPr>
          <w:rFonts w:hint="cs"/>
          <w:rtl/>
        </w:rPr>
        <w:t xml:space="preserve"> </w:t>
      </w:r>
      <w:r w:rsidRPr="002B4372">
        <w:rPr>
          <w:rtl/>
          <w:cs/>
        </w:rPr>
        <w:t>الأشخاص ذوي الإعاقة وإدماجهم، بالاشتراك مع مؤسسات أخرى، بتنظيم حلقة دراسية لخبراء وطنيين ودوليين بشأن حق الأشخاص ذوي الإعاقة في اللجوء إلى القضاء</w:t>
      </w:r>
      <w:r w:rsidRPr="002B4372">
        <w:rPr>
          <w:rtl/>
        </w:rPr>
        <w:t xml:space="preserve">. </w:t>
      </w:r>
      <w:r w:rsidRPr="002B4372">
        <w:rPr>
          <w:rtl/>
          <w:cs/>
        </w:rPr>
        <w:t xml:space="preserve">وستكون الوثيقة الختامية المعنونة </w:t>
      </w:r>
      <w:r w:rsidR="00E128F8">
        <w:rPr>
          <w:rFonts w:hint="cs"/>
          <w:rtl/>
        </w:rPr>
        <w:t>"</w:t>
      </w:r>
      <w:r w:rsidRPr="002B4372">
        <w:rPr>
          <w:rtl/>
          <w:cs/>
        </w:rPr>
        <w:t>المبادئ الأساسية لحق الأشخاص ذوي الإعاقة في اللجوء إلى القضاء</w:t>
      </w:r>
      <w:r w:rsidR="00E128F8">
        <w:rPr>
          <w:rFonts w:hint="cs"/>
          <w:rtl/>
        </w:rPr>
        <w:t>"</w:t>
      </w:r>
      <w:r w:rsidRPr="002B4372">
        <w:rPr>
          <w:rtl/>
        </w:rPr>
        <w:t xml:space="preserve"> </w:t>
      </w:r>
      <w:r w:rsidRPr="002B4372">
        <w:rPr>
          <w:rtl/>
          <w:cs/>
        </w:rPr>
        <w:t xml:space="preserve">بمثابة دليل للسلطات التي توفر الخدمات المتعلقة بتنظيم الشؤون العدلية وإقامة العدل وإدارة شؤونه </w:t>
      </w:r>
      <w:r w:rsidRPr="002B4372">
        <w:rPr>
          <w:rtl/>
        </w:rPr>
        <w:t>(</w:t>
      </w:r>
      <w:r w:rsidRPr="002B4372">
        <w:rPr>
          <w:rtl/>
          <w:cs/>
        </w:rPr>
        <w:t xml:space="preserve">انظر المرفق </w:t>
      </w:r>
      <w:r>
        <w:rPr>
          <w:rFonts w:hint="cs"/>
          <w:rtl/>
        </w:rPr>
        <w:t>24</w:t>
      </w:r>
      <w:r w:rsidRPr="002B4372">
        <w:rPr>
          <w:rtl/>
        </w:rPr>
        <w:t xml:space="preserve">). </w:t>
      </w:r>
    </w:p>
    <w:p w:rsidR="00156605" w:rsidRPr="0022195D" w:rsidRDefault="00156605" w:rsidP="00E128F8">
      <w:pPr>
        <w:pStyle w:val="SingleTxtGA"/>
      </w:pPr>
      <w:r>
        <w:rPr>
          <w:rFonts w:hint="cs"/>
          <w:rtl/>
        </w:rPr>
        <w:t>82-</w:t>
      </w:r>
      <w:r w:rsidRPr="002B4372">
        <w:rPr>
          <w:rtl/>
        </w:rPr>
        <w:tab/>
      </w:r>
      <w:r w:rsidRPr="002B4372">
        <w:rPr>
          <w:rtl/>
          <w:cs/>
        </w:rPr>
        <w:t>وتتكون لجن</w:t>
      </w:r>
      <w:r>
        <w:rPr>
          <w:rtl/>
          <w:cs/>
        </w:rPr>
        <w:t>ة المجلس الوطني المعنية بالموثو</w:t>
      </w:r>
      <w:r>
        <w:rPr>
          <w:rFonts w:hint="cs"/>
          <w:rtl/>
          <w:cs/>
        </w:rPr>
        <w:t>ق</w:t>
      </w:r>
      <w:r w:rsidRPr="002B4372">
        <w:rPr>
          <w:rtl/>
          <w:cs/>
        </w:rPr>
        <w:t>ية القانونية وإمكانية اللجوء إلى القضاء، المنشأة في كانون الثاني</w:t>
      </w:r>
      <w:r w:rsidRPr="002B4372">
        <w:rPr>
          <w:rtl/>
        </w:rPr>
        <w:t>/</w:t>
      </w:r>
      <w:r w:rsidRPr="002B4372">
        <w:rPr>
          <w:rtl/>
          <w:cs/>
        </w:rPr>
        <w:t xml:space="preserve">يناير </w:t>
      </w:r>
      <w:r>
        <w:rPr>
          <w:rFonts w:hint="cs"/>
          <w:rtl/>
        </w:rPr>
        <w:t>2010</w:t>
      </w:r>
      <w:r w:rsidRPr="002B4372">
        <w:rPr>
          <w:rtl/>
          <w:cs/>
        </w:rPr>
        <w:t>، من ممثلين لوزارة الداخلية واللجنة الوطنية لحقوق الإنسان والمجلس الوطني لمنع التمييز وال</w:t>
      </w:r>
      <w:r>
        <w:rPr>
          <w:rFonts w:hint="cs"/>
          <w:rtl/>
          <w:cs/>
        </w:rPr>
        <w:t>برنامج</w:t>
      </w:r>
      <w:r w:rsidRPr="002B4372">
        <w:rPr>
          <w:rtl/>
          <w:cs/>
        </w:rPr>
        <w:t xml:space="preserve"> الوطني للتنمية الشاملة للأسرة وبرنامج الأمم المتحدة الإنمائي ومنظمات المجتمع المدني المعنية بالأشخاص ذوي الإعاقة، ضمن جهات أخرى</w:t>
      </w:r>
      <w:r w:rsidRPr="002B4372">
        <w:rPr>
          <w:rtl/>
        </w:rPr>
        <w:t>.</w:t>
      </w:r>
    </w:p>
    <w:p w:rsidR="00156605" w:rsidRPr="0022195D" w:rsidRDefault="00156605" w:rsidP="00E128F8">
      <w:pPr>
        <w:pStyle w:val="SingleTxtGA"/>
      </w:pPr>
      <w:r>
        <w:rPr>
          <w:rFonts w:hint="cs"/>
          <w:rtl/>
        </w:rPr>
        <w:t>83-</w:t>
      </w:r>
      <w:r w:rsidRPr="002B4372">
        <w:rPr>
          <w:rtl/>
        </w:rPr>
        <w:tab/>
      </w:r>
      <w:r w:rsidRPr="002B4372">
        <w:rPr>
          <w:rtl/>
          <w:cs/>
        </w:rPr>
        <w:t xml:space="preserve">وقدم المجلس الوطني لمنع التمييز تعليقات ومقترحات بشأن مختلف المبادرات المقدمة إلى مجلس النواب </w:t>
      </w:r>
      <w:r w:rsidRPr="002B4372">
        <w:rPr>
          <w:rtl/>
        </w:rPr>
        <w:t>(</w:t>
      </w:r>
      <w:r w:rsidRPr="002B4372">
        <w:rPr>
          <w:rtl/>
          <w:cs/>
        </w:rPr>
        <w:t>الكونغرس</w:t>
      </w:r>
      <w:r w:rsidRPr="002B4372">
        <w:rPr>
          <w:rtl/>
        </w:rPr>
        <w:t xml:space="preserve">) </w:t>
      </w:r>
      <w:r w:rsidRPr="002B4372">
        <w:rPr>
          <w:rtl/>
          <w:cs/>
        </w:rPr>
        <w:t xml:space="preserve">في هذا الصدد </w:t>
      </w:r>
      <w:r w:rsidRPr="002B4372">
        <w:rPr>
          <w:rtl/>
        </w:rPr>
        <w:t>(</w:t>
      </w:r>
      <w:r w:rsidRPr="002B4372">
        <w:rPr>
          <w:rtl/>
          <w:cs/>
        </w:rPr>
        <w:t xml:space="preserve">انظر المرفق </w:t>
      </w:r>
      <w:r>
        <w:rPr>
          <w:rFonts w:hint="cs"/>
          <w:rtl/>
        </w:rPr>
        <w:t>25</w:t>
      </w:r>
      <w:r w:rsidRPr="002B4372">
        <w:rPr>
          <w:rtl/>
        </w:rPr>
        <w:t xml:space="preserve">). </w:t>
      </w:r>
    </w:p>
    <w:p w:rsidR="00156605" w:rsidRPr="0022195D" w:rsidRDefault="00156605" w:rsidP="00E128F8">
      <w:pPr>
        <w:pStyle w:val="SingleTxtGA"/>
      </w:pPr>
      <w:r>
        <w:rPr>
          <w:rFonts w:hint="cs"/>
          <w:rtl/>
        </w:rPr>
        <w:t>84-</w:t>
      </w:r>
      <w:r w:rsidRPr="002B4372">
        <w:rPr>
          <w:rtl/>
        </w:rPr>
        <w:tab/>
      </w:r>
      <w:r w:rsidRPr="002B4372">
        <w:rPr>
          <w:rtl/>
          <w:cs/>
        </w:rPr>
        <w:t xml:space="preserve">وتقضي أسس ومعايير اللجنة الوطنية لحماية مستخدمي الدوائر المالية، بتوفير خدمات الدفاع القانوني بالمجان للأشخاص ذوي الإعاقة البدنية والمرضى </w:t>
      </w:r>
      <w:r w:rsidRPr="002B4372">
        <w:rPr>
          <w:rFonts w:hint="cs"/>
          <w:rtl/>
        </w:rPr>
        <w:t>الميئوس</w:t>
      </w:r>
      <w:r w:rsidRPr="002B4372">
        <w:rPr>
          <w:rtl/>
          <w:cs/>
        </w:rPr>
        <w:t xml:space="preserve"> من شفائهم،</w:t>
      </w:r>
      <w:r>
        <w:rPr>
          <w:rFonts w:hint="cs"/>
          <w:rtl/>
          <w:cs/>
        </w:rPr>
        <w:t xml:space="preserve"> </w:t>
      </w:r>
      <w:r w:rsidRPr="002B4372">
        <w:rPr>
          <w:rtl/>
          <w:cs/>
        </w:rPr>
        <w:t>على سبيل الأولوية</w:t>
      </w:r>
      <w:r w:rsidRPr="002B4372">
        <w:rPr>
          <w:rtl/>
        </w:rPr>
        <w:t xml:space="preserve">. </w:t>
      </w:r>
      <w:r w:rsidRPr="002B4372">
        <w:rPr>
          <w:rtl/>
          <w:cs/>
        </w:rPr>
        <w:t>وقررت اللجنة الوطنية أيضا إصدار توصيات للمؤسسات المالية بشأن كفالة الم</w:t>
      </w:r>
      <w:r>
        <w:rPr>
          <w:rtl/>
          <w:cs/>
        </w:rPr>
        <w:t>ساواة في المعاملة للأشخاص ذوي ا</w:t>
      </w:r>
      <w:r>
        <w:rPr>
          <w:rFonts w:hint="cs"/>
          <w:rtl/>
          <w:cs/>
        </w:rPr>
        <w:t>لإ</w:t>
      </w:r>
      <w:r w:rsidRPr="002B4372">
        <w:rPr>
          <w:rtl/>
          <w:cs/>
        </w:rPr>
        <w:t>عاقة عند التعاقد على المنتجات أو الخدمات المالية</w:t>
      </w:r>
      <w:r w:rsidRPr="002B4372">
        <w:rPr>
          <w:rtl/>
        </w:rPr>
        <w:t>.</w:t>
      </w:r>
    </w:p>
    <w:p w:rsidR="00156605" w:rsidRPr="0022195D" w:rsidRDefault="00156605" w:rsidP="00E128F8">
      <w:pPr>
        <w:pStyle w:val="SingleTxtGA"/>
      </w:pPr>
      <w:r>
        <w:rPr>
          <w:rFonts w:hint="cs"/>
          <w:rtl/>
        </w:rPr>
        <w:t>85-</w:t>
      </w:r>
      <w:r w:rsidRPr="002B4372">
        <w:rPr>
          <w:rtl/>
        </w:rPr>
        <w:tab/>
      </w:r>
      <w:r>
        <w:rPr>
          <w:rFonts w:hint="cs"/>
          <w:rtl/>
          <w:cs/>
        </w:rPr>
        <w:t>وأ</w:t>
      </w:r>
      <w:r w:rsidRPr="002B4372">
        <w:rPr>
          <w:rtl/>
          <w:cs/>
        </w:rPr>
        <w:t xml:space="preserve">طلقت وزارة الأمن العام برنامجا لتقديم المشورة القانونية </w:t>
      </w:r>
      <w:r>
        <w:rPr>
          <w:rFonts w:hint="cs"/>
          <w:rtl/>
          <w:cs/>
        </w:rPr>
        <w:t xml:space="preserve">بالمجان، </w:t>
      </w:r>
      <w:r w:rsidRPr="002B4372">
        <w:rPr>
          <w:rtl/>
          <w:cs/>
        </w:rPr>
        <w:t>في إطار النظام الشامل لتقديم الخدمات لضحايا الجرائم</w:t>
      </w:r>
      <w:r w:rsidRPr="002B4372">
        <w:rPr>
          <w:rtl/>
        </w:rPr>
        <w:t xml:space="preserve">. </w:t>
      </w:r>
      <w:r w:rsidRPr="002B4372">
        <w:rPr>
          <w:rtl/>
          <w:cs/>
        </w:rPr>
        <w:t xml:space="preserve">وبالمثل، عزز مكتب المدعي العام للجمهورية بعض البرامج لصالح الأشخاص ذوي الإعاقة؛ وقام بزيارة </w:t>
      </w:r>
      <w:r>
        <w:rPr>
          <w:rFonts w:hint="cs"/>
          <w:rtl/>
        </w:rPr>
        <w:t>66</w:t>
      </w:r>
      <w:r w:rsidRPr="002B4372">
        <w:rPr>
          <w:rtl/>
          <w:cs/>
        </w:rPr>
        <w:t xml:space="preserve"> موقعا للاحتجاز، بغرض توفير </w:t>
      </w:r>
      <w:r w:rsidRPr="00E128F8">
        <w:rPr>
          <w:spacing w:val="-2"/>
          <w:rtl/>
          <w:cs/>
        </w:rPr>
        <w:t>الضمانات القانونية لأف</w:t>
      </w:r>
      <w:r w:rsidR="00AD1B63">
        <w:rPr>
          <w:spacing w:val="-2"/>
          <w:rtl/>
          <w:cs/>
        </w:rPr>
        <w:t>راد الشعوب الأصلية الذين حوكموا</w:t>
      </w:r>
      <w:r w:rsidRPr="00E128F8">
        <w:rPr>
          <w:rFonts w:hint="cs"/>
          <w:spacing w:val="-2"/>
          <w:rtl/>
        </w:rPr>
        <w:t xml:space="preserve"> وأُدينوا</w:t>
      </w:r>
      <w:r w:rsidRPr="00E128F8">
        <w:rPr>
          <w:spacing w:val="-2"/>
          <w:rtl/>
          <w:cs/>
        </w:rPr>
        <w:t xml:space="preserve"> بارتكاب جرائم تحت طائلة القوانين </w:t>
      </w:r>
      <w:r w:rsidRPr="00E128F8">
        <w:rPr>
          <w:rFonts w:hint="cs"/>
          <w:spacing w:val="-2"/>
          <w:rtl/>
          <w:cs/>
        </w:rPr>
        <w:t>ال</w:t>
      </w:r>
      <w:r w:rsidRPr="00E128F8">
        <w:rPr>
          <w:spacing w:val="-2"/>
          <w:rtl/>
          <w:cs/>
        </w:rPr>
        <w:t>اتحادية، مع إيلاء اهتمام خاص للأشخاص ذوي الإعاقة؛ وتفاوض بشأن</w:t>
      </w:r>
      <w:r w:rsidRPr="002B4372">
        <w:rPr>
          <w:rtl/>
          <w:cs/>
        </w:rPr>
        <w:t xml:space="preserve"> </w:t>
      </w:r>
      <w:r>
        <w:rPr>
          <w:rFonts w:hint="cs"/>
          <w:rtl/>
        </w:rPr>
        <w:t>256</w:t>
      </w:r>
      <w:r w:rsidRPr="002B4372">
        <w:rPr>
          <w:rtl/>
          <w:cs/>
        </w:rPr>
        <w:t xml:space="preserve"> مطالبة</w:t>
      </w:r>
      <w:r>
        <w:rPr>
          <w:rFonts w:hint="cs"/>
          <w:rtl/>
          <w:cs/>
        </w:rPr>
        <w:t xml:space="preserve"> </w:t>
      </w:r>
      <w:r w:rsidRPr="002B4372">
        <w:rPr>
          <w:rtl/>
          <w:cs/>
        </w:rPr>
        <w:t>أمام المكتب الإداري اللامركزي للوقاية وإعادة التأهيل الاجتماعي</w:t>
      </w:r>
      <w:r w:rsidRPr="002B4372">
        <w:rPr>
          <w:rtl/>
        </w:rPr>
        <w:t xml:space="preserve">. </w:t>
      </w:r>
      <w:r w:rsidRPr="002B4372">
        <w:rPr>
          <w:rtl/>
          <w:cs/>
        </w:rPr>
        <w:t>ويقدم مكتب المدعي العام الاتحادي أيضا المشورة القانونية والاجتماعية للأشخاص ذوي الإعاقة الذين يستخدمون هذه المرافق</w:t>
      </w:r>
      <w:r w:rsidRPr="002B4372">
        <w:rPr>
          <w:rtl/>
        </w:rPr>
        <w:t>.</w:t>
      </w:r>
    </w:p>
    <w:p w:rsidR="00156605" w:rsidRPr="0022195D" w:rsidRDefault="00156605" w:rsidP="00E128F8">
      <w:pPr>
        <w:pStyle w:val="SingleTxtGA"/>
      </w:pPr>
      <w:r>
        <w:rPr>
          <w:rFonts w:hint="cs"/>
          <w:rtl/>
        </w:rPr>
        <w:t>86-</w:t>
      </w:r>
      <w:r w:rsidRPr="002B4372">
        <w:rPr>
          <w:rtl/>
        </w:rPr>
        <w:tab/>
      </w:r>
      <w:r w:rsidRPr="002B4372">
        <w:rPr>
          <w:rtl/>
          <w:cs/>
        </w:rPr>
        <w:t xml:space="preserve">ويوفر المجلس الوطني لمنع التمييز التدريب في مجال إقامة العدل لمختلف الوكالات الاتحادية التابعة للإدارة العامة الاتحادية ولفرادى الولايات </w:t>
      </w:r>
      <w:r w:rsidRPr="002B4372">
        <w:rPr>
          <w:rtl/>
        </w:rPr>
        <w:t>(</w:t>
      </w:r>
      <w:r w:rsidRPr="002B4372">
        <w:rPr>
          <w:rtl/>
          <w:cs/>
        </w:rPr>
        <w:t xml:space="preserve">انظر المرفق </w:t>
      </w:r>
      <w:r>
        <w:rPr>
          <w:rFonts w:hint="cs"/>
          <w:rtl/>
        </w:rPr>
        <w:t>26</w:t>
      </w:r>
      <w:r w:rsidRPr="002B4372">
        <w:rPr>
          <w:rtl/>
        </w:rPr>
        <w:t>).</w:t>
      </w:r>
    </w:p>
    <w:p w:rsidR="00156605" w:rsidRPr="0022195D" w:rsidRDefault="00156605" w:rsidP="00E128F8">
      <w:pPr>
        <w:pStyle w:val="SingleTxtGA"/>
      </w:pPr>
      <w:r>
        <w:rPr>
          <w:rFonts w:hint="cs"/>
          <w:rtl/>
        </w:rPr>
        <w:t>87-</w:t>
      </w:r>
      <w:r w:rsidRPr="002B4372">
        <w:rPr>
          <w:rtl/>
        </w:rPr>
        <w:tab/>
      </w:r>
      <w:r w:rsidRPr="002B4372">
        <w:rPr>
          <w:rtl/>
          <w:cs/>
        </w:rPr>
        <w:t>وتقوم وزارة الأمن العام بتدريب موظفيها، إلى جانب موظفي الهيئات الإدارية اللامركزية وجهاز السجون الاتحادي</w:t>
      </w:r>
      <w:r>
        <w:rPr>
          <w:rFonts w:hint="cs"/>
          <w:rtl/>
          <w:cs/>
        </w:rPr>
        <w:t>ة</w:t>
      </w:r>
      <w:r w:rsidRPr="002B4372">
        <w:rPr>
          <w:rtl/>
          <w:cs/>
        </w:rPr>
        <w:t xml:space="preserve">، بدعم من اللجنة الوطنية لحقوق الإنسان ومفوضية الأمم المتحدة </w:t>
      </w:r>
      <w:r>
        <w:rPr>
          <w:rFonts w:hint="cs"/>
          <w:rtl/>
          <w:cs/>
        </w:rPr>
        <w:t xml:space="preserve">السامية </w:t>
      </w:r>
      <w:r w:rsidRPr="002B4372">
        <w:rPr>
          <w:rtl/>
          <w:cs/>
        </w:rPr>
        <w:t>لحقوق الإنسان و</w:t>
      </w:r>
      <w:r w:rsidR="00AD1B63">
        <w:rPr>
          <w:rtl/>
          <w:cs/>
        </w:rPr>
        <w:t>المنظمة الدولية للهجرة والمنظمة</w:t>
      </w:r>
      <w:r w:rsidRPr="002B4372">
        <w:rPr>
          <w:rtl/>
          <w:cs/>
        </w:rPr>
        <w:t xml:space="preserve"> الخاصة للعون بلا حدود </w:t>
      </w:r>
      <w:r w:rsidRPr="002B4372">
        <w:t>Sin Fronteras IAP</w:t>
      </w:r>
      <w:r w:rsidRPr="002B4372">
        <w:rPr>
          <w:rtl/>
          <w:cs/>
        </w:rPr>
        <w:t xml:space="preserve"> وجامعة المكسيك الوطنية ذات الاستقلال الذاتي والجامعة الآيبيرية الأمريكية ومنظمات المجتمع المدني المتخصصة في مجال حقوق الإنسان</w:t>
      </w:r>
      <w:r w:rsidRPr="002B4372">
        <w:rPr>
          <w:rtl/>
        </w:rPr>
        <w:t xml:space="preserve">. </w:t>
      </w:r>
      <w:r w:rsidRPr="002B4372">
        <w:rPr>
          <w:rtl/>
          <w:cs/>
        </w:rPr>
        <w:t xml:space="preserve">وجرى أثناء فترة ولاية الحكومة الحالية تدريب </w:t>
      </w:r>
      <w:r>
        <w:rPr>
          <w:rFonts w:hint="cs"/>
          <w:rtl/>
        </w:rPr>
        <w:t>396 63</w:t>
      </w:r>
      <w:r w:rsidRPr="002B4372">
        <w:rPr>
          <w:rtl/>
          <w:cs/>
        </w:rPr>
        <w:t xml:space="preserve"> </w:t>
      </w:r>
      <w:r>
        <w:rPr>
          <w:rFonts w:hint="cs"/>
          <w:rtl/>
          <w:cs/>
        </w:rPr>
        <w:t xml:space="preserve">فردا من </w:t>
      </w:r>
      <w:r w:rsidRPr="002B4372">
        <w:rPr>
          <w:rtl/>
          <w:cs/>
        </w:rPr>
        <w:t>موظف</w:t>
      </w:r>
      <w:r>
        <w:rPr>
          <w:rFonts w:hint="cs"/>
          <w:rtl/>
          <w:cs/>
        </w:rPr>
        <w:t>ي</w:t>
      </w:r>
      <w:r w:rsidRPr="002B4372">
        <w:rPr>
          <w:rtl/>
          <w:cs/>
        </w:rPr>
        <w:t xml:space="preserve"> الخدمة العامة في مجال حقوق الأشخاص ذوي الإعاقة، وتلقى </w:t>
      </w:r>
      <w:r>
        <w:rPr>
          <w:rFonts w:hint="cs"/>
          <w:rtl/>
          <w:cs/>
        </w:rPr>
        <w:t>996 26</w:t>
      </w:r>
      <w:r w:rsidRPr="002B4372">
        <w:rPr>
          <w:rtl/>
          <w:cs/>
        </w:rPr>
        <w:t xml:space="preserve"> من موظفي الخدمة العامة </w:t>
      </w:r>
      <w:r>
        <w:rPr>
          <w:rFonts w:hint="cs"/>
          <w:rtl/>
          <w:cs/>
        </w:rPr>
        <w:t xml:space="preserve">أيضا </w:t>
      </w:r>
      <w:r w:rsidR="00E128F8">
        <w:rPr>
          <w:rtl/>
          <w:cs/>
        </w:rPr>
        <w:t>تدريبا عن طريق</w:t>
      </w:r>
      <w:r w:rsidR="00E128F8">
        <w:rPr>
          <w:rFonts w:hint="cs"/>
          <w:rtl/>
          <w:cs/>
        </w:rPr>
        <w:t> </w:t>
      </w:r>
      <w:r>
        <w:rPr>
          <w:rFonts w:hint="cs"/>
          <w:rtl/>
          <w:cs/>
        </w:rPr>
        <w:t xml:space="preserve">12 </w:t>
      </w:r>
      <w:r>
        <w:rPr>
          <w:rtl/>
          <w:cs/>
        </w:rPr>
        <w:t>مؤتمرا</w:t>
      </w:r>
      <w:r w:rsidRPr="002B4372">
        <w:rPr>
          <w:rtl/>
          <w:cs/>
        </w:rPr>
        <w:t xml:space="preserve"> </w:t>
      </w:r>
      <w:r>
        <w:rPr>
          <w:rFonts w:hint="cs"/>
          <w:rtl/>
          <w:cs/>
        </w:rPr>
        <w:t>ب</w:t>
      </w:r>
      <w:r w:rsidRPr="002B4372">
        <w:rPr>
          <w:rtl/>
          <w:cs/>
        </w:rPr>
        <w:t>الفيديو</w:t>
      </w:r>
      <w:r w:rsidRPr="002B4372">
        <w:rPr>
          <w:rtl/>
        </w:rPr>
        <w:t>.</w:t>
      </w:r>
    </w:p>
    <w:p w:rsidR="00156605" w:rsidRPr="0022195D" w:rsidRDefault="00156605" w:rsidP="00E128F8">
      <w:pPr>
        <w:pStyle w:val="SingleTxtGA"/>
      </w:pPr>
      <w:r>
        <w:rPr>
          <w:rFonts w:hint="cs"/>
          <w:rtl/>
        </w:rPr>
        <w:t>88-</w:t>
      </w:r>
      <w:r w:rsidRPr="002B4372">
        <w:rPr>
          <w:rtl/>
        </w:rPr>
        <w:tab/>
      </w:r>
      <w:r w:rsidRPr="002B4372">
        <w:rPr>
          <w:rtl/>
          <w:cs/>
        </w:rPr>
        <w:t>وأطلق مكتب النائب العام حلقة دراسية بشأن عدم التمييز وحقوق الأشخاص ذوي الإعاقة، مع الإشارة إلى اتفاقية حقوق الأشخاص ذوي الإعاقة، ضمن سلسلة من أنشطة التنمية المهنية لموظفيه</w:t>
      </w:r>
      <w:r w:rsidRPr="002B4372">
        <w:rPr>
          <w:rtl/>
        </w:rPr>
        <w:t>.</w:t>
      </w:r>
    </w:p>
    <w:p w:rsidR="00156605" w:rsidRPr="00B21454" w:rsidRDefault="00156605" w:rsidP="00CD3C46">
      <w:pPr>
        <w:pStyle w:val="H1GA"/>
        <w:spacing w:before="120"/>
        <w:jc w:val="left"/>
      </w:pPr>
      <w:r w:rsidRPr="002B4372">
        <w:rPr>
          <w:rtl/>
        </w:rPr>
        <w:tab/>
      </w:r>
      <w:r w:rsidRPr="00B21454">
        <w:rPr>
          <w:rtl/>
        </w:rPr>
        <w:tab/>
      </w:r>
      <w:bookmarkStart w:id="17" w:name="_Toc355597331"/>
      <w:r w:rsidRPr="00B21454">
        <w:rPr>
          <w:rtl/>
          <w:cs/>
        </w:rPr>
        <w:t>المادة</w:t>
      </w:r>
      <w:r w:rsidRPr="00B21454">
        <w:rPr>
          <w:rFonts w:hint="cs"/>
          <w:rtl/>
          <w:cs/>
        </w:rPr>
        <w:t xml:space="preserve"> </w:t>
      </w:r>
      <w:r w:rsidRPr="00B21454">
        <w:rPr>
          <w:rFonts w:hint="cs"/>
          <w:rtl/>
        </w:rPr>
        <w:t>14</w:t>
      </w:r>
      <w:r w:rsidR="00E128F8">
        <w:rPr>
          <w:rFonts w:hint="cs"/>
          <w:rtl/>
          <w:cs/>
        </w:rPr>
        <w:br/>
      </w:r>
      <w:r w:rsidRPr="00B21454">
        <w:rPr>
          <w:rtl/>
          <w:cs/>
        </w:rPr>
        <w:t>الحرية والأمن الشخصي</w:t>
      </w:r>
      <w:bookmarkEnd w:id="17"/>
    </w:p>
    <w:p w:rsidR="00156605" w:rsidRPr="0022195D" w:rsidRDefault="00156605" w:rsidP="00E128F8">
      <w:pPr>
        <w:pStyle w:val="SingleTxtGA"/>
      </w:pPr>
      <w:r>
        <w:rPr>
          <w:rFonts w:hint="cs"/>
          <w:rtl/>
        </w:rPr>
        <w:t>89-</w:t>
      </w:r>
      <w:r w:rsidRPr="002B4372">
        <w:rPr>
          <w:rtl/>
        </w:rPr>
        <w:tab/>
      </w:r>
      <w:r w:rsidRPr="002B4372">
        <w:rPr>
          <w:rtl/>
          <w:cs/>
        </w:rPr>
        <w:t>يعالج مكتب النائب العام حالات الأشخاص الذين تحتجزهم دائرة الادعاء الاتحادية في المرافق التابعة له</w:t>
      </w:r>
      <w:r w:rsidRPr="002B4372">
        <w:rPr>
          <w:rtl/>
        </w:rPr>
        <w:t xml:space="preserve">. </w:t>
      </w:r>
      <w:r w:rsidRPr="002B4372">
        <w:rPr>
          <w:rtl/>
          <w:cs/>
        </w:rPr>
        <w:t>وتولي وحدات مساعدة الأشخاص المحتجزين، التي تتمثل مهمتها الرئيسية في مراقبة احترام حقوق أولئك الأشخاص، اهتماما خاصا لاحتياجات الأشخاص ذوي الإعاقة</w:t>
      </w:r>
      <w:r w:rsidRPr="002B4372">
        <w:rPr>
          <w:rtl/>
        </w:rPr>
        <w:t>.</w:t>
      </w:r>
    </w:p>
    <w:p w:rsidR="00156605" w:rsidRPr="0022195D" w:rsidRDefault="00156605" w:rsidP="00E128F8">
      <w:pPr>
        <w:pStyle w:val="SingleTxtGA"/>
      </w:pPr>
      <w:r>
        <w:rPr>
          <w:rFonts w:hint="cs"/>
          <w:rtl/>
        </w:rPr>
        <w:t>90-</w:t>
      </w:r>
      <w:r w:rsidRPr="002B4372">
        <w:rPr>
          <w:rtl/>
        </w:rPr>
        <w:tab/>
      </w:r>
      <w:r w:rsidRPr="002B4372">
        <w:rPr>
          <w:rtl/>
          <w:cs/>
        </w:rPr>
        <w:t>ويجري، بموجب السياسة المؤسسية، احتجاز المدانين ذوي الإعاقة العقلية في المرافق الولائية عوضا عن مراكز التأهيل الاجتماعي الاتحادية</w:t>
      </w:r>
      <w:r w:rsidRPr="002B4372">
        <w:rPr>
          <w:rtl/>
        </w:rPr>
        <w:t xml:space="preserve">. </w:t>
      </w:r>
      <w:r w:rsidRPr="002B4372">
        <w:rPr>
          <w:rtl/>
          <w:cs/>
        </w:rPr>
        <w:t>ويستثنى من ذلك المركز الاتحادي لإعادة التأهيل النفسي والاجتماعي، نظرا إلى أنه مزود بمرافق احتجاز تناسب تلك الحالات بشكل مثالي</w:t>
      </w:r>
      <w:r w:rsidRPr="002B4372">
        <w:rPr>
          <w:rtl/>
        </w:rPr>
        <w:t>.</w:t>
      </w:r>
    </w:p>
    <w:p w:rsidR="00156605" w:rsidRPr="0022195D" w:rsidRDefault="00156605" w:rsidP="008A398A">
      <w:pPr>
        <w:pStyle w:val="SingleTxtGA"/>
      </w:pPr>
      <w:r>
        <w:rPr>
          <w:rFonts w:hint="cs"/>
          <w:rtl/>
        </w:rPr>
        <w:t>91-</w:t>
      </w:r>
      <w:r w:rsidRPr="002B4372">
        <w:rPr>
          <w:rtl/>
        </w:rPr>
        <w:tab/>
      </w:r>
      <w:r w:rsidR="00AD1B63">
        <w:rPr>
          <w:rtl/>
          <w:cs/>
        </w:rPr>
        <w:t>ولدى وزارة الأمن العام</w:t>
      </w:r>
      <w:r w:rsidRPr="002B4372">
        <w:rPr>
          <w:rtl/>
          <w:cs/>
        </w:rPr>
        <w:t xml:space="preserve"> وقوات الشرطة الاتحادية برنامج تتولى فيه أفرقة خاصة تقديم الدعم النفسي والإرشاد القانوني لأفراد الشرطة الذين يصابون بإعاقات </w:t>
      </w:r>
      <w:r>
        <w:rPr>
          <w:rFonts w:hint="cs"/>
          <w:rtl/>
          <w:cs/>
        </w:rPr>
        <w:t>أ</w:t>
      </w:r>
      <w:r w:rsidRPr="002B4372">
        <w:rPr>
          <w:rtl/>
          <w:cs/>
        </w:rPr>
        <w:t>ثناء الخدمة</w:t>
      </w:r>
      <w:r>
        <w:rPr>
          <w:rFonts w:hint="cs"/>
          <w:rtl/>
          <w:cs/>
        </w:rPr>
        <w:t>،</w:t>
      </w:r>
      <w:r w:rsidRPr="002B4372">
        <w:rPr>
          <w:rtl/>
          <w:cs/>
        </w:rPr>
        <w:t xml:space="preserve"> ولأفراد أسرهم</w:t>
      </w:r>
      <w:r w:rsidRPr="002B4372">
        <w:rPr>
          <w:rtl/>
        </w:rPr>
        <w:t xml:space="preserve">. </w:t>
      </w:r>
      <w:r w:rsidRPr="002B4372">
        <w:rPr>
          <w:rtl/>
          <w:cs/>
        </w:rPr>
        <w:t>ويهدف البرنامج إلى توفير التأهيل النفسي والعاطفي لأفراد الشرطة الذين يصابون بإعاقة بدنية خلال المواجهات أو الأنشطة العنيفة الأخرى أثناء أداء مهام عملهم الرسمية</w:t>
      </w:r>
      <w:r w:rsidRPr="002B4372">
        <w:rPr>
          <w:rtl/>
        </w:rPr>
        <w:t>.</w:t>
      </w:r>
    </w:p>
    <w:p w:rsidR="00156605" w:rsidRPr="00CD067D" w:rsidRDefault="00156605" w:rsidP="00E128F8">
      <w:pPr>
        <w:pStyle w:val="H1GA"/>
        <w:jc w:val="left"/>
      </w:pPr>
      <w:r w:rsidRPr="002B4372">
        <w:rPr>
          <w:rtl/>
        </w:rPr>
        <w:tab/>
      </w:r>
      <w:r w:rsidRPr="002B4372">
        <w:rPr>
          <w:rtl/>
        </w:rPr>
        <w:tab/>
      </w:r>
      <w:bookmarkStart w:id="18" w:name="_Toc355597332"/>
      <w:r w:rsidRPr="00CD067D">
        <w:rPr>
          <w:rtl/>
          <w:cs/>
        </w:rPr>
        <w:t xml:space="preserve">المادة </w:t>
      </w:r>
      <w:r w:rsidR="00E128F8">
        <w:rPr>
          <w:rFonts w:hint="cs"/>
          <w:rtl/>
        </w:rPr>
        <w:t>15</w:t>
      </w:r>
      <w:r w:rsidR="00E128F8">
        <w:rPr>
          <w:rtl/>
        </w:rPr>
        <w:br/>
      </w:r>
      <w:r w:rsidRPr="00CD067D">
        <w:rPr>
          <w:rtl/>
          <w:cs/>
        </w:rPr>
        <w:t>عدم التعرض للتعذيب أو</w:t>
      </w:r>
      <w:r w:rsidRPr="00CD067D">
        <w:rPr>
          <w:rtl/>
        </w:rPr>
        <w:t> </w:t>
      </w:r>
      <w:r w:rsidRPr="00CD067D">
        <w:rPr>
          <w:rtl/>
          <w:cs/>
        </w:rPr>
        <w:t>المعاملة أو</w:t>
      </w:r>
      <w:r w:rsidRPr="00CD067D">
        <w:rPr>
          <w:rtl/>
        </w:rPr>
        <w:t> </w:t>
      </w:r>
      <w:r w:rsidRPr="00CD067D">
        <w:rPr>
          <w:rtl/>
          <w:cs/>
        </w:rPr>
        <w:t>العقوبة القاسية أو</w:t>
      </w:r>
      <w:r w:rsidRPr="00CD067D">
        <w:rPr>
          <w:rtl/>
        </w:rPr>
        <w:t> </w:t>
      </w:r>
      <w:r w:rsidRPr="00CD067D">
        <w:rPr>
          <w:rtl/>
          <w:cs/>
        </w:rPr>
        <w:t>اللاإنسانية أو</w:t>
      </w:r>
      <w:r w:rsidRPr="00CD067D">
        <w:rPr>
          <w:rtl/>
        </w:rPr>
        <w:t> </w:t>
      </w:r>
      <w:r w:rsidRPr="00CD067D">
        <w:rPr>
          <w:rtl/>
          <w:cs/>
        </w:rPr>
        <w:t>المهينة</w:t>
      </w:r>
      <w:bookmarkEnd w:id="18"/>
    </w:p>
    <w:p w:rsidR="00156605" w:rsidRPr="0022195D" w:rsidRDefault="00156605" w:rsidP="008A398A">
      <w:pPr>
        <w:pStyle w:val="SingleTxtGA"/>
        <w:rPr>
          <w:rFonts w:hint="cs"/>
        </w:rPr>
      </w:pPr>
      <w:r>
        <w:rPr>
          <w:rFonts w:hint="cs"/>
          <w:rtl/>
        </w:rPr>
        <w:t>92-</w:t>
      </w:r>
      <w:r w:rsidRPr="002B4372">
        <w:rPr>
          <w:rtl/>
        </w:rPr>
        <w:tab/>
      </w:r>
      <w:r w:rsidRPr="002B4372">
        <w:rPr>
          <w:rtl/>
          <w:cs/>
        </w:rPr>
        <w:t>تجرم القوانين التعذيب وإلحاق الإصابات أو المعاملة القاسية أو اللاإنسانية أو المهينة</w:t>
      </w:r>
      <w:r>
        <w:rPr>
          <w:rFonts w:hint="cs"/>
          <w:rtl/>
          <w:cs/>
        </w:rPr>
        <w:t>،</w:t>
      </w:r>
      <w:r w:rsidRPr="002B4372">
        <w:rPr>
          <w:rtl/>
          <w:cs/>
        </w:rPr>
        <w:t xml:space="preserve"> على المستوى الاتحادي ومستوى الولايات معا، وتنص مختلف القوانين المحلية على أن وقوع الأشخاص ذوي الإعاقة ضحايا لها يشكل ظرف تشديد</w:t>
      </w:r>
      <w:r w:rsidR="00E128F8" w:rsidRPr="00E128F8">
        <w:rPr>
          <w:rFonts w:hint="cs"/>
          <w:sz w:val="28"/>
          <w:szCs w:val="28"/>
          <w:vertAlign w:val="superscript"/>
          <w:rtl/>
        </w:rPr>
        <w:t>(</w:t>
      </w:r>
      <w:r w:rsidR="00E128F8" w:rsidRPr="00E128F8">
        <w:rPr>
          <w:rStyle w:val="FootnoteReference"/>
          <w:sz w:val="28"/>
          <w:rtl/>
        </w:rPr>
        <w:footnoteReference w:id="19"/>
      </w:r>
      <w:r w:rsidR="00E128F8" w:rsidRPr="00E128F8">
        <w:rPr>
          <w:rFonts w:hint="cs"/>
          <w:sz w:val="28"/>
          <w:szCs w:val="28"/>
          <w:vertAlign w:val="superscript"/>
          <w:rtl/>
        </w:rPr>
        <w:t>)</w:t>
      </w:r>
      <w:r w:rsidRPr="002B4372">
        <w:rPr>
          <w:rtl/>
        </w:rPr>
        <w:t>.</w:t>
      </w:r>
    </w:p>
    <w:p w:rsidR="00156605" w:rsidRPr="0022195D" w:rsidRDefault="00156605" w:rsidP="008A398A">
      <w:pPr>
        <w:pStyle w:val="SingleTxtGA"/>
      </w:pPr>
      <w:r>
        <w:rPr>
          <w:rFonts w:hint="cs"/>
          <w:rtl/>
        </w:rPr>
        <w:t>93-</w:t>
      </w:r>
      <w:r w:rsidRPr="002B4372">
        <w:rPr>
          <w:rtl/>
        </w:rPr>
        <w:tab/>
      </w:r>
      <w:r w:rsidRPr="002B4372">
        <w:rPr>
          <w:rtl/>
          <w:cs/>
        </w:rPr>
        <w:t xml:space="preserve">وبالإضافة إلى ذلك، هناك تدابير إدارية وتشريعية لمنع </w:t>
      </w:r>
      <w:r>
        <w:rPr>
          <w:rFonts w:hint="cs"/>
          <w:rtl/>
          <w:cs/>
        </w:rPr>
        <w:t>إخضاع</w:t>
      </w:r>
      <w:r w:rsidRPr="002B4372">
        <w:rPr>
          <w:rtl/>
          <w:cs/>
        </w:rPr>
        <w:t xml:space="preserve"> الأشخاص ذوي الإعاقة العقلية للتجارب الطبية أو العلمية، امتثالا إلى معايير حقوق الإنسان</w:t>
      </w:r>
      <w:r w:rsidRPr="002B4372">
        <w:rPr>
          <w:rtl/>
        </w:rPr>
        <w:t xml:space="preserve">. </w:t>
      </w:r>
      <w:r w:rsidRPr="002B4372">
        <w:rPr>
          <w:rtl/>
          <w:cs/>
        </w:rPr>
        <w:t xml:space="preserve">وتقوم اللجنة المعنية بأخلاقيات البحوث، </w:t>
      </w:r>
      <w:r>
        <w:rPr>
          <w:rFonts w:hint="cs"/>
          <w:rtl/>
          <w:cs/>
        </w:rPr>
        <w:t xml:space="preserve">بتأييد </w:t>
      </w:r>
      <w:r w:rsidRPr="002B4372">
        <w:rPr>
          <w:rtl/>
          <w:cs/>
        </w:rPr>
        <w:t>من اللجنة الوطنية لأخلاقيات علم الأحياء، باستعراض وتقييم مشاريع البحث، وكفالة امتثالها إلى المعايير الدولية لحقوق الإنسان</w:t>
      </w:r>
      <w:r w:rsidRPr="002B4372">
        <w:rPr>
          <w:rtl/>
        </w:rPr>
        <w:t>.</w:t>
      </w:r>
    </w:p>
    <w:p w:rsidR="00156605" w:rsidRPr="0022195D" w:rsidRDefault="00156605" w:rsidP="00BE1FFA">
      <w:pPr>
        <w:pStyle w:val="SingleTxtGA"/>
        <w:rPr>
          <w:rFonts w:hint="cs"/>
        </w:rPr>
      </w:pPr>
      <w:r>
        <w:rPr>
          <w:rFonts w:hint="cs"/>
          <w:rtl/>
        </w:rPr>
        <w:t>94-</w:t>
      </w:r>
      <w:r w:rsidRPr="002B4372">
        <w:rPr>
          <w:rtl/>
        </w:rPr>
        <w:tab/>
      </w:r>
      <w:r w:rsidRPr="002B4372">
        <w:rPr>
          <w:rtl/>
          <w:cs/>
        </w:rPr>
        <w:t xml:space="preserve">وبالمثل، ينص المعيار المكسيكي الرسمي </w:t>
      </w:r>
      <w:r w:rsidRPr="002B4372">
        <w:t>NOM-025-SSA2-1994</w:t>
      </w:r>
      <w:r w:rsidRPr="002B4372">
        <w:rPr>
          <w:rtl/>
          <w:cs/>
        </w:rPr>
        <w:t xml:space="preserve"> على أنه يجوز للأشخاص ذوي الإعاقة المودعين في المؤسسات العلاجية رفض الخضوع للبحوث العلمية، دون </w:t>
      </w:r>
      <w:r>
        <w:rPr>
          <w:rFonts w:hint="cs"/>
          <w:rtl/>
          <w:cs/>
        </w:rPr>
        <w:t>ال</w:t>
      </w:r>
      <w:r w:rsidRPr="002B4372">
        <w:rPr>
          <w:rtl/>
          <w:cs/>
        </w:rPr>
        <w:t>مساس بنوعية الرعاية التي يتلقونها في المستشفيات</w:t>
      </w:r>
      <w:r w:rsidR="00BE1FFA" w:rsidRPr="00BE1FFA">
        <w:rPr>
          <w:rFonts w:hint="cs"/>
          <w:sz w:val="28"/>
          <w:szCs w:val="28"/>
          <w:vertAlign w:val="superscript"/>
          <w:rtl/>
        </w:rPr>
        <w:t>(</w:t>
      </w:r>
      <w:r w:rsidR="00BE1FFA" w:rsidRPr="00BE1FFA">
        <w:rPr>
          <w:rStyle w:val="FootnoteReference"/>
          <w:sz w:val="28"/>
          <w:rtl/>
        </w:rPr>
        <w:footnoteReference w:id="20"/>
      </w:r>
      <w:r w:rsidR="00BE1FFA" w:rsidRPr="00BE1FFA">
        <w:rPr>
          <w:rFonts w:hint="cs"/>
          <w:sz w:val="28"/>
          <w:szCs w:val="28"/>
          <w:vertAlign w:val="superscript"/>
          <w:rtl/>
        </w:rPr>
        <w:t>)</w:t>
      </w:r>
      <w:r w:rsidRPr="002B4372">
        <w:rPr>
          <w:rtl/>
        </w:rPr>
        <w:t>.</w:t>
      </w:r>
    </w:p>
    <w:p w:rsidR="00156605" w:rsidRPr="0022195D" w:rsidRDefault="00156605" w:rsidP="00BE1FFA">
      <w:pPr>
        <w:pStyle w:val="SingleTxtGA"/>
        <w:rPr>
          <w:rFonts w:hint="cs"/>
        </w:rPr>
      </w:pPr>
      <w:r>
        <w:rPr>
          <w:rFonts w:hint="cs"/>
          <w:rtl/>
        </w:rPr>
        <w:t>95-</w:t>
      </w:r>
      <w:r w:rsidRPr="002B4372">
        <w:rPr>
          <w:rtl/>
        </w:rPr>
        <w:tab/>
      </w:r>
      <w:r w:rsidRPr="002B4372">
        <w:rPr>
          <w:rtl/>
          <w:cs/>
        </w:rPr>
        <w:t>وقامت اللجنة الوطنية لحقوق الإنسان، في إطار دورها بوصفها الآلية الوقائية الوطنية ضد التعذيب، بز</w:t>
      </w:r>
      <w:r>
        <w:rPr>
          <w:rtl/>
          <w:cs/>
        </w:rPr>
        <w:t>يارات رصد أولية إلى مستشفيات ال</w:t>
      </w:r>
      <w:r>
        <w:rPr>
          <w:rFonts w:hint="cs"/>
          <w:rtl/>
          <w:cs/>
        </w:rPr>
        <w:t>أ</w:t>
      </w:r>
      <w:r w:rsidRPr="002B4372">
        <w:rPr>
          <w:rtl/>
          <w:cs/>
        </w:rPr>
        <w:t>مراض العقلية الثمانية الخاضعة لسلطة الحكومة الاتحادية، والعيادات الخاصة الثلاث التي توفر خدمات الرعاية للأشخاص ذوي الإعاقة العقلية، في المقاطعة الاتحادية</w:t>
      </w:r>
      <w:r w:rsidRPr="002B4372">
        <w:rPr>
          <w:rtl/>
        </w:rPr>
        <w:t xml:space="preserve">. </w:t>
      </w:r>
      <w:r w:rsidRPr="002B4372">
        <w:rPr>
          <w:rtl/>
          <w:cs/>
        </w:rPr>
        <w:t xml:space="preserve">وتحققت اللجنة </w:t>
      </w:r>
      <w:r>
        <w:rPr>
          <w:rtl/>
          <w:cs/>
        </w:rPr>
        <w:t>خلال تلك الزيارات من الامتثال ل</w:t>
      </w:r>
      <w:r>
        <w:rPr>
          <w:rFonts w:hint="cs"/>
          <w:rtl/>
          <w:cs/>
        </w:rPr>
        <w:t>أ</w:t>
      </w:r>
      <w:r w:rsidRPr="002B4372">
        <w:rPr>
          <w:rtl/>
          <w:cs/>
        </w:rPr>
        <w:t xml:space="preserve">حكام المعيار المكسيكي الرسمي </w:t>
      </w:r>
      <w:r w:rsidRPr="002B4372">
        <w:t>NOM-025-SSA2-1994</w:t>
      </w:r>
      <w:r>
        <w:rPr>
          <w:rtl/>
          <w:cs/>
        </w:rPr>
        <w:t>، وبخاصة في الحالات الت</w:t>
      </w:r>
      <w:r>
        <w:rPr>
          <w:rFonts w:hint="cs"/>
          <w:rtl/>
          <w:cs/>
        </w:rPr>
        <w:t>ي</w:t>
      </w:r>
      <w:r w:rsidRPr="002B4372">
        <w:rPr>
          <w:rtl/>
          <w:cs/>
        </w:rPr>
        <w:t xml:space="preserve"> يكون </w:t>
      </w:r>
      <w:r>
        <w:rPr>
          <w:rFonts w:hint="cs"/>
          <w:rtl/>
          <w:cs/>
        </w:rPr>
        <w:t xml:space="preserve">متلقي العلاج </w:t>
      </w:r>
      <w:r w:rsidRPr="002B4372">
        <w:rPr>
          <w:rtl/>
          <w:cs/>
        </w:rPr>
        <w:t>قد أودع فيها في المرفق العلاجي دون رضاه</w:t>
      </w:r>
      <w:r w:rsidR="00BE1FFA" w:rsidRPr="00BE1FFA">
        <w:rPr>
          <w:rFonts w:hint="cs"/>
          <w:sz w:val="28"/>
          <w:szCs w:val="28"/>
          <w:vertAlign w:val="superscript"/>
          <w:rtl/>
        </w:rPr>
        <w:t>(</w:t>
      </w:r>
      <w:r w:rsidR="00BE1FFA" w:rsidRPr="00BE1FFA">
        <w:rPr>
          <w:rStyle w:val="FootnoteReference"/>
          <w:sz w:val="28"/>
          <w:rtl/>
        </w:rPr>
        <w:footnoteReference w:id="21"/>
      </w:r>
      <w:r w:rsidR="00BE1FFA" w:rsidRPr="00BE1FFA">
        <w:rPr>
          <w:rFonts w:hint="cs"/>
          <w:sz w:val="28"/>
          <w:szCs w:val="28"/>
          <w:vertAlign w:val="superscript"/>
          <w:rtl/>
        </w:rPr>
        <w:t>)</w:t>
      </w:r>
      <w:r w:rsidRPr="002B4372">
        <w:rPr>
          <w:rtl/>
        </w:rPr>
        <w:t>.</w:t>
      </w:r>
    </w:p>
    <w:p w:rsidR="00156605" w:rsidRPr="0022195D" w:rsidRDefault="00156605" w:rsidP="008A398A">
      <w:pPr>
        <w:pStyle w:val="SingleTxtGA"/>
      </w:pPr>
      <w:r>
        <w:rPr>
          <w:rFonts w:hint="cs"/>
          <w:rtl/>
        </w:rPr>
        <w:t>96-</w:t>
      </w:r>
      <w:r w:rsidRPr="002B4372">
        <w:rPr>
          <w:rtl/>
        </w:rPr>
        <w:tab/>
      </w:r>
      <w:r w:rsidRPr="002B4372">
        <w:rPr>
          <w:rtl/>
          <w:cs/>
        </w:rPr>
        <w:t>ودر</w:t>
      </w:r>
      <w:r>
        <w:rPr>
          <w:rFonts w:hint="cs"/>
          <w:rtl/>
          <w:cs/>
        </w:rPr>
        <w:t>ّ</w:t>
      </w:r>
      <w:r w:rsidRPr="002B4372">
        <w:rPr>
          <w:rtl/>
          <w:cs/>
        </w:rPr>
        <w:t>بت وزارة الصحة موظفي تلك المرافق في مجال منع تعرض المتلقين لخدمات الصحة العقلية للتعذيب والمعاملة المهينة</w:t>
      </w:r>
      <w:r w:rsidRPr="002B4372">
        <w:rPr>
          <w:rtl/>
        </w:rPr>
        <w:t xml:space="preserve">. </w:t>
      </w:r>
      <w:r w:rsidRPr="002B4372">
        <w:rPr>
          <w:rtl/>
          <w:cs/>
        </w:rPr>
        <w:t xml:space="preserve">وعقدت ثلاث مناسبات حضرها </w:t>
      </w:r>
      <w:r>
        <w:rPr>
          <w:rFonts w:hint="cs"/>
          <w:rtl/>
        </w:rPr>
        <w:t>400</w:t>
      </w:r>
      <w:r w:rsidRPr="002B4372">
        <w:rPr>
          <w:rtl/>
          <w:cs/>
        </w:rPr>
        <w:t xml:space="preserve"> فرد من مرافق طبية على نطاق البلد، </w:t>
      </w:r>
      <w:r>
        <w:rPr>
          <w:rFonts w:hint="cs"/>
          <w:rtl/>
          <w:cs/>
        </w:rPr>
        <w:t>و</w:t>
      </w:r>
      <w:r w:rsidRPr="002B4372">
        <w:rPr>
          <w:rtl/>
          <w:cs/>
        </w:rPr>
        <w:t xml:space="preserve">اللجنة الوطنية لحقوق الإنسان، ومنظمة الصحة للبلدان </w:t>
      </w:r>
      <w:r>
        <w:rPr>
          <w:rFonts w:hint="cs"/>
          <w:rtl/>
          <w:cs/>
        </w:rPr>
        <w:t xml:space="preserve"> الأ</w:t>
      </w:r>
      <w:r w:rsidRPr="002B4372">
        <w:rPr>
          <w:rtl/>
          <w:cs/>
        </w:rPr>
        <w:t>مريكية</w:t>
      </w:r>
      <w:r w:rsidRPr="002B4372">
        <w:rPr>
          <w:rtl/>
        </w:rPr>
        <w:t>/</w:t>
      </w:r>
      <w:r w:rsidRPr="002B4372">
        <w:rPr>
          <w:rtl/>
          <w:cs/>
        </w:rPr>
        <w:t>منظمة الصحة العالمية، ودوائر خدمات الرعاية النفسية بوزارة الصحة</w:t>
      </w:r>
      <w:r w:rsidRPr="002B4372">
        <w:rPr>
          <w:rtl/>
        </w:rPr>
        <w:t xml:space="preserve">. </w:t>
      </w:r>
    </w:p>
    <w:p w:rsidR="00156605" w:rsidRPr="004A1CC0" w:rsidRDefault="00156605" w:rsidP="008A398A">
      <w:pPr>
        <w:pStyle w:val="H1GA"/>
        <w:jc w:val="left"/>
      </w:pPr>
      <w:r w:rsidRPr="002B4372">
        <w:rPr>
          <w:rtl/>
        </w:rPr>
        <w:tab/>
      </w:r>
      <w:r w:rsidRPr="004A1CC0">
        <w:rPr>
          <w:rtl/>
        </w:rPr>
        <w:tab/>
      </w:r>
      <w:bookmarkStart w:id="19" w:name="_Toc355597333"/>
      <w:r w:rsidRPr="004A1CC0">
        <w:rPr>
          <w:rtl/>
          <w:cs/>
        </w:rPr>
        <w:t xml:space="preserve">المادة </w:t>
      </w:r>
      <w:r w:rsidR="008A398A">
        <w:rPr>
          <w:rFonts w:hint="cs"/>
          <w:rtl/>
        </w:rPr>
        <w:t>16</w:t>
      </w:r>
      <w:r w:rsidR="008A398A">
        <w:rPr>
          <w:rtl/>
        </w:rPr>
        <w:br/>
      </w:r>
      <w:r w:rsidRPr="004A1CC0">
        <w:rPr>
          <w:rtl/>
          <w:cs/>
        </w:rPr>
        <w:t>عدم التعرض للاستغلال والعنف والاعتداء</w:t>
      </w:r>
      <w:bookmarkEnd w:id="19"/>
    </w:p>
    <w:p w:rsidR="00156605" w:rsidRPr="0022195D" w:rsidRDefault="00156605" w:rsidP="00D860BB">
      <w:pPr>
        <w:pStyle w:val="SingleTxtGA"/>
      </w:pPr>
      <w:r>
        <w:rPr>
          <w:rFonts w:hint="cs"/>
          <w:rtl/>
        </w:rPr>
        <w:t>97-</w:t>
      </w:r>
      <w:r w:rsidRPr="002B4372">
        <w:rPr>
          <w:rtl/>
        </w:rPr>
        <w:tab/>
      </w:r>
      <w:r w:rsidR="001137AF">
        <w:rPr>
          <w:rtl/>
          <w:cs/>
        </w:rPr>
        <w:t>تجرّ</w:t>
      </w:r>
      <w:r w:rsidR="001137AF">
        <w:rPr>
          <w:rFonts w:hint="cs"/>
          <w:rtl/>
          <w:cs/>
        </w:rPr>
        <w:t>ِ</w:t>
      </w:r>
      <w:r w:rsidRPr="002B4372">
        <w:rPr>
          <w:rtl/>
          <w:cs/>
        </w:rPr>
        <w:t xml:space="preserve">م القوانين </w:t>
      </w:r>
      <w:r>
        <w:rPr>
          <w:rFonts w:hint="cs"/>
          <w:rtl/>
          <w:cs/>
        </w:rPr>
        <w:t xml:space="preserve">مختلف </w:t>
      </w:r>
      <w:r w:rsidRPr="002B4372">
        <w:rPr>
          <w:rtl/>
          <w:cs/>
        </w:rPr>
        <w:t>أشكال الاستغلال والعنف وسوء المعاملة على الصعيدين الاتحادي والمحلي</w:t>
      </w:r>
      <w:r w:rsidRPr="002B4372">
        <w:rPr>
          <w:rtl/>
        </w:rPr>
        <w:t xml:space="preserve">. </w:t>
      </w:r>
      <w:r w:rsidRPr="002B4372">
        <w:rPr>
          <w:rtl/>
          <w:cs/>
        </w:rPr>
        <w:t>وي</w:t>
      </w:r>
      <w:r>
        <w:rPr>
          <w:rFonts w:hint="cs"/>
          <w:rtl/>
          <w:cs/>
        </w:rPr>
        <w:t xml:space="preserve">حدد </w:t>
      </w:r>
      <w:r w:rsidRPr="002B4372">
        <w:rPr>
          <w:rtl/>
          <w:cs/>
        </w:rPr>
        <w:t>القانون الجنائي الاتحادي جرائم الفساد والسياحة الجنسية والاستغلال و</w:t>
      </w:r>
      <w:r>
        <w:rPr>
          <w:rFonts w:hint="cs"/>
          <w:rtl/>
          <w:cs/>
        </w:rPr>
        <w:t xml:space="preserve">القوادة </w:t>
      </w:r>
      <w:r w:rsidRPr="002B4372">
        <w:rPr>
          <w:rtl/>
          <w:cs/>
        </w:rPr>
        <w:t>والاتجار</w:t>
      </w:r>
      <w:r>
        <w:rPr>
          <w:rFonts w:hint="cs"/>
          <w:rtl/>
          <w:cs/>
        </w:rPr>
        <w:t xml:space="preserve"> بالقاصرين</w:t>
      </w:r>
      <w:r w:rsidRPr="002B4372">
        <w:rPr>
          <w:rtl/>
          <w:cs/>
        </w:rPr>
        <w:t xml:space="preserve">، </w:t>
      </w:r>
      <w:r>
        <w:rPr>
          <w:rFonts w:hint="cs"/>
          <w:rtl/>
          <w:cs/>
        </w:rPr>
        <w:t>ومن الظروف المشددة للعقوبة، أن يكون الجاني هو من يقدم الرعاية للشخص أو الأشخاص ذوي الإعاقة</w:t>
      </w:r>
      <w:r w:rsidR="00D860BB" w:rsidRPr="00D860BB">
        <w:rPr>
          <w:rFonts w:hint="cs"/>
          <w:sz w:val="28"/>
          <w:szCs w:val="28"/>
          <w:vertAlign w:val="superscript"/>
          <w:rtl/>
        </w:rPr>
        <w:t>(</w:t>
      </w:r>
      <w:r w:rsidR="00D860BB" w:rsidRPr="00D860BB">
        <w:rPr>
          <w:rStyle w:val="FootnoteReference"/>
          <w:sz w:val="28"/>
          <w:rtl/>
        </w:rPr>
        <w:footnoteReference w:id="22"/>
      </w:r>
      <w:r w:rsidR="00D860BB" w:rsidRPr="00D860BB">
        <w:rPr>
          <w:rFonts w:hint="cs"/>
          <w:sz w:val="28"/>
          <w:szCs w:val="28"/>
          <w:vertAlign w:val="superscript"/>
          <w:rtl/>
        </w:rPr>
        <w:t>)</w:t>
      </w:r>
      <w:r w:rsidRPr="002B4372">
        <w:rPr>
          <w:rtl/>
        </w:rPr>
        <w:t xml:space="preserve">. </w:t>
      </w:r>
      <w:r w:rsidRPr="002B4372">
        <w:rPr>
          <w:rtl/>
          <w:cs/>
        </w:rPr>
        <w:t xml:space="preserve">وبالمثل، تعاقب </w:t>
      </w:r>
      <w:r>
        <w:rPr>
          <w:rFonts w:hint="cs"/>
          <w:rtl/>
          <w:cs/>
        </w:rPr>
        <w:t xml:space="preserve">مختلف </w:t>
      </w:r>
      <w:r w:rsidRPr="002B4372">
        <w:rPr>
          <w:rtl/>
          <w:cs/>
        </w:rPr>
        <w:t>القوانين الجنائية المحلية على استغلال القاصرين أو الأشخاص ذوي الإعاقة لأغراض العمل</w:t>
      </w:r>
      <w:r w:rsidR="00D860BB" w:rsidRPr="00D860BB">
        <w:rPr>
          <w:rFonts w:hint="cs"/>
          <w:sz w:val="28"/>
          <w:szCs w:val="28"/>
          <w:vertAlign w:val="superscript"/>
          <w:rtl/>
        </w:rPr>
        <w:t>(</w:t>
      </w:r>
      <w:r w:rsidR="00D860BB" w:rsidRPr="00D860BB">
        <w:rPr>
          <w:rStyle w:val="FootnoteReference"/>
          <w:sz w:val="28"/>
          <w:rtl/>
        </w:rPr>
        <w:footnoteReference w:id="23"/>
      </w:r>
      <w:r w:rsidR="00D860BB" w:rsidRPr="00D860BB">
        <w:rPr>
          <w:rFonts w:hint="cs"/>
          <w:sz w:val="28"/>
          <w:szCs w:val="28"/>
          <w:vertAlign w:val="superscript"/>
          <w:rtl/>
        </w:rPr>
        <w:t>)</w:t>
      </w:r>
      <w:r w:rsidRPr="002B4372">
        <w:rPr>
          <w:rtl/>
        </w:rPr>
        <w:t>.</w:t>
      </w:r>
    </w:p>
    <w:p w:rsidR="00156605" w:rsidRPr="0022195D" w:rsidRDefault="00156605" w:rsidP="008A398A">
      <w:pPr>
        <w:pStyle w:val="SingleTxtGA"/>
      </w:pPr>
      <w:r>
        <w:rPr>
          <w:rFonts w:hint="cs"/>
          <w:rtl/>
        </w:rPr>
        <w:t>98-</w:t>
      </w:r>
      <w:r w:rsidRPr="002B4372">
        <w:rPr>
          <w:rtl/>
        </w:rPr>
        <w:tab/>
      </w:r>
      <w:r w:rsidRPr="002B4372">
        <w:rPr>
          <w:rtl/>
          <w:cs/>
        </w:rPr>
        <w:t>وأنشأ الفريق العامل المعني بحقوق الأشخاص ذوي الإعاقة، التابع للجنة المعنية بالسياسات الحكومية المتعلقة بحقوق الإنسان، فريقا عاملا فرعيا لاستعراض التدابير المطبقة لحماية الأشخاص ذوي الإعاقة من العنف وسوء المعاملة البدنية أو الذهنية أو الإهمال أو التقصير وسوء المعاملة والاستغلال الجنسي</w:t>
      </w:r>
      <w:r w:rsidRPr="002B4372">
        <w:rPr>
          <w:rtl/>
        </w:rPr>
        <w:t>.</w:t>
      </w:r>
    </w:p>
    <w:p w:rsidR="00156605" w:rsidRPr="0022195D" w:rsidRDefault="00156605" w:rsidP="008A398A">
      <w:pPr>
        <w:pStyle w:val="SingleTxtGA"/>
      </w:pPr>
      <w:r>
        <w:rPr>
          <w:rFonts w:hint="cs"/>
          <w:rtl/>
        </w:rPr>
        <w:t>99-</w:t>
      </w:r>
      <w:r w:rsidRPr="002B4372">
        <w:rPr>
          <w:rtl/>
        </w:rPr>
        <w:tab/>
      </w:r>
      <w:r>
        <w:rPr>
          <w:rtl/>
          <w:cs/>
        </w:rPr>
        <w:t>و</w:t>
      </w:r>
      <w:r>
        <w:rPr>
          <w:rFonts w:hint="cs"/>
          <w:rtl/>
          <w:cs/>
        </w:rPr>
        <w:t>أ</w:t>
      </w:r>
      <w:r w:rsidR="006B2158">
        <w:rPr>
          <w:rFonts w:hint="cs"/>
          <w:rtl/>
          <w:cs/>
        </w:rPr>
        <w:t>ُ</w:t>
      </w:r>
      <w:r w:rsidRPr="002B4372">
        <w:rPr>
          <w:rtl/>
          <w:cs/>
        </w:rPr>
        <w:t>جريت بحوث وتدريبات من خلال معهد رامون دي لا فوينتا الوطني للطب النفسي، بهدف تطوير نماذج للوقاية والعلاج</w:t>
      </w:r>
      <w:r w:rsidRPr="002B4372">
        <w:rPr>
          <w:rtl/>
        </w:rPr>
        <w:t xml:space="preserve">. </w:t>
      </w:r>
      <w:r w:rsidRPr="002B4372">
        <w:rPr>
          <w:rtl/>
          <w:cs/>
        </w:rPr>
        <w:t>وبالإضافة إلى ذلك، جرى تدريب أفراد ليقوموا ب</w:t>
      </w:r>
      <w:r>
        <w:rPr>
          <w:rFonts w:hint="cs"/>
          <w:rtl/>
          <w:cs/>
        </w:rPr>
        <w:t>ت</w:t>
      </w:r>
      <w:r w:rsidR="00AD1B63">
        <w:rPr>
          <w:rtl/>
          <w:cs/>
        </w:rPr>
        <w:t xml:space="preserve">دريب أناس آخرين على </w:t>
      </w:r>
      <w:r w:rsidRPr="002B4372">
        <w:rPr>
          <w:rtl/>
          <w:cs/>
        </w:rPr>
        <w:t>رعاية ضحايا الاستغلال والعنف و</w:t>
      </w:r>
      <w:r>
        <w:rPr>
          <w:rFonts w:hint="cs"/>
          <w:rtl/>
          <w:cs/>
        </w:rPr>
        <w:t>الاعتداء</w:t>
      </w:r>
      <w:r w:rsidRPr="002B4372">
        <w:rPr>
          <w:rtl/>
          <w:cs/>
        </w:rPr>
        <w:t>، مع مراعاة المنظور الجنساني</w:t>
      </w:r>
      <w:r w:rsidRPr="002B4372">
        <w:rPr>
          <w:rtl/>
        </w:rPr>
        <w:t>.</w:t>
      </w:r>
    </w:p>
    <w:p w:rsidR="00156605" w:rsidRPr="0022195D" w:rsidRDefault="00156605" w:rsidP="00CD3C46">
      <w:pPr>
        <w:pStyle w:val="SingleTxtGA"/>
        <w:spacing w:line="360" w:lineRule="exact"/>
      </w:pPr>
      <w:r>
        <w:rPr>
          <w:rFonts w:hint="cs"/>
          <w:rtl/>
        </w:rPr>
        <w:t>100-</w:t>
      </w:r>
      <w:r w:rsidRPr="002B4372">
        <w:rPr>
          <w:rtl/>
        </w:rPr>
        <w:tab/>
      </w:r>
      <w:r w:rsidRPr="002B4372">
        <w:rPr>
          <w:rtl/>
          <w:cs/>
        </w:rPr>
        <w:t xml:space="preserve">ولدى </w:t>
      </w:r>
      <w:r>
        <w:rPr>
          <w:rFonts w:hint="cs"/>
          <w:rtl/>
          <w:cs/>
        </w:rPr>
        <w:t xml:space="preserve">المؤسسة </w:t>
      </w:r>
      <w:r w:rsidRPr="002B4372">
        <w:rPr>
          <w:rtl/>
          <w:cs/>
        </w:rPr>
        <w:t>المكسيك</w:t>
      </w:r>
      <w:r>
        <w:rPr>
          <w:rFonts w:hint="cs"/>
          <w:rtl/>
          <w:cs/>
        </w:rPr>
        <w:t>ية</w:t>
      </w:r>
      <w:r w:rsidRPr="002B4372">
        <w:rPr>
          <w:rtl/>
          <w:cs/>
        </w:rPr>
        <w:t xml:space="preserve"> للضمان</w:t>
      </w:r>
      <w:r>
        <w:rPr>
          <w:rFonts w:hint="cs"/>
          <w:rtl/>
          <w:cs/>
        </w:rPr>
        <w:t xml:space="preserve"> </w:t>
      </w:r>
      <w:r w:rsidRPr="002B4372">
        <w:rPr>
          <w:rtl/>
          <w:cs/>
        </w:rPr>
        <w:t>الاجتماعي برنامج يقدم خدمات الرعاية الاجتماعية بالمجان وعلى سبيل الأولوية للأشخاص ذوي للإعاقة، مما يساعد على منع العنف و</w:t>
      </w:r>
      <w:r>
        <w:rPr>
          <w:rFonts w:hint="cs"/>
          <w:rtl/>
          <w:cs/>
        </w:rPr>
        <w:t>الاعتداء المتصلين</w:t>
      </w:r>
      <w:r w:rsidRPr="002B4372">
        <w:rPr>
          <w:rtl/>
          <w:cs/>
        </w:rPr>
        <w:t xml:space="preserve"> بنوع الجنس والسن والإعاقة</w:t>
      </w:r>
      <w:r w:rsidRPr="002B4372">
        <w:rPr>
          <w:rtl/>
        </w:rPr>
        <w:t xml:space="preserve">. </w:t>
      </w:r>
      <w:r w:rsidRPr="002B4372">
        <w:rPr>
          <w:rtl/>
          <w:cs/>
        </w:rPr>
        <w:t xml:space="preserve">وعلاوة على ذلك، جرى تشكيل </w:t>
      </w:r>
      <w:r>
        <w:rPr>
          <w:rFonts w:hint="cs"/>
          <w:rtl/>
        </w:rPr>
        <w:t>35</w:t>
      </w:r>
      <w:r w:rsidRPr="002B4372">
        <w:rPr>
          <w:rtl/>
          <w:cs/>
        </w:rPr>
        <w:t xml:space="preserve"> لجنة مند</w:t>
      </w:r>
      <w:r>
        <w:rPr>
          <w:rFonts w:hint="cs"/>
          <w:rtl/>
          <w:cs/>
        </w:rPr>
        <w:t>وبين ل</w:t>
      </w:r>
      <w:r w:rsidRPr="002B4372">
        <w:rPr>
          <w:rtl/>
          <w:cs/>
        </w:rPr>
        <w:t>رصد جميع البرامج والأنشطة المتصلة بحقوق الأشخاص ذوي الإعاقة</w:t>
      </w:r>
      <w:r w:rsidRPr="002B4372">
        <w:rPr>
          <w:rtl/>
        </w:rPr>
        <w:t>.</w:t>
      </w:r>
    </w:p>
    <w:p w:rsidR="00156605" w:rsidRPr="0022195D" w:rsidRDefault="00156605" w:rsidP="00CD3C46">
      <w:pPr>
        <w:pStyle w:val="SingleTxtGA"/>
        <w:spacing w:line="360" w:lineRule="exact"/>
      </w:pPr>
      <w:r>
        <w:rPr>
          <w:rFonts w:hint="cs"/>
          <w:rtl/>
        </w:rPr>
        <w:t>101-</w:t>
      </w:r>
      <w:r w:rsidRPr="002B4372">
        <w:rPr>
          <w:rtl/>
        </w:rPr>
        <w:tab/>
      </w:r>
      <w:r>
        <w:rPr>
          <w:rtl/>
          <w:cs/>
        </w:rPr>
        <w:t>و</w:t>
      </w:r>
      <w:r>
        <w:rPr>
          <w:rFonts w:hint="cs"/>
          <w:rtl/>
          <w:cs/>
        </w:rPr>
        <w:t>ت</w:t>
      </w:r>
      <w:r w:rsidRPr="002B4372">
        <w:rPr>
          <w:rtl/>
          <w:cs/>
        </w:rPr>
        <w:t>نظم م</w:t>
      </w:r>
      <w:r>
        <w:rPr>
          <w:rFonts w:hint="cs"/>
          <w:rtl/>
          <w:cs/>
        </w:rPr>
        <w:t>ؤسسة</w:t>
      </w:r>
      <w:r w:rsidRPr="002B4372">
        <w:rPr>
          <w:rtl/>
          <w:cs/>
        </w:rPr>
        <w:t xml:space="preserve"> الضمان الاجتماعي والخدمات لموظفي الدولة دورة تدريبية للميس</w:t>
      </w:r>
      <w:r>
        <w:rPr>
          <w:rFonts w:hint="cs"/>
          <w:rtl/>
          <w:cs/>
        </w:rPr>
        <w:t>رين</w:t>
      </w:r>
      <w:r w:rsidRPr="002B4372">
        <w:rPr>
          <w:rtl/>
          <w:cs/>
        </w:rPr>
        <w:t xml:space="preserve"> في أفرقة الدعم التي أنشئت من أجل إعادة تأهيل مرتكبي وضحايا عنف العشير</w:t>
      </w:r>
      <w:r w:rsidRPr="002B4372">
        <w:rPr>
          <w:rtl/>
        </w:rPr>
        <w:t xml:space="preserve">. </w:t>
      </w:r>
      <w:r w:rsidRPr="002B4372">
        <w:rPr>
          <w:rtl/>
          <w:cs/>
        </w:rPr>
        <w:t>وه</w:t>
      </w:r>
      <w:r>
        <w:rPr>
          <w:rFonts w:hint="cs"/>
          <w:rtl/>
          <w:cs/>
        </w:rPr>
        <w:t>ي</w:t>
      </w:r>
      <w:r>
        <w:rPr>
          <w:rtl/>
          <w:cs/>
        </w:rPr>
        <w:t xml:space="preserve"> </w:t>
      </w:r>
      <w:r>
        <w:rPr>
          <w:rFonts w:hint="cs"/>
          <w:rtl/>
          <w:cs/>
        </w:rPr>
        <w:t>ت</w:t>
      </w:r>
      <w:r w:rsidRPr="002B4372">
        <w:rPr>
          <w:rtl/>
          <w:cs/>
        </w:rPr>
        <w:t>ستخدم استمارات للتدقيق على الصعيد الوطني</w:t>
      </w:r>
      <w:r>
        <w:rPr>
          <w:rFonts w:hint="cs"/>
          <w:rtl/>
          <w:cs/>
        </w:rPr>
        <w:t>،</w:t>
      </w:r>
      <w:r w:rsidRPr="002B4372">
        <w:rPr>
          <w:rtl/>
          <w:cs/>
        </w:rPr>
        <w:t xml:space="preserve"> بغرض التعرف على أية أخطار للعنف</w:t>
      </w:r>
      <w:r>
        <w:rPr>
          <w:rFonts w:hint="cs"/>
          <w:rtl/>
          <w:cs/>
        </w:rPr>
        <w:t xml:space="preserve"> أو سوء المعاملة</w:t>
      </w:r>
      <w:r w:rsidRPr="002B4372">
        <w:rPr>
          <w:rtl/>
          <w:cs/>
        </w:rPr>
        <w:t xml:space="preserve"> أو</w:t>
      </w:r>
      <w:r>
        <w:rPr>
          <w:rFonts w:hint="cs"/>
          <w:rtl/>
          <w:cs/>
        </w:rPr>
        <w:t xml:space="preserve"> الاعتداء.</w:t>
      </w:r>
      <w:r w:rsidRPr="002B4372">
        <w:rPr>
          <w:rtl/>
        </w:rPr>
        <w:t xml:space="preserve"> </w:t>
      </w:r>
      <w:r>
        <w:rPr>
          <w:rtl/>
          <w:cs/>
        </w:rPr>
        <w:t>و</w:t>
      </w:r>
      <w:r>
        <w:rPr>
          <w:rFonts w:hint="cs"/>
          <w:rtl/>
          <w:cs/>
        </w:rPr>
        <w:t>ت</w:t>
      </w:r>
      <w:r w:rsidRPr="002B4372">
        <w:rPr>
          <w:rtl/>
          <w:cs/>
        </w:rPr>
        <w:t>نظم الم</w:t>
      </w:r>
      <w:r>
        <w:rPr>
          <w:rFonts w:hint="cs"/>
          <w:rtl/>
          <w:cs/>
        </w:rPr>
        <w:t>ؤسسة أ</w:t>
      </w:r>
      <w:r w:rsidRPr="002B4372">
        <w:rPr>
          <w:rtl/>
          <w:cs/>
        </w:rPr>
        <w:t>يضا د</w:t>
      </w:r>
      <w:r w:rsidR="00AD1B63">
        <w:rPr>
          <w:rtl/>
          <w:cs/>
        </w:rPr>
        <w:t xml:space="preserve">ورتين </w:t>
      </w:r>
      <w:r>
        <w:rPr>
          <w:rtl/>
          <w:cs/>
        </w:rPr>
        <w:t>في السنة لمقدمي الر</w:t>
      </w:r>
      <w:r>
        <w:rPr>
          <w:rFonts w:hint="cs"/>
          <w:rtl/>
          <w:cs/>
        </w:rPr>
        <w:t>عاية ل</w:t>
      </w:r>
      <w:r w:rsidRPr="002B4372">
        <w:rPr>
          <w:rtl/>
          <w:cs/>
        </w:rPr>
        <w:t>كبار السن ذوي الإعاقة، تغطيان جوانب الرعاية والوقاية من سوء المعاملة وأهمية المساواة بين الجنسين</w:t>
      </w:r>
      <w:r w:rsidRPr="002B4372">
        <w:rPr>
          <w:rtl/>
        </w:rPr>
        <w:t>.</w:t>
      </w:r>
    </w:p>
    <w:p w:rsidR="00156605" w:rsidRPr="0022195D" w:rsidRDefault="00156605" w:rsidP="00CD3C46">
      <w:pPr>
        <w:pStyle w:val="SingleTxtGA"/>
        <w:spacing w:line="360" w:lineRule="exact"/>
      </w:pPr>
      <w:r>
        <w:rPr>
          <w:rFonts w:hint="cs"/>
          <w:rtl/>
        </w:rPr>
        <w:t>102-</w:t>
      </w:r>
      <w:r w:rsidRPr="002B4372">
        <w:rPr>
          <w:rtl/>
        </w:rPr>
        <w:tab/>
      </w:r>
      <w:r w:rsidRPr="002B4372">
        <w:rPr>
          <w:rtl/>
          <w:cs/>
        </w:rPr>
        <w:t xml:space="preserve">ويقوم المركز الوطني للمساواة بين الجنسين بتيسير استعراض الامتثال إلى المعيار </w:t>
      </w:r>
      <w:r w:rsidRPr="002B4372">
        <w:t>NOM-046-SSA2-2005</w:t>
      </w:r>
      <w:r w:rsidRPr="002B4372">
        <w:rPr>
          <w:rtl/>
          <w:cs/>
        </w:rPr>
        <w:t xml:space="preserve"> المتعلق بالعنف العائلي والجنسي والعنف ضد المرأة، و</w:t>
      </w:r>
      <w:r>
        <w:rPr>
          <w:rFonts w:hint="cs"/>
          <w:rtl/>
          <w:cs/>
        </w:rPr>
        <w:t xml:space="preserve">اتباع </w:t>
      </w:r>
      <w:r w:rsidRPr="002B4372">
        <w:rPr>
          <w:rtl/>
          <w:cs/>
        </w:rPr>
        <w:t>دليل التشغيل الخاص بالنموذج المتكامل للوقاية من العنف العائلي والجنسي والخدمات ذات الصلة بهما</w:t>
      </w:r>
      <w:r w:rsidRPr="002B4372">
        <w:rPr>
          <w:rtl/>
        </w:rPr>
        <w:t xml:space="preserve">. </w:t>
      </w:r>
      <w:r w:rsidRPr="002B4372">
        <w:rPr>
          <w:rtl/>
          <w:cs/>
        </w:rPr>
        <w:t>وبموجب هذين الصكين، يعتبر الأشخاص ذوو الإعاقة عرضة لخطر العنف بدرجة أكبر من الفئات الأخرى</w:t>
      </w:r>
      <w:r w:rsidRPr="002B4372">
        <w:rPr>
          <w:rtl/>
        </w:rPr>
        <w:t xml:space="preserve">. </w:t>
      </w:r>
    </w:p>
    <w:p w:rsidR="00156605" w:rsidRPr="0022195D" w:rsidRDefault="00156605" w:rsidP="00CD3C46">
      <w:pPr>
        <w:pStyle w:val="SingleTxtGA"/>
        <w:spacing w:line="360" w:lineRule="exact"/>
      </w:pPr>
      <w:r>
        <w:rPr>
          <w:rFonts w:hint="cs"/>
          <w:rtl/>
        </w:rPr>
        <w:t>103-</w:t>
      </w:r>
      <w:r w:rsidRPr="002B4372">
        <w:rPr>
          <w:rtl/>
        </w:rPr>
        <w:tab/>
      </w:r>
      <w:r w:rsidRPr="002B4372">
        <w:rPr>
          <w:rtl/>
          <w:cs/>
        </w:rPr>
        <w:t xml:space="preserve">وأنشأ مكتب النائب العام وكالة متخصصة </w:t>
      </w:r>
      <w:r>
        <w:rPr>
          <w:rFonts w:hint="cs"/>
          <w:rtl/>
          <w:cs/>
        </w:rPr>
        <w:t xml:space="preserve">في إطار </w:t>
      </w:r>
      <w:r w:rsidRPr="002B4372">
        <w:rPr>
          <w:rtl/>
          <w:cs/>
        </w:rPr>
        <w:t>دائرة الادعاء العام بغرض العناية بالأشخاص ذوي الإعاقة العقلية، واتحدت الوكالة مع وكالة الشؤ</w:t>
      </w:r>
      <w:r>
        <w:rPr>
          <w:rFonts w:hint="cs"/>
          <w:rtl/>
          <w:cs/>
        </w:rPr>
        <w:t>و</w:t>
      </w:r>
      <w:r w:rsidRPr="002B4372">
        <w:rPr>
          <w:rtl/>
          <w:cs/>
        </w:rPr>
        <w:t xml:space="preserve">ن التوفيقية </w:t>
      </w:r>
      <w:r>
        <w:rPr>
          <w:rFonts w:hint="cs"/>
          <w:rtl/>
          <w:cs/>
        </w:rPr>
        <w:t>ال</w:t>
      </w:r>
      <w:r w:rsidRPr="002B4372">
        <w:rPr>
          <w:rtl/>
          <w:cs/>
        </w:rPr>
        <w:t xml:space="preserve">تابعة للدائرة، التي تعمل منذ عام </w:t>
      </w:r>
      <w:r>
        <w:rPr>
          <w:rFonts w:hint="cs"/>
          <w:rtl/>
        </w:rPr>
        <w:t>1995</w:t>
      </w:r>
      <w:r w:rsidRPr="002B4372">
        <w:rPr>
          <w:rtl/>
          <w:cs/>
        </w:rPr>
        <w:t>، وشكلتا معا الوكالة التوفيقية المتخصصة التابعة لدائرة الادعاء العام</w:t>
      </w:r>
      <w:r w:rsidRPr="002B4372">
        <w:rPr>
          <w:rtl/>
        </w:rPr>
        <w:t>.</w:t>
      </w:r>
    </w:p>
    <w:p w:rsidR="00156605" w:rsidRPr="0022195D" w:rsidRDefault="00156605" w:rsidP="00CD3C46">
      <w:pPr>
        <w:pStyle w:val="SingleTxtGA"/>
        <w:spacing w:line="360" w:lineRule="exact"/>
      </w:pPr>
      <w:r>
        <w:rPr>
          <w:rFonts w:hint="cs"/>
          <w:rtl/>
        </w:rPr>
        <w:t>104-</w:t>
      </w:r>
      <w:r w:rsidRPr="002B4372">
        <w:rPr>
          <w:rtl/>
        </w:rPr>
        <w:tab/>
      </w:r>
      <w:r w:rsidRPr="002B4372">
        <w:rPr>
          <w:rtl/>
          <w:cs/>
        </w:rPr>
        <w:t xml:space="preserve">وفي عام </w:t>
      </w:r>
      <w:r>
        <w:rPr>
          <w:rFonts w:hint="cs"/>
          <w:rtl/>
        </w:rPr>
        <w:t>2005</w:t>
      </w:r>
      <w:r w:rsidRPr="002B4372">
        <w:rPr>
          <w:rtl/>
          <w:cs/>
        </w:rPr>
        <w:t>، وقع مكتب النائب العام اتفاقا للتعاون العام مع المجلس الوطني لمنع التمييز، بالاستناد إلى القانون الاتحادي لحظر التم</w:t>
      </w:r>
      <w:r w:rsidR="008C007C">
        <w:rPr>
          <w:rFonts w:hint="cs"/>
          <w:rtl/>
          <w:cs/>
        </w:rPr>
        <w:t>ي</w:t>
      </w:r>
      <w:r w:rsidRPr="002B4372">
        <w:rPr>
          <w:rtl/>
          <w:cs/>
        </w:rPr>
        <w:t xml:space="preserve">يز والقضاء عليه، بهدف توعية موظفيه </w:t>
      </w:r>
      <w:r>
        <w:rPr>
          <w:rFonts w:hint="cs"/>
          <w:rtl/>
          <w:cs/>
        </w:rPr>
        <w:t>في مجال ح</w:t>
      </w:r>
      <w:r w:rsidRPr="002B4372">
        <w:rPr>
          <w:rtl/>
          <w:cs/>
        </w:rPr>
        <w:t>قوق الإنسان</w:t>
      </w:r>
      <w:r>
        <w:rPr>
          <w:rFonts w:hint="cs"/>
          <w:rtl/>
          <w:cs/>
        </w:rPr>
        <w:t>،</w:t>
      </w:r>
      <w:r w:rsidRPr="002B4372">
        <w:rPr>
          <w:rtl/>
          <w:cs/>
        </w:rPr>
        <w:t xml:space="preserve"> بصفة عامة</w:t>
      </w:r>
      <w:r>
        <w:rPr>
          <w:rFonts w:hint="cs"/>
          <w:rtl/>
          <w:cs/>
        </w:rPr>
        <w:t>،</w:t>
      </w:r>
      <w:r w:rsidRPr="002B4372">
        <w:rPr>
          <w:rtl/>
          <w:cs/>
        </w:rPr>
        <w:t xml:space="preserve"> و</w:t>
      </w:r>
      <w:r>
        <w:rPr>
          <w:rFonts w:hint="cs"/>
          <w:rtl/>
          <w:cs/>
        </w:rPr>
        <w:t xml:space="preserve">في مجال </w:t>
      </w:r>
      <w:r w:rsidRPr="002B4372">
        <w:rPr>
          <w:rtl/>
          <w:cs/>
        </w:rPr>
        <w:t>الحق في المساواة في المعاملة بغض النظر عن الإعاقة، على وجه الخصوص</w:t>
      </w:r>
      <w:r w:rsidRPr="002B4372">
        <w:rPr>
          <w:rtl/>
        </w:rPr>
        <w:t>.</w:t>
      </w:r>
    </w:p>
    <w:p w:rsidR="00156605" w:rsidRPr="00787048" w:rsidRDefault="00156605" w:rsidP="00EC64CB">
      <w:pPr>
        <w:pStyle w:val="H1GA"/>
        <w:jc w:val="left"/>
      </w:pPr>
      <w:r w:rsidRPr="002B4372">
        <w:rPr>
          <w:rtl/>
        </w:rPr>
        <w:tab/>
      </w:r>
      <w:r w:rsidRPr="00787048">
        <w:rPr>
          <w:rtl/>
        </w:rPr>
        <w:tab/>
      </w:r>
      <w:bookmarkStart w:id="20" w:name="_Toc355597334"/>
      <w:r w:rsidRPr="00787048">
        <w:rPr>
          <w:rtl/>
          <w:cs/>
        </w:rPr>
        <w:t xml:space="preserve">المادة </w:t>
      </w:r>
      <w:r w:rsidRPr="00787048">
        <w:rPr>
          <w:rFonts w:hint="cs"/>
          <w:rtl/>
        </w:rPr>
        <w:t>17</w:t>
      </w:r>
      <w:r w:rsidR="00EC64CB">
        <w:rPr>
          <w:rFonts w:hint="cs"/>
          <w:rtl/>
          <w:cs/>
        </w:rPr>
        <w:br/>
      </w:r>
      <w:r w:rsidRPr="00787048">
        <w:rPr>
          <w:rtl/>
          <w:cs/>
        </w:rPr>
        <w:t>حماية السلامة الشخصية</w:t>
      </w:r>
      <w:bookmarkEnd w:id="20"/>
    </w:p>
    <w:p w:rsidR="00156605" w:rsidRPr="0022195D" w:rsidRDefault="00156605" w:rsidP="00F80B9E">
      <w:pPr>
        <w:pStyle w:val="SingleTxtGA"/>
        <w:rPr>
          <w:rFonts w:hint="cs"/>
        </w:rPr>
      </w:pPr>
      <w:r>
        <w:rPr>
          <w:rFonts w:hint="cs"/>
          <w:rtl/>
        </w:rPr>
        <w:t>105-</w:t>
      </w:r>
      <w:r w:rsidR="006B2158">
        <w:rPr>
          <w:rFonts w:hint="cs"/>
          <w:rtl/>
          <w:cs/>
        </w:rPr>
        <w:tab/>
      </w:r>
      <w:r w:rsidRPr="002B4372">
        <w:rPr>
          <w:rtl/>
          <w:cs/>
        </w:rPr>
        <w:t>ينص المع</w:t>
      </w:r>
      <w:r>
        <w:rPr>
          <w:rFonts w:hint="cs"/>
          <w:rtl/>
          <w:cs/>
        </w:rPr>
        <w:t>ي</w:t>
      </w:r>
      <w:r>
        <w:rPr>
          <w:rtl/>
          <w:cs/>
        </w:rPr>
        <w:t>ا</w:t>
      </w:r>
      <w:r w:rsidRPr="002B4372">
        <w:rPr>
          <w:rtl/>
          <w:cs/>
        </w:rPr>
        <w:t xml:space="preserve">ر المكسيكي الرسمي </w:t>
      </w:r>
      <w:r w:rsidRPr="002B4372">
        <w:t>NOM-025-SSA2-1994</w:t>
      </w:r>
      <w:r>
        <w:rPr>
          <w:rFonts w:hint="cs"/>
          <w:rtl/>
          <w:cs/>
        </w:rPr>
        <w:t xml:space="preserve"> ع</w:t>
      </w:r>
      <w:r w:rsidRPr="002B4372">
        <w:rPr>
          <w:rtl/>
          <w:cs/>
        </w:rPr>
        <w:t>لى أن يعامل الأشخاص ذوو الإعاقة معاملة إنسانية تحفظ كرامتهم على يد العاملين في مجال الصحة العقلية</w:t>
      </w:r>
      <w:r w:rsidR="00F80B9E" w:rsidRPr="00F80B9E">
        <w:rPr>
          <w:rFonts w:hint="cs"/>
          <w:sz w:val="28"/>
          <w:szCs w:val="28"/>
          <w:vertAlign w:val="superscript"/>
          <w:rtl/>
          <w:cs/>
        </w:rPr>
        <w:t>(</w:t>
      </w:r>
      <w:r w:rsidR="00F80B9E" w:rsidRPr="00F80B9E">
        <w:rPr>
          <w:rStyle w:val="FootnoteReference"/>
          <w:sz w:val="28"/>
          <w:rtl/>
          <w:cs/>
        </w:rPr>
        <w:footnoteReference w:id="24"/>
      </w:r>
      <w:r w:rsidR="00F80B9E" w:rsidRPr="00F80B9E">
        <w:rPr>
          <w:rFonts w:hint="cs"/>
          <w:sz w:val="28"/>
          <w:szCs w:val="28"/>
          <w:vertAlign w:val="superscript"/>
          <w:rtl/>
        </w:rPr>
        <w:t>)</w:t>
      </w:r>
      <w:r w:rsidRPr="002B4372">
        <w:rPr>
          <w:rtl/>
          <w:cs/>
        </w:rPr>
        <w:t>،</w:t>
      </w:r>
      <w:r w:rsidRPr="002B4372">
        <w:rPr>
          <w:rtl/>
        </w:rPr>
        <w:t xml:space="preserve"> </w:t>
      </w:r>
      <w:r w:rsidRPr="002B4372">
        <w:rPr>
          <w:rtl/>
          <w:cs/>
        </w:rPr>
        <w:t xml:space="preserve">وأن تقدم لهم الرعاية الطبية المتخصصة </w:t>
      </w:r>
      <w:r w:rsidR="00F80B9E">
        <w:rPr>
          <w:rFonts w:hint="cs"/>
          <w:rtl/>
        </w:rPr>
        <w:t>"</w:t>
      </w:r>
      <w:r w:rsidRPr="002B4372">
        <w:rPr>
          <w:rtl/>
          <w:cs/>
        </w:rPr>
        <w:t>وفقا للمعايير الأخلاقية المطبقة على المهنيين في مجال الصحة العقلية</w:t>
      </w:r>
      <w:r w:rsidR="00F80B9E">
        <w:rPr>
          <w:rFonts w:hint="cs"/>
          <w:rtl/>
          <w:cs/>
        </w:rPr>
        <w:t>"</w:t>
      </w:r>
      <w:r w:rsidR="00F80B9E" w:rsidRPr="00F80B9E">
        <w:rPr>
          <w:rFonts w:hint="cs"/>
          <w:sz w:val="28"/>
          <w:szCs w:val="28"/>
          <w:vertAlign w:val="superscript"/>
          <w:rtl/>
        </w:rPr>
        <w:t>(</w:t>
      </w:r>
      <w:r w:rsidR="00F80B9E" w:rsidRPr="00F80B9E">
        <w:rPr>
          <w:rStyle w:val="FootnoteReference"/>
          <w:sz w:val="28"/>
          <w:rtl/>
        </w:rPr>
        <w:footnoteReference w:id="25"/>
      </w:r>
      <w:r w:rsidR="00F80B9E" w:rsidRPr="00F80B9E">
        <w:rPr>
          <w:rFonts w:hint="cs"/>
          <w:sz w:val="28"/>
          <w:szCs w:val="28"/>
          <w:vertAlign w:val="superscript"/>
          <w:rtl/>
        </w:rPr>
        <w:t>)</w:t>
      </w:r>
      <w:r w:rsidRPr="002B4372">
        <w:rPr>
          <w:rtl/>
        </w:rPr>
        <w:t>.</w:t>
      </w:r>
    </w:p>
    <w:p w:rsidR="00156605" w:rsidRPr="0022195D" w:rsidRDefault="00156605" w:rsidP="008A398A">
      <w:pPr>
        <w:pStyle w:val="SingleTxtGA"/>
      </w:pPr>
      <w:r>
        <w:rPr>
          <w:rFonts w:hint="cs"/>
          <w:rtl/>
        </w:rPr>
        <w:t>106-</w:t>
      </w:r>
      <w:r w:rsidRPr="002B4372">
        <w:rPr>
          <w:rtl/>
        </w:rPr>
        <w:tab/>
      </w:r>
      <w:r>
        <w:rPr>
          <w:rFonts w:hint="cs"/>
          <w:rtl/>
        </w:rPr>
        <w:t>و</w:t>
      </w:r>
      <w:r w:rsidRPr="002B4372">
        <w:rPr>
          <w:rtl/>
          <w:cs/>
        </w:rPr>
        <w:t xml:space="preserve">ينص قانون الصحة واللوائح ذات الصلة، والمعيار </w:t>
      </w:r>
      <w:r w:rsidRPr="002B4372">
        <w:t>NOM-168-SSA1-1998</w:t>
      </w:r>
      <w:r w:rsidRPr="002B4372">
        <w:rPr>
          <w:rtl/>
          <w:cs/>
        </w:rPr>
        <w:t xml:space="preserve"> المتعلق بالسجلات السريرية، ع</w:t>
      </w:r>
      <w:r>
        <w:rPr>
          <w:rtl/>
          <w:cs/>
        </w:rPr>
        <w:t>لى استخدام رسائل الموافقة المسب</w:t>
      </w:r>
      <w:r>
        <w:rPr>
          <w:rFonts w:hint="cs"/>
          <w:rtl/>
          <w:cs/>
        </w:rPr>
        <w:t>ق</w:t>
      </w:r>
      <w:r w:rsidR="00AD1B63">
        <w:rPr>
          <w:rtl/>
          <w:cs/>
        </w:rPr>
        <w:t xml:space="preserve">ة عن علم، </w:t>
      </w:r>
      <w:r w:rsidRPr="002B4372">
        <w:rPr>
          <w:rtl/>
          <w:cs/>
        </w:rPr>
        <w:t xml:space="preserve">وهي وثائق خطية موقع عليها من قبل </w:t>
      </w:r>
      <w:r>
        <w:rPr>
          <w:rFonts w:hint="cs"/>
          <w:rtl/>
          <w:cs/>
        </w:rPr>
        <w:t xml:space="preserve">متلقي </w:t>
      </w:r>
      <w:r w:rsidRPr="002B4372">
        <w:rPr>
          <w:rtl/>
          <w:cs/>
        </w:rPr>
        <w:t xml:space="preserve">الخدمات الصحية، أو ممثليهم القانونيين، وتفيد بموافقتهم </w:t>
      </w:r>
      <w:r>
        <w:rPr>
          <w:rFonts w:hint="cs"/>
          <w:rtl/>
          <w:cs/>
        </w:rPr>
        <w:t xml:space="preserve">بناء </w:t>
      </w:r>
      <w:r w:rsidRPr="002B4372">
        <w:rPr>
          <w:rtl/>
          <w:cs/>
        </w:rPr>
        <w:t>على تلقي</w:t>
      </w:r>
      <w:r w:rsidR="00AF7B0C">
        <w:rPr>
          <w:rtl/>
          <w:cs/>
        </w:rPr>
        <w:t>هم معلومات كافية بشأن المخاطر و</w:t>
      </w:r>
      <w:r w:rsidRPr="002B4372">
        <w:rPr>
          <w:rtl/>
          <w:cs/>
        </w:rPr>
        <w:t>الفوائد المتوقعة للإجراءا</w:t>
      </w:r>
      <w:r>
        <w:rPr>
          <w:rtl/>
          <w:cs/>
        </w:rPr>
        <w:t>ت الطبية أو الجراحية المقترحة ل</w:t>
      </w:r>
      <w:r>
        <w:rPr>
          <w:rFonts w:hint="cs"/>
          <w:rtl/>
          <w:cs/>
        </w:rPr>
        <w:t>أ</w:t>
      </w:r>
      <w:r w:rsidRPr="002B4372">
        <w:rPr>
          <w:rtl/>
          <w:cs/>
        </w:rPr>
        <w:t xml:space="preserve">غراض عمليات التشخيص أو العلاج أو التأهيل </w:t>
      </w:r>
      <w:r w:rsidRPr="002B4372">
        <w:rPr>
          <w:rtl/>
        </w:rPr>
        <w:t>(</w:t>
      </w:r>
      <w:r w:rsidRPr="002B4372">
        <w:rPr>
          <w:rtl/>
          <w:cs/>
        </w:rPr>
        <w:t xml:space="preserve">انظر المرفق </w:t>
      </w:r>
      <w:r>
        <w:rPr>
          <w:rFonts w:hint="cs"/>
          <w:rtl/>
        </w:rPr>
        <w:t>27</w:t>
      </w:r>
      <w:r w:rsidRPr="002B4372">
        <w:rPr>
          <w:rtl/>
        </w:rPr>
        <w:t>).</w:t>
      </w:r>
    </w:p>
    <w:p w:rsidR="00156605" w:rsidRPr="0022195D" w:rsidRDefault="00156605" w:rsidP="00EC64CB">
      <w:pPr>
        <w:pStyle w:val="SingleTxtGA"/>
      </w:pPr>
      <w:r>
        <w:rPr>
          <w:rFonts w:hint="cs"/>
          <w:rtl/>
        </w:rPr>
        <w:t>107-</w:t>
      </w:r>
      <w:r w:rsidRPr="002B4372">
        <w:rPr>
          <w:rtl/>
        </w:rPr>
        <w:tab/>
      </w:r>
      <w:r w:rsidRPr="002B4372">
        <w:rPr>
          <w:rtl/>
          <w:cs/>
        </w:rPr>
        <w:t>وقد أدخل ال</w:t>
      </w:r>
      <w:r>
        <w:rPr>
          <w:rFonts w:hint="cs"/>
          <w:rtl/>
          <w:cs/>
        </w:rPr>
        <w:t>برنامج</w:t>
      </w:r>
      <w:r w:rsidRPr="002B4372">
        <w:rPr>
          <w:rtl/>
          <w:cs/>
        </w:rPr>
        <w:t xml:space="preserve"> الوطني للتنمية الشاملة للأسرة نظام استخدام رسائل الموافقة المسبقة عن علم في مراكز إعادة التأهيل، عملا بالمعيار </w:t>
      </w:r>
      <w:r w:rsidRPr="002B4372">
        <w:t>NOM-168-SSA1-1998</w:t>
      </w:r>
      <w:r w:rsidRPr="002B4372">
        <w:rPr>
          <w:rtl/>
          <w:cs/>
        </w:rPr>
        <w:t xml:space="preserve">، من أجل كفالة </w:t>
      </w:r>
      <w:r>
        <w:rPr>
          <w:rFonts w:hint="cs"/>
          <w:rtl/>
          <w:cs/>
        </w:rPr>
        <w:t>تبليغ</w:t>
      </w:r>
      <w:r w:rsidRPr="002B4372">
        <w:rPr>
          <w:rtl/>
          <w:cs/>
        </w:rPr>
        <w:t xml:space="preserve"> الأشخاص ذوي الإعاقة دون إبطاء بالمعلومات الصحيحة عن تشخيص حالاتهم وعلاجها </w:t>
      </w:r>
      <w:r w:rsidRPr="002B4372">
        <w:rPr>
          <w:rtl/>
        </w:rPr>
        <w:t>(</w:t>
      </w:r>
      <w:r w:rsidRPr="002B4372">
        <w:rPr>
          <w:rtl/>
          <w:cs/>
        </w:rPr>
        <w:t xml:space="preserve">انظر المرفق </w:t>
      </w:r>
      <w:r>
        <w:rPr>
          <w:rFonts w:hint="cs"/>
          <w:rtl/>
        </w:rPr>
        <w:t>28</w:t>
      </w:r>
      <w:r w:rsidRPr="002B4372">
        <w:rPr>
          <w:rtl/>
        </w:rPr>
        <w:t xml:space="preserve">). </w:t>
      </w:r>
      <w:r w:rsidR="00AD1B63">
        <w:rPr>
          <w:rtl/>
          <w:cs/>
        </w:rPr>
        <w:t xml:space="preserve">وتطبق وزارة البحرية </w:t>
      </w:r>
      <w:r w:rsidRPr="002B4372">
        <w:rPr>
          <w:rtl/>
          <w:cs/>
        </w:rPr>
        <w:t>أيضا متطلبات الموافقة المسبقة عن علم مع مجموعة من القواعد الأساسية المتعلقة بحقوق الم</w:t>
      </w:r>
      <w:r w:rsidR="00EC64CB">
        <w:rPr>
          <w:rtl/>
          <w:cs/>
        </w:rPr>
        <w:t>رضى، بينما يرى معهد رامون دي لا</w:t>
      </w:r>
      <w:r w:rsidR="00EC64CB">
        <w:rPr>
          <w:rFonts w:hint="cs"/>
          <w:rtl/>
          <w:cs/>
        </w:rPr>
        <w:t> </w:t>
      </w:r>
      <w:r w:rsidRPr="002B4372">
        <w:rPr>
          <w:rtl/>
          <w:cs/>
        </w:rPr>
        <w:t>فوينتا الوطني للطب النفسي أنه يجوز إيداع المرضى في المؤسسات العلاجية فقط بمحض إرادتهم وبناء على موافقتهم</w:t>
      </w:r>
      <w:r w:rsidRPr="002B4372">
        <w:rPr>
          <w:rtl/>
        </w:rPr>
        <w:t>.</w:t>
      </w:r>
    </w:p>
    <w:p w:rsidR="00156605" w:rsidRPr="0022195D" w:rsidRDefault="00156605" w:rsidP="00812DA8">
      <w:pPr>
        <w:pStyle w:val="SingleTxtGA"/>
      </w:pPr>
      <w:r>
        <w:rPr>
          <w:rFonts w:hint="cs"/>
          <w:rtl/>
        </w:rPr>
        <w:t>108-</w:t>
      </w:r>
      <w:r w:rsidRPr="002B4372">
        <w:rPr>
          <w:rtl/>
        </w:rPr>
        <w:tab/>
      </w:r>
      <w:r w:rsidRPr="002B4372">
        <w:rPr>
          <w:rtl/>
          <w:cs/>
        </w:rPr>
        <w:t xml:space="preserve">وفي عام </w:t>
      </w:r>
      <w:r>
        <w:rPr>
          <w:rFonts w:hint="cs"/>
          <w:rtl/>
        </w:rPr>
        <w:t>2008</w:t>
      </w:r>
      <w:r w:rsidRPr="002B4372">
        <w:rPr>
          <w:rtl/>
          <w:cs/>
        </w:rPr>
        <w:t>، قدمت اللجن</w:t>
      </w:r>
      <w:r>
        <w:rPr>
          <w:rtl/>
          <w:cs/>
        </w:rPr>
        <w:t>ة المعنية ب</w:t>
      </w:r>
      <w:r>
        <w:rPr>
          <w:rFonts w:hint="cs"/>
          <w:rtl/>
          <w:cs/>
        </w:rPr>
        <w:t>ال</w:t>
      </w:r>
      <w:r>
        <w:rPr>
          <w:rtl/>
          <w:cs/>
        </w:rPr>
        <w:t>سياسة الحكوم</w:t>
      </w:r>
      <w:r>
        <w:rPr>
          <w:rFonts w:hint="cs"/>
          <w:rtl/>
          <w:cs/>
        </w:rPr>
        <w:t>ي</w:t>
      </w:r>
      <w:r>
        <w:rPr>
          <w:rtl/>
          <w:cs/>
        </w:rPr>
        <w:t>ة المتعل</w:t>
      </w:r>
      <w:r>
        <w:rPr>
          <w:rFonts w:hint="cs"/>
          <w:rtl/>
          <w:cs/>
        </w:rPr>
        <w:t>ق</w:t>
      </w:r>
      <w:r w:rsidRPr="002B4372">
        <w:rPr>
          <w:rtl/>
          <w:cs/>
        </w:rPr>
        <w:t>ة بحقوق الإنسان إلى وزارة الصحة مقترحا لتعديل المعيار</w:t>
      </w:r>
      <w:r w:rsidRPr="002B4372">
        <w:t>NOM-</w:t>
      </w:r>
      <w:r w:rsidR="00812DA8">
        <w:t>025</w:t>
      </w:r>
      <w:r w:rsidRPr="002B4372">
        <w:t>-SSA</w:t>
      </w:r>
      <w:r w:rsidR="00812DA8">
        <w:t>2</w:t>
      </w:r>
      <w:r w:rsidRPr="002B4372">
        <w:t>-199</w:t>
      </w:r>
      <w:r w:rsidR="00812DA8">
        <w:t>4</w:t>
      </w:r>
      <w:r w:rsidRPr="002B4372">
        <w:rPr>
          <w:rtl/>
          <w:cs/>
        </w:rPr>
        <w:t>، بغية إزالة إمكانية إدخال الأفراد ضد إرادتهم إلى المستشفيات والمرافق التي توفر الرعاية الطبية والنفسية الشاملة، وإنشاء أفرقة متعددة التخصصات من أجل متابعة الحالات الفردية</w:t>
      </w:r>
      <w:r w:rsidRPr="002B4372">
        <w:rPr>
          <w:rtl/>
        </w:rPr>
        <w:t xml:space="preserve">. </w:t>
      </w:r>
      <w:r w:rsidRPr="002B4372">
        <w:rPr>
          <w:rtl/>
          <w:cs/>
        </w:rPr>
        <w:t xml:space="preserve">وقد شرعت وزارة الصحة في استكشاف إمكانية تغيير الطريقة التي تقدم بها الرعاية للأشخاص ذوي الإعاقة العقلية أو النفسية، في الإطار القانوني ذي الصلة، وفي العمل على تقديم مشروع </w:t>
      </w:r>
      <w:r>
        <w:rPr>
          <w:rFonts w:hint="cs"/>
          <w:rtl/>
          <w:cs/>
        </w:rPr>
        <w:t>ق</w:t>
      </w:r>
      <w:r w:rsidRPr="002B4372">
        <w:rPr>
          <w:rtl/>
          <w:cs/>
        </w:rPr>
        <w:t>انون محدد لهذا الغرض</w:t>
      </w:r>
      <w:r w:rsidRPr="002B4372">
        <w:rPr>
          <w:rtl/>
        </w:rPr>
        <w:t>.</w:t>
      </w:r>
    </w:p>
    <w:p w:rsidR="00156605" w:rsidRPr="009E6B2A" w:rsidRDefault="00156605" w:rsidP="00C54281">
      <w:pPr>
        <w:pStyle w:val="H1GA"/>
        <w:jc w:val="left"/>
      </w:pPr>
      <w:r w:rsidRPr="002B4372">
        <w:rPr>
          <w:rtl/>
        </w:rPr>
        <w:tab/>
      </w:r>
      <w:r w:rsidRPr="009E6B2A">
        <w:rPr>
          <w:rtl/>
        </w:rPr>
        <w:tab/>
      </w:r>
      <w:bookmarkStart w:id="21" w:name="_Toc355597335"/>
      <w:r w:rsidRPr="009E6B2A">
        <w:rPr>
          <w:rtl/>
          <w:cs/>
        </w:rPr>
        <w:t xml:space="preserve">المادة </w:t>
      </w:r>
      <w:r w:rsidRPr="009E6B2A">
        <w:rPr>
          <w:rFonts w:hint="cs"/>
          <w:rtl/>
        </w:rPr>
        <w:t>18</w:t>
      </w:r>
      <w:r w:rsidR="00C54281">
        <w:rPr>
          <w:rFonts w:hint="cs"/>
          <w:rtl/>
          <w:cs/>
        </w:rPr>
        <w:br/>
      </w:r>
      <w:r w:rsidRPr="009E6B2A">
        <w:rPr>
          <w:rtl/>
          <w:cs/>
        </w:rPr>
        <w:t>حرية التنقل والجنسية</w:t>
      </w:r>
      <w:bookmarkEnd w:id="21"/>
    </w:p>
    <w:p w:rsidR="00156605" w:rsidRPr="0022195D" w:rsidRDefault="00156605" w:rsidP="00421ACB">
      <w:pPr>
        <w:pStyle w:val="SingleTxtGA"/>
      </w:pPr>
      <w:r>
        <w:rPr>
          <w:rFonts w:hint="cs"/>
          <w:rtl/>
        </w:rPr>
        <w:t>109-</w:t>
      </w:r>
      <w:r w:rsidRPr="002B4372">
        <w:rPr>
          <w:rtl/>
        </w:rPr>
        <w:tab/>
      </w:r>
      <w:r w:rsidRPr="002B4372">
        <w:rPr>
          <w:rtl/>
          <w:cs/>
        </w:rPr>
        <w:t>لا توجد في المكسيك قيود أو شروط خاصة تؤثر على الأشخاص ذوي الإعاقة فيما يتعلق بالجنسية والمواطنة</w:t>
      </w:r>
      <w:r w:rsidR="00421ACB" w:rsidRPr="00421ACB">
        <w:rPr>
          <w:rFonts w:hint="cs"/>
          <w:sz w:val="28"/>
          <w:szCs w:val="28"/>
          <w:vertAlign w:val="superscript"/>
          <w:rtl/>
        </w:rPr>
        <w:t>(</w:t>
      </w:r>
      <w:r w:rsidR="00421ACB" w:rsidRPr="00421ACB">
        <w:rPr>
          <w:rStyle w:val="FootnoteReference"/>
          <w:sz w:val="28"/>
          <w:rtl/>
        </w:rPr>
        <w:footnoteReference w:id="26"/>
      </w:r>
      <w:r w:rsidR="00421ACB" w:rsidRPr="00421ACB">
        <w:rPr>
          <w:rFonts w:hint="cs"/>
          <w:sz w:val="28"/>
          <w:szCs w:val="28"/>
          <w:vertAlign w:val="superscript"/>
          <w:rtl/>
          <w:cs/>
        </w:rPr>
        <w:t>)</w:t>
      </w:r>
      <w:r w:rsidRPr="002B4372">
        <w:rPr>
          <w:rtl/>
        </w:rPr>
        <w:t>.</w:t>
      </w:r>
      <w:r w:rsidRPr="00313344">
        <w:rPr>
          <w:rtl/>
          <w:cs/>
        </w:rPr>
        <w:t xml:space="preserve"> </w:t>
      </w:r>
      <w:r>
        <w:rPr>
          <w:rFonts w:hint="cs"/>
          <w:rtl/>
          <w:cs/>
        </w:rPr>
        <w:t>و</w:t>
      </w:r>
      <w:r w:rsidRPr="002B4372">
        <w:rPr>
          <w:rtl/>
          <w:cs/>
        </w:rPr>
        <w:t xml:space="preserve">تنص المادة </w:t>
      </w:r>
      <w:r>
        <w:rPr>
          <w:rFonts w:hint="cs"/>
          <w:rtl/>
          <w:cs/>
        </w:rPr>
        <w:t xml:space="preserve">30 من </w:t>
      </w:r>
      <w:r w:rsidRPr="002B4372">
        <w:rPr>
          <w:rtl/>
          <w:cs/>
        </w:rPr>
        <w:t>دستور المكسيك على أن الجنسية تكتسب بالميلاد أو التجنس</w:t>
      </w:r>
      <w:r w:rsidRPr="002B4372">
        <w:rPr>
          <w:rtl/>
        </w:rPr>
        <w:t xml:space="preserve">. </w:t>
      </w:r>
      <w:r w:rsidRPr="002B4372">
        <w:rPr>
          <w:rtl/>
          <w:cs/>
        </w:rPr>
        <w:t xml:space="preserve">وبالمثل، تنص المادة </w:t>
      </w:r>
      <w:r>
        <w:rPr>
          <w:rFonts w:hint="cs"/>
          <w:rtl/>
          <w:cs/>
        </w:rPr>
        <w:t>11</w:t>
      </w:r>
      <w:r w:rsidRPr="002B4372">
        <w:rPr>
          <w:rtl/>
          <w:cs/>
        </w:rPr>
        <w:t xml:space="preserve"> على أن لكل شخص الحق في دخول أو مغادرة أراضي الجمهورية، والسفر داخل إقليمها، وتغيير مكان إقامته، دون الحاجة إلى بطاقة هوية أو جواز سفر أو وثيقة سلوك سليم أو أية وثيقة مماثلة، وهو ما يتفق مع أحكام الفقرة </w:t>
      </w:r>
      <w:r>
        <w:rPr>
          <w:rFonts w:hint="cs"/>
          <w:rtl/>
        </w:rPr>
        <w:t>1</w:t>
      </w:r>
      <w:r w:rsidRPr="002B4372">
        <w:rPr>
          <w:rtl/>
          <w:cs/>
        </w:rPr>
        <w:t xml:space="preserve"> في المادة </w:t>
      </w:r>
      <w:r>
        <w:rPr>
          <w:rFonts w:hint="cs"/>
          <w:rtl/>
          <w:cs/>
        </w:rPr>
        <w:t>18</w:t>
      </w:r>
      <w:r w:rsidRPr="002B4372">
        <w:rPr>
          <w:rtl/>
          <w:cs/>
        </w:rPr>
        <w:t xml:space="preserve"> من اتفاقية حقوق الأشخاص ذوي الإعاقة</w:t>
      </w:r>
      <w:r w:rsidRPr="002B4372">
        <w:rPr>
          <w:rtl/>
        </w:rPr>
        <w:t>.</w:t>
      </w:r>
    </w:p>
    <w:p w:rsidR="00156605" w:rsidRPr="0022195D" w:rsidRDefault="00156605" w:rsidP="008A398A">
      <w:pPr>
        <w:pStyle w:val="SingleTxtGA"/>
      </w:pPr>
      <w:r>
        <w:rPr>
          <w:rFonts w:hint="cs"/>
          <w:rtl/>
        </w:rPr>
        <w:t>110-</w:t>
      </w:r>
      <w:r w:rsidRPr="002B4372">
        <w:rPr>
          <w:rtl/>
        </w:rPr>
        <w:tab/>
      </w:r>
      <w:r w:rsidRPr="002B4372">
        <w:rPr>
          <w:rtl/>
          <w:cs/>
        </w:rPr>
        <w:t xml:space="preserve">وستصدر قريبا تعديلات أعدت بالتشاور مع منظمات المجتمع المدني، بشأن اللوائح المتعلقة بجوازات السفر ووثائق الهوية ووثائق السفر، بحيث تتسق مع المادة </w:t>
      </w:r>
      <w:r>
        <w:rPr>
          <w:rFonts w:hint="cs"/>
          <w:rtl/>
          <w:cs/>
        </w:rPr>
        <w:t>18</w:t>
      </w:r>
      <w:r w:rsidRPr="002B4372">
        <w:rPr>
          <w:rtl/>
          <w:cs/>
        </w:rPr>
        <w:t xml:space="preserve"> من الاتفاقية، وعلى وجه التحديد مع الفقرة </w:t>
      </w:r>
      <w:r>
        <w:rPr>
          <w:rFonts w:hint="cs"/>
          <w:rtl/>
        </w:rPr>
        <w:t>1</w:t>
      </w:r>
      <w:r w:rsidRPr="002B4372">
        <w:rPr>
          <w:rtl/>
        </w:rPr>
        <w:t>(</w:t>
      </w:r>
      <w:r w:rsidRPr="002B4372">
        <w:rPr>
          <w:rtl/>
          <w:cs/>
        </w:rPr>
        <w:t>ب</w:t>
      </w:r>
      <w:r w:rsidRPr="002B4372">
        <w:rPr>
          <w:rtl/>
        </w:rPr>
        <w:t xml:space="preserve">) </w:t>
      </w:r>
      <w:r w:rsidRPr="002B4372">
        <w:rPr>
          <w:rtl/>
          <w:cs/>
        </w:rPr>
        <w:t>منها</w:t>
      </w:r>
      <w:r w:rsidRPr="002B4372">
        <w:rPr>
          <w:rtl/>
        </w:rPr>
        <w:t>.</w:t>
      </w:r>
    </w:p>
    <w:p w:rsidR="00156605" w:rsidRPr="0022195D" w:rsidRDefault="00156605" w:rsidP="008A398A">
      <w:pPr>
        <w:pStyle w:val="SingleTxtGA"/>
      </w:pPr>
      <w:r>
        <w:rPr>
          <w:rFonts w:hint="cs"/>
          <w:rtl/>
        </w:rPr>
        <w:t>111-</w:t>
      </w:r>
      <w:r w:rsidRPr="002B4372">
        <w:rPr>
          <w:rtl/>
        </w:rPr>
        <w:tab/>
      </w:r>
      <w:r w:rsidRPr="002B4372">
        <w:rPr>
          <w:rtl/>
          <w:cs/>
        </w:rPr>
        <w:t>ولا توجد قيود على حقوق الأشخاص ذوي الإعاقة فيما يتعلق بإدخال بياناتهم الشخصية في السجل المدني عند الولادة، ومعرفة والديهم البيولوجيين وحصولهم على رعايتهم، على النحو المنصوص عليه في القانون</w:t>
      </w:r>
      <w:r w:rsidRPr="002B4372">
        <w:rPr>
          <w:rtl/>
        </w:rPr>
        <w:t>.</w:t>
      </w:r>
    </w:p>
    <w:p w:rsidR="00156605" w:rsidRPr="0022195D" w:rsidRDefault="00156605" w:rsidP="008A398A">
      <w:pPr>
        <w:pStyle w:val="SingleTxtGA"/>
      </w:pPr>
      <w:r>
        <w:rPr>
          <w:rFonts w:hint="cs"/>
          <w:rtl/>
        </w:rPr>
        <w:t>112-</w:t>
      </w:r>
      <w:r w:rsidRPr="002B4372">
        <w:rPr>
          <w:rtl/>
        </w:rPr>
        <w:tab/>
      </w:r>
      <w:r w:rsidRPr="002B4372">
        <w:rPr>
          <w:rtl/>
          <w:cs/>
        </w:rPr>
        <w:t>وي</w:t>
      </w:r>
      <w:r w:rsidR="00812DA8">
        <w:rPr>
          <w:rFonts w:hint="cs"/>
          <w:rtl/>
          <w:cs/>
        </w:rPr>
        <w:t>ت</w:t>
      </w:r>
      <w:r w:rsidRPr="002B4372">
        <w:rPr>
          <w:rtl/>
          <w:cs/>
        </w:rPr>
        <w:t>متع جميع الأشخاص الراشدين ذوي الإعاقة بحرية اختيار مكان إقامتهم على قدم المساواة مع الأشخاص الآخرين، باستثناء من ي</w:t>
      </w:r>
      <w:r>
        <w:rPr>
          <w:rFonts w:hint="cs"/>
          <w:rtl/>
          <w:cs/>
        </w:rPr>
        <w:t>ُ</w:t>
      </w:r>
      <w:r w:rsidRPr="002B4372">
        <w:rPr>
          <w:rtl/>
          <w:cs/>
        </w:rPr>
        <w:t>علن عن فقدهم للأهلية القانونية</w:t>
      </w:r>
      <w:r w:rsidRPr="002B4372">
        <w:rPr>
          <w:rtl/>
        </w:rPr>
        <w:t>.</w:t>
      </w:r>
    </w:p>
    <w:p w:rsidR="00156605" w:rsidRPr="002E399F" w:rsidRDefault="00156605" w:rsidP="00162F08">
      <w:pPr>
        <w:pStyle w:val="H1GA"/>
        <w:jc w:val="left"/>
      </w:pPr>
      <w:r w:rsidRPr="002B4372">
        <w:rPr>
          <w:rtl/>
        </w:rPr>
        <w:tab/>
      </w:r>
      <w:r w:rsidRPr="002E399F">
        <w:rPr>
          <w:rtl/>
        </w:rPr>
        <w:tab/>
      </w:r>
      <w:bookmarkStart w:id="22" w:name="_Toc355597336"/>
      <w:r w:rsidRPr="002E399F">
        <w:rPr>
          <w:rtl/>
          <w:cs/>
        </w:rPr>
        <w:t xml:space="preserve">المادة </w:t>
      </w:r>
      <w:r w:rsidRPr="002E399F">
        <w:rPr>
          <w:rFonts w:hint="cs"/>
          <w:rtl/>
        </w:rPr>
        <w:t>19</w:t>
      </w:r>
      <w:r w:rsidR="00162F08">
        <w:rPr>
          <w:rFonts w:hint="cs"/>
          <w:rtl/>
          <w:cs/>
        </w:rPr>
        <w:br/>
      </w:r>
      <w:r w:rsidRPr="002E399F">
        <w:rPr>
          <w:rtl/>
          <w:cs/>
        </w:rPr>
        <w:t>العيش المستقل والإدماج في المجتمع</w:t>
      </w:r>
      <w:bookmarkEnd w:id="22"/>
    </w:p>
    <w:p w:rsidR="00156605" w:rsidRPr="0022195D" w:rsidRDefault="00156605" w:rsidP="008A398A">
      <w:pPr>
        <w:pStyle w:val="SingleTxtGA"/>
      </w:pPr>
      <w:r>
        <w:rPr>
          <w:rFonts w:hint="cs"/>
          <w:rtl/>
        </w:rPr>
        <w:t>113-</w:t>
      </w:r>
      <w:r w:rsidRPr="002B4372">
        <w:rPr>
          <w:rtl/>
        </w:rPr>
        <w:tab/>
      </w:r>
      <w:r w:rsidRPr="002B4372">
        <w:rPr>
          <w:rtl/>
          <w:cs/>
        </w:rPr>
        <w:t>يضطلع ال</w:t>
      </w:r>
      <w:r>
        <w:rPr>
          <w:rFonts w:hint="cs"/>
          <w:rtl/>
          <w:cs/>
        </w:rPr>
        <w:t>برنامج</w:t>
      </w:r>
      <w:r w:rsidRPr="002B4372">
        <w:rPr>
          <w:rtl/>
          <w:cs/>
        </w:rPr>
        <w:t xml:space="preserve"> الوطني للتنمية الشاملة للأسرة بمسؤولية تنسيق أنشطة الرعاية الاجتماعية ذات الصلة بنماء الأفراد وتنمية</w:t>
      </w:r>
      <w:r w:rsidR="00AD1B63">
        <w:rPr>
          <w:rtl/>
          <w:cs/>
        </w:rPr>
        <w:t xml:space="preserve"> الأسر والمجتمعات المحلية، وفقا</w:t>
      </w:r>
      <w:r>
        <w:rPr>
          <w:rFonts w:hint="cs"/>
          <w:rtl/>
          <w:cs/>
        </w:rPr>
        <w:t xml:space="preserve"> ل</w:t>
      </w:r>
      <w:r w:rsidRPr="002B4372">
        <w:rPr>
          <w:rtl/>
          <w:cs/>
        </w:rPr>
        <w:t xml:space="preserve">لأهداف الاستراتيجية الرئيسية للخطة الإنمائية الوطنية للفترة </w:t>
      </w:r>
      <w:r w:rsidR="00AD1B63">
        <w:rPr>
          <w:rFonts w:hint="cs"/>
          <w:rtl/>
          <w:lang w:val="en-GB"/>
        </w:rPr>
        <w:t>2007-</w:t>
      </w:r>
      <w:r>
        <w:rPr>
          <w:rFonts w:hint="cs"/>
          <w:rtl/>
          <w:lang w:val="en-GB"/>
        </w:rPr>
        <w:t>2012.</w:t>
      </w:r>
    </w:p>
    <w:p w:rsidR="00156605" w:rsidRPr="0022195D" w:rsidRDefault="00156605" w:rsidP="008A398A">
      <w:pPr>
        <w:pStyle w:val="SingleTxtGA"/>
      </w:pPr>
      <w:r>
        <w:rPr>
          <w:rFonts w:hint="cs"/>
          <w:rtl/>
        </w:rPr>
        <w:t>114-</w:t>
      </w:r>
      <w:r w:rsidRPr="002B4372">
        <w:rPr>
          <w:rtl/>
        </w:rPr>
        <w:tab/>
      </w:r>
      <w:r w:rsidRPr="002B4372">
        <w:rPr>
          <w:rtl/>
          <w:cs/>
        </w:rPr>
        <w:t>وفي هذا السياق، تشتمل قواعد تشغيل البرنامج المتعلق بالأشخاص ذوي الإعاقة على تصور لأنشطة تت</w:t>
      </w:r>
      <w:r>
        <w:rPr>
          <w:rFonts w:hint="cs"/>
          <w:rtl/>
          <w:cs/>
        </w:rPr>
        <w:t>صل</w:t>
      </w:r>
      <w:r w:rsidRPr="002B4372">
        <w:rPr>
          <w:rtl/>
          <w:cs/>
        </w:rPr>
        <w:t xml:space="preserve"> بتنمية الأسر والمجتمعات المحلية؛ مع توفير الدعم لمشاريع إعادة التأهيل المجتمعية بغرض تمكين الأشخاص ذوي</w:t>
      </w:r>
      <w:r>
        <w:rPr>
          <w:rtl/>
          <w:cs/>
        </w:rPr>
        <w:t xml:space="preserve"> الإعاقة من ممارسة حياتهم والتم</w:t>
      </w:r>
      <w:r>
        <w:rPr>
          <w:rFonts w:hint="cs"/>
          <w:rtl/>
          <w:cs/>
        </w:rPr>
        <w:t>ت</w:t>
      </w:r>
      <w:r w:rsidRPr="002B4372">
        <w:rPr>
          <w:rtl/>
          <w:cs/>
        </w:rPr>
        <w:t xml:space="preserve">ع بحقوقهم الكاملة في </w:t>
      </w:r>
      <w:r>
        <w:rPr>
          <w:rFonts w:hint="cs"/>
          <w:rtl/>
          <w:cs/>
        </w:rPr>
        <w:t>ال</w:t>
      </w:r>
      <w:r>
        <w:rPr>
          <w:rtl/>
          <w:cs/>
        </w:rPr>
        <w:t>مجتمعات</w:t>
      </w:r>
      <w:r w:rsidRPr="002B4372">
        <w:rPr>
          <w:rtl/>
          <w:cs/>
        </w:rPr>
        <w:t xml:space="preserve"> المحلية</w:t>
      </w:r>
      <w:r w:rsidRPr="002B4372">
        <w:rPr>
          <w:rtl/>
        </w:rPr>
        <w:t>.</w:t>
      </w:r>
    </w:p>
    <w:p w:rsidR="00156605" w:rsidRPr="0022195D" w:rsidRDefault="00156605" w:rsidP="008A398A">
      <w:pPr>
        <w:pStyle w:val="SingleTxtGA"/>
      </w:pPr>
      <w:r>
        <w:rPr>
          <w:rFonts w:hint="cs"/>
          <w:rtl/>
        </w:rPr>
        <w:t>115-</w:t>
      </w:r>
      <w:r w:rsidRPr="002B4372">
        <w:rPr>
          <w:rtl/>
        </w:rPr>
        <w:tab/>
      </w:r>
      <w:r w:rsidRPr="002B4372">
        <w:rPr>
          <w:rtl/>
          <w:cs/>
        </w:rPr>
        <w:t>ويقدم ال</w:t>
      </w:r>
      <w:r>
        <w:rPr>
          <w:rFonts w:hint="cs"/>
          <w:rtl/>
          <w:cs/>
        </w:rPr>
        <w:t>برنامج</w:t>
      </w:r>
      <w:r w:rsidRPr="002B4372">
        <w:rPr>
          <w:rtl/>
          <w:cs/>
        </w:rPr>
        <w:t xml:space="preserve"> الوطني أيضا الدعم إلى منظمات المجتمع المدني التي تسعى إلى تغيير نظرة وسلوك المجتمعات المحلية تجاه الأشخاص ذوي الإعاقة</w:t>
      </w:r>
      <w:r w:rsidRPr="002B4372">
        <w:rPr>
          <w:rtl/>
        </w:rPr>
        <w:t>.</w:t>
      </w:r>
    </w:p>
    <w:p w:rsidR="00156605" w:rsidRPr="0022195D" w:rsidRDefault="00156605" w:rsidP="00B02333">
      <w:pPr>
        <w:pStyle w:val="SingleTxtGA"/>
      </w:pPr>
      <w:r>
        <w:rPr>
          <w:rFonts w:hint="cs"/>
          <w:rtl/>
        </w:rPr>
        <w:t>116-</w:t>
      </w:r>
      <w:r w:rsidRPr="002B4372">
        <w:rPr>
          <w:rtl/>
        </w:rPr>
        <w:tab/>
      </w:r>
      <w:r w:rsidRPr="002B4372">
        <w:rPr>
          <w:rtl/>
          <w:cs/>
        </w:rPr>
        <w:t>وبحث المؤتمر القاري الثاني المتعلق بإعادة التأهيل ال</w:t>
      </w:r>
      <w:r>
        <w:rPr>
          <w:rtl/>
          <w:cs/>
        </w:rPr>
        <w:t xml:space="preserve">مجتمعي، الذي عقد في أواهاكا، </w:t>
      </w:r>
      <w:r>
        <w:rPr>
          <w:rFonts w:hint="cs"/>
          <w:rtl/>
          <w:cs/>
        </w:rPr>
        <w:t>في</w:t>
      </w:r>
      <w:r w:rsidR="000F6242">
        <w:rPr>
          <w:rtl/>
          <w:cs/>
        </w:rPr>
        <w:t xml:space="preserve"> عام</w:t>
      </w:r>
      <w:r w:rsidR="000F6242">
        <w:rPr>
          <w:rFonts w:hint="cs"/>
          <w:rtl/>
          <w:cs/>
        </w:rPr>
        <w:t> </w:t>
      </w:r>
      <w:r>
        <w:rPr>
          <w:rFonts w:hint="cs"/>
          <w:rtl/>
        </w:rPr>
        <w:t>2010</w:t>
      </w:r>
      <w:r w:rsidRPr="002B4372">
        <w:rPr>
          <w:rtl/>
          <w:cs/>
        </w:rPr>
        <w:t>، موضوع التأهيل</w:t>
      </w:r>
      <w:r w:rsidR="00B02333">
        <w:rPr>
          <w:rtl/>
          <w:cs/>
        </w:rPr>
        <w:t xml:space="preserve"> المجتمعي في إطار الاستراتيجيات</w:t>
      </w:r>
      <w:r>
        <w:rPr>
          <w:rFonts w:hint="cs"/>
          <w:rtl/>
          <w:cs/>
        </w:rPr>
        <w:t xml:space="preserve"> الإ</w:t>
      </w:r>
      <w:r w:rsidRPr="002B4372">
        <w:rPr>
          <w:rtl/>
          <w:cs/>
        </w:rPr>
        <w:t xml:space="preserve">نمائية الدولية، بهدف بناء نموذج للإدماج الاجتماعي يمكن الأشخاص ذوي الإعاقة من ممارسة حقوقهم </w:t>
      </w:r>
      <w:r>
        <w:rPr>
          <w:rFonts w:hint="cs"/>
          <w:rtl/>
          <w:cs/>
        </w:rPr>
        <w:t>في</w:t>
      </w:r>
      <w:r w:rsidRPr="002B4372">
        <w:rPr>
          <w:rtl/>
          <w:cs/>
        </w:rPr>
        <w:t xml:space="preserve"> المجتمع</w:t>
      </w:r>
      <w:r>
        <w:rPr>
          <w:rFonts w:hint="cs"/>
          <w:rtl/>
          <w:cs/>
        </w:rPr>
        <w:t>ات</w:t>
      </w:r>
      <w:r w:rsidRPr="002B4372">
        <w:rPr>
          <w:rtl/>
          <w:cs/>
        </w:rPr>
        <w:t xml:space="preserve"> المحلي</w:t>
      </w:r>
      <w:r>
        <w:rPr>
          <w:rFonts w:hint="cs"/>
          <w:rtl/>
          <w:cs/>
        </w:rPr>
        <w:t>ة</w:t>
      </w:r>
      <w:r w:rsidRPr="002B4372">
        <w:rPr>
          <w:rtl/>
        </w:rPr>
        <w:t>.</w:t>
      </w:r>
    </w:p>
    <w:p w:rsidR="00156605" w:rsidRPr="00832CCA" w:rsidRDefault="00156605" w:rsidP="008A398A">
      <w:pPr>
        <w:pStyle w:val="H1GA"/>
        <w:jc w:val="left"/>
      </w:pPr>
      <w:r w:rsidRPr="00832CCA">
        <w:rPr>
          <w:rtl/>
        </w:rPr>
        <w:tab/>
      </w:r>
      <w:r w:rsidRPr="00832CCA">
        <w:rPr>
          <w:rtl/>
        </w:rPr>
        <w:tab/>
      </w:r>
      <w:bookmarkStart w:id="23" w:name="_Toc355597337"/>
      <w:r w:rsidRPr="00832CCA">
        <w:rPr>
          <w:rtl/>
          <w:cs/>
        </w:rPr>
        <w:t xml:space="preserve">المادة </w:t>
      </w:r>
      <w:r w:rsidR="008A398A">
        <w:rPr>
          <w:rFonts w:hint="cs"/>
          <w:rtl/>
        </w:rPr>
        <w:t>20</w:t>
      </w:r>
      <w:r w:rsidR="008A398A">
        <w:rPr>
          <w:rtl/>
        </w:rPr>
        <w:br/>
      </w:r>
      <w:r w:rsidRPr="00832CCA">
        <w:rPr>
          <w:rtl/>
          <w:cs/>
        </w:rPr>
        <w:t>التنقل الشخصي</w:t>
      </w:r>
      <w:bookmarkEnd w:id="23"/>
    </w:p>
    <w:p w:rsidR="00156605" w:rsidRPr="0022195D" w:rsidRDefault="00156605" w:rsidP="00393D45">
      <w:pPr>
        <w:pStyle w:val="SingleTxtGA"/>
      </w:pPr>
      <w:r>
        <w:rPr>
          <w:rFonts w:hint="cs"/>
          <w:rtl/>
        </w:rPr>
        <w:t>117-</w:t>
      </w:r>
      <w:r w:rsidRPr="002B4372">
        <w:rPr>
          <w:rtl/>
        </w:rPr>
        <w:tab/>
      </w:r>
      <w:r w:rsidRPr="002B4372">
        <w:rPr>
          <w:rtl/>
          <w:cs/>
        </w:rPr>
        <w:t xml:space="preserve">منذ عام </w:t>
      </w:r>
      <w:r>
        <w:rPr>
          <w:rFonts w:hint="cs"/>
          <w:rtl/>
        </w:rPr>
        <w:t>2008</w:t>
      </w:r>
      <w:r w:rsidRPr="002B4372">
        <w:rPr>
          <w:rtl/>
          <w:cs/>
        </w:rPr>
        <w:t xml:space="preserve">، </w:t>
      </w:r>
      <w:r>
        <w:rPr>
          <w:rFonts w:hint="cs"/>
          <w:rtl/>
          <w:cs/>
        </w:rPr>
        <w:t>ي</w:t>
      </w:r>
      <w:r w:rsidRPr="002B4372">
        <w:rPr>
          <w:rtl/>
          <w:cs/>
        </w:rPr>
        <w:t xml:space="preserve">عمل برنامج </w:t>
      </w:r>
      <w:r w:rsidR="00393D45">
        <w:rPr>
          <w:rFonts w:hint="cs"/>
          <w:rtl/>
        </w:rPr>
        <w:t>"</w:t>
      </w:r>
      <w:r w:rsidRPr="002B4372">
        <w:rPr>
          <w:rtl/>
          <w:cs/>
        </w:rPr>
        <w:t>الموئل</w:t>
      </w:r>
      <w:r w:rsidR="00393D45">
        <w:rPr>
          <w:rFonts w:hint="cs"/>
          <w:rtl/>
        </w:rPr>
        <w:t>"</w:t>
      </w:r>
      <w:r w:rsidRPr="002B4372">
        <w:rPr>
          <w:rtl/>
        </w:rPr>
        <w:t xml:space="preserve"> </w:t>
      </w:r>
      <w:r w:rsidR="00393D45">
        <w:rPr>
          <w:rtl/>
          <w:cs/>
        </w:rPr>
        <w:t>وبرنامج</w:t>
      </w:r>
      <w:r w:rsidR="00393D45">
        <w:rPr>
          <w:rFonts w:hint="cs"/>
          <w:rtl/>
          <w:cs/>
        </w:rPr>
        <w:t xml:space="preserve"> </w:t>
      </w:r>
      <w:r w:rsidR="00393D45">
        <w:rPr>
          <w:rFonts w:hint="cs"/>
          <w:rtl/>
          <w:lang w:val="es-ES"/>
        </w:rPr>
        <w:t>"</w:t>
      </w:r>
      <w:r w:rsidR="00393D45" w:rsidRPr="0038774C">
        <w:t>3 x 1</w:t>
      </w:r>
      <w:r w:rsidR="00393D45">
        <w:rPr>
          <w:rFonts w:hint="cs"/>
          <w:rtl/>
        </w:rPr>
        <w:t>"</w:t>
      </w:r>
      <w:r w:rsidRPr="002B4372">
        <w:rPr>
          <w:rtl/>
        </w:rPr>
        <w:t xml:space="preserve"> </w:t>
      </w:r>
      <w:r>
        <w:rPr>
          <w:rtl/>
          <w:cs/>
        </w:rPr>
        <w:t>المتعلق بالمهاجرين، اللذ</w:t>
      </w:r>
      <w:r>
        <w:rPr>
          <w:rFonts w:hint="cs"/>
          <w:rtl/>
          <w:cs/>
        </w:rPr>
        <w:t>ا</w:t>
      </w:r>
      <w:r w:rsidRPr="002B4372">
        <w:rPr>
          <w:rtl/>
          <w:cs/>
        </w:rPr>
        <w:t>ن تنسقهما وزارة التنمية الاجتماعية، على دعم إنشاء الهياكل الأساسية الاجتماعية لتمكين الأشخاص ذوي الإعاقة من ممارسة حرية التنقل</w:t>
      </w:r>
      <w:r w:rsidRPr="002B4372">
        <w:rPr>
          <w:rtl/>
        </w:rPr>
        <w:t xml:space="preserve">. </w:t>
      </w:r>
      <w:r>
        <w:rPr>
          <w:rFonts w:hint="cs"/>
          <w:rtl/>
          <w:cs/>
        </w:rPr>
        <w:t xml:space="preserve">كما </w:t>
      </w:r>
      <w:r w:rsidRPr="002B4372">
        <w:rPr>
          <w:rtl/>
          <w:cs/>
        </w:rPr>
        <w:t>يق</w:t>
      </w:r>
      <w:r>
        <w:rPr>
          <w:rFonts w:hint="cs"/>
          <w:rtl/>
          <w:cs/>
        </w:rPr>
        <w:t xml:space="preserve">دم </w:t>
      </w:r>
      <w:r w:rsidRPr="002B4372">
        <w:rPr>
          <w:rtl/>
          <w:cs/>
        </w:rPr>
        <w:t xml:space="preserve">البرنامجان </w:t>
      </w:r>
      <w:r>
        <w:rPr>
          <w:rFonts w:hint="cs"/>
          <w:rtl/>
          <w:cs/>
        </w:rPr>
        <w:t>ال</w:t>
      </w:r>
      <w:r w:rsidRPr="002B4372">
        <w:rPr>
          <w:rtl/>
          <w:cs/>
        </w:rPr>
        <w:t xml:space="preserve">دعم </w:t>
      </w:r>
      <w:r>
        <w:rPr>
          <w:rFonts w:hint="cs"/>
          <w:rtl/>
          <w:cs/>
        </w:rPr>
        <w:t xml:space="preserve">لتشييد وتوسيع وصيانة </w:t>
      </w:r>
      <w:r w:rsidRPr="002B4372">
        <w:rPr>
          <w:rtl/>
          <w:cs/>
        </w:rPr>
        <w:t xml:space="preserve">الوحدات الأساسية لإعادة التأهيل ومراكز التنمية المجتمعية </w:t>
      </w:r>
      <w:r>
        <w:rPr>
          <w:rFonts w:hint="cs"/>
          <w:rtl/>
          <w:cs/>
        </w:rPr>
        <w:t>ل</w:t>
      </w:r>
      <w:r w:rsidRPr="002B4372">
        <w:rPr>
          <w:rtl/>
          <w:cs/>
        </w:rPr>
        <w:t>لأش</w:t>
      </w:r>
      <w:r w:rsidR="00AD1B63">
        <w:rPr>
          <w:rtl/>
          <w:cs/>
        </w:rPr>
        <w:t>خاص ذوي الإعاقة الذين يعيشون في</w:t>
      </w:r>
      <w:r>
        <w:rPr>
          <w:rFonts w:hint="cs"/>
          <w:rtl/>
          <w:cs/>
        </w:rPr>
        <w:t xml:space="preserve"> </w:t>
      </w:r>
      <w:r w:rsidR="00AD1B63">
        <w:rPr>
          <w:rtl/>
          <w:cs/>
        </w:rPr>
        <w:t>مناطق</w:t>
      </w:r>
      <w:r>
        <w:rPr>
          <w:rFonts w:hint="cs"/>
          <w:rtl/>
          <w:cs/>
        </w:rPr>
        <w:t xml:space="preserve"> </w:t>
      </w:r>
      <w:r w:rsidR="00AD1B63">
        <w:rPr>
          <w:rtl/>
          <w:cs/>
        </w:rPr>
        <w:t>حضرية</w:t>
      </w:r>
      <w:r>
        <w:rPr>
          <w:rFonts w:hint="cs"/>
          <w:rtl/>
          <w:cs/>
        </w:rPr>
        <w:t xml:space="preserve"> </w:t>
      </w:r>
      <w:r w:rsidRPr="002B4372">
        <w:rPr>
          <w:rtl/>
          <w:cs/>
        </w:rPr>
        <w:t>هامشية</w:t>
      </w:r>
      <w:r w:rsidRPr="002B4372">
        <w:rPr>
          <w:rtl/>
        </w:rPr>
        <w:t>.</w:t>
      </w:r>
    </w:p>
    <w:p w:rsidR="00156605" w:rsidRPr="0022195D" w:rsidRDefault="00156605" w:rsidP="008A398A">
      <w:pPr>
        <w:pStyle w:val="SingleTxtGA"/>
        <w:rPr>
          <w:rFonts w:hint="cs"/>
        </w:rPr>
      </w:pPr>
      <w:r>
        <w:rPr>
          <w:rFonts w:hint="cs"/>
          <w:rtl/>
        </w:rPr>
        <w:t>118-</w:t>
      </w:r>
      <w:r w:rsidRPr="002B4372">
        <w:rPr>
          <w:rtl/>
        </w:rPr>
        <w:tab/>
      </w:r>
      <w:r w:rsidRPr="002B4372">
        <w:rPr>
          <w:rtl/>
          <w:cs/>
        </w:rPr>
        <w:t>وأدمجت اللجنة الوطنية للإسكان في معاييرها لتصميم</w:t>
      </w:r>
      <w:r w:rsidR="00AD1B63">
        <w:rPr>
          <w:rtl/>
          <w:cs/>
        </w:rPr>
        <w:t xml:space="preserve"> وتشييد المساكن التي تتوفر فيها</w:t>
      </w:r>
      <w:r>
        <w:rPr>
          <w:rFonts w:hint="cs"/>
          <w:rtl/>
          <w:cs/>
        </w:rPr>
        <w:t xml:space="preserve"> </w:t>
      </w:r>
      <w:r w:rsidRPr="002B4372">
        <w:rPr>
          <w:rtl/>
          <w:cs/>
        </w:rPr>
        <w:t>تسهيلات خاصة بالأشخاص ذوي الإعاقة</w:t>
      </w:r>
      <w:r>
        <w:rPr>
          <w:rFonts w:hint="cs"/>
          <w:rtl/>
          <w:cs/>
        </w:rPr>
        <w:t>،</w:t>
      </w:r>
      <w:r w:rsidRPr="002B4372">
        <w:rPr>
          <w:rtl/>
          <w:cs/>
        </w:rPr>
        <w:t xml:space="preserve"> توفير تلك التسهيلات في الطرق، مما يعزز إمكانية تنقل شاغلي تلك المساكن في المساحات المش</w:t>
      </w:r>
      <w:r w:rsidR="00812DA8">
        <w:rPr>
          <w:rtl/>
          <w:cs/>
        </w:rPr>
        <w:t>تركة وعلى طول الطرقات في المنش</w:t>
      </w:r>
      <w:r w:rsidR="00812DA8">
        <w:rPr>
          <w:rFonts w:hint="cs"/>
          <w:rtl/>
          <w:cs/>
        </w:rPr>
        <w:t>آ</w:t>
      </w:r>
      <w:r w:rsidRPr="002B4372">
        <w:rPr>
          <w:rtl/>
          <w:cs/>
        </w:rPr>
        <w:t>ت السكنية، و</w:t>
      </w:r>
      <w:r>
        <w:rPr>
          <w:rFonts w:hint="cs"/>
          <w:rtl/>
          <w:cs/>
        </w:rPr>
        <w:t xml:space="preserve">كذلك </w:t>
      </w:r>
      <w:r w:rsidR="00AD1B63">
        <w:rPr>
          <w:rtl/>
          <w:cs/>
        </w:rPr>
        <w:t>في البيئة الحضرية</w:t>
      </w:r>
      <w:r>
        <w:rPr>
          <w:rFonts w:hint="cs"/>
          <w:rtl/>
          <w:cs/>
        </w:rPr>
        <w:t xml:space="preserve"> بشكل عام</w:t>
      </w:r>
      <w:r w:rsidRPr="002B4372">
        <w:rPr>
          <w:rtl/>
        </w:rPr>
        <w:t>.</w:t>
      </w:r>
      <w:r>
        <w:rPr>
          <w:rFonts w:hint="cs"/>
          <w:rtl/>
        </w:rPr>
        <w:t xml:space="preserve"> </w:t>
      </w:r>
    </w:p>
    <w:p w:rsidR="00156605" w:rsidRPr="0022195D" w:rsidRDefault="00156605" w:rsidP="008A398A">
      <w:pPr>
        <w:pStyle w:val="SingleTxtGA"/>
      </w:pPr>
      <w:r>
        <w:rPr>
          <w:rFonts w:hint="cs"/>
          <w:rtl/>
        </w:rPr>
        <w:t>119-</w:t>
      </w:r>
      <w:r w:rsidRPr="002B4372">
        <w:rPr>
          <w:rtl/>
        </w:rPr>
        <w:tab/>
      </w:r>
      <w:r w:rsidRPr="002B4372">
        <w:rPr>
          <w:rtl/>
          <w:cs/>
        </w:rPr>
        <w:t>وت</w:t>
      </w:r>
      <w:r>
        <w:rPr>
          <w:rFonts w:hint="cs"/>
          <w:rtl/>
          <w:cs/>
        </w:rPr>
        <w:t xml:space="preserve">وفر </w:t>
      </w:r>
      <w:r w:rsidRPr="002B4372">
        <w:rPr>
          <w:rtl/>
          <w:cs/>
        </w:rPr>
        <w:t>حكومات الولايات، استنادا إلى السياسات التي وضعت في إطار ال</w:t>
      </w:r>
      <w:r>
        <w:rPr>
          <w:rFonts w:hint="cs"/>
          <w:rtl/>
          <w:cs/>
        </w:rPr>
        <w:t>برنامج</w:t>
      </w:r>
      <w:r w:rsidRPr="002B4372">
        <w:rPr>
          <w:rtl/>
          <w:cs/>
        </w:rPr>
        <w:t xml:space="preserve"> الوطني </w:t>
      </w:r>
      <w:r>
        <w:rPr>
          <w:rtl/>
          <w:cs/>
        </w:rPr>
        <w:t xml:space="preserve">للتنمية الشاملة للأسرة، </w:t>
      </w:r>
      <w:r w:rsidRPr="002B4372">
        <w:rPr>
          <w:rtl/>
          <w:cs/>
        </w:rPr>
        <w:t>م</w:t>
      </w:r>
      <w:r>
        <w:rPr>
          <w:rFonts w:hint="cs"/>
          <w:rtl/>
          <w:cs/>
        </w:rPr>
        <w:t>عينات وظيفية</w:t>
      </w:r>
      <w:r w:rsidRPr="002B4372">
        <w:rPr>
          <w:rtl/>
          <w:cs/>
        </w:rPr>
        <w:t xml:space="preserve"> للأشخاص المحرومين اقتصاديا من ذوي الإعاقات المستديمة، بغية تحسين نوعية حياتهم وتمكينهم من الاندماج الكامل في المجتمع</w:t>
      </w:r>
      <w:r w:rsidRPr="002B4372">
        <w:rPr>
          <w:rtl/>
        </w:rPr>
        <w:t>.</w:t>
      </w:r>
    </w:p>
    <w:p w:rsidR="00156605" w:rsidRDefault="00156605" w:rsidP="008A398A">
      <w:pPr>
        <w:pStyle w:val="SingleTxtGA"/>
        <w:rPr>
          <w:rFonts w:hint="cs"/>
          <w:rtl/>
        </w:rPr>
      </w:pPr>
      <w:r>
        <w:rPr>
          <w:rFonts w:hint="cs"/>
          <w:rtl/>
        </w:rPr>
        <w:t>120-</w:t>
      </w:r>
      <w:r w:rsidRPr="002B4372">
        <w:rPr>
          <w:rtl/>
        </w:rPr>
        <w:tab/>
      </w:r>
      <w:r w:rsidR="00AD1B63">
        <w:rPr>
          <w:rtl/>
          <w:cs/>
        </w:rPr>
        <w:t>وتوفر</w:t>
      </w:r>
      <w:r>
        <w:rPr>
          <w:rFonts w:hint="cs"/>
          <w:rtl/>
          <w:cs/>
        </w:rPr>
        <w:t xml:space="preserve"> برامج</w:t>
      </w:r>
      <w:r w:rsidRPr="002B4372">
        <w:rPr>
          <w:rtl/>
          <w:cs/>
        </w:rPr>
        <w:t xml:space="preserve"> الولايات لتنمية الأسرة</w:t>
      </w:r>
      <w:r>
        <w:rPr>
          <w:rFonts w:hint="cs"/>
          <w:rtl/>
          <w:cs/>
        </w:rPr>
        <w:t xml:space="preserve">، انطلاقاً من </w:t>
      </w:r>
      <w:r w:rsidRPr="002B4372">
        <w:rPr>
          <w:rtl/>
          <w:cs/>
        </w:rPr>
        <w:t>سياسات ال</w:t>
      </w:r>
      <w:r>
        <w:rPr>
          <w:rFonts w:hint="cs"/>
          <w:rtl/>
          <w:cs/>
        </w:rPr>
        <w:t xml:space="preserve">برنامج </w:t>
      </w:r>
      <w:r w:rsidRPr="002B4372">
        <w:rPr>
          <w:rtl/>
          <w:cs/>
        </w:rPr>
        <w:t>الوطني، خدمات علاجية لإعادة التأهيل تشتمل على جلسات للعلاج البدني و</w:t>
      </w:r>
      <w:r>
        <w:rPr>
          <w:rFonts w:hint="cs"/>
          <w:rtl/>
          <w:cs/>
        </w:rPr>
        <w:t xml:space="preserve">العلاج </w:t>
      </w:r>
      <w:r w:rsidRPr="002B4372">
        <w:rPr>
          <w:rtl/>
          <w:cs/>
        </w:rPr>
        <w:t>ال</w:t>
      </w:r>
      <w:r w:rsidR="000F6242">
        <w:rPr>
          <w:rFonts w:hint="cs"/>
          <w:rtl/>
          <w:cs/>
        </w:rPr>
        <w:t>وظيفي</w:t>
      </w:r>
      <w:r>
        <w:rPr>
          <w:rFonts w:hint="cs"/>
          <w:rtl/>
          <w:cs/>
        </w:rPr>
        <w:t>،</w:t>
      </w:r>
      <w:r w:rsidRPr="002B4372">
        <w:rPr>
          <w:rtl/>
          <w:cs/>
        </w:rPr>
        <w:t xml:space="preserve"> من أجل مساعدة ال</w:t>
      </w:r>
      <w:r>
        <w:rPr>
          <w:rFonts w:hint="cs"/>
          <w:rtl/>
          <w:cs/>
        </w:rPr>
        <w:t xml:space="preserve">أشخاص </w:t>
      </w:r>
      <w:r w:rsidRPr="002B4372">
        <w:rPr>
          <w:rtl/>
          <w:cs/>
        </w:rPr>
        <w:t xml:space="preserve">على القيام بأنشطة </w:t>
      </w:r>
      <w:r>
        <w:rPr>
          <w:rFonts w:hint="cs"/>
          <w:rtl/>
          <w:cs/>
        </w:rPr>
        <w:t>ال</w:t>
      </w:r>
      <w:r w:rsidRPr="002B4372">
        <w:rPr>
          <w:rtl/>
          <w:cs/>
        </w:rPr>
        <w:t>حيا</w:t>
      </w:r>
      <w:r>
        <w:rPr>
          <w:rFonts w:hint="cs"/>
          <w:rtl/>
          <w:cs/>
        </w:rPr>
        <w:t xml:space="preserve">ة </w:t>
      </w:r>
      <w:r w:rsidR="00AD1B63">
        <w:rPr>
          <w:rtl/>
          <w:cs/>
        </w:rPr>
        <w:t>اليومية بشكل مستقل</w:t>
      </w:r>
      <w:r>
        <w:rPr>
          <w:rFonts w:hint="cs"/>
          <w:rtl/>
          <w:cs/>
        </w:rPr>
        <w:t xml:space="preserve"> عن طريق</w:t>
      </w:r>
      <w:r w:rsidRPr="002B4372">
        <w:rPr>
          <w:rtl/>
          <w:cs/>
        </w:rPr>
        <w:t xml:space="preserve"> تعزيز قدرتهم الشخصي</w:t>
      </w:r>
      <w:r>
        <w:rPr>
          <w:rFonts w:hint="cs"/>
          <w:rtl/>
          <w:cs/>
        </w:rPr>
        <w:t>ة</w:t>
      </w:r>
      <w:r w:rsidRPr="002B4372">
        <w:rPr>
          <w:rtl/>
          <w:cs/>
        </w:rPr>
        <w:t xml:space="preserve"> على التنقل</w:t>
      </w:r>
      <w:r w:rsidRPr="002B4372">
        <w:rPr>
          <w:rtl/>
        </w:rPr>
        <w:t>.</w:t>
      </w:r>
      <w:r>
        <w:rPr>
          <w:rFonts w:hint="cs"/>
          <w:rtl/>
        </w:rPr>
        <w:t xml:space="preserve"> </w:t>
      </w:r>
    </w:p>
    <w:tbl>
      <w:tblPr>
        <w:bidiVisual/>
        <w:tblW w:w="7266" w:type="dxa"/>
        <w:tblInd w:w="1238" w:type="dxa"/>
        <w:tblBorders>
          <w:top w:val="single" w:sz="4" w:space="0" w:color="auto"/>
          <w:bottom w:val="single" w:sz="12" w:space="0" w:color="auto"/>
        </w:tblBorders>
        <w:tblLayout w:type="fixed"/>
        <w:tblCellMar>
          <w:left w:w="0" w:type="dxa"/>
          <w:right w:w="0" w:type="dxa"/>
        </w:tblCellMar>
        <w:tblLook w:val="00A0"/>
      </w:tblPr>
      <w:tblGrid>
        <w:gridCol w:w="3900"/>
        <w:gridCol w:w="2036"/>
        <w:gridCol w:w="1330"/>
      </w:tblGrid>
      <w:tr w:rsidR="00156605" w:rsidRPr="00393D45" w:rsidTr="00CD3C46">
        <w:trPr>
          <w:cantSplit/>
          <w:trHeight w:val="240"/>
          <w:tblHeader/>
        </w:trPr>
        <w:tc>
          <w:tcPr>
            <w:tcW w:w="3900" w:type="dxa"/>
            <w:tcBorders>
              <w:top w:val="single" w:sz="4" w:space="0" w:color="auto"/>
              <w:bottom w:val="single" w:sz="12" w:space="0" w:color="auto"/>
            </w:tcBorders>
            <w:shd w:val="clear" w:color="auto" w:fill="auto"/>
            <w:vAlign w:val="bottom"/>
          </w:tcPr>
          <w:p w:rsidR="00156605" w:rsidRPr="00393D45" w:rsidRDefault="00156605" w:rsidP="00812DA8">
            <w:pPr>
              <w:spacing w:before="40" w:after="40" w:line="300" w:lineRule="exact"/>
              <w:ind w:left="57" w:right="113"/>
              <w:jc w:val="left"/>
              <w:rPr>
                <w:i/>
                <w:iCs/>
                <w:sz w:val="28"/>
                <w:szCs w:val="28"/>
              </w:rPr>
            </w:pPr>
            <w:r w:rsidRPr="00393D45">
              <w:rPr>
                <w:rFonts w:hint="cs"/>
                <w:i/>
                <w:iCs/>
                <w:sz w:val="28"/>
                <w:szCs w:val="28"/>
                <w:rtl/>
              </w:rPr>
              <w:t>السنة</w:t>
            </w:r>
          </w:p>
        </w:tc>
        <w:tc>
          <w:tcPr>
            <w:tcW w:w="2036" w:type="dxa"/>
            <w:tcBorders>
              <w:top w:val="single" w:sz="4" w:space="0" w:color="auto"/>
              <w:bottom w:val="single" w:sz="12" w:space="0" w:color="auto"/>
            </w:tcBorders>
            <w:shd w:val="clear" w:color="auto" w:fill="auto"/>
            <w:vAlign w:val="bottom"/>
          </w:tcPr>
          <w:p w:rsidR="00156605" w:rsidRPr="00393D45" w:rsidRDefault="00156605" w:rsidP="00812DA8">
            <w:pPr>
              <w:spacing w:before="40" w:after="40" w:line="300" w:lineRule="exact"/>
              <w:ind w:left="57" w:right="113"/>
              <w:jc w:val="left"/>
              <w:rPr>
                <w:i/>
                <w:iCs/>
                <w:sz w:val="28"/>
                <w:szCs w:val="28"/>
              </w:rPr>
            </w:pPr>
            <w:r w:rsidRPr="00393D45">
              <w:rPr>
                <w:i/>
                <w:iCs/>
                <w:sz w:val="28"/>
                <w:szCs w:val="28"/>
                <w:rtl/>
                <w:cs/>
                <w:lang w:bidi="ar-SA"/>
              </w:rPr>
              <w:t>عدد متلقي الخدمات</w:t>
            </w:r>
          </w:p>
        </w:tc>
        <w:tc>
          <w:tcPr>
            <w:tcW w:w="1330" w:type="dxa"/>
            <w:tcBorders>
              <w:top w:val="single" w:sz="4" w:space="0" w:color="auto"/>
              <w:bottom w:val="single" w:sz="12" w:space="0" w:color="auto"/>
            </w:tcBorders>
            <w:shd w:val="clear" w:color="auto" w:fill="auto"/>
            <w:vAlign w:val="bottom"/>
          </w:tcPr>
          <w:p w:rsidR="00156605" w:rsidRPr="00393D45" w:rsidRDefault="00156605" w:rsidP="00812DA8">
            <w:pPr>
              <w:spacing w:before="40" w:after="40" w:line="300" w:lineRule="exact"/>
              <w:ind w:left="57" w:right="113"/>
              <w:jc w:val="left"/>
              <w:rPr>
                <w:i/>
                <w:iCs/>
                <w:sz w:val="28"/>
                <w:szCs w:val="28"/>
              </w:rPr>
            </w:pPr>
            <w:r w:rsidRPr="00393D45">
              <w:rPr>
                <w:i/>
                <w:iCs/>
                <w:sz w:val="28"/>
                <w:szCs w:val="28"/>
                <w:rtl/>
                <w:cs/>
                <w:lang w:bidi="ar-SA"/>
              </w:rPr>
              <w:t>عدد الجلسات</w:t>
            </w:r>
          </w:p>
        </w:tc>
      </w:tr>
      <w:tr w:rsidR="00156605" w:rsidRPr="00393D45" w:rsidTr="00CD3C46">
        <w:trPr>
          <w:cantSplit/>
          <w:trHeight w:val="240"/>
        </w:trPr>
        <w:tc>
          <w:tcPr>
            <w:tcW w:w="3900" w:type="dxa"/>
            <w:tcBorders>
              <w:top w:val="single" w:sz="12" w:space="0" w:color="auto"/>
            </w:tcBorders>
            <w:shd w:val="clear" w:color="auto" w:fill="auto"/>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2008</w:t>
            </w:r>
          </w:p>
        </w:tc>
        <w:tc>
          <w:tcPr>
            <w:tcW w:w="2036" w:type="dxa"/>
            <w:tcBorders>
              <w:top w:val="single" w:sz="12" w:space="0" w:color="auto"/>
            </w:tcBorders>
            <w:shd w:val="clear" w:color="auto" w:fill="auto"/>
            <w:vAlign w:val="bottom"/>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024 45</w:t>
            </w:r>
          </w:p>
        </w:tc>
        <w:tc>
          <w:tcPr>
            <w:tcW w:w="1330" w:type="dxa"/>
            <w:tcBorders>
              <w:top w:val="single" w:sz="12" w:space="0" w:color="auto"/>
            </w:tcBorders>
            <w:shd w:val="clear" w:color="auto" w:fill="auto"/>
            <w:vAlign w:val="bottom"/>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378 864 1</w:t>
            </w:r>
          </w:p>
        </w:tc>
      </w:tr>
      <w:tr w:rsidR="00156605" w:rsidRPr="00393D45" w:rsidTr="00CD3C46">
        <w:trPr>
          <w:cantSplit/>
          <w:trHeight w:val="240"/>
        </w:trPr>
        <w:tc>
          <w:tcPr>
            <w:tcW w:w="3900" w:type="dxa"/>
            <w:shd w:val="clear" w:color="auto" w:fill="auto"/>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2009</w:t>
            </w:r>
          </w:p>
        </w:tc>
        <w:tc>
          <w:tcPr>
            <w:tcW w:w="2036" w:type="dxa"/>
            <w:shd w:val="clear" w:color="auto" w:fill="auto"/>
            <w:vAlign w:val="bottom"/>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995 53</w:t>
            </w:r>
          </w:p>
        </w:tc>
        <w:tc>
          <w:tcPr>
            <w:tcW w:w="1330" w:type="dxa"/>
            <w:shd w:val="clear" w:color="auto" w:fill="auto"/>
            <w:vAlign w:val="bottom"/>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060 149 2</w:t>
            </w:r>
          </w:p>
        </w:tc>
      </w:tr>
      <w:tr w:rsidR="00156605" w:rsidRPr="00393D45" w:rsidTr="00CD3C46">
        <w:trPr>
          <w:cantSplit/>
          <w:trHeight w:val="240"/>
        </w:trPr>
        <w:tc>
          <w:tcPr>
            <w:tcW w:w="3900" w:type="dxa"/>
            <w:shd w:val="clear" w:color="auto" w:fill="auto"/>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2010</w:t>
            </w:r>
          </w:p>
        </w:tc>
        <w:tc>
          <w:tcPr>
            <w:tcW w:w="2036" w:type="dxa"/>
            <w:shd w:val="clear" w:color="auto" w:fill="auto"/>
            <w:vAlign w:val="bottom"/>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637 56</w:t>
            </w:r>
          </w:p>
        </w:tc>
        <w:tc>
          <w:tcPr>
            <w:tcW w:w="1330" w:type="dxa"/>
            <w:shd w:val="clear" w:color="auto" w:fill="auto"/>
            <w:vAlign w:val="bottom"/>
          </w:tcPr>
          <w:p w:rsidR="00156605" w:rsidRPr="00393D45" w:rsidRDefault="00156605" w:rsidP="00117920">
            <w:pPr>
              <w:spacing w:before="20" w:after="20" w:line="300" w:lineRule="exact"/>
              <w:ind w:left="57" w:right="113"/>
              <w:jc w:val="left"/>
              <w:rPr>
                <w:sz w:val="28"/>
                <w:szCs w:val="28"/>
              </w:rPr>
            </w:pPr>
            <w:r w:rsidRPr="00393D45">
              <w:rPr>
                <w:rFonts w:hint="cs"/>
                <w:sz w:val="28"/>
                <w:szCs w:val="28"/>
                <w:rtl/>
              </w:rPr>
              <w:t>134 257 2</w:t>
            </w:r>
          </w:p>
        </w:tc>
      </w:tr>
    </w:tbl>
    <w:p w:rsidR="00156605" w:rsidRPr="0022195D" w:rsidRDefault="00156605" w:rsidP="00117920">
      <w:pPr>
        <w:pStyle w:val="SingleTxtGA"/>
        <w:spacing w:before="120"/>
      </w:pPr>
      <w:r>
        <w:rPr>
          <w:rFonts w:hint="cs"/>
          <w:rtl/>
        </w:rPr>
        <w:t>121-</w:t>
      </w:r>
      <w:r w:rsidR="00117920">
        <w:rPr>
          <w:rFonts w:hint="cs"/>
          <w:rtl/>
          <w:cs/>
        </w:rPr>
        <w:tab/>
      </w:r>
      <w:r>
        <w:rPr>
          <w:rtl/>
          <w:cs/>
        </w:rPr>
        <w:t xml:space="preserve">وبالمثل، </w:t>
      </w:r>
      <w:r>
        <w:rPr>
          <w:rFonts w:hint="cs"/>
          <w:rtl/>
          <w:cs/>
        </w:rPr>
        <w:t>توفر</w:t>
      </w:r>
      <w:r w:rsidRPr="002B4372">
        <w:rPr>
          <w:rtl/>
          <w:cs/>
        </w:rPr>
        <w:t xml:space="preserve"> الم</w:t>
      </w:r>
      <w:r>
        <w:rPr>
          <w:rFonts w:hint="cs"/>
          <w:rtl/>
          <w:cs/>
        </w:rPr>
        <w:t xml:space="preserve">ؤسسة </w:t>
      </w:r>
      <w:r w:rsidRPr="002B4372">
        <w:rPr>
          <w:rtl/>
          <w:cs/>
        </w:rPr>
        <w:t>الوطني</w:t>
      </w:r>
      <w:r>
        <w:rPr>
          <w:rFonts w:hint="cs"/>
          <w:rtl/>
          <w:cs/>
        </w:rPr>
        <w:t>ة</w:t>
      </w:r>
      <w:r w:rsidRPr="002B4372">
        <w:rPr>
          <w:rtl/>
          <w:cs/>
        </w:rPr>
        <w:t xml:space="preserve"> لإعادة التأهيل خدمات تهدف إلى تشجيع التنقل المستقل، مع </w:t>
      </w:r>
      <w:r>
        <w:rPr>
          <w:rFonts w:hint="cs"/>
          <w:rtl/>
          <w:cs/>
        </w:rPr>
        <w:t>معينات ت</w:t>
      </w:r>
      <w:r w:rsidRPr="002B4372">
        <w:rPr>
          <w:rtl/>
          <w:cs/>
        </w:rPr>
        <w:t>قنية أو بدونها، ولديه</w:t>
      </w:r>
      <w:r>
        <w:rPr>
          <w:rFonts w:hint="cs"/>
          <w:rtl/>
          <w:cs/>
        </w:rPr>
        <w:t>ا</w:t>
      </w:r>
      <w:r w:rsidRPr="002B4372">
        <w:rPr>
          <w:rtl/>
          <w:cs/>
        </w:rPr>
        <w:t xml:space="preserve"> تحت تصرفه</w:t>
      </w:r>
      <w:r>
        <w:rPr>
          <w:rFonts w:hint="cs"/>
          <w:rtl/>
          <w:cs/>
        </w:rPr>
        <w:t>ا</w:t>
      </w:r>
      <w:r w:rsidRPr="002B4372">
        <w:rPr>
          <w:rtl/>
          <w:cs/>
        </w:rPr>
        <w:t xml:space="preserve"> مختبر لمستلزمات </w:t>
      </w:r>
      <w:r>
        <w:rPr>
          <w:rFonts w:hint="cs"/>
          <w:rtl/>
          <w:cs/>
        </w:rPr>
        <w:t>لت</w:t>
      </w:r>
      <w:r w:rsidRPr="002B4372">
        <w:rPr>
          <w:rtl/>
          <w:cs/>
        </w:rPr>
        <w:t>طب</w:t>
      </w:r>
      <w:r>
        <w:rPr>
          <w:rFonts w:hint="cs"/>
          <w:rtl/>
          <w:cs/>
        </w:rPr>
        <w:t>يب</w:t>
      </w:r>
      <w:r w:rsidRPr="002B4372">
        <w:rPr>
          <w:rtl/>
          <w:cs/>
        </w:rPr>
        <w:t xml:space="preserve"> العظام والأطراف الصناعية</w:t>
      </w:r>
      <w:r w:rsidRPr="002B4372">
        <w:rPr>
          <w:rtl/>
        </w:rPr>
        <w:t xml:space="preserve">. </w:t>
      </w:r>
      <w:r w:rsidRPr="002B4372">
        <w:rPr>
          <w:rtl/>
          <w:cs/>
        </w:rPr>
        <w:t>وه</w:t>
      </w:r>
      <w:r>
        <w:rPr>
          <w:rFonts w:hint="cs"/>
          <w:rtl/>
          <w:cs/>
        </w:rPr>
        <w:t>ي</w:t>
      </w:r>
      <w:r>
        <w:rPr>
          <w:rtl/>
          <w:cs/>
        </w:rPr>
        <w:t xml:space="preserve"> </w:t>
      </w:r>
      <w:r>
        <w:rPr>
          <w:rFonts w:hint="cs"/>
          <w:rtl/>
          <w:cs/>
        </w:rPr>
        <w:t>ت</w:t>
      </w:r>
      <w:r w:rsidRPr="002B4372">
        <w:rPr>
          <w:rtl/>
          <w:cs/>
        </w:rPr>
        <w:t xml:space="preserve">دير أيضا الصندوق الاستئماني </w:t>
      </w:r>
      <w:r w:rsidRPr="002B4372">
        <w:t>Fideprótesis</w:t>
      </w:r>
      <w:r w:rsidRPr="002B4372">
        <w:rPr>
          <w:rtl/>
          <w:cs/>
        </w:rPr>
        <w:t xml:space="preserve">، الذي يساعد أصحاب المعاشات التقاعدية والمتقاعدين </w:t>
      </w:r>
      <w:r>
        <w:rPr>
          <w:rFonts w:hint="cs"/>
          <w:rtl/>
          <w:cs/>
        </w:rPr>
        <w:t xml:space="preserve">المسجلين في المؤسسة </w:t>
      </w:r>
      <w:r w:rsidRPr="002B4372">
        <w:rPr>
          <w:rtl/>
          <w:cs/>
        </w:rPr>
        <w:t>المكسيك</w:t>
      </w:r>
      <w:r>
        <w:rPr>
          <w:rFonts w:hint="cs"/>
          <w:rtl/>
          <w:cs/>
        </w:rPr>
        <w:t>ية</w:t>
      </w:r>
      <w:r w:rsidRPr="002B4372">
        <w:rPr>
          <w:rtl/>
          <w:cs/>
        </w:rPr>
        <w:t xml:space="preserve"> للضمان</w:t>
      </w:r>
      <w:r>
        <w:rPr>
          <w:rFonts w:hint="cs"/>
          <w:rtl/>
          <w:cs/>
        </w:rPr>
        <w:t xml:space="preserve"> </w:t>
      </w:r>
      <w:r w:rsidRPr="002B4372">
        <w:rPr>
          <w:rtl/>
          <w:cs/>
        </w:rPr>
        <w:t>الاجتماعي وم</w:t>
      </w:r>
      <w:r>
        <w:rPr>
          <w:rFonts w:hint="cs"/>
          <w:rtl/>
          <w:cs/>
        </w:rPr>
        <w:t xml:space="preserve">ؤسسة </w:t>
      </w:r>
      <w:r w:rsidRPr="002B4372">
        <w:rPr>
          <w:rtl/>
          <w:cs/>
        </w:rPr>
        <w:t xml:space="preserve">الضمان الاجتماعي والخدمات لموظفي الدولة في الحصول على الأطراف الصناعية، ويعمل </w:t>
      </w:r>
      <w:r>
        <w:rPr>
          <w:rFonts w:hint="cs"/>
          <w:rtl/>
          <w:cs/>
        </w:rPr>
        <w:t xml:space="preserve">الصندوق </w:t>
      </w:r>
      <w:r w:rsidRPr="002B4372">
        <w:rPr>
          <w:rtl/>
          <w:cs/>
        </w:rPr>
        <w:t>على توسيع نطاق دعمه ليشمل الأشخاص غير المؤمن عليهم</w:t>
      </w:r>
      <w:r w:rsidRPr="002B4372">
        <w:rPr>
          <w:rtl/>
        </w:rPr>
        <w:t>.</w:t>
      </w:r>
    </w:p>
    <w:p w:rsidR="00156605" w:rsidRPr="00686E31" w:rsidRDefault="00156605" w:rsidP="008A398A">
      <w:pPr>
        <w:pStyle w:val="H1GA"/>
        <w:jc w:val="left"/>
      </w:pPr>
      <w:r w:rsidRPr="002B4372">
        <w:rPr>
          <w:rtl/>
        </w:rPr>
        <w:tab/>
      </w:r>
      <w:r w:rsidRPr="002B4372">
        <w:rPr>
          <w:rtl/>
        </w:rPr>
        <w:tab/>
      </w:r>
      <w:bookmarkStart w:id="24" w:name="_Toc355597338"/>
      <w:r w:rsidRPr="00686E31">
        <w:rPr>
          <w:rtl/>
          <w:cs/>
        </w:rPr>
        <w:t xml:space="preserve">المادة </w:t>
      </w:r>
      <w:r w:rsidR="008A398A">
        <w:rPr>
          <w:rFonts w:hint="cs"/>
          <w:rtl/>
        </w:rPr>
        <w:t>21</w:t>
      </w:r>
      <w:r w:rsidR="008A398A">
        <w:rPr>
          <w:rtl/>
        </w:rPr>
        <w:br/>
      </w:r>
      <w:r w:rsidRPr="00686E31">
        <w:rPr>
          <w:rtl/>
          <w:cs/>
        </w:rPr>
        <w:t>حرية التعبير عن الرأي والحصول على معلومات</w:t>
      </w:r>
      <w:bookmarkEnd w:id="24"/>
    </w:p>
    <w:p w:rsidR="00156605" w:rsidRPr="0022195D" w:rsidRDefault="00156605" w:rsidP="008A398A">
      <w:pPr>
        <w:pStyle w:val="SingleTxtGA"/>
      </w:pPr>
      <w:r>
        <w:rPr>
          <w:rFonts w:hint="cs"/>
          <w:rtl/>
        </w:rPr>
        <w:t>122-</w:t>
      </w:r>
      <w:r w:rsidRPr="002B4372">
        <w:rPr>
          <w:rtl/>
        </w:rPr>
        <w:tab/>
      </w:r>
      <w:r w:rsidRPr="002B4372">
        <w:rPr>
          <w:rtl/>
          <w:cs/>
        </w:rPr>
        <w:t xml:space="preserve">تكفل المادة </w:t>
      </w:r>
      <w:r>
        <w:rPr>
          <w:rFonts w:hint="cs"/>
          <w:rtl/>
        </w:rPr>
        <w:t>6</w:t>
      </w:r>
      <w:r w:rsidRPr="002B4372">
        <w:rPr>
          <w:rtl/>
          <w:cs/>
        </w:rPr>
        <w:t xml:space="preserve"> من الدستور حرية التعبير والحق في الحصول على المعلومات</w:t>
      </w:r>
      <w:r w:rsidRPr="002B4372">
        <w:rPr>
          <w:rtl/>
        </w:rPr>
        <w:t>.</w:t>
      </w:r>
    </w:p>
    <w:p w:rsidR="00156605" w:rsidRPr="0022195D" w:rsidRDefault="00156605" w:rsidP="008A398A">
      <w:pPr>
        <w:pStyle w:val="SingleTxtGA"/>
      </w:pPr>
      <w:r>
        <w:rPr>
          <w:rFonts w:hint="cs"/>
          <w:rtl/>
        </w:rPr>
        <w:t>123-</w:t>
      </w:r>
      <w:r w:rsidRPr="002B4372">
        <w:rPr>
          <w:rtl/>
        </w:rPr>
        <w:tab/>
      </w:r>
      <w:r w:rsidRPr="002B4372">
        <w:rPr>
          <w:rtl/>
          <w:cs/>
        </w:rPr>
        <w:t xml:space="preserve">وتنص المادة </w:t>
      </w:r>
      <w:r>
        <w:rPr>
          <w:rFonts w:hint="cs"/>
          <w:rtl/>
        </w:rPr>
        <w:t>24</w:t>
      </w:r>
      <w:r w:rsidRPr="002B4372">
        <w:rPr>
          <w:rtl/>
          <w:cs/>
        </w:rPr>
        <w:t xml:space="preserve"> من القانون الاتحادي بشأن الشفافية والحصول على المعلومات الحكومية العامة، دون الإخلال بالأحكام الأخرى للقانون، على وجوب تقديم الردود على طلبات المعلومات في شكل يستطيع الطرف المقدم للطلب أن يفهمه</w:t>
      </w:r>
      <w:r w:rsidRPr="002B4372">
        <w:rPr>
          <w:rtl/>
        </w:rPr>
        <w:t xml:space="preserve">. </w:t>
      </w:r>
      <w:r w:rsidRPr="002B4372">
        <w:rPr>
          <w:rtl/>
          <w:cs/>
        </w:rPr>
        <w:t>ويجوز لأي طرف يطلب معلومات ويتلقى ردا في شكل غير مفهوم له أن ي</w:t>
      </w:r>
      <w:r>
        <w:rPr>
          <w:rFonts w:hint="cs"/>
          <w:rtl/>
          <w:cs/>
        </w:rPr>
        <w:t xml:space="preserve">طلب </w:t>
      </w:r>
      <w:r w:rsidRPr="002B4372">
        <w:rPr>
          <w:rtl/>
          <w:cs/>
        </w:rPr>
        <w:t>إجراء</w:t>
      </w:r>
      <w:r>
        <w:rPr>
          <w:rtl/>
          <w:cs/>
        </w:rPr>
        <w:t xml:space="preserve"> </w:t>
      </w:r>
      <w:r w:rsidRPr="002B4372">
        <w:rPr>
          <w:rtl/>
          <w:cs/>
        </w:rPr>
        <w:t xml:space="preserve">استعراض </w:t>
      </w:r>
      <w:r>
        <w:rPr>
          <w:rFonts w:hint="cs"/>
          <w:rtl/>
          <w:cs/>
        </w:rPr>
        <w:t>ل</w:t>
      </w:r>
      <w:r w:rsidRPr="002B4372">
        <w:rPr>
          <w:rtl/>
          <w:cs/>
        </w:rPr>
        <w:t>طلبه أمام المؤسسة الاتحادية المعنية بالحصول على المعلومات وحماية البيانات</w:t>
      </w:r>
      <w:r w:rsidRPr="002B4372">
        <w:rPr>
          <w:rtl/>
        </w:rPr>
        <w:t>.</w:t>
      </w:r>
    </w:p>
    <w:p w:rsidR="00156605" w:rsidRPr="0022195D" w:rsidRDefault="00156605" w:rsidP="008A398A">
      <w:pPr>
        <w:pStyle w:val="SingleTxtGA"/>
      </w:pPr>
      <w:r>
        <w:rPr>
          <w:rFonts w:hint="cs"/>
          <w:rtl/>
        </w:rPr>
        <w:t>124-</w:t>
      </w:r>
      <w:r w:rsidRPr="002B4372">
        <w:rPr>
          <w:rtl/>
        </w:rPr>
        <w:tab/>
      </w:r>
      <w:r w:rsidRPr="002B4372">
        <w:rPr>
          <w:rtl/>
          <w:cs/>
        </w:rPr>
        <w:t>وتوجد قوانين شبيهة في فرادى الولايات</w:t>
      </w:r>
      <w:r w:rsidRPr="002B4372">
        <w:rPr>
          <w:rtl/>
        </w:rPr>
        <w:t xml:space="preserve">. </w:t>
      </w:r>
      <w:r w:rsidR="00D7089C">
        <w:rPr>
          <w:rtl/>
          <w:cs/>
        </w:rPr>
        <w:t xml:space="preserve">وعلى سبيل المثال، يوجد في </w:t>
      </w:r>
      <w:r w:rsidRPr="002B4372">
        <w:rPr>
          <w:rtl/>
          <w:cs/>
        </w:rPr>
        <w:t>ولاية تاباسكو قانون يعترف بحق الناس الأصيل في الحصول على المعلومات</w:t>
      </w:r>
      <w:r>
        <w:rPr>
          <w:rFonts w:hint="cs"/>
          <w:rtl/>
          <w:cs/>
        </w:rPr>
        <w:t>،</w:t>
      </w:r>
      <w:r w:rsidRPr="002B4372">
        <w:rPr>
          <w:rtl/>
          <w:cs/>
        </w:rPr>
        <w:t xml:space="preserve"> وينص على أن حكومة الولاية ملزمة بشكل أساسي بضمان ذلك الحق</w:t>
      </w:r>
      <w:r w:rsidRPr="002B4372">
        <w:rPr>
          <w:rtl/>
        </w:rPr>
        <w:t>.</w:t>
      </w:r>
    </w:p>
    <w:p w:rsidR="00156605" w:rsidRPr="0022195D" w:rsidRDefault="00156605" w:rsidP="008A398A">
      <w:pPr>
        <w:pStyle w:val="SingleTxtGA"/>
      </w:pPr>
      <w:r>
        <w:rPr>
          <w:rFonts w:hint="cs"/>
          <w:rtl/>
        </w:rPr>
        <w:t>125-</w:t>
      </w:r>
      <w:r w:rsidR="00D7089C">
        <w:rPr>
          <w:rFonts w:hint="cs"/>
          <w:rtl/>
          <w:cs/>
        </w:rPr>
        <w:tab/>
      </w:r>
      <w:r w:rsidRPr="002B4372">
        <w:rPr>
          <w:rtl/>
          <w:cs/>
        </w:rPr>
        <w:t>وشرعت حكومة المكسيك في تطبيق سياسات لغوية بغرض إتاح</w:t>
      </w:r>
      <w:r w:rsidR="00117920">
        <w:rPr>
          <w:rtl/>
          <w:cs/>
        </w:rPr>
        <w:t xml:space="preserve">ة إمكانية الحصول على المعلومات </w:t>
      </w:r>
      <w:r w:rsidRPr="002B4372">
        <w:rPr>
          <w:rtl/>
          <w:cs/>
        </w:rPr>
        <w:t>لجميع السكان</w:t>
      </w:r>
      <w:r w:rsidRPr="002B4372">
        <w:rPr>
          <w:rtl/>
        </w:rPr>
        <w:t xml:space="preserve">. </w:t>
      </w:r>
      <w:r w:rsidRPr="002B4372">
        <w:rPr>
          <w:rtl/>
          <w:cs/>
        </w:rPr>
        <w:t xml:space="preserve">ويوجز المعيار التقني لعام </w:t>
      </w:r>
      <w:r>
        <w:rPr>
          <w:rFonts w:hint="cs"/>
          <w:rtl/>
        </w:rPr>
        <w:t>2009</w:t>
      </w:r>
      <w:r w:rsidRPr="002B4372">
        <w:rPr>
          <w:rtl/>
          <w:cs/>
        </w:rPr>
        <w:t>، المتعلق بالكفاءة في</w:t>
      </w:r>
      <w:r>
        <w:rPr>
          <w:rFonts w:hint="cs"/>
          <w:rtl/>
          <w:cs/>
        </w:rPr>
        <w:t xml:space="preserve"> مجال</w:t>
      </w:r>
      <w:r w:rsidRPr="002B4372">
        <w:rPr>
          <w:rtl/>
          <w:cs/>
        </w:rPr>
        <w:t xml:space="preserve"> الترجمة الشفوية بين لغة الإشارة المكسيكية واللغة الإسبانية، شروط توفير الترجمة الفورية والترجمة المتعاقبة والترجمة المرئية، ويؤدي دور ا</w:t>
      </w:r>
      <w:r>
        <w:rPr>
          <w:rFonts w:hint="cs"/>
          <w:rtl/>
          <w:cs/>
        </w:rPr>
        <w:t>لجهة</w:t>
      </w:r>
      <w:r w:rsidR="00AD1B63">
        <w:rPr>
          <w:rtl/>
          <w:cs/>
        </w:rPr>
        <w:t xml:space="preserve"> المرجعية لبرامج تدريب</w:t>
      </w:r>
      <w:r w:rsidRPr="002B4372">
        <w:rPr>
          <w:rtl/>
          <w:cs/>
        </w:rPr>
        <w:t xml:space="preserve"> المترجمين الشفويين على لغة الإشارة</w:t>
      </w:r>
      <w:r w:rsidRPr="002B4372">
        <w:rPr>
          <w:rtl/>
        </w:rPr>
        <w:t xml:space="preserve">. </w:t>
      </w:r>
      <w:r w:rsidRPr="002B4372">
        <w:rPr>
          <w:rtl/>
          <w:cs/>
        </w:rPr>
        <w:t>وهو بذلك يفي بإحدى</w:t>
      </w:r>
      <w:r>
        <w:rPr>
          <w:rFonts w:hint="cs"/>
          <w:rtl/>
          <w:cs/>
        </w:rPr>
        <w:t xml:space="preserve"> الاحتياجات ذات ال</w:t>
      </w:r>
      <w:r w:rsidRPr="002B4372">
        <w:rPr>
          <w:rtl/>
          <w:cs/>
        </w:rPr>
        <w:t>أولوي</w:t>
      </w:r>
      <w:r>
        <w:rPr>
          <w:rFonts w:hint="cs"/>
          <w:rtl/>
          <w:cs/>
        </w:rPr>
        <w:t>ة لف</w:t>
      </w:r>
      <w:r w:rsidRPr="002B4372">
        <w:rPr>
          <w:rtl/>
          <w:cs/>
        </w:rPr>
        <w:t>ئة فاقدي السمع في المكسيك، وهي تحديدا الاستخدام المكثف للمترجمين الشفويين في بيئات مختلفة من أجل كسر حواجز الاتصال وكفالة إدماج هذه الفئة</w:t>
      </w:r>
      <w:r>
        <w:rPr>
          <w:rFonts w:hint="cs"/>
          <w:rtl/>
          <w:cs/>
        </w:rPr>
        <w:t xml:space="preserve"> في المجتمع</w:t>
      </w:r>
      <w:r w:rsidRPr="002B4372">
        <w:rPr>
          <w:rtl/>
        </w:rPr>
        <w:t>.</w:t>
      </w:r>
    </w:p>
    <w:p w:rsidR="00156605" w:rsidRPr="0022195D" w:rsidRDefault="00156605" w:rsidP="008A398A">
      <w:pPr>
        <w:pStyle w:val="SingleTxtGA"/>
      </w:pPr>
      <w:r>
        <w:rPr>
          <w:rFonts w:hint="cs"/>
          <w:rtl/>
        </w:rPr>
        <w:t>126-</w:t>
      </w:r>
      <w:r w:rsidRPr="002B4372">
        <w:rPr>
          <w:rtl/>
        </w:rPr>
        <w:tab/>
      </w:r>
      <w:r w:rsidRPr="002B4372">
        <w:rPr>
          <w:rtl/>
          <w:cs/>
        </w:rPr>
        <w:t>وبحلول كانون الأول</w:t>
      </w:r>
      <w:r w:rsidRPr="002B4372">
        <w:rPr>
          <w:rtl/>
        </w:rPr>
        <w:t>/</w:t>
      </w:r>
      <w:r w:rsidRPr="002B4372">
        <w:rPr>
          <w:rtl/>
          <w:cs/>
        </w:rPr>
        <w:t xml:space="preserve">ديسمبر </w:t>
      </w:r>
      <w:r w:rsidR="00D7089C">
        <w:rPr>
          <w:rFonts w:hint="cs"/>
          <w:rtl/>
        </w:rPr>
        <w:t>2010</w:t>
      </w:r>
      <w:r w:rsidRPr="002B4372">
        <w:rPr>
          <w:rtl/>
          <w:cs/>
        </w:rPr>
        <w:t xml:space="preserve">، حصل </w:t>
      </w:r>
      <w:r>
        <w:rPr>
          <w:rFonts w:hint="cs"/>
          <w:rtl/>
          <w:cs/>
        </w:rPr>
        <w:t>41</w:t>
      </w:r>
      <w:r w:rsidRPr="002B4372">
        <w:rPr>
          <w:rtl/>
          <w:cs/>
        </w:rPr>
        <w:t xml:space="preserve"> مترجما شفويا على ت</w:t>
      </w:r>
      <w:r>
        <w:rPr>
          <w:rFonts w:hint="cs"/>
          <w:rtl/>
          <w:cs/>
        </w:rPr>
        <w:t>راخيص</w:t>
      </w:r>
      <w:r w:rsidRPr="002B4372">
        <w:rPr>
          <w:rtl/>
          <w:cs/>
        </w:rPr>
        <w:t xml:space="preserve"> وفقا للمعيار التقني</w:t>
      </w:r>
      <w:r>
        <w:rPr>
          <w:rFonts w:hint="cs"/>
          <w:rtl/>
          <w:cs/>
        </w:rPr>
        <w:t>،</w:t>
      </w:r>
      <w:r w:rsidRPr="002B4372">
        <w:rPr>
          <w:rtl/>
          <w:cs/>
        </w:rPr>
        <w:t xml:space="preserve"> و</w:t>
      </w:r>
      <w:r>
        <w:rPr>
          <w:rFonts w:hint="cs"/>
          <w:rtl/>
          <w:cs/>
        </w:rPr>
        <w:t xml:space="preserve">أجيز 19 مترجما </w:t>
      </w:r>
      <w:r w:rsidRPr="002B4372">
        <w:rPr>
          <w:rtl/>
          <w:cs/>
        </w:rPr>
        <w:t>آخرين</w:t>
      </w:r>
      <w:r>
        <w:rPr>
          <w:rFonts w:hint="cs"/>
          <w:rtl/>
          <w:cs/>
        </w:rPr>
        <w:t>، حيث ينتظرون</w:t>
      </w:r>
      <w:r w:rsidRPr="002B4372">
        <w:rPr>
          <w:rtl/>
          <w:cs/>
        </w:rPr>
        <w:t xml:space="preserve"> الحصول على الت</w:t>
      </w:r>
      <w:r>
        <w:rPr>
          <w:rFonts w:hint="cs"/>
          <w:rtl/>
          <w:cs/>
        </w:rPr>
        <w:t>راخيص</w:t>
      </w:r>
      <w:r w:rsidRPr="002B4372">
        <w:rPr>
          <w:rtl/>
        </w:rPr>
        <w:t xml:space="preserve">. </w:t>
      </w:r>
      <w:r w:rsidR="00117920">
        <w:rPr>
          <w:rtl/>
          <w:cs/>
        </w:rPr>
        <w:t>وتقدم</w:t>
      </w:r>
      <w:r w:rsidR="00117920">
        <w:rPr>
          <w:rFonts w:hint="cs"/>
          <w:rtl/>
          <w:cs/>
        </w:rPr>
        <w:t> </w:t>
      </w:r>
      <w:r>
        <w:rPr>
          <w:rFonts w:hint="cs"/>
          <w:rtl/>
        </w:rPr>
        <w:t>150</w:t>
      </w:r>
      <w:r w:rsidRPr="002B4372">
        <w:rPr>
          <w:rtl/>
          <w:cs/>
        </w:rPr>
        <w:t xml:space="preserve"> فردا آخرين</w:t>
      </w:r>
      <w:r>
        <w:rPr>
          <w:rFonts w:hint="cs"/>
          <w:rtl/>
          <w:cs/>
        </w:rPr>
        <w:t>، أو هم على وشك التقدم، ل</w:t>
      </w:r>
      <w:r w:rsidRPr="002B4372">
        <w:rPr>
          <w:rtl/>
          <w:cs/>
        </w:rPr>
        <w:t>لحصول على الت</w:t>
      </w:r>
      <w:r>
        <w:rPr>
          <w:rFonts w:hint="cs"/>
          <w:rtl/>
          <w:cs/>
        </w:rPr>
        <w:t>راخيص</w:t>
      </w:r>
      <w:r w:rsidRPr="002B4372">
        <w:rPr>
          <w:rtl/>
        </w:rPr>
        <w:t>.</w:t>
      </w:r>
    </w:p>
    <w:p w:rsidR="00156605" w:rsidRPr="0022195D" w:rsidRDefault="00156605" w:rsidP="008A398A">
      <w:pPr>
        <w:pStyle w:val="SingleTxtGA"/>
      </w:pPr>
      <w:r>
        <w:rPr>
          <w:rFonts w:hint="cs"/>
          <w:rtl/>
        </w:rPr>
        <w:t>127-</w:t>
      </w:r>
      <w:r w:rsidRPr="002B4372">
        <w:rPr>
          <w:rtl/>
        </w:rPr>
        <w:tab/>
      </w:r>
      <w:r w:rsidRPr="002B4372">
        <w:rPr>
          <w:rtl/>
          <w:cs/>
        </w:rPr>
        <w:t>وأطلقت القناة التلفزيونية</w:t>
      </w:r>
      <w:r>
        <w:rPr>
          <w:rFonts w:hint="cs"/>
          <w:rtl/>
          <w:cs/>
        </w:rPr>
        <w:t xml:space="preserve"> </w:t>
      </w:r>
      <w:r w:rsidR="008A398A">
        <w:rPr>
          <w:rFonts w:hint="cs"/>
          <w:rtl/>
        </w:rPr>
        <w:t>"</w:t>
      </w:r>
      <w:r w:rsidR="008A398A">
        <w:t>Canal </w:t>
      </w:r>
      <w:r w:rsidRPr="002B4372">
        <w:t>Once</w:t>
      </w:r>
      <w:r w:rsidR="008A398A">
        <w:rPr>
          <w:rFonts w:hint="cs"/>
          <w:rtl/>
        </w:rPr>
        <w:t>"</w:t>
      </w:r>
      <w:r w:rsidRPr="002B4372">
        <w:rPr>
          <w:rtl/>
          <w:cs/>
        </w:rPr>
        <w:t>،</w:t>
      </w:r>
      <w:r>
        <w:rPr>
          <w:rFonts w:hint="cs"/>
          <w:rtl/>
          <w:cs/>
        </w:rPr>
        <w:t xml:space="preserve"> </w:t>
      </w:r>
      <w:r w:rsidRPr="002B4372">
        <w:rPr>
          <w:rtl/>
          <w:cs/>
        </w:rPr>
        <w:t>التابعة للم</w:t>
      </w:r>
      <w:r>
        <w:rPr>
          <w:rFonts w:hint="cs"/>
          <w:rtl/>
          <w:cs/>
        </w:rPr>
        <w:t xml:space="preserve">ؤسسة </w:t>
      </w:r>
      <w:r w:rsidRPr="002B4372">
        <w:rPr>
          <w:rtl/>
          <w:cs/>
        </w:rPr>
        <w:t>الوطني</w:t>
      </w:r>
      <w:r>
        <w:rPr>
          <w:rFonts w:hint="cs"/>
          <w:rtl/>
          <w:cs/>
        </w:rPr>
        <w:t>ة</w:t>
      </w:r>
      <w:r w:rsidRPr="002B4372">
        <w:rPr>
          <w:rtl/>
          <w:cs/>
        </w:rPr>
        <w:t xml:space="preserve"> للفنون التطبيقية، برنامجا إخباريا </w:t>
      </w:r>
      <w:r>
        <w:rPr>
          <w:rFonts w:hint="cs"/>
          <w:rtl/>
          <w:cs/>
        </w:rPr>
        <w:t>مصحوبا ب</w:t>
      </w:r>
      <w:r w:rsidRPr="002B4372">
        <w:rPr>
          <w:rtl/>
          <w:cs/>
        </w:rPr>
        <w:t>ترجمة شفوية إلى لغة ا</w:t>
      </w:r>
      <w:r>
        <w:rPr>
          <w:rFonts w:hint="cs"/>
          <w:rtl/>
          <w:cs/>
        </w:rPr>
        <w:t>ل</w:t>
      </w:r>
      <w:r w:rsidRPr="002B4372">
        <w:rPr>
          <w:rtl/>
          <w:cs/>
        </w:rPr>
        <w:t>إشارة المكسيكية</w:t>
      </w:r>
      <w:r w:rsidRPr="002B4372">
        <w:rPr>
          <w:rtl/>
        </w:rPr>
        <w:t>.</w:t>
      </w:r>
    </w:p>
    <w:p w:rsidR="00156605" w:rsidRPr="0022195D" w:rsidRDefault="00156605" w:rsidP="008A398A">
      <w:pPr>
        <w:pStyle w:val="SingleTxtGA"/>
      </w:pPr>
      <w:r>
        <w:rPr>
          <w:rFonts w:hint="cs"/>
          <w:rtl/>
        </w:rPr>
        <w:t>128-</w:t>
      </w:r>
      <w:r w:rsidRPr="002B4372">
        <w:rPr>
          <w:rtl/>
        </w:rPr>
        <w:tab/>
      </w:r>
      <w:r>
        <w:rPr>
          <w:rtl/>
          <w:cs/>
        </w:rPr>
        <w:t>ويعكف نظام</w:t>
      </w:r>
      <w:r>
        <w:rPr>
          <w:rFonts w:hint="cs"/>
          <w:rtl/>
          <w:cs/>
        </w:rPr>
        <w:t xml:space="preserve"> </w:t>
      </w:r>
      <w:r w:rsidRPr="002B4372">
        <w:rPr>
          <w:rtl/>
          <w:cs/>
        </w:rPr>
        <w:t>ال</w:t>
      </w:r>
      <w:r>
        <w:rPr>
          <w:rFonts w:hint="cs"/>
          <w:rtl/>
          <w:cs/>
        </w:rPr>
        <w:t>إنترنت ب</w:t>
      </w:r>
      <w:r w:rsidRPr="002B4372">
        <w:rPr>
          <w:rtl/>
          <w:cs/>
        </w:rPr>
        <w:t>رئ</w:t>
      </w:r>
      <w:r>
        <w:rPr>
          <w:rFonts w:hint="cs"/>
          <w:rtl/>
          <w:cs/>
        </w:rPr>
        <w:t xml:space="preserve">اسة </w:t>
      </w:r>
      <w:r w:rsidRPr="002B4372">
        <w:rPr>
          <w:rtl/>
          <w:cs/>
        </w:rPr>
        <w:t>الجمهورية على استعراض برنامج</w:t>
      </w:r>
      <w:r>
        <w:rPr>
          <w:rFonts w:hint="cs"/>
          <w:rtl/>
          <w:cs/>
        </w:rPr>
        <w:t xml:space="preserve"> يرمي إلى </w:t>
      </w:r>
      <w:r w:rsidRPr="002B4372">
        <w:rPr>
          <w:rtl/>
          <w:cs/>
        </w:rPr>
        <w:t>تحس</w:t>
      </w:r>
      <w:r>
        <w:rPr>
          <w:rFonts w:hint="cs"/>
          <w:rtl/>
          <w:cs/>
        </w:rPr>
        <w:t>ي</w:t>
      </w:r>
      <w:r w:rsidRPr="002B4372">
        <w:rPr>
          <w:rtl/>
          <w:cs/>
        </w:rPr>
        <w:t>ن المو</w:t>
      </w:r>
      <w:r>
        <w:rPr>
          <w:rFonts w:hint="cs"/>
          <w:rtl/>
          <w:cs/>
        </w:rPr>
        <w:t>ا</w:t>
      </w:r>
      <w:r w:rsidRPr="002B4372">
        <w:rPr>
          <w:rtl/>
          <w:cs/>
        </w:rPr>
        <w:t>قع الشبكي</w:t>
      </w:r>
      <w:r>
        <w:rPr>
          <w:rFonts w:hint="cs"/>
          <w:rtl/>
          <w:cs/>
        </w:rPr>
        <w:t xml:space="preserve">ة، بغرض </w:t>
      </w:r>
      <w:r w:rsidRPr="002B4372">
        <w:rPr>
          <w:rtl/>
          <w:cs/>
        </w:rPr>
        <w:t>كفالة اشتمال صفحات المواقع الحكومية</w:t>
      </w:r>
      <w:r>
        <w:rPr>
          <w:rFonts w:hint="cs"/>
          <w:rtl/>
          <w:cs/>
        </w:rPr>
        <w:t xml:space="preserve"> على</w:t>
      </w:r>
      <w:r w:rsidRPr="002B4372">
        <w:rPr>
          <w:rtl/>
          <w:cs/>
        </w:rPr>
        <w:t xml:space="preserve"> صفحات يستطيع جميع المستخدمين الوصول إليها، على نحو يمتثل إلى المبادئ التوجيهية للتسهيلات الخاصة بالأشخاص ذوي الإعاقة التي وضعها اتحاد الشبكة العالمية</w:t>
      </w:r>
      <w:r w:rsidRPr="002B4372">
        <w:rPr>
          <w:rtl/>
        </w:rPr>
        <w:t xml:space="preserve">. </w:t>
      </w:r>
      <w:r w:rsidRPr="002B4372">
        <w:rPr>
          <w:rtl/>
          <w:cs/>
        </w:rPr>
        <w:t xml:space="preserve">وجرى نتيجة لذلك، تعديل مواقع الإدارة الاتحادية بغرض تمكين المستخدمين ذوي الإعاقة البصرية أو السمعية من الوصول إلى محتوياتها </w:t>
      </w:r>
      <w:r w:rsidRPr="002B4372">
        <w:rPr>
          <w:rtl/>
        </w:rPr>
        <w:t>(</w:t>
      </w:r>
      <w:r w:rsidRPr="002B4372">
        <w:rPr>
          <w:rtl/>
          <w:cs/>
        </w:rPr>
        <w:t xml:space="preserve">انظر المرفق </w:t>
      </w:r>
      <w:r>
        <w:rPr>
          <w:rFonts w:hint="cs"/>
          <w:rtl/>
        </w:rPr>
        <w:t>29</w:t>
      </w:r>
      <w:r w:rsidRPr="002B4372">
        <w:rPr>
          <w:rtl/>
        </w:rPr>
        <w:t>).</w:t>
      </w:r>
    </w:p>
    <w:p w:rsidR="00156605" w:rsidRPr="00797B2A" w:rsidRDefault="00156605" w:rsidP="008A398A">
      <w:pPr>
        <w:pStyle w:val="H1GA"/>
        <w:jc w:val="left"/>
      </w:pPr>
      <w:r w:rsidRPr="002B4372">
        <w:rPr>
          <w:rtl/>
        </w:rPr>
        <w:tab/>
      </w:r>
      <w:r w:rsidRPr="00797B2A">
        <w:rPr>
          <w:rtl/>
        </w:rPr>
        <w:tab/>
      </w:r>
      <w:bookmarkStart w:id="25" w:name="_Toc355597339"/>
      <w:r w:rsidRPr="00797B2A">
        <w:rPr>
          <w:rtl/>
          <w:cs/>
        </w:rPr>
        <w:t xml:space="preserve">المادة </w:t>
      </w:r>
      <w:r w:rsidR="008A398A">
        <w:rPr>
          <w:rFonts w:hint="cs"/>
          <w:rtl/>
        </w:rPr>
        <w:t>22</w:t>
      </w:r>
      <w:r w:rsidR="008A398A">
        <w:rPr>
          <w:rtl/>
        </w:rPr>
        <w:br/>
      </w:r>
      <w:r w:rsidRPr="00797B2A">
        <w:rPr>
          <w:rtl/>
          <w:cs/>
        </w:rPr>
        <w:t>احترام الخصوصية</w:t>
      </w:r>
      <w:bookmarkEnd w:id="25"/>
    </w:p>
    <w:p w:rsidR="00156605" w:rsidRPr="0022195D" w:rsidRDefault="00156605" w:rsidP="008A398A">
      <w:pPr>
        <w:pStyle w:val="SingleTxtGA"/>
      </w:pPr>
      <w:r>
        <w:rPr>
          <w:rFonts w:hint="cs"/>
          <w:rtl/>
        </w:rPr>
        <w:t>129-</w:t>
      </w:r>
      <w:r w:rsidRPr="002B4372">
        <w:rPr>
          <w:rtl/>
        </w:rPr>
        <w:tab/>
      </w:r>
      <w:r w:rsidRPr="002B4372">
        <w:rPr>
          <w:rtl/>
          <w:cs/>
        </w:rPr>
        <w:t>يحمي القا</w:t>
      </w:r>
      <w:r w:rsidR="00AF7B0C">
        <w:rPr>
          <w:rtl/>
          <w:cs/>
        </w:rPr>
        <w:t>نون المعلومات الشخصية والطبية و</w:t>
      </w:r>
      <w:r w:rsidRPr="002B4372">
        <w:rPr>
          <w:rtl/>
          <w:cs/>
        </w:rPr>
        <w:t>الإدارية وأية معلومات أخرى تت</w:t>
      </w:r>
      <w:r>
        <w:rPr>
          <w:rFonts w:hint="cs"/>
          <w:rtl/>
          <w:cs/>
        </w:rPr>
        <w:t>صل</w:t>
      </w:r>
      <w:r w:rsidRPr="002B4372">
        <w:rPr>
          <w:rtl/>
          <w:cs/>
        </w:rPr>
        <w:t xml:space="preserve"> برعاية الأشخاص ذوي الإعاقة</w:t>
      </w:r>
      <w:r w:rsidRPr="002B4372">
        <w:rPr>
          <w:rtl/>
        </w:rPr>
        <w:t xml:space="preserve">. </w:t>
      </w:r>
      <w:r w:rsidRPr="002B4372">
        <w:rPr>
          <w:rtl/>
          <w:cs/>
        </w:rPr>
        <w:t xml:space="preserve">وينص المعيار المكسيكي الرسمي </w:t>
      </w:r>
      <w:r w:rsidRPr="002B4372">
        <w:t>NOM-168-SSA1-1998</w:t>
      </w:r>
      <w:r w:rsidRPr="002B4372">
        <w:rPr>
          <w:rtl/>
          <w:cs/>
        </w:rPr>
        <w:t xml:space="preserve"> على أن تعامل المعلومات المحفوظة في الملفات </w:t>
      </w:r>
      <w:r w:rsidR="00AD1B63">
        <w:rPr>
          <w:rtl/>
          <w:cs/>
        </w:rPr>
        <w:t>السريرية في جميع المرافق الطبية</w:t>
      </w:r>
      <w:r w:rsidRPr="002B4372">
        <w:rPr>
          <w:rtl/>
          <w:cs/>
        </w:rPr>
        <w:t xml:space="preserve"> بالكتمان والسرية، وأن يكشف عنها لأطراف ثالثة فقط بناء على أوامر السلطات المختصة أو لجنة التحكيم الطبي الوطنية</w:t>
      </w:r>
      <w:r w:rsidRPr="002B4372">
        <w:rPr>
          <w:rtl/>
        </w:rPr>
        <w:t>.</w:t>
      </w:r>
    </w:p>
    <w:p w:rsidR="00156605" w:rsidRPr="0022195D" w:rsidRDefault="00156605" w:rsidP="00117920">
      <w:pPr>
        <w:pStyle w:val="SingleTxtGA"/>
      </w:pPr>
      <w:r>
        <w:rPr>
          <w:rFonts w:hint="cs"/>
          <w:rtl/>
        </w:rPr>
        <w:t>130-</w:t>
      </w:r>
      <w:r w:rsidRPr="002B4372">
        <w:rPr>
          <w:rtl/>
        </w:rPr>
        <w:tab/>
      </w:r>
      <w:r w:rsidRPr="002B4372">
        <w:rPr>
          <w:rtl/>
          <w:cs/>
        </w:rPr>
        <w:t>ويسترشد النظام الوطني للإحصاءات والمعلومات الجغرافية وأنشط</w:t>
      </w:r>
      <w:r>
        <w:rPr>
          <w:rFonts w:hint="cs"/>
          <w:rtl/>
          <w:cs/>
        </w:rPr>
        <w:t>ته</w:t>
      </w:r>
      <w:r w:rsidRPr="002B4372">
        <w:rPr>
          <w:rtl/>
          <w:cs/>
        </w:rPr>
        <w:t xml:space="preserve"> في مجال جمع البيانات </w:t>
      </w:r>
      <w:r w:rsidRPr="002B4372">
        <w:rPr>
          <w:rtl/>
        </w:rPr>
        <w:t xml:space="preserve">- </w:t>
      </w:r>
      <w:r w:rsidRPr="002B4372">
        <w:rPr>
          <w:rtl/>
          <w:cs/>
        </w:rPr>
        <w:t>من خلال التعدادات والسجلات ال</w:t>
      </w:r>
      <w:r>
        <w:rPr>
          <w:rFonts w:hint="cs"/>
          <w:rtl/>
          <w:cs/>
        </w:rPr>
        <w:t>إ</w:t>
      </w:r>
      <w:r w:rsidRPr="002B4372">
        <w:rPr>
          <w:rtl/>
          <w:cs/>
        </w:rPr>
        <w:t>دارية و</w:t>
      </w:r>
      <w:r>
        <w:rPr>
          <w:rFonts w:hint="cs"/>
          <w:rtl/>
          <w:cs/>
        </w:rPr>
        <w:t xml:space="preserve">عمليات </w:t>
      </w:r>
      <w:r w:rsidRPr="002B4372">
        <w:rPr>
          <w:rtl/>
          <w:cs/>
        </w:rPr>
        <w:t>المس</w:t>
      </w:r>
      <w:r>
        <w:rPr>
          <w:rFonts w:hint="cs"/>
          <w:rtl/>
          <w:cs/>
        </w:rPr>
        <w:t>ح</w:t>
      </w:r>
      <w:r w:rsidRPr="002B4372">
        <w:rPr>
          <w:rtl/>
          <w:cs/>
        </w:rPr>
        <w:t xml:space="preserve"> </w:t>
      </w:r>
      <w:r w:rsidRPr="002B4372">
        <w:rPr>
          <w:rtl/>
        </w:rPr>
        <w:t xml:space="preserve">- </w:t>
      </w:r>
      <w:r w:rsidRPr="002B4372">
        <w:rPr>
          <w:rtl/>
          <w:cs/>
        </w:rPr>
        <w:t>بالمبادئ المتعلقة بالتسهيلات الخاصة بالأشخاص ذوي الإعاقة والشفافية والموضوعية والاستقلال</w:t>
      </w:r>
      <w:r w:rsidRPr="002B4372">
        <w:rPr>
          <w:rtl/>
        </w:rPr>
        <w:t xml:space="preserve">. </w:t>
      </w:r>
      <w:r w:rsidRPr="002B4372">
        <w:rPr>
          <w:rtl/>
          <w:cs/>
        </w:rPr>
        <w:t xml:space="preserve">وتنطبق على ذلك أيضا مبادئ السرية والكتمان، بينما </w:t>
      </w:r>
      <w:r>
        <w:rPr>
          <w:rFonts w:hint="cs"/>
          <w:rtl/>
          <w:cs/>
        </w:rPr>
        <w:t>ي</w:t>
      </w:r>
      <w:r w:rsidRPr="002B4372">
        <w:rPr>
          <w:rtl/>
          <w:cs/>
        </w:rPr>
        <w:t xml:space="preserve">حق لأي شخص مدعى </w:t>
      </w:r>
      <w:r>
        <w:rPr>
          <w:rtl/>
          <w:cs/>
        </w:rPr>
        <w:t>عليه تقديم شكوى أمام السلطات ال</w:t>
      </w:r>
      <w:r>
        <w:rPr>
          <w:rFonts w:hint="cs"/>
          <w:rtl/>
          <w:cs/>
        </w:rPr>
        <w:t>إ</w:t>
      </w:r>
      <w:r w:rsidRPr="002B4372">
        <w:rPr>
          <w:rtl/>
          <w:cs/>
        </w:rPr>
        <w:t xml:space="preserve">دارية </w:t>
      </w:r>
      <w:r w:rsidR="00117920">
        <w:rPr>
          <w:rFonts w:hint="cs"/>
          <w:rtl/>
          <w:cs/>
        </w:rPr>
        <w:t>أو</w:t>
      </w:r>
      <w:r w:rsidRPr="002B4372">
        <w:rPr>
          <w:rtl/>
          <w:cs/>
        </w:rPr>
        <w:t xml:space="preserve"> القضائية</w:t>
      </w:r>
      <w:r>
        <w:rPr>
          <w:rFonts w:hint="cs"/>
          <w:rtl/>
          <w:cs/>
        </w:rPr>
        <w:t>،</w:t>
      </w:r>
      <w:r w:rsidRPr="002B4372">
        <w:rPr>
          <w:rtl/>
          <w:cs/>
        </w:rPr>
        <w:t xml:space="preserve"> </w:t>
      </w:r>
      <w:r>
        <w:rPr>
          <w:rFonts w:hint="cs"/>
          <w:rtl/>
          <w:cs/>
        </w:rPr>
        <w:t xml:space="preserve">في حالة عدم احترام </w:t>
      </w:r>
      <w:r w:rsidRPr="002B4372">
        <w:rPr>
          <w:rtl/>
          <w:cs/>
        </w:rPr>
        <w:t xml:space="preserve">هذه المبادئ </w:t>
      </w:r>
      <w:r w:rsidRPr="002B4372">
        <w:rPr>
          <w:rtl/>
        </w:rPr>
        <w:t>(</w:t>
      </w:r>
      <w:r w:rsidRPr="002B4372">
        <w:rPr>
          <w:rtl/>
          <w:cs/>
        </w:rPr>
        <w:t xml:space="preserve">انظر المرفق </w:t>
      </w:r>
      <w:r>
        <w:rPr>
          <w:rFonts w:hint="cs"/>
          <w:rtl/>
        </w:rPr>
        <w:t>30</w:t>
      </w:r>
      <w:r w:rsidRPr="002B4372">
        <w:rPr>
          <w:rtl/>
        </w:rPr>
        <w:t>).</w:t>
      </w:r>
    </w:p>
    <w:p w:rsidR="00156605" w:rsidRPr="004D6B46" w:rsidRDefault="00156605" w:rsidP="00E0447D">
      <w:pPr>
        <w:pStyle w:val="H1GA"/>
        <w:spacing w:before="120"/>
        <w:jc w:val="left"/>
      </w:pPr>
      <w:r w:rsidRPr="002B4372">
        <w:rPr>
          <w:rtl/>
        </w:rPr>
        <w:tab/>
      </w:r>
      <w:r w:rsidRPr="004D6B46">
        <w:rPr>
          <w:rtl/>
        </w:rPr>
        <w:tab/>
      </w:r>
      <w:bookmarkStart w:id="26" w:name="_Toc355597340"/>
      <w:r w:rsidRPr="004D6B46">
        <w:rPr>
          <w:rtl/>
          <w:cs/>
        </w:rPr>
        <w:t xml:space="preserve">المادة </w:t>
      </w:r>
      <w:r w:rsidR="00117920">
        <w:rPr>
          <w:rFonts w:hint="cs"/>
          <w:rtl/>
        </w:rPr>
        <w:t>23</w:t>
      </w:r>
      <w:r w:rsidR="00117920">
        <w:rPr>
          <w:rtl/>
        </w:rPr>
        <w:br/>
      </w:r>
      <w:r w:rsidRPr="004D6B46">
        <w:rPr>
          <w:rtl/>
          <w:cs/>
        </w:rPr>
        <w:t>احترام البيت والأسرة</w:t>
      </w:r>
      <w:bookmarkEnd w:id="26"/>
    </w:p>
    <w:p w:rsidR="00156605" w:rsidRPr="0022195D" w:rsidRDefault="00156605" w:rsidP="00E0447D">
      <w:pPr>
        <w:pStyle w:val="SingleTxtGA"/>
        <w:spacing w:line="360" w:lineRule="exact"/>
        <w:rPr>
          <w:rFonts w:hint="cs"/>
        </w:rPr>
      </w:pPr>
      <w:r>
        <w:rPr>
          <w:rFonts w:hint="cs"/>
          <w:rtl/>
        </w:rPr>
        <w:t>131-</w:t>
      </w:r>
      <w:r w:rsidRPr="002B4372">
        <w:rPr>
          <w:rtl/>
        </w:rPr>
        <w:tab/>
      </w:r>
      <w:r w:rsidRPr="002B4372">
        <w:rPr>
          <w:rtl/>
          <w:cs/>
        </w:rPr>
        <w:t>يحق لجميع الأشخاص ذوي الإعاقة</w:t>
      </w:r>
      <w:r>
        <w:rPr>
          <w:rFonts w:hint="cs"/>
          <w:rtl/>
          <w:cs/>
        </w:rPr>
        <w:t>،</w:t>
      </w:r>
      <w:r w:rsidRPr="00A31C89">
        <w:rPr>
          <w:rtl/>
          <w:cs/>
        </w:rPr>
        <w:t xml:space="preserve"> </w:t>
      </w:r>
      <w:r>
        <w:rPr>
          <w:rtl/>
          <w:cs/>
        </w:rPr>
        <w:t xml:space="preserve">استنادا </w:t>
      </w:r>
      <w:r>
        <w:rPr>
          <w:rFonts w:hint="cs"/>
          <w:rtl/>
        </w:rPr>
        <w:t>إلى</w:t>
      </w:r>
      <w:r>
        <w:rPr>
          <w:rtl/>
          <w:cs/>
        </w:rPr>
        <w:t xml:space="preserve"> ال</w:t>
      </w:r>
      <w:r>
        <w:rPr>
          <w:rFonts w:hint="cs"/>
          <w:rtl/>
          <w:cs/>
        </w:rPr>
        <w:t>أ</w:t>
      </w:r>
      <w:r w:rsidRPr="002B4372">
        <w:rPr>
          <w:rtl/>
          <w:cs/>
        </w:rPr>
        <w:t>حكام القانونية المعمول بها على الصعيد المحلي</w:t>
      </w:r>
      <w:r w:rsidR="00117920" w:rsidRPr="00117920">
        <w:rPr>
          <w:rFonts w:hint="cs"/>
          <w:sz w:val="28"/>
          <w:szCs w:val="28"/>
          <w:vertAlign w:val="superscript"/>
          <w:rtl/>
          <w:cs/>
        </w:rPr>
        <w:t>(</w:t>
      </w:r>
      <w:r w:rsidR="00117920" w:rsidRPr="00117920">
        <w:rPr>
          <w:rStyle w:val="FootnoteReference"/>
          <w:sz w:val="28"/>
          <w:rtl/>
          <w:cs/>
        </w:rPr>
        <w:footnoteReference w:id="27"/>
      </w:r>
      <w:r w:rsidR="00117920" w:rsidRPr="00117920">
        <w:rPr>
          <w:rFonts w:hint="cs"/>
          <w:sz w:val="28"/>
          <w:szCs w:val="28"/>
          <w:vertAlign w:val="superscript"/>
          <w:rtl/>
          <w:cs/>
        </w:rPr>
        <w:t>)</w:t>
      </w:r>
      <w:r w:rsidRPr="002B4372">
        <w:rPr>
          <w:rtl/>
          <w:cs/>
        </w:rPr>
        <w:t>، الزواج وممارسة حق الأبوة</w:t>
      </w:r>
      <w:r>
        <w:rPr>
          <w:rFonts w:hint="cs"/>
          <w:rtl/>
          <w:cs/>
        </w:rPr>
        <w:t xml:space="preserve"> والأمومة،</w:t>
      </w:r>
      <w:r w:rsidRPr="002B4372">
        <w:rPr>
          <w:rtl/>
          <w:cs/>
        </w:rPr>
        <w:t xml:space="preserve"> إذا رغبوا في ذلك، باستثناء من تعلن عدم أهليته منهم طبقا للقانون</w:t>
      </w:r>
      <w:r w:rsidRPr="002B4372">
        <w:rPr>
          <w:rtl/>
        </w:rPr>
        <w:t xml:space="preserve">. </w:t>
      </w:r>
      <w:r w:rsidRPr="002B4372">
        <w:rPr>
          <w:rtl/>
          <w:cs/>
        </w:rPr>
        <w:t>ويحق لهم، إذا شرعوا في تكوين أسرة، الاحتفاظ بأطفالهم في عهدتهم وممارسة السلطة الأبوية عليهم</w:t>
      </w:r>
      <w:r w:rsidRPr="002B4372">
        <w:rPr>
          <w:rtl/>
        </w:rPr>
        <w:t xml:space="preserve">. </w:t>
      </w:r>
      <w:r w:rsidRPr="002B4372">
        <w:rPr>
          <w:rtl/>
          <w:cs/>
        </w:rPr>
        <w:t xml:space="preserve">ويتحمل جميع الآباء </w:t>
      </w:r>
      <w:r>
        <w:rPr>
          <w:rFonts w:hint="cs"/>
          <w:rtl/>
          <w:cs/>
        </w:rPr>
        <w:t xml:space="preserve">والأمهات </w:t>
      </w:r>
      <w:r w:rsidRPr="002B4372">
        <w:rPr>
          <w:rtl/>
          <w:cs/>
        </w:rPr>
        <w:t>والأوصياء القانوني</w:t>
      </w:r>
      <w:r>
        <w:rPr>
          <w:rFonts w:hint="cs"/>
          <w:rtl/>
          <w:cs/>
        </w:rPr>
        <w:t>ي</w:t>
      </w:r>
      <w:r w:rsidRPr="002B4372">
        <w:rPr>
          <w:rtl/>
          <w:cs/>
        </w:rPr>
        <w:t>ن، بصرف النظر عن ا</w:t>
      </w:r>
      <w:r>
        <w:rPr>
          <w:rtl/>
          <w:cs/>
        </w:rPr>
        <w:t>لإعاقة، المسؤول</w:t>
      </w:r>
      <w:r>
        <w:rPr>
          <w:rFonts w:hint="cs"/>
          <w:rtl/>
          <w:cs/>
        </w:rPr>
        <w:t>ي</w:t>
      </w:r>
      <w:r>
        <w:rPr>
          <w:rtl/>
          <w:cs/>
        </w:rPr>
        <w:t>ة عن تسجيل أي أط</w:t>
      </w:r>
      <w:r>
        <w:rPr>
          <w:rFonts w:hint="cs"/>
          <w:rtl/>
          <w:cs/>
        </w:rPr>
        <w:t>ف</w:t>
      </w:r>
      <w:r w:rsidRPr="002B4372">
        <w:rPr>
          <w:rtl/>
          <w:cs/>
        </w:rPr>
        <w:t>ال ق</w:t>
      </w:r>
      <w:r>
        <w:rPr>
          <w:rFonts w:hint="cs"/>
          <w:rtl/>
          <w:cs/>
        </w:rPr>
        <w:t>ا</w:t>
      </w:r>
      <w:r w:rsidRPr="002B4372">
        <w:rPr>
          <w:rtl/>
          <w:cs/>
        </w:rPr>
        <w:t>صر</w:t>
      </w:r>
      <w:r>
        <w:rPr>
          <w:rFonts w:hint="cs"/>
          <w:rtl/>
          <w:cs/>
        </w:rPr>
        <w:t>ين</w:t>
      </w:r>
      <w:r w:rsidRPr="002B4372">
        <w:rPr>
          <w:rtl/>
          <w:cs/>
        </w:rPr>
        <w:t xml:space="preserve"> تحت رعايتهم</w:t>
      </w:r>
      <w:r w:rsidRPr="002B4372">
        <w:rPr>
          <w:rtl/>
        </w:rPr>
        <w:t>.</w:t>
      </w:r>
      <w:r>
        <w:rPr>
          <w:rFonts w:hint="cs"/>
          <w:rtl/>
        </w:rPr>
        <w:t xml:space="preserve"> </w:t>
      </w:r>
      <w:r w:rsidRPr="002B4372">
        <w:rPr>
          <w:rtl/>
          <w:cs/>
        </w:rPr>
        <w:t>و</w:t>
      </w:r>
      <w:r>
        <w:rPr>
          <w:rFonts w:hint="cs"/>
          <w:rtl/>
          <w:cs/>
        </w:rPr>
        <w:t xml:space="preserve">عن </w:t>
      </w:r>
      <w:r w:rsidRPr="002B4372">
        <w:rPr>
          <w:rtl/>
          <w:cs/>
        </w:rPr>
        <w:t>تعليم</w:t>
      </w:r>
      <w:r w:rsidR="00AF7B0C">
        <w:rPr>
          <w:rtl/>
          <w:cs/>
        </w:rPr>
        <w:t>هم وكفالة تنميتهم الاجتماعية و</w:t>
      </w:r>
      <w:r>
        <w:rPr>
          <w:rFonts w:hint="cs"/>
          <w:rtl/>
          <w:cs/>
        </w:rPr>
        <w:t>ا</w:t>
      </w:r>
      <w:r w:rsidRPr="002B4372">
        <w:rPr>
          <w:rtl/>
          <w:cs/>
        </w:rPr>
        <w:t>ندماجهم في المجتمع</w:t>
      </w:r>
      <w:r w:rsidR="00117920" w:rsidRPr="00117920">
        <w:rPr>
          <w:rFonts w:hint="cs"/>
          <w:sz w:val="28"/>
          <w:szCs w:val="28"/>
          <w:vertAlign w:val="superscript"/>
          <w:rtl/>
        </w:rPr>
        <w:t>(</w:t>
      </w:r>
      <w:r w:rsidR="00117920" w:rsidRPr="00117920">
        <w:rPr>
          <w:rStyle w:val="FootnoteReference"/>
          <w:sz w:val="28"/>
          <w:rtl/>
        </w:rPr>
        <w:footnoteReference w:id="28"/>
      </w:r>
      <w:r w:rsidR="00117920" w:rsidRPr="00117920">
        <w:rPr>
          <w:rFonts w:hint="cs"/>
          <w:sz w:val="28"/>
          <w:szCs w:val="28"/>
          <w:vertAlign w:val="superscript"/>
          <w:rtl/>
        </w:rPr>
        <w:t>)</w:t>
      </w:r>
      <w:r w:rsidRPr="002B4372">
        <w:rPr>
          <w:rtl/>
        </w:rPr>
        <w:t>.</w:t>
      </w:r>
    </w:p>
    <w:p w:rsidR="00156605" w:rsidRPr="0022195D" w:rsidRDefault="00156605" w:rsidP="00E0447D">
      <w:pPr>
        <w:pStyle w:val="SingleTxtGA"/>
        <w:spacing w:line="360" w:lineRule="exact"/>
      </w:pPr>
      <w:r>
        <w:rPr>
          <w:rFonts w:hint="cs"/>
          <w:rtl/>
        </w:rPr>
        <w:t>132-</w:t>
      </w:r>
      <w:r w:rsidRPr="002B4372">
        <w:rPr>
          <w:rtl/>
        </w:rPr>
        <w:tab/>
      </w:r>
      <w:r w:rsidRPr="002B4372">
        <w:rPr>
          <w:rtl/>
          <w:cs/>
        </w:rPr>
        <w:t xml:space="preserve">ويعمل </w:t>
      </w:r>
      <w:r>
        <w:rPr>
          <w:rtl/>
          <w:cs/>
        </w:rPr>
        <w:t>ا</w:t>
      </w:r>
      <w:r>
        <w:rPr>
          <w:rFonts w:hint="cs"/>
          <w:rtl/>
          <w:cs/>
        </w:rPr>
        <w:t>لبرنامج</w:t>
      </w:r>
      <w:r w:rsidRPr="002B4372">
        <w:rPr>
          <w:rtl/>
          <w:cs/>
        </w:rPr>
        <w:t xml:space="preserve"> الوطني للتنمية الشاملة للأسرة على تنفيذ </w:t>
      </w:r>
      <w:r>
        <w:rPr>
          <w:rtl/>
          <w:cs/>
        </w:rPr>
        <w:t>برنامج فرعي متعلق بالأفراد الضع</w:t>
      </w:r>
      <w:r>
        <w:rPr>
          <w:rFonts w:hint="cs"/>
          <w:rtl/>
          <w:cs/>
        </w:rPr>
        <w:t>ف</w:t>
      </w:r>
      <w:r w:rsidRPr="002B4372">
        <w:rPr>
          <w:rtl/>
          <w:cs/>
        </w:rPr>
        <w:t>اء للغاية وأسرهم</w:t>
      </w:r>
      <w:r w:rsidR="00117920" w:rsidRPr="00117920">
        <w:rPr>
          <w:rFonts w:hint="cs"/>
          <w:sz w:val="28"/>
          <w:szCs w:val="28"/>
          <w:vertAlign w:val="superscript"/>
          <w:rtl/>
          <w:cs/>
        </w:rPr>
        <w:t>(</w:t>
      </w:r>
      <w:r w:rsidR="00117920" w:rsidRPr="00117920">
        <w:rPr>
          <w:rStyle w:val="FootnoteReference"/>
          <w:sz w:val="28"/>
          <w:rtl/>
          <w:cs/>
        </w:rPr>
        <w:footnoteReference w:id="29"/>
      </w:r>
      <w:r w:rsidR="00117920" w:rsidRPr="00117920">
        <w:rPr>
          <w:rFonts w:hint="cs"/>
          <w:sz w:val="28"/>
          <w:szCs w:val="28"/>
          <w:vertAlign w:val="superscript"/>
          <w:rtl/>
          <w:cs/>
        </w:rPr>
        <w:t>)</w:t>
      </w:r>
      <w:r w:rsidRPr="002B4372">
        <w:rPr>
          <w:rtl/>
          <w:cs/>
        </w:rPr>
        <w:t>،</w:t>
      </w:r>
      <w:r>
        <w:rPr>
          <w:rFonts w:hint="cs"/>
          <w:rtl/>
          <w:cs/>
        </w:rPr>
        <w:t xml:space="preserve"> </w:t>
      </w:r>
      <w:r w:rsidRPr="002B4372">
        <w:rPr>
          <w:rtl/>
          <w:cs/>
        </w:rPr>
        <w:t>في إطار البرنامج المتعلق</w:t>
      </w:r>
      <w:r>
        <w:rPr>
          <w:rtl/>
          <w:cs/>
        </w:rPr>
        <w:t xml:space="preserve"> بالفئات والأسر الضعيفة، بغرض ك</w:t>
      </w:r>
      <w:r>
        <w:rPr>
          <w:rFonts w:hint="cs"/>
          <w:rtl/>
          <w:cs/>
        </w:rPr>
        <w:t>ف</w:t>
      </w:r>
      <w:r w:rsidRPr="002B4372">
        <w:rPr>
          <w:rtl/>
          <w:cs/>
        </w:rPr>
        <w:t>الة عدم انفصال الأشخاص ذوي الإعاقة عن أسرهم</w:t>
      </w:r>
      <w:r w:rsidRPr="002B4372">
        <w:rPr>
          <w:rtl/>
        </w:rPr>
        <w:t>.</w:t>
      </w:r>
    </w:p>
    <w:p w:rsidR="00156605" w:rsidRPr="0022195D" w:rsidRDefault="00156605" w:rsidP="007F19EE">
      <w:pPr>
        <w:pStyle w:val="SingleTxtGA"/>
        <w:spacing w:line="360" w:lineRule="exact"/>
      </w:pPr>
      <w:r>
        <w:rPr>
          <w:rFonts w:hint="cs"/>
          <w:rtl/>
        </w:rPr>
        <w:t>133-</w:t>
      </w:r>
      <w:r w:rsidRPr="002B4372">
        <w:rPr>
          <w:rtl/>
        </w:rPr>
        <w:tab/>
      </w:r>
      <w:r w:rsidRPr="002B4372">
        <w:rPr>
          <w:rtl/>
          <w:cs/>
        </w:rPr>
        <w:t>ويدير ال</w:t>
      </w:r>
      <w:r>
        <w:rPr>
          <w:rFonts w:hint="cs"/>
          <w:rtl/>
          <w:cs/>
        </w:rPr>
        <w:t>برنامج</w:t>
      </w:r>
      <w:r w:rsidRPr="002B4372">
        <w:rPr>
          <w:rtl/>
          <w:cs/>
        </w:rPr>
        <w:t xml:space="preserve"> الوطني أيضا برنامجا مدرسيا </w:t>
      </w:r>
      <w:r>
        <w:rPr>
          <w:rFonts w:hint="cs"/>
          <w:rtl/>
          <w:cs/>
        </w:rPr>
        <w:t xml:space="preserve">لإتاحة </w:t>
      </w:r>
      <w:r w:rsidRPr="002B4372">
        <w:rPr>
          <w:rtl/>
          <w:cs/>
        </w:rPr>
        <w:t xml:space="preserve">إمكانية حصول آباء وأمهات الأطفال ذوي الإعاقة على </w:t>
      </w:r>
      <w:r>
        <w:rPr>
          <w:rFonts w:hint="cs"/>
          <w:rtl/>
          <w:cs/>
        </w:rPr>
        <w:t xml:space="preserve">خدمات إعادة </w:t>
      </w:r>
      <w:r>
        <w:rPr>
          <w:rtl/>
          <w:cs/>
        </w:rPr>
        <w:t>تأهيل</w:t>
      </w:r>
      <w:r w:rsidRPr="002B4372">
        <w:rPr>
          <w:rtl/>
          <w:cs/>
        </w:rPr>
        <w:t xml:space="preserve"> شاملة ومعلومات عن الإعاقة و</w:t>
      </w:r>
      <w:r>
        <w:rPr>
          <w:rFonts w:hint="cs"/>
          <w:rtl/>
          <w:cs/>
        </w:rPr>
        <w:t xml:space="preserve">إرشادات بشأن </w:t>
      </w:r>
      <w:r w:rsidRPr="002B4372">
        <w:rPr>
          <w:rtl/>
          <w:cs/>
        </w:rPr>
        <w:t>كفالة إدماج أطفالهم بشكل كامل في المجتمع</w:t>
      </w:r>
      <w:r w:rsidRPr="002B4372">
        <w:rPr>
          <w:rtl/>
        </w:rPr>
        <w:t xml:space="preserve">. </w:t>
      </w:r>
      <w:r>
        <w:rPr>
          <w:rtl/>
          <w:cs/>
        </w:rPr>
        <w:t>وعقدت دورات بلغ مجموعها</w:t>
      </w:r>
      <w:r>
        <w:rPr>
          <w:rFonts w:hint="cs"/>
          <w:rtl/>
          <w:cs/>
        </w:rPr>
        <w:t xml:space="preserve"> 334</w:t>
      </w:r>
      <w:r w:rsidRPr="002B4372">
        <w:rPr>
          <w:rtl/>
          <w:cs/>
        </w:rPr>
        <w:t xml:space="preserve"> دورة في عام</w:t>
      </w:r>
      <w:r>
        <w:rPr>
          <w:rFonts w:hint="cs"/>
          <w:rtl/>
          <w:cs/>
        </w:rPr>
        <w:t xml:space="preserve"> 2008،</w:t>
      </w:r>
      <w:r w:rsidRPr="002B4372">
        <w:rPr>
          <w:rtl/>
          <w:cs/>
        </w:rPr>
        <w:t xml:space="preserve"> وشارك فيها </w:t>
      </w:r>
      <w:r>
        <w:rPr>
          <w:rFonts w:hint="cs"/>
          <w:rtl/>
        </w:rPr>
        <w:t>874 11 شخصا</w:t>
      </w:r>
      <w:r w:rsidRPr="002B4372">
        <w:rPr>
          <w:rtl/>
          <w:cs/>
        </w:rPr>
        <w:t>؛ و</w:t>
      </w:r>
      <w:r>
        <w:rPr>
          <w:rFonts w:hint="cs"/>
          <w:rtl/>
        </w:rPr>
        <w:t>252</w:t>
      </w:r>
      <w:r w:rsidRPr="002B4372">
        <w:rPr>
          <w:rtl/>
          <w:cs/>
        </w:rPr>
        <w:t xml:space="preserve"> دورة</w:t>
      </w:r>
      <w:r>
        <w:rPr>
          <w:rFonts w:hint="cs"/>
          <w:rtl/>
          <w:cs/>
        </w:rPr>
        <w:t xml:space="preserve"> في </w:t>
      </w:r>
      <w:r w:rsidR="00AF7B0C">
        <w:rPr>
          <w:rFonts w:hint="cs"/>
          <w:rtl/>
          <w:cs/>
        </w:rPr>
        <w:t>عام 2009، شارك فيها 724 5 شخصا؛</w:t>
      </w:r>
      <w:r w:rsidRPr="002B4372">
        <w:rPr>
          <w:rtl/>
          <w:cs/>
        </w:rPr>
        <w:t xml:space="preserve"> </w:t>
      </w:r>
      <w:r w:rsidR="00AF7B0C">
        <w:rPr>
          <w:rFonts w:hint="cs"/>
          <w:rtl/>
          <w:cs/>
        </w:rPr>
        <w:t>و</w:t>
      </w:r>
      <w:r>
        <w:rPr>
          <w:rFonts w:hint="cs"/>
          <w:rtl/>
          <w:cs/>
        </w:rPr>
        <w:t xml:space="preserve">303 1 </w:t>
      </w:r>
      <w:r w:rsidRPr="002B4372">
        <w:rPr>
          <w:rtl/>
          <w:cs/>
        </w:rPr>
        <w:t xml:space="preserve">دورة </w:t>
      </w:r>
      <w:r>
        <w:rPr>
          <w:rFonts w:hint="cs"/>
          <w:rtl/>
          <w:cs/>
        </w:rPr>
        <w:t xml:space="preserve">في عام 2010، </w:t>
      </w:r>
      <w:r w:rsidR="007F19EE">
        <w:rPr>
          <w:rFonts w:hint="cs"/>
          <w:rtl/>
          <w:cs/>
        </w:rPr>
        <w:t>شارك</w:t>
      </w:r>
      <w:r>
        <w:rPr>
          <w:rFonts w:hint="cs"/>
          <w:rtl/>
          <w:cs/>
        </w:rPr>
        <w:t xml:space="preserve"> فيها 531 7 شخصا.</w:t>
      </w:r>
      <w:r w:rsidRPr="002B4372">
        <w:rPr>
          <w:rtl/>
        </w:rPr>
        <w:t xml:space="preserve"> </w:t>
      </w:r>
      <w:r w:rsidRPr="002B4372">
        <w:rPr>
          <w:rtl/>
          <w:cs/>
        </w:rPr>
        <w:t>وتدير نظم تنمية الأسرة في فرادى الولايات</w:t>
      </w:r>
      <w:r>
        <w:rPr>
          <w:rFonts w:hint="cs"/>
          <w:rtl/>
          <w:cs/>
        </w:rPr>
        <w:t xml:space="preserve"> أيضا</w:t>
      </w:r>
      <w:r w:rsidRPr="002B4372">
        <w:rPr>
          <w:rtl/>
          <w:cs/>
        </w:rPr>
        <w:t>، وكذلك وزارة الدفاع، برامج مدرسية لآباء وأمهات الأطفال ذوي الإعاقة</w:t>
      </w:r>
      <w:r w:rsidRPr="002B4372">
        <w:rPr>
          <w:rtl/>
        </w:rPr>
        <w:t>.</w:t>
      </w:r>
    </w:p>
    <w:p w:rsidR="00156605" w:rsidRPr="0022195D" w:rsidRDefault="00156605" w:rsidP="00CD3C46">
      <w:pPr>
        <w:pStyle w:val="SingleTxtGA"/>
      </w:pPr>
      <w:r>
        <w:rPr>
          <w:rFonts w:hint="cs"/>
          <w:rtl/>
        </w:rPr>
        <w:t>134-</w:t>
      </w:r>
      <w:r w:rsidRPr="002B4372">
        <w:rPr>
          <w:rtl/>
        </w:rPr>
        <w:tab/>
      </w:r>
      <w:r w:rsidRPr="002B4372">
        <w:rPr>
          <w:rtl/>
          <w:cs/>
        </w:rPr>
        <w:t>وتنظم مؤسسة المكسيك</w:t>
      </w:r>
      <w:r>
        <w:rPr>
          <w:rFonts w:hint="cs"/>
          <w:rtl/>
          <w:cs/>
        </w:rPr>
        <w:t>ية</w:t>
      </w:r>
      <w:r w:rsidRPr="002B4372">
        <w:rPr>
          <w:rtl/>
          <w:cs/>
        </w:rPr>
        <w:t xml:space="preserve"> للضمان الا</w:t>
      </w:r>
      <w:r>
        <w:rPr>
          <w:rtl/>
          <w:cs/>
        </w:rPr>
        <w:t>جتماعي حملات للتثقيف الجنسي بهد</w:t>
      </w:r>
      <w:r>
        <w:rPr>
          <w:rFonts w:hint="cs"/>
          <w:rtl/>
          <w:cs/>
        </w:rPr>
        <w:t>ف</w:t>
      </w:r>
      <w:r w:rsidRPr="002B4372">
        <w:rPr>
          <w:rtl/>
          <w:cs/>
        </w:rPr>
        <w:t xml:space="preserve"> تشجيع استخدام وسائل منع الحمل وسط عامة الجمهور، بمن فيهم الأشخاص ذوو الإعاقة</w:t>
      </w:r>
      <w:r w:rsidRPr="002B4372">
        <w:rPr>
          <w:rtl/>
        </w:rPr>
        <w:t>.</w:t>
      </w:r>
    </w:p>
    <w:p w:rsidR="00156605" w:rsidRPr="0022195D" w:rsidRDefault="00156605" w:rsidP="00CD3C46">
      <w:pPr>
        <w:pStyle w:val="SingleTxtGA"/>
      </w:pPr>
      <w:r>
        <w:rPr>
          <w:rFonts w:hint="cs"/>
          <w:rtl/>
        </w:rPr>
        <w:t>135-</w:t>
      </w:r>
      <w:r w:rsidRPr="002B4372">
        <w:rPr>
          <w:rtl/>
        </w:rPr>
        <w:tab/>
      </w:r>
      <w:r w:rsidRPr="002B4372">
        <w:rPr>
          <w:rtl/>
          <w:cs/>
        </w:rPr>
        <w:t>ويتسم برنامج تنظيم الأسرة التابع لوزارة الصحة بالشمول و</w:t>
      </w:r>
      <w:r>
        <w:rPr>
          <w:rFonts w:hint="cs"/>
          <w:rtl/>
          <w:cs/>
        </w:rPr>
        <w:t>ي</w:t>
      </w:r>
      <w:r w:rsidRPr="002B4372">
        <w:rPr>
          <w:rtl/>
          <w:cs/>
        </w:rPr>
        <w:t>قدم خدماته بالمجان للجميع في إطار النظام الصحي الوطني</w:t>
      </w:r>
      <w:r w:rsidRPr="002B4372">
        <w:rPr>
          <w:rtl/>
        </w:rPr>
        <w:t xml:space="preserve">. </w:t>
      </w:r>
      <w:r w:rsidRPr="002B4372">
        <w:rPr>
          <w:rtl/>
          <w:cs/>
        </w:rPr>
        <w:t>ولا يسمح بإجراء عمليات التعقيم عن طريق التدخل الجراحي دون</w:t>
      </w:r>
      <w:r>
        <w:rPr>
          <w:rFonts w:hint="cs"/>
          <w:rtl/>
          <w:cs/>
        </w:rPr>
        <w:t xml:space="preserve"> الحصول</w:t>
      </w:r>
      <w:r w:rsidRPr="002B4372">
        <w:rPr>
          <w:rtl/>
          <w:cs/>
        </w:rPr>
        <w:t xml:space="preserve"> الموافقة المسبقة عن علم والتوقيع عليها من قبل الشخص المعني، عقب تلقي</w:t>
      </w:r>
      <w:r>
        <w:rPr>
          <w:rFonts w:hint="cs"/>
          <w:rtl/>
          <w:cs/>
        </w:rPr>
        <w:t>ه</w:t>
      </w:r>
      <w:r w:rsidRPr="002B4372">
        <w:rPr>
          <w:rtl/>
          <w:cs/>
        </w:rPr>
        <w:t xml:space="preserve"> مشورة مسبق</w:t>
      </w:r>
      <w:r>
        <w:rPr>
          <w:rFonts w:hint="cs"/>
          <w:rtl/>
          <w:cs/>
        </w:rPr>
        <w:t>ة</w:t>
      </w:r>
      <w:r w:rsidRPr="002B4372">
        <w:rPr>
          <w:rtl/>
          <w:cs/>
        </w:rPr>
        <w:t>، كوسيلة لكفالة احترام حرية اختيار طريقة منع الحمل</w:t>
      </w:r>
      <w:r w:rsidRPr="002B4372">
        <w:rPr>
          <w:rtl/>
        </w:rPr>
        <w:t xml:space="preserve">. </w:t>
      </w:r>
      <w:r w:rsidRPr="002B4372">
        <w:rPr>
          <w:rtl/>
          <w:cs/>
        </w:rPr>
        <w:t>وفي حالة الأشخاص ذوي الإعاقة الذين يعلن عن عدم أهليتهم طبقا للقانون، يجوز للأوصياء عليهم اتخاذ ذلك القرار نيابة عنهم</w:t>
      </w:r>
      <w:r w:rsidRPr="002B4372">
        <w:rPr>
          <w:rtl/>
        </w:rPr>
        <w:t>.</w:t>
      </w:r>
    </w:p>
    <w:p w:rsidR="00156605" w:rsidRPr="0022195D" w:rsidRDefault="00156605" w:rsidP="00CD3C46">
      <w:pPr>
        <w:pStyle w:val="SingleTxtGA"/>
      </w:pPr>
      <w:r>
        <w:rPr>
          <w:rFonts w:hint="cs"/>
          <w:rtl/>
        </w:rPr>
        <w:t>136-</w:t>
      </w:r>
      <w:r w:rsidRPr="002B4372">
        <w:rPr>
          <w:rtl/>
        </w:rPr>
        <w:tab/>
      </w:r>
      <w:r>
        <w:rPr>
          <w:rtl/>
          <w:cs/>
        </w:rPr>
        <w:t>و</w:t>
      </w:r>
      <w:r>
        <w:rPr>
          <w:rFonts w:hint="cs"/>
          <w:rtl/>
          <w:cs/>
        </w:rPr>
        <w:t>ت</w:t>
      </w:r>
      <w:r w:rsidRPr="002B4372">
        <w:rPr>
          <w:rtl/>
          <w:cs/>
        </w:rPr>
        <w:t>دير م</w:t>
      </w:r>
      <w:r>
        <w:rPr>
          <w:rFonts w:hint="cs"/>
          <w:rtl/>
          <w:cs/>
        </w:rPr>
        <w:t xml:space="preserve">ؤسسة </w:t>
      </w:r>
      <w:r w:rsidRPr="002B4372">
        <w:rPr>
          <w:rtl/>
          <w:cs/>
        </w:rPr>
        <w:t xml:space="preserve">الضمان الاجتماعي والخدمات لموظفي الدولة برامج لتنظيم </w:t>
      </w:r>
      <w:r w:rsidRPr="002B4372">
        <w:rPr>
          <w:rFonts w:hint="cs"/>
          <w:rtl/>
        </w:rPr>
        <w:t>الأسرة</w:t>
      </w:r>
      <w:r w:rsidRPr="002B4372">
        <w:rPr>
          <w:rtl/>
          <w:cs/>
        </w:rPr>
        <w:t xml:space="preserve"> والصحة </w:t>
      </w:r>
      <w:r w:rsidRPr="002B4372">
        <w:rPr>
          <w:rFonts w:hint="cs"/>
          <w:rtl/>
        </w:rPr>
        <w:t>الإنجابية</w:t>
      </w:r>
      <w:r w:rsidRPr="002B4372">
        <w:rPr>
          <w:rtl/>
          <w:cs/>
        </w:rPr>
        <w:t xml:space="preserve"> في جميع المرافق الطبية التابعة له</w:t>
      </w:r>
      <w:r>
        <w:rPr>
          <w:rFonts w:hint="cs"/>
          <w:rtl/>
          <w:cs/>
        </w:rPr>
        <w:t>ا</w:t>
      </w:r>
      <w:r w:rsidRPr="002B4372">
        <w:rPr>
          <w:rtl/>
          <w:cs/>
        </w:rPr>
        <w:t xml:space="preserve"> على الصعيد الوطني، وهي</w:t>
      </w:r>
      <w:r>
        <w:rPr>
          <w:rFonts w:hint="cs"/>
          <w:rtl/>
          <w:cs/>
        </w:rPr>
        <w:t xml:space="preserve"> برامج</w:t>
      </w:r>
      <w:r w:rsidRPr="002B4372">
        <w:rPr>
          <w:rtl/>
          <w:cs/>
        </w:rPr>
        <w:t xml:space="preserve"> مفتوحة للجميع، لكنها ت</w:t>
      </w:r>
      <w:r>
        <w:rPr>
          <w:rFonts w:hint="cs"/>
          <w:rtl/>
          <w:cs/>
        </w:rPr>
        <w:t xml:space="preserve">منح </w:t>
      </w:r>
      <w:r w:rsidRPr="002B4372">
        <w:rPr>
          <w:rFonts w:hint="cs"/>
          <w:rtl/>
        </w:rPr>
        <w:t>الأولوية</w:t>
      </w:r>
      <w:r>
        <w:rPr>
          <w:rFonts w:hint="cs"/>
          <w:rtl/>
        </w:rPr>
        <w:t xml:space="preserve"> ل</w:t>
      </w:r>
      <w:r w:rsidRPr="002B4372">
        <w:rPr>
          <w:rFonts w:hint="cs"/>
          <w:rtl/>
        </w:rPr>
        <w:t>لأشخاص</w:t>
      </w:r>
      <w:r w:rsidR="000F6242">
        <w:rPr>
          <w:rtl/>
          <w:cs/>
        </w:rPr>
        <w:t xml:space="preserve"> ذوي الإعاقة</w:t>
      </w:r>
      <w:r w:rsidRPr="002B4372">
        <w:rPr>
          <w:rtl/>
          <w:cs/>
        </w:rPr>
        <w:t xml:space="preserve">، وتوفر لهم فرص المشاركة في أنشطة </w:t>
      </w:r>
      <w:r>
        <w:rPr>
          <w:rFonts w:hint="cs"/>
          <w:rtl/>
          <w:cs/>
        </w:rPr>
        <w:t>ال</w:t>
      </w:r>
      <w:r w:rsidRPr="002B4372">
        <w:rPr>
          <w:rtl/>
          <w:cs/>
        </w:rPr>
        <w:t xml:space="preserve">تثقيف </w:t>
      </w:r>
      <w:r>
        <w:rPr>
          <w:rFonts w:hint="cs"/>
          <w:rtl/>
          <w:cs/>
        </w:rPr>
        <w:t>ال</w:t>
      </w:r>
      <w:r w:rsidRPr="002B4372">
        <w:rPr>
          <w:rtl/>
          <w:cs/>
        </w:rPr>
        <w:t>صحي مدى الحياة، والانضمام إلى مجموعات الدعم المتبادل والمشاركة في المناسبات الصحية العامة</w:t>
      </w:r>
      <w:r w:rsidRPr="002B4372">
        <w:rPr>
          <w:rtl/>
        </w:rPr>
        <w:t>.</w:t>
      </w:r>
    </w:p>
    <w:p w:rsidR="00156605" w:rsidRPr="00602750" w:rsidRDefault="00156605" w:rsidP="000F6242">
      <w:pPr>
        <w:pStyle w:val="H1GA"/>
        <w:jc w:val="left"/>
      </w:pPr>
      <w:r w:rsidRPr="00602750">
        <w:rPr>
          <w:rtl/>
        </w:rPr>
        <w:tab/>
      </w:r>
      <w:r w:rsidRPr="00602750">
        <w:rPr>
          <w:rtl/>
        </w:rPr>
        <w:tab/>
      </w:r>
      <w:bookmarkStart w:id="27" w:name="_Toc355597341"/>
      <w:r w:rsidRPr="00602750">
        <w:rPr>
          <w:rtl/>
          <w:cs/>
        </w:rPr>
        <w:t xml:space="preserve">المادة </w:t>
      </w:r>
      <w:r w:rsidR="000F6242">
        <w:rPr>
          <w:rFonts w:hint="cs"/>
          <w:rtl/>
        </w:rPr>
        <w:t>24</w:t>
      </w:r>
      <w:r w:rsidR="000F6242">
        <w:rPr>
          <w:rtl/>
        </w:rPr>
        <w:br/>
      </w:r>
      <w:r w:rsidRPr="00602750">
        <w:rPr>
          <w:rtl/>
          <w:cs/>
        </w:rPr>
        <w:t>التعليم</w:t>
      </w:r>
      <w:bookmarkEnd w:id="27"/>
    </w:p>
    <w:p w:rsidR="00156605" w:rsidRPr="0022195D" w:rsidRDefault="00156605" w:rsidP="00CD3C46">
      <w:pPr>
        <w:pStyle w:val="SingleTxtGA"/>
      </w:pPr>
      <w:r>
        <w:rPr>
          <w:rFonts w:hint="cs"/>
          <w:rtl/>
        </w:rPr>
        <w:t>137-</w:t>
      </w:r>
      <w:r w:rsidRPr="002B4372">
        <w:rPr>
          <w:rtl/>
        </w:rPr>
        <w:tab/>
      </w:r>
      <w:r w:rsidRPr="002B4372">
        <w:rPr>
          <w:rtl/>
          <w:cs/>
        </w:rPr>
        <w:t xml:space="preserve">يدور في المكسيك الآن نقاش بشأن ضرورة إصلاح نظام التعليم الوطني من أجل التحرك نحو نموذج شامل للتعليم يؤدي فيه التعليم العام الدور الرئيسي، مدعوما بنظم </w:t>
      </w:r>
      <w:r>
        <w:rPr>
          <w:rFonts w:hint="cs"/>
          <w:rtl/>
          <w:cs/>
        </w:rPr>
        <w:t>ل</w:t>
      </w:r>
      <w:r w:rsidRPr="002B4372">
        <w:rPr>
          <w:rtl/>
          <w:cs/>
        </w:rPr>
        <w:t>لتعليم الخاص وتعليم الشعوب الأصلية</w:t>
      </w:r>
      <w:r w:rsidRPr="002B4372">
        <w:rPr>
          <w:rtl/>
        </w:rPr>
        <w:t>.</w:t>
      </w:r>
    </w:p>
    <w:p w:rsidR="00156605" w:rsidRPr="0022195D" w:rsidRDefault="00156605" w:rsidP="00CD3C46">
      <w:pPr>
        <w:pStyle w:val="SingleTxtGA"/>
      </w:pPr>
      <w:r>
        <w:rPr>
          <w:rFonts w:hint="cs"/>
          <w:rtl/>
        </w:rPr>
        <w:t>138-</w:t>
      </w:r>
      <w:r w:rsidRPr="002B4372">
        <w:rPr>
          <w:rtl/>
        </w:rPr>
        <w:tab/>
      </w:r>
      <w:r w:rsidRPr="002B4372">
        <w:rPr>
          <w:rtl/>
          <w:cs/>
        </w:rPr>
        <w:t xml:space="preserve">وربما تكون عملية </w:t>
      </w:r>
      <w:r>
        <w:rPr>
          <w:rFonts w:hint="cs"/>
          <w:rtl/>
          <w:cs/>
        </w:rPr>
        <w:t xml:space="preserve">إذكاء </w:t>
      </w:r>
      <w:r w:rsidRPr="002B4372">
        <w:rPr>
          <w:rtl/>
          <w:cs/>
        </w:rPr>
        <w:t xml:space="preserve">الوعي </w:t>
      </w:r>
      <w:r>
        <w:rPr>
          <w:rFonts w:hint="cs"/>
          <w:rtl/>
          <w:cs/>
        </w:rPr>
        <w:t xml:space="preserve">من أجل </w:t>
      </w:r>
      <w:r w:rsidRPr="002B4372">
        <w:rPr>
          <w:rtl/>
          <w:cs/>
        </w:rPr>
        <w:t>إصلاح نظام التعليم قد بدأت بالفعل، لكن النُهج القائمة على تكامل التعليم وشموله ستظل باقية في ذات الوقت على مدى السنوات القليلة القادمة على الأرجح</w:t>
      </w:r>
      <w:r w:rsidRPr="002B4372">
        <w:rPr>
          <w:rtl/>
        </w:rPr>
        <w:t>.</w:t>
      </w:r>
    </w:p>
    <w:p w:rsidR="00156605" w:rsidRPr="0022195D" w:rsidRDefault="00156605" w:rsidP="00CD3C46">
      <w:pPr>
        <w:pStyle w:val="SingleTxtGA"/>
      </w:pPr>
      <w:r>
        <w:rPr>
          <w:rFonts w:hint="cs"/>
          <w:rtl/>
        </w:rPr>
        <w:t>139-</w:t>
      </w:r>
      <w:r w:rsidRPr="002B4372">
        <w:rPr>
          <w:rtl/>
        </w:rPr>
        <w:tab/>
      </w:r>
      <w:r w:rsidRPr="002B4372">
        <w:rPr>
          <w:rtl/>
          <w:cs/>
        </w:rPr>
        <w:t xml:space="preserve">وفي عام </w:t>
      </w:r>
      <w:r>
        <w:rPr>
          <w:rFonts w:hint="cs"/>
          <w:rtl/>
        </w:rPr>
        <w:t>2002</w:t>
      </w:r>
      <w:r w:rsidRPr="002B4372">
        <w:rPr>
          <w:rtl/>
          <w:cs/>
        </w:rPr>
        <w:t xml:space="preserve">، </w:t>
      </w:r>
      <w:r>
        <w:rPr>
          <w:rFonts w:hint="cs"/>
          <w:rtl/>
          <w:cs/>
        </w:rPr>
        <w:t>نفذت و</w:t>
      </w:r>
      <w:r w:rsidRPr="002B4372">
        <w:rPr>
          <w:rtl/>
          <w:cs/>
        </w:rPr>
        <w:t xml:space="preserve">زارة التعليم، بمشاركة </w:t>
      </w:r>
      <w:r>
        <w:rPr>
          <w:rFonts w:hint="cs"/>
          <w:rtl/>
        </w:rPr>
        <w:t>32</w:t>
      </w:r>
      <w:r w:rsidRPr="002B4372">
        <w:rPr>
          <w:rtl/>
          <w:cs/>
        </w:rPr>
        <w:t xml:space="preserve"> ولاية اتحادية، برنامج</w:t>
      </w:r>
      <w:r>
        <w:rPr>
          <w:rFonts w:hint="cs"/>
          <w:rtl/>
          <w:cs/>
        </w:rPr>
        <w:t>ا لت</w:t>
      </w:r>
      <w:r w:rsidRPr="002B4372">
        <w:rPr>
          <w:rtl/>
          <w:cs/>
        </w:rPr>
        <w:t>عزيز التعليم الخاص وتكامل نظام التعليم على الصع</w:t>
      </w:r>
      <w:r w:rsidR="00AD1B63">
        <w:rPr>
          <w:rtl/>
          <w:cs/>
        </w:rPr>
        <w:t>يد الوطني، وهو برنامج يحترم</w:t>
      </w:r>
      <w:r w:rsidRPr="002B4372">
        <w:rPr>
          <w:rtl/>
          <w:cs/>
        </w:rPr>
        <w:t xml:space="preserve"> بشكل كامل الطابع الاتحادي لنظام التعليم، </w:t>
      </w:r>
      <w:r>
        <w:rPr>
          <w:rFonts w:hint="cs"/>
          <w:rtl/>
          <w:cs/>
        </w:rPr>
        <w:t xml:space="preserve">من حيث </w:t>
      </w:r>
      <w:r w:rsidRPr="002B4372">
        <w:rPr>
          <w:rtl/>
          <w:cs/>
        </w:rPr>
        <w:t xml:space="preserve">أن كل ولاية تعتبر مسؤولة عن </w:t>
      </w:r>
      <w:r>
        <w:rPr>
          <w:rFonts w:hint="cs"/>
          <w:rtl/>
          <w:cs/>
        </w:rPr>
        <w:t xml:space="preserve">تأسيس </w:t>
      </w:r>
      <w:r w:rsidRPr="002B4372">
        <w:rPr>
          <w:rtl/>
          <w:cs/>
        </w:rPr>
        <w:t>خدمات للتعليم الخاص واستقدام ما تحتاج إليه من مدرسين متعددي التخصصات</w:t>
      </w:r>
      <w:r w:rsidRPr="002B4372">
        <w:rPr>
          <w:rtl/>
        </w:rPr>
        <w:t>.</w:t>
      </w:r>
    </w:p>
    <w:p w:rsidR="00156605" w:rsidRPr="0022195D" w:rsidRDefault="00156605" w:rsidP="00F91806">
      <w:pPr>
        <w:pStyle w:val="SingleTxtGA"/>
        <w:spacing w:after="100" w:line="360" w:lineRule="exact"/>
      </w:pPr>
      <w:r>
        <w:rPr>
          <w:rFonts w:hint="cs"/>
          <w:rtl/>
        </w:rPr>
        <w:t>140-</w:t>
      </w:r>
      <w:r w:rsidRPr="002B4372">
        <w:rPr>
          <w:rtl/>
        </w:rPr>
        <w:tab/>
      </w:r>
      <w:r w:rsidRPr="002B4372">
        <w:rPr>
          <w:rtl/>
          <w:cs/>
        </w:rPr>
        <w:t xml:space="preserve">وتهدف مسارات عمل البرنامج للفترة </w:t>
      </w:r>
      <w:r w:rsidR="00A426FD">
        <w:rPr>
          <w:rFonts w:hint="cs"/>
          <w:rtl/>
        </w:rPr>
        <w:t>2007-</w:t>
      </w:r>
      <w:r>
        <w:rPr>
          <w:rFonts w:hint="cs"/>
          <w:rtl/>
        </w:rPr>
        <w:t xml:space="preserve">2012، </w:t>
      </w:r>
      <w:r w:rsidRPr="002B4372">
        <w:rPr>
          <w:rtl/>
          <w:cs/>
        </w:rPr>
        <w:t>الرامية إلى ترقية التعليم الخاص وإصلاح التعليم، إلى تعزيز الإطار المعياري والقانوني لنظام التعليم، من خلال تحسين المنهج الأساسي والنظم الإدارية لنظام التعليم الأساسي</w:t>
      </w:r>
      <w:r>
        <w:rPr>
          <w:rFonts w:hint="cs"/>
          <w:rtl/>
          <w:cs/>
        </w:rPr>
        <w:t>،</w:t>
      </w:r>
      <w:r w:rsidR="00A426FD">
        <w:rPr>
          <w:rtl/>
          <w:cs/>
        </w:rPr>
        <w:t xml:space="preserve"> وتصميم </w:t>
      </w:r>
      <w:r w:rsidRPr="002B4372">
        <w:rPr>
          <w:rtl/>
          <w:cs/>
        </w:rPr>
        <w:t xml:space="preserve">استبيانات </w:t>
      </w:r>
      <w:r w:rsidR="00A426FD">
        <w:rPr>
          <w:rFonts w:hint="cs"/>
          <w:rtl/>
        </w:rPr>
        <w:t>"</w:t>
      </w:r>
      <w:r>
        <w:rPr>
          <w:rFonts w:hint="cs"/>
          <w:rtl/>
        </w:rPr>
        <w:t>911</w:t>
      </w:r>
      <w:r w:rsidR="00A426FD">
        <w:rPr>
          <w:rFonts w:hint="cs"/>
          <w:rtl/>
        </w:rPr>
        <w:t>"</w:t>
      </w:r>
      <w:r w:rsidRPr="002B4372">
        <w:rPr>
          <w:rtl/>
        </w:rPr>
        <w:t xml:space="preserve"> </w:t>
      </w:r>
      <w:r w:rsidRPr="002B4372">
        <w:rPr>
          <w:rtl/>
          <w:cs/>
        </w:rPr>
        <w:t>التي تستخدم بمثابة أدوات إحصائية، ومن خلال صياغة مقترحات تشريعية أيضا</w:t>
      </w:r>
      <w:r w:rsidRPr="002B4372">
        <w:rPr>
          <w:rtl/>
        </w:rPr>
        <w:t xml:space="preserve">. </w:t>
      </w:r>
      <w:r w:rsidRPr="002B4372">
        <w:rPr>
          <w:rtl/>
          <w:cs/>
        </w:rPr>
        <w:t>كما يركز البرنامج على مساعدة المدارس في نظام التعليم الأساسي وخدمات التعليم الخاص من خلال تحويل التمويل إلى فرادى الولايات</w:t>
      </w:r>
      <w:r w:rsidRPr="002B4372">
        <w:rPr>
          <w:rtl/>
        </w:rPr>
        <w:t xml:space="preserve">. </w:t>
      </w:r>
      <w:r w:rsidRPr="002B4372">
        <w:rPr>
          <w:rtl/>
          <w:cs/>
        </w:rPr>
        <w:t xml:space="preserve">وتتمثل الخدمات التي </w:t>
      </w:r>
      <w:r w:rsidR="00D550AC">
        <w:rPr>
          <w:rtl/>
          <w:cs/>
        </w:rPr>
        <w:t>يقدمها نظام التعليم الخاص في</w:t>
      </w:r>
      <w:r w:rsidR="00A426FD">
        <w:rPr>
          <w:rtl/>
          <w:cs/>
        </w:rPr>
        <w:t>ما</w:t>
      </w:r>
      <w:r w:rsidR="00A426FD">
        <w:rPr>
          <w:rFonts w:hint="cs"/>
          <w:rtl/>
          <w:cs/>
        </w:rPr>
        <w:t> </w:t>
      </w:r>
      <w:r w:rsidRPr="002B4372">
        <w:rPr>
          <w:rtl/>
          <w:cs/>
        </w:rPr>
        <w:t>يلي</w:t>
      </w:r>
      <w:r w:rsidR="00A426FD" w:rsidRPr="00A426FD">
        <w:rPr>
          <w:rFonts w:hint="cs"/>
          <w:sz w:val="28"/>
          <w:szCs w:val="28"/>
          <w:vertAlign w:val="superscript"/>
          <w:rtl/>
        </w:rPr>
        <w:t>(</w:t>
      </w:r>
      <w:r w:rsidR="00A426FD" w:rsidRPr="00A426FD">
        <w:rPr>
          <w:rStyle w:val="FootnoteReference"/>
          <w:sz w:val="28"/>
          <w:rtl/>
        </w:rPr>
        <w:footnoteReference w:id="30"/>
      </w:r>
      <w:r w:rsidR="00A426FD" w:rsidRPr="00A426FD">
        <w:rPr>
          <w:rFonts w:hint="cs"/>
          <w:sz w:val="28"/>
          <w:szCs w:val="28"/>
          <w:vertAlign w:val="superscript"/>
          <w:rtl/>
        </w:rPr>
        <w:t>)</w:t>
      </w:r>
      <w:r w:rsidRPr="002B4372">
        <w:rPr>
          <w:rtl/>
        </w:rPr>
        <w:t>:</w:t>
      </w:r>
    </w:p>
    <w:p w:rsidR="00156605" w:rsidRPr="00F91806" w:rsidRDefault="00156605" w:rsidP="00F91806">
      <w:pPr>
        <w:pStyle w:val="SingleTxtGA"/>
        <w:spacing w:after="100" w:line="360" w:lineRule="exact"/>
        <w:rPr>
          <w:rFonts w:hint="cs"/>
          <w:spacing w:val="-4"/>
        </w:rPr>
      </w:pPr>
      <w:r w:rsidRPr="00F91806">
        <w:rPr>
          <w:spacing w:val="-4"/>
          <w:rtl/>
        </w:rPr>
        <w:tab/>
        <w:t>(</w:t>
      </w:r>
      <w:r w:rsidRPr="00F91806">
        <w:rPr>
          <w:spacing w:val="-4"/>
          <w:rtl/>
          <w:cs/>
        </w:rPr>
        <w:t>أ</w:t>
      </w:r>
      <w:r w:rsidR="00534AA6" w:rsidRPr="00F91806">
        <w:rPr>
          <w:spacing w:val="-4"/>
          <w:rtl/>
        </w:rPr>
        <w:t>)</w:t>
      </w:r>
      <w:r w:rsidR="00534AA6" w:rsidRPr="00F91806">
        <w:rPr>
          <w:rFonts w:hint="cs"/>
          <w:spacing w:val="-4"/>
          <w:rtl/>
        </w:rPr>
        <w:tab/>
      </w:r>
      <w:r w:rsidRPr="00F91806">
        <w:rPr>
          <w:spacing w:val="-4"/>
          <w:rtl/>
          <w:cs/>
        </w:rPr>
        <w:t>خدمات الدعم</w:t>
      </w:r>
      <w:r w:rsidRPr="00F91806">
        <w:rPr>
          <w:spacing w:val="-4"/>
          <w:rtl/>
        </w:rPr>
        <w:t xml:space="preserve">: </w:t>
      </w:r>
      <w:r w:rsidR="00AD1B63" w:rsidRPr="00F91806">
        <w:rPr>
          <w:spacing w:val="-4"/>
          <w:rtl/>
          <w:cs/>
        </w:rPr>
        <w:t>توفر وحدات خدمات</w:t>
      </w:r>
      <w:r w:rsidRPr="00F91806">
        <w:rPr>
          <w:rFonts w:hint="cs"/>
          <w:spacing w:val="-4"/>
          <w:rtl/>
          <w:cs/>
        </w:rPr>
        <w:t xml:space="preserve"> </w:t>
      </w:r>
      <w:r w:rsidR="00AD1B63" w:rsidRPr="00F91806">
        <w:rPr>
          <w:spacing w:val="-4"/>
          <w:rtl/>
          <w:cs/>
        </w:rPr>
        <w:t>دعم</w:t>
      </w:r>
      <w:r w:rsidRPr="00F91806">
        <w:rPr>
          <w:spacing w:val="-4"/>
          <w:rtl/>
          <w:cs/>
        </w:rPr>
        <w:t xml:space="preserve"> نظام التعليم العام</w:t>
      </w:r>
      <w:r w:rsidRPr="00F91806">
        <w:rPr>
          <w:rFonts w:hint="cs"/>
          <w:spacing w:val="-4"/>
          <w:rtl/>
          <w:cs/>
        </w:rPr>
        <w:t>،</w:t>
      </w:r>
      <w:r w:rsidRPr="00F91806">
        <w:rPr>
          <w:spacing w:val="-4"/>
          <w:rtl/>
          <w:cs/>
        </w:rPr>
        <w:t xml:space="preserve"> ومركز التعليم قبل المدرسي لخدمات الدعم النفسي والتربوي، في إطار النظام المدرسي العام، أدوات دعم نظرية ومنهجية متعلقة بالتعليم في دور الحضانة ومرحلة التعليم الأساسي للتلاميذ ذوي الإعاقة؛</w:t>
      </w:r>
    </w:p>
    <w:p w:rsidR="00156605" w:rsidRPr="0022195D" w:rsidRDefault="00156605" w:rsidP="00F91806">
      <w:pPr>
        <w:pStyle w:val="SingleTxtGA"/>
        <w:spacing w:after="100" w:line="360" w:lineRule="exact"/>
        <w:rPr>
          <w:rFonts w:hint="cs"/>
        </w:rPr>
      </w:pPr>
      <w:r w:rsidRPr="002B4372">
        <w:rPr>
          <w:rtl/>
        </w:rPr>
        <w:tab/>
        <w:t>(</w:t>
      </w:r>
      <w:r w:rsidRPr="002B4372">
        <w:rPr>
          <w:rtl/>
          <w:cs/>
        </w:rPr>
        <w:t>ب</w:t>
      </w:r>
      <w:r w:rsidRPr="002B4372">
        <w:rPr>
          <w:rtl/>
        </w:rPr>
        <w:t>)</w:t>
      </w:r>
      <w:r w:rsidR="00534AA6">
        <w:rPr>
          <w:rFonts w:hint="cs"/>
          <w:rtl/>
          <w:cs/>
        </w:rPr>
        <w:tab/>
      </w:r>
      <w:r w:rsidRPr="002B4372">
        <w:rPr>
          <w:rtl/>
          <w:cs/>
        </w:rPr>
        <w:t>الخدمات التي تقدم في المدارس</w:t>
      </w:r>
      <w:r w:rsidRPr="002B4372">
        <w:rPr>
          <w:rtl/>
        </w:rPr>
        <w:t xml:space="preserve">: </w:t>
      </w:r>
      <w:r w:rsidRPr="002B4372">
        <w:rPr>
          <w:rtl/>
          <w:cs/>
        </w:rPr>
        <w:t>توفر مراكز الخد</w:t>
      </w:r>
      <w:r>
        <w:rPr>
          <w:rtl/>
          <w:cs/>
        </w:rPr>
        <w:t xml:space="preserve">مات المتعددة الخدمات التعليمية </w:t>
      </w:r>
      <w:r>
        <w:rPr>
          <w:rFonts w:hint="cs"/>
          <w:rtl/>
          <w:cs/>
        </w:rPr>
        <w:t>ف</w:t>
      </w:r>
      <w:r w:rsidRPr="002B4372">
        <w:rPr>
          <w:rtl/>
          <w:cs/>
        </w:rPr>
        <w:t>ي دور الحضانة ومرحلتي التعليم قبل المدرسي والأساس</w:t>
      </w:r>
      <w:r w:rsidR="00D550AC">
        <w:rPr>
          <w:rFonts w:hint="cs"/>
          <w:rtl/>
          <w:cs/>
        </w:rPr>
        <w:t>ي</w:t>
      </w:r>
      <w:r w:rsidRPr="002B4372">
        <w:rPr>
          <w:rtl/>
          <w:cs/>
        </w:rPr>
        <w:t xml:space="preserve"> والمرحلة الثانوية، علاوة على التدريب على المهارات الحياتية والتدريب المهني للأطفال والشباب ذوي الإعاقة، من أجل تحسين نوعية عمالتهم</w:t>
      </w:r>
      <w:r w:rsidRPr="002B4372">
        <w:rPr>
          <w:rtl/>
        </w:rPr>
        <w:t xml:space="preserve">. </w:t>
      </w:r>
      <w:r w:rsidRPr="002B4372">
        <w:rPr>
          <w:rtl/>
          <w:cs/>
        </w:rPr>
        <w:t>وهي توفر الت</w:t>
      </w:r>
      <w:r>
        <w:rPr>
          <w:rtl/>
          <w:cs/>
        </w:rPr>
        <w:t>دريب المهني أيضا للطلاب الذين ت</w:t>
      </w:r>
      <w:r>
        <w:rPr>
          <w:rFonts w:hint="cs"/>
          <w:rtl/>
          <w:cs/>
        </w:rPr>
        <w:t>ت</w:t>
      </w:r>
      <w:r w:rsidRPr="002B4372">
        <w:rPr>
          <w:rtl/>
          <w:cs/>
        </w:rPr>
        <w:t xml:space="preserve">راوح أعمارهم بين </w:t>
      </w:r>
      <w:r>
        <w:rPr>
          <w:rFonts w:hint="cs"/>
          <w:rtl/>
        </w:rPr>
        <w:t>15</w:t>
      </w:r>
      <w:r w:rsidR="00AF7B0C">
        <w:rPr>
          <w:rtl/>
          <w:cs/>
        </w:rPr>
        <w:t xml:space="preserve"> و</w:t>
      </w:r>
      <w:r>
        <w:rPr>
          <w:rFonts w:hint="cs"/>
          <w:rtl/>
        </w:rPr>
        <w:t>22</w:t>
      </w:r>
      <w:r w:rsidR="00D550AC">
        <w:rPr>
          <w:rFonts w:hint="cs"/>
          <w:rtl/>
          <w:cs/>
        </w:rPr>
        <w:t xml:space="preserve"> </w:t>
      </w:r>
      <w:r w:rsidRPr="002B4372">
        <w:rPr>
          <w:rtl/>
          <w:cs/>
        </w:rPr>
        <w:t>سنة</w:t>
      </w:r>
      <w:r w:rsidR="00534AA6">
        <w:rPr>
          <w:rFonts w:hint="cs"/>
          <w:rtl/>
        </w:rPr>
        <w:t>؛</w:t>
      </w:r>
    </w:p>
    <w:p w:rsidR="00156605" w:rsidRPr="0022195D" w:rsidRDefault="00156605" w:rsidP="00F91806">
      <w:pPr>
        <w:pStyle w:val="SingleTxtGA"/>
        <w:spacing w:after="100" w:line="360" w:lineRule="exact"/>
      </w:pPr>
      <w:r w:rsidRPr="002B4372">
        <w:rPr>
          <w:rtl/>
        </w:rPr>
        <w:tab/>
        <w:t>(</w:t>
      </w:r>
      <w:r w:rsidRPr="002B4372">
        <w:rPr>
          <w:rtl/>
          <w:cs/>
        </w:rPr>
        <w:t>ج</w:t>
      </w:r>
      <w:r w:rsidR="00534AA6">
        <w:rPr>
          <w:rtl/>
        </w:rPr>
        <w:t>)</w:t>
      </w:r>
      <w:r w:rsidR="00534AA6">
        <w:rPr>
          <w:rFonts w:hint="cs"/>
          <w:rtl/>
        </w:rPr>
        <w:tab/>
      </w:r>
      <w:r>
        <w:rPr>
          <w:rtl/>
          <w:cs/>
        </w:rPr>
        <w:t>خدمات ال</w:t>
      </w:r>
      <w:r>
        <w:rPr>
          <w:rFonts w:hint="cs"/>
          <w:rtl/>
          <w:cs/>
        </w:rPr>
        <w:t>إرشاد</w:t>
      </w:r>
      <w:r w:rsidRPr="002B4372">
        <w:rPr>
          <w:rtl/>
          <w:cs/>
        </w:rPr>
        <w:t xml:space="preserve"> الوظيفي</w:t>
      </w:r>
      <w:r w:rsidRPr="002B4372">
        <w:rPr>
          <w:rtl/>
        </w:rPr>
        <w:t xml:space="preserve">: </w:t>
      </w:r>
      <w:r w:rsidRPr="002B4372">
        <w:rPr>
          <w:rtl/>
          <w:cs/>
        </w:rPr>
        <w:t>توفر مراكز الموارد والمعلومات من أجل تكامل التعليم</w:t>
      </w:r>
      <w:r>
        <w:rPr>
          <w:rFonts w:hint="cs"/>
          <w:rtl/>
          <w:cs/>
        </w:rPr>
        <w:t>،</w:t>
      </w:r>
      <w:r w:rsidRPr="002B4372">
        <w:rPr>
          <w:rtl/>
          <w:cs/>
        </w:rPr>
        <w:t xml:space="preserve"> ووحدات الإرشاد العام</w:t>
      </w:r>
      <w:r>
        <w:rPr>
          <w:rFonts w:hint="cs"/>
          <w:rtl/>
          <w:cs/>
        </w:rPr>
        <w:t>،</w:t>
      </w:r>
      <w:r w:rsidRPr="002B4372">
        <w:rPr>
          <w:rtl/>
          <w:cs/>
        </w:rPr>
        <w:t xml:space="preserve"> المعلومات والمشورة القانونية والتدريب للمعلمين في نظام التعليم الوطني،</w:t>
      </w:r>
      <w:r>
        <w:rPr>
          <w:rtl/>
          <w:cs/>
        </w:rPr>
        <w:t xml:space="preserve"> ولل</w:t>
      </w:r>
      <w:r>
        <w:rPr>
          <w:rFonts w:hint="cs"/>
          <w:rtl/>
          <w:cs/>
        </w:rPr>
        <w:t>أ</w:t>
      </w:r>
      <w:r w:rsidRPr="002B4372">
        <w:rPr>
          <w:rtl/>
          <w:cs/>
        </w:rPr>
        <w:t>سر والمجتمعات المحلية كذلك، فيما يتعلق بخيارات التعليم واستراتيجيات الدعم المتعلقة بالتلاميذ ذوي الاحتياجات التعليمية الخاصة</w:t>
      </w:r>
      <w:r w:rsidRPr="002B4372">
        <w:rPr>
          <w:rtl/>
        </w:rPr>
        <w:t>.</w:t>
      </w:r>
    </w:p>
    <w:p w:rsidR="00156605" w:rsidRPr="0022195D" w:rsidRDefault="00156605" w:rsidP="00F91806">
      <w:pPr>
        <w:pStyle w:val="SingleTxtGA"/>
        <w:spacing w:after="100" w:line="360" w:lineRule="exact"/>
      </w:pPr>
      <w:r>
        <w:rPr>
          <w:rFonts w:hint="cs"/>
          <w:rtl/>
        </w:rPr>
        <w:t>141-</w:t>
      </w:r>
      <w:r w:rsidRPr="002B4372">
        <w:rPr>
          <w:rtl/>
        </w:rPr>
        <w:tab/>
      </w:r>
      <w:r w:rsidRPr="002B4372">
        <w:rPr>
          <w:rtl/>
          <w:cs/>
        </w:rPr>
        <w:t xml:space="preserve">وفي عام </w:t>
      </w:r>
      <w:r>
        <w:rPr>
          <w:rFonts w:hint="cs"/>
          <w:rtl/>
        </w:rPr>
        <w:t>2009</w:t>
      </w:r>
      <w:r w:rsidRPr="002B4372">
        <w:rPr>
          <w:rtl/>
          <w:cs/>
        </w:rPr>
        <w:t>، أعدت وزارة التعليم وثيقة داخلية بشأن إجراء تحليلات نوعية لاتجاهات التعليم الشامل للجميع ذات الصلة بالتلاميذ ذوي الإعاقة في مدارس التعليم الأساسي بالمكسيك، من أجل الحصول على معلومات عن الت</w:t>
      </w:r>
      <w:r>
        <w:rPr>
          <w:rtl/>
          <w:cs/>
        </w:rPr>
        <w:t xml:space="preserve">قدم المحرز فيما يتعلق بالتعليم </w:t>
      </w:r>
      <w:r w:rsidRPr="002B4372">
        <w:rPr>
          <w:rtl/>
          <w:cs/>
        </w:rPr>
        <w:t>الشامل للتلاميذ ذوي الإعاقة</w:t>
      </w:r>
      <w:r w:rsidRPr="002B4372">
        <w:rPr>
          <w:rtl/>
        </w:rPr>
        <w:t>.</w:t>
      </w:r>
    </w:p>
    <w:p w:rsidR="00156605" w:rsidRDefault="00156605" w:rsidP="00F91806">
      <w:pPr>
        <w:pStyle w:val="SingleTxtGA"/>
        <w:spacing w:after="100" w:line="360" w:lineRule="exact"/>
        <w:rPr>
          <w:rFonts w:hint="cs"/>
          <w:rtl/>
        </w:rPr>
      </w:pPr>
      <w:r>
        <w:rPr>
          <w:rFonts w:hint="cs"/>
          <w:rtl/>
        </w:rPr>
        <w:t>142-</w:t>
      </w:r>
      <w:r w:rsidRPr="002B4372">
        <w:rPr>
          <w:rtl/>
        </w:rPr>
        <w:tab/>
      </w:r>
      <w:r w:rsidRPr="002B4372">
        <w:rPr>
          <w:rtl/>
          <w:cs/>
        </w:rPr>
        <w:t xml:space="preserve">وفي عام </w:t>
      </w:r>
      <w:r>
        <w:rPr>
          <w:rFonts w:hint="cs"/>
          <w:rtl/>
        </w:rPr>
        <w:t>2010</w:t>
      </w:r>
      <w:r w:rsidRPr="002B4372">
        <w:rPr>
          <w:rtl/>
          <w:cs/>
        </w:rPr>
        <w:t>، واستجابة لاهتمام المجتمع المدني باتخاذ الخطوات اللازمة، على نط</w:t>
      </w:r>
      <w:r>
        <w:rPr>
          <w:rtl/>
          <w:cs/>
        </w:rPr>
        <w:t xml:space="preserve">اق نظام التعليم الوطني بأكمله، </w:t>
      </w:r>
      <w:r>
        <w:rPr>
          <w:rFonts w:hint="cs"/>
          <w:rtl/>
          <w:cs/>
        </w:rPr>
        <w:t xml:space="preserve">بغرض </w:t>
      </w:r>
      <w:r w:rsidRPr="002B4372">
        <w:rPr>
          <w:rtl/>
          <w:cs/>
        </w:rPr>
        <w:t xml:space="preserve">كفالة التحاق الطلاب ذوي الإعاقة بالتعليم المدرسي واستمرارهم فيه وإكمال مسيرتهم الدراسية، قام المجلس الوطني </w:t>
      </w:r>
      <w:r>
        <w:rPr>
          <w:rtl/>
        </w:rPr>
        <w:t>لرعاية</w:t>
      </w:r>
      <w:r w:rsidRPr="002B4372">
        <w:rPr>
          <w:rtl/>
          <w:cs/>
        </w:rPr>
        <w:t xml:space="preserve"> الأش</w:t>
      </w:r>
      <w:r>
        <w:rPr>
          <w:rtl/>
          <w:cs/>
        </w:rPr>
        <w:t>خاص ذوي الإعاقة وإدماجهم، بالاش</w:t>
      </w:r>
      <w:r>
        <w:rPr>
          <w:rFonts w:hint="cs"/>
          <w:rtl/>
          <w:cs/>
        </w:rPr>
        <w:t>ت</w:t>
      </w:r>
      <w:r w:rsidRPr="002B4372">
        <w:rPr>
          <w:rtl/>
          <w:cs/>
        </w:rPr>
        <w:t xml:space="preserve">راك مع وزارة التعليم، بإعداد الوثائق التالية، التي تخضع الآن للفحص، من أجل </w:t>
      </w:r>
      <w:r>
        <w:rPr>
          <w:rFonts w:hint="cs"/>
          <w:rtl/>
          <w:cs/>
        </w:rPr>
        <w:t>تقدير</w:t>
      </w:r>
      <w:r w:rsidRPr="002B4372">
        <w:rPr>
          <w:rtl/>
          <w:cs/>
        </w:rPr>
        <w:t xml:space="preserve"> الاستراتيجية الأفضل للتنفيذ</w:t>
      </w:r>
      <w:r w:rsidRPr="002B4372">
        <w:rPr>
          <w:rtl/>
        </w:rPr>
        <w:t>: (</w:t>
      </w:r>
      <w:r w:rsidRPr="002B4372">
        <w:rPr>
          <w:rtl/>
          <w:cs/>
        </w:rPr>
        <w:t>أ</w:t>
      </w:r>
      <w:r w:rsidRPr="002B4372">
        <w:rPr>
          <w:rtl/>
        </w:rPr>
        <w:t xml:space="preserve">) </w:t>
      </w:r>
      <w:r w:rsidRPr="002B4372">
        <w:rPr>
          <w:rtl/>
          <w:cs/>
        </w:rPr>
        <w:t xml:space="preserve">مقترح </w:t>
      </w:r>
      <w:r>
        <w:rPr>
          <w:rFonts w:hint="cs"/>
          <w:rtl/>
          <w:cs/>
        </w:rPr>
        <w:t>ل</w:t>
      </w:r>
      <w:r w:rsidRPr="002B4372">
        <w:rPr>
          <w:rtl/>
          <w:cs/>
        </w:rPr>
        <w:t xml:space="preserve">خطة عمل وطنية لتعزيز التعليم الشامل للجميع؛ </w:t>
      </w:r>
      <w:r w:rsidRPr="002B4372">
        <w:rPr>
          <w:rtl/>
        </w:rPr>
        <w:t>(</w:t>
      </w:r>
      <w:r w:rsidRPr="002B4372">
        <w:rPr>
          <w:rtl/>
          <w:cs/>
        </w:rPr>
        <w:t>ب</w:t>
      </w:r>
      <w:r w:rsidRPr="002B4372">
        <w:rPr>
          <w:rtl/>
        </w:rPr>
        <w:t xml:space="preserve">) </w:t>
      </w:r>
      <w:r w:rsidRPr="002B4372">
        <w:rPr>
          <w:rtl/>
          <w:cs/>
        </w:rPr>
        <w:t xml:space="preserve">دليل مقترح بعنوان </w:t>
      </w:r>
      <w:r w:rsidR="008A398A">
        <w:rPr>
          <w:rFonts w:hint="cs"/>
          <w:rtl/>
        </w:rPr>
        <w:t>"</w:t>
      </w:r>
      <w:r>
        <w:rPr>
          <w:rtl/>
          <w:cs/>
        </w:rPr>
        <w:t xml:space="preserve">نموذج </w:t>
      </w:r>
      <w:r>
        <w:rPr>
          <w:rFonts w:hint="cs"/>
          <w:rtl/>
          <w:cs/>
        </w:rPr>
        <w:t>ل</w:t>
      </w:r>
      <w:r w:rsidRPr="002B4372">
        <w:rPr>
          <w:rtl/>
          <w:cs/>
        </w:rPr>
        <w:t xml:space="preserve">لتعليم العام الشامل للجميع وتعريف </w:t>
      </w:r>
      <w:r>
        <w:rPr>
          <w:rFonts w:hint="cs"/>
          <w:rtl/>
          <w:cs/>
        </w:rPr>
        <w:t>ل</w:t>
      </w:r>
      <w:r w:rsidRPr="002B4372">
        <w:rPr>
          <w:rtl/>
          <w:cs/>
        </w:rPr>
        <w:t>ركائز التنمية، بهدف الوصول إلى التعليم الشامل للجميع</w:t>
      </w:r>
      <w:r w:rsidR="00754EEA">
        <w:rPr>
          <w:rFonts w:hint="cs"/>
          <w:rtl/>
        </w:rPr>
        <w:t>"</w:t>
      </w:r>
      <w:r w:rsidR="008A398A" w:rsidRPr="008A398A">
        <w:rPr>
          <w:rFonts w:hint="cs"/>
          <w:sz w:val="28"/>
          <w:szCs w:val="28"/>
          <w:vertAlign w:val="superscript"/>
          <w:rtl/>
        </w:rPr>
        <w:t>(</w:t>
      </w:r>
      <w:r w:rsidR="008A398A" w:rsidRPr="008A398A">
        <w:rPr>
          <w:rStyle w:val="FootnoteReference"/>
          <w:sz w:val="28"/>
          <w:rtl/>
        </w:rPr>
        <w:footnoteReference w:id="31"/>
      </w:r>
      <w:r w:rsidR="008A398A" w:rsidRPr="008A398A">
        <w:rPr>
          <w:rFonts w:hint="cs"/>
          <w:sz w:val="28"/>
          <w:szCs w:val="28"/>
          <w:vertAlign w:val="superscript"/>
          <w:rtl/>
        </w:rPr>
        <w:t>)</w:t>
      </w:r>
      <w:r w:rsidRPr="002B4372">
        <w:rPr>
          <w:rtl/>
        </w:rPr>
        <w:t>.</w:t>
      </w:r>
    </w:p>
    <w:p w:rsidR="00156605" w:rsidRPr="0022195D" w:rsidRDefault="00156605" w:rsidP="00CD3C46">
      <w:pPr>
        <w:pStyle w:val="SingleTxtGA"/>
      </w:pPr>
      <w:r>
        <w:rPr>
          <w:rFonts w:hint="cs"/>
          <w:rtl/>
        </w:rPr>
        <w:t>143-</w:t>
      </w:r>
      <w:r w:rsidRPr="002B4372">
        <w:rPr>
          <w:rtl/>
        </w:rPr>
        <w:tab/>
      </w:r>
      <w:r w:rsidRPr="002B4372">
        <w:rPr>
          <w:rtl/>
          <w:cs/>
        </w:rPr>
        <w:t>ومن جانبها، تقدم الإدارة الاتحادية لخدمات التعليم في المقاطعة الاتحادية الخدمات التالية للأطفال والشباب ذوي الإعاقة</w:t>
      </w:r>
      <w:r w:rsidRPr="002B4372">
        <w:rPr>
          <w:rtl/>
        </w:rPr>
        <w:t>: (</w:t>
      </w:r>
      <w:r w:rsidRPr="002B4372">
        <w:rPr>
          <w:rtl/>
          <w:cs/>
        </w:rPr>
        <w:t>أ</w:t>
      </w:r>
      <w:r w:rsidRPr="002B4372">
        <w:rPr>
          <w:rtl/>
        </w:rPr>
        <w:t xml:space="preserve">) </w:t>
      </w:r>
      <w:r w:rsidRPr="002B4372">
        <w:rPr>
          <w:rtl/>
          <w:cs/>
        </w:rPr>
        <w:t xml:space="preserve">وضع استراتيجيات لتدريس الرياضيات؛ </w:t>
      </w:r>
      <w:r w:rsidRPr="002B4372">
        <w:rPr>
          <w:rtl/>
        </w:rPr>
        <w:t>(</w:t>
      </w:r>
      <w:r w:rsidRPr="002B4372">
        <w:rPr>
          <w:rtl/>
          <w:cs/>
        </w:rPr>
        <w:t>ب</w:t>
      </w:r>
      <w:r>
        <w:rPr>
          <w:rFonts w:hint="cs"/>
          <w:rtl/>
          <w:cs/>
        </w:rPr>
        <w:t>)</w:t>
      </w:r>
      <w:r w:rsidR="008A398A">
        <w:rPr>
          <w:rFonts w:hint="cs"/>
          <w:rtl/>
          <w:cs/>
        </w:rPr>
        <w:t> </w:t>
      </w:r>
      <w:r w:rsidRPr="002B4372">
        <w:rPr>
          <w:rtl/>
          <w:cs/>
        </w:rPr>
        <w:t xml:space="preserve">وضع استراتيجيات محددة باستخدام أساليب </w:t>
      </w:r>
      <w:r w:rsidRPr="002B4372">
        <w:rPr>
          <w:rFonts w:hint="cs"/>
          <w:rtl/>
        </w:rPr>
        <w:t>منه</w:t>
      </w:r>
      <w:r>
        <w:rPr>
          <w:rFonts w:hint="cs"/>
          <w:rtl/>
        </w:rPr>
        <w:t>ج</w:t>
      </w:r>
      <w:r w:rsidRPr="002B4372">
        <w:rPr>
          <w:rFonts w:hint="cs"/>
          <w:rtl/>
        </w:rPr>
        <w:t>ية</w:t>
      </w:r>
      <w:r w:rsidR="00AD1B63">
        <w:rPr>
          <w:rtl/>
          <w:cs/>
        </w:rPr>
        <w:t xml:space="preserve"> تركز على التعاون</w:t>
      </w:r>
      <w:r>
        <w:rPr>
          <w:rFonts w:hint="cs"/>
          <w:rtl/>
          <w:cs/>
        </w:rPr>
        <w:t xml:space="preserve"> بين</w:t>
      </w:r>
      <w:r w:rsidRPr="002B4372">
        <w:rPr>
          <w:rtl/>
          <w:cs/>
        </w:rPr>
        <w:t xml:space="preserve"> جميع العاملين في حقل التعليم وتعزيز مشاركة جميع التلاميذ</w:t>
      </w:r>
      <w:r w:rsidRPr="002B4372">
        <w:rPr>
          <w:rtl/>
        </w:rPr>
        <w:t>.</w:t>
      </w:r>
    </w:p>
    <w:p w:rsidR="00156605" w:rsidRPr="0022195D" w:rsidRDefault="00156605" w:rsidP="00CD3C46">
      <w:pPr>
        <w:pStyle w:val="SingleTxtGA"/>
      </w:pPr>
      <w:r>
        <w:rPr>
          <w:rFonts w:hint="cs"/>
          <w:rtl/>
        </w:rPr>
        <w:t>144-</w:t>
      </w:r>
      <w:r w:rsidRPr="002B4372">
        <w:rPr>
          <w:rtl/>
        </w:rPr>
        <w:tab/>
      </w:r>
      <w:r w:rsidRPr="002B4372">
        <w:rPr>
          <w:rtl/>
          <w:cs/>
        </w:rPr>
        <w:t>ويشكل مركز الموارد الرقمية للتعليم الخاص</w:t>
      </w:r>
      <w:r w:rsidR="008A398A" w:rsidRPr="008A398A">
        <w:rPr>
          <w:rFonts w:hint="cs"/>
          <w:sz w:val="28"/>
          <w:szCs w:val="28"/>
          <w:vertAlign w:val="superscript"/>
          <w:rtl/>
          <w:cs/>
        </w:rPr>
        <w:t>(</w:t>
      </w:r>
      <w:r w:rsidRPr="008A398A">
        <w:rPr>
          <w:rStyle w:val="FootnoteReference"/>
          <w:sz w:val="28"/>
          <w:rtl/>
          <w:cs/>
        </w:rPr>
        <w:footnoteReference w:id="32"/>
      </w:r>
      <w:r w:rsidR="008A398A" w:rsidRPr="008A398A">
        <w:rPr>
          <w:rFonts w:hint="cs"/>
          <w:sz w:val="28"/>
          <w:szCs w:val="28"/>
          <w:vertAlign w:val="superscript"/>
          <w:rtl/>
        </w:rPr>
        <w:t>)</w:t>
      </w:r>
      <w:r>
        <w:rPr>
          <w:rFonts w:hint="cs"/>
          <w:rtl/>
        </w:rPr>
        <w:t xml:space="preserve"> </w:t>
      </w:r>
      <w:r w:rsidRPr="002B4372">
        <w:rPr>
          <w:rtl/>
          <w:cs/>
        </w:rPr>
        <w:t>منتدى للأشخاص ذوي الاهتمام بالتعليم الشامل للجميع، مما يشجع على توفير المزيد من التدريب المتواصل للمعلمين والمديرين والمستشارين التقنيين وموظفي الدعم الإداري</w:t>
      </w:r>
      <w:r w:rsidRPr="002B4372">
        <w:rPr>
          <w:rtl/>
        </w:rPr>
        <w:t>.</w:t>
      </w:r>
    </w:p>
    <w:p w:rsidR="00156605" w:rsidRPr="0022195D" w:rsidRDefault="00156605" w:rsidP="00CD3C46">
      <w:pPr>
        <w:pStyle w:val="SingleTxtGA"/>
      </w:pPr>
      <w:r>
        <w:rPr>
          <w:rFonts w:hint="cs"/>
          <w:rtl/>
        </w:rPr>
        <w:t>145-</w:t>
      </w:r>
      <w:r w:rsidRPr="002B4372">
        <w:rPr>
          <w:rtl/>
        </w:rPr>
        <w:tab/>
      </w:r>
      <w:r w:rsidRPr="002B4372">
        <w:rPr>
          <w:rtl/>
          <w:cs/>
        </w:rPr>
        <w:t>ويركز برنامج موضوعي</w:t>
      </w:r>
      <w:r>
        <w:rPr>
          <w:rFonts w:hint="cs"/>
          <w:rtl/>
          <w:cs/>
        </w:rPr>
        <w:t xml:space="preserve"> </w:t>
      </w:r>
      <w:r w:rsidRPr="002B4372">
        <w:rPr>
          <w:rtl/>
          <w:cs/>
        </w:rPr>
        <w:t>آخر يديره ال</w:t>
      </w:r>
      <w:r>
        <w:rPr>
          <w:rFonts w:hint="cs"/>
          <w:rtl/>
          <w:cs/>
        </w:rPr>
        <w:t>برنامج</w:t>
      </w:r>
      <w:r w:rsidRPr="002B4372">
        <w:rPr>
          <w:rtl/>
          <w:cs/>
        </w:rPr>
        <w:t xml:space="preserve"> الوطني للتنمية الشاملة للأسرة، على التعليم الشامل للأطفال ذوي الإعاقة، بهدف تعزيز إدماجهم من خلال تكافؤ الفرص منذ البدء في مدارس التعليم العام و</w:t>
      </w:r>
      <w:r w:rsidRPr="002B4372">
        <w:rPr>
          <w:rtl/>
        </w:rPr>
        <w:t>/</w:t>
      </w:r>
      <w:r w:rsidRPr="002B4372">
        <w:rPr>
          <w:rtl/>
          <w:cs/>
        </w:rPr>
        <w:t xml:space="preserve">أو الخاص </w:t>
      </w:r>
      <w:r w:rsidRPr="002B4372">
        <w:rPr>
          <w:rtl/>
        </w:rPr>
        <w:t>(</w:t>
      </w:r>
      <w:r w:rsidRPr="002B4372">
        <w:rPr>
          <w:rtl/>
          <w:cs/>
        </w:rPr>
        <w:t>حسب الاقتضاء</w:t>
      </w:r>
      <w:r w:rsidRPr="002B4372">
        <w:rPr>
          <w:rtl/>
        </w:rPr>
        <w:t>)</w:t>
      </w:r>
      <w:r w:rsidRPr="002B4372">
        <w:rPr>
          <w:rtl/>
          <w:cs/>
        </w:rPr>
        <w:t>، وتعزيز نماء أولئك الأطفال وتحسين قدرتهم على التكيف مع البيئة الاجتماعية</w:t>
      </w:r>
      <w:r w:rsidRPr="002B4372">
        <w:rPr>
          <w:rtl/>
        </w:rPr>
        <w:t xml:space="preserve">. </w:t>
      </w:r>
      <w:r w:rsidRPr="002B4372">
        <w:rPr>
          <w:rtl/>
          <w:cs/>
        </w:rPr>
        <w:t xml:space="preserve">وفي عام </w:t>
      </w:r>
      <w:r>
        <w:rPr>
          <w:rFonts w:hint="cs"/>
          <w:rtl/>
        </w:rPr>
        <w:t>2010</w:t>
      </w:r>
      <w:r w:rsidRPr="002B4372">
        <w:rPr>
          <w:rtl/>
          <w:cs/>
        </w:rPr>
        <w:t xml:space="preserve">، </w:t>
      </w:r>
      <w:r>
        <w:rPr>
          <w:rFonts w:hint="cs"/>
          <w:rtl/>
          <w:cs/>
        </w:rPr>
        <w:t xml:space="preserve">حصل على </w:t>
      </w:r>
      <w:r w:rsidRPr="002B4372">
        <w:rPr>
          <w:rtl/>
          <w:cs/>
        </w:rPr>
        <w:t>دعم البرنامج</w:t>
      </w:r>
      <w:r>
        <w:rPr>
          <w:rFonts w:hint="cs"/>
          <w:rtl/>
          <w:cs/>
        </w:rPr>
        <w:t xml:space="preserve"> 073 1</w:t>
      </w:r>
      <w:r w:rsidRPr="002B4372">
        <w:rPr>
          <w:rtl/>
          <w:cs/>
        </w:rPr>
        <w:t xml:space="preserve"> طفلا من ذوي الإعاقة </w:t>
      </w:r>
      <w:r w:rsidRPr="002B4372">
        <w:rPr>
          <w:rtl/>
        </w:rPr>
        <w:t>(</w:t>
      </w:r>
      <w:r>
        <w:rPr>
          <w:rFonts w:hint="cs"/>
          <w:rtl/>
        </w:rPr>
        <w:t xml:space="preserve">بلغت نسبة البنات من بينهم 34 </w:t>
      </w:r>
      <w:r w:rsidRPr="002B4372">
        <w:rPr>
          <w:rtl/>
          <w:cs/>
        </w:rPr>
        <w:t>في المائة</w:t>
      </w:r>
      <w:r w:rsidR="00CD3C46">
        <w:rPr>
          <w:rFonts w:hint="cs"/>
          <w:rtl/>
          <w:cs/>
        </w:rPr>
        <w:t>، والأولاد</w:t>
      </w:r>
      <w:r w:rsidR="00CD3C46">
        <w:rPr>
          <w:rFonts w:hint="eastAsia"/>
          <w:rtl/>
          <w:cs/>
        </w:rPr>
        <w:t> </w:t>
      </w:r>
      <w:r>
        <w:rPr>
          <w:rFonts w:hint="cs"/>
          <w:rtl/>
          <w:cs/>
        </w:rPr>
        <w:t>66 في ا</w:t>
      </w:r>
      <w:r w:rsidRPr="002B4372">
        <w:rPr>
          <w:rtl/>
          <w:cs/>
        </w:rPr>
        <w:t xml:space="preserve">لمائة، </w:t>
      </w:r>
      <w:r>
        <w:rPr>
          <w:rFonts w:hint="cs"/>
          <w:rtl/>
          <w:cs/>
        </w:rPr>
        <w:t>و</w:t>
      </w:r>
      <w:r w:rsidRPr="002B4372">
        <w:rPr>
          <w:rtl/>
          <w:cs/>
        </w:rPr>
        <w:t xml:space="preserve">التحقت نسبة </w:t>
      </w:r>
      <w:r>
        <w:rPr>
          <w:rFonts w:hint="cs"/>
          <w:rtl/>
        </w:rPr>
        <w:t>36</w:t>
      </w:r>
      <w:r w:rsidRPr="002B4372">
        <w:rPr>
          <w:rtl/>
          <w:cs/>
        </w:rPr>
        <w:t xml:space="preserve"> في المائة منهم بمدارس التعليم الخاص ونسبة </w:t>
      </w:r>
      <w:r>
        <w:rPr>
          <w:rFonts w:hint="cs"/>
          <w:rtl/>
        </w:rPr>
        <w:t>64</w:t>
      </w:r>
      <w:r w:rsidRPr="002B4372">
        <w:rPr>
          <w:rtl/>
          <w:cs/>
        </w:rPr>
        <w:t xml:space="preserve"> في المائة بمدارس التعليم العام</w:t>
      </w:r>
      <w:r>
        <w:rPr>
          <w:rFonts w:hint="cs"/>
          <w:rtl/>
          <w:cs/>
        </w:rPr>
        <w:t>)</w:t>
      </w:r>
      <w:r w:rsidRPr="002B4372">
        <w:rPr>
          <w:rtl/>
        </w:rPr>
        <w:t xml:space="preserve">. </w:t>
      </w:r>
      <w:r w:rsidRPr="002B4372">
        <w:rPr>
          <w:rtl/>
          <w:cs/>
        </w:rPr>
        <w:t xml:space="preserve">وبالمثل، يتعاون مركز </w:t>
      </w:r>
      <w:r w:rsidR="00754EEA">
        <w:rPr>
          <w:rFonts w:hint="cs"/>
          <w:rtl/>
        </w:rPr>
        <w:t>"</w:t>
      </w:r>
      <w:r>
        <w:rPr>
          <w:rtl/>
          <w:cs/>
        </w:rPr>
        <w:t>غاب</w:t>
      </w:r>
      <w:r>
        <w:rPr>
          <w:rFonts w:hint="cs"/>
          <w:rtl/>
          <w:cs/>
        </w:rPr>
        <w:t>ي</w:t>
      </w:r>
      <w:r w:rsidRPr="002B4372">
        <w:rPr>
          <w:rtl/>
          <w:cs/>
        </w:rPr>
        <w:t xml:space="preserve"> بريمر</w:t>
      </w:r>
      <w:r w:rsidR="00754EEA">
        <w:rPr>
          <w:rFonts w:hint="cs"/>
          <w:rtl/>
        </w:rPr>
        <w:t>"</w:t>
      </w:r>
      <w:r w:rsidRPr="002B4372">
        <w:rPr>
          <w:rtl/>
        </w:rPr>
        <w:t xml:space="preserve"> </w:t>
      </w:r>
      <w:r w:rsidRPr="002B4372">
        <w:rPr>
          <w:rtl/>
          <w:cs/>
        </w:rPr>
        <w:t>الوطني للبحث والتدريب من أجل إعادة التأهيل وتكامل التعليم،</w:t>
      </w:r>
      <w:r>
        <w:rPr>
          <w:rFonts w:hint="cs"/>
          <w:rtl/>
          <w:cs/>
        </w:rPr>
        <w:t xml:space="preserve"> وهو</w:t>
      </w:r>
      <w:r w:rsidR="00AD1B63">
        <w:rPr>
          <w:rtl/>
          <w:cs/>
        </w:rPr>
        <w:t xml:space="preserve"> الوحيد من نوعه في البلد، </w:t>
      </w:r>
      <w:r w:rsidRPr="002B4372">
        <w:rPr>
          <w:rtl/>
          <w:cs/>
        </w:rPr>
        <w:t>مع</w:t>
      </w:r>
      <w:r>
        <w:rPr>
          <w:rFonts w:hint="cs"/>
          <w:rtl/>
          <w:cs/>
        </w:rPr>
        <w:t xml:space="preserve"> كل من</w:t>
      </w:r>
      <w:r w:rsidRPr="002B4372">
        <w:rPr>
          <w:rtl/>
          <w:cs/>
        </w:rPr>
        <w:t xml:space="preserve"> ال</w:t>
      </w:r>
      <w:r>
        <w:rPr>
          <w:rFonts w:hint="cs"/>
          <w:rtl/>
          <w:cs/>
        </w:rPr>
        <w:t>برنامج</w:t>
      </w:r>
      <w:r w:rsidRPr="002B4372">
        <w:rPr>
          <w:rtl/>
          <w:cs/>
        </w:rPr>
        <w:t xml:space="preserve"> الوطني للتنمية الشاملة للأسرة ووزارة التعليم</w:t>
      </w:r>
      <w:r w:rsidRPr="002B4372">
        <w:rPr>
          <w:rtl/>
        </w:rPr>
        <w:t>.</w:t>
      </w:r>
    </w:p>
    <w:p w:rsidR="00156605" w:rsidRPr="0022195D" w:rsidRDefault="00156605" w:rsidP="00CD3C46">
      <w:pPr>
        <w:pStyle w:val="SingleTxtGA"/>
      </w:pPr>
      <w:r>
        <w:rPr>
          <w:rFonts w:hint="cs"/>
          <w:rtl/>
        </w:rPr>
        <w:t>146-</w:t>
      </w:r>
      <w:r w:rsidRPr="002B4372">
        <w:rPr>
          <w:rtl/>
        </w:rPr>
        <w:tab/>
      </w:r>
      <w:r w:rsidRPr="002B4372">
        <w:rPr>
          <w:rtl/>
          <w:cs/>
        </w:rPr>
        <w:t xml:space="preserve">ويهدف المشروع المجتمعي </w:t>
      </w:r>
      <w:r>
        <w:rPr>
          <w:rFonts w:hint="cs"/>
          <w:rtl/>
          <w:cs/>
        </w:rPr>
        <w:t>ل</w:t>
      </w:r>
      <w:r w:rsidRPr="002B4372">
        <w:rPr>
          <w:rtl/>
          <w:cs/>
        </w:rPr>
        <w:t>لتعليم</w:t>
      </w:r>
      <w:r>
        <w:rPr>
          <w:rFonts w:hint="cs"/>
          <w:rtl/>
          <w:cs/>
        </w:rPr>
        <w:t xml:space="preserve"> الشامل للجميع</w:t>
      </w:r>
      <w:r w:rsidRPr="002B4372">
        <w:rPr>
          <w:rtl/>
          <w:cs/>
        </w:rPr>
        <w:t xml:space="preserve"> التابع للمجلس الوطني لتعزيز التعليم، إلى كفالة تقديم الدعم في مجال التعليم لطلاب</w:t>
      </w:r>
      <w:r>
        <w:rPr>
          <w:rFonts w:hint="cs"/>
          <w:rtl/>
          <w:cs/>
        </w:rPr>
        <w:t xml:space="preserve"> </w:t>
      </w:r>
      <w:r w:rsidRPr="002B4372">
        <w:rPr>
          <w:rtl/>
          <w:cs/>
        </w:rPr>
        <w:t xml:space="preserve">الطوائف التي تعاني أقسى درجات الحرمان الاجتماعي في البلد، من خلال </w:t>
      </w:r>
      <w:r>
        <w:rPr>
          <w:rFonts w:hint="cs"/>
          <w:rtl/>
          <w:cs/>
        </w:rPr>
        <w:t>ال</w:t>
      </w:r>
      <w:r w:rsidRPr="002B4372">
        <w:rPr>
          <w:rtl/>
          <w:cs/>
        </w:rPr>
        <w:t>أنشطة ال</w:t>
      </w:r>
      <w:r>
        <w:rPr>
          <w:rFonts w:hint="cs"/>
          <w:rtl/>
          <w:cs/>
        </w:rPr>
        <w:t xml:space="preserve">شاملة للجميع </w:t>
      </w:r>
      <w:r w:rsidRPr="002B4372">
        <w:rPr>
          <w:rtl/>
          <w:cs/>
        </w:rPr>
        <w:t>في قاعات الدراسة وفي المجتمعات المحلية، فضلا عن إنشاء شبكات للدعم مشتركة بين المؤسسات</w:t>
      </w:r>
      <w:r w:rsidRPr="002B4372">
        <w:rPr>
          <w:rtl/>
        </w:rPr>
        <w:t>.</w:t>
      </w:r>
    </w:p>
    <w:p w:rsidR="00156605" w:rsidRPr="0022195D" w:rsidRDefault="00156605" w:rsidP="00CD3C46">
      <w:pPr>
        <w:pStyle w:val="SingleTxtGA"/>
        <w:rPr>
          <w:rFonts w:hint="cs"/>
        </w:rPr>
      </w:pPr>
      <w:r>
        <w:rPr>
          <w:rFonts w:hint="cs"/>
          <w:rtl/>
        </w:rPr>
        <w:t>147-</w:t>
      </w:r>
      <w:r w:rsidRPr="002B4372">
        <w:rPr>
          <w:rtl/>
        </w:rPr>
        <w:tab/>
      </w:r>
      <w:r w:rsidRPr="002B4372">
        <w:rPr>
          <w:rtl/>
          <w:cs/>
        </w:rPr>
        <w:t>وتقوم اللجنة الوطنية المعنية بتوفير الكتب المدرسية بالمجان، بنشر وتوز</w:t>
      </w:r>
      <w:r w:rsidR="00D550AC">
        <w:rPr>
          <w:rFonts w:hint="cs"/>
          <w:rtl/>
          <w:cs/>
        </w:rPr>
        <w:t>ي</w:t>
      </w:r>
      <w:r w:rsidRPr="002B4372">
        <w:rPr>
          <w:rtl/>
          <w:cs/>
        </w:rPr>
        <w:t xml:space="preserve">ع </w:t>
      </w:r>
      <w:r>
        <w:rPr>
          <w:rFonts w:hint="cs"/>
          <w:rtl/>
          <w:cs/>
        </w:rPr>
        <w:t xml:space="preserve">الكتب الدراسية </w:t>
      </w:r>
      <w:r w:rsidRPr="002B4372">
        <w:rPr>
          <w:rtl/>
          <w:cs/>
        </w:rPr>
        <w:t>اللازمة للصفوف من الأول إلى السادس بالمدارس الابتدائية، مجهزة بطريقة برايل للمكفوفين</w:t>
      </w:r>
      <w:r w:rsidR="00117920" w:rsidRPr="00117920">
        <w:rPr>
          <w:rFonts w:hint="cs"/>
          <w:sz w:val="28"/>
          <w:szCs w:val="28"/>
          <w:vertAlign w:val="superscript"/>
          <w:rtl/>
        </w:rPr>
        <w:t>(</w:t>
      </w:r>
      <w:r w:rsidR="00117920" w:rsidRPr="00117920">
        <w:rPr>
          <w:rStyle w:val="FootnoteReference"/>
          <w:sz w:val="28"/>
          <w:rtl/>
        </w:rPr>
        <w:footnoteReference w:id="33"/>
      </w:r>
      <w:r w:rsidR="00117920" w:rsidRPr="00117920">
        <w:rPr>
          <w:rFonts w:hint="cs"/>
          <w:sz w:val="28"/>
          <w:szCs w:val="28"/>
          <w:vertAlign w:val="superscript"/>
          <w:rtl/>
        </w:rPr>
        <w:t>)</w:t>
      </w:r>
      <w:r w:rsidRPr="002B4372">
        <w:rPr>
          <w:rtl/>
        </w:rPr>
        <w:t>.</w:t>
      </w:r>
    </w:p>
    <w:p w:rsidR="00156605" w:rsidRPr="0022195D" w:rsidRDefault="00156605" w:rsidP="00117920">
      <w:pPr>
        <w:pStyle w:val="SingleTxtGA"/>
      </w:pPr>
      <w:r>
        <w:rPr>
          <w:rFonts w:hint="cs"/>
          <w:rtl/>
        </w:rPr>
        <w:t>148-</w:t>
      </w:r>
      <w:r w:rsidRPr="002B4372">
        <w:rPr>
          <w:rtl/>
        </w:rPr>
        <w:tab/>
      </w:r>
      <w:r w:rsidRPr="002B4372">
        <w:rPr>
          <w:rtl/>
          <w:cs/>
        </w:rPr>
        <w:t xml:space="preserve">وفي عام </w:t>
      </w:r>
      <w:r>
        <w:rPr>
          <w:rFonts w:hint="cs"/>
          <w:rtl/>
        </w:rPr>
        <w:t>2008</w:t>
      </w:r>
      <w:r w:rsidRPr="002B4372">
        <w:rPr>
          <w:rtl/>
          <w:cs/>
        </w:rPr>
        <w:t>، أدخلت وزارة التعليم برنامجا يمكن الطلاب ذوي الإعاقة من الحصول على البكالوريا من منازلهم</w:t>
      </w:r>
      <w:r w:rsidR="00117920" w:rsidRPr="00117920">
        <w:rPr>
          <w:rFonts w:hint="cs"/>
          <w:sz w:val="28"/>
          <w:szCs w:val="28"/>
          <w:vertAlign w:val="superscript"/>
          <w:rtl/>
        </w:rPr>
        <w:t>(</w:t>
      </w:r>
      <w:r w:rsidR="00117920" w:rsidRPr="00117920">
        <w:rPr>
          <w:rStyle w:val="FootnoteReference"/>
          <w:sz w:val="28"/>
          <w:rtl/>
        </w:rPr>
        <w:footnoteReference w:id="34"/>
      </w:r>
      <w:r w:rsidR="00117920" w:rsidRPr="00117920">
        <w:rPr>
          <w:rFonts w:hint="cs"/>
          <w:sz w:val="28"/>
          <w:szCs w:val="28"/>
          <w:vertAlign w:val="superscript"/>
          <w:rtl/>
        </w:rPr>
        <w:t>)</w:t>
      </w:r>
      <w:r w:rsidRPr="002B4372">
        <w:rPr>
          <w:rtl/>
        </w:rPr>
        <w:t xml:space="preserve">. </w:t>
      </w:r>
      <w:r w:rsidRPr="002B4372">
        <w:rPr>
          <w:rtl/>
          <w:cs/>
        </w:rPr>
        <w:t>ويُتَّبع في هذا البرنامج نموذج دراسي يتسم بالمرونة، ضمن الإطار التنظيمي للمدارس الثانوية المفتوحة، التي لا تحدد فترة زمنية أو عمرا لإكمال الدراسة</w:t>
      </w:r>
      <w:r w:rsidRPr="002B4372">
        <w:rPr>
          <w:rtl/>
        </w:rPr>
        <w:t xml:space="preserve">. </w:t>
      </w:r>
      <w:r w:rsidRPr="002B4372">
        <w:rPr>
          <w:rtl/>
          <w:cs/>
        </w:rPr>
        <w:t>وفى حزيران</w:t>
      </w:r>
      <w:r w:rsidRPr="002B4372">
        <w:rPr>
          <w:rtl/>
        </w:rPr>
        <w:t>/</w:t>
      </w:r>
      <w:r w:rsidRPr="002B4372">
        <w:rPr>
          <w:rtl/>
          <w:cs/>
        </w:rPr>
        <w:t xml:space="preserve">يونيه </w:t>
      </w:r>
      <w:r>
        <w:rPr>
          <w:rFonts w:hint="cs"/>
          <w:rtl/>
        </w:rPr>
        <w:t>2010</w:t>
      </w:r>
      <w:r w:rsidRPr="002B4372">
        <w:rPr>
          <w:rtl/>
          <w:cs/>
        </w:rPr>
        <w:t xml:space="preserve">، بلغ عدد الطلاب الملتحقين </w:t>
      </w:r>
      <w:r w:rsidRPr="002B4372">
        <w:rPr>
          <w:rFonts w:hint="cs"/>
          <w:rtl/>
        </w:rPr>
        <w:t>بالبرنام</w:t>
      </w:r>
      <w:r w:rsidRPr="002B4372">
        <w:rPr>
          <w:rFonts w:hint="eastAsia"/>
          <w:rtl/>
        </w:rPr>
        <w:t>ج</w:t>
      </w:r>
      <w:r w:rsidRPr="002B4372">
        <w:rPr>
          <w:rtl/>
          <w:cs/>
        </w:rPr>
        <w:t xml:space="preserve"> </w:t>
      </w:r>
      <w:r>
        <w:rPr>
          <w:rFonts w:hint="cs"/>
          <w:rtl/>
        </w:rPr>
        <w:t>429 2</w:t>
      </w:r>
      <w:r w:rsidR="00117920">
        <w:rPr>
          <w:rtl/>
          <w:cs/>
        </w:rPr>
        <w:t xml:space="preserve"> طالبا، في</w:t>
      </w:r>
      <w:r w:rsidR="00117920">
        <w:rPr>
          <w:rFonts w:hint="cs"/>
          <w:rtl/>
          <w:cs/>
        </w:rPr>
        <w:t> </w:t>
      </w:r>
      <w:r>
        <w:rPr>
          <w:rFonts w:hint="cs"/>
          <w:rtl/>
        </w:rPr>
        <w:t>46</w:t>
      </w:r>
      <w:r w:rsidRPr="002B4372">
        <w:rPr>
          <w:rtl/>
          <w:cs/>
        </w:rPr>
        <w:t xml:space="preserve"> مركزا للخدمات</w:t>
      </w:r>
      <w:r w:rsidRPr="002B4372">
        <w:rPr>
          <w:rtl/>
        </w:rPr>
        <w:t>.</w:t>
      </w:r>
    </w:p>
    <w:p w:rsidR="00156605" w:rsidRPr="0022195D" w:rsidRDefault="00156605" w:rsidP="00754EEA">
      <w:pPr>
        <w:pStyle w:val="SingleTxtGA"/>
      </w:pPr>
      <w:r>
        <w:rPr>
          <w:rFonts w:hint="cs"/>
          <w:rtl/>
        </w:rPr>
        <w:t>149-</w:t>
      </w:r>
      <w:r w:rsidRPr="002B4372">
        <w:rPr>
          <w:rtl/>
        </w:rPr>
        <w:tab/>
      </w:r>
      <w:r w:rsidRPr="002B4372">
        <w:rPr>
          <w:rtl/>
          <w:cs/>
        </w:rPr>
        <w:t xml:space="preserve">وتوفر </w:t>
      </w:r>
      <w:r>
        <w:rPr>
          <w:rFonts w:hint="cs"/>
          <w:rtl/>
          <w:cs/>
        </w:rPr>
        <w:t>17</w:t>
      </w:r>
      <w:r w:rsidR="00D550AC">
        <w:rPr>
          <w:rFonts w:hint="cs"/>
          <w:rtl/>
          <w:cs/>
        </w:rPr>
        <w:t xml:space="preserve"> </w:t>
      </w:r>
      <w:r w:rsidRPr="002B4372">
        <w:rPr>
          <w:rtl/>
          <w:cs/>
        </w:rPr>
        <w:t>مؤسسة خاصة و</w:t>
      </w:r>
      <w:r>
        <w:rPr>
          <w:rFonts w:hint="cs"/>
          <w:rtl/>
          <w:cs/>
        </w:rPr>
        <w:t>46</w:t>
      </w:r>
      <w:r w:rsidR="00D550AC">
        <w:rPr>
          <w:rFonts w:hint="cs"/>
          <w:rtl/>
          <w:cs/>
        </w:rPr>
        <w:t xml:space="preserve"> </w:t>
      </w:r>
      <w:r w:rsidRPr="002B4372">
        <w:rPr>
          <w:rtl/>
          <w:cs/>
        </w:rPr>
        <w:t xml:space="preserve">مؤسسة عامة في المكسيك، </w:t>
      </w:r>
      <w:r>
        <w:rPr>
          <w:rFonts w:hint="cs"/>
          <w:rtl/>
          <w:cs/>
        </w:rPr>
        <w:t>113</w:t>
      </w:r>
      <w:r w:rsidRPr="002B4372">
        <w:rPr>
          <w:rtl/>
          <w:cs/>
        </w:rPr>
        <w:t xml:space="preserve"> برنامجا تمنح فيها درجات، وهي مصممة لتدريب الأخصائيين في مجال الإعاقة، وتبلغ حصة المؤسسات العامة فيها </w:t>
      </w:r>
      <w:r>
        <w:rPr>
          <w:rFonts w:hint="cs"/>
          <w:rtl/>
        </w:rPr>
        <w:t>82 برنامجا</w:t>
      </w:r>
      <w:r w:rsidRPr="002B4372">
        <w:rPr>
          <w:rtl/>
        </w:rPr>
        <w:t xml:space="preserve">. </w:t>
      </w:r>
      <w:r w:rsidR="00D550AC">
        <w:rPr>
          <w:rtl/>
          <w:cs/>
        </w:rPr>
        <w:t>ويد</w:t>
      </w:r>
      <w:r w:rsidR="00D550AC">
        <w:rPr>
          <w:rFonts w:hint="cs"/>
          <w:rtl/>
          <w:cs/>
        </w:rPr>
        <w:t>َّ</w:t>
      </w:r>
      <w:r>
        <w:rPr>
          <w:rtl/>
          <w:cs/>
        </w:rPr>
        <w:t>رس المنهج الدراسي</w:t>
      </w:r>
      <w:r>
        <w:rPr>
          <w:rFonts w:hint="cs"/>
          <w:rtl/>
          <w:cs/>
        </w:rPr>
        <w:t xml:space="preserve"> الخاص بدر</w:t>
      </w:r>
      <w:r w:rsidRPr="002B4372">
        <w:rPr>
          <w:rtl/>
          <w:cs/>
        </w:rPr>
        <w:t xml:space="preserve">جة </w:t>
      </w:r>
      <w:r w:rsidR="00117920">
        <w:rPr>
          <w:rtl/>
          <w:cs/>
        </w:rPr>
        <w:t>البكالوريوس في التعليم الخاص في</w:t>
      </w:r>
      <w:r w:rsidR="00117920">
        <w:rPr>
          <w:rFonts w:hint="cs"/>
          <w:rtl/>
          <w:cs/>
        </w:rPr>
        <w:t> </w:t>
      </w:r>
      <w:r>
        <w:rPr>
          <w:rFonts w:hint="cs"/>
          <w:rtl/>
        </w:rPr>
        <w:t>58</w:t>
      </w:r>
      <w:r w:rsidRPr="002B4372">
        <w:rPr>
          <w:rtl/>
          <w:cs/>
        </w:rPr>
        <w:t xml:space="preserve"> كلية لتدريب المعلمين أيضا</w:t>
      </w:r>
      <w:r w:rsidRPr="002B4372">
        <w:rPr>
          <w:rtl/>
        </w:rPr>
        <w:t>.</w:t>
      </w:r>
    </w:p>
    <w:p w:rsidR="00156605" w:rsidRPr="0022195D" w:rsidRDefault="00156605" w:rsidP="00754EEA">
      <w:pPr>
        <w:pStyle w:val="SingleTxtGA"/>
      </w:pPr>
      <w:r>
        <w:rPr>
          <w:rFonts w:hint="cs"/>
          <w:rtl/>
        </w:rPr>
        <w:t>150-</w:t>
      </w:r>
      <w:r w:rsidRPr="002B4372">
        <w:rPr>
          <w:rtl/>
        </w:rPr>
        <w:tab/>
      </w:r>
      <w:r w:rsidRPr="002B4372">
        <w:rPr>
          <w:rtl/>
          <w:cs/>
        </w:rPr>
        <w:t xml:space="preserve">وفي عام </w:t>
      </w:r>
      <w:r>
        <w:rPr>
          <w:rFonts w:hint="cs"/>
          <w:rtl/>
        </w:rPr>
        <w:t>2009</w:t>
      </w:r>
      <w:r w:rsidRPr="002B4372">
        <w:rPr>
          <w:rtl/>
          <w:cs/>
        </w:rPr>
        <w:t>، عقدت أول منافسة للالتحاق بنظام التعليم العالي المفتوح الذي يتيح فرصة التعلم عن بعد</w:t>
      </w:r>
      <w:r w:rsidRPr="002B4372">
        <w:rPr>
          <w:rtl/>
        </w:rPr>
        <w:t xml:space="preserve">. </w:t>
      </w:r>
      <w:r w:rsidRPr="002B4372">
        <w:rPr>
          <w:rtl/>
          <w:cs/>
        </w:rPr>
        <w:t>وفي تموز</w:t>
      </w:r>
      <w:r w:rsidR="00D550AC">
        <w:rPr>
          <w:rtl/>
        </w:rPr>
        <w:t>/</w:t>
      </w:r>
      <w:r w:rsidRPr="002B4372">
        <w:rPr>
          <w:rtl/>
          <w:cs/>
        </w:rPr>
        <w:t xml:space="preserve">يوليه </w:t>
      </w:r>
      <w:r>
        <w:rPr>
          <w:rFonts w:hint="cs"/>
          <w:rtl/>
          <w:cs/>
        </w:rPr>
        <w:t>2010</w:t>
      </w:r>
      <w:r w:rsidRPr="002B4372">
        <w:rPr>
          <w:rtl/>
          <w:cs/>
        </w:rPr>
        <w:t xml:space="preserve">، كان </w:t>
      </w:r>
      <w:r>
        <w:rPr>
          <w:rFonts w:hint="cs"/>
          <w:rtl/>
        </w:rPr>
        <w:t>072 11</w:t>
      </w:r>
      <w:r w:rsidR="00D550AC">
        <w:rPr>
          <w:rFonts w:hint="cs"/>
          <w:rtl/>
          <w:cs/>
        </w:rPr>
        <w:t xml:space="preserve"> </w:t>
      </w:r>
      <w:r w:rsidRPr="002B4372">
        <w:rPr>
          <w:rtl/>
          <w:cs/>
        </w:rPr>
        <w:t>طالبا قد التحقوا بمساقات المسار العام المشتركة بين جميع البرامج الدراسية في النظام</w:t>
      </w:r>
      <w:r w:rsidRPr="002B4372">
        <w:rPr>
          <w:rtl/>
        </w:rPr>
        <w:t xml:space="preserve">. </w:t>
      </w:r>
      <w:r w:rsidRPr="002B4372">
        <w:rPr>
          <w:rtl/>
          <w:cs/>
        </w:rPr>
        <w:t xml:space="preserve">وكانت نسبة </w:t>
      </w:r>
      <w:r>
        <w:rPr>
          <w:rFonts w:hint="cs"/>
          <w:rtl/>
        </w:rPr>
        <w:t>1.6</w:t>
      </w:r>
      <w:r w:rsidRPr="002B4372">
        <w:rPr>
          <w:rtl/>
          <w:cs/>
        </w:rPr>
        <w:t xml:space="preserve"> في المائة منهم من ذوي الإعاقة البصرية أو الحركية أو السمعية، وهي مجموعة مكونة من </w:t>
      </w:r>
      <w:r>
        <w:rPr>
          <w:rFonts w:hint="cs"/>
          <w:rtl/>
        </w:rPr>
        <w:t>92</w:t>
      </w:r>
      <w:r w:rsidRPr="002B4372">
        <w:rPr>
          <w:rtl/>
          <w:cs/>
        </w:rPr>
        <w:t xml:space="preserve"> امرأة و</w:t>
      </w:r>
      <w:r>
        <w:rPr>
          <w:rFonts w:hint="cs"/>
          <w:rtl/>
          <w:cs/>
        </w:rPr>
        <w:t xml:space="preserve">94 </w:t>
      </w:r>
      <w:r w:rsidRPr="002B4372">
        <w:rPr>
          <w:rtl/>
          <w:cs/>
        </w:rPr>
        <w:t>رجلا</w:t>
      </w:r>
      <w:r w:rsidRPr="002B4372">
        <w:rPr>
          <w:rtl/>
        </w:rPr>
        <w:t>.</w:t>
      </w:r>
    </w:p>
    <w:p w:rsidR="00156605" w:rsidRPr="0022195D" w:rsidRDefault="00156605" w:rsidP="00117920">
      <w:pPr>
        <w:pStyle w:val="SingleTxtGA"/>
      </w:pPr>
      <w:r>
        <w:rPr>
          <w:rFonts w:hint="cs"/>
          <w:rtl/>
        </w:rPr>
        <w:t>151-</w:t>
      </w:r>
      <w:r w:rsidRPr="002B4372">
        <w:rPr>
          <w:rtl/>
        </w:rPr>
        <w:tab/>
      </w:r>
      <w:r w:rsidRPr="002B4372">
        <w:rPr>
          <w:rtl/>
          <w:cs/>
        </w:rPr>
        <w:t xml:space="preserve">ويوجد أيضا </w:t>
      </w:r>
      <w:r>
        <w:rPr>
          <w:rFonts w:hint="cs"/>
          <w:rtl/>
          <w:cs/>
        </w:rPr>
        <w:t>134</w:t>
      </w:r>
      <w:r w:rsidRPr="002B4372">
        <w:rPr>
          <w:rtl/>
          <w:cs/>
        </w:rPr>
        <w:t xml:space="preserve"> مركزا من مراكز الدعم أو التأهيل للالتحاق بالجامعات منتشرة في جميع أنحاء المكسيك، وهي مجهزة بالمقومات اللازمة من الأجهزة والبرمجيات المصممة للطلاب ذوي الإعاقة، وبمرافق</w:t>
      </w:r>
      <w:r>
        <w:rPr>
          <w:rFonts w:hint="cs"/>
          <w:rtl/>
        </w:rPr>
        <w:t xml:space="preserve"> </w:t>
      </w:r>
      <w:r w:rsidRPr="002B4372">
        <w:rPr>
          <w:rtl/>
          <w:cs/>
        </w:rPr>
        <w:t>تتوفر فيها تسهيلات أعدت خصيصا لهم</w:t>
      </w:r>
      <w:r w:rsidRPr="002B4372">
        <w:rPr>
          <w:rtl/>
        </w:rPr>
        <w:t>.</w:t>
      </w:r>
    </w:p>
    <w:p w:rsidR="00156605" w:rsidRPr="0022195D" w:rsidRDefault="00156605" w:rsidP="00754EEA">
      <w:pPr>
        <w:pStyle w:val="SingleTxtGA"/>
      </w:pPr>
      <w:r>
        <w:rPr>
          <w:rFonts w:hint="cs"/>
          <w:rtl/>
        </w:rPr>
        <w:t>152-</w:t>
      </w:r>
      <w:r w:rsidRPr="002B4372">
        <w:rPr>
          <w:rtl/>
        </w:rPr>
        <w:tab/>
      </w:r>
      <w:r w:rsidRPr="002B4372">
        <w:rPr>
          <w:rtl/>
          <w:cs/>
        </w:rPr>
        <w:t xml:space="preserve">ويضم المعهد الوطني للفنون التطبيقية طلاب دراسات عليا من ذوي الإعاقة يبلغ مجموعهم عددهم </w:t>
      </w:r>
      <w:r>
        <w:rPr>
          <w:rFonts w:hint="cs"/>
          <w:rtl/>
        </w:rPr>
        <w:t xml:space="preserve">037 2 </w:t>
      </w:r>
      <w:r w:rsidRPr="002B4372">
        <w:rPr>
          <w:rtl/>
          <w:cs/>
        </w:rPr>
        <w:t xml:space="preserve">طالبا، من بينهم </w:t>
      </w:r>
      <w:r>
        <w:rPr>
          <w:rFonts w:hint="cs"/>
          <w:rtl/>
        </w:rPr>
        <w:t>65</w:t>
      </w:r>
      <w:r w:rsidRPr="002B4372">
        <w:rPr>
          <w:rtl/>
          <w:cs/>
        </w:rPr>
        <w:t xml:space="preserve"> في المائة من الرجا</w:t>
      </w:r>
      <w:r w:rsidR="00AF7B0C">
        <w:rPr>
          <w:rtl/>
          <w:cs/>
        </w:rPr>
        <w:t>ل و</w:t>
      </w:r>
      <w:r>
        <w:rPr>
          <w:rFonts w:hint="cs"/>
          <w:rtl/>
          <w:cs/>
        </w:rPr>
        <w:t>72</w:t>
      </w:r>
      <w:r w:rsidRPr="002B4372">
        <w:rPr>
          <w:rtl/>
          <w:cs/>
        </w:rPr>
        <w:t xml:space="preserve"> في المائة من الأشخاص ذوي الإعاقة البصرية</w:t>
      </w:r>
      <w:r w:rsidRPr="002B4372">
        <w:rPr>
          <w:rtl/>
        </w:rPr>
        <w:t>.</w:t>
      </w:r>
    </w:p>
    <w:p w:rsidR="00156605" w:rsidRPr="0022195D" w:rsidRDefault="00156605" w:rsidP="00754EEA">
      <w:pPr>
        <w:pStyle w:val="SingleTxtGA"/>
      </w:pPr>
      <w:r>
        <w:rPr>
          <w:rFonts w:hint="cs"/>
          <w:rtl/>
        </w:rPr>
        <w:t>153-</w:t>
      </w:r>
      <w:r w:rsidRPr="002B4372">
        <w:rPr>
          <w:rtl/>
        </w:rPr>
        <w:tab/>
      </w:r>
      <w:r w:rsidRPr="002B4372">
        <w:rPr>
          <w:rtl/>
          <w:cs/>
        </w:rPr>
        <w:t xml:space="preserve">وعلى مستوى الدولة، شملت التجارب برامج مثل </w:t>
      </w:r>
      <w:r w:rsidR="00117920">
        <w:rPr>
          <w:rFonts w:hint="cs"/>
          <w:rtl/>
        </w:rPr>
        <w:t>"</w:t>
      </w:r>
      <w:r w:rsidRPr="002B4372">
        <w:rPr>
          <w:rtl/>
          <w:cs/>
        </w:rPr>
        <w:t xml:space="preserve">فلنواصل التعلم </w:t>
      </w:r>
      <w:r w:rsidRPr="002B4372">
        <w:rPr>
          <w:rtl/>
        </w:rPr>
        <w:t xml:space="preserve">... </w:t>
      </w:r>
      <w:r w:rsidRPr="002B4372">
        <w:rPr>
          <w:rtl/>
          <w:cs/>
        </w:rPr>
        <w:t>في المستشفى</w:t>
      </w:r>
      <w:r w:rsidR="00117920">
        <w:rPr>
          <w:rFonts w:hint="cs"/>
          <w:rtl/>
        </w:rPr>
        <w:t>"</w:t>
      </w:r>
      <w:r w:rsidRPr="002B4372">
        <w:rPr>
          <w:rtl/>
          <w:cs/>
        </w:rPr>
        <w:t xml:space="preserve">، </w:t>
      </w:r>
      <w:r>
        <w:rPr>
          <w:rFonts w:hint="cs"/>
          <w:rtl/>
          <w:cs/>
        </w:rPr>
        <w:t xml:space="preserve">الذي تديره </w:t>
      </w:r>
      <w:r w:rsidRPr="002B4372">
        <w:rPr>
          <w:rtl/>
          <w:cs/>
        </w:rPr>
        <w:t xml:space="preserve">المؤسسة الوطنية لإعادة التأهيل وولاية نويفو ليون، وحلقات عمل بشأن لغة الإشارة المكسيكية في ولاية كوليما، وبرنامج </w:t>
      </w:r>
      <w:r w:rsidR="00223EE5">
        <w:rPr>
          <w:rFonts w:hint="cs"/>
          <w:rtl/>
        </w:rPr>
        <w:t>"</w:t>
      </w:r>
      <w:r>
        <w:rPr>
          <w:rFonts w:hint="cs"/>
          <w:rtl/>
        </w:rPr>
        <w:t xml:space="preserve">المعايير </w:t>
      </w:r>
      <w:r w:rsidRPr="002B4372">
        <w:rPr>
          <w:rtl/>
          <w:cs/>
        </w:rPr>
        <w:t>و</w:t>
      </w:r>
      <w:r>
        <w:rPr>
          <w:rFonts w:hint="cs"/>
          <w:rtl/>
          <w:cs/>
        </w:rPr>
        <w:t>المواصفات المتعلقة ب</w:t>
      </w:r>
      <w:r w:rsidRPr="002B4372">
        <w:rPr>
          <w:rtl/>
          <w:cs/>
        </w:rPr>
        <w:t xml:space="preserve">الدراسات والمشاريع وعمليات البناء والتشييد </w:t>
      </w:r>
      <w:r>
        <w:rPr>
          <w:rFonts w:hint="cs"/>
          <w:rtl/>
          <w:cs/>
        </w:rPr>
        <w:t>و</w:t>
      </w:r>
      <w:r w:rsidRPr="002B4372">
        <w:rPr>
          <w:rtl/>
          <w:cs/>
        </w:rPr>
        <w:t>المرافق ذات الصلة بالإعاقة</w:t>
      </w:r>
      <w:r w:rsidR="00223EE5">
        <w:rPr>
          <w:rFonts w:hint="cs"/>
          <w:rtl/>
        </w:rPr>
        <w:t>"</w:t>
      </w:r>
      <w:r w:rsidRPr="002B4372">
        <w:rPr>
          <w:rtl/>
        </w:rPr>
        <w:t xml:space="preserve"> </w:t>
      </w:r>
      <w:r w:rsidRPr="002B4372">
        <w:rPr>
          <w:rtl/>
          <w:cs/>
        </w:rPr>
        <w:t xml:space="preserve">في ولاية شياباس </w:t>
      </w:r>
      <w:r w:rsidRPr="002B4372">
        <w:rPr>
          <w:rtl/>
        </w:rPr>
        <w:t>(</w:t>
      </w:r>
      <w:r w:rsidRPr="002B4372">
        <w:rPr>
          <w:rtl/>
          <w:cs/>
        </w:rPr>
        <w:t xml:space="preserve">انظر المرفق </w:t>
      </w:r>
      <w:r>
        <w:rPr>
          <w:rFonts w:hint="cs"/>
          <w:rtl/>
        </w:rPr>
        <w:t>31</w:t>
      </w:r>
      <w:r w:rsidRPr="002B4372">
        <w:rPr>
          <w:rtl/>
        </w:rPr>
        <w:t>).</w:t>
      </w:r>
    </w:p>
    <w:p w:rsidR="00156605" w:rsidRPr="0022195D" w:rsidRDefault="00156605" w:rsidP="00754EEA">
      <w:pPr>
        <w:pStyle w:val="SingleTxtGA"/>
      </w:pPr>
      <w:r>
        <w:rPr>
          <w:rFonts w:hint="cs"/>
          <w:rtl/>
        </w:rPr>
        <w:t>154-</w:t>
      </w:r>
      <w:r w:rsidRPr="002B4372">
        <w:rPr>
          <w:rtl/>
        </w:rPr>
        <w:tab/>
      </w:r>
      <w:r w:rsidRPr="002B4372">
        <w:rPr>
          <w:rtl/>
          <w:cs/>
        </w:rPr>
        <w:t xml:space="preserve">وفي عام </w:t>
      </w:r>
      <w:r>
        <w:rPr>
          <w:rFonts w:hint="cs"/>
          <w:rtl/>
        </w:rPr>
        <w:t>2005</w:t>
      </w:r>
      <w:r w:rsidRPr="002B4372">
        <w:rPr>
          <w:rtl/>
          <w:cs/>
        </w:rPr>
        <w:t xml:space="preserve">، أطلق المعهد الوطني لتعليم الكبار والمجلس الوطني للتعليم من أجل الحياة والعمل استراتيجية </w:t>
      </w:r>
      <w:r w:rsidR="003829E9">
        <w:rPr>
          <w:rFonts w:hint="cs"/>
          <w:rtl/>
        </w:rPr>
        <w:t>"</w:t>
      </w:r>
      <w:r w:rsidRPr="002B4372">
        <w:rPr>
          <w:rtl/>
          <w:cs/>
        </w:rPr>
        <w:t>الحواسيب الناطقة</w:t>
      </w:r>
      <w:r w:rsidR="003829E9">
        <w:rPr>
          <w:rFonts w:hint="cs"/>
          <w:rtl/>
        </w:rPr>
        <w:t>"</w:t>
      </w:r>
      <w:r w:rsidRPr="002B4372">
        <w:rPr>
          <w:rtl/>
        </w:rPr>
        <w:t xml:space="preserve"> </w:t>
      </w:r>
      <w:r w:rsidRPr="002B4372">
        <w:rPr>
          <w:rtl/>
          <w:cs/>
        </w:rPr>
        <w:t>بغرض توسيع فرص التحاق الأشخاص ذوي الإعاقة البصرية بمؤسسات التعليم الأساسي والثانوي و</w:t>
      </w:r>
      <w:r>
        <w:rPr>
          <w:rFonts w:hint="cs"/>
          <w:rtl/>
          <w:cs/>
        </w:rPr>
        <w:t xml:space="preserve">مؤسسات </w:t>
      </w:r>
      <w:r w:rsidRPr="002B4372">
        <w:rPr>
          <w:rtl/>
          <w:cs/>
        </w:rPr>
        <w:t>التدريب المهني ودورات تعلم استخدام الح</w:t>
      </w:r>
      <w:r w:rsidR="00117920">
        <w:rPr>
          <w:rtl/>
          <w:cs/>
        </w:rPr>
        <w:t>اسوب واكتساب المهارات الحياتية،</w:t>
      </w:r>
      <w:r w:rsidRPr="002B4372">
        <w:rPr>
          <w:rtl/>
          <w:cs/>
        </w:rPr>
        <w:t xml:space="preserve"> ومواصلة الدراسة فيها وإكمالها</w:t>
      </w:r>
      <w:r w:rsidRPr="002B4372">
        <w:rPr>
          <w:rtl/>
        </w:rPr>
        <w:t>.</w:t>
      </w:r>
    </w:p>
    <w:p w:rsidR="00156605" w:rsidRPr="0022195D" w:rsidRDefault="00156605" w:rsidP="00EB07CC">
      <w:pPr>
        <w:pStyle w:val="SingleTxtGA"/>
        <w:spacing w:line="400" w:lineRule="exact"/>
      </w:pPr>
      <w:r>
        <w:rPr>
          <w:rFonts w:hint="cs"/>
          <w:rtl/>
        </w:rPr>
        <w:t>155-</w:t>
      </w:r>
      <w:r w:rsidRPr="002B4372">
        <w:rPr>
          <w:rtl/>
        </w:rPr>
        <w:tab/>
      </w:r>
      <w:r w:rsidRPr="002B4372">
        <w:rPr>
          <w:rtl/>
          <w:cs/>
        </w:rPr>
        <w:t xml:space="preserve">وطور المعهد الوطني لتعليم الكبار مشروعا يهدف إلى تعزيز إدماج الأشخاص ذوي الإعاقة، بهدف كفالة تمكن الأشخاص ذوي الإعاقة البصرية </w:t>
      </w:r>
      <w:r w:rsidR="00117920">
        <w:rPr>
          <w:rFonts w:hint="cs"/>
          <w:rtl/>
          <w:cs/>
        </w:rPr>
        <w:t xml:space="preserve">أو </w:t>
      </w:r>
      <w:r w:rsidRPr="002B4372">
        <w:rPr>
          <w:rtl/>
          <w:cs/>
        </w:rPr>
        <w:t xml:space="preserve">الحركية من إكمال تعليمهم الأساسي، بمساعدة وحدات التعليم من أجل الحياة والعمل </w:t>
      </w:r>
      <w:r w:rsidRPr="002B4372">
        <w:rPr>
          <w:rtl/>
        </w:rPr>
        <w:t>.</w:t>
      </w:r>
    </w:p>
    <w:p w:rsidR="00156605" w:rsidRPr="0022195D" w:rsidRDefault="00156605" w:rsidP="00EB07CC">
      <w:pPr>
        <w:pStyle w:val="SingleTxtGA"/>
        <w:spacing w:line="400" w:lineRule="exact"/>
      </w:pPr>
      <w:r>
        <w:rPr>
          <w:rFonts w:hint="cs"/>
          <w:rtl/>
        </w:rPr>
        <w:t>156-</w:t>
      </w:r>
      <w:r w:rsidRPr="002B4372">
        <w:rPr>
          <w:rtl/>
        </w:rPr>
        <w:tab/>
      </w:r>
      <w:r w:rsidRPr="002B4372">
        <w:rPr>
          <w:rtl/>
          <w:cs/>
        </w:rPr>
        <w:t>و</w:t>
      </w:r>
      <w:r w:rsidR="00AD1B63">
        <w:rPr>
          <w:rtl/>
          <w:cs/>
        </w:rPr>
        <w:t>وقع المعهد الوطني لتعليم الكبار</w:t>
      </w:r>
      <w:r>
        <w:rPr>
          <w:rFonts w:hint="cs"/>
          <w:rtl/>
          <w:cs/>
        </w:rPr>
        <w:t xml:space="preserve"> والبرنامج </w:t>
      </w:r>
      <w:r w:rsidRPr="002B4372">
        <w:rPr>
          <w:rtl/>
          <w:cs/>
        </w:rPr>
        <w:t xml:space="preserve">الوطني للتنمية الشاملة للأسرة اتفاقا بشأن إنشاء مركز للتعلم </w:t>
      </w:r>
      <w:r>
        <w:rPr>
          <w:rFonts w:hint="cs"/>
          <w:rtl/>
          <w:cs/>
        </w:rPr>
        <w:t xml:space="preserve">عبر الإنترنت </w:t>
      </w:r>
      <w:r w:rsidRPr="002B4372">
        <w:rPr>
          <w:rtl/>
          <w:cs/>
        </w:rPr>
        <w:t>مخصص للكبار ذوي الإعاقة وأفراد الأسر الذين يواجهون صعوبات تعليمية، من أجل توفير الدعم للأشخاص ذوي الإعاقة</w:t>
      </w:r>
      <w:r w:rsidRPr="002B4372">
        <w:rPr>
          <w:rtl/>
        </w:rPr>
        <w:t xml:space="preserve">. </w:t>
      </w:r>
      <w:r w:rsidRPr="002B4372">
        <w:rPr>
          <w:rFonts w:hint="cs"/>
          <w:rtl/>
        </w:rPr>
        <w:t>وأسفر</w:t>
      </w:r>
      <w:r w:rsidRPr="002B4372">
        <w:rPr>
          <w:rtl/>
          <w:cs/>
        </w:rPr>
        <w:t xml:space="preserve"> ذلك الاتفاق عن قيام المعهد الوطني لتعليم الكبار بتخصيص </w:t>
      </w:r>
      <w:r>
        <w:rPr>
          <w:rFonts w:hint="cs"/>
          <w:rtl/>
        </w:rPr>
        <w:t>20</w:t>
      </w:r>
      <w:r w:rsidRPr="002B4372">
        <w:rPr>
          <w:rtl/>
          <w:cs/>
        </w:rPr>
        <w:t xml:space="preserve"> مكانا للمجت</w:t>
      </w:r>
      <w:r>
        <w:rPr>
          <w:rFonts w:hint="cs"/>
          <w:rtl/>
          <w:cs/>
        </w:rPr>
        <w:t>م</w:t>
      </w:r>
      <w:r w:rsidRPr="002B4372">
        <w:rPr>
          <w:rtl/>
          <w:cs/>
        </w:rPr>
        <w:t xml:space="preserve">عات المحلية في </w:t>
      </w:r>
      <w:r>
        <w:rPr>
          <w:rFonts w:hint="cs"/>
          <w:rtl/>
        </w:rPr>
        <w:t>7</w:t>
      </w:r>
      <w:r w:rsidRPr="002B4372">
        <w:rPr>
          <w:rtl/>
          <w:cs/>
        </w:rPr>
        <w:t xml:space="preserve"> من مراكز </w:t>
      </w:r>
      <w:r>
        <w:rPr>
          <w:rFonts w:hint="cs"/>
          <w:rtl/>
          <w:cs/>
        </w:rPr>
        <w:t xml:space="preserve">إعادة </w:t>
      </w:r>
      <w:r w:rsidRPr="002B4372">
        <w:rPr>
          <w:rtl/>
          <w:cs/>
        </w:rPr>
        <w:t>التأهيل الشامل</w:t>
      </w:r>
      <w:r>
        <w:rPr>
          <w:rFonts w:hint="cs"/>
          <w:rtl/>
          <w:cs/>
        </w:rPr>
        <w:t>ة</w:t>
      </w:r>
      <w:r w:rsidRPr="002B4372">
        <w:rPr>
          <w:rtl/>
          <w:cs/>
        </w:rPr>
        <w:t xml:space="preserve"> ا</w:t>
      </w:r>
      <w:r w:rsidR="00AD1B63">
        <w:rPr>
          <w:rtl/>
          <w:cs/>
        </w:rPr>
        <w:t xml:space="preserve">لتابعة </w:t>
      </w:r>
      <w:r w:rsidRPr="002B4372">
        <w:rPr>
          <w:rtl/>
          <w:cs/>
        </w:rPr>
        <w:t>لل</w:t>
      </w:r>
      <w:r>
        <w:rPr>
          <w:rFonts w:hint="cs"/>
          <w:rtl/>
          <w:cs/>
        </w:rPr>
        <w:t>برنامج</w:t>
      </w:r>
      <w:r w:rsidRPr="002B4372">
        <w:rPr>
          <w:rtl/>
          <w:cs/>
        </w:rPr>
        <w:t xml:space="preserve"> الوطني للتنمية الشاملة للأسرة، في </w:t>
      </w:r>
      <w:r>
        <w:rPr>
          <w:rFonts w:hint="cs"/>
          <w:rtl/>
        </w:rPr>
        <w:t>7</w:t>
      </w:r>
      <w:r w:rsidRPr="002B4372">
        <w:rPr>
          <w:rtl/>
          <w:cs/>
        </w:rPr>
        <w:t xml:space="preserve"> ولايات بالمكسيك</w:t>
      </w:r>
      <w:r w:rsidRPr="002B4372">
        <w:rPr>
          <w:rtl/>
        </w:rPr>
        <w:t xml:space="preserve">. </w:t>
      </w:r>
      <w:r w:rsidRPr="002B4372">
        <w:rPr>
          <w:rtl/>
          <w:cs/>
        </w:rPr>
        <w:t>و</w:t>
      </w:r>
      <w:r>
        <w:rPr>
          <w:rFonts w:hint="cs"/>
          <w:rtl/>
          <w:cs/>
        </w:rPr>
        <w:t xml:space="preserve">يحصل على </w:t>
      </w:r>
      <w:r w:rsidR="00AD1B63">
        <w:rPr>
          <w:rtl/>
          <w:cs/>
        </w:rPr>
        <w:t>الدعم الذي</w:t>
      </w:r>
      <w:r w:rsidRPr="002B4372">
        <w:rPr>
          <w:rtl/>
          <w:cs/>
        </w:rPr>
        <w:t xml:space="preserve"> يوفره ال</w:t>
      </w:r>
      <w:r>
        <w:rPr>
          <w:rFonts w:hint="cs"/>
          <w:rtl/>
          <w:cs/>
        </w:rPr>
        <w:t>برنامج</w:t>
      </w:r>
      <w:r w:rsidRPr="002B4372">
        <w:rPr>
          <w:rtl/>
          <w:cs/>
        </w:rPr>
        <w:t>، كل شهر</w:t>
      </w:r>
      <w:r>
        <w:rPr>
          <w:rFonts w:hint="cs"/>
          <w:rtl/>
          <w:cs/>
        </w:rPr>
        <w:t>،</w:t>
      </w:r>
      <w:r w:rsidRPr="002B4372">
        <w:rPr>
          <w:rtl/>
          <w:cs/>
        </w:rPr>
        <w:t xml:space="preserve"> </w:t>
      </w:r>
      <w:r>
        <w:rPr>
          <w:rFonts w:hint="cs"/>
          <w:rtl/>
        </w:rPr>
        <w:t>854 1</w:t>
      </w:r>
      <w:r w:rsidRPr="002B4372">
        <w:rPr>
          <w:rtl/>
          <w:cs/>
        </w:rPr>
        <w:t xml:space="preserve"> فردا من الأشخاص ذوي </w:t>
      </w:r>
      <w:r>
        <w:rPr>
          <w:rFonts w:hint="cs"/>
          <w:rtl/>
          <w:cs/>
        </w:rPr>
        <w:t>ال</w:t>
      </w:r>
      <w:r w:rsidRPr="002B4372">
        <w:rPr>
          <w:rtl/>
          <w:cs/>
        </w:rPr>
        <w:t>إعاقة وأسرهم</w:t>
      </w:r>
      <w:r w:rsidRPr="002B4372">
        <w:rPr>
          <w:rtl/>
        </w:rPr>
        <w:t>.</w:t>
      </w:r>
    </w:p>
    <w:p w:rsidR="00156605" w:rsidRPr="0022195D" w:rsidRDefault="00156605" w:rsidP="00EB07CC">
      <w:pPr>
        <w:pStyle w:val="SingleTxtGA"/>
        <w:spacing w:line="400" w:lineRule="exact"/>
      </w:pPr>
      <w:r>
        <w:rPr>
          <w:rFonts w:hint="cs"/>
          <w:rtl/>
        </w:rPr>
        <w:t>157-</w:t>
      </w:r>
      <w:r w:rsidRPr="002B4372">
        <w:rPr>
          <w:rtl/>
        </w:rPr>
        <w:tab/>
      </w:r>
      <w:r w:rsidRPr="002B4372">
        <w:rPr>
          <w:rtl/>
          <w:cs/>
        </w:rPr>
        <w:t xml:space="preserve">ووقع المعهد الوطني لتعليم الكبار والصندوق الوطني لدعم المؤسسات الاجتماعية اتفاقا، في عام </w:t>
      </w:r>
      <w:r>
        <w:rPr>
          <w:rFonts w:hint="cs"/>
          <w:rtl/>
        </w:rPr>
        <w:t>2008</w:t>
      </w:r>
      <w:r w:rsidRPr="002B4372">
        <w:rPr>
          <w:rtl/>
          <w:cs/>
        </w:rPr>
        <w:t>، و</w:t>
      </w:r>
      <w:r>
        <w:rPr>
          <w:rFonts w:hint="cs"/>
          <w:rtl/>
          <w:cs/>
        </w:rPr>
        <w:t xml:space="preserve">عكف </w:t>
      </w:r>
      <w:r w:rsidRPr="002B4372">
        <w:rPr>
          <w:rtl/>
          <w:cs/>
        </w:rPr>
        <w:t xml:space="preserve">المعهد الوطني لتعليم الكبار، منذ عام </w:t>
      </w:r>
      <w:r>
        <w:rPr>
          <w:rFonts w:hint="cs"/>
          <w:rtl/>
          <w:cs/>
        </w:rPr>
        <w:t>2009</w:t>
      </w:r>
      <w:r w:rsidRPr="002B4372">
        <w:rPr>
          <w:rtl/>
          <w:cs/>
        </w:rPr>
        <w:t>، على المشاركة في الاجتماع الوطني ل</w:t>
      </w:r>
      <w:r>
        <w:rPr>
          <w:rFonts w:hint="cs"/>
          <w:rtl/>
          <w:cs/>
        </w:rPr>
        <w:t>أصحاب</w:t>
      </w:r>
      <w:r w:rsidRPr="002B4372">
        <w:rPr>
          <w:rtl/>
          <w:cs/>
        </w:rPr>
        <w:t xml:space="preserve"> الأعمال الاجتماعية ذوي الإعاقة، من أجل تعزيز خدمات التعليم</w:t>
      </w:r>
      <w:r w:rsidRPr="002B4372">
        <w:rPr>
          <w:rtl/>
        </w:rPr>
        <w:t>.</w:t>
      </w:r>
    </w:p>
    <w:p w:rsidR="00156605" w:rsidRPr="00FF13C0" w:rsidRDefault="00156605" w:rsidP="00754EEA">
      <w:pPr>
        <w:pStyle w:val="H1GA"/>
        <w:jc w:val="left"/>
      </w:pPr>
      <w:r w:rsidRPr="002B4372">
        <w:rPr>
          <w:rtl/>
        </w:rPr>
        <w:tab/>
      </w:r>
      <w:r w:rsidRPr="00FF13C0">
        <w:rPr>
          <w:rtl/>
        </w:rPr>
        <w:tab/>
      </w:r>
      <w:bookmarkStart w:id="28" w:name="_Toc355597342"/>
      <w:r w:rsidRPr="00FF13C0">
        <w:rPr>
          <w:rtl/>
          <w:cs/>
        </w:rPr>
        <w:t xml:space="preserve">المادة </w:t>
      </w:r>
      <w:r w:rsidR="00754EEA">
        <w:rPr>
          <w:rFonts w:hint="cs"/>
          <w:rtl/>
        </w:rPr>
        <w:t>25</w:t>
      </w:r>
      <w:r w:rsidR="00754EEA">
        <w:rPr>
          <w:rtl/>
        </w:rPr>
        <w:br/>
      </w:r>
      <w:r w:rsidRPr="00FF13C0">
        <w:rPr>
          <w:rtl/>
          <w:cs/>
        </w:rPr>
        <w:t>الصحة</w:t>
      </w:r>
      <w:bookmarkEnd w:id="28"/>
    </w:p>
    <w:p w:rsidR="00156605" w:rsidRPr="0022195D" w:rsidRDefault="00117920" w:rsidP="00117920">
      <w:pPr>
        <w:pStyle w:val="SingleTxtGA"/>
        <w:rPr>
          <w:rFonts w:hint="cs"/>
        </w:rPr>
      </w:pPr>
      <w:r>
        <w:rPr>
          <w:rFonts w:hint="cs"/>
          <w:rtl/>
        </w:rPr>
        <w:t>158-</w:t>
      </w:r>
      <w:r>
        <w:rPr>
          <w:rtl/>
        </w:rPr>
        <w:tab/>
      </w:r>
      <w:r w:rsidR="00156605" w:rsidRPr="002B4372">
        <w:rPr>
          <w:rtl/>
          <w:cs/>
        </w:rPr>
        <w:t xml:space="preserve">تكفل المادة </w:t>
      </w:r>
      <w:r w:rsidR="00156605">
        <w:rPr>
          <w:rFonts w:hint="cs"/>
          <w:rtl/>
          <w:cs/>
        </w:rPr>
        <w:t>4</w:t>
      </w:r>
      <w:r w:rsidR="00156605" w:rsidRPr="002B4372">
        <w:rPr>
          <w:rtl/>
          <w:cs/>
        </w:rPr>
        <w:t xml:space="preserve"> من دستور المكسيك الحق في الرعاية الصحية</w:t>
      </w:r>
      <w:r w:rsidRPr="00117920">
        <w:rPr>
          <w:rFonts w:hint="cs"/>
          <w:sz w:val="28"/>
          <w:szCs w:val="28"/>
          <w:vertAlign w:val="superscript"/>
          <w:rtl/>
        </w:rPr>
        <w:t>(</w:t>
      </w:r>
      <w:r w:rsidRPr="00117920">
        <w:rPr>
          <w:rStyle w:val="FootnoteReference"/>
          <w:sz w:val="28"/>
          <w:rtl/>
        </w:rPr>
        <w:footnoteReference w:id="35"/>
      </w:r>
      <w:r w:rsidRPr="00117920">
        <w:rPr>
          <w:rFonts w:hint="cs"/>
          <w:sz w:val="28"/>
          <w:szCs w:val="28"/>
          <w:vertAlign w:val="superscript"/>
          <w:rtl/>
        </w:rPr>
        <w:t>)</w:t>
      </w:r>
      <w:r w:rsidR="00156605" w:rsidRPr="002B4372">
        <w:rPr>
          <w:rtl/>
        </w:rPr>
        <w:t>.</w:t>
      </w:r>
    </w:p>
    <w:p w:rsidR="00156605" w:rsidRPr="0022195D" w:rsidRDefault="00156605" w:rsidP="00EB07CC">
      <w:pPr>
        <w:pStyle w:val="SingleTxtGA"/>
        <w:spacing w:line="400" w:lineRule="exact"/>
        <w:rPr>
          <w:rFonts w:hint="cs"/>
        </w:rPr>
      </w:pPr>
      <w:r>
        <w:rPr>
          <w:rFonts w:hint="cs"/>
          <w:rtl/>
        </w:rPr>
        <w:t>159-</w:t>
      </w:r>
      <w:r w:rsidRPr="002B4372">
        <w:rPr>
          <w:rtl/>
        </w:rPr>
        <w:tab/>
      </w:r>
      <w:r w:rsidRPr="002B4372">
        <w:rPr>
          <w:rtl/>
          <w:cs/>
        </w:rPr>
        <w:t xml:space="preserve">ويهدف البرنامج الوطني للصحة للفترة </w:t>
      </w:r>
      <w:r w:rsidR="00117920">
        <w:rPr>
          <w:rFonts w:hint="cs"/>
          <w:rtl/>
          <w:cs/>
        </w:rPr>
        <w:t>2007-</w:t>
      </w:r>
      <w:r>
        <w:rPr>
          <w:rFonts w:hint="cs"/>
          <w:rtl/>
          <w:cs/>
        </w:rPr>
        <w:t>2012،</w:t>
      </w:r>
      <w:r w:rsidRPr="002B4372">
        <w:rPr>
          <w:rtl/>
          <w:cs/>
        </w:rPr>
        <w:t xml:space="preserve"> إلى تعزيز خدمات الرعاية وإعادة التأهيل الشاملة التي تقدم للأشخاص ذوي الإعاقة</w:t>
      </w:r>
      <w:r w:rsidRPr="002B4372">
        <w:rPr>
          <w:rtl/>
        </w:rPr>
        <w:t xml:space="preserve">. </w:t>
      </w:r>
      <w:r w:rsidRPr="002B4372">
        <w:rPr>
          <w:rtl/>
          <w:cs/>
        </w:rPr>
        <w:t xml:space="preserve">وبالإضافة إلى ذلك، يتمثل الهدف العام لبرنامج العمل الموجه المتعلق بتوفير الرعاية الصحية الشاملة للأشخاص ذوي الإعاقة للفترة </w:t>
      </w:r>
      <w:r w:rsidR="00B02333">
        <w:rPr>
          <w:rFonts w:hint="cs"/>
          <w:rtl/>
        </w:rPr>
        <w:t>2007-</w:t>
      </w:r>
      <w:r>
        <w:rPr>
          <w:rFonts w:hint="cs"/>
          <w:rtl/>
        </w:rPr>
        <w:t>2012</w:t>
      </w:r>
      <w:r>
        <w:rPr>
          <w:rtl/>
          <w:cs/>
        </w:rPr>
        <w:t>، في مساعدة</w:t>
      </w:r>
      <w:r>
        <w:rPr>
          <w:rFonts w:hint="cs"/>
          <w:rtl/>
          <w:cs/>
        </w:rPr>
        <w:t xml:space="preserve"> أ</w:t>
      </w:r>
      <w:r w:rsidRPr="002B4372">
        <w:rPr>
          <w:rtl/>
          <w:cs/>
        </w:rPr>
        <w:t>ولئك الأشخاص على التمتع بالحق في الحصول على أعلى مستوى من الصحة يمكن بلوغه، دون تمييز</w:t>
      </w:r>
      <w:r w:rsidRPr="002B4372">
        <w:rPr>
          <w:rtl/>
        </w:rPr>
        <w:t>.</w:t>
      </w:r>
      <w:r>
        <w:rPr>
          <w:rFonts w:hint="cs"/>
          <w:rtl/>
        </w:rPr>
        <w:t xml:space="preserve"> </w:t>
      </w:r>
    </w:p>
    <w:p w:rsidR="00156605" w:rsidRPr="0022195D" w:rsidRDefault="00156605" w:rsidP="00117920">
      <w:pPr>
        <w:pStyle w:val="SingleTxtGA"/>
      </w:pPr>
      <w:r>
        <w:rPr>
          <w:rFonts w:hint="cs"/>
          <w:rtl/>
        </w:rPr>
        <w:t>160-</w:t>
      </w:r>
      <w:r w:rsidR="00D550AC">
        <w:rPr>
          <w:rtl/>
        </w:rPr>
        <w:tab/>
      </w:r>
      <w:r w:rsidRPr="002B4372">
        <w:rPr>
          <w:rtl/>
          <w:cs/>
        </w:rPr>
        <w:t>وت</w:t>
      </w:r>
      <w:r>
        <w:rPr>
          <w:rFonts w:hint="cs"/>
          <w:rtl/>
          <w:cs/>
        </w:rPr>
        <w:t xml:space="preserve">نفّذ </w:t>
      </w:r>
      <w:r w:rsidRPr="002B4372">
        <w:rPr>
          <w:rtl/>
          <w:cs/>
        </w:rPr>
        <w:t>وزارة الصحة برنامجا</w:t>
      </w:r>
      <w:r>
        <w:rPr>
          <w:rFonts w:hint="cs"/>
          <w:rtl/>
          <w:cs/>
        </w:rPr>
        <w:t>ً</w:t>
      </w:r>
      <w:r w:rsidRPr="002B4372">
        <w:rPr>
          <w:rtl/>
          <w:cs/>
        </w:rPr>
        <w:t xml:space="preserve"> لاختبار حاسة السمع لدى الأطفال حديثي الولادة </w:t>
      </w:r>
      <w:r>
        <w:rPr>
          <w:rFonts w:hint="cs"/>
          <w:rtl/>
          <w:cs/>
        </w:rPr>
        <w:t>و</w:t>
      </w:r>
      <w:r w:rsidRPr="002B4372">
        <w:rPr>
          <w:rtl/>
          <w:cs/>
        </w:rPr>
        <w:t>القيام بالتدخل المبكر</w:t>
      </w:r>
      <w:r w:rsidR="00117920" w:rsidRPr="00117920">
        <w:rPr>
          <w:rFonts w:hint="cs"/>
          <w:sz w:val="28"/>
          <w:szCs w:val="28"/>
          <w:vertAlign w:val="superscript"/>
          <w:rtl/>
          <w:cs/>
        </w:rPr>
        <w:t>(</w:t>
      </w:r>
      <w:r w:rsidR="00117920" w:rsidRPr="00117920">
        <w:rPr>
          <w:rStyle w:val="FootnoteReference"/>
          <w:sz w:val="28"/>
          <w:rtl/>
          <w:cs/>
        </w:rPr>
        <w:footnoteReference w:id="36"/>
      </w:r>
      <w:r w:rsidR="00117920" w:rsidRPr="00117920">
        <w:rPr>
          <w:rFonts w:hint="cs"/>
          <w:sz w:val="28"/>
          <w:szCs w:val="28"/>
          <w:vertAlign w:val="superscript"/>
          <w:rtl/>
          <w:cs/>
        </w:rPr>
        <w:t>)</w:t>
      </w:r>
      <w:r>
        <w:rPr>
          <w:rFonts w:hint="cs"/>
          <w:rtl/>
          <w:cs/>
        </w:rPr>
        <w:t xml:space="preserve">، </w:t>
      </w:r>
      <w:r w:rsidRPr="002B4372">
        <w:rPr>
          <w:rtl/>
          <w:cs/>
        </w:rPr>
        <w:t xml:space="preserve">وجرى في إطار برنامج </w:t>
      </w:r>
      <w:r>
        <w:rPr>
          <w:rFonts w:hint="cs"/>
          <w:rtl/>
          <w:cs/>
        </w:rPr>
        <w:t>إجراء ا</w:t>
      </w:r>
      <w:r w:rsidRPr="002B4372">
        <w:rPr>
          <w:rtl/>
          <w:cs/>
        </w:rPr>
        <w:t>لجراح</w:t>
      </w:r>
      <w:r>
        <w:rPr>
          <w:rFonts w:hint="cs"/>
          <w:rtl/>
          <w:cs/>
        </w:rPr>
        <w:t xml:space="preserve">ات </w:t>
      </w:r>
      <w:r w:rsidR="00AF7B0C">
        <w:rPr>
          <w:rtl/>
          <w:cs/>
        </w:rPr>
        <w:t>في العيادات الخارجية تنفيذ</w:t>
      </w:r>
      <w:r w:rsidR="00AF7B0C">
        <w:rPr>
          <w:rFonts w:hint="cs"/>
          <w:rtl/>
          <w:cs/>
        </w:rPr>
        <w:t> </w:t>
      </w:r>
      <w:r>
        <w:rPr>
          <w:rFonts w:hint="cs"/>
          <w:rtl/>
          <w:cs/>
        </w:rPr>
        <w:t>449 20</w:t>
      </w:r>
      <w:r w:rsidRPr="002B4372">
        <w:rPr>
          <w:rtl/>
          <w:cs/>
        </w:rPr>
        <w:t xml:space="preserve"> عملية تدخل جراحي، شملت</w:t>
      </w:r>
      <w:r w:rsidR="00AD1B63">
        <w:rPr>
          <w:rFonts w:hint="cs"/>
          <w:rtl/>
          <w:cs/>
        </w:rPr>
        <w:t xml:space="preserve"> حالات </w:t>
      </w:r>
      <w:r>
        <w:rPr>
          <w:rFonts w:hint="cs"/>
          <w:rtl/>
          <w:cs/>
        </w:rPr>
        <w:t>إصابة</w:t>
      </w:r>
      <w:r w:rsidRPr="002B4372">
        <w:rPr>
          <w:rtl/>
          <w:cs/>
        </w:rPr>
        <w:t xml:space="preserve"> </w:t>
      </w:r>
      <w:r>
        <w:rPr>
          <w:rFonts w:hint="cs"/>
          <w:rtl/>
          <w:cs/>
        </w:rPr>
        <w:t>ب</w:t>
      </w:r>
      <w:r w:rsidRPr="002B4372">
        <w:rPr>
          <w:rtl/>
          <w:cs/>
        </w:rPr>
        <w:t>المياه البيضاء ولحميات وحوَل</w:t>
      </w:r>
      <w:r w:rsidRPr="002B4372">
        <w:rPr>
          <w:rtl/>
        </w:rPr>
        <w:t xml:space="preserve">. </w:t>
      </w:r>
    </w:p>
    <w:p w:rsidR="00156605" w:rsidRDefault="00156605" w:rsidP="009A26E4">
      <w:pPr>
        <w:pStyle w:val="SingleTxtGA"/>
        <w:spacing w:line="390" w:lineRule="exact"/>
        <w:rPr>
          <w:rFonts w:hint="cs"/>
          <w:rtl/>
        </w:rPr>
      </w:pPr>
      <w:r>
        <w:rPr>
          <w:rFonts w:hint="cs"/>
          <w:rtl/>
        </w:rPr>
        <w:t>161-</w:t>
      </w:r>
      <w:r w:rsidRPr="002B4372">
        <w:rPr>
          <w:rtl/>
        </w:rPr>
        <w:tab/>
      </w:r>
      <w:r w:rsidRPr="002B4372">
        <w:rPr>
          <w:rtl/>
          <w:cs/>
        </w:rPr>
        <w:t>ويه</w:t>
      </w:r>
      <w:r>
        <w:rPr>
          <w:rtl/>
          <w:cs/>
        </w:rPr>
        <w:t>دف برنامج دعم الأشخاص ذوي الإعا</w:t>
      </w:r>
      <w:r>
        <w:rPr>
          <w:rFonts w:hint="cs"/>
          <w:rtl/>
          <w:cs/>
        </w:rPr>
        <w:t>ق</w:t>
      </w:r>
      <w:r w:rsidRPr="002B4372">
        <w:rPr>
          <w:rtl/>
          <w:cs/>
        </w:rPr>
        <w:t xml:space="preserve">ة إلى المساهمة </w:t>
      </w:r>
      <w:r>
        <w:rPr>
          <w:rFonts w:hint="cs"/>
          <w:rtl/>
          <w:cs/>
        </w:rPr>
        <w:t xml:space="preserve">في </w:t>
      </w:r>
      <w:r w:rsidRPr="002B4372">
        <w:rPr>
          <w:rtl/>
          <w:cs/>
        </w:rPr>
        <w:t xml:space="preserve">الحد من أوجه التفاوت أو الثغرات في مجال الرعاية الصحية، </w:t>
      </w:r>
      <w:r>
        <w:rPr>
          <w:rFonts w:hint="cs"/>
          <w:rtl/>
          <w:cs/>
        </w:rPr>
        <w:t>وذلك</w:t>
      </w:r>
      <w:r w:rsidRPr="002B4372">
        <w:rPr>
          <w:rtl/>
          <w:cs/>
        </w:rPr>
        <w:t xml:space="preserve"> </w:t>
      </w:r>
      <w:r>
        <w:rPr>
          <w:rFonts w:hint="cs"/>
          <w:rtl/>
          <w:cs/>
        </w:rPr>
        <w:t>ب</w:t>
      </w:r>
      <w:r w:rsidRPr="002B4372">
        <w:rPr>
          <w:rtl/>
          <w:cs/>
        </w:rPr>
        <w:t>اتخاذ إجراءات محددة الأهداف وتوفير خدمات الرعاية وإعادة التأهيل وتنفيذ المشاريع التي توضع على م</w:t>
      </w:r>
      <w:r w:rsidR="00AD1B63">
        <w:rPr>
          <w:rtl/>
          <w:cs/>
        </w:rPr>
        <w:t>ستوى الولايات والبلديات في إطار</w:t>
      </w:r>
      <w:r>
        <w:rPr>
          <w:rFonts w:hint="cs"/>
          <w:rtl/>
          <w:cs/>
        </w:rPr>
        <w:t xml:space="preserve"> برامج</w:t>
      </w:r>
      <w:r w:rsidRPr="002B4372">
        <w:rPr>
          <w:rtl/>
          <w:cs/>
        </w:rPr>
        <w:t xml:space="preserve"> الولايات والبلديات للتنمية الشاملة للأسرة، وعن طريق منظمات المجتمع المدني التي تعمل على تعزيز التنمية الاجتماعية</w:t>
      </w:r>
      <w:r w:rsidRPr="002B4372">
        <w:rPr>
          <w:rtl/>
        </w:rPr>
        <w:t xml:space="preserve">. </w:t>
      </w:r>
    </w:p>
    <w:p w:rsidR="00156605" w:rsidRPr="0022195D" w:rsidRDefault="00156605" w:rsidP="009A26E4">
      <w:pPr>
        <w:pStyle w:val="SingleTxtGA"/>
        <w:spacing w:line="390" w:lineRule="exact"/>
        <w:rPr>
          <w:rFonts w:hint="cs"/>
        </w:rPr>
      </w:pPr>
      <w:r>
        <w:rPr>
          <w:rFonts w:hint="cs"/>
          <w:rtl/>
        </w:rPr>
        <w:t>162-</w:t>
      </w:r>
      <w:r w:rsidRPr="002B4372">
        <w:rPr>
          <w:rtl/>
        </w:rPr>
        <w:tab/>
      </w:r>
      <w:r w:rsidRPr="002B4372">
        <w:rPr>
          <w:rtl/>
          <w:cs/>
        </w:rPr>
        <w:t>وقام ال</w:t>
      </w:r>
      <w:r>
        <w:rPr>
          <w:rFonts w:hint="cs"/>
          <w:rtl/>
          <w:cs/>
        </w:rPr>
        <w:t xml:space="preserve">برنامج </w:t>
      </w:r>
      <w:r w:rsidRPr="002B4372">
        <w:rPr>
          <w:rtl/>
          <w:cs/>
        </w:rPr>
        <w:t xml:space="preserve">الوطني للتنمية الشاملة للأسرة بتجميع وثيقة بعنوان </w:t>
      </w:r>
      <w:r w:rsidR="00117920">
        <w:rPr>
          <w:rFonts w:hint="cs"/>
          <w:rtl/>
        </w:rPr>
        <w:t>"</w:t>
      </w:r>
      <w:r w:rsidRPr="002B4372">
        <w:rPr>
          <w:rtl/>
          <w:cs/>
        </w:rPr>
        <w:t>نموذج اجتماعي للأشخاص ذوي الإعاقة الحركية وأسرهم</w:t>
      </w:r>
      <w:r w:rsidRPr="002B4372">
        <w:rPr>
          <w:rtl/>
        </w:rPr>
        <w:t xml:space="preserve">. </w:t>
      </w:r>
      <w:r w:rsidRPr="002B4372">
        <w:rPr>
          <w:rtl/>
          <w:cs/>
        </w:rPr>
        <w:t>مجموعة من أفضل الممارسات</w:t>
      </w:r>
      <w:r w:rsidR="00117920">
        <w:rPr>
          <w:rFonts w:hint="cs"/>
          <w:rtl/>
          <w:cs/>
        </w:rPr>
        <w:t xml:space="preserve"> </w:t>
      </w:r>
      <w:r w:rsidR="00117920" w:rsidRPr="00117920">
        <w:rPr>
          <w:rFonts w:hint="cs"/>
          <w:sz w:val="30"/>
          <w:rtl/>
        </w:rPr>
        <w:t>ل‍</w:t>
      </w:r>
      <w:r w:rsidRPr="002B4372">
        <w:rPr>
          <w:rtl/>
          <w:cs/>
        </w:rPr>
        <w:t xml:space="preserve"> </w:t>
      </w:r>
      <w:r>
        <w:rPr>
          <w:rFonts w:hint="cs"/>
          <w:rtl/>
        </w:rPr>
        <w:t>20</w:t>
      </w:r>
      <w:r w:rsidRPr="002B4372">
        <w:rPr>
          <w:rtl/>
          <w:cs/>
        </w:rPr>
        <w:t xml:space="preserve"> </w:t>
      </w:r>
      <w:r>
        <w:rPr>
          <w:rFonts w:hint="cs"/>
          <w:rtl/>
          <w:cs/>
        </w:rPr>
        <w:t>من ال</w:t>
      </w:r>
      <w:r w:rsidRPr="002B4372">
        <w:rPr>
          <w:rtl/>
          <w:cs/>
        </w:rPr>
        <w:t>مؤسس</w:t>
      </w:r>
      <w:r>
        <w:rPr>
          <w:rFonts w:hint="cs"/>
          <w:rtl/>
          <w:cs/>
        </w:rPr>
        <w:t xml:space="preserve">ات </w:t>
      </w:r>
      <w:r w:rsidRPr="002B4372">
        <w:rPr>
          <w:rtl/>
          <w:cs/>
        </w:rPr>
        <w:t xml:space="preserve">ومنظمات المجتمع المدني </w:t>
      </w:r>
      <w:r>
        <w:rPr>
          <w:rFonts w:hint="cs"/>
          <w:rtl/>
          <w:cs/>
        </w:rPr>
        <w:t>في البرنامج</w:t>
      </w:r>
      <w:r w:rsidR="00117920">
        <w:rPr>
          <w:rtl/>
          <w:cs/>
        </w:rPr>
        <w:t xml:space="preserve"> الوطني للتنمية الشاملة للأسرة</w:t>
      </w:r>
      <w:r w:rsidR="00117920">
        <w:rPr>
          <w:rFonts w:hint="cs"/>
          <w:rtl/>
          <w:cs/>
        </w:rPr>
        <w:t>"</w:t>
      </w:r>
      <w:r w:rsidRPr="002B4372">
        <w:rPr>
          <w:rtl/>
          <w:cs/>
        </w:rPr>
        <w:t>، لتكون أساسا لتحسين و</w:t>
      </w:r>
      <w:r>
        <w:rPr>
          <w:rFonts w:hint="cs"/>
          <w:rtl/>
          <w:cs/>
        </w:rPr>
        <w:t>استنساخ</w:t>
      </w:r>
      <w:r w:rsidRPr="002B4372">
        <w:rPr>
          <w:rtl/>
          <w:cs/>
        </w:rPr>
        <w:t xml:space="preserve"> أنجح نماذج وممارسات الرعاية</w:t>
      </w:r>
      <w:r>
        <w:rPr>
          <w:rFonts w:hint="cs"/>
          <w:rtl/>
          <w:cs/>
        </w:rPr>
        <w:t xml:space="preserve"> </w:t>
      </w:r>
      <w:r w:rsidRPr="002B4372">
        <w:rPr>
          <w:rtl/>
          <w:cs/>
        </w:rPr>
        <w:t>التي تنفذها نظم الولايات والبلديات ومراكز الرعاية التي يديرها ال</w:t>
      </w:r>
      <w:r>
        <w:rPr>
          <w:rFonts w:hint="cs"/>
          <w:rtl/>
          <w:cs/>
        </w:rPr>
        <w:t xml:space="preserve">برنامج </w:t>
      </w:r>
      <w:r w:rsidRPr="002B4372">
        <w:rPr>
          <w:rtl/>
          <w:cs/>
        </w:rPr>
        <w:t>الوطني للتنمية الشاملة للأسرة</w:t>
      </w:r>
      <w:r>
        <w:rPr>
          <w:rFonts w:hint="cs"/>
          <w:rtl/>
          <w:cs/>
        </w:rPr>
        <w:t>،</w:t>
      </w:r>
      <w:r w:rsidRPr="002B4372">
        <w:rPr>
          <w:rtl/>
          <w:cs/>
        </w:rPr>
        <w:t xml:space="preserve"> ومنظمات المجتمع المدني</w:t>
      </w:r>
      <w:r w:rsidRPr="002B4372">
        <w:rPr>
          <w:rtl/>
        </w:rPr>
        <w:t>.</w:t>
      </w:r>
      <w:r>
        <w:rPr>
          <w:rFonts w:hint="cs"/>
          <w:rtl/>
        </w:rPr>
        <w:t xml:space="preserve">  </w:t>
      </w:r>
    </w:p>
    <w:p w:rsidR="00156605" w:rsidRDefault="00156605" w:rsidP="009A26E4">
      <w:pPr>
        <w:pStyle w:val="SingleTxtGA"/>
        <w:spacing w:after="360" w:line="390" w:lineRule="exact"/>
        <w:rPr>
          <w:rFonts w:hint="cs"/>
          <w:rtl/>
        </w:rPr>
      </w:pPr>
      <w:r>
        <w:rPr>
          <w:rFonts w:hint="cs"/>
          <w:rtl/>
        </w:rPr>
        <w:t>163-</w:t>
      </w:r>
      <w:r w:rsidRPr="002B4372">
        <w:rPr>
          <w:rtl/>
        </w:rPr>
        <w:tab/>
      </w:r>
      <w:r w:rsidRPr="002B4372">
        <w:rPr>
          <w:rtl/>
          <w:cs/>
        </w:rPr>
        <w:t xml:space="preserve">وأدت الجهود الرامية إلى تعزيز الهياكل المؤسسية من أجل تقديم خدمات أفضل </w:t>
      </w:r>
      <w:r>
        <w:rPr>
          <w:rFonts w:hint="cs"/>
          <w:rtl/>
          <w:cs/>
        </w:rPr>
        <w:t xml:space="preserve"> ل</w:t>
      </w:r>
      <w:r w:rsidRPr="002B4372">
        <w:rPr>
          <w:rtl/>
          <w:cs/>
        </w:rPr>
        <w:t>لأشخاص ذوي الإعاقة</w:t>
      </w:r>
      <w:r>
        <w:rPr>
          <w:rFonts w:hint="cs"/>
          <w:rtl/>
          <w:cs/>
        </w:rPr>
        <w:t>،</w:t>
      </w:r>
      <w:r w:rsidRPr="002B4372">
        <w:rPr>
          <w:rtl/>
          <w:cs/>
        </w:rPr>
        <w:t xml:space="preserve"> إلى زيادة الطلب على الخدمات التي تقدمها </w:t>
      </w:r>
      <w:r>
        <w:rPr>
          <w:rFonts w:hint="cs"/>
          <w:rtl/>
          <w:cs/>
        </w:rPr>
        <w:t>ال</w:t>
      </w:r>
      <w:r w:rsidRPr="002B4372">
        <w:rPr>
          <w:rtl/>
          <w:cs/>
        </w:rPr>
        <w:t>مؤسسة المكسيك</w:t>
      </w:r>
      <w:r>
        <w:rPr>
          <w:rFonts w:hint="cs"/>
          <w:rtl/>
          <w:cs/>
        </w:rPr>
        <w:t>ية</w:t>
      </w:r>
      <w:r w:rsidRPr="002B4372">
        <w:rPr>
          <w:rtl/>
          <w:cs/>
        </w:rPr>
        <w:t xml:space="preserve"> للضمان الاجتماعي</w:t>
      </w:r>
      <w:r w:rsidRPr="002B4372">
        <w:rPr>
          <w:rtl/>
        </w:rPr>
        <w:t xml:space="preserve">. </w:t>
      </w:r>
      <w:r w:rsidRPr="002B4372">
        <w:rPr>
          <w:rtl/>
          <w:cs/>
        </w:rPr>
        <w:t xml:space="preserve">وأوردت تقارير عام </w:t>
      </w:r>
      <w:r>
        <w:rPr>
          <w:rFonts w:hint="cs"/>
          <w:rtl/>
          <w:cs/>
        </w:rPr>
        <w:t>2009</w:t>
      </w:r>
      <w:r w:rsidRPr="002B4372">
        <w:rPr>
          <w:rtl/>
          <w:cs/>
        </w:rPr>
        <w:t xml:space="preserve"> البيانات التالية</w:t>
      </w:r>
      <w:r w:rsidRPr="002B4372">
        <w:rPr>
          <w:rtl/>
        </w:rPr>
        <w:t>:</w:t>
      </w:r>
    </w:p>
    <w:p w:rsidR="009A26E4" w:rsidRPr="0022195D" w:rsidRDefault="009A26E4" w:rsidP="009A26E4">
      <w:pPr>
        <w:pStyle w:val="SingleTxtGA"/>
        <w:spacing w:after="360" w:line="390" w:lineRule="exact"/>
        <w:rPr>
          <w:rFonts w:hint="cs"/>
        </w:rPr>
      </w:pPr>
    </w:p>
    <w:tbl>
      <w:tblPr>
        <w:bidiVisual/>
        <w:tblW w:w="7080" w:type="dxa"/>
        <w:tblInd w:w="1238" w:type="dxa"/>
        <w:tblBorders>
          <w:top w:val="single" w:sz="4" w:space="0" w:color="auto"/>
          <w:bottom w:val="single" w:sz="12" w:space="0" w:color="auto"/>
        </w:tblBorders>
        <w:tblLayout w:type="fixed"/>
        <w:tblCellMar>
          <w:left w:w="0" w:type="dxa"/>
          <w:right w:w="0" w:type="dxa"/>
        </w:tblCellMar>
        <w:tblLook w:val="01E0"/>
      </w:tblPr>
      <w:tblGrid>
        <w:gridCol w:w="5740"/>
        <w:gridCol w:w="1340"/>
      </w:tblGrid>
      <w:tr w:rsidR="00156605" w:rsidRPr="00117920" w:rsidTr="00117920">
        <w:trPr>
          <w:cantSplit/>
          <w:trHeight w:val="232"/>
          <w:tblHeader/>
        </w:trPr>
        <w:tc>
          <w:tcPr>
            <w:tcW w:w="5740" w:type="dxa"/>
            <w:tcBorders>
              <w:top w:val="single" w:sz="4" w:space="0" w:color="auto"/>
              <w:bottom w:val="single" w:sz="12" w:space="0" w:color="auto"/>
            </w:tcBorders>
            <w:shd w:val="clear" w:color="auto" w:fill="auto"/>
            <w:vAlign w:val="bottom"/>
          </w:tcPr>
          <w:p w:rsidR="00156605" w:rsidRPr="00117920" w:rsidRDefault="00156605" w:rsidP="00B443DF">
            <w:pPr>
              <w:spacing w:before="20" w:after="20" w:line="300" w:lineRule="exact"/>
              <w:ind w:left="57" w:right="113"/>
              <w:jc w:val="left"/>
              <w:rPr>
                <w:i/>
                <w:iCs/>
                <w:sz w:val="28"/>
                <w:szCs w:val="28"/>
              </w:rPr>
            </w:pPr>
            <w:r w:rsidRPr="00117920">
              <w:rPr>
                <w:i/>
                <w:iCs/>
                <w:sz w:val="28"/>
                <w:szCs w:val="28"/>
                <w:rtl/>
                <w:cs/>
                <w:lang w:bidi="ar-SA"/>
              </w:rPr>
              <w:t>الأنشطة</w:t>
            </w:r>
          </w:p>
        </w:tc>
        <w:tc>
          <w:tcPr>
            <w:tcW w:w="1340" w:type="dxa"/>
            <w:tcBorders>
              <w:top w:val="single" w:sz="4" w:space="0" w:color="auto"/>
              <w:bottom w:val="single" w:sz="12" w:space="0" w:color="auto"/>
            </w:tcBorders>
            <w:shd w:val="clear" w:color="auto" w:fill="auto"/>
            <w:vAlign w:val="bottom"/>
          </w:tcPr>
          <w:p w:rsidR="00156605" w:rsidRPr="00117920" w:rsidRDefault="00156605" w:rsidP="00B443DF">
            <w:pPr>
              <w:spacing w:before="20" w:after="20" w:line="300" w:lineRule="exact"/>
              <w:ind w:left="113"/>
              <w:jc w:val="left"/>
              <w:rPr>
                <w:i/>
                <w:iCs/>
                <w:sz w:val="28"/>
                <w:szCs w:val="28"/>
              </w:rPr>
            </w:pPr>
            <w:r w:rsidRPr="00117920">
              <w:rPr>
                <w:i/>
                <w:iCs/>
                <w:sz w:val="28"/>
                <w:szCs w:val="28"/>
                <w:rtl/>
                <w:cs/>
                <w:lang w:bidi="ar-SA"/>
              </w:rPr>
              <w:t>العدد</w:t>
            </w:r>
          </w:p>
        </w:tc>
      </w:tr>
      <w:tr w:rsidR="00156605" w:rsidRPr="00117920" w:rsidTr="00117920">
        <w:trPr>
          <w:cantSplit/>
          <w:trHeight w:val="232"/>
        </w:trPr>
        <w:tc>
          <w:tcPr>
            <w:tcW w:w="5740" w:type="dxa"/>
            <w:tcBorders>
              <w:top w:val="single" w:sz="12" w:space="0" w:color="auto"/>
            </w:tcBorders>
            <w:shd w:val="clear" w:color="auto" w:fill="auto"/>
            <w:vAlign w:val="bottom"/>
          </w:tcPr>
          <w:p w:rsidR="00156605" w:rsidRPr="00117920" w:rsidRDefault="00156605" w:rsidP="00B443DF">
            <w:pPr>
              <w:spacing w:before="20" w:after="20" w:line="300" w:lineRule="exact"/>
              <w:ind w:left="57" w:right="113"/>
              <w:jc w:val="left"/>
              <w:rPr>
                <w:sz w:val="28"/>
                <w:szCs w:val="28"/>
              </w:rPr>
            </w:pPr>
            <w:r w:rsidRPr="00117920">
              <w:rPr>
                <w:sz w:val="28"/>
                <w:szCs w:val="28"/>
                <w:rtl/>
                <w:cs/>
                <w:lang w:bidi="ar-SA"/>
              </w:rPr>
              <w:t>الاستشارات الطبية</w:t>
            </w:r>
          </w:p>
        </w:tc>
        <w:tc>
          <w:tcPr>
            <w:tcW w:w="1340" w:type="dxa"/>
            <w:tcBorders>
              <w:top w:val="single" w:sz="12" w:space="0" w:color="auto"/>
            </w:tcBorders>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679 980 7</w:t>
            </w:r>
          </w:p>
        </w:tc>
      </w:tr>
      <w:tr w:rsidR="00156605" w:rsidRPr="00117920" w:rsidTr="00117920">
        <w:trPr>
          <w:cantSplit/>
          <w:trHeight w:val="260"/>
        </w:trPr>
        <w:tc>
          <w:tcPr>
            <w:tcW w:w="5740" w:type="dxa"/>
            <w:shd w:val="clear" w:color="auto" w:fill="auto"/>
            <w:vAlign w:val="bottom"/>
          </w:tcPr>
          <w:p w:rsidR="00156605" w:rsidRPr="00117920" w:rsidRDefault="00156605" w:rsidP="00B443DF">
            <w:pPr>
              <w:spacing w:before="20" w:after="20" w:line="300" w:lineRule="exact"/>
              <w:ind w:left="57" w:right="113"/>
              <w:jc w:val="left"/>
              <w:rPr>
                <w:sz w:val="28"/>
                <w:szCs w:val="28"/>
              </w:rPr>
            </w:pPr>
            <w:r w:rsidRPr="00117920">
              <w:rPr>
                <w:sz w:val="28"/>
                <w:szCs w:val="28"/>
                <w:rtl/>
                <w:cs/>
                <w:lang w:bidi="ar-SA"/>
              </w:rPr>
              <w:t>دراسات أجهزة رسم العضلات</w:t>
            </w:r>
          </w:p>
        </w:tc>
        <w:tc>
          <w:tcPr>
            <w:tcW w:w="1340" w:type="dxa"/>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 xml:space="preserve">159 74 </w:t>
            </w:r>
          </w:p>
        </w:tc>
      </w:tr>
      <w:tr w:rsidR="00156605" w:rsidRPr="00117920" w:rsidTr="00117920">
        <w:trPr>
          <w:cantSplit/>
          <w:trHeight w:val="232"/>
        </w:trPr>
        <w:tc>
          <w:tcPr>
            <w:tcW w:w="5740" w:type="dxa"/>
            <w:shd w:val="clear" w:color="auto" w:fill="auto"/>
            <w:vAlign w:val="bottom"/>
          </w:tcPr>
          <w:p w:rsidR="00156605" w:rsidRPr="00117920" w:rsidRDefault="00156605" w:rsidP="00B443DF">
            <w:pPr>
              <w:spacing w:before="20" w:after="20" w:line="300" w:lineRule="exact"/>
              <w:ind w:left="57" w:right="113"/>
              <w:jc w:val="left"/>
              <w:rPr>
                <w:rFonts w:hint="cs"/>
                <w:sz w:val="28"/>
                <w:szCs w:val="28"/>
              </w:rPr>
            </w:pPr>
            <w:r w:rsidRPr="00117920">
              <w:rPr>
                <w:sz w:val="28"/>
                <w:szCs w:val="28"/>
                <w:rtl/>
                <w:cs/>
                <w:lang w:bidi="ar-SA"/>
              </w:rPr>
              <w:t>الدراسات</w:t>
            </w:r>
            <w:r w:rsidRPr="00117920">
              <w:rPr>
                <w:rFonts w:hint="cs"/>
                <w:sz w:val="28"/>
                <w:szCs w:val="28"/>
                <w:rtl/>
              </w:rPr>
              <w:t xml:space="preserve"> </w:t>
            </w:r>
            <w:r w:rsidRPr="00117920">
              <w:rPr>
                <w:sz w:val="28"/>
                <w:szCs w:val="28"/>
                <w:rtl/>
                <w:cs/>
                <w:lang w:bidi="ar-SA"/>
              </w:rPr>
              <w:t>المستحدثة</w:t>
            </w:r>
            <w:r w:rsidRPr="00117920">
              <w:rPr>
                <w:rFonts w:hint="cs"/>
                <w:sz w:val="28"/>
                <w:szCs w:val="28"/>
                <w:rtl/>
              </w:rPr>
              <w:t xml:space="preserve"> المحتملة</w:t>
            </w:r>
          </w:p>
        </w:tc>
        <w:tc>
          <w:tcPr>
            <w:tcW w:w="1340" w:type="dxa"/>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 xml:space="preserve">007 14 </w:t>
            </w:r>
          </w:p>
        </w:tc>
      </w:tr>
      <w:tr w:rsidR="00156605" w:rsidRPr="00117920" w:rsidTr="00117920">
        <w:trPr>
          <w:cantSplit/>
          <w:trHeight w:val="232"/>
        </w:trPr>
        <w:tc>
          <w:tcPr>
            <w:tcW w:w="5740" w:type="dxa"/>
            <w:shd w:val="clear" w:color="auto" w:fill="auto"/>
            <w:vAlign w:val="bottom"/>
          </w:tcPr>
          <w:p w:rsidR="00156605" w:rsidRPr="00117920" w:rsidRDefault="00156605" w:rsidP="00B443DF">
            <w:pPr>
              <w:spacing w:before="20" w:after="20" w:line="300" w:lineRule="exact"/>
              <w:ind w:left="57" w:right="113"/>
              <w:jc w:val="left"/>
              <w:rPr>
                <w:rFonts w:hint="cs"/>
                <w:sz w:val="28"/>
                <w:szCs w:val="28"/>
              </w:rPr>
            </w:pPr>
            <w:r w:rsidRPr="00117920">
              <w:rPr>
                <w:sz w:val="28"/>
                <w:szCs w:val="28"/>
                <w:rtl/>
                <w:cs/>
                <w:lang w:bidi="ar-SA"/>
              </w:rPr>
              <w:t xml:space="preserve">جلسات إعادة التأهيل </w:t>
            </w:r>
            <w:r w:rsidRPr="00117920">
              <w:rPr>
                <w:rFonts w:hint="cs"/>
                <w:sz w:val="28"/>
                <w:szCs w:val="28"/>
                <w:rtl/>
              </w:rPr>
              <w:t>الوظيفي</w:t>
            </w:r>
          </w:p>
        </w:tc>
        <w:tc>
          <w:tcPr>
            <w:tcW w:w="1340" w:type="dxa"/>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 xml:space="preserve">127 51 </w:t>
            </w:r>
          </w:p>
        </w:tc>
      </w:tr>
      <w:tr w:rsidR="00156605" w:rsidRPr="00117920" w:rsidTr="00117920">
        <w:trPr>
          <w:cantSplit/>
          <w:trHeight w:val="232"/>
        </w:trPr>
        <w:tc>
          <w:tcPr>
            <w:tcW w:w="5740" w:type="dxa"/>
            <w:shd w:val="clear" w:color="auto" w:fill="auto"/>
            <w:vAlign w:val="bottom"/>
          </w:tcPr>
          <w:p w:rsidR="00156605" w:rsidRPr="00117920" w:rsidRDefault="00156605" w:rsidP="00B443DF">
            <w:pPr>
              <w:spacing w:before="20" w:after="20" w:line="300" w:lineRule="exact"/>
              <w:ind w:left="57" w:right="113"/>
              <w:jc w:val="left"/>
              <w:rPr>
                <w:sz w:val="28"/>
                <w:szCs w:val="28"/>
              </w:rPr>
            </w:pPr>
            <w:r w:rsidRPr="00117920">
              <w:rPr>
                <w:sz w:val="28"/>
                <w:szCs w:val="28"/>
                <w:rtl/>
                <w:cs/>
                <w:lang w:bidi="ar-SA"/>
              </w:rPr>
              <w:t>علاج النطق</w:t>
            </w:r>
          </w:p>
        </w:tc>
        <w:tc>
          <w:tcPr>
            <w:tcW w:w="1340" w:type="dxa"/>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 xml:space="preserve">120 94 </w:t>
            </w:r>
          </w:p>
        </w:tc>
      </w:tr>
      <w:tr w:rsidR="00156605" w:rsidRPr="00117920" w:rsidTr="00117920">
        <w:trPr>
          <w:cantSplit/>
          <w:trHeight w:val="232"/>
        </w:trPr>
        <w:tc>
          <w:tcPr>
            <w:tcW w:w="5740" w:type="dxa"/>
            <w:shd w:val="clear" w:color="auto" w:fill="auto"/>
            <w:vAlign w:val="bottom"/>
          </w:tcPr>
          <w:p w:rsidR="00156605" w:rsidRPr="00117920" w:rsidRDefault="00156605" w:rsidP="00B443DF">
            <w:pPr>
              <w:spacing w:before="20" w:after="20" w:line="300" w:lineRule="exact"/>
              <w:ind w:left="57" w:right="113"/>
              <w:jc w:val="left"/>
              <w:rPr>
                <w:sz w:val="28"/>
                <w:szCs w:val="28"/>
              </w:rPr>
            </w:pPr>
            <w:r w:rsidRPr="00117920">
              <w:rPr>
                <w:sz w:val="28"/>
                <w:szCs w:val="28"/>
                <w:rtl/>
                <w:cs/>
                <w:lang w:bidi="ar-SA"/>
              </w:rPr>
              <w:t xml:space="preserve">العلاج </w:t>
            </w:r>
            <w:r w:rsidRPr="00117920">
              <w:rPr>
                <w:sz w:val="28"/>
                <w:szCs w:val="28"/>
                <w:rtl/>
              </w:rPr>
              <w:t>الوظيفي</w:t>
            </w:r>
          </w:p>
        </w:tc>
        <w:tc>
          <w:tcPr>
            <w:tcW w:w="1340" w:type="dxa"/>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 xml:space="preserve">789 942 </w:t>
            </w:r>
          </w:p>
        </w:tc>
      </w:tr>
      <w:tr w:rsidR="00156605" w:rsidRPr="00117920" w:rsidTr="00117920">
        <w:trPr>
          <w:cantSplit/>
          <w:trHeight w:val="232"/>
        </w:trPr>
        <w:tc>
          <w:tcPr>
            <w:tcW w:w="5740" w:type="dxa"/>
            <w:shd w:val="clear" w:color="auto" w:fill="auto"/>
            <w:vAlign w:val="bottom"/>
          </w:tcPr>
          <w:p w:rsidR="00156605" w:rsidRPr="00117920" w:rsidRDefault="00156605" w:rsidP="00B443DF">
            <w:pPr>
              <w:spacing w:before="20" w:after="20" w:line="300" w:lineRule="exact"/>
              <w:ind w:left="57" w:right="113"/>
              <w:jc w:val="left"/>
              <w:rPr>
                <w:sz w:val="28"/>
                <w:szCs w:val="28"/>
              </w:rPr>
            </w:pPr>
            <w:r w:rsidRPr="00117920">
              <w:rPr>
                <w:sz w:val="28"/>
                <w:szCs w:val="28"/>
                <w:rtl/>
                <w:cs/>
                <w:lang w:bidi="ar-SA"/>
              </w:rPr>
              <w:t xml:space="preserve">العلاج عن طريق الترويح </w:t>
            </w:r>
          </w:p>
        </w:tc>
        <w:tc>
          <w:tcPr>
            <w:tcW w:w="1340" w:type="dxa"/>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 xml:space="preserve">607 23 </w:t>
            </w:r>
          </w:p>
        </w:tc>
      </w:tr>
      <w:tr w:rsidR="00156605" w:rsidRPr="00117920" w:rsidTr="00117920">
        <w:trPr>
          <w:cantSplit/>
          <w:trHeight w:val="232"/>
        </w:trPr>
        <w:tc>
          <w:tcPr>
            <w:tcW w:w="5740" w:type="dxa"/>
            <w:shd w:val="clear" w:color="auto" w:fill="auto"/>
            <w:vAlign w:val="bottom"/>
          </w:tcPr>
          <w:p w:rsidR="00156605" w:rsidRPr="00117920" w:rsidRDefault="00156605" w:rsidP="00B443DF">
            <w:pPr>
              <w:spacing w:before="20" w:after="20" w:line="300" w:lineRule="exact"/>
              <w:ind w:left="57" w:right="113"/>
              <w:jc w:val="left"/>
              <w:rPr>
                <w:sz w:val="28"/>
                <w:szCs w:val="28"/>
              </w:rPr>
            </w:pPr>
            <w:r w:rsidRPr="00117920">
              <w:rPr>
                <w:sz w:val="28"/>
                <w:szCs w:val="28"/>
                <w:rtl/>
                <w:cs/>
                <w:lang w:bidi="ar-SA"/>
              </w:rPr>
              <w:t>العلاج الطبيعي</w:t>
            </w:r>
          </w:p>
        </w:tc>
        <w:tc>
          <w:tcPr>
            <w:tcW w:w="1340" w:type="dxa"/>
            <w:shd w:val="clear" w:color="auto" w:fill="auto"/>
            <w:vAlign w:val="bottom"/>
          </w:tcPr>
          <w:p w:rsidR="00156605" w:rsidRPr="00117920" w:rsidRDefault="00156605" w:rsidP="00B443DF">
            <w:pPr>
              <w:spacing w:before="20" w:after="20" w:line="300" w:lineRule="exact"/>
              <w:ind w:left="113"/>
              <w:jc w:val="left"/>
              <w:rPr>
                <w:sz w:val="28"/>
                <w:szCs w:val="28"/>
              </w:rPr>
            </w:pPr>
            <w:r w:rsidRPr="00117920">
              <w:rPr>
                <w:rFonts w:hint="cs"/>
                <w:sz w:val="28"/>
                <w:szCs w:val="28"/>
                <w:rtl/>
              </w:rPr>
              <w:t>196 646 7</w:t>
            </w:r>
          </w:p>
        </w:tc>
      </w:tr>
    </w:tbl>
    <w:p w:rsidR="00156605" w:rsidRPr="0022195D" w:rsidRDefault="00156605" w:rsidP="009A26E4">
      <w:pPr>
        <w:pStyle w:val="SingleTxtGA"/>
        <w:spacing w:before="120"/>
        <w:rPr>
          <w:rFonts w:hint="cs"/>
        </w:rPr>
      </w:pPr>
      <w:r>
        <w:rPr>
          <w:rFonts w:hint="cs"/>
          <w:rtl/>
        </w:rPr>
        <w:t>164-</w:t>
      </w:r>
      <w:r w:rsidRPr="002B4372">
        <w:rPr>
          <w:rtl/>
        </w:rPr>
        <w:tab/>
      </w:r>
      <w:r w:rsidRPr="002B4372">
        <w:rPr>
          <w:rtl/>
          <w:cs/>
        </w:rPr>
        <w:t xml:space="preserve">وفي عام </w:t>
      </w:r>
      <w:r>
        <w:rPr>
          <w:rFonts w:hint="cs"/>
          <w:rtl/>
        </w:rPr>
        <w:t xml:space="preserve">2008، </w:t>
      </w:r>
      <w:r w:rsidRPr="002B4372">
        <w:rPr>
          <w:rtl/>
          <w:cs/>
        </w:rPr>
        <w:t xml:space="preserve">ولأغراض تحقيق الهدف </w:t>
      </w:r>
      <w:r>
        <w:rPr>
          <w:rFonts w:hint="cs"/>
          <w:rtl/>
        </w:rPr>
        <w:t>4</w:t>
      </w:r>
      <w:r w:rsidRPr="002B4372">
        <w:rPr>
          <w:rtl/>
          <w:cs/>
        </w:rPr>
        <w:t xml:space="preserve"> من الأهداف الإنمائية للألفية، أدخلت مؤسسة الضمان الاجتماعي والخدمات لموظفي الدولة </w:t>
      </w:r>
      <w:r>
        <w:rPr>
          <w:rFonts w:hint="cs"/>
          <w:rtl/>
          <w:cs/>
        </w:rPr>
        <w:t>برنامجا</w:t>
      </w:r>
      <w:r w:rsidRPr="002B4372">
        <w:rPr>
          <w:rtl/>
          <w:cs/>
        </w:rPr>
        <w:t xml:space="preserve"> موسعا للكشف على الأطفال حديثي الولادة</w:t>
      </w:r>
      <w:r w:rsidRPr="002B4372">
        <w:rPr>
          <w:rtl/>
        </w:rPr>
        <w:t xml:space="preserve">. </w:t>
      </w:r>
      <w:r w:rsidRPr="002B4372">
        <w:rPr>
          <w:rtl/>
          <w:cs/>
        </w:rPr>
        <w:t>و</w:t>
      </w:r>
      <w:r w:rsidR="00AD1B63">
        <w:rPr>
          <w:rFonts w:hint="cs"/>
          <w:rtl/>
          <w:cs/>
        </w:rPr>
        <w:t>توخياً لتحقيق</w:t>
      </w:r>
      <w:r>
        <w:rPr>
          <w:rFonts w:hint="cs"/>
          <w:rtl/>
          <w:cs/>
        </w:rPr>
        <w:t xml:space="preserve"> </w:t>
      </w:r>
      <w:r w:rsidRPr="002B4372">
        <w:rPr>
          <w:rtl/>
          <w:cs/>
        </w:rPr>
        <w:t xml:space="preserve">الهدفين </w:t>
      </w:r>
      <w:r>
        <w:rPr>
          <w:rFonts w:hint="cs"/>
          <w:rtl/>
        </w:rPr>
        <w:t>5</w:t>
      </w:r>
      <w:r w:rsidR="00AF7B0C">
        <w:rPr>
          <w:rtl/>
          <w:cs/>
        </w:rPr>
        <w:t xml:space="preserve"> و</w:t>
      </w:r>
      <w:r>
        <w:rPr>
          <w:rFonts w:hint="cs"/>
          <w:rtl/>
        </w:rPr>
        <w:t>6</w:t>
      </w:r>
      <w:r w:rsidRPr="002B4372">
        <w:rPr>
          <w:rtl/>
          <w:cs/>
        </w:rPr>
        <w:t xml:space="preserve"> من الأهداف الإنمائية للألفية، يجري العمل على إعداد برنامج لتوفير الرعاية قبل الولادة </w:t>
      </w:r>
      <w:r w:rsidRPr="002B4372">
        <w:rPr>
          <w:rtl/>
        </w:rPr>
        <w:t>(</w:t>
      </w:r>
      <w:r w:rsidRPr="002B4372">
        <w:rPr>
          <w:rtl/>
          <w:cs/>
        </w:rPr>
        <w:t xml:space="preserve">بالاستناد إلى برنامج </w:t>
      </w:r>
      <w:r w:rsidR="00AF7B0C">
        <w:rPr>
          <w:rFonts w:hint="cs"/>
          <w:rtl/>
        </w:rPr>
        <w:t>"</w:t>
      </w:r>
      <w:r w:rsidRPr="002B4372">
        <w:rPr>
          <w:rtl/>
          <w:cs/>
        </w:rPr>
        <w:t>بداية متساوية في الحياة</w:t>
      </w:r>
      <w:r w:rsidR="00AF7B0C">
        <w:rPr>
          <w:rFonts w:hint="cs"/>
          <w:rtl/>
        </w:rPr>
        <w:t>"</w:t>
      </w:r>
      <w:r w:rsidRPr="002B4372">
        <w:rPr>
          <w:rtl/>
        </w:rPr>
        <w:t>)</w:t>
      </w:r>
      <w:r w:rsidRPr="002B4372">
        <w:rPr>
          <w:rtl/>
          <w:cs/>
        </w:rPr>
        <w:t xml:space="preserve">، فضلا عن برنامج لمكافحة الإصابة بفيروس نقص المناعة البشرية، وبرنامج </w:t>
      </w:r>
      <w:r>
        <w:rPr>
          <w:rtl/>
          <w:cs/>
        </w:rPr>
        <w:t>مؤسسي للصحة السليمة في الشيخوخة</w:t>
      </w:r>
      <w:r w:rsidRPr="002B4372">
        <w:rPr>
          <w:rtl/>
        </w:rPr>
        <w:t>.</w:t>
      </w:r>
    </w:p>
    <w:p w:rsidR="00156605" w:rsidRPr="0022195D" w:rsidRDefault="00156605" w:rsidP="00117920">
      <w:pPr>
        <w:pStyle w:val="SingleTxtGA"/>
      </w:pPr>
      <w:r w:rsidRPr="00FC7630">
        <w:rPr>
          <w:rFonts w:hint="cs"/>
          <w:rtl/>
        </w:rPr>
        <w:t>165-</w:t>
      </w:r>
      <w:r w:rsidRPr="00FC7630">
        <w:rPr>
          <w:rtl/>
        </w:rPr>
        <w:tab/>
      </w:r>
      <w:r w:rsidRPr="00FC7630">
        <w:rPr>
          <w:rtl/>
          <w:cs/>
        </w:rPr>
        <w:t>ويهدف نظام التأمين الصحي الشعبي إلى توفير ال</w:t>
      </w:r>
      <w:r w:rsidR="00AF7B0C">
        <w:rPr>
          <w:rtl/>
          <w:cs/>
        </w:rPr>
        <w:t>تغطية لجميع المكسيكيين الذين لا</w:t>
      </w:r>
      <w:r w:rsidR="00AF7B0C">
        <w:rPr>
          <w:rFonts w:hint="cs"/>
          <w:rtl/>
          <w:cs/>
        </w:rPr>
        <w:t> </w:t>
      </w:r>
      <w:r w:rsidRPr="00FC7630">
        <w:rPr>
          <w:rtl/>
          <w:cs/>
        </w:rPr>
        <w:t>يشملهم التامين الصحي للضمان الاجتماعي بسبب مركزهم الوظيفي</w:t>
      </w:r>
      <w:r w:rsidRPr="00FC7630">
        <w:rPr>
          <w:rFonts w:hint="cs"/>
          <w:rtl/>
          <w:cs/>
        </w:rPr>
        <w:t>،</w:t>
      </w:r>
      <w:r w:rsidRPr="00FC7630">
        <w:rPr>
          <w:rtl/>
          <w:cs/>
        </w:rPr>
        <w:t xml:space="preserve"> ويطلبون التغطية بمحض إرادتهم، مع منح الأولوية لقطاعات السكان الأشد ضعفا</w:t>
      </w:r>
      <w:r w:rsidRPr="00FC7630">
        <w:rPr>
          <w:rtl/>
        </w:rPr>
        <w:t xml:space="preserve">. </w:t>
      </w:r>
      <w:r w:rsidRPr="00FC7630">
        <w:rPr>
          <w:rtl/>
          <w:cs/>
        </w:rPr>
        <w:t>وفى حزيران</w:t>
      </w:r>
      <w:r w:rsidRPr="00FC7630">
        <w:rPr>
          <w:rtl/>
        </w:rPr>
        <w:t>/</w:t>
      </w:r>
      <w:r w:rsidRPr="00FC7630">
        <w:rPr>
          <w:rtl/>
          <w:cs/>
        </w:rPr>
        <w:t xml:space="preserve">يونيه </w:t>
      </w:r>
      <w:r w:rsidRPr="00FC7630">
        <w:rPr>
          <w:rFonts w:hint="cs"/>
          <w:rtl/>
        </w:rPr>
        <w:t>2010</w:t>
      </w:r>
      <w:r w:rsidRPr="00FC7630">
        <w:rPr>
          <w:rtl/>
          <w:cs/>
        </w:rPr>
        <w:t>، بلغ عدد الم</w:t>
      </w:r>
      <w:r w:rsidRPr="00FC7630">
        <w:rPr>
          <w:rFonts w:hint="cs"/>
          <w:rtl/>
          <w:cs/>
        </w:rPr>
        <w:t>لتحقين ب</w:t>
      </w:r>
      <w:r w:rsidRPr="00FC7630">
        <w:rPr>
          <w:rtl/>
          <w:cs/>
        </w:rPr>
        <w:t xml:space="preserve">برنامج سيغورو الشعبي من الأشخاص ذوي الإعاقة </w:t>
      </w:r>
      <w:r w:rsidRPr="00FC7630">
        <w:rPr>
          <w:rFonts w:hint="cs"/>
          <w:rtl/>
        </w:rPr>
        <w:t xml:space="preserve">121 277 </w:t>
      </w:r>
      <w:r w:rsidRPr="00FC7630">
        <w:rPr>
          <w:rtl/>
          <w:cs/>
        </w:rPr>
        <w:t>فردا</w:t>
      </w:r>
      <w:r w:rsidRPr="00FC7630">
        <w:rPr>
          <w:rtl/>
        </w:rPr>
        <w:t>.</w:t>
      </w:r>
    </w:p>
    <w:p w:rsidR="00156605" w:rsidRPr="0022195D" w:rsidRDefault="00156605" w:rsidP="00754EEA">
      <w:pPr>
        <w:pStyle w:val="SingleTxtGA"/>
      </w:pPr>
      <w:r>
        <w:rPr>
          <w:rFonts w:hint="cs"/>
          <w:rtl/>
        </w:rPr>
        <w:t>166-</w:t>
      </w:r>
      <w:r w:rsidRPr="002B4372">
        <w:rPr>
          <w:rtl/>
        </w:rPr>
        <w:tab/>
      </w:r>
      <w:r w:rsidRPr="002B4372">
        <w:rPr>
          <w:rtl/>
          <w:cs/>
        </w:rPr>
        <w:t xml:space="preserve">وفي عام </w:t>
      </w:r>
      <w:r>
        <w:rPr>
          <w:rFonts w:hint="cs"/>
          <w:rtl/>
        </w:rPr>
        <w:t>2008</w:t>
      </w:r>
      <w:r w:rsidRPr="002B4372">
        <w:rPr>
          <w:rtl/>
          <w:cs/>
        </w:rPr>
        <w:t xml:space="preserve">، بلغ مجموع من وفر لهم نظام الرعاية الصحية التابع لوزارة الدفاع الخدمات، في هيئة علاج طبيعي وإعادة تأهيل، </w:t>
      </w:r>
      <w:r>
        <w:rPr>
          <w:rFonts w:hint="cs"/>
          <w:rtl/>
          <w:cs/>
        </w:rPr>
        <w:t>277 352</w:t>
      </w:r>
      <w:r w:rsidRPr="002B4372">
        <w:rPr>
          <w:rtl/>
          <w:cs/>
        </w:rPr>
        <w:t xml:space="preserve"> فردا</w:t>
      </w:r>
      <w:r w:rsidRPr="002B4372">
        <w:rPr>
          <w:rtl/>
        </w:rPr>
        <w:t xml:space="preserve">. </w:t>
      </w:r>
      <w:r w:rsidRPr="002B4372">
        <w:rPr>
          <w:rtl/>
          <w:cs/>
        </w:rPr>
        <w:t xml:space="preserve">وفي عام </w:t>
      </w:r>
      <w:r>
        <w:rPr>
          <w:rFonts w:hint="cs"/>
          <w:rtl/>
        </w:rPr>
        <w:t>2009</w:t>
      </w:r>
      <w:r w:rsidRPr="002B4372">
        <w:rPr>
          <w:rtl/>
          <w:cs/>
        </w:rPr>
        <w:t xml:space="preserve">، بلغ </w:t>
      </w:r>
      <w:r w:rsidRPr="00AF7B0C">
        <w:rPr>
          <w:spacing w:val="-4"/>
          <w:rtl/>
          <w:cs/>
        </w:rPr>
        <w:t xml:space="preserve">مجموع من قدمت لهم تلك الخدمات </w:t>
      </w:r>
      <w:r w:rsidRPr="00AF7B0C">
        <w:rPr>
          <w:rFonts w:hint="cs"/>
          <w:spacing w:val="-4"/>
          <w:rtl/>
        </w:rPr>
        <w:t>283 471</w:t>
      </w:r>
      <w:r w:rsidRPr="00AF7B0C">
        <w:rPr>
          <w:spacing w:val="-4"/>
          <w:rtl/>
          <w:cs/>
        </w:rPr>
        <w:t xml:space="preserve"> شخصا، وفي الأشهر الأولى من عام</w:t>
      </w:r>
      <w:r w:rsidRPr="002B4372">
        <w:rPr>
          <w:rtl/>
          <w:cs/>
        </w:rPr>
        <w:t xml:space="preserve"> </w:t>
      </w:r>
      <w:r>
        <w:rPr>
          <w:rFonts w:hint="cs"/>
          <w:rtl/>
          <w:cs/>
        </w:rPr>
        <w:t>2010،</w:t>
      </w:r>
      <w:r w:rsidRPr="002B4372">
        <w:rPr>
          <w:rtl/>
        </w:rPr>
        <w:t xml:space="preserve"> </w:t>
      </w:r>
      <w:r>
        <w:rPr>
          <w:rFonts w:hint="cs"/>
          <w:rtl/>
          <w:cs/>
        </w:rPr>
        <w:t>بلغ عددهم</w:t>
      </w:r>
      <w:r w:rsidRPr="002B4372">
        <w:rPr>
          <w:rtl/>
        </w:rPr>
        <w:t xml:space="preserve"> </w:t>
      </w:r>
      <w:r>
        <w:rPr>
          <w:rFonts w:hint="cs"/>
          <w:rtl/>
        </w:rPr>
        <w:t>716 45</w:t>
      </w:r>
      <w:r w:rsidRPr="002B4372">
        <w:rPr>
          <w:rtl/>
          <w:cs/>
        </w:rPr>
        <w:t xml:space="preserve"> شخصا</w:t>
      </w:r>
      <w:r w:rsidRPr="002B4372">
        <w:rPr>
          <w:rtl/>
        </w:rPr>
        <w:t xml:space="preserve">. </w:t>
      </w:r>
      <w:r w:rsidRPr="002B4372">
        <w:rPr>
          <w:rtl/>
          <w:cs/>
        </w:rPr>
        <w:t>وكان من بين</w:t>
      </w:r>
      <w:r>
        <w:rPr>
          <w:rFonts w:hint="cs"/>
          <w:rtl/>
          <w:cs/>
        </w:rPr>
        <w:t>هم 449 7</w:t>
      </w:r>
      <w:r w:rsidRPr="002B4372">
        <w:rPr>
          <w:rtl/>
          <w:cs/>
        </w:rPr>
        <w:t xml:space="preserve"> شخصا من ذوي الإعاقة</w:t>
      </w:r>
      <w:r w:rsidRPr="002B4372">
        <w:rPr>
          <w:rtl/>
        </w:rPr>
        <w:t>.</w:t>
      </w:r>
    </w:p>
    <w:p w:rsidR="00156605" w:rsidRPr="0022195D" w:rsidRDefault="00156605" w:rsidP="00754EEA">
      <w:pPr>
        <w:pStyle w:val="SingleTxtGA"/>
      </w:pPr>
      <w:r>
        <w:rPr>
          <w:rFonts w:hint="cs"/>
          <w:rtl/>
        </w:rPr>
        <w:t>167-</w:t>
      </w:r>
      <w:r w:rsidRPr="002B4372">
        <w:rPr>
          <w:rtl/>
        </w:rPr>
        <w:tab/>
      </w:r>
      <w:r w:rsidRPr="002B4372">
        <w:rPr>
          <w:rtl/>
          <w:cs/>
        </w:rPr>
        <w:t xml:space="preserve">وتنسق المؤسسة الوطنية لإعادة التأهيل خدماتها مع مؤسسات قطاع الصحة التي تحيل الأشخاص ذوي الإعاقة لتلقي خدمات الرعاية الطبية وإعادة التأهيل الشاملة، بالمجان أو بتكلفة زهيدة، على ضوء الاختبار الاجتماعي </w:t>
      </w:r>
      <w:r w:rsidRPr="002B4372">
        <w:rPr>
          <w:rtl/>
        </w:rPr>
        <w:t xml:space="preserve">- </w:t>
      </w:r>
      <w:r w:rsidRPr="002B4372">
        <w:rPr>
          <w:rtl/>
          <w:cs/>
        </w:rPr>
        <w:t>الاقتصادي ذي الصلة</w:t>
      </w:r>
      <w:r w:rsidRPr="002B4372">
        <w:rPr>
          <w:rtl/>
        </w:rPr>
        <w:t>.</w:t>
      </w:r>
    </w:p>
    <w:p w:rsidR="00156605" w:rsidRDefault="00156605" w:rsidP="00754EEA">
      <w:pPr>
        <w:pStyle w:val="SingleTxtGA"/>
        <w:rPr>
          <w:rFonts w:hint="cs"/>
          <w:rtl/>
        </w:rPr>
      </w:pPr>
      <w:r>
        <w:rPr>
          <w:rFonts w:hint="cs"/>
          <w:rtl/>
        </w:rPr>
        <w:t>168-</w:t>
      </w:r>
      <w:r w:rsidRPr="002B4372">
        <w:rPr>
          <w:rtl/>
        </w:rPr>
        <w:tab/>
      </w:r>
      <w:r w:rsidRPr="002B4372">
        <w:rPr>
          <w:rtl/>
          <w:cs/>
        </w:rPr>
        <w:t>وتنفذ الولايات برامج لتعزيز</w:t>
      </w:r>
      <w:r>
        <w:rPr>
          <w:rFonts w:hint="cs"/>
          <w:rtl/>
          <w:cs/>
        </w:rPr>
        <w:t xml:space="preserve"> </w:t>
      </w:r>
      <w:r w:rsidRPr="002B4372">
        <w:rPr>
          <w:rtl/>
          <w:cs/>
        </w:rPr>
        <w:t>الثقافة الصحية السلي</w:t>
      </w:r>
      <w:r>
        <w:rPr>
          <w:rtl/>
          <w:cs/>
        </w:rPr>
        <w:t xml:space="preserve">مة وتنظيم الأسرة والكشف المبكر </w:t>
      </w:r>
      <w:r>
        <w:rPr>
          <w:rFonts w:hint="cs"/>
          <w:rtl/>
          <w:cs/>
        </w:rPr>
        <w:t>عن ا</w:t>
      </w:r>
      <w:r w:rsidRPr="002B4372">
        <w:rPr>
          <w:rtl/>
          <w:cs/>
        </w:rPr>
        <w:t>لأمراض المزمنة والأمراض التنكسية، بالإضافة إلى الخدمات المتعلقة بتشخيص وتقييم صحة هذا القطاع من السكان، وبرامج متعددة الأوجه لإعادة التأهيل تهدف إلى تعزيز استقلال الأشخاص ذوي الإعاقة واندماجهم الاجتماعي</w:t>
      </w:r>
      <w:r w:rsidRPr="002B4372">
        <w:rPr>
          <w:rtl/>
        </w:rPr>
        <w:t>.</w:t>
      </w:r>
    </w:p>
    <w:p w:rsidR="009A26E4" w:rsidRPr="0022195D" w:rsidRDefault="009A26E4" w:rsidP="00754EEA">
      <w:pPr>
        <w:pStyle w:val="SingleTxtGA"/>
        <w:rPr>
          <w:rFonts w:hint="cs"/>
        </w:rPr>
      </w:pPr>
    </w:p>
    <w:p w:rsidR="00156605" w:rsidRPr="00D1449B" w:rsidRDefault="00156605" w:rsidP="00156605">
      <w:pPr>
        <w:keepNext/>
        <w:keepLines/>
        <w:tabs>
          <w:tab w:val="right" w:pos="851"/>
        </w:tabs>
        <w:suppressAutoHyphens/>
        <w:spacing w:before="240" w:after="120" w:line="240" w:lineRule="exact"/>
        <w:ind w:left="1134" w:right="1134" w:hanging="1134"/>
        <w:jc w:val="left"/>
        <w:rPr>
          <w:b/>
          <w:bCs/>
        </w:rPr>
      </w:pPr>
      <w:r w:rsidRPr="002B4372">
        <w:rPr>
          <w:rtl/>
        </w:rPr>
        <w:tab/>
      </w:r>
      <w:r w:rsidRPr="00D1449B">
        <w:rPr>
          <w:b/>
          <w:bCs/>
          <w:rtl/>
        </w:rPr>
        <w:tab/>
      </w:r>
      <w:bookmarkStart w:id="29" w:name="_Toc355597343"/>
      <w:r w:rsidRPr="00D1449B">
        <w:rPr>
          <w:b/>
          <w:bCs/>
          <w:rtl/>
          <w:cs/>
        </w:rPr>
        <w:t>الصحة العقلية</w:t>
      </w:r>
      <w:bookmarkEnd w:id="29"/>
    </w:p>
    <w:p w:rsidR="00156605" w:rsidRPr="0022195D" w:rsidRDefault="00156605" w:rsidP="00754EEA">
      <w:pPr>
        <w:pStyle w:val="SingleTxtGA"/>
      </w:pPr>
      <w:r>
        <w:rPr>
          <w:rFonts w:hint="cs"/>
          <w:rtl/>
        </w:rPr>
        <w:t>169-</w:t>
      </w:r>
      <w:r w:rsidRPr="002B4372">
        <w:rPr>
          <w:rtl/>
        </w:rPr>
        <w:tab/>
      </w:r>
      <w:r w:rsidRPr="002B4372">
        <w:rPr>
          <w:rtl/>
          <w:cs/>
        </w:rPr>
        <w:t xml:space="preserve">يهدف برنامج الحكومة الاتحادية </w:t>
      </w:r>
      <w:r>
        <w:rPr>
          <w:rFonts w:hint="cs"/>
          <w:rtl/>
          <w:cs/>
        </w:rPr>
        <w:t>ل</w:t>
      </w:r>
      <w:r>
        <w:rPr>
          <w:rtl/>
          <w:cs/>
        </w:rPr>
        <w:t xml:space="preserve">لعمل الموجه </w:t>
      </w:r>
      <w:r>
        <w:rPr>
          <w:rFonts w:hint="cs"/>
          <w:rtl/>
          <w:cs/>
        </w:rPr>
        <w:t>المتعلق ب</w:t>
      </w:r>
      <w:r w:rsidRPr="002B4372">
        <w:rPr>
          <w:rtl/>
          <w:cs/>
        </w:rPr>
        <w:t xml:space="preserve">توفير الرعاية الصحية الشاملة للأشخاص ذوي الإعاقة للفترة </w:t>
      </w:r>
      <w:r w:rsidR="00B02333">
        <w:rPr>
          <w:rFonts w:hint="cs"/>
          <w:rtl/>
          <w:cs/>
        </w:rPr>
        <w:t>2007-</w:t>
      </w:r>
      <w:r>
        <w:rPr>
          <w:rFonts w:hint="cs"/>
          <w:rtl/>
          <w:cs/>
        </w:rPr>
        <w:t>2012</w:t>
      </w:r>
      <w:r w:rsidRPr="002B4372">
        <w:rPr>
          <w:rtl/>
          <w:cs/>
        </w:rPr>
        <w:t>، إلى تحسين مستوى الصحة العقلية ل</w:t>
      </w:r>
      <w:r>
        <w:rPr>
          <w:rFonts w:hint="cs"/>
          <w:rtl/>
          <w:cs/>
        </w:rPr>
        <w:t>هؤلاء ا</w:t>
      </w:r>
      <w:r w:rsidRPr="002B4372">
        <w:rPr>
          <w:rtl/>
          <w:cs/>
        </w:rPr>
        <w:t>لسكان، من خلال تعزيز السياسات والبرامج بغرض كفالة تلقيهم للعلاج بصورة تصون كرامتهم وتزيل عنهم الوصمة وتمنع التمييز بين متلقي الخدمات، ومن خلال تيسير إعادة إدماجهم في المجتمع عن طريق توفير رعاية مجتمعية شاملة ومستمرة وذات نوعية جيدة</w:t>
      </w:r>
      <w:r w:rsidRPr="002B4372">
        <w:rPr>
          <w:rtl/>
        </w:rPr>
        <w:t>.</w:t>
      </w:r>
    </w:p>
    <w:p w:rsidR="00156605" w:rsidRPr="0022195D" w:rsidRDefault="00156605" w:rsidP="00754EEA">
      <w:pPr>
        <w:pStyle w:val="SingleTxtGA"/>
      </w:pPr>
      <w:r>
        <w:rPr>
          <w:rFonts w:hint="cs"/>
          <w:rtl/>
        </w:rPr>
        <w:t>170-</w:t>
      </w:r>
      <w:r w:rsidRPr="002B4372">
        <w:rPr>
          <w:rtl/>
        </w:rPr>
        <w:tab/>
      </w:r>
      <w:r w:rsidRPr="002B4372">
        <w:rPr>
          <w:rtl/>
          <w:cs/>
        </w:rPr>
        <w:t xml:space="preserve">وبدأ، في عام </w:t>
      </w:r>
      <w:r>
        <w:rPr>
          <w:rFonts w:hint="cs"/>
          <w:rtl/>
        </w:rPr>
        <w:t>2010</w:t>
      </w:r>
      <w:r w:rsidRPr="002B4372">
        <w:rPr>
          <w:rtl/>
          <w:cs/>
        </w:rPr>
        <w:t xml:space="preserve">، بدعم مشترك من المختصين وممثلي المجتمع المدني، واستنادا إلى نتائج التجارب السريرية والدراسات الاقتصادية، العمل على تحديث </w:t>
      </w:r>
      <w:r>
        <w:rPr>
          <w:rFonts w:hint="cs"/>
          <w:rtl/>
          <w:cs/>
        </w:rPr>
        <w:t xml:space="preserve">وإقرار </w:t>
      </w:r>
      <w:r w:rsidRPr="002B4372">
        <w:rPr>
          <w:rtl/>
          <w:cs/>
        </w:rPr>
        <w:t xml:space="preserve">برامج الرعاية الموجهة </w:t>
      </w:r>
      <w:r>
        <w:rPr>
          <w:rFonts w:hint="cs"/>
          <w:rtl/>
          <w:cs/>
        </w:rPr>
        <w:t>المتعلقة ب</w:t>
      </w:r>
      <w:r w:rsidRPr="002B4372">
        <w:rPr>
          <w:rtl/>
          <w:cs/>
        </w:rPr>
        <w:t>علاج الاضطرابات العقلية ذات الأولوية المدرجة في الفهرس العام لنظام التأمين الصحي الشعبي</w:t>
      </w:r>
      <w:r w:rsidRPr="002B4372">
        <w:rPr>
          <w:rtl/>
        </w:rPr>
        <w:t xml:space="preserve">. </w:t>
      </w:r>
      <w:r w:rsidRPr="002B4372">
        <w:rPr>
          <w:rtl/>
          <w:cs/>
        </w:rPr>
        <w:t>وشكل هذا سابقة ممتازة فيما يختص بالاستثمار في مجال الصحة العقلية والإنفاق عليها</w:t>
      </w:r>
      <w:r w:rsidRPr="002B4372">
        <w:rPr>
          <w:rtl/>
        </w:rPr>
        <w:t xml:space="preserve">. </w:t>
      </w:r>
      <w:r w:rsidRPr="002B4372">
        <w:rPr>
          <w:rtl/>
          <w:cs/>
        </w:rPr>
        <w:t>وتشمل الرعاية التي يستطيع الأفراد المحتاجين لهذا الدعم أن ي</w:t>
      </w:r>
      <w:r w:rsidR="006E7648">
        <w:rPr>
          <w:rtl/>
          <w:cs/>
        </w:rPr>
        <w:t xml:space="preserve">طلبوها في الوقت الراهن تدابير </w:t>
      </w:r>
      <w:r w:rsidRPr="002B4372">
        <w:rPr>
          <w:rtl/>
          <w:cs/>
        </w:rPr>
        <w:t>وقائية والمداواة وإعادة التأهيل والعلاج، وتشمل، ضمن تدابير أخرى، تشخيص وعلاج اض</w:t>
      </w:r>
      <w:r w:rsidR="00AF7B0C">
        <w:rPr>
          <w:rtl/>
          <w:cs/>
        </w:rPr>
        <w:t>طرابات قصور الانتباه و</w:t>
      </w:r>
      <w:r w:rsidRPr="002B4372">
        <w:rPr>
          <w:rtl/>
          <w:cs/>
        </w:rPr>
        <w:t xml:space="preserve">فرط النشاط </w:t>
      </w:r>
      <w:r w:rsidRPr="002B4372">
        <w:rPr>
          <w:rtl/>
        </w:rPr>
        <w:t>(</w:t>
      </w:r>
      <w:r w:rsidRPr="002B4372">
        <w:rPr>
          <w:rtl/>
          <w:cs/>
        </w:rPr>
        <w:t>التوحد</w:t>
      </w:r>
      <w:r w:rsidRPr="002B4372">
        <w:rPr>
          <w:rtl/>
        </w:rPr>
        <w:t>)</w:t>
      </w:r>
      <w:r>
        <w:rPr>
          <w:rtl/>
          <w:cs/>
        </w:rPr>
        <w:t>، واضطرابات النمو ال</w:t>
      </w:r>
      <w:r>
        <w:rPr>
          <w:rFonts w:hint="cs"/>
          <w:rtl/>
          <w:cs/>
        </w:rPr>
        <w:t>ع</w:t>
      </w:r>
      <w:r w:rsidRPr="002B4372">
        <w:rPr>
          <w:rtl/>
          <w:cs/>
        </w:rPr>
        <w:t xml:space="preserve">امة </w:t>
      </w:r>
      <w:r w:rsidRPr="002B4372">
        <w:rPr>
          <w:rtl/>
        </w:rPr>
        <w:t>(</w:t>
      </w:r>
      <w:r w:rsidRPr="002B4372">
        <w:rPr>
          <w:rtl/>
          <w:cs/>
        </w:rPr>
        <w:t>الاكتئاب العارض والاكتئاب والانفصام</w:t>
      </w:r>
      <w:r w:rsidRPr="002B4372">
        <w:rPr>
          <w:rtl/>
        </w:rPr>
        <w:t>)</w:t>
      </w:r>
      <w:r w:rsidRPr="002B4372">
        <w:rPr>
          <w:rtl/>
          <w:cs/>
        </w:rPr>
        <w:t xml:space="preserve">، والقلق </w:t>
      </w:r>
      <w:r w:rsidRPr="002B4372">
        <w:rPr>
          <w:rtl/>
        </w:rPr>
        <w:t>(</w:t>
      </w:r>
      <w:r w:rsidRPr="002B4372">
        <w:rPr>
          <w:rtl/>
          <w:cs/>
        </w:rPr>
        <w:t xml:space="preserve">اضطرابات القلق العام ونوبات القلق ونوبات الذعر وردود الفعل الناتجة عن </w:t>
      </w:r>
      <w:r w:rsidRPr="002B4372">
        <w:rPr>
          <w:rFonts w:hint="cs"/>
          <w:rtl/>
        </w:rPr>
        <w:t>الإجهاد</w:t>
      </w:r>
      <w:r w:rsidRPr="002B4372">
        <w:rPr>
          <w:rtl/>
          <w:cs/>
        </w:rPr>
        <w:t xml:space="preserve"> الحاد</w:t>
      </w:r>
      <w:r w:rsidRPr="002B4372">
        <w:rPr>
          <w:rtl/>
        </w:rPr>
        <w:t>)</w:t>
      </w:r>
      <w:r w:rsidRPr="002B4372">
        <w:rPr>
          <w:rtl/>
          <w:cs/>
        </w:rPr>
        <w:t xml:space="preserve">، واضطرابات التكيف </w:t>
      </w:r>
      <w:r w:rsidRPr="002B4372">
        <w:rPr>
          <w:rtl/>
        </w:rPr>
        <w:t>(</w:t>
      </w:r>
      <w:r w:rsidRPr="002B4372">
        <w:rPr>
          <w:rtl/>
          <w:cs/>
        </w:rPr>
        <w:t>اضطرابات الإجهاد الذي يعقب الإصابات واضطراب التكيف</w:t>
      </w:r>
      <w:r w:rsidRPr="002B4372">
        <w:rPr>
          <w:rtl/>
        </w:rPr>
        <w:t>)</w:t>
      </w:r>
      <w:r w:rsidRPr="002B4372">
        <w:rPr>
          <w:rtl/>
          <w:cs/>
        </w:rPr>
        <w:t xml:space="preserve">، والاضطرابات الذُهانية </w:t>
      </w:r>
      <w:r w:rsidRPr="002B4372">
        <w:rPr>
          <w:rtl/>
        </w:rPr>
        <w:t>(</w:t>
      </w:r>
      <w:r w:rsidRPr="002B4372">
        <w:rPr>
          <w:rtl/>
          <w:cs/>
        </w:rPr>
        <w:t>انفصام الشخصية والأوهام والاضطرابات العقلية الفصامية</w:t>
      </w:r>
      <w:r w:rsidRPr="002B4372">
        <w:rPr>
          <w:rtl/>
        </w:rPr>
        <w:t>)</w:t>
      </w:r>
      <w:r w:rsidR="00D550AC">
        <w:rPr>
          <w:rtl/>
          <w:cs/>
        </w:rPr>
        <w:t>، والصرع</w:t>
      </w:r>
      <w:r w:rsidRPr="002B4372">
        <w:rPr>
          <w:rtl/>
        </w:rPr>
        <w:t>.</w:t>
      </w:r>
    </w:p>
    <w:p w:rsidR="00156605" w:rsidRPr="0022195D" w:rsidRDefault="00156605" w:rsidP="00754EEA">
      <w:pPr>
        <w:pStyle w:val="SingleTxtGA"/>
      </w:pPr>
      <w:r>
        <w:rPr>
          <w:rFonts w:hint="cs"/>
          <w:rtl/>
        </w:rPr>
        <w:t>171-</w:t>
      </w:r>
      <w:r w:rsidRPr="002B4372">
        <w:rPr>
          <w:rtl/>
        </w:rPr>
        <w:tab/>
      </w:r>
      <w:r w:rsidRPr="002B4372">
        <w:rPr>
          <w:rtl/>
          <w:cs/>
        </w:rPr>
        <w:t>وتوسعت خدمات الرعاية الصحية النفسية المجتمعية بشكل تدريجي</w:t>
      </w:r>
      <w:r>
        <w:rPr>
          <w:rFonts w:hint="cs"/>
          <w:rtl/>
          <w:cs/>
        </w:rPr>
        <w:t>.</w:t>
      </w:r>
      <w:r w:rsidRPr="002B4372">
        <w:rPr>
          <w:rtl/>
          <w:cs/>
        </w:rPr>
        <w:t xml:space="preserve"> وتوفر الرعاية الصحية </w:t>
      </w:r>
      <w:r>
        <w:rPr>
          <w:rFonts w:hint="cs"/>
          <w:rtl/>
        </w:rPr>
        <w:t>330</w:t>
      </w:r>
      <w:r w:rsidRPr="002B4372">
        <w:rPr>
          <w:rtl/>
          <w:cs/>
        </w:rPr>
        <w:t xml:space="preserve"> وحدة طبية متخص</w:t>
      </w:r>
      <w:r w:rsidR="00AF7B0C">
        <w:rPr>
          <w:rtl/>
          <w:cs/>
        </w:rPr>
        <w:t>صة في تقديم الرعاية للمدمنين، و</w:t>
      </w:r>
      <w:r>
        <w:rPr>
          <w:rFonts w:hint="cs"/>
          <w:rtl/>
        </w:rPr>
        <w:t>34</w:t>
      </w:r>
      <w:r w:rsidRPr="002B4372">
        <w:rPr>
          <w:rtl/>
          <w:cs/>
        </w:rPr>
        <w:t xml:space="preserve"> وحدة أخصائيين طبيين متخصصة في توفير الرعاية الصحية العقلية، و</w:t>
      </w:r>
      <w:r>
        <w:rPr>
          <w:rFonts w:hint="cs"/>
          <w:rtl/>
          <w:cs/>
        </w:rPr>
        <w:t xml:space="preserve">الوحدات </w:t>
      </w:r>
      <w:r w:rsidRPr="002B4372">
        <w:rPr>
          <w:rtl/>
          <w:cs/>
        </w:rPr>
        <w:t>موزعة على الولايات</w:t>
      </w:r>
      <w:r w:rsidRPr="002B4372">
        <w:rPr>
          <w:rtl/>
        </w:rPr>
        <w:t>.</w:t>
      </w:r>
    </w:p>
    <w:p w:rsidR="00156605" w:rsidRPr="0022195D" w:rsidRDefault="00156605" w:rsidP="00754EEA">
      <w:pPr>
        <w:pStyle w:val="SingleTxtGA"/>
      </w:pPr>
      <w:r>
        <w:rPr>
          <w:rFonts w:hint="cs"/>
          <w:rtl/>
        </w:rPr>
        <w:t>172-</w:t>
      </w:r>
      <w:r w:rsidRPr="002B4372">
        <w:rPr>
          <w:rtl/>
        </w:rPr>
        <w:tab/>
      </w:r>
      <w:r w:rsidRPr="002B4372">
        <w:rPr>
          <w:rtl/>
          <w:cs/>
        </w:rPr>
        <w:t>ولأغراض تعزيز احترام حقوق الإنسان فيما يتعلق بالصحة العقلية والإعاقة، نظمت حلقات عمل تدريبية للعاملين في مجال الصحة العقلية، بشأن حقوق الإنسان والحريات الأساس</w:t>
      </w:r>
      <w:r w:rsidR="00AD1B63">
        <w:rPr>
          <w:rtl/>
          <w:cs/>
        </w:rPr>
        <w:t>ية للأشخاص ذوي الإعاقة العقلية،</w:t>
      </w:r>
      <w:r w:rsidRPr="002B4372">
        <w:rPr>
          <w:rtl/>
          <w:cs/>
        </w:rPr>
        <w:t xml:space="preserve"> بالاشتراك بين اللجنة الوطنية لحقوق الإنسان ومنظمة الصحة للبلدان الأمريكية</w:t>
      </w:r>
      <w:r w:rsidRPr="002B4372">
        <w:rPr>
          <w:rtl/>
        </w:rPr>
        <w:t>/</w:t>
      </w:r>
      <w:r w:rsidRPr="002B4372">
        <w:rPr>
          <w:rtl/>
          <w:cs/>
        </w:rPr>
        <w:t>منظمة الصحة العالمية ووزارة الصحة</w:t>
      </w:r>
      <w:r w:rsidRPr="002B4372">
        <w:rPr>
          <w:rtl/>
        </w:rPr>
        <w:t>.</w:t>
      </w:r>
    </w:p>
    <w:p w:rsidR="00156605" w:rsidRPr="0022195D" w:rsidRDefault="00156605" w:rsidP="00754EEA">
      <w:pPr>
        <w:pStyle w:val="SingleTxtGA"/>
      </w:pPr>
      <w:r>
        <w:rPr>
          <w:rFonts w:hint="cs"/>
          <w:rtl/>
        </w:rPr>
        <w:t>173-</w:t>
      </w:r>
      <w:r w:rsidRPr="002B4372">
        <w:rPr>
          <w:rtl/>
        </w:rPr>
        <w:tab/>
      </w:r>
      <w:r w:rsidRPr="002B4372">
        <w:rPr>
          <w:rtl/>
          <w:cs/>
        </w:rPr>
        <w:t>ويجري تنفيذ دراسة تشريعية تهدف إلى إعداد مشروع اقتراح لاستكمال النصوص القانونية في مجال الصحة العقلية وخدمات الرعاية النفسانية في بعض مؤسسات قطاع الصحة، من أجل تحقيق اتساق الإطار التنظيمي للصحة العقلية مع معايير حقوق الإنسان</w:t>
      </w:r>
      <w:r w:rsidRPr="002B4372">
        <w:rPr>
          <w:rtl/>
        </w:rPr>
        <w:t>.</w:t>
      </w:r>
    </w:p>
    <w:p w:rsidR="00156605" w:rsidRPr="0022195D" w:rsidRDefault="00156605" w:rsidP="00754EEA">
      <w:pPr>
        <w:pStyle w:val="SingleTxtGA"/>
      </w:pPr>
      <w:r>
        <w:rPr>
          <w:rFonts w:hint="cs"/>
          <w:rtl/>
        </w:rPr>
        <w:t>174-</w:t>
      </w:r>
      <w:r w:rsidRPr="002B4372">
        <w:rPr>
          <w:rtl/>
        </w:rPr>
        <w:tab/>
      </w:r>
      <w:r w:rsidRPr="002B4372">
        <w:rPr>
          <w:rtl/>
          <w:cs/>
        </w:rPr>
        <w:t>ولأغراض وضع استراتيجية جديدة تكفل تلقي مرضى الاضطرابات العقلية والعصبية المهملين خدمات رعاية تلبي احتياجاتهم وتحترم حقوقهم بالشكل المناسب، سيجري تنفيذ مشروع نموذجي</w:t>
      </w:r>
      <w:r w:rsidR="00B443DF">
        <w:rPr>
          <w:rtl/>
          <w:cs/>
        </w:rPr>
        <w:t xml:space="preserve"> لإخراج</w:t>
      </w:r>
      <w:r w:rsidRPr="002B4372">
        <w:rPr>
          <w:rtl/>
          <w:cs/>
        </w:rPr>
        <w:t xml:space="preserve"> المرضى الذين لا يحتاجون إلى الرعاية في المستشفيات من إطار المؤسسات العلاجية وتوفير الرعاية لهم في إطار مجتمعاتهم المحلية، بدعم من المنظمة الدولية لحقوق الأشخاص ذوي الإعاقة العقلية</w:t>
      </w:r>
      <w:r w:rsidRPr="002B4372">
        <w:rPr>
          <w:rtl/>
        </w:rPr>
        <w:t xml:space="preserve">. </w:t>
      </w:r>
    </w:p>
    <w:p w:rsidR="00156605" w:rsidRPr="0022195D" w:rsidRDefault="00156605" w:rsidP="00754EEA">
      <w:pPr>
        <w:pStyle w:val="SingleTxtGA"/>
      </w:pPr>
      <w:r>
        <w:rPr>
          <w:rFonts w:hint="cs"/>
          <w:rtl/>
        </w:rPr>
        <w:t>175-</w:t>
      </w:r>
      <w:r w:rsidRPr="002B4372">
        <w:rPr>
          <w:rtl/>
        </w:rPr>
        <w:tab/>
      </w:r>
      <w:r w:rsidRPr="002B4372">
        <w:rPr>
          <w:rtl/>
          <w:cs/>
        </w:rPr>
        <w:t>وستتقدم وزارة الصحة بطلب رسمي إلى منظمة الصحة للبلدان الأمريكية من أجل إجراء تقييم للمنظمة ولأداء مرافق خدمات الصحة العقلية في المكسيك، في إطار معايير حقوق الإنسان</w:t>
      </w:r>
      <w:r w:rsidRPr="002B4372">
        <w:rPr>
          <w:rtl/>
        </w:rPr>
        <w:t>.</w:t>
      </w:r>
    </w:p>
    <w:p w:rsidR="00156605" w:rsidRPr="00FC0C0B" w:rsidRDefault="00156605" w:rsidP="00AF7B0C">
      <w:pPr>
        <w:pStyle w:val="H1GA"/>
        <w:jc w:val="left"/>
      </w:pPr>
      <w:r w:rsidRPr="002B4372">
        <w:rPr>
          <w:rtl/>
        </w:rPr>
        <w:tab/>
      </w:r>
      <w:r w:rsidRPr="00FC0C0B">
        <w:rPr>
          <w:rtl/>
        </w:rPr>
        <w:tab/>
      </w:r>
      <w:bookmarkStart w:id="30" w:name="_Toc355597344"/>
      <w:r w:rsidRPr="00FC0C0B">
        <w:rPr>
          <w:rtl/>
          <w:cs/>
        </w:rPr>
        <w:t xml:space="preserve">المادة </w:t>
      </w:r>
      <w:r w:rsidR="00AF7B0C">
        <w:rPr>
          <w:rFonts w:hint="cs"/>
          <w:rtl/>
        </w:rPr>
        <w:t>26</w:t>
      </w:r>
      <w:r w:rsidR="00AF7B0C">
        <w:rPr>
          <w:rtl/>
        </w:rPr>
        <w:br/>
      </w:r>
      <w:r w:rsidRPr="00FC0C0B">
        <w:rPr>
          <w:rtl/>
          <w:cs/>
        </w:rPr>
        <w:t>التأهيل وإعادة التأهيل</w:t>
      </w:r>
      <w:bookmarkEnd w:id="30"/>
    </w:p>
    <w:p w:rsidR="00156605" w:rsidRPr="0022195D" w:rsidRDefault="00156605" w:rsidP="00754EEA">
      <w:pPr>
        <w:pStyle w:val="SingleTxtGA"/>
      </w:pPr>
      <w:r>
        <w:rPr>
          <w:rFonts w:hint="cs"/>
          <w:rtl/>
        </w:rPr>
        <w:t>176-</w:t>
      </w:r>
      <w:r w:rsidR="00B443DF">
        <w:rPr>
          <w:rtl/>
        </w:rPr>
        <w:tab/>
      </w:r>
      <w:r w:rsidRPr="002B4372">
        <w:rPr>
          <w:rtl/>
          <w:cs/>
        </w:rPr>
        <w:t xml:space="preserve">ينظم خدمات إعادة التأهيل الشاملة للأشخاص ذوي الإعاقة معيار المكسيك الرسمي </w:t>
      </w:r>
      <w:r w:rsidRPr="002B4372">
        <w:t>NOM-015-SSA3-2007</w:t>
      </w:r>
      <w:r w:rsidRPr="002B4372">
        <w:rPr>
          <w:rtl/>
          <w:cs/>
        </w:rPr>
        <w:t xml:space="preserve"> المتعلق بالرعاية الشاملة للأشخاص ذوي الإعاقة</w:t>
      </w:r>
      <w:r w:rsidRPr="002B4372">
        <w:rPr>
          <w:rtl/>
        </w:rPr>
        <w:t>.</w:t>
      </w:r>
    </w:p>
    <w:p w:rsidR="00156605" w:rsidRPr="0022195D" w:rsidRDefault="00156605" w:rsidP="00754EEA">
      <w:pPr>
        <w:pStyle w:val="SingleTxtGA"/>
      </w:pPr>
      <w:r>
        <w:rPr>
          <w:rFonts w:hint="cs"/>
          <w:rtl/>
        </w:rPr>
        <w:t>177-</w:t>
      </w:r>
      <w:r w:rsidRPr="002B4372">
        <w:rPr>
          <w:rtl/>
        </w:rPr>
        <w:tab/>
      </w:r>
      <w:r w:rsidRPr="002B4372">
        <w:rPr>
          <w:rtl/>
          <w:cs/>
        </w:rPr>
        <w:t>و</w:t>
      </w:r>
      <w:r>
        <w:rPr>
          <w:rFonts w:hint="cs"/>
          <w:rtl/>
          <w:cs/>
        </w:rPr>
        <w:t xml:space="preserve">لدى </w:t>
      </w:r>
      <w:r w:rsidRPr="002B4372">
        <w:rPr>
          <w:rtl/>
          <w:cs/>
        </w:rPr>
        <w:t>ال</w:t>
      </w:r>
      <w:r>
        <w:rPr>
          <w:rFonts w:hint="cs"/>
          <w:rtl/>
          <w:cs/>
        </w:rPr>
        <w:t>برنامج</w:t>
      </w:r>
      <w:r w:rsidRPr="002B4372">
        <w:rPr>
          <w:rtl/>
          <w:cs/>
        </w:rPr>
        <w:t xml:space="preserve"> الوطني للتنمية الشاملة للأسرة أكبر شبكة لخدمات إعادة التأهيل في البلد، وله خبرة واسعة في هذا المجال</w:t>
      </w:r>
      <w:r w:rsidRPr="002B4372">
        <w:rPr>
          <w:rtl/>
        </w:rPr>
        <w:t xml:space="preserve">. </w:t>
      </w:r>
      <w:r w:rsidRPr="002B4372">
        <w:rPr>
          <w:rtl/>
          <w:cs/>
        </w:rPr>
        <w:t>وهو يدير البرامج الفنية التالية ضمن برنامجه لرعاية الأشخاص ذوي الإعاقة</w:t>
      </w:r>
      <w:r w:rsidRPr="002B4372">
        <w:rPr>
          <w:rtl/>
        </w:rPr>
        <w:t xml:space="preserve">: </w:t>
      </w:r>
      <w:r w:rsidRPr="002B4372">
        <w:rPr>
          <w:rtl/>
          <w:cs/>
        </w:rPr>
        <w:t>برنامج الكشف المبكر عن الظروف التي تؤدي إلى الإعاقة؛ وبرنامج متعدد التخصصات للحفز المبكر؛ وبرنامج مدرسي للأسر التي تضم أطفالا ذوي إعاقة؛ وبرنا</w:t>
      </w:r>
      <w:r>
        <w:rPr>
          <w:rFonts w:hint="cs"/>
          <w:rtl/>
          <w:cs/>
        </w:rPr>
        <w:t>م</w:t>
      </w:r>
      <w:r w:rsidRPr="002B4372">
        <w:rPr>
          <w:rtl/>
          <w:cs/>
        </w:rPr>
        <w:t>ج للإدم</w:t>
      </w:r>
      <w:r>
        <w:rPr>
          <w:rFonts w:hint="cs"/>
          <w:rtl/>
          <w:cs/>
        </w:rPr>
        <w:t>ا</w:t>
      </w:r>
      <w:r w:rsidRPr="002B4372">
        <w:rPr>
          <w:rtl/>
          <w:cs/>
        </w:rPr>
        <w:t xml:space="preserve">ج في مجال التعليم للقاصرين ذوي الإعاقة؛ وبرنامج </w:t>
      </w:r>
      <w:r>
        <w:rPr>
          <w:rFonts w:hint="cs"/>
          <w:rtl/>
          <w:cs/>
        </w:rPr>
        <w:t>لإعادة التأهيل</w:t>
      </w:r>
      <w:r w:rsidRPr="002B4372">
        <w:rPr>
          <w:rtl/>
          <w:cs/>
        </w:rPr>
        <w:t xml:space="preserve"> المهني لمساعدة الأشخاص ذوي الإعاقة على دخول سوق العمالة؛ وبرنامج للإدماج في نظام التربية البدنية </w:t>
      </w:r>
      <w:r>
        <w:rPr>
          <w:rFonts w:hint="cs"/>
          <w:rtl/>
          <w:cs/>
        </w:rPr>
        <w:t>والأنشطة</w:t>
      </w:r>
      <w:r w:rsidRPr="002B4372">
        <w:rPr>
          <w:rtl/>
          <w:cs/>
        </w:rPr>
        <w:t xml:space="preserve"> الرياضية الم</w:t>
      </w:r>
      <w:r>
        <w:rPr>
          <w:rFonts w:hint="cs"/>
          <w:rtl/>
          <w:cs/>
        </w:rPr>
        <w:t>عدلة</w:t>
      </w:r>
      <w:r w:rsidRPr="002B4372">
        <w:rPr>
          <w:rtl/>
          <w:cs/>
        </w:rPr>
        <w:t>؛ وبرنامج وحدات أساسية لإعادة التأهيل وبرنامج وحدات متنقلة لإعادة التأهيل</w:t>
      </w:r>
      <w:r w:rsidRPr="002B4372">
        <w:rPr>
          <w:rtl/>
        </w:rPr>
        <w:t>.</w:t>
      </w:r>
    </w:p>
    <w:p w:rsidR="00156605" w:rsidRPr="0022195D" w:rsidRDefault="00156605" w:rsidP="00754EEA">
      <w:pPr>
        <w:pStyle w:val="SingleTxtGA"/>
      </w:pPr>
      <w:r>
        <w:rPr>
          <w:rFonts w:hint="cs"/>
          <w:rtl/>
        </w:rPr>
        <w:t>178-</w:t>
      </w:r>
      <w:r w:rsidRPr="002B4372">
        <w:rPr>
          <w:rtl/>
        </w:rPr>
        <w:tab/>
      </w:r>
      <w:r w:rsidRPr="002B4372">
        <w:rPr>
          <w:rtl/>
          <w:cs/>
        </w:rPr>
        <w:t xml:space="preserve">ويشتمل المرفق </w:t>
      </w:r>
      <w:r>
        <w:rPr>
          <w:rFonts w:hint="cs"/>
          <w:rtl/>
          <w:cs/>
        </w:rPr>
        <w:t>33</w:t>
      </w:r>
      <w:r w:rsidRPr="002B4372">
        <w:rPr>
          <w:rtl/>
          <w:cs/>
        </w:rPr>
        <w:t xml:space="preserve"> على معلومات عن خدمات الدعم التي يوفرها للأشخاص ذوي الإعاقة ال</w:t>
      </w:r>
      <w:r>
        <w:rPr>
          <w:rFonts w:hint="cs"/>
          <w:rtl/>
          <w:cs/>
        </w:rPr>
        <w:t>برنامج</w:t>
      </w:r>
      <w:r w:rsidRPr="002B4372">
        <w:rPr>
          <w:rtl/>
          <w:cs/>
        </w:rPr>
        <w:t xml:space="preserve"> الوطني للتنمية الشاملة للأسرة للفترة </w:t>
      </w:r>
      <w:r w:rsidR="00B02333">
        <w:rPr>
          <w:rFonts w:hint="cs"/>
          <w:rtl/>
          <w:cs/>
        </w:rPr>
        <w:t>2007-</w:t>
      </w:r>
      <w:r>
        <w:rPr>
          <w:rFonts w:hint="cs"/>
          <w:rtl/>
          <w:cs/>
        </w:rPr>
        <w:t>2012</w:t>
      </w:r>
      <w:r w:rsidRPr="002B4372">
        <w:rPr>
          <w:rtl/>
        </w:rPr>
        <w:t>.</w:t>
      </w:r>
    </w:p>
    <w:p w:rsidR="00156605" w:rsidRPr="0022195D" w:rsidRDefault="00156605" w:rsidP="00754EEA">
      <w:pPr>
        <w:pStyle w:val="SingleTxtGA"/>
      </w:pPr>
      <w:r>
        <w:rPr>
          <w:rFonts w:hint="cs"/>
          <w:rtl/>
        </w:rPr>
        <w:t>179-</w:t>
      </w:r>
      <w:r w:rsidRPr="002B4372">
        <w:rPr>
          <w:rtl/>
        </w:rPr>
        <w:tab/>
      </w:r>
      <w:r w:rsidRPr="002B4372">
        <w:rPr>
          <w:rtl/>
          <w:cs/>
        </w:rPr>
        <w:t>ولل</w:t>
      </w:r>
      <w:r>
        <w:rPr>
          <w:rFonts w:hint="cs"/>
          <w:rtl/>
          <w:cs/>
        </w:rPr>
        <w:t>برنامج</w:t>
      </w:r>
      <w:r w:rsidRPr="002B4372">
        <w:rPr>
          <w:rtl/>
          <w:cs/>
        </w:rPr>
        <w:t xml:space="preserve"> الوطني للتنمية الشاملة للأسرة أيضا مسار عمل يتمثل هدفه العام في مساعدة الأشخاص الضعفاء الذين يعانون مشاكل اقتصادية وصحية و</w:t>
      </w:r>
      <w:r w:rsidRPr="002B4372">
        <w:rPr>
          <w:rtl/>
        </w:rPr>
        <w:t>/</w:t>
      </w:r>
      <w:r w:rsidRPr="002B4372">
        <w:rPr>
          <w:rtl/>
          <w:cs/>
        </w:rPr>
        <w:t xml:space="preserve">أو اجتماعية على التغلب على مصاعبهم عن طريق مدهم بدعم مالي مؤقت أو مساعدات عينية </w:t>
      </w:r>
      <w:r w:rsidRPr="002B4372">
        <w:rPr>
          <w:rtl/>
        </w:rPr>
        <w:t>(</w:t>
      </w:r>
      <w:r w:rsidRPr="002B4372">
        <w:rPr>
          <w:rtl/>
          <w:cs/>
        </w:rPr>
        <w:t>أجهزة للتعويض عن فقدان حركة الأعضاء وأطراف صناعية ومُعينات للأداء الوظيفي</w:t>
      </w:r>
      <w:r w:rsidRPr="002B4372">
        <w:rPr>
          <w:rtl/>
        </w:rPr>
        <w:t xml:space="preserve">) </w:t>
      </w:r>
      <w:r w:rsidRPr="002B4372">
        <w:rPr>
          <w:rtl/>
          <w:cs/>
        </w:rPr>
        <w:t>أو رعاية متخصصة</w:t>
      </w:r>
      <w:r w:rsidRPr="002B4372">
        <w:rPr>
          <w:rtl/>
        </w:rPr>
        <w:t>.</w:t>
      </w:r>
    </w:p>
    <w:p w:rsidR="00156605" w:rsidRPr="0022195D" w:rsidRDefault="00156605" w:rsidP="00754EEA">
      <w:pPr>
        <w:pStyle w:val="SingleTxtGA"/>
      </w:pPr>
      <w:r>
        <w:rPr>
          <w:rFonts w:hint="cs"/>
          <w:rtl/>
        </w:rPr>
        <w:t>180-</w:t>
      </w:r>
      <w:r w:rsidRPr="002B4372">
        <w:rPr>
          <w:rtl/>
        </w:rPr>
        <w:tab/>
      </w:r>
      <w:r>
        <w:rPr>
          <w:rtl/>
          <w:cs/>
        </w:rPr>
        <w:t>و</w:t>
      </w:r>
      <w:r>
        <w:rPr>
          <w:rFonts w:hint="cs"/>
          <w:rtl/>
          <w:cs/>
        </w:rPr>
        <w:t>ق</w:t>
      </w:r>
      <w:r w:rsidRPr="002B4372">
        <w:rPr>
          <w:rtl/>
          <w:cs/>
        </w:rPr>
        <w:t>ام ال</w:t>
      </w:r>
      <w:r>
        <w:rPr>
          <w:rFonts w:hint="cs"/>
          <w:rtl/>
          <w:cs/>
        </w:rPr>
        <w:t>برنامج</w:t>
      </w:r>
      <w:r w:rsidRPr="002B4372">
        <w:rPr>
          <w:rtl/>
          <w:cs/>
        </w:rPr>
        <w:t xml:space="preserve">، في الفترة من </w:t>
      </w:r>
      <w:r>
        <w:rPr>
          <w:rFonts w:hint="cs"/>
          <w:rtl/>
          <w:cs/>
        </w:rPr>
        <w:t>2008</w:t>
      </w:r>
      <w:r w:rsidRPr="002B4372">
        <w:rPr>
          <w:rtl/>
          <w:cs/>
        </w:rPr>
        <w:t xml:space="preserve"> إلى </w:t>
      </w:r>
      <w:r>
        <w:rPr>
          <w:rFonts w:hint="cs"/>
          <w:rtl/>
          <w:cs/>
        </w:rPr>
        <w:t>2010</w:t>
      </w:r>
      <w:r w:rsidRPr="002B4372">
        <w:rPr>
          <w:rtl/>
          <w:cs/>
        </w:rPr>
        <w:t xml:space="preserve">، بتوفير معدات لمراكز إعادة تأهيل مختلفة تابعة له على مستوى الولايات، في هيئة معدات تعويضية وأطراف صناعية، علاوة على مواد متعلقة بحماية المدنيين ودعم في مجال التسهيلات الخاصة بالأشخاص ذوي الإعاقة </w:t>
      </w:r>
      <w:r w:rsidRPr="002B4372">
        <w:rPr>
          <w:rtl/>
        </w:rPr>
        <w:t>(</w:t>
      </w:r>
      <w:r w:rsidRPr="002B4372">
        <w:rPr>
          <w:rtl/>
          <w:cs/>
        </w:rPr>
        <w:t xml:space="preserve">انظر المرفق </w:t>
      </w:r>
      <w:r>
        <w:rPr>
          <w:rFonts w:hint="cs"/>
          <w:rtl/>
        </w:rPr>
        <w:t>34</w:t>
      </w:r>
      <w:r w:rsidRPr="002B4372">
        <w:rPr>
          <w:rtl/>
        </w:rPr>
        <w:t>).</w:t>
      </w:r>
    </w:p>
    <w:p w:rsidR="00156605" w:rsidRPr="0022195D" w:rsidRDefault="00156605" w:rsidP="00754EEA">
      <w:pPr>
        <w:pStyle w:val="SingleTxtGA"/>
      </w:pPr>
      <w:r>
        <w:rPr>
          <w:rFonts w:hint="cs"/>
          <w:rtl/>
        </w:rPr>
        <w:t>181-</w:t>
      </w:r>
      <w:r w:rsidRPr="002B4372">
        <w:rPr>
          <w:rtl/>
        </w:rPr>
        <w:tab/>
      </w:r>
      <w:r w:rsidRPr="002B4372">
        <w:rPr>
          <w:rtl/>
          <w:cs/>
        </w:rPr>
        <w:t xml:space="preserve">وفي عام </w:t>
      </w:r>
      <w:r>
        <w:rPr>
          <w:rFonts w:hint="cs"/>
          <w:rtl/>
        </w:rPr>
        <w:t>2009</w:t>
      </w:r>
      <w:r w:rsidRPr="002B4372">
        <w:rPr>
          <w:rtl/>
          <w:cs/>
        </w:rPr>
        <w:t>،</w:t>
      </w:r>
      <w:r w:rsidR="00465F47">
        <w:rPr>
          <w:rFonts w:hint="cs"/>
          <w:rtl/>
          <w:cs/>
        </w:rPr>
        <w:t xml:space="preserve"> </w:t>
      </w:r>
      <w:r w:rsidRPr="002B4372">
        <w:rPr>
          <w:rtl/>
          <w:cs/>
        </w:rPr>
        <w:t xml:space="preserve">خصص صندوق </w:t>
      </w:r>
      <w:r w:rsidRPr="002B4372">
        <w:t>Fideprótesis</w:t>
      </w:r>
      <w:r w:rsidRPr="002B4372">
        <w:rPr>
          <w:rtl/>
          <w:cs/>
        </w:rPr>
        <w:t xml:space="preserve">، الذي يساهم في توفير الأجهزة التعويضية والأطراف الصناعية والملحقات الخاصة، مبلغ </w:t>
      </w:r>
      <w:r>
        <w:rPr>
          <w:rFonts w:hint="cs"/>
          <w:rtl/>
        </w:rPr>
        <w:t>812 709 15</w:t>
      </w:r>
      <w:r>
        <w:rPr>
          <w:rtl/>
          <w:cs/>
        </w:rPr>
        <w:t xml:space="preserve"> بيزو لشراء الأجهزة والمعينات التقنية، بغرض ك</w:t>
      </w:r>
      <w:r>
        <w:rPr>
          <w:rFonts w:hint="cs"/>
          <w:rtl/>
          <w:cs/>
        </w:rPr>
        <w:t>ف</w:t>
      </w:r>
      <w:r w:rsidRPr="002B4372">
        <w:rPr>
          <w:rtl/>
          <w:cs/>
        </w:rPr>
        <w:t>الة أكبر</w:t>
      </w:r>
      <w:r>
        <w:rPr>
          <w:rtl/>
          <w:cs/>
        </w:rPr>
        <w:t xml:space="preserve"> قدر من الاستقلال للأشخاص ذوي ا</w:t>
      </w:r>
      <w:r>
        <w:rPr>
          <w:rFonts w:hint="cs"/>
          <w:rtl/>
          <w:cs/>
        </w:rPr>
        <w:t>لإ</w:t>
      </w:r>
      <w:r w:rsidRPr="002B4372">
        <w:rPr>
          <w:rtl/>
          <w:cs/>
        </w:rPr>
        <w:t>عاقة والمحافظة عليه</w:t>
      </w:r>
      <w:r w:rsidRPr="002B4372">
        <w:rPr>
          <w:rtl/>
        </w:rPr>
        <w:t>.</w:t>
      </w:r>
    </w:p>
    <w:p w:rsidR="00156605" w:rsidRPr="0022195D" w:rsidRDefault="00156605" w:rsidP="00754EEA">
      <w:pPr>
        <w:pStyle w:val="SingleTxtGA"/>
      </w:pPr>
      <w:r>
        <w:rPr>
          <w:rFonts w:hint="cs"/>
          <w:rtl/>
        </w:rPr>
        <w:t>182-</w:t>
      </w:r>
      <w:r w:rsidR="00D65DDC">
        <w:rPr>
          <w:rFonts w:hint="cs"/>
          <w:rtl/>
          <w:cs/>
        </w:rPr>
        <w:tab/>
      </w:r>
      <w:r w:rsidRPr="002B4372">
        <w:rPr>
          <w:rtl/>
          <w:cs/>
        </w:rPr>
        <w:t>وتقدم المؤسسة الوطنية لإعادة ال</w:t>
      </w:r>
      <w:r>
        <w:rPr>
          <w:rtl/>
          <w:cs/>
        </w:rPr>
        <w:t>تأهيل الخدمات للأشخاص ذوي الإعا</w:t>
      </w:r>
      <w:r>
        <w:rPr>
          <w:rFonts w:hint="cs"/>
          <w:rtl/>
          <w:cs/>
        </w:rPr>
        <w:t>ق</w:t>
      </w:r>
      <w:r w:rsidRPr="002B4372">
        <w:rPr>
          <w:rtl/>
          <w:cs/>
        </w:rPr>
        <w:t xml:space="preserve">ة </w:t>
      </w:r>
      <w:r>
        <w:rPr>
          <w:rFonts w:hint="cs"/>
          <w:rtl/>
          <w:cs/>
        </w:rPr>
        <w:t>في</w:t>
      </w:r>
      <w:r w:rsidRPr="002B4372">
        <w:rPr>
          <w:rtl/>
          <w:cs/>
        </w:rPr>
        <w:t xml:space="preserve"> جميع الأعمار</w:t>
      </w:r>
      <w:r w:rsidRPr="002B4372">
        <w:rPr>
          <w:rtl/>
        </w:rPr>
        <w:t xml:space="preserve">. </w:t>
      </w:r>
      <w:r w:rsidRPr="002B4372">
        <w:rPr>
          <w:rtl/>
          <w:cs/>
        </w:rPr>
        <w:t xml:space="preserve">وهي تدير برامج لتعليم وتدريب العاملين في مجال إعادة التأهيل، تشمل تخصصات طبية ودورات عالية التخصص ودراسات لنيل الدبلوم ودرجة الماجستير والدكتوراه؛ وتنظم، بالتعاون مع مدارس التدريب المتعلق بإعادة التأهيل، دورات لتدريب الأخصائيين في مجالات العلاج النفسي والعلاج </w:t>
      </w:r>
      <w:r>
        <w:rPr>
          <w:rFonts w:hint="cs"/>
          <w:rtl/>
        </w:rPr>
        <w:t>الوظيفي</w:t>
      </w:r>
      <w:r w:rsidRPr="002B4372">
        <w:rPr>
          <w:rtl/>
          <w:cs/>
        </w:rPr>
        <w:t xml:space="preserve"> وعلاج عيوب النطق، وفي مجالي الأجهزة التعويضية والأطراف الصناعية</w:t>
      </w:r>
      <w:r w:rsidRPr="002B4372">
        <w:rPr>
          <w:rtl/>
        </w:rPr>
        <w:t xml:space="preserve">. </w:t>
      </w:r>
      <w:r w:rsidRPr="002B4372">
        <w:rPr>
          <w:rtl/>
          <w:cs/>
        </w:rPr>
        <w:t>ولها مختبرات للبحوث تعمل في مجالي هندسة إعادة التأهيل والتحليلات المتعلقة بالحركة، حيث يجري تصنيع التقنيات والأجهزة التي تساعد الأشخاص ذوي الإعاقة</w:t>
      </w:r>
      <w:r w:rsidRPr="002B4372">
        <w:rPr>
          <w:rtl/>
        </w:rPr>
        <w:t xml:space="preserve">. </w:t>
      </w:r>
      <w:r>
        <w:rPr>
          <w:rtl/>
          <w:cs/>
        </w:rPr>
        <w:t xml:space="preserve">وتُجرى أيضا </w:t>
      </w:r>
      <w:r w:rsidR="00AD1B63">
        <w:rPr>
          <w:rtl/>
          <w:cs/>
        </w:rPr>
        <w:t>بحوث متعلقة</w:t>
      </w:r>
      <w:r w:rsidRPr="002B4372">
        <w:rPr>
          <w:rtl/>
          <w:cs/>
        </w:rPr>
        <w:t xml:space="preserve"> بالأنسجة وزراعة خلايا الغضاريف من أجل إيجاد حلول لمشاكل التهاب المفاص</w:t>
      </w:r>
      <w:r>
        <w:rPr>
          <w:rFonts w:hint="cs"/>
          <w:rtl/>
          <w:cs/>
        </w:rPr>
        <w:t>ل</w:t>
      </w:r>
      <w:r>
        <w:rPr>
          <w:rtl/>
          <w:cs/>
        </w:rPr>
        <w:t xml:space="preserve"> وتصميم الأطراف الصناعية والم</w:t>
      </w:r>
      <w:r w:rsidRPr="002B4372">
        <w:rPr>
          <w:rtl/>
          <w:cs/>
        </w:rPr>
        <w:t>عينات التقنية</w:t>
      </w:r>
      <w:r w:rsidRPr="002B4372">
        <w:rPr>
          <w:rtl/>
        </w:rPr>
        <w:t>.</w:t>
      </w:r>
    </w:p>
    <w:p w:rsidR="00156605" w:rsidRPr="0022195D" w:rsidRDefault="00156605" w:rsidP="00754EEA">
      <w:pPr>
        <w:pStyle w:val="SingleTxtGA"/>
      </w:pPr>
      <w:r>
        <w:rPr>
          <w:rFonts w:hint="cs"/>
          <w:rtl/>
        </w:rPr>
        <w:t>183-</w:t>
      </w:r>
      <w:r w:rsidRPr="002B4372">
        <w:rPr>
          <w:rtl/>
        </w:rPr>
        <w:tab/>
      </w:r>
      <w:r w:rsidRPr="002B4372">
        <w:rPr>
          <w:rtl/>
          <w:cs/>
        </w:rPr>
        <w:t xml:space="preserve">وطورت </w:t>
      </w:r>
      <w:r>
        <w:rPr>
          <w:rFonts w:hint="cs"/>
          <w:rtl/>
          <w:cs/>
        </w:rPr>
        <w:t>ال</w:t>
      </w:r>
      <w:r w:rsidRPr="002B4372">
        <w:rPr>
          <w:rtl/>
          <w:cs/>
        </w:rPr>
        <w:t>مؤسسة المكسيك</w:t>
      </w:r>
      <w:r>
        <w:rPr>
          <w:rFonts w:hint="cs"/>
          <w:rtl/>
          <w:cs/>
        </w:rPr>
        <w:t>ية</w:t>
      </w:r>
      <w:r w:rsidRPr="002B4372">
        <w:rPr>
          <w:rtl/>
          <w:cs/>
        </w:rPr>
        <w:t xml:space="preserve"> للضمان الاجتماعي </w:t>
      </w:r>
      <w:r>
        <w:rPr>
          <w:rFonts w:hint="cs"/>
          <w:rtl/>
        </w:rPr>
        <w:t>146</w:t>
      </w:r>
      <w:r w:rsidRPr="002B4372">
        <w:rPr>
          <w:rtl/>
          <w:cs/>
        </w:rPr>
        <w:t xml:space="preserve"> نوعا من خدمات الطب البدني وإعادة التأهيل للمستفيدين من الأشخاص ذوي الإعاقة، مما عزز توفير الخدمات المجانية في مراكز الإرشاد والضمان الاجتماعي على جميع المستويات الثلاثة للرعاية</w:t>
      </w:r>
      <w:r w:rsidRPr="002B4372">
        <w:rPr>
          <w:rtl/>
        </w:rPr>
        <w:t>.</w:t>
      </w:r>
    </w:p>
    <w:p w:rsidR="00156605" w:rsidRPr="0022195D" w:rsidRDefault="00156605" w:rsidP="00754EEA">
      <w:pPr>
        <w:pStyle w:val="SingleTxtGA"/>
      </w:pPr>
      <w:r>
        <w:rPr>
          <w:rFonts w:hint="cs"/>
          <w:rtl/>
        </w:rPr>
        <w:t>184-</w:t>
      </w:r>
      <w:r w:rsidRPr="002B4372">
        <w:rPr>
          <w:rtl/>
        </w:rPr>
        <w:tab/>
      </w:r>
      <w:r w:rsidRPr="002B4372">
        <w:rPr>
          <w:rtl/>
          <w:cs/>
        </w:rPr>
        <w:t>وتوفر المؤسسة الوطنية لطب الأطفال العلاج لعيوب النطق</w:t>
      </w:r>
      <w:r>
        <w:rPr>
          <w:rFonts w:hint="cs"/>
          <w:rtl/>
          <w:cs/>
        </w:rPr>
        <w:t>،</w:t>
      </w:r>
      <w:r w:rsidRPr="002B4372">
        <w:rPr>
          <w:rtl/>
          <w:cs/>
        </w:rPr>
        <w:t xml:space="preserve"> والخدمات في مجالات إعادة التأهيل واضطرابات الجهاز العصبي وعيوبه الخلقية للأشخاص ذوي الإعاقة الذين تقل أعمارهم عن </w:t>
      </w:r>
      <w:r>
        <w:rPr>
          <w:rFonts w:hint="cs"/>
          <w:rtl/>
        </w:rPr>
        <w:t>18</w:t>
      </w:r>
      <w:r w:rsidRPr="002B4372">
        <w:rPr>
          <w:rtl/>
          <w:cs/>
        </w:rPr>
        <w:t xml:space="preserve"> سنة، وللعاملين المحتاجين لذلك النمط من المساعدة</w:t>
      </w:r>
      <w:r w:rsidRPr="002B4372">
        <w:rPr>
          <w:rtl/>
        </w:rPr>
        <w:t xml:space="preserve">. </w:t>
      </w:r>
      <w:r w:rsidRPr="002B4372">
        <w:rPr>
          <w:rtl/>
          <w:cs/>
        </w:rPr>
        <w:t>ونطاق الخدمات المقدمة من الاتساع بحيث يشمل جميع مجالات الإعاقة، وله إطار طبي وآخر قانوني</w:t>
      </w:r>
      <w:r w:rsidRPr="002B4372">
        <w:rPr>
          <w:rtl/>
        </w:rPr>
        <w:t xml:space="preserve">. </w:t>
      </w:r>
      <w:r w:rsidRPr="002B4372">
        <w:rPr>
          <w:rtl/>
          <w:cs/>
        </w:rPr>
        <w:t>وتقوم المؤسسة بتدريب المهنيين في مجالات الطب والتمريض والصحة العقلية وعلاج عيوب النطق، ضمن أشياء أخرى، بهدف استنساخ نماذج الرعاية</w:t>
      </w:r>
      <w:r w:rsidRPr="002B4372">
        <w:rPr>
          <w:rtl/>
        </w:rPr>
        <w:t>.</w:t>
      </w:r>
    </w:p>
    <w:p w:rsidR="00156605" w:rsidRPr="0022195D" w:rsidRDefault="00156605" w:rsidP="00754EEA">
      <w:pPr>
        <w:pStyle w:val="SingleTxtGA"/>
      </w:pPr>
      <w:r>
        <w:rPr>
          <w:rFonts w:hint="cs"/>
          <w:rtl/>
        </w:rPr>
        <w:t>185-</w:t>
      </w:r>
      <w:r w:rsidRPr="002B4372">
        <w:rPr>
          <w:rtl/>
        </w:rPr>
        <w:tab/>
      </w:r>
      <w:r w:rsidRPr="002B4372">
        <w:rPr>
          <w:rtl/>
          <w:cs/>
        </w:rPr>
        <w:t>ويتلقى الموظفون الذين يقدمون الخدمات إلى مستخدمي مراكز إعادة التأهيل، في إطار ال</w:t>
      </w:r>
      <w:r>
        <w:rPr>
          <w:rFonts w:hint="cs"/>
          <w:rtl/>
          <w:cs/>
        </w:rPr>
        <w:t>برنامج</w:t>
      </w:r>
      <w:r w:rsidRPr="002B4372">
        <w:rPr>
          <w:rtl/>
          <w:cs/>
        </w:rPr>
        <w:t xml:space="preserve"> الوطني للتنمية الشاملة للأسرة، تدريبا مستمرا طوال العام</w:t>
      </w:r>
      <w:r w:rsidRPr="002B4372">
        <w:rPr>
          <w:rtl/>
        </w:rPr>
        <w:t xml:space="preserve">. </w:t>
      </w:r>
      <w:r w:rsidRPr="002B4372">
        <w:rPr>
          <w:rtl/>
          <w:cs/>
        </w:rPr>
        <w:t>و</w:t>
      </w:r>
      <w:r>
        <w:rPr>
          <w:rFonts w:hint="cs"/>
          <w:rtl/>
          <w:cs/>
        </w:rPr>
        <w:t xml:space="preserve">شهد </w:t>
      </w:r>
      <w:r w:rsidRPr="002B4372">
        <w:rPr>
          <w:rtl/>
          <w:cs/>
        </w:rPr>
        <w:t xml:space="preserve">عام </w:t>
      </w:r>
      <w:r>
        <w:rPr>
          <w:rFonts w:hint="cs"/>
          <w:rtl/>
        </w:rPr>
        <w:t>2008</w:t>
      </w:r>
      <w:r w:rsidRPr="002B4372">
        <w:rPr>
          <w:rtl/>
          <w:cs/>
        </w:rPr>
        <w:t>،</w:t>
      </w:r>
      <w:r>
        <w:rPr>
          <w:rFonts w:hint="cs"/>
          <w:rtl/>
          <w:cs/>
        </w:rPr>
        <w:t xml:space="preserve"> انعقاد 617 3 </w:t>
      </w:r>
      <w:r w:rsidRPr="002B4372">
        <w:rPr>
          <w:rtl/>
          <w:cs/>
        </w:rPr>
        <w:t xml:space="preserve">دورة تدريبية من هذا النوع، حضرها </w:t>
      </w:r>
      <w:r>
        <w:rPr>
          <w:rFonts w:hint="cs"/>
          <w:rtl/>
          <w:cs/>
        </w:rPr>
        <w:t>151 49</w:t>
      </w:r>
      <w:r w:rsidRPr="002B4372">
        <w:rPr>
          <w:rtl/>
          <w:cs/>
        </w:rPr>
        <w:t xml:space="preserve"> شخصا، </w:t>
      </w:r>
      <w:r>
        <w:rPr>
          <w:rFonts w:hint="cs"/>
          <w:rtl/>
          <w:cs/>
        </w:rPr>
        <w:t>وانعقدت 346 3 دورة، حضرها 242 55 شخصا، في</w:t>
      </w:r>
      <w:r w:rsidRPr="002B4372">
        <w:rPr>
          <w:rtl/>
          <w:cs/>
        </w:rPr>
        <w:t xml:space="preserve"> عام </w:t>
      </w:r>
      <w:r>
        <w:rPr>
          <w:rFonts w:hint="cs"/>
          <w:rtl/>
        </w:rPr>
        <w:t>2009</w:t>
      </w:r>
      <w:r w:rsidRPr="002B4372">
        <w:rPr>
          <w:rtl/>
          <w:cs/>
        </w:rPr>
        <w:t xml:space="preserve">، </w:t>
      </w:r>
      <w:r>
        <w:rPr>
          <w:rFonts w:hint="cs"/>
          <w:rtl/>
          <w:cs/>
        </w:rPr>
        <w:t xml:space="preserve">وعقدت </w:t>
      </w:r>
      <w:r>
        <w:rPr>
          <w:rFonts w:hint="cs"/>
          <w:rtl/>
        </w:rPr>
        <w:t xml:space="preserve">573 3 </w:t>
      </w:r>
      <w:r w:rsidRPr="002B4372">
        <w:rPr>
          <w:rtl/>
          <w:cs/>
        </w:rPr>
        <w:t>دورة</w:t>
      </w:r>
      <w:r>
        <w:rPr>
          <w:rFonts w:hint="cs"/>
          <w:rtl/>
          <w:cs/>
        </w:rPr>
        <w:t xml:space="preserve"> في عام 2010</w:t>
      </w:r>
      <w:r>
        <w:rPr>
          <w:rtl/>
          <w:cs/>
        </w:rPr>
        <w:t>،</w:t>
      </w:r>
      <w:r w:rsidRPr="002B4372">
        <w:rPr>
          <w:rtl/>
          <w:cs/>
        </w:rPr>
        <w:t xml:space="preserve"> حضرها </w:t>
      </w:r>
      <w:r>
        <w:rPr>
          <w:rFonts w:hint="cs"/>
          <w:rtl/>
        </w:rPr>
        <w:t>923 66</w:t>
      </w:r>
      <w:r w:rsidRPr="002B4372">
        <w:rPr>
          <w:rtl/>
          <w:cs/>
        </w:rPr>
        <w:t xml:space="preserve"> شخصا</w:t>
      </w:r>
      <w:r w:rsidRPr="002B4372">
        <w:rPr>
          <w:rtl/>
        </w:rPr>
        <w:t>.</w:t>
      </w:r>
    </w:p>
    <w:p w:rsidR="00156605" w:rsidRPr="0022195D" w:rsidRDefault="00156605" w:rsidP="00754EEA">
      <w:pPr>
        <w:pStyle w:val="SingleTxtGA"/>
      </w:pPr>
      <w:r>
        <w:rPr>
          <w:rFonts w:hint="cs"/>
          <w:rtl/>
        </w:rPr>
        <w:t>186-</w:t>
      </w:r>
      <w:r w:rsidRPr="002B4372">
        <w:rPr>
          <w:rtl/>
        </w:rPr>
        <w:tab/>
      </w:r>
      <w:r w:rsidRPr="002B4372">
        <w:rPr>
          <w:rtl/>
          <w:cs/>
        </w:rPr>
        <w:t xml:space="preserve">وفي عام </w:t>
      </w:r>
      <w:r>
        <w:rPr>
          <w:rFonts w:hint="cs"/>
          <w:rtl/>
        </w:rPr>
        <w:t>2009</w:t>
      </w:r>
      <w:r w:rsidRPr="002B4372">
        <w:rPr>
          <w:rtl/>
          <w:cs/>
        </w:rPr>
        <w:t xml:space="preserve">، استحدثت وزارة التعليم دورة تدريبية متخصصة </w:t>
      </w:r>
      <w:r w:rsidR="00AF7B0C">
        <w:rPr>
          <w:rtl/>
          <w:cs/>
        </w:rPr>
        <w:t>في مجال تقديم المساعدة الصحية و</w:t>
      </w:r>
      <w:r w:rsidRPr="002B4372">
        <w:rPr>
          <w:rtl/>
          <w:cs/>
        </w:rPr>
        <w:t xml:space="preserve">الأسرية، وكان من المقرر </w:t>
      </w:r>
      <w:r>
        <w:rPr>
          <w:rtl/>
          <w:cs/>
        </w:rPr>
        <w:t xml:space="preserve">أن تدرس هذه الدورة المتخصصة </w:t>
      </w:r>
      <w:r>
        <w:rPr>
          <w:rFonts w:hint="cs"/>
          <w:rtl/>
          <w:cs/>
        </w:rPr>
        <w:t>ف</w:t>
      </w:r>
      <w:r w:rsidRPr="002B4372">
        <w:rPr>
          <w:rtl/>
          <w:cs/>
        </w:rPr>
        <w:t xml:space="preserve">ي </w:t>
      </w:r>
      <w:r>
        <w:rPr>
          <w:rFonts w:hint="cs"/>
          <w:rtl/>
        </w:rPr>
        <w:t>45</w:t>
      </w:r>
      <w:r>
        <w:rPr>
          <w:rtl/>
          <w:cs/>
        </w:rPr>
        <w:t xml:space="preserve"> مركزا على نطاق ا</w:t>
      </w:r>
      <w:r>
        <w:rPr>
          <w:rFonts w:hint="cs"/>
          <w:rtl/>
          <w:cs/>
        </w:rPr>
        <w:t>ل</w:t>
      </w:r>
      <w:r w:rsidR="00AD1B63">
        <w:rPr>
          <w:rtl/>
          <w:cs/>
        </w:rPr>
        <w:t>بلد،</w:t>
      </w:r>
      <w:r w:rsidRPr="002B4372">
        <w:rPr>
          <w:rtl/>
          <w:cs/>
        </w:rPr>
        <w:t xml:space="preserve"> بنهاية عام </w:t>
      </w:r>
      <w:r>
        <w:rPr>
          <w:rFonts w:hint="cs"/>
          <w:rtl/>
        </w:rPr>
        <w:t>2010</w:t>
      </w:r>
      <w:r w:rsidRPr="002B4372">
        <w:rPr>
          <w:rtl/>
        </w:rPr>
        <w:t xml:space="preserve">. </w:t>
      </w:r>
      <w:r>
        <w:rPr>
          <w:rtl/>
          <w:cs/>
        </w:rPr>
        <w:t>وت</w:t>
      </w:r>
      <w:r>
        <w:rPr>
          <w:rFonts w:hint="cs"/>
          <w:rtl/>
          <w:cs/>
        </w:rPr>
        <w:t>ق</w:t>
      </w:r>
      <w:r w:rsidRPr="002B4372">
        <w:rPr>
          <w:rtl/>
          <w:cs/>
        </w:rPr>
        <w:t>وم وزارة البحرية، من خلال برنامجها للتعليم الطبي المستمر، بنشر استخدا</w:t>
      </w:r>
      <w:r w:rsidR="00AD1B63">
        <w:rPr>
          <w:rtl/>
          <w:cs/>
        </w:rPr>
        <w:t>م التكنولوجيات والمعارف العلمية</w:t>
      </w:r>
      <w:r w:rsidRPr="002B4372">
        <w:rPr>
          <w:rtl/>
          <w:cs/>
        </w:rPr>
        <w:t xml:space="preserve"> الحديثة، في مجال الطب البدني وإعادة التأهيل، وسط العاملين في المهن الصحية في المؤسسات الطبية البحرية</w:t>
      </w:r>
      <w:r w:rsidRPr="002B4372">
        <w:rPr>
          <w:rtl/>
        </w:rPr>
        <w:t>.</w:t>
      </w:r>
    </w:p>
    <w:p w:rsidR="00156605" w:rsidRPr="00C41BC6" w:rsidRDefault="00156605" w:rsidP="00754EEA">
      <w:pPr>
        <w:pStyle w:val="H23GA"/>
      </w:pPr>
      <w:r w:rsidRPr="002B4372">
        <w:rPr>
          <w:rtl/>
        </w:rPr>
        <w:tab/>
      </w:r>
      <w:r w:rsidRPr="00222526">
        <w:rPr>
          <w:rtl/>
        </w:rPr>
        <w:tab/>
      </w:r>
      <w:bookmarkStart w:id="31" w:name="_Toc355597345"/>
      <w:r w:rsidRPr="00C41BC6">
        <w:rPr>
          <w:rtl/>
          <w:cs/>
        </w:rPr>
        <w:t>الت</w:t>
      </w:r>
      <w:r w:rsidRPr="00C41BC6">
        <w:rPr>
          <w:rFonts w:hint="cs"/>
          <w:rtl/>
          <w:cs/>
        </w:rPr>
        <w:t>أ</w:t>
      </w:r>
      <w:r w:rsidRPr="00C41BC6">
        <w:rPr>
          <w:rtl/>
          <w:cs/>
        </w:rPr>
        <w:t>هيل</w:t>
      </w:r>
      <w:bookmarkEnd w:id="31"/>
    </w:p>
    <w:p w:rsidR="00156605" w:rsidRPr="0022195D" w:rsidRDefault="00156605" w:rsidP="00754EEA">
      <w:pPr>
        <w:pStyle w:val="SingleTxtGA"/>
      </w:pPr>
      <w:r w:rsidRPr="00C41BC6">
        <w:rPr>
          <w:rFonts w:hint="cs"/>
          <w:rtl/>
        </w:rPr>
        <w:t>187-</w:t>
      </w:r>
      <w:r w:rsidRPr="00C41BC6">
        <w:rPr>
          <w:rtl/>
        </w:rPr>
        <w:tab/>
      </w:r>
      <w:r w:rsidRPr="00C41BC6">
        <w:rPr>
          <w:rtl/>
          <w:cs/>
        </w:rPr>
        <w:t>نفذ مركز التدريب و</w:t>
      </w:r>
      <w:r w:rsidRPr="00C41BC6">
        <w:rPr>
          <w:rFonts w:hint="cs"/>
          <w:rtl/>
          <w:cs/>
        </w:rPr>
        <w:t xml:space="preserve">إعادة </w:t>
      </w:r>
      <w:r w:rsidRPr="00C41BC6">
        <w:rPr>
          <w:rtl/>
          <w:cs/>
        </w:rPr>
        <w:t>التأهيل المهني برنامجا مصمما لتوفير إعادة التأهيل المهني والدعم من أجل إعادة ال</w:t>
      </w:r>
      <w:r w:rsidRPr="00C41BC6">
        <w:rPr>
          <w:rFonts w:hint="cs"/>
          <w:rtl/>
          <w:cs/>
        </w:rPr>
        <w:t>ا</w:t>
      </w:r>
      <w:r w:rsidRPr="00C41BC6">
        <w:rPr>
          <w:rtl/>
          <w:cs/>
        </w:rPr>
        <w:t>نضمام إلى القوة العاملة، من خلال تعزيز إعادة الإدماج الاجتماعي وإعادة ال</w:t>
      </w:r>
      <w:r w:rsidRPr="00C41BC6">
        <w:rPr>
          <w:rFonts w:hint="cs"/>
          <w:rtl/>
          <w:cs/>
        </w:rPr>
        <w:t>ا</w:t>
      </w:r>
      <w:r w:rsidRPr="00C41BC6">
        <w:rPr>
          <w:rtl/>
          <w:cs/>
        </w:rPr>
        <w:t xml:space="preserve">ندماج في سوق العمل للعمال ذوي الإعاقة المنضوين في </w:t>
      </w:r>
      <w:r w:rsidRPr="00C41BC6">
        <w:rPr>
          <w:rFonts w:hint="cs"/>
          <w:rtl/>
          <w:cs/>
        </w:rPr>
        <w:t>ال</w:t>
      </w:r>
      <w:r w:rsidRPr="00C41BC6">
        <w:rPr>
          <w:rtl/>
          <w:cs/>
        </w:rPr>
        <w:t>مؤسسة المكسيك</w:t>
      </w:r>
      <w:r w:rsidRPr="00C41BC6">
        <w:rPr>
          <w:rFonts w:hint="cs"/>
          <w:rtl/>
          <w:cs/>
        </w:rPr>
        <w:t>ية</w:t>
      </w:r>
      <w:r w:rsidRPr="00C41BC6">
        <w:rPr>
          <w:rtl/>
          <w:cs/>
        </w:rPr>
        <w:t xml:space="preserve"> للضمان الاجتماعي</w:t>
      </w:r>
      <w:r w:rsidRPr="00C41BC6">
        <w:rPr>
          <w:rtl/>
        </w:rPr>
        <w:t xml:space="preserve">. </w:t>
      </w:r>
      <w:r w:rsidRPr="00C41BC6">
        <w:rPr>
          <w:rtl/>
          <w:cs/>
        </w:rPr>
        <w:t>وفي عام</w:t>
      </w:r>
      <w:r w:rsidRPr="002B4372">
        <w:rPr>
          <w:rtl/>
          <w:cs/>
        </w:rPr>
        <w:t xml:space="preserve"> </w:t>
      </w:r>
      <w:r>
        <w:rPr>
          <w:rFonts w:hint="cs"/>
          <w:rtl/>
          <w:cs/>
        </w:rPr>
        <w:t>2009</w:t>
      </w:r>
      <w:r w:rsidRPr="002B4372">
        <w:rPr>
          <w:rtl/>
          <w:cs/>
        </w:rPr>
        <w:t xml:space="preserve">، نظمت مراكز الضمان الاجتماعي والمعلومات دورات دراسية وحلقات عمل ودورات تدريب على المهارات الحياتية، حضرها </w:t>
      </w:r>
      <w:r>
        <w:rPr>
          <w:rFonts w:hint="cs"/>
          <w:rtl/>
          <w:cs/>
        </w:rPr>
        <w:t>633 59</w:t>
      </w:r>
      <w:r w:rsidRPr="002B4372">
        <w:rPr>
          <w:rtl/>
          <w:cs/>
        </w:rPr>
        <w:t xml:space="preserve"> شخصا من المستخدمين ذوي الإعاقة</w:t>
      </w:r>
      <w:r w:rsidRPr="002B4372">
        <w:rPr>
          <w:rtl/>
        </w:rPr>
        <w:t>.</w:t>
      </w:r>
    </w:p>
    <w:p w:rsidR="00156605" w:rsidRPr="0022195D" w:rsidRDefault="00156605" w:rsidP="00754EEA">
      <w:pPr>
        <w:pStyle w:val="SingleTxtGA"/>
      </w:pPr>
      <w:r>
        <w:rPr>
          <w:rFonts w:hint="cs"/>
          <w:rtl/>
        </w:rPr>
        <w:t>188-</w:t>
      </w:r>
      <w:r w:rsidRPr="002B4372">
        <w:rPr>
          <w:rtl/>
        </w:rPr>
        <w:tab/>
      </w:r>
      <w:r w:rsidRPr="002B4372">
        <w:rPr>
          <w:rtl/>
          <w:cs/>
        </w:rPr>
        <w:t>وجرى</w:t>
      </w:r>
      <w:r>
        <w:rPr>
          <w:rFonts w:hint="cs"/>
          <w:rtl/>
          <w:cs/>
        </w:rPr>
        <w:t xml:space="preserve">، </w:t>
      </w:r>
      <w:r w:rsidRPr="002B4372">
        <w:rPr>
          <w:rtl/>
          <w:cs/>
        </w:rPr>
        <w:t xml:space="preserve">في مجال خدمات العلاج الطبيعي وإعادة التأهيل المهني، من أجل مساعدة الأشخاص ذوي الإعاقة على تحقيق أعلى درجة ممكنة من الاستقلال، إعداد نماذج </w:t>
      </w:r>
      <w:r>
        <w:rPr>
          <w:rFonts w:hint="cs"/>
          <w:rtl/>
          <w:cs/>
        </w:rPr>
        <w:t>لل</w:t>
      </w:r>
      <w:r w:rsidRPr="002B4372">
        <w:rPr>
          <w:rtl/>
          <w:cs/>
        </w:rPr>
        <w:t>تقييم و</w:t>
      </w:r>
      <w:r>
        <w:rPr>
          <w:rFonts w:hint="cs"/>
          <w:rtl/>
          <w:cs/>
        </w:rPr>
        <w:t>ال</w:t>
      </w:r>
      <w:r>
        <w:rPr>
          <w:rtl/>
          <w:cs/>
        </w:rPr>
        <w:t>محاك</w:t>
      </w:r>
      <w:r>
        <w:rPr>
          <w:rFonts w:hint="cs"/>
          <w:rtl/>
          <w:cs/>
        </w:rPr>
        <w:t>اة في مجال ا</w:t>
      </w:r>
      <w:r w:rsidRPr="002B4372">
        <w:rPr>
          <w:rtl/>
          <w:cs/>
        </w:rPr>
        <w:t xml:space="preserve">لعمالة، استثمر فيها أكثر من </w:t>
      </w:r>
      <w:r>
        <w:rPr>
          <w:rFonts w:hint="cs"/>
          <w:rtl/>
        </w:rPr>
        <w:t>17</w:t>
      </w:r>
      <w:r w:rsidRPr="002B4372">
        <w:rPr>
          <w:rtl/>
          <w:cs/>
        </w:rPr>
        <w:t xml:space="preserve"> مليون بيزو</w:t>
      </w:r>
      <w:r w:rsidRPr="002B4372">
        <w:rPr>
          <w:rtl/>
        </w:rPr>
        <w:t xml:space="preserve">. </w:t>
      </w:r>
      <w:r w:rsidRPr="002B4372">
        <w:rPr>
          <w:rtl/>
          <w:cs/>
        </w:rPr>
        <w:t xml:space="preserve">ودلت التجربة على أن </w:t>
      </w:r>
      <w:r>
        <w:rPr>
          <w:rFonts w:hint="cs"/>
          <w:rtl/>
        </w:rPr>
        <w:t>6</w:t>
      </w:r>
      <w:r w:rsidRPr="002B4372">
        <w:rPr>
          <w:rtl/>
          <w:cs/>
        </w:rPr>
        <w:t xml:space="preserve"> من بين كل </w:t>
      </w:r>
      <w:r>
        <w:rPr>
          <w:rFonts w:hint="cs"/>
          <w:rtl/>
          <w:cs/>
        </w:rPr>
        <w:t>10</w:t>
      </w:r>
      <w:r>
        <w:rPr>
          <w:rtl/>
          <w:cs/>
        </w:rPr>
        <w:t xml:space="preserve"> أشخاص من متلقي الدعم الموجه </w:t>
      </w:r>
      <w:r>
        <w:rPr>
          <w:rFonts w:hint="cs"/>
          <w:rtl/>
          <w:cs/>
        </w:rPr>
        <w:t>و</w:t>
      </w:r>
      <w:r w:rsidRPr="002B4372">
        <w:rPr>
          <w:rtl/>
          <w:cs/>
        </w:rPr>
        <w:t>المتخصص ينجحون في الانضمام مجددا إلى القوة العاملة</w:t>
      </w:r>
      <w:r w:rsidRPr="002B4372">
        <w:rPr>
          <w:rtl/>
        </w:rPr>
        <w:t>.</w:t>
      </w:r>
    </w:p>
    <w:p w:rsidR="00156605" w:rsidRPr="00CF7165" w:rsidRDefault="00156605" w:rsidP="00754EEA">
      <w:pPr>
        <w:pStyle w:val="H1GA"/>
        <w:jc w:val="left"/>
      </w:pPr>
      <w:r w:rsidRPr="002B4372">
        <w:rPr>
          <w:rtl/>
        </w:rPr>
        <w:tab/>
      </w:r>
      <w:r w:rsidRPr="00CF7165">
        <w:rPr>
          <w:rtl/>
        </w:rPr>
        <w:tab/>
      </w:r>
      <w:bookmarkStart w:id="32" w:name="_Toc355597346"/>
      <w:r w:rsidRPr="00CF7165">
        <w:rPr>
          <w:rtl/>
          <w:cs/>
        </w:rPr>
        <w:t xml:space="preserve">المادة </w:t>
      </w:r>
      <w:r w:rsidR="00754EEA">
        <w:rPr>
          <w:rFonts w:hint="cs"/>
          <w:rtl/>
        </w:rPr>
        <w:t>27</w:t>
      </w:r>
      <w:r w:rsidR="00754EEA">
        <w:rPr>
          <w:rtl/>
        </w:rPr>
        <w:br/>
      </w:r>
      <w:r w:rsidRPr="00CF7165">
        <w:rPr>
          <w:rtl/>
          <w:cs/>
        </w:rPr>
        <w:t>العمل والعمالة</w:t>
      </w:r>
      <w:bookmarkEnd w:id="32"/>
    </w:p>
    <w:p w:rsidR="00156605" w:rsidRPr="0022195D" w:rsidRDefault="00156605" w:rsidP="00754EEA">
      <w:pPr>
        <w:pStyle w:val="SingleTxtGA"/>
      </w:pPr>
      <w:r>
        <w:rPr>
          <w:rFonts w:hint="cs"/>
          <w:rtl/>
        </w:rPr>
        <w:t>189-</w:t>
      </w:r>
      <w:r w:rsidRPr="002B4372">
        <w:rPr>
          <w:rtl/>
        </w:rPr>
        <w:tab/>
      </w:r>
      <w:r w:rsidR="00046198">
        <w:rPr>
          <w:rtl/>
          <w:cs/>
        </w:rPr>
        <w:t>ترمي استراتيجية</w:t>
      </w:r>
      <w:r w:rsidR="00046198">
        <w:rPr>
          <w:rFonts w:hint="cs"/>
          <w:rtl/>
          <w:cs/>
        </w:rPr>
        <w:t xml:space="preserve"> "</w:t>
      </w:r>
      <w:r w:rsidRPr="002B4372">
        <w:rPr>
          <w:rtl/>
          <w:cs/>
        </w:rPr>
        <w:t>فتح المجالات</w:t>
      </w:r>
      <w:r w:rsidR="00046198">
        <w:rPr>
          <w:rFonts w:hint="cs"/>
          <w:rtl/>
        </w:rPr>
        <w:t>"</w:t>
      </w:r>
      <w:r w:rsidRPr="002B4372">
        <w:rPr>
          <w:rtl/>
        </w:rPr>
        <w:t xml:space="preserve"> </w:t>
      </w:r>
      <w:r w:rsidRPr="002B4372">
        <w:rPr>
          <w:rtl/>
          <w:cs/>
        </w:rPr>
        <w:t>إلى تعزيز إنشاء وكالات التوظيف ال</w:t>
      </w:r>
      <w:r>
        <w:rPr>
          <w:rtl/>
          <w:cs/>
        </w:rPr>
        <w:t xml:space="preserve">متخصصة وإدارتها، وتأسيس مراكز </w:t>
      </w:r>
      <w:r w:rsidRPr="002B4372">
        <w:rPr>
          <w:rtl/>
          <w:cs/>
        </w:rPr>
        <w:t>تقييم لتحديد مهارات وقدرات الأشخاص ذوي الإعاقة الذين يسعون إلى الدخول في سوق العمل، وإنشاء مسارات للتعاون بين المنظمات العامة والخاصة فيما يتعلق بفتح شبكات للخدمات في جميع الولايات</w:t>
      </w:r>
      <w:r w:rsidRPr="002B4372">
        <w:rPr>
          <w:rtl/>
        </w:rPr>
        <w:t xml:space="preserve">. </w:t>
      </w:r>
      <w:r w:rsidRPr="002B4372">
        <w:rPr>
          <w:rtl/>
          <w:cs/>
        </w:rPr>
        <w:t>ونتيجة</w:t>
      </w:r>
      <w:r>
        <w:rPr>
          <w:rFonts w:hint="cs"/>
          <w:rtl/>
          <w:cs/>
        </w:rPr>
        <w:t xml:space="preserve"> </w:t>
      </w:r>
      <w:r w:rsidRPr="002B4372">
        <w:rPr>
          <w:rtl/>
          <w:cs/>
        </w:rPr>
        <w:t>لذلك، بلغ عدد المستفيدين من هذه الخدمات</w:t>
      </w:r>
      <w:r>
        <w:rPr>
          <w:rtl/>
          <w:cs/>
        </w:rPr>
        <w:t xml:space="preserve"> في ال</w:t>
      </w:r>
      <w:r w:rsidR="00B02333">
        <w:rPr>
          <w:rFonts w:hint="cs"/>
          <w:rtl/>
          <w:cs/>
        </w:rPr>
        <w:t>فترة 2008-</w:t>
      </w:r>
      <w:r>
        <w:rPr>
          <w:rFonts w:hint="cs"/>
          <w:rtl/>
          <w:cs/>
        </w:rPr>
        <w:t>2010</w:t>
      </w:r>
      <w:r w:rsidRPr="002B4372">
        <w:rPr>
          <w:rtl/>
          <w:cs/>
        </w:rPr>
        <w:t xml:space="preserve">، </w:t>
      </w:r>
      <w:r>
        <w:rPr>
          <w:rFonts w:hint="cs"/>
          <w:rtl/>
        </w:rPr>
        <w:t>508 74 أ</w:t>
      </w:r>
      <w:r w:rsidRPr="002B4372">
        <w:rPr>
          <w:rtl/>
          <w:cs/>
        </w:rPr>
        <w:t>شخ</w:t>
      </w:r>
      <w:r>
        <w:rPr>
          <w:rFonts w:hint="cs"/>
          <w:rtl/>
          <w:cs/>
        </w:rPr>
        <w:t>ا</w:t>
      </w:r>
      <w:r w:rsidRPr="002B4372">
        <w:rPr>
          <w:rtl/>
          <w:cs/>
        </w:rPr>
        <w:t>ص من ذ</w:t>
      </w:r>
      <w:r w:rsidR="00B02333">
        <w:rPr>
          <w:rtl/>
          <w:cs/>
        </w:rPr>
        <w:t>وي الإعاقة، حصل</w:t>
      </w:r>
      <w:r w:rsidR="00B02333">
        <w:rPr>
          <w:rFonts w:hint="cs"/>
          <w:rtl/>
          <w:cs/>
        </w:rPr>
        <w:t> </w:t>
      </w:r>
      <w:r>
        <w:rPr>
          <w:rFonts w:hint="cs"/>
          <w:rtl/>
        </w:rPr>
        <w:t>051</w:t>
      </w:r>
      <w:r w:rsidRPr="002B4372">
        <w:rPr>
          <w:rtl/>
        </w:rPr>
        <w:t xml:space="preserve"> </w:t>
      </w:r>
      <w:r>
        <w:rPr>
          <w:rFonts w:hint="cs"/>
          <w:rtl/>
        </w:rPr>
        <w:t>21</w:t>
      </w:r>
      <w:r w:rsidRPr="002B4372">
        <w:rPr>
          <w:rtl/>
          <w:cs/>
        </w:rPr>
        <w:t xml:space="preserve"> منهم على عمل</w:t>
      </w:r>
      <w:r w:rsidRPr="002B4372">
        <w:rPr>
          <w:rtl/>
        </w:rPr>
        <w:t>.</w:t>
      </w:r>
    </w:p>
    <w:p w:rsidR="00156605" w:rsidRPr="0022195D" w:rsidRDefault="00156605" w:rsidP="00754EEA">
      <w:pPr>
        <w:pStyle w:val="SingleTxtGA"/>
      </w:pPr>
      <w:r>
        <w:rPr>
          <w:rFonts w:hint="cs"/>
          <w:rtl/>
        </w:rPr>
        <w:t>190-</w:t>
      </w:r>
      <w:r w:rsidRPr="002B4372">
        <w:rPr>
          <w:rtl/>
        </w:rPr>
        <w:tab/>
      </w:r>
      <w:r w:rsidRPr="002B4372">
        <w:rPr>
          <w:rtl/>
          <w:cs/>
        </w:rPr>
        <w:t>وتمثل الشبكة الوطنية لروابط العمل استراتيجية نفذتها وزارة العمل والضمان الاجتماعي في الولايات والبلديات، لتوحيد جهود القطاعين العام والخاص والمؤسسات الاجتماعية من أجل الشروع في اتخاذ تدابير لمساعدة الأشخاص ذوي الإعاقة على دخول سوق العمل والبقاء في وظائفهم، ونشر تلك التدابير وتيسيرها من خلال إنشاء رابط بين أصحاب العمل المحتملين والباحثين عن عمل، وتعزيز التعاون لتحقيق تلك الغاية</w:t>
      </w:r>
      <w:r w:rsidRPr="002B4372">
        <w:rPr>
          <w:rtl/>
        </w:rPr>
        <w:t xml:space="preserve">. </w:t>
      </w:r>
      <w:r w:rsidRPr="002B4372">
        <w:rPr>
          <w:rtl/>
          <w:cs/>
        </w:rPr>
        <w:t xml:space="preserve">وفي الفترة بين </w:t>
      </w:r>
      <w:r>
        <w:rPr>
          <w:rFonts w:hint="cs"/>
          <w:rtl/>
          <w:cs/>
        </w:rPr>
        <w:t xml:space="preserve">بداية </w:t>
      </w:r>
      <w:r w:rsidRPr="002B4372">
        <w:rPr>
          <w:rtl/>
          <w:cs/>
        </w:rPr>
        <w:t xml:space="preserve">عام </w:t>
      </w:r>
      <w:r>
        <w:rPr>
          <w:rFonts w:hint="cs"/>
          <w:rtl/>
          <w:cs/>
        </w:rPr>
        <w:t>2009</w:t>
      </w:r>
      <w:r w:rsidRPr="002B4372">
        <w:rPr>
          <w:rtl/>
          <w:cs/>
        </w:rPr>
        <w:t xml:space="preserve"> والربع الأول من عام </w:t>
      </w:r>
      <w:r>
        <w:rPr>
          <w:rFonts w:hint="cs"/>
          <w:rtl/>
        </w:rPr>
        <w:t>2010</w:t>
      </w:r>
      <w:r w:rsidRPr="002B4372">
        <w:rPr>
          <w:rtl/>
          <w:cs/>
        </w:rPr>
        <w:t xml:space="preserve">، بلغ عدد الأشخاص ذوي الإعاقة الذين ساعدتهم الشبكة </w:t>
      </w:r>
      <w:r>
        <w:rPr>
          <w:rFonts w:hint="cs"/>
          <w:rtl/>
        </w:rPr>
        <w:t>723 15</w:t>
      </w:r>
      <w:r w:rsidRPr="002B4372">
        <w:rPr>
          <w:rtl/>
          <w:cs/>
        </w:rPr>
        <w:t xml:space="preserve"> شخصا</w:t>
      </w:r>
      <w:r w:rsidRPr="002B4372">
        <w:rPr>
          <w:rtl/>
        </w:rPr>
        <w:t>.</w:t>
      </w:r>
    </w:p>
    <w:p w:rsidR="00156605" w:rsidRPr="0022195D" w:rsidRDefault="00156605" w:rsidP="00754EEA">
      <w:pPr>
        <w:pStyle w:val="SingleTxtGA"/>
      </w:pPr>
      <w:r>
        <w:rPr>
          <w:rFonts w:hint="cs"/>
          <w:rtl/>
        </w:rPr>
        <w:t>191-</w:t>
      </w:r>
      <w:r w:rsidRPr="002B4372">
        <w:rPr>
          <w:rtl/>
        </w:rPr>
        <w:tab/>
      </w:r>
      <w:r w:rsidRPr="002B4372">
        <w:rPr>
          <w:rtl/>
          <w:cs/>
        </w:rPr>
        <w:t xml:space="preserve">وساعدت الشبكة أيضا الأشخاص ذوي الإعاقة في العثور على عمل باستخدام برمجيات إيرغوديس </w:t>
      </w:r>
      <w:r w:rsidRPr="002B4372">
        <w:rPr>
          <w:rtl/>
        </w:rPr>
        <w:t>(</w:t>
      </w:r>
      <w:r w:rsidRPr="002B4372">
        <w:t>ErgoDis</w:t>
      </w:r>
      <w:r w:rsidRPr="002B4372">
        <w:rPr>
          <w:rtl/>
        </w:rPr>
        <w:t>)</w:t>
      </w:r>
      <w:r w:rsidRPr="002B4372">
        <w:rPr>
          <w:rtl/>
          <w:cs/>
        </w:rPr>
        <w:t>، التي تيسر إجراء تحليل لإمكانية تهيئة ظروف عمل مريحة للأشخاص ذوي الإعاقة واقتراح التعديلات المناسبة</w:t>
      </w:r>
      <w:r>
        <w:rPr>
          <w:rFonts w:hint="cs"/>
          <w:rtl/>
          <w:cs/>
        </w:rPr>
        <w:t xml:space="preserve"> بشأنها</w:t>
      </w:r>
      <w:r w:rsidRPr="002B4372">
        <w:rPr>
          <w:rtl/>
        </w:rPr>
        <w:t xml:space="preserve">. </w:t>
      </w:r>
      <w:r w:rsidRPr="002B4372">
        <w:rPr>
          <w:rtl/>
          <w:cs/>
        </w:rPr>
        <w:t xml:space="preserve">وبلغ مجموع ما </w:t>
      </w:r>
      <w:r w:rsidRPr="002B4372">
        <w:rPr>
          <w:rFonts w:hint="cs"/>
          <w:rtl/>
        </w:rPr>
        <w:t>أنجزته</w:t>
      </w:r>
      <w:r w:rsidRPr="002B4372">
        <w:rPr>
          <w:rtl/>
          <w:cs/>
        </w:rPr>
        <w:t xml:space="preserve"> من حزم برمجيات لأعضاء الشبكة الوطنية لروابط العمل حتى </w:t>
      </w:r>
      <w:r w:rsidRPr="002B4372">
        <w:rPr>
          <w:rFonts w:hint="cs"/>
          <w:rtl/>
        </w:rPr>
        <w:t>الآن</w:t>
      </w:r>
      <w:r w:rsidRPr="002B4372">
        <w:rPr>
          <w:rtl/>
          <w:cs/>
        </w:rPr>
        <w:t xml:space="preserve">، </w:t>
      </w:r>
      <w:r>
        <w:rPr>
          <w:rFonts w:hint="cs"/>
          <w:rtl/>
        </w:rPr>
        <w:t>96</w:t>
      </w:r>
      <w:r w:rsidRPr="002B4372">
        <w:rPr>
          <w:rtl/>
          <w:cs/>
        </w:rPr>
        <w:t xml:space="preserve"> حزمة</w:t>
      </w:r>
      <w:r w:rsidRPr="002B4372">
        <w:rPr>
          <w:rtl/>
        </w:rPr>
        <w:t>.</w:t>
      </w:r>
    </w:p>
    <w:p w:rsidR="00156605" w:rsidRPr="0022195D" w:rsidRDefault="00156605" w:rsidP="00754EEA">
      <w:pPr>
        <w:pStyle w:val="SingleTxtGA"/>
      </w:pPr>
      <w:r>
        <w:rPr>
          <w:rFonts w:hint="cs"/>
          <w:rtl/>
        </w:rPr>
        <w:t>192-</w:t>
      </w:r>
      <w:r w:rsidRPr="002B4372">
        <w:rPr>
          <w:rtl/>
        </w:rPr>
        <w:tab/>
      </w:r>
      <w:r w:rsidRPr="002B4372">
        <w:rPr>
          <w:rtl/>
          <w:cs/>
        </w:rPr>
        <w:t>ومن جانبه، يعمل ال</w:t>
      </w:r>
      <w:r>
        <w:rPr>
          <w:rFonts w:hint="cs"/>
          <w:rtl/>
          <w:cs/>
        </w:rPr>
        <w:t>برنامج</w:t>
      </w:r>
      <w:r w:rsidRPr="002B4372">
        <w:rPr>
          <w:rtl/>
          <w:cs/>
        </w:rPr>
        <w:t xml:space="preserve"> الوطني للتنمية الشاملة للأسرة على إعداد برنامج لمساعدة الأشخاص ذوي الإعاقة على دخول سوق العمل، استنادا إلى حقوقهم، مما يعني التعرف على أولئك الأشخاص من أجل تحديد مهاراتهم وقدراتهم واهتماماتهم، بغية تقديمهم إلى الشركات كمرشحين محتملين وفقا للوصف الوظيفي لفرص العمل المناسبة، وتيسير دخولهم سوق العمل بذات الشروط المطبقة على السكان العاملين</w:t>
      </w:r>
      <w:r w:rsidRPr="002B4372">
        <w:rPr>
          <w:rtl/>
        </w:rPr>
        <w:t>.</w:t>
      </w:r>
    </w:p>
    <w:p w:rsidR="00156605" w:rsidRPr="0022195D" w:rsidRDefault="00156605" w:rsidP="004D0AE0">
      <w:pPr>
        <w:pStyle w:val="SingleTxtGA"/>
      </w:pPr>
      <w:r>
        <w:rPr>
          <w:rFonts w:hint="cs"/>
          <w:rtl/>
        </w:rPr>
        <w:t>193-</w:t>
      </w:r>
      <w:r w:rsidRPr="002B4372">
        <w:rPr>
          <w:rtl/>
        </w:rPr>
        <w:tab/>
      </w:r>
      <w:r w:rsidRPr="002B4372">
        <w:rPr>
          <w:rtl/>
          <w:cs/>
        </w:rPr>
        <w:t>وتشمل البرامج التي تنظمها الكيانات الأخرى لصالح الأشخاص ذوي الإعاقة، برنامجا لتشجيع توظيف الشباب تديره مؤسسة شباب المكسيك؛ وبرنامجا للرعاية النهارية تديره وزارة التنمية الاجتم</w:t>
      </w:r>
      <w:r>
        <w:rPr>
          <w:rtl/>
          <w:cs/>
        </w:rPr>
        <w:t>اعية بهدف دعم الأمهات العاملات،</w:t>
      </w:r>
      <w:r w:rsidRPr="002B4372">
        <w:rPr>
          <w:rtl/>
          <w:cs/>
        </w:rPr>
        <w:t xml:space="preserve"> وبرنامجا لدعم النساء الريفيات ونساء الشعوب الأصلية تديره وزارة الزراعة والثروة الحيوانية</w:t>
      </w:r>
      <w:r>
        <w:rPr>
          <w:rFonts w:hint="cs"/>
          <w:rtl/>
          <w:cs/>
        </w:rPr>
        <w:t xml:space="preserve"> </w:t>
      </w:r>
      <w:r w:rsidRPr="002B4372">
        <w:rPr>
          <w:rtl/>
          <w:cs/>
        </w:rPr>
        <w:t xml:space="preserve">والتنمية الريفية ومصائد </w:t>
      </w:r>
      <w:r w:rsidR="004D0AE0">
        <w:rPr>
          <w:rFonts w:hint="cs"/>
          <w:rtl/>
          <w:cs/>
        </w:rPr>
        <w:t xml:space="preserve">الأسماك </w:t>
      </w:r>
      <w:r w:rsidRPr="002B4372">
        <w:rPr>
          <w:rtl/>
          <w:cs/>
        </w:rPr>
        <w:t>والأغذية</w:t>
      </w:r>
      <w:r w:rsidRPr="002B4372">
        <w:rPr>
          <w:rtl/>
        </w:rPr>
        <w:t xml:space="preserve">. </w:t>
      </w:r>
      <w:r w:rsidRPr="002B4372">
        <w:rPr>
          <w:rtl/>
          <w:cs/>
        </w:rPr>
        <w:t>وتشجع المؤسسة الوطنية للمرأة قيام آليات لكفالة المساواة بين الجنسين في مكان العمل</w:t>
      </w:r>
      <w:r w:rsidRPr="002B4372">
        <w:rPr>
          <w:rtl/>
        </w:rPr>
        <w:t>.</w:t>
      </w:r>
    </w:p>
    <w:p w:rsidR="00156605" w:rsidRPr="0022195D" w:rsidRDefault="00156605" w:rsidP="00D65DDC">
      <w:pPr>
        <w:pStyle w:val="SingleTxtGA"/>
        <w:spacing w:line="360" w:lineRule="exact"/>
      </w:pPr>
      <w:r>
        <w:rPr>
          <w:rFonts w:hint="cs"/>
          <w:rtl/>
        </w:rPr>
        <w:t>194-</w:t>
      </w:r>
      <w:r w:rsidRPr="002B4372">
        <w:rPr>
          <w:rtl/>
        </w:rPr>
        <w:tab/>
      </w:r>
      <w:r w:rsidRPr="002B4372">
        <w:rPr>
          <w:rtl/>
          <w:cs/>
        </w:rPr>
        <w:t>و</w:t>
      </w:r>
      <w:r>
        <w:rPr>
          <w:rFonts w:hint="cs"/>
          <w:rtl/>
          <w:cs/>
        </w:rPr>
        <w:t>أ</w:t>
      </w:r>
      <w:r w:rsidRPr="002B4372">
        <w:rPr>
          <w:rtl/>
          <w:cs/>
        </w:rPr>
        <w:t xml:space="preserve">جرى مكتب وكيل وزارة الاقتصاد للمؤسسات الصغيرة والمتوسطة الحجم تعدادا </w:t>
      </w:r>
      <w:r w:rsidRPr="00B02333">
        <w:rPr>
          <w:spacing w:val="-2"/>
          <w:rtl/>
          <w:cs/>
        </w:rPr>
        <w:t>للأشخاص ذوي الإعاقة الذين يعملون في الشركات التي يدعمها المكتب</w:t>
      </w:r>
      <w:r w:rsidRPr="00B02333">
        <w:rPr>
          <w:spacing w:val="-2"/>
          <w:rtl/>
        </w:rPr>
        <w:t xml:space="preserve">. </w:t>
      </w:r>
      <w:r w:rsidRPr="00B02333">
        <w:rPr>
          <w:spacing w:val="-2"/>
          <w:rtl/>
          <w:cs/>
        </w:rPr>
        <w:t xml:space="preserve">وكشف التعداد عن وجود </w:t>
      </w:r>
      <w:r w:rsidRPr="00B02333">
        <w:rPr>
          <w:rFonts w:hint="cs"/>
          <w:spacing w:val="-2"/>
          <w:rtl/>
        </w:rPr>
        <w:t>544</w:t>
      </w:r>
      <w:r w:rsidRPr="00B02333">
        <w:rPr>
          <w:spacing w:val="-2"/>
          <w:rtl/>
          <w:cs/>
        </w:rPr>
        <w:t xml:space="preserve"> شخصا في </w:t>
      </w:r>
      <w:r w:rsidRPr="00B02333">
        <w:rPr>
          <w:rFonts w:hint="cs"/>
          <w:spacing w:val="-2"/>
          <w:rtl/>
        </w:rPr>
        <w:t xml:space="preserve">89 </w:t>
      </w:r>
      <w:r w:rsidRPr="00B02333">
        <w:rPr>
          <w:spacing w:val="-2"/>
          <w:rtl/>
          <w:cs/>
        </w:rPr>
        <w:t>مشروعا</w:t>
      </w:r>
      <w:r w:rsidRPr="00B02333">
        <w:rPr>
          <w:spacing w:val="-2"/>
          <w:rtl/>
        </w:rPr>
        <w:t xml:space="preserve">. </w:t>
      </w:r>
      <w:r w:rsidRPr="00B02333">
        <w:rPr>
          <w:spacing w:val="-2"/>
          <w:rtl/>
          <w:cs/>
        </w:rPr>
        <w:t>وزاد مكتب الوكيل الموارد المخصصة لهذا الغرض</w:t>
      </w:r>
      <w:r w:rsidRPr="002B4372">
        <w:rPr>
          <w:rtl/>
          <w:cs/>
        </w:rPr>
        <w:t xml:space="preserve"> </w:t>
      </w:r>
      <w:r w:rsidRPr="002B4372">
        <w:rPr>
          <w:rtl/>
        </w:rPr>
        <w:t xml:space="preserve">- </w:t>
      </w:r>
      <w:r w:rsidRPr="002B4372">
        <w:rPr>
          <w:rtl/>
          <w:cs/>
        </w:rPr>
        <w:t xml:space="preserve">بأكثر من </w:t>
      </w:r>
      <w:r>
        <w:rPr>
          <w:rFonts w:hint="cs"/>
          <w:rtl/>
        </w:rPr>
        <w:t xml:space="preserve">300 </w:t>
      </w:r>
      <w:r w:rsidRPr="002B4372">
        <w:rPr>
          <w:rtl/>
          <w:cs/>
        </w:rPr>
        <w:t xml:space="preserve">في المائة </w:t>
      </w:r>
      <w:r w:rsidRPr="002B4372">
        <w:rPr>
          <w:rtl/>
        </w:rPr>
        <w:t xml:space="preserve">- </w:t>
      </w:r>
      <w:r w:rsidRPr="002B4372">
        <w:rPr>
          <w:rtl/>
          <w:cs/>
        </w:rPr>
        <w:t xml:space="preserve">لترتفع من </w:t>
      </w:r>
      <w:r>
        <w:rPr>
          <w:rFonts w:hint="cs"/>
          <w:rtl/>
          <w:cs/>
        </w:rPr>
        <w:t>5.1</w:t>
      </w:r>
      <w:r w:rsidR="004D0AE0">
        <w:rPr>
          <w:rtl/>
          <w:cs/>
        </w:rPr>
        <w:t xml:space="preserve"> مليون بيزو في عام </w:t>
      </w:r>
      <w:r>
        <w:rPr>
          <w:rFonts w:hint="cs"/>
          <w:rtl/>
        </w:rPr>
        <w:t>2008</w:t>
      </w:r>
      <w:r w:rsidR="004D0AE0">
        <w:rPr>
          <w:rtl/>
          <w:cs/>
        </w:rPr>
        <w:t>،</w:t>
      </w:r>
      <w:r w:rsidRPr="002B4372">
        <w:rPr>
          <w:rtl/>
          <w:cs/>
        </w:rPr>
        <w:t xml:space="preserve"> إلى </w:t>
      </w:r>
      <w:r>
        <w:rPr>
          <w:rFonts w:hint="cs"/>
          <w:rtl/>
          <w:cs/>
        </w:rPr>
        <w:t>21.2</w:t>
      </w:r>
      <w:r w:rsidRPr="002B4372">
        <w:rPr>
          <w:rtl/>
          <w:cs/>
        </w:rPr>
        <w:t xml:space="preserve"> مليون بيزو في عام </w:t>
      </w:r>
      <w:r>
        <w:rPr>
          <w:rFonts w:hint="cs"/>
          <w:rtl/>
        </w:rPr>
        <w:t>2009</w:t>
      </w:r>
      <w:r w:rsidRPr="002B4372">
        <w:rPr>
          <w:rtl/>
        </w:rPr>
        <w:t>.</w:t>
      </w:r>
    </w:p>
    <w:p w:rsidR="00156605" w:rsidRPr="0022195D" w:rsidRDefault="00156605" w:rsidP="00D65DDC">
      <w:pPr>
        <w:pStyle w:val="SingleTxtGA"/>
        <w:spacing w:line="360" w:lineRule="exact"/>
      </w:pPr>
      <w:r>
        <w:rPr>
          <w:rFonts w:hint="cs"/>
          <w:rtl/>
        </w:rPr>
        <w:t>195-</w:t>
      </w:r>
      <w:r w:rsidRPr="002B4372">
        <w:rPr>
          <w:rtl/>
        </w:rPr>
        <w:tab/>
      </w:r>
      <w:r w:rsidRPr="002B4372">
        <w:rPr>
          <w:rtl/>
          <w:cs/>
        </w:rPr>
        <w:t>ويجري العمل على اتخاذ تدابير محددة على الصعيد الاتحادي</w:t>
      </w:r>
      <w:r w:rsidRPr="002B4372">
        <w:rPr>
          <w:rtl/>
        </w:rPr>
        <w:t xml:space="preserve">. </w:t>
      </w:r>
      <w:r w:rsidRPr="002B4372">
        <w:rPr>
          <w:rtl/>
          <w:cs/>
        </w:rPr>
        <w:t>وعلى سبيل المثال، توجد في ول</w:t>
      </w:r>
      <w:r w:rsidR="00AD1B63">
        <w:rPr>
          <w:rtl/>
          <w:cs/>
        </w:rPr>
        <w:t>اية كوليما وكالة للعمالة، وتدعم</w:t>
      </w:r>
      <w:r w:rsidRPr="002B4372">
        <w:rPr>
          <w:rtl/>
          <w:cs/>
        </w:rPr>
        <w:t xml:space="preserve"> ولاية سونورا المشاريع الإنتاجية وتقدم منح وجوائز للعمالة</w:t>
      </w:r>
      <w:r w:rsidRPr="002B4372">
        <w:rPr>
          <w:rtl/>
        </w:rPr>
        <w:t xml:space="preserve">. </w:t>
      </w:r>
      <w:r w:rsidRPr="002B4372">
        <w:rPr>
          <w:rtl/>
          <w:cs/>
        </w:rPr>
        <w:t xml:space="preserve">وتدير سونورا أيضا برنامجا لمساعدة الأشخاص ذوي الإعاقة على دخول سوق العمل، من خلال إقامة روابط مع </w:t>
      </w:r>
      <w:r>
        <w:rPr>
          <w:rFonts w:hint="cs"/>
          <w:rtl/>
        </w:rPr>
        <w:t>41</w:t>
      </w:r>
      <w:r w:rsidRPr="002B4372">
        <w:rPr>
          <w:rtl/>
          <w:cs/>
        </w:rPr>
        <w:t xml:space="preserve"> شركة كبرى في الولايات، بهدف استقدام الأشخاص ذوي الإعاقة لشغل الوظائف</w:t>
      </w:r>
      <w:r w:rsidRPr="002B4372">
        <w:rPr>
          <w:rtl/>
        </w:rPr>
        <w:t>.</w:t>
      </w:r>
    </w:p>
    <w:p w:rsidR="00156605" w:rsidRPr="0022195D" w:rsidRDefault="00156605" w:rsidP="00D65DDC">
      <w:pPr>
        <w:pStyle w:val="SingleTxtGA"/>
        <w:spacing w:line="360" w:lineRule="exact"/>
      </w:pPr>
      <w:r>
        <w:rPr>
          <w:rFonts w:hint="cs"/>
          <w:rtl/>
        </w:rPr>
        <w:t>196-</w:t>
      </w:r>
      <w:r w:rsidRPr="002B4372">
        <w:rPr>
          <w:rtl/>
        </w:rPr>
        <w:tab/>
      </w:r>
      <w:r w:rsidR="00AD1B63">
        <w:rPr>
          <w:rtl/>
          <w:cs/>
        </w:rPr>
        <w:t xml:space="preserve">وفي عام </w:t>
      </w:r>
      <w:r>
        <w:rPr>
          <w:rFonts w:hint="cs"/>
          <w:rtl/>
          <w:cs/>
        </w:rPr>
        <w:t>2009</w:t>
      </w:r>
      <w:r w:rsidRPr="002B4372">
        <w:rPr>
          <w:rtl/>
          <w:cs/>
        </w:rPr>
        <w:t xml:space="preserve">، </w:t>
      </w:r>
      <w:r>
        <w:rPr>
          <w:rFonts w:hint="cs"/>
          <w:rtl/>
          <w:cs/>
        </w:rPr>
        <w:t>أق</w:t>
      </w:r>
      <w:r w:rsidRPr="002B4372">
        <w:rPr>
          <w:rtl/>
          <w:cs/>
        </w:rPr>
        <w:t xml:space="preserve">ام مكتب الدفاع عن العمال خطا هاتفيا </w:t>
      </w:r>
      <w:r>
        <w:rPr>
          <w:rFonts w:hint="cs"/>
          <w:rtl/>
          <w:cs/>
        </w:rPr>
        <w:t xml:space="preserve">وطنيا </w:t>
      </w:r>
      <w:r w:rsidRPr="002B4372">
        <w:rPr>
          <w:rtl/>
          <w:cs/>
        </w:rPr>
        <w:t>للاتصالات السرية المجانية، من أجل تقديم المعلومات والمشورة القانونية العامة بشأن قضايا العمالة للأشخاص ذوي الإعاقة</w:t>
      </w:r>
      <w:r w:rsidRPr="002B4372">
        <w:rPr>
          <w:rtl/>
        </w:rPr>
        <w:t>.</w:t>
      </w:r>
    </w:p>
    <w:p w:rsidR="00156605" w:rsidRPr="0022195D" w:rsidRDefault="00156605" w:rsidP="00D65DDC">
      <w:pPr>
        <w:pStyle w:val="SingleTxtGA"/>
        <w:spacing w:line="360" w:lineRule="exact"/>
      </w:pPr>
      <w:r>
        <w:rPr>
          <w:rFonts w:hint="cs"/>
          <w:rtl/>
        </w:rPr>
        <w:t>197-</w:t>
      </w:r>
      <w:r w:rsidRPr="002B4372">
        <w:rPr>
          <w:rtl/>
        </w:rPr>
        <w:tab/>
      </w:r>
      <w:r w:rsidRPr="002B4372">
        <w:rPr>
          <w:rtl/>
          <w:cs/>
        </w:rPr>
        <w:t xml:space="preserve">ومنذ عام </w:t>
      </w:r>
      <w:r>
        <w:rPr>
          <w:rFonts w:hint="cs"/>
          <w:rtl/>
        </w:rPr>
        <w:t>2005</w:t>
      </w:r>
      <w:r w:rsidR="00AF7B0C">
        <w:rPr>
          <w:rtl/>
          <w:cs/>
        </w:rPr>
        <w:t>، تعمل وزارة العمل و</w:t>
      </w:r>
      <w:r w:rsidRPr="002B4372">
        <w:rPr>
          <w:rtl/>
          <w:cs/>
        </w:rPr>
        <w:t xml:space="preserve">الضمان الاجتماعي على تشجيع </w:t>
      </w:r>
      <w:r w:rsidR="00754EEA">
        <w:rPr>
          <w:rFonts w:hint="cs"/>
          <w:rtl/>
          <w:cs/>
        </w:rPr>
        <w:t>"</w:t>
      </w:r>
      <w:r w:rsidRPr="002B4372">
        <w:rPr>
          <w:rtl/>
          <w:cs/>
        </w:rPr>
        <w:t>جائزة غيلبرتو رينكون غاياردو</w:t>
      </w:r>
      <w:r w:rsidR="00754EEA">
        <w:rPr>
          <w:rFonts w:hint="cs"/>
          <w:rtl/>
        </w:rPr>
        <w:t>"</w:t>
      </w:r>
      <w:r w:rsidRPr="002B4372">
        <w:rPr>
          <w:rtl/>
        </w:rPr>
        <w:t xml:space="preserve"> </w:t>
      </w:r>
      <w:r w:rsidRPr="002B4372">
        <w:rPr>
          <w:rtl/>
          <w:cs/>
        </w:rPr>
        <w:t xml:space="preserve">للشركات الشاملة للجميع </w:t>
      </w:r>
      <w:r w:rsidRPr="002B4372">
        <w:rPr>
          <w:rtl/>
        </w:rPr>
        <w:t>(</w:t>
      </w:r>
      <w:r w:rsidRPr="002B4372">
        <w:rPr>
          <w:rtl/>
          <w:cs/>
        </w:rPr>
        <w:t xml:space="preserve">انظر المرفق </w:t>
      </w:r>
      <w:r>
        <w:rPr>
          <w:rFonts w:hint="cs"/>
          <w:rtl/>
        </w:rPr>
        <w:t>35</w:t>
      </w:r>
      <w:r w:rsidRPr="002B4372">
        <w:rPr>
          <w:rtl/>
        </w:rPr>
        <w:t>)</w:t>
      </w:r>
      <w:r w:rsidRPr="002B4372">
        <w:rPr>
          <w:rtl/>
          <w:cs/>
        </w:rPr>
        <w:t>، المخصصة للإشادة بأماكن العمل التي تعزز تكافؤ الفر</w:t>
      </w:r>
      <w:r>
        <w:rPr>
          <w:rtl/>
          <w:cs/>
        </w:rPr>
        <w:t>ص وعدم التمييز، فضلا عن دعم است</w:t>
      </w:r>
      <w:r>
        <w:rPr>
          <w:rFonts w:hint="cs"/>
          <w:rtl/>
          <w:cs/>
        </w:rPr>
        <w:t>ق</w:t>
      </w:r>
      <w:r w:rsidRPr="002B4372">
        <w:rPr>
          <w:rtl/>
          <w:cs/>
        </w:rPr>
        <w:t>لال العمال وتحسين ظروفهم و</w:t>
      </w:r>
      <w:r>
        <w:rPr>
          <w:rFonts w:hint="cs"/>
          <w:rtl/>
          <w:cs/>
        </w:rPr>
        <w:t xml:space="preserve">تحقيق </w:t>
      </w:r>
      <w:r w:rsidRPr="002B4372">
        <w:rPr>
          <w:rtl/>
          <w:cs/>
        </w:rPr>
        <w:t>توقعاتهم وتوسيع آفاق تطورهم الوظيفي</w:t>
      </w:r>
      <w:r w:rsidRPr="002B4372">
        <w:rPr>
          <w:rtl/>
        </w:rPr>
        <w:t>.</w:t>
      </w:r>
    </w:p>
    <w:p w:rsidR="00156605" w:rsidRPr="0022195D" w:rsidRDefault="00156605" w:rsidP="00D65DDC">
      <w:pPr>
        <w:pStyle w:val="SingleTxtGA"/>
        <w:spacing w:line="360" w:lineRule="exact"/>
      </w:pPr>
      <w:r>
        <w:rPr>
          <w:rFonts w:hint="cs"/>
          <w:rtl/>
        </w:rPr>
        <w:t>198-</w:t>
      </w:r>
      <w:r w:rsidRPr="002B4372">
        <w:rPr>
          <w:rtl/>
        </w:rPr>
        <w:tab/>
      </w:r>
      <w:r w:rsidRPr="002B4372">
        <w:rPr>
          <w:rtl/>
          <w:cs/>
        </w:rPr>
        <w:t xml:space="preserve">وتوظف أماكن العمل الشاملة للجميع الأشخاص ذوي الإعاقة وتتخذ تدابير لكفالة المساواة فيما يتعلق بالأجر واستحقاقات العمل وتوفير التسهيلات الخاصة بالأشخاص ذوي </w:t>
      </w:r>
      <w:r w:rsidRPr="004D0AE0">
        <w:rPr>
          <w:spacing w:val="-2"/>
          <w:rtl/>
          <w:cs/>
        </w:rPr>
        <w:t>الإعاقة و</w:t>
      </w:r>
      <w:r w:rsidRPr="004D0AE0">
        <w:rPr>
          <w:rFonts w:hint="cs"/>
          <w:spacing w:val="-2"/>
          <w:rtl/>
          <w:cs/>
        </w:rPr>
        <w:t xml:space="preserve">كفالة </w:t>
      </w:r>
      <w:r w:rsidRPr="004D0AE0">
        <w:rPr>
          <w:spacing w:val="-2"/>
          <w:rtl/>
          <w:cs/>
        </w:rPr>
        <w:t>السلامة والتدريب وتهيئة بيئة عمل داعمة و</w:t>
      </w:r>
      <w:r w:rsidRPr="004D0AE0">
        <w:rPr>
          <w:rFonts w:hint="cs"/>
          <w:spacing w:val="-2"/>
          <w:rtl/>
          <w:cs/>
        </w:rPr>
        <w:t xml:space="preserve">مراعاة </w:t>
      </w:r>
      <w:r w:rsidRPr="004D0AE0">
        <w:rPr>
          <w:spacing w:val="-2"/>
          <w:rtl/>
          <w:cs/>
        </w:rPr>
        <w:t>عدم التمييز</w:t>
      </w:r>
      <w:r w:rsidRPr="004D0AE0">
        <w:rPr>
          <w:spacing w:val="-2"/>
          <w:rtl/>
        </w:rPr>
        <w:t xml:space="preserve">. </w:t>
      </w:r>
      <w:r w:rsidRPr="004D0AE0">
        <w:rPr>
          <w:spacing w:val="-2"/>
          <w:rtl/>
          <w:cs/>
        </w:rPr>
        <w:t>وحصلت</w:t>
      </w:r>
      <w:r>
        <w:rPr>
          <w:rFonts w:hint="cs"/>
          <w:rtl/>
          <w:cs/>
        </w:rPr>
        <w:t xml:space="preserve"> 105 من أماكن العمل </w:t>
      </w:r>
      <w:r w:rsidRPr="002B4372">
        <w:rPr>
          <w:rtl/>
          <w:cs/>
        </w:rPr>
        <w:t xml:space="preserve">على مركز مكان العمل الشامل للجميع بين عامي </w:t>
      </w:r>
      <w:r>
        <w:rPr>
          <w:rFonts w:hint="cs"/>
          <w:rtl/>
          <w:cs/>
        </w:rPr>
        <w:t>2008</w:t>
      </w:r>
      <w:r w:rsidRPr="002B4372">
        <w:rPr>
          <w:rtl/>
          <w:cs/>
        </w:rPr>
        <w:t xml:space="preserve"> و</w:t>
      </w:r>
      <w:r>
        <w:rPr>
          <w:rFonts w:hint="cs"/>
          <w:rtl/>
          <w:cs/>
        </w:rPr>
        <w:t>2010، حيث يعمل فيها 644 1 شخصا من ذوي الإعاقة</w:t>
      </w:r>
      <w:r w:rsidRPr="002B4372">
        <w:rPr>
          <w:rtl/>
          <w:cs/>
        </w:rPr>
        <w:t xml:space="preserve">، يشكلون نسبة </w:t>
      </w:r>
      <w:r>
        <w:rPr>
          <w:rFonts w:hint="cs"/>
          <w:rtl/>
        </w:rPr>
        <w:t>67.2</w:t>
      </w:r>
      <w:r w:rsidRPr="002B4372">
        <w:rPr>
          <w:rtl/>
          <w:cs/>
        </w:rPr>
        <w:t xml:space="preserve"> في المائة من</w:t>
      </w:r>
      <w:r>
        <w:rPr>
          <w:rFonts w:hint="cs"/>
          <w:rtl/>
          <w:cs/>
        </w:rPr>
        <w:t xml:space="preserve"> مجموع</w:t>
      </w:r>
      <w:r w:rsidRPr="002B4372">
        <w:rPr>
          <w:rtl/>
          <w:cs/>
        </w:rPr>
        <w:t xml:space="preserve"> الموظفين</w:t>
      </w:r>
      <w:r>
        <w:rPr>
          <w:rFonts w:hint="cs"/>
          <w:rtl/>
          <w:cs/>
        </w:rPr>
        <w:t xml:space="preserve"> فيها</w:t>
      </w:r>
      <w:r w:rsidRPr="002B4372">
        <w:rPr>
          <w:rtl/>
        </w:rPr>
        <w:t>.</w:t>
      </w:r>
    </w:p>
    <w:p w:rsidR="00156605" w:rsidRPr="0022195D" w:rsidRDefault="00156605" w:rsidP="00D65DDC">
      <w:pPr>
        <w:pStyle w:val="SingleTxtGA"/>
        <w:spacing w:line="360" w:lineRule="exact"/>
      </w:pPr>
      <w:r>
        <w:rPr>
          <w:rFonts w:hint="cs"/>
          <w:rtl/>
        </w:rPr>
        <w:t>199-</w:t>
      </w:r>
      <w:r w:rsidRPr="002B4372">
        <w:rPr>
          <w:rtl/>
        </w:rPr>
        <w:tab/>
      </w:r>
      <w:r w:rsidRPr="002B4372">
        <w:rPr>
          <w:rtl/>
          <w:cs/>
        </w:rPr>
        <w:t xml:space="preserve">وفي عام </w:t>
      </w:r>
      <w:r>
        <w:rPr>
          <w:rFonts w:hint="cs"/>
          <w:rtl/>
        </w:rPr>
        <w:t>2007</w:t>
      </w:r>
      <w:r w:rsidRPr="002B4372">
        <w:rPr>
          <w:rtl/>
          <w:cs/>
        </w:rPr>
        <w:t>، أسس المجلس الوطني لمنع التمييز جائزة لثقافة عدم التمييز، بغرض المساهمة في تطبيق مبدأ المساواة وعدم التمييز على أساس التعصب أو</w:t>
      </w:r>
      <w:r>
        <w:rPr>
          <w:rFonts w:hint="cs"/>
          <w:rtl/>
          <w:cs/>
        </w:rPr>
        <w:t xml:space="preserve"> </w:t>
      </w:r>
      <w:r w:rsidRPr="002B4372">
        <w:rPr>
          <w:rtl/>
          <w:cs/>
        </w:rPr>
        <w:t>المعتقدات أو ال</w:t>
      </w:r>
      <w:r>
        <w:rPr>
          <w:rFonts w:hint="cs"/>
          <w:rtl/>
          <w:cs/>
        </w:rPr>
        <w:t>تجاوز</w:t>
      </w:r>
      <w:r w:rsidRPr="002B4372">
        <w:rPr>
          <w:rtl/>
        </w:rPr>
        <w:t xml:space="preserve">. </w:t>
      </w:r>
      <w:r w:rsidRPr="002B4372">
        <w:rPr>
          <w:rtl/>
          <w:cs/>
        </w:rPr>
        <w:t xml:space="preserve">وفي الفترة من </w:t>
      </w:r>
      <w:r>
        <w:rPr>
          <w:rFonts w:hint="cs"/>
          <w:rtl/>
        </w:rPr>
        <w:t>2007</w:t>
      </w:r>
      <w:r w:rsidRPr="002B4372">
        <w:rPr>
          <w:rtl/>
          <w:cs/>
        </w:rPr>
        <w:t xml:space="preserve"> إلى </w:t>
      </w:r>
      <w:r>
        <w:rPr>
          <w:rFonts w:hint="cs"/>
          <w:rtl/>
          <w:cs/>
        </w:rPr>
        <w:t>2010</w:t>
      </w:r>
      <w:r w:rsidRPr="002B4372">
        <w:rPr>
          <w:rtl/>
          <w:cs/>
        </w:rPr>
        <w:t xml:space="preserve">، حصلت </w:t>
      </w:r>
      <w:r>
        <w:rPr>
          <w:rFonts w:hint="cs"/>
          <w:rtl/>
        </w:rPr>
        <w:t>49</w:t>
      </w:r>
      <w:r w:rsidRPr="002B4372">
        <w:rPr>
          <w:rtl/>
          <w:cs/>
        </w:rPr>
        <w:t xml:space="preserve"> مؤسسة </w:t>
      </w:r>
      <w:r>
        <w:rPr>
          <w:rFonts w:hint="cs"/>
          <w:rtl/>
          <w:cs/>
        </w:rPr>
        <w:t>من المؤسسات العامة والخاصة والا</w:t>
      </w:r>
      <w:r w:rsidRPr="002B4372">
        <w:rPr>
          <w:rtl/>
          <w:cs/>
        </w:rPr>
        <w:t>جتماعية على الجائزة</w:t>
      </w:r>
      <w:r>
        <w:rPr>
          <w:rFonts w:hint="cs"/>
          <w:rtl/>
          <w:cs/>
        </w:rPr>
        <w:t xml:space="preserve">، إعرابا </w:t>
      </w:r>
      <w:r w:rsidRPr="002B4372">
        <w:rPr>
          <w:rtl/>
          <w:cs/>
        </w:rPr>
        <w:t xml:space="preserve">عن الإشادة بوجود </w:t>
      </w:r>
      <w:r>
        <w:rPr>
          <w:rFonts w:hint="cs"/>
          <w:rtl/>
        </w:rPr>
        <w:t>563 21</w:t>
      </w:r>
      <w:r w:rsidRPr="002B4372">
        <w:rPr>
          <w:rtl/>
          <w:cs/>
        </w:rPr>
        <w:t xml:space="preserve"> شخصا من ذوي الإعاقة ضمن موظفيها</w:t>
      </w:r>
      <w:r w:rsidRPr="002B4372">
        <w:rPr>
          <w:rtl/>
        </w:rPr>
        <w:t xml:space="preserve">. </w:t>
      </w:r>
      <w:r w:rsidRPr="002B4372">
        <w:rPr>
          <w:rtl/>
          <w:cs/>
        </w:rPr>
        <w:t xml:space="preserve">وابتداء من عام </w:t>
      </w:r>
      <w:r>
        <w:rPr>
          <w:rFonts w:hint="cs"/>
          <w:rtl/>
        </w:rPr>
        <w:t>2010</w:t>
      </w:r>
      <w:r w:rsidRPr="002B4372">
        <w:rPr>
          <w:rtl/>
          <w:cs/>
        </w:rPr>
        <w:t>، استعاض المجلس الوطني لمنع التمييز عن نموذج التنفيذ المذكور ب</w:t>
      </w:r>
      <w:r>
        <w:rPr>
          <w:rFonts w:hint="cs"/>
          <w:rtl/>
          <w:cs/>
        </w:rPr>
        <w:t xml:space="preserve">نموذج </w:t>
      </w:r>
      <w:r w:rsidRPr="002B4372">
        <w:rPr>
          <w:rtl/>
          <w:cs/>
        </w:rPr>
        <w:t xml:space="preserve">خاص به، هو </w:t>
      </w:r>
      <w:r w:rsidR="00763FAF">
        <w:rPr>
          <w:rFonts w:hint="cs"/>
          <w:rtl/>
        </w:rPr>
        <w:t>"</w:t>
      </w:r>
      <w:r>
        <w:rPr>
          <w:rtl/>
          <w:cs/>
        </w:rPr>
        <w:t xml:space="preserve">استراتيجية </w:t>
      </w:r>
      <w:r>
        <w:rPr>
          <w:rFonts w:hint="cs"/>
          <w:rtl/>
          <w:cs/>
        </w:rPr>
        <w:t>ع</w:t>
      </w:r>
      <w:r w:rsidRPr="002B4372">
        <w:rPr>
          <w:rtl/>
          <w:cs/>
        </w:rPr>
        <w:t>دم التمييز في القطاعين العام والخاص والقطاع الاجتماعي</w:t>
      </w:r>
      <w:r w:rsidR="00763FAF">
        <w:rPr>
          <w:rFonts w:hint="cs"/>
          <w:rtl/>
        </w:rPr>
        <w:t>"</w:t>
      </w:r>
      <w:r w:rsidRPr="002B4372">
        <w:rPr>
          <w:rtl/>
        </w:rPr>
        <w:t>.</w:t>
      </w:r>
    </w:p>
    <w:p w:rsidR="00156605" w:rsidRPr="0022195D" w:rsidRDefault="00156605" w:rsidP="00D65DDC">
      <w:pPr>
        <w:pStyle w:val="SingleTxtGA"/>
        <w:spacing w:line="360" w:lineRule="exact"/>
      </w:pPr>
      <w:r>
        <w:rPr>
          <w:rFonts w:hint="cs"/>
          <w:rtl/>
        </w:rPr>
        <w:t>200-</w:t>
      </w:r>
      <w:r w:rsidRPr="002B4372">
        <w:rPr>
          <w:rtl/>
        </w:rPr>
        <w:tab/>
      </w:r>
      <w:r w:rsidRPr="002B4372">
        <w:rPr>
          <w:rtl/>
          <w:cs/>
        </w:rPr>
        <w:t>ويمثل نموذج المساواة بين الجنسين الذي تطبقه المؤسسة الوطنية للمرأة، والذي يهدف إلى تشجيع الشركات الخاصة والمؤسسات العامة والمنظمات الاجتماعية على إجراء استعراض لسياساتها وممارساتها، بغرض تضمينها منظورا جنسانيا واتخاذ إجراءات إيجابية، توثيقا للشركات التي تتخذ تدابير لدعم إدماج الأشخاص ذوي الإعاقة</w:t>
      </w:r>
      <w:r w:rsidRPr="002B4372">
        <w:rPr>
          <w:rtl/>
        </w:rPr>
        <w:t>.</w:t>
      </w:r>
    </w:p>
    <w:p w:rsidR="00156605" w:rsidRPr="0022195D" w:rsidRDefault="00156605" w:rsidP="00D65DDC">
      <w:pPr>
        <w:pStyle w:val="SingleTxtGA"/>
        <w:spacing w:line="360" w:lineRule="exact"/>
      </w:pPr>
      <w:r>
        <w:rPr>
          <w:rFonts w:hint="cs"/>
          <w:rtl/>
        </w:rPr>
        <w:t>201-</w:t>
      </w:r>
      <w:r w:rsidRPr="002B4372">
        <w:rPr>
          <w:rtl/>
        </w:rPr>
        <w:tab/>
      </w:r>
      <w:r w:rsidRPr="002B4372">
        <w:rPr>
          <w:rtl/>
          <w:cs/>
        </w:rPr>
        <w:t xml:space="preserve">وتدير </w:t>
      </w:r>
      <w:r w:rsidR="00465F47">
        <w:rPr>
          <w:rFonts w:hint="cs"/>
          <w:rtl/>
          <w:cs/>
        </w:rPr>
        <w:t>ال</w:t>
      </w:r>
      <w:r w:rsidRPr="002B4372">
        <w:rPr>
          <w:rtl/>
          <w:cs/>
        </w:rPr>
        <w:t>مؤسسة المكسيك</w:t>
      </w:r>
      <w:r>
        <w:rPr>
          <w:rFonts w:hint="cs"/>
          <w:rtl/>
          <w:cs/>
        </w:rPr>
        <w:t>ية</w:t>
      </w:r>
      <w:r w:rsidRPr="002B4372">
        <w:rPr>
          <w:rtl/>
          <w:cs/>
        </w:rPr>
        <w:t xml:space="preserve"> للضمان الاجتماعي، بالتعاون مع وزارة العمل والضمان الاجتماعي، برنامجا للتوعية </w:t>
      </w:r>
      <w:r>
        <w:rPr>
          <w:rFonts w:hint="cs"/>
          <w:rtl/>
          <w:cs/>
        </w:rPr>
        <w:t xml:space="preserve">من أجل </w:t>
      </w:r>
      <w:r w:rsidRPr="002B4372">
        <w:rPr>
          <w:rtl/>
          <w:cs/>
        </w:rPr>
        <w:t>تشجيع الشركات على توظيف الأشخاص ذوي الإعاقة، وانضمت إلى البرنامج</w:t>
      </w:r>
      <w:r w:rsidRPr="001256B2">
        <w:rPr>
          <w:rtl/>
          <w:cs/>
        </w:rPr>
        <w:t xml:space="preserve"> </w:t>
      </w:r>
      <w:r w:rsidRPr="002B4372">
        <w:rPr>
          <w:rtl/>
          <w:cs/>
        </w:rPr>
        <w:t>على الصعيد الوطني</w:t>
      </w:r>
      <w:r>
        <w:rPr>
          <w:rFonts w:hint="cs"/>
          <w:rtl/>
        </w:rPr>
        <w:t>،</w:t>
      </w:r>
      <w:r w:rsidRPr="002B4372">
        <w:rPr>
          <w:rtl/>
          <w:cs/>
        </w:rPr>
        <w:t xml:space="preserve"> </w:t>
      </w:r>
      <w:r>
        <w:rPr>
          <w:rFonts w:hint="cs"/>
          <w:rtl/>
          <w:cs/>
        </w:rPr>
        <w:t>123</w:t>
      </w:r>
      <w:r>
        <w:rPr>
          <w:rtl/>
          <w:cs/>
        </w:rPr>
        <w:t xml:space="preserve"> شركة</w:t>
      </w:r>
      <w:r w:rsidRPr="002B4372">
        <w:rPr>
          <w:rtl/>
          <w:cs/>
        </w:rPr>
        <w:t xml:space="preserve"> </w:t>
      </w:r>
      <w:r>
        <w:rPr>
          <w:rFonts w:hint="cs"/>
          <w:rtl/>
          <w:cs/>
        </w:rPr>
        <w:t>ي</w:t>
      </w:r>
      <w:r w:rsidRPr="002B4372">
        <w:rPr>
          <w:rtl/>
          <w:cs/>
        </w:rPr>
        <w:t xml:space="preserve">بلغ متوسط الوظائف التي يشغلها الأشخاص ذوي الإعاقة فيها </w:t>
      </w:r>
      <w:r>
        <w:rPr>
          <w:rFonts w:hint="cs"/>
          <w:rtl/>
        </w:rPr>
        <w:t>92</w:t>
      </w:r>
      <w:r w:rsidRPr="002B4372">
        <w:rPr>
          <w:rtl/>
          <w:cs/>
        </w:rPr>
        <w:t xml:space="preserve"> وظيفة، في الفترة من </w:t>
      </w:r>
      <w:r>
        <w:rPr>
          <w:rFonts w:hint="cs"/>
          <w:rtl/>
        </w:rPr>
        <w:t>2008</w:t>
      </w:r>
      <w:r w:rsidRPr="002B4372">
        <w:rPr>
          <w:rtl/>
          <w:cs/>
        </w:rPr>
        <w:t xml:space="preserve"> إلى </w:t>
      </w:r>
      <w:r>
        <w:rPr>
          <w:rFonts w:hint="cs"/>
          <w:rtl/>
        </w:rPr>
        <w:t>2010</w:t>
      </w:r>
      <w:r w:rsidRPr="002B4372">
        <w:rPr>
          <w:rtl/>
        </w:rPr>
        <w:t xml:space="preserve">. </w:t>
      </w:r>
    </w:p>
    <w:p w:rsidR="00156605" w:rsidRPr="0022195D" w:rsidRDefault="00156605" w:rsidP="00D65DDC">
      <w:pPr>
        <w:pStyle w:val="SingleTxtGA"/>
        <w:spacing w:line="360" w:lineRule="exact"/>
      </w:pPr>
      <w:r>
        <w:rPr>
          <w:rFonts w:hint="cs"/>
          <w:rtl/>
        </w:rPr>
        <w:t>202-</w:t>
      </w:r>
      <w:r w:rsidRPr="002B4372">
        <w:rPr>
          <w:rtl/>
        </w:rPr>
        <w:tab/>
      </w:r>
      <w:r w:rsidRPr="002B4372">
        <w:rPr>
          <w:rtl/>
          <w:cs/>
        </w:rPr>
        <w:t xml:space="preserve">وفي عام </w:t>
      </w:r>
      <w:r>
        <w:rPr>
          <w:rFonts w:hint="cs"/>
          <w:rtl/>
        </w:rPr>
        <w:t>2010</w:t>
      </w:r>
      <w:r w:rsidRPr="002B4372">
        <w:rPr>
          <w:rtl/>
          <w:cs/>
        </w:rPr>
        <w:t xml:space="preserve">، اعتمد البرنامج الوطني لتدريب وتوظيف الأشخاص ذوي الإعاقة، الذي </w:t>
      </w:r>
      <w:r>
        <w:rPr>
          <w:rFonts w:hint="cs"/>
          <w:rtl/>
          <w:cs/>
        </w:rPr>
        <w:t>ي</w:t>
      </w:r>
      <w:r w:rsidRPr="002B4372">
        <w:rPr>
          <w:rtl/>
          <w:cs/>
        </w:rPr>
        <w:t>تمثل هدف</w:t>
      </w:r>
      <w:r>
        <w:rPr>
          <w:rFonts w:hint="cs"/>
          <w:rtl/>
          <w:cs/>
        </w:rPr>
        <w:t>ه</w:t>
      </w:r>
      <w:r w:rsidRPr="002B4372">
        <w:rPr>
          <w:rtl/>
          <w:cs/>
        </w:rPr>
        <w:t xml:space="preserve"> العام في كفالة وضع سياسات شاملة للجميع لسوق العمل وتنفيذها، من أجل</w:t>
      </w:r>
      <w:r>
        <w:rPr>
          <w:rFonts w:hint="cs"/>
          <w:rtl/>
          <w:cs/>
        </w:rPr>
        <w:t xml:space="preserve"> كفالة</w:t>
      </w:r>
      <w:r w:rsidRPr="002B4372">
        <w:rPr>
          <w:rtl/>
          <w:cs/>
        </w:rPr>
        <w:t xml:space="preserve"> مشاركة الأشخاص ذوي الإعاقة واشتغالهم بالمهن الحرة، وإيجاد واستحداث أنشطة للتدريب وتشجيع تصميمها وت</w:t>
      </w:r>
      <w:r>
        <w:rPr>
          <w:rFonts w:hint="cs"/>
          <w:rtl/>
          <w:cs/>
        </w:rPr>
        <w:t>ن</w:t>
      </w:r>
      <w:r w:rsidRPr="002B4372">
        <w:rPr>
          <w:rtl/>
          <w:cs/>
        </w:rPr>
        <w:t xml:space="preserve">فيذها، مع مراعاة احتياجات الأشخاص ذوي الإعاقة </w:t>
      </w:r>
      <w:r w:rsidRPr="004D0AE0">
        <w:rPr>
          <w:spacing w:val="-6"/>
          <w:rtl/>
          <w:cs/>
        </w:rPr>
        <w:t>وخصائصهم، وكذلك</w:t>
      </w:r>
      <w:r w:rsidRPr="004D0AE0">
        <w:rPr>
          <w:rFonts w:hint="cs"/>
          <w:spacing w:val="-6"/>
          <w:rtl/>
          <w:cs/>
        </w:rPr>
        <w:t xml:space="preserve"> مراعاة</w:t>
      </w:r>
      <w:r w:rsidRPr="004D0AE0">
        <w:rPr>
          <w:spacing w:val="-6"/>
          <w:rtl/>
          <w:cs/>
        </w:rPr>
        <w:t xml:space="preserve"> الطلب في سوق العمل</w:t>
      </w:r>
      <w:r w:rsidRPr="004D0AE0">
        <w:rPr>
          <w:spacing w:val="-6"/>
          <w:rtl/>
        </w:rPr>
        <w:t xml:space="preserve">. </w:t>
      </w:r>
      <w:r w:rsidRPr="004D0AE0">
        <w:rPr>
          <w:spacing w:val="-6"/>
          <w:rtl/>
          <w:cs/>
        </w:rPr>
        <w:t>و</w:t>
      </w:r>
      <w:r w:rsidRPr="004D0AE0">
        <w:rPr>
          <w:rFonts w:hint="cs"/>
          <w:spacing w:val="-6"/>
          <w:rtl/>
          <w:cs/>
        </w:rPr>
        <w:t>على غرار ذلك</w:t>
      </w:r>
      <w:r w:rsidRPr="004D0AE0">
        <w:rPr>
          <w:spacing w:val="-6"/>
          <w:rtl/>
          <w:cs/>
        </w:rPr>
        <w:t>، جرى، في عام</w:t>
      </w:r>
      <w:r w:rsidRPr="002B4372">
        <w:rPr>
          <w:rtl/>
          <w:cs/>
        </w:rPr>
        <w:t xml:space="preserve"> </w:t>
      </w:r>
      <w:r>
        <w:rPr>
          <w:rFonts w:hint="cs"/>
          <w:rtl/>
        </w:rPr>
        <w:t>2008</w:t>
      </w:r>
      <w:r w:rsidRPr="002B4372">
        <w:rPr>
          <w:rtl/>
          <w:cs/>
        </w:rPr>
        <w:t xml:space="preserve">، التوقيع على اتفاق أنشئت بموجبه لجنة العمالة والتدريب التابعة للمجلس الوطني </w:t>
      </w:r>
      <w:r>
        <w:rPr>
          <w:rtl/>
        </w:rPr>
        <w:t>لرعاية</w:t>
      </w:r>
      <w:r w:rsidRPr="002B4372">
        <w:rPr>
          <w:rtl/>
          <w:cs/>
        </w:rPr>
        <w:t xml:space="preserve"> الأشخاص ذوي الإعاقة وإدماجهم، التي تضم حاليا </w:t>
      </w:r>
      <w:r>
        <w:rPr>
          <w:rFonts w:hint="cs"/>
          <w:rtl/>
        </w:rPr>
        <w:t>13</w:t>
      </w:r>
      <w:r w:rsidRPr="002B4372">
        <w:rPr>
          <w:rtl/>
          <w:cs/>
        </w:rPr>
        <w:t xml:space="preserve"> ولاية وبعض وكالات الحكومة الاتحادية، فضلا عن ممثلين للمجتمع المدني</w:t>
      </w:r>
      <w:r w:rsidRPr="002B4372">
        <w:rPr>
          <w:rtl/>
        </w:rPr>
        <w:t xml:space="preserve">. </w:t>
      </w:r>
      <w:r w:rsidRPr="002B4372">
        <w:rPr>
          <w:rtl/>
          <w:cs/>
        </w:rPr>
        <w:t>واللجنة مسؤولة عن تنسيق تنفيذ البرنامج، وتعزيز اعتماد السياسات العامة في هذا الميدان</w:t>
      </w:r>
      <w:r w:rsidRPr="002B4372">
        <w:rPr>
          <w:rtl/>
        </w:rPr>
        <w:t>.</w:t>
      </w:r>
    </w:p>
    <w:p w:rsidR="00156605" w:rsidRPr="0022195D" w:rsidRDefault="00156605" w:rsidP="00D65DDC">
      <w:pPr>
        <w:pStyle w:val="SingleTxtGA"/>
        <w:spacing w:line="360" w:lineRule="exact"/>
      </w:pPr>
      <w:r>
        <w:rPr>
          <w:rFonts w:hint="cs"/>
          <w:rtl/>
        </w:rPr>
        <w:t>203-</w:t>
      </w:r>
      <w:r w:rsidRPr="002B4372">
        <w:rPr>
          <w:rtl/>
        </w:rPr>
        <w:tab/>
      </w:r>
      <w:r w:rsidRPr="002B4372">
        <w:rPr>
          <w:rtl/>
          <w:cs/>
        </w:rPr>
        <w:t xml:space="preserve">وتشجع وزارة العمل والضمان الاجتماعي وضع </w:t>
      </w:r>
      <w:r>
        <w:rPr>
          <w:rFonts w:hint="cs"/>
          <w:rtl/>
          <w:cs/>
        </w:rPr>
        <w:t>ال</w:t>
      </w:r>
      <w:r w:rsidRPr="002B4372">
        <w:rPr>
          <w:rtl/>
          <w:cs/>
        </w:rPr>
        <w:t xml:space="preserve">سياسات وتطبيق </w:t>
      </w:r>
      <w:r>
        <w:rPr>
          <w:rFonts w:hint="cs"/>
          <w:rtl/>
          <w:cs/>
        </w:rPr>
        <w:t>ال</w:t>
      </w:r>
      <w:r w:rsidRPr="002B4372">
        <w:rPr>
          <w:rtl/>
          <w:cs/>
        </w:rPr>
        <w:t xml:space="preserve">ممارسات </w:t>
      </w:r>
      <w:r>
        <w:rPr>
          <w:rFonts w:hint="cs"/>
          <w:rtl/>
          <w:cs/>
        </w:rPr>
        <w:t xml:space="preserve">التي </w:t>
      </w:r>
      <w:r w:rsidRPr="002B4372">
        <w:rPr>
          <w:rtl/>
          <w:cs/>
        </w:rPr>
        <w:t>تعزز التدري</w:t>
      </w:r>
      <w:r>
        <w:rPr>
          <w:rtl/>
          <w:cs/>
        </w:rPr>
        <w:t>ب في المنظمات الإنتاجية، من أج</w:t>
      </w:r>
      <w:r>
        <w:rPr>
          <w:rFonts w:hint="cs"/>
          <w:rtl/>
          <w:cs/>
        </w:rPr>
        <w:t xml:space="preserve">ل تنمية </w:t>
      </w:r>
      <w:r w:rsidRPr="002B4372">
        <w:rPr>
          <w:rtl/>
          <w:cs/>
        </w:rPr>
        <w:t>قدرات رأس المال البشري و</w:t>
      </w:r>
      <w:r>
        <w:rPr>
          <w:rFonts w:hint="cs"/>
          <w:rtl/>
          <w:cs/>
        </w:rPr>
        <w:t xml:space="preserve">تشجيع </w:t>
      </w:r>
      <w:r w:rsidRPr="002B4372">
        <w:rPr>
          <w:rtl/>
          <w:cs/>
        </w:rPr>
        <w:t>العمالة الشاملة للجميع، وتوفير التدريب الوظيفي للأشخاص ذوي الإعاقة</w:t>
      </w:r>
      <w:r>
        <w:rPr>
          <w:rFonts w:hint="cs"/>
          <w:rtl/>
          <w:cs/>
        </w:rPr>
        <w:t>، و</w:t>
      </w:r>
      <w:r w:rsidRPr="002B4372">
        <w:rPr>
          <w:rtl/>
          <w:cs/>
        </w:rPr>
        <w:t>تدريب</w:t>
      </w:r>
      <w:r>
        <w:rPr>
          <w:rFonts w:hint="cs"/>
          <w:rtl/>
          <w:cs/>
        </w:rPr>
        <w:t>هم في مجال ح</w:t>
      </w:r>
      <w:r w:rsidRPr="002B4372">
        <w:rPr>
          <w:rtl/>
          <w:cs/>
        </w:rPr>
        <w:t>قوقهم، وتوفير العمل اللائق لهم وتنمية قدراتهم الإنتاجية</w:t>
      </w:r>
      <w:r w:rsidRPr="002B4372">
        <w:rPr>
          <w:rtl/>
        </w:rPr>
        <w:t xml:space="preserve">. </w:t>
      </w:r>
      <w:r w:rsidRPr="002B4372">
        <w:rPr>
          <w:rtl/>
          <w:cs/>
        </w:rPr>
        <w:t xml:space="preserve">وفي الفترة من </w:t>
      </w:r>
      <w:r>
        <w:rPr>
          <w:rFonts w:hint="cs"/>
          <w:rtl/>
        </w:rPr>
        <w:t>2009</w:t>
      </w:r>
      <w:r w:rsidR="004D0AE0">
        <w:rPr>
          <w:rtl/>
          <w:cs/>
        </w:rPr>
        <w:t xml:space="preserve"> إلى</w:t>
      </w:r>
      <w:r w:rsidR="004D0AE0">
        <w:rPr>
          <w:rFonts w:hint="cs"/>
          <w:rtl/>
          <w:cs/>
        </w:rPr>
        <w:t> </w:t>
      </w:r>
      <w:r>
        <w:rPr>
          <w:rFonts w:hint="cs"/>
          <w:rtl/>
        </w:rPr>
        <w:t>2010</w:t>
      </w:r>
      <w:r w:rsidRPr="002B4372">
        <w:rPr>
          <w:rtl/>
          <w:cs/>
        </w:rPr>
        <w:t>، وفر مشروع تدريب عناصر التعزيز والتعلم</w:t>
      </w:r>
      <w:r>
        <w:rPr>
          <w:rtl/>
          <w:cs/>
        </w:rPr>
        <w:t xml:space="preserve"> عن بعد في الفصول الدراسية</w:t>
      </w:r>
      <w:r>
        <w:rPr>
          <w:rFonts w:hint="cs"/>
          <w:rtl/>
          <w:cs/>
        </w:rPr>
        <w:t xml:space="preserve"> عبر الإنترنت، </w:t>
      </w:r>
      <w:r w:rsidRPr="002B4372">
        <w:rPr>
          <w:rtl/>
          <w:cs/>
        </w:rPr>
        <w:t xml:space="preserve">التدريب في موقع العمل والتدريب عن بعد لأشخاص </w:t>
      </w:r>
      <w:r>
        <w:rPr>
          <w:rFonts w:hint="cs"/>
          <w:rtl/>
          <w:cs/>
        </w:rPr>
        <w:t xml:space="preserve">من </w:t>
      </w:r>
      <w:r w:rsidRPr="002B4372">
        <w:rPr>
          <w:rtl/>
          <w:cs/>
        </w:rPr>
        <w:t xml:space="preserve">ذوي </w:t>
      </w:r>
      <w:r>
        <w:rPr>
          <w:rFonts w:hint="cs"/>
          <w:rtl/>
          <w:cs/>
        </w:rPr>
        <w:t>ال</w:t>
      </w:r>
      <w:r w:rsidRPr="002B4372">
        <w:rPr>
          <w:rtl/>
          <w:cs/>
        </w:rPr>
        <w:t xml:space="preserve">إعاقة بلغ مجموع أعدادهم </w:t>
      </w:r>
      <w:r>
        <w:rPr>
          <w:rFonts w:hint="cs"/>
          <w:rtl/>
          <w:cs/>
        </w:rPr>
        <w:t>454</w:t>
      </w:r>
      <w:r w:rsidRPr="002B4372">
        <w:rPr>
          <w:rtl/>
          <w:cs/>
        </w:rPr>
        <w:t xml:space="preserve"> فردا، مما ساعدهم على تطوير مهاراتهم وزيادة فرص عمالتهم</w:t>
      </w:r>
      <w:r w:rsidRPr="002B4372">
        <w:rPr>
          <w:rtl/>
        </w:rPr>
        <w:t xml:space="preserve">. </w:t>
      </w:r>
      <w:r w:rsidRPr="002B4372">
        <w:rPr>
          <w:rtl/>
          <w:cs/>
        </w:rPr>
        <w:t xml:space="preserve">وعلى الرغم من أن تأثير المشروع لا يزال </w:t>
      </w:r>
      <w:r>
        <w:rPr>
          <w:rtl/>
          <w:cs/>
        </w:rPr>
        <w:t>متواضعا حتى ال</w:t>
      </w:r>
      <w:r>
        <w:rPr>
          <w:rFonts w:hint="cs"/>
          <w:rtl/>
          <w:cs/>
        </w:rPr>
        <w:t>آ</w:t>
      </w:r>
      <w:r>
        <w:rPr>
          <w:rtl/>
          <w:cs/>
        </w:rPr>
        <w:t>ن، يتوقع تحقيق نتائج ذات ت</w:t>
      </w:r>
      <w:r>
        <w:rPr>
          <w:rFonts w:hint="cs"/>
          <w:rtl/>
          <w:cs/>
        </w:rPr>
        <w:t>أ</w:t>
      </w:r>
      <w:r w:rsidRPr="002B4372">
        <w:rPr>
          <w:rtl/>
          <w:cs/>
        </w:rPr>
        <w:t>ثير أوسع في المستقبل</w:t>
      </w:r>
      <w:r w:rsidRPr="002B4372">
        <w:rPr>
          <w:rtl/>
        </w:rPr>
        <w:t>.</w:t>
      </w:r>
    </w:p>
    <w:p w:rsidR="00156605" w:rsidRPr="0022195D" w:rsidRDefault="00156605" w:rsidP="00D65DDC">
      <w:pPr>
        <w:pStyle w:val="SingleTxtGA"/>
        <w:spacing w:line="360" w:lineRule="exact"/>
      </w:pPr>
      <w:r>
        <w:rPr>
          <w:rFonts w:hint="cs"/>
          <w:rtl/>
        </w:rPr>
        <w:t>204-</w:t>
      </w:r>
      <w:r w:rsidRPr="002B4372">
        <w:rPr>
          <w:rtl/>
        </w:rPr>
        <w:tab/>
      </w:r>
      <w:r w:rsidRPr="002B4372">
        <w:rPr>
          <w:rtl/>
          <w:cs/>
        </w:rPr>
        <w:t xml:space="preserve">وعملت الفصول </w:t>
      </w:r>
      <w:r>
        <w:rPr>
          <w:rFonts w:hint="cs"/>
          <w:rtl/>
          <w:cs/>
        </w:rPr>
        <w:t xml:space="preserve">الدراسية عبر الإنترنت التابعة </w:t>
      </w:r>
      <w:r w:rsidRPr="002B4372">
        <w:rPr>
          <w:rtl/>
          <w:cs/>
        </w:rPr>
        <w:t>لبر</w:t>
      </w:r>
      <w:r>
        <w:rPr>
          <w:rFonts w:hint="cs"/>
          <w:rtl/>
          <w:cs/>
        </w:rPr>
        <w:t>ن</w:t>
      </w:r>
      <w:r w:rsidRPr="002B4372">
        <w:rPr>
          <w:rtl/>
          <w:cs/>
        </w:rPr>
        <w:t>امج تدريب العمال عن بعد</w:t>
      </w:r>
      <w:r>
        <w:rPr>
          <w:rFonts w:hint="cs"/>
          <w:rtl/>
          <w:cs/>
        </w:rPr>
        <w:t>،</w:t>
      </w:r>
      <w:r w:rsidRPr="002B4372">
        <w:rPr>
          <w:rtl/>
          <w:cs/>
        </w:rPr>
        <w:t xml:space="preserve"> على تطوير تطبيقات وأدوات تكنولوجية لتوفير مزيد من التسهيلات للأشخاص ذوي </w:t>
      </w:r>
      <w:r>
        <w:rPr>
          <w:rFonts w:hint="cs"/>
          <w:rtl/>
          <w:cs/>
        </w:rPr>
        <w:t>ا</w:t>
      </w:r>
      <w:r w:rsidRPr="002B4372">
        <w:rPr>
          <w:rtl/>
          <w:cs/>
        </w:rPr>
        <w:t xml:space="preserve">لإعاقة </w:t>
      </w:r>
      <w:r w:rsidRPr="002B4372">
        <w:rPr>
          <w:rtl/>
        </w:rPr>
        <w:t>(</w:t>
      </w:r>
      <w:r w:rsidRPr="002B4372">
        <w:rPr>
          <w:rtl/>
          <w:cs/>
        </w:rPr>
        <w:t xml:space="preserve">انظر المرفق </w:t>
      </w:r>
      <w:r>
        <w:rPr>
          <w:rFonts w:hint="cs"/>
          <w:rtl/>
        </w:rPr>
        <w:t>36)</w:t>
      </w:r>
      <w:r w:rsidRPr="002B4372">
        <w:rPr>
          <w:rtl/>
        </w:rPr>
        <w:t>.</w:t>
      </w:r>
    </w:p>
    <w:p w:rsidR="00156605" w:rsidRPr="0022195D" w:rsidRDefault="00156605" w:rsidP="00D65DDC">
      <w:pPr>
        <w:pStyle w:val="SingleTxtGA"/>
        <w:spacing w:line="360" w:lineRule="exact"/>
      </w:pPr>
      <w:r>
        <w:rPr>
          <w:rFonts w:hint="cs"/>
          <w:rtl/>
        </w:rPr>
        <w:t>205-</w:t>
      </w:r>
      <w:r w:rsidRPr="002B4372">
        <w:rPr>
          <w:rtl/>
        </w:rPr>
        <w:tab/>
      </w:r>
      <w:r w:rsidRPr="002B4372">
        <w:rPr>
          <w:rtl/>
          <w:cs/>
        </w:rPr>
        <w:t>وتوفر وزارة التعليم، بالتنسيق مع صندوق ال</w:t>
      </w:r>
      <w:r>
        <w:rPr>
          <w:rFonts w:hint="cs"/>
          <w:rtl/>
          <w:cs/>
        </w:rPr>
        <w:t>ا</w:t>
      </w:r>
      <w:r w:rsidRPr="002B4372">
        <w:rPr>
          <w:rtl/>
          <w:cs/>
        </w:rPr>
        <w:t xml:space="preserve">ئتمان من أجل الأمريكتين، التدريب المهني في فصول الشراكة من أجل إيجاد فرص العمل عبر التكنولوجيا في الأمريكتين </w:t>
      </w:r>
      <w:r w:rsidRPr="002B4372">
        <w:rPr>
          <w:rtl/>
        </w:rPr>
        <w:t>(</w:t>
      </w:r>
      <w:r w:rsidRPr="002B4372">
        <w:rPr>
          <w:rtl/>
          <w:cs/>
        </w:rPr>
        <w:t>بويتا</w:t>
      </w:r>
      <w:r w:rsidRPr="002B4372">
        <w:rPr>
          <w:rtl/>
        </w:rPr>
        <w:t>)</w:t>
      </w:r>
      <w:r>
        <w:rPr>
          <w:rtl/>
          <w:cs/>
        </w:rPr>
        <w:t xml:space="preserve">، وهي أماكن تعليمية مجهزة بنظم تكنولوجية مرنة، </w:t>
      </w:r>
      <w:r>
        <w:rPr>
          <w:rFonts w:hint="cs"/>
          <w:rtl/>
          <w:cs/>
        </w:rPr>
        <w:t>ت</w:t>
      </w:r>
      <w:r w:rsidR="00AD1B63">
        <w:rPr>
          <w:rtl/>
          <w:cs/>
        </w:rPr>
        <w:t xml:space="preserve">عقد فيها دورات </w:t>
      </w:r>
      <w:r w:rsidRPr="002B4372">
        <w:rPr>
          <w:rtl/>
          <w:cs/>
        </w:rPr>
        <w:t>للأشخاص ذوي الإعاقة بشأن موضوعات مختلفة ذات صلة بتكنولوجيا المعلومات، بهدف تطوير مهاراتهم المكتبية من أجل مساعدتهم في الحصول على فرص العمل</w:t>
      </w:r>
      <w:r w:rsidRPr="002B4372">
        <w:rPr>
          <w:rtl/>
        </w:rPr>
        <w:t xml:space="preserve">. </w:t>
      </w:r>
      <w:r w:rsidRPr="002B4372">
        <w:rPr>
          <w:rtl/>
          <w:cs/>
        </w:rPr>
        <w:t xml:space="preserve">وفي نهاية الربع الأول من عام </w:t>
      </w:r>
      <w:r>
        <w:rPr>
          <w:rFonts w:hint="cs"/>
          <w:rtl/>
          <w:cs/>
        </w:rPr>
        <w:t>2010</w:t>
      </w:r>
      <w:r w:rsidRPr="002B4372">
        <w:rPr>
          <w:rtl/>
          <w:cs/>
        </w:rPr>
        <w:t xml:space="preserve">، بلغ عدد فصول بويتا العاملة </w:t>
      </w:r>
      <w:r>
        <w:rPr>
          <w:rFonts w:hint="cs"/>
          <w:rtl/>
        </w:rPr>
        <w:t>45</w:t>
      </w:r>
      <w:r w:rsidRPr="002B4372">
        <w:rPr>
          <w:rtl/>
          <w:cs/>
        </w:rPr>
        <w:t xml:space="preserve"> فصلا، وبلغ عدد المسجلين </w:t>
      </w:r>
      <w:r>
        <w:rPr>
          <w:rFonts w:hint="cs"/>
          <w:rtl/>
          <w:cs/>
        </w:rPr>
        <w:t>فيها</w:t>
      </w:r>
      <w:r w:rsidRPr="002B4372">
        <w:rPr>
          <w:rtl/>
          <w:cs/>
        </w:rPr>
        <w:t xml:space="preserve"> من الطلاب ذوي الإعاقة الملتحقين بدورات التدريب المهني، </w:t>
      </w:r>
      <w:r>
        <w:rPr>
          <w:rFonts w:hint="cs"/>
          <w:rtl/>
        </w:rPr>
        <w:t>184 2</w:t>
      </w:r>
      <w:r w:rsidRPr="002B4372">
        <w:rPr>
          <w:rtl/>
          <w:cs/>
        </w:rPr>
        <w:t xml:space="preserve"> طالبا</w:t>
      </w:r>
      <w:r w:rsidRPr="002B4372">
        <w:rPr>
          <w:rtl/>
        </w:rPr>
        <w:t>.</w:t>
      </w:r>
    </w:p>
    <w:p w:rsidR="00156605" w:rsidRPr="0022195D" w:rsidRDefault="00156605" w:rsidP="00D65DDC">
      <w:pPr>
        <w:pStyle w:val="SingleTxtGA"/>
        <w:spacing w:line="360" w:lineRule="exact"/>
      </w:pPr>
      <w:r>
        <w:rPr>
          <w:rFonts w:hint="cs"/>
          <w:rtl/>
        </w:rPr>
        <w:t>206-</w:t>
      </w:r>
      <w:r w:rsidRPr="002B4372">
        <w:rPr>
          <w:rtl/>
        </w:rPr>
        <w:tab/>
      </w:r>
      <w:r w:rsidRPr="002B4372">
        <w:rPr>
          <w:rtl/>
          <w:cs/>
        </w:rPr>
        <w:t xml:space="preserve">ويقدم الصندوق الوطني لدعم المؤسسات الاجتماعية، من خلال برنامجه لمساعدة الأشخاص ذوي الإعاقة على تأسيس أعمال تجارية أو التوسع فيها، دعما نقديا للأشخاص ذوي الإعاقة، </w:t>
      </w:r>
      <w:r>
        <w:rPr>
          <w:rFonts w:hint="cs"/>
          <w:rtl/>
          <w:cs/>
        </w:rPr>
        <w:t xml:space="preserve">سواء </w:t>
      </w:r>
      <w:r w:rsidRPr="002B4372">
        <w:rPr>
          <w:rtl/>
          <w:cs/>
        </w:rPr>
        <w:t>كانوا أفرادا أو مجموعات</w:t>
      </w:r>
      <w:r>
        <w:rPr>
          <w:rFonts w:hint="cs"/>
          <w:rtl/>
          <w:cs/>
        </w:rPr>
        <w:t>،</w:t>
      </w:r>
      <w:r w:rsidRPr="002B4372">
        <w:rPr>
          <w:rtl/>
          <w:cs/>
        </w:rPr>
        <w:t xml:space="preserve"> أو مؤسسات اجتماعية لا تقل نسبة الأشخاص ذوي الإعاقة بين موظفيها عن </w:t>
      </w:r>
      <w:r>
        <w:rPr>
          <w:rFonts w:hint="cs"/>
          <w:rtl/>
        </w:rPr>
        <w:t>50</w:t>
      </w:r>
      <w:r w:rsidRPr="002B4372">
        <w:rPr>
          <w:rtl/>
          <w:cs/>
        </w:rPr>
        <w:t xml:space="preserve"> في المائة، بغرض مساعدتهم في بدء أعمال تجارية أو التوسع فيها</w:t>
      </w:r>
      <w:r w:rsidRPr="002B4372">
        <w:rPr>
          <w:rtl/>
        </w:rPr>
        <w:t xml:space="preserve">. </w:t>
      </w:r>
      <w:r>
        <w:rPr>
          <w:rtl/>
          <w:cs/>
        </w:rPr>
        <w:t>ويستطيع الأشخاص ذو</w:t>
      </w:r>
      <w:r>
        <w:rPr>
          <w:rFonts w:hint="cs"/>
          <w:rtl/>
          <w:cs/>
        </w:rPr>
        <w:t>و</w:t>
      </w:r>
      <w:r w:rsidRPr="002B4372">
        <w:rPr>
          <w:rtl/>
          <w:cs/>
        </w:rPr>
        <w:t xml:space="preserve"> الإعاقة العقلية الاستفادة بصورة غير مباشرة من تدابير الدعم المذكورة، من خلال الوالدين</w:t>
      </w:r>
      <w:r w:rsidR="00AF7B0C">
        <w:rPr>
          <w:rtl/>
          <w:cs/>
        </w:rPr>
        <w:t xml:space="preserve"> أو الأوصياء، باعتبارهم أعضاء و</w:t>
      </w:r>
      <w:r w:rsidRPr="002B4372">
        <w:rPr>
          <w:rtl/>
          <w:cs/>
        </w:rPr>
        <w:t xml:space="preserve">شركاء في الشركة المعنية </w:t>
      </w:r>
      <w:r w:rsidRPr="002B4372">
        <w:rPr>
          <w:rtl/>
        </w:rPr>
        <w:t>(</w:t>
      </w:r>
      <w:r w:rsidRPr="002B4372">
        <w:rPr>
          <w:rtl/>
          <w:cs/>
        </w:rPr>
        <w:t xml:space="preserve">انظر المرفق </w:t>
      </w:r>
      <w:r>
        <w:rPr>
          <w:rFonts w:hint="cs"/>
          <w:rtl/>
        </w:rPr>
        <w:t>37</w:t>
      </w:r>
      <w:r w:rsidRPr="002B4372">
        <w:rPr>
          <w:rtl/>
        </w:rPr>
        <w:t>).</w:t>
      </w:r>
    </w:p>
    <w:p w:rsidR="00156605" w:rsidRPr="0022195D" w:rsidRDefault="00156605" w:rsidP="00D65DDC">
      <w:pPr>
        <w:pStyle w:val="SingleTxtGA"/>
        <w:spacing w:line="360" w:lineRule="exact"/>
      </w:pPr>
      <w:r>
        <w:rPr>
          <w:rFonts w:hint="cs"/>
          <w:rtl/>
        </w:rPr>
        <w:t>207-</w:t>
      </w:r>
      <w:r w:rsidRPr="002B4372">
        <w:rPr>
          <w:rtl/>
        </w:rPr>
        <w:tab/>
      </w:r>
      <w:r w:rsidRPr="002B4372">
        <w:rPr>
          <w:rtl/>
          <w:cs/>
        </w:rPr>
        <w:t xml:space="preserve">وتنص المادة </w:t>
      </w:r>
      <w:r>
        <w:rPr>
          <w:rFonts w:hint="cs"/>
          <w:rtl/>
          <w:cs/>
        </w:rPr>
        <w:t>222</w:t>
      </w:r>
      <w:r w:rsidRPr="002B4372">
        <w:rPr>
          <w:rtl/>
          <w:cs/>
        </w:rPr>
        <w:t xml:space="preserve"> من قانون ضريبة الدخل</w:t>
      </w:r>
      <w:r>
        <w:rPr>
          <w:rFonts w:hint="cs"/>
          <w:rtl/>
          <w:cs/>
        </w:rPr>
        <w:t>،</w:t>
      </w:r>
      <w:r w:rsidRPr="002B4372">
        <w:rPr>
          <w:rtl/>
          <w:cs/>
        </w:rPr>
        <w:t xml:space="preserve"> على تقديم خصم ضريبي لأرباب العمل الذين يوظفون أشخاص</w:t>
      </w:r>
      <w:r>
        <w:rPr>
          <w:rFonts w:hint="cs"/>
          <w:rtl/>
          <w:cs/>
        </w:rPr>
        <w:t>ا</w:t>
      </w:r>
      <w:r w:rsidRPr="002B4372">
        <w:rPr>
          <w:rtl/>
          <w:cs/>
        </w:rPr>
        <w:t xml:space="preserve"> ذوي إعاقة بموجب الشروط</w:t>
      </w:r>
      <w:r>
        <w:rPr>
          <w:rtl/>
          <w:cs/>
        </w:rPr>
        <w:t xml:space="preserve"> المنصوص عليها في هذه المادة، ب</w:t>
      </w:r>
      <w:r>
        <w:rPr>
          <w:rFonts w:hint="cs"/>
          <w:rtl/>
          <w:cs/>
        </w:rPr>
        <w:t>الإ</w:t>
      </w:r>
      <w:r w:rsidRPr="002B4372">
        <w:rPr>
          <w:rtl/>
          <w:cs/>
        </w:rPr>
        <w:t>ضافة إلى الحوافز الض</w:t>
      </w:r>
      <w:r w:rsidR="00465F47">
        <w:rPr>
          <w:rtl/>
          <w:cs/>
        </w:rPr>
        <w:t>ريبية ووسائل تشجيع سوق العمل عل</w:t>
      </w:r>
      <w:r w:rsidR="00465F47">
        <w:rPr>
          <w:rFonts w:hint="cs"/>
          <w:rtl/>
          <w:cs/>
        </w:rPr>
        <w:t>ى</w:t>
      </w:r>
      <w:r w:rsidRPr="002B4372">
        <w:rPr>
          <w:rtl/>
          <w:cs/>
        </w:rPr>
        <w:t xml:space="preserve"> أن تكون شاملة للجميع</w:t>
      </w:r>
      <w:r w:rsidR="004D0AE0" w:rsidRPr="004D0AE0">
        <w:rPr>
          <w:rFonts w:hint="cs"/>
          <w:sz w:val="28"/>
          <w:szCs w:val="28"/>
          <w:vertAlign w:val="superscript"/>
          <w:rtl/>
        </w:rPr>
        <w:t>(</w:t>
      </w:r>
      <w:r w:rsidR="004D0AE0" w:rsidRPr="004D0AE0">
        <w:rPr>
          <w:rStyle w:val="FootnoteReference"/>
          <w:sz w:val="28"/>
          <w:rtl/>
        </w:rPr>
        <w:footnoteReference w:id="37"/>
      </w:r>
      <w:r w:rsidR="004D0AE0" w:rsidRPr="004D0AE0">
        <w:rPr>
          <w:rFonts w:hint="cs"/>
          <w:sz w:val="28"/>
          <w:szCs w:val="28"/>
          <w:vertAlign w:val="superscript"/>
          <w:rtl/>
        </w:rPr>
        <w:t>)</w:t>
      </w:r>
      <w:r w:rsidRPr="002B4372">
        <w:rPr>
          <w:rtl/>
        </w:rPr>
        <w:t xml:space="preserve">. </w:t>
      </w:r>
    </w:p>
    <w:p w:rsidR="00156605" w:rsidRPr="0022195D" w:rsidRDefault="00156605" w:rsidP="00763FAF">
      <w:pPr>
        <w:pStyle w:val="SingleTxtGA"/>
      </w:pPr>
      <w:r>
        <w:rPr>
          <w:rFonts w:hint="cs"/>
          <w:rtl/>
        </w:rPr>
        <w:t>208-</w:t>
      </w:r>
      <w:r w:rsidRPr="002B4372">
        <w:rPr>
          <w:rtl/>
        </w:rPr>
        <w:tab/>
      </w:r>
      <w:r>
        <w:rPr>
          <w:rFonts w:hint="cs"/>
          <w:rtl/>
        </w:rPr>
        <w:t>و</w:t>
      </w:r>
      <w:r w:rsidRPr="002B4372">
        <w:rPr>
          <w:rtl/>
          <w:cs/>
        </w:rPr>
        <w:t xml:space="preserve">تقوم </w:t>
      </w:r>
      <w:r>
        <w:rPr>
          <w:rFonts w:hint="cs"/>
          <w:rtl/>
          <w:cs/>
        </w:rPr>
        <w:t>ال</w:t>
      </w:r>
      <w:r w:rsidRPr="002B4372">
        <w:rPr>
          <w:rtl/>
          <w:cs/>
        </w:rPr>
        <w:t>مؤسسة المكسيك</w:t>
      </w:r>
      <w:r>
        <w:rPr>
          <w:rFonts w:hint="cs"/>
          <w:rtl/>
          <w:cs/>
        </w:rPr>
        <w:t>ية</w:t>
      </w:r>
      <w:r w:rsidRPr="002B4372">
        <w:rPr>
          <w:rtl/>
          <w:cs/>
        </w:rPr>
        <w:t xml:space="preserve"> للضمان الاجتماعي، إلى جانب اتخاذ تدابير الامتثال للمبادئ العامة للاتفاقية، بإجراء تحليلات من أجل دراسة الجدوى من كفالة تمكن الأشخاص ذوي الإعاقة الذين يتلقون معاشا تقاعديا من دخول سوق العمل دون أن يفقدوا استحقاقاتهم من المعاشات التقاعدية، التي ي</w:t>
      </w:r>
      <w:r>
        <w:rPr>
          <w:rFonts w:hint="cs"/>
          <w:rtl/>
          <w:cs/>
        </w:rPr>
        <w:t>عاد</w:t>
      </w:r>
      <w:r w:rsidRPr="002B4372">
        <w:rPr>
          <w:rtl/>
          <w:cs/>
        </w:rPr>
        <w:t xml:space="preserve"> تنشيط</w:t>
      </w:r>
      <w:r>
        <w:rPr>
          <w:rFonts w:hint="cs"/>
          <w:rtl/>
          <w:cs/>
        </w:rPr>
        <w:t>ها</w:t>
      </w:r>
      <w:r w:rsidRPr="002B4372">
        <w:rPr>
          <w:rtl/>
          <w:cs/>
        </w:rPr>
        <w:t xml:space="preserve"> عند توقفهم عن العمل مرة أخرى</w:t>
      </w:r>
      <w:r w:rsidRPr="002B4372">
        <w:rPr>
          <w:rtl/>
        </w:rPr>
        <w:t xml:space="preserve">. </w:t>
      </w:r>
      <w:r w:rsidRPr="002B4372">
        <w:rPr>
          <w:rtl/>
          <w:cs/>
        </w:rPr>
        <w:t xml:space="preserve">وبالإضافة إلى ذلك، جرى أيضا اتخاذ خطوات لتعديل المبادئ التوجيهية </w:t>
      </w:r>
      <w:r>
        <w:rPr>
          <w:rFonts w:hint="cs"/>
          <w:rtl/>
          <w:cs/>
        </w:rPr>
        <w:t>لل</w:t>
      </w:r>
      <w:r w:rsidRPr="002B4372">
        <w:rPr>
          <w:rtl/>
          <w:cs/>
        </w:rPr>
        <w:t>مؤسسة المكسيك</w:t>
      </w:r>
      <w:r>
        <w:rPr>
          <w:rFonts w:hint="cs"/>
          <w:rtl/>
          <w:cs/>
        </w:rPr>
        <w:t>ية</w:t>
      </w:r>
      <w:r w:rsidRPr="002B4372">
        <w:rPr>
          <w:rtl/>
          <w:cs/>
        </w:rPr>
        <w:t xml:space="preserve"> للضمان</w:t>
      </w:r>
      <w:r>
        <w:rPr>
          <w:rFonts w:hint="cs"/>
          <w:rtl/>
        </w:rPr>
        <w:t xml:space="preserve"> </w:t>
      </w:r>
      <w:r w:rsidRPr="002B4372">
        <w:rPr>
          <w:rtl/>
          <w:cs/>
        </w:rPr>
        <w:t>الاجتماعي لتحديد اللياقة الطبية للعمل، من أجل القضاء على الحواجز التمييزية على أساس الإعاقة ومساعدة الأشخاص ذوي الإعاقة على إيجاد فرص عمل</w:t>
      </w:r>
      <w:r w:rsidRPr="002B4372">
        <w:rPr>
          <w:rtl/>
        </w:rPr>
        <w:t>.</w:t>
      </w:r>
    </w:p>
    <w:p w:rsidR="00156605" w:rsidRPr="0022195D" w:rsidRDefault="00156605" w:rsidP="00763FAF">
      <w:pPr>
        <w:pStyle w:val="SingleTxtGA"/>
      </w:pPr>
      <w:r>
        <w:rPr>
          <w:rFonts w:hint="cs"/>
          <w:rtl/>
        </w:rPr>
        <w:t>209-</w:t>
      </w:r>
      <w:r w:rsidRPr="002B4372">
        <w:rPr>
          <w:rtl/>
        </w:rPr>
        <w:tab/>
      </w:r>
      <w:r w:rsidRPr="002B4372">
        <w:rPr>
          <w:rtl/>
          <w:cs/>
        </w:rPr>
        <w:t>ومن جانبها، أبلغت مؤسسة الضمان الاجتماعي والخدمات لموظفي الدولة جميع العاملين فيها بالإجراء المتعلق بممارسة حقهم في العمل والحماية، المنصوص عليه في القانون الجديد للمؤسسة، الذي يسمح بإعادة توزيع المهام الجديدة بشروط عادلة ومرضية للأشخاص ذوي الإعاقة</w:t>
      </w:r>
      <w:r w:rsidRPr="002B4372">
        <w:rPr>
          <w:rtl/>
        </w:rPr>
        <w:t>.</w:t>
      </w:r>
    </w:p>
    <w:p w:rsidR="00156605" w:rsidRPr="0022195D" w:rsidRDefault="00156605" w:rsidP="00C252D7">
      <w:pPr>
        <w:pStyle w:val="SingleTxtGA"/>
      </w:pPr>
      <w:r>
        <w:rPr>
          <w:rFonts w:hint="cs"/>
          <w:rtl/>
        </w:rPr>
        <w:t>210-</w:t>
      </w:r>
      <w:r w:rsidRPr="002B4372">
        <w:rPr>
          <w:rtl/>
        </w:rPr>
        <w:tab/>
      </w:r>
      <w:r w:rsidRPr="002B4372">
        <w:rPr>
          <w:rtl/>
          <w:cs/>
        </w:rPr>
        <w:t>ومن المقرر أن يوفر السجل المركزي للخدمة العامة وسجل إدماج الأشخاص ذوي الإعاقة في سوق العمل لدى الإدارة العامة الاتحادية، اللذ</w:t>
      </w:r>
      <w:r w:rsidR="00C252D7">
        <w:rPr>
          <w:rFonts w:hint="cs"/>
          <w:rtl/>
          <w:cs/>
        </w:rPr>
        <w:t>ا</w:t>
      </w:r>
      <w:r w:rsidRPr="002B4372">
        <w:rPr>
          <w:rtl/>
          <w:cs/>
        </w:rPr>
        <w:t>ن يجري إعدادهما الآن، معلومات تفصيلية دقيقة في المستقبل عن عدد الأشخاص ذوي الإعاقة العاملين في الحكومة الاتحادية</w:t>
      </w:r>
      <w:r w:rsidRPr="002B4372">
        <w:rPr>
          <w:rtl/>
        </w:rPr>
        <w:t>.</w:t>
      </w:r>
    </w:p>
    <w:p w:rsidR="00156605" w:rsidRPr="0022195D" w:rsidRDefault="00156605" w:rsidP="00763FAF">
      <w:pPr>
        <w:pStyle w:val="SingleTxtGA"/>
      </w:pPr>
      <w:r>
        <w:rPr>
          <w:rFonts w:hint="cs"/>
          <w:rtl/>
        </w:rPr>
        <w:t>211-</w:t>
      </w:r>
      <w:r w:rsidR="00465F47">
        <w:rPr>
          <w:rFonts w:hint="cs"/>
          <w:rtl/>
          <w:cs/>
        </w:rPr>
        <w:tab/>
      </w:r>
      <w:r w:rsidRPr="002B4372">
        <w:rPr>
          <w:rtl/>
          <w:cs/>
        </w:rPr>
        <w:t>وأجرت بعض المؤسسات، مثل وزارة العمل والضمان الاجتماعي، تعدادا لموظفيها العموميين من أجل معرفة عدد الأشخاص ذوي الإعاقة العاملين فيها</w:t>
      </w:r>
      <w:r w:rsidRPr="002B4372">
        <w:rPr>
          <w:rtl/>
        </w:rPr>
        <w:t xml:space="preserve">. </w:t>
      </w:r>
      <w:r w:rsidRPr="002B4372">
        <w:rPr>
          <w:rtl/>
          <w:cs/>
        </w:rPr>
        <w:t>وصنفت البيانات حسب نوع الإعاقة ونوع الجنس والنسبة التي يمثلها كل نوع في مجموع القو</w:t>
      </w:r>
      <w:r>
        <w:rPr>
          <w:rFonts w:hint="cs"/>
          <w:rtl/>
          <w:cs/>
        </w:rPr>
        <w:t>ة</w:t>
      </w:r>
      <w:r w:rsidRPr="002B4372">
        <w:rPr>
          <w:rtl/>
          <w:cs/>
        </w:rPr>
        <w:t xml:space="preserve"> العاملة</w:t>
      </w:r>
      <w:r w:rsidRPr="002B4372">
        <w:rPr>
          <w:rtl/>
        </w:rPr>
        <w:t>.</w:t>
      </w:r>
    </w:p>
    <w:p w:rsidR="00156605" w:rsidRPr="0022195D" w:rsidRDefault="00156605" w:rsidP="00763FAF">
      <w:pPr>
        <w:pStyle w:val="SingleTxtGA"/>
      </w:pPr>
      <w:r>
        <w:rPr>
          <w:rFonts w:hint="cs"/>
          <w:rtl/>
        </w:rPr>
        <w:t>212-</w:t>
      </w:r>
      <w:r w:rsidRPr="002B4372">
        <w:rPr>
          <w:rtl/>
        </w:rPr>
        <w:tab/>
      </w:r>
      <w:r w:rsidRPr="002B4372">
        <w:rPr>
          <w:rtl/>
          <w:cs/>
        </w:rPr>
        <w:t xml:space="preserve">وعلاوة على ذلك، حددت بعض المؤسسات نسبة </w:t>
      </w:r>
      <w:r>
        <w:rPr>
          <w:rFonts w:hint="cs"/>
          <w:rtl/>
        </w:rPr>
        <w:t>10</w:t>
      </w:r>
      <w:r w:rsidRPr="002B4372">
        <w:rPr>
          <w:rtl/>
          <w:cs/>
        </w:rPr>
        <w:t xml:space="preserve"> في المائة لاستيعاب الأشخاص ذوي الإعاقة في قوتها العاملة، مثل الم</w:t>
      </w:r>
      <w:r>
        <w:rPr>
          <w:rFonts w:hint="cs"/>
          <w:rtl/>
          <w:cs/>
        </w:rPr>
        <w:t xml:space="preserve">ؤسسة </w:t>
      </w:r>
      <w:r w:rsidRPr="002B4372">
        <w:rPr>
          <w:rtl/>
          <w:cs/>
        </w:rPr>
        <w:t>الوطني</w:t>
      </w:r>
      <w:r>
        <w:rPr>
          <w:rFonts w:hint="cs"/>
          <w:rtl/>
          <w:cs/>
        </w:rPr>
        <w:t>ة</w:t>
      </w:r>
      <w:r w:rsidRPr="002B4372">
        <w:rPr>
          <w:rtl/>
          <w:cs/>
        </w:rPr>
        <w:t xml:space="preserve"> لطب الأطفال</w:t>
      </w:r>
      <w:r w:rsidRPr="002B4372">
        <w:rPr>
          <w:rtl/>
        </w:rPr>
        <w:t>.</w:t>
      </w:r>
    </w:p>
    <w:p w:rsidR="00156605" w:rsidRPr="0027731A" w:rsidRDefault="00156605" w:rsidP="004D0AE0">
      <w:pPr>
        <w:pStyle w:val="H1GA"/>
        <w:spacing w:before="120"/>
        <w:jc w:val="left"/>
      </w:pPr>
      <w:r w:rsidRPr="002B4372">
        <w:rPr>
          <w:rtl/>
        </w:rPr>
        <w:tab/>
      </w:r>
      <w:bookmarkStart w:id="33" w:name="28"/>
      <w:r w:rsidRPr="002B4372">
        <w:rPr>
          <w:rtl/>
        </w:rPr>
        <w:tab/>
      </w:r>
      <w:bookmarkStart w:id="34" w:name="_Toc355597347"/>
      <w:r w:rsidRPr="0027731A">
        <w:rPr>
          <w:rtl/>
          <w:cs/>
        </w:rPr>
        <w:t xml:space="preserve">المادة </w:t>
      </w:r>
      <w:r w:rsidRPr="0027731A">
        <w:rPr>
          <w:rFonts w:hint="cs"/>
          <w:rtl/>
        </w:rPr>
        <w:t>28</w:t>
      </w:r>
      <w:r w:rsidR="0099563B">
        <w:rPr>
          <w:rFonts w:hint="cs"/>
          <w:rtl/>
          <w:cs/>
        </w:rPr>
        <w:br/>
      </w:r>
      <w:r w:rsidRPr="0027731A">
        <w:rPr>
          <w:rtl/>
          <w:cs/>
        </w:rPr>
        <w:t>مستوى المعيشة اللائق والحماية الاجتماعية</w:t>
      </w:r>
      <w:bookmarkEnd w:id="33"/>
      <w:bookmarkEnd w:id="34"/>
    </w:p>
    <w:p w:rsidR="00156605" w:rsidRPr="0022195D" w:rsidRDefault="00156605" w:rsidP="004D0AE0">
      <w:pPr>
        <w:pStyle w:val="SingleTxtGA"/>
      </w:pPr>
      <w:r>
        <w:rPr>
          <w:rFonts w:hint="cs"/>
          <w:rtl/>
        </w:rPr>
        <w:t>213-</w:t>
      </w:r>
      <w:r w:rsidRPr="002B4372">
        <w:rPr>
          <w:rtl/>
        </w:rPr>
        <w:tab/>
      </w:r>
      <w:r w:rsidRPr="002B4372">
        <w:rPr>
          <w:rtl/>
          <w:cs/>
        </w:rPr>
        <w:t xml:space="preserve">جرى، منذ عام </w:t>
      </w:r>
      <w:r>
        <w:rPr>
          <w:rFonts w:hint="cs"/>
          <w:rtl/>
        </w:rPr>
        <w:t>2008</w:t>
      </w:r>
      <w:r w:rsidRPr="002B4372">
        <w:rPr>
          <w:rtl/>
          <w:cs/>
        </w:rPr>
        <w:t>، تعديل أنظمة تشغيل برامج وزارة التنمية الاجتماعية لتشمل معايير تأخذ في الاعتبار الأشخاص ذوي الإع</w:t>
      </w:r>
      <w:r>
        <w:rPr>
          <w:rtl/>
          <w:cs/>
        </w:rPr>
        <w:t xml:space="preserve">اقة </w:t>
      </w:r>
      <w:r>
        <w:rPr>
          <w:rFonts w:hint="cs"/>
          <w:rtl/>
          <w:cs/>
        </w:rPr>
        <w:t xml:space="preserve">من ذوي </w:t>
      </w:r>
      <w:r w:rsidRPr="002B4372">
        <w:rPr>
          <w:rtl/>
          <w:cs/>
        </w:rPr>
        <w:t>الدخل المنخفض</w:t>
      </w:r>
      <w:r w:rsidRPr="002B4372">
        <w:rPr>
          <w:rtl/>
        </w:rPr>
        <w:t xml:space="preserve">. </w:t>
      </w:r>
      <w:r w:rsidRPr="002B4372">
        <w:rPr>
          <w:rtl/>
          <w:cs/>
        </w:rPr>
        <w:t xml:space="preserve">وفي عامي </w:t>
      </w:r>
      <w:r>
        <w:rPr>
          <w:rFonts w:hint="cs"/>
          <w:rtl/>
        </w:rPr>
        <w:t>2009</w:t>
      </w:r>
      <w:r w:rsidR="000255BE">
        <w:rPr>
          <w:rtl/>
          <w:cs/>
        </w:rPr>
        <w:t xml:space="preserve"> و</w:t>
      </w:r>
      <w:r>
        <w:rPr>
          <w:rFonts w:hint="cs"/>
          <w:rtl/>
        </w:rPr>
        <w:t>2010</w:t>
      </w:r>
      <w:r w:rsidRPr="002B4372">
        <w:rPr>
          <w:rtl/>
          <w:cs/>
        </w:rPr>
        <w:t>، أضيفت تلك المعايير إلى أنظمة تشغيل البرامج التالية</w:t>
      </w:r>
      <w:r w:rsidRPr="002B4372">
        <w:rPr>
          <w:rtl/>
        </w:rPr>
        <w:t xml:space="preserve">: </w:t>
      </w:r>
      <w:r w:rsidRPr="002B4372">
        <w:rPr>
          <w:rtl/>
          <w:cs/>
        </w:rPr>
        <w:t>دور الحضانة ومراكز رعاية الأطفال من أج</w:t>
      </w:r>
      <w:r>
        <w:rPr>
          <w:rtl/>
          <w:cs/>
        </w:rPr>
        <w:t>ل دعم الأمهات العاملات، وبرنامج</w:t>
      </w:r>
      <w:r>
        <w:rPr>
          <w:rFonts w:hint="cs"/>
          <w:rtl/>
          <w:cs/>
        </w:rPr>
        <w:t xml:space="preserve"> </w:t>
      </w:r>
      <w:r>
        <w:t>70 y mas</w:t>
      </w:r>
      <w:r>
        <w:rPr>
          <w:rtl/>
          <w:cs/>
        </w:rPr>
        <w:t xml:space="preserve"> لمساعدة سكان ال</w:t>
      </w:r>
      <w:r>
        <w:rPr>
          <w:rFonts w:hint="cs"/>
          <w:rtl/>
          <w:cs/>
        </w:rPr>
        <w:t>أ</w:t>
      </w:r>
      <w:r w:rsidRPr="002B4372">
        <w:rPr>
          <w:rtl/>
          <w:cs/>
        </w:rPr>
        <w:t xml:space="preserve">رياف كبار السن، والموئل، وبرنامج الإنقاذ من الأماكن العامة </w:t>
      </w:r>
      <w:r w:rsidRPr="002B4372">
        <w:rPr>
          <w:rtl/>
        </w:rPr>
        <w:t>(</w:t>
      </w:r>
      <w:r w:rsidRPr="002B4372">
        <w:t>Rescate de Espacios Públicos</w:t>
      </w:r>
      <w:r w:rsidRPr="002B4372">
        <w:rPr>
          <w:rtl/>
        </w:rPr>
        <w:t>)</w:t>
      </w:r>
      <w:r w:rsidRPr="002B4372">
        <w:rPr>
          <w:rtl/>
          <w:cs/>
        </w:rPr>
        <w:t xml:space="preserve">، وبرنامج الرعاية الخاص بالتزويد بالحليب، وبرنامج المشاركة في الاستثمارات الاجتماعية، وبرنامج </w:t>
      </w:r>
      <w:r w:rsidR="00465F47">
        <w:rPr>
          <w:rFonts w:hint="cs"/>
          <w:rtl/>
        </w:rPr>
        <w:t>‘</w:t>
      </w:r>
      <w:r w:rsidRPr="002B4372">
        <w:rPr>
          <w:rtl/>
          <w:cs/>
        </w:rPr>
        <w:t>منزلك</w:t>
      </w:r>
      <w:r w:rsidR="00465F47">
        <w:rPr>
          <w:rtl/>
        </w:rPr>
        <w:t>‘ (</w:t>
      </w:r>
      <w:r w:rsidR="004D0AE0">
        <w:t>Tu </w:t>
      </w:r>
      <w:r w:rsidRPr="002B4372">
        <w:t>Casa</w:t>
      </w:r>
      <w:r w:rsidRPr="002B4372">
        <w:rPr>
          <w:rtl/>
        </w:rPr>
        <w:t xml:space="preserve">) </w:t>
      </w:r>
      <w:r w:rsidRPr="002B4372">
        <w:rPr>
          <w:rtl/>
          <w:cs/>
        </w:rPr>
        <w:t>للادخار والإعانة المالية في مجالي الإسكان العام والإسكان الريفي</w:t>
      </w:r>
      <w:r w:rsidRPr="002B4372">
        <w:rPr>
          <w:rtl/>
        </w:rPr>
        <w:t xml:space="preserve">. </w:t>
      </w:r>
    </w:p>
    <w:p w:rsidR="00156605" w:rsidRPr="0022195D" w:rsidRDefault="00156605" w:rsidP="004D0AE0">
      <w:pPr>
        <w:pStyle w:val="SingleTxtGA"/>
      </w:pPr>
      <w:r>
        <w:rPr>
          <w:rFonts w:hint="cs"/>
          <w:rtl/>
        </w:rPr>
        <w:t>214-</w:t>
      </w:r>
      <w:r w:rsidRPr="002B4372">
        <w:rPr>
          <w:rtl/>
        </w:rPr>
        <w:tab/>
      </w:r>
      <w:r w:rsidRPr="002B4372">
        <w:rPr>
          <w:rtl/>
          <w:cs/>
        </w:rPr>
        <w:t xml:space="preserve">وفي عام </w:t>
      </w:r>
      <w:r>
        <w:rPr>
          <w:rFonts w:hint="cs"/>
          <w:rtl/>
        </w:rPr>
        <w:t>2010</w:t>
      </w:r>
      <w:r w:rsidRPr="002B4372">
        <w:rPr>
          <w:rtl/>
          <w:cs/>
        </w:rPr>
        <w:t>، قام المجلس الوطني للأشخاص ذوي الإع</w:t>
      </w:r>
      <w:r>
        <w:rPr>
          <w:rtl/>
          <w:cs/>
        </w:rPr>
        <w:t>ا</w:t>
      </w:r>
      <w:r>
        <w:rPr>
          <w:rFonts w:hint="cs"/>
          <w:rtl/>
          <w:cs/>
        </w:rPr>
        <w:t>ق</w:t>
      </w:r>
      <w:r w:rsidRPr="002B4372">
        <w:rPr>
          <w:rtl/>
          <w:cs/>
        </w:rPr>
        <w:t xml:space="preserve">ة والمؤسسة الوطنية للتنمية الاجتماعية، ولأول مرة، بإطلاق برنامج خصصت له منحة قدرها </w:t>
      </w:r>
      <w:r>
        <w:rPr>
          <w:rFonts w:hint="cs"/>
          <w:rtl/>
        </w:rPr>
        <w:t>13</w:t>
      </w:r>
      <w:r w:rsidRPr="002B4372">
        <w:rPr>
          <w:rtl/>
          <w:cs/>
        </w:rPr>
        <w:t xml:space="preserve"> مليون بيزو</w:t>
      </w:r>
      <w:r>
        <w:rPr>
          <w:rFonts w:hint="cs"/>
          <w:rtl/>
          <w:cs/>
        </w:rPr>
        <w:t>،</w:t>
      </w:r>
      <w:r w:rsidRPr="002B4372">
        <w:rPr>
          <w:rtl/>
          <w:cs/>
        </w:rPr>
        <w:t xml:space="preserve"> ويتمثل هدفه العام في تشجيع الأنشطة في مجالات التعليم والتسهيلات الخاصة بالأشخاص ذوي الإعاقة، وتعزيز تطوير مهارات مكيفة وقابلة للتطبيق لدى أولئك الأشخاص وأسرهم في مجالات الاتصال والتنقل والرعاية الذاتية والإدارة والصحة والتعلم الوظيفي والترفيه والعمالة، من أجل أن تتاح لهذه الفئة من السكان إمكانية الحصول على المساواة في الحقوق والفرص</w:t>
      </w:r>
      <w:r w:rsidRPr="002B4372">
        <w:rPr>
          <w:rtl/>
        </w:rPr>
        <w:t>.</w:t>
      </w:r>
    </w:p>
    <w:p w:rsidR="00156605" w:rsidRDefault="00156605" w:rsidP="004D0AE0">
      <w:pPr>
        <w:pStyle w:val="SingleTxtGA"/>
        <w:rPr>
          <w:rFonts w:hint="cs"/>
          <w:rtl/>
        </w:rPr>
      </w:pPr>
      <w:r>
        <w:rPr>
          <w:rFonts w:hint="cs"/>
          <w:rtl/>
        </w:rPr>
        <w:t>215-</w:t>
      </w:r>
      <w:r w:rsidR="004D0AE0">
        <w:rPr>
          <w:rFonts w:hint="cs"/>
          <w:rtl/>
          <w:cs/>
        </w:rPr>
        <w:tab/>
      </w:r>
      <w:r w:rsidRPr="002B4372">
        <w:rPr>
          <w:rtl/>
          <w:cs/>
        </w:rPr>
        <w:t>ويقوم ال</w:t>
      </w:r>
      <w:r>
        <w:rPr>
          <w:rFonts w:hint="cs"/>
          <w:rtl/>
          <w:cs/>
        </w:rPr>
        <w:t>برنامج</w:t>
      </w:r>
      <w:r w:rsidRPr="002B4372">
        <w:rPr>
          <w:rtl/>
          <w:cs/>
        </w:rPr>
        <w:t xml:space="preserve"> الوطني للتنمية الشاملة للأسرة بتقديم المشورة للأشخاص المحتاجين إلى رعاية متخصصة وإحالتهم إلى منظمات المجتمع المدني والوكالات التي تقدم تلك الخدمات</w:t>
      </w:r>
      <w:r w:rsidRPr="002B4372">
        <w:rPr>
          <w:rtl/>
        </w:rPr>
        <w:t xml:space="preserve">. </w:t>
      </w:r>
    </w:p>
    <w:tbl>
      <w:tblPr>
        <w:bidiVisual/>
        <w:tblW w:w="7139" w:type="dxa"/>
        <w:tblInd w:w="1239" w:type="dxa"/>
        <w:tblBorders>
          <w:top w:val="single" w:sz="4" w:space="0" w:color="auto"/>
          <w:bottom w:val="single" w:sz="12" w:space="0" w:color="auto"/>
        </w:tblBorders>
        <w:tblLayout w:type="fixed"/>
        <w:tblCellMar>
          <w:left w:w="0" w:type="dxa"/>
          <w:right w:w="0" w:type="dxa"/>
        </w:tblCellMar>
        <w:tblLook w:val="00A0"/>
      </w:tblPr>
      <w:tblGrid>
        <w:gridCol w:w="5333"/>
        <w:gridCol w:w="1806"/>
      </w:tblGrid>
      <w:tr w:rsidR="00156605" w:rsidRPr="0022195D" w:rsidTr="004D0AE0">
        <w:trPr>
          <w:cantSplit/>
          <w:trHeight w:val="240"/>
          <w:tblHeader/>
        </w:trPr>
        <w:tc>
          <w:tcPr>
            <w:tcW w:w="5333" w:type="dxa"/>
            <w:tcBorders>
              <w:top w:val="single" w:sz="4" w:space="0" w:color="auto"/>
              <w:bottom w:val="single" w:sz="12" w:space="0" w:color="auto"/>
            </w:tcBorders>
            <w:shd w:val="clear" w:color="auto" w:fill="auto"/>
            <w:vAlign w:val="bottom"/>
          </w:tcPr>
          <w:p w:rsidR="00156605" w:rsidRPr="00CC71B2" w:rsidRDefault="00156605" w:rsidP="004D0AE0">
            <w:pPr>
              <w:spacing w:before="20" w:after="20" w:line="300" w:lineRule="exact"/>
              <w:ind w:left="57" w:right="113"/>
              <w:jc w:val="left"/>
              <w:rPr>
                <w:i/>
                <w:iCs/>
              </w:rPr>
            </w:pPr>
            <w:r w:rsidRPr="0022195D">
              <w:rPr>
                <w:rtl/>
                <w:cs/>
                <w:lang w:bidi="ar-SA"/>
              </w:rPr>
              <w:br w:type="page"/>
            </w:r>
            <w:r w:rsidRPr="00CC71B2">
              <w:rPr>
                <w:i/>
                <w:iCs/>
                <w:rtl/>
                <w:cs/>
                <w:lang w:bidi="ar-SA"/>
              </w:rPr>
              <w:t>السنة</w:t>
            </w:r>
          </w:p>
        </w:tc>
        <w:tc>
          <w:tcPr>
            <w:tcW w:w="1806" w:type="dxa"/>
            <w:tcBorders>
              <w:top w:val="single" w:sz="4" w:space="0" w:color="auto"/>
              <w:bottom w:val="single" w:sz="12" w:space="0" w:color="auto"/>
            </w:tcBorders>
            <w:shd w:val="clear" w:color="auto" w:fill="auto"/>
            <w:vAlign w:val="bottom"/>
          </w:tcPr>
          <w:p w:rsidR="00156605" w:rsidRPr="00CC71B2" w:rsidRDefault="00156605" w:rsidP="004D0AE0">
            <w:pPr>
              <w:spacing w:before="20" w:after="20" w:line="300" w:lineRule="exact"/>
              <w:ind w:left="57"/>
              <w:jc w:val="left"/>
              <w:rPr>
                <w:i/>
                <w:iCs/>
              </w:rPr>
            </w:pPr>
            <w:r>
              <w:rPr>
                <w:rFonts w:hint="cs"/>
                <w:i/>
                <w:iCs/>
                <w:rtl/>
              </w:rPr>
              <w:t>دعم الرعاية</w:t>
            </w:r>
            <w:r w:rsidRPr="00CC71B2">
              <w:rPr>
                <w:i/>
                <w:iCs/>
                <w:rtl/>
                <w:cs/>
                <w:lang w:bidi="ar-SA"/>
              </w:rPr>
              <w:t xml:space="preserve"> المتخصصة </w:t>
            </w:r>
          </w:p>
        </w:tc>
      </w:tr>
      <w:tr w:rsidR="00156605" w:rsidRPr="0022195D" w:rsidTr="004D0AE0">
        <w:trPr>
          <w:cantSplit/>
          <w:trHeight w:val="240"/>
        </w:trPr>
        <w:tc>
          <w:tcPr>
            <w:tcW w:w="5333" w:type="dxa"/>
            <w:tcBorders>
              <w:top w:val="single" w:sz="12" w:space="0" w:color="auto"/>
            </w:tcBorders>
            <w:shd w:val="clear" w:color="auto" w:fill="auto"/>
          </w:tcPr>
          <w:p w:rsidR="00156605" w:rsidRPr="0022195D" w:rsidRDefault="00156605" w:rsidP="004D0AE0">
            <w:pPr>
              <w:spacing w:before="20" w:after="20" w:line="300" w:lineRule="exact"/>
              <w:ind w:left="57" w:right="113"/>
              <w:jc w:val="left"/>
            </w:pPr>
            <w:r>
              <w:rPr>
                <w:rFonts w:hint="cs"/>
                <w:rtl/>
              </w:rPr>
              <w:t>2007</w:t>
            </w:r>
          </w:p>
        </w:tc>
        <w:tc>
          <w:tcPr>
            <w:tcW w:w="1806" w:type="dxa"/>
            <w:tcBorders>
              <w:top w:val="single" w:sz="12" w:space="0" w:color="auto"/>
            </w:tcBorders>
            <w:shd w:val="clear" w:color="auto" w:fill="auto"/>
            <w:vAlign w:val="bottom"/>
          </w:tcPr>
          <w:p w:rsidR="00156605" w:rsidRPr="0022195D" w:rsidRDefault="00156605" w:rsidP="004D0AE0">
            <w:pPr>
              <w:spacing w:before="20" w:after="20" w:line="300" w:lineRule="exact"/>
              <w:ind w:left="57"/>
              <w:jc w:val="left"/>
            </w:pPr>
            <w:r>
              <w:rPr>
                <w:rFonts w:hint="cs"/>
                <w:rtl/>
              </w:rPr>
              <w:t>164 2</w:t>
            </w:r>
          </w:p>
        </w:tc>
      </w:tr>
      <w:tr w:rsidR="00156605" w:rsidRPr="0022195D" w:rsidTr="004D0AE0">
        <w:trPr>
          <w:cantSplit/>
          <w:trHeight w:val="240"/>
        </w:trPr>
        <w:tc>
          <w:tcPr>
            <w:tcW w:w="5333" w:type="dxa"/>
            <w:shd w:val="clear" w:color="auto" w:fill="auto"/>
          </w:tcPr>
          <w:p w:rsidR="00156605" w:rsidRPr="0022195D" w:rsidRDefault="00156605" w:rsidP="004D0AE0">
            <w:pPr>
              <w:spacing w:before="20" w:after="20" w:line="300" w:lineRule="exact"/>
              <w:ind w:left="57" w:right="113"/>
              <w:jc w:val="left"/>
            </w:pPr>
            <w:r>
              <w:rPr>
                <w:rFonts w:hint="cs"/>
                <w:rtl/>
              </w:rPr>
              <w:t>2008</w:t>
            </w:r>
          </w:p>
        </w:tc>
        <w:tc>
          <w:tcPr>
            <w:tcW w:w="1806" w:type="dxa"/>
            <w:shd w:val="clear" w:color="auto" w:fill="auto"/>
            <w:vAlign w:val="bottom"/>
          </w:tcPr>
          <w:p w:rsidR="00156605" w:rsidRPr="0022195D" w:rsidRDefault="00156605" w:rsidP="004D0AE0">
            <w:pPr>
              <w:spacing w:before="20" w:after="20" w:line="300" w:lineRule="exact"/>
              <w:ind w:left="57"/>
              <w:jc w:val="left"/>
            </w:pPr>
            <w:r>
              <w:rPr>
                <w:rFonts w:hint="cs"/>
                <w:rtl/>
              </w:rPr>
              <w:t>971 3</w:t>
            </w:r>
          </w:p>
        </w:tc>
      </w:tr>
      <w:tr w:rsidR="00156605" w:rsidRPr="0022195D" w:rsidTr="004D0AE0">
        <w:trPr>
          <w:cantSplit/>
          <w:trHeight w:val="240"/>
        </w:trPr>
        <w:tc>
          <w:tcPr>
            <w:tcW w:w="5333" w:type="dxa"/>
            <w:shd w:val="clear" w:color="auto" w:fill="auto"/>
          </w:tcPr>
          <w:p w:rsidR="00156605" w:rsidRPr="0022195D" w:rsidRDefault="00156605" w:rsidP="004D0AE0">
            <w:pPr>
              <w:spacing w:before="20" w:after="20" w:line="300" w:lineRule="exact"/>
              <w:ind w:left="57" w:right="113"/>
              <w:jc w:val="left"/>
            </w:pPr>
            <w:r>
              <w:rPr>
                <w:rFonts w:hint="cs"/>
                <w:rtl/>
              </w:rPr>
              <w:t>2009</w:t>
            </w:r>
          </w:p>
        </w:tc>
        <w:tc>
          <w:tcPr>
            <w:tcW w:w="1806" w:type="dxa"/>
            <w:shd w:val="clear" w:color="auto" w:fill="auto"/>
            <w:vAlign w:val="bottom"/>
          </w:tcPr>
          <w:p w:rsidR="00156605" w:rsidRPr="0022195D" w:rsidRDefault="00156605" w:rsidP="004D0AE0">
            <w:pPr>
              <w:spacing w:before="20" w:after="20" w:line="300" w:lineRule="exact"/>
              <w:ind w:left="57"/>
              <w:jc w:val="left"/>
            </w:pPr>
            <w:r>
              <w:rPr>
                <w:rFonts w:hint="cs"/>
                <w:rtl/>
              </w:rPr>
              <w:t>682 4</w:t>
            </w:r>
          </w:p>
        </w:tc>
      </w:tr>
      <w:tr w:rsidR="00156605" w:rsidRPr="0022195D" w:rsidTr="004D0AE0">
        <w:trPr>
          <w:cantSplit/>
          <w:trHeight w:val="242"/>
        </w:trPr>
        <w:tc>
          <w:tcPr>
            <w:tcW w:w="5333" w:type="dxa"/>
            <w:shd w:val="clear" w:color="auto" w:fill="auto"/>
          </w:tcPr>
          <w:p w:rsidR="00156605" w:rsidRPr="0022195D" w:rsidRDefault="00156605" w:rsidP="004D0AE0">
            <w:pPr>
              <w:spacing w:before="20" w:after="20" w:line="300" w:lineRule="exact"/>
              <w:ind w:left="57" w:right="113"/>
              <w:jc w:val="left"/>
            </w:pPr>
            <w:r>
              <w:rPr>
                <w:rFonts w:hint="cs"/>
                <w:rtl/>
              </w:rPr>
              <w:t>2010</w:t>
            </w:r>
          </w:p>
        </w:tc>
        <w:tc>
          <w:tcPr>
            <w:tcW w:w="1806" w:type="dxa"/>
            <w:shd w:val="clear" w:color="auto" w:fill="auto"/>
            <w:vAlign w:val="bottom"/>
          </w:tcPr>
          <w:p w:rsidR="00156605" w:rsidRPr="0022195D" w:rsidRDefault="00156605" w:rsidP="004D0AE0">
            <w:pPr>
              <w:spacing w:before="20" w:after="20" w:line="300" w:lineRule="exact"/>
              <w:ind w:left="57"/>
              <w:jc w:val="left"/>
            </w:pPr>
            <w:r>
              <w:rPr>
                <w:rFonts w:hint="cs"/>
                <w:rtl/>
              </w:rPr>
              <w:t>776 3</w:t>
            </w:r>
          </w:p>
        </w:tc>
      </w:tr>
    </w:tbl>
    <w:p w:rsidR="00156605" w:rsidRPr="00AD1B63" w:rsidRDefault="00156605" w:rsidP="00AD1B63">
      <w:pPr>
        <w:pStyle w:val="SingleTxtGA"/>
        <w:spacing w:before="40" w:line="300" w:lineRule="exact"/>
        <w:rPr>
          <w:sz w:val="26"/>
          <w:szCs w:val="26"/>
        </w:rPr>
      </w:pPr>
      <w:r w:rsidRPr="00AD1B63">
        <w:rPr>
          <w:i/>
          <w:iCs/>
          <w:sz w:val="26"/>
          <w:szCs w:val="26"/>
          <w:rtl/>
          <w:cs/>
        </w:rPr>
        <w:t>المصدر</w:t>
      </w:r>
      <w:r w:rsidRPr="00AD1B63">
        <w:rPr>
          <w:sz w:val="26"/>
          <w:szCs w:val="26"/>
          <w:rtl/>
        </w:rPr>
        <w:t xml:space="preserve">:  </w:t>
      </w:r>
      <w:r w:rsidRPr="00AD1B63">
        <w:rPr>
          <w:sz w:val="26"/>
          <w:szCs w:val="26"/>
          <w:rtl/>
          <w:cs/>
        </w:rPr>
        <w:t>ال</w:t>
      </w:r>
      <w:r w:rsidRPr="00AD1B63">
        <w:rPr>
          <w:rFonts w:hint="cs"/>
          <w:sz w:val="26"/>
          <w:szCs w:val="26"/>
          <w:rtl/>
          <w:cs/>
        </w:rPr>
        <w:t>برنامج</w:t>
      </w:r>
      <w:r w:rsidR="00AD1B63" w:rsidRPr="00AD1B63">
        <w:rPr>
          <w:sz w:val="26"/>
          <w:szCs w:val="26"/>
          <w:rtl/>
          <w:cs/>
        </w:rPr>
        <w:t xml:space="preserve"> </w:t>
      </w:r>
      <w:r w:rsidRPr="00AD1B63">
        <w:rPr>
          <w:sz w:val="26"/>
          <w:szCs w:val="26"/>
          <w:rtl/>
          <w:cs/>
        </w:rPr>
        <w:t>الوطني</w:t>
      </w:r>
      <w:r w:rsidRPr="00AD1B63">
        <w:rPr>
          <w:sz w:val="26"/>
          <w:szCs w:val="26"/>
          <w:rtl/>
        </w:rPr>
        <w:t>.</w:t>
      </w:r>
    </w:p>
    <w:p w:rsidR="00156605" w:rsidRPr="0022195D" w:rsidRDefault="00156605" w:rsidP="0099563B">
      <w:pPr>
        <w:pStyle w:val="SingleTxtGA"/>
      </w:pPr>
      <w:r>
        <w:rPr>
          <w:rFonts w:hint="cs"/>
          <w:rtl/>
        </w:rPr>
        <w:t>216-</w:t>
      </w:r>
      <w:r w:rsidRPr="002B4372">
        <w:rPr>
          <w:rtl/>
        </w:rPr>
        <w:tab/>
      </w:r>
      <w:r w:rsidRPr="002B4372">
        <w:rPr>
          <w:rtl/>
          <w:cs/>
        </w:rPr>
        <w:t xml:space="preserve">ويهدف البرنامج الوطني للإسكان للفترة </w:t>
      </w:r>
      <w:r w:rsidR="004D0AE0">
        <w:rPr>
          <w:rFonts w:hint="cs"/>
          <w:rtl/>
        </w:rPr>
        <w:t>2008-</w:t>
      </w:r>
      <w:r>
        <w:rPr>
          <w:rFonts w:hint="cs"/>
          <w:rtl/>
        </w:rPr>
        <w:t>2012،</w:t>
      </w:r>
      <w:r w:rsidRPr="002B4372">
        <w:rPr>
          <w:rtl/>
          <w:cs/>
        </w:rPr>
        <w:t xml:space="preserve"> إلى تعزيز معايير الأولوية لفئات محددة، تشمل ال</w:t>
      </w:r>
      <w:r>
        <w:rPr>
          <w:rFonts w:hint="cs"/>
          <w:rtl/>
          <w:cs/>
        </w:rPr>
        <w:t>أ</w:t>
      </w:r>
      <w:r w:rsidRPr="002B4372">
        <w:rPr>
          <w:rtl/>
          <w:cs/>
        </w:rPr>
        <w:t xml:space="preserve">شخاص ذوي الإعاقة، </w:t>
      </w:r>
      <w:r>
        <w:rPr>
          <w:rFonts w:hint="cs"/>
          <w:rtl/>
          <w:cs/>
        </w:rPr>
        <w:t xml:space="preserve">بغرض </w:t>
      </w:r>
      <w:r w:rsidRPr="002B4372">
        <w:rPr>
          <w:rtl/>
          <w:cs/>
        </w:rPr>
        <w:t>مساعدتهم على بناء أصول خاصة بهم في سن مبكرة</w:t>
      </w:r>
      <w:r w:rsidRPr="002B4372">
        <w:rPr>
          <w:rtl/>
        </w:rPr>
        <w:t xml:space="preserve">. </w:t>
      </w:r>
    </w:p>
    <w:p w:rsidR="00156605" w:rsidRPr="0022195D" w:rsidRDefault="00156605" w:rsidP="0099563B">
      <w:pPr>
        <w:pStyle w:val="SingleTxtGA"/>
      </w:pPr>
      <w:r>
        <w:rPr>
          <w:rFonts w:hint="cs"/>
          <w:rtl/>
        </w:rPr>
        <w:t>217-</w:t>
      </w:r>
      <w:r w:rsidRPr="002B4372">
        <w:rPr>
          <w:rtl/>
        </w:rPr>
        <w:tab/>
      </w:r>
      <w:r w:rsidR="004D0AE0">
        <w:rPr>
          <w:rtl/>
          <w:cs/>
        </w:rPr>
        <w:t>وتشرف على إدارة برنامج</w:t>
      </w:r>
      <w:r w:rsidR="004D0AE0">
        <w:rPr>
          <w:rFonts w:hint="cs"/>
          <w:rtl/>
          <w:cs/>
        </w:rPr>
        <w:t xml:space="preserve"> ‘</w:t>
      </w:r>
      <w:r w:rsidRPr="002B4372">
        <w:rPr>
          <w:rtl/>
          <w:cs/>
        </w:rPr>
        <w:t>منزل على مقاسك</w:t>
      </w:r>
      <w:r w:rsidRPr="002B4372">
        <w:rPr>
          <w:rtl/>
        </w:rPr>
        <w:t>‘ (</w:t>
      </w:r>
      <w:r w:rsidRPr="002B4372">
        <w:t>Hogar a tu Medida</w:t>
      </w:r>
      <w:r w:rsidRPr="002B4372">
        <w:rPr>
          <w:rtl/>
        </w:rPr>
        <w:t xml:space="preserve">) </w:t>
      </w:r>
      <w:r w:rsidRPr="002B4372">
        <w:rPr>
          <w:rtl/>
          <w:cs/>
        </w:rPr>
        <w:t>مؤسسة صندوق الإسكان الوطني للعمال، بغرض تمكين الأشخاص ذوي الإعاقة من الحصول على مساكن تتوفر فيها التسهيلات الخاصة بهم</w:t>
      </w:r>
      <w:r w:rsidRPr="002B4372">
        <w:rPr>
          <w:rtl/>
        </w:rPr>
        <w:t xml:space="preserve">. </w:t>
      </w:r>
      <w:r w:rsidRPr="002B4372">
        <w:rPr>
          <w:rtl/>
          <w:cs/>
        </w:rPr>
        <w:t>ويستخدم</w:t>
      </w:r>
      <w:r>
        <w:rPr>
          <w:rFonts w:hint="cs"/>
          <w:rtl/>
          <w:cs/>
        </w:rPr>
        <w:t xml:space="preserve"> هذا</w:t>
      </w:r>
      <w:r w:rsidRPr="002B4372">
        <w:rPr>
          <w:rtl/>
          <w:cs/>
        </w:rPr>
        <w:t xml:space="preserve"> البرنامج لتعزيز</w:t>
      </w:r>
      <w:r>
        <w:rPr>
          <w:rFonts w:hint="cs"/>
          <w:rtl/>
          <w:cs/>
        </w:rPr>
        <w:t xml:space="preserve"> الأشياء التالية:</w:t>
      </w:r>
      <w:r w:rsidRPr="002B4372">
        <w:rPr>
          <w:rtl/>
          <w:cs/>
        </w:rPr>
        <w:t xml:space="preserve"> </w:t>
      </w:r>
      <w:r w:rsidRPr="002B4372">
        <w:rPr>
          <w:rtl/>
        </w:rPr>
        <w:t>(</w:t>
      </w:r>
      <w:r w:rsidRPr="002B4372">
        <w:rPr>
          <w:rtl/>
          <w:cs/>
        </w:rPr>
        <w:t>أ</w:t>
      </w:r>
      <w:r w:rsidR="0045551E">
        <w:rPr>
          <w:rtl/>
        </w:rPr>
        <w:t>)</w:t>
      </w:r>
      <w:r w:rsidR="0045551E">
        <w:rPr>
          <w:rFonts w:hint="cs"/>
          <w:rtl/>
        </w:rPr>
        <w:t> </w:t>
      </w:r>
      <w:r w:rsidRPr="002B4372">
        <w:rPr>
          <w:rtl/>
          <w:cs/>
        </w:rPr>
        <w:t>الحصول على التمويل العقاري على قدم المساواة</w:t>
      </w:r>
      <w:r>
        <w:rPr>
          <w:rFonts w:hint="cs"/>
          <w:rtl/>
          <w:cs/>
        </w:rPr>
        <w:t xml:space="preserve"> مع الآخرين</w:t>
      </w:r>
      <w:r w:rsidRPr="002B4372">
        <w:rPr>
          <w:rtl/>
          <w:cs/>
        </w:rPr>
        <w:t xml:space="preserve">؛ </w:t>
      </w:r>
      <w:r w:rsidRPr="002B4372">
        <w:rPr>
          <w:rtl/>
        </w:rPr>
        <w:t>(</w:t>
      </w:r>
      <w:r w:rsidRPr="002B4372">
        <w:rPr>
          <w:rtl/>
          <w:cs/>
        </w:rPr>
        <w:t>ب</w:t>
      </w:r>
      <w:r w:rsidRPr="002B4372">
        <w:rPr>
          <w:rtl/>
        </w:rPr>
        <w:t xml:space="preserve">) </w:t>
      </w:r>
      <w:r w:rsidRPr="002B4372">
        <w:rPr>
          <w:rtl/>
          <w:cs/>
        </w:rPr>
        <w:t xml:space="preserve">حيازة مساكن قابلة للتكييف وتتوفر فيها التسهيلات الخاصة </w:t>
      </w:r>
      <w:r w:rsidRPr="002B4372">
        <w:rPr>
          <w:rFonts w:hint="cs"/>
          <w:rtl/>
        </w:rPr>
        <w:t>بالأشخا</w:t>
      </w:r>
      <w:r w:rsidRPr="002B4372">
        <w:rPr>
          <w:rFonts w:hint="eastAsia"/>
          <w:rtl/>
        </w:rPr>
        <w:t>ص</w:t>
      </w:r>
      <w:r w:rsidRPr="002B4372">
        <w:rPr>
          <w:rtl/>
          <w:cs/>
        </w:rPr>
        <w:t xml:space="preserve"> ذوي الإعاقة، على نحو يلبي احتياجاتهم؛ </w:t>
      </w:r>
      <w:r w:rsidRPr="002B4372">
        <w:rPr>
          <w:rtl/>
        </w:rPr>
        <w:t>(</w:t>
      </w:r>
      <w:r w:rsidRPr="002B4372">
        <w:rPr>
          <w:rtl/>
          <w:cs/>
        </w:rPr>
        <w:t>ج</w:t>
      </w:r>
      <w:r w:rsidR="0045551E">
        <w:rPr>
          <w:rtl/>
        </w:rPr>
        <w:t>)</w:t>
      </w:r>
      <w:r w:rsidR="0045551E">
        <w:rPr>
          <w:rFonts w:hint="cs"/>
          <w:rtl/>
        </w:rPr>
        <w:t> </w:t>
      </w:r>
      <w:r w:rsidRPr="002B4372">
        <w:rPr>
          <w:rtl/>
          <w:cs/>
        </w:rPr>
        <w:t>توفر التسهيلات الخاصة بالأشخاص ذوي الإعاقة في المساكن التي تقدم لها المؤسسة القروض</w:t>
      </w:r>
      <w:r w:rsidRPr="002B4372">
        <w:rPr>
          <w:rtl/>
        </w:rPr>
        <w:t>.</w:t>
      </w:r>
    </w:p>
    <w:p w:rsidR="00156605" w:rsidRDefault="00156605" w:rsidP="0099563B">
      <w:pPr>
        <w:pStyle w:val="SingleTxtGA"/>
        <w:rPr>
          <w:rFonts w:hint="cs"/>
          <w:rtl/>
        </w:rPr>
      </w:pPr>
      <w:r>
        <w:rPr>
          <w:rFonts w:hint="cs"/>
          <w:rtl/>
        </w:rPr>
        <w:t>218-</w:t>
      </w:r>
      <w:r w:rsidRPr="002B4372">
        <w:rPr>
          <w:rtl/>
        </w:rPr>
        <w:tab/>
      </w:r>
      <w:r w:rsidRPr="002B4372">
        <w:rPr>
          <w:rtl/>
          <w:cs/>
        </w:rPr>
        <w:t xml:space="preserve">وتهدف برامج الإسكان التابعة للصندوق الوطني للإسكان الاجتماعي إلى تحسين نوعية حياة الأشخاص ذوي الدخل المنخفض واتخاذ إجراءات إيجابية من خلال منح الأولوية لرعاية الأشخاص ذوي الإعاقة </w:t>
      </w:r>
      <w:r w:rsidRPr="002B4372">
        <w:rPr>
          <w:rtl/>
        </w:rPr>
        <w:t>(</w:t>
      </w:r>
      <w:r w:rsidRPr="002B4372">
        <w:rPr>
          <w:rtl/>
          <w:cs/>
        </w:rPr>
        <w:t xml:space="preserve">انظر المرفق </w:t>
      </w:r>
      <w:r>
        <w:rPr>
          <w:rFonts w:hint="cs"/>
          <w:rtl/>
        </w:rPr>
        <w:t>38</w:t>
      </w:r>
      <w:r w:rsidRPr="002B4372">
        <w:rPr>
          <w:rtl/>
        </w:rPr>
        <w:t xml:space="preserve">). </w:t>
      </w:r>
    </w:p>
    <w:p w:rsidR="009F7A55" w:rsidRDefault="009F7A55" w:rsidP="0099563B">
      <w:pPr>
        <w:pStyle w:val="SingleTxtGA"/>
        <w:rPr>
          <w:rFonts w:hint="cs"/>
          <w:rtl/>
        </w:rPr>
      </w:pPr>
    </w:p>
    <w:p w:rsidR="009F7A55" w:rsidRDefault="009F7A55" w:rsidP="0099563B">
      <w:pPr>
        <w:pStyle w:val="SingleTxtGA"/>
        <w:rPr>
          <w:rFonts w:hint="cs"/>
          <w:rtl/>
        </w:rPr>
      </w:pPr>
    </w:p>
    <w:p w:rsidR="009F7A55" w:rsidRPr="0022195D" w:rsidRDefault="009F7A55" w:rsidP="0099563B">
      <w:pPr>
        <w:pStyle w:val="SingleTxtGA"/>
        <w:rPr>
          <w:rFonts w:hint="cs"/>
        </w:rPr>
      </w:pPr>
    </w:p>
    <w:tbl>
      <w:tblPr>
        <w:bidiVisual/>
        <w:tblW w:w="8400" w:type="dxa"/>
        <w:tblInd w:w="1239" w:type="dxa"/>
        <w:tblBorders>
          <w:top w:val="single" w:sz="4" w:space="0" w:color="auto"/>
          <w:bottom w:val="single" w:sz="12" w:space="0" w:color="auto"/>
        </w:tblBorders>
        <w:tblLayout w:type="fixed"/>
        <w:tblCellMar>
          <w:left w:w="0" w:type="dxa"/>
          <w:right w:w="0" w:type="dxa"/>
        </w:tblCellMar>
        <w:tblLook w:val="00A0"/>
      </w:tblPr>
      <w:tblGrid>
        <w:gridCol w:w="1176"/>
        <w:gridCol w:w="728"/>
        <w:gridCol w:w="1707"/>
        <w:gridCol w:w="840"/>
        <w:gridCol w:w="1554"/>
        <w:gridCol w:w="812"/>
        <w:gridCol w:w="1583"/>
      </w:tblGrid>
      <w:tr w:rsidR="00115438" w:rsidRPr="00115438" w:rsidTr="009E1C7D">
        <w:trPr>
          <w:cantSplit/>
          <w:trHeight w:val="70"/>
          <w:tblHeader/>
        </w:trPr>
        <w:tc>
          <w:tcPr>
            <w:tcW w:w="1176" w:type="dxa"/>
            <w:vMerge w:val="restart"/>
            <w:tcBorders>
              <w:top w:val="single" w:sz="4" w:space="0" w:color="auto"/>
              <w:bottom w:val="single" w:sz="12" w:space="0" w:color="auto"/>
            </w:tcBorders>
            <w:shd w:val="clear" w:color="auto" w:fill="auto"/>
            <w:noWrap/>
            <w:vAlign w:val="bottom"/>
          </w:tcPr>
          <w:p w:rsidR="00156605" w:rsidRPr="00115438" w:rsidRDefault="00156605" w:rsidP="00E86457">
            <w:pPr>
              <w:spacing w:before="20" w:after="20" w:line="300" w:lineRule="exact"/>
              <w:ind w:left="57" w:right="57"/>
              <w:jc w:val="left"/>
              <w:rPr>
                <w:i/>
                <w:iCs/>
                <w:sz w:val="24"/>
                <w:szCs w:val="24"/>
              </w:rPr>
            </w:pPr>
            <w:r w:rsidRPr="00115438">
              <w:rPr>
                <w:i/>
                <w:iCs/>
                <w:sz w:val="24"/>
                <w:szCs w:val="24"/>
                <w:rtl/>
                <w:cs/>
                <w:lang w:bidi="ar-SA"/>
              </w:rPr>
              <w:t>الدورة</w:t>
            </w:r>
            <w:r w:rsidRPr="00115438">
              <w:rPr>
                <w:i/>
                <w:iCs/>
                <w:sz w:val="24"/>
                <w:szCs w:val="24"/>
                <w:rtl/>
                <w:lang w:bidi="ar-SA"/>
              </w:rPr>
              <w:t>*/</w:t>
            </w:r>
            <w:r w:rsidRPr="00115438">
              <w:rPr>
                <w:i/>
                <w:iCs/>
                <w:sz w:val="24"/>
                <w:szCs w:val="24"/>
                <w:rtl/>
                <w:cs/>
                <w:lang w:bidi="ar-SA"/>
              </w:rPr>
              <w:t>البرنامج</w:t>
            </w:r>
          </w:p>
        </w:tc>
        <w:tc>
          <w:tcPr>
            <w:tcW w:w="2435" w:type="dxa"/>
            <w:gridSpan w:val="2"/>
            <w:tcBorders>
              <w:top w:val="single" w:sz="4" w:space="0" w:color="auto"/>
              <w:bottom w:val="single" w:sz="4" w:space="0" w:color="auto"/>
              <w:right w:val="single" w:sz="24" w:space="0" w:color="FFFFFF"/>
            </w:tcBorders>
            <w:shd w:val="clear" w:color="auto" w:fill="auto"/>
            <w:tcMar>
              <w:left w:w="108" w:type="dxa"/>
              <w:right w:w="108" w:type="dxa"/>
            </w:tcMar>
            <w:vAlign w:val="bottom"/>
          </w:tcPr>
          <w:p w:rsidR="00156605" w:rsidRPr="00115438" w:rsidRDefault="00156605" w:rsidP="00E86457">
            <w:pPr>
              <w:spacing w:before="20" w:after="20" w:line="300" w:lineRule="exact"/>
              <w:ind w:left="57" w:right="113"/>
              <w:jc w:val="center"/>
              <w:rPr>
                <w:i/>
                <w:iCs/>
                <w:sz w:val="24"/>
                <w:szCs w:val="24"/>
              </w:rPr>
            </w:pPr>
            <w:r w:rsidRPr="00115438">
              <w:rPr>
                <w:rFonts w:hint="cs"/>
                <w:i/>
                <w:iCs/>
                <w:sz w:val="24"/>
                <w:szCs w:val="24"/>
                <w:rtl/>
              </w:rPr>
              <w:t>20008-2009</w:t>
            </w:r>
          </w:p>
        </w:tc>
        <w:tc>
          <w:tcPr>
            <w:tcW w:w="2394" w:type="dxa"/>
            <w:gridSpan w:val="2"/>
            <w:tcBorders>
              <w:top w:val="single" w:sz="4" w:space="0" w:color="auto"/>
              <w:left w:val="single" w:sz="24" w:space="0" w:color="FFFFFF"/>
              <w:bottom w:val="single" w:sz="4" w:space="0" w:color="auto"/>
              <w:right w:val="single" w:sz="24" w:space="0" w:color="FFFFFF"/>
            </w:tcBorders>
            <w:shd w:val="clear" w:color="auto" w:fill="auto"/>
            <w:tcMar>
              <w:top w:w="0" w:type="dxa"/>
              <w:left w:w="0" w:type="dxa"/>
              <w:bottom w:w="0" w:type="dxa"/>
              <w:right w:w="0" w:type="dxa"/>
            </w:tcMar>
            <w:vAlign w:val="bottom"/>
          </w:tcPr>
          <w:p w:rsidR="00156605" w:rsidRPr="00115438" w:rsidRDefault="00156605" w:rsidP="00E86457">
            <w:pPr>
              <w:spacing w:before="20" w:after="20" w:line="300" w:lineRule="exact"/>
              <w:ind w:left="57" w:right="113"/>
              <w:jc w:val="center"/>
              <w:rPr>
                <w:i/>
                <w:iCs/>
                <w:sz w:val="24"/>
                <w:szCs w:val="24"/>
              </w:rPr>
            </w:pPr>
            <w:r w:rsidRPr="00115438">
              <w:rPr>
                <w:rFonts w:hint="cs"/>
                <w:i/>
                <w:iCs/>
                <w:sz w:val="24"/>
                <w:szCs w:val="24"/>
                <w:rtl/>
              </w:rPr>
              <w:t>2009-2010</w:t>
            </w:r>
          </w:p>
        </w:tc>
        <w:tc>
          <w:tcPr>
            <w:tcW w:w="2395" w:type="dxa"/>
            <w:gridSpan w:val="2"/>
            <w:tcBorders>
              <w:top w:val="single" w:sz="4" w:space="0" w:color="auto"/>
              <w:left w:val="single" w:sz="24" w:space="0" w:color="FFFFFF"/>
              <w:bottom w:val="single" w:sz="4" w:space="0" w:color="auto"/>
            </w:tcBorders>
            <w:shd w:val="clear" w:color="auto" w:fill="auto"/>
            <w:tcMar>
              <w:top w:w="0" w:type="dxa"/>
              <w:bottom w:w="0" w:type="dxa"/>
            </w:tcMar>
            <w:vAlign w:val="bottom"/>
          </w:tcPr>
          <w:p w:rsidR="00156605" w:rsidRPr="00115438" w:rsidRDefault="00156605" w:rsidP="00E86457">
            <w:pPr>
              <w:spacing w:before="20" w:after="20" w:line="300" w:lineRule="exact"/>
              <w:ind w:left="57" w:right="113"/>
              <w:jc w:val="center"/>
              <w:rPr>
                <w:b/>
                <w:bCs/>
                <w:i/>
                <w:iCs/>
                <w:sz w:val="24"/>
                <w:szCs w:val="24"/>
              </w:rPr>
            </w:pPr>
            <w:r w:rsidRPr="00115438">
              <w:rPr>
                <w:b/>
                <w:bCs/>
                <w:i/>
                <w:iCs/>
                <w:sz w:val="24"/>
                <w:szCs w:val="24"/>
                <w:rtl/>
                <w:cs/>
                <w:lang w:bidi="ar-SA"/>
              </w:rPr>
              <w:t>المجموع</w:t>
            </w:r>
          </w:p>
        </w:tc>
      </w:tr>
      <w:tr w:rsidR="00115438" w:rsidRPr="00115438" w:rsidTr="009E1C7D">
        <w:trPr>
          <w:cantSplit/>
          <w:trHeight w:val="198"/>
          <w:tblHeader/>
        </w:trPr>
        <w:tc>
          <w:tcPr>
            <w:tcW w:w="1176" w:type="dxa"/>
            <w:vMerge/>
            <w:tcBorders>
              <w:top w:val="single" w:sz="12" w:space="0" w:color="auto"/>
              <w:bottom w:val="single" w:sz="12" w:space="0" w:color="auto"/>
            </w:tcBorders>
            <w:shd w:val="clear" w:color="auto" w:fill="auto"/>
            <w:vAlign w:val="bottom"/>
          </w:tcPr>
          <w:p w:rsidR="00156605" w:rsidRPr="00115438" w:rsidRDefault="00156605" w:rsidP="00E86457">
            <w:pPr>
              <w:spacing w:before="20" w:after="20" w:line="300" w:lineRule="exact"/>
              <w:ind w:left="57" w:right="57"/>
              <w:jc w:val="left"/>
              <w:rPr>
                <w:sz w:val="24"/>
                <w:szCs w:val="24"/>
              </w:rPr>
            </w:pPr>
          </w:p>
        </w:tc>
        <w:tc>
          <w:tcPr>
            <w:tcW w:w="7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56605" w:rsidRPr="00115438" w:rsidRDefault="00156605" w:rsidP="00E86457">
            <w:pPr>
              <w:spacing w:before="20" w:after="20" w:line="300" w:lineRule="exact"/>
              <w:ind w:left="57"/>
              <w:jc w:val="left"/>
              <w:rPr>
                <w:i/>
                <w:iCs/>
                <w:sz w:val="24"/>
                <w:szCs w:val="24"/>
              </w:rPr>
            </w:pPr>
            <w:r w:rsidRPr="00115438">
              <w:rPr>
                <w:i/>
                <w:iCs/>
                <w:sz w:val="24"/>
                <w:szCs w:val="24"/>
                <w:rtl/>
                <w:cs/>
                <w:lang w:bidi="ar-SA"/>
              </w:rPr>
              <w:t>الإعانات المالية</w:t>
            </w:r>
          </w:p>
        </w:tc>
        <w:tc>
          <w:tcPr>
            <w:tcW w:w="1707" w:type="dxa"/>
            <w:tcBorders>
              <w:top w:val="single" w:sz="4" w:space="0" w:color="auto"/>
              <w:bottom w:val="single" w:sz="12" w:space="0" w:color="auto"/>
              <w:right w:val="single" w:sz="24" w:space="0" w:color="FFFFFF"/>
            </w:tcBorders>
            <w:shd w:val="clear" w:color="auto" w:fill="auto"/>
            <w:tcMar>
              <w:top w:w="0" w:type="dxa"/>
              <w:left w:w="0" w:type="dxa"/>
              <w:bottom w:w="0" w:type="dxa"/>
              <w:right w:w="0" w:type="dxa"/>
            </w:tcMar>
            <w:vAlign w:val="bottom"/>
          </w:tcPr>
          <w:p w:rsidR="00156605" w:rsidRPr="00115438" w:rsidRDefault="00156605" w:rsidP="00E86457">
            <w:pPr>
              <w:spacing w:before="20" w:after="20" w:line="300" w:lineRule="exact"/>
              <w:ind w:left="57"/>
              <w:jc w:val="left"/>
              <w:rPr>
                <w:i/>
                <w:iCs/>
                <w:sz w:val="24"/>
                <w:szCs w:val="24"/>
              </w:rPr>
            </w:pPr>
            <w:r w:rsidRPr="00115438">
              <w:rPr>
                <w:i/>
                <w:iCs/>
                <w:sz w:val="24"/>
                <w:szCs w:val="24"/>
                <w:rtl/>
                <w:cs/>
                <w:lang w:bidi="ar-SA"/>
              </w:rPr>
              <w:t>الميزانية</w:t>
            </w:r>
          </w:p>
        </w:tc>
        <w:tc>
          <w:tcPr>
            <w:tcW w:w="840" w:type="dxa"/>
            <w:tcBorders>
              <w:top w:val="single" w:sz="4" w:space="0" w:color="auto"/>
              <w:left w:val="single" w:sz="24" w:space="0" w:color="FFFFFF"/>
              <w:bottom w:val="single" w:sz="12" w:space="0" w:color="auto"/>
            </w:tcBorders>
            <w:shd w:val="clear" w:color="auto" w:fill="auto"/>
            <w:tcMar>
              <w:top w:w="0" w:type="dxa"/>
              <w:left w:w="0" w:type="dxa"/>
              <w:bottom w:w="0" w:type="dxa"/>
              <w:right w:w="0" w:type="dxa"/>
            </w:tcMar>
            <w:vAlign w:val="bottom"/>
          </w:tcPr>
          <w:p w:rsidR="00156605" w:rsidRPr="00115438" w:rsidRDefault="00156605" w:rsidP="00E86457">
            <w:pPr>
              <w:spacing w:before="20" w:after="20" w:line="300" w:lineRule="exact"/>
              <w:ind w:left="57"/>
              <w:jc w:val="left"/>
              <w:rPr>
                <w:i/>
                <w:iCs/>
                <w:sz w:val="24"/>
                <w:szCs w:val="24"/>
              </w:rPr>
            </w:pPr>
            <w:r w:rsidRPr="00115438">
              <w:rPr>
                <w:i/>
                <w:iCs/>
                <w:sz w:val="24"/>
                <w:szCs w:val="24"/>
                <w:rtl/>
                <w:cs/>
                <w:lang w:bidi="ar-SA"/>
              </w:rPr>
              <w:t>الإعانات المالية</w:t>
            </w:r>
          </w:p>
        </w:tc>
        <w:tc>
          <w:tcPr>
            <w:tcW w:w="1554" w:type="dxa"/>
            <w:tcBorders>
              <w:top w:val="single" w:sz="4" w:space="0" w:color="auto"/>
              <w:bottom w:val="single" w:sz="12" w:space="0" w:color="auto"/>
              <w:right w:val="single" w:sz="24" w:space="0" w:color="FFFFFF"/>
            </w:tcBorders>
            <w:shd w:val="clear" w:color="auto" w:fill="auto"/>
            <w:tcMar>
              <w:top w:w="0" w:type="dxa"/>
              <w:left w:w="0" w:type="dxa"/>
              <w:bottom w:w="0" w:type="dxa"/>
              <w:right w:w="0" w:type="dxa"/>
            </w:tcMar>
            <w:vAlign w:val="bottom"/>
          </w:tcPr>
          <w:p w:rsidR="00156605" w:rsidRPr="00115438" w:rsidRDefault="00156605" w:rsidP="00E86457">
            <w:pPr>
              <w:spacing w:before="20" w:after="20" w:line="300" w:lineRule="exact"/>
              <w:ind w:left="57"/>
              <w:jc w:val="left"/>
              <w:rPr>
                <w:i/>
                <w:iCs/>
                <w:sz w:val="24"/>
                <w:szCs w:val="24"/>
              </w:rPr>
            </w:pPr>
            <w:r w:rsidRPr="00115438">
              <w:rPr>
                <w:i/>
                <w:iCs/>
                <w:sz w:val="24"/>
                <w:szCs w:val="24"/>
                <w:rtl/>
                <w:cs/>
                <w:lang w:bidi="ar-SA"/>
              </w:rPr>
              <w:t>الميزانية</w:t>
            </w:r>
          </w:p>
        </w:tc>
        <w:tc>
          <w:tcPr>
            <w:tcW w:w="812" w:type="dxa"/>
            <w:tcBorders>
              <w:top w:val="single" w:sz="4" w:space="0" w:color="auto"/>
              <w:left w:val="single" w:sz="24" w:space="0" w:color="FFFFFF"/>
              <w:bottom w:val="single" w:sz="12" w:space="0" w:color="auto"/>
            </w:tcBorders>
            <w:shd w:val="clear" w:color="auto" w:fill="auto"/>
            <w:tcMar>
              <w:top w:w="0" w:type="dxa"/>
              <w:left w:w="0" w:type="dxa"/>
              <w:bottom w:w="0" w:type="dxa"/>
              <w:right w:w="0" w:type="dxa"/>
            </w:tcMar>
            <w:vAlign w:val="bottom"/>
          </w:tcPr>
          <w:p w:rsidR="00156605" w:rsidRPr="00115438" w:rsidRDefault="00156605" w:rsidP="00E86457">
            <w:pPr>
              <w:spacing w:before="20" w:after="20" w:line="300" w:lineRule="exact"/>
              <w:ind w:left="57"/>
              <w:jc w:val="left"/>
              <w:rPr>
                <w:b/>
                <w:bCs/>
                <w:i/>
                <w:iCs/>
                <w:sz w:val="24"/>
                <w:szCs w:val="24"/>
              </w:rPr>
            </w:pPr>
            <w:r w:rsidRPr="00115438">
              <w:rPr>
                <w:b/>
                <w:bCs/>
                <w:i/>
                <w:iCs/>
                <w:sz w:val="24"/>
                <w:szCs w:val="24"/>
                <w:rtl/>
                <w:cs/>
                <w:lang w:bidi="ar-SA"/>
              </w:rPr>
              <w:t>الإعانات المالية</w:t>
            </w:r>
          </w:p>
        </w:tc>
        <w:tc>
          <w:tcPr>
            <w:tcW w:w="158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56605" w:rsidRPr="00115438" w:rsidRDefault="00156605" w:rsidP="00E86457">
            <w:pPr>
              <w:spacing w:before="20" w:after="20" w:line="300" w:lineRule="exact"/>
              <w:ind w:left="57"/>
              <w:jc w:val="left"/>
              <w:rPr>
                <w:b/>
                <w:bCs/>
                <w:i/>
                <w:iCs/>
                <w:sz w:val="24"/>
                <w:szCs w:val="24"/>
              </w:rPr>
            </w:pPr>
            <w:r w:rsidRPr="00115438">
              <w:rPr>
                <w:b/>
                <w:bCs/>
                <w:i/>
                <w:iCs/>
                <w:sz w:val="24"/>
                <w:szCs w:val="24"/>
                <w:rtl/>
                <w:cs/>
                <w:lang w:bidi="ar-SA"/>
              </w:rPr>
              <w:t>الميزانية</w:t>
            </w:r>
          </w:p>
        </w:tc>
      </w:tr>
      <w:tr w:rsidR="00115438" w:rsidRPr="00115438" w:rsidTr="009E1C7D">
        <w:trPr>
          <w:cantSplit/>
          <w:trHeight w:val="226"/>
        </w:trPr>
        <w:tc>
          <w:tcPr>
            <w:tcW w:w="1176" w:type="dxa"/>
            <w:tcBorders>
              <w:top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57"/>
              <w:jc w:val="left"/>
              <w:rPr>
                <w:sz w:val="24"/>
                <w:szCs w:val="24"/>
              </w:rPr>
            </w:pPr>
            <w:r w:rsidRPr="00115438">
              <w:rPr>
                <w:sz w:val="24"/>
                <w:szCs w:val="24"/>
                <w:rtl/>
              </w:rPr>
              <w:t xml:space="preserve">برنامج </w:t>
            </w:r>
            <w:r w:rsidRPr="00115438">
              <w:rPr>
                <w:sz w:val="24"/>
                <w:szCs w:val="24"/>
                <w:rtl/>
                <w:cs/>
                <w:lang w:bidi="ar-SA"/>
              </w:rPr>
              <w:t xml:space="preserve">منزلك </w:t>
            </w:r>
          </w:p>
        </w:tc>
        <w:tc>
          <w:tcPr>
            <w:tcW w:w="728" w:type="dxa"/>
            <w:tcBorders>
              <w:top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z w:val="24"/>
                <w:szCs w:val="24"/>
              </w:rPr>
            </w:pPr>
            <w:r w:rsidRPr="00115438">
              <w:rPr>
                <w:sz w:val="24"/>
                <w:szCs w:val="24"/>
                <w:rtl/>
              </w:rPr>
              <w:t>168 5</w:t>
            </w:r>
          </w:p>
        </w:tc>
        <w:tc>
          <w:tcPr>
            <w:tcW w:w="1707" w:type="dxa"/>
            <w:tcBorders>
              <w:top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z w:val="24"/>
                <w:szCs w:val="24"/>
              </w:rPr>
            </w:pPr>
            <w:r w:rsidRPr="00115438">
              <w:rPr>
                <w:sz w:val="24"/>
                <w:szCs w:val="24"/>
                <w:rtl/>
              </w:rPr>
              <w:t>228.9 306 62</w:t>
            </w:r>
          </w:p>
        </w:tc>
        <w:tc>
          <w:tcPr>
            <w:tcW w:w="840" w:type="dxa"/>
            <w:tcBorders>
              <w:top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z w:val="24"/>
                <w:szCs w:val="24"/>
              </w:rPr>
            </w:pPr>
            <w:r w:rsidRPr="00115438">
              <w:rPr>
                <w:sz w:val="24"/>
                <w:szCs w:val="24"/>
                <w:rtl/>
              </w:rPr>
              <w:t>315 2</w:t>
            </w:r>
          </w:p>
        </w:tc>
        <w:tc>
          <w:tcPr>
            <w:tcW w:w="1554" w:type="dxa"/>
            <w:tcBorders>
              <w:top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pacing w:val="-4"/>
                <w:sz w:val="24"/>
                <w:szCs w:val="24"/>
              </w:rPr>
            </w:pPr>
            <w:r w:rsidRPr="00115438">
              <w:rPr>
                <w:spacing w:val="-4"/>
                <w:sz w:val="24"/>
                <w:szCs w:val="24"/>
                <w:rtl/>
              </w:rPr>
              <w:t>617.13 440 31</w:t>
            </w:r>
          </w:p>
        </w:tc>
        <w:tc>
          <w:tcPr>
            <w:tcW w:w="812" w:type="dxa"/>
            <w:tcBorders>
              <w:top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b/>
                <w:bCs/>
                <w:sz w:val="24"/>
                <w:szCs w:val="24"/>
              </w:rPr>
            </w:pPr>
            <w:r w:rsidRPr="00115438">
              <w:rPr>
                <w:b/>
                <w:bCs/>
                <w:sz w:val="24"/>
                <w:szCs w:val="24"/>
                <w:rtl/>
              </w:rPr>
              <w:t>483 7</w:t>
            </w:r>
          </w:p>
        </w:tc>
        <w:tc>
          <w:tcPr>
            <w:tcW w:w="1583" w:type="dxa"/>
            <w:tcBorders>
              <w:top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jc w:val="left"/>
              <w:rPr>
                <w:b/>
                <w:bCs/>
                <w:sz w:val="24"/>
                <w:szCs w:val="24"/>
              </w:rPr>
            </w:pPr>
            <w:r w:rsidRPr="00115438">
              <w:rPr>
                <w:b/>
                <w:bCs/>
                <w:sz w:val="24"/>
                <w:szCs w:val="24"/>
                <w:rtl/>
              </w:rPr>
              <w:t>945.03 746 93</w:t>
            </w:r>
          </w:p>
        </w:tc>
      </w:tr>
      <w:tr w:rsidR="00115438" w:rsidRPr="00115438" w:rsidTr="009E1C7D">
        <w:trPr>
          <w:cantSplit/>
          <w:trHeight w:val="353"/>
        </w:trPr>
        <w:tc>
          <w:tcPr>
            <w:tcW w:w="1176" w:type="dxa"/>
            <w:tcBorders>
              <w:bottom w:val="single" w:sz="4"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57"/>
              <w:jc w:val="left"/>
              <w:rPr>
                <w:sz w:val="24"/>
                <w:szCs w:val="24"/>
              </w:rPr>
            </w:pPr>
            <w:r w:rsidRPr="00115438">
              <w:rPr>
                <w:sz w:val="24"/>
                <w:szCs w:val="24"/>
                <w:rtl/>
                <w:cs/>
                <w:lang w:bidi="ar-SA"/>
              </w:rPr>
              <w:t>الإسكان الريفي</w:t>
            </w:r>
          </w:p>
        </w:tc>
        <w:tc>
          <w:tcPr>
            <w:tcW w:w="728" w:type="dxa"/>
            <w:tcBorders>
              <w:bottom w:val="single" w:sz="4"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z w:val="24"/>
                <w:szCs w:val="24"/>
              </w:rPr>
            </w:pPr>
            <w:r w:rsidRPr="00115438">
              <w:rPr>
                <w:rFonts w:hint="cs"/>
                <w:sz w:val="24"/>
                <w:szCs w:val="24"/>
                <w:rtl/>
              </w:rPr>
              <w:t>293 1</w:t>
            </w:r>
          </w:p>
        </w:tc>
        <w:tc>
          <w:tcPr>
            <w:tcW w:w="1707" w:type="dxa"/>
            <w:tcBorders>
              <w:bottom w:val="single" w:sz="4"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z w:val="24"/>
                <w:szCs w:val="24"/>
              </w:rPr>
            </w:pPr>
            <w:r w:rsidRPr="00115438">
              <w:rPr>
                <w:rFonts w:hint="cs"/>
                <w:sz w:val="24"/>
                <w:szCs w:val="24"/>
                <w:rtl/>
              </w:rPr>
              <w:t>681.25 097 12</w:t>
            </w:r>
          </w:p>
        </w:tc>
        <w:tc>
          <w:tcPr>
            <w:tcW w:w="840" w:type="dxa"/>
            <w:tcBorders>
              <w:bottom w:val="single" w:sz="4"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z w:val="24"/>
                <w:szCs w:val="24"/>
              </w:rPr>
            </w:pPr>
            <w:r w:rsidRPr="00115438">
              <w:rPr>
                <w:rFonts w:hint="cs"/>
                <w:sz w:val="24"/>
                <w:szCs w:val="24"/>
                <w:rtl/>
              </w:rPr>
              <w:t>876</w:t>
            </w:r>
          </w:p>
        </w:tc>
        <w:tc>
          <w:tcPr>
            <w:tcW w:w="1554" w:type="dxa"/>
            <w:tcBorders>
              <w:bottom w:val="single" w:sz="4"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spacing w:val="-4"/>
                <w:sz w:val="24"/>
                <w:szCs w:val="24"/>
              </w:rPr>
            </w:pPr>
            <w:r w:rsidRPr="00115438">
              <w:rPr>
                <w:rFonts w:hint="cs"/>
                <w:spacing w:val="-4"/>
                <w:sz w:val="24"/>
                <w:szCs w:val="24"/>
                <w:rtl/>
              </w:rPr>
              <w:t>598.06 705 8</w:t>
            </w:r>
          </w:p>
        </w:tc>
        <w:tc>
          <w:tcPr>
            <w:tcW w:w="812" w:type="dxa"/>
            <w:tcBorders>
              <w:bottom w:val="single" w:sz="4"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b/>
                <w:bCs/>
                <w:sz w:val="24"/>
                <w:szCs w:val="24"/>
              </w:rPr>
            </w:pPr>
            <w:r w:rsidRPr="00115438">
              <w:rPr>
                <w:rFonts w:hint="cs"/>
                <w:b/>
                <w:bCs/>
                <w:sz w:val="24"/>
                <w:szCs w:val="24"/>
                <w:rtl/>
              </w:rPr>
              <w:t>169 2</w:t>
            </w:r>
          </w:p>
        </w:tc>
        <w:tc>
          <w:tcPr>
            <w:tcW w:w="1583" w:type="dxa"/>
            <w:tcBorders>
              <w:bottom w:val="single" w:sz="4"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jc w:val="left"/>
              <w:rPr>
                <w:b/>
                <w:bCs/>
                <w:sz w:val="24"/>
                <w:szCs w:val="24"/>
              </w:rPr>
            </w:pPr>
            <w:r w:rsidRPr="00115438">
              <w:rPr>
                <w:rFonts w:hint="cs"/>
                <w:b/>
                <w:bCs/>
                <w:sz w:val="24"/>
                <w:szCs w:val="24"/>
                <w:rtl/>
              </w:rPr>
              <w:t>279.31 803 20</w:t>
            </w:r>
          </w:p>
        </w:tc>
      </w:tr>
      <w:tr w:rsidR="00115438" w:rsidRPr="00115438" w:rsidTr="009E1C7D">
        <w:trPr>
          <w:cantSplit/>
          <w:trHeight w:val="329"/>
        </w:trPr>
        <w:tc>
          <w:tcPr>
            <w:tcW w:w="1176" w:type="dxa"/>
            <w:tcBorders>
              <w:top w:val="single" w:sz="4" w:space="0" w:color="auto"/>
              <w:bottom w:val="single" w:sz="12" w:space="0" w:color="auto"/>
            </w:tcBorders>
            <w:shd w:val="clear" w:color="auto" w:fill="auto"/>
            <w:tcMar>
              <w:top w:w="0" w:type="dxa"/>
              <w:left w:w="0" w:type="dxa"/>
              <w:bottom w:w="0" w:type="dxa"/>
              <w:right w:w="0" w:type="dxa"/>
            </w:tcMar>
          </w:tcPr>
          <w:p w:rsidR="00156605" w:rsidRPr="00115438" w:rsidRDefault="00E368DF" w:rsidP="00E86457">
            <w:pPr>
              <w:spacing w:before="20" w:after="20" w:line="300" w:lineRule="exact"/>
              <w:ind w:left="57" w:right="57"/>
              <w:jc w:val="left"/>
              <w:rPr>
                <w:b/>
                <w:bCs/>
                <w:sz w:val="24"/>
                <w:szCs w:val="24"/>
              </w:rPr>
            </w:pPr>
            <w:r>
              <w:rPr>
                <w:rFonts w:hint="cs"/>
                <w:b/>
                <w:bCs/>
                <w:sz w:val="24"/>
                <w:szCs w:val="24"/>
                <w:rtl/>
              </w:rPr>
              <w:t xml:space="preserve">   </w:t>
            </w:r>
            <w:r w:rsidR="00156605" w:rsidRPr="00115438">
              <w:rPr>
                <w:b/>
                <w:bCs/>
                <w:sz w:val="24"/>
                <w:szCs w:val="24"/>
                <w:rtl/>
                <w:cs/>
                <w:lang w:bidi="ar-SA"/>
              </w:rPr>
              <w:t>المجموع</w:t>
            </w:r>
          </w:p>
        </w:tc>
        <w:tc>
          <w:tcPr>
            <w:tcW w:w="728" w:type="dxa"/>
            <w:tcBorders>
              <w:top w:val="single" w:sz="4" w:space="0" w:color="auto"/>
              <w:bottom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b/>
                <w:bCs/>
                <w:sz w:val="24"/>
                <w:szCs w:val="24"/>
              </w:rPr>
            </w:pPr>
            <w:r w:rsidRPr="00115438">
              <w:rPr>
                <w:rFonts w:hint="cs"/>
                <w:b/>
                <w:bCs/>
                <w:sz w:val="24"/>
                <w:szCs w:val="24"/>
                <w:rtl/>
              </w:rPr>
              <w:t>461 6</w:t>
            </w:r>
          </w:p>
        </w:tc>
        <w:tc>
          <w:tcPr>
            <w:tcW w:w="1707" w:type="dxa"/>
            <w:tcBorders>
              <w:top w:val="single" w:sz="4" w:space="0" w:color="auto"/>
              <w:bottom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b/>
                <w:bCs/>
                <w:sz w:val="24"/>
                <w:szCs w:val="24"/>
              </w:rPr>
            </w:pPr>
            <w:r w:rsidRPr="00115438">
              <w:rPr>
                <w:rFonts w:hint="cs"/>
                <w:b/>
                <w:bCs/>
                <w:sz w:val="24"/>
                <w:szCs w:val="24"/>
                <w:rtl/>
              </w:rPr>
              <w:t>910.15 403 74</w:t>
            </w:r>
          </w:p>
        </w:tc>
        <w:tc>
          <w:tcPr>
            <w:tcW w:w="840" w:type="dxa"/>
            <w:tcBorders>
              <w:top w:val="single" w:sz="4" w:space="0" w:color="auto"/>
              <w:bottom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right="113"/>
              <w:jc w:val="left"/>
              <w:rPr>
                <w:b/>
                <w:bCs/>
                <w:sz w:val="24"/>
                <w:szCs w:val="24"/>
              </w:rPr>
            </w:pPr>
            <w:r w:rsidRPr="00115438">
              <w:rPr>
                <w:rFonts w:hint="cs"/>
                <w:b/>
                <w:bCs/>
                <w:sz w:val="24"/>
                <w:szCs w:val="24"/>
                <w:rtl/>
              </w:rPr>
              <w:t>191 3</w:t>
            </w:r>
          </w:p>
        </w:tc>
        <w:tc>
          <w:tcPr>
            <w:tcW w:w="1554" w:type="dxa"/>
            <w:tcBorders>
              <w:top w:val="single" w:sz="4" w:space="0" w:color="auto"/>
              <w:bottom w:val="single" w:sz="12" w:space="0" w:color="auto"/>
            </w:tcBorders>
            <w:shd w:val="clear" w:color="auto" w:fill="auto"/>
            <w:tcMar>
              <w:top w:w="0" w:type="dxa"/>
              <w:left w:w="0" w:type="dxa"/>
              <w:bottom w:w="0" w:type="dxa"/>
              <w:right w:w="0" w:type="dxa"/>
            </w:tcMar>
          </w:tcPr>
          <w:p w:rsidR="00156605" w:rsidRPr="009E1C7D" w:rsidRDefault="00156605" w:rsidP="00E86457">
            <w:pPr>
              <w:spacing w:before="20" w:after="20" w:line="300" w:lineRule="exact"/>
              <w:ind w:left="57" w:right="113"/>
              <w:jc w:val="left"/>
              <w:rPr>
                <w:b/>
                <w:bCs/>
                <w:spacing w:val="-4"/>
                <w:sz w:val="24"/>
                <w:szCs w:val="24"/>
              </w:rPr>
            </w:pPr>
            <w:r w:rsidRPr="009E1C7D">
              <w:rPr>
                <w:rFonts w:hint="cs"/>
                <w:b/>
                <w:bCs/>
                <w:spacing w:val="-4"/>
                <w:sz w:val="24"/>
                <w:szCs w:val="24"/>
                <w:rtl/>
              </w:rPr>
              <w:t>314.19 146 40</w:t>
            </w:r>
          </w:p>
        </w:tc>
        <w:tc>
          <w:tcPr>
            <w:tcW w:w="812" w:type="dxa"/>
            <w:tcBorders>
              <w:top w:val="single" w:sz="4" w:space="0" w:color="auto"/>
              <w:bottom w:val="single" w:sz="12" w:space="0" w:color="auto"/>
            </w:tcBorders>
            <w:shd w:val="clear" w:color="auto" w:fill="auto"/>
            <w:tcMar>
              <w:top w:w="0" w:type="dxa"/>
              <w:left w:w="0" w:type="dxa"/>
              <w:bottom w:w="0" w:type="dxa"/>
              <w:right w:w="0" w:type="dxa"/>
            </w:tcMar>
          </w:tcPr>
          <w:p w:rsidR="00156605" w:rsidRPr="00115438" w:rsidRDefault="00465F47" w:rsidP="00E86457">
            <w:pPr>
              <w:spacing w:before="20" w:after="20" w:line="300" w:lineRule="exact"/>
              <w:ind w:left="57" w:right="113"/>
              <w:jc w:val="left"/>
              <w:rPr>
                <w:b/>
                <w:bCs/>
                <w:sz w:val="24"/>
                <w:szCs w:val="24"/>
              </w:rPr>
            </w:pPr>
            <w:r>
              <w:rPr>
                <w:rFonts w:hint="cs"/>
                <w:b/>
                <w:bCs/>
                <w:sz w:val="24"/>
                <w:szCs w:val="24"/>
                <w:rtl/>
              </w:rPr>
              <w:t>653 9</w:t>
            </w:r>
          </w:p>
        </w:tc>
        <w:tc>
          <w:tcPr>
            <w:tcW w:w="1583" w:type="dxa"/>
            <w:tcBorders>
              <w:top w:val="single" w:sz="4" w:space="0" w:color="auto"/>
              <w:bottom w:val="single" w:sz="12" w:space="0" w:color="auto"/>
            </w:tcBorders>
            <w:shd w:val="clear" w:color="auto" w:fill="auto"/>
            <w:tcMar>
              <w:top w:w="0" w:type="dxa"/>
              <w:left w:w="0" w:type="dxa"/>
              <w:bottom w:w="0" w:type="dxa"/>
              <w:right w:w="0" w:type="dxa"/>
            </w:tcMar>
          </w:tcPr>
          <w:p w:rsidR="00156605" w:rsidRPr="00115438" w:rsidRDefault="00156605" w:rsidP="00E86457">
            <w:pPr>
              <w:spacing w:before="20" w:after="20" w:line="300" w:lineRule="exact"/>
              <w:ind w:left="57"/>
              <w:jc w:val="left"/>
              <w:rPr>
                <w:b/>
                <w:bCs/>
                <w:sz w:val="24"/>
                <w:szCs w:val="24"/>
              </w:rPr>
            </w:pPr>
            <w:r w:rsidRPr="00115438">
              <w:rPr>
                <w:rFonts w:hint="cs"/>
                <w:b/>
                <w:bCs/>
                <w:sz w:val="24"/>
                <w:szCs w:val="24"/>
                <w:rtl/>
              </w:rPr>
              <w:t>224.4 550 114</w:t>
            </w:r>
          </w:p>
        </w:tc>
      </w:tr>
    </w:tbl>
    <w:p w:rsidR="00156605" w:rsidRPr="0022195D" w:rsidRDefault="00156605" w:rsidP="009F7A55">
      <w:pPr>
        <w:pStyle w:val="SingleTxtGA"/>
        <w:spacing w:before="120"/>
      </w:pPr>
      <w:r>
        <w:rPr>
          <w:rFonts w:hint="cs"/>
          <w:rtl/>
        </w:rPr>
        <w:t>219-</w:t>
      </w:r>
      <w:r w:rsidRPr="002B4372">
        <w:rPr>
          <w:rtl/>
        </w:rPr>
        <w:tab/>
      </w:r>
      <w:r w:rsidRPr="002B4372">
        <w:rPr>
          <w:rtl/>
          <w:cs/>
        </w:rPr>
        <w:t>و</w:t>
      </w:r>
      <w:r>
        <w:rPr>
          <w:rFonts w:hint="cs"/>
          <w:rtl/>
          <w:cs/>
        </w:rPr>
        <w:t xml:space="preserve">تشرف </w:t>
      </w:r>
      <w:r w:rsidRPr="002B4372">
        <w:rPr>
          <w:rtl/>
          <w:cs/>
        </w:rPr>
        <w:t xml:space="preserve">المؤسسة الوطنية للضمان الاجتماعي والخدمات لموظفي الدولة </w:t>
      </w:r>
      <w:r>
        <w:rPr>
          <w:rFonts w:hint="cs"/>
          <w:rtl/>
          <w:cs/>
        </w:rPr>
        <w:t xml:space="preserve">على </w:t>
      </w:r>
      <w:r w:rsidRPr="002B4372">
        <w:rPr>
          <w:rtl/>
          <w:cs/>
        </w:rPr>
        <w:t>نظام تمويل يتيح للعمال إمكانية الحصول على ائتمانات زهيدة ومناسبة من خلال تقديم القروض بضمان ملكية البيت للأشخاص ذوي الإعاقة</w:t>
      </w:r>
      <w:r w:rsidRPr="002B4372">
        <w:rPr>
          <w:rtl/>
        </w:rPr>
        <w:t>.</w:t>
      </w:r>
    </w:p>
    <w:p w:rsidR="00156605" w:rsidRPr="0022195D" w:rsidRDefault="00156605" w:rsidP="0099563B">
      <w:pPr>
        <w:pStyle w:val="SingleTxtGA"/>
      </w:pPr>
      <w:r>
        <w:rPr>
          <w:rFonts w:hint="cs"/>
          <w:rtl/>
        </w:rPr>
        <w:t>220-</w:t>
      </w:r>
      <w:r w:rsidRPr="002B4372">
        <w:rPr>
          <w:rtl/>
        </w:rPr>
        <w:tab/>
      </w:r>
      <w:r w:rsidRPr="002B4372">
        <w:rPr>
          <w:rtl/>
          <w:cs/>
        </w:rPr>
        <w:t>وتتيح بطاقة عضوية المؤسسة الوطنية لكبار السن إمكانية حصول كبار السن ذوي الإعاقة على دعم مالي من خلال إتاحة إمكانية الحص</w:t>
      </w:r>
      <w:r>
        <w:rPr>
          <w:rtl/>
          <w:cs/>
        </w:rPr>
        <w:t>ول على السلع والخدمات بأسعار مخ</w:t>
      </w:r>
      <w:r>
        <w:rPr>
          <w:rFonts w:hint="cs"/>
          <w:rtl/>
          <w:cs/>
        </w:rPr>
        <w:t>ف</w:t>
      </w:r>
      <w:r w:rsidRPr="002B4372">
        <w:rPr>
          <w:rtl/>
          <w:cs/>
        </w:rPr>
        <w:t xml:space="preserve">ضة في أكثر من </w:t>
      </w:r>
      <w:r>
        <w:rPr>
          <w:rFonts w:hint="cs"/>
          <w:rtl/>
          <w:cs/>
        </w:rPr>
        <w:t>000 15</w:t>
      </w:r>
      <w:r w:rsidRPr="002B4372">
        <w:rPr>
          <w:rtl/>
          <w:cs/>
        </w:rPr>
        <w:t xml:space="preserve"> مؤسسة</w:t>
      </w:r>
      <w:r>
        <w:rPr>
          <w:rFonts w:hint="cs"/>
          <w:rtl/>
          <w:cs/>
        </w:rPr>
        <w:t xml:space="preserve"> تجارية</w:t>
      </w:r>
      <w:r w:rsidRPr="002B4372">
        <w:rPr>
          <w:rtl/>
          <w:cs/>
        </w:rPr>
        <w:t xml:space="preserve"> تربطها بالمؤس</w:t>
      </w:r>
      <w:r>
        <w:rPr>
          <w:rFonts w:hint="cs"/>
          <w:rtl/>
          <w:cs/>
        </w:rPr>
        <w:t>س</w:t>
      </w:r>
      <w:r w:rsidRPr="002B4372">
        <w:rPr>
          <w:rtl/>
          <w:cs/>
        </w:rPr>
        <w:t>ة</w:t>
      </w:r>
      <w:r>
        <w:rPr>
          <w:rFonts w:hint="cs"/>
          <w:rtl/>
          <w:cs/>
        </w:rPr>
        <w:t xml:space="preserve"> الوطنية</w:t>
      </w:r>
      <w:r w:rsidRPr="002B4372">
        <w:rPr>
          <w:rtl/>
          <w:cs/>
        </w:rPr>
        <w:t xml:space="preserve"> اتفاقات على نطاق البلد</w:t>
      </w:r>
      <w:r w:rsidRPr="002B4372">
        <w:rPr>
          <w:rtl/>
        </w:rPr>
        <w:t xml:space="preserve">. </w:t>
      </w:r>
    </w:p>
    <w:p w:rsidR="00156605" w:rsidRPr="0022195D" w:rsidRDefault="00156605" w:rsidP="0099563B">
      <w:pPr>
        <w:pStyle w:val="SingleTxtGA"/>
      </w:pPr>
      <w:r>
        <w:rPr>
          <w:rFonts w:hint="cs"/>
          <w:rtl/>
        </w:rPr>
        <w:t>221-</w:t>
      </w:r>
      <w:r w:rsidRPr="002B4372">
        <w:rPr>
          <w:rtl/>
        </w:rPr>
        <w:tab/>
      </w:r>
      <w:r w:rsidRPr="002B4372">
        <w:rPr>
          <w:rtl/>
          <w:cs/>
        </w:rPr>
        <w:t>وأشارت محاكم الدوائر الجماعية إلى أنه من الضروري بصفة خاصة،</w:t>
      </w:r>
      <w:r>
        <w:rPr>
          <w:rFonts w:hint="cs"/>
          <w:rtl/>
          <w:cs/>
        </w:rPr>
        <w:t xml:space="preserve"> </w:t>
      </w:r>
      <w:r w:rsidRPr="002B4372">
        <w:rPr>
          <w:rtl/>
          <w:cs/>
        </w:rPr>
        <w:t>عند تحديد مبلغ منحة للصيانة العامة، معر</w:t>
      </w:r>
      <w:r>
        <w:rPr>
          <w:rFonts w:hint="cs"/>
          <w:rtl/>
          <w:cs/>
        </w:rPr>
        <w:t>ف</w:t>
      </w:r>
      <w:r w:rsidR="00115438">
        <w:rPr>
          <w:rtl/>
          <w:cs/>
        </w:rPr>
        <w:t>ة</w:t>
      </w:r>
      <w:r w:rsidRPr="002B4372">
        <w:rPr>
          <w:rtl/>
          <w:cs/>
        </w:rPr>
        <w:t xml:space="preserve"> ما إذا كان من بين المستفيدين أشخاص ذوو إعاقة، نظرا إلى أن الطريقة التي يتعين أن تتم بها صيانة مساكنهم أو تلبية احتياجات إعادة تأهيلهم يجب أن تذكر باعتبارها عاملا ينبغي أن يؤخذ في الاعتبار عند تحديد المبلغ اللازم للصيانة</w:t>
      </w:r>
      <w:r w:rsidRPr="002B4372">
        <w:rPr>
          <w:rtl/>
        </w:rPr>
        <w:t xml:space="preserve">. </w:t>
      </w:r>
      <w:r w:rsidRPr="002B4372">
        <w:rPr>
          <w:rtl/>
          <w:cs/>
        </w:rPr>
        <w:t>ويجب على المحاكم أيضا تحليل قدرة الشخص المسؤول عن دفع تكاليف الصيانة، مع منح الأولوية للاحتياجات المختلفة للقاصرين ذوي الإعاقة، وبخاصة في الحالات التي تمثل فيها الصيانة الوسيلة الوحيدة لتلبية احتياجات المستفيدين</w:t>
      </w:r>
      <w:r w:rsidRPr="002B4372">
        <w:rPr>
          <w:rtl/>
        </w:rPr>
        <w:t xml:space="preserve">. </w:t>
      </w:r>
    </w:p>
    <w:p w:rsidR="00156605" w:rsidRPr="00E04544" w:rsidRDefault="00156605" w:rsidP="0099563B">
      <w:pPr>
        <w:pStyle w:val="H1GA"/>
        <w:jc w:val="left"/>
      </w:pPr>
      <w:r w:rsidRPr="002B4372">
        <w:rPr>
          <w:rtl/>
        </w:rPr>
        <w:tab/>
      </w:r>
      <w:r w:rsidRPr="00E04544">
        <w:rPr>
          <w:rtl/>
        </w:rPr>
        <w:tab/>
      </w:r>
      <w:bookmarkStart w:id="35" w:name="_Toc355597348"/>
      <w:r w:rsidRPr="00E04544">
        <w:rPr>
          <w:rtl/>
          <w:cs/>
        </w:rPr>
        <w:t xml:space="preserve">المادة </w:t>
      </w:r>
      <w:r w:rsidR="0099563B">
        <w:rPr>
          <w:rFonts w:hint="cs"/>
          <w:rtl/>
        </w:rPr>
        <w:t>29</w:t>
      </w:r>
      <w:r w:rsidR="0099563B">
        <w:rPr>
          <w:rtl/>
        </w:rPr>
        <w:br/>
      </w:r>
      <w:r w:rsidRPr="00E04544">
        <w:rPr>
          <w:rtl/>
          <w:cs/>
        </w:rPr>
        <w:t>المشاركة في الحياة السياسية والعامة</w:t>
      </w:r>
      <w:bookmarkEnd w:id="35"/>
    </w:p>
    <w:p w:rsidR="00156605" w:rsidRPr="0022195D" w:rsidRDefault="00156605" w:rsidP="0099563B">
      <w:pPr>
        <w:pStyle w:val="SingleTxtGA"/>
      </w:pPr>
      <w:r>
        <w:rPr>
          <w:rFonts w:hint="cs"/>
          <w:rtl/>
        </w:rPr>
        <w:t>222-</w:t>
      </w:r>
      <w:r w:rsidRPr="002B4372">
        <w:rPr>
          <w:rtl/>
        </w:rPr>
        <w:tab/>
      </w:r>
      <w:r w:rsidRPr="002B4372">
        <w:rPr>
          <w:rtl/>
          <w:cs/>
        </w:rPr>
        <w:t>صممت صكوك معيارية معينة في المكسيك كي تمكن الأشخاص ذوي الإعاقة من ممارسة حقهم في التصويت</w:t>
      </w:r>
      <w:r w:rsidRPr="002B4372">
        <w:rPr>
          <w:rtl/>
        </w:rPr>
        <w:t xml:space="preserve">. </w:t>
      </w:r>
    </w:p>
    <w:p w:rsidR="00156605" w:rsidRPr="0022195D" w:rsidRDefault="00156605" w:rsidP="0099563B">
      <w:pPr>
        <w:pStyle w:val="SingleTxtGA"/>
      </w:pPr>
      <w:r>
        <w:rPr>
          <w:rFonts w:hint="cs"/>
          <w:rtl/>
        </w:rPr>
        <w:t>223-</w:t>
      </w:r>
      <w:r w:rsidRPr="002B4372">
        <w:rPr>
          <w:rtl/>
        </w:rPr>
        <w:tab/>
      </w:r>
      <w:r w:rsidRPr="002B4372">
        <w:rPr>
          <w:rtl/>
          <w:cs/>
        </w:rPr>
        <w:t>واعتمدت المؤسسة الاتحادية للانتخابات عدة أحكام لكفالة تكافؤ الفرص وعدم التمييز في الانتخابات الاتحادية</w:t>
      </w:r>
      <w:r w:rsidRPr="002B4372">
        <w:rPr>
          <w:rtl/>
        </w:rPr>
        <w:t xml:space="preserve">. </w:t>
      </w:r>
      <w:r w:rsidRPr="002B4372">
        <w:rPr>
          <w:rtl/>
          <w:cs/>
        </w:rPr>
        <w:t xml:space="preserve">وفي عام </w:t>
      </w:r>
      <w:r>
        <w:rPr>
          <w:rFonts w:hint="cs"/>
          <w:rtl/>
        </w:rPr>
        <w:t>2003</w:t>
      </w:r>
      <w:r w:rsidRPr="002B4372">
        <w:rPr>
          <w:rtl/>
          <w:cs/>
        </w:rPr>
        <w:t>، أقر المجلس العام للمؤسسة الاتحادية للانتخابات اتفاقا يلزم جميع موظفي الخدمة المدنية، علاوة على أعضاء الم</w:t>
      </w:r>
      <w:r w:rsidR="00AD1B63">
        <w:rPr>
          <w:rtl/>
          <w:cs/>
        </w:rPr>
        <w:t xml:space="preserve">جالس المحلية ومجالس المقاطعات، </w:t>
      </w:r>
      <w:r w:rsidRPr="002B4372">
        <w:rPr>
          <w:rtl/>
          <w:cs/>
        </w:rPr>
        <w:t xml:space="preserve">بإزالة أية ظروف قد تفضي إلى التمييز </w:t>
      </w:r>
      <w:r w:rsidRPr="002B4372">
        <w:rPr>
          <w:rtl/>
        </w:rPr>
        <w:t>(</w:t>
      </w:r>
      <w:r w:rsidRPr="002B4372">
        <w:rPr>
          <w:rtl/>
          <w:cs/>
        </w:rPr>
        <w:t xml:space="preserve">انظر المرفق </w:t>
      </w:r>
      <w:r>
        <w:rPr>
          <w:rFonts w:hint="cs"/>
          <w:rtl/>
        </w:rPr>
        <w:t>39)</w:t>
      </w:r>
      <w:r w:rsidR="00465F47">
        <w:rPr>
          <w:rFonts w:hint="cs"/>
          <w:rtl/>
        </w:rPr>
        <w:t>.</w:t>
      </w:r>
      <w:r w:rsidRPr="002B4372">
        <w:rPr>
          <w:rtl/>
        </w:rPr>
        <w:t xml:space="preserve"> </w:t>
      </w:r>
      <w:r w:rsidRPr="002B4372">
        <w:rPr>
          <w:rtl/>
          <w:cs/>
        </w:rPr>
        <w:t>وأبرم المجلس العام أيضا عددا من الاتفاقات التي يسرت مشاركة الأشخاص ذوي الإعاقة في التصويت</w:t>
      </w:r>
      <w:r w:rsidRPr="002B4372">
        <w:rPr>
          <w:rtl/>
        </w:rPr>
        <w:t xml:space="preserve">. </w:t>
      </w:r>
      <w:r w:rsidRPr="002B4372">
        <w:rPr>
          <w:rtl/>
          <w:cs/>
        </w:rPr>
        <w:t>ومن ثم استخدمت طريقة برايل للمكفوفين في إعداد أوراق الاقتراع، واستخدم</w:t>
      </w:r>
      <w:r w:rsidR="00AD1B63">
        <w:rPr>
          <w:rtl/>
          <w:cs/>
        </w:rPr>
        <w:t>ت للمرة الأولى، في انتخابات عام</w:t>
      </w:r>
      <w:r w:rsidRPr="002B4372">
        <w:rPr>
          <w:rtl/>
          <w:cs/>
        </w:rPr>
        <w:t xml:space="preserve"> </w:t>
      </w:r>
      <w:r>
        <w:rPr>
          <w:rFonts w:hint="cs"/>
          <w:rtl/>
        </w:rPr>
        <w:t>2006</w:t>
      </w:r>
      <w:r w:rsidR="00AD1B63">
        <w:rPr>
          <w:rtl/>
          <w:cs/>
        </w:rPr>
        <w:t>،</w:t>
      </w:r>
      <w:r>
        <w:rPr>
          <w:rFonts w:hint="cs"/>
          <w:rtl/>
          <w:cs/>
        </w:rPr>
        <w:t xml:space="preserve"> مقصورات اقتراع مصممة بطريقة</w:t>
      </w:r>
      <w:r w:rsidRPr="002B4372">
        <w:rPr>
          <w:rtl/>
          <w:cs/>
        </w:rPr>
        <w:t xml:space="preserve"> تتيح لمستخدمي الكراسي المتحركة أو الأشخاص قصار القامة إمكانية التصويت</w:t>
      </w:r>
      <w:r w:rsidRPr="002B4372">
        <w:rPr>
          <w:rtl/>
        </w:rPr>
        <w:t>.</w:t>
      </w:r>
    </w:p>
    <w:p w:rsidR="00156605" w:rsidRPr="0022195D" w:rsidRDefault="00156605" w:rsidP="0099563B">
      <w:pPr>
        <w:pStyle w:val="SingleTxtGA"/>
      </w:pPr>
      <w:r>
        <w:rPr>
          <w:rFonts w:hint="cs"/>
          <w:rtl/>
        </w:rPr>
        <w:t>224-</w:t>
      </w:r>
      <w:r w:rsidRPr="002B4372">
        <w:rPr>
          <w:rtl/>
        </w:rPr>
        <w:tab/>
      </w:r>
      <w:r w:rsidRPr="002B4372">
        <w:rPr>
          <w:rtl/>
          <w:cs/>
        </w:rPr>
        <w:t xml:space="preserve">واعتمدت في المقاطعة الاتحادية، منذ انتخابات عام </w:t>
      </w:r>
      <w:r>
        <w:rPr>
          <w:rFonts w:hint="cs"/>
          <w:rtl/>
        </w:rPr>
        <w:t>2006</w:t>
      </w:r>
      <w:r w:rsidRPr="002B4372">
        <w:rPr>
          <w:rtl/>
          <w:cs/>
        </w:rPr>
        <w:t xml:space="preserve">، اتفاقات ترمي إلى كفالة حق التصويت للأشخاص ذوي الإعاقة من خلال تعديلات </w:t>
      </w:r>
      <w:r>
        <w:rPr>
          <w:rFonts w:hint="cs"/>
          <w:rtl/>
          <w:cs/>
        </w:rPr>
        <w:t xml:space="preserve">مثل </w:t>
      </w:r>
      <w:r w:rsidRPr="002B4372">
        <w:rPr>
          <w:rtl/>
          <w:cs/>
        </w:rPr>
        <w:t>المذكورة أعلاه</w:t>
      </w:r>
      <w:r w:rsidRPr="002B4372">
        <w:rPr>
          <w:rtl/>
        </w:rPr>
        <w:t xml:space="preserve">. </w:t>
      </w:r>
    </w:p>
    <w:p w:rsidR="00156605" w:rsidRPr="0022195D" w:rsidRDefault="00156605" w:rsidP="0099563B">
      <w:pPr>
        <w:pStyle w:val="SingleTxtGA"/>
      </w:pPr>
      <w:r>
        <w:rPr>
          <w:rFonts w:hint="cs"/>
          <w:rtl/>
        </w:rPr>
        <w:t>225-</w:t>
      </w:r>
      <w:r w:rsidRPr="002B4372">
        <w:rPr>
          <w:rtl/>
        </w:rPr>
        <w:tab/>
      </w:r>
      <w:r w:rsidRPr="002B4372">
        <w:rPr>
          <w:rtl/>
          <w:cs/>
        </w:rPr>
        <w:t>إلا أنه من الضروري التوسع في تدريب موظفي الاقتراع الذين ي</w:t>
      </w:r>
      <w:r>
        <w:rPr>
          <w:rFonts w:hint="cs"/>
          <w:rtl/>
          <w:cs/>
        </w:rPr>
        <w:t xml:space="preserve">شرفون على المنافسات </w:t>
      </w:r>
      <w:r w:rsidRPr="002B4372">
        <w:rPr>
          <w:rtl/>
          <w:cs/>
        </w:rPr>
        <w:t>الانتخابية وتكييفه</w:t>
      </w:r>
      <w:r w:rsidRPr="002B4372">
        <w:rPr>
          <w:rtl/>
        </w:rPr>
        <w:t xml:space="preserve">. </w:t>
      </w:r>
      <w:r w:rsidRPr="002B4372">
        <w:rPr>
          <w:rtl/>
          <w:cs/>
        </w:rPr>
        <w:t xml:space="preserve">ومن هنا تأتي ضرورة إدخال تعديلات على القانون الاتحادي للمؤسسات </w:t>
      </w:r>
      <w:r w:rsidRPr="002B4372">
        <w:rPr>
          <w:rFonts w:hint="cs"/>
          <w:rtl/>
        </w:rPr>
        <w:t>وال</w:t>
      </w:r>
      <w:r>
        <w:rPr>
          <w:rFonts w:hint="cs"/>
          <w:rtl/>
        </w:rPr>
        <w:t>إجراءات</w:t>
      </w:r>
      <w:r>
        <w:rPr>
          <w:rtl/>
          <w:cs/>
        </w:rPr>
        <w:t xml:space="preserve"> الانتخابية</w:t>
      </w:r>
      <w:r>
        <w:rPr>
          <w:rFonts w:hint="cs"/>
          <w:rtl/>
          <w:cs/>
        </w:rPr>
        <w:t>،</w:t>
      </w:r>
      <w:r>
        <w:rPr>
          <w:rtl/>
          <w:cs/>
        </w:rPr>
        <w:t xml:space="preserve"> وما يعادله ف</w:t>
      </w:r>
      <w:r>
        <w:rPr>
          <w:rFonts w:hint="cs"/>
          <w:rtl/>
          <w:cs/>
        </w:rPr>
        <w:t>ي</w:t>
      </w:r>
      <w:r w:rsidRPr="002B4372">
        <w:rPr>
          <w:rtl/>
          <w:cs/>
        </w:rPr>
        <w:t xml:space="preserve"> أنظمة الوكالات الفيدرالية، بينما ي</w:t>
      </w:r>
      <w:r>
        <w:rPr>
          <w:rFonts w:hint="cs"/>
          <w:rtl/>
          <w:cs/>
        </w:rPr>
        <w:t>ح</w:t>
      </w:r>
      <w:r w:rsidRPr="002B4372">
        <w:rPr>
          <w:rtl/>
          <w:cs/>
        </w:rPr>
        <w:t>تاج تصميم و</w:t>
      </w:r>
      <w:r>
        <w:rPr>
          <w:rFonts w:hint="cs"/>
          <w:rtl/>
          <w:cs/>
        </w:rPr>
        <w:t>استخدام مقصورات</w:t>
      </w:r>
      <w:r w:rsidRPr="002B4372">
        <w:rPr>
          <w:rtl/>
          <w:cs/>
        </w:rPr>
        <w:t xml:space="preserve"> الاقتراع إلى تحسين بغية كفالة سلامة وسهولة استخدام الأشخاص ذوي الإعاقة لها</w:t>
      </w:r>
      <w:r w:rsidRPr="002B4372">
        <w:rPr>
          <w:rtl/>
        </w:rPr>
        <w:t xml:space="preserve">. </w:t>
      </w:r>
      <w:r w:rsidRPr="002B4372">
        <w:rPr>
          <w:rtl/>
          <w:cs/>
        </w:rPr>
        <w:t>ومن الضروري أيضا زيادة مشاركة الأشخاص ذوي الإعاقة في الوظائف العامة</w:t>
      </w:r>
      <w:r w:rsidRPr="002B4372">
        <w:rPr>
          <w:rtl/>
        </w:rPr>
        <w:t xml:space="preserve">. </w:t>
      </w:r>
      <w:r w:rsidRPr="002B4372">
        <w:rPr>
          <w:rtl/>
          <w:cs/>
        </w:rPr>
        <w:t>ويقترح البرنامج</w:t>
      </w:r>
      <w:r>
        <w:rPr>
          <w:rtl/>
          <w:cs/>
        </w:rPr>
        <w:t xml:space="preserve"> الوطني </w:t>
      </w:r>
      <w:r>
        <w:rPr>
          <w:rtl/>
        </w:rPr>
        <w:t>لرعاية</w:t>
      </w:r>
      <w:r>
        <w:rPr>
          <w:rtl/>
          <w:cs/>
        </w:rPr>
        <w:t xml:space="preserve"> الأشخاص ذوي الإعا</w:t>
      </w:r>
      <w:r>
        <w:rPr>
          <w:rFonts w:hint="cs"/>
          <w:rtl/>
          <w:cs/>
        </w:rPr>
        <w:t>ق</w:t>
      </w:r>
      <w:r w:rsidRPr="002B4372">
        <w:rPr>
          <w:rtl/>
          <w:cs/>
        </w:rPr>
        <w:t xml:space="preserve">ة في هذا الصدد، اتخاذ إجراءات تشريعية وانتخابية، من قبيل تعديل القانون الاتحادي المتعلق بالمؤسسات </w:t>
      </w:r>
      <w:r w:rsidRPr="002B4372">
        <w:rPr>
          <w:rFonts w:hint="cs"/>
          <w:rtl/>
        </w:rPr>
        <w:t>والإجراءات</w:t>
      </w:r>
      <w:r w:rsidRPr="002B4372">
        <w:rPr>
          <w:rtl/>
          <w:cs/>
        </w:rPr>
        <w:t xml:space="preserve"> الانتخابية</w:t>
      </w:r>
      <w:r>
        <w:rPr>
          <w:rFonts w:hint="cs"/>
          <w:rtl/>
          <w:cs/>
        </w:rPr>
        <w:t>،</w:t>
      </w:r>
      <w:r w:rsidRPr="002B4372">
        <w:rPr>
          <w:rtl/>
          <w:cs/>
        </w:rPr>
        <w:t xml:space="preserve"> وما يعادله في أنظمة الولايات، من أجل كفالة قبول الأحزاب السياسية لنسبة معينة من المرشحين ذوي الإعاقة في الانتخابات المختلفة التي تجرى على مستويات الحكم الثلاثة، وتعزيز المشاركة السياسية للأشخاص ذوي الإعاقة في الندوات الانتخابية للأحزاب السياسية، ورفع درجة الوعي، وسط جميع قطاعات السكان</w:t>
      </w:r>
      <w:r>
        <w:rPr>
          <w:rFonts w:hint="cs"/>
          <w:rtl/>
          <w:cs/>
        </w:rPr>
        <w:t>،</w:t>
      </w:r>
      <w:r w:rsidRPr="002B4372">
        <w:rPr>
          <w:rtl/>
          <w:cs/>
        </w:rPr>
        <w:t xml:space="preserve"> بحقهم في الانتخاب على قدم المساواة مع غيرهم</w:t>
      </w:r>
      <w:r w:rsidRPr="002B4372">
        <w:rPr>
          <w:rtl/>
        </w:rPr>
        <w:t xml:space="preserve">. </w:t>
      </w:r>
    </w:p>
    <w:p w:rsidR="00156605" w:rsidRPr="0022195D" w:rsidRDefault="00156605" w:rsidP="0099563B">
      <w:pPr>
        <w:pStyle w:val="SingleTxtGA"/>
      </w:pPr>
      <w:r>
        <w:rPr>
          <w:rFonts w:hint="cs"/>
          <w:rtl/>
        </w:rPr>
        <w:t>226-</w:t>
      </w:r>
      <w:r w:rsidRPr="002B4372">
        <w:rPr>
          <w:rtl/>
        </w:rPr>
        <w:tab/>
      </w:r>
      <w:r w:rsidRPr="002B4372">
        <w:rPr>
          <w:rtl/>
          <w:cs/>
        </w:rPr>
        <w:t>وضمّنت بعض الأحزاب السياسية قوانينها أحكاما من أجل تعزيز مشاركة الأشخاص ذوي الإعاقة بصفة مرشحين على الصعيد الوطني</w:t>
      </w:r>
      <w:r w:rsidRPr="002B4372">
        <w:rPr>
          <w:rtl/>
        </w:rPr>
        <w:t>.</w:t>
      </w:r>
    </w:p>
    <w:p w:rsidR="00156605" w:rsidRPr="00115438" w:rsidRDefault="00156605" w:rsidP="00115438">
      <w:pPr>
        <w:pStyle w:val="SingleTxtGA"/>
        <w:rPr>
          <w:spacing w:val="-6"/>
        </w:rPr>
      </w:pPr>
      <w:r>
        <w:rPr>
          <w:rFonts w:hint="cs"/>
          <w:rtl/>
        </w:rPr>
        <w:t>227-</w:t>
      </w:r>
      <w:r w:rsidRPr="002B4372">
        <w:rPr>
          <w:rtl/>
        </w:rPr>
        <w:tab/>
      </w:r>
      <w:r w:rsidRPr="002B4372">
        <w:rPr>
          <w:rtl/>
          <w:cs/>
        </w:rPr>
        <w:t xml:space="preserve">وتعهدت الأحزاب السياسية المسجلة لدى المؤسسة الوطنية للانتخابات، في الاتفاق </w:t>
      </w:r>
      <w:r w:rsidRPr="00115438">
        <w:rPr>
          <w:spacing w:val="-6"/>
          <w:rtl/>
          <w:cs/>
        </w:rPr>
        <w:t xml:space="preserve">الوطني بشأن الحقوق السياسية للأشخاص ذوي الإعاقة، المؤرخ </w:t>
      </w:r>
      <w:r w:rsidRPr="00115438">
        <w:rPr>
          <w:rFonts w:hint="cs"/>
          <w:spacing w:val="-6"/>
          <w:rtl/>
        </w:rPr>
        <w:t>1</w:t>
      </w:r>
      <w:r w:rsidRPr="00115438">
        <w:rPr>
          <w:spacing w:val="-6"/>
          <w:rtl/>
          <w:cs/>
        </w:rPr>
        <w:t xml:space="preserve"> تشرين الأول</w:t>
      </w:r>
      <w:r w:rsidRPr="00115438">
        <w:rPr>
          <w:spacing w:val="-6"/>
          <w:rtl/>
        </w:rPr>
        <w:t>/</w:t>
      </w:r>
      <w:r w:rsidR="00115438" w:rsidRPr="00115438">
        <w:rPr>
          <w:spacing w:val="-6"/>
          <w:rtl/>
          <w:cs/>
        </w:rPr>
        <w:t>أكتوبر</w:t>
      </w:r>
      <w:r w:rsidR="00115438" w:rsidRPr="00115438">
        <w:rPr>
          <w:rFonts w:hint="cs"/>
          <w:spacing w:val="-6"/>
          <w:rtl/>
          <w:cs/>
        </w:rPr>
        <w:t> </w:t>
      </w:r>
      <w:r w:rsidRPr="00115438">
        <w:rPr>
          <w:rFonts w:hint="cs"/>
          <w:spacing w:val="-6"/>
          <w:rtl/>
        </w:rPr>
        <w:t>2010</w:t>
      </w:r>
      <w:r w:rsidRPr="00115438">
        <w:rPr>
          <w:spacing w:val="-6"/>
          <w:rtl/>
          <w:cs/>
        </w:rPr>
        <w:t>،</w:t>
      </w:r>
      <w:r>
        <w:rPr>
          <w:rtl/>
          <w:cs/>
        </w:rPr>
        <w:t xml:space="preserve"> بتشجيع إدماج هذا ال</w:t>
      </w:r>
      <w:r>
        <w:rPr>
          <w:rFonts w:hint="cs"/>
          <w:rtl/>
          <w:cs/>
        </w:rPr>
        <w:t>ق</w:t>
      </w:r>
      <w:r w:rsidRPr="002B4372">
        <w:rPr>
          <w:rtl/>
          <w:cs/>
        </w:rPr>
        <w:t xml:space="preserve">طاع من السكان في الحياة السياسية </w:t>
      </w:r>
      <w:r w:rsidRPr="002B4372">
        <w:rPr>
          <w:rtl/>
        </w:rPr>
        <w:t>(</w:t>
      </w:r>
      <w:r w:rsidRPr="002B4372">
        <w:rPr>
          <w:rtl/>
          <w:cs/>
        </w:rPr>
        <w:t xml:space="preserve">انظر المرفق </w:t>
      </w:r>
      <w:r>
        <w:rPr>
          <w:rFonts w:hint="cs"/>
          <w:rtl/>
        </w:rPr>
        <w:t>40</w:t>
      </w:r>
      <w:r w:rsidRPr="002B4372">
        <w:rPr>
          <w:rtl/>
        </w:rPr>
        <w:t xml:space="preserve">). </w:t>
      </w:r>
      <w:r w:rsidRPr="002B4372">
        <w:rPr>
          <w:rtl/>
          <w:cs/>
        </w:rPr>
        <w:t xml:space="preserve">وتوجد أيضا مبادرة للقانون الاتحادي للمؤسسات والإجراءات الانتخابية </w:t>
      </w:r>
      <w:r w:rsidRPr="002B4372">
        <w:rPr>
          <w:rtl/>
        </w:rPr>
        <w:t>(</w:t>
      </w:r>
      <w:r w:rsidRPr="002B4372">
        <w:rPr>
          <w:rtl/>
          <w:cs/>
        </w:rPr>
        <w:t xml:space="preserve">انظر المرفق </w:t>
      </w:r>
      <w:r>
        <w:rPr>
          <w:rFonts w:hint="cs"/>
          <w:rtl/>
        </w:rPr>
        <w:t>41</w:t>
      </w:r>
      <w:r w:rsidRPr="002B4372">
        <w:rPr>
          <w:rtl/>
        </w:rPr>
        <w:t>)</w:t>
      </w:r>
      <w:r w:rsidRPr="002B4372">
        <w:rPr>
          <w:rtl/>
          <w:cs/>
        </w:rPr>
        <w:t>، تقترح أن تتخذ الأحزاب السياسية تدابير لإحداث زيادة تدريجية في عدد الرجال والنساء من ذوي الإعاقة المشاركين في صنع القرار</w:t>
      </w:r>
      <w:r w:rsidRPr="002B4372">
        <w:rPr>
          <w:rtl/>
        </w:rPr>
        <w:t xml:space="preserve">. </w:t>
      </w:r>
    </w:p>
    <w:p w:rsidR="00156605" w:rsidRPr="0022195D" w:rsidRDefault="00156605" w:rsidP="0099563B">
      <w:pPr>
        <w:pStyle w:val="SingleTxtGA"/>
      </w:pPr>
      <w:r>
        <w:rPr>
          <w:rFonts w:hint="cs"/>
          <w:rtl/>
        </w:rPr>
        <w:t>228-</w:t>
      </w:r>
      <w:r w:rsidRPr="002B4372">
        <w:rPr>
          <w:rtl/>
        </w:rPr>
        <w:tab/>
      </w:r>
      <w:r w:rsidRPr="002B4372">
        <w:rPr>
          <w:rtl/>
          <w:cs/>
        </w:rPr>
        <w:t xml:space="preserve">وفي عام </w:t>
      </w:r>
      <w:r>
        <w:rPr>
          <w:rFonts w:hint="cs"/>
          <w:rtl/>
        </w:rPr>
        <w:t>2011</w:t>
      </w:r>
      <w:r w:rsidRPr="002B4372">
        <w:rPr>
          <w:rtl/>
          <w:cs/>
        </w:rPr>
        <w:t xml:space="preserve">، أدخلت المحكمة الانتخابية التابعة للسلطة القضائية الاتحادية البرنامج </w:t>
      </w:r>
      <w:r w:rsidRPr="002B4372">
        <w:rPr>
          <w:rFonts w:hint="cs"/>
          <w:rtl/>
        </w:rPr>
        <w:t>المؤسسي</w:t>
      </w:r>
      <w:r w:rsidRPr="002B4372">
        <w:rPr>
          <w:rtl/>
          <w:cs/>
        </w:rPr>
        <w:t xml:space="preserve"> للتسهيلات الخاصة بالأشخاص ذوي الإعاقة، بغية تعزيز</w:t>
      </w:r>
      <w:r>
        <w:rPr>
          <w:rFonts w:hint="cs"/>
          <w:rtl/>
          <w:cs/>
        </w:rPr>
        <w:t xml:space="preserve"> حقوق أولئك </w:t>
      </w:r>
      <w:r w:rsidRPr="002B4372">
        <w:rPr>
          <w:rtl/>
          <w:cs/>
        </w:rPr>
        <w:t>الأشخاص وحمايتها، فيما يتعلق بحقهم في الاحتكام إلى القضاء الانتخابي، وبحقوقهم الانتخابية</w:t>
      </w:r>
      <w:r w:rsidRPr="002B4372">
        <w:rPr>
          <w:rtl/>
        </w:rPr>
        <w:t>.</w:t>
      </w:r>
    </w:p>
    <w:p w:rsidR="00156605" w:rsidRPr="0022195D" w:rsidRDefault="00156605" w:rsidP="0099563B">
      <w:pPr>
        <w:pStyle w:val="SingleTxtGA"/>
      </w:pPr>
      <w:r>
        <w:rPr>
          <w:rFonts w:hint="cs"/>
          <w:rtl/>
        </w:rPr>
        <w:t>229-</w:t>
      </w:r>
      <w:r w:rsidRPr="002B4372">
        <w:rPr>
          <w:rtl/>
        </w:rPr>
        <w:tab/>
      </w:r>
      <w:r w:rsidRPr="002B4372">
        <w:rPr>
          <w:rtl/>
          <w:cs/>
        </w:rPr>
        <w:t>وبالإضا</w:t>
      </w:r>
      <w:r>
        <w:rPr>
          <w:rtl/>
          <w:cs/>
        </w:rPr>
        <w:t>فة إلى ذلك، يشغل بعض الأشخاص ذو</w:t>
      </w:r>
      <w:r>
        <w:rPr>
          <w:rFonts w:hint="cs"/>
          <w:rtl/>
          <w:cs/>
        </w:rPr>
        <w:t>ي</w:t>
      </w:r>
      <w:r w:rsidRPr="002B4372">
        <w:rPr>
          <w:rtl/>
          <w:cs/>
        </w:rPr>
        <w:t xml:space="preserve"> الإعاقة، منذ عام </w:t>
      </w:r>
      <w:r>
        <w:rPr>
          <w:rFonts w:hint="cs"/>
          <w:rtl/>
          <w:cs/>
        </w:rPr>
        <w:t>2001</w:t>
      </w:r>
      <w:r w:rsidRPr="002B4372">
        <w:rPr>
          <w:rtl/>
          <w:cs/>
        </w:rPr>
        <w:t>، وظائف على مستوى المديرين في الحكومة الاتحادية</w:t>
      </w:r>
      <w:r w:rsidRPr="002B4372">
        <w:rPr>
          <w:rtl/>
        </w:rPr>
        <w:t xml:space="preserve">. </w:t>
      </w:r>
      <w:r w:rsidRPr="002B4372">
        <w:rPr>
          <w:rtl/>
          <w:cs/>
        </w:rPr>
        <w:t>وتمكنت المكسيك، بفضل وجود بعض كبار الموظفين العموميين من ذو</w:t>
      </w:r>
      <w:r>
        <w:rPr>
          <w:rtl/>
          <w:cs/>
        </w:rPr>
        <w:t xml:space="preserve">ي الإعاقة في مكتب </w:t>
      </w:r>
      <w:r w:rsidRPr="002B4372">
        <w:rPr>
          <w:rtl/>
          <w:cs/>
        </w:rPr>
        <w:t>رئيس الجمهورية، من الترويج للاتفاقية في أروقة الأمم المتحدة</w:t>
      </w:r>
      <w:r w:rsidRPr="002B4372">
        <w:rPr>
          <w:rtl/>
        </w:rPr>
        <w:t xml:space="preserve">. </w:t>
      </w:r>
    </w:p>
    <w:p w:rsidR="00156605" w:rsidRPr="00BB725D" w:rsidRDefault="00156605" w:rsidP="009F7A55">
      <w:pPr>
        <w:pStyle w:val="H1GA"/>
        <w:spacing w:before="120"/>
        <w:jc w:val="left"/>
      </w:pPr>
      <w:r w:rsidRPr="002B4372">
        <w:rPr>
          <w:rtl/>
        </w:rPr>
        <w:tab/>
      </w:r>
      <w:r w:rsidRPr="002B4372">
        <w:rPr>
          <w:rtl/>
        </w:rPr>
        <w:tab/>
      </w:r>
      <w:bookmarkStart w:id="36" w:name="_Toc355597349"/>
      <w:r w:rsidRPr="00BB725D">
        <w:rPr>
          <w:rtl/>
          <w:cs/>
        </w:rPr>
        <w:t xml:space="preserve">المادة </w:t>
      </w:r>
      <w:r w:rsidR="00AF7B0C">
        <w:rPr>
          <w:rFonts w:hint="cs"/>
          <w:rtl/>
        </w:rPr>
        <w:t>30</w:t>
      </w:r>
      <w:r w:rsidR="00AF7B0C">
        <w:rPr>
          <w:rtl/>
        </w:rPr>
        <w:br/>
      </w:r>
      <w:r w:rsidR="00AF7B0C">
        <w:rPr>
          <w:rtl/>
          <w:cs/>
        </w:rPr>
        <w:t>المشاركة في الحياة الثقافية وأنشط</w:t>
      </w:r>
      <w:r w:rsidRPr="00BB725D">
        <w:rPr>
          <w:rtl/>
          <w:cs/>
        </w:rPr>
        <w:t>ة الترويح والاستجمام والرياضة</w:t>
      </w:r>
      <w:bookmarkEnd w:id="36"/>
    </w:p>
    <w:p w:rsidR="00156605" w:rsidRPr="0022195D" w:rsidRDefault="00156605" w:rsidP="0099563B">
      <w:pPr>
        <w:pStyle w:val="SingleTxtGA"/>
      </w:pPr>
      <w:r>
        <w:rPr>
          <w:rFonts w:hint="cs"/>
          <w:rtl/>
        </w:rPr>
        <w:t>230-</w:t>
      </w:r>
      <w:r w:rsidRPr="002B4372">
        <w:rPr>
          <w:rtl/>
        </w:rPr>
        <w:tab/>
      </w:r>
      <w:r w:rsidRPr="002B4372">
        <w:rPr>
          <w:rtl/>
          <w:cs/>
        </w:rPr>
        <w:t xml:space="preserve">يتضمن المرفق </w:t>
      </w:r>
      <w:r>
        <w:rPr>
          <w:rFonts w:hint="cs"/>
          <w:rtl/>
        </w:rPr>
        <w:t>42</w:t>
      </w:r>
      <w:r w:rsidRPr="002B4372">
        <w:rPr>
          <w:rtl/>
          <w:cs/>
        </w:rPr>
        <w:t xml:space="preserve"> معلومات عن مختلف الإجراءات المتخذة لكفالة مشاركة الأشخاص ذوي الإعاقة في الأنشطة الثقافية وأنشطة الترويح والاستجمام والرياضة</w:t>
      </w:r>
      <w:r w:rsidRPr="002B4372">
        <w:rPr>
          <w:rtl/>
        </w:rPr>
        <w:t>.</w:t>
      </w:r>
    </w:p>
    <w:p w:rsidR="00156605" w:rsidRPr="001A6B26" w:rsidRDefault="00156605" w:rsidP="00CA4B6B">
      <w:pPr>
        <w:pStyle w:val="H1GA"/>
        <w:jc w:val="left"/>
      </w:pPr>
      <w:r w:rsidRPr="002B4372">
        <w:rPr>
          <w:rtl/>
        </w:rPr>
        <w:tab/>
      </w:r>
      <w:r w:rsidRPr="001A6B26">
        <w:rPr>
          <w:rtl/>
        </w:rPr>
        <w:tab/>
      </w:r>
      <w:bookmarkStart w:id="37" w:name="_Toc355597350"/>
      <w:r w:rsidRPr="001A6B26">
        <w:rPr>
          <w:rtl/>
          <w:cs/>
        </w:rPr>
        <w:t xml:space="preserve">المادة </w:t>
      </w:r>
      <w:r w:rsidR="00CA4B6B">
        <w:rPr>
          <w:rFonts w:hint="cs"/>
          <w:rtl/>
          <w:cs/>
        </w:rPr>
        <w:t>31</w:t>
      </w:r>
      <w:r w:rsidR="00CA4B6B">
        <w:rPr>
          <w:rtl/>
          <w:cs/>
        </w:rPr>
        <w:br/>
      </w:r>
      <w:r w:rsidRPr="001A6B26">
        <w:rPr>
          <w:rtl/>
          <w:cs/>
        </w:rPr>
        <w:t>جمع الإحصاءات والبيانات</w:t>
      </w:r>
      <w:bookmarkEnd w:id="37"/>
      <w:r w:rsidRPr="001A6B26">
        <w:rPr>
          <w:rtl/>
          <w:cs/>
        </w:rPr>
        <w:t xml:space="preserve"> </w:t>
      </w:r>
    </w:p>
    <w:p w:rsidR="00156605" w:rsidRPr="0022195D" w:rsidRDefault="00156605" w:rsidP="003C461C">
      <w:pPr>
        <w:pStyle w:val="SingleTxtGA"/>
      </w:pPr>
      <w:r>
        <w:rPr>
          <w:rFonts w:hint="cs"/>
          <w:rtl/>
        </w:rPr>
        <w:t>231-</w:t>
      </w:r>
      <w:r w:rsidRPr="002B4372">
        <w:rPr>
          <w:rtl/>
        </w:rPr>
        <w:tab/>
      </w:r>
      <w:r w:rsidRPr="002B4372">
        <w:rPr>
          <w:rtl/>
          <w:cs/>
        </w:rPr>
        <w:t>خصص المجلس الوطن</w:t>
      </w:r>
      <w:r>
        <w:rPr>
          <w:rFonts w:hint="cs"/>
          <w:rtl/>
          <w:cs/>
        </w:rPr>
        <w:t>ي</w:t>
      </w:r>
      <w:r w:rsidRPr="002B4372">
        <w:rPr>
          <w:rtl/>
          <w:cs/>
        </w:rPr>
        <w:t xml:space="preserve"> للأشخاص ذوي الإعاقة، في عام </w:t>
      </w:r>
      <w:r>
        <w:rPr>
          <w:rFonts w:hint="cs"/>
          <w:rtl/>
        </w:rPr>
        <w:t>2010</w:t>
      </w:r>
      <w:r w:rsidRPr="002B4372">
        <w:rPr>
          <w:rtl/>
          <w:cs/>
        </w:rPr>
        <w:t>، جزءا من أموال صندوق الأشخاص ذوي الإعاقة لبناء نموذج مفاهيمي لنظام معلومات عن الإعاقة، بحيث يبدأ تشغيله بكامل طاقته بنهاية عام</w:t>
      </w:r>
      <w:r>
        <w:rPr>
          <w:rFonts w:hint="cs"/>
          <w:rtl/>
          <w:cs/>
        </w:rPr>
        <w:t xml:space="preserve"> </w:t>
      </w:r>
      <w:r>
        <w:rPr>
          <w:rFonts w:hint="cs"/>
          <w:rtl/>
        </w:rPr>
        <w:t>2012</w:t>
      </w:r>
      <w:r w:rsidR="003C461C" w:rsidRPr="003C461C">
        <w:rPr>
          <w:rFonts w:hint="cs"/>
          <w:sz w:val="28"/>
          <w:szCs w:val="28"/>
          <w:vertAlign w:val="superscript"/>
          <w:rtl/>
        </w:rPr>
        <w:t>(</w:t>
      </w:r>
      <w:r w:rsidR="003C461C" w:rsidRPr="003C461C">
        <w:rPr>
          <w:rStyle w:val="FootnoteReference"/>
          <w:sz w:val="28"/>
          <w:rtl/>
        </w:rPr>
        <w:footnoteReference w:id="38"/>
      </w:r>
      <w:r w:rsidR="003C461C" w:rsidRPr="003C461C">
        <w:rPr>
          <w:rFonts w:hint="cs"/>
          <w:sz w:val="28"/>
          <w:szCs w:val="28"/>
          <w:vertAlign w:val="superscript"/>
          <w:rtl/>
        </w:rPr>
        <w:t>)</w:t>
      </w:r>
      <w:r w:rsidRPr="002B4372">
        <w:rPr>
          <w:rtl/>
        </w:rPr>
        <w:t xml:space="preserve">. </w:t>
      </w:r>
      <w:r w:rsidRPr="002B4372">
        <w:rPr>
          <w:rtl/>
          <w:cs/>
        </w:rPr>
        <w:t>وسيضم النظام السجل الوطني للأشخاص ذوي الإعاقة ونظام</w:t>
      </w:r>
      <w:r>
        <w:rPr>
          <w:rFonts w:hint="cs"/>
          <w:rtl/>
          <w:cs/>
        </w:rPr>
        <w:t>ا</w:t>
      </w:r>
      <w:r>
        <w:rPr>
          <w:rtl/>
          <w:cs/>
        </w:rPr>
        <w:t xml:space="preserve"> للمعلومات وال</w:t>
      </w:r>
      <w:r>
        <w:rPr>
          <w:rFonts w:hint="cs"/>
          <w:rtl/>
          <w:cs/>
        </w:rPr>
        <w:t>إ</w:t>
      </w:r>
      <w:r w:rsidRPr="002B4372">
        <w:rPr>
          <w:rtl/>
          <w:cs/>
        </w:rPr>
        <w:t>سناد الجغرافي</w:t>
      </w:r>
      <w:r>
        <w:rPr>
          <w:rFonts w:hint="cs"/>
          <w:rtl/>
          <w:cs/>
        </w:rPr>
        <w:t>،</w:t>
      </w:r>
      <w:r w:rsidRPr="002B4372">
        <w:rPr>
          <w:rtl/>
          <w:cs/>
        </w:rPr>
        <w:t xml:space="preserve"> بغرض تحديد الخدمات المتاحة </w:t>
      </w:r>
      <w:r>
        <w:rPr>
          <w:rFonts w:hint="cs"/>
          <w:rtl/>
          <w:cs/>
        </w:rPr>
        <w:t>للأشخاص ذوي الإعاقة</w:t>
      </w:r>
      <w:r w:rsidRPr="002B4372">
        <w:rPr>
          <w:rtl/>
          <w:cs/>
        </w:rPr>
        <w:t xml:space="preserve"> في مجالات</w:t>
      </w:r>
      <w:r>
        <w:rPr>
          <w:rFonts w:hint="cs"/>
          <w:rtl/>
          <w:cs/>
        </w:rPr>
        <w:t xml:space="preserve"> مثل</w:t>
      </w:r>
      <w:r w:rsidRPr="002B4372">
        <w:rPr>
          <w:rtl/>
          <w:cs/>
        </w:rPr>
        <w:t xml:space="preserve"> الصحة وإعادة التأهيل والتعليم</w:t>
      </w:r>
      <w:r>
        <w:rPr>
          <w:rFonts w:hint="cs"/>
          <w:rtl/>
          <w:cs/>
        </w:rPr>
        <w:t xml:space="preserve"> والعمل</w:t>
      </w:r>
      <w:r w:rsidRPr="002B4372">
        <w:rPr>
          <w:rtl/>
          <w:cs/>
        </w:rPr>
        <w:t xml:space="preserve"> والتنمية الاجتماعية والثقافة والرياضة والمساعدة القانونية، على اختلاف فئاتهم العمرية وأنواع إعاقتهم</w:t>
      </w:r>
      <w:r w:rsidRPr="002B4372">
        <w:rPr>
          <w:rtl/>
        </w:rPr>
        <w:t>.</w:t>
      </w:r>
    </w:p>
    <w:p w:rsidR="00156605" w:rsidRPr="0022195D" w:rsidRDefault="00156605" w:rsidP="003C461C">
      <w:pPr>
        <w:pStyle w:val="SingleTxtGA"/>
        <w:rPr>
          <w:rFonts w:hint="cs"/>
        </w:rPr>
      </w:pPr>
      <w:r>
        <w:rPr>
          <w:rFonts w:hint="cs"/>
          <w:rtl/>
        </w:rPr>
        <w:t>232-</w:t>
      </w:r>
      <w:r w:rsidR="0099563B">
        <w:rPr>
          <w:rtl/>
        </w:rPr>
        <w:tab/>
      </w:r>
      <w:r>
        <w:rPr>
          <w:rFonts w:hint="cs"/>
          <w:rtl/>
        </w:rPr>
        <w:t>و</w:t>
      </w:r>
      <w:r w:rsidRPr="002B4372">
        <w:rPr>
          <w:rtl/>
          <w:cs/>
        </w:rPr>
        <w:t xml:space="preserve">صمم المجلس الوطني للأشخاص ذوي الإعاقة ونفذ، في عام </w:t>
      </w:r>
      <w:r>
        <w:rPr>
          <w:rFonts w:hint="cs"/>
          <w:rtl/>
        </w:rPr>
        <w:t>2010</w:t>
      </w:r>
      <w:r w:rsidRPr="002B4372">
        <w:rPr>
          <w:rtl/>
          <w:cs/>
        </w:rPr>
        <w:t>، دراسة استقصائية وطنية بشأن مفهوم الإعاقة لدى سكان المكسيك</w:t>
      </w:r>
      <w:r w:rsidR="003C461C" w:rsidRPr="003C461C">
        <w:rPr>
          <w:rFonts w:hint="cs"/>
          <w:sz w:val="28"/>
          <w:szCs w:val="28"/>
          <w:vertAlign w:val="superscript"/>
          <w:rtl/>
        </w:rPr>
        <w:t>(</w:t>
      </w:r>
      <w:r w:rsidR="003C461C" w:rsidRPr="003C461C">
        <w:rPr>
          <w:rStyle w:val="FootnoteReference"/>
          <w:sz w:val="28"/>
          <w:rtl/>
        </w:rPr>
        <w:footnoteReference w:id="39"/>
      </w:r>
      <w:r w:rsidR="003C461C" w:rsidRPr="003C461C">
        <w:rPr>
          <w:rFonts w:hint="cs"/>
          <w:sz w:val="28"/>
          <w:szCs w:val="28"/>
          <w:vertAlign w:val="superscript"/>
          <w:rtl/>
        </w:rPr>
        <w:t>)</w:t>
      </w:r>
      <w:r w:rsidRPr="002B4372">
        <w:rPr>
          <w:rtl/>
        </w:rPr>
        <w:t xml:space="preserve">. </w:t>
      </w:r>
      <w:r w:rsidRPr="002B4372">
        <w:rPr>
          <w:rtl/>
          <w:cs/>
        </w:rPr>
        <w:t xml:space="preserve">وتعني هذه الدراسة الاستقصائية أنه ستكون </w:t>
      </w:r>
      <w:r>
        <w:rPr>
          <w:rFonts w:hint="cs"/>
          <w:rtl/>
          <w:cs/>
        </w:rPr>
        <w:t>لل</w:t>
      </w:r>
      <w:r w:rsidRPr="002B4372">
        <w:rPr>
          <w:rtl/>
          <w:cs/>
        </w:rPr>
        <w:t>مكسيك دراسة مخصصة لاستقصاء حالة الأشخاص ذوي الإعاقة</w:t>
      </w:r>
      <w:r w:rsidRPr="008E0654">
        <w:rPr>
          <w:rtl/>
          <w:cs/>
        </w:rPr>
        <w:t xml:space="preserve"> </w:t>
      </w:r>
      <w:r>
        <w:rPr>
          <w:rtl/>
          <w:cs/>
        </w:rPr>
        <w:t>لأول</w:t>
      </w:r>
      <w:r>
        <w:rPr>
          <w:rFonts w:hint="cs"/>
          <w:rtl/>
          <w:cs/>
        </w:rPr>
        <w:t xml:space="preserve"> مرة</w:t>
      </w:r>
      <w:r w:rsidRPr="002B4372">
        <w:rPr>
          <w:rtl/>
          <w:cs/>
        </w:rPr>
        <w:t xml:space="preserve"> في تاريخها</w:t>
      </w:r>
      <w:r w:rsidR="003C461C" w:rsidRPr="003C461C">
        <w:rPr>
          <w:rFonts w:hint="cs"/>
          <w:sz w:val="28"/>
          <w:szCs w:val="28"/>
          <w:vertAlign w:val="superscript"/>
          <w:rtl/>
        </w:rPr>
        <w:t>(</w:t>
      </w:r>
      <w:r w:rsidR="003C461C" w:rsidRPr="003C461C">
        <w:rPr>
          <w:rStyle w:val="FootnoteReference"/>
          <w:sz w:val="28"/>
          <w:rtl/>
        </w:rPr>
        <w:footnoteReference w:id="40"/>
      </w:r>
      <w:r w:rsidR="003C461C" w:rsidRPr="003C461C">
        <w:rPr>
          <w:rFonts w:hint="cs"/>
          <w:sz w:val="28"/>
          <w:szCs w:val="28"/>
          <w:vertAlign w:val="superscript"/>
          <w:rtl/>
        </w:rPr>
        <w:t>)</w:t>
      </w:r>
      <w:r w:rsidRPr="002B4372">
        <w:rPr>
          <w:rtl/>
        </w:rPr>
        <w:t>.</w:t>
      </w:r>
    </w:p>
    <w:p w:rsidR="00156605" w:rsidRPr="0022195D" w:rsidRDefault="00156605" w:rsidP="0099563B">
      <w:pPr>
        <w:pStyle w:val="SingleTxtGA"/>
      </w:pPr>
      <w:r>
        <w:rPr>
          <w:rFonts w:hint="cs"/>
          <w:rtl/>
        </w:rPr>
        <w:t>233-</w:t>
      </w:r>
      <w:r w:rsidRPr="002B4372">
        <w:rPr>
          <w:rtl/>
        </w:rPr>
        <w:tab/>
      </w:r>
      <w:r w:rsidRPr="002B4372">
        <w:rPr>
          <w:rtl/>
          <w:cs/>
        </w:rPr>
        <w:t xml:space="preserve">واجتهدت المؤسسة الوطنية للإحصاء والجغرافيا وتكنولوجيا المعلومات </w:t>
      </w:r>
      <w:r>
        <w:rPr>
          <w:rFonts w:hint="cs"/>
          <w:rtl/>
          <w:cs/>
        </w:rPr>
        <w:t xml:space="preserve">في سبيل </w:t>
      </w:r>
      <w:r w:rsidRPr="002B4372">
        <w:rPr>
          <w:rtl/>
          <w:cs/>
        </w:rPr>
        <w:t>استخدام التصنيف الدولي للأداء والإعاقة والصحة لمنظمة الصحة العالمية</w:t>
      </w:r>
      <w:r w:rsidRPr="002B4372">
        <w:rPr>
          <w:rtl/>
        </w:rPr>
        <w:t xml:space="preserve">. </w:t>
      </w:r>
      <w:r w:rsidRPr="002B4372">
        <w:rPr>
          <w:rtl/>
          <w:cs/>
        </w:rPr>
        <w:t xml:space="preserve">وستنحو </w:t>
      </w:r>
      <w:r>
        <w:rPr>
          <w:rFonts w:hint="cs"/>
          <w:rtl/>
          <w:cs/>
        </w:rPr>
        <w:t>عملية</w:t>
      </w:r>
      <w:r w:rsidRPr="002B4372">
        <w:rPr>
          <w:rtl/>
          <w:cs/>
        </w:rPr>
        <w:t xml:space="preserve"> إنشاء مصادر المعلومات بشأن هذا الموضوع</w:t>
      </w:r>
      <w:r w:rsidRPr="001145C4">
        <w:rPr>
          <w:rtl/>
          <w:cs/>
        </w:rPr>
        <w:t xml:space="preserve"> </w:t>
      </w:r>
      <w:r w:rsidRPr="002B4372">
        <w:rPr>
          <w:rtl/>
          <w:cs/>
        </w:rPr>
        <w:t>وتطوير</w:t>
      </w:r>
      <w:r w:rsidR="003C461C">
        <w:rPr>
          <w:rFonts w:hint="cs"/>
          <w:rtl/>
          <w:cs/>
        </w:rPr>
        <w:t>ها</w:t>
      </w:r>
      <w:r w:rsidRPr="002B4372">
        <w:rPr>
          <w:rtl/>
          <w:cs/>
        </w:rPr>
        <w:t xml:space="preserve"> إلى تأسيس نظام موحد للمعلومات المتعلقة بالأشخاص ذوي الإعاقة، وست</w:t>
      </w:r>
      <w:r>
        <w:rPr>
          <w:rFonts w:hint="cs"/>
          <w:rtl/>
          <w:cs/>
        </w:rPr>
        <w:t>ُ</w:t>
      </w:r>
      <w:r w:rsidRPr="002B4372">
        <w:rPr>
          <w:rtl/>
          <w:cs/>
        </w:rPr>
        <w:t>ش</w:t>
      </w:r>
      <w:r>
        <w:rPr>
          <w:rFonts w:hint="cs"/>
          <w:rtl/>
          <w:cs/>
        </w:rPr>
        <w:t>َ</w:t>
      </w:r>
      <w:r w:rsidRPr="002B4372">
        <w:rPr>
          <w:rtl/>
          <w:cs/>
        </w:rPr>
        <w:t xml:space="preserve">كل </w:t>
      </w:r>
      <w:r>
        <w:rPr>
          <w:rFonts w:hint="cs"/>
          <w:rtl/>
          <w:cs/>
        </w:rPr>
        <w:t xml:space="preserve">من أجل ذلك </w:t>
      </w:r>
      <w:r w:rsidR="003C461C">
        <w:rPr>
          <w:rtl/>
          <w:cs/>
        </w:rPr>
        <w:t>لجنة تقنية متخصصة</w:t>
      </w:r>
      <w:r w:rsidRPr="002B4372">
        <w:rPr>
          <w:rtl/>
          <w:cs/>
        </w:rPr>
        <w:t xml:space="preserve"> معنية بالمعلومات المتعلقة بالإعاقة في إطار النظام الوطني للمعلومات الإحصائية والجغرافية، الذي يعمل على إصدار </w:t>
      </w:r>
      <w:r>
        <w:rPr>
          <w:rFonts w:hint="cs"/>
          <w:rtl/>
          <w:cs/>
        </w:rPr>
        <w:t>ب</w:t>
      </w:r>
      <w:r w:rsidRPr="002B4372">
        <w:rPr>
          <w:rtl/>
          <w:cs/>
        </w:rPr>
        <w:t>طاقة هوية خاصة للأشخاص ذوي الإعاقة</w:t>
      </w:r>
      <w:r w:rsidRPr="002B4372">
        <w:rPr>
          <w:rtl/>
        </w:rPr>
        <w:t xml:space="preserve">. </w:t>
      </w:r>
    </w:p>
    <w:p w:rsidR="00156605" w:rsidRPr="0022195D" w:rsidRDefault="00156605" w:rsidP="0099563B">
      <w:pPr>
        <w:pStyle w:val="SingleTxtGA"/>
      </w:pPr>
      <w:r>
        <w:rPr>
          <w:rFonts w:hint="cs"/>
          <w:rtl/>
        </w:rPr>
        <w:t>234-</w:t>
      </w:r>
      <w:r w:rsidRPr="002B4372">
        <w:rPr>
          <w:rtl/>
        </w:rPr>
        <w:tab/>
      </w:r>
      <w:r w:rsidRPr="002B4372">
        <w:rPr>
          <w:rtl/>
          <w:cs/>
        </w:rPr>
        <w:t xml:space="preserve">وعلاوة على ذلك، تعمل اللجنة المعنية بالعمالة </w:t>
      </w:r>
      <w:r>
        <w:rPr>
          <w:rtl/>
          <w:cs/>
        </w:rPr>
        <w:t>والتدريب التا</w:t>
      </w:r>
      <w:r>
        <w:rPr>
          <w:rFonts w:hint="cs"/>
          <w:rtl/>
          <w:cs/>
        </w:rPr>
        <w:t>ب</w:t>
      </w:r>
      <w:r w:rsidRPr="002B4372">
        <w:rPr>
          <w:rtl/>
          <w:cs/>
        </w:rPr>
        <w:t xml:space="preserve">عة للمجلس الوطني للأشخاص ذوي الإعاقة، التي تنسق عملها وزارة العمل والضمان الاجتماعي، على </w:t>
      </w:r>
      <w:r>
        <w:rPr>
          <w:rFonts w:hint="cs"/>
          <w:rtl/>
          <w:cs/>
        </w:rPr>
        <w:t>وضع</w:t>
      </w:r>
      <w:r w:rsidR="0099563B">
        <w:rPr>
          <w:rtl/>
          <w:cs/>
        </w:rPr>
        <w:t xml:space="preserve"> </w:t>
      </w:r>
      <w:r w:rsidRPr="002B4372">
        <w:rPr>
          <w:rtl/>
          <w:cs/>
        </w:rPr>
        <w:t>سجل للأ</w:t>
      </w:r>
      <w:r>
        <w:rPr>
          <w:rtl/>
          <w:cs/>
        </w:rPr>
        <w:t>شخاص ذوي الإعاقة الذين يعملون ف</w:t>
      </w:r>
      <w:r>
        <w:rPr>
          <w:rFonts w:hint="cs"/>
          <w:rtl/>
          <w:cs/>
        </w:rPr>
        <w:t>ي</w:t>
      </w:r>
      <w:r w:rsidRPr="002B4372">
        <w:rPr>
          <w:rtl/>
          <w:cs/>
        </w:rPr>
        <w:t xml:space="preserve"> </w:t>
      </w:r>
      <w:r w:rsidRPr="002B4372">
        <w:rPr>
          <w:rFonts w:hint="cs"/>
          <w:rtl/>
        </w:rPr>
        <w:t>الإدارة</w:t>
      </w:r>
      <w:r w:rsidRPr="002B4372">
        <w:rPr>
          <w:rtl/>
          <w:cs/>
        </w:rPr>
        <w:t xml:space="preserve"> العامة الاتحادية، بالاستناد أيضا إلى التصنيف الدولي </w:t>
      </w:r>
      <w:r>
        <w:rPr>
          <w:rFonts w:hint="cs"/>
          <w:rtl/>
          <w:cs/>
        </w:rPr>
        <w:t>ل</w:t>
      </w:r>
      <w:r w:rsidRPr="002B4372">
        <w:rPr>
          <w:rtl/>
          <w:cs/>
        </w:rPr>
        <w:t>لأداء والإعاقة والصحة، بهدف تحديد الأشخاص ذوي الإعاقة وسماتهم المميزة وظروف عملهم بشكل مستمر</w:t>
      </w:r>
      <w:r w:rsidRPr="002B4372">
        <w:rPr>
          <w:rtl/>
        </w:rPr>
        <w:t>.</w:t>
      </w:r>
    </w:p>
    <w:p w:rsidR="00156605" w:rsidRPr="001935B9" w:rsidRDefault="00156605" w:rsidP="0099563B">
      <w:pPr>
        <w:pStyle w:val="H1GA"/>
        <w:jc w:val="left"/>
      </w:pPr>
      <w:r w:rsidRPr="002B4372">
        <w:rPr>
          <w:rtl/>
        </w:rPr>
        <w:tab/>
      </w:r>
      <w:r w:rsidRPr="002B4372">
        <w:rPr>
          <w:rtl/>
        </w:rPr>
        <w:tab/>
      </w:r>
      <w:bookmarkStart w:id="38" w:name="_Toc355597351"/>
      <w:r w:rsidRPr="001935B9">
        <w:rPr>
          <w:rtl/>
          <w:cs/>
        </w:rPr>
        <w:t xml:space="preserve">المادة </w:t>
      </w:r>
      <w:r w:rsidR="0099563B">
        <w:rPr>
          <w:rFonts w:hint="cs"/>
          <w:rtl/>
        </w:rPr>
        <w:t>32</w:t>
      </w:r>
      <w:r w:rsidR="0099563B">
        <w:rPr>
          <w:rtl/>
        </w:rPr>
        <w:br/>
      </w:r>
      <w:r w:rsidRPr="001935B9">
        <w:rPr>
          <w:rtl/>
          <w:cs/>
        </w:rPr>
        <w:t>التعاون الدولي</w:t>
      </w:r>
      <w:bookmarkEnd w:id="38"/>
      <w:r w:rsidRPr="001935B9">
        <w:rPr>
          <w:rtl/>
          <w:cs/>
        </w:rPr>
        <w:t xml:space="preserve"> </w:t>
      </w:r>
    </w:p>
    <w:p w:rsidR="00156605" w:rsidRPr="0022195D" w:rsidRDefault="00156605" w:rsidP="0099563B">
      <w:pPr>
        <w:pStyle w:val="SingleTxtGA"/>
      </w:pPr>
      <w:r>
        <w:rPr>
          <w:rFonts w:hint="cs"/>
          <w:rtl/>
        </w:rPr>
        <w:t>235-</w:t>
      </w:r>
      <w:r w:rsidRPr="002B4372">
        <w:rPr>
          <w:rtl/>
        </w:rPr>
        <w:tab/>
      </w:r>
      <w:r w:rsidRPr="002B4372">
        <w:rPr>
          <w:rtl/>
          <w:cs/>
        </w:rPr>
        <w:t>وقامت وزارة العمل والرعاية الاجتماعية، بالتعاون مع وزارة ا</w:t>
      </w:r>
      <w:r>
        <w:rPr>
          <w:rtl/>
          <w:cs/>
        </w:rPr>
        <w:t>لعمل والهجرة الإسبانية، في عامي</w:t>
      </w:r>
      <w:r w:rsidR="00AF7B0C">
        <w:rPr>
          <w:rFonts w:hint="cs"/>
          <w:rtl/>
          <w:lang w:val="en-GB"/>
        </w:rPr>
        <w:t xml:space="preserve"> 2008 و</w:t>
      </w:r>
      <w:r>
        <w:rPr>
          <w:rFonts w:hint="cs"/>
          <w:rtl/>
          <w:lang w:val="en-GB"/>
        </w:rPr>
        <w:t xml:space="preserve">2009، </w:t>
      </w:r>
      <w:r w:rsidRPr="002B4372">
        <w:rPr>
          <w:rtl/>
          <w:cs/>
        </w:rPr>
        <w:t>بوضع مشروع لتعزيز البرنامج الوطني المعني بعمالة الأشخاص ذوي الإعاقة وتدريبهم</w:t>
      </w:r>
      <w:r>
        <w:rPr>
          <w:rFonts w:hint="cs"/>
          <w:rtl/>
          <w:cs/>
        </w:rPr>
        <w:t>،</w:t>
      </w:r>
      <w:r w:rsidRPr="002B4372">
        <w:rPr>
          <w:rtl/>
          <w:cs/>
        </w:rPr>
        <w:t xml:space="preserve"> وإعداد برنامج نموذجي للولايات والبلديات</w:t>
      </w:r>
      <w:r w:rsidRPr="002B4372">
        <w:rPr>
          <w:rtl/>
        </w:rPr>
        <w:t>.</w:t>
      </w:r>
    </w:p>
    <w:p w:rsidR="00156605" w:rsidRPr="0022195D" w:rsidRDefault="00156605" w:rsidP="00901C7B">
      <w:pPr>
        <w:pStyle w:val="SingleTxtGA"/>
        <w:rPr>
          <w:rFonts w:hint="cs"/>
        </w:rPr>
      </w:pPr>
      <w:r>
        <w:rPr>
          <w:rFonts w:hint="cs"/>
          <w:rtl/>
        </w:rPr>
        <w:t>236-</w:t>
      </w:r>
      <w:r w:rsidRPr="002B4372">
        <w:rPr>
          <w:rtl/>
        </w:rPr>
        <w:tab/>
      </w:r>
      <w:r w:rsidRPr="002B4372">
        <w:rPr>
          <w:rtl/>
          <w:cs/>
        </w:rPr>
        <w:t>وفي إطار إضفاء السمة الدولية على الرياضة، ركزت اللجنة الوطنية للرياضة اهتمامها على تعزيز إدارة اتفاقات وخطط التعاون، التي تساعد على تعزيز التربية البدنية وال</w:t>
      </w:r>
      <w:r>
        <w:rPr>
          <w:rFonts w:hint="cs"/>
          <w:rtl/>
          <w:cs/>
        </w:rPr>
        <w:t>أنشطة</w:t>
      </w:r>
      <w:r w:rsidRPr="002B4372">
        <w:rPr>
          <w:rtl/>
          <w:cs/>
        </w:rPr>
        <w:t xml:space="preserve"> الرياضية، بالاستناد إلى مبادئ المعاملة بالمثل والمنفعة المتبادلة مع الدول الأخرى</w:t>
      </w:r>
      <w:r w:rsidR="00901C7B" w:rsidRPr="00901C7B">
        <w:rPr>
          <w:rFonts w:hint="cs"/>
          <w:sz w:val="28"/>
          <w:szCs w:val="28"/>
          <w:vertAlign w:val="superscript"/>
          <w:rtl/>
        </w:rPr>
        <w:t>(</w:t>
      </w:r>
      <w:r w:rsidR="00901C7B" w:rsidRPr="00901C7B">
        <w:rPr>
          <w:rStyle w:val="FootnoteReference"/>
          <w:sz w:val="28"/>
          <w:rtl/>
        </w:rPr>
        <w:footnoteReference w:id="41"/>
      </w:r>
      <w:r w:rsidR="00901C7B" w:rsidRPr="00901C7B">
        <w:rPr>
          <w:rFonts w:hint="cs"/>
          <w:sz w:val="28"/>
          <w:szCs w:val="28"/>
          <w:vertAlign w:val="superscript"/>
          <w:rtl/>
        </w:rPr>
        <w:t>)</w:t>
      </w:r>
      <w:r w:rsidRPr="002B4372">
        <w:rPr>
          <w:rtl/>
        </w:rPr>
        <w:t>.</w:t>
      </w:r>
    </w:p>
    <w:p w:rsidR="00156605" w:rsidRPr="0022195D" w:rsidRDefault="00156605" w:rsidP="0099563B">
      <w:pPr>
        <w:pStyle w:val="SingleTxtGA"/>
      </w:pPr>
      <w:r>
        <w:rPr>
          <w:rFonts w:hint="cs"/>
          <w:rtl/>
        </w:rPr>
        <w:t>237-</w:t>
      </w:r>
      <w:r w:rsidRPr="002B4372">
        <w:rPr>
          <w:rtl/>
        </w:rPr>
        <w:tab/>
      </w:r>
      <w:r w:rsidRPr="002B4372">
        <w:rPr>
          <w:rtl/>
          <w:cs/>
        </w:rPr>
        <w:t xml:space="preserve">ولأكثر من عشر سنوات، تتعاون المؤسسة الوطنية لإعادة التأهيل مع برنامج أمريكا الوسطى التابع </w:t>
      </w:r>
      <w:r>
        <w:rPr>
          <w:rtl/>
          <w:cs/>
        </w:rPr>
        <w:t>لمنظمة الصحة للبلدان الأمريكية،</w:t>
      </w:r>
      <w:r>
        <w:rPr>
          <w:rFonts w:hint="cs"/>
          <w:rtl/>
          <w:cs/>
        </w:rPr>
        <w:t xml:space="preserve"> في </w:t>
      </w:r>
      <w:r w:rsidRPr="002B4372">
        <w:rPr>
          <w:rtl/>
          <w:cs/>
        </w:rPr>
        <w:t>توفير التدريب للمهنيين من بلدان مثل بنما، والسلفادور، ونيكاراغوا، ودولة بوليفيا المتعددة القوميات، وهندوراس</w:t>
      </w:r>
      <w:r w:rsidRPr="002B4372">
        <w:rPr>
          <w:rtl/>
        </w:rPr>
        <w:t>.</w:t>
      </w:r>
    </w:p>
    <w:p w:rsidR="00156605" w:rsidRPr="0022195D" w:rsidRDefault="00156605" w:rsidP="0099563B">
      <w:pPr>
        <w:pStyle w:val="SingleTxtGA"/>
      </w:pPr>
      <w:r>
        <w:rPr>
          <w:rFonts w:hint="cs"/>
          <w:rtl/>
        </w:rPr>
        <w:t>238-</w:t>
      </w:r>
      <w:r w:rsidRPr="002B4372">
        <w:rPr>
          <w:rtl/>
        </w:rPr>
        <w:tab/>
      </w:r>
      <w:r w:rsidRPr="002B4372">
        <w:rPr>
          <w:rtl/>
          <w:cs/>
        </w:rPr>
        <w:t>وأبرمت مؤسسة الضمان الاجتماعي والخدمات لموظفي الدولة اتفاقات ثنائية بشأن التعاون التقني والعلمي مع المركز الدولي للتعافي من الأمراض العصبية في كوبا</w:t>
      </w:r>
      <w:r>
        <w:rPr>
          <w:rFonts w:hint="cs"/>
          <w:rtl/>
          <w:cs/>
        </w:rPr>
        <w:t>،</w:t>
      </w:r>
      <w:r w:rsidRPr="002B4372">
        <w:rPr>
          <w:rtl/>
          <w:cs/>
        </w:rPr>
        <w:t xml:space="preserve"> ومعهد بيتو في هنغاريا</w:t>
      </w:r>
      <w:r>
        <w:rPr>
          <w:rFonts w:hint="cs"/>
          <w:rtl/>
          <w:cs/>
        </w:rPr>
        <w:t>،</w:t>
      </w:r>
      <w:r w:rsidRPr="002B4372">
        <w:rPr>
          <w:rtl/>
          <w:cs/>
        </w:rPr>
        <w:t xml:space="preserve"> ومعهد غوتمان في إسبانيا، من أجل تبادل المعارف والممارسات المتعلقة بإعادة تأهيل الجهاز العصبي للأشخاص ذوي العاهات العصبية والحركية</w:t>
      </w:r>
      <w:r w:rsidRPr="002B4372">
        <w:rPr>
          <w:rtl/>
        </w:rPr>
        <w:t>.</w:t>
      </w:r>
    </w:p>
    <w:p w:rsidR="00156605" w:rsidRPr="0022195D" w:rsidRDefault="00156605" w:rsidP="0099563B">
      <w:pPr>
        <w:pStyle w:val="SingleTxtGA"/>
      </w:pPr>
      <w:r>
        <w:rPr>
          <w:rFonts w:hint="cs"/>
          <w:rtl/>
        </w:rPr>
        <w:t>239-</w:t>
      </w:r>
      <w:r w:rsidRPr="002B4372">
        <w:rPr>
          <w:rtl/>
        </w:rPr>
        <w:tab/>
      </w:r>
      <w:r w:rsidRPr="002B4372">
        <w:rPr>
          <w:rtl/>
          <w:cs/>
        </w:rPr>
        <w:t>وجرى، من خلال مديرية التعاون التقني والعلمي التابعة لوزارة الخارجية، تطوير مشاريع مختلفة مع بلدان في أمريكا اللاتينية</w:t>
      </w:r>
      <w:r w:rsidRPr="002B4372">
        <w:rPr>
          <w:rtl/>
        </w:rPr>
        <w:t xml:space="preserve">. </w:t>
      </w:r>
      <w:r w:rsidRPr="002B4372">
        <w:rPr>
          <w:rtl/>
          <w:cs/>
        </w:rPr>
        <w:t xml:space="preserve">وأدرج وصف تلك المشاريع في المرفق </w:t>
      </w:r>
      <w:r>
        <w:rPr>
          <w:rFonts w:hint="cs"/>
          <w:rtl/>
          <w:cs/>
        </w:rPr>
        <w:t>43</w:t>
      </w:r>
      <w:r w:rsidRPr="002B4372">
        <w:rPr>
          <w:rtl/>
        </w:rPr>
        <w:t>.</w:t>
      </w:r>
    </w:p>
    <w:p w:rsidR="00156605" w:rsidRPr="009E44B1" w:rsidRDefault="00156605" w:rsidP="0099563B">
      <w:pPr>
        <w:pStyle w:val="H1GA"/>
        <w:jc w:val="left"/>
      </w:pPr>
      <w:r w:rsidRPr="002B4372">
        <w:rPr>
          <w:rtl/>
        </w:rPr>
        <w:tab/>
      </w:r>
      <w:r w:rsidRPr="002B4372">
        <w:rPr>
          <w:rtl/>
        </w:rPr>
        <w:tab/>
      </w:r>
      <w:bookmarkStart w:id="39" w:name="_Toc355597352"/>
      <w:r w:rsidRPr="009E44B1">
        <w:rPr>
          <w:rtl/>
          <w:cs/>
        </w:rPr>
        <w:t xml:space="preserve">المادة </w:t>
      </w:r>
      <w:r w:rsidRPr="009E44B1">
        <w:rPr>
          <w:rFonts w:hint="cs"/>
          <w:rtl/>
        </w:rPr>
        <w:t>33</w:t>
      </w:r>
      <w:r w:rsidR="0099563B">
        <w:rPr>
          <w:rFonts w:hint="cs"/>
          <w:rtl/>
          <w:cs/>
        </w:rPr>
        <w:br/>
      </w:r>
      <w:r w:rsidRPr="009E44B1">
        <w:rPr>
          <w:rtl/>
          <w:cs/>
        </w:rPr>
        <w:t>التنفيذ والرصد على الصعيد الوطني</w:t>
      </w:r>
      <w:bookmarkEnd w:id="39"/>
    </w:p>
    <w:p w:rsidR="00156605" w:rsidRPr="0022195D" w:rsidRDefault="00156605" w:rsidP="0099563B">
      <w:pPr>
        <w:pStyle w:val="SingleTxtGA"/>
      </w:pPr>
      <w:r>
        <w:rPr>
          <w:rFonts w:hint="cs"/>
          <w:rtl/>
        </w:rPr>
        <w:t>240-</w:t>
      </w:r>
      <w:r w:rsidRPr="002B4372">
        <w:rPr>
          <w:rtl/>
        </w:rPr>
        <w:tab/>
      </w:r>
      <w:r w:rsidRPr="002B4372">
        <w:rPr>
          <w:rtl/>
          <w:cs/>
        </w:rPr>
        <w:t>أعلنت حكومة المكسيك، في أيلول</w:t>
      </w:r>
      <w:r w:rsidRPr="002B4372">
        <w:rPr>
          <w:rtl/>
        </w:rPr>
        <w:t>/</w:t>
      </w:r>
      <w:r w:rsidRPr="002B4372">
        <w:rPr>
          <w:rtl/>
          <w:cs/>
        </w:rPr>
        <w:t xml:space="preserve">سبتمبر </w:t>
      </w:r>
      <w:r>
        <w:rPr>
          <w:rFonts w:hint="cs"/>
          <w:rtl/>
        </w:rPr>
        <w:t>2009</w:t>
      </w:r>
      <w:r w:rsidRPr="002B4372">
        <w:rPr>
          <w:rtl/>
          <w:cs/>
        </w:rPr>
        <w:t>، عن تعيين المجلس الوطني للأشخاص ذوي الإعاقة</w:t>
      </w:r>
      <w:r w:rsidR="00C87FF1" w:rsidRPr="00C87FF1">
        <w:rPr>
          <w:rFonts w:hint="cs"/>
          <w:sz w:val="28"/>
          <w:szCs w:val="28"/>
          <w:vertAlign w:val="superscript"/>
          <w:rtl/>
          <w:cs/>
        </w:rPr>
        <w:t>(</w:t>
      </w:r>
      <w:r w:rsidRPr="00C87FF1">
        <w:rPr>
          <w:rStyle w:val="FootnoteReference"/>
          <w:sz w:val="28"/>
          <w:rtl/>
          <w:cs/>
        </w:rPr>
        <w:footnoteReference w:id="42"/>
      </w:r>
      <w:r w:rsidR="00C87FF1" w:rsidRPr="00C87FF1">
        <w:rPr>
          <w:rFonts w:hint="cs"/>
          <w:sz w:val="28"/>
          <w:szCs w:val="28"/>
          <w:vertAlign w:val="superscript"/>
          <w:rtl/>
        </w:rPr>
        <w:t>)</w:t>
      </w:r>
      <w:r w:rsidRPr="002B4372">
        <w:rPr>
          <w:rtl/>
        </w:rPr>
        <w:t xml:space="preserve"> </w:t>
      </w:r>
      <w:r w:rsidRPr="002B4372">
        <w:rPr>
          <w:rtl/>
          <w:cs/>
        </w:rPr>
        <w:t xml:space="preserve">بمثابة آلية للتنسيق، وفقا للفقرة </w:t>
      </w:r>
      <w:r>
        <w:rPr>
          <w:rFonts w:hint="cs"/>
          <w:rtl/>
          <w:cs/>
        </w:rPr>
        <w:t>1</w:t>
      </w:r>
      <w:r w:rsidRPr="002B4372">
        <w:rPr>
          <w:rtl/>
          <w:cs/>
        </w:rPr>
        <w:t xml:space="preserve"> من المادة </w:t>
      </w:r>
      <w:r>
        <w:rPr>
          <w:rFonts w:hint="cs"/>
          <w:rtl/>
        </w:rPr>
        <w:t>33</w:t>
      </w:r>
      <w:r w:rsidRPr="002B4372">
        <w:rPr>
          <w:rtl/>
          <w:cs/>
        </w:rPr>
        <w:t xml:space="preserve"> في الاتفاقية</w:t>
      </w:r>
      <w:r w:rsidRPr="002B4372">
        <w:rPr>
          <w:rtl/>
        </w:rPr>
        <w:t>.</w:t>
      </w:r>
    </w:p>
    <w:p w:rsidR="00156605" w:rsidRPr="0022195D" w:rsidRDefault="00156605" w:rsidP="0099563B">
      <w:pPr>
        <w:pStyle w:val="SingleTxtGA"/>
      </w:pPr>
      <w:r w:rsidRPr="00C87FF1">
        <w:rPr>
          <w:rFonts w:hint="cs"/>
          <w:spacing w:val="-2"/>
          <w:rtl/>
        </w:rPr>
        <w:t>241-</w:t>
      </w:r>
      <w:r w:rsidRPr="00C87FF1">
        <w:rPr>
          <w:spacing w:val="-2"/>
          <w:rtl/>
        </w:rPr>
        <w:tab/>
      </w:r>
      <w:r w:rsidRPr="00C87FF1">
        <w:rPr>
          <w:spacing w:val="-2"/>
          <w:rtl/>
          <w:cs/>
        </w:rPr>
        <w:t>وفي شباط</w:t>
      </w:r>
      <w:r w:rsidRPr="00C87FF1">
        <w:rPr>
          <w:spacing w:val="-2"/>
          <w:rtl/>
        </w:rPr>
        <w:t>/</w:t>
      </w:r>
      <w:r w:rsidRPr="00C87FF1">
        <w:rPr>
          <w:spacing w:val="-2"/>
          <w:rtl/>
          <w:cs/>
        </w:rPr>
        <w:t xml:space="preserve">فبراير </w:t>
      </w:r>
      <w:r w:rsidRPr="00C87FF1">
        <w:rPr>
          <w:rFonts w:hint="cs"/>
          <w:spacing w:val="-2"/>
          <w:rtl/>
        </w:rPr>
        <w:t>2011</w:t>
      </w:r>
      <w:r w:rsidRPr="00C87FF1">
        <w:rPr>
          <w:spacing w:val="-2"/>
          <w:rtl/>
          <w:cs/>
        </w:rPr>
        <w:t xml:space="preserve">، قامت حكومة المكسيك، تماشيا مع الفقرة </w:t>
      </w:r>
      <w:r w:rsidRPr="00C87FF1">
        <w:rPr>
          <w:rFonts w:hint="cs"/>
          <w:spacing w:val="-2"/>
          <w:rtl/>
        </w:rPr>
        <w:t>2</w:t>
      </w:r>
      <w:r w:rsidRPr="00C87FF1">
        <w:rPr>
          <w:spacing w:val="-2"/>
          <w:rtl/>
          <w:cs/>
        </w:rPr>
        <w:t xml:space="preserve"> من المادة</w:t>
      </w:r>
      <w:r w:rsidRPr="002B4372">
        <w:rPr>
          <w:rtl/>
          <w:cs/>
        </w:rPr>
        <w:t xml:space="preserve"> </w:t>
      </w:r>
      <w:r>
        <w:rPr>
          <w:rFonts w:hint="cs"/>
          <w:rtl/>
        </w:rPr>
        <w:t>33</w:t>
      </w:r>
      <w:r w:rsidRPr="002B4372">
        <w:rPr>
          <w:rtl/>
          <w:cs/>
        </w:rPr>
        <w:t xml:space="preserve"> في الاتفاقية، وفي حضور الأمين العام للأمم المتحدة ومفوض</w:t>
      </w:r>
      <w:r>
        <w:rPr>
          <w:rFonts w:hint="cs"/>
          <w:rtl/>
          <w:cs/>
        </w:rPr>
        <w:t>ة</w:t>
      </w:r>
      <w:r w:rsidRPr="002B4372">
        <w:rPr>
          <w:rtl/>
          <w:cs/>
        </w:rPr>
        <w:t xml:space="preserve"> الأمم المتحدة السامي</w:t>
      </w:r>
      <w:r>
        <w:rPr>
          <w:rFonts w:hint="cs"/>
          <w:rtl/>
          <w:cs/>
        </w:rPr>
        <w:t>ة</w:t>
      </w:r>
      <w:r w:rsidRPr="002B4372">
        <w:rPr>
          <w:rtl/>
          <w:cs/>
        </w:rPr>
        <w:t xml:space="preserve"> لحقوق الإنسان، بتحديد إطار تعزيز اتفاقية حقوق الأشخاص ذوي الإعاقة وحمايتها ورصد تنفيذها، ويضم الإطار اللجنة الوطنية لحقوق الإنسان والهيئات العامة للدفاع عن حقوق الإنسان وحمايتها </w:t>
      </w:r>
      <w:r>
        <w:rPr>
          <w:rFonts w:hint="cs"/>
          <w:rtl/>
          <w:cs/>
        </w:rPr>
        <w:t>في</w:t>
      </w:r>
      <w:r w:rsidRPr="002B4372">
        <w:rPr>
          <w:rtl/>
          <w:cs/>
        </w:rPr>
        <w:t xml:space="preserve"> الولايات البالغ عددها </w:t>
      </w:r>
      <w:r>
        <w:rPr>
          <w:rFonts w:hint="cs"/>
          <w:rtl/>
        </w:rPr>
        <w:t>32</w:t>
      </w:r>
      <w:r w:rsidRPr="002B4372">
        <w:rPr>
          <w:rtl/>
          <w:cs/>
        </w:rPr>
        <w:t xml:space="preserve"> هيئة </w:t>
      </w:r>
      <w:r w:rsidRPr="002B4372">
        <w:rPr>
          <w:rtl/>
        </w:rPr>
        <w:t>(</w:t>
      </w:r>
      <w:r w:rsidRPr="002B4372">
        <w:rPr>
          <w:rtl/>
          <w:cs/>
        </w:rPr>
        <w:t xml:space="preserve">انظر المرفق </w:t>
      </w:r>
      <w:r>
        <w:rPr>
          <w:rFonts w:hint="cs"/>
          <w:rtl/>
        </w:rPr>
        <w:t>44</w:t>
      </w:r>
      <w:r w:rsidRPr="002B4372">
        <w:rPr>
          <w:rtl/>
        </w:rPr>
        <w:t xml:space="preserve">). </w:t>
      </w:r>
    </w:p>
    <w:p w:rsidR="00156605" w:rsidRPr="0022195D" w:rsidRDefault="00156605" w:rsidP="0099563B">
      <w:pPr>
        <w:pStyle w:val="SingleTxtGA"/>
      </w:pPr>
      <w:r>
        <w:rPr>
          <w:rFonts w:hint="cs"/>
          <w:rtl/>
        </w:rPr>
        <w:t>242-</w:t>
      </w:r>
      <w:r w:rsidRPr="002B4372">
        <w:rPr>
          <w:rtl/>
        </w:rPr>
        <w:tab/>
      </w:r>
      <w:r w:rsidRPr="002B4372">
        <w:rPr>
          <w:rtl/>
          <w:cs/>
        </w:rPr>
        <w:t>وي</w:t>
      </w:r>
      <w:r>
        <w:rPr>
          <w:rFonts w:hint="cs"/>
          <w:rtl/>
          <w:cs/>
        </w:rPr>
        <w:t>جسد</w:t>
      </w:r>
      <w:r>
        <w:rPr>
          <w:rtl/>
          <w:cs/>
        </w:rPr>
        <w:t xml:space="preserve"> القرار الذي اتخذته المكسيك </w:t>
      </w:r>
      <w:r w:rsidRPr="002B4372">
        <w:rPr>
          <w:rtl/>
          <w:cs/>
        </w:rPr>
        <w:t>روح</w:t>
      </w:r>
      <w:r>
        <w:rPr>
          <w:rFonts w:hint="cs"/>
          <w:rtl/>
          <w:cs/>
        </w:rPr>
        <w:t xml:space="preserve"> كل من</w:t>
      </w:r>
      <w:r w:rsidRPr="002B4372">
        <w:rPr>
          <w:rtl/>
          <w:cs/>
        </w:rPr>
        <w:t xml:space="preserve"> الاتفاقية والدراسة المواضيعية</w:t>
      </w:r>
      <w:r>
        <w:rPr>
          <w:rFonts w:hint="cs"/>
          <w:rtl/>
          <w:cs/>
        </w:rPr>
        <w:t xml:space="preserve"> التي أعدتها </w:t>
      </w:r>
      <w:r w:rsidRPr="002B4372">
        <w:rPr>
          <w:rtl/>
          <w:cs/>
        </w:rPr>
        <w:t xml:space="preserve">مفوضية الأمم المتحدة </w:t>
      </w:r>
      <w:r>
        <w:rPr>
          <w:rFonts w:hint="cs"/>
          <w:rtl/>
          <w:cs/>
        </w:rPr>
        <w:t xml:space="preserve">السامية </w:t>
      </w:r>
      <w:r w:rsidRPr="002B4372">
        <w:rPr>
          <w:rtl/>
          <w:cs/>
        </w:rPr>
        <w:t xml:space="preserve">لحقوق الإنسان بشأن هيكل ودور الآليات الوطنية </w:t>
      </w:r>
      <w:r>
        <w:rPr>
          <w:rFonts w:hint="cs"/>
          <w:rtl/>
          <w:cs/>
        </w:rPr>
        <w:t>المعنية ب</w:t>
      </w:r>
      <w:r w:rsidRPr="002B4372">
        <w:rPr>
          <w:rtl/>
          <w:cs/>
        </w:rPr>
        <w:t>تنفيذ الاتفاقية ورصد</w:t>
      </w:r>
      <w:r>
        <w:rPr>
          <w:rFonts w:hint="cs"/>
          <w:rtl/>
          <w:cs/>
        </w:rPr>
        <w:t xml:space="preserve"> تنف</w:t>
      </w:r>
      <w:r w:rsidR="00B02333">
        <w:rPr>
          <w:rFonts w:hint="cs"/>
          <w:rtl/>
          <w:cs/>
        </w:rPr>
        <w:t>يذها</w:t>
      </w:r>
      <w:r w:rsidRPr="002B4372">
        <w:rPr>
          <w:rtl/>
          <w:cs/>
        </w:rPr>
        <w:t xml:space="preserve"> </w:t>
      </w:r>
      <w:r w:rsidRPr="002B4372">
        <w:rPr>
          <w:rtl/>
        </w:rPr>
        <w:t>(</w:t>
      </w:r>
      <w:r w:rsidRPr="002B4372">
        <w:t>A/HRC/13/29</w:t>
      </w:r>
      <w:r w:rsidRPr="002B4372">
        <w:rPr>
          <w:rtl/>
        </w:rPr>
        <w:t>).</w:t>
      </w:r>
    </w:p>
    <w:p w:rsidR="00156605" w:rsidRPr="00E035C8" w:rsidRDefault="00156605" w:rsidP="0099563B">
      <w:pPr>
        <w:pStyle w:val="HChGA"/>
      </w:pPr>
      <w:r w:rsidRPr="002B4372">
        <w:rPr>
          <w:rtl/>
        </w:rPr>
        <w:tab/>
      </w:r>
      <w:bookmarkStart w:id="40" w:name="_Toc355597353"/>
      <w:r w:rsidR="0099563B">
        <w:rPr>
          <w:rtl/>
          <w:cs/>
        </w:rPr>
        <w:t>رابعاً</w:t>
      </w:r>
      <w:r w:rsidRPr="00E035C8">
        <w:rPr>
          <w:rtl/>
        </w:rPr>
        <w:t>-</w:t>
      </w:r>
      <w:r w:rsidRPr="00E035C8">
        <w:rPr>
          <w:rtl/>
        </w:rPr>
        <w:tab/>
      </w:r>
      <w:r w:rsidRPr="00E035C8">
        <w:rPr>
          <w:rtl/>
          <w:cs/>
        </w:rPr>
        <w:t>الاستنتاجات</w:t>
      </w:r>
      <w:bookmarkEnd w:id="40"/>
    </w:p>
    <w:p w:rsidR="00156605" w:rsidRPr="0022195D" w:rsidRDefault="00156605" w:rsidP="00465F47">
      <w:pPr>
        <w:pStyle w:val="SingleTxtGA"/>
      </w:pPr>
      <w:r>
        <w:rPr>
          <w:rFonts w:hint="cs"/>
          <w:rtl/>
        </w:rPr>
        <w:t>243-</w:t>
      </w:r>
      <w:r w:rsidRPr="002B4372">
        <w:rPr>
          <w:rtl/>
        </w:rPr>
        <w:tab/>
      </w:r>
      <w:r w:rsidRPr="002B4372">
        <w:rPr>
          <w:rtl/>
          <w:cs/>
        </w:rPr>
        <w:t>يأخذ التقرير الأولي للمكسيك في الاعتبار التطورات و</w:t>
      </w:r>
      <w:r>
        <w:rPr>
          <w:rFonts w:hint="cs"/>
          <w:rtl/>
          <w:cs/>
        </w:rPr>
        <w:t xml:space="preserve">الطفرات </w:t>
      </w:r>
      <w:r w:rsidRPr="002B4372">
        <w:rPr>
          <w:rtl/>
          <w:cs/>
        </w:rPr>
        <w:t>التي شهدتها التشريعات والمؤسسات والسياسات العامة في سبيل حماية حقوق الإنسان للأشخاص ذوي الإعاقة وتعزيزها في البلد</w:t>
      </w:r>
      <w:r w:rsidRPr="002B4372">
        <w:rPr>
          <w:rtl/>
        </w:rPr>
        <w:t>.</w:t>
      </w:r>
    </w:p>
    <w:p w:rsidR="00156605" w:rsidRPr="0022195D" w:rsidRDefault="00156605" w:rsidP="0099563B">
      <w:pPr>
        <w:pStyle w:val="SingleTxtGA"/>
      </w:pPr>
      <w:r>
        <w:rPr>
          <w:rFonts w:hint="cs"/>
          <w:rtl/>
        </w:rPr>
        <w:t>244-</w:t>
      </w:r>
      <w:r w:rsidRPr="002B4372">
        <w:rPr>
          <w:rtl/>
        </w:rPr>
        <w:tab/>
      </w:r>
      <w:r w:rsidRPr="002B4372">
        <w:rPr>
          <w:rtl/>
          <w:cs/>
        </w:rPr>
        <w:t>وتأمل المكسيك في أن تسهم توصيات اللجنة، إثر تحليلها للتقرير، بشكل عملي في تعزيز البرامج الحكومية التي يجري العمل على تنفيذها حاليا</w:t>
      </w:r>
      <w:r w:rsidRPr="002B4372">
        <w:rPr>
          <w:rtl/>
        </w:rPr>
        <w:t xml:space="preserve">. </w:t>
      </w:r>
      <w:r w:rsidRPr="002B4372">
        <w:rPr>
          <w:rtl/>
          <w:cs/>
        </w:rPr>
        <w:t xml:space="preserve">وتضع هذه الاستنتاجات في الاعتبار الإمكانات الحقيقية للعمل الحكومي في الفترة </w:t>
      </w:r>
      <w:r>
        <w:rPr>
          <w:rFonts w:hint="cs"/>
          <w:rtl/>
          <w:cs/>
        </w:rPr>
        <w:t xml:space="preserve">الفاصلة </w:t>
      </w:r>
      <w:r w:rsidRPr="002B4372">
        <w:rPr>
          <w:rtl/>
          <w:cs/>
        </w:rPr>
        <w:t>بين هذا التقرير والتقرير الدوري الثاني للمكسيك</w:t>
      </w:r>
      <w:r w:rsidRPr="002B4372">
        <w:rPr>
          <w:rtl/>
        </w:rPr>
        <w:t xml:space="preserve">. </w:t>
      </w:r>
      <w:r w:rsidRPr="002B4372">
        <w:rPr>
          <w:rtl/>
          <w:cs/>
        </w:rPr>
        <w:t>وهي تشتمل على التزامات محددة بشأن تنفيذ الاتفاقية، وتأمل المكسيك في أن تأخذها اللجنة في الاعتبار عند صياغة توصياتها</w:t>
      </w:r>
      <w:r w:rsidRPr="002B4372">
        <w:rPr>
          <w:rtl/>
        </w:rPr>
        <w:t xml:space="preserve">. </w:t>
      </w:r>
    </w:p>
    <w:p w:rsidR="00156605" w:rsidRPr="00CB7014" w:rsidRDefault="00156605" w:rsidP="0099563B">
      <w:pPr>
        <w:pStyle w:val="H1GA"/>
      </w:pPr>
      <w:r w:rsidRPr="002B4372">
        <w:rPr>
          <w:rtl/>
        </w:rPr>
        <w:tab/>
      </w:r>
      <w:r w:rsidRPr="00CB7014">
        <w:rPr>
          <w:rtl/>
        </w:rPr>
        <w:tab/>
      </w:r>
      <w:bookmarkStart w:id="41" w:name="_Toc355597354"/>
      <w:r w:rsidRPr="00CB7014">
        <w:rPr>
          <w:rtl/>
          <w:cs/>
        </w:rPr>
        <w:t>التحديات والالتزامات</w:t>
      </w:r>
      <w:bookmarkEnd w:id="41"/>
    </w:p>
    <w:p w:rsidR="00156605" w:rsidRPr="0022195D" w:rsidRDefault="00156605" w:rsidP="0099563B">
      <w:pPr>
        <w:pStyle w:val="SingleTxtGA"/>
      </w:pPr>
      <w:r>
        <w:rPr>
          <w:rFonts w:hint="cs"/>
          <w:rtl/>
        </w:rPr>
        <w:t>245-</w:t>
      </w:r>
      <w:r w:rsidRPr="002B4372">
        <w:rPr>
          <w:rtl/>
        </w:rPr>
        <w:tab/>
      </w:r>
      <w:r w:rsidRPr="002B4372">
        <w:rPr>
          <w:rtl/>
          <w:cs/>
        </w:rPr>
        <w:t>تقر حكومة المكسيك بأن تحقيق المساواة الحقيقية في الفرص للأشخاص ذوي الإعاقة في البلد</w:t>
      </w:r>
      <w:r>
        <w:rPr>
          <w:rFonts w:hint="cs"/>
          <w:rtl/>
          <w:cs/>
        </w:rPr>
        <w:t xml:space="preserve"> </w:t>
      </w:r>
      <w:r w:rsidRPr="002B4372">
        <w:rPr>
          <w:rtl/>
          <w:cs/>
        </w:rPr>
        <w:t>يتطلب حدوث نقلة نوعية تجاه تطوير سياسات عامة لتعزيز وتيسير إدماج</w:t>
      </w:r>
      <w:r>
        <w:rPr>
          <w:rFonts w:hint="cs"/>
          <w:rtl/>
          <w:cs/>
        </w:rPr>
        <w:t xml:space="preserve"> هؤلاء</w:t>
      </w:r>
      <w:r w:rsidRPr="002B4372">
        <w:rPr>
          <w:rtl/>
          <w:cs/>
        </w:rPr>
        <w:t xml:space="preserve"> الأشخاص</w:t>
      </w:r>
      <w:r>
        <w:rPr>
          <w:rFonts w:hint="cs"/>
          <w:rtl/>
          <w:cs/>
        </w:rPr>
        <w:t xml:space="preserve"> </w:t>
      </w:r>
      <w:r w:rsidRPr="002B4372">
        <w:rPr>
          <w:rtl/>
          <w:cs/>
        </w:rPr>
        <w:t>في الحياة الاقتصادية والاجتماعية والسياسية والقانونية والثقافية في البلد، على أساس نهج حقوق الإنسان</w:t>
      </w:r>
      <w:r w:rsidRPr="002B4372">
        <w:rPr>
          <w:rtl/>
        </w:rPr>
        <w:t xml:space="preserve">. </w:t>
      </w:r>
      <w:r>
        <w:rPr>
          <w:rFonts w:hint="cs"/>
          <w:rtl/>
        </w:rPr>
        <w:t xml:space="preserve">ولذا يمثل </w:t>
      </w:r>
      <w:r w:rsidRPr="002B4372">
        <w:rPr>
          <w:rtl/>
          <w:cs/>
        </w:rPr>
        <w:t xml:space="preserve">تعزيز البرنامج الوطني </w:t>
      </w:r>
      <w:r>
        <w:rPr>
          <w:rtl/>
        </w:rPr>
        <w:t>لرعاية</w:t>
      </w:r>
      <w:r w:rsidRPr="002B4372">
        <w:rPr>
          <w:rtl/>
          <w:cs/>
        </w:rPr>
        <w:t xml:space="preserve"> الأشخاص ذوي الإعاقة، للفترة </w:t>
      </w:r>
      <w:r>
        <w:rPr>
          <w:rFonts w:hint="cs"/>
          <w:rtl/>
        </w:rPr>
        <w:t>2009</w:t>
      </w:r>
      <w:r w:rsidR="0099563B">
        <w:rPr>
          <w:rtl/>
        </w:rPr>
        <w:t>-</w:t>
      </w:r>
      <w:r>
        <w:rPr>
          <w:rFonts w:hint="cs"/>
          <w:rtl/>
        </w:rPr>
        <w:t>2012</w:t>
      </w:r>
      <w:r w:rsidRPr="002B4372">
        <w:rPr>
          <w:rtl/>
          <w:cs/>
        </w:rPr>
        <w:t>، مسألة أساسية من أجل تحسين الامتثال لاتفاقية حقوق الأشخاص ذوي الإعاقة</w:t>
      </w:r>
      <w:r w:rsidRPr="002B4372">
        <w:rPr>
          <w:rtl/>
        </w:rPr>
        <w:t>.</w:t>
      </w:r>
    </w:p>
    <w:p w:rsidR="00156605" w:rsidRPr="0022195D" w:rsidRDefault="00156605" w:rsidP="0099563B">
      <w:pPr>
        <w:pStyle w:val="SingleTxtGA"/>
      </w:pPr>
      <w:r>
        <w:rPr>
          <w:rFonts w:hint="cs"/>
          <w:rtl/>
        </w:rPr>
        <w:t>246-</w:t>
      </w:r>
      <w:r w:rsidRPr="002B4372">
        <w:rPr>
          <w:rtl/>
        </w:rPr>
        <w:tab/>
      </w:r>
      <w:r w:rsidRPr="002B4372">
        <w:rPr>
          <w:rtl/>
          <w:cs/>
        </w:rPr>
        <w:t>وفيما يتعلق بمتابعة هذا التقرير، تشير التحديات والالتزامات المبينة أدناه إلى مسائل هيكلية</w:t>
      </w:r>
      <w:r>
        <w:rPr>
          <w:rFonts w:hint="cs"/>
          <w:rtl/>
          <w:cs/>
        </w:rPr>
        <w:t xml:space="preserve"> </w:t>
      </w:r>
      <w:r w:rsidRPr="002B4372">
        <w:rPr>
          <w:rtl/>
          <w:cs/>
        </w:rPr>
        <w:t>يتعين أن يحرز فيها تقدم خلال المرحلة الأولى من تنفيذ الاتفاقية</w:t>
      </w:r>
      <w:r w:rsidRPr="002B4372">
        <w:rPr>
          <w:rtl/>
        </w:rPr>
        <w:t xml:space="preserve">. </w:t>
      </w:r>
      <w:r w:rsidRPr="002B4372">
        <w:rPr>
          <w:rtl/>
          <w:cs/>
        </w:rPr>
        <w:t>وتراعي مثل هذه التحديات والالتزامات آراء منظمات المجتمع المدني، التي سلطت الضوء على أهمية تركيز الجهود على المواد</w:t>
      </w:r>
      <w:r>
        <w:rPr>
          <w:rFonts w:hint="cs"/>
          <w:rtl/>
          <w:cs/>
        </w:rPr>
        <w:t xml:space="preserve"> </w:t>
      </w:r>
      <w:r>
        <w:rPr>
          <w:rFonts w:hint="cs"/>
          <w:rtl/>
        </w:rPr>
        <w:t xml:space="preserve">4 </w:t>
      </w:r>
      <w:r w:rsidRPr="002B4372">
        <w:rPr>
          <w:rtl/>
        </w:rPr>
        <w:t>(</w:t>
      </w:r>
      <w:r>
        <w:rPr>
          <w:rtl/>
          <w:cs/>
        </w:rPr>
        <w:t>توافق التشريع</w:t>
      </w:r>
      <w:r>
        <w:rPr>
          <w:rFonts w:hint="cs"/>
          <w:rtl/>
          <w:cs/>
        </w:rPr>
        <w:t>ات</w:t>
      </w:r>
      <w:r w:rsidRPr="002B4372">
        <w:rPr>
          <w:rtl/>
        </w:rPr>
        <w:t>)</w:t>
      </w:r>
      <w:r w:rsidR="0099563B">
        <w:rPr>
          <w:rtl/>
          <w:cs/>
        </w:rPr>
        <w:t>،</w:t>
      </w:r>
      <w:r w:rsidRPr="002B4372">
        <w:rPr>
          <w:rtl/>
          <w:cs/>
        </w:rPr>
        <w:t xml:space="preserve"> و</w:t>
      </w:r>
      <w:r>
        <w:rPr>
          <w:rFonts w:hint="cs"/>
          <w:rtl/>
          <w:cs/>
        </w:rPr>
        <w:t>8</w:t>
      </w:r>
      <w:r w:rsidRPr="002B4372">
        <w:rPr>
          <w:rtl/>
        </w:rPr>
        <w:t xml:space="preserve"> (</w:t>
      </w:r>
      <w:r w:rsidRPr="002B4372">
        <w:rPr>
          <w:rtl/>
          <w:cs/>
        </w:rPr>
        <w:t>التوعية</w:t>
      </w:r>
      <w:r w:rsidRPr="002B4372">
        <w:rPr>
          <w:rtl/>
        </w:rPr>
        <w:t>)</w:t>
      </w:r>
      <w:r w:rsidR="00AF7B0C">
        <w:rPr>
          <w:rtl/>
          <w:cs/>
        </w:rPr>
        <w:t>، و</w:t>
      </w:r>
      <w:r>
        <w:rPr>
          <w:rFonts w:hint="cs"/>
          <w:rtl/>
          <w:cs/>
        </w:rPr>
        <w:t>31</w:t>
      </w:r>
      <w:r w:rsidRPr="002B4372">
        <w:rPr>
          <w:rtl/>
        </w:rPr>
        <w:t xml:space="preserve"> (</w:t>
      </w:r>
      <w:r>
        <w:rPr>
          <w:rFonts w:hint="cs"/>
          <w:rtl/>
        </w:rPr>
        <w:t>النظام</w:t>
      </w:r>
      <w:r>
        <w:rPr>
          <w:rFonts w:hint="cs"/>
          <w:rtl/>
          <w:cs/>
        </w:rPr>
        <w:t xml:space="preserve"> الوطني ل</w:t>
      </w:r>
      <w:r w:rsidRPr="002B4372">
        <w:rPr>
          <w:rtl/>
          <w:cs/>
        </w:rPr>
        <w:t>لمعلومات</w:t>
      </w:r>
      <w:r w:rsidRPr="002B4372">
        <w:rPr>
          <w:rtl/>
        </w:rPr>
        <w:t xml:space="preserve">) </w:t>
      </w:r>
      <w:r w:rsidR="00AF7B0C">
        <w:rPr>
          <w:rtl/>
          <w:cs/>
        </w:rPr>
        <w:t>و</w:t>
      </w:r>
      <w:r>
        <w:rPr>
          <w:rFonts w:hint="cs"/>
          <w:rtl/>
          <w:cs/>
        </w:rPr>
        <w:t>33</w:t>
      </w:r>
      <w:r w:rsidRPr="002B4372">
        <w:rPr>
          <w:rtl/>
        </w:rPr>
        <w:t xml:space="preserve"> (</w:t>
      </w:r>
      <w:r w:rsidRPr="002B4372">
        <w:rPr>
          <w:rtl/>
          <w:cs/>
        </w:rPr>
        <w:t>مشاركة المجتمع المدني</w:t>
      </w:r>
      <w:r w:rsidRPr="002B4372">
        <w:rPr>
          <w:rtl/>
        </w:rPr>
        <w:t>) (</w:t>
      </w:r>
      <w:r w:rsidRPr="002B4372">
        <w:rPr>
          <w:rtl/>
          <w:cs/>
        </w:rPr>
        <w:t xml:space="preserve">انظر المرفق </w:t>
      </w:r>
      <w:r>
        <w:rPr>
          <w:rFonts w:hint="cs"/>
          <w:rtl/>
          <w:cs/>
        </w:rPr>
        <w:t>45</w:t>
      </w:r>
      <w:r w:rsidRPr="002B4372">
        <w:rPr>
          <w:rtl/>
        </w:rPr>
        <w:t>).</w:t>
      </w:r>
    </w:p>
    <w:p w:rsidR="00156605" w:rsidRPr="00985BE5" w:rsidRDefault="00156605" w:rsidP="0099563B">
      <w:pPr>
        <w:pStyle w:val="H23GA"/>
      </w:pPr>
      <w:r w:rsidRPr="002B4372">
        <w:rPr>
          <w:rtl/>
        </w:rPr>
        <w:tab/>
      </w:r>
      <w:bookmarkStart w:id="42" w:name="_Toc355597355"/>
      <w:r w:rsidRPr="00985BE5">
        <w:rPr>
          <w:rFonts w:hint="cs"/>
          <w:rtl/>
        </w:rPr>
        <w:t>1-</w:t>
      </w:r>
      <w:r w:rsidRPr="00985BE5">
        <w:rPr>
          <w:rtl/>
        </w:rPr>
        <w:tab/>
      </w:r>
      <w:r w:rsidRPr="00985BE5">
        <w:rPr>
          <w:rFonts w:hint="cs"/>
          <w:rtl/>
        </w:rPr>
        <w:t>إذكاء الوعي</w:t>
      </w:r>
      <w:bookmarkEnd w:id="42"/>
    </w:p>
    <w:p w:rsidR="00156605" w:rsidRPr="0022195D" w:rsidRDefault="00156605" w:rsidP="0099563B">
      <w:pPr>
        <w:pStyle w:val="SingleTxtGA"/>
      </w:pPr>
      <w:r>
        <w:rPr>
          <w:rFonts w:hint="cs"/>
          <w:rtl/>
        </w:rPr>
        <w:t>247-</w:t>
      </w:r>
      <w:r w:rsidRPr="002B4372">
        <w:rPr>
          <w:rtl/>
        </w:rPr>
        <w:tab/>
      </w:r>
      <w:r w:rsidRPr="002B4372">
        <w:rPr>
          <w:rtl/>
          <w:cs/>
        </w:rPr>
        <w:t>يجب أن تنبع التدابير المتخذة من فهم كامل لمنظور الإعاقة المنصوص عليه في الاتفاقية، إذ توجد حتى الآن آراء واسعة الانتشار بـأن السبب في عدم مساواة الأشخاص ذوي الإعاقة يعود إلى قصور قدراتهم ومحدوديتها وعجزهم، عوضا عن ردها إلى الحواجز القائمة</w:t>
      </w:r>
      <w:r>
        <w:rPr>
          <w:rFonts w:hint="cs"/>
          <w:rtl/>
          <w:cs/>
        </w:rPr>
        <w:t>،</w:t>
      </w:r>
      <w:r w:rsidRPr="002B4372">
        <w:rPr>
          <w:rtl/>
          <w:cs/>
        </w:rPr>
        <w:t xml:space="preserve"> وما يترتب على ذلك من التزام اجتماعي بكسر تلك الحواجز</w:t>
      </w:r>
      <w:r w:rsidRPr="002B4372">
        <w:rPr>
          <w:rtl/>
        </w:rPr>
        <w:t xml:space="preserve">. </w:t>
      </w:r>
      <w:r w:rsidRPr="002B4372">
        <w:rPr>
          <w:rtl/>
          <w:cs/>
        </w:rPr>
        <w:t>ويتطلب هذا</w:t>
      </w:r>
      <w:r>
        <w:rPr>
          <w:rFonts w:hint="cs"/>
          <w:rtl/>
          <w:cs/>
        </w:rPr>
        <w:t xml:space="preserve"> الأمر</w:t>
      </w:r>
      <w:r w:rsidRPr="002B4372">
        <w:rPr>
          <w:rtl/>
          <w:cs/>
        </w:rPr>
        <w:t xml:space="preserve"> الانتقال من مفهوم المساعدة في السياسات العامة إلى الاعتراف بأن الأشخ</w:t>
      </w:r>
      <w:r>
        <w:rPr>
          <w:rFonts w:hint="cs"/>
          <w:rtl/>
          <w:cs/>
        </w:rPr>
        <w:t>ا</w:t>
      </w:r>
      <w:r w:rsidRPr="002B4372">
        <w:rPr>
          <w:rtl/>
          <w:cs/>
        </w:rPr>
        <w:t>ص</w:t>
      </w:r>
      <w:r>
        <w:rPr>
          <w:rFonts w:hint="cs"/>
          <w:rtl/>
          <w:cs/>
        </w:rPr>
        <w:t xml:space="preserve"> ذوي الإعاقة </w:t>
      </w:r>
      <w:r w:rsidRPr="002B4372">
        <w:rPr>
          <w:rtl/>
          <w:cs/>
        </w:rPr>
        <w:t>أفراد لهم حقوق</w:t>
      </w:r>
      <w:r w:rsidRPr="002B4372">
        <w:rPr>
          <w:rtl/>
        </w:rPr>
        <w:t xml:space="preserve">. </w:t>
      </w:r>
    </w:p>
    <w:p w:rsidR="00156605" w:rsidRPr="0022195D" w:rsidRDefault="00156605" w:rsidP="0099563B">
      <w:pPr>
        <w:pStyle w:val="SingleTxtGA"/>
      </w:pPr>
      <w:r>
        <w:rPr>
          <w:rFonts w:hint="cs"/>
          <w:rtl/>
        </w:rPr>
        <w:t>248-</w:t>
      </w:r>
      <w:r w:rsidRPr="002B4372">
        <w:rPr>
          <w:rtl/>
        </w:rPr>
        <w:tab/>
      </w:r>
      <w:r w:rsidRPr="002B4372">
        <w:rPr>
          <w:rtl/>
          <w:cs/>
        </w:rPr>
        <w:t xml:space="preserve">ولأغراض </w:t>
      </w:r>
      <w:r>
        <w:rPr>
          <w:rFonts w:hint="cs"/>
          <w:rtl/>
          <w:cs/>
        </w:rPr>
        <w:t xml:space="preserve">إذكاء </w:t>
      </w:r>
      <w:r w:rsidRPr="002B4372">
        <w:rPr>
          <w:rtl/>
          <w:cs/>
        </w:rPr>
        <w:t>الوعي بالحق في العيش المستقل وال</w:t>
      </w:r>
      <w:r>
        <w:rPr>
          <w:rFonts w:hint="cs"/>
          <w:rtl/>
          <w:cs/>
        </w:rPr>
        <w:t>ا</w:t>
      </w:r>
      <w:r w:rsidRPr="002B4372">
        <w:rPr>
          <w:rtl/>
          <w:cs/>
        </w:rPr>
        <w:t>ندماج في المجتمعات المحلية، أ</w:t>
      </w:r>
      <w:r>
        <w:rPr>
          <w:rFonts w:hint="cs"/>
          <w:rtl/>
          <w:cs/>
        </w:rPr>
        <w:t>ُ</w:t>
      </w:r>
      <w:r w:rsidRPr="002B4372">
        <w:rPr>
          <w:rtl/>
          <w:cs/>
        </w:rPr>
        <w:t>خذت التحديات التالية في الاعتبار</w:t>
      </w:r>
      <w:r w:rsidRPr="002B4372">
        <w:rPr>
          <w:rtl/>
        </w:rPr>
        <w:t>:</w:t>
      </w:r>
    </w:p>
    <w:p w:rsidR="00156605" w:rsidRPr="0022195D" w:rsidRDefault="00156605" w:rsidP="0045551E">
      <w:pPr>
        <w:pStyle w:val="SingleTxtGA"/>
      </w:pPr>
      <w:r w:rsidRPr="002B4372">
        <w:rPr>
          <w:rtl/>
        </w:rPr>
        <w:tab/>
        <w:t>(</w:t>
      </w:r>
      <w:r w:rsidRPr="002B4372">
        <w:rPr>
          <w:rtl/>
          <w:cs/>
        </w:rPr>
        <w:t>أ</w:t>
      </w:r>
      <w:r w:rsidR="0045551E">
        <w:rPr>
          <w:rtl/>
        </w:rPr>
        <w:t>)</w:t>
      </w:r>
      <w:r w:rsidR="0045551E">
        <w:rPr>
          <w:rtl/>
        </w:rPr>
        <w:tab/>
      </w:r>
      <w:r w:rsidRPr="002B4372">
        <w:rPr>
          <w:rtl/>
          <w:cs/>
        </w:rPr>
        <w:t>مشاركة جميع قطاعات المجتمع على جميع المستويات، على نحو يت</w:t>
      </w:r>
      <w:r>
        <w:rPr>
          <w:rFonts w:hint="cs"/>
          <w:rtl/>
          <w:cs/>
        </w:rPr>
        <w:t>سق</w:t>
      </w:r>
      <w:r w:rsidRPr="002B4372">
        <w:rPr>
          <w:rtl/>
          <w:cs/>
        </w:rPr>
        <w:t xml:space="preserve"> مع روح الاتفاقية؛</w:t>
      </w:r>
    </w:p>
    <w:p w:rsidR="00156605" w:rsidRPr="00C87FF1" w:rsidRDefault="00156605" w:rsidP="0099563B">
      <w:pPr>
        <w:pStyle w:val="SingleTxtGA"/>
        <w:rPr>
          <w:spacing w:val="-6"/>
        </w:rPr>
      </w:pPr>
      <w:r w:rsidRPr="00C87FF1">
        <w:rPr>
          <w:spacing w:val="-6"/>
          <w:rtl/>
        </w:rPr>
        <w:tab/>
        <w:t>(</w:t>
      </w:r>
      <w:r w:rsidRPr="00C87FF1">
        <w:rPr>
          <w:spacing w:val="-6"/>
          <w:rtl/>
          <w:cs/>
        </w:rPr>
        <w:t>ب</w:t>
      </w:r>
      <w:r w:rsidR="0045551E" w:rsidRPr="00C87FF1">
        <w:rPr>
          <w:spacing w:val="-6"/>
          <w:rtl/>
        </w:rPr>
        <w:t>)</w:t>
      </w:r>
      <w:r w:rsidR="0045551E" w:rsidRPr="00C87FF1">
        <w:rPr>
          <w:rFonts w:hint="cs"/>
          <w:spacing w:val="-6"/>
          <w:rtl/>
        </w:rPr>
        <w:tab/>
      </w:r>
      <w:r w:rsidRPr="00C87FF1">
        <w:rPr>
          <w:spacing w:val="-6"/>
          <w:rtl/>
          <w:cs/>
        </w:rPr>
        <w:t>ضرورة إدخال تعديلات على القوانين والسياسات العامة لتيسير تلك العمليات؛</w:t>
      </w:r>
    </w:p>
    <w:p w:rsidR="00156605" w:rsidRPr="0022195D" w:rsidRDefault="00156605" w:rsidP="0045551E">
      <w:pPr>
        <w:pStyle w:val="SingleTxtGA"/>
      </w:pPr>
      <w:r w:rsidRPr="002B4372">
        <w:rPr>
          <w:rtl/>
        </w:rPr>
        <w:tab/>
        <w:t>(</w:t>
      </w:r>
      <w:r w:rsidRPr="002B4372">
        <w:rPr>
          <w:rtl/>
          <w:cs/>
        </w:rPr>
        <w:t>ج</w:t>
      </w:r>
      <w:r w:rsidR="0045551E">
        <w:rPr>
          <w:rtl/>
        </w:rPr>
        <w:t>)</w:t>
      </w:r>
      <w:r w:rsidR="0045551E">
        <w:rPr>
          <w:rFonts w:hint="cs"/>
          <w:rtl/>
        </w:rPr>
        <w:tab/>
      </w:r>
      <w:r w:rsidRPr="002B4372">
        <w:rPr>
          <w:rtl/>
          <w:cs/>
        </w:rPr>
        <w:t>تعزيز قيام ثقافة اجتماعية شاملة للجميع ومضادة لأي شكل من أشكال التمييز</w:t>
      </w:r>
      <w:r w:rsidRPr="002B4372">
        <w:rPr>
          <w:rtl/>
        </w:rPr>
        <w:t>.</w:t>
      </w:r>
    </w:p>
    <w:p w:rsidR="00156605" w:rsidRPr="0022195D" w:rsidRDefault="00156605" w:rsidP="0099563B">
      <w:pPr>
        <w:pStyle w:val="SingleTxtGA"/>
      </w:pPr>
      <w:r>
        <w:rPr>
          <w:rFonts w:hint="cs"/>
          <w:rtl/>
        </w:rPr>
        <w:t>249-</w:t>
      </w:r>
      <w:r w:rsidRPr="002B4372">
        <w:rPr>
          <w:rtl/>
        </w:rPr>
        <w:tab/>
      </w:r>
      <w:r w:rsidRPr="002B4372">
        <w:rPr>
          <w:rtl/>
          <w:cs/>
        </w:rPr>
        <w:t>وفي ضوء ما ذكر، سيجري تعزيز أنشطة تدريب المسؤولين في الإدارة الع</w:t>
      </w:r>
      <w:r>
        <w:rPr>
          <w:rtl/>
          <w:cs/>
        </w:rPr>
        <w:t>امة الاتحادي</w:t>
      </w:r>
      <w:r>
        <w:rPr>
          <w:rFonts w:hint="cs"/>
          <w:rtl/>
          <w:cs/>
        </w:rPr>
        <w:t>ة</w:t>
      </w:r>
      <w:r w:rsidR="00465F47">
        <w:rPr>
          <w:rtl/>
          <w:cs/>
        </w:rPr>
        <w:t xml:space="preserve"> في</w:t>
      </w:r>
      <w:r>
        <w:rPr>
          <w:rtl/>
          <w:cs/>
        </w:rPr>
        <w:t xml:space="preserve">ما </w:t>
      </w:r>
      <w:r>
        <w:rPr>
          <w:rFonts w:hint="cs"/>
          <w:rtl/>
          <w:cs/>
        </w:rPr>
        <w:t>ي</w:t>
      </w:r>
      <w:r w:rsidRPr="002B4372">
        <w:rPr>
          <w:rtl/>
          <w:cs/>
        </w:rPr>
        <w:t>ختص بمضمون الاتفاقية ونطاقها، بغرض تعزيز قدرتهم على التعامل مع الأشخاص ذوي الإعاقة</w:t>
      </w:r>
      <w:r w:rsidRPr="002B4372">
        <w:rPr>
          <w:rtl/>
        </w:rPr>
        <w:t>.</w:t>
      </w:r>
    </w:p>
    <w:p w:rsidR="00156605" w:rsidRPr="0022195D" w:rsidRDefault="00156605" w:rsidP="0099563B">
      <w:pPr>
        <w:pStyle w:val="SingleTxtGA"/>
      </w:pPr>
      <w:r>
        <w:rPr>
          <w:rFonts w:hint="cs"/>
          <w:rtl/>
        </w:rPr>
        <w:t>250-</w:t>
      </w:r>
      <w:r w:rsidRPr="002B4372">
        <w:rPr>
          <w:rtl/>
        </w:rPr>
        <w:tab/>
      </w:r>
      <w:r w:rsidRPr="002B4372">
        <w:rPr>
          <w:rtl/>
          <w:cs/>
        </w:rPr>
        <w:t xml:space="preserve">وسيجري أيضا إطلاق حملة جماهيرية </w:t>
      </w:r>
      <w:r>
        <w:rPr>
          <w:rFonts w:hint="cs"/>
          <w:rtl/>
          <w:cs/>
        </w:rPr>
        <w:t xml:space="preserve">قوية التأثير </w:t>
      </w:r>
      <w:r w:rsidRPr="002B4372">
        <w:rPr>
          <w:rtl/>
          <w:cs/>
        </w:rPr>
        <w:t>على الصعيد الوطني، من أجل إحداث تغيير ثقافي وسط السكان فيما يتعلق بموضوع الإعاقة، بدعم من وكالات الأمم المتحدة المعتمدة في المكسيك</w:t>
      </w:r>
      <w:r w:rsidRPr="002B4372">
        <w:rPr>
          <w:rtl/>
        </w:rPr>
        <w:t xml:space="preserve">. </w:t>
      </w:r>
    </w:p>
    <w:p w:rsidR="00156605" w:rsidRPr="004A1332" w:rsidRDefault="00156605" w:rsidP="0045551E">
      <w:pPr>
        <w:pStyle w:val="H23GA"/>
        <w:keepNext/>
      </w:pPr>
      <w:r w:rsidRPr="002B4372">
        <w:rPr>
          <w:rtl/>
        </w:rPr>
        <w:tab/>
      </w:r>
      <w:bookmarkStart w:id="43" w:name="_Toc355597356"/>
      <w:r w:rsidRPr="004A1332">
        <w:rPr>
          <w:rFonts w:hint="cs"/>
          <w:rtl/>
        </w:rPr>
        <w:t>2-</w:t>
      </w:r>
      <w:r w:rsidRPr="004A1332">
        <w:rPr>
          <w:rtl/>
        </w:rPr>
        <w:tab/>
      </w:r>
      <w:r w:rsidRPr="004A1332">
        <w:rPr>
          <w:rtl/>
          <w:cs/>
        </w:rPr>
        <w:t xml:space="preserve">الاعتراف </w:t>
      </w:r>
      <w:r>
        <w:rPr>
          <w:rFonts w:hint="cs"/>
          <w:rtl/>
          <w:cs/>
        </w:rPr>
        <w:t xml:space="preserve">بالأشخاص ذوي الإعاقة </w:t>
      </w:r>
      <w:r w:rsidRPr="004A1332">
        <w:rPr>
          <w:rtl/>
          <w:cs/>
        </w:rPr>
        <w:t>على قدم المساواة مع الآخرين أمام القانون</w:t>
      </w:r>
      <w:bookmarkEnd w:id="43"/>
    </w:p>
    <w:p w:rsidR="00156605" w:rsidRPr="0022195D" w:rsidRDefault="0045551E" w:rsidP="0099563B">
      <w:pPr>
        <w:pStyle w:val="SingleTxtGA"/>
      </w:pPr>
      <w:r>
        <w:rPr>
          <w:rFonts w:hint="cs"/>
          <w:rtl/>
        </w:rPr>
        <w:t>251-</w:t>
      </w:r>
      <w:r>
        <w:rPr>
          <w:rtl/>
        </w:rPr>
        <w:tab/>
      </w:r>
      <w:r w:rsidR="00156605" w:rsidRPr="002B4372">
        <w:rPr>
          <w:rtl/>
          <w:cs/>
        </w:rPr>
        <w:t xml:space="preserve">من الضروري عقد مناقشة متعمقة بشأن الآثار والخصائص الهيكلية والاجتماعية </w:t>
      </w:r>
      <w:r w:rsidR="00156605" w:rsidRPr="002B4372">
        <w:rPr>
          <w:rtl/>
        </w:rPr>
        <w:t xml:space="preserve">- </w:t>
      </w:r>
      <w:r w:rsidR="00156605" w:rsidRPr="002B4372">
        <w:rPr>
          <w:rtl/>
          <w:cs/>
        </w:rPr>
        <w:t>الثقافية للبلد</w:t>
      </w:r>
      <w:r w:rsidR="00156605">
        <w:rPr>
          <w:rFonts w:hint="cs"/>
          <w:rtl/>
          <w:cs/>
        </w:rPr>
        <w:t>،</w:t>
      </w:r>
      <w:r w:rsidR="00156605" w:rsidRPr="002B4372">
        <w:rPr>
          <w:rtl/>
          <w:cs/>
        </w:rPr>
        <w:t xml:space="preserve"> فيما يتصل بالأنظمة الحالية التي تقيد الحقوق القانونية للأشخاص ذوي الإعاقة</w:t>
      </w:r>
      <w:r w:rsidR="00156605" w:rsidRPr="002B4372">
        <w:rPr>
          <w:rtl/>
        </w:rPr>
        <w:t xml:space="preserve">. </w:t>
      </w:r>
      <w:r w:rsidR="00156605" w:rsidRPr="002B4372">
        <w:rPr>
          <w:rtl/>
          <w:cs/>
        </w:rPr>
        <w:t>ومن الضروري في هذا الصدد مناقشة ما يلي</w:t>
      </w:r>
      <w:r w:rsidR="00156605" w:rsidRPr="002B4372">
        <w:rPr>
          <w:rtl/>
        </w:rPr>
        <w:t xml:space="preserve">: </w:t>
      </w:r>
    </w:p>
    <w:p w:rsidR="00156605" w:rsidRPr="0022195D" w:rsidRDefault="00156605" w:rsidP="0099563B">
      <w:pPr>
        <w:pStyle w:val="SingleTxtGA"/>
      </w:pPr>
      <w:r w:rsidRPr="002B4372">
        <w:rPr>
          <w:rtl/>
        </w:rPr>
        <w:tab/>
        <w:t>(</w:t>
      </w:r>
      <w:r w:rsidRPr="002B4372">
        <w:rPr>
          <w:rtl/>
          <w:cs/>
        </w:rPr>
        <w:t>أ</w:t>
      </w:r>
      <w:r w:rsidR="0045551E">
        <w:rPr>
          <w:rtl/>
        </w:rPr>
        <w:t>)</w:t>
      </w:r>
      <w:r w:rsidR="0045551E">
        <w:rPr>
          <w:rFonts w:hint="cs"/>
          <w:rtl/>
        </w:rPr>
        <w:tab/>
      </w:r>
      <w:r w:rsidRPr="002B4372">
        <w:rPr>
          <w:rtl/>
          <w:cs/>
        </w:rPr>
        <w:t>بناء نموذج اجتماعي شامل للجميع، يكفل ممارسة الحقوق والمشاركة الكاملة للأشخاص ذوي الإعاقة داخل مجتمعاتهم المحلية؛</w:t>
      </w:r>
    </w:p>
    <w:p w:rsidR="00156605" w:rsidRPr="0022195D" w:rsidRDefault="00156605" w:rsidP="0099563B">
      <w:pPr>
        <w:pStyle w:val="SingleTxtGA"/>
      </w:pPr>
      <w:r w:rsidRPr="002B4372">
        <w:rPr>
          <w:rtl/>
        </w:rPr>
        <w:tab/>
        <w:t>(</w:t>
      </w:r>
      <w:r w:rsidRPr="002B4372">
        <w:rPr>
          <w:rtl/>
          <w:cs/>
        </w:rPr>
        <w:t>ب</w:t>
      </w:r>
      <w:r w:rsidR="0045551E">
        <w:rPr>
          <w:rtl/>
        </w:rPr>
        <w:t>)</w:t>
      </w:r>
      <w:r w:rsidR="0045551E">
        <w:rPr>
          <w:rFonts w:hint="cs"/>
          <w:rtl/>
        </w:rPr>
        <w:tab/>
      </w:r>
      <w:r w:rsidRPr="002B4372">
        <w:rPr>
          <w:rtl/>
          <w:cs/>
        </w:rPr>
        <w:t>الاعتراف الكامل بالأهلية القانونية للأشخاص ذوي الإعاقة، بما في ذلك تطبيق نموذج يدعم إعرابهم عن إرادتهم</w:t>
      </w:r>
      <w:r w:rsidRPr="002B4372">
        <w:rPr>
          <w:rtl/>
        </w:rPr>
        <w:t>.</w:t>
      </w:r>
    </w:p>
    <w:p w:rsidR="00156605" w:rsidRPr="0022195D" w:rsidRDefault="0045551E" w:rsidP="0099563B">
      <w:pPr>
        <w:pStyle w:val="SingleTxtGA"/>
      </w:pPr>
      <w:r>
        <w:rPr>
          <w:rFonts w:hint="cs"/>
          <w:rtl/>
        </w:rPr>
        <w:t>252-</w:t>
      </w:r>
      <w:r>
        <w:rPr>
          <w:rtl/>
        </w:rPr>
        <w:tab/>
      </w:r>
      <w:r w:rsidR="00156605" w:rsidRPr="002B4372">
        <w:rPr>
          <w:rtl/>
          <w:cs/>
        </w:rPr>
        <w:t>ولأغراض الإعراب عن الإرادة السياسية من أجل تهيئة الظروف اللازمة لكفالة الاتساق الكامل مع الاتفاقية للتشريعات والسياسات والبرامج المتعلق</w:t>
      </w:r>
      <w:r w:rsidR="00156605">
        <w:rPr>
          <w:rtl/>
          <w:cs/>
        </w:rPr>
        <w:t xml:space="preserve">ة بالسكان بصفة عامة، بحيث تشمل </w:t>
      </w:r>
      <w:r w:rsidR="00156605" w:rsidRPr="002B4372">
        <w:rPr>
          <w:rtl/>
          <w:cs/>
        </w:rPr>
        <w:t>الأشخاص ذوي الإعاقة، ستقوم حكومة المكسيك بما يلي</w:t>
      </w:r>
      <w:r w:rsidR="00156605" w:rsidRPr="002B4372">
        <w:rPr>
          <w:rtl/>
        </w:rPr>
        <w:t>:</w:t>
      </w:r>
    </w:p>
    <w:p w:rsidR="00156605" w:rsidRPr="0022195D" w:rsidRDefault="00156605" w:rsidP="0099563B">
      <w:pPr>
        <w:pStyle w:val="SingleTxtGA"/>
      </w:pPr>
      <w:r w:rsidRPr="002B4372">
        <w:rPr>
          <w:rtl/>
        </w:rPr>
        <w:tab/>
        <w:t>(</w:t>
      </w:r>
      <w:r w:rsidRPr="002B4372">
        <w:rPr>
          <w:rtl/>
          <w:cs/>
        </w:rPr>
        <w:t>أ</w:t>
      </w:r>
      <w:r w:rsidR="0045551E">
        <w:rPr>
          <w:rtl/>
        </w:rPr>
        <w:t>)</w:t>
      </w:r>
      <w:r w:rsidR="0045551E">
        <w:rPr>
          <w:rFonts w:hint="cs"/>
          <w:rtl/>
        </w:rPr>
        <w:tab/>
      </w:r>
      <w:r w:rsidRPr="002B4372">
        <w:rPr>
          <w:rtl/>
          <w:cs/>
        </w:rPr>
        <w:t>بدء حوار وطني ع</w:t>
      </w:r>
      <w:r w:rsidR="00465F47">
        <w:rPr>
          <w:rtl/>
          <w:cs/>
        </w:rPr>
        <w:t>ن الأنظمة والممارسات الحالية في</w:t>
      </w:r>
      <w:r w:rsidRPr="002B4372">
        <w:rPr>
          <w:rtl/>
          <w:cs/>
        </w:rPr>
        <w:t xml:space="preserve">ما يتعلق بتقييد الحقوق القانونية وبالأحكام التي يمكن وضعها بغرض الامتثال إلى الاتفاقية، مع كفالة التوافق مع خصائص البلد في ذات الوقت، بمشاركة أفرقة متعددة الاختصاصات، تشمل الأشخاص ذوي الإعاقة؛ </w:t>
      </w:r>
    </w:p>
    <w:p w:rsidR="00156605" w:rsidRPr="0022195D" w:rsidRDefault="00156605" w:rsidP="009F7A55">
      <w:pPr>
        <w:pStyle w:val="SingleTxtGA"/>
        <w:spacing w:line="360" w:lineRule="exact"/>
      </w:pPr>
      <w:r w:rsidRPr="002B4372">
        <w:rPr>
          <w:rtl/>
        </w:rPr>
        <w:tab/>
        <w:t>(</w:t>
      </w:r>
      <w:r w:rsidRPr="002B4372">
        <w:rPr>
          <w:rtl/>
          <w:cs/>
        </w:rPr>
        <w:t>ب</w:t>
      </w:r>
      <w:r w:rsidR="0045551E">
        <w:rPr>
          <w:rtl/>
        </w:rPr>
        <w:t>)</w:t>
      </w:r>
      <w:r w:rsidR="0045551E">
        <w:rPr>
          <w:rFonts w:hint="cs"/>
          <w:rtl/>
        </w:rPr>
        <w:tab/>
      </w:r>
      <w:r w:rsidRPr="002B4372">
        <w:rPr>
          <w:rtl/>
          <w:cs/>
        </w:rPr>
        <w:t xml:space="preserve">توقع </w:t>
      </w:r>
      <w:r w:rsidRPr="002B4372">
        <w:rPr>
          <w:rFonts w:hint="cs"/>
          <w:rtl/>
        </w:rPr>
        <w:t>ال</w:t>
      </w:r>
      <w:r>
        <w:rPr>
          <w:rFonts w:hint="cs"/>
          <w:rtl/>
        </w:rPr>
        <w:t>ت</w:t>
      </w:r>
      <w:r w:rsidRPr="002B4372">
        <w:rPr>
          <w:rFonts w:hint="cs"/>
          <w:rtl/>
        </w:rPr>
        <w:t>وصل</w:t>
      </w:r>
      <w:r w:rsidRPr="00FA1590">
        <w:rPr>
          <w:rtl/>
          <w:cs/>
        </w:rPr>
        <w:t xml:space="preserve"> </w:t>
      </w:r>
      <w:r w:rsidRPr="002B4372">
        <w:rPr>
          <w:rtl/>
          <w:cs/>
        </w:rPr>
        <w:t xml:space="preserve">نتيجة لهذه المناقشة، في عام </w:t>
      </w:r>
      <w:r>
        <w:rPr>
          <w:rFonts w:hint="cs"/>
          <w:rtl/>
        </w:rPr>
        <w:t>2012</w:t>
      </w:r>
      <w:r w:rsidRPr="002B4372">
        <w:rPr>
          <w:rtl/>
          <w:cs/>
        </w:rPr>
        <w:t xml:space="preserve">، إلى نهج إطاري بشأن تعديل القوانين المدنية للبلد، </w:t>
      </w:r>
      <w:r>
        <w:rPr>
          <w:rFonts w:hint="cs"/>
          <w:rtl/>
          <w:cs/>
        </w:rPr>
        <w:t xml:space="preserve">مع أمكانية تنفيذه </w:t>
      </w:r>
      <w:r w:rsidRPr="002B4372">
        <w:rPr>
          <w:rtl/>
          <w:cs/>
        </w:rPr>
        <w:t xml:space="preserve">في ولايتين في عامي </w:t>
      </w:r>
      <w:r>
        <w:rPr>
          <w:rFonts w:hint="cs"/>
          <w:rtl/>
        </w:rPr>
        <w:t>2013</w:t>
      </w:r>
      <w:r w:rsidR="005F2E66">
        <w:rPr>
          <w:rtl/>
          <w:cs/>
        </w:rPr>
        <w:t xml:space="preserve"> و</w:t>
      </w:r>
      <w:r>
        <w:rPr>
          <w:rFonts w:hint="cs"/>
          <w:rtl/>
        </w:rPr>
        <w:t>2014</w:t>
      </w:r>
      <w:r w:rsidRPr="002B4372">
        <w:rPr>
          <w:rtl/>
        </w:rPr>
        <w:t xml:space="preserve">. </w:t>
      </w:r>
      <w:r w:rsidRPr="002B4372">
        <w:rPr>
          <w:rtl/>
          <w:cs/>
        </w:rPr>
        <w:t xml:space="preserve">وستتيح الخبرة المكتسبة إمكانية تحديد أهداف أكثر طموحا، مثل؛ </w:t>
      </w:r>
    </w:p>
    <w:p w:rsidR="00156605" w:rsidRPr="0022195D" w:rsidRDefault="00156605" w:rsidP="009F7A55">
      <w:pPr>
        <w:pStyle w:val="SingleTxtGA"/>
        <w:spacing w:after="80" w:line="360" w:lineRule="exact"/>
      </w:pPr>
      <w:r w:rsidRPr="002B4372">
        <w:rPr>
          <w:rtl/>
        </w:rPr>
        <w:tab/>
        <w:t>(</w:t>
      </w:r>
      <w:r w:rsidRPr="002B4372">
        <w:rPr>
          <w:rtl/>
          <w:cs/>
        </w:rPr>
        <w:t>ج</w:t>
      </w:r>
      <w:r w:rsidR="0045551E">
        <w:rPr>
          <w:rtl/>
        </w:rPr>
        <w:t>)</w:t>
      </w:r>
      <w:r w:rsidR="0045551E">
        <w:rPr>
          <w:rFonts w:hint="cs"/>
          <w:rtl/>
        </w:rPr>
        <w:tab/>
      </w:r>
      <w:r w:rsidRPr="002B4372">
        <w:rPr>
          <w:rtl/>
          <w:cs/>
        </w:rPr>
        <w:t>وضع مقترح يتكون من عناصر مخت</w:t>
      </w:r>
      <w:r>
        <w:rPr>
          <w:rtl/>
          <w:cs/>
        </w:rPr>
        <w:t>لفة، ليؤخذ في الاعتبار من أجل ك</w:t>
      </w:r>
      <w:r>
        <w:rPr>
          <w:rFonts w:hint="cs"/>
          <w:rtl/>
          <w:cs/>
        </w:rPr>
        <w:t>ف</w:t>
      </w:r>
      <w:r w:rsidRPr="002B4372">
        <w:rPr>
          <w:rtl/>
          <w:cs/>
        </w:rPr>
        <w:t>الة تناغم قوانين</w:t>
      </w:r>
      <w:r>
        <w:rPr>
          <w:rtl/>
          <w:cs/>
        </w:rPr>
        <w:t xml:space="preserve"> محددة بشأن ا</w:t>
      </w:r>
      <w:r>
        <w:rPr>
          <w:rFonts w:hint="cs"/>
          <w:rtl/>
          <w:cs/>
        </w:rPr>
        <w:t>لإ</w:t>
      </w:r>
      <w:r w:rsidRPr="002B4372">
        <w:rPr>
          <w:rtl/>
          <w:cs/>
        </w:rPr>
        <w:t xml:space="preserve">عاقة؛ </w:t>
      </w:r>
    </w:p>
    <w:p w:rsidR="00156605" w:rsidRPr="0022195D" w:rsidRDefault="00156605" w:rsidP="0099563B">
      <w:pPr>
        <w:pStyle w:val="SingleTxtGA"/>
      </w:pPr>
      <w:r w:rsidRPr="002B4372">
        <w:rPr>
          <w:rtl/>
        </w:rPr>
        <w:tab/>
        <w:t>(</w:t>
      </w:r>
      <w:r w:rsidRPr="002B4372">
        <w:rPr>
          <w:rtl/>
          <w:cs/>
        </w:rPr>
        <w:t>د</w:t>
      </w:r>
      <w:r w:rsidR="0045551E">
        <w:rPr>
          <w:rtl/>
        </w:rPr>
        <w:t>)</w:t>
      </w:r>
      <w:r w:rsidR="0045551E">
        <w:rPr>
          <w:rFonts w:hint="cs"/>
          <w:rtl/>
        </w:rPr>
        <w:tab/>
      </w:r>
      <w:r w:rsidRPr="002B4372">
        <w:rPr>
          <w:rtl/>
          <w:cs/>
        </w:rPr>
        <w:t xml:space="preserve">مواءمة المفاهيم والتعابير المستخدمة للدلالة على </w:t>
      </w:r>
      <w:r w:rsidR="0045551E">
        <w:rPr>
          <w:rFonts w:hint="cs"/>
          <w:rtl/>
        </w:rPr>
        <w:t>"</w:t>
      </w:r>
      <w:r w:rsidRPr="002B4372">
        <w:rPr>
          <w:rtl/>
          <w:cs/>
        </w:rPr>
        <w:t>الأشخاص ذوي الإعاقة</w:t>
      </w:r>
      <w:r w:rsidR="0045551E">
        <w:rPr>
          <w:rFonts w:hint="cs"/>
          <w:rtl/>
        </w:rPr>
        <w:t>"</w:t>
      </w:r>
      <w:r w:rsidRPr="002B4372">
        <w:rPr>
          <w:rtl/>
        </w:rPr>
        <w:t xml:space="preserve"> </w:t>
      </w:r>
      <w:r w:rsidRPr="002B4372">
        <w:rPr>
          <w:rtl/>
          <w:cs/>
        </w:rPr>
        <w:t xml:space="preserve">في </w:t>
      </w:r>
      <w:r w:rsidRPr="002B4372">
        <w:rPr>
          <w:rFonts w:hint="cs"/>
          <w:rtl/>
        </w:rPr>
        <w:t>الإدارة</w:t>
      </w:r>
      <w:r w:rsidRPr="002B4372">
        <w:rPr>
          <w:rtl/>
          <w:cs/>
        </w:rPr>
        <w:t xml:space="preserve"> العامة الاتحادية، على أساس الاتفاقية؛</w:t>
      </w:r>
    </w:p>
    <w:p w:rsidR="00156605" w:rsidRPr="0022195D" w:rsidRDefault="00156605" w:rsidP="0099563B">
      <w:pPr>
        <w:pStyle w:val="SingleTxtGA"/>
      </w:pPr>
      <w:r w:rsidRPr="002B4372">
        <w:rPr>
          <w:rtl/>
        </w:rPr>
        <w:tab/>
        <w:t>(</w:t>
      </w:r>
      <w:r w:rsidR="0045551E" w:rsidRPr="0045551E">
        <w:rPr>
          <w:rFonts w:hint="cs"/>
          <w:sz w:val="30"/>
          <w:rtl/>
        </w:rPr>
        <w:t>ﻫ</w:t>
      </w:r>
      <w:r w:rsidR="0045551E">
        <w:rPr>
          <w:rtl/>
        </w:rPr>
        <w:t>)</w:t>
      </w:r>
      <w:r w:rsidR="0045551E">
        <w:rPr>
          <w:rFonts w:hint="cs"/>
          <w:rtl/>
        </w:rPr>
        <w:tab/>
      </w:r>
      <w:r w:rsidRPr="002B4372">
        <w:rPr>
          <w:rtl/>
          <w:cs/>
        </w:rPr>
        <w:t>استعراض ال</w:t>
      </w:r>
      <w:r>
        <w:rPr>
          <w:rtl/>
          <w:cs/>
        </w:rPr>
        <w:t>إعلان التفسيري الصادر عن المكسي</w:t>
      </w:r>
      <w:r>
        <w:rPr>
          <w:rFonts w:hint="cs"/>
          <w:rtl/>
          <w:cs/>
        </w:rPr>
        <w:t>ك</w:t>
      </w:r>
      <w:r w:rsidRPr="002B4372">
        <w:rPr>
          <w:rtl/>
          <w:cs/>
        </w:rPr>
        <w:t xml:space="preserve"> فيما يتصل بالمادة </w:t>
      </w:r>
      <w:r>
        <w:rPr>
          <w:rFonts w:hint="cs"/>
          <w:rtl/>
        </w:rPr>
        <w:t>12</w:t>
      </w:r>
      <w:r w:rsidRPr="002B4372">
        <w:rPr>
          <w:rtl/>
          <w:cs/>
        </w:rPr>
        <w:t xml:space="preserve"> من الاتفاقية، عند التصديق عليها</w:t>
      </w:r>
      <w:r w:rsidRPr="002B4372">
        <w:rPr>
          <w:rtl/>
        </w:rPr>
        <w:t>.</w:t>
      </w:r>
    </w:p>
    <w:p w:rsidR="00156605" w:rsidRPr="009A036F" w:rsidRDefault="00156605" w:rsidP="00C87FF1">
      <w:pPr>
        <w:pStyle w:val="H23GA"/>
        <w:keepNext/>
      </w:pPr>
      <w:r w:rsidRPr="009A036F">
        <w:rPr>
          <w:rtl/>
        </w:rPr>
        <w:tab/>
      </w:r>
      <w:bookmarkStart w:id="44" w:name="_Toc355597357"/>
      <w:r w:rsidRPr="009A036F">
        <w:rPr>
          <w:rFonts w:hint="cs"/>
          <w:rtl/>
        </w:rPr>
        <w:t>3-</w:t>
      </w:r>
      <w:r w:rsidRPr="009A036F">
        <w:rPr>
          <w:rtl/>
        </w:rPr>
        <w:tab/>
      </w:r>
      <w:r w:rsidRPr="009A036F">
        <w:rPr>
          <w:rtl/>
          <w:cs/>
        </w:rPr>
        <w:t xml:space="preserve">جمع البيانات </w:t>
      </w:r>
      <w:bookmarkEnd w:id="44"/>
      <w:r w:rsidRPr="009A036F">
        <w:rPr>
          <w:rFonts w:hint="cs"/>
          <w:rtl/>
        </w:rPr>
        <w:t>والإحصاءات</w:t>
      </w:r>
    </w:p>
    <w:p w:rsidR="00156605" w:rsidRPr="0022195D" w:rsidRDefault="00156605" w:rsidP="00D161F3">
      <w:pPr>
        <w:pStyle w:val="SingleTxtGA"/>
      </w:pPr>
      <w:r>
        <w:rPr>
          <w:rFonts w:hint="cs"/>
          <w:rtl/>
        </w:rPr>
        <w:t>253-</w:t>
      </w:r>
      <w:r w:rsidRPr="002B4372">
        <w:rPr>
          <w:rtl/>
        </w:rPr>
        <w:tab/>
      </w:r>
      <w:r w:rsidRPr="002B4372">
        <w:rPr>
          <w:rtl/>
          <w:cs/>
        </w:rPr>
        <w:t>ح</w:t>
      </w:r>
      <w:r>
        <w:rPr>
          <w:rFonts w:hint="cs"/>
          <w:rtl/>
          <w:cs/>
        </w:rPr>
        <w:t>ُ</w:t>
      </w:r>
      <w:r w:rsidRPr="002B4372">
        <w:rPr>
          <w:rtl/>
          <w:cs/>
        </w:rPr>
        <w:t>دد</w:t>
      </w:r>
      <w:r>
        <w:rPr>
          <w:rtl/>
          <w:cs/>
        </w:rPr>
        <w:t xml:space="preserve">ت التحديات والالتزامات التالية </w:t>
      </w:r>
      <w:r>
        <w:rPr>
          <w:rFonts w:hint="cs"/>
          <w:rtl/>
          <w:cs/>
        </w:rPr>
        <w:t>ف</w:t>
      </w:r>
      <w:r w:rsidRPr="002B4372">
        <w:rPr>
          <w:rtl/>
          <w:cs/>
        </w:rPr>
        <w:t>ي هذا المجال</w:t>
      </w:r>
      <w:r w:rsidRPr="002B4372">
        <w:rPr>
          <w:rtl/>
        </w:rPr>
        <w:t>:</w:t>
      </w:r>
    </w:p>
    <w:p w:rsidR="00156605" w:rsidRPr="0022195D" w:rsidRDefault="00156605" w:rsidP="00D161F3">
      <w:pPr>
        <w:pStyle w:val="SingleTxtGA"/>
      </w:pPr>
      <w:r w:rsidRPr="002B4372">
        <w:rPr>
          <w:rtl/>
        </w:rPr>
        <w:tab/>
        <w:t>(</w:t>
      </w:r>
      <w:r w:rsidRPr="002B4372">
        <w:rPr>
          <w:rtl/>
          <w:cs/>
        </w:rPr>
        <w:t>أ</w:t>
      </w:r>
      <w:r w:rsidR="00D161F3">
        <w:rPr>
          <w:rtl/>
        </w:rPr>
        <w:t>)</w:t>
      </w:r>
      <w:r w:rsidR="00D161F3">
        <w:rPr>
          <w:rFonts w:hint="cs"/>
          <w:rtl/>
        </w:rPr>
        <w:tab/>
      </w:r>
      <w:r w:rsidRPr="002B4372">
        <w:rPr>
          <w:rtl/>
          <w:cs/>
        </w:rPr>
        <w:t>إدماج منظور الإعاقة في عمليات تسجيل المعلومات وإصدار الإحصاءات في مؤسسات الإدارة</w:t>
      </w:r>
      <w:r>
        <w:rPr>
          <w:rFonts w:hint="cs"/>
          <w:rtl/>
          <w:cs/>
        </w:rPr>
        <w:t xml:space="preserve"> العامة</w:t>
      </w:r>
      <w:r w:rsidRPr="002B4372">
        <w:rPr>
          <w:rtl/>
          <w:cs/>
        </w:rPr>
        <w:t xml:space="preserve"> الاتحادية، على الصعيد الوطني وعلى مستوى الولايات والمستوى المحلي، بغية الحصول على البيانات </w:t>
      </w:r>
      <w:r>
        <w:rPr>
          <w:rtl/>
          <w:cs/>
        </w:rPr>
        <w:t>اللازمة لرصد النجاحات وجوانب ال</w:t>
      </w:r>
      <w:r>
        <w:rPr>
          <w:rFonts w:hint="cs"/>
          <w:rtl/>
          <w:cs/>
        </w:rPr>
        <w:t>ف</w:t>
      </w:r>
      <w:r w:rsidR="00465F47">
        <w:rPr>
          <w:rtl/>
          <w:cs/>
        </w:rPr>
        <w:t>شل في</w:t>
      </w:r>
      <w:r w:rsidRPr="002B4372">
        <w:rPr>
          <w:rtl/>
          <w:cs/>
        </w:rPr>
        <w:t>ما يتعلق بإدماج الأشخاص ذوي الإعاقة في جميع مجالات الحياة؛</w:t>
      </w:r>
    </w:p>
    <w:p w:rsidR="00156605" w:rsidRPr="0022195D" w:rsidRDefault="00156605" w:rsidP="00D161F3">
      <w:pPr>
        <w:pStyle w:val="SingleTxtGA"/>
      </w:pPr>
      <w:r w:rsidRPr="002B4372">
        <w:rPr>
          <w:rtl/>
        </w:rPr>
        <w:tab/>
        <w:t>(</w:t>
      </w:r>
      <w:r w:rsidRPr="002B4372">
        <w:rPr>
          <w:rtl/>
          <w:cs/>
        </w:rPr>
        <w:t>ب</w:t>
      </w:r>
      <w:r w:rsidR="00D161F3">
        <w:rPr>
          <w:rtl/>
        </w:rPr>
        <w:t>)</w:t>
      </w:r>
      <w:r w:rsidR="00D161F3">
        <w:rPr>
          <w:rFonts w:hint="cs"/>
          <w:rtl/>
        </w:rPr>
        <w:tab/>
      </w:r>
      <w:r w:rsidRPr="002B4372">
        <w:rPr>
          <w:rtl/>
          <w:cs/>
        </w:rPr>
        <w:t>تكثيف الجهود الرامية إلى جمع البيانات التي تمكن من إحصاء عدد الأشخاص ذوي الإعاقة والتعرف عليهم وتحديد أماكنهم، وإعداد قوائم بخدمات القطاعين العام والخاص والقطاع الاجتماعي المتاحة لهذه الفئة من السكان، وتضمينها في دليل الهيئات التي تتعامل مع الأشخاص ذوي الإعاقة على مستويات الحكم الثلاثة، وفي القطاع الخاص؛</w:t>
      </w:r>
    </w:p>
    <w:p w:rsidR="00156605" w:rsidRPr="0022195D" w:rsidRDefault="00156605" w:rsidP="00D161F3">
      <w:pPr>
        <w:pStyle w:val="SingleTxtGA"/>
      </w:pPr>
      <w:r w:rsidRPr="002B4372">
        <w:rPr>
          <w:rtl/>
        </w:rPr>
        <w:tab/>
        <w:t>(</w:t>
      </w:r>
      <w:r w:rsidRPr="002B4372">
        <w:rPr>
          <w:rtl/>
          <w:cs/>
        </w:rPr>
        <w:t>ج</w:t>
      </w:r>
      <w:r w:rsidR="00D161F3">
        <w:rPr>
          <w:rtl/>
        </w:rPr>
        <w:t>)</w:t>
      </w:r>
      <w:r w:rsidR="00D161F3">
        <w:rPr>
          <w:rFonts w:hint="cs"/>
          <w:rtl/>
        </w:rPr>
        <w:tab/>
      </w:r>
      <w:r w:rsidRPr="002B4372">
        <w:rPr>
          <w:rtl/>
          <w:cs/>
        </w:rPr>
        <w:t>تشجيع وضع المنهجية والأدوات التقنية والإطار المفاهيمي من أجل توحيد السجل الوطني للأشخاص ذوي الإعاقة؛</w:t>
      </w:r>
    </w:p>
    <w:p w:rsidR="00156605" w:rsidRPr="0022195D" w:rsidRDefault="00156605" w:rsidP="00D161F3">
      <w:pPr>
        <w:pStyle w:val="SingleTxtGA"/>
      </w:pPr>
      <w:r w:rsidRPr="002B4372">
        <w:rPr>
          <w:rtl/>
        </w:rPr>
        <w:tab/>
        <w:t>(</w:t>
      </w:r>
      <w:r w:rsidRPr="002B4372">
        <w:rPr>
          <w:rtl/>
          <w:cs/>
        </w:rPr>
        <w:t>د</w:t>
      </w:r>
      <w:r w:rsidR="00D161F3">
        <w:rPr>
          <w:rtl/>
        </w:rPr>
        <w:t>)</w:t>
      </w:r>
      <w:r w:rsidR="00D161F3">
        <w:rPr>
          <w:rFonts w:hint="cs"/>
          <w:rtl/>
        </w:rPr>
        <w:tab/>
      </w:r>
      <w:r w:rsidRPr="002B4372">
        <w:rPr>
          <w:rtl/>
          <w:cs/>
        </w:rPr>
        <w:t>تشجيع اعتماد التصنيف الدولي للأداء والإعاقة والصحة بصفة إطار مفاهيمي موحد، كشرط مسبق لتنمية مصادر متناسقة ومتكاملة للمعلومات المتعلقة بالإعاقة</w:t>
      </w:r>
      <w:r w:rsidRPr="002B4372">
        <w:rPr>
          <w:rtl/>
        </w:rPr>
        <w:t xml:space="preserve">. </w:t>
      </w:r>
      <w:r w:rsidRPr="002B4372">
        <w:rPr>
          <w:rtl/>
          <w:cs/>
        </w:rPr>
        <w:t>ويعني هذا ضمنيا</w:t>
      </w:r>
      <w:r>
        <w:rPr>
          <w:rFonts w:hint="cs"/>
          <w:rtl/>
          <w:cs/>
        </w:rPr>
        <w:t xml:space="preserve">، على سبيل المثال، </w:t>
      </w:r>
      <w:r w:rsidRPr="002B4372">
        <w:rPr>
          <w:rtl/>
          <w:cs/>
        </w:rPr>
        <w:t>تأسيس برنامج موسع لنشر المعلومات والتوعية والتدريب بشأن هذا الموضوع، وتوجيهه</w:t>
      </w:r>
      <w:r>
        <w:rPr>
          <w:rFonts w:hint="cs"/>
          <w:rtl/>
          <w:cs/>
        </w:rPr>
        <w:t xml:space="preserve">ن ضمن </w:t>
      </w:r>
      <w:r w:rsidRPr="002B4372">
        <w:rPr>
          <w:rtl/>
          <w:cs/>
        </w:rPr>
        <w:t xml:space="preserve">فئات </w:t>
      </w:r>
      <w:r>
        <w:rPr>
          <w:rFonts w:hint="cs"/>
          <w:rtl/>
          <w:cs/>
        </w:rPr>
        <w:t xml:space="preserve">أخرى، إلى </w:t>
      </w:r>
      <w:r w:rsidRPr="002B4372">
        <w:rPr>
          <w:rtl/>
          <w:cs/>
        </w:rPr>
        <w:t>الموظفين الرسميين المسؤولين عن إنتاج المعلومات في المؤسسات المختلفة للإدارة العامة الاتحادية، على الصعيد الوطني ومستوى الولايات، وإلى الأطراف المعنية بالبرامج الخاصة بالأشخاص ذوي الإعاقة؛</w:t>
      </w:r>
    </w:p>
    <w:p w:rsidR="00156605" w:rsidRPr="0022195D" w:rsidRDefault="00156605" w:rsidP="00D161F3">
      <w:pPr>
        <w:pStyle w:val="SingleTxtGA"/>
      </w:pPr>
      <w:r w:rsidRPr="002B4372">
        <w:rPr>
          <w:rtl/>
        </w:rPr>
        <w:tab/>
        <w:t>(</w:t>
      </w:r>
      <w:r w:rsidR="00D161F3" w:rsidRPr="00D161F3">
        <w:rPr>
          <w:rFonts w:hint="cs"/>
          <w:sz w:val="30"/>
          <w:rtl/>
        </w:rPr>
        <w:t>ﻫ</w:t>
      </w:r>
      <w:r w:rsidR="00D161F3">
        <w:rPr>
          <w:rtl/>
        </w:rPr>
        <w:t>)</w:t>
      </w:r>
      <w:r w:rsidR="00D161F3">
        <w:rPr>
          <w:rFonts w:hint="cs"/>
          <w:rtl/>
        </w:rPr>
        <w:tab/>
      </w:r>
      <w:r w:rsidRPr="002B4372">
        <w:rPr>
          <w:rtl/>
          <w:cs/>
        </w:rPr>
        <w:t>بال</w:t>
      </w:r>
      <w:r>
        <w:rPr>
          <w:rFonts w:hint="cs"/>
          <w:rtl/>
          <w:cs/>
        </w:rPr>
        <w:t>إ</w:t>
      </w:r>
      <w:r w:rsidRPr="002B4372">
        <w:rPr>
          <w:rtl/>
          <w:cs/>
        </w:rPr>
        <w:t>ضافة إلى ما سبق، اعتماد إطار مفاهيمي مشترك لتنمية مصادر المعلومات الإحصائية، من أجل تشجيع حدوث تغيير ثقافي فيما يتعلق بالإعاقة والأشخاص ذوي الإعاقة، ليتعزز بذلك إحكام النظر في هذه القضية الاجتماعية، وفي مسألة إدماج هذه الفئة من السكان</w:t>
      </w:r>
      <w:r>
        <w:rPr>
          <w:rFonts w:hint="cs"/>
          <w:rtl/>
          <w:cs/>
        </w:rPr>
        <w:t xml:space="preserve"> في المجتمع</w:t>
      </w:r>
      <w:r w:rsidRPr="002B4372">
        <w:rPr>
          <w:rtl/>
          <w:cs/>
        </w:rPr>
        <w:t>؛</w:t>
      </w:r>
    </w:p>
    <w:p w:rsidR="00156605" w:rsidRPr="0022195D" w:rsidRDefault="00156605" w:rsidP="00D161F3">
      <w:pPr>
        <w:pStyle w:val="SingleTxtGA"/>
      </w:pPr>
      <w:r w:rsidRPr="002B4372">
        <w:rPr>
          <w:rtl/>
        </w:rPr>
        <w:tab/>
        <w:t>(</w:t>
      </w:r>
      <w:r w:rsidRPr="002B4372">
        <w:rPr>
          <w:rtl/>
          <w:cs/>
        </w:rPr>
        <w:t>و</w:t>
      </w:r>
      <w:r w:rsidR="00D161F3">
        <w:rPr>
          <w:rtl/>
        </w:rPr>
        <w:t>)</w:t>
      </w:r>
      <w:r w:rsidR="00D161F3">
        <w:rPr>
          <w:rFonts w:hint="cs"/>
          <w:rtl/>
        </w:rPr>
        <w:tab/>
      </w:r>
      <w:r w:rsidRPr="002B4372">
        <w:rPr>
          <w:rtl/>
          <w:cs/>
        </w:rPr>
        <w:t>تعزيز تنمية مصادر دائمة ومنهجية عالية الجودة للمعلومات بش</w:t>
      </w:r>
      <w:r>
        <w:rPr>
          <w:rFonts w:hint="cs"/>
          <w:rtl/>
          <w:cs/>
        </w:rPr>
        <w:t>أ</w:t>
      </w:r>
      <w:r w:rsidR="00D161F3">
        <w:rPr>
          <w:rtl/>
          <w:cs/>
        </w:rPr>
        <w:t>ن الإعاقة، ولا</w:t>
      </w:r>
      <w:r w:rsidR="00D161F3">
        <w:rPr>
          <w:rFonts w:hint="cs"/>
          <w:rtl/>
          <w:cs/>
        </w:rPr>
        <w:t> </w:t>
      </w:r>
      <w:r w:rsidRPr="002B4372">
        <w:rPr>
          <w:rtl/>
          <w:cs/>
        </w:rPr>
        <w:t xml:space="preserve">سيما </w:t>
      </w:r>
      <w:r>
        <w:rPr>
          <w:rFonts w:hint="cs"/>
          <w:rtl/>
          <w:cs/>
        </w:rPr>
        <w:t xml:space="preserve">عمليات </w:t>
      </w:r>
      <w:r w:rsidRPr="002B4372">
        <w:rPr>
          <w:rtl/>
          <w:cs/>
        </w:rPr>
        <w:t>المس</w:t>
      </w:r>
      <w:r>
        <w:rPr>
          <w:rFonts w:hint="cs"/>
          <w:rtl/>
          <w:cs/>
        </w:rPr>
        <w:t>ح</w:t>
      </w:r>
      <w:r w:rsidRPr="002B4372">
        <w:rPr>
          <w:rtl/>
          <w:cs/>
        </w:rPr>
        <w:t xml:space="preserve"> الإدارية والسجلات، على نحو يؤدي إلى تعزيز المعارف المتعلقة بالإعاقة ودعم الاستجابات الملائمة المختلفة؛</w:t>
      </w:r>
    </w:p>
    <w:p w:rsidR="00156605" w:rsidRPr="0022195D" w:rsidRDefault="00156605" w:rsidP="00D161F3">
      <w:pPr>
        <w:pStyle w:val="SingleTxtGA"/>
      </w:pPr>
      <w:r w:rsidRPr="002B4372">
        <w:rPr>
          <w:rtl/>
        </w:rPr>
        <w:tab/>
        <w:t>(</w:t>
      </w:r>
      <w:r w:rsidRPr="002B4372">
        <w:rPr>
          <w:rtl/>
          <w:cs/>
        </w:rPr>
        <w:t>ز</w:t>
      </w:r>
      <w:r w:rsidR="008E4DD7">
        <w:rPr>
          <w:rtl/>
        </w:rPr>
        <w:t>)</w:t>
      </w:r>
      <w:r w:rsidR="008E4DD7">
        <w:rPr>
          <w:rFonts w:hint="cs"/>
          <w:rtl/>
        </w:rPr>
        <w:tab/>
      </w:r>
      <w:r w:rsidRPr="002B4372">
        <w:rPr>
          <w:rtl/>
          <w:cs/>
        </w:rPr>
        <w:t>كفالة إعداد نظام المعلومات المتعلقة بالإعاقة وتشغيله، في إطار النظام الوطني للمعلومات الإحصائية والجغرافية، من أجل التوصل إلى فهم أفضل لاحتياجات الأشخاص ذوي الإعاقة ومتطلباتهم، و</w:t>
      </w:r>
      <w:r>
        <w:rPr>
          <w:rFonts w:hint="cs"/>
          <w:rtl/>
          <w:cs/>
        </w:rPr>
        <w:t>ل</w:t>
      </w:r>
      <w:r w:rsidRPr="002B4372">
        <w:rPr>
          <w:rtl/>
          <w:cs/>
        </w:rPr>
        <w:t>أنواع الخدمات المتاحة لهم</w:t>
      </w:r>
      <w:r>
        <w:rPr>
          <w:rFonts w:hint="cs"/>
          <w:rtl/>
          <w:cs/>
        </w:rPr>
        <w:t xml:space="preserve"> كذلك</w:t>
      </w:r>
      <w:r w:rsidRPr="002B4372">
        <w:rPr>
          <w:rtl/>
        </w:rPr>
        <w:t xml:space="preserve">. </w:t>
      </w:r>
      <w:r w:rsidRPr="002B4372">
        <w:rPr>
          <w:rtl/>
          <w:cs/>
        </w:rPr>
        <w:t xml:space="preserve">ومن الضروري جدا لتحقيق هذه الغاية، إنشاء لجنة تقنية متخصصة معنية بالمعلومات عن الإعاقة؛ </w:t>
      </w:r>
    </w:p>
    <w:p w:rsidR="00156605" w:rsidRPr="0022195D" w:rsidRDefault="00156605" w:rsidP="00D161F3">
      <w:pPr>
        <w:pStyle w:val="SingleTxtGA"/>
      </w:pPr>
      <w:r w:rsidRPr="002B4372">
        <w:rPr>
          <w:rtl/>
        </w:rPr>
        <w:tab/>
        <w:t>(</w:t>
      </w:r>
      <w:r w:rsidRPr="002B4372">
        <w:rPr>
          <w:rtl/>
          <w:cs/>
        </w:rPr>
        <w:t>ح</w:t>
      </w:r>
      <w:r w:rsidR="008E4DD7">
        <w:rPr>
          <w:rtl/>
        </w:rPr>
        <w:t>)</w:t>
      </w:r>
      <w:r w:rsidR="008E4DD7">
        <w:rPr>
          <w:rFonts w:hint="cs"/>
          <w:rtl/>
        </w:rPr>
        <w:tab/>
      </w:r>
      <w:r w:rsidRPr="002B4372">
        <w:rPr>
          <w:rtl/>
          <w:cs/>
        </w:rPr>
        <w:t>إعداد النتائج والمؤشرات الدالة على الأثر، علاوة على إيجاد طرائق لقياس وتقييم ورصد ممارسة الأشخاص ذوي الإعاقة لحقوقهم المحددة في الاتفاقية</w:t>
      </w:r>
      <w:r w:rsidRPr="002B4372">
        <w:rPr>
          <w:rtl/>
        </w:rPr>
        <w:t>.</w:t>
      </w:r>
    </w:p>
    <w:p w:rsidR="00156605" w:rsidRPr="0022195D" w:rsidRDefault="00156605" w:rsidP="00D161F3">
      <w:pPr>
        <w:pStyle w:val="SingleTxtGA"/>
      </w:pPr>
      <w:r>
        <w:rPr>
          <w:rFonts w:hint="cs"/>
          <w:rtl/>
        </w:rPr>
        <w:t>254-</w:t>
      </w:r>
      <w:r w:rsidRPr="002B4372">
        <w:rPr>
          <w:rtl/>
        </w:rPr>
        <w:tab/>
      </w:r>
      <w:r w:rsidRPr="002B4372">
        <w:rPr>
          <w:rtl/>
          <w:cs/>
        </w:rPr>
        <w:t>وسيجري استنباط طرائق للقياس، فضلا عن النتائج و</w:t>
      </w:r>
      <w:r w:rsidRPr="002B4372">
        <w:rPr>
          <w:rtl/>
        </w:rPr>
        <w:t>/</w:t>
      </w:r>
      <w:r w:rsidRPr="002B4372">
        <w:rPr>
          <w:rtl/>
          <w:cs/>
        </w:rPr>
        <w:t>أو المؤشرات الدالة على الأثر، فيما يتعلق بالأنشطة المتصلة بحقوق الأشخاص ذوي الإعاقة</w:t>
      </w:r>
      <w:r w:rsidRPr="002B4372">
        <w:rPr>
          <w:rtl/>
        </w:rPr>
        <w:t>.</w:t>
      </w:r>
    </w:p>
    <w:p w:rsidR="00156605" w:rsidRPr="008776A6" w:rsidRDefault="00156605" w:rsidP="005F2E66">
      <w:pPr>
        <w:pStyle w:val="H23GA"/>
        <w:keepNext/>
      </w:pPr>
      <w:r w:rsidRPr="008776A6">
        <w:rPr>
          <w:rtl/>
        </w:rPr>
        <w:tab/>
      </w:r>
      <w:bookmarkStart w:id="45" w:name="_Toc355597358"/>
      <w:r w:rsidRPr="008776A6">
        <w:rPr>
          <w:rFonts w:hint="cs"/>
          <w:rtl/>
        </w:rPr>
        <w:t>4-</w:t>
      </w:r>
      <w:r w:rsidRPr="008776A6">
        <w:rPr>
          <w:rtl/>
        </w:rPr>
        <w:tab/>
      </w:r>
      <w:r w:rsidRPr="008776A6">
        <w:rPr>
          <w:rtl/>
          <w:cs/>
        </w:rPr>
        <w:t>التسهيلات الخاصة بالأش</w:t>
      </w:r>
      <w:r w:rsidRPr="008776A6">
        <w:rPr>
          <w:rFonts w:hint="cs"/>
          <w:rtl/>
          <w:cs/>
        </w:rPr>
        <w:t>خ</w:t>
      </w:r>
      <w:r w:rsidRPr="008776A6">
        <w:rPr>
          <w:rtl/>
          <w:cs/>
        </w:rPr>
        <w:t>اص ذوي الإعاقة</w:t>
      </w:r>
      <w:bookmarkEnd w:id="45"/>
    </w:p>
    <w:p w:rsidR="00156605" w:rsidRPr="0022195D" w:rsidRDefault="00156605" w:rsidP="00D161F3">
      <w:pPr>
        <w:pStyle w:val="SingleTxtGA"/>
      </w:pPr>
      <w:r>
        <w:rPr>
          <w:rFonts w:hint="cs"/>
          <w:rtl/>
        </w:rPr>
        <w:t>255-</w:t>
      </w:r>
      <w:r w:rsidRPr="002B4372">
        <w:rPr>
          <w:rtl/>
        </w:rPr>
        <w:tab/>
      </w:r>
      <w:r w:rsidRPr="002B4372">
        <w:rPr>
          <w:rtl/>
          <w:cs/>
        </w:rPr>
        <w:t>يستوجب تعزيز التسهيلات الخاصة بالأشخاص ذوي الإعاقة في مباني الإدارة العامة الاتحادية على مستويات الحكم الثلاثة، إكمال نظام تلك التسهيلات كي تتاح إمكانية رصد وتقييم سهولة استخدام المباني المذكورة</w:t>
      </w:r>
      <w:r w:rsidRPr="002B4372">
        <w:rPr>
          <w:rtl/>
        </w:rPr>
        <w:t xml:space="preserve">. </w:t>
      </w:r>
      <w:r w:rsidRPr="002B4372">
        <w:rPr>
          <w:rtl/>
          <w:cs/>
        </w:rPr>
        <w:t>وبالإضافة إلى ذلك، يتعين على جميع الإدارات الحكومية تخص</w:t>
      </w:r>
      <w:r>
        <w:rPr>
          <w:rFonts w:hint="cs"/>
          <w:rtl/>
          <w:cs/>
        </w:rPr>
        <w:t>ي</w:t>
      </w:r>
      <w:r w:rsidRPr="002B4372">
        <w:rPr>
          <w:rtl/>
          <w:cs/>
        </w:rPr>
        <w:t>ص تمويل لتعزيز التسهيلات في مرافقها</w:t>
      </w:r>
      <w:r w:rsidRPr="002B4372">
        <w:rPr>
          <w:rtl/>
        </w:rPr>
        <w:t xml:space="preserve">. </w:t>
      </w:r>
    </w:p>
    <w:p w:rsidR="00156605" w:rsidRPr="0022195D" w:rsidRDefault="00156605" w:rsidP="00D161F3">
      <w:pPr>
        <w:pStyle w:val="SingleTxtGA"/>
      </w:pPr>
      <w:r>
        <w:rPr>
          <w:rFonts w:hint="cs"/>
          <w:rtl/>
        </w:rPr>
        <w:t>256-</w:t>
      </w:r>
      <w:r w:rsidRPr="002B4372">
        <w:rPr>
          <w:rtl/>
        </w:rPr>
        <w:tab/>
      </w:r>
      <w:r w:rsidRPr="002B4372">
        <w:rPr>
          <w:rtl/>
          <w:cs/>
        </w:rPr>
        <w:t>ومن المهم بنفس القدر إعداد</w:t>
      </w:r>
      <w:r>
        <w:rPr>
          <w:rFonts w:hint="cs"/>
          <w:rtl/>
          <w:cs/>
        </w:rPr>
        <w:t xml:space="preserve"> ونشر</w:t>
      </w:r>
      <w:r w:rsidRPr="002B4372">
        <w:rPr>
          <w:rtl/>
          <w:cs/>
        </w:rPr>
        <w:t xml:space="preserve"> أنظمة بشأن سهولة استخدام وسائل النقل في المدن، بما في ذلك المركبات والهياكل الأساسية، وسهولة استخدام تكنولوجيا المعلومات والاتصالات، علاوة على تعزيز سهولة استخدام الإنترنت في الإدارة العامة الاتحادية</w:t>
      </w:r>
      <w:r w:rsidRPr="002B4372">
        <w:rPr>
          <w:rtl/>
        </w:rPr>
        <w:t>.</w:t>
      </w:r>
    </w:p>
    <w:p w:rsidR="00156605" w:rsidRPr="0022195D" w:rsidRDefault="00156605" w:rsidP="00D161F3">
      <w:pPr>
        <w:pStyle w:val="SingleTxtGA"/>
      </w:pPr>
      <w:r>
        <w:rPr>
          <w:rFonts w:hint="cs"/>
          <w:rtl/>
        </w:rPr>
        <w:t>257-</w:t>
      </w:r>
      <w:r w:rsidRPr="002B4372">
        <w:rPr>
          <w:rtl/>
        </w:rPr>
        <w:tab/>
      </w:r>
      <w:r w:rsidRPr="002B4372">
        <w:rPr>
          <w:rtl/>
          <w:cs/>
        </w:rPr>
        <w:t xml:space="preserve">وتشمل التحديات الأخرى التي تحتاج إلى معالجة، تعزيز التسهيلات الخاصة بالأشخاص ذوي الإعاقة في المناطق الريفية، وتطبيق نظام تصميم موحد للأماكن والمنتجات والخدمات، تراعى فيه أنواع ودرجات </w:t>
      </w:r>
      <w:r>
        <w:rPr>
          <w:rFonts w:hint="cs"/>
          <w:rtl/>
          <w:cs/>
        </w:rPr>
        <w:t>ا</w:t>
      </w:r>
      <w:r w:rsidRPr="002B4372">
        <w:rPr>
          <w:rtl/>
          <w:cs/>
        </w:rPr>
        <w:t>لإعاقة المختلفة</w:t>
      </w:r>
      <w:r w:rsidRPr="002B4372">
        <w:rPr>
          <w:rtl/>
        </w:rPr>
        <w:t>.</w:t>
      </w:r>
    </w:p>
    <w:p w:rsidR="00156605" w:rsidRPr="009F0C0D" w:rsidRDefault="00156605" w:rsidP="00D161F3">
      <w:pPr>
        <w:pStyle w:val="H23GA"/>
      </w:pPr>
      <w:r w:rsidRPr="009F0C0D">
        <w:rPr>
          <w:rtl/>
        </w:rPr>
        <w:tab/>
      </w:r>
      <w:bookmarkStart w:id="46" w:name="_Toc355597359"/>
      <w:r w:rsidRPr="009F0C0D">
        <w:rPr>
          <w:rFonts w:hint="cs"/>
          <w:rtl/>
        </w:rPr>
        <w:t>5-</w:t>
      </w:r>
      <w:r w:rsidRPr="009F0C0D">
        <w:rPr>
          <w:rtl/>
        </w:rPr>
        <w:tab/>
      </w:r>
      <w:r w:rsidRPr="009F0C0D">
        <w:rPr>
          <w:rtl/>
          <w:cs/>
        </w:rPr>
        <w:t>تحديات محددة</w:t>
      </w:r>
      <w:bookmarkEnd w:id="46"/>
    </w:p>
    <w:p w:rsidR="00156605" w:rsidRPr="0022195D" w:rsidRDefault="00156605" w:rsidP="00D161F3">
      <w:pPr>
        <w:pStyle w:val="SingleTxtGA"/>
      </w:pPr>
      <w:r>
        <w:rPr>
          <w:rFonts w:hint="cs"/>
          <w:rtl/>
        </w:rPr>
        <w:t>258-</w:t>
      </w:r>
      <w:r w:rsidRPr="002B4372">
        <w:rPr>
          <w:rtl/>
        </w:rPr>
        <w:tab/>
      </w:r>
      <w:r w:rsidRPr="002B4372">
        <w:rPr>
          <w:rtl/>
          <w:cs/>
        </w:rPr>
        <w:t xml:space="preserve">مع أن المكسيك قد بذلت جهودا كبيرة وأحرزت تقدما ملموسا تجاه القضاء على التمييز ضد شرائح محددة من السكان، لا تزال هناك ضرورة لإيجاد منهجيات مناسبة لمنع التمييز المتعدد الأوجه، </w:t>
      </w:r>
      <w:r w:rsidRPr="002B4372">
        <w:rPr>
          <w:rFonts w:hint="cs"/>
          <w:rtl/>
        </w:rPr>
        <w:t>الش</w:t>
      </w:r>
      <w:r>
        <w:rPr>
          <w:rFonts w:hint="cs"/>
          <w:rtl/>
        </w:rPr>
        <w:t>ي</w:t>
      </w:r>
      <w:r w:rsidRPr="002B4372">
        <w:rPr>
          <w:rFonts w:hint="cs"/>
          <w:rtl/>
        </w:rPr>
        <w:t>ء</w:t>
      </w:r>
      <w:r w:rsidRPr="002B4372">
        <w:rPr>
          <w:rtl/>
          <w:cs/>
        </w:rPr>
        <w:t xml:space="preserve"> الذي سيكون له أثر حميد على النساء ذوات الإعاقة</w:t>
      </w:r>
      <w:r>
        <w:rPr>
          <w:rFonts w:hint="cs"/>
          <w:rtl/>
          <w:cs/>
        </w:rPr>
        <w:t xml:space="preserve"> بصفة خاصة</w:t>
      </w:r>
      <w:r w:rsidRPr="002B4372">
        <w:rPr>
          <w:rtl/>
        </w:rPr>
        <w:t>.</w:t>
      </w:r>
    </w:p>
    <w:p w:rsidR="00156605" w:rsidRPr="0022195D" w:rsidRDefault="00156605" w:rsidP="00D161F3">
      <w:pPr>
        <w:pStyle w:val="SingleTxtGA"/>
      </w:pPr>
      <w:r>
        <w:rPr>
          <w:rFonts w:hint="cs"/>
          <w:rtl/>
        </w:rPr>
        <w:t>259-</w:t>
      </w:r>
      <w:r w:rsidR="00D161F3">
        <w:rPr>
          <w:rtl/>
        </w:rPr>
        <w:tab/>
      </w:r>
      <w:r w:rsidRPr="002B4372">
        <w:rPr>
          <w:rtl/>
          <w:cs/>
        </w:rPr>
        <w:t>ومن الضروري توسيع نطاق البدائل وت</w:t>
      </w:r>
      <w:r>
        <w:rPr>
          <w:rFonts w:hint="cs"/>
          <w:rtl/>
          <w:cs/>
        </w:rPr>
        <w:t>حسينها</w:t>
      </w:r>
      <w:r w:rsidRPr="002B4372">
        <w:rPr>
          <w:rtl/>
          <w:cs/>
        </w:rPr>
        <w:t>، كي يتسنى إدراج الأشخاص ذوي الإعاقة العقليةً في القوة العاملة، وإتاحة الإمكانية لهم للحصول على مصادر عمالة تكفل استيعابهم على نحو معقول</w:t>
      </w:r>
      <w:r w:rsidRPr="002B4372">
        <w:rPr>
          <w:rtl/>
        </w:rPr>
        <w:t>.</w:t>
      </w:r>
    </w:p>
    <w:p w:rsidR="00156605" w:rsidRPr="0022195D" w:rsidRDefault="00156605" w:rsidP="000723F3">
      <w:pPr>
        <w:pStyle w:val="SingleTxtGA"/>
      </w:pPr>
      <w:r>
        <w:rPr>
          <w:rFonts w:hint="cs"/>
          <w:rtl/>
        </w:rPr>
        <w:t>260-</w:t>
      </w:r>
      <w:r w:rsidRPr="002B4372">
        <w:rPr>
          <w:rtl/>
        </w:rPr>
        <w:tab/>
      </w:r>
      <w:r w:rsidRPr="002B4372">
        <w:rPr>
          <w:rtl/>
          <w:cs/>
        </w:rPr>
        <w:t xml:space="preserve">وفي الوقت نفسه، سيجري تعزيز نشر وتنفيذ البرنامج الوطني </w:t>
      </w:r>
      <w:r>
        <w:rPr>
          <w:rtl/>
        </w:rPr>
        <w:t>لرعاية</w:t>
      </w:r>
      <w:r w:rsidRPr="002B4372">
        <w:rPr>
          <w:rtl/>
          <w:cs/>
        </w:rPr>
        <w:t xml:space="preserve"> الأشخاص ذوي الإعاقة وتشجيع الجهود الرامية إلى تحديثه</w:t>
      </w:r>
      <w:r w:rsidRPr="002B4372">
        <w:rPr>
          <w:rtl/>
        </w:rPr>
        <w:t xml:space="preserve">. </w:t>
      </w:r>
    </w:p>
    <w:p w:rsidR="00156605" w:rsidRPr="0022195D" w:rsidRDefault="00156605" w:rsidP="000723F3">
      <w:pPr>
        <w:pStyle w:val="SingleTxtGA"/>
      </w:pPr>
      <w:r>
        <w:rPr>
          <w:rFonts w:hint="cs"/>
          <w:rtl/>
        </w:rPr>
        <w:t>261-</w:t>
      </w:r>
      <w:r w:rsidRPr="002B4372">
        <w:rPr>
          <w:rtl/>
        </w:rPr>
        <w:tab/>
      </w:r>
      <w:r w:rsidRPr="002B4372">
        <w:rPr>
          <w:rtl/>
          <w:cs/>
        </w:rPr>
        <w:t>وسيتواصل تعزيز الاستراتيجيات التي تعمل الحكومة الاتحادية على إعدادها لصالح إدماج الأشخاص ذوي الإعاقة في القو</w:t>
      </w:r>
      <w:r>
        <w:rPr>
          <w:rFonts w:hint="cs"/>
          <w:rtl/>
          <w:cs/>
        </w:rPr>
        <w:t>ى</w:t>
      </w:r>
      <w:r w:rsidRPr="002B4372">
        <w:rPr>
          <w:rtl/>
          <w:cs/>
        </w:rPr>
        <w:t xml:space="preserve"> العاملة، بغرض كفالة استمرار توسع نطاق تغطيتها وأثرها الاجتماعي</w:t>
      </w:r>
      <w:r w:rsidRPr="002B4372">
        <w:rPr>
          <w:rtl/>
        </w:rPr>
        <w:t xml:space="preserve">. </w:t>
      </w:r>
      <w:r w:rsidRPr="002B4372">
        <w:rPr>
          <w:rtl/>
          <w:cs/>
        </w:rPr>
        <w:t>وتمثل مواجهة هذا التحدي إحدى الأولويات، من أجل تضييق فجوة انعدام المساواة التي تؤثر على هذه الفئة من السكان، ودعم الت</w:t>
      </w:r>
      <w:r>
        <w:rPr>
          <w:rtl/>
          <w:cs/>
        </w:rPr>
        <w:t xml:space="preserve">طور المهني للأشخاص ذوي الإعاقة </w:t>
      </w:r>
      <w:r w:rsidRPr="002B4372">
        <w:rPr>
          <w:rtl/>
          <w:cs/>
        </w:rPr>
        <w:t>واستقلالهم</w:t>
      </w:r>
      <w:r w:rsidRPr="002B4372">
        <w:rPr>
          <w:rtl/>
        </w:rPr>
        <w:t>.</w:t>
      </w:r>
    </w:p>
    <w:p w:rsidR="00156605" w:rsidRPr="0022195D" w:rsidRDefault="00156605" w:rsidP="000723F3">
      <w:pPr>
        <w:pStyle w:val="SingleTxtGA"/>
      </w:pPr>
      <w:r>
        <w:rPr>
          <w:rFonts w:hint="cs"/>
          <w:rtl/>
        </w:rPr>
        <w:t>262-</w:t>
      </w:r>
      <w:r w:rsidRPr="002B4372">
        <w:rPr>
          <w:rtl/>
        </w:rPr>
        <w:tab/>
      </w:r>
      <w:r w:rsidRPr="002B4372">
        <w:rPr>
          <w:rtl/>
          <w:cs/>
        </w:rPr>
        <w:t>وستشجع وزا</w:t>
      </w:r>
      <w:r>
        <w:rPr>
          <w:rtl/>
          <w:cs/>
        </w:rPr>
        <w:t xml:space="preserve">رة التعليم </w:t>
      </w:r>
      <w:r>
        <w:rPr>
          <w:rFonts w:hint="cs"/>
          <w:rtl/>
          <w:cs/>
        </w:rPr>
        <w:t>ن</w:t>
      </w:r>
      <w:r w:rsidRPr="002B4372">
        <w:rPr>
          <w:rtl/>
          <w:cs/>
        </w:rPr>
        <w:t>شر التعليم الشامل للجميع على نطاق نظام التعليم الوطني بأكمله، بغية إيجاد سياسات وممارسات شاملة للجميع، يحظى فيها تنوع الطلاب بالاحترام والقبول والتقدير</w:t>
      </w:r>
      <w:r w:rsidRPr="002B4372">
        <w:rPr>
          <w:rtl/>
        </w:rPr>
        <w:t xml:space="preserve">. </w:t>
      </w:r>
    </w:p>
    <w:p w:rsidR="00156605" w:rsidRPr="0022195D" w:rsidRDefault="00156605" w:rsidP="000723F3">
      <w:pPr>
        <w:pStyle w:val="SingleTxtGA"/>
      </w:pPr>
      <w:r>
        <w:rPr>
          <w:rFonts w:hint="cs"/>
          <w:rtl/>
        </w:rPr>
        <w:t>263-</w:t>
      </w:r>
      <w:r w:rsidRPr="002B4372">
        <w:rPr>
          <w:rtl/>
        </w:rPr>
        <w:tab/>
      </w:r>
      <w:r w:rsidRPr="002B4372">
        <w:rPr>
          <w:rtl/>
          <w:cs/>
        </w:rPr>
        <w:t xml:space="preserve">وستستمر وزارة التعليم في </w:t>
      </w:r>
      <w:r w:rsidR="00D161F3">
        <w:rPr>
          <w:rFonts w:hint="cs"/>
          <w:rtl/>
          <w:cs/>
        </w:rPr>
        <w:t>ت</w:t>
      </w:r>
      <w:r w:rsidRPr="002B4372">
        <w:rPr>
          <w:rtl/>
          <w:cs/>
        </w:rPr>
        <w:t>شجيع التعليم بلغتين للطلاب الصم، من خلال حماية هويتهم اللغوية والثقافية وتدريب معلمي مرحلة الأساس على استخدام لغة الإشارة المكسيكية</w:t>
      </w:r>
      <w:r w:rsidRPr="002B4372">
        <w:rPr>
          <w:rtl/>
        </w:rPr>
        <w:t xml:space="preserve">. </w:t>
      </w:r>
    </w:p>
    <w:p w:rsidR="00156605" w:rsidRPr="00D161F3" w:rsidRDefault="00156605" w:rsidP="000723F3">
      <w:pPr>
        <w:pStyle w:val="SingleTxtGA"/>
        <w:rPr>
          <w:spacing w:val="-2"/>
        </w:rPr>
      </w:pPr>
      <w:r w:rsidRPr="00D161F3">
        <w:rPr>
          <w:rFonts w:hint="cs"/>
          <w:spacing w:val="-2"/>
          <w:rtl/>
        </w:rPr>
        <w:t>264-</w:t>
      </w:r>
      <w:r w:rsidRPr="00D161F3">
        <w:rPr>
          <w:spacing w:val="-2"/>
          <w:rtl/>
        </w:rPr>
        <w:tab/>
      </w:r>
      <w:r w:rsidRPr="00D161F3">
        <w:rPr>
          <w:spacing w:val="-2"/>
          <w:rtl/>
          <w:cs/>
        </w:rPr>
        <w:t>ويرتبط ارتفاع معدل الاضطرابات العقلية و</w:t>
      </w:r>
      <w:r w:rsidRPr="00D161F3">
        <w:rPr>
          <w:rFonts w:hint="cs"/>
          <w:spacing w:val="-2"/>
          <w:rtl/>
          <w:cs/>
        </w:rPr>
        <w:t>م</w:t>
      </w:r>
      <w:r w:rsidRPr="00D161F3">
        <w:rPr>
          <w:spacing w:val="-2"/>
          <w:rtl/>
          <w:cs/>
        </w:rPr>
        <w:t>ا يترتب عليها من عواقب على الأفراد وحياتهم الأسرية والاجتماعية والأكاديمية والعملية بمجموعة من التحديات، التي تشمل ما يلي</w:t>
      </w:r>
      <w:r w:rsidRPr="00D161F3">
        <w:rPr>
          <w:spacing w:val="-2"/>
          <w:rtl/>
        </w:rPr>
        <w:t>:</w:t>
      </w:r>
    </w:p>
    <w:p w:rsidR="00156605" w:rsidRPr="0022195D" w:rsidRDefault="00156605" w:rsidP="00B562EE">
      <w:pPr>
        <w:pStyle w:val="SingleTxtGA"/>
      </w:pPr>
      <w:r w:rsidRPr="002B4372">
        <w:rPr>
          <w:rtl/>
        </w:rPr>
        <w:tab/>
        <w:t>(</w:t>
      </w:r>
      <w:r w:rsidRPr="002B4372">
        <w:rPr>
          <w:rtl/>
          <w:cs/>
        </w:rPr>
        <w:t>أ</w:t>
      </w:r>
      <w:r w:rsidR="00B562EE">
        <w:rPr>
          <w:rtl/>
        </w:rPr>
        <w:t>)</w:t>
      </w:r>
      <w:r w:rsidR="00B562EE">
        <w:rPr>
          <w:rFonts w:hint="cs"/>
          <w:rtl/>
        </w:rPr>
        <w:tab/>
      </w:r>
      <w:r w:rsidRPr="002B4372">
        <w:rPr>
          <w:rtl/>
          <w:cs/>
        </w:rPr>
        <w:t>تدريب العاملين في المجال الطبي، وكذلك أفراد الأسرة ومقدمي الرعاية للأشخاص ذوي الإعاقة، من أجل كفالة معاملتهم بطريقة حسنة وكريمة، كوسيلة لمكافحة وصمة العار والتمييز التي يواجهها ال</w:t>
      </w:r>
      <w:r>
        <w:rPr>
          <w:rFonts w:hint="cs"/>
          <w:rtl/>
          <w:cs/>
        </w:rPr>
        <w:t>مصابون منهم بإ</w:t>
      </w:r>
      <w:r>
        <w:rPr>
          <w:rtl/>
          <w:cs/>
        </w:rPr>
        <w:t xml:space="preserve">عاقة </w:t>
      </w:r>
      <w:r w:rsidRPr="002B4372">
        <w:rPr>
          <w:rtl/>
          <w:cs/>
        </w:rPr>
        <w:t>عقلية وذهنية؛</w:t>
      </w:r>
    </w:p>
    <w:p w:rsidR="00156605" w:rsidRPr="0022195D" w:rsidRDefault="00156605" w:rsidP="00B562EE">
      <w:pPr>
        <w:pStyle w:val="SingleTxtGA"/>
      </w:pPr>
      <w:r w:rsidRPr="002B4372">
        <w:rPr>
          <w:rtl/>
        </w:rPr>
        <w:tab/>
        <w:t>(</w:t>
      </w:r>
      <w:r w:rsidRPr="002B4372">
        <w:rPr>
          <w:rtl/>
          <w:cs/>
        </w:rPr>
        <w:t>ب</w:t>
      </w:r>
      <w:r w:rsidR="00B562EE">
        <w:rPr>
          <w:rtl/>
        </w:rPr>
        <w:t>)</w:t>
      </w:r>
      <w:r w:rsidR="00B562EE">
        <w:rPr>
          <w:rFonts w:hint="cs"/>
          <w:rtl/>
        </w:rPr>
        <w:tab/>
      </w:r>
      <w:r>
        <w:rPr>
          <w:rFonts w:hint="cs"/>
          <w:rtl/>
        </w:rPr>
        <w:t>استكمال</w:t>
      </w:r>
      <w:r w:rsidRPr="002B4372">
        <w:rPr>
          <w:rtl/>
          <w:cs/>
        </w:rPr>
        <w:t xml:space="preserve"> قانون الصحة العقلية؛</w:t>
      </w:r>
    </w:p>
    <w:p w:rsidR="00156605" w:rsidRPr="0022195D" w:rsidRDefault="00156605" w:rsidP="00B562EE">
      <w:pPr>
        <w:pStyle w:val="SingleTxtGA"/>
      </w:pPr>
      <w:r w:rsidRPr="002B4372">
        <w:rPr>
          <w:rtl/>
        </w:rPr>
        <w:tab/>
        <w:t>(</w:t>
      </w:r>
      <w:r w:rsidRPr="002B4372">
        <w:rPr>
          <w:rtl/>
          <w:cs/>
        </w:rPr>
        <w:t>ج</w:t>
      </w:r>
      <w:r w:rsidR="00B562EE">
        <w:rPr>
          <w:rtl/>
        </w:rPr>
        <w:t>)</w:t>
      </w:r>
      <w:r w:rsidR="00B562EE">
        <w:rPr>
          <w:rFonts w:hint="cs"/>
          <w:rtl/>
        </w:rPr>
        <w:tab/>
      </w:r>
      <w:r w:rsidRPr="002B4372">
        <w:rPr>
          <w:rtl/>
          <w:cs/>
        </w:rPr>
        <w:t>توسيع نطاق موارد الميزانية المتعلقة بتشغيل</w:t>
      </w:r>
      <w:r>
        <w:rPr>
          <w:rFonts w:hint="cs"/>
          <w:rtl/>
          <w:cs/>
        </w:rPr>
        <w:t xml:space="preserve"> وصيانة</w:t>
      </w:r>
      <w:r w:rsidRPr="002B4372">
        <w:rPr>
          <w:rtl/>
          <w:cs/>
        </w:rPr>
        <w:t xml:space="preserve"> وحدات الرعاية الصحية العقلية والنفسية، </w:t>
      </w:r>
      <w:r>
        <w:rPr>
          <w:rFonts w:hint="cs"/>
          <w:rtl/>
          <w:cs/>
        </w:rPr>
        <w:t>فا</w:t>
      </w:r>
      <w:r w:rsidRPr="002B4372">
        <w:rPr>
          <w:rtl/>
          <w:cs/>
        </w:rPr>
        <w:t>لتمويل</w:t>
      </w:r>
      <w:r>
        <w:rPr>
          <w:rFonts w:hint="cs"/>
          <w:rtl/>
          <w:cs/>
        </w:rPr>
        <w:t xml:space="preserve"> ذو أهمية </w:t>
      </w:r>
      <w:r w:rsidRPr="002B4372">
        <w:rPr>
          <w:rtl/>
          <w:cs/>
        </w:rPr>
        <w:t xml:space="preserve">حاسمة </w:t>
      </w:r>
      <w:r>
        <w:rPr>
          <w:rFonts w:hint="cs"/>
          <w:rtl/>
          <w:cs/>
        </w:rPr>
        <w:t>ل</w:t>
      </w:r>
      <w:r w:rsidRPr="002B4372">
        <w:rPr>
          <w:rtl/>
          <w:cs/>
        </w:rPr>
        <w:t>توفير الصيانة الضرورية ل</w:t>
      </w:r>
      <w:r>
        <w:rPr>
          <w:rFonts w:hint="cs"/>
          <w:rtl/>
          <w:cs/>
        </w:rPr>
        <w:t>ها؛</w:t>
      </w:r>
    </w:p>
    <w:p w:rsidR="00156605" w:rsidRPr="0022195D" w:rsidRDefault="00156605" w:rsidP="00B562EE">
      <w:pPr>
        <w:pStyle w:val="SingleTxtGA"/>
      </w:pPr>
      <w:r w:rsidRPr="002B4372">
        <w:rPr>
          <w:rtl/>
        </w:rPr>
        <w:tab/>
        <w:t>(</w:t>
      </w:r>
      <w:r w:rsidRPr="002B4372">
        <w:rPr>
          <w:rtl/>
          <w:cs/>
        </w:rPr>
        <w:t>د</w:t>
      </w:r>
      <w:r w:rsidR="00B562EE">
        <w:rPr>
          <w:rtl/>
        </w:rPr>
        <w:t>)</w:t>
      </w:r>
      <w:r w:rsidR="00B562EE">
        <w:rPr>
          <w:rFonts w:hint="cs"/>
          <w:rtl/>
        </w:rPr>
        <w:tab/>
      </w:r>
      <w:r w:rsidRPr="002B4372">
        <w:rPr>
          <w:rtl/>
          <w:cs/>
        </w:rPr>
        <w:t xml:space="preserve">تعزيز الحماية الاجتماعية للأشخاص المصابين باضطرابات عقلية؛ </w:t>
      </w:r>
    </w:p>
    <w:p w:rsidR="00156605" w:rsidRPr="0022195D" w:rsidRDefault="00156605" w:rsidP="000723F3">
      <w:pPr>
        <w:pStyle w:val="SingleTxtGA"/>
      </w:pPr>
      <w:r w:rsidRPr="002B4372">
        <w:rPr>
          <w:rtl/>
        </w:rPr>
        <w:tab/>
        <w:t>(</w:t>
      </w:r>
      <w:r w:rsidR="00B562EE" w:rsidRPr="00B562EE">
        <w:rPr>
          <w:rFonts w:hint="cs"/>
          <w:sz w:val="30"/>
          <w:rtl/>
        </w:rPr>
        <w:t>ﻫ</w:t>
      </w:r>
      <w:r w:rsidR="00B562EE">
        <w:rPr>
          <w:rtl/>
        </w:rPr>
        <w:t>)</w:t>
      </w:r>
      <w:r w:rsidR="00B562EE">
        <w:rPr>
          <w:rFonts w:hint="cs"/>
          <w:rtl/>
        </w:rPr>
        <w:tab/>
      </w:r>
      <w:r w:rsidRPr="002B4372">
        <w:rPr>
          <w:rtl/>
          <w:cs/>
        </w:rPr>
        <w:t>تعزيز التنسيق بين قطاعات الصحة والتعليم والإسكان والعمالة، باعتباره وسيلة لتيسير التكامل الاجتماعي والتنمية الكاملة للقدرات البشرية لدى المصابين باضطرابات عقلية؛</w:t>
      </w:r>
    </w:p>
    <w:p w:rsidR="00156605" w:rsidRPr="0022195D" w:rsidRDefault="00156605" w:rsidP="000723F3">
      <w:pPr>
        <w:pStyle w:val="SingleTxtGA"/>
      </w:pPr>
      <w:r w:rsidRPr="002B4372">
        <w:rPr>
          <w:rtl/>
        </w:rPr>
        <w:tab/>
        <w:t>(</w:t>
      </w:r>
      <w:r w:rsidRPr="002B4372">
        <w:rPr>
          <w:rtl/>
          <w:cs/>
        </w:rPr>
        <w:t>و</w:t>
      </w:r>
      <w:r w:rsidR="00B562EE">
        <w:rPr>
          <w:rtl/>
        </w:rPr>
        <w:t>)</w:t>
      </w:r>
      <w:r w:rsidR="00B562EE">
        <w:rPr>
          <w:rFonts w:hint="cs"/>
          <w:rtl/>
        </w:rPr>
        <w:tab/>
      </w:r>
      <w:r w:rsidRPr="002B4372">
        <w:rPr>
          <w:rtl/>
          <w:cs/>
        </w:rPr>
        <w:t>توسيع نطاق نشر الإجراءات الطبية الملتزمة بالاحترام الكامل لحقوق الإنسان، من خلال التدخلات الفعالة والشاملة والمستمرة وذات الجودة النوعية؛</w:t>
      </w:r>
    </w:p>
    <w:p w:rsidR="00156605" w:rsidRPr="0022195D" w:rsidRDefault="00156605" w:rsidP="000723F3">
      <w:pPr>
        <w:pStyle w:val="SingleTxtGA"/>
      </w:pPr>
      <w:r w:rsidRPr="002B4372">
        <w:rPr>
          <w:rtl/>
        </w:rPr>
        <w:tab/>
        <w:t>(</w:t>
      </w:r>
      <w:r w:rsidRPr="002B4372">
        <w:rPr>
          <w:rtl/>
          <w:cs/>
        </w:rPr>
        <w:t>ز</w:t>
      </w:r>
      <w:r w:rsidR="00B562EE">
        <w:rPr>
          <w:rtl/>
        </w:rPr>
        <w:t>)</w:t>
      </w:r>
      <w:r w:rsidR="00B562EE">
        <w:rPr>
          <w:rFonts w:hint="cs"/>
          <w:rtl/>
        </w:rPr>
        <w:tab/>
      </w:r>
      <w:r w:rsidRPr="002B4372">
        <w:rPr>
          <w:rtl/>
          <w:cs/>
        </w:rPr>
        <w:t>تشجيع الحوار مع المجتمع المدني وتركيزه على مسألة الصحة العامة</w:t>
      </w:r>
      <w:r w:rsidRPr="002B4372">
        <w:rPr>
          <w:rtl/>
        </w:rPr>
        <w:t xml:space="preserve">. </w:t>
      </w:r>
    </w:p>
    <w:p w:rsidR="00156605" w:rsidRPr="0022195D" w:rsidRDefault="00156605" w:rsidP="00C252D7">
      <w:pPr>
        <w:pStyle w:val="SingleTxtGA"/>
        <w:spacing w:line="360" w:lineRule="exact"/>
      </w:pPr>
      <w:r>
        <w:rPr>
          <w:rFonts w:hint="cs"/>
          <w:rtl/>
        </w:rPr>
        <w:t>265-</w:t>
      </w:r>
      <w:r w:rsidRPr="002B4372">
        <w:rPr>
          <w:rtl/>
        </w:rPr>
        <w:tab/>
      </w:r>
      <w:r w:rsidRPr="002B4372">
        <w:rPr>
          <w:rtl/>
          <w:cs/>
        </w:rPr>
        <w:t xml:space="preserve">ومن الضروري أيضا إجراء مناقشة متعمقة بشأن الآثار الهيكلية والاجتماعية </w:t>
      </w:r>
      <w:r w:rsidRPr="002B4372">
        <w:rPr>
          <w:rtl/>
        </w:rPr>
        <w:t xml:space="preserve">- </w:t>
      </w:r>
      <w:r w:rsidRPr="002B4372">
        <w:rPr>
          <w:rtl/>
          <w:cs/>
        </w:rPr>
        <w:t>الثقافية وخصائص البلد، فيما يتعلق باللوائح الخاصة بإيداع متلقي خدمات الصحة العقلية ذوي الإعاقة في المؤسسات العلاجية بصورة غير طوعية</w:t>
      </w:r>
      <w:r w:rsidRPr="002B4372">
        <w:rPr>
          <w:rtl/>
        </w:rPr>
        <w:t xml:space="preserve">. </w:t>
      </w:r>
      <w:r>
        <w:rPr>
          <w:rtl/>
          <w:cs/>
        </w:rPr>
        <w:t>ومن الضروري منا</w:t>
      </w:r>
      <w:r>
        <w:rPr>
          <w:rFonts w:hint="cs"/>
          <w:rtl/>
          <w:cs/>
        </w:rPr>
        <w:t>ق</w:t>
      </w:r>
      <w:r w:rsidRPr="002B4372">
        <w:rPr>
          <w:rtl/>
          <w:cs/>
        </w:rPr>
        <w:t>شة النقاط التالية، في هذا الصدد</w:t>
      </w:r>
      <w:r w:rsidRPr="002B4372">
        <w:rPr>
          <w:rtl/>
        </w:rPr>
        <w:t xml:space="preserve">: </w:t>
      </w:r>
    </w:p>
    <w:p w:rsidR="00156605" w:rsidRPr="0022195D" w:rsidRDefault="00156605" w:rsidP="00C252D7">
      <w:pPr>
        <w:pStyle w:val="SingleTxtGA"/>
        <w:spacing w:line="360" w:lineRule="exact"/>
      </w:pPr>
      <w:r w:rsidRPr="002B4372">
        <w:rPr>
          <w:rtl/>
        </w:rPr>
        <w:tab/>
        <w:t>(</w:t>
      </w:r>
      <w:r w:rsidRPr="002B4372">
        <w:rPr>
          <w:rtl/>
          <w:cs/>
        </w:rPr>
        <w:t>أ</w:t>
      </w:r>
      <w:r w:rsidRPr="002B4372">
        <w:rPr>
          <w:rtl/>
        </w:rPr>
        <w:t>)</w:t>
      </w:r>
      <w:r w:rsidR="000723F3">
        <w:rPr>
          <w:rtl/>
        </w:rPr>
        <w:tab/>
      </w:r>
      <w:r w:rsidRPr="002B4372">
        <w:rPr>
          <w:rtl/>
          <w:cs/>
        </w:rPr>
        <w:t>بناء نموذج للإدماج الاجتماعي يكفل ممارسة الأشخاص ذوي الإعاقة لحقوقهم ومشاركتهم الكاملة في مجتمعاتهم المحلية؛</w:t>
      </w:r>
    </w:p>
    <w:p w:rsidR="00156605" w:rsidRPr="0022195D" w:rsidRDefault="00156605" w:rsidP="000723F3">
      <w:pPr>
        <w:pStyle w:val="SingleTxtGA"/>
      </w:pPr>
      <w:r w:rsidRPr="002B4372">
        <w:rPr>
          <w:rtl/>
        </w:rPr>
        <w:tab/>
        <w:t>(</w:t>
      </w:r>
      <w:r w:rsidRPr="002B4372">
        <w:rPr>
          <w:rtl/>
          <w:cs/>
        </w:rPr>
        <w:t>ب</w:t>
      </w:r>
      <w:r w:rsidR="000723F3">
        <w:rPr>
          <w:rtl/>
        </w:rPr>
        <w:t>)</w:t>
      </w:r>
      <w:r w:rsidR="000723F3">
        <w:rPr>
          <w:rFonts w:hint="cs"/>
          <w:rtl/>
        </w:rPr>
        <w:tab/>
      </w:r>
      <w:r w:rsidRPr="002B4372">
        <w:rPr>
          <w:rtl/>
          <w:cs/>
        </w:rPr>
        <w:t>إلغاء أو تعديل جميع الأنظمة أو التدابير التي تبيح أو تشجع إيداع الأشخاص المصابين بأي نوع من الإعاقة في المؤسسات العلاجية بصورة غير طوعية</w:t>
      </w:r>
      <w:r w:rsidRPr="002B4372">
        <w:rPr>
          <w:rtl/>
        </w:rPr>
        <w:t>.</w:t>
      </w:r>
    </w:p>
    <w:p w:rsidR="00156605" w:rsidRPr="0022195D" w:rsidRDefault="00156605" w:rsidP="000723F3">
      <w:pPr>
        <w:pStyle w:val="SingleTxtGA"/>
      </w:pPr>
      <w:r>
        <w:rPr>
          <w:rFonts w:hint="cs"/>
          <w:rtl/>
        </w:rPr>
        <w:t>266-</w:t>
      </w:r>
      <w:r w:rsidRPr="002B4372">
        <w:rPr>
          <w:rtl/>
        </w:rPr>
        <w:tab/>
      </w:r>
      <w:r w:rsidRPr="002B4372">
        <w:rPr>
          <w:rtl/>
          <w:cs/>
        </w:rPr>
        <w:t>وفي ضوء ما سبق، وبسبيل الإعراب عن الإرادة السياسية من أجل تهيئة الظروف اللازمة لكفالة اتساق التشريعات والسياسات العامة والبرامج المتعلقة بالسكان بوجه عام اتساقا كاملا مع الاتفاقية، ولأغراض كف</w:t>
      </w:r>
      <w:r>
        <w:rPr>
          <w:rtl/>
          <w:cs/>
        </w:rPr>
        <w:t>الة أن يشمل ذلك الأشخاص ذوي الإ</w:t>
      </w:r>
      <w:r>
        <w:rPr>
          <w:rFonts w:hint="cs"/>
          <w:rtl/>
          <w:cs/>
        </w:rPr>
        <w:t>ع</w:t>
      </w:r>
      <w:r w:rsidRPr="002B4372">
        <w:rPr>
          <w:rtl/>
          <w:cs/>
        </w:rPr>
        <w:t>اقة، تعتزم حكومة المكسيك القيام بما يلي</w:t>
      </w:r>
      <w:r w:rsidRPr="002B4372">
        <w:rPr>
          <w:rtl/>
        </w:rPr>
        <w:t xml:space="preserve">: </w:t>
      </w:r>
    </w:p>
    <w:p w:rsidR="00156605" w:rsidRPr="0022195D" w:rsidRDefault="00156605" w:rsidP="000723F3">
      <w:pPr>
        <w:pStyle w:val="SingleTxtGA"/>
      </w:pPr>
      <w:r w:rsidRPr="002B4372">
        <w:rPr>
          <w:rtl/>
        </w:rPr>
        <w:tab/>
        <w:t>(</w:t>
      </w:r>
      <w:r w:rsidRPr="002B4372">
        <w:rPr>
          <w:rtl/>
          <w:cs/>
        </w:rPr>
        <w:t>أ</w:t>
      </w:r>
      <w:r w:rsidR="003A4D76">
        <w:rPr>
          <w:rtl/>
        </w:rPr>
        <w:t>)</w:t>
      </w:r>
      <w:r w:rsidR="003A4D76">
        <w:rPr>
          <w:rFonts w:hint="cs"/>
          <w:rtl/>
        </w:rPr>
        <w:tab/>
      </w:r>
      <w:r w:rsidRPr="002B4372">
        <w:rPr>
          <w:rtl/>
          <w:cs/>
        </w:rPr>
        <w:t xml:space="preserve">بدء حوار وطني بشأن التشريعات المتعلقة بإيداع </w:t>
      </w:r>
      <w:r>
        <w:rPr>
          <w:rFonts w:hint="cs"/>
          <w:rtl/>
          <w:cs/>
        </w:rPr>
        <w:t xml:space="preserve">الأشخاص </w:t>
      </w:r>
      <w:r w:rsidRPr="002B4372">
        <w:rPr>
          <w:rtl/>
          <w:cs/>
        </w:rPr>
        <w:t xml:space="preserve">ذوي الإعاقة </w:t>
      </w:r>
      <w:r>
        <w:rPr>
          <w:rFonts w:hint="cs"/>
          <w:rtl/>
          <w:cs/>
        </w:rPr>
        <w:t xml:space="preserve">من </w:t>
      </w:r>
      <w:r w:rsidRPr="002B4372">
        <w:rPr>
          <w:rtl/>
          <w:cs/>
        </w:rPr>
        <w:t xml:space="preserve">متلقي خدمات الصحة العقلية في المؤسسات العلاجية بصورة غير طوعية، </w:t>
      </w:r>
      <w:r>
        <w:rPr>
          <w:rFonts w:hint="cs"/>
          <w:rtl/>
          <w:cs/>
        </w:rPr>
        <w:t xml:space="preserve">بمشاركة </w:t>
      </w:r>
      <w:r w:rsidRPr="002B4372">
        <w:rPr>
          <w:rtl/>
          <w:cs/>
        </w:rPr>
        <w:t>أفرقة متعددة الاختصاصات ت</w:t>
      </w:r>
      <w:r>
        <w:rPr>
          <w:rFonts w:hint="cs"/>
          <w:rtl/>
          <w:cs/>
        </w:rPr>
        <w:t>شمل ا</w:t>
      </w:r>
      <w:r w:rsidRPr="002B4372">
        <w:rPr>
          <w:rtl/>
          <w:cs/>
        </w:rPr>
        <w:t xml:space="preserve">لأشخاص ذوي الإعاقة؛ </w:t>
      </w:r>
    </w:p>
    <w:p w:rsidR="00156605" w:rsidRPr="0022195D" w:rsidRDefault="00156605" w:rsidP="000723F3">
      <w:pPr>
        <w:pStyle w:val="SingleTxtGA"/>
      </w:pPr>
      <w:r w:rsidRPr="002B4372">
        <w:rPr>
          <w:rtl/>
        </w:rPr>
        <w:tab/>
        <w:t>(</w:t>
      </w:r>
      <w:r w:rsidRPr="002B4372">
        <w:rPr>
          <w:rtl/>
          <w:cs/>
        </w:rPr>
        <w:t>ب</w:t>
      </w:r>
      <w:r w:rsidR="003A4D76">
        <w:rPr>
          <w:rtl/>
        </w:rPr>
        <w:t>)</w:t>
      </w:r>
      <w:r w:rsidR="003A4D76">
        <w:rPr>
          <w:rFonts w:hint="cs"/>
          <w:rtl/>
        </w:rPr>
        <w:tab/>
      </w:r>
      <w:r w:rsidRPr="002B4372">
        <w:rPr>
          <w:rtl/>
          <w:cs/>
        </w:rPr>
        <w:t>إكمال استعراض شامل لقانون الصحة العقلية</w:t>
      </w:r>
      <w:r w:rsidRPr="002B4372">
        <w:rPr>
          <w:rtl/>
        </w:rPr>
        <w:t>.</w:t>
      </w:r>
    </w:p>
    <w:p w:rsidR="00156605" w:rsidRPr="0022195D" w:rsidRDefault="00156605" w:rsidP="000723F3">
      <w:pPr>
        <w:pStyle w:val="SingleTxtGA"/>
      </w:pPr>
      <w:r>
        <w:rPr>
          <w:rFonts w:hint="cs"/>
          <w:rtl/>
        </w:rPr>
        <w:t>267-</w:t>
      </w:r>
      <w:r w:rsidRPr="002B4372">
        <w:rPr>
          <w:rtl/>
        </w:rPr>
        <w:tab/>
      </w:r>
      <w:r w:rsidRPr="002B4372">
        <w:rPr>
          <w:rtl/>
          <w:cs/>
        </w:rPr>
        <w:t xml:space="preserve">وتضطلع الوحدات الطبية الملحقة بخدمات الرعاية النفسية في وزارة الصحة بالمسؤوليات التالية، فيما يتعلق بمتابعة هذا التقرير، </w:t>
      </w:r>
      <w:r>
        <w:rPr>
          <w:rFonts w:hint="cs"/>
          <w:rtl/>
          <w:cs/>
        </w:rPr>
        <w:t>مما يتطلب ال</w:t>
      </w:r>
      <w:r w:rsidRPr="002B4372">
        <w:rPr>
          <w:rtl/>
          <w:cs/>
        </w:rPr>
        <w:t>دعم</w:t>
      </w:r>
      <w:r>
        <w:rPr>
          <w:rFonts w:hint="cs"/>
          <w:rtl/>
          <w:cs/>
        </w:rPr>
        <w:t xml:space="preserve"> من</w:t>
      </w:r>
      <w:r w:rsidRPr="002B4372">
        <w:rPr>
          <w:rtl/>
          <w:cs/>
        </w:rPr>
        <w:t xml:space="preserve"> قطاعات الحكومة الاتحادية الأخرى</w:t>
      </w:r>
      <w:r w:rsidRPr="002B4372">
        <w:rPr>
          <w:rtl/>
        </w:rPr>
        <w:t xml:space="preserve">: </w:t>
      </w:r>
    </w:p>
    <w:p w:rsidR="00156605" w:rsidRPr="0022195D" w:rsidRDefault="00156605" w:rsidP="000723F3">
      <w:pPr>
        <w:pStyle w:val="SingleTxtGA"/>
      </w:pPr>
      <w:r w:rsidRPr="002B4372">
        <w:rPr>
          <w:rtl/>
        </w:rPr>
        <w:tab/>
        <w:t>(</w:t>
      </w:r>
      <w:r w:rsidRPr="002B4372">
        <w:rPr>
          <w:rtl/>
          <w:cs/>
        </w:rPr>
        <w:t>أ</w:t>
      </w:r>
      <w:r w:rsidR="000723F3">
        <w:rPr>
          <w:rtl/>
        </w:rPr>
        <w:t>)</w:t>
      </w:r>
      <w:r w:rsidR="000723F3">
        <w:rPr>
          <w:rFonts w:hint="cs"/>
          <w:rtl/>
        </w:rPr>
        <w:tab/>
      </w:r>
      <w:r w:rsidRPr="002B4372">
        <w:rPr>
          <w:rtl/>
          <w:cs/>
        </w:rPr>
        <w:t>استكما</w:t>
      </w:r>
      <w:r>
        <w:rPr>
          <w:rtl/>
          <w:cs/>
        </w:rPr>
        <w:t>ل الصكوك القانونية المؤسسية الم</w:t>
      </w:r>
      <w:r>
        <w:rPr>
          <w:rFonts w:hint="cs"/>
          <w:rtl/>
          <w:cs/>
        </w:rPr>
        <w:t>ت</w:t>
      </w:r>
      <w:r w:rsidRPr="002B4372">
        <w:rPr>
          <w:rtl/>
          <w:cs/>
        </w:rPr>
        <w:t>علقة بالرعاية الصحية العقلية والنفسية، وفقا للمعايير الدولية ذات الصلة ومع الالتزام الصارم بمبادئ حقوق الإنسان؛</w:t>
      </w:r>
    </w:p>
    <w:p w:rsidR="00156605" w:rsidRPr="0022195D" w:rsidRDefault="00156605" w:rsidP="000723F3">
      <w:pPr>
        <w:pStyle w:val="SingleTxtGA"/>
      </w:pPr>
      <w:r w:rsidRPr="002B4372">
        <w:rPr>
          <w:rtl/>
        </w:rPr>
        <w:tab/>
        <w:t>(</w:t>
      </w:r>
      <w:r w:rsidRPr="002B4372">
        <w:rPr>
          <w:rtl/>
          <w:cs/>
        </w:rPr>
        <w:t>ب</w:t>
      </w:r>
      <w:r w:rsidRPr="002B4372">
        <w:rPr>
          <w:rtl/>
        </w:rPr>
        <w:t>)</w:t>
      </w:r>
      <w:r w:rsidR="000723F3" w:rsidRPr="000723F3">
        <w:rPr>
          <w:rFonts w:hint="cs"/>
          <w:rtl/>
        </w:rPr>
        <w:tab/>
      </w:r>
      <w:r w:rsidRPr="002B4372">
        <w:rPr>
          <w:rtl/>
          <w:cs/>
        </w:rPr>
        <w:t xml:space="preserve">تدريب نسبة </w:t>
      </w:r>
      <w:r>
        <w:rPr>
          <w:rFonts w:hint="cs"/>
          <w:rtl/>
        </w:rPr>
        <w:t>30</w:t>
      </w:r>
      <w:r w:rsidRPr="002B4372">
        <w:rPr>
          <w:rtl/>
          <w:cs/>
        </w:rPr>
        <w:t xml:space="preserve"> في المائة من العاملين في حقل الرعاية الصحية على مراعاة حقوق الإنسان ومكافحة التعذيب والمعاملة القاسية واللاإنسانية، خلال العام القادم؛ </w:t>
      </w:r>
    </w:p>
    <w:p w:rsidR="00156605" w:rsidRPr="0022195D" w:rsidRDefault="00156605" w:rsidP="000723F3">
      <w:pPr>
        <w:pStyle w:val="SingleTxtGA"/>
      </w:pPr>
      <w:r w:rsidRPr="002B4372">
        <w:rPr>
          <w:rtl/>
        </w:rPr>
        <w:tab/>
        <w:t>(</w:t>
      </w:r>
      <w:r w:rsidRPr="002B4372">
        <w:rPr>
          <w:rtl/>
          <w:cs/>
        </w:rPr>
        <w:t>ج</w:t>
      </w:r>
      <w:r w:rsidRPr="002B4372">
        <w:rPr>
          <w:rtl/>
        </w:rPr>
        <w:t>)</w:t>
      </w:r>
      <w:r w:rsidR="000723F3">
        <w:rPr>
          <w:rFonts w:hint="cs"/>
          <w:rtl/>
        </w:rPr>
        <w:tab/>
      </w:r>
      <w:r w:rsidRPr="002B4372">
        <w:rPr>
          <w:rtl/>
          <w:cs/>
        </w:rPr>
        <w:t xml:space="preserve">تنظيم حملتين في كل وحدة طبية من أجل مكافحة </w:t>
      </w:r>
      <w:r>
        <w:rPr>
          <w:rFonts w:hint="cs"/>
          <w:rtl/>
          <w:cs/>
        </w:rPr>
        <w:t xml:space="preserve">وصمة </w:t>
      </w:r>
      <w:r w:rsidRPr="002B4372">
        <w:rPr>
          <w:rtl/>
          <w:cs/>
        </w:rPr>
        <w:t xml:space="preserve">العار والتمييز اللذين يعاني منهما الأشخاص ذوو الإعاقة العقلية والذهنية؛ </w:t>
      </w:r>
    </w:p>
    <w:p w:rsidR="00156605" w:rsidRPr="0022195D" w:rsidRDefault="00156605" w:rsidP="009F7A55">
      <w:pPr>
        <w:pStyle w:val="SingleTxtGA"/>
        <w:spacing w:line="360" w:lineRule="exact"/>
      </w:pPr>
      <w:r w:rsidRPr="002B4372">
        <w:rPr>
          <w:rtl/>
        </w:rPr>
        <w:tab/>
        <w:t>(</w:t>
      </w:r>
      <w:r w:rsidRPr="002B4372">
        <w:rPr>
          <w:rtl/>
          <w:cs/>
        </w:rPr>
        <w:t>د</w:t>
      </w:r>
      <w:r w:rsidRPr="002B4372">
        <w:rPr>
          <w:rtl/>
        </w:rPr>
        <w:t>)</w:t>
      </w:r>
      <w:r w:rsidR="000723F3">
        <w:rPr>
          <w:rFonts w:hint="cs"/>
          <w:rtl/>
        </w:rPr>
        <w:tab/>
      </w:r>
      <w:r w:rsidRPr="002B4372">
        <w:rPr>
          <w:rtl/>
          <w:cs/>
        </w:rPr>
        <w:t>توحيد معايير الرعاية الصحية العقلية والنفسية، من أجل حماية سلامة متلقي تلك الخدمات ومنع حدوث أضرار وأخطاء طبية؛ وإنشاء آليات لمنع هذا النوع من السلوك وحظره والإبلاغ عنه والمعاقبة عليه</w:t>
      </w:r>
      <w:r w:rsidRPr="002B4372">
        <w:rPr>
          <w:rtl/>
        </w:rPr>
        <w:t xml:space="preserve">. </w:t>
      </w:r>
      <w:r w:rsidRPr="002B4372">
        <w:rPr>
          <w:rtl/>
          <w:cs/>
        </w:rPr>
        <w:t xml:space="preserve">وينبغي </w:t>
      </w:r>
      <w:r>
        <w:rPr>
          <w:rFonts w:hint="cs"/>
          <w:rtl/>
          <w:cs/>
        </w:rPr>
        <w:t xml:space="preserve">الاسترشاد في </w:t>
      </w:r>
      <w:r w:rsidRPr="002B4372">
        <w:rPr>
          <w:rtl/>
          <w:cs/>
        </w:rPr>
        <w:t>تنفيذ الإجراءات الطبية باحترام حقوق الإنسان الخاصة بمتلقي تلك الخدمات؛</w:t>
      </w:r>
    </w:p>
    <w:p w:rsidR="00156605" w:rsidRPr="0022195D" w:rsidRDefault="00156605" w:rsidP="009F7A55">
      <w:pPr>
        <w:pStyle w:val="SingleTxtGA"/>
        <w:spacing w:line="360" w:lineRule="exact"/>
      </w:pPr>
      <w:r w:rsidRPr="002B4372">
        <w:rPr>
          <w:rtl/>
        </w:rPr>
        <w:tab/>
        <w:t>(</w:t>
      </w:r>
      <w:r w:rsidR="000723F3" w:rsidRPr="000723F3">
        <w:rPr>
          <w:rFonts w:hint="cs"/>
          <w:sz w:val="30"/>
          <w:rtl/>
        </w:rPr>
        <w:t>ﻫ</w:t>
      </w:r>
      <w:r w:rsidR="000723F3">
        <w:rPr>
          <w:rtl/>
        </w:rPr>
        <w:t>)</w:t>
      </w:r>
      <w:r w:rsidR="000723F3">
        <w:rPr>
          <w:rFonts w:hint="cs"/>
          <w:rtl/>
          <w:cs/>
        </w:rPr>
        <w:tab/>
      </w:r>
      <w:r w:rsidRPr="002B4372">
        <w:rPr>
          <w:rtl/>
          <w:cs/>
        </w:rPr>
        <w:t>إدارة الموارد المالية الخاصة بأنشطة الصحة العقلية في نظام التأمين الصحي الشعبي بحيث تخدم مصالح متلقي الخدمات؛</w:t>
      </w:r>
    </w:p>
    <w:p w:rsidR="00156605" w:rsidRPr="0022195D" w:rsidRDefault="00156605" w:rsidP="009F7A55">
      <w:pPr>
        <w:pStyle w:val="SingleTxtGA"/>
        <w:spacing w:line="360" w:lineRule="exact"/>
      </w:pPr>
      <w:r w:rsidRPr="002B4372">
        <w:rPr>
          <w:rtl/>
        </w:rPr>
        <w:tab/>
        <w:t>(</w:t>
      </w:r>
      <w:r w:rsidRPr="002B4372">
        <w:rPr>
          <w:rtl/>
          <w:cs/>
        </w:rPr>
        <w:t>و</w:t>
      </w:r>
      <w:r w:rsidRPr="002B4372">
        <w:rPr>
          <w:rtl/>
        </w:rPr>
        <w:t>)</w:t>
      </w:r>
      <w:r w:rsidR="000723F3">
        <w:rPr>
          <w:rFonts w:hint="cs"/>
          <w:rtl/>
        </w:rPr>
        <w:tab/>
      </w:r>
      <w:r w:rsidRPr="002B4372">
        <w:rPr>
          <w:rtl/>
          <w:cs/>
        </w:rPr>
        <w:t>تحسين ظروف السلامة والنظافة الصحية في الوحدات الطبية الملحقة؛</w:t>
      </w:r>
    </w:p>
    <w:p w:rsidR="00156605" w:rsidRPr="0022195D" w:rsidRDefault="00156605" w:rsidP="009F7A55">
      <w:pPr>
        <w:pStyle w:val="SingleTxtGA"/>
        <w:spacing w:line="360" w:lineRule="exact"/>
      </w:pPr>
      <w:r w:rsidRPr="002B4372">
        <w:rPr>
          <w:rtl/>
        </w:rPr>
        <w:tab/>
        <w:t>(</w:t>
      </w:r>
      <w:r w:rsidRPr="002B4372">
        <w:rPr>
          <w:rtl/>
          <w:cs/>
        </w:rPr>
        <w:t>ز</w:t>
      </w:r>
      <w:r w:rsidR="000723F3">
        <w:rPr>
          <w:rtl/>
        </w:rPr>
        <w:t>)</w:t>
      </w:r>
      <w:r w:rsidR="000723F3">
        <w:rPr>
          <w:rFonts w:hint="cs"/>
          <w:rtl/>
        </w:rPr>
        <w:tab/>
      </w:r>
      <w:r w:rsidRPr="002B4372">
        <w:rPr>
          <w:rtl/>
          <w:cs/>
        </w:rPr>
        <w:t>وضع بروتوكولات لرصد ال</w:t>
      </w:r>
      <w:r>
        <w:rPr>
          <w:rtl/>
          <w:cs/>
        </w:rPr>
        <w:t xml:space="preserve">انتهاكات </w:t>
      </w:r>
      <w:r w:rsidR="00531A7F">
        <w:rPr>
          <w:rFonts w:hint="cs"/>
          <w:rtl/>
          <w:cs/>
        </w:rPr>
        <w:t>والإبلاغ</w:t>
      </w:r>
      <w:r>
        <w:rPr>
          <w:rtl/>
          <w:cs/>
        </w:rPr>
        <w:t xml:space="preserve"> عنها، وتطبيق </w:t>
      </w:r>
      <w:r>
        <w:rPr>
          <w:rFonts w:hint="cs"/>
          <w:rtl/>
          <w:cs/>
        </w:rPr>
        <w:t>ن</w:t>
      </w:r>
      <w:r w:rsidRPr="002B4372">
        <w:rPr>
          <w:rtl/>
          <w:cs/>
        </w:rPr>
        <w:t>ظام للج</w:t>
      </w:r>
      <w:r>
        <w:rPr>
          <w:rtl/>
          <w:cs/>
        </w:rPr>
        <w:t xml:space="preserve">زاءات وتعويض الضحايا عن الضرر، </w:t>
      </w:r>
      <w:r>
        <w:rPr>
          <w:rFonts w:hint="cs"/>
          <w:rtl/>
          <w:cs/>
        </w:rPr>
        <w:t>ح</w:t>
      </w:r>
      <w:r w:rsidRPr="002B4372">
        <w:rPr>
          <w:rtl/>
          <w:cs/>
        </w:rPr>
        <w:t xml:space="preserve">سب الاقتضاء؛ </w:t>
      </w:r>
    </w:p>
    <w:p w:rsidR="00156605" w:rsidRPr="0022195D" w:rsidRDefault="00156605" w:rsidP="000723F3">
      <w:pPr>
        <w:pStyle w:val="SingleTxtGA"/>
      </w:pPr>
      <w:r w:rsidRPr="002B4372">
        <w:rPr>
          <w:rtl/>
        </w:rPr>
        <w:tab/>
        <w:t>(</w:t>
      </w:r>
      <w:r w:rsidRPr="002B4372">
        <w:rPr>
          <w:rtl/>
          <w:cs/>
        </w:rPr>
        <w:t>ح</w:t>
      </w:r>
      <w:r w:rsidR="000723F3">
        <w:rPr>
          <w:rtl/>
        </w:rPr>
        <w:t>)</w:t>
      </w:r>
      <w:r w:rsidR="000723F3">
        <w:rPr>
          <w:rFonts w:hint="cs"/>
          <w:rtl/>
        </w:rPr>
        <w:tab/>
      </w:r>
      <w:r w:rsidRPr="002B4372">
        <w:rPr>
          <w:rtl/>
          <w:cs/>
        </w:rPr>
        <w:t>تعزيز التنسيق بين قطاعات الصحة والتعليم والإسكان فيما يتعلق بالأشخاص ذوي الإعاقة العقلية؛</w:t>
      </w:r>
    </w:p>
    <w:p w:rsidR="00156605" w:rsidRPr="0022195D" w:rsidRDefault="00156605" w:rsidP="000723F3">
      <w:pPr>
        <w:pStyle w:val="SingleTxtGA"/>
      </w:pPr>
      <w:r w:rsidRPr="002B4372">
        <w:rPr>
          <w:rtl/>
        </w:rPr>
        <w:tab/>
        <w:t>(</w:t>
      </w:r>
      <w:r w:rsidRPr="002B4372">
        <w:rPr>
          <w:rtl/>
          <w:cs/>
        </w:rPr>
        <w:t>ط</w:t>
      </w:r>
      <w:r w:rsidR="000723F3">
        <w:rPr>
          <w:rtl/>
        </w:rPr>
        <w:t>)</w:t>
      </w:r>
      <w:r w:rsidR="000723F3">
        <w:rPr>
          <w:rFonts w:hint="cs"/>
          <w:rtl/>
        </w:rPr>
        <w:tab/>
      </w:r>
      <w:r w:rsidRPr="002B4372">
        <w:rPr>
          <w:rtl/>
          <w:cs/>
        </w:rPr>
        <w:t>تشجيع مشاركة المجتمع المدني</w:t>
      </w:r>
      <w:r>
        <w:rPr>
          <w:rFonts w:hint="cs"/>
          <w:rtl/>
          <w:cs/>
        </w:rPr>
        <w:t>،</w:t>
      </w:r>
      <w:r w:rsidRPr="002B4372">
        <w:rPr>
          <w:rtl/>
          <w:cs/>
        </w:rPr>
        <w:t xml:space="preserve"> من خلال تحالفات تهدف إلى زيادة تعزيز ونشر الأنشطة المتعلقة بإعادة تأهيل الأشخاص ذوي الإعاقة العقلية والذهنية</w:t>
      </w:r>
      <w:r w:rsidRPr="002B4372">
        <w:rPr>
          <w:rtl/>
        </w:rPr>
        <w:t xml:space="preserve">. </w:t>
      </w:r>
      <w:r w:rsidRPr="002B4372">
        <w:rPr>
          <w:rtl/>
          <w:cs/>
        </w:rPr>
        <w:t>وتمثل م</w:t>
      </w:r>
      <w:r>
        <w:rPr>
          <w:rtl/>
          <w:cs/>
        </w:rPr>
        <w:t>شاركة المجتمع المدني مسألة أساس</w:t>
      </w:r>
      <w:r w:rsidRPr="002B4372">
        <w:rPr>
          <w:rtl/>
          <w:cs/>
        </w:rPr>
        <w:t>ية من أجل إقامة نظام صحي شامل في هذا المجال، مما يستوجب تيسيرها</w:t>
      </w:r>
      <w:r w:rsidRPr="002B4372">
        <w:rPr>
          <w:rtl/>
        </w:rPr>
        <w:t xml:space="preserve">. </w:t>
      </w:r>
    </w:p>
    <w:p w:rsidR="00156605" w:rsidRPr="0022195D" w:rsidRDefault="00156605" w:rsidP="003125BE">
      <w:pPr>
        <w:pStyle w:val="SingleTxtGA"/>
      </w:pPr>
      <w:r>
        <w:rPr>
          <w:rFonts w:hint="cs"/>
          <w:rtl/>
        </w:rPr>
        <w:t>268-</w:t>
      </w:r>
      <w:r w:rsidRPr="002B4372">
        <w:rPr>
          <w:rtl/>
        </w:rPr>
        <w:tab/>
      </w:r>
      <w:r w:rsidRPr="002B4372">
        <w:rPr>
          <w:rtl/>
          <w:cs/>
        </w:rPr>
        <w:t>وتشكل الإعاقة والأمراض المزمنة تحديات كبيرة لمقدمي الخدمات الصحية</w:t>
      </w:r>
      <w:r w:rsidRPr="002B4372">
        <w:rPr>
          <w:rtl/>
        </w:rPr>
        <w:t xml:space="preserve">. </w:t>
      </w:r>
      <w:r w:rsidRPr="002B4372">
        <w:rPr>
          <w:rtl/>
          <w:cs/>
        </w:rPr>
        <w:t xml:space="preserve">ومن شأن تزايد وتيرة الأمراض المزمنة، والحاجة إلى تشخيصها في سن </w:t>
      </w:r>
      <w:r>
        <w:rPr>
          <w:rtl/>
          <w:cs/>
        </w:rPr>
        <w:t xml:space="preserve">مبكرة، مع ظهور أنواع مختلفة من </w:t>
      </w:r>
      <w:r>
        <w:rPr>
          <w:rFonts w:hint="cs"/>
          <w:rtl/>
          <w:cs/>
        </w:rPr>
        <w:t>ا</w:t>
      </w:r>
      <w:r w:rsidRPr="002B4372">
        <w:rPr>
          <w:rtl/>
          <w:cs/>
        </w:rPr>
        <w:t xml:space="preserve">لاضطرابات البدنية والذهنية والحسية، أن </w:t>
      </w:r>
      <w:r>
        <w:rPr>
          <w:rFonts w:hint="cs"/>
          <w:rtl/>
          <w:cs/>
        </w:rPr>
        <w:t>ي</w:t>
      </w:r>
      <w:r w:rsidRPr="002B4372">
        <w:rPr>
          <w:rtl/>
          <w:cs/>
        </w:rPr>
        <w:t>ؤدي إلى زيادة الطلب على الخدمات وتعقيده</w:t>
      </w:r>
      <w:r w:rsidRPr="002B4372">
        <w:rPr>
          <w:rtl/>
        </w:rPr>
        <w:t xml:space="preserve">. </w:t>
      </w:r>
      <w:r w:rsidRPr="002B4372">
        <w:rPr>
          <w:rtl/>
          <w:cs/>
        </w:rPr>
        <w:t xml:space="preserve">وستواجه مؤسسات مثل مؤسسة الضمان الاجتماعي والخدمات لموظفي الدولة في الأجل القصير نوعين على </w:t>
      </w:r>
      <w:r w:rsidR="003125BE">
        <w:rPr>
          <w:rFonts w:hint="cs"/>
          <w:rtl/>
          <w:cs/>
        </w:rPr>
        <w:t>الأقل</w:t>
      </w:r>
      <w:r w:rsidRPr="002B4372">
        <w:rPr>
          <w:rtl/>
          <w:cs/>
        </w:rPr>
        <w:t xml:space="preserve"> من المطالب</w:t>
      </w:r>
      <w:r w:rsidRPr="002B4372">
        <w:rPr>
          <w:rtl/>
        </w:rPr>
        <w:t xml:space="preserve">: </w:t>
      </w:r>
      <w:r w:rsidRPr="002B4372">
        <w:rPr>
          <w:rtl/>
          <w:cs/>
        </w:rPr>
        <w:t>أولا، في مجال الرعاية الصحية الأولية، سيتعين العمل على الوقاية من المخاطر الصحية في سن مبكرة، مما يبرز الجوانب الصحية الإيجابية لتحسين نوعية الحياة</w:t>
      </w:r>
      <w:r w:rsidRPr="002B4372">
        <w:rPr>
          <w:rtl/>
        </w:rPr>
        <w:t xml:space="preserve">. </w:t>
      </w:r>
      <w:r w:rsidRPr="002B4372">
        <w:rPr>
          <w:rtl/>
          <w:cs/>
        </w:rPr>
        <w:t xml:space="preserve">ثانيا، ستؤدي زيادة انتشار الأمراض المزمنة إلى الطلب على الخدمات ذات الدرجة العالية من التخصص والتكلفة المرتفعة، </w:t>
      </w:r>
      <w:r w:rsidR="003125BE">
        <w:rPr>
          <w:rFonts w:hint="cs"/>
          <w:rtl/>
          <w:cs/>
        </w:rPr>
        <w:t>الشيء</w:t>
      </w:r>
      <w:r w:rsidRPr="002B4372">
        <w:rPr>
          <w:rtl/>
          <w:cs/>
        </w:rPr>
        <w:t xml:space="preserve"> الذي يتطلب خدمات وقاية ورعاية متعددة التخصصات</w:t>
      </w:r>
      <w:r w:rsidRPr="002B4372">
        <w:rPr>
          <w:rtl/>
        </w:rPr>
        <w:t xml:space="preserve">. </w:t>
      </w:r>
    </w:p>
    <w:p w:rsidR="00156605" w:rsidRPr="0022195D" w:rsidRDefault="00156605" w:rsidP="000723F3">
      <w:pPr>
        <w:pStyle w:val="SingleTxtGA"/>
      </w:pPr>
      <w:r>
        <w:rPr>
          <w:rFonts w:hint="cs"/>
          <w:rtl/>
        </w:rPr>
        <w:t>269-</w:t>
      </w:r>
      <w:r w:rsidRPr="002B4372">
        <w:rPr>
          <w:rtl/>
          <w:cs/>
        </w:rPr>
        <w:t>وست</w:t>
      </w:r>
      <w:r>
        <w:rPr>
          <w:rtl/>
          <w:cs/>
        </w:rPr>
        <w:t>كفل اللجنة الوطنية لحماية المست</w:t>
      </w:r>
      <w:r>
        <w:rPr>
          <w:rFonts w:hint="cs"/>
          <w:rtl/>
          <w:cs/>
        </w:rPr>
        <w:t>ف</w:t>
      </w:r>
      <w:r w:rsidRPr="002B4372">
        <w:rPr>
          <w:rtl/>
          <w:cs/>
        </w:rPr>
        <w:t>يدين من الخدمات المالية والدفاع عنهم المعاملة العادلة والمنصفة من قبل مؤسسات التأمين، ومنع التمييز فيما يتصل بالحصول على الخدمات الطبية وغيرها من أنواع خدمات التأمين الأخرى</w:t>
      </w:r>
      <w:r w:rsidRPr="002B4372">
        <w:rPr>
          <w:rtl/>
        </w:rPr>
        <w:t xml:space="preserve">. </w:t>
      </w:r>
      <w:r w:rsidRPr="002B4372">
        <w:rPr>
          <w:rtl/>
          <w:cs/>
        </w:rPr>
        <w:t>وتقترح اللجنة وفقا لصلاحياتها، تقديم توصيات إلى المؤسسات المالية من أجل كفالة مساواة الأشخاص ذوي الإعاقة</w:t>
      </w:r>
      <w:r w:rsidRPr="00F11712">
        <w:rPr>
          <w:rtl/>
          <w:cs/>
        </w:rPr>
        <w:t xml:space="preserve"> </w:t>
      </w:r>
      <w:r w:rsidRPr="002B4372">
        <w:rPr>
          <w:rtl/>
          <w:cs/>
        </w:rPr>
        <w:t xml:space="preserve">في </w:t>
      </w:r>
      <w:r w:rsidR="00C252D7">
        <w:rPr>
          <w:rFonts w:hint="cs"/>
          <w:rtl/>
          <w:cs/>
        </w:rPr>
        <w:t>ال</w:t>
      </w:r>
      <w:r w:rsidRPr="002B4372">
        <w:rPr>
          <w:rtl/>
          <w:cs/>
        </w:rPr>
        <w:t>معاملة في مجال المنتجات والخدمات المالية</w:t>
      </w:r>
      <w:r w:rsidRPr="002B4372">
        <w:rPr>
          <w:rtl/>
        </w:rPr>
        <w:t>.</w:t>
      </w:r>
    </w:p>
    <w:p w:rsidR="00156605" w:rsidRPr="00946332" w:rsidRDefault="00156605" w:rsidP="000723F3">
      <w:pPr>
        <w:pStyle w:val="H23GA"/>
      </w:pPr>
      <w:r w:rsidRPr="00946332">
        <w:rPr>
          <w:rtl/>
        </w:rPr>
        <w:tab/>
      </w:r>
      <w:bookmarkStart w:id="47" w:name="_Toc355597360"/>
      <w:r w:rsidRPr="00946332">
        <w:rPr>
          <w:rFonts w:hint="cs"/>
          <w:rtl/>
        </w:rPr>
        <w:t>6-</w:t>
      </w:r>
      <w:r w:rsidRPr="00946332">
        <w:rPr>
          <w:rtl/>
        </w:rPr>
        <w:tab/>
      </w:r>
      <w:r w:rsidRPr="00946332">
        <w:rPr>
          <w:rtl/>
          <w:cs/>
        </w:rPr>
        <w:t>الرصد على الصعيد الوطني</w:t>
      </w:r>
      <w:bookmarkEnd w:id="47"/>
    </w:p>
    <w:p w:rsidR="00156605" w:rsidRPr="0022195D" w:rsidRDefault="00156605" w:rsidP="00156605">
      <w:pPr>
        <w:suppressAutoHyphens/>
        <w:spacing w:after="120"/>
        <w:ind w:left="1134" w:right="1134"/>
        <w:jc w:val="both"/>
      </w:pPr>
      <w:r w:rsidRPr="005073B8">
        <w:rPr>
          <w:rFonts w:hint="cs"/>
          <w:rtl/>
        </w:rPr>
        <w:t>270-</w:t>
      </w:r>
      <w:r w:rsidRPr="005073B8">
        <w:rPr>
          <w:rtl/>
        </w:rPr>
        <w:tab/>
      </w:r>
      <w:r w:rsidRPr="005073B8">
        <w:rPr>
          <w:rtl/>
          <w:cs/>
        </w:rPr>
        <w:t>استندت صياغة هذا التقرير إلى التشاور مع المنظمات المعنية بالأشخاص ذوي الإعاقة و</w:t>
      </w:r>
      <w:r w:rsidRPr="005073B8">
        <w:rPr>
          <w:rFonts w:hint="cs"/>
          <w:rtl/>
          <w:cs/>
        </w:rPr>
        <w:t xml:space="preserve">المنظمات </w:t>
      </w:r>
      <w:r w:rsidRPr="005073B8">
        <w:rPr>
          <w:rtl/>
          <w:cs/>
        </w:rPr>
        <w:t>المكونة منهم</w:t>
      </w:r>
      <w:r w:rsidRPr="005073B8">
        <w:rPr>
          <w:rtl/>
        </w:rPr>
        <w:t xml:space="preserve">. </w:t>
      </w:r>
      <w:r w:rsidRPr="005073B8">
        <w:rPr>
          <w:rtl/>
          <w:cs/>
        </w:rPr>
        <w:t xml:space="preserve">ويجب على ذات المنوال، أن تؤدي العناصر الفاعلة في المجتمع المدني </w:t>
      </w:r>
      <w:r w:rsidRPr="005073B8">
        <w:rPr>
          <w:rtl/>
        </w:rPr>
        <w:t>(</w:t>
      </w:r>
      <w:r w:rsidRPr="005073B8">
        <w:rPr>
          <w:rtl/>
          <w:cs/>
        </w:rPr>
        <w:t>بما في ذلك الجمعيات والأوساط الأكاديمية والأشخاص ذوو الإعاقة وأسرهم</w:t>
      </w:r>
      <w:r w:rsidRPr="005073B8">
        <w:rPr>
          <w:rtl/>
        </w:rPr>
        <w:t xml:space="preserve">) </w:t>
      </w:r>
      <w:r w:rsidRPr="005073B8">
        <w:rPr>
          <w:rtl/>
          <w:cs/>
        </w:rPr>
        <w:t>دورا أكثر فعالية وتنسيقا في مجال تشجيع تقديم المقترحات التي تنفع الأشخاص ذوي الإعاقة</w:t>
      </w:r>
      <w:r w:rsidRPr="005073B8">
        <w:rPr>
          <w:rtl/>
        </w:rPr>
        <w:t>.</w:t>
      </w:r>
    </w:p>
    <w:p w:rsidR="00D72B94" w:rsidRPr="00D72B94" w:rsidRDefault="00D72B94" w:rsidP="00D72B94">
      <w:pPr>
        <w:spacing w:before="120"/>
        <w:jc w:val="center"/>
        <w:rPr>
          <w:rFonts w:hint="cs"/>
          <w:u w:val="single"/>
          <w:rtl/>
        </w:rPr>
      </w:pPr>
      <w:r>
        <w:rPr>
          <w:u w:val="single"/>
          <w:rtl/>
        </w:rPr>
        <w:tab/>
      </w:r>
      <w:r>
        <w:rPr>
          <w:u w:val="single"/>
          <w:rtl/>
        </w:rPr>
        <w:tab/>
      </w:r>
      <w:r>
        <w:rPr>
          <w:u w:val="single"/>
          <w:rtl/>
        </w:rPr>
        <w:tab/>
      </w:r>
    </w:p>
    <w:sectPr w:rsidR="00D72B94" w:rsidRPr="00D72B94" w:rsidSect="00D72B9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751" w:rsidRPr="00FE6865" w:rsidRDefault="002F1751" w:rsidP="00FE6865">
      <w:pPr>
        <w:pStyle w:val="Footer"/>
      </w:pPr>
    </w:p>
  </w:endnote>
  <w:endnote w:type="continuationSeparator" w:id="0">
    <w:p w:rsidR="002F1751" w:rsidRDefault="002F17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3AC" w:rsidRPr="00D72B94" w:rsidRDefault="001A33AC" w:rsidP="00D72B94">
    <w:pPr>
      <w:pStyle w:val="Footer"/>
      <w:tabs>
        <w:tab w:val="right" w:pos="9598"/>
      </w:tabs>
    </w:pPr>
    <w:r>
      <w:t>GE.13-40930</w:t>
    </w:r>
    <w:r>
      <w:tab/>
    </w:r>
    <w:r w:rsidRPr="00D72B94">
      <w:rPr>
        <w:b/>
        <w:sz w:val="18"/>
      </w:rPr>
      <w:fldChar w:fldCharType="begin"/>
    </w:r>
    <w:r w:rsidRPr="00D72B94">
      <w:rPr>
        <w:b/>
        <w:sz w:val="18"/>
      </w:rPr>
      <w:instrText xml:space="preserve"> PAGE  \* MERGEFORMAT </w:instrText>
    </w:r>
    <w:r w:rsidRPr="00D72B94">
      <w:rPr>
        <w:b/>
        <w:sz w:val="18"/>
      </w:rPr>
      <w:fldChar w:fldCharType="separate"/>
    </w:r>
    <w:r w:rsidR="00325E25">
      <w:rPr>
        <w:b/>
        <w:noProof/>
        <w:sz w:val="18"/>
      </w:rPr>
      <w:t>56</w:t>
    </w:r>
    <w:r w:rsidRPr="00D72B9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3AC" w:rsidRPr="00D72B94" w:rsidRDefault="001A33AC" w:rsidP="00D72B94">
    <w:pPr>
      <w:pStyle w:val="Footer"/>
      <w:tabs>
        <w:tab w:val="right" w:pos="9598"/>
      </w:tabs>
      <w:rPr>
        <w:b/>
        <w:sz w:val="18"/>
      </w:rPr>
    </w:pPr>
    <w:r w:rsidRPr="00D72B94">
      <w:rPr>
        <w:b/>
        <w:sz w:val="18"/>
      </w:rPr>
      <w:fldChar w:fldCharType="begin"/>
    </w:r>
    <w:r w:rsidRPr="00D72B94">
      <w:rPr>
        <w:b/>
        <w:sz w:val="18"/>
      </w:rPr>
      <w:instrText xml:space="preserve"> PAGE  \* MERGEFORMAT </w:instrText>
    </w:r>
    <w:r w:rsidRPr="00D72B94">
      <w:rPr>
        <w:b/>
        <w:sz w:val="18"/>
      </w:rPr>
      <w:fldChar w:fldCharType="separate"/>
    </w:r>
    <w:r w:rsidR="00325E25">
      <w:rPr>
        <w:b/>
        <w:noProof/>
        <w:sz w:val="18"/>
      </w:rPr>
      <w:t>45</w:t>
    </w:r>
    <w:r w:rsidRPr="00D72B94">
      <w:rPr>
        <w:b/>
        <w:sz w:val="18"/>
      </w:rPr>
      <w:fldChar w:fldCharType="end"/>
    </w:r>
    <w:r>
      <w:rPr>
        <w:b/>
        <w:sz w:val="18"/>
      </w:rPr>
      <w:tab/>
    </w:r>
    <w:r>
      <w:t>GE.13-40930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3AC" w:rsidRDefault="001A33AC" w:rsidP="009A2FE5">
    <w:pPr>
      <w:pStyle w:val="Footer"/>
      <w:jc w:val="right"/>
    </w:pPr>
    <w:r>
      <w:rPr>
        <w:sz w:val="20"/>
      </w:rPr>
      <w:t>(A)   GE.13-40930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3.7pt;margin-top:740.85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070613    120613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751" w:rsidRDefault="002F1751" w:rsidP="004C058C">
      <w:pPr>
        <w:spacing w:after="80" w:line="240" w:lineRule="exact"/>
        <w:ind w:left="680"/>
      </w:pPr>
      <w:r w:rsidRPr="00C10C26">
        <w:rPr>
          <w:sz w:val="16"/>
          <w:rtl/>
        </w:rPr>
        <w:t>__________</w:t>
      </w:r>
    </w:p>
  </w:footnote>
  <w:footnote w:type="continuationSeparator" w:id="0">
    <w:p w:rsidR="002F1751" w:rsidRDefault="002F1751" w:rsidP="00444AA6">
      <w:pPr>
        <w:pStyle w:val="Footer"/>
        <w:bidi/>
        <w:spacing w:after="80" w:line="200" w:lineRule="exact"/>
        <w:ind w:left="680"/>
      </w:pPr>
      <w:r>
        <w:rPr>
          <w:rFonts w:hint="cs"/>
          <w:rtl/>
        </w:rPr>
        <w:t>__________</w:t>
      </w:r>
    </w:p>
  </w:footnote>
  <w:footnote w:id="1">
    <w:p w:rsidR="001A33AC" w:rsidRPr="00AE1131" w:rsidRDefault="001A33AC" w:rsidP="00AE1131">
      <w:pPr>
        <w:pStyle w:val="footnoteText0"/>
        <w:rPr>
          <w:rFonts w:hint="cs"/>
        </w:rPr>
      </w:pPr>
      <w:r w:rsidRPr="00AE1131">
        <w:rPr>
          <w:rtl/>
        </w:rPr>
        <w:tab/>
      </w:r>
      <w:r w:rsidRPr="00AE1131">
        <w:rPr>
          <w:rStyle w:val="FootnoteReference"/>
          <w:szCs w:val="26"/>
          <w:vertAlign w:val="baseline"/>
          <w:rtl/>
        </w:rPr>
        <w:t>*</w:t>
      </w:r>
      <w:r w:rsidRPr="00AE1131">
        <w:rPr>
          <w:rtl/>
        </w:rPr>
        <w:tab/>
      </w:r>
      <w:r w:rsidRPr="00AE1131">
        <w:rPr>
          <w:rStyle w:val="FootnoteText"/>
          <w:rFonts w:eastAsia="Arial"/>
          <w:rtl/>
          <w:cs/>
          <w:lang w:bidi="ar-SA"/>
        </w:rPr>
        <w:t>وفقا</w:t>
      </w:r>
      <w:r w:rsidRPr="00AE1131">
        <w:rPr>
          <w:rStyle w:val="FootnoteText"/>
          <w:rFonts w:eastAsia="Arial" w:hint="cs"/>
          <w:rtl/>
        </w:rPr>
        <w:t>ً</w:t>
      </w:r>
      <w:r w:rsidRPr="00AE1131">
        <w:rPr>
          <w:rStyle w:val="FootnoteText"/>
          <w:rFonts w:eastAsia="Arial"/>
          <w:rtl/>
          <w:cs/>
          <w:lang w:bidi="ar-SA"/>
        </w:rPr>
        <w:t xml:space="preserve"> للمعلومات المرسلة الى الدول الأطراف فيما يتعلق بتجهيز تقاريرها، لم تنقح هذه الوثيقة رسمياً قبل إرسالها إلى</w:t>
      </w:r>
      <w:r w:rsidRPr="00AE1131">
        <w:rPr>
          <w:rStyle w:val="FootnoteText"/>
          <w:rFonts w:eastAsia="Arial" w:hint="cs"/>
          <w:rtl/>
        </w:rPr>
        <w:t xml:space="preserve"> دوائر</w:t>
      </w:r>
      <w:r w:rsidRPr="00AE1131">
        <w:rPr>
          <w:rStyle w:val="FootnoteText"/>
          <w:rFonts w:eastAsia="Arial"/>
          <w:rtl/>
          <w:cs/>
          <w:lang w:bidi="ar-SA"/>
        </w:rPr>
        <w:t xml:space="preserve"> الترجمة التحريرية بالأمم المتحدة</w:t>
      </w:r>
      <w:r w:rsidRPr="00AE1131">
        <w:rPr>
          <w:rStyle w:val="FootnoteText"/>
          <w:rFonts w:eastAsia="Arial"/>
          <w:rtl/>
          <w:lang w:bidi="ar-SA"/>
        </w:rPr>
        <w:t>.</w:t>
      </w:r>
    </w:p>
  </w:footnote>
  <w:footnote w:id="2">
    <w:p w:rsidR="001A33AC" w:rsidRPr="00AE1131" w:rsidRDefault="001A33AC" w:rsidP="00AE1131">
      <w:pPr>
        <w:pStyle w:val="footnoteText0"/>
        <w:rPr>
          <w:rFonts w:hint="cs"/>
        </w:rPr>
      </w:pPr>
      <w:r w:rsidRPr="00AE1131">
        <w:rPr>
          <w:rtl/>
        </w:rPr>
        <w:tab/>
      </w:r>
      <w:r w:rsidRPr="00AE1131">
        <w:rPr>
          <w:rStyle w:val="FootnoteReference"/>
          <w:szCs w:val="26"/>
          <w:vertAlign w:val="baseline"/>
          <w:rtl/>
        </w:rPr>
        <w:t>**</w:t>
      </w:r>
      <w:r w:rsidRPr="00AE1131">
        <w:rPr>
          <w:rtl/>
        </w:rPr>
        <w:tab/>
      </w:r>
      <w:r w:rsidRPr="00AE1131">
        <w:rPr>
          <w:rStyle w:val="FootnoteText"/>
          <w:rFonts w:eastAsia="Arial"/>
          <w:rtl/>
          <w:cs/>
          <w:lang w:bidi="ar-SA"/>
        </w:rPr>
        <w:t>يمكن الاطلاع على المرفقات في ملفات</w:t>
      </w:r>
      <w:r w:rsidRPr="00AE1131">
        <w:rPr>
          <w:rStyle w:val="FootnoteText"/>
          <w:rFonts w:eastAsia="Arial" w:hint="cs"/>
          <w:rtl/>
        </w:rPr>
        <w:t xml:space="preserve"> الأمانة.</w:t>
      </w:r>
    </w:p>
  </w:footnote>
  <w:footnote w:id="3">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تشياباس</w:t>
      </w:r>
      <w:r w:rsidRPr="00AE1131">
        <w:rPr>
          <w:rStyle w:val="FootnoteText"/>
          <w:rFonts w:eastAsia="Arial" w:hint="cs"/>
          <w:sz w:val="18"/>
          <w:szCs w:val="26"/>
          <w:rtl/>
        </w:rPr>
        <w:t>،</w:t>
      </w:r>
      <w:r w:rsidRPr="00AE1131">
        <w:rPr>
          <w:rStyle w:val="FootnoteText"/>
          <w:rFonts w:eastAsia="Arial"/>
          <w:sz w:val="18"/>
          <w:szCs w:val="26"/>
          <w:rtl/>
          <w:cs/>
          <w:lang w:bidi="ar-SA"/>
        </w:rPr>
        <w:t xml:space="preserve"> وكواهي</w:t>
      </w:r>
      <w:r w:rsidRPr="00AE1131">
        <w:rPr>
          <w:rStyle w:val="FootnoteText"/>
          <w:rFonts w:eastAsia="Arial" w:hint="cs"/>
          <w:sz w:val="18"/>
          <w:szCs w:val="26"/>
          <w:rtl/>
        </w:rPr>
        <w:t>،</w:t>
      </w:r>
      <w:r w:rsidRPr="00AE1131">
        <w:rPr>
          <w:rStyle w:val="FootnoteText"/>
          <w:rFonts w:eastAsia="Arial"/>
          <w:sz w:val="18"/>
          <w:szCs w:val="26"/>
          <w:rtl/>
          <w:cs/>
          <w:lang w:bidi="ar-SA"/>
        </w:rPr>
        <w:t xml:space="preserve"> ودورانغو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والمكسيك</w:t>
      </w:r>
      <w:r w:rsidRPr="00AE1131">
        <w:rPr>
          <w:rStyle w:val="FootnoteText"/>
          <w:rFonts w:eastAsia="Arial" w:hint="cs"/>
          <w:sz w:val="18"/>
          <w:szCs w:val="26"/>
          <w:rtl/>
        </w:rPr>
        <w:t xml:space="preserve">، </w:t>
      </w:r>
      <w:r w:rsidRPr="00AE1131">
        <w:rPr>
          <w:rStyle w:val="FootnoteText"/>
          <w:rFonts w:eastAsia="Arial"/>
          <w:sz w:val="18"/>
          <w:szCs w:val="26"/>
          <w:rtl/>
          <w:cs/>
          <w:lang w:bidi="ar-SA"/>
        </w:rPr>
        <w:t>وغواناخواتو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وهيدالغو، وميتشواكان ودي أوكامبو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وموريلوس، ونويفو ليون</w:t>
      </w:r>
      <w:r w:rsidRPr="00AE1131">
        <w:rPr>
          <w:rStyle w:val="FootnoteText"/>
          <w:rFonts w:eastAsia="Arial" w:hint="cs"/>
          <w:sz w:val="18"/>
          <w:szCs w:val="26"/>
          <w:rtl/>
        </w:rPr>
        <w:t>،</w:t>
      </w:r>
      <w:r w:rsidRPr="00AE1131">
        <w:rPr>
          <w:rStyle w:val="FootnoteText"/>
          <w:rFonts w:eastAsia="Arial"/>
          <w:sz w:val="18"/>
          <w:szCs w:val="26"/>
          <w:rtl/>
          <w:cs/>
          <w:lang w:bidi="ar-SA"/>
        </w:rPr>
        <w:t xml:space="preserve"> وسان لويس بوتوسي</w:t>
      </w:r>
      <w:r w:rsidRPr="00AE1131">
        <w:rPr>
          <w:rStyle w:val="FootnoteText"/>
          <w:rFonts w:eastAsia="Arial" w:hint="cs"/>
          <w:sz w:val="18"/>
          <w:szCs w:val="26"/>
          <w:rtl/>
        </w:rPr>
        <w:t>،</w:t>
      </w:r>
      <w:r>
        <w:rPr>
          <w:rStyle w:val="FootnoteText"/>
          <w:rFonts w:eastAsia="Arial" w:hint="cs"/>
          <w:sz w:val="18"/>
          <w:szCs w:val="26"/>
          <w:rtl/>
        </w:rPr>
        <w:t xml:space="preserve"> </w:t>
      </w:r>
      <w:r w:rsidRPr="00AE1131">
        <w:rPr>
          <w:rStyle w:val="FootnoteText"/>
          <w:rFonts w:eastAsia="Arial"/>
          <w:sz w:val="18"/>
          <w:szCs w:val="26"/>
          <w:rtl/>
          <w:cs/>
          <w:lang w:bidi="ar-SA"/>
        </w:rPr>
        <w:t>وتاباسكو،</w:t>
      </w:r>
      <w:r>
        <w:rPr>
          <w:rStyle w:val="FootnoteText"/>
          <w:rFonts w:eastAsia="Arial" w:hint="cs"/>
          <w:sz w:val="18"/>
          <w:szCs w:val="26"/>
          <w:rtl/>
        </w:rPr>
        <w:t xml:space="preserve"> </w:t>
      </w:r>
      <w:r w:rsidRPr="00AE1131">
        <w:rPr>
          <w:rStyle w:val="FootnoteText"/>
          <w:rFonts w:eastAsia="Arial"/>
          <w:sz w:val="18"/>
          <w:szCs w:val="26"/>
          <w:rtl/>
          <w:cs/>
          <w:lang w:bidi="ar-SA"/>
        </w:rPr>
        <w:t>ويوكاتان</w:t>
      </w:r>
      <w:r w:rsidRPr="00AE1131">
        <w:rPr>
          <w:rStyle w:val="FootnoteText"/>
          <w:rFonts w:eastAsia="Arial"/>
          <w:sz w:val="18"/>
          <w:szCs w:val="26"/>
          <w:rtl/>
          <w:lang w:bidi="ar-SA"/>
        </w:rPr>
        <w:t>.</w:t>
      </w:r>
    </w:p>
  </w:footnote>
  <w:footnote w:id="4">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باخا كاليفورنيا سور</w:t>
      </w:r>
      <w:r w:rsidRPr="00AE1131">
        <w:rPr>
          <w:rStyle w:val="FootnoteText"/>
          <w:rFonts w:eastAsia="Arial" w:hint="cs"/>
          <w:sz w:val="18"/>
          <w:szCs w:val="26"/>
          <w:rtl/>
        </w:rPr>
        <w:t>،</w:t>
      </w:r>
      <w:r w:rsidRPr="00AE1131">
        <w:rPr>
          <w:rStyle w:val="FootnoteText"/>
          <w:rFonts w:eastAsia="Arial"/>
          <w:sz w:val="18"/>
          <w:szCs w:val="26"/>
          <w:rtl/>
          <w:cs/>
          <w:lang w:bidi="ar-SA"/>
        </w:rPr>
        <w:t xml:space="preserve"> وكامبيتشى</w:t>
      </w:r>
      <w:r w:rsidRPr="00AE1131">
        <w:rPr>
          <w:rStyle w:val="FootnoteText"/>
          <w:rFonts w:eastAsia="Arial" w:hint="cs"/>
          <w:sz w:val="18"/>
          <w:szCs w:val="26"/>
          <w:rtl/>
        </w:rPr>
        <w:t>،</w:t>
      </w:r>
      <w:r w:rsidRPr="00AE1131">
        <w:rPr>
          <w:rStyle w:val="FootnoteText"/>
          <w:rFonts w:eastAsia="Arial"/>
          <w:sz w:val="18"/>
          <w:szCs w:val="26"/>
          <w:rtl/>
          <w:cs/>
          <w:lang w:bidi="ar-SA"/>
        </w:rPr>
        <w:t xml:space="preserve"> وكواهيا</w:t>
      </w:r>
      <w:r w:rsidRPr="00AE1131">
        <w:rPr>
          <w:rStyle w:val="FootnoteText"/>
          <w:rFonts w:eastAsia="Arial" w:hint="cs"/>
          <w:sz w:val="18"/>
          <w:szCs w:val="26"/>
          <w:rtl/>
        </w:rPr>
        <w:t>،</w:t>
      </w:r>
      <w:r w:rsidRPr="00AE1131">
        <w:rPr>
          <w:rStyle w:val="FootnoteText"/>
          <w:rFonts w:eastAsia="Arial"/>
          <w:sz w:val="18"/>
          <w:szCs w:val="26"/>
          <w:rtl/>
          <w:cs/>
          <w:lang w:bidi="ar-SA"/>
        </w:rPr>
        <w:t xml:space="preserve"> وكوليما</w:t>
      </w:r>
      <w:r w:rsidRPr="00AE1131">
        <w:rPr>
          <w:rStyle w:val="FootnoteText"/>
          <w:rFonts w:eastAsia="Arial" w:hint="cs"/>
          <w:sz w:val="18"/>
          <w:szCs w:val="26"/>
          <w:rtl/>
        </w:rPr>
        <w:t>،</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وتشياباس</w:t>
      </w:r>
      <w:r w:rsidRPr="00AE1131">
        <w:rPr>
          <w:rStyle w:val="FootnoteText"/>
          <w:rFonts w:eastAsia="Arial" w:hint="cs"/>
          <w:sz w:val="18"/>
          <w:szCs w:val="26"/>
          <w:rtl/>
        </w:rPr>
        <w:t>،</w:t>
      </w:r>
      <w:r w:rsidRPr="00AE1131">
        <w:rPr>
          <w:rStyle w:val="FootnoteText"/>
          <w:rFonts w:eastAsia="Arial"/>
          <w:sz w:val="18"/>
          <w:szCs w:val="26"/>
          <w:rtl/>
          <w:cs/>
          <w:lang w:bidi="ar-SA"/>
        </w:rPr>
        <w:t xml:space="preserve"> وتشيواوا</w:t>
      </w:r>
      <w:r w:rsidRPr="00AE1131">
        <w:rPr>
          <w:rStyle w:val="FootnoteText"/>
          <w:rFonts w:eastAsia="Arial" w:hint="cs"/>
          <w:sz w:val="18"/>
          <w:szCs w:val="26"/>
          <w:rtl/>
        </w:rPr>
        <w:t xml:space="preserve">، والمقاطعة </w:t>
      </w:r>
      <w:r w:rsidRPr="00AE1131">
        <w:rPr>
          <w:rStyle w:val="FootnoteText"/>
          <w:rFonts w:eastAsia="Arial"/>
          <w:sz w:val="18"/>
          <w:szCs w:val="26"/>
          <w:rtl/>
          <w:cs/>
          <w:lang w:bidi="ar-SA"/>
        </w:rPr>
        <w:t>الاتحادية</w:t>
      </w:r>
      <w:r w:rsidRPr="00AE1131">
        <w:rPr>
          <w:rStyle w:val="FootnoteText"/>
          <w:rFonts w:eastAsia="Arial" w:hint="cs"/>
          <w:sz w:val="18"/>
          <w:szCs w:val="26"/>
          <w:rtl/>
        </w:rPr>
        <w:t>،</w:t>
      </w:r>
      <w:r w:rsidRPr="00AE1131">
        <w:rPr>
          <w:rStyle w:val="FootnoteText"/>
          <w:rFonts w:eastAsia="Arial"/>
          <w:sz w:val="18"/>
          <w:szCs w:val="26"/>
          <w:rtl/>
          <w:cs/>
          <w:lang w:bidi="ar-SA"/>
        </w:rPr>
        <w:t xml:space="preserve"> ودورانغو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وغيريرو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وهيدالغو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والمكسيك</w:t>
      </w:r>
      <w:r w:rsidRPr="00AE1131">
        <w:rPr>
          <w:rStyle w:val="FootnoteText"/>
          <w:rFonts w:eastAsia="Arial" w:hint="cs"/>
          <w:sz w:val="18"/>
          <w:szCs w:val="26"/>
          <w:rtl/>
        </w:rPr>
        <w:t>،</w:t>
      </w:r>
      <w:r w:rsidRPr="00AE1131">
        <w:rPr>
          <w:rStyle w:val="FootnoteText"/>
          <w:rFonts w:eastAsia="Arial"/>
          <w:sz w:val="18"/>
          <w:szCs w:val="26"/>
          <w:rtl/>
          <w:cs/>
          <w:lang w:bidi="ar-SA"/>
        </w:rPr>
        <w:t xml:space="preserve"> وميتشواكان دى اوكامبو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وناياريت</w:t>
      </w:r>
      <w:r w:rsidRPr="00AE1131">
        <w:rPr>
          <w:rStyle w:val="FootnoteText"/>
          <w:rFonts w:eastAsia="Arial" w:hint="cs"/>
          <w:sz w:val="18"/>
          <w:szCs w:val="26"/>
          <w:rtl/>
        </w:rPr>
        <w:t>،</w:t>
      </w:r>
      <w:r w:rsidRPr="00AE1131">
        <w:rPr>
          <w:rStyle w:val="FootnoteText"/>
          <w:rFonts w:eastAsia="Arial"/>
          <w:sz w:val="18"/>
          <w:szCs w:val="26"/>
          <w:rtl/>
          <w:cs/>
          <w:lang w:bidi="ar-SA"/>
        </w:rPr>
        <w:t xml:space="preserve"> وسان لويس بوتوسي،</w:t>
      </w:r>
      <w:r>
        <w:rPr>
          <w:rStyle w:val="FootnoteText"/>
          <w:rFonts w:eastAsia="Arial" w:hint="cs"/>
          <w:sz w:val="18"/>
          <w:szCs w:val="26"/>
          <w:rtl/>
        </w:rPr>
        <w:t xml:space="preserve"> </w:t>
      </w:r>
      <w:r w:rsidRPr="00AE1131">
        <w:rPr>
          <w:rStyle w:val="FootnoteText"/>
          <w:rFonts w:eastAsia="Arial"/>
          <w:sz w:val="18"/>
          <w:szCs w:val="26"/>
          <w:rtl/>
          <w:cs/>
          <w:lang w:bidi="ar-SA"/>
        </w:rPr>
        <w:t>وتاماوليباس</w:t>
      </w:r>
      <w:r w:rsidRPr="00AE1131">
        <w:rPr>
          <w:rStyle w:val="FootnoteText"/>
          <w:rFonts w:eastAsia="Arial" w:hint="cs"/>
          <w:sz w:val="18"/>
          <w:szCs w:val="26"/>
          <w:rtl/>
        </w:rPr>
        <w:t>،</w:t>
      </w:r>
      <w:r w:rsidRPr="00AE1131">
        <w:rPr>
          <w:rStyle w:val="FootnoteText"/>
          <w:rFonts w:eastAsia="Arial"/>
          <w:sz w:val="18"/>
          <w:szCs w:val="26"/>
          <w:rtl/>
          <w:cs/>
          <w:lang w:bidi="ar-SA"/>
        </w:rPr>
        <w:t xml:space="preserve"> ويوكاتان</w:t>
      </w:r>
      <w:r w:rsidRPr="00AE1131">
        <w:rPr>
          <w:rStyle w:val="FootnoteText"/>
          <w:rFonts w:eastAsia="Arial" w:hint="cs"/>
          <w:sz w:val="18"/>
          <w:szCs w:val="26"/>
          <w:rtl/>
        </w:rPr>
        <w:t>،</w:t>
      </w:r>
      <w:r w:rsidRPr="00AE1131">
        <w:rPr>
          <w:rStyle w:val="FootnoteText"/>
          <w:rFonts w:eastAsia="Arial"/>
          <w:sz w:val="18"/>
          <w:szCs w:val="26"/>
          <w:rtl/>
          <w:cs/>
          <w:lang w:bidi="ar-SA"/>
        </w:rPr>
        <w:t xml:space="preserve"> وزاكاتيكاس</w:t>
      </w:r>
      <w:r w:rsidRPr="00AE1131">
        <w:rPr>
          <w:rStyle w:val="FootnoteText"/>
          <w:rFonts w:eastAsia="Arial" w:hint="cs"/>
          <w:sz w:val="18"/>
          <w:szCs w:val="26"/>
          <w:rtl/>
        </w:rPr>
        <w:t>.</w:t>
      </w:r>
      <w:r w:rsidRPr="00AE1131">
        <w:rPr>
          <w:rStyle w:val="FootnoteText"/>
          <w:rFonts w:eastAsia="Arial"/>
          <w:sz w:val="18"/>
          <w:szCs w:val="26"/>
          <w:rtl/>
          <w:cs/>
          <w:lang w:bidi="ar-SA"/>
        </w:rPr>
        <w:t xml:space="preserve"> </w:t>
      </w:r>
    </w:p>
  </w:footnote>
  <w:footnote w:id="5">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كوليما</w:t>
      </w:r>
      <w:r w:rsidRPr="00AE1131">
        <w:rPr>
          <w:rStyle w:val="FootnoteText"/>
          <w:rFonts w:eastAsia="Arial" w:hint="cs"/>
          <w:sz w:val="18"/>
          <w:szCs w:val="26"/>
          <w:rtl/>
        </w:rPr>
        <w:t>،</w:t>
      </w:r>
      <w:r w:rsidRPr="00AE1131">
        <w:rPr>
          <w:rStyle w:val="FootnoteText"/>
          <w:rFonts w:eastAsia="Arial"/>
          <w:sz w:val="18"/>
          <w:szCs w:val="26"/>
          <w:rtl/>
          <w:cs/>
          <w:lang w:bidi="ar-SA"/>
        </w:rPr>
        <w:t xml:space="preserve"> والمكسيك</w:t>
      </w:r>
      <w:r w:rsidRPr="00AE1131">
        <w:rPr>
          <w:rStyle w:val="FootnoteText"/>
          <w:rFonts w:eastAsia="Arial" w:hint="cs"/>
          <w:sz w:val="18"/>
          <w:szCs w:val="26"/>
          <w:rtl/>
        </w:rPr>
        <w:t xml:space="preserve">، </w:t>
      </w:r>
      <w:r>
        <w:rPr>
          <w:rStyle w:val="FootnoteText"/>
          <w:rFonts w:eastAsia="Arial"/>
          <w:sz w:val="18"/>
          <w:szCs w:val="26"/>
          <w:rtl/>
          <w:cs/>
          <w:lang w:bidi="ar-SA"/>
        </w:rPr>
        <w:t>و</w:t>
      </w:r>
      <w:r w:rsidRPr="00AE1131">
        <w:rPr>
          <w:rStyle w:val="FootnoteText"/>
          <w:rFonts w:eastAsia="Arial"/>
          <w:sz w:val="18"/>
          <w:szCs w:val="26"/>
          <w:rtl/>
          <w:cs/>
          <w:lang w:bidi="ar-SA"/>
        </w:rPr>
        <w:t>وتاماوليباس</w:t>
      </w:r>
      <w:r w:rsidRPr="00AE1131">
        <w:rPr>
          <w:rStyle w:val="FootnoteText"/>
          <w:rFonts w:eastAsia="Arial" w:hint="cs"/>
          <w:sz w:val="18"/>
          <w:szCs w:val="26"/>
          <w:rtl/>
        </w:rPr>
        <w:t>،</w:t>
      </w:r>
      <w:r w:rsidRPr="00AE1131">
        <w:rPr>
          <w:rStyle w:val="FootnoteText"/>
          <w:rFonts w:eastAsia="Arial"/>
          <w:sz w:val="18"/>
          <w:szCs w:val="26"/>
          <w:rtl/>
          <w:cs/>
          <w:lang w:bidi="ar-SA"/>
        </w:rPr>
        <w:t xml:space="preserve"> ويوكاتان</w:t>
      </w:r>
      <w:r w:rsidRPr="00AE1131">
        <w:rPr>
          <w:rStyle w:val="FootnoteText"/>
          <w:rFonts w:eastAsia="Arial" w:hint="cs"/>
          <w:sz w:val="18"/>
          <w:szCs w:val="26"/>
          <w:rtl/>
        </w:rPr>
        <w:t>.</w:t>
      </w:r>
    </w:p>
  </w:footnote>
  <w:footnote w:id="6">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لا تظهر الأرقام الشكاوى والمطالبات المقدمة من أشخاص ذوي إعاقات عقلية أو نفسية</w:t>
      </w:r>
      <w:r w:rsidRPr="00AE1131">
        <w:rPr>
          <w:rStyle w:val="FootnoteText"/>
          <w:rFonts w:eastAsia="Arial"/>
          <w:sz w:val="18"/>
          <w:szCs w:val="26"/>
          <w:rtl/>
          <w:lang w:bidi="ar-SA"/>
        </w:rPr>
        <w:t>.</w:t>
      </w:r>
    </w:p>
  </w:footnote>
  <w:footnote w:id="7">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Fonts w:hint="cs"/>
          <w:sz w:val="18"/>
          <w:szCs w:val="26"/>
          <w:rtl/>
        </w:rPr>
        <w:t>بلاغات أو التماسات مقدمة بشأن ادعاءات بالتعرض لممارسات تمييزية من قبل سلطات اتحادية أو موظفين بالخدمة المدنية الاتحادية.</w:t>
      </w:r>
    </w:p>
  </w:footnote>
  <w:footnote w:id="8">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وفت المكسيك بالتزامها بتقديم التقارير في حينها إلى اللجنة المعنية بالقضاء على التمييز ضد المرأة</w:t>
      </w:r>
      <w:r w:rsidRPr="00AE1131">
        <w:rPr>
          <w:rStyle w:val="FootnoteText"/>
          <w:rFonts w:eastAsia="Arial"/>
          <w:sz w:val="18"/>
          <w:szCs w:val="26"/>
          <w:rtl/>
          <w:lang w:bidi="ar-SA"/>
        </w:rPr>
        <w:t xml:space="preserve">. </w:t>
      </w:r>
    </w:p>
  </w:footnote>
  <w:footnote w:id="9">
    <w:p w:rsidR="001A33AC" w:rsidRPr="00AE1131" w:rsidRDefault="001A33AC" w:rsidP="0012219B">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القانون الاتحادي بشأن منع التمييز</w:t>
      </w:r>
      <w:r>
        <w:rPr>
          <w:rStyle w:val="FootnoteText"/>
          <w:rFonts w:eastAsia="Arial" w:hint="cs"/>
          <w:sz w:val="18"/>
          <w:szCs w:val="26"/>
          <w:rtl/>
        </w:rPr>
        <w:t xml:space="preserve"> </w:t>
      </w:r>
      <w:r w:rsidRPr="00AE1131">
        <w:rPr>
          <w:rStyle w:val="FootnoteText"/>
          <w:rFonts w:eastAsia="Arial"/>
          <w:sz w:val="18"/>
          <w:szCs w:val="26"/>
          <w:rtl/>
          <w:cs/>
          <w:lang w:bidi="ar-SA"/>
        </w:rPr>
        <w:t xml:space="preserve">والقضاء عليه؛ والقانون العام للمساواة بين المرأة والرجل؛ والقانون العام بشأن كفالة خلو </w:t>
      </w:r>
      <w:r>
        <w:rPr>
          <w:rStyle w:val="FootnoteText"/>
          <w:rFonts w:eastAsia="Arial" w:hint="cs"/>
          <w:sz w:val="18"/>
          <w:szCs w:val="26"/>
          <w:rtl/>
        </w:rPr>
        <w:t xml:space="preserve">حياة </w:t>
      </w:r>
      <w:r>
        <w:rPr>
          <w:rStyle w:val="FootnoteText"/>
          <w:rFonts w:eastAsia="Arial"/>
          <w:sz w:val="18"/>
          <w:szCs w:val="26"/>
          <w:rtl/>
          <w:cs/>
          <w:lang w:bidi="ar-SA"/>
        </w:rPr>
        <w:t>المرأة من العنف ولوائحه؛ و</w:t>
      </w:r>
      <w:r w:rsidRPr="00AE1131">
        <w:rPr>
          <w:rStyle w:val="FootnoteText"/>
          <w:rFonts w:eastAsia="Arial"/>
          <w:sz w:val="18"/>
          <w:szCs w:val="26"/>
          <w:rtl/>
          <w:cs/>
          <w:lang w:bidi="ar-SA"/>
        </w:rPr>
        <w:t xml:space="preserve">قانون حظر </w:t>
      </w:r>
      <w:r>
        <w:rPr>
          <w:rStyle w:val="FootnoteText"/>
          <w:rFonts w:eastAsia="Arial"/>
          <w:sz w:val="18"/>
          <w:szCs w:val="26"/>
          <w:rtl/>
          <w:cs/>
          <w:lang w:bidi="ar-SA"/>
        </w:rPr>
        <w:t>الاتجار بالبشر والمعاقبة عليه و</w:t>
      </w:r>
      <w:r w:rsidRPr="00AE1131">
        <w:rPr>
          <w:rStyle w:val="FootnoteText"/>
          <w:rFonts w:eastAsia="Arial"/>
          <w:sz w:val="18"/>
          <w:szCs w:val="26"/>
          <w:rtl/>
          <w:cs/>
          <w:lang w:bidi="ar-SA"/>
        </w:rPr>
        <w:t>لوائحه؛ ضمن صكوك أخرى</w:t>
      </w:r>
      <w:r w:rsidRPr="00AE1131">
        <w:rPr>
          <w:rStyle w:val="FootnoteText"/>
          <w:rFonts w:eastAsia="Arial" w:hint="cs"/>
          <w:sz w:val="18"/>
          <w:szCs w:val="26"/>
          <w:rtl/>
        </w:rPr>
        <w:t>.</w:t>
      </w:r>
    </w:p>
  </w:footnote>
  <w:footnote w:id="10">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مثل اتفاقية القضاء على جميع أشكال التمييز ضد المرأة، اتفاقية البلدان الأمريكية لمنع العنف ضد المرأة والمعاقبة عليه والقضاء عليه </w:t>
      </w:r>
      <w:r w:rsidRPr="00AE1131">
        <w:rPr>
          <w:rStyle w:val="FootnoteText"/>
          <w:rFonts w:eastAsia="Arial"/>
          <w:sz w:val="18"/>
          <w:szCs w:val="26"/>
          <w:rtl/>
          <w:lang w:bidi="ar-SA"/>
        </w:rPr>
        <w:t>(</w:t>
      </w:r>
      <w:r w:rsidRPr="00AE1131">
        <w:rPr>
          <w:rStyle w:val="FootnoteText"/>
          <w:rFonts w:eastAsia="Arial"/>
          <w:sz w:val="18"/>
          <w:szCs w:val="26"/>
          <w:rtl/>
          <w:cs/>
          <w:lang w:bidi="ar-SA"/>
        </w:rPr>
        <w:t>اتفاقية بيليم دو بارا</w:t>
      </w:r>
      <w:r w:rsidRPr="00AE1131">
        <w:rPr>
          <w:rStyle w:val="FootnoteText"/>
          <w:rFonts w:eastAsia="Arial"/>
          <w:sz w:val="18"/>
          <w:szCs w:val="26"/>
          <w:rtl/>
          <w:lang w:bidi="ar-SA"/>
        </w:rPr>
        <w:t xml:space="preserve">). </w:t>
      </w:r>
    </w:p>
  </w:footnote>
  <w:footnote w:id="11">
    <w:p w:rsidR="001A33AC" w:rsidRPr="00AE1131" w:rsidRDefault="001A33AC" w:rsidP="008D1AA7">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hint="cs"/>
          <w:sz w:val="18"/>
          <w:szCs w:val="26"/>
          <w:rtl/>
        </w:rPr>
        <w:t xml:space="preserve">عممت المؤسسة الوطنية </w:t>
      </w:r>
      <w:r w:rsidRPr="00AE1131">
        <w:rPr>
          <w:rStyle w:val="FootnoteText"/>
          <w:rFonts w:eastAsia="Arial"/>
          <w:sz w:val="18"/>
          <w:szCs w:val="26"/>
          <w:rtl/>
          <w:cs/>
          <w:lang w:bidi="ar-SA"/>
        </w:rPr>
        <w:t>لشؤون المرأة التوصيات العامة للج</w:t>
      </w:r>
      <w:r>
        <w:rPr>
          <w:rStyle w:val="FootnoteText"/>
          <w:rFonts w:eastAsia="Arial"/>
          <w:sz w:val="18"/>
          <w:szCs w:val="26"/>
          <w:rtl/>
          <w:cs/>
          <w:lang w:bidi="ar-SA"/>
        </w:rPr>
        <w:t>نة ال</w:t>
      </w:r>
      <w:r w:rsidRPr="00AE1131">
        <w:rPr>
          <w:rStyle w:val="FootnoteText"/>
          <w:rFonts w:eastAsia="Arial"/>
          <w:sz w:val="18"/>
          <w:szCs w:val="26"/>
          <w:rtl/>
          <w:cs/>
          <w:lang w:bidi="ar-SA"/>
        </w:rPr>
        <w:t xml:space="preserve">معنية </w:t>
      </w:r>
      <w:r>
        <w:rPr>
          <w:rStyle w:val="FootnoteText"/>
          <w:rFonts w:eastAsia="Arial" w:hint="cs"/>
          <w:sz w:val="18"/>
          <w:szCs w:val="26"/>
          <w:rtl/>
        </w:rPr>
        <w:t xml:space="preserve">بالقضاء </w:t>
      </w:r>
      <w:r>
        <w:rPr>
          <w:rStyle w:val="FootnoteText"/>
          <w:rFonts w:eastAsia="Arial"/>
          <w:sz w:val="18"/>
          <w:szCs w:val="26"/>
          <w:rtl/>
          <w:cs/>
          <w:lang w:bidi="ar-SA"/>
        </w:rPr>
        <w:t>على التمييز ضد المر</w:t>
      </w:r>
      <w:r>
        <w:rPr>
          <w:rStyle w:val="FootnoteText"/>
          <w:rFonts w:eastAsia="Arial" w:hint="cs"/>
          <w:sz w:val="18"/>
          <w:szCs w:val="26"/>
          <w:rtl/>
        </w:rPr>
        <w:t>أ</w:t>
      </w:r>
      <w:r w:rsidRPr="00AE1131">
        <w:rPr>
          <w:rStyle w:val="FootnoteText"/>
          <w:rFonts w:eastAsia="Arial"/>
          <w:sz w:val="18"/>
          <w:szCs w:val="26"/>
          <w:rtl/>
          <w:cs/>
          <w:lang w:bidi="ar-SA"/>
        </w:rPr>
        <w:t xml:space="preserve">ة على نطاق واسع من هيئات الإدارة العامة الاتحادية والوزارات المختصة بشؤون المرأة والسلطات القضائية والهيئات التشريعية ومنظمات المجتمع المدني، بما في ذلك التوصية العامة </w:t>
      </w:r>
      <w:r w:rsidRPr="00AE1131">
        <w:rPr>
          <w:rStyle w:val="FootnoteText"/>
          <w:rFonts w:eastAsia="Arial" w:hint="cs"/>
          <w:sz w:val="18"/>
          <w:szCs w:val="26"/>
          <w:rtl/>
        </w:rPr>
        <w:t>18</w:t>
      </w:r>
      <w:r>
        <w:rPr>
          <w:rStyle w:val="FootnoteText"/>
          <w:rFonts w:eastAsia="Arial"/>
          <w:sz w:val="18"/>
          <w:szCs w:val="26"/>
          <w:rtl/>
          <w:cs/>
          <w:lang w:bidi="ar-SA"/>
        </w:rPr>
        <w:t xml:space="preserve"> </w:t>
      </w:r>
      <w:r>
        <w:rPr>
          <w:rStyle w:val="FootnoteText"/>
          <w:rFonts w:eastAsia="Arial" w:hint="cs"/>
          <w:sz w:val="18"/>
          <w:szCs w:val="26"/>
          <w:rtl/>
        </w:rPr>
        <w:t xml:space="preserve">بشأن </w:t>
      </w:r>
      <w:r w:rsidRPr="00AE1131">
        <w:rPr>
          <w:rStyle w:val="FootnoteText"/>
          <w:rFonts w:eastAsia="Arial" w:hint="cs"/>
          <w:sz w:val="18"/>
          <w:szCs w:val="26"/>
          <w:rtl/>
        </w:rPr>
        <w:t>"</w:t>
      </w:r>
      <w:r w:rsidRPr="00AE1131">
        <w:rPr>
          <w:rStyle w:val="FootnoteText"/>
          <w:rFonts w:eastAsia="Arial"/>
          <w:sz w:val="18"/>
          <w:szCs w:val="26"/>
          <w:rtl/>
          <w:cs/>
          <w:lang w:bidi="ar-SA"/>
        </w:rPr>
        <w:t>النساء</w:t>
      </w:r>
      <w:r w:rsidRPr="00AE1131">
        <w:rPr>
          <w:rStyle w:val="FootnoteText"/>
          <w:rFonts w:eastAsia="Arial" w:hint="cs"/>
          <w:sz w:val="18"/>
          <w:szCs w:val="26"/>
          <w:rtl/>
        </w:rPr>
        <w:t xml:space="preserve"> ذوات الإعاقة"</w:t>
      </w:r>
      <w:r w:rsidRPr="00AE1131">
        <w:rPr>
          <w:rStyle w:val="FootnoteText"/>
          <w:rFonts w:eastAsia="Arial"/>
          <w:sz w:val="18"/>
          <w:szCs w:val="26"/>
          <w:rtl/>
          <w:lang w:bidi="ar-SA"/>
        </w:rPr>
        <w:t>.</w:t>
      </w:r>
    </w:p>
  </w:footnote>
  <w:footnote w:id="12">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ترمي الأهداف الاستراتيجية </w:t>
      </w:r>
      <w:r w:rsidRPr="00AE1131">
        <w:rPr>
          <w:rStyle w:val="FootnoteText"/>
          <w:rFonts w:eastAsia="Arial" w:hint="cs"/>
          <w:sz w:val="18"/>
          <w:szCs w:val="26"/>
          <w:rtl/>
        </w:rPr>
        <w:t>2</w:t>
      </w:r>
      <w:r w:rsidRPr="00AE1131">
        <w:rPr>
          <w:rStyle w:val="FootnoteText"/>
          <w:rFonts w:eastAsia="Arial"/>
          <w:sz w:val="18"/>
          <w:szCs w:val="26"/>
          <w:rtl/>
          <w:cs/>
          <w:lang w:bidi="ar-SA"/>
        </w:rPr>
        <w:t xml:space="preserve"> و</w:t>
      </w:r>
      <w:r w:rsidRPr="00AE1131">
        <w:rPr>
          <w:rStyle w:val="FootnoteText"/>
          <w:rFonts w:eastAsia="Arial" w:hint="cs"/>
          <w:sz w:val="18"/>
          <w:szCs w:val="26"/>
          <w:rtl/>
        </w:rPr>
        <w:t>3</w:t>
      </w:r>
      <w:r w:rsidRPr="00AE1131">
        <w:rPr>
          <w:rStyle w:val="FootnoteText"/>
          <w:rFonts w:eastAsia="Arial"/>
          <w:sz w:val="18"/>
          <w:szCs w:val="26"/>
          <w:rtl/>
          <w:cs/>
          <w:lang w:bidi="ar-SA"/>
        </w:rPr>
        <w:t xml:space="preserve"> و</w:t>
      </w:r>
      <w:r w:rsidRPr="00AE1131">
        <w:rPr>
          <w:rStyle w:val="FootnoteText"/>
          <w:rFonts w:eastAsia="Arial" w:hint="cs"/>
          <w:sz w:val="18"/>
          <w:szCs w:val="26"/>
          <w:rtl/>
        </w:rPr>
        <w:t>5</w:t>
      </w:r>
      <w:r w:rsidRPr="00AE1131">
        <w:rPr>
          <w:rStyle w:val="FootnoteText"/>
          <w:rFonts w:eastAsia="Arial"/>
          <w:sz w:val="18"/>
          <w:szCs w:val="26"/>
          <w:rtl/>
          <w:cs/>
          <w:lang w:bidi="ar-SA"/>
        </w:rPr>
        <w:t xml:space="preserve"> و</w:t>
      </w:r>
      <w:r w:rsidRPr="00AE1131">
        <w:rPr>
          <w:rStyle w:val="FootnoteText"/>
          <w:rFonts w:eastAsia="Arial" w:hint="cs"/>
          <w:sz w:val="18"/>
          <w:szCs w:val="26"/>
          <w:rtl/>
        </w:rPr>
        <w:t>6</w:t>
      </w:r>
      <w:r w:rsidRPr="00AE1131">
        <w:rPr>
          <w:rStyle w:val="FootnoteText"/>
          <w:rFonts w:eastAsia="Arial"/>
          <w:sz w:val="18"/>
          <w:szCs w:val="26"/>
          <w:rtl/>
          <w:cs/>
          <w:lang w:bidi="ar-SA"/>
        </w:rPr>
        <w:t xml:space="preserve"> للبرنامج الوطني للمساواة بين الجنسين، إلى كفالة المساواة أمام القانون وإمكانية اللجوء إلى القضاء، بغرض تعزيز قدرات النساء، بمن فيهن ذوات الإعاقة، و</w:t>
      </w:r>
      <w:r w:rsidRPr="00AE1131">
        <w:rPr>
          <w:rStyle w:val="FootnoteText"/>
          <w:rFonts w:eastAsia="Arial" w:hint="cs"/>
          <w:sz w:val="18"/>
          <w:szCs w:val="26"/>
          <w:rtl/>
        </w:rPr>
        <w:t xml:space="preserve">تمكينهن </w:t>
      </w:r>
      <w:r w:rsidRPr="00AE1131">
        <w:rPr>
          <w:rStyle w:val="FootnoteText"/>
          <w:rFonts w:eastAsia="Arial"/>
          <w:sz w:val="18"/>
          <w:szCs w:val="26"/>
          <w:rtl/>
          <w:cs/>
          <w:lang w:bidi="ar-SA"/>
        </w:rPr>
        <w:t>من الناحية الاقتصادية</w:t>
      </w:r>
      <w:r w:rsidRPr="00AE1131">
        <w:rPr>
          <w:rStyle w:val="FootnoteText"/>
          <w:rFonts w:eastAsia="Arial"/>
          <w:sz w:val="18"/>
          <w:szCs w:val="26"/>
          <w:rtl/>
          <w:lang w:bidi="ar-SA"/>
        </w:rPr>
        <w:t xml:space="preserve">. </w:t>
      </w:r>
    </w:p>
  </w:footnote>
  <w:footnote w:id="13">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يقدر أن </w:t>
      </w:r>
      <w:r w:rsidRPr="00AE1131">
        <w:rPr>
          <w:rStyle w:val="FootnoteText"/>
          <w:rFonts w:eastAsia="Arial" w:hint="cs"/>
          <w:sz w:val="18"/>
          <w:szCs w:val="26"/>
          <w:rtl/>
        </w:rPr>
        <w:t xml:space="preserve">مجموع </w:t>
      </w:r>
      <w:r w:rsidRPr="00AE1131">
        <w:rPr>
          <w:rStyle w:val="FootnoteText"/>
          <w:rFonts w:eastAsia="Arial"/>
          <w:sz w:val="18"/>
          <w:szCs w:val="26"/>
          <w:rtl/>
          <w:cs/>
          <w:lang w:bidi="ar-SA"/>
        </w:rPr>
        <w:t xml:space="preserve">عدد مباني الإدارة العامة الاتحادية يبلغ </w:t>
      </w:r>
      <w:r w:rsidRPr="00AE1131">
        <w:rPr>
          <w:rStyle w:val="FootnoteText"/>
          <w:rFonts w:eastAsia="Arial" w:hint="cs"/>
          <w:sz w:val="18"/>
          <w:szCs w:val="26"/>
          <w:rtl/>
        </w:rPr>
        <w:t>900 25</w:t>
      </w:r>
      <w:r w:rsidRPr="00AE1131">
        <w:rPr>
          <w:rStyle w:val="FootnoteText"/>
          <w:rFonts w:eastAsia="Arial"/>
          <w:sz w:val="18"/>
          <w:szCs w:val="26"/>
          <w:rtl/>
          <w:cs/>
          <w:lang w:bidi="ar-SA"/>
        </w:rPr>
        <w:t xml:space="preserve"> </w:t>
      </w:r>
      <w:r w:rsidRPr="00AE1131">
        <w:rPr>
          <w:rStyle w:val="FootnoteText"/>
          <w:rFonts w:eastAsia="Arial" w:hint="cs"/>
          <w:sz w:val="18"/>
          <w:szCs w:val="26"/>
          <w:rtl/>
        </w:rPr>
        <w:t>مبنى</w:t>
      </w:r>
      <w:r w:rsidRPr="00AE1131">
        <w:rPr>
          <w:rStyle w:val="FootnoteText"/>
          <w:rFonts w:eastAsia="Arial"/>
          <w:sz w:val="18"/>
          <w:szCs w:val="26"/>
          <w:rtl/>
          <w:lang w:bidi="ar-SA"/>
        </w:rPr>
        <w:t>.</w:t>
      </w:r>
    </w:p>
  </w:footnote>
  <w:footnote w:id="14">
    <w:p w:rsidR="001A33AC" w:rsidRPr="00AE1131" w:rsidRDefault="001A33AC" w:rsidP="003125BE">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وفقا للجنة الوطنية لحقوق الإنسان</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باخا كاليفورنيا</w:t>
      </w:r>
      <w:r w:rsidRPr="00AE1131">
        <w:rPr>
          <w:rStyle w:val="FootnoteText"/>
          <w:rFonts w:eastAsia="Arial" w:hint="cs"/>
          <w:sz w:val="18"/>
          <w:szCs w:val="26"/>
          <w:rtl/>
        </w:rPr>
        <w:t>،</w:t>
      </w:r>
      <w:r w:rsidRPr="00AE1131">
        <w:rPr>
          <w:rStyle w:val="FootnoteText"/>
          <w:rFonts w:eastAsia="Arial"/>
          <w:sz w:val="18"/>
          <w:szCs w:val="26"/>
          <w:rtl/>
          <w:cs/>
          <w:lang w:bidi="ar-SA"/>
        </w:rPr>
        <w:t xml:space="preserve"> وتشياباس</w:t>
      </w:r>
      <w:r w:rsidRPr="00AE1131">
        <w:rPr>
          <w:rStyle w:val="FootnoteText"/>
          <w:rFonts w:eastAsia="Arial" w:hint="cs"/>
          <w:sz w:val="18"/>
          <w:szCs w:val="26"/>
          <w:rtl/>
        </w:rPr>
        <w:t>،</w:t>
      </w:r>
      <w:r w:rsidRPr="00AE1131">
        <w:rPr>
          <w:rStyle w:val="FootnoteText"/>
          <w:rFonts w:eastAsia="Arial"/>
          <w:sz w:val="18"/>
          <w:szCs w:val="26"/>
          <w:rtl/>
          <w:cs/>
          <w:lang w:bidi="ar-SA"/>
        </w:rPr>
        <w:t xml:space="preserve"> وتشيواوا</w:t>
      </w:r>
      <w:r w:rsidRPr="00AE1131">
        <w:rPr>
          <w:rStyle w:val="FootnoteText"/>
          <w:rFonts w:eastAsia="Arial" w:hint="cs"/>
          <w:sz w:val="18"/>
          <w:szCs w:val="26"/>
          <w:rtl/>
        </w:rPr>
        <w:t>،</w:t>
      </w:r>
      <w:r w:rsidRPr="00AE1131">
        <w:rPr>
          <w:rStyle w:val="FootnoteText"/>
          <w:rFonts w:eastAsia="Arial"/>
          <w:sz w:val="18"/>
          <w:szCs w:val="26"/>
          <w:rtl/>
          <w:cs/>
          <w:lang w:bidi="ar-SA"/>
        </w:rPr>
        <w:t xml:space="preserve"> وكوليما</w:t>
      </w:r>
      <w:r w:rsidRPr="00AE1131">
        <w:rPr>
          <w:rStyle w:val="FootnoteText"/>
          <w:rFonts w:eastAsia="Arial" w:hint="cs"/>
          <w:sz w:val="18"/>
          <w:szCs w:val="26"/>
          <w:rtl/>
        </w:rPr>
        <w:t>،</w:t>
      </w:r>
      <w:r w:rsidRPr="00AE1131">
        <w:rPr>
          <w:rStyle w:val="FootnoteText"/>
          <w:rFonts w:eastAsia="Arial"/>
          <w:sz w:val="18"/>
          <w:szCs w:val="26"/>
          <w:rtl/>
          <w:cs/>
          <w:lang w:bidi="ar-SA"/>
        </w:rPr>
        <w:t xml:space="preserve"> و</w:t>
      </w:r>
      <w:r w:rsidRPr="00AE1131">
        <w:rPr>
          <w:rStyle w:val="FootnoteText"/>
          <w:rFonts w:eastAsia="Arial" w:hint="cs"/>
          <w:sz w:val="18"/>
          <w:szCs w:val="26"/>
          <w:rtl/>
        </w:rPr>
        <w:t xml:space="preserve">المقاطعة </w:t>
      </w:r>
      <w:r w:rsidRPr="00AE1131">
        <w:rPr>
          <w:rStyle w:val="FootnoteText"/>
          <w:rFonts w:eastAsia="Arial"/>
          <w:sz w:val="18"/>
          <w:szCs w:val="26"/>
          <w:rtl/>
          <w:cs/>
          <w:lang w:bidi="ar-SA"/>
        </w:rPr>
        <w:t>الاتحادية</w:t>
      </w:r>
      <w:r w:rsidRPr="00AE1131">
        <w:rPr>
          <w:rStyle w:val="FootnoteText"/>
          <w:rFonts w:eastAsia="Arial" w:hint="cs"/>
          <w:sz w:val="18"/>
          <w:szCs w:val="26"/>
          <w:rtl/>
        </w:rPr>
        <w:t>،</w:t>
      </w:r>
      <w:r w:rsidRPr="00AE1131">
        <w:rPr>
          <w:rStyle w:val="FootnoteText"/>
          <w:rFonts w:eastAsia="Arial"/>
          <w:sz w:val="18"/>
          <w:szCs w:val="26"/>
          <w:rtl/>
          <w:cs/>
          <w:lang w:bidi="ar-SA"/>
        </w:rPr>
        <w:t xml:space="preserve"> ودورانغو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وهيدالغو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وميتشواكان دي أوكامبو</w:t>
      </w:r>
      <w:r w:rsidRPr="00AE1131">
        <w:rPr>
          <w:rStyle w:val="FootnoteText"/>
          <w:rFonts w:eastAsia="Arial" w:hint="cs"/>
          <w:sz w:val="18"/>
          <w:szCs w:val="26"/>
          <w:rtl/>
        </w:rPr>
        <w:t xml:space="preserve">، </w:t>
      </w:r>
      <w:r w:rsidRPr="00AE1131">
        <w:rPr>
          <w:rStyle w:val="FootnoteText"/>
          <w:rFonts w:eastAsia="Arial"/>
          <w:sz w:val="18"/>
          <w:szCs w:val="26"/>
          <w:rtl/>
          <w:cs/>
          <w:lang w:bidi="ar-SA"/>
        </w:rPr>
        <w:t>وموريلوس</w:t>
      </w:r>
      <w:r w:rsidRPr="00AE1131">
        <w:rPr>
          <w:rStyle w:val="FootnoteText"/>
          <w:rFonts w:eastAsia="Arial" w:hint="cs"/>
          <w:sz w:val="18"/>
          <w:szCs w:val="26"/>
          <w:rtl/>
        </w:rPr>
        <w:t>،</w:t>
      </w:r>
      <w:r w:rsidRPr="00AE1131">
        <w:rPr>
          <w:rStyle w:val="FootnoteText"/>
          <w:rFonts w:eastAsia="Arial"/>
          <w:sz w:val="18"/>
          <w:szCs w:val="26"/>
          <w:rtl/>
          <w:cs/>
          <w:lang w:bidi="ar-SA"/>
        </w:rPr>
        <w:t xml:space="preserve"> ونويفو ليون</w:t>
      </w:r>
      <w:r w:rsidRPr="00AE1131">
        <w:rPr>
          <w:rStyle w:val="FootnoteText"/>
          <w:rFonts w:eastAsia="Arial" w:hint="cs"/>
          <w:sz w:val="18"/>
          <w:szCs w:val="26"/>
          <w:rtl/>
        </w:rPr>
        <w:t>،</w:t>
      </w:r>
      <w:r w:rsidRPr="00AE1131">
        <w:rPr>
          <w:rStyle w:val="FootnoteText"/>
          <w:rFonts w:eastAsia="Arial"/>
          <w:sz w:val="18"/>
          <w:szCs w:val="26"/>
          <w:rtl/>
          <w:cs/>
          <w:lang w:bidi="ar-SA"/>
        </w:rPr>
        <w:t xml:space="preserve"> وأواهاكا</w:t>
      </w:r>
      <w:r w:rsidRPr="00AE1131">
        <w:rPr>
          <w:rStyle w:val="FootnoteText"/>
          <w:rFonts w:eastAsia="Arial" w:hint="cs"/>
          <w:sz w:val="18"/>
          <w:szCs w:val="26"/>
          <w:rtl/>
        </w:rPr>
        <w:t>،</w:t>
      </w:r>
      <w:r w:rsidRPr="00AE1131">
        <w:rPr>
          <w:rStyle w:val="FootnoteText"/>
          <w:rFonts w:eastAsia="Arial"/>
          <w:sz w:val="18"/>
          <w:szCs w:val="26"/>
          <w:rtl/>
          <w:cs/>
          <w:lang w:bidi="ar-SA"/>
        </w:rPr>
        <w:t xml:space="preserve"> وكيريتارو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وتاباسكو</w:t>
      </w:r>
      <w:r w:rsidRPr="00AE1131">
        <w:rPr>
          <w:rStyle w:val="FootnoteText"/>
          <w:rFonts w:eastAsia="Arial" w:hint="cs"/>
          <w:sz w:val="18"/>
          <w:szCs w:val="26"/>
          <w:rtl/>
        </w:rPr>
        <w:t>،</w:t>
      </w:r>
      <w:r w:rsidRPr="00AE1131">
        <w:rPr>
          <w:rStyle w:val="FootnoteText"/>
          <w:rFonts w:eastAsia="Arial"/>
          <w:sz w:val="18"/>
          <w:szCs w:val="26"/>
          <w:rtl/>
          <w:cs/>
          <w:lang w:bidi="ar-SA"/>
        </w:rPr>
        <w:t xml:space="preserve"> وتاماوليباس</w:t>
      </w:r>
      <w:r w:rsidRPr="00AE1131">
        <w:rPr>
          <w:rStyle w:val="FootnoteText"/>
          <w:rFonts w:eastAsia="Arial" w:hint="cs"/>
          <w:sz w:val="18"/>
          <w:szCs w:val="26"/>
          <w:rtl/>
        </w:rPr>
        <w:t>، وتلاهكالا،</w:t>
      </w:r>
      <w:r w:rsidRPr="00AE1131">
        <w:rPr>
          <w:rStyle w:val="FootnoteText"/>
          <w:rFonts w:eastAsia="Arial"/>
          <w:sz w:val="18"/>
          <w:szCs w:val="26"/>
          <w:rtl/>
          <w:cs/>
          <w:lang w:bidi="ar-SA"/>
        </w:rPr>
        <w:t xml:space="preserve"> وفيراكروز</w:t>
      </w:r>
      <w:r w:rsidRPr="00AE1131">
        <w:rPr>
          <w:rStyle w:val="FootnoteText"/>
          <w:rFonts w:eastAsia="Arial" w:hint="cs"/>
          <w:sz w:val="18"/>
          <w:szCs w:val="26"/>
          <w:rtl/>
        </w:rPr>
        <w:t>،</w:t>
      </w:r>
      <w:r w:rsidRPr="00AE1131">
        <w:rPr>
          <w:rStyle w:val="FootnoteText"/>
          <w:rFonts w:eastAsia="Arial"/>
          <w:sz w:val="18"/>
          <w:szCs w:val="26"/>
          <w:rtl/>
          <w:cs/>
          <w:lang w:bidi="ar-SA"/>
        </w:rPr>
        <w:t xml:space="preserve"> وزاكاتيكاس</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ومن المقرر سن قوانين مماثلة في ولايتي سونورا وغيريرو</w:t>
      </w:r>
      <w:r w:rsidRPr="00AE1131">
        <w:rPr>
          <w:rStyle w:val="FootnoteText"/>
          <w:rFonts w:eastAsia="Arial" w:hint="cs"/>
          <w:sz w:val="18"/>
          <w:szCs w:val="26"/>
          <w:rtl/>
        </w:rPr>
        <w:t>.</w:t>
      </w:r>
    </w:p>
  </w:footnote>
  <w:footnote w:id="15">
    <w:p w:rsidR="001A33AC" w:rsidRPr="00AE1131" w:rsidRDefault="001A33AC" w:rsidP="00AD1B63">
      <w:pPr>
        <w:pStyle w:val="FootnoteText"/>
        <w:numPr>
          <w:ilvl w:val="0"/>
          <w:numId w:val="26"/>
        </w:numPr>
        <w:tabs>
          <w:tab w:val="clear" w:pos="1292"/>
        </w:tabs>
        <w:spacing w:after="60" w:line="300" w:lineRule="exact"/>
        <w:ind w:left="1247" w:right="1247"/>
        <w:jc w:val="left"/>
        <w:rPr>
          <w:rFonts w:hint="cs"/>
          <w:sz w:val="18"/>
          <w:szCs w:val="26"/>
        </w:rPr>
      </w:pPr>
      <w:r w:rsidRPr="00AE1131">
        <w:rPr>
          <w:rStyle w:val="FootnoteText"/>
          <w:rFonts w:eastAsia="Arial"/>
          <w:sz w:val="18"/>
          <w:szCs w:val="26"/>
          <w:rtl/>
          <w:cs/>
          <w:lang w:bidi="ar-SA"/>
        </w:rPr>
        <w:t>يمكن الاطلاع عليها في الموقع الشبكي</w:t>
      </w:r>
      <w:r w:rsidRPr="00AE1131">
        <w:rPr>
          <w:rStyle w:val="FootnoteText"/>
          <w:rFonts w:eastAsia="Arial"/>
          <w:sz w:val="18"/>
          <w:szCs w:val="26"/>
          <w:rtl/>
          <w:lang w:bidi="ar-SA"/>
        </w:rPr>
        <w:t xml:space="preserve">: </w:t>
      </w:r>
      <w:r w:rsidRPr="00AE1131">
        <w:rPr>
          <w:rStyle w:val="FootnoteText"/>
          <w:rFonts w:eastAsia="Arial"/>
          <w:sz w:val="18"/>
          <w:szCs w:val="26"/>
        </w:rPr>
        <w:t xml:space="preserve">www.cndh.org.mx/sites/all/fuentes/documentos/AulaCNDH/1.pdf </w:t>
      </w:r>
      <w:r w:rsidRPr="00AE1131">
        <w:rPr>
          <w:rStyle w:val="FootnoteText"/>
          <w:rFonts w:eastAsia="Arial" w:hint="cs"/>
          <w:sz w:val="18"/>
          <w:szCs w:val="26"/>
          <w:rtl/>
        </w:rPr>
        <w:t xml:space="preserve"> (26 </w:t>
      </w:r>
      <w:r w:rsidRPr="00AE1131">
        <w:rPr>
          <w:rStyle w:val="FootnoteText"/>
          <w:rFonts w:eastAsia="Arial"/>
          <w:sz w:val="18"/>
          <w:szCs w:val="26"/>
          <w:rtl/>
          <w:cs/>
          <w:lang w:bidi="ar-SA"/>
        </w:rPr>
        <w:t>أيلول</w:t>
      </w:r>
      <w:r w:rsidRPr="00AE1131">
        <w:rPr>
          <w:rStyle w:val="FootnoteText"/>
          <w:rFonts w:eastAsia="Arial" w:hint="cs"/>
          <w:sz w:val="18"/>
          <w:szCs w:val="26"/>
          <w:rtl/>
        </w:rPr>
        <w:t>/سبتمبر 2011).</w:t>
      </w:r>
    </w:p>
  </w:footnote>
  <w:footnote w:id="16">
    <w:p w:rsidR="001A33AC" w:rsidRPr="00AE1131" w:rsidRDefault="001A33AC" w:rsidP="00AF7B0C">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w:t>
      </w:r>
      <w:r>
        <w:rPr>
          <w:rStyle w:val="FootnoteText"/>
          <w:rFonts w:eastAsia="Arial" w:hint="cs"/>
          <w:sz w:val="18"/>
          <w:szCs w:val="26"/>
          <w:rtl/>
        </w:rPr>
        <w:t xml:space="preserve">الأحكام </w:t>
      </w:r>
      <w:r w:rsidRPr="00AE1131">
        <w:rPr>
          <w:rStyle w:val="FootnoteText"/>
          <w:rFonts w:eastAsia="Arial" w:hint="cs"/>
          <w:sz w:val="18"/>
          <w:szCs w:val="26"/>
          <w:rtl/>
        </w:rPr>
        <w:t xml:space="preserve">الصادرة في </w:t>
      </w:r>
      <w:r>
        <w:rPr>
          <w:rStyle w:val="FootnoteText"/>
          <w:rFonts w:eastAsia="Arial"/>
          <w:sz w:val="18"/>
          <w:szCs w:val="26"/>
          <w:rtl/>
          <w:cs/>
          <w:lang w:bidi="ar-SA"/>
        </w:rPr>
        <w:t>القضايا رقم</w:t>
      </w:r>
      <w:r w:rsidRPr="00AE1131">
        <w:rPr>
          <w:rStyle w:val="FootnoteText"/>
          <w:rFonts w:eastAsia="Arial"/>
          <w:sz w:val="18"/>
          <w:szCs w:val="26"/>
          <w:rtl/>
          <w:cs/>
          <w:lang w:bidi="ar-SA"/>
        </w:rPr>
        <w:t xml:space="preserve"> </w:t>
      </w:r>
      <w:r w:rsidRPr="00AE1131">
        <w:rPr>
          <w:rStyle w:val="FootnoteText"/>
          <w:rFonts w:eastAsia="Arial" w:hint="cs"/>
          <w:sz w:val="18"/>
          <w:szCs w:val="26"/>
          <w:rtl/>
        </w:rPr>
        <w:t>186574، و</w:t>
      </w:r>
      <w:r>
        <w:rPr>
          <w:rStyle w:val="FootnoteText"/>
          <w:rFonts w:eastAsia="Arial" w:hint="cs"/>
          <w:sz w:val="18"/>
          <w:szCs w:val="26"/>
          <w:rtl/>
        </w:rPr>
        <w:t>165233 و192152 و257680 و205434 و</w:t>
      </w:r>
      <w:r w:rsidRPr="00AE1131">
        <w:rPr>
          <w:rStyle w:val="FootnoteText"/>
          <w:rFonts w:eastAsia="Arial" w:hint="cs"/>
          <w:sz w:val="18"/>
          <w:szCs w:val="26"/>
          <w:rtl/>
        </w:rPr>
        <w:t>205426.</w:t>
      </w:r>
    </w:p>
  </w:footnote>
  <w:footnote w:id="17">
    <w:p w:rsidR="001A33AC" w:rsidRPr="00AE1131" w:rsidRDefault="001A33AC" w:rsidP="003125BE">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في جلسة مغلقة، عقدت في </w:t>
      </w:r>
      <w:r w:rsidRPr="00AE1131">
        <w:rPr>
          <w:rStyle w:val="FootnoteText"/>
          <w:rFonts w:eastAsia="Arial" w:hint="cs"/>
          <w:sz w:val="18"/>
          <w:szCs w:val="26"/>
          <w:rtl/>
        </w:rPr>
        <w:t>5</w:t>
      </w:r>
      <w:r w:rsidRPr="00AE1131">
        <w:rPr>
          <w:rStyle w:val="FootnoteText"/>
          <w:rFonts w:eastAsia="Arial"/>
          <w:sz w:val="18"/>
          <w:szCs w:val="26"/>
          <w:rtl/>
          <w:cs/>
          <w:lang w:bidi="ar-SA"/>
        </w:rPr>
        <w:t xml:space="preserve"> آب</w:t>
      </w:r>
      <w:r w:rsidRPr="00AE1131">
        <w:rPr>
          <w:rStyle w:val="FootnoteText"/>
          <w:rFonts w:eastAsia="Arial"/>
          <w:sz w:val="18"/>
          <w:szCs w:val="26"/>
          <w:rtl/>
          <w:lang w:bidi="ar-SA"/>
        </w:rPr>
        <w:t>/</w:t>
      </w:r>
      <w:r w:rsidRPr="00AE1131">
        <w:rPr>
          <w:rStyle w:val="FootnoteText"/>
          <w:rFonts w:eastAsia="Arial"/>
          <w:sz w:val="18"/>
          <w:szCs w:val="26"/>
          <w:rtl/>
          <w:cs/>
          <w:lang w:bidi="ar-SA"/>
        </w:rPr>
        <w:t xml:space="preserve">أغسطس </w:t>
      </w:r>
      <w:r w:rsidRPr="00AE1131">
        <w:rPr>
          <w:rStyle w:val="FootnoteText"/>
          <w:rFonts w:eastAsia="Arial" w:hint="cs"/>
          <w:sz w:val="18"/>
          <w:szCs w:val="26"/>
          <w:rtl/>
        </w:rPr>
        <w:t>2008</w:t>
      </w:r>
      <w:r w:rsidRPr="00AE1131">
        <w:rPr>
          <w:rStyle w:val="FootnoteText"/>
          <w:rFonts w:eastAsia="Arial"/>
          <w:sz w:val="18"/>
          <w:szCs w:val="26"/>
          <w:rtl/>
          <w:cs/>
          <w:lang w:bidi="ar-SA"/>
        </w:rPr>
        <w:t xml:space="preserve">، وافقت المحكمة العليا بكامل هيئتها على قواعد برازيليا المتعلقة بإمكانية لجوء الأشخاص ذوي الإعاقة إلى القضاء في حالات التعرض للخطر، التي كانت قد اعتمدت في الجلسة </w:t>
      </w:r>
      <w:r w:rsidRPr="00AE1131">
        <w:rPr>
          <w:rStyle w:val="FootnoteText"/>
          <w:rFonts w:eastAsia="Arial" w:hint="cs"/>
          <w:sz w:val="18"/>
          <w:szCs w:val="26"/>
          <w:rtl/>
        </w:rPr>
        <w:t>14</w:t>
      </w:r>
      <w:r w:rsidRPr="00AE1131">
        <w:rPr>
          <w:rStyle w:val="FootnoteText"/>
          <w:rFonts w:eastAsia="Arial"/>
          <w:sz w:val="18"/>
          <w:szCs w:val="26"/>
          <w:rtl/>
          <w:cs/>
          <w:lang w:bidi="ar-SA"/>
        </w:rPr>
        <w:t xml:space="preserve"> لمؤتمر قمة أمريكا اللاتينية القضائي، الذى عقد فى برازيليا بالبرازيل، في الفترة من </w:t>
      </w:r>
      <w:r w:rsidRPr="00AE1131">
        <w:rPr>
          <w:rStyle w:val="FootnoteText"/>
          <w:rFonts w:eastAsia="Arial" w:hint="cs"/>
          <w:sz w:val="18"/>
          <w:szCs w:val="26"/>
          <w:rtl/>
        </w:rPr>
        <w:t>4</w:t>
      </w:r>
      <w:r w:rsidRPr="00AE1131">
        <w:rPr>
          <w:rStyle w:val="FootnoteText"/>
          <w:rFonts w:eastAsia="Arial"/>
          <w:sz w:val="18"/>
          <w:szCs w:val="26"/>
          <w:rtl/>
          <w:cs/>
          <w:lang w:bidi="ar-SA"/>
        </w:rPr>
        <w:t xml:space="preserve"> إلى </w:t>
      </w:r>
      <w:r w:rsidRPr="00AE1131">
        <w:rPr>
          <w:rStyle w:val="FootnoteText"/>
          <w:rFonts w:eastAsia="Arial" w:hint="cs"/>
          <w:sz w:val="18"/>
          <w:szCs w:val="26"/>
          <w:rtl/>
        </w:rPr>
        <w:t>6</w:t>
      </w:r>
      <w:r w:rsidRPr="00AE1131">
        <w:rPr>
          <w:rStyle w:val="FootnoteText"/>
          <w:rFonts w:eastAsia="Arial"/>
          <w:sz w:val="18"/>
          <w:szCs w:val="26"/>
          <w:rtl/>
          <w:cs/>
          <w:lang w:bidi="ar-SA"/>
        </w:rPr>
        <w:t xml:space="preserve"> آذار</w:t>
      </w:r>
      <w:r w:rsidRPr="00AE1131">
        <w:rPr>
          <w:rStyle w:val="FootnoteText"/>
          <w:rFonts w:eastAsia="Arial"/>
          <w:sz w:val="18"/>
          <w:szCs w:val="26"/>
          <w:rtl/>
          <w:lang w:bidi="ar-SA"/>
        </w:rPr>
        <w:t>/</w:t>
      </w:r>
      <w:r w:rsidRPr="00AE1131">
        <w:rPr>
          <w:rStyle w:val="FootnoteText"/>
          <w:rFonts w:eastAsia="Arial"/>
          <w:sz w:val="18"/>
          <w:szCs w:val="26"/>
          <w:rtl/>
          <w:cs/>
          <w:lang w:bidi="ar-SA"/>
        </w:rPr>
        <w:t xml:space="preserve">مارس </w:t>
      </w:r>
      <w:r w:rsidRPr="00AE1131">
        <w:rPr>
          <w:rStyle w:val="FootnoteText"/>
          <w:rFonts w:eastAsia="Arial" w:hint="cs"/>
          <w:sz w:val="18"/>
          <w:szCs w:val="26"/>
          <w:rtl/>
        </w:rPr>
        <w:t>2008</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انظر المرفق </w:t>
      </w:r>
      <w:r w:rsidRPr="00AE1131">
        <w:rPr>
          <w:rStyle w:val="FootnoteText"/>
          <w:rFonts w:eastAsia="Arial" w:hint="cs"/>
          <w:sz w:val="18"/>
          <w:szCs w:val="26"/>
          <w:rtl/>
        </w:rPr>
        <w:t>23</w:t>
      </w:r>
      <w:r w:rsidRPr="00AE1131">
        <w:rPr>
          <w:rStyle w:val="FootnoteText"/>
          <w:rFonts w:eastAsia="Arial"/>
          <w:sz w:val="18"/>
          <w:szCs w:val="26"/>
          <w:rtl/>
          <w:lang w:bidi="ar-SA"/>
        </w:rPr>
        <w:t>).</w:t>
      </w:r>
    </w:p>
  </w:footnote>
  <w:footnote w:id="18">
    <w:p w:rsidR="001A33AC" w:rsidRPr="00AE1131" w:rsidRDefault="001A33AC" w:rsidP="00AD1B63">
      <w:pPr>
        <w:pStyle w:val="FootnoteText"/>
        <w:numPr>
          <w:ilvl w:val="0"/>
          <w:numId w:val="26"/>
        </w:numPr>
        <w:tabs>
          <w:tab w:val="clear" w:pos="1292"/>
        </w:tabs>
        <w:spacing w:after="60" w:line="300" w:lineRule="exact"/>
        <w:ind w:left="1247" w:right="1247"/>
        <w:jc w:val="left"/>
        <w:rPr>
          <w:rFonts w:hint="cs"/>
          <w:sz w:val="18"/>
          <w:szCs w:val="26"/>
        </w:rPr>
      </w:pPr>
      <w:r w:rsidRPr="00AE1131">
        <w:rPr>
          <w:rStyle w:val="FootnoteText"/>
          <w:rFonts w:eastAsia="Arial"/>
          <w:sz w:val="18"/>
          <w:szCs w:val="26"/>
          <w:rtl/>
          <w:cs/>
          <w:lang w:bidi="ar-SA"/>
        </w:rPr>
        <w:t>متاح على الموقع الشبكي</w:t>
      </w:r>
      <w:r w:rsidRPr="00AE1131">
        <w:rPr>
          <w:rStyle w:val="FootnoteText"/>
          <w:rFonts w:eastAsia="Arial"/>
          <w:sz w:val="18"/>
          <w:szCs w:val="26"/>
          <w:rtl/>
          <w:lang w:bidi="ar-SA"/>
        </w:rPr>
        <w:t xml:space="preserve">: </w:t>
      </w:r>
      <w:r w:rsidRPr="00AE1131">
        <w:rPr>
          <w:rStyle w:val="FootnoteText"/>
          <w:rFonts w:eastAsia="Arial"/>
          <w:sz w:val="18"/>
          <w:szCs w:val="26"/>
        </w:rPr>
        <w:t>www.amij.org.mx/M_asambleas/4/antecedentes/mesa%20acceso%20a/20la%20</w:t>
      </w:r>
      <w:r>
        <w:rPr>
          <w:rStyle w:val="FootnoteText"/>
          <w:rFonts w:eastAsia="Arial"/>
          <w:sz w:val="18"/>
          <w:szCs w:val="26"/>
        </w:rPr>
        <w:t> </w:t>
      </w:r>
      <w:r w:rsidRPr="00AE1131">
        <w:rPr>
          <w:rStyle w:val="FootnoteText"/>
          <w:rFonts w:eastAsia="Arial"/>
          <w:sz w:val="18"/>
          <w:szCs w:val="26"/>
        </w:rPr>
        <w:t>justicia/Carta%20</w:t>
      </w:r>
      <w:r>
        <w:rPr>
          <w:rStyle w:val="FootnoteText"/>
          <w:rFonts w:eastAsia="Arial"/>
          <w:sz w:val="18"/>
          <w:szCs w:val="26"/>
        </w:rPr>
        <w:t xml:space="preserve"> </w:t>
      </w:r>
      <w:r w:rsidRPr="00AE1131">
        <w:rPr>
          <w:rStyle w:val="FootnoteText"/>
          <w:rFonts w:eastAsia="Arial"/>
          <w:sz w:val="18"/>
          <w:szCs w:val="26"/>
        </w:rPr>
        <w:t>de%20derechos%20obligaciones%20vers%20final.pdf</w:t>
      </w:r>
      <w:r>
        <w:rPr>
          <w:rStyle w:val="FootnoteText"/>
          <w:rFonts w:eastAsia="Arial" w:hint="cs"/>
          <w:sz w:val="18"/>
          <w:szCs w:val="26"/>
          <w:rtl/>
        </w:rPr>
        <w:t xml:space="preserve"> </w:t>
      </w:r>
      <w:r w:rsidRPr="00AE1131">
        <w:rPr>
          <w:rStyle w:val="FootnoteText"/>
          <w:rFonts w:eastAsia="Arial" w:hint="cs"/>
          <w:sz w:val="18"/>
          <w:szCs w:val="26"/>
          <w:rtl/>
        </w:rPr>
        <w:t>(26 أيلول/سبتمبر 2011).</w:t>
      </w:r>
    </w:p>
  </w:footnote>
  <w:footnote w:id="19">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المواد </w:t>
      </w:r>
      <w:r w:rsidRPr="00AE1131">
        <w:rPr>
          <w:rStyle w:val="FootnoteText"/>
          <w:rFonts w:eastAsia="Arial" w:hint="cs"/>
          <w:sz w:val="18"/>
          <w:szCs w:val="26"/>
          <w:rtl/>
        </w:rPr>
        <w:t>223</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تاسعا</w:t>
      </w:r>
      <w:r w:rsidRPr="00AE1131">
        <w:rPr>
          <w:rStyle w:val="FootnoteText"/>
          <w:rFonts w:eastAsia="Arial"/>
          <w:sz w:val="18"/>
          <w:szCs w:val="26"/>
          <w:rtl/>
          <w:lang w:bidi="ar-SA"/>
        </w:rPr>
        <w:t xml:space="preserve">) </w:t>
      </w:r>
      <w:r>
        <w:rPr>
          <w:rStyle w:val="FootnoteText"/>
          <w:rFonts w:eastAsia="Arial"/>
          <w:sz w:val="18"/>
          <w:szCs w:val="26"/>
          <w:rtl/>
          <w:cs/>
          <w:lang w:bidi="ar-SA"/>
        </w:rPr>
        <w:t>و</w:t>
      </w:r>
      <w:r w:rsidRPr="00AE1131">
        <w:rPr>
          <w:rStyle w:val="FootnoteText"/>
          <w:rFonts w:eastAsia="Arial" w:hint="cs"/>
          <w:sz w:val="18"/>
          <w:szCs w:val="26"/>
          <w:rtl/>
        </w:rPr>
        <w:t>138</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ثامنا</w:t>
      </w:r>
      <w:r w:rsidRPr="00AE1131">
        <w:rPr>
          <w:rStyle w:val="FootnoteText"/>
          <w:rFonts w:eastAsia="Arial"/>
          <w:sz w:val="18"/>
          <w:szCs w:val="26"/>
          <w:rtl/>
          <w:lang w:bidi="ar-SA"/>
        </w:rPr>
        <w:t xml:space="preserve">) </w:t>
      </w:r>
      <w:r>
        <w:rPr>
          <w:rStyle w:val="FootnoteText"/>
          <w:rFonts w:eastAsia="Arial"/>
          <w:sz w:val="18"/>
          <w:szCs w:val="26"/>
          <w:rtl/>
          <w:cs/>
          <w:lang w:bidi="ar-SA"/>
        </w:rPr>
        <w:t>و</w:t>
      </w:r>
      <w:r w:rsidRPr="00AE1131">
        <w:rPr>
          <w:rStyle w:val="FootnoteText"/>
          <w:rFonts w:eastAsia="Arial" w:hint="cs"/>
          <w:sz w:val="18"/>
          <w:szCs w:val="26"/>
          <w:rtl/>
        </w:rPr>
        <w:t>254</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سابع عشر</w:t>
      </w:r>
      <w:r>
        <w:rPr>
          <w:rStyle w:val="FootnoteText"/>
          <w:rFonts w:eastAsia="Arial"/>
          <w:sz w:val="18"/>
          <w:szCs w:val="26"/>
          <w:rtl/>
          <w:lang w:bidi="ar-SA"/>
        </w:rPr>
        <w:t xml:space="preserve">) </w:t>
      </w:r>
      <w:r w:rsidRPr="00AE1131">
        <w:rPr>
          <w:rStyle w:val="FootnoteText"/>
          <w:rFonts w:eastAsia="Arial"/>
          <w:sz w:val="18"/>
          <w:szCs w:val="26"/>
          <w:rtl/>
          <w:cs/>
          <w:lang w:bidi="ar-SA"/>
        </w:rPr>
        <w:t>في القانون الجنائي الاتحادي</w:t>
      </w:r>
      <w:r w:rsidRPr="00AE1131">
        <w:rPr>
          <w:rStyle w:val="FootnoteText"/>
          <w:rFonts w:eastAsia="Arial" w:hint="cs"/>
          <w:sz w:val="18"/>
          <w:szCs w:val="26"/>
          <w:rtl/>
        </w:rPr>
        <w:t>.</w:t>
      </w:r>
    </w:p>
  </w:footnote>
  <w:footnote w:id="20">
    <w:p w:rsidR="001A33AC" w:rsidRPr="00AE1131" w:rsidRDefault="001A33AC" w:rsidP="00BE1FFA">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المادة </w:t>
      </w:r>
      <w:r w:rsidRPr="00AE1131">
        <w:rPr>
          <w:rStyle w:val="FootnoteText"/>
          <w:rFonts w:eastAsia="Arial" w:hint="cs"/>
          <w:sz w:val="18"/>
          <w:szCs w:val="26"/>
          <w:rtl/>
        </w:rPr>
        <w:t>8-13</w:t>
      </w:r>
      <w:r w:rsidRPr="00AE1131">
        <w:rPr>
          <w:rStyle w:val="FootnoteText"/>
          <w:rFonts w:eastAsia="Arial"/>
          <w:sz w:val="18"/>
          <w:szCs w:val="26"/>
          <w:rtl/>
          <w:cs/>
          <w:lang w:bidi="ar-SA"/>
        </w:rPr>
        <w:t xml:space="preserve"> في المعيار </w:t>
      </w:r>
      <w:r w:rsidRPr="00AE1131">
        <w:rPr>
          <w:rStyle w:val="FootnoteText"/>
          <w:rFonts w:eastAsia="Arial"/>
          <w:sz w:val="18"/>
          <w:szCs w:val="26"/>
        </w:rPr>
        <w:t>NOM-025-SSA2-1994</w:t>
      </w:r>
      <w:r w:rsidRPr="00AE1131">
        <w:rPr>
          <w:rStyle w:val="FootnoteText"/>
          <w:rFonts w:eastAsia="Arial" w:hint="cs"/>
          <w:sz w:val="18"/>
          <w:szCs w:val="26"/>
          <w:rtl/>
        </w:rPr>
        <w:t>.</w:t>
      </w:r>
    </w:p>
  </w:footnote>
  <w:footnote w:id="21">
    <w:p w:rsidR="001A33AC" w:rsidRPr="00BE1FFA" w:rsidRDefault="001A33AC" w:rsidP="00BE1FFA">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أصدرت اللجنة التقرير رقم </w:t>
      </w:r>
      <w:r w:rsidRPr="00AE1131">
        <w:rPr>
          <w:rStyle w:val="FootnoteText"/>
          <w:rFonts w:eastAsia="Arial" w:hint="cs"/>
          <w:sz w:val="18"/>
          <w:szCs w:val="26"/>
          <w:rtl/>
        </w:rPr>
        <w:t>4/2008</w:t>
      </w:r>
      <w:r w:rsidRPr="00AE1131">
        <w:rPr>
          <w:rStyle w:val="FootnoteText"/>
          <w:rFonts w:eastAsia="Arial"/>
          <w:sz w:val="18"/>
          <w:szCs w:val="26"/>
          <w:rtl/>
          <w:cs/>
          <w:lang w:bidi="ar-SA"/>
        </w:rPr>
        <w:t xml:space="preserve"> لعناية وزارة الصحة ومؤسسة الضمان الاجتماعي المكسيكية</w:t>
      </w:r>
      <w:r w:rsidRPr="00AE1131">
        <w:rPr>
          <w:rStyle w:val="FootnoteText"/>
          <w:rFonts w:eastAsia="Arial" w:hint="cs"/>
          <w:sz w:val="18"/>
          <w:szCs w:val="26"/>
          <w:rtl/>
        </w:rPr>
        <w:t>،</w:t>
      </w:r>
      <w:r w:rsidRPr="00AE1131">
        <w:rPr>
          <w:rStyle w:val="FootnoteText"/>
          <w:rFonts w:eastAsia="Arial"/>
          <w:sz w:val="18"/>
          <w:szCs w:val="26"/>
          <w:rtl/>
          <w:cs/>
          <w:lang w:bidi="ar-SA"/>
        </w:rPr>
        <w:t xml:space="preserve"> على أساس تلك الزيارات التي جرت في إطار البروتوكول الاختياري لاتفاقية مناهضة التعذيب وغيره من ضروب المعاملة أو العقوبة القاسية أو اللاإنسانية أو المهينة</w:t>
      </w:r>
      <w:r w:rsidRPr="00AE1131">
        <w:rPr>
          <w:rStyle w:val="FootnoteText"/>
          <w:rFonts w:eastAsia="Arial"/>
          <w:sz w:val="18"/>
          <w:szCs w:val="26"/>
          <w:rtl/>
          <w:lang w:bidi="ar-SA"/>
        </w:rPr>
        <w:t xml:space="preserve">. </w:t>
      </w:r>
    </w:p>
  </w:footnote>
  <w:footnote w:id="22">
    <w:p w:rsidR="001A33AC" w:rsidRPr="00AE1131" w:rsidRDefault="001A33AC" w:rsidP="00D860BB">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w:t>
      </w:r>
      <w:r w:rsidRPr="00AE1131">
        <w:rPr>
          <w:rStyle w:val="FootnoteText"/>
          <w:rFonts w:eastAsia="Arial" w:hint="cs"/>
          <w:sz w:val="18"/>
          <w:szCs w:val="26"/>
          <w:rtl/>
        </w:rPr>
        <w:t xml:space="preserve">المواد من 200 إلى 205 </w:t>
      </w:r>
      <w:r w:rsidRPr="00AE1131">
        <w:rPr>
          <w:rStyle w:val="FootnoteText"/>
          <w:rFonts w:eastAsia="Arial"/>
          <w:sz w:val="18"/>
          <w:szCs w:val="26"/>
          <w:rtl/>
          <w:cs/>
          <w:lang w:bidi="ar-SA"/>
        </w:rPr>
        <w:t>مكرر من القانون الجنائي الاتحادي</w:t>
      </w:r>
      <w:r w:rsidRPr="00AE1131">
        <w:rPr>
          <w:rStyle w:val="FootnoteText"/>
          <w:rFonts w:eastAsia="Arial"/>
          <w:sz w:val="18"/>
          <w:szCs w:val="26"/>
          <w:rtl/>
          <w:lang w:bidi="ar-SA"/>
        </w:rPr>
        <w:t xml:space="preserve">. </w:t>
      </w:r>
    </w:p>
  </w:footnote>
  <w:footnote w:id="23">
    <w:p w:rsidR="001A33AC" w:rsidRPr="00AE1131" w:rsidRDefault="001A33AC" w:rsidP="00D860BB">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المادة </w:t>
      </w:r>
      <w:r w:rsidRPr="00AE1131">
        <w:rPr>
          <w:rStyle w:val="FootnoteText"/>
          <w:rFonts w:eastAsia="Arial" w:hint="cs"/>
          <w:sz w:val="18"/>
          <w:szCs w:val="26"/>
          <w:rtl/>
        </w:rPr>
        <w:t>190</w:t>
      </w:r>
      <w:r w:rsidRPr="00AE1131">
        <w:rPr>
          <w:rStyle w:val="FootnoteText"/>
          <w:rFonts w:eastAsia="Arial"/>
          <w:sz w:val="18"/>
          <w:szCs w:val="26"/>
          <w:rtl/>
          <w:cs/>
          <w:lang w:bidi="ar-SA"/>
        </w:rPr>
        <w:t xml:space="preserve"> مكرر في القانون الجنائي الاتحادي، على سبيل المثال</w:t>
      </w:r>
      <w:r w:rsidRPr="00AE1131">
        <w:rPr>
          <w:rStyle w:val="FootnoteText"/>
          <w:rFonts w:eastAsia="Arial"/>
          <w:sz w:val="18"/>
          <w:szCs w:val="26"/>
          <w:rtl/>
          <w:lang w:bidi="ar-SA"/>
        </w:rPr>
        <w:t>.</w:t>
      </w:r>
    </w:p>
  </w:footnote>
  <w:footnote w:id="24">
    <w:p w:rsidR="001A33AC" w:rsidRPr="00AE1131" w:rsidRDefault="001A33AC" w:rsidP="00F80B9E">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المادة </w:t>
      </w:r>
      <w:r w:rsidRPr="00AE1131">
        <w:rPr>
          <w:rStyle w:val="FootnoteText"/>
          <w:rFonts w:eastAsia="Arial" w:hint="cs"/>
          <w:sz w:val="18"/>
          <w:szCs w:val="26"/>
          <w:rtl/>
        </w:rPr>
        <w:t>8-1</w:t>
      </w:r>
      <w:r w:rsidRPr="00AE1131">
        <w:rPr>
          <w:rStyle w:val="FootnoteText"/>
          <w:rFonts w:eastAsia="Arial"/>
          <w:sz w:val="18"/>
          <w:szCs w:val="26"/>
          <w:rtl/>
          <w:cs/>
          <w:lang w:bidi="ar-SA"/>
        </w:rPr>
        <w:t xml:space="preserve"> من المعيار </w:t>
      </w:r>
      <w:r>
        <w:rPr>
          <w:rStyle w:val="FootnoteText"/>
          <w:rFonts w:eastAsia="Arial"/>
          <w:sz w:val="18"/>
          <w:szCs w:val="26"/>
        </w:rPr>
        <w:t>NOM-025-SSA2-1994</w:t>
      </w:r>
      <w:r w:rsidRPr="00AE1131">
        <w:rPr>
          <w:rStyle w:val="FootnoteText"/>
          <w:rFonts w:eastAsia="Arial" w:hint="cs"/>
          <w:sz w:val="18"/>
          <w:szCs w:val="26"/>
          <w:rtl/>
        </w:rPr>
        <w:t>.</w:t>
      </w:r>
    </w:p>
  </w:footnote>
  <w:footnote w:id="25">
    <w:p w:rsidR="001A33AC" w:rsidRPr="00AE1131" w:rsidRDefault="001A33AC" w:rsidP="00F80B9E">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المرجع نفسه، المادة </w:t>
      </w:r>
      <w:r w:rsidRPr="00AE1131">
        <w:rPr>
          <w:rStyle w:val="FootnoteText"/>
          <w:rFonts w:eastAsia="Arial" w:hint="cs"/>
          <w:sz w:val="18"/>
          <w:szCs w:val="26"/>
          <w:rtl/>
        </w:rPr>
        <w:t>8-10.</w:t>
      </w:r>
    </w:p>
  </w:footnote>
  <w:footnote w:id="26">
    <w:p w:rsidR="001A33AC" w:rsidRPr="00AE1131" w:rsidRDefault="001A33AC" w:rsidP="00421ACB">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المادتين </w:t>
      </w:r>
      <w:r w:rsidRPr="00AE1131">
        <w:rPr>
          <w:rStyle w:val="FootnoteText"/>
          <w:rFonts w:eastAsia="Arial" w:hint="cs"/>
          <w:sz w:val="18"/>
          <w:szCs w:val="26"/>
          <w:rtl/>
        </w:rPr>
        <w:t>30</w:t>
      </w:r>
      <w:r>
        <w:rPr>
          <w:rStyle w:val="FootnoteText"/>
          <w:rFonts w:eastAsia="Arial"/>
          <w:sz w:val="18"/>
          <w:szCs w:val="26"/>
          <w:rtl/>
          <w:cs/>
          <w:lang w:bidi="ar-SA"/>
        </w:rPr>
        <w:t xml:space="preserve"> و</w:t>
      </w:r>
      <w:r w:rsidRPr="00AE1131">
        <w:rPr>
          <w:rStyle w:val="FootnoteText"/>
          <w:rFonts w:eastAsia="Arial" w:hint="cs"/>
          <w:sz w:val="18"/>
          <w:szCs w:val="26"/>
          <w:rtl/>
        </w:rPr>
        <w:t>34</w:t>
      </w:r>
      <w:r w:rsidRPr="00AE1131">
        <w:rPr>
          <w:rStyle w:val="FootnoteText"/>
          <w:rFonts w:eastAsia="Arial"/>
          <w:sz w:val="18"/>
          <w:szCs w:val="26"/>
          <w:rtl/>
          <w:cs/>
          <w:lang w:bidi="ar-SA"/>
        </w:rPr>
        <w:t xml:space="preserve"> في دستور المكسيك</w:t>
      </w:r>
      <w:r w:rsidRPr="00AE1131">
        <w:rPr>
          <w:rStyle w:val="FootnoteText"/>
          <w:rFonts w:eastAsia="Arial" w:hint="cs"/>
          <w:sz w:val="18"/>
          <w:szCs w:val="26"/>
          <w:rtl/>
        </w:rPr>
        <w:t>.</w:t>
      </w:r>
    </w:p>
  </w:footnote>
  <w:footnote w:id="27">
    <w:p w:rsidR="001A33AC" w:rsidRPr="00AE1131" w:rsidRDefault="001A33AC" w:rsidP="00117920">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انظر المادة </w:t>
      </w:r>
      <w:r w:rsidRPr="00AE1131">
        <w:rPr>
          <w:rStyle w:val="FootnoteText"/>
          <w:rFonts w:eastAsia="Arial" w:hint="cs"/>
          <w:sz w:val="18"/>
          <w:szCs w:val="26"/>
          <w:rtl/>
          <w:lang w:val="en-US"/>
        </w:rPr>
        <w:t>156</w:t>
      </w:r>
      <w:r w:rsidRPr="00AE1131">
        <w:rPr>
          <w:rStyle w:val="FootnoteText"/>
          <w:rFonts w:eastAsia="Arial"/>
          <w:sz w:val="18"/>
          <w:szCs w:val="26"/>
          <w:rtl/>
          <w:lang w:bidi="ar-SA"/>
        </w:rPr>
        <w:t>(</w:t>
      </w:r>
      <w:r w:rsidRPr="00AE1131">
        <w:rPr>
          <w:rStyle w:val="FootnoteText"/>
          <w:rFonts w:eastAsia="Arial"/>
          <w:sz w:val="18"/>
          <w:szCs w:val="26"/>
          <w:rtl/>
          <w:cs/>
          <w:lang w:bidi="ar-SA"/>
        </w:rPr>
        <w:t>عاشرا</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في القانون المدني للمقاطعة الاتحادية، على سبيل المثال</w:t>
      </w:r>
      <w:r w:rsidRPr="00AE1131">
        <w:rPr>
          <w:rStyle w:val="FootnoteText"/>
          <w:rFonts w:eastAsia="Arial"/>
          <w:sz w:val="18"/>
          <w:szCs w:val="26"/>
          <w:rtl/>
          <w:lang w:bidi="ar-SA"/>
        </w:rPr>
        <w:t>.</w:t>
      </w:r>
    </w:p>
  </w:footnote>
  <w:footnote w:id="28">
    <w:p w:rsidR="001A33AC" w:rsidRPr="00AE1131" w:rsidRDefault="001A33AC" w:rsidP="00117920">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المرجع</w:t>
      </w:r>
      <w:r w:rsidRPr="00AE1131">
        <w:rPr>
          <w:rStyle w:val="FootnoteText"/>
          <w:rFonts w:eastAsia="Arial" w:hint="cs"/>
          <w:sz w:val="18"/>
          <w:szCs w:val="26"/>
          <w:rtl/>
        </w:rPr>
        <w:t xml:space="preserve"> السابق</w:t>
      </w:r>
      <w:r w:rsidRPr="00AE1131">
        <w:rPr>
          <w:rStyle w:val="FootnoteText"/>
          <w:rFonts w:eastAsia="Arial"/>
          <w:sz w:val="18"/>
          <w:szCs w:val="26"/>
          <w:rtl/>
          <w:cs/>
          <w:lang w:bidi="ar-SA"/>
        </w:rPr>
        <w:t xml:space="preserve"> نفسه، المادة</w:t>
      </w:r>
      <w:r w:rsidRPr="00AE1131">
        <w:rPr>
          <w:rStyle w:val="FootnoteText"/>
          <w:rFonts w:eastAsia="Arial" w:hint="cs"/>
          <w:sz w:val="18"/>
          <w:szCs w:val="26"/>
          <w:rtl/>
        </w:rPr>
        <w:t xml:space="preserve"> 414 مكررا</w:t>
      </w:r>
      <w:r w:rsidRPr="00AE1131">
        <w:rPr>
          <w:rStyle w:val="FootnoteText"/>
          <w:rFonts w:eastAsia="Arial"/>
          <w:sz w:val="18"/>
          <w:szCs w:val="26"/>
          <w:rtl/>
          <w:cs/>
          <w:lang w:bidi="ar-SA"/>
        </w:rPr>
        <w:t xml:space="preserve"> وما تلاها</w:t>
      </w:r>
      <w:r w:rsidRPr="00AE1131">
        <w:rPr>
          <w:rStyle w:val="FootnoteText"/>
          <w:rFonts w:eastAsia="Arial"/>
          <w:sz w:val="18"/>
          <w:szCs w:val="26"/>
          <w:rtl/>
          <w:lang w:bidi="ar-SA"/>
        </w:rPr>
        <w:t>.</w:t>
      </w:r>
    </w:p>
  </w:footnote>
  <w:footnote w:id="29">
    <w:p w:rsidR="001A33AC" w:rsidRPr="00AE1131" w:rsidRDefault="001A33AC" w:rsidP="00AD1B63">
      <w:pPr>
        <w:pStyle w:val="FootnoteText"/>
        <w:numPr>
          <w:ilvl w:val="0"/>
          <w:numId w:val="26"/>
        </w:numPr>
        <w:tabs>
          <w:tab w:val="clear" w:pos="1292"/>
        </w:tabs>
        <w:spacing w:after="60" w:line="300" w:lineRule="exact"/>
        <w:ind w:left="1247" w:right="1247"/>
        <w:rPr>
          <w:rFonts w:hint="cs"/>
          <w:sz w:val="18"/>
          <w:szCs w:val="26"/>
        </w:rPr>
      </w:pPr>
      <w:r>
        <w:rPr>
          <w:rStyle w:val="FootnoteText"/>
          <w:rFonts w:eastAsia="Arial" w:hint="cs"/>
          <w:sz w:val="18"/>
          <w:szCs w:val="26"/>
          <w:rtl/>
        </w:rPr>
        <w:t xml:space="preserve">يُقدَّم </w:t>
      </w:r>
      <w:r w:rsidRPr="00AE1131">
        <w:rPr>
          <w:rStyle w:val="FootnoteText"/>
          <w:rFonts w:eastAsia="Arial"/>
          <w:sz w:val="18"/>
          <w:szCs w:val="26"/>
          <w:rtl/>
          <w:cs/>
          <w:lang w:bidi="ar-SA"/>
        </w:rPr>
        <w:t>دعم اقتصادي مؤقت لسكان المقاطعة الاتحادية ومنطقة العاصمة المتروبولية ال</w:t>
      </w:r>
      <w:r>
        <w:rPr>
          <w:rStyle w:val="FootnoteText"/>
          <w:rFonts w:eastAsia="Arial"/>
          <w:sz w:val="18"/>
          <w:szCs w:val="26"/>
          <w:rtl/>
          <w:cs/>
          <w:lang w:bidi="ar-SA"/>
        </w:rPr>
        <w:t>كبرى، في إطار البرنامج المذكور،</w:t>
      </w:r>
      <w:r w:rsidRPr="00AE1131">
        <w:rPr>
          <w:rStyle w:val="FootnoteText"/>
          <w:rFonts w:eastAsia="Arial"/>
          <w:sz w:val="18"/>
          <w:szCs w:val="26"/>
          <w:rtl/>
          <w:cs/>
          <w:lang w:bidi="ar-SA"/>
        </w:rPr>
        <w:t xml:space="preserve"> في الحالات التالية</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إذا </w:t>
      </w:r>
      <w:r>
        <w:rPr>
          <w:rStyle w:val="FootnoteText"/>
          <w:rFonts w:eastAsia="Arial" w:hint="cs"/>
          <w:sz w:val="18"/>
          <w:szCs w:val="26"/>
          <w:rtl/>
        </w:rPr>
        <w:t>أصيب</w:t>
      </w:r>
      <w:r w:rsidRPr="00AE1131">
        <w:rPr>
          <w:rStyle w:val="FootnoteText"/>
          <w:rFonts w:eastAsia="Arial"/>
          <w:sz w:val="18"/>
          <w:szCs w:val="26"/>
          <w:rtl/>
          <w:cs/>
          <w:lang w:bidi="ar-SA"/>
        </w:rPr>
        <w:t xml:space="preserve"> رب الأسرة بإعاقة مستديمة؛ إذا كان أحد الذين يعولون الأسرة مصابا بمرض مزمن أو تنكسي أو مرض يجعل من المستحيل على ذلك الشخص ممارسة العمل؛ أو إذا كانت الأسرة تضم أشخاصا كبار السن أو ذوي إعاقة وليس لهم مصدر دخل خاص</w:t>
      </w:r>
      <w:r w:rsidRPr="00AE1131">
        <w:rPr>
          <w:rStyle w:val="FootnoteText"/>
          <w:rFonts w:eastAsia="Arial" w:hint="cs"/>
          <w:sz w:val="18"/>
          <w:szCs w:val="26"/>
          <w:rtl/>
        </w:rPr>
        <w:t xml:space="preserve"> بهم</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وت</w:t>
      </w:r>
      <w:r>
        <w:rPr>
          <w:rStyle w:val="FootnoteText"/>
          <w:rFonts w:eastAsia="Arial"/>
          <w:sz w:val="18"/>
          <w:szCs w:val="26"/>
          <w:rtl/>
          <w:cs/>
          <w:lang w:bidi="ar-SA"/>
        </w:rPr>
        <w:t xml:space="preserve">شمل الفئات الأخرى المستفيدة من </w:t>
      </w:r>
      <w:r w:rsidRPr="00AE1131">
        <w:rPr>
          <w:rStyle w:val="FootnoteText"/>
          <w:rFonts w:eastAsia="Arial"/>
          <w:sz w:val="18"/>
          <w:szCs w:val="26"/>
          <w:rtl/>
          <w:cs/>
          <w:lang w:bidi="ar-SA"/>
        </w:rPr>
        <w:t>ذلك الدعم الاقتصادي الأطفال والمراهقين والراشدين وكبار السن والأشخاص ذوي الإعاقة الذين يحتاجون لرعاية طبية أو علاج لأمراض بدنية أو نفسية، من الذين يتلقون الرعاية من أفراد الأسرة، والأشخاص الذين يعانون من مرض مزمن أو إعاقة ويعيشون بمفردهم ولا يستطيعون تلبية احتياجاتهم الأساسية</w:t>
      </w:r>
      <w:r w:rsidRPr="00AE1131">
        <w:rPr>
          <w:rStyle w:val="FootnoteText"/>
          <w:rFonts w:eastAsia="Arial"/>
          <w:sz w:val="18"/>
          <w:szCs w:val="26"/>
          <w:rtl/>
          <w:lang w:bidi="ar-SA"/>
        </w:rPr>
        <w:t>.</w:t>
      </w:r>
    </w:p>
  </w:footnote>
  <w:footnote w:id="30">
    <w:p w:rsidR="001A33AC" w:rsidRPr="00AE1131" w:rsidRDefault="001A33AC" w:rsidP="00F91806">
      <w:pPr>
        <w:pStyle w:val="FootnoteText"/>
        <w:numPr>
          <w:ilvl w:val="0"/>
          <w:numId w:val="26"/>
        </w:numPr>
        <w:tabs>
          <w:tab w:val="clear" w:pos="1292"/>
        </w:tabs>
        <w:spacing w:after="60" w:line="280" w:lineRule="exact"/>
        <w:ind w:left="1248" w:right="1247"/>
        <w:rPr>
          <w:rFonts w:hint="cs"/>
          <w:sz w:val="18"/>
          <w:szCs w:val="26"/>
        </w:rPr>
      </w:pPr>
      <w:r w:rsidRPr="00AE1131">
        <w:rPr>
          <w:rStyle w:val="FootnoteText"/>
          <w:rFonts w:eastAsia="Arial"/>
          <w:sz w:val="18"/>
          <w:szCs w:val="26"/>
          <w:rtl/>
          <w:cs/>
        </w:rPr>
        <w:t xml:space="preserve">في عام </w:t>
      </w:r>
      <w:r w:rsidRPr="00AE1131">
        <w:rPr>
          <w:rStyle w:val="FootnoteText"/>
          <w:rFonts w:eastAsia="Arial" w:hint="cs"/>
          <w:sz w:val="18"/>
          <w:szCs w:val="26"/>
          <w:rtl/>
        </w:rPr>
        <w:t>2010</w:t>
      </w:r>
      <w:r w:rsidRPr="00AE1131">
        <w:rPr>
          <w:rStyle w:val="FootnoteText"/>
          <w:rFonts w:eastAsia="Arial"/>
          <w:sz w:val="18"/>
          <w:szCs w:val="26"/>
          <w:rtl/>
          <w:cs/>
        </w:rPr>
        <w:t>،</w:t>
      </w:r>
      <w:r w:rsidRPr="00AE1131">
        <w:rPr>
          <w:rStyle w:val="FootnoteText"/>
          <w:rFonts w:eastAsia="Arial"/>
          <w:sz w:val="18"/>
          <w:szCs w:val="26"/>
          <w:rtl/>
          <w:cs/>
          <w:lang w:bidi="ar-SA"/>
        </w:rPr>
        <w:t xml:space="preserve"> وفرت خدمات التعليم</w:t>
      </w:r>
      <w:r w:rsidRPr="00AE1131">
        <w:rPr>
          <w:rStyle w:val="FootnoteText"/>
          <w:rFonts w:eastAsia="Arial"/>
          <w:sz w:val="18"/>
          <w:szCs w:val="26"/>
          <w:rtl/>
          <w:cs/>
        </w:rPr>
        <w:t xml:space="preserve"> في</w:t>
      </w:r>
      <w:r w:rsidRPr="00AE1131">
        <w:rPr>
          <w:rStyle w:val="FootnoteText"/>
          <w:rFonts w:eastAsia="Arial"/>
          <w:sz w:val="18"/>
          <w:szCs w:val="26"/>
          <w:rtl/>
          <w:cs/>
          <w:lang w:bidi="ar-SA"/>
        </w:rPr>
        <w:t xml:space="preserve"> سائر انحاء البلد</w:t>
      </w:r>
      <w:r w:rsidRPr="00AE1131">
        <w:rPr>
          <w:rStyle w:val="FootnoteText"/>
          <w:rFonts w:eastAsia="Arial"/>
          <w:sz w:val="18"/>
          <w:szCs w:val="26"/>
          <w:rtl/>
          <w:cs/>
        </w:rPr>
        <w:t xml:space="preserve"> </w:t>
      </w:r>
      <w:r w:rsidRPr="00AE1131">
        <w:rPr>
          <w:rStyle w:val="FootnoteText"/>
          <w:rFonts w:eastAsia="Arial" w:hint="cs"/>
          <w:sz w:val="18"/>
          <w:szCs w:val="26"/>
          <w:rtl/>
        </w:rPr>
        <w:t>577 3</w:t>
      </w:r>
      <w:r>
        <w:rPr>
          <w:rStyle w:val="FootnoteText"/>
          <w:rFonts w:eastAsia="Arial"/>
          <w:sz w:val="18"/>
          <w:szCs w:val="26"/>
          <w:rtl/>
          <w:cs/>
        </w:rPr>
        <w:t xml:space="preserve"> وحدة من وحدات خدمات الدعم</w:t>
      </w:r>
      <w:r w:rsidRPr="00AE1131">
        <w:rPr>
          <w:rStyle w:val="FootnoteText"/>
          <w:rFonts w:eastAsia="Arial"/>
          <w:sz w:val="18"/>
          <w:szCs w:val="26"/>
          <w:rtl/>
          <w:cs/>
        </w:rPr>
        <w:t xml:space="preserve"> في نظام التعليم العام</w:t>
      </w:r>
      <w:r w:rsidRPr="00AE1131">
        <w:rPr>
          <w:rStyle w:val="FootnoteText"/>
          <w:rFonts w:eastAsia="Arial"/>
          <w:sz w:val="18"/>
          <w:szCs w:val="26"/>
          <w:rtl/>
          <w:cs/>
          <w:lang w:bidi="ar-SA"/>
        </w:rPr>
        <w:t xml:space="preserve">؛ </w:t>
      </w:r>
      <w:r w:rsidRPr="00AE1131">
        <w:rPr>
          <w:rStyle w:val="FootnoteText"/>
          <w:rFonts w:eastAsia="Arial"/>
          <w:sz w:val="18"/>
          <w:szCs w:val="26"/>
          <w:rtl/>
          <w:cs/>
        </w:rPr>
        <w:t>و</w:t>
      </w:r>
      <w:r w:rsidRPr="00AE1131">
        <w:rPr>
          <w:rStyle w:val="FootnoteText"/>
          <w:rFonts w:eastAsia="Arial" w:hint="cs"/>
          <w:sz w:val="18"/>
          <w:szCs w:val="26"/>
          <w:rtl/>
          <w:cs/>
        </w:rPr>
        <w:t xml:space="preserve">482 1 </w:t>
      </w:r>
      <w:r w:rsidRPr="00AE1131">
        <w:rPr>
          <w:rStyle w:val="FootnoteText"/>
          <w:rFonts w:eastAsia="Arial"/>
          <w:sz w:val="18"/>
          <w:szCs w:val="26"/>
          <w:rtl/>
          <w:cs/>
        </w:rPr>
        <w:t>مركز</w:t>
      </w:r>
      <w:r w:rsidRPr="00AE1131">
        <w:rPr>
          <w:rStyle w:val="FootnoteText"/>
          <w:rFonts w:eastAsia="Arial" w:hint="cs"/>
          <w:sz w:val="18"/>
          <w:szCs w:val="26"/>
          <w:rtl/>
          <w:cs/>
        </w:rPr>
        <w:t>ا</w:t>
      </w:r>
      <w:r>
        <w:rPr>
          <w:rStyle w:val="FootnoteText"/>
          <w:rFonts w:eastAsia="Arial"/>
          <w:sz w:val="18"/>
          <w:szCs w:val="26"/>
          <w:rtl/>
          <w:cs/>
        </w:rPr>
        <w:t xml:space="preserve"> متعدد الخدمات، و</w:t>
      </w:r>
      <w:r w:rsidRPr="00AE1131">
        <w:rPr>
          <w:rStyle w:val="FootnoteText"/>
          <w:rFonts w:eastAsia="Arial" w:hint="cs"/>
          <w:sz w:val="18"/>
          <w:szCs w:val="26"/>
          <w:rtl/>
        </w:rPr>
        <w:t>176 مركزا</w:t>
      </w:r>
      <w:r w:rsidRPr="00AE1131">
        <w:rPr>
          <w:rStyle w:val="FootnoteText"/>
          <w:rFonts w:eastAsia="Arial"/>
          <w:sz w:val="18"/>
          <w:szCs w:val="26"/>
          <w:rtl/>
          <w:cs/>
        </w:rPr>
        <w:t xml:space="preserve"> للم</w:t>
      </w:r>
      <w:r w:rsidRPr="00AE1131">
        <w:rPr>
          <w:rStyle w:val="FootnoteText"/>
          <w:rFonts w:eastAsia="Arial" w:hint="cs"/>
          <w:sz w:val="18"/>
          <w:szCs w:val="26"/>
          <w:rtl/>
          <w:cs/>
        </w:rPr>
        <w:t>وارد والم</w:t>
      </w:r>
      <w:r w:rsidRPr="00AE1131">
        <w:rPr>
          <w:rStyle w:val="FootnoteText"/>
          <w:rFonts w:eastAsia="Arial"/>
          <w:sz w:val="18"/>
          <w:szCs w:val="26"/>
          <w:rtl/>
          <w:cs/>
        </w:rPr>
        <w:t xml:space="preserve">علومات، </w:t>
      </w:r>
      <w:r>
        <w:rPr>
          <w:rStyle w:val="FootnoteText"/>
          <w:rFonts w:eastAsia="Arial"/>
          <w:sz w:val="18"/>
          <w:szCs w:val="26"/>
          <w:rtl/>
          <w:cs/>
          <w:lang w:bidi="ar-SA"/>
        </w:rPr>
        <w:t>و</w:t>
      </w:r>
      <w:r w:rsidRPr="00AE1131">
        <w:rPr>
          <w:rStyle w:val="FootnoteText"/>
          <w:rFonts w:eastAsia="Arial" w:hint="cs"/>
          <w:sz w:val="18"/>
          <w:szCs w:val="26"/>
          <w:rtl/>
        </w:rPr>
        <w:t>27</w:t>
      </w:r>
      <w:r>
        <w:rPr>
          <w:rStyle w:val="FootnoteText"/>
          <w:rFonts w:eastAsia="Arial" w:hint="cs"/>
          <w:sz w:val="18"/>
          <w:szCs w:val="26"/>
          <w:rtl/>
        </w:rPr>
        <w:t xml:space="preserve"> </w:t>
      </w:r>
      <w:r w:rsidRPr="00AE1131">
        <w:rPr>
          <w:rStyle w:val="FootnoteText"/>
          <w:rFonts w:eastAsia="Arial" w:hint="cs"/>
          <w:sz w:val="18"/>
          <w:szCs w:val="26"/>
          <w:rtl/>
        </w:rPr>
        <w:t>و</w:t>
      </w:r>
      <w:r w:rsidRPr="00AE1131">
        <w:rPr>
          <w:rStyle w:val="FootnoteText"/>
          <w:rFonts w:eastAsia="Arial"/>
          <w:sz w:val="18"/>
          <w:szCs w:val="26"/>
          <w:rtl/>
          <w:cs/>
          <w:lang w:bidi="ar-SA"/>
        </w:rPr>
        <w:t>حدة</w:t>
      </w:r>
      <w:r w:rsidRPr="00AE1131">
        <w:rPr>
          <w:rStyle w:val="FootnoteText"/>
          <w:rFonts w:eastAsia="Arial"/>
          <w:sz w:val="18"/>
          <w:szCs w:val="26"/>
          <w:rtl/>
          <w:cs/>
        </w:rPr>
        <w:t xml:space="preserve"> إرشا</w:t>
      </w:r>
      <w:r>
        <w:rPr>
          <w:rStyle w:val="FootnoteText"/>
          <w:rFonts w:eastAsia="Arial"/>
          <w:sz w:val="18"/>
          <w:szCs w:val="26"/>
          <w:rtl/>
          <w:cs/>
        </w:rPr>
        <w:t>د عام، و</w:t>
      </w:r>
      <w:r w:rsidRPr="00AE1131">
        <w:rPr>
          <w:rStyle w:val="FootnoteText"/>
          <w:rFonts w:eastAsia="Arial" w:hint="cs"/>
          <w:sz w:val="18"/>
          <w:szCs w:val="26"/>
          <w:rtl/>
          <w:cs/>
        </w:rPr>
        <w:t>235</w:t>
      </w:r>
      <w:r w:rsidRPr="00AE1131">
        <w:rPr>
          <w:rStyle w:val="FootnoteText"/>
          <w:rFonts w:eastAsia="Arial"/>
          <w:sz w:val="18"/>
          <w:szCs w:val="26"/>
          <w:rtl/>
          <w:cs/>
        </w:rPr>
        <w:t xml:space="preserve"> مركز حضانة تعليمي، من أجل توفير الدعم</w:t>
      </w:r>
      <w:r w:rsidRPr="00AE1131">
        <w:rPr>
          <w:rStyle w:val="1ai1"/>
          <w:rFonts w:eastAsia="Arial"/>
          <w:sz w:val="18"/>
          <w:szCs w:val="26"/>
          <w:rtl/>
          <w:cs/>
          <w:lang w:bidi="ar-SA"/>
        </w:rPr>
        <w:t xml:space="preserve"> </w:t>
      </w:r>
      <w:r w:rsidRPr="00AE1131">
        <w:rPr>
          <w:rStyle w:val="FootnoteText"/>
          <w:rFonts w:eastAsia="Arial"/>
          <w:b/>
          <w:sz w:val="18"/>
          <w:szCs w:val="26"/>
          <w:rtl/>
          <w:cs/>
        </w:rPr>
        <w:t>النفسي والتربوي للتلاميذ ذوي الاحتياجات التعليمية الخاصة المرتبطة</w:t>
      </w:r>
      <w:r w:rsidRPr="00AE1131">
        <w:rPr>
          <w:rStyle w:val="FootnoteText"/>
          <w:rFonts w:eastAsia="Arial" w:hint="cs"/>
          <w:b/>
          <w:sz w:val="18"/>
          <w:szCs w:val="26"/>
          <w:rtl/>
          <w:cs/>
        </w:rPr>
        <w:t xml:space="preserve"> </w:t>
      </w:r>
      <w:r w:rsidRPr="00AE1131">
        <w:rPr>
          <w:rStyle w:val="FootnoteText"/>
          <w:rFonts w:eastAsia="Arial"/>
          <w:b/>
          <w:sz w:val="18"/>
          <w:szCs w:val="26"/>
          <w:rtl/>
          <w:cs/>
        </w:rPr>
        <w:t>بالإعاقة أو الكفاءة غير الاعتيادية</w:t>
      </w:r>
      <w:r w:rsidRPr="00AE1131">
        <w:rPr>
          <w:rStyle w:val="FootnoteText"/>
          <w:rFonts w:eastAsia="Arial" w:hint="cs"/>
          <w:b/>
          <w:sz w:val="18"/>
          <w:szCs w:val="26"/>
          <w:rtl/>
          <w:cs/>
        </w:rPr>
        <w:t>،</w:t>
      </w:r>
      <w:r w:rsidRPr="00AE1131">
        <w:rPr>
          <w:rStyle w:val="FootnoteText"/>
          <w:rFonts w:eastAsia="Arial"/>
          <w:b/>
          <w:sz w:val="18"/>
          <w:szCs w:val="26"/>
          <w:rtl/>
          <w:cs/>
        </w:rPr>
        <w:t xml:space="preserve"> أو غير ذلك من الظروف الأخرى</w:t>
      </w:r>
      <w:r w:rsidRPr="00AE1131">
        <w:rPr>
          <w:rStyle w:val="FootnoteText"/>
          <w:rFonts w:eastAsia="Arial"/>
          <w:b/>
          <w:sz w:val="18"/>
          <w:szCs w:val="26"/>
          <w:rtl/>
          <w:lang w:bidi="ar-SA"/>
        </w:rPr>
        <w:t xml:space="preserve">. </w:t>
      </w:r>
      <w:r w:rsidRPr="00AE1131">
        <w:rPr>
          <w:rStyle w:val="FootnoteText"/>
          <w:rFonts w:eastAsia="Arial"/>
          <w:b/>
          <w:sz w:val="18"/>
          <w:szCs w:val="26"/>
          <w:rtl/>
          <w:cs/>
          <w:lang w:bidi="ar-SA"/>
        </w:rPr>
        <w:t>وفيما يتعلق بعام</w:t>
      </w:r>
      <w:r w:rsidRPr="00AE1131">
        <w:rPr>
          <w:rStyle w:val="FootnoteText"/>
          <w:rFonts w:eastAsia="Arial"/>
          <w:sz w:val="18"/>
          <w:szCs w:val="26"/>
          <w:rtl/>
          <w:cs/>
          <w:lang w:bidi="ar-SA"/>
        </w:rPr>
        <w:t xml:space="preserve"> </w:t>
      </w:r>
      <w:r w:rsidRPr="00AE1131">
        <w:rPr>
          <w:rStyle w:val="FootnoteText"/>
          <w:rFonts w:eastAsia="Arial" w:hint="cs"/>
          <w:sz w:val="18"/>
          <w:szCs w:val="26"/>
          <w:rtl/>
        </w:rPr>
        <w:t>2009</w:t>
      </w:r>
      <w:r w:rsidRPr="00AE1131">
        <w:rPr>
          <w:rStyle w:val="FootnoteText"/>
          <w:rFonts w:eastAsia="Arial"/>
          <w:b/>
          <w:sz w:val="18"/>
          <w:szCs w:val="26"/>
          <w:rtl/>
          <w:cs/>
        </w:rPr>
        <w:t>، أفادت وزارة التعليم</w:t>
      </w:r>
      <w:r w:rsidRPr="00AE1131">
        <w:rPr>
          <w:rStyle w:val="FootnoteText"/>
          <w:rFonts w:eastAsia="Arial" w:hint="cs"/>
          <w:b/>
          <w:sz w:val="18"/>
          <w:szCs w:val="26"/>
          <w:rtl/>
          <w:cs/>
        </w:rPr>
        <w:t xml:space="preserve"> </w:t>
      </w:r>
      <w:r w:rsidRPr="00AE1131">
        <w:rPr>
          <w:rStyle w:val="FootnoteText"/>
          <w:rFonts w:eastAsia="Arial"/>
          <w:b/>
          <w:sz w:val="18"/>
          <w:szCs w:val="26"/>
          <w:rtl/>
          <w:cs/>
        </w:rPr>
        <w:t xml:space="preserve">بأن </w:t>
      </w:r>
      <w:r w:rsidRPr="00AE1131">
        <w:rPr>
          <w:rStyle w:val="FootnoteText"/>
          <w:rFonts w:eastAsia="Arial" w:hint="cs"/>
          <w:b/>
          <w:sz w:val="18"/>
          <w:szCs w:val="26"/>
          <w:rtl/>
          <w:cs/>
        </w:rPr>
        <w:t>984 128</w:t>
      </w:r>
      <w:r>
        <w:rPr>
          <w:rStyle w:val="FootnoteText"/>
          <w:rFonts w:eastAsia="Arial"/>
          <w:b/>
          <w:sz w:val="18"/>
          <w:szCs w:val="26"/>
          <w:rtl/>
          <w:cs/>
        </w:rPr>
        <w:t xml:space="preserve"> من الطلاب ذوي الإعاقة حصلوا</w:t>
      </w:r>
      <w:r w:rsidRPr="00AE1131">
        <w:rPr>
          <w:rStyle w:val="FootnoteText"/>
          <w:rFonts w:eastAsia="Arial"/>
          <w:b/>
          <w:sz w:val="18"/>
          <w:szCs w:val="26"/>
          <w:rtl/>
          <w:cs/>
        </w:rPr>
        <w:t xml:space="preserve"> على دعم تعليمي خاص في إطار نظام التعليم الأساسي</w:t>
      </w:r>
      <w:r w:rsidRPr="00AE1131">
        <w:rPr>
          <w:rStyle w:val="FootnoteText"/>
          <w:rFonts w:eastAsia="Arial"/>
          <w:b/>
          <w:sz w:val="18"/>
          <w:szCs w:val="26"/>
          <w:rtl/>
          <w:lang w:bidi="ar-SA"/>
        </w:rPr>
        <w:t xml:space="preserve">. </w:t>
      </w:r>
    </w:p>
  </w:footnote>
  <w:footnote w:id="31">
    <w:p w:rsidR="001A33AC" w:rsidRPr="00AE1131" w:rsidRDefault="001A33AC" w:rsidP="0002619E">
      <w:pPr>
        <w:pStyle w:val="FootnoteText"/>
        <w:numPr>
          <w:ilvl w:val="0"/>
          <w:numId w:val="26"/>
        </w:numPr>
        <w:tabs>
          <w:tab w:val="clear" w:pos="1292"/>
        </w:tabs>
        <w:spacing w:after="60" w:line="280" w:lineRule="exact"/>
        <w:ind w:left="1248" w:right="1247"/>
        <w:rPr>
          <w:rFonts w:hint="cs"/>
          <w:sz w:val="18"/>
          <w:szCs w:val="26"/>
        </w:rPr>
      </w:pPr>
      <w:r w:rsidRPr="00AE1131">
        <w:rPr>
          <w:rStyle w:val="FootnoteText"/>
          <w:rFonts w:eastAsia="Arial"/>
          <w:b/>
          <w:sz w:val="18"/>
          <w:szCs w:val="26"/>
          <w:rtl/>
          <w:cs/>
        </w:rPr>
        <w:t xml:space="preserve">هذا الدليل، </w:t>
      </w:r>
      <w:r w:rsidRPr="00AE1131">
        <w:rPr>
          <w:rStyle w:val="FootnoteText"/>
          <w:rFonts w:eastAsia="Arial"/>
          <w:b/>
          <w:sz w:val="18"/>
          <w:szCs w:val="26"/>
          <w:rtl/>
          <w:cs/>
          <w:lang w:bidi="ar-SA"/>
        </w:rPr>
        <w:t>الذي جرى إعداده بالاشتراك</w:t>
      </w:r>
      <w:r w:rsidRPr="00AE1131">
        <w:rPr>
          <w:rStyle w:val="FootnoteText"/>
          <w:rFonts w:eastAsia="Arial"/>
          <w:b/>
          <w:sz w:val="18"/>
          <w:szCs w:val="26"/>
          <w:rtl/>
          <w:cs/>
        </w:rPr>
        <w:t xml:space="preserve"> مع وزارة التعليم</w:t>
      </w:r>
      <w:r w:rsidRPr="00AE1131">
        <w:rPr>
          <w:rStyle w:val="FootnoteText"/>
          <w:rFonts w:eastAsia="Arial"/>
          <w:b/>
          <w:sz w:val="18"/>
          <w:szCs w:val="26"/>
          <w:rtl/>
          <w:cs/>
          <w:lang w:bidi="ar-SA"/>
        </w:rPr>
        <w:t>،</w:t>
      </w:r>
      <w:r w:rsidRPr="00AE1131">
        <w:rPr>
          <w:rStyle w:val="FootnoteText"/>
          <w:rFonts w:eastAsia="Arial"/>
          <w:b/>
          <w:sz w:val="18"/>
          <w:szCs w:val="26"/>
          <w:rtl/>
          <w:cs/>
        </w:rPr>
        <w:t xml:space="preserve"> موجه إلى </w:t>
      </w:r>
      <w:r>
        <w:rPr>
          <w:rStyle w:val="FootnoteText"/>
          <w:rFonts w:eastAsia="Arial" w:hint="cs"/>
          <w:b/>
          <w:sz w:val="18"/>
          <w:szCs w:val="26"/>
          <w:rtl/>
        </w:rPr>
        <w:t>1</w:t>
      </w:r>
      <w:r w:rsidRPr="00AE1131">
        <w:rPr>
          <w:rStyle w:val="FootnoteText"/>
          <w:rFonts w:eastAsia="Arial" w:hint="cs"/>
          <w:b/>
          <w:sz w:val="18"/>
          <w:szCs w:val="26"/>
          <w:rtl/>
        </w:rPr>
        <w:t>96</w:t>
      </w:r>
      <w:r w:rsidRPr="00AE1131">
        <w:rPr>
          <w:rStyle w:val="FootnoteText"/>
          <w:rFonts w:eastAsia="Arial"/>
          <w:b/>
          <w:sz w:val="18"/>
          <w:szCs w:val="26"/>
          <w:rtl/>
          <w:cs/>
        </w:rPr>
        <w:t xml:space="preserve"> مدرسة في </w:t>
      </w:r>
      <w:r w:rsidRPr="00AE1131">
        <w:rPr>
          <w:rStyle w:val="FootnoteText"/>
          <w:rFonts w:eastAsia="Arial" w:hint="cs"/>
          <w:b/>
          <w:sz w:val="18"/>
          <w:szCs w:val="26"/>
          <w:rtl/>
          <w:cs/>
        </w:rPr>
        <w:t>32</w:t>
      </w:r>
      <w:r w:rsidRPr="00AE1131">
        <w:rPr>
          <w:rStyle w:val="FootnoteText"/>
          <w:rFonts w:eastAsia="Arial"/>
          <w:b/>
          <w:sz w:val="18"/>
          <w:szCs w:val="26"/>
          <w:rtl/>
          <w:cs/>
        </w:rPr>
        <w:t xml:space="preserve"> ولاية، </w:t>
      </w:r>
      <w:r w:rsidRPr="00AE1131">
        <w:rPr>
          <w:rStyle w:val="FootnoteText"/>
          <w:rFonts w:eastAsia="Arial" w:hint="cs"/>
          <w:b/>
          <w:sz w:val="18"/>
          <w:szCs w:val="26"/>
          <w:rtl/>
          <w:cs/>
        </w:rPr>
        <w:t>ي</w:t>
      </w:r>
      <w:r w:rsidRPr="00AE1131">
        <w:rPr>
          <w:rStyle w:val="FootnoteText"/>
          <w:rFonts w:eastAsia="Arial"/>
          <w:b/>
          <w:sz w:val="18"/>
          <w:szCs w:val="26"/>
          <w:rtl/>
          <w:cs/>
        </w:rPr>
        <w:t>رجح أن</w:t>
      </w:r>
      <w:r w:rsidRPr="00AE1131">
        <w:rPr>
          <w:rStyle w:val="FootnoteText"/>
          <w:rFonts w:eastAsia="Arial" w:hint="cs"/>
          <w:b/>
          <w:sz w:val="18"/>
          <w:szCs w:val="26"/>
          <w:rtl/>
          <w:cs/>
        </w:rPr>
        <w:t>ها ستصبح</w:t>
      </w:r>
      <w:r w:rsidRPr="00AE1131">
        <w:rPr>
          <w:rStyle w:val="FootnoteText"/>
          <w:rFonts w:eastAsia="Arial"/>
          <w:b/>
          <w:sz w:val="18"/>
          <w:szCs w:val="26"/>
          <w:rtl/>
          <w:cs/>
        </w:rPr>
        <w:t xml:space="preserve"> محاور إقليمية للتعليم الشامل للطلاب</w:t>
      </w:r>
      <w:r w:rsidRPr="00AE1131">
        <w:rPr>
          <w:rStyle w:val="FootnoteText"/>
          <w:rFonts w:eastAsia="Arial"/>
          <w:b/>
          <w:sz w:val="18"/>
          <w:szCs w:val="26"/>
          <w:rtl/>
          <w:cs/>
          <w:lang w:bidi="ar-SA"/>
        </w:rPr>
        <w:t xml:space="preserve"> ذوي</w:t>
      </w:r>
      <w:r w:rsidRPr="00AE1131">
        <w:rPr>
          <w:rStyle w:val="FootnoteText"/>
          <w:rFonts w:eastAsia="Arial"/>
          <w:b/>
          <w:sz w:val="18"/>
          <w:szCs w:val="26"/>
          <w:rtl/>
          <w:cs/>
        </w:rPr>
        <w:t xml:space="preserve"> الإعاقة في المرحلتين</w:t>
      </w:r>
      <w:r w:rsidRPr="00AE1131">
        <w:rPr>
          <w:rStyle w:val="FootnoteText"/>
          <w:rFonts w:eastAsia="Arial" w:hint="cs"/>
          <w:b/>
          <w:sz w:val="18"/>
          <w:szCs w:val="26"/>
          <w:rtl/>
          <w:cs/>
        </w:rPr>
        <w:t xml:space="preserve"> </w:t>
      </w:r>
      <w:r w:rsidRPr="00AE1131">
        <w:rPr>
          <w:rStyle w:val="FootnoteText"/>
          <w:rFonts w:eastAsia="Arial"/>
          <w:b/>
          <w:sz w:val="18"/>
          <w:szCs w:val="26"/>
          <w:rtl/>
          <w:cs/>
        </w:rPr>
        <w:t>الابتدائية والثانوية</w:t>
      </w:r>
      <w:r>
        <w:rPr>
          <w:rStyle w:val="FootnoteText"/>
          <w:rFonts w:eastAsia="Arial"/>
          <w:b/>
          <w:sz w:val="18"/>
          <w:szCs w:val="26"/>
          <w:rtl/>
        </w:rPr>
        <w:t>.</w:t>
      </w:r>
      <w:r w:rsidRPr="00AE1131">
        <w:rPr>
          <w:rStyle w:val="FootnoteText"/>
          <w:rFonts w:eastAsia="Arial"/>
          <w:b/>
          <w:sz w:val="18"/>
          <w:szCs w:val="26"/>
          <w:rtl/>
          <w:lang w:bidi="ar-SA"/>
        </w:rPr>
        <w:t xml:space="preserve"> </w:t>
      </w:r>
      <w:r w:rsidRPr="00AE1131">
        <w:rPr>
          <w:rStyle w:val="FootnoteText"/>
          <w:rFonts w:eastAsia="Arial"/>
          <w:b/>
          <w:sz w:val="18"/>
          <w:szCs w:val="26"/>
          <w:rtl/>
          <w:cs/>
        </w:rPr>
        <w:t>ويشرح الدليل تفاصيل مجموعات مختلفة من المعدات ومواد الدعم التقني والتدريب</w:t>
      </w:r>
      <w:r w:rsidRPr="00AE1131">
        <w:rPr>
          <w:rStyle w:val="FootnoteText"/>
          <w:rFonts w:eastAsia="Arial" w:hint="cs"/>
          <w:b/>
          <w:sz w:val="18"/>
          <w:szCs w:val="26"/>
          <w:rtl/>
          <w:cs/>
        </w:rPr>
        <w:t xml:space="preserve"> </w:t>
      </w:r>
      <w:r w:rsidRPr="00AE1131">
        <w:rPr>
          <w:rStyle w:val="FootnoteText"/>
          <w:rFonts w:eastAsia="Arial"/>
          <w:b/>
          <w:sz w:val="18"/>
          <w:szCs w:val="26"/>
          <w:rtl/>
          <w:cs/>
        </w:rPr>
        <w:t xml:space="preserve">التي يتعين وجودها </w:t>
      </w:r>
      <w:r w:rsidRPr="00AE1131">
        <w:rPr>
          <w:rStyle w:val="FootnoteText"/>
          <w:rFonts w:eastAsia="Arial" w:hint="cs"/>
          <w:b/>
          <w:sz w:val="18"/>
          <w:szCs w:val="26"/>
          <w:rtl/>
          <w:cs/>
        </w:rPr>
        <w:t>في</w:t>
      </w:r>
      <w:r w:rsidRPr="00AE1131">
        <w:rPr>
          <w:rStyle w:val="FootnoteText"/>
          <w:rFonts w:eastAsia="Arial"/>
          <w:b/>
          <w:sz w:val="18"/>
          <w:szCs w:val="26"/>
          <w:rtl/>
          <w:cs/>
        </w:rPr>
        <w:t xml:space="preserve"> كل مدرسة</w:t>
      </w:r>
      <w:r w:rsidRPr="00AE1131">
        <w:rPr>
          <w:rStyle w:val="FootnoteText"/>
          <w:rFonts w:eastAsia="Arial" w:hint="cs"/>
          <w:b/>
          <w:sz w:val="18"/>
          <w:szCs w:val="26"/>
          <w:rtl/>
          <w:cs/>
        </w:rPr>
        <w:t xml:space="preserve"> </w:t>
      </w:r>
      <w:r w:rsidRPr="00AE1131">
        <w:rPr>
          <w:rStyle w:val="FootnoteText"/>
          <w:rFonts w:eastAsia="Arial"/>
          <w:b/>
          <w:sz w:val="18"/>
          <w:szCs w:val="26"/>
          <w:rtl/>
          <w:cs/>
        </w:rPr>
        <w:t>من أجل</w:t>
      </w:r>
      <w:r w:rsidRPr="00AE1131">
        <w:rPr>
          <w:rStyle w:val="FootnoteText"/>
          <w:rFonts w:eastAsia="Arial" w:hint="cs"/>
          <w:b/>
          <w:sz w:val="18"/>
          <w:szCs w:val="26"/>
          <w:rtl/>
          <w:cs/>
        </w:rPr>
        <w:t xml:space="preserve"> </w:t>
      </w:r>
      <w:r w:rsidRPr="00AE1131">
        <w:rPr>
          <w:rStyle w:val="FootnoteText"/>
          <w:rFonts w:eastAsia="Arial"/>
          <w:b/>
          <w:sz w:val="18"/>
          <w:szCs w:val="26"/>
          <w:rtl/>
          <w:cs/>
          <w:lang w:bidi="ar-SA"/>
        </w:rPr>
        <w:t>رعاية</w:t>
      </w:r>
      <w:r w:rsidRPr="00AE1131">
        <w:rPr>
          <w:rStyle w:val="FootnoteText"/>
          <w:rFonts w:eastAsia="Arial"/>
          <w:b/>
          <w:sz w:val="18"/>
          <w:szCs w:val="26"/>
          <w:rtl/>
          <w:cs/>
        </w:rPr>
        <w:t xml:space="preserve"> الطلاب ذوي الإعاقة</w:t>
      </w:r>
      <w:r w:rsidRPr="00AE1131">
        <w:rPr>
          <w:rStyle w:val="FootnoteText"/>
          <w:rFonts w:eastAsia="Arial"/>
          <w:b/>
          <w:sz w:val="18"/>
          <w:szCs w:val="26"/>
          <w:rtl/>
          <w:lang w:bidi="ar-SA"/>
        </w:rPr>
        <w:t>.</w:t>
      </w:r>
      <w:r w:rsidRPr="00AE1131">
        <w:rPr>
          <w:rStyle w:val="FootnoteText"/>
          <w:rFonts w:eastAsia="Arial"/>
          <w:sz w:val="18"/>
          <w:szCs w:val="26"/>
          <w:rtl/>
          <w:lang w:bidi="ar-SA"/>
        </w:rPr>
        <w:t xml:space="preserve"> </w:t>
      </w:r>
    </w:p>
  </w:footnote>
  <w:footnote w:id="32">
    <w:p w:rsidR="001A33AC" w:rsidRPr="00AE1131" w:rsidRDefault="001A33AC" w:rsidP="00AE1131">
      <w:pPr>
        <w:pStyle w:val="FootnoteText"/>
        <w:numPr>
          <w:ilvl w:val="0"/>
          <w:numId w:val="26"/>
        </w:numPr>
        <w:tabs>
          <w:tab w:val="clear" w:pos="1292"/>
        </w:tabs>
        <w:spacing w:after="60" w:line="300" w:lineRule="exact"/>
        <w:ind w:left="1247" w:right="1247"/>
        <w:rPr>
          <w:rFonts w:hint="cs"/>
          <w:sz w:val="18"/>
          <w:szCs w:val="26"/>
        </w:rPr>
      </w:pPr>
      <w:r w:rsidRPr="00AE1131">
        <w:rPr>
          <w:rFonts w:hint="cs"/>
          <w:sz w:val="18"/>
          <w:szCs w:val="26"/>
          <w:rtl/>
        </w:rPr>
        <w:t xml:space="preserve">متاح </w:t>
      </w:r>
      <w:r w:rsidRPr="00AE1131">
        <w:rPr>
          <w:rStyle w:val="FootnoteText"/>
          <w:rFonts w:eastAsia="Arial" w:hint="cs"/>
          <w:sz w:val="18"/>
          <w:szCs w:val="26"/>
          <w:rtl/>
          <w:cs/>
        </w:rPr>
        <w:t>في</w:t>
      </w:r>
      <w:r w:rsidRPr="00AE1131">
        <w:rPr>
          <w:rStyle w:val="FootnoteText"/>
          <w:rFonts w:eastAsia="Arial"/>
          <w:sz w:val="18"/>
          <w:szCs w:val="26"/>
          <w:rtl/>
          <w:cs/>
          <w:lang w:bidi="ar-SA"/>
        </w:rPr>
        <w:t xml:space="preserve"> الموقع الشبكي</w:t>
      </w:r>
      <w:r>
        <w:rPr>
          <w:rStyle w:val="FootnoteText"/>
          <w:rFonts w:eastAsia="Arial"/>
          <w:sz w:val="18"/>
          <w:szCs w:val="26"/>
          <w:rtl/>
          <w:lang w:bidi="ar-SA"/>
        </w:rPr>
        <w:t xml:space="preserve">: </w:t>
      </w:r>
      <w:r w:rsidRPr="00AE1131">
        <w:rPr>
          <w:rStyle w:val="FootnoteText"/>
          <w:rFonts w:eastAsia="Arial"/>
          <w:sz w:val="18"/>
          <w:szCs w:val="26"/>
        </w:rPr>
        <w:t>http://educacionespecial.spedf.gob.mx</w:t>
      </w:r>
      <w:r>
        <w:rPr>
          <w:rStyle w:val="FootnoteText"/>
          <w:rFonts w:eastAsia="Arial"/>
          <w:sz w:val="18"/>
          <w:szCs w:val="26"/>
          <w:rtl/>
          <w:lang w:bidi="ar-SA"/>
        </w:rPr>
        <w:t xml:space="preserve"> (</w:t>
      </w:r>
      <w:r w:rsidRPr="00AE1131">
        <w:rPr>
          <w:rStyle w:val="FootnoteText"/>
          <w:rFonts w:eastAsia="Arial" w:hint="cs"/>
          <w:sz w:val="18"/>
          <w:szCs w:val="26"/>
          <w:rtl/>
        </w:rPr>
        <w:t xml:space="preserve">26 </w:t>
      </w:r>
      <w:r w:rsidRPr="00AE1131">
        <w:rPr>
          <w:rStyle w:val="FootnoteText"/>
          <w:rFonts w:eastAsia="Arial"/>
          <w:sz w:val="18"/>
          <w:szCs w:val="26"/>
          <w:rtl/>
          <w:cs/>
          <w:lang w:bidi="ar-SA"/>
        </w:rPr>
        <w:t>أيلول</w:t>
      </w:r>
      <w:r w:rsidRPr="00AE1131">
        <w:rPr>
          <w:rStyle w:val="FootnoteText"/>
          <w:rFonts w:eastAsia="Arial"/>
          <w:sz w:val="18"/>
          <w:szCs w:val="26"/>
          <w:rtl/>
          <w:lang w:bidi="ar-SA"/>
        </w:rPr>
        <w:t>/</w:t>
      </w:r>
      <w:r w:rsidRPr="00AE1131">
        <w:rPr>
          <w:rStyle w:val="FootnoteText"/>
          <w:rFonts w:eastAsia="Arial"/>
          <w:sz w:val="18"/>
          <w:szCs w:val="26"/>
          <w:rtl/>
          <w:cs/>
          <w:lang w:bidi="ar-SA"/>
        </w:rPr>
        <w:t>سبتمبر</w:t>
      </w:r>
      <w:r w:rsidRPr="00AE1131">
        <w:rPr>
          <w:rStyle w:val="FootnoteText"/>
          <w:rFonts w:eastAsia="Arial" w:hint="cs"/>
          <w:sz w:val="18"/>
          <w:szCs w:val="26"/>
          <w:rtl/>
        </w:rPr>
        <w:t xml:space="preserve"> 2011</w:t>
      </w:r>
      <w:r w:rsidRPr="00AE1131">
        <w:rPr>
          <w:rStyle w:val="FootnoteText"/>
          <w:rFonts w:eastAsia="Arial"/>
          <w:sz w:val="18"/>
          <w:szCs w:val="26"/>
          <w:rtl/>
          <w:lang w:bidi="ar-SA"/>
        </w:rPr>
        <w:t>).</w:t>
      </w:r>
    </w:p>
  </w:footnote>
  <w:footnote w:id="33">
    <w:p w:rsidR="001A33AC" w:rsidRPr="00AE1131" w:rsidRDefault="001A33AC" w:rsidP="008C007C">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قامت اللجنة</w:t>
      </w:r>
      <w:r w:rsidRPr="00AE1131">
        <w:rPr>
          <w:rStyle w:val="FootnoteText"/>
          <w:rFonts w:eastAsia="Arial" w:hint="cs"/>
          <w:sz w:val="18"/>
          <w:szCs w:val="26"/>
          <w:rtl/>
        </w:rPr>
        <w:t>،</w:t>
      </w:r>
      <w:r w:rsidRPr="00AE1131">
        <w:rPr>
          <w:rStyle w:val="FootnoteText"/>
          <w:rFonts w:eastAsia="Arial"/>
          <w:sz w:val="18"/>
          <w:szCs w:val="26"/>
          <w:rtl/>
          <w:cs/>
          <w:lang w:bidi="ar-SA"/>
        </w:rPr>
        <w:t xml:space="preserve"> منذ بدء نفاذ الاتفاقية، بنشر كتب مجهزة بطريقة برايل بلغ مجموعها </w:t>
      </w:r>
      <w:r w:rsidRPr="00AE1131">
        <w:rPr>
          <w:rStyle w:val="FootnoteText"/>
          <w:rFonts w:eastAsia="Arial" w:hint="cs"/>
          <w:sz w:val="18"/>
          <w:szCs w:val="26"/>
          <w:rtl/>
        </w:rPr>
        <w:t>047 14</w:t>
      </w:r>
      <w:r w:rsidRPr="00AE1131">
        <w:rPr>
          <w:rStyle w:val="FootnoteText"/>
          <w:rFonts w:eastAsia="Arial"/>
          <w:sz w:val="18"/>
          <w:szCs w:val="26"/>
          <w:rtl/>
          <w:cs/>
          <w:lang w:bidi="ar-SA"/>
        </w:rPr>
        <w:t xml:space="preserve"> كتابا، </w:t>
      </w:r>
      <w:r w:rsidRPr="00AE1131">
        <w:rPr>
          <w:rStyle w:val="FootnoteText"/>
          <w:rFonts w:eastAsia="Arial" w:hint="cs"/>
          <w:sz w:val="18"/>
          <w:szCs w:val="26"/>
          <w:rtl/>
        </w:rPr>
        <w:t xml:space="preserve">أي </w:t>
      </w:r>
      <w:r w:rsidRPr="00AE1131">
        <w:rPr>
          <w:rStyle w:val="FootnoteText"/>
          <w:rFonts w:eastAsia="Arial"/>
          <w:sz w:val="18"/>
          <w:szCs w:val="26"/>
          <w:rtl/>
          <w:cs/>
          <w:lang w:bidi="ar-SA"/>
        </w:rPr>
        <w:t xml:space="preserve">ما يعادل </w:t>
      </w:r>
      <w:r w:rsidRPr="00AE1131">
        <w:rPr>
          <w:rStyle w:val="FootnoteText"/>
          <w:rFonts w:eastAsia="Arial" w:hint="cs"/>
          <w:sz w:val="18"/>
          <w:szCs w:val="26"/>
          <w:rtl/>
        </w:rPr>
        <w:t>919 37</w:t>
      </w:r>
      <w:r w:rsidRPr="00AE1131">
        <w:rPr>
          <w:rStyle w:val="FootnoteText"/>
          <w:rFonts w:eastAsia="Arial"/>
          <w:sz w:val="18"/>
          <w:szCs w:val="26"/>
          <w:rtl/>
          <w:cs/>
          <w:lang w:bidi="ar-SA"/>
        </w:rPr>
        <w:t xml:space="preserve"> مجلدا، علاوة على </w:t>
      </w:r>
      <w:r w:rsidRPr="00AE1131">
        <w:rPr>
          <w:rStyle w:val="FootnoteText"/>
          <w:rFonts w:eastAsia="Arial" w:hint="cs"/>
          <w:sz w:val="18"/>
          <w:szCs w:val="26"/>
          <w:rtl/>
        </w:rPr>
        <w:t>650 43</w:t>
      </w:r>
      <w:r w:rsidRPr="00AE1131">
        <w:rPr>
          <w:rStyle w:val="FootnoteText"/>
          <w:rFonts w:eastAsia="Arial"/>
          <w:sz w:val="18"/>
          <w:szCs w:val="26"/>
          <w:rtl/>
          <w:cs/>
          <w:lang w:bidi="ar-SA"/>
        </w:rPr>
        <w:t xml:space="preserve"> كتابا مطبوع</w:t>
      </w:r>
      <w:r>
        <w:rPr>
          <w:rStyle w:val="FootnoteText"/>
          <w:rFonts w:eastAsia="Arial" w:hint="cs"/>
          <w:sz w:val="18"/>
          <w:szCs w:val="26"/>
          <w:rtl/>
        </w:rPr>
        <w:t>اً</w:t>
      </w:r>
      <w:r w:rsidRPr="00AE1131">
        <w:rPr>
          <w:rStyle w:val="FootnoteText"/>
          <w:rFonts w:eastAsia="Arial"/>
          <w:sz w:val="18"/>
          <w:szCs w:val="26"/>
          <w:rtl/>
          <w:cs/>
          <w:lang w:bidi="ar-SA"/>
        </w:rPr>
        <w:t xml:space="preserve"> بطريقة الماكرو، من أجل الاستخدام في الصفوف من الأول إلى السادس بالمدارس الابتدائية</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وعلاوة على ذلك، جرى خلال عامي </w:t>
      </w:r>
      <w:r w:rsidRPr="00AE1131">
        <w:rPr>
          <w:rStyle w:val="FootnoteText"/>
          <w:rFonts w:eastAsia="Arial" w:hint="cs"/>
          <w:sz w:val="18"/>
          <w:szCs w:val="26"/>
          <w:rtl/>
        </w:rPr>
        <w:t>2008</w:t>
      </w:r>
      <w:r>
        <w:rPr>
          <w:rStyle w:val="FootnoteText"/>
          <w:rFonts w:eastAsia="Arial"/>
          <w:sz w:val="18"/>
          <w:szCs w:val="26"/>
          <w:rtl/>
          <w:cs/>
          <w:lang w:bidi="ar-SA"/>
        </w:rPr>
        <w:t xml:space="preserve"> و</w:t>
      </w:r>
      <w:r w:rsidRPr="00AE1131">
        <w:rPr>
          <w:rStyle w:val="FootnoteText"/>
          <w:rFonts w:eastAsia="Arial" w:hint="cs"/>
          <w:sz w:val="18"/>
          <w:szCs w:val="26"/>
          <w:rtl/>
        </w:rPr>
        <w:t>2009</w:t>
      </w:r>
      <w:r w:rsidRPr="00AE1131">
        <w:rPr>
          <w:rStyle w:val="FootnoteText"/>
          <w:rFonts w:eastAsia="Arial"/>
          <w:sz w:val="18"/>
          <w:szCs w:val="26"/>
          <w:rtl/>
          <w:cs/>
          <w:lang w:bidi="ar-SA"/>
        </w:rPr>
        <w:t xml:space="preserve">، </w:t>
      </w:r>
      <w:r w:rsidRPr="00AE1131">
        <w:rPr>
          <w:rStyle w:val="FootnoteText"/>
          <w:rFonts w:eastAsia="Arial" w:hint="cs"/>
          <w:sz w:val="18"/>
          <w:szCs w:val="26"/>
          <w:rtl/>
        </w:rPr>
        <w:t>توزيع 884 10</w:t>
      </w:r>
      <w:r w:rsidRPr="00AE1131">
        <w:rPr>
          <w:rStyle w:val="FootnoteText"/>
          <w:rFonts w:eastAsia="Arial"/>
          <w:sz w:val="18"/>
          <w:szCs w:val="26"/>
          <w:rtl/>
          <w:cs/>
          <w:lang w:bidi="ar-SA"/>
        </w:rPr>
        <w:t xml:space="preserve"> </w:t>
      </w:r>
      <w:r>
        <w:rPr>
          <w:rStyle w:val="FootnoteText"/>
          <w:rFonts w:eastAsia="Arial" w:hint="cs"/>
          <w:sz w:val="18"/>
          <w:szCs w:val="26"/>
          <w:rtl/>
        </w:rPr>
        <w:t>كتابا</w:t>
      </w:r>
      <w:r>
        <w:rPr>
          <w:rStyle w:val="FootnoteText"/>
          <w:rFonts w:eastAsia="Arial"/>
          <w:sz w:val="18"/>
          <w:szCs w:val="26"/>
          <w:rtl/>
          <w:cs/>
          <w:lang w:bidi="ar-SA"/>
        </w:rPr>
        <w:t xml:space="preserve"> مطبوعا بطريقة</w:t>
      </w:r>
      <w:r w:rsidRPr="00AE1131">
        <w:rPr>
          <w:rStyle w:val="FootnoteText"/>
          <w:rFonts w:eastAsia="Arial"/>
          <w:sz w:val="18"/>
          <w:szCs w:val="26"/>
          <w:rtl/>
          <w:cs/>
          <w:lang w:bidi="ar-SA"/>
        </w:rPr>
        <w:t xml:space="preserve"> الماكرو، </w:t>
      </w:r>
      <w:r>
        <w:rPr>
          <w:rStyle w:val="FootnoteText"/>
          <w:rFonts w:eastAsia="Arial" w:hint="cs"/>
          <w:sz w:val="18"/>
          <w:szCs w:val="26"/>
          <w:rtl/>
        </w:rPr>
        <w:t>و</w:t>
      </w:r>
      <w:r w:rsidRPr="00AE1131">
        <w:rPr>
          <w:rStyle w:val="FootnoteText"/>
          <w:rFonts w:eastAsia="Arial" w:hint="cs"/>
          <w:sz w:val="18"/>
          <w:szCs w:val="26"/>
          <w:rtl/>
        </w:rPr>
        <w:t xml:space="preserve">522 10 كتابا بطريقة برايل، </w:t>
      </w:r>
      <w:r w:rsidRPr="00AE1131">
        <w:rPr>
          <w:rStyle w:val="FootnoteText"/>
          <w:rFonts w:eastAsia="Arial"/>
          <w:sz w:val="18"/>
          <w:szCs w:val="26"/>
          <w:rtl/>
          <w:cs/>
          <w:lang w:bidi="ar-SA"/>
        </w:rPr>
        <w:t xml:space="preserve">بجانب نشر </w:t>
      </w:r>
      <w:r w:rsidRPr="00AE1131">
        <w:rPr>
          <w:rStyle w:val="FootnoteText"/>
          <w:rFonts w:eastAsia="Arial" w:hint="cs"/>
          <w:sz w:val="18"/>
          <w:szCs w:val="26"/>
          <w:rtl/>
        </w:rPr>
        <w:t xml:space="preserve">143 </w:t>
      </w:r>
      <w:r w:rsidRPr="00AE1131">
        <w:rPr>
          <w:rStyle w:val="FootnoteText"/>
          <w:rFonts w:eastAsia="Arial"/>
          <w:sz w:val="18"/>
          <w:szCs w:val="26"/>
          <w:rtl/>
          <w:cs/>
          <w:lang w:bidi="ar-SA"/>
        </w:rPr>
        <w:t>كتابا مطبوعا بطريقة الماكرو و</w:t>
      </w:r>
      <w:r>
        <w:rPr>
          <w:rStyle w:val="FootnoteText"/>
          <w:rFonts w:eastAsia="Arial" w:hint="cs"/>
          <w:sz w:val="18"/>
          <w:szCs w:val="26"/>
          <w:rtl/>
        </w:rPr>
        <w:t>621 9</w:t>
      </w:r>
      <w:r w:rsidRPr="00AE1131">
        <w:rPr>
          <w:rStyle w:val="FootnoteText"/>
          <w:rFonts w:eastAsia="Arial"/>
          <w:sz w:val="18"/>
          <w:szCs w:val="26"/>
          <w:rtl/>
          <w:cs/>
          <w:lang w:bidi="ar-SA"/>
        </w:rPr>
        <w:t xml:space="preserve"> </w:t>
      </w:r>
      <w:r>
        <w:rPr>
          <w:rStyle w:val="FootnoteText"/>
          <w:rFonts w:eastAsia="Arial" w:hint="cs"/>
          <w:sz w:val="18"/>
          <w:szCs w:val="26"/>
          <w:rtl/>
        </w:rPr>
        <w:t>كتابا</w:t>
      </w:r>
      <w:r w:rsidRPr="00AE1131">
        <w:rPr>
          <w:rStyle w:val="FootnoteText"/>
          <w:rFonts w:eastAsia="Arial" w:hint="cs"/>
          <w:sz w:val="18"/>
          <w:szCs w:val="26"/>
          <w:rtl/>
        </w:rPr>
        <w:t xml:space="preserve"> </w:t>
      </w:r>
      <w:r w:rsidRPr="00AE1131">
        <w:rPr>
          <w:rStyle w:val="FootnoteText"/>
          <w:rFonts w:eastAsia="Arial"/>
          <w:sz w:val="18"/>
          <w:szCs w:val="26"/>
          <w:rtl/>
          <w:cs/>
          <w:lang w:bidi="ar-SA"/>
        </w:rPr>
        <w:t xml:space="preserve">بطريقة برايل، خلال الفترة الدراسية الأولى من عام </w:t>
      </w:r>
      <w:r w:rsidRPr="00AE1131">
        <w:rPr>
          <w:rStyle w:val="FootnoteText"/>
          <w:rFonts w:eastAsia="Arial" w:hint="cs"/>
          <w:sz w:val="18"/>
          <w:szCs w:val="26"/>
          <w:rtl/>
        </w:rPr>
        <w:t>2010</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غير أن نشر الكتب المطبوعة بطريقة الماكرو قد توقف بسبب مشاكل تتعلق بالميزانية وحقوق النشر الخاصة بالمؤلفين </w:t>
      </w:r>
      <w:r w:rsidRPr="00AE1131">
        <w:rPr>
          <w:rStyle w:val="FootnoteText"/>
          <w:rFonts w:eastAsia="Arial"/>
          <w:sz w:val="18"/>
          <w:szCs w:val="26"/>
          <w:rtl/>
          <w:lang w:bidi="ar-SA"/>
        </w:rPr>
        <w:t>(</w:t>
      </w:r>
      <w:r w:rsidRPr="00AE1131">
        <w:rPr>
          <w:rStyle w:val="FootnoteText"/>
          <w:rFonts w:eastAsia="Arial"/>
          <w:sz w:val="18"/>
          <w:szCs w:val="26"/>
          <w:rtl/>
          <w:cs/>
          <w:lang w:bidi="ar-SA"/>
        </w:rPr>
        <w:t>يتطلب نشرها أرقاما معيارية دولية خاصة</w:t>
      </w:r>
      <w:r w:rsidRPr="00AE1131">
        <w:rPr>
          <w:rStyle w:val="FootnoteText"/>
          <w:rFonts w:eastAsia="Arial"/>
          <w:sz w:val="18"/>
          <w:szCs w:val="26"/>
          <w:rtl/>
          <w:lang w:bidi="ar-SA"/>
        </w:rPr>
        <w:t>)</w:t>
      </w:r>
      <w:r w:rsidRPr="00AE1131">
        <w:rPr>
          <w:rStyle w:val="FootnoteText"/>
          <w:rFonts w:eastAsia="Arial"/>
          <w:sz w:val="18"/>
          <w:szCs w:val="26"/>
          <w:rtl/>
          <w:cs/>
          <w:lang w:bidi="ar-SA"/>
        </w:rPr>
        <w:t>، مما يعكس ضرورة توقيع اتفاقات</w:t>
      </w:r>
      <w:r w:rsidRPr="00AE1131">
        <w:rPr>
          <w:rStyle w:val="FootnoteText"/>
          <w:rFonts w:eastAsia="Arial" w:hint="cs"/>
          <w:sz w:val="18"/>
          <w:szCs w:val="26"/>
          <w:rtl/>
        </w:rPr>
        <w:t xml:space="preserve"> </w:t>
      </w:r>
      <w:r w:rsidRPr="00AE1131">
        <w:rPr>
          <w:rStyle w:val="FootnoteText"/>
          <w:rFonts w:eastAsia="Arial"/>
          <w:sz w:val="18"/>
          <w:szCs w:val="26"/>
          <w:rtl/>
          <w:cs/>
          <w:lang w:bidi="ar-SA"/>
        </w:rPr>
        <w:t xml:space="preserve">من أجل خفض التكاليف، </w:t>
      </w:r>
      <w:r w:rsidRPr="00AE1131">
        <w:rPr>
          <w:rStyle w:val="FootnoteText"/>
          <w:rFonts w:eastAsia="Arial" w:hint="cs"/>
          <w:sz w:val="18"/>
          <w:szCs w:val="26"/>
          <w:rtl/>
        </w:rPr>
        <w:t xml:space="preserve">ويشمل ذلك </w:t>
      </w:r>
      <w:r w:rsidRPr="00AE1131">
        <w:rPr>
          <w:rStyle w:val="FootnoteText"/>
          <w:rFonts w:eastAsia="Arial"/>
          <w:sz w:val="18"/>
          <w:szCs w:val="26"/>
          <w:rtl/>
          <w:cs/>
          <w:lang w:bidi="ar-SA"/>
        </w:rPr>
        <w:t>المستوى الدولي</w:t>
      </w:r>
      <w:r w:rsidRPr="00AE1131">
        <w:rPr>
          <w:rStyle w:val="FootnoteText"/>
          <w:rFonts w:eastAsia="Arial"/>
          <w:sz w:val="18"/>
          <w:szCs w:val="26"/>
          <w:rtl/>
          <w:lang w:bidi="ar-SA"/>
        </w:rPr>
        <w:t>.</w:t>
      </w:r>
    </w:p>
  </w:footnote>
  <w:footnote w:id="34">
    <w:p w:rsidR="001A33AC" w:rsidRPr="00117920" w:rsidRDefault="001A33AC" w:rsidP="00117920">
      <w:pPr>
        <w:pStyle w:val="FootnoteText"/>
        <w:numPr>
          <w:ilvl w:val="0"/>
          <w:numId w:val="26"/>
        </w:numPr>
        <w:tabs>
          <w:tab w:val="clear" w:pos="1292"/>
        </w:tabs>
        <w:spacing w:after="60" w:line="300" w:lineRule="exact"/>
        <w:ind w:left="1247" w:right="1247"/>
        <w:rPr>
          <w:rFonts w:hint="cs"/>
          <w:sz w:val="18"/>
          <w:szCs w:val="26"/>
        </w:rPr>
      </w:pPr>
      <w:r>
        <w:rPr>
          <w:rStyle w:val="FootnoteText"/>
          <w:rFonts w:eastAsia="Arial" w:hint="cs"/>
          <w:sz w:val="18"/>
          <w:szCs w:val="26"/>
          <w:rtl/>
        </w:rPr>
        <w:t>تتضمن</w:t>
      </w:r>
      <w:r>
        <w:rPr>
          <w:rStyle w:val="FootnoteText"/>
          <w:rFonts w:eastAsia="Arial"/>
          <w:sz w:val="18"/>
          <w:szCs w:val="26"/>
          <w:rtl/>
          <w:cs/>
          <w:lang w:bidi="ar-SA"/>
        </w:rPr>
        <w:t xml:space="preserve"> فئة السكان</w:t>
      </w:r>
      <w:r w:rsidRPr="00AE1131">
        <w:rPr>
          <w:rStyle w:val="FootnoteText"/>
          <w:rFonts w:eastAsia="Arial"/>
          <w:sz w:val="18"/>
          <w:szCs w:val="26"/>
          <w:rtl/>
          <w:cs/>
          <w:lang w:bidi="ar-SA"/>
        </w:rPr>
        <w:t xml:space="preserve"> المستهدفة بهذه الخدمة الأشخاص ذوي الإعاقة البصرية أو السمعية أو الحركية أو المتعلقة </w:t>
      </w:r>
      <w:r w:rsidRPr="00AE1131">
        <w:rPr>
          <w:rStyle w:val="FootnoteText"/>
          <w:rFonts w:eastAsia="Arial" w:hint="cs"/>
          <w:sz w:val="18"/>
          <w:szCs w:val="26"/>
          <w:rtl/>
        </w:rPr>
        <w:t xml:space="preserve">بالنطق </w:t>
      </w:r>
      <w:r w:rsidRPr="00AE1131">
        <w:rPr>
          <w:rStyle w:val="FootnoteText"/>
          <w:rFonts w:eastAsia="Arial"/>
          <w:sz w:val="18"/>
          <w:szCs w:val="26"/>
          <w:rtl/>
          <w:cs/>
          <w:lang w:bidi="ar-SA"/>
        </w:rPr>
        <w:t>أو القدرات العقلية، من الذين أكملوا التعليم الثانوي ويرغبون في الحصول على شهادة التخرج، لكنهم يواجهون صعوبات في الالتحاق بالمدارس</w:t>
      </w:r>
      <w:r w:rsidRPr="00AE1131">
        <w:rPr>
          <w:rStyle w:val="FootnoteText"/>
          <w:rFonts w:eastAsia="Arial"/>
          <w:sz w:val="18"/>
          <w:szCs w:val="26"/>
          <w:rtl/>
          <w:lang w:bidi="ar-SA"/>
        </w:rPr>
        <w:t>.</w:t>
      </w:r>
    </w:p>
  </w:footnote>
  <w:footnote w:id="35">
    <w:p w:rsidR="001A33AC" w:rsidRPr="00AE1131" w:rsidRDefault="001A33AC" w:rsidP="00117920">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ينظم هذا الحق أيضا القانون الاتحادي المتعلق بالأشخاص ذوي الإعاقة، والقانون الاتحادي لحظر التمييز والقضاء عليه، وقانون الصحة، وقانون الرعاية الاجتماعية، والقانون المتعلق بحقوق كبار السن، والأنظمة الداخلية لوزارة الصحة، والمعايير المكسيكية الرسمية </w:t>
      </w:r>
      <w:r w:rsidRPr="00AE1131">
        <w:rPr>
          <w:rStyle w:val="FootnoteText"/>
          <w:rFonts w:eastAsia="Arial"/>
          <w:sz w:val="18"/>
          <w:szCs w:val="26"/>
          <w:rtl/>
          <w:lang w:bidi="ar-SA"/>
        </w:rPr>
        <w:t>(</w:t>
      </w:r>
      <w:r w:rsidRPr="00AE1131">
        <w:rPr>
          <w:rStyle w:val="FootnoteText"/>
          <w:rFonts w:eastAsia="Arial"/>
          <w:sz w:val="18"/>
          <w:szCs w:val="26"/>
          <w:rtl/>
          <w:cs/>
          <w:lang w:bidi="ar-SA"/>
        </w:rPr>
        <w:t xml:space="preserve">انظر المرفق </w:t>
      </w:r>
      <w:r w:rsidRPr="00AE1131">
        <w:rPr>
          <w:rStyle w:val="FootnoteText"/>
          <w:rFonts w:eastAsia="Arial" w:hint="cs"/>
          <w:sz w:val="18"/>
          <w:szCs w:val="26"/>
          <w:rtl/>
        </w:rPr>
        <w:t>32</w:t>
      </w:r>
      <w:r w:rsidRPr="00AE1131">
        <w:rPr>
          <w:rStyle w:val="FootnoteText"/>
          <w:rFonts w:eastAsia="Arial"/>
          <w:sz w:val="18"/>
          <w:szCs w:val="26"/>
          <w:rtl/>
          <w:lang w:bidi="ar-SA"/>
        </w:rPr>
        <w:t>).</w:t>
      </w:r>
    </w:p>
  </w:footnote>
  <w:footnote w:id="36">
    <w:p w:rsidR="001A33AC" w:rsidRPr="00117920" w:rsidRDefault="001A33AC" w:rsidP="00117920">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بدأ تشغيل البرنامج في </w:t>
      </w:r>
      <w:r w:rsidRPr="00AE1131">
        <w:rPr>
          <w:rStyle w:val="FootnoteText"/>
          <w:rFonts w:eastAsia="Arial" w:hint="cs"/>
          <w:sz w:val="18"/>
          <w:szCs w:val="26"/>
          <w:rtl/>
        </w:rPr>
        <w:t>32</w:t>
      </w:r>
      <w:r w:rsidRPr="00AE1131">
        <w:rPr>
          <w:rStyle w:val="FootnoteText"/>
          <w:rFonts w:eastAsia="Arial"/>
          <w:sz w:val="18"/>
          <w:szCs w:val="26"/>
          <w:rtl/>
          <w:cs/>
          <w:lang w:bidi="ar-SA"/>
        </w:rPr>
        <w:t xml:space="preserve"> ولاية</w:t>
      </w:r>
      <w:r w:rsidRPr="00AE1131">
        <w:rPr>
          <w:rStyle w:val="FootnoteText"/>
          <w:rFonts w:eastAsia="Arial" w:hint="cs"/>
          <w:sz w:val="18"/>
          <w:szCs w:val="26"/>
          <w:rtl/>
        </w:rPr>
        <w:t>، في عام 2010</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وأجريت</w:t>
      </w:r>
      <w:r w:rsidRPr="00AE1131">
        <w:rPr>
          <w:rStyle w:val="FootnoteText"/>
          <w:rFonts w:eastAsia="Arial" w:hint="cs"/>
          <w:sz w:val="18"/>
          <w:szCs w:val="26"/>
          <w:rtl/>
        </w:rPr>
        <w:t xml:space="preserve"> قرابة</w:t>
      </w:r>
      <w:r w:rsidRPr="00AE1131">
        <w:rPr>
          <w:rStyle w:val="FootnoteText"/>
          <w:rFonts w:eastAsia="Arial"/>
          <w:sz w:val="18"/>
          <w:szCs w:val="26"/>
          <w:rtl/>
          <w:cs/>
          <w:lang w:bidi="ar-SA"/>
        </w:rPr>
        <w:t xml:space="preserve"> </w:t>
      </w:r>
      <w:r w:rsidRPr="00AE1131">
        <w:rPr>
          <w:rStyle w:val="FootnoteText"/>
          <w:rFonts w:eastAsia="Arial" w:hint="cs"/>
          <w:sz w:val="18"/>
          <w:szCs w:val="26"/>
          <w:rtl/>
        </w:rPr>
        <w:t xml:space="preserve">000 200 </w:t>
      </w:r>
      <w:r w:rsidRPr="00AE1131">
        <w:rPr>
          <w:rStyle w:val="FootnoteText"/>
          <w:rFonts w:eastAsia="Arial"/>
          <w:sz w:val="18"/>
          <w:szCs w:val="26"/>
          <w:rtl/>
          <w:cs/>
          <w:lang w:bidi="ar-SA"/>
        </w:rPr>
        <w:t>عملية اختبار لحاسة السمع لدى الآطفال حديثي الولادة، بغرض الكشف عن حالات عجز السمع الحاد</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وفي ذات السنة،</w:t>
      </w:r>
      <w:r w:rsidRPr="00AE1131">
        <w:rPr>
          <w:rStyle w:val="FootnoteText"/>
          <w:rFonts w:eastAsia="Arial" w:hint="cs"/>
          <w:sz w:val="18"/>
          <w:szCs w:val="26"/>
          <w:rtl/>
        </w:rPr>
        <w:t xml:space="preserve"> تم شراء</w:t>
      </w:r>
      <w:r w:rsidRPr="00AE1131">
        <w:rPr>
          <w:rStyle w:val="FootnoteText"/>
          <w:rFonts w:eastAsia="Arial"/>
          <w:sz w:val="18"/>
          <w:szCs w:val="26"/>
          <w:rtl/>
          <w:cs/>
          <w:lang w:bidi="ar-SA"/>
        </w:rPr>
        <w:t xml:space="preserve"> </w:t>
      </w:r>
      <w:r w:rsidRPr="00AE1131">
        <w:rPr>
          <w:rStyle w:val="FootnoteText"/>
          <w:rFonts w:eastAsia="Arial" w:hint="cs"/>
          <w:sz w:val="18"/>
          <w:szCs w:val="26"/>
          <w:rtl/>
        </w:rPr>
        <w:t>100</w:t>
      </w:r>
      <w:r w:rsidRPr="00AE1131">
        <w:rPr>
          <w:rStyle w:val="FootnoteText"/>
          <w:rFonts w:eastAsia="Arial"/>
          <w:sz w:val="18"/>
          <w:szCs w:val="26"/>
          <w:rtl/>
          <w:cs/>
          <w:lang w:bidi="ar-SA"/>
        </w:rPr>
        <w:t xml:space="preserve"> قوقعة أذن صناعية من أجل زراعتها جراحيا في آذان الأطفال الذين أكدت التشخيصات إصابتهم  بضعف السمع الحاد في كلتا الأذنين، وأجريت أول </w:t>
      </w:r>
      <w:r w:rsidRPr="00AE1131">
        <w:rPr>
          <w:rStyle w:val="FootnoteText"/>
          <w:rFonts w:eastAsia="Arial" w:hint="cs"/>
          <w:sz w:val="18"/>
          <w:szCs w:val="26"/>
          <w:rtl/>
        </w:rPr>
        <w:t>30</w:t>
      </w:r>
      <w:r w:rsidRPr="00AE1131">
        <w:rPr>
          <w:rStyle w:val="FootnoteText"/>
          <w:rFonts w:eastAsia="Arial"/>
          <w:sz w:val="18"/>
          <w:szCs w:val="26"/>
          <w:rtl/>
          <w:cs/>
          <w:lang w:bidi="ar-SA"/>
        </w:rPr>
        <w:t xml:space="preserve"> جراحة على الأطفال المشمولين بمشروع الجيل الجديد </w:t>
      </w:r>
      <w:r w:rsidRPr="00AE1131">
        <w:rPr>
          <w:rStyle w:val="FootnoteText"/>
          <w:rFonts w:eastAsia="Arial"/>
          <w:sz w:val="18"/>
          <w:szCs w:val="26"/>
          <w:rtl/>
          <w:lang w:bidi="ar-SA"/>
        </w:rPr>
        <w:t>(</w:t>
      </w:r>
      <w:r>
        <w:rPr>
          <w:rStyle w:val="FootnoteText"/>
          <w:rFonts w:eastAsia="Arial"/>
          <w:sz w:val="18"/>
          <w:szCs w:val="26"/>
        </w:rPr>
        <w:t>New </w:t>
      </w:r>
      <w:r w:rsidRPr="00AE1131">
        <w:rPr>
          <w:rStyle w:val="FootnoteText"/>
          <w:rFonts w:eastAsia="Arial"/>
          <w:sz w:val="18"/>
          <w:szCs w:val="26"/>
        </w:rPr>
        <w:t>Generation</w:t>
      </w:r>
      <w:r>
        <w:rPr>
          <w:rStyle w:val="FootnoteText"/>
          <w:rFonts w:eastAsia="Arial"/>
          <w:sz w:val="18"/>
          <w:szCs w:val="26"/>
          <w:rtl/>
          <w:lang w:bidi="ar-SA"/>
        </w:rPr>
        <w:t>)</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للتأمين الصحي</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وعلاوة على ذلك، جرى تأسيس </w:t>
      </w:r>
      <w:r w:rsidRPr="00AE1131">
        <w:rPr>
          <w:rStyle w:val="FootnoteText"/>
          <w:rFonts w:eastAsia="Arial" w:hint="cs"/>
          <w:sz w:val="18"/>
          <w:szCs w:val="26"/>
          <w:rtl/>
        </w:rPr>
        <w:t>5</w:t>
      </w:r>
      <w:r w:rsidRPr="00AE1131">
        <w:rPr>
          <w:rStyle w:val="FootnoteText"/>
          <w:rFonts w:eastAsia="Arial"/>
          <w:sz w:val="18"/>
          <w:szCs w:val="26"/>
          <w:rtl/>
          <w:cs/>
          <w:lang w:bidi="ar-SA"/>
        </w:rPr>
        <w:t xml:space="preserve"> مراكز اتحادية </w:t>
      </w:r>
      <w:r w:rsidRPr="00AE1131">
        <w:rPr>
          <w:rStyle w:val="FootnoteText"/>
          <w:rFonts w:eastAsia="Arial" w:hint="cs"/>
          <w:sz w:val="18"/>
          <w:szCs w:val="26"/>
          <w:rtl/>
        </w:rPr>
        <w:t>لإجراء</w:t>
      </w:r>
      <w:r w:rsidRPr="00AE1131">
        <w:rPr>
          <w:rStyle w:val="FootnoteText"/>
          <w:rFonts w:eastAsia="Arial"/>
          <w:sz w:val="18"/>
          <w:szCs w:val="26"/>
          <w:rtl/>
          <w:cs/>
          <w:lang w:bidi="ar-SA"/>
        </w:rPr>
        <w:t xml:space="preserve"> عمليات زراعة قوقعة الأذن الصناعية، بالإضافة إلى مركز ولائي مماثل في مستشفى ولاية فيراكروز الإقليمي</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واستخدمت أموال متحصل عليها من مشروع الجيل الجديد للتأمين الصحي لشراء </w:t>
      </w:r>
      <w:r w:rsidRPr="00AE1131">
        <w:rPr>
          <w:rStyle w:val="FootnoteText"/>
          <w:rFonts w:eastAsia="Arial" w:hint="cs"/>
          <w:sz w:val="18"/>
          <w:szCs w:val="26"/>
          <w:rtl/>
        </w:rPr>
        <w:t>450</w:t>
      </w:r>
      <w:r w:rsidRPr="00AE1131">
        <w:rPr>
          <w:rStyle w:val="FootnoteText"/>
          <w:rFonts w:eastAsia="Arial"/>
          <w:sz w:val="18"/>
          <w:szCs w:val="26"/>
          <w:rtl/>
          <w:cs/>
          <w:lang w:bidi="ar-SA"/>
        </w:rPr>
        <w:t xml:space="preserve"> قطعة من معدات قياس الانبعاثات الصوتية التلقائية من أجل الكشف المبكر عن ضعف السمع الحاد في مستشفيات وزارة الصحة البالغ عددها </w:t>
      </w:r>
      <w:r w:rsidRPr="00AE1131">
        <w:rPr>
          <w:rStyle w:val="FootnoteText"/>
          <w:rFonts w:eastAsia="Arial" w:hint="cs"/>
          <w:sz w:val="18"/>
          <w:szCs w:val="26"/>
          <w:rtl/>
        </w:rPr>
        <w:t>335</w:t>
      </w:r>
      <w:r w:rsidRPr="00AE1131">
        <w:rPr>
          <w:rStyle w:val="FootnoteText"/>
          <w:rFonts w:eastAsia="Arial"/>
          <w:sz w:val="18"/>
          <w:szCs w:val="26"/>
          <w:rtl/>
          <w:cs/>
          <w:lang w:bidi="ar-SA"/>
        </w:rPr>
        <w:t xml:space="preserve"> مستشفى، التي </w:t>
      </w:r>
      <w:r w:rsidRPr="00AE1131">
        <w:rPr>
          <w:rStyle w:val="FootnoteText"/>
          <w:rFonts w:eastAsia="Arial" w:hint="cs"/>
          <w:sz w:val="18"/>
          <w:szCs w:val="26"/>
          <w:rtl/>
        </w:rPr>
        <w:t xml:space="preserve">تجرى فيها </w:t>
      </w:r>
      <w:r w:rsidRPr="00AE1131">
        <w:rPr>
          <w:rStyle w:val="FootnoteText"/>
          <w:rFonts w:eastAsia="Arial"/>
          <w:sz w:val="18"/>
          <w:szCs w:val="26"/>
          <w:rtl/>
          <w:cs/>
          <w:lang w:bidi="ar-SA"/>
        </w:rPr>
        <w:t xml:space="preserve">أكثر من </w:t>
      </w:r>
      <w:r w:rsidRPr="00AE1131">
        <w:rPr>
          <w:rStyle w:val="FootnoteText"/>
          <w:rFonts w:eastAsia="Arial" w:hint="cs"/>
          <w:sz w:val="18"/>
          <w:szCs w:val="26"/>
          <w:rtl/>
        </w:rPr>
        <w:t>90</w:t>
      </w:r>
      <w:r w:rsidRPr="00AE1131">
        <w:rPr>
          <w:rStyle w:val="FootnoteText"/>
          <w:rFonts w:eastAsia="Arial"/>
          <w:sz w:val="18"/>
          <w:szCs w:val="26"/>
          <w:rtl/>
          <w:cs/>
          <w:lang w:bidi="ar-SA"/>
        </w:rPr>
        <w:t xml:space="preserve"> في المائة من عمليات الولادة</w:t>
      </w:r>
      <w:r w:rsidRPr="00AE1131">
        <w:rPr>
          <w:rStyle w:val="FootnoteText"/>
          <w:rFonts w:eastAsia="Arial" w:hint="cs"/>
          <w:sz w:val="18"/>
          <w:szCs w:val="26"/>
          <w:rtl/>
        </w:rPr>
        <w:t xml:space="preserve"> في</w:t>
      </w:r>
      <w:r w:rsidRPr="00AE1131">
        <w:rPr>
          <w:rStyle w:val="FootnoteText"/>
          <w:rFonts w:eastAsia="Arial"/>
          <w:sz w:val="18"/>
          <w:szCs w:val="26"/>
          <w:rtl/>
          <w:cs/>
          <w:lang w:bidi="ar-SA"/>
        </w:rPr>
        <w:t xml:space="preserve"> المستشفيات</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وبالمثل، تم شراء </w:t>
      </w:r>
      <w:r w:rsidRPr="00AE1131">
        <w:rPr>
          <w:rStyle w:val="FootnoteText"/>
          <w:rFonts w:eastAsia="Arial" w:hint="cs"/>
          <w:sz w:val="18"/>
          <w:szCs w:val="26"/>
          <w:rtl/>
        </w:rPr>
        <w:t>45</w:t>
      </w:r>
      <w:r w:rsidRPr="00AE1131">
        <w:rPr>
          <w:rStyle w:val="FootnoteText"/>
          <w:rFonts w:eastAsia="Arial"/>
          <w:sz w:val="18"/>
          <w:szCs w:val="26"/>
          <w:rtl/>
          <w:cs/>
          <w:lang w:bidi="ar-SA"/>
        </w:rPr>
        <w:t xml:space="preserve"> مجموعة معدات لقياس الاستجابات </w:t>
      </w:r>
      <w:r w:rsidRPr="00AE1131">
        <w:rPr>
          <w:rStyle w:val="FootnoteText"/>
          <w:rFonts w:eastAsia="Arial" w:hint="cs"/>
          <w:sz w:val="18"/>
          <w:szCs w:val="26"/>
          <w:rtl/>
        </w:rPr>
        <w:t xml:space="preserve">لحاسة </w:t>
      </w:r>
      <w:r w:rsidRPr="00AE1131">
        <w:rPr>
          <w:rStyle w:val="FootnoteText"/>
          <w:rFonts w:eastAsia="Arial"/>
          <w:sz w:val="18"/>
          <w:szCs w:val="26"/>
          <w:rtl/>
          <w:cs/>
          <w:lang w:bidi="ar-SA"/>
        </w:rPr>
        <w:t xml:space="preserve">السمع في جذع الدماغ، وكذلك </w:t>
      </w:r>
      <w:r w:rsidRPr="00AE1131">
        <w:rPr>
          <w:rStyle w:val="FootnoteText"/>
          <w:rFonts w:eastAsia="Arial" w:hint="cs"/>
          <w:sz w:val="18"/>
          <w:szCs w:val="26"/>
          <w:rtl/>
        </w:rPr>
        <w:t>36</w:t>
      </w:r>
      <w:r w:rsidRPr="00AE1131">
        <w:rPr>
          <w:rStyle w:val="FootnoteText"/>
          <w:rFonts w:eastAsia="Arial"/>
          <w:sz w:val="18"/>
          <w:szCs w:val="26"/>
          <w:rtl/>
          <w:cs/>
          <w:lang w:bidi="ar-SA"/>
        </w:rPr>
        <w:t xml:space="preserve"> مج</w:t>
      </w:r>
      <w:r>
        <w:rPr>
          <w:rStyle w:val="FootnoteText"/>
          <w:rFonts w:eastAsia="Arial"/>
          <w:sz w:val="18"/>
          <w:szCs w:val="26"/>
          <w:rtl/>
          <w:cs/>
          <w:lang w:bidi="ar-SA"/>
        </w:rPr>
        <w:t>موعة من معدات قياس قدرة السمع و</w:t>
      </w:r>
      <w:r w:rsidRPr="00AE1131">
        <w:rPr>
          <w:rStyle w:val="FootnoteText"/>
          <w:rFonts w:eastAsia="Arial" w:hint="cs"/>
          <w:sz w:val="18"/>
          <w:szCs w:val="26"/>
          <w:rtl/>
        </w:rPr>
        <w:t>35</w:t>
      </w:r>
      <w:r w:rsidRPr="00AE1131">
        <w:rPr>
          <w:rStyle w:val="FootnoteText"/>
          <w:rFonts w:eastAsia="Arial"/>
          <w:sz w:val="18"/>
          <w:szCs w:val="26"/>
          <w:rtl/>
          <w:cs/>
          <w:lang w:bidi="ar-SA"/>
        </w:rPr>
        <w:t xml:space="preserve"> وحدة من معدات قياس المقاومة الصوتية، بغرض تزويد </w:t>
      </w:r>
      <w:r w:rsidRPr="00AE1131">
        <w:rPr>
          <w:rStyle w:val="FootnoteText"/>
          <w:rFonts w:eastAsia="Arial" w:hint="cs"/>
          <w:sz w:val="18"/>
          <w:szCs w:val="26"/>
          <w:rtl/>
        </w:rPr>
        <w:t xml:space="preserve">جميع الولايات </w:t>
      </w:r>
      <w:r w:rsidRPr="00AE1131">
        <w:rPr>
          <w:rStyle w:val="FootnoteText"/>
          <w:rFonts w:eastAsia="Arial"/>
          <w:sz w:val="18"/>
          <w:szCs w:val="26"/>
          <w:rtl/>
          <w:cs/>
          <w:lang w:bidi="ar-SA"/>
        </w:rPr>
        <w:t>بالتكنولوجيات الأكثر حداثة من أجل تشخيص ضعف السمع الحاد لدى الأطفال الذين تقل أعمارهم عن سنة واحدة</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 xml:space="preserve">وفى عام </w:t>
      </w:r>
      <w:r w:rsidRPr="00AE1131">
        <w:rPr>
          <w:rStyle w:val="FootnoteText"/>
          <w:rFonts w:eastAsia="Arial" w:hint="cs"/>
          <w:sz w:val="18"/>
          <w:szCs w:val="26"/>
          <w:rtl/>
        </w:rPr>
        <w:t>2010</w:t>
      </w:r>
      <w:r w:rsidRPr="00AE1131">
        <w:rPr>
          <w:rStyle w:val="FootnoteText"/>
          <w:rFonts w:eastAsia="Arial"/>
          <w:sz w:val="18"/>
          <w:szCs w:val="26"/>
          <w:rtl/>
          <w:cs/>
          <w:lang w:bidi="ar-SA"/>
        </w:rPr>
        <w:t xml:space="preserve">، عقدت دورات لتدريب </w:t>
      </w:r>
      <w:r w:rsidRPr="00AE1131">
        <w:rPr>
          <w:rStyle w:val="FootnoteText"/>
          <w:rFonts w:eastAsia="Arial" w:hint="cs"/>
          <w:sz w:val="18"/>
          <w:szCs w:val="26"/>
          <w:rtl/>
        </w:rPr>
        <w:t>900</w:t>
      </w:r>
      <w:r w:rsidRPr="00AE1131">
        <w:rPr>
          <w:rStyle w:val="FootnoteText"/>
          <w:rFonts w:eastAsia="Arial"/>
          <w:sz w:val="18"/>
          <w:szCs w:val="26"/>
          <w:rtl/>
          <w:cs/>
          <w:lang w:bidi="ar-SA"/>
        </w:rPr>
        <w:t xml:space="preserve"> فرد من العاملين في مجال الرعاية الصحية على استخدام</w:t>
      </w:r>
      <w:r w:rsidRPr="00AE1131">
        <w:rPr>
          <w:rStyle w:val="FootnoteText"/>
          <w:rFonts w:eastAsia="Arial" w:hint="cs"/>
          <w:sz w:val="18"/>
          <w:szCs w:val="26"/>
          <w:rtl/>
        </w:rPr>
        <w:t xml:space="preserve"> </w:t>
      </w:r>
      <w:r w:rsidRPr="00AE1131">
        <w:rPr>
          <w:rStyle w:val="FootnoteText"/>
          <w:rFonts w:eastAsia="Arial"/>
          <w:sz w:val="18"/>
          <w:szCs w:val="26"/>
          <w:rtl/>
          <w:cs/>
          <w:lang w:bidi="ar-SA"/>
        </w:rPr>
        <w:t xml:space="preserve">معدات قياس الانبعاثات الصوتية التلقائية، بينما عقدت على الصعيد الوطني دورات لتدريب أخصائيي السمع في </w:t>
      </w:r>
      <w:r w:rsidRPr="00AE1131">
        <w:rPr>
          <w:rStyle w:val="FootnoteText"/>
          <w:rFonts w:eastAsia="Arial" w:hint="cs"/>
          <w:sz w:val="18"/>
          <w:szCs w:val="26"/>
          <w:rtl/>
        </w:rPr>
        <w:t>25</w:t>
      </w:r>
      <w:r w:rsidRPr="00AE1131">
        <w:rPr>
          <w:rStyle w:val="FootnoteText"/>
          <w:rFonts w:eastAsia="Arial"/>
          <w:sz w:val="18"/>
          <w:szCs w:val="26"/>
          <w:rtl/>
          <w:cs/>
          <w:lang w:bidi="ar-SA"/>
        </w:rPr>
        <w:t xml:space="preserve"> ولاية و</w:t>
      </w:r>
      <w:r w:rsidRPr="00AE1131">
        <w:rPr>
          <w:rStyle w:val="FootnoteText"/>
          <w:rFonts w:eastAsia="Arial" w:hint="cs"/>
          <w:sz w:val="18"/>
          <w:szCs w:val="26"/>
          <w:rtl/>
        </w:rPr>
        <w:t xml:space="preserve">تدريب </w:t>
      </w:r>
      <w:r w:rsidRPr="00AE1131">
        <w:rPr>
          <w:rStyle w:val="FootnoteText"/>
          <w:rFonts w:eastAsia="Arial"/>
          <w:sz w:val="18"/>
          <w:szCs w:val="26"/>
          <w:rtl/>
          <w:cs/>
          <w:lang w:bidi="ar-SA"/>
        </w:rPr>
        <w:t xml:space="preserve">أخصائيي المعالجة السمعية الكلامية في </w:t>
      </w:r>
      <w:r w:rsidRPr="00AE1131">
        <w:rPr>
          <w:rStyle w:val="FootnoteText"/>
          <w:rFonts w:eastAsia="Arial" w:hint="cs"/>
          <w:sz w:val="18"/>
          <w:szCs w:val="26"/>
          <w:rtl/>
        </w:rPr>
        <w:t>21</w:t>
      </w:r>
      <w:r>
        <w:rPr>
          <w:rStyle w:val="FootnoteText"/>
          <w:rFonts w:eastAsia="Arial" w:hint="cs"/>
          <w:sz w:val="18"/>
          <w:szCs w:val="26"/>
          <w:rtl/>
        </w:rPr>
        <w:t xml:space="preserve"> </w:t>
      </w:r>
      <w:r w:rsidRPr="00AE1131">
        <w:rPr>
          <w:rStyle w:val="FootnoteText"/>
          <w:rFonts w:eastAsia="Arial"/>
          <w:sz w:val="18"/>
          <w:szCs w:val="26"/>
          <w:rtl/>
          <w:cs/>
          <w:lang w:bidi="ar-SA"/>
        </w:rPr>
        <w:t>ولاية</w:t>
      </w:r>
      <w:r w:rsidRPr="00AE1131">
        <w:rPr>
          <w:rStyle w:val="FootnoteText"/>
          <w:rFonts w:eastAsia="Arial"/>
          <w:sz w:val="18"/>
          <w:szCs w:val="26"/>
          <w:rtl/>
          <w:lang w:bidi="ar-SA"/>
        </w:rPr>
        <w:t>.</w:t>
      </w:r>
    </w:p>
  </w:footnote>
  <w:footnote w:id="37">
    <w:p w:rsidR="001A33AC" w:rsidRPr="00AE1131" w:rsidRDefault="001A33AC" w:rsidP="004D0AE0">
      <w:pPr>
        <w:pStyle w:val="FootnoteText"/>
        <w:numPr>
          <w:ilvl w:val="0"/>
          <w:numId w:val="26"/>
        </w:numPr>
        <w:tabs>
          <w:tab w:val="clear" w:pos="1292"/>
        </w:tabs>
        <w:spacing w:after="60" w:line="300" w:lineRule="exact"/>
        <w:ind w:left="1247" w:right="1247"/>
        <w:rPr>
          <w:sz w:val="18"/>
          <w:szCs w:val="26"/>
        </w:rPr>
      </w:pPr>
      <w:r w:rsidRPr="00AE1131">
        <w:rPr>
          <w:rStyle w:val="FootnoteText"/>
          <w:rFonts w:eastAsia="Arial"/>
          <w:sz w:val="18"/>
          <w:szCs w:val="26"/>
          <w:rtl/>
          <w:cs/>
          <w:lang w:bidi="ar-SA"/>
        </w:rPr>
        <w:t xml:space="preserve">تجدر الإشارة إلى </w:t>
      </w:r>
      <w:r w:rsidRPr="00AE1131">
        <w:rPr>
          <w:rStyle w:val="FootnoteText"/>
          <w:rFonts w:eastAsia="Arial" w:hint="cs"/>
          <w:sz w:val="18"/>
          <w:szCs w:val="26"/>
          <w:rtl/>
        </w:rPr>
        <w:t>الآتي</w:t>
      </w:r>
      <w:r w:rsidRPr="00AE1131">
        <w:rPr>
          <w:rStyle w:val="FootnoteText"/>
          <w:rFonts w:eastAsia="Arial"/>
          <w:sz w:val="18"/>
          <w:szCs w:val="26"/>
          <w:rtl/>
          <w:lang w:bidi="ar-SA"/>
        </w:rPr>
        <w:t>:</w:t>
      </w:r>
    </w:p>
    <w:p w:rsidR="001A33AC" w:rsidRPr="00AE1131" w:rsidRDefault="001A33AC" w:rsidP="00D65DDC">
      <w:pPr>
        <w:pStyle w:val="FootnoteText"/>
        <w:tabs>
          <w:tab w:val="left" w:pos="1238"/>
          <w:tab w:val="left" w:pos="1638"/>
        </w:tabs>
        <w:spacing w:after="40" w:line="280" w:lineRule="exact"/>
        <w:ind w:left="1247" w:right="1247"/>
        <w:rPr>
          <w:sz w:val="18"/>
          <w:szCs w:val="26"/>
        </w:rPr>
      </w:pPr>
      <w:r w:rsidRPr="00AE1131">
        <w:rPr>
          <w:sz w:val="18"/>
          <w:szCs w:val="26"/>
          <w:rtl/>
        </w:rPr>
        <w:tab/>
        <w:t>(</w:t>
      </w:r>
      <w:r w:rsidRPr="00AE1131">
        <w:rPr>
          <w:sz w:val="18"/>
          <w:szCs w:val="26"/>
          <w:rtl/>
          <w:cs/>
        </w:rPr>
        <w:t>أ</w:t>
      </w:r>
      <w:r w:rsidRPr="00AE1131">
        <w:rPr>
          <w:sz w:val="18"/>
          <w:szCs w:val="26"/>
          <w:rtl/>
        </w:rPr>
        <w:t>)</w:t>
      </w:r>
      <w:r w:rsidRPr="00AE1131">
        <w:rPr>
          <w:rFonts w:hint="cs"/>
          <w:sz w:val="18"/>
          <w:szCs w:val="26"/>
          <w:rtl/>
        </w:rPr>
        <w:tab/>
      </w:r>
      <w:r w:rsidRPr="00AE1131">
        <w:rPr>
          <w:sz w:val="18"/>
          <w:szCs w:val="26"/>
          <w:rtl/>
          <w:cs/>
        </w:rPr>
        <w:t xml:space="preserve">تنص أحكام المادة </w:t>
      </w:r>
      <w:r w:rsidRPr="00AE1131">
        <w:rPr>
          <w:rFonts w:hint="cs"/>
          <w:sz w:val="18"/>
          <w:szCs w:val="26"/>
          <w:rtl/>
        </w:rPr>
        <w:t>1</w:t>
      </w:r>
      <w:r>
        <w:rPr>
          <w:sz w:val="18"/>
          <w:szCs w:val="26"/>
          <w:rtl/>
          <w:cs/>
        </w:rPr>
        <w:t xml:space="preserve"> من المرسوم المنشور </w:t>
      </w:r>
      <w:r w:rsidRPr="00AE1131">
        <w:rPr>
          <w:sz w:val="18"/>
          <w:szCs w:val="26"/>
          <w:rtl/>
          <w:cs/>
        </w:rPr>
        <w:t>ف</w:t>
      </w:r>
      <w:r w:rsidRPr="00AE1131">
        <w:rPr>
          <w:rFonts w:hint="cs"/>
          <w:sz w:val="18"/>
          <w:szCs w:val="26"/>
          <w:rtl/>
          <w:cs/>
        </w:rPr>
        <w:t>ي</w:t>
      </w:r>
      <w:r w:rsidRPr="00AE1131">
        <w:rPr>
          <w:sz w:val="18"/>
          <w:szCs w:val="26"/>
          <w:rtl/>
          <w:cs/>
        </w:rPr>
        <w:t xml:space="preserve"> الجريدة الرسمية للاتحاد، في </w:t>
      </w:r>
      <w:r w:rsidRPr="00AE1131">
        <w:rPr>
          <w:rFonts w:hint="cs"/>
          <w:sz w:val="18"/>
          <w:szCs w:val="26"/>
          <w:rtl/>
        </w:rPr>
        <w:t>8</w:t>
      </w:r>
      <w:r w:rsidRPr="00AE1131">
        <w:rPr>
          <w:sz w:val="18"/>
          <w:szCs w:val="26"/>
          <w:rtl/>
          <w:cs/>
        </w:rPr>
        <w:t xml:space="preserve"> آذار</w:t>
      </w:r>
      <w:r w:rsidRPr="00AE1131">
        <w:rPr>
          <w:sz w:val="18"/>
          <w:szCs w:val="26"/>
          <w:rtl/>
        </w:rPr>
        <w:t>/</w:t>
      </w:r>
      <w:r w:rsidRPr="00AE1131">
        <w:rPr>
          <w:sz w:val="18"/>
          <w:szCs w:val="26"/>
          <w:rtl/>
          <w:cs/>
        </w:rPr>
        <w:t xml:space="preserve">مارس </w:t>
      </w:r>
      <w:r w:rsidRPr="00AE1131">
        <w:rPr>
          <w:rFonts w:hint="cs"/>
          <w:sz w:val="18"/>
          <w:szCs w:val="26"/>
          <w:rtl/>
        </w:rPr>
        <w:t xml:space="preserve">2007، </w:t>
      </w:r>
      <w:r w:rsidRPr="00AE1131">
        <w:rPr>
          <w:sz w:val="18"/>
          <w:szCs w:val="26"/>
          <w:rtl/>
          <w:cs/>
        </w:rPr>
        <w:t>على منح حوافز على ضريبة الدخل لدافعي الضرائب الذين يوظفون أشخاص</w:t>
      </w:r>
      <w:r w:rsidRPr="00AE1131">
        <w:rPr>
          <w:rFonts w:hint="cs"/>
          <w:sz w:val="18"/>
          <w:szCs w:val="26"/>
          <w:rtl/>
          <w:cs/>
        </w:rPr>
        <w:t>ا</w:t>
      </w:r>
      <w:r w:rsidRPr="00AE1131">
        <w:rPr>
          <w:sz w:val="18"/>
          <w:szCs w:val="26"/>
          <w:rtl/>
          <w:cs/>
        </w:rPr>
        <w:t xml:space="preserve"> ذوي إعاقة</w:t>
      </w:r>
      <w:r w:rsidRPr="00AE1131">
        <w:rPr>
          <w:rFonts w:hint="cs"/>
          <w:sz w:val="18"/>
          <w:szCs w:val="26"/>
          <w:rtl/>
        </w:rPr>
        <w:t>؛</w:t>
      </w:r>
      <w:r w:rsidRPr="00AE1131">
        <w:rPr>
          <w:sz w:val="18"/>
          <w:szCs w:val="26"/>
          <w:rtl/>
        </w:rPr>
        <w:t xml:space="preserve"> </w:t>
      </w:r>
    </w:p>
    <w:p w:rsidR="001A33AC" w:rsidRPr="00AE1131" w:rsidRDefault="001A33AC" w:rsidP="00D65DDC">
      <w:pPr>
        <w:pStyle w:val="FootnoteText"/>
        <w:tabs>
          <w:tab w:val="left" w:pos="1238"/>
          <w:tab w:val="left" w:pos="1638"/>
        </w:tabs>
        <w:spacing w:after="40" w:line="280" w:lineRule="exact"/>
        <w:ind w:left="1247" w:right="1247"/>
        <w:rPr>
          <w:rFonts w:hint="cs"/>
          <w:sz w:val="18"/>
          <w:szCs w:val="26"/>
        </w:rPr>
      </w:pPr>
      <w:r w:rsidRPr="00AE1131">
        <w:rPr>
          <w:sz w:val="18"/>
          <w:szCs w:val="26"/>
          <w:rtl/>
        </w:rPr>
        <w:tab/>
        <w:t>(</w:t>
      </w:r>
      <w:r w:rsidRPr="00AE1131">
        <w:rPr>
          <w:sz w:val="18"/>
          <w:szCs w:val="26"/>
          <w:rtl/>
          <w:cs/>
        </w:rPr>
        <w:t>ب</w:t>
      </w:r>
      <w:r w:rsidRPr="00AE1131">
        <w:rPr>
          <w:sz w:val="18"/>
          <w:szCs w:val="26"/>
          <w:rtl/>
        </w:rPr>
        <w:t>)</w:t>
      </w:r>
      <w:r w:rsidRPr="00AE1131">
        <w:rPr>
          <w:rFonts w:hint="cs"/>
          <w:sz w:val="18"/>
          <w:szCs w:val="26"/>
          <w:rtl/>
        </w:rPr>
        <w:tab/>
      </w:r>
      <w:r w:rsidRPr="00AE1131">
        <w:rPr>
          <w:sz w:val="18"/>
          <w:szCs w:val="26"/>
          <w:rtl/>
          <w:cs/>
        </w:rPr>
        <w:t xml:space="preserve">تنص المادة </w:t>
      </w:r>
      <w:r w:rsidRPr="00AE1131">
        <w:rPr>
          <w:rFonts w:hint="cs"/>
          <w:sz w:val="18"/>
          <w:szCs w:val="26"/>
          <w:rtl/>
        </w:rPr>
        <w:t>40</w:t>
      </w:r>
      <w:r w:rsidRPr="00AE1131">
        <w:rPr>
          <w:sz w:val="18"/>
          <w:szCs w:val="26"/>
          <w:rtl/>
          <w:cs/>
        </w:rPr>
        <w:t xml:space="preserve"> من قانون ضريبة </w:t>
      </w:r>
      <w:r>
        <w:rPr>
          <w:sz w:val="18"/>
          <w:szCs w:val="26"/>
          <w:rtl/>
          <w:cs/>
        </w:rPr>
        <w:t>الدخل على تقديم خصم ضريبي بنسبة</w:t>
      </w:r>
      <w:r w:rsidRPr="00AE1131">
        <w:rPr>
          <w:sz w:val="18"/>
          <w:szCs w:val="26"/>
          <w:rtl/>
          <w:cs/>
        </w:rPr>
        <w:t xml:space="preserve"> </w:t>
      </w:r>
      <w:r w:rsidRPr="00AE1131">
        <w:rPr>
          <w:rFonts w:hint="cs"/>
          <w:sz w:val="18"/>
          <w:szCs w:val="26"/>
          <w:rtl/>
        </w:rPr>
        <w:t>100</w:t>
      </w:r>
      <w:r w:rsidRPr="00AE1131">
        <w:rPr>
          <w:sz w:val="18"/>
          <w:szCs w:val="26"/>
          <w:rtl/>
          <w:cs/>
        </w:rPr>
        <w:t xml:space="preserve"> </w:t>
      </w:r>
      <w:r w:rsidRPr="00AE1131">
        <w:rPr>
          <w:rFonts w:hint="cs"/>
          <w:sz w:val="18"/>
          <w:szCs w:val="26"/>
          <w:rtl/>
        </w:rPr>
        <w:t>في</w:t>
      </w:r>
      <w:r w:rsidRPr="00AE1131">
        <w:rPr>
          <w:sz w:val="18"/>
          <w:szCs w:val="26"/>
          <w:rtl/>
          <w:cs/>
        </w:rPr>
        <w:t xml:space="preserve"> المائة على الاستثمار في التعديلات التي تشمل إضافات أو تحسينات، شريطة أن يكون هدفها هو </w:t>
      </w:r>
      <w:r w:rsidRPr="00AE1131">
        <w:rPr>
          <w:rFonts w:hint="cs"/>
          <w:sz w:val="18"/>
          <w:szCs w:val="26"/>
          <w:rtl/>
        </w:rPr>
        <w:t>تيسير</w:t>
      </w:r>
      <w:r>
        <w:rPr>
          <w:sz w:val="18"/>
          <w:szCs w:val="26"/>
          <w:rtl/>
          <w:cs/>
        </w:rPr>
        <w:t xml:space="preserve"> توافر التسهيلات</w:t>
      </w:r>
      <w:r w:rsidRPr="00AE1131">
        <w:rPr>
          <w:sz w:val="18"/>
          <w:szCs w:val="26"/>
          <w:rtl/>
          <w:cs/>
        </w:rPr>
        <w:t xml:space="preserve"> ال</w:t>
      </w:r>
      <w:r>
        <w:rPr>
          <w:sz w:val="18"/>
          <w:szCs w:val="26"/>
          <w:rtl/>
          <w:cs/>
        </w:rPr>
        <w:t xml:space="preserve">خاصة </w:t>
      </w:r>
      <w:r w:rsidRPr="00AE1131">
        <w:rPr>
          <w:sz w:val="18"/>
          <w:szCs w:val="26"/>
          <w:rtl/>
          <w:cs/>
        </w:rPr>
        <w:t>بالأشخاص ذوي الإعاقة في المرافق المتاحة لدافعي الضرائب</w:t>
      </w:r>
      <w:r w:rsidRPr="00AE1131">
        <w:rPr>
          <w:rFonts w:hint="cs"/>
          <w:sz w:val="18"/>
          <w:szCs w:val="26"/>
          <w:rtl/>
          <w:cs/>
        </w:rPr>
        <w:t>،</w:t>
      </w:r>
      <w:r>
        <w:rPr>
          <w:rFonts w:hint="cs"/>
          <w:sz w:val="18"/>
          <w:szCs w:val="26"/>
          <w:rtl/>
          <w:cs/>
        </w:rPr>
        <w:t xml:space="preserve"> </w:t>
      </w:r>
      <w:r w:rsidRPr="00AE1131">
        <w:rPr>
          <w:rFonts w:hint="cs"/>
          <w:sz w:val="18"/>
          <w:szCs w:val="26"/>
          <w:rtl/>
          <w:cs/>
        </w:rPr>
        <w:t xml:space="preserve">وتسهيل </w:t>
      </w:r>
      <w:r w:rsidRPr="00AE1131">
        <w:rPr>
          <w:sz w:val="18"/>
          <w:szCs w:val="26"/>
          <w:rtl/>
          <w:cs/>
        </w:rPr>
        <w:t>استخدامهم لها</w:t>
      </w:r>
      <w:r w:rsidRPr="00AE1131">
        <w:rPr>
          <w:rFonts w:hint="cs"/>
          <w:sz w:val="18"/>
          <w:szCs w:val="26"/>
          <w:rtl/>
        </w:rPr>
        <w:t>؛</w:t>
      </w:r>
      <w:r>
        <w:rPr>
          <w:sz w:val="18"/>
          <w:szCs w:val="26"/>
          <w:rtl/>
        </w:rPr>
        <w:t xml:space="preserve"> </w:t>
      </w:r>
    </w:p>
    <w:p w:rsidR="001A33AC" w:rsidRPr="00AE1131" w:rsidRDefault="001A33AC" w:rsidP="00D65DDC">
      <w:pPr>
        <w:pStyle w:val="FootnoteText"/>
        <w:tabs>
          <w:tab w:val="left" w:pos="1238"/>
          <w:tab w:val="left" w:pos="1638"/>
        </w:tabs>
        <w:spacing w:after="40" w:line="280" w:lineRule="exact"/>
        <w:ind w:left="1247" w:right="1247"/>
        <w:rPr>
          <w:sz w:val="18"/>
          <w:szCs w:val="26"/>
        </w:rPr>
      </w:pPr>
      <w:r w:rsidRPr="00AE1131">
        <w:rPr>
          <w:sz w:val="18"/>
          <w:szCs w:val="26"/>
          <w:rtl/>
        </w:rPr>
        <w:tab/>
        <w:t>(</w:t>
      </w:r>
      <w:r w:rsidRPr="00AE1131">
        <w:rPr>
          <w:sz w:val="18"/>
          <w:szCs w:val="26"/>
          <w:rtl/>
          <w:cs/>
        </w:rPr>
        <w:t>ج</w:t>
      </w:r>
      <w:r w:rsidRPr="00AE1131">
        <w:rPr>
          <w:sz w:val="18"/>
          <w:szCs w:val="26"/>
          <w:rtl/>
        </w:rPr>
        <w:t>)</w:t>
      </w:r>
      <w:r w:rsidRPr="00AE1131">
        <w:rPr>
          <w:rFonts w:hint="cs"/>
          <w:sz w:val="18"/>
          <w:szCs w:val="26"/>
          <w:rtl/>
        </w:rPr>
        <w:tab/>
      </w:r>
      <w:r w:rsidRPr="00AE1131">
        <w:rPr>
          <w:sz w:val="18"/>
          <w:szCs w:val="26"/>
          <w:rtl/>
          <w:cs/>
        </w:rPr>
        <w:t xml:space="preserve">تنص المادة </w:t>
      </w:r>
      <w:r w:rsidRPr="00AE1131">
        <w:rPr>
          <w:rFonts w:hint="cs"/>
          <w:sz w:val="18"/>
          <w:szCs w:val="26"/>
          <w:rtl/>
        </w:rPr>
        <w:t>61</w:t>
      </w:r>
      <w:r w:rsidRPr="00AE1131">
        <w:rPr>
          <w:sz w:val="18"/>
          <w:szCs w:val="26"/>
          <w:rtl/>
          <w:cs/>
        </w:rPr>
        <w:t xml:space="preserve"> من قانون الجمارك على أن ا</w:t>
      </w:r>
      <w:r w:rsidRPr="00AE1131">
        <w:rPr>
          <w:rFonts w:hint="cs"/>
          <w:sz w:val="18"/>
          <w:szCs w:val="26"/>
          <w:rtl/>
          <w:cs/>
        </w:rPr>
        <w:t>ل</w:t>
      </w:r>
      <w:r w:rsidRPr="00AE1131">
        <w:rPr>
          <w:sz w:val="18"/>
          <w:szCs w:val="26"/>
          <w:rtl/>
          <w:cs/>
        </w:rPr>
        <w:t>شركات التي تتضمن أنشطتها توفير الرعاية للأ</w:t>
      </w:r>
      <w:r>
        <w:rPr>
          <w:sz w:val="18"/>
          <w:szCs w:val="26"/>
          <w:rtl/>
          <w:cs/>
        </w:rPr>
        <w:t>شخاص ذوي الإعاقة لا تخضع لجبا</w:t>
      </w:r>
      <w:r>
        <w:rPr>
          <w:rFonts w:hint="cs"/>
          <w:sz w:val="18"/>
          <w:szCs w:val="26"/>
          <w:rtl/>
          <w:cs/>
        </w:rPr>
        <w:t>ي</w:t>
      </w:r>
      <w:r>
        <w:rPr>
          <w:sz w:val="18"/>
          <w:szCs w:val="26"/>
          <w:rtl/>
          <w:cs/>
        </w:rPr>
        <w:t>ة</w:t>
      </w:r>
      <w:r w:rsidRPr="00AE1131">
        <w:rPr>
          <w:sz w:val="18"/>
          <w:szCs w:val="26"/>
          <w:rtl/>
          <w:cs/>
        </w:rPr>
        <w:t xml:space="preserve"> الرسوم الجمركية، شريطة أن يكون الغرض من السلع المعنية هو تلبية احتياجات </w:t>
      </w:r>
      <w:r w:rsidRPr="00AE1131">
        <w:rPr>
          <w:rFonts w:hint="cs"/>
          <w:sz w:val="18"/>
          <w:szCs w:val="26"/>
          <w:rtl/>
          <w:cs/>
        </w:rPr>
        <w:t xml:space="preserve">أولئك </w:t>
      </w:r>
      <w:r w:rsidRPr="00AE1131">
        <w:rPr>
          <w:sz w:val="18"/>
          <w:szCs w:val="26"/>
          <w:rtl/>
          <w:cs/>
        </w:rPr>
        <w:t>الأش</w:t>
      </w:r>
      <w:r>
        <w:rPr>
          <w:sz w:val="18"/>
          <w:szCs w:val="26"/>
          <w:rtl/>
          <w:cs/>
        </w:rPr>
        <w:t xml:space="preserve">خاص أو المساعدة على تخفيف آثار </w:t>
      </w:r>
      <w:r w:rsidRPr="00AE1131">
        <w:rPr>
          <w:sz w:val="18"/>
          <w:szCs w:val="26"/>
          <w:rtl/>
          <w:cs/>
        </w:rPr>
        <w:t xml:space="preserve">إعاقتهم، وتيسير نمائهم المادي أو التعليمي أو </w:t>
      </w:r>
      <w:r w:rsidRPr="00AE1131">
        <w:rPr>
          <w:rFonts w:hint="cs"/>
          <w:sz w:val="18"/>
          <w:szCs w:val="26"/>
          <w:rtl/>
        </w:rPr>
        <w:t>المهني</w:t>
      </w:r>
      <w:r w:rsidRPr="00AE1131">
        <w:rPr>
          <w:sz w:val="18"/>
          <w:szCs w:val="26"/>
          <w:rtl/>
          <w:cs/>
        </w:rPr>
        <w:t xml:space="preserve"> أو </w:t>
      </w:r>
      <w:r w:rsidRPr="00AE1131">
        <w:rPr>
          <w:rFonts w:hint="cs"/>
          <w:sz w:val="18"/>
          <w:szCs w:val="26"/>
          <w:rtl/>
        </w:rPr>
        <w:t>الاجتماعي</w:t>
      </w:r>
      <w:r w:rsidRPr="00AE1131">
        <w:rPr>
          <w:sz w:val="18"/>
          <w:szCs w:val="26"/>
          <w:rtl/>
          <w:cs/>
        </w:rPr>
        <w:t>؛</w:t>
      </w:r>
    </w:p>
    <w:p w:rsidR="001A33AC" w:rsidRPr="00AE1131" w:rsidRDefault="001A33AC" w:rsidP="00D65DDC">
      <w:pPr>
        <w:pStyle w:val="FootnoteText"/>
        <w:tabs>
          <w:tab w:val="left" w:pos="1238"/>
          <w:tab w:val="left" w:pos="1638"/>
        </w:tabs>
        <w:spacing w:after="40" w:line="280" w:lineRule="exact"/>
        <w:ind w:left="1247" w:right="1247"/>
        <w:rPr>
          <w:sz w:val="18"/>
          <w:szCs w:val="26"/>
        </w:rPr>
      </w:pPr>
      <w:r w:rsidRPr="00AE1131">
        <w:rPr>
          <w:sz w:val="18"/>
          <w:szCs w:val="26"/>
          <w:rtl/>
        </w:rPr>
        <w:tab/>
        <w:t>(</w:t>
      </w:r>
      <w:r w:rsidRPr="00AE1131">
        <w:rPr>
          <w:sz w:val="18"/>
          <w:szCs w:val="26"/>
          <w:rtl/>
          <w:cs/>
        </w:rPr>
        <w:t>د</w:t>
      </w:r>
      <w:r w:rsidRPr="00AE1131">
        <w:rPr>
          <w:sz w:val="18"/>
          <w:szCs w:val="26"/>
          <w:rtl/>
        </w:rPr>
        <w:t>)</w:t>
      </w:r>
      <w:r w:rsidRPr="00AE1131">
        <w:rPr>
          <w:sz w:val="18"/>
          <w:szCs w:val="26"/>
          <w:rtl/>
        </w:rPr>
        <w:tab/>
      </w:r>
      <w:r w:rsidRPr="00AE1131">
        <w:rPr>
          <w:sz w:val="18"/>
          <w:szCs w:val="26"/>
          <w:rtl/>
          <w:cs/>
        </w:rPr>
        <w:t xml:space="preserve">تنص المادة </w:t>
      </w:r>
      <w:r w:rsidRPr="00AE1131">
        <w:rPr>
          <w:rFonts w:hint="cs"/>
          <w:sz w:val="18"/>
          <w:szCs w:val="26"/>
          <w:rtl/>
        </w:rPr>
        <w:t>14</w:t>
      </w:r>
      <w:r>
        <w:rPr>
          <w:sz w:val="18"/>
          <w:szCs w:val="26"/>
          <w:rtl/>
          <w:cs/>
        </w:rPr>
        <w:t xml:space="preserve"> من قانون مشتريات القطاع العام</w:t>
      </w:r>
      <w:r w:rsidRPr="00AE1131">
        <w:rPr>
          <w:sz w:val="18"/>
          <w:szCs w:val="26"/>
          <w:rtl/>
          <w:cs/>
        </w:rPr>
        <w:t xml:space="preserve"> وإيجاراته وخدماته، فيما ي</w:t>
      </w:r>
      <w:r w:rsidRPr="00AE1131">
        <w:rPr>
          <w:rFonts w:hint="cs"/>
          <w:sz w:val="18"/>
          <w:szCs w:val="26"/>
          <w:rtl/>
          <w:cs/>
        </w:rPr>
        <w:t>ختص</w:t>
      </w:r>
      <w:r w:rsidRPr="00AE1131">
        <w:rPr>
          <w:sz w:val="18"/>
          <w:szCs w:val="26"/>
          <w:rtl/>
          <w:cs/>
        </w:rPr>
        <w:t xml:space="preserve"> بالمنا</w:t>
      </w:r>
      <w:r w:rsidRPr="00AE1131">
        <w:rPr>
          <w:rFonts w:hint="cs"/>
          <w:sz w:val="18"/>
          <w:szCs w:val="26"/>
          <w:rtl/>
          <w:cs/>
        </w:rPr>
        <w:t>ق</w:t>
      </w:r>
      <w:r w:rsidRPr="00AE1131">
        <w:rPr>
          <w:sz w:val="18"/>
          <w:szCs w:val="26"/>
          <w:rtl/>
          <w:cs/>
        </w:rPr>
        <w:t xml:space="preserve">صات المتعلقة بشراء البضائع أو الخدمات، </w:t>
      </w:r>
      <w:r w:rsidRPr="00AE1131">
        <w:rPr>
          <w:rFonts w:hint="cs"/>
          <w:sz w:val="18"/>
          <w:szCs w:val="26"/>
          <w:rtl/>
          <w:cs/>
        </w:rPr>
        <w:t xml:space="preserve">على </w:t>
      </w:r>
      <w:r>
        <w:rPr>
          <w:sz w:val="18"/>
          <w:szCs w:val="26"/>
          <w:rtl/>
          <w:cs/>
        </w:rPr>
        <w:t>منح الأفضلية</w:t>
      </w:r>
      <w:r w:rsidRPr="00AE1131">
        <w:rPr>
          <w:sz w:val="18"/>
          <w:szCs w:val="26"/>
          <w:rtl/>
          <w:cs/>
        </w:rPr>
        <w:t xml:space="preserve"> للأشخاص ذوي الإعاقة أو الشركات التي يمثل</w:t>
      </w:r>
      <w:r>
        <w:rPr>
          <w:rFonts w:hint="cs"/>
          <w:sz w:val="18"/>
          <w:szCs w:val="26"/>
          <w:rtl/>
          <w:cs/>
        </w:rPr>
        <w:t>ون</w:t>
      </w:r>
      <w:r>
        <w:rPr>
          <w:sz w:val="18"/>
          <w:szCs w:val="26"/>
          <w:rtl/>
          <w:cs/>
        </w:rPr>
        <w:t xml:space="preserve"> </w:t>
      </w:r>
      <w:r w:rsidRPr="00AE1131">
        <w:rPr>
          <w:sz w:val="18"/>
          <w:szCs w:val="26"/>
          <w:rtl/>
          <w:cs/>
        </w:rPr>
        <w:t xml:space="preserve">نسبة </w:t>
      </w:r>
      <w:r w:rsidRPr="00AE1131">
        <w:rPr>
          <w:rFonts w:hint="cs"/>
          <w:sz w:val="18"/>
          <w:szCs w:val="26"/>
          <w:rtl/>
        </w:rPr>
        <w:t>5</w:t>
      </w:r>
      <w:r w:rsidRPr="00AE1131">
        <w:rPr>
          <w:sz w:val="18"/>
          <w:szCs w:val="26"/>
          <w:rtl/>
          <w:cs/>
        </w:rPr>
        <w:t xml:space="preserve"> في المائة </w:t>
      </w:r>
      <w:r w:rsidRPr="00AE1131">
        <w:rPr>
          <w:rFonts w:hint="cs"/>
          <w:sz w:val="18"/>
          <w:szCs w:val="26"/>
          <w:rtl/>
          <w:cs/>
        </w:rPr>
        <w:t xml:space="preserve">على الأقل </w:t>
      </w:r>
      <w:r w:rsidRPr="00AE1131">
        <w:rPr>
          <w:sz w:val="18"/>
          <w:szCs w:val="26"/>
          <w:rtl/>
          <w:cs/>
        </w:rPr>
        <w:t>من موظفيه</w:t>
      </w:r>
      <w:r w:rsidRPr="00AE1131">
        <w:rPr>
          <w:rFonts w:hint="cs"/>
          <w:sz w:val="18"/>
          <w:szCs w:val="26"/>
          <w:rtl/>
          <w:cs/>
        </w:rPr>
        <w:t>ا</w:t>
      </w:r>
      <w:r w:rsidRPr="00AE1131">
        <w:rPr>
          <w:sz w:val="18"/>
          <w:szCs w:val="26"/>
          <w:rtl/>
          <w:cs/>
        </w:rPr>
        <w:t xml:space="preserve">؛ </w:t>
      </w:r>
    </w:p>
    <w:p w:rsidR="001A33AC" w:rsidRPr="00AE1131" w:rsidRDefault="001A33AC" w:rsidP="004D0AE0">
      <w:pPr>
        <w:pStyle w:val="FootnoteText"/>
        <w:tabs>
          <w:tab w:val="left" w:pos="1238"/>
          <w:tab w:val="left" w:pos="1638"/>
        </w:tabs>
        <w:spacing w:after="60" w:line="300" w:lineRule="exact"/>
        <w:ind w:left="1247" w:right="1247"/>
        <w:rPr>
          <w:rFonts w:hint="cs"/>
          <w:sz w:val="18"/>
          <w:szCs w:val="26"/>
        </w:rPr>
      </w:pPr>
      <w:r w:rsidRPr="00AE1131">
        <w:rPr>
          <w:sz w:val="18"/>
          <w:szCs w:val="26"/>
          <w:rtl/>
        </w:rPr>
        <w:tab/>
        <w:t>(</w:t>
      </w:r>
      <w:r w:rsidRPr="00AE1131">
        <w:rPr>
          <w:rFonts w:hint="cs"/>
          <w:sz w:val="18"/>
          <w:szCs w:val="26"/>
          <w:rtl/>
        </w:rPr>
        <w:t>ﻫ</w:t>
      </w:r>
      <w:r w:rsidRPr="00AE1131">
        <w:rPr>
          <w:sz w:val="18"/>
          <w:szCs w:val="26"/>
          <w:rtl/>
        </w:rPr>
        <w:t>)</w:t>
      </w:r>
      <w:r w:rsidRPr="00AE1131">
        <w:rPr>
          <w:rFonts w:hint="cs"/>
          <w:sz w:val="18"/>
          <w:szCs w:val="26"/>
          <w:rtl/>
        </w:rPr>
        <w:tab/>
      </w:r>
      <w:r w:rsidRPr="00AE1131">
        <w:rPr>
          <w:sz w:val="18"/>
          <w:szCs w:val="26"/>
          <w:rtl/>
          <w:cs/>
        </w:rPr>
        <w:t xml:space="preserve">تنص المادة </w:t>
      </w:r>
      <w:r w:rsidRPr="00AE1131">
        <w:rPr>
          <w:rFonts w:hint="cs"/>
          <w:sz w:val="18"/>
          <w:szCs w:val="26"/>
          <w:rtl/>
          <w:cs/>
        </w:rPr>
        <w:t>38</w:t>
      </w:r>
      <w:r w:rsidRPr="00AE1131">
        <w:rPr>
          <w:sz w:val="18"/>
          <w:szCs w:val="26"/>
          <w:rtl/>
          <w:cs/>
        </w:rPr>
        <w:t xml:space="preserve"> من قانون </w:t>
      </w:r>
      <w:r>
        <w:rPr>
          <w:rFonts w:hint="cs"/>
          <w:sz w:val="18"/>
          <w:szCs w:val="26"/>
          <w:rtl/>
          <w:cs/>
        </w:rPr>
        <w:t>الأشغال</w:t>
      </w:r>
      <w:r w:rsidRPr="00AE1131">
        <w:rPr>
          <w:sz w:val="18"/>
          <w:szCs w:val="26"/>
          <w:rtl/>
          <w:cs/>
        </w:rPr>
        <w:t xml:space="preserve"> العامة والخدمات ذات الصلة</w:t>
      </w:r>
      <w:r w:rsidRPr="00AE1131">
        <w:rPr>
          <w:rFonts w:hint="cs"/>
          <w:sz w:val="18"/>
          <w:szCs w:val="26"/>
          <w:rtl/>
          <w:cs/>
        </w:rPr>
        <w:t>،</w:t>
      </w:r>
      <w:r w:rsidRPr="00AE1131">
        <w:rPr>
          <w:sz w:val="18"/>
          <w:szCs w:val="26"/>
          <w:rtl/>
          <w:cs/>
        </w:rPr>
        <w:t xml:space="preserve"> على أنه في حالة التعادل بين مقدمي العروض، يجب منح</w:t>
      </w:r>
      <w:r>
        <w:rPr>
          <w:sz w:val="18"/>
          <w:szCs w:val="26"/>
          <w:rtl/>
          <w:cs/>
        </w:rPr>
        <w:t xml:space="preserve"> العقد للشركة التي يمثل الأشخاص</w:t>
      </w:r>
      <w:r w:rsidRPr="00AE1131">
        <w:rPr>
          <w:sz w:val="18"/>
          <w:szCs w:val="26"/>
          <w:rtl/>
          <w:cs/>
        </w:rPr>
        <w:t xml:space="preserve"> ذوو الإعاقة نسبة</w:t>
      </w:r>
      <w:r w:rsidRPr="00AE1131">
        <w:rPr>
          <w:rFonts w:hint="cs"/>
          <w:sz w:val="18"/>
          <w:szCs w:val="26"/>
          <w:rtl/>
        </w:rPr>
        <w:t xml:space="preserve"> 5</w:t>
      </w:r>
      <w:r>
        <w:rPr>
          <w:sz w:val="18"/>
          <w:szCs w:val="26"/>
          <w:rtl/>
          <w:cs/>
        </w:rPr>
        <w:t xml:space="preserve"> في المائة</w:t>
      </w:r>
      <w:r w:rsidRPr="00AE1131">
        <w:rPr>
          <w:sz w:val="18"/>
          <w:szCs w:val="26"/>
          <w:rtl/>
          <w:cs/>
        </w:rPr>
        <w:t xml:space="preserve"> على الأقل من قوة عملها</w:t>
      </w:r>
      <w:r w:rsidRPr="00AE1131">
        <w:rPr>
          <w:sz w:val="18"/>
          <w:szCs w:val="26"/>
          <w:rtl/>
        </w:rPr>
        <w:t xml:space="preserve">. </w:t>
      </w:r>
    </w:p>
  </w:footnote>
  <w:footnote w:id="38">
    <w:p w:rsidR="001A33AC" w:rsidRPr="00AE1131" w:rsidRDefault="001A33AC" w:rsidP="003C461C">
      <w:pPr>
        <w:pStyle w:val="FootnoteText"/>
        <w:numPr>
          <w:ilvl w:val="0"/>
          <w:numId w:val="26"/>
        </w:numPr>
        <w:tabs>
          <w:tab w:val="clear" w:pos="1292"/>
        </w:tabs>
        <w:spacing w:after="60" w:line="300" w:lineRule="exact"/>
        <w:ind w:left="1247" w:right="1247"/>
        <w:rPr>
          <w:sz w:val="18"/>
          <w:szCs w:val="26"/>
        </w:rPr>
      </w:pPr>
      <w:r w:rsidRPr="00AE1131">
        <w:rPr>
          <w:rStyle w:val="FootnoteText"/>
          <w:rFonts w:eastAsia="Arial"/>
          <w:sz w:val="18"/>
          <w:szCs w:val="26"/>
          <w:rtl/>
          <w:cs/>
          <w:lang w:bidi="ar-SA"/>
        </w:rPr>
        <w:t>سيتيح النظام ما يلي، في جملة أمور</w:t>
      </w:r>
      <w:r w:rsidRPr="00AE1131">
        <w:rPr>
          <w:rStyle w:val="FootnoteText"/>
          <w:rFonts w:eastAsia="Arial"/>
          <w:sz w:val="18"/>
          <w:szCs w:val="26"/>
          <w:rtl/>
          <w:lang w:bidi="ar-SA"/>
        </w:rPr>
        <w:t xml:space="preserve">: </w:t>
      </w:r>
    </w:p>
    <w:p w:rsidR="001A33AC" w:rsidRPr="00AE1131" w:rsidRDefault="001A33AC" w:rsidP="003C461C">
      <w:pPr>
        <w:pStyle w:val="FootnoteText"/>
        <w:tabs>
          <w:tab w:val="left" w:pos="1238"/>
          <w:tab w:val="left" w:pos="1638"/>
        </w:tabs>
        <w:spacing w:after="60" w:line="300" w:lineRule="exact"/>
        <w:ind w:left="1247" w:right="1247"/>
        <w:rPr>
          <w:sz w:val="18"/>
          <w:szCs w:val="26"/>
        </w:rPr>
      </w:pPr>
      <w:r w:rsidRPr="00AE1131">
        <w:rPr>
          <w:rFonts w:hint="cs"/>
          <w:sz w:val="18"/>
          <w:szCs w:val="26"/>
          <w:rtl/>
        </w:rPr>
        <w:tab/>
      </w:r>
      <w:r w:rsidRPr="00AE1131">
        <w:rPr>
          <w:sz w:val="18"/>
          <w:szCs w:val="26"/>
          <w:rtl/>
        </w:rPr>
        <w:t>(</w:t>
      </w:r>
      <w:r w:rsidRPr="00AE1131">
        <w:rPr>
          <w:sz w:val="18"/>
          <w:szCs w:val="26"/>
          <w:rtl/>
          <w:cs/>
        </w:rPr>
        <w:t>أ</w:t>
      </w:r>
      <w:r>
        <w:rPr>
          <w:sz w:val="18"/>
          <w:szCs w:val="26"/>
          <w:rtl/>
        </w:rPr>
        <w:t>)</w:t>
      </w:r>
      <w:r>
        <w:rPr>
          <w:rFonts w:hint="cs"/>
          <w:sz w:val="18"/>
          <w:szCs w:val="26"/>
          <w:rtl/>
        </w:rPr>
        <w:tab/>
      </w:r>
      <w:r w:rsidRPr="00AE1131">
        <w:rPr>
          <w:sz w:val="18"/>
          <w:szCs w:val="26"/>
          <w:rtl/>
          <w:cs/>
        </w:rPr>
        <w:t>إنشاء قاعدة بيانات للأشخاص ذوي الإعاقة في المكسيك، ليعود إليها الفضل في تحديد المميزات الديموغرافية الرئيسية لهذه الفئة من السكان، علاوة على توفير بيانات أخرى معينة تسمح بتصنيف احتياجاتهم وقدراتهم؛</w:t>
      </w:r>
    </w:p>
    <w:p w:rsidR="001A33AC" w:rsidRPr="00AE1131" w:rsidRDefault="001A33AC" w:rsidP="003C461C">
      <w:pPr>
        <w:pStyle w:val="FootnoteText"/>
        <w:tabs>
          <w:tab w:val="left" w:pos="1238"/>
          <w:tab w:val="left" w:pos="1638"/>
        </w:tabs>
        <w:spacing w:after="60" w:line="300" w:lineRule="exact"/>
        <w:ind w:left="1247" w:right="1247"/>
        <w:rPr>
          <w:sz w:val="18"/>
          <w:szCs w:val="26"/>
        </w:rPr>
      </w:pPr>
      <w:r>
        <w:rPr>
          <w:sz w:val="18"/>
          <w:szCs w:val="26"/>
          <w:rtl/>
        </w:rPr>
        <w:tab/>
      </w:r>
      <w:r w:rsidRPr="00AE1131">
        <w:rPr>
          <w:sz w:val="18"/>
          <w:szCs w:val="26"/>
          <w:rtl/>
        </w:rPr>
        <w:t>(</w:t>
      </w:r>
      <w:r w:rsidRPr="00AE1131">
        <w:rPr>
          <w:sz w:val="18"/>
          <w:szCs w:val="26"/>
          <w:rtl/>
          <w:cs/>
        </w:rPr>
        <w:t>ب</w:t>
      </w:r>
      <w:r>
        <w:rPr>
          <w:sz w:val="18"/>
          <w:szCs w:val="26"/>
          <w:rtl/>
        </w:rPr>
        <w:t>)</w:t>
      </w:r>
      <w:r>
        <w:rPr>
          <w:rFonts w:hint="cs"/>
          <w:sz w:val="18"/>
          <w:szCs w:val="26"/>
          <w:rtl/>
        </w:rPr>
        <w:tab/>
      </w:r>
      <w:r w:rsidRPr="00AE1131">
        <w:rPr>
          <w:sz w:val="18"/>
          <w:szCs w:val="26"/>
          <w:rtl/>
          <w:cs/>
        </w:rPr>
        <w:t>تحديد الطلب على الخدمات التي يتلقاها الأشخاص ذوو الإعاقة وأنواعها؛</w:t>
      </w:r>
    </w:p>
    <w:p w:rsidR="001A33AC" w:rsidRPr="00AE1131" w:rsidRDefault="001A33AC" w:rsidP="003C461C">
      <w:pPr>
        <w:pStyle w:val="FootnoteText"/>
        <w:tabs>
          <w:tab w:val="left" w:pos="1238"/>
          <w:tab w:val="left" w:pos="1638"/>
        </w:tabs>
        <w:spacing w:after="60" w:line="300" w:lineRule="exact"/>
        <w:ind w:left="1247" w:right="1247"/>
        <w:rPr>
          <w:sz w:val="18"/>
          <w:szCs w:val="26"/>
        </w:rPr>
      </w:pPr>
      <w:r>
        <w:rPr>
          <w:sz w:val="18"/>
          <w:szCs w:val="26"/>
          <w:rtl/>
        </w:rPr>
        <w:tab/>
      </w:r>
      <w:r w:rsidRPr="00AE1131">
        <w:rPr>
          <w:sz w:val="18"/>
          <w:szCs w:val="26"/>
          <w:rtl/>
        </w:rPr>
        <w:t>(</w:t>
      </w:r>
      <w:r w:rsidRPr="00AE1131">
        <w:rPr>
          <w:sz w:val="18"/>
          <w:szCs w:val="26"/>
          <w:rtl/>
          <w:cs/>
        </w:rPr>
        <w:t>ج</w:t>
      </w:r>
      <w:r>
        <w:rPr>
          <w:sz w:val="18"/>
          <w:szCs w:val="26"/>
          <w:rtl/>
        </w:rPr>
        <w:t>)</w:t>
      </w:r>
      <w:r>
        <w:rPr>
          <w:rFonts w:hint="cs"/>
          <w:sz w:val="18"/>
          <w:szCs w:val="26"/>
          <w:rtl/>
        </w:rPr>
        <w:tab/>
      </w:r>
      <w:r w:rsidRPr="00AE1131">
        <w:rPr>
          <w:sz w:val="18"/>
          <w:szCs w:val="26"/>
          <w:rtl/>
          <w:cs/>
        </w:rPr>
        <w:t>تحديد نطاق الخدمات المتاحة للأشخاص ذوي الإعاقة داخل البلد وتصنيفها؛</w:t>
      </w:r>
    </w:p>
    <w:p w:rsidR="001A33AC" w:rsidRPr="00AE1131" w:rsidRDefault="001A33AC" w:rsidP="003C461C">
      <w:pPr>
        <w:pStyle w:val="FootnoteText"/>
        <w:tabs>
          <w:tab w:val="left" w:pos="1238"/>
          <w:tab w:val="left" w:pos="1638"/>
        </w:tabs>
        <w:spacing w:after="60" w:line="300" w:lineRule="exact"/>
        <w:ind w:left="1247" w:right="1247"/>
        <w:rPr>
          <w:sz w:val="18"/>
          <w:szCs w:val="26"/>
        </w:rPr>
      </w:pPr>
      <w:r>
        <w:rPr>
          <w:sz w:val="18"/>
          <w:szCs w:val="26"/>
          <w:rtl/>
        </w:rPr>
        <w:tab/>
      </w:r>
      <w:r w:rsidRPr="00AE1131">
        <w:rPr>
          <w:sz w:val="18"/>
          <w:szCs w:val="26"/>
          <w:rtl/>
        </w:rPr>
        <w:t>(</w:t>
      </w:r>
      <w:r w:rsidRPr="00AE1131">
        <w:rPr>
          <w:sz w:val="18"/>
          <w:szCs w:val="26"/>
          <w:rtl/>
          <w:cs/>
        </w:rPr>
        <w:t>د</w:t>
      </w:r>
      <w:r>
        <w:rPr>
          <w:sz w:val="18"/>
          <w:szCs w:val="26"/>
          <w:rtl/>
        </w:rPr>
        <w:t>)</w:t>
      </w:r>
      <w:r>
        <w:rPr>
          <w:rFonts w:hint="cs"/>
          <w:sz w:val="18"/>
          <w:szCs w:val="26"/>
          <w:rtl/>
        </w:rPr>
        <w:tab/>
      </w:r>
      <w:r>
        <w:rPr>
          <w:sz w:val="18"/>
          <w:szCs w:val="26"/>
          <w:rtl/>
          <w:cs/>
        </w:rPr>
        <w:t xml:space="preserve">تقييم </w:t>
      </w:r>
      <w:r w:rsidRPr="00AE1131">
        <w:rPr>
          <w:sz w:val="18"/>
          <w:szCs w:val="26"/>
          <w:rtl/>
          <w:cs/>
        </w:rPr>
        <w:t>السياسات والاستراتيجيات التي وضعت من أجل الأشخاص ذوي الإعاقة ومتابعتها؛</w:t>
      </w:r>
    </w:p>
    <w:p w:rsidR="001A33AC" w:rsidRPr="005F2E66" w:rsidRDefault="001A33AC" w:rsidP="003C461C">
      <w:pPr>
        <w:pStyle w:val="FootnoteText"/>
        <w:tabs>
          <w:tab w:val="left" w:pos="1238"/>
          <w:tab w:val="left" w:pos="1638"/>
        </w:tabs>
        <w:spacing w:after="60" w:line="300" w:lineRule="exact"/>
        <w:ind w:left="1247" w:right="1247"/>
        <w:rPr>
          <w:rFonts w:hint="cs"/>
          <w:sz w:val="18"/>
          <w:szCs w:val="26"/>
        </w:rPr>
      </w:pPr>
      <w:r>
        <w:rPr>
          <w:sz w:val="18"/>
          <w:szCs w:val="26"/>
          <w:rtl/>
        </w:rPr>
        <w:tab/>
      </w:r>
      <w:r w:rsidRPr="00AE1131">
        <w:rPr>
          <w:sz w:val="18"/>
          <w:szCs w:val="26"/>
          <w:rtl/>
        </w:rPr>
        <w:t>(</w:t>
      </w:r>
      <w:r w:rsidRPr="005F2E66">
        <w:rPr>
          <w:rFonts w:hint="cs"/>
          <w:sz w:val="30"/>
          <w:szCs w:val="30"/>
          <w:rtl/>
        </w:rPr>
        <w:t>ﻫ</w:t>
      </w:r>
      <w:r>
        <w:rPr>
          <w:sz w:val="18"/>
          <w:szCs w:val="26"/>
          <w:rtl/>
        </w:rPr>
        <w:t>)</w:t>
      </w:r>
      <w:r>
        <w:rPr>
          <w:rFonts w:hint="cs"/>
          <w:sz w:val="18"/>
          <w:szCs w:val="26"/>
          <w:rtl/>
        </w:rPr>
        <w:tab/>
      </w:r>
      <w:r w:rsidRPr="00AE1131">
        <w:rPr>
          <w:sz w:val="18"/>
          <w:szCs w:val="26"/>
          <w:rtl/>
          <w:cs/>
        </w:rPr>
        <w:t>تقييم الدعم و</w:t>
      </w:r>
      <w:r w:rsidRPr="00AE1131">
        <w:rPr>
          <w:rFonts w:hint="cs"/>
          <w:sz w:val="18"/>
          <w:szCs w:val="26"/>
          <w:rtl/>
        </w:rPr>
        <w:t xml:space="preserve">كفالة </w:t>
      </w:r>
      <w:r w:rsidRPr="00AE1131">
        <w:rPr>
          <w:sz w:val="18"/>
          <w:szCs w:val="26"/>
          <w:rtl/>
          <w:cs/>
        </w:rPr>
        <w:t>المساءلة</w:t>
      </w:r>
      <w:r w:rsidRPr="00AE1131">
        <w:rPr>
          <w:sz w:val="18"/>
          <w:szCs w:val="26"/>
          <w:rtl/>
        </w:rPr>
        <w:t>.</w:t>
      </w:r>
    </w:p>
  </w:footnote>
  <w:footnote w:id="39">
    <w:p w:rsidR="001A33AC" w:rsidRPr="005F2E66" w:rsidRDefault="001A33AC" w:rsidP="003C461C">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 xml:space="preserve">أجريت الدراسة الاستقصائية باستخدام عينة احتمالية من </w:t>
      </w:r>
      <w:r w:rsidRPr="00AE1131">
        <w:rPr>
          <w:rStyle w:val="FootnoteText"/>
          <w:rFonts w:eastAsia="Arial" w:hint="cs"/>
          <w:sz w:val="18"/>
          <w:szCs w:val="26"/>
          <w:rtl/>
        </w:rPr>
        <w:t>400 5</w:t>
      </w:r>
      <w:r w:rsidRPr="00AE1131">
        <w:rPr>
          <w:rStyle w:val="FootnoteText"/>
          <w:rFonts w:eastAsia="Arial"/>
          <w:sz w:val="18"/>
          <w:szCs w:val="26"/>
          <w:rtl/>
          <w:cs/>
          <w:lang w:bidi="ar-SA"/>
        </w:rPr>
        <w:t xml:space="preserve"> أسرة معيشية في </w:t>
      </w:r>
      <w:r w:rsidRPr="00AE1131">
        <w:rPr>
          <w:rStyle w:val="FootnoteText"/>
          <w:rFonts w:eastAsia="Arial" w:hint="cs"/>
          <w:sz w:val="18"/>
          <w:szCs w:val="26"/>
          <w:rtl/>
        </w:rPr>
        <w:t>30</w:t>
      </w:r>
      <w:r w:rsidRPr="00AE1131">
        <w:rPr>
          <w:rStyle w:val="FootnoteText"/>
          <w:rFonts w:eastAsia="Arial"/>
          <w:sz w:val="18"/>
          <w:szCs w:val="26"/>
          <w:rtl/>
          <w:cs/>
          <w:lang w:bidi="ar-SA"/>
        </w:rPr>
        <w:t xml:space="preserve"> ولاية</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ونفذ العمل الميداني في تشرين الثاني</w:t>
      </w:r>
      <w:r w:rsidRPr="00AE1131">
        <w:rPr>
          <w:rStyle w:val="FootnoteText"/>
          <w:rFonts w:eastAsia="Arial"/>
          <w:sz w:val="18"/>
          <w:szCs w:val="26"/>
          <w:rtl/>
          <w:lang w:bidi="ar-SA"/>
        </w:rPr>
        <w:t>/</w:t>
      </w:r>
      <w:r w:rsidRPr="00AE1131">
        <w:rPr>
          <w:rStyle w:val="FootnoteText"/>
          <w:rFonts w:eastAsia="Arial"/>
          <w:sz w:val="18"/>
          <w:szCs w:val="26"/>
          <w:rtl/>
          <w:cs/>
          <w:lang w:bidi="ar-SA"/>
        </w:rPr>
        <w:t>نوفمبر وكانون الأول</w:t>
      </w:r>
      <w:r w:rsidRPr="00AE1131">
        <w:rPr>
          <w:rStyle w:val="FootnoteText"/>
          <w:rFonts w:eastAsia="Arial"/>
          <w:sz w:val="18"/>
          <w:szCs w:val="26"/>
          <w:rtl/>
          <w:lang w:bidi="ar-SA"/>
        </w:rPr>
        <w:t>/</w:t>
      </w:r>
      <w:r w:rsidRPr="00AE1131">
        <w:rPr>
          <w:rStyle w:val="FootnoteText"/>
          <w:rFonts w:eastAsia="Arial"/>
          <w:sz w:val="18"/>
          <w:szCs w:val="26"/>
          <w:rtl/>
          <w:cs/>
          <w:lang w:bidi="ar-SA"/>
        </w:rPr>
        <w:t xml:space="preserve">ديسمبر، وكان من المتوقع </w:t>
      </w:r>
      <w:r w:rsidRPr="00AE1131">
        <w:rPr>
          <w:rStyle w:val="FootnoteText"/>
          <w:rFonts w:eastAsia="Arial" w:hint="cs"/>
          <w:sz w:val="18"/>
          <w:szCs w:val="26"/>
          <w:rtl/>
        </w:rPr>
        <w:t>إ</w:t>
      </w:r>
      <w:r w:rsidRPr="00AE1131">
        <w:rPr>
          <w:rStyle w:val="FootnoteText"/>
          <w:rFonts w:eastAsia="Arial"/>
          <w:sz w:val="18"/>
          <w:szCs w:val="26"/>
          <w:rtl/>
          <w:cs/>
          <w:lang w:bidi="ar-SA"/>
        </w:rPr>
        <w:t>علان</w:t>
      </w:r>
      <w:r w:rsidRPr="00AE1131">
        <w:rPr>
          <w:rStyle w:val="FootnoteText"/>
          <w:rFonts w:eastAsia="Arial" w:hint="cs"/>
          <w:sz w:val="18"/>
          <w:szCs w:val="26"/>
          <w:rtl/>
        </w:rPr>
        <w:t xml:space="preserve"> أولى</w:t>
      </w:r>
      <w:r w:rsidRPr="00AE1131">
        <w:rPr>
          <w:rStyle w:val="FootnoteText"/>
          <w:rFonts w:eastAsia="Arial"/>
          <w:sz w:val="18"/>
          <w:szCs w:val="26"/>
          <w:rtl/>
          <w:cs/>
          <w:lang w:bidi="ar-SA"/>
        </w:rPr>
        <w:t xml:space="preserve"> النتائج</w:t>
      </w:r>
      <w:r w:rsidRPr="00AE1131">
        <w:rPr>
          <w:rStyle w:val="FootnoteText"/>
          <w:rFonts w:eastAsia="Arial" w:hint="cs"/>
          <w:sz w:val="18"/>
          <w:szCs w:val="26"/>
          <w:rtl/>
        </w:rPr>
        <w:t xml:space="preserve"> </w:t>
      </w:r>
      <w:r>
        <w:rPr>
          <w:rStyle w:val="FootnoteText"/>
          <w:rFonts w:eastAsia="Arial"/>
          <w:sz w:val="18"/>
          <w:szCs w:val="26"/>
          <w:rtl/>
          <w:cs/>
          <w:lang w:bidi="ar-SA"/>
        </w:rPr>
        <w:t xml:space="preserve">قرب نهاية النصف </w:t>
      </w:r>
      <w:r>
        <w:rPr>
          <w:rStyle w:val="FootnoteText"/>
          <w:rFonts w:eastAsia="Arial" w:hint="cs"/>
          <w:sz w:val="18"/>
          <w:szCs w:val="26"/>
          <w:rtl/>
        </w:rPr>
        <w:t>الأول</w:t>
      </w:r>
      <w:r w:rsidRPr="00AE1131">
        <w:rPr>
          <w:rStyle w:val="FootnoteText"/>
          <w:rFonts w:eastAsia="Arial"/>
          <w:sz w:val="18"/>
          <w:szCs w:val="26"/>
          <w:rtl/>
          <w:cs/>
          <w:lang w:bidi="ar-SA"/>
        </w:rPr>
        <w:t xml:space="preserve"> من عام </w:t>
      </w:r>
      <w:r w:rsidRPr="00AE1131">
        <w:rPr>
          <w:rStyle w:val="FootnoteText"/>
          <w:rFonts w:eastAsia="Arial" w:hint="cs"/>
          <w:sz w:val="18"/>
          <w:szCs w:val="26"/>
          <w:rtl/>
        </w:rPr>
        <w:t>2011</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w:t>
      </w:r>
      <w:r w:rsidRPr="00AE1131">
        <w:rPr>
          <w:rStyle w:val="FootnoteText"/>
          <w:rFonts w:eastAsia="Arial" w:hint="cs"/>
          <w:sz w:val="18"/>
          <w:szCs w:val="26"/>
          <w:rtl/>
        </w:rPr>
        <w:t xml:space="preserve">من شأن </w:t>
      </w:r>
      <w:r w:rsidRPr="00AE1131">
        <w:rPr>
          <w:rStyle w:val="FootnoteText"/>
          <w:rFonts w:eastAsia="Arial"/>
          <w:sz w:val="18"/>
          <w:szCs w:val="26"/>
          <w:rtl/>
          <w:cs/>
          <w:lang w:bidi="ar-SA"/>
        </w:rPr>
        <w:t xml:space="preserve">الدراسة الاستقصائية </w:t>
      </w:r>
      <w:r w:rsidRPr="00AE1131">
        <w:rPr>
          <w:rStyle w:val="FootnoteText"/>
          <w:rFonts w:eastAsia="Arial" w:hint="cs"/>
          <w:sz w:val="18"/>
          <w:szCs w:val="26"/>
          <w:rtl/>
        </w:rPr>
        <w:t xml:space="preserve">أن توفر </w:t>
      </w:r>
      <w:r>
        <w:rPr>
          <w:rStyle w:val="FootnoteText"/>
          <w:rFonts w:eastAsia="Arial"/>
          <w:sz w:val="18"/>
          <w:szCs w:val="26"/>
          <w:rtl/>
          <w:cs/>
          <w:lang w:bidi="ar-SA"/>
        </w:rPr>
        <w:t>معلومات تعكس</w:t>
      </w:r>
      <w:r w:rsidRPr="00AE1131">
        <w:rPr>
          <w:rStyle w:val="FootnoteText"/>
          <w:rFonts w:eastAsia="Arial"/>
          <w:sz w:val="18"/>
          <w:szCs w:val="26"/>
          <w:rtl/>
          <w:cs/>
          <w:lang w:bidi="ar-SA"/>
        </w:rPr>
        <w:t xml:space="preserve"> الحالة على الصعيد الوطني وفي المناطق الحضرية والريفية من البلد على حد سواء</w:t>
      </w:r>
      <w:r w:rsidRPr="00AE1131">
        <w:rPr>
          <w:rStyle w:val="FootnoteText"/>
          <w:rFonts w:eastAsia="Arial"/>
          <w:sz w:val="18"/>
          <w:szCs w:val="26"/>
          <w:rtl/>
          <w:lang w:bidi="ar-SA"/>
        </w:rPr>
        <w:t>.</w:t>
      </w:r>
    </w:p>
  </w:footnote>
  <w:footnote w:id="40">
    <w:p w:rsidR="001A33AC" w:rsidRPr="00AE1131" w:rsidRDefault="001A33AC" w:rsidP="003C461C">
      <w:pPr>
        <w:pStyle w:val="FootnoteText"/>
        <w:numPr>
          <w:ilvl w:val="0"/>
          <w:numId w:val="26"/>
        </w:numPr>
        <w:tabs>
          <w:tab w:val="clear" w:pos="1292"/>
        </w:tabs>
        <w:spacing w:after="60" w:line="300" w:lineRule="exact"/>
        <w:ind w:left="1247" w:right="1247"/>
        <w:rPr>
          <w:sz w:val="18"/>
          <w:szCs w:val="26"/>
        </w:rPr>
      </w:pPr>
      <w:r w:rsidRPr="00AE1131">
        <w:rPr>
          <w:rStyle w:val="FootnoteText"/>
          <w:rFonts w:eastAsia="Arial"/>
          <w:sz w:val="18"/>
          <w:szCs w:val="26"/>
          <w:rtl/>
          <w:cs/>
          <w:lang w:bidi="ar-SA"/>
        </w:rPr>
        <w:t>تتمثل أهدافها فيما يلي</w:t>
      </w:r>
      <w:r w:rsidRPr="00AE1131">
        <w:rPr>
          <w:rStyle w:val="FootnoteText"/>
          <w:rFonts w:eastAsia="Arial"/>
          <w:sz w:val="18"/>
          <w:szCs w:val="26"/>
          <w:rtl/>
          <w:lang w:bidi="ar-SA"/>
        </w:rPr>
        <w:t>:</w:t>
      </w:r>
    </w:p>
    <w:p w:rsidR="001A33AC" w:rsidRPr="00AE1131" w:rsidRDefault="001A33AC" w:rsidP="003C461C">
      <w:pPr>
        <w:pStyle w:val="FootnoteText"/>
        <w:tabs>
          <w:tab w:val="left" w:pos="1238"/>
          <w:tab w:val="left" w:pos="1638"/>
        </w:tabs>
        <w:spacing w:after="60" w:line="300" w:lineRule="exact"/>
        <w:ind w:left="1247" w:right="1247"/>
        <w:rPr>
          <w:sz w:val="18"/>
          <w:szCs w:val="26"/>
        </w:rPr>
      </w:pPr>
      <w:r w:rsidRPr="00AE1131">
        <w:rPr>
          <w:sz w:val="18"/>
          <w:szCs w:val="26"/>
          <w:rtl/>
        </w:rPr>
        <w:tab/>
        <w:t>(</w:t>
      </w:r>
      <w:r w:rsidRPr="00AE1131">
        <w:rPr>
          <w:sz w:val="18"/>
          <w:szCs w:val="26"/>
          <w:rtl/>
          <w:cs/>
        </w:rPr>
        <w:t>أ</w:t>
      </w:r>
      <w:r w:rsidRPr="00AE1131">
        <w:rPr>
          <w:sz w:val="18"/>
          <w:szCs w:val="26"/>
          <w:rtl/>
        </w:rPr>
        <w:t>)</w:t>
      </w:r>
      <w:r w:rsidRPr="00AE1131">
        <w:rPr>
          <w:rFonts w:hint="cs"/>
          <w:sz w:val="18"/>
          <w:szCs w:val="26"/>
          <w:rtl/>
        </w:rPr>
        <w:tab/>
      </w:r>
      <w:r w:rsidRPr="00AE1131">
        <w:rPr>
          <w:sz w:val="18"/>
          <w:szCs w:val="26"/>
          <w:rtl/>
          <w:cs/>
        </w:rPr>
        <w:t xml:space="preserve">التحقق من مفاهيم </w:t>
      </w:r>
      <w:r w:rsidRPr="00AE1131">
        <w:rPr>
          <w:rFonts w:hint="cs"/>
          <w:sz w:val="18"/>
          <w:szCs w:val="26"/>
          <w:rtl/>
        </w:rPr>
        <w:t>و</w:t>
      </w:r>
      <w:r w:rsidRPr="00AE1131">
        <w:rPr>
          <w:sz w:val="18"/>
          <w:szCs w:val="26"/>
          <w:rtl/>
          <w:cs/>
        </w:rPr>
        <w:t>مواقف سكان المكسيك تجاه الأشخاص ذوي الإعاقة؛</w:t>
      </w:r>
    </w:p>
    <w:p w:rsidR="001A33AC" w:rsidRPr="00AE1131" w:rsidRDefault="001A33AC" w:rsidP="003C461C">
      <w:pPr>
        <w:pStyle w:val="FootnoteText"/>
        <w:tabs>
          <w:tab w:val="left" w:pos="1238"/>
          <w:tab w:val="left" w:pos="1638"/>
        </w:tabs>
        <w:spacing w:after="60" w:line="300" w:lineRule="exact"/>
        <w:ind w:left="1247" w:right="1247"/>
        <w:rPr>
          <w:sz w:val="18"/>
          <w:szCs w:val="26"/>
        </w:rPr>
      </w:pPr>
      <w:r w:rsidRPr="00AE1131">
        <w:rPr>
          <w:sz w:val="18"/>
          <w:szCs w:val="26"/>
          <w:rtl/>
        </w:rPr>
        <w:tab/>
        <w:t>(</w:t>
      </w:r>
      <w:r w:rsidRPr="00AE1131">
        <w:rPr>
          <w:sz w:val="18"/>
          <w:szCs w:val="26"/>
          <w:rtl/>
          <w:cs/>
        </w:rPr>
        <w:t>ب</w:t>
      </w:r>
      <w:r>
        <w:rPr>
          <w:sz w:val="18"/>
          <w:szCs w:val="26"/>
          <w:rtl/>
        </w:rPr>
        <w:t>)</w:t>
      </w:r>
      <w:r>
        <w:rPr>
          <w:rFonts w:hint="cs"/>
          <w:sz w:val="18"/>
          <w:szCs w:val="26"/>
          <w:rtl/>
        </w:rPr>
        <w:tab/>
      </w:r>
      <w:r w:rsidRPr="00AE1131">
        <w:rPr>
          <w:sz w:val="18"/>
          <w:szCs w:val="26"/>
          <w:rtl/>
          <w:cs/>
        </w:rPr>
        <w:t>تقدير عدد الأشخاص الذين يبلغ المستجيبون من الأسر المعيشية بأنهم يعانون صعوبات شديدة عند قيامهم بأنشطة الحياة اليومية، وتحديد نسبتهم المئوية؛</w:t>
      </w:r>
    </w:p>
    <w:p w:rsidR="001A33AC" w:rsidRPr="00AE1131" w:rsidRDefault="001A33AC" w:rsidP="003C461C">
      <w:pPr>
        <w:pStyle w:val="FootnoteText"/>
        <w:tabs>
          <w:tab w:val="left" w:pos="1238"/>
          <w:tab w:val="left" w:pos="1638"/>
        </w:tabs>
        <w:spacing w:after="60" w:line="300" w:lineRule="exact"/>
        <w:ind w:left="1247" w:right="1247"/>
        <w:rPr>
          <w:rFonts w:hint="cs"/>
          <w:sz w:val="18"/>
          <w:szCs w:val="26"/>
          <w:rtl/>
        </w:rPr>
      </w:pPr>
      <w:r>
        <w:rPr>
          <w:sz w:val="18"/>
          <w:szCs w:val="26"/>
          <w:rtl/>
        </w:rPr>
        <w:tab/>
      </w:r>
      <w:r w:rsidRPr="00AE1131">
        <w:rPr>
          <w:sz w:val="18"/>
          <w:szCs w:val="26"/>
          <w:rtl/>
        </w:rPr>
        <w:t>(</w:t>
      </w:r>
      <w:r w:rsidRPr="00AE1131">
        <w:rPr>
          <w:sz w:val="18"/>
          <w:szCs w:val="26"/>
          <w:rtl/>
          <w:cs/>
        </w:rPr>
        <w:t>ج</w:t>
      </w:r>
      <w:r>
        <w:rPr>
          <w:sz w:val="18"/>
          <w:szCs w:val="26"/>
          <w:rtl/>
        </w:rPr>
        <w:t>)</w:t>
      </w:r>
      <w:r>
        <w:rPr>
          <w:rFonts w:hint="cs"/>
          <w:sz w:val="18"/>
          <w:szCs w:val="26"/>
          <w:rtl/>
        </w:rPr>
        <w:tab/>
      </w:r>
      <w:r w:rsidRPr="00AE1131">
        <w:rPr>
          <w:sz w:val="18"/>
          <w:szCs w:val="26"/>
          <w:rtl/>
          <w:cs/>
        </w:rPr>
        <w:t>تقدير النسبة المئوية للاشخاص الذين يبلغون بأنفسهم عن معاناتهم صعوبات جمة في أداء مهامهم الوظيفية</w:t>
      </w:r>
      <w:r w:rsidRPr="00AE1131">
        <w:rPr>
          <w:rFonts w:hint="cs"/>
          <w:sz w:val="18"/>
          <w:szCs w:val="26"/>
          <w:rtl/>
        </w:rPr>
        <w:t>؛</w:t>
      </w:r>
    </w:p>
    <w:p w:rsidR="001A33AC" w:rsidRPr="00AE1131" w:rsidRDefault="001A33AC" w:rsidP="003C461C">
      <w:pPr>
        <w:pStyle w:val="FootnoteText"/>
        <w:tabs>
          <w:tab w:val="left" w:pos="1238"/>
          <w:tab w:val="left" w:pos="1638"/>
        </w:tabs>
        <w:spacing w:after="60" w:line="300" w:lineRule="exact"/>
        <w:ind w:left="1247" w:right="1247"/>
        <w:rPr>
          <w:rFonts w:hint="cs"/>
          <w:sz w:val="18"/>
          <w:szCs w:val="26"/>
          <w:rtl/>
        </w:rPr>
      </w:pPr>
      <w:r>
        <w:rPr>
          <w:rFonts w:hint="cs"/>
          <w:sz w:val="18"/>
          <w:szCs w:val="26"/>
          <w:rtl/>
        </w:rPr>
        <w:tab/>
        <w:t>(د)</w:t>
      </w:r>
      <w:r>
        <w:rPr>
          <w:sz w:val="18"/>
          <w:szCs w:val="26"/>
          <w:rtl/>
        </w:rPr>
        <w:tab/>
      </w:r>
      <w:r w:rsidRPr="00AE1131">
        <w:rPr>
          <w:rFonts w:hint="cs"/>
          <w:sz w:val="18"/>
          <w:szCs w:val="26"/>
          <w:rtl/>
        </w:rPr>
        <w:t>وصف حالة الأشخاص ذوي الإعاقة في مجالات الصحة والعمالة والتعليم والثقافة والاستجمام والمجتمع، مع مراعاة المنظور الجنساني؛</w:t>
      </w:r>
    </w:p>
    <w:p w:rsidR="001A33AC" w:rsidRPr="00AE1131" w:rsidRDefault="001A33AC" w:rsidP="003C461C">
      <w:pPr>
        <w:pStyle w:val="FootnoteText"/>
        <w:tabs>
          <w:tab w:val="left" w:pos="1238"/>
          <w:tab w:val="left" w:pos="1638"/>
        </w:tabs>
        <w:spacing w:after="60" w:line="300" w:lineRule="exact"/>
        <w:ind w:left="1247" w:right="1247"/>
        <w:rPr>
          <w:rFonts w:hint="cs"/>
          <w:sz w:val="18"/>
          <w:szCs w:val="26"/>
        </w:rPr>
      </w:pPr>
      <w:r>
        <w:rPr>
          <w:rFonts w:hint="cs"/>
          <w:sz w:val="18"/>
          <w:szCs w:val="26"/>
          <w:rtl/>
        </w:rPr>
        <w:tab/>
        <w:t>(</w:t>
      </w:r>
      <w:r w:rsidRPr="005F2E66">
        <w:rPr>
          <w:rFonts w:hint="cs"/>
          <w:sz w:val="30"/>
          <w:szCs w:val="30"/>
          <w:rtl/>
        </w:rPr>
        <w:t>ﻫ</w:t>
      </w:r>
      <w:r>
        <w:rPr>
          <w:rFonts w:hint="cs"/>
          <w:sz w:val="18"/>
          <w:szCs w:val="26"/>
          <w:rtl/>
        </w:rPr>
        <w:t>)</w:t>
      </w:r>
      <w:r>
        <w:rPr>
          <w:sz w:val="18"/>
          <w:szCs w:val="26"/>
          <w:rtl/>
        </w:rPr>
        <w:tab/>
      </w:r>
      <w:r w:rsidRPr="00AE1131">
        <w:rPr>
          <w:rFonts w:hint="cs"/>
          <w:sz w:val="18"/>
          <w:szCs w:val="26"/>
          <w:rtl/>
        </w:rPr>
        <w:t>وصف العوامل التي تحد من أو تيسر إمكانية وصول الأشخاص ذوي الإعاقة إلى الأماكن والوكالات العامة.</w:t>
      </w:r>
    </w:p>
  </w:footnote>
  <w:footnote w:id="41">
    <w:p w:rsidR="001A33AC" w:rsidRPr="00AE1131" w:rsidRDefault="001A33AC" w:rsidP="00465F47">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sz w:val="18"/>
          <w:szCs w:val="26"/>
          <w:rtl/>
          <w:cs/>
          <w:lang w:bidi="ar-SA"/>
        </w:rPr>
        <w:t>توجد حاليا اتفاقات للتعاون مع الأرجنتين، وإسبانيا، وأوروغواي، والبرازيل، وبورتوريكو، وبيرو، والجمهورية الدومينيكية</w:t>
      </w:r>
      <w:r w:rsidRPr="00AE1131">
        <w:rPr>
          <w:rStyle w:val="FootnoteText"/>
          <w:rFonts w:eastAsia="Arial" w:hint="cs"/>
          <w:sz w:val="18"/>
          <w:szCs w:val="26"/>
          <w:rtl/>
        </w:rPr>
        <w:t>،</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ورومانيا، والسلفادور، وشيلي، وفنز</w:t>
      </w:r>
      <w:r w:rsidRPr="00AE1131">
        <w:rPr>
          <w:rStyle w:val="FootnoteText"/>
          <w:rFonts w:eastAsia="Arial" w:hint="cs"/>
          <w:sz w:val="18"/>
          <w:szCs w:val="26"/>
          <w:rtl/>
        </w:rPr>
        <w:t>و</w:t>
      </w:r>
      <w:r w:rsidRPr="00AE1131">
        <w:rPr>
          <w:rStyle w:val="FootnoteText"/>
          <w:rFonts w:eastAsia="Arial"/>
          <w:sz w:val="18"/>
          <w:szCs w:val="26"/>
          <w:rtl/>
          <w:cs/>
          <w:lang w:bidi="ar-SA"/>
        </w:rPr>
        <w:t xml:space="preserve">يلا </w:t>
      </w:r>
      <w:r w:rsidRPr="00AE1131">
        <w:rPr>
          <w:rStyle w:val="FootnoteText"/>
          <w:rFonts w:eastAsia="Arial"/>
          <w:sz w:val="18"/>
          <w:szCs w:val="26"/>
          <w:rtl/>
          <w:lang w:bidi="ar-SA"/>
        </w:rPr>
        <w:t>(</w:t>
      </w:r>
      <w:r w:rsidRPr="00AE1131">
        <w:rPr>
          <w:rStyle w:val="FootnoteText"/>
          <w:rFonts w:eastAsia="Arial"/>
          <w:sz w:val="18"/>
          <w:szCs w:val="26"/>
          <w:rtl/>
          <w:cs/>
          <w:lang w:bidi="ar-SA"/>
        </w:rPr>
        <w:t xml:space="preserve">جمهورية </w:t>
      </w:r>
      <w:r w:rsidRPr="00AE1131">
        <w:rPr>
          <w:rStyle w:val="FootnoteText"/>
          <w:rFonts w:eastAsia="Arial"/>
          <w:sz w:val="18"/>
          <w:szCs w:val="26"/>
          <w:rtl/>
          <w:lang w:bidi="ar-SA"/>
        </w:rPr>
        <w:t xml:space="preserve">- </w:t>
      </w:r>
      <w:r w:rsidRPr="00AE1131">
        <w:rPr>
          <w:rStyle w:val="FootnoteText"/>
          <w:rFonts w:eastAsia="Arial"/>
          <w:sz w:val="18"/>
          <w:szCs w:val="26"/>
          <w:rtl/>
          <w:cs/>
          <w:lang w:bidi="ar-SA"/>
        </w:rPr>
        <w:t>البوليفارية</w:t>
      </w:r>
      <w:r w:rsidRPr="00AE1131">
        <w:rPr>
          <w:rStyle w:val="FootnoteText"/>
          <w:rFonts w:eastAsia="Arial"/>
          <w:sz w:val="18"/>
          <w:szCs w:val="26"/>
          <w:rtl/>
          <w:lang w:bidi="ar-SA"/>
        </w:rPr>
        <w:t>)</w:t>
      </w:r>
      <w:r w:rsidRPr="00AE1131">
        <w:rPr>
          <w:rStyle w:val="FootnoteText"/>
          <w:rFonts w:eastAsia="Arial"/>
          <w:sz w:val="18"/>
          <w:szCs w:val="26"/>
          <w:rtl/>
          <w:cs/>
          <w:lang w:bidi="ar-SA"/>
        </w:rPr>
        <w:t xml:space="preserve">، وكندا، وكوستاريكا، وكولومبيا، ونيكاراغوا، </w:t>
      </w:r>
      <w:r w:rsidRPr="00AE1131">
        <w:rPr>
          <w:rStyle w:val="FootnoteText"/>
          <w:rFonts w:eastAsia="Arial" w:hint="cs"/>
          <w:sz w:val="18"/>
          <w:szCs w:val="26"/>
          <w:rtl/>
        </w:rPr>
        <w:t>و</w:t>
      </w:r>
      <w:r>
        <w:rPr>
          <w:rStyle w:val="FootnoteText"/>
          <w:rFonts w:eastAsia="Arial"/>
          <w:sz w:val="18"/>
          <w:szCs w:val="26"/>
          <w:rtl/>
          <w:cs/>
          <w:lang w:bidi="ar-SA"/>
        </w:rPr>
        <w:t xml:space="preserve">هايتي، بينما وصلت المفاوضات </w:t>
      </w:r>
      <w:r>
        <w:rPr>
          <w:rStyle w:val="FootnoteText"/>
          <w:rFonts w:eastAsia="Arial" w:hint="cs"/>
          <w:sz w:val="18"/>
          <w:szCs w:val="26"/>
          <w:rtl/>
        </w:rPr>
        <w:t xml:space="preserve">بشـأن </w:t>
      </w:r>
      <w:r w:rsidRPr="00AE1131">
        <w:rPr>
          <w:rStyle w:val="FootnoteText"/>
          <w:rFonts w:eastAsia="Arial"/>
          <w:sz w:val="18"/>
          <w:szCs w:val="26"/>
          <w:rtl/>
          <w:cs/>
          <w:lang w:bidi="ar-SA"/>
        </w:rPr>
        <w:t>اتفاقات أخرى مراحلها النهائية مع بلد</w:t>
      </w:r>
      <w:r>
        <w:rPr>
          <w:rStyle w:val="FootnoteText"/>
          <w:rFonts w:eastAsia="Arial"/>
          <w:sz w:val="18"/>
          <w:szCs w:val="26"/>
          <w:rtl/>
          <w:cs/>
          <w:lang w:bidi="ar-SA"/>
        </w:rPr>
        <w:t>ان من بينها الاتحاد الروسي، وبو</w:t>
      </w:r>
      <w:r w:rsidRPr="00AE1131">
        <w:rPr>
          <w:rStyle w:val="FootnoteText"/>
          <w:rFonts w:eastAsia="Arial"/>
          <w:sz w:val="18"/>
          <w:szCs w:val="26"/>
          <w:rtl/>
          <w:cs/>
          <w:lang w:bidi="ar-SA"/>
        </w:rPr>
        <w:t>لندا، والصين</w:t>
      </w:r>
      <w:r w:rsidRPr="00AE1131">
        <w:rPr>
          <w:rStyle w:val="FootnoteText"/>
          <w:rFonts w:eastAsia="Arial" w:hint="cs"/>
          <w:sz w:val="18"/>
          <w:szCs w:val="26"/>
          <w:rtl/>
        </w:rPr>
        <w:t>.</w:t>
      </w:r>
    </w:p>
  </w:footnote>
  <w:footnote w:id="42">
    <w:p w:rsidR="001A33AC" w:rsidRPr="00AE1131" w:rsidRDefault="001A33AC" w:rsidP="00465F47">
      <w:pPr>
        <w:pStyle w:val="FootnoteText"/>
        <w:numPr>
          <w:ilvl w:val="0"/>
          <w:numId w:val="26"/>
        </w:numPr>
        <w:tabs>
          <w:tab w:val="clear" w:pos="1292"/>
        </w:tabs>
        <w:spacing w:after="60" w:line="300" w:lineRule="exact"/>
        <w:ind w:left="1247" w:right="1247"/>
        <w:rPr>
          <w:rFonts w:hint="cs"/>
          <w:sz w:val="18"/>
          <w:szCs w:val="26"/>
        </w:rPr>
      </w:pPr>
      <w:r w:rsidRPr="00AE1131">
        <w:rPr>
          <w:rStyle w:val="FootnoteText"/>
          <w:rFonts w:eastAsia="Arial" w:hint="cs"/>
          <w:sz w:val="18"/>
          <w:szCs w:val="26"/>
          <w:rtl/>
        </w:rPr>
        <w:t xml:space="preserve">يمثل </w:t>
      </w:r>
      <w:r w:rsidRPr="00AE1131">
        <w:rPr>
          <w:rStyle w:val="FootnoteText"/>
          <w:rFonts w:eastAsia="Arial"/>
          <w:sz w:val="18"/>
          <w:szCs w:val="26"/>
          <w:rtl/>
          <w:cs/>
          <w:lang w:bidi="ar-SA"/>
        </w:rPr>
        <w:t>المجلس الوطني للأشخاص ذوي الإعاقة</w:t>
      </w:r>
      <w:r w:rsidRPr="00AE1131">
        <w:rPr>
          <w:rStyle w:val="FootnoteText"/>
          <w:rFonts w:eastAsia="Arial" w:hint="cs"/>
          <w:sz w:val="18"/>
          <w:szCs w:val="26"/>
          <w:rtl/>
        </w:rPr>
        <w:t xml:space="preserve"> </w:t>
      </w:r>
      <w:r w:rsidRPr="00AE1131">
        <w:rPr>
          <w:rStyle w:val="FootnoteText"/>
          <w:rFonts w:eastAsia="Arial"/>
          <w:sz w:val="18"/>
          <w:szCs w:val="26"/>
          <w:rtl/>
          <w:cs/>
          <w:lang w:bidi="ar-SA"/>
        </w:rPr>
        <w:t>أداة تنسيق مشتركة بين الوزارات والمؤسسات، تساعد على وضع ا</w:t>
      </w:r>
      <w:r>
        <w:rPr>
          <w:rStyle w:val="FootnoteText"/>
          <w:rFonts w:eastAsia="Arial"/>
          <w:sz w:val="18"/>
          <w:szCs w:val="26"/>
          <w:rtl/>
          <w:cs/>
          <w:lang w:bidi="ar-SA"/>
        </w:rPr>
        <w:t xml:space="preserve">لسياسات العامة للدولة وتعزيز </w:t>
      </w:r>
      <w:r>
        <w:rPr>
          <w:rStyle w:val="FootnoteText"/>
          <w:rFonts w:eastAsia="Arial" w:hint="cs"/>
          <w:sz w:val="18"/>
          <w:szCs w:val="26"/>
          <w:rtl/>
        </w:rPr>
        <w:t xml:space="preserve">الإجراءات </w:t>
      </w:r>
      <w:r w:rsidRPr="00AE1131">
        <w:rPr>
          <w:rStyle w:val="FootnoteText"/>
          <w:rFonts w:eastAsia="Arial"/>
          <w:sz w:val="18"/>
          <w:szCs w:val="26"/>
          <w:rtl/>
          <w:cs/>
          <w:lang w:bidi="ar-SA"/>
        </w:rPr>
        <w:t>والاستراتيجيات والبرامج ودعمها وتشجيعها ورصدها وتقييمها</w:t>
      </w:r>
      <w:r w:rsidRPr="00AE1131">
        <w:rPr>
          <w:rStyle w:val="FootnoteText"/>
          <w:rFonts w:eastAsia="Arial"/>
          <w:sz w:val="18"/>
          <w:szCs w:val="26"/>
          <w:rtl/>
          <w:lang w:bidi="ar-SA"/>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3AC" w:rsidRPr="00D72B94" w:rsidRDefault="001A33AC" w:rsidP="00D72B94">
    <w:pPr>
      <w:pStyle w:val="Header"/>
      <w:jc w:val="right"/>
    </w:pPr>
    <w:r w:rsidRPr="00D72B94">
      <w:t>CRPD/C/MEX/1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3AC" w:rsidRPr="00D72B94" w:rsidRDefault="001A33AC" w:rsidP="00D72B94">
    <w:pPr>
      <w:pStyle w:val="Header"/>
      <w:jc w:val="left"/>
    </w:pPr>
    <w:r w:rsidRPr="00D72B94">
      <w:t>CRPD/C/MEX/1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FFFFFFFF">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ArticleSection"/>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DE4382C"/>
    <w:multiLevelType w:val="multilevel"/>
    <w:tmpl w:val="0409001F"/>
    <w:styleLink w:val="1ai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DA7CA6"/>
    <w:multiLevelType w:val="hybridMultilevel"/>
    <w:tmpl w:val="80FCD5D8"/>
    <w:lvl w:ilvl="0" w:tplc="0360C69C">
      <w:start w:val="1"/>
      <w:numFmt w:val="decimal"/>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FDFE8E66">
      <w:start w:val="1"/>
      <w:numFmt w:val="decimal"/>
      <w:lvlRestart w:val="0"/>
      <w:lvlText w:val="(%2)"/>
      <w:lvlJc w:val="right"/>
      <w:pPr>
        <w:tabs>
          <w:tab w:val="num" w:pos="1352"/>
        </w:tabs>
        <w:ind w:left="1352" w:hanging="227"/>
      </w:pPr>
      <w:rPr>
        <w:rFonts w:ascii="Helvetica" w:hAnsi="Helvetica" w:cs="Traditional Arabic" w:hint="default"/>
        <w:b w:val="0"/>
        <w:bCs w:val="0"/>
        <w:sz w:val="20"/>
        <w:szCs w:val="28"/>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styleLink w:val="1111111"/>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6"/>
  </w:num>
  <w:num w:numId="3">
    <w:abstractNumId w:val="13"/>
  </w:num>
  <w:num w:numId="4">
    <w:abstractNumId w:val="20"/>
  </w:num>
  <w:num w:numId="5">
    <w:abstractNumId w:val="15"/>
  </w:num>
  <w:num w:numId="6">
    <w:abstractNumId w:val="14"/>
  </w:num>
  <w:num w:numId="7">
    <w:abstractNumId w:val="19"/>
  </w:num>
  <w:num w:numId="8">
    <w:abstractNumId w:val="13"/>
  </w:num>
  <w:num w:numId="9">
    <w:abstractNumId w:val="16"/>
  </w:num>
  <w:num w:numId="10">
    <w:abstractNumId w:val="13"/>
  </w:num>
  <w:num w:numId="11">
    <w:abstractNumId w:val="20"/>
  </w:num>
  <w:num w:numId="12">
    <w:abstractNumId w:val="18"/>
  </w:num>
  <w:num w:numId="13">
    <w:abstractNumId w:val="11"/>
  </w:num>
  <w:num w:numId="14">
    <w:abstractNumId w:val="1"/>
  </w:num>
  <w:num w:numId="15">
    <w:abstractNumId w:val="0"/>
  </w:num>
  <w:num w:numId="16">
    <w:abstractNumId w:val="2"/>
  </w:num>
  <w:num w:numId="17">
    <w:abstractNumId w:val="3"/>
  </w:num>
  <w:num w:numId="18">
    <w:abstractNumId w:val="8"/>
  </w:num>
  <w:num w:numId="19">
    <w:abstractNumId w:val="9"/>
  </w:num>
  <w:num w:numId="20">
    <w:abstractNumId w:val="7"/>
  </w:num>
  <w:num w:numId="21">
    <w:abstractNumId w:val="6"/>
  </w:num>
  <w:num w:numId="22">
    <w:abstractNumId w:val="5"/>
  </w:num>
  <w:num w:numId="23">
    <w:abstractNumId w:val="4"/>
  </w:num>
  <w:num w:numId="24">
    <w:abstractNumId w:val="12"/>
  </w:num>
  <w:num w:numId="25">
    <w:abstractNumId w:val="10"/>
  </w:num>
  <w:num w:numId="26">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13BD"/>
    <w:rsid w:val="000255BE"/>
    <w:rsid w:val="0002619E"/>
    <w:rsid w:val="00040E25"/>
    <w:rsid w:val="00042149"/>
    <w:rsid w:val="00046198"/>
    <w:rsid w:val="00060C43"/>
    <w:rsid w:val="000648EA"/>
    <w:rsid w:val="000723F3"/>
    <w:rsid w:val="00077712"/>
    <w:rsid w:val="000957C8"/>
    <w:rsid w:val="000B52F2"/>
    <w:rsid w:val="000D0EAE"/>
    <w:rsid w:val="000D5380"/>
    <w:rsid w:val="000D6654"/>
    <w:rsid w:val="000F0264"/>
    <w:rsid w:val="000F2EBF"/>
    <w:rsid w:val="000F5FF6"/>
    <w:rsid w:val="000F6242"/>
    <w:rsid w:val="001064E3"/>
    <w:rsid w:val="001137AF"/>
    <w:rsid w:val="00113FA5"/>
    <w:rsid w:val="00115438"/>
    <w:rsid w:val="00117920"/>
    <w:rsid w:val="0012219B"/>
    <w:rsid w:val="001455A0"/>
    <w:rsid w:val="00153BF8"/>
    <w:rsid w:val="00156605"/>
    <w:rsid w:val="00156E0F"/>
    <w:rsid w:val="001602A3"/>
    <w:rsid w:val="00162F08"/>
    <w:rsid w:val="0019113E"/>
    <w:rsid w:val="001A33AC"/>
    <w:rsid w:val="001A5161"/>
    <w:rsid w:val="001A60BD"/>
    <w:rsid w:val="00223EE5"/>
    <w:rsid w:val="0023736D"/>
    <w:rsid w:val="00257225"/>
    <w:rsid w:val="00275860"/>
    <w:rsid w:val="0027760C"/>
    <w:rsid w:val="002961F0"/>
    <w:rsid w:val="002A3CE4"/>
    <w:rsid w:val="002B0835"/>
    <w:rsid w:val="002B1C7F"/>
    <w:rsid w:val="002D4AC1"/>
    <w:rsid w:val="002E6770"/>
    <w:rsid w:val="002F0549"/>
    <w:rsid w:val="002F1751"/>
    <w:rsid w:val="00310160"/>
    <w:rsid w:val="003125BE"/>
    <w:rsid w:val="003168AA"/>
    <w:rsid w:val="00325E25"/>
    <w:rsid w:val="00341A8C"/>
    <w:rsid w:val="003519E6"/>
    <w:rsid w:val="00363EAD"/>
    <w:rsid w:val="003829E9"/>
    <w:rsid w:val="00393D45"/>
    <w:rsid w:val="00395626"/>
    <w:rsid w:val="003A4D76"/>
    <w:rsid w:val="003B4356"/>
    <w:rsid w:val="003C461C"/>
    <w:rsid w:val="003F08A8"/>
    <w:rsid w:val="003F1464"/>
    <w:rsid w:val="00421ACB"/>
    <w:rsid w:val="004250E3"/>
    <w:rsid w:val="00444AA6"/>
    <w:rsid w:val="0045551E"/>
    <w:rsid w:val="00457A35"/>
    <w:rsid w:val="00465F47"/>
    <w:rsid w:val="00472A81"/>
    <w:rsid w:val="00484831"/>
    <w:rsid w:val="004B2C92"/>
    <w:rsid w:val="004C058C"/>
    <w:rsid w:val="004C0C8E"/>
    <w:rsid w:val="004C1754"/>
    <w:rsid w:val="004D0AE0"/>
    <w:rsid w:val="004D6A3A"/>
    <w:rsid w:val="004F4AD7"/>
    <w:rsid w:val="005073B8"/>
    <w:rsid w:val="00531A7F"/>
    <w:rsid w:val="00534AA6"/>
    <w:rsid w:val="005449D8"/>
    <w:rsid w:val="00557CD3"/>
    <w:rsid w:val="00571432"/>
    <w:rsid w:val="005732A2"/>
    <w:rsid w:val="005762A5"/>
    <w:rsid w:val="00583DD1"/>
    <w:rsid w:val="00590BA3"/>
    <w:rsid w:val="005A1A9A"/>
    <w:rsid w:val="005B7AE0"/>
    <w:rsid w:val="005C24AE"/>
    <w:rsid w:val="005F146F"/>
    <w:rsid w:val="005F2E66"/>
    <w:rsid w:val="005F71B6"/>
    <w:rsid w:val="006532FA"/>
    <w:rsid w:val="00660FD4"/>
    <w:rsid w:val="0066631C"/>
    <w:rsid w:val="006A4425"/>
    <w:rsid w:val="006B2158"/>
    <w:rsid w:val="006B4669"/>
    <w:rsid w:val="006C768B"/>
    <w:rsid w:val="006E3473"/>
    <w:rsid w:val="006E7648"/>
    <w:rsid w:val="006F6BF8"/>
    <w:rsid w:val="00707BDF"/>
    <w:rsid w:val="00710727"/>
    <w:rsid w:val="00715F45"/>
    <w:rsid w:val="00731B84"/>
    <w:rsid w:val="00734AE7"/>
    <w:rsid w:val="00750A6C"/>
    <w:rsid w:val="00754EEA"/>
    <w:rsid w:val="00756ACE"/>
    <w:rsid w:val="00763FAF"/>
    <w:rsid w:val="00786B69"/>
    <w:rsid w:val="007B599E"/>
    <w:rsid w:val="007E197F"/>
    <w:rsid w:val="007F19EE"/>
    <w:rsid w:val="007F68C4"/>
    <w:rsid w:val="00812DA8"/>
    <w:rsid w:val="008153DE"/>
    <w:rsid w:val="0082448C"/>
    <w:rsid w:val="008376E7"/>
    <w:rsid w:val="0085030C"/>
    <w:rsid w:val="00852A10"/>
    <w:rsid w:val="00855D38"/>
    <w:rsid w:val="008624F1"/>
    <w:rsid w:val="00862634"/>
    <w:rsid w:val="00866C59"/>
    <w:rsid w:val="00877306"/>
    <w:rsid w:val="00887B5C"/>
    <w:rsid w:val="008A398A"/>
    <w:rsid w:val="008A3E39"/>
    <w:rsid w:val="008A6242"/>
    <w:rsid w:val="008B4BC6"/>
    <w:rsid w:val="008C007C"/>
    <w:rsid w:val="008D0FB6"/>
    <w:rsid w:val="008D1AA7"/>
    <w:rsid w:val="008E4DD7"/>
    <w:rsid w:val="008F7981"/>
    <w:rsid w:val="00901C7B"/>
    <w:rsid w:val="00901E57"/>
    <w:rsid w:val="00935F0E"/>
    <w:rsid w:val="00945777"/>
    <w:rsid w:val="0095208F"/>
    <w:rsid w:val="00977B3F"/>
    <w:rsid w:val="009814AE"/>
    <w:rsid w:val="00983870"/>
    <w:rsid w:val="00994B89"/>
    <w:rsid w:val="0099563B"/>
    <w:rsid w:val="00996BBE"/>
    <w:rsid w:val="009A0C39"/>
    <w:rsid w:val="009A26E4"/>
    <w:rsid w:val="009A2FE5"/>
    <w:rsid w:val="009A412C"/>
    <w:rsid w:val="009C2D04"/>
    <w:rsid w:val="009D1DD5"/>
    <w:rsid w:val="009E0A17"/>
    <w:rsid w:val="009E1C7D"/>
    <w:rsid w:val="009E71F1"/>
    <w:rsid w:val="009F7A55"/>
    <w:rsid w:val="00A00F0E"/>
    <w:rsid w:val="00A10A30"/>
    <w:rsid w:val="00A11DDA"/>
    <w:rsid w:val="00A26157"/>
    <w:rsid w:val="00A265C3"/>
    <w:rsid w:val="00A426FD"/>
    <w:rsid w:val="00A43F9A"/>
    <w:rsid w:val="00A43FB9"/>
    <w:rsid w:val="00A51FD7"/>
    <w:rsid w:val="00A543D4"/>
    <w:rsid w:val="00A8705B"/>
    <w:rsid w:val="00AC4C81"/>
    <w:rsid w:val="00AD0014"/>
    <w:rsid w:val="00AD1B63"/>
    <w:rsid w:val="00AD4CF2"/>
    <w:rsid w:val="00AE1131"/>
    <w:rsid w:val="00AF0BBA"/>
    <w:rsid w:val="00AF7B0C"/>
    <w:rsid w:val="00B02333"/>
    <w:rsid w:val="00B30468"/>
    <w:rsid w:val="00B443DF"/>
    <w:rsid w:val="00B52C36"/>
    <w:rsid w:val="00B562EE"/>
    <w:rsid w:val="00B60E70"/>
    <w:rsid w:val="00B639B9"/>
    <w:rsid w:val="00B76861"/>
    <w:rsid w:val="00B96B95"/>
    <w:rsid w:val="00BA78A9"/>
    <w:rsid w:val="00BB2C41"/>
    <w:rsid w:val="00BB4847"/>
    <w:rsid w:val="00BC55C8"/>
    <w:rsid w:val="00BC5C10"/>
    <w:rsid w:val="00BE1FFA"/>
    <w:rsid w:val="00BE2964"/>
    <w:rsid w:val="00C013BD"/>
    <w:rsid w:val="00C20CF7"/>
    <w:rsid w:val="00C24FBD"/>
    <w:rsid w:val="00C252D7"/>
    <w:rsid w:val="00C27726"/>
    <w:rsid w:val="00C40052"/>
    <w:rsid w:val="00C473BA"/>
    <w:rsid w:val="00C54281"/>
    <w:rsid w:val="00C60BA7"/>
    <w:rsid w:val="00C611ED"/>
    <w:rsid w:val="00C6471A"/>
    <w:rsid w:val="00C6490A"/>
    <w:rsid w:val="00C64FE1"/>
    <w:rsid w:val="00C66164"/>
    <w:rsid w:val="00C8345E"/>
    <w:rsid w:val="00C87FF1"/>
    <w:rsid w:val="00C921CE"/>
    <w:rsid w:val="00CA4B6B"/>
    <w:rsid w:val="00CA4C17"/>
    <w:rsid w:val="00CA5F7C"/>
    <w:rsid w:val="00CA7B49"/>
    <w:rsid w:val="00CC12E0"/>
    <w:rsid w:val="00CD3C46"/>
    <w:rsid w:val="00CE37E1"/>
    <w:rsid w:val="00CE7C87"/>
    <w:rsid w:val="00CF6D1C"/>
    <w:rsid w:val="00D05200"/>
    <w:rsid w:val="00D05269"/>
    <w:rsid w:val="00D06637"/>
    <w:rsid w:val="00D161F3"/>
    <w:rsid w:val="00D277C5"/>
    <w:rsid w:val="00D51067"/>
    <w:rsid w:val="00D550AC"/>
    <w:rsid w:val="00D65DDC"/>
    <w:rsid w:val="00D7089C"/>
    <w:rsid w:val="00D72B94"/>
    <w:rsid w:val="00D75657"/>
    <w:rsid w:val="00D860BB"/>
    <w:rsid w:val="00D95C61"/>
    <w:rsid w:val="00D960AD"/>
    <w:rsid w:val="00D97D14"/>
    <w:rsid w:val="00DA0E0E"/>
    <w:rsid w:val="00DA2637"/>
    <w:rsid w:val="00DB0C39"/>
    <w:rsid w:val="00DB7679"/>
    <w:rsid w:val="00DE3904"/>
    <w:rsid w:val="00DF1702"/>
    <w:rsid w:val="00DF432C"/>
    <w:rsid w:val="00DF4DD8"/>
    <w:rsid w:val="00DF668E"/>
    <w:rsid w:val="00E0447D"/>
    <w:rsid w:val="00E057CC"/>
    <w:rsid w:val="00E05DE3"/>
    <w:rsid w:val="00E128F8"/>
    <w:rsid w:val="00E14D2B"/>
    <w:rsid w:val="00E20DBA"/>
    <w:rsid w:val="00E368DF"/>
    <w:rsid w:val="00E532D2"/>
    <w:rsid w:val="00E660D6"/>
    <w:rsid w:val="00E771AB"/>
    <w:rsid w:val="00E86457"/>
    <w:rsid w:val="00EA796F"/>
    <w:rsid w:val="00EB077B"/>
    <w:rsid w:val="00EB07CC"/>
    <w:rsid w:val="00EC50B9"/>
    <w:rsid w:val="00EC64CB"/>
    <w:rsid w:val="00ED26A0"/>
    <w:rsid w:val="00ED6641"/>
    <w:rsid w:val="00EF09EA"/>
    <w:rsid w:val="00F04473"/>
    <w:rsid w:val="00F12098"/>
    <w:rsid w:val="00F1727A"/>
    <w:rsid w:val="00F1755F"/>
    <w:rsid w:val="00F34764"/>
    <w:rsid w:val="00F36CDD"/>
    <w:rsid w:val="00F42660"/>
    <w:rsid w:val="00F54E3C"/>
    <w:rsid w:val="00F61A4C"/>
    <w:rsid w:val="00F80B9E"/>
    <w:rsid w:val="00F874BD"/>
    <w:rsid w:val="00F87DE3"/>
    <w:rsid w:val="00F91806"/>
    <w:rsid w:val="00FA3C0C"/>
    <w:rsid w:val="00FA6DD0"/>
    <w:rsid w:val="00FE55A3"/>
    <w:rsid w:val="00FE6865"/>
    <w:rsid w:val="00FF1441"/>
    <w:rsid w:val="00FF7D6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56605"/>
    <w:pPr>
      <w:numPr>
        <w:ilvl w:val="3"/>
        <w:numId w:val="8"/>
      </w:numPr>
      <w:suppressAutoHyphens/>
      <w:spacing w:line="240" w:lineRule="auto"/>
      <w:ind w:left="864" w:hanging="144"/>
      <w:jc w:val="left"/>
      <w:outlineLvl w:val="3"/>
    </w:pPr>
    <w:rPr>
      <w:rFonts w:cs="Times New Roman"/>
      <w:szCs w:val="20"/>
      <w:lang w:val="ar-SA" w:eastAsia="ar-SA"/>
    </w:rPr>
  </w:style>
  <w:style w:type="paragraph" w:styleId="Heading5">
    <w:name w:val="heading 5"/>
    <w:basedOn w:val="Normal"/>
    <w:next w:val="Normal"/>
    <w:link w:val="Heading5Char"/>
    <w:qFormat/>
    <w:rsid w:val="00156605"/>
    <w:pPr>
      <w:numPr>
        <w:ilvl w:val="4"/>
        <w:numId w:val="8"/>
      </w:numPr>
      <w:suppressAutoHyphens/>
      <w:spacing w:line="240" w:lineRule="auto"/>
      <w:ind w:left="1008" w:hanging="432"/>
      <w:jc w:val="left"/>
      <w:outlineLvl w:val="4"/>
    </w:pPr>
    <w:rPr>
      <w:rFonts w:cs="Times New Roman"/>
      <w:szCs w:val="20"/>
      <w:lang w:val="ar-SA" w:eastAsia="ar-SA"/>
    </w:rPr>
  </w:style>
  <w:style w:type="paragraph" w:styleId="Heading6">
    <w:name w:val="heading 6"/>
    <w:basedOn w:val="Normal"/>
    <w:next w:val="Normal"/>
    <w:link w:val="Heading6Char"/>
    <w:qFormat/>
    <w:rsid w:val="00156605"/>
    <w:pPr>
      <w:numPr>
        <w:ilvl w:val="5"/>
        <w:numId w:val="8"/>
      </w:numPr>
      <w:suppressAutoHyphens/>
      <w:spacing w:line="240" w:lineRule="auto"/>
      <w:ind w:left="1152" w:hanging="432"/>
      <w:jc w:val="left"/>
      <w:outlineLvl w:val="5"/>
    </w:pPr>
    <w:rPr>
      <w:rFonts w:cs="Times New Roman"/>
      <w:szCs w:val="20"/>
      <w:lang w:val="ar-SA" w:eastAsia="ar-SA"/>
    </w:rPr>
  </w:style>
  <w:style w:type="paragraph" w:styleId="Heading7">
    <w:name w:val="heading 7"/>
    <w:basedOn w:val="Normal"/>
    <w:next w:val="Normal"/>
    <w:link w:val="Heading7Char"/>
    <w:qFormat/>
    <w:rsid w:val="00156605"/>
    <w:pPr>
      <w:numPr>
        <w:ilvl w:val="6"/>
        <w:numId w:val="8"/>
      </w:numPr>
      <w:suppressAutoHyphens/>
      <w:spacing w:line="240" w:lineRule="auto"/>
      <w:ind w:left="1296" w:hanging="288"/>
      <w:jc w:val="left"/>
      <w:outlineLvl w:val="6"/>
    </w:pPr>
    <w:rPr>
      <w:rFonts w:cs="Times New Roman"/>
      <w:szCs w:val="20"/>
      <w:lang w:val="ar-SA" w:eastAsia="ar-SA"/>
    </w:rPr>
  </w:style>
  <w:style w:type="paragraph" w:styleId="Heading8">
    <w:name w:val="heading 8"/>
    <w:basedOn w:val="Normal"/>
    <w:next w:val="Normal"/>
    <w:link w:val="Heading8Char"/>
    <w:qFormat/>
    <w:rsid w:val="00156605"/>
    <w:pPr>
      <w:numPr>
        <w:ilvl w:val="7"/>
        <w:numId w:val="8"/>
      </w:numPr>
      <w:suppressAutoHyphens/>
      <w:spacing w:line="240" w:lineRule="auto"/>
      <w:ind w:left="1440" w:hanging="432"/>
      <w:jc w:val="left"/>
      <w:outlineLvl w:val="7"/>
    </w:pPr>
    <w:rPr>
      <w:rFonts w:cs="Times New Roman"/>
      <w:szCs w:val="20"/>
      <w:lang w:val="ar-SA" w:eastAsia="ar-SA"/>
    </w:rPr>
  </w:style>
  <w:style w:type="paragraph" w:styleId="Heading9">
    <w:name w:val="heading 9"/>
    <w:basedOn w:val="Normal"/>
    <w:next w:val="Normal"/>
    <w:link w:val="Heading9Char"/>
    <w:qFormat/>
    <w:rsid w:val="00156605"/>
    <w:pPr>
      <w:numPr>
        <w:ilvl w:val="8"/>
        <w:numId w:val="8"/>
      </w:numPr>
      <w:suppressAutoHyphens/>
      <w:spacing w:line="240" w:lineRule="auto"/>
      <w:ind w:left="1584" w:hanging="144"/>
      <w:jc w:val="left"/>
      <w:outlineLvl w:val="8"/>
    </w:pPr>
    <w:rPr>
      <w:rFonts w:cs="Times New Roman"/>
      <w:szCs w:val="20"/>
      <w:lang w:val="ar-SA"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3"/>
      </w:numPr>
      <w:suppressAutoHyphens/>
      <w:bidi w:val="0"/>
      <w:spacing w:after="120" w:line="380" w:lineRule="exact"/>
      <w:ind w:right="1247"/>
    </w:pPr>
  </w:style>
  <w:style w:type="paragraph" w:customStyle="1" w:styleId="Bullet2GA">
    <w:name w:val="_Bullet 2_GA"/>
    <w:basedOn w:val="Normal"/>
    <w:rsid w:val="009D1DD5"/>
    <w:pPr>
      <w:numPr>
        <w:numId w:val="12"/>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9"/>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0"/>
      </w:numPr>
      <w:suppressAutoHyphens/>
      <w:bidi w:val="0"/>
      <w:spacing w:after="120" w:line="380" w:lineRule="exact"/>
      <w:ind w:right="1247"/>
    </w:pPr>
  </w:style>
  <w:style w:type="paragraph" w:customStyle="1" w:styleId="Roman2GA">
    <w:name w:val="_Roman 2_GA"/>
    <w:basedOn w:val="Normal"/>
    <w:next w:val="Normal"/>
    <w:rsid w:val="005F71B6"/>
    <w:pPr>
      <w:numPr>
        <w:numId w:val="11"/>
      </w:numPr>
      <w:spacing w:after="120" w:line="380" w:lineRule="exact"/>
      <w:ind w:right="1247"/>
    </w:pPr>
  </w:style>
  <w:style w:type="numbering" w:styleId="111111">
    <w:name w:val="Outline List 2"/>
    <w:basedOn w:val="NoList"/>
    <w:semiHidden/>
    <w:rsid w:val="005732A2"/>
    <w:pPr>
      <w:numPr>
        <w:numId w:val="6"/>
      </w:numPr>
    </w:pPr>
  </w:style>
  <w:style w:type="numbering" w:styleId="1ai">
    <w:name w:val="Outline List 1"/>
    <w:basedOn w:val="NoList"/>
    <w:semiHidden/>
    <w:rsid w:val="005732A2"/>
    <w:pPr>
      <w:numPr>
        <w:numId w:val="7"/>
      </w:numPr>
    </w:pPr>
  </w:style>
  <w:style w:type="character" w:styleId="EndnoteReference">
    <w:name w:val="endnote reference"/>
    <w:aliases w:val="1_G"/>
    <w:basedOn w:val="DefaultParagraphFont"/>
    <w:semiHidden/>
    <w:rsid w:val="00FE6865"/>
    <w:rPr>
      <w:vertAlign w:val="superscript"/>
    </w:rPr>
  </w:style>
  <w:style w:type="character" w:customStyle="1" w:styleId="FootnoteTextChar">
    <w:name w:val="Footnote Text Char"/>
    <w:aliases w:val="5_G Char"/>
    <w:link w:val="FootnoteText"/>
    <w:rsid w:val="00395626"/>
    <w:rPr>
      <w:rFonts w:cs="Traditional Arabic"/>
      <w:lang w:val="en-US" w:eastAsia="en-US" w:bidi="ar-SA"/>
    </w:rPr>
  </w:style>
  <w:style w:type="character" w:customStyle="1" w:styleId="Heading4Char">
    <w:name w:val="Heading 4 Char"/>
    <w:link w:val="Heading4"/>
    <w:rsid w:val="00156605"/>
    <w:rPr>
      <w:lang w:val="ar-SA" w:eastAsia="ar-SA" w:bidi="ar-SA"/>
    </w:rPr>
  </w:style>
  <w:style w:type="character" w:customStyle="1" w:styleId="Heading5Char">
    <w:name w:val="Heading 5 Char"/>
    <w:link w:val="Heading5"/>
    <w:rsid w:val="00156605"/>
    <w:rPr>
      <w:lang w:val="ar-SA" w:eastAsia="ar-SA" w:bidi="ar-SA"/>
    </w:rPr>
  </w:style>
  <w:style w:type="character" w:customStyle="1" w:styleId="Heading6Char">
    <w:name w:val="Heading 6 Char"/>
    <w:link w:val="Heading6"/>
    <w:rsid w:val="00156605"/>
    <w:rPr>
      <w:lang w:val="ar-SA" w:eastAsia="ar-SA" w:bidi="ar-SA"/>
    </w:rPr>
  </w:style>
  <w:style w:type="character" w:customStyle="1" w:styleId="Heading7Char">
    <w:name w:val="Heading 7 Char"/>
    <w:link w:val="Heading7"/>
    <w:rsid w:val="00156605"/>
    <w:rPr>
      <w:lang w:val="ar-SA" w:eastAsia="ar-SA" w:bidi="ar-SA"/>
    </w:rPr>
  </w:style>
  <w:style w:type="character" w:customStyle="1" w:styleId="Heading8Char">
    <w:name w:val="Heading 8 Char"/>
    <w:link w:val="Heading8"/>
    <w:rsid w:val="00156605"/>
    <w:rPr>
      <w:lang w:val="ar-SA" w:eastAsia="ar-SA" w:bidi="ar-SA"/>
    </w:rPr>
  </w:style>
  <w:style w:type="character" w:customStyle="1" w:styleId="Heading9Char">
    <w:name w:val="Heading 9 Char"/>
    <w:link w:val="Heading9"/>
    <w:rsid w:val="00156605"/>
    <w:rPr>
      <w:lang w:val="ar-SA" w:eastAsia="ar-SA" w:bidi="ar-SA"/>
    </w:rPr>
  </w:style>
  <w:style w:type="numbering" w:customStyle="1" w:styleId="NoList1">
    <w:name w:val="No List1"/>
    <w:next w:val="NoList"/>
    <w:semiHidden/>
    <w:rsid w:val="00156605"/>
  </w:style>
  <w:style w:type="paragraph" w:customStyle="1" w:styleId="HMG">
    <w:name w:val="_ H __M_G"/>
    <w:basedOn w:val="Normal"/>
    <w:next w:val="Normal"/>
    <w:rsid w:val="00156605"/>
    <w:pPr>
      <w:keepNext/>
      <w:keepLines/>
      <w:tabs>
        <w:tab w:val="right" w:pos="851"/>
      </w:tabs>
      <w:suppressAutoHyphens/>
      <w:spacing w:before="240" w:after="240" w:line="360" w:lineRule="exact"/>
      <w:ind w:left="1134" w:right="1134" w:hanging="1134"/>
      <w:jc w:val="left"/>
    </w:pPr>
    <w:rPr>
      <w:rFonts w:cs="Times New Roman"/>
      <w:b/>
      <w:sz w:val="34"/>
      <w:szCs w:val="20"/>
      <w:rtl/>
      <w:lang w:val="ar-SA" w:eastAsia="ar-SA"/>
    </w:rPr>
  </w:style>
  <w:style w:type="paragraph" w:customStyle="1" w:styleId="HChG">
    <w:name w:val="_ H _Ch_G"/>
    <w:basedOn w:val="Normal"/>
    <w:next w:val="Normal"/>
    <w:rsid w:val="00156605"/>
    <w:pPr>
      <w:keepNext/>
      <w:keepLines/>
      <w:tabs>
        <w:tab w:val="right" w:pos="851"/>
      </w:tabs>
      <w:suppressAutoHyphens/>
      <w:spacing w:before="360" w:after="240" w:line="300" w:lineRule="exact"/>
      <w:ind w:left="1134" w:right="1134" w:hanging="1134"/>
      <w:jc w:val="left"/>
    </w:pPr>
    <w:rPr>
      <w:rFonts w:cs="Times New Roman"/>
      <w:b/>
      <w:sz w:val="28"/>
      <w:szCs w:val="20"/>
      <w:rtl/>
      <w:lang w:val="ar-SA" w:eastAsia="ar-SA"/>
    </w:rPr>
  </w:style>
  <w:style w:type="paragraph" w:customStyle="1" w:styleId="ParaNoG">
    <w:name w:val="_ParaNo._G"/>
    <w:basedOn w:val="SingleTxtG"/>
    <w:rsid w:val="00156605"/>
    <w:pPr>
      <w:numPr>
        <w:numId w:val="3"/>
      </w:numPr>
    </w:pPr>
  </w:style>
  <w:style w:type="paragraph" w:customStyle="1" w:styleId="SingleTxtG">
    <w:name w:val="_ Single Txt_G"/>
    <w:basedOn w:val="Normal"/>
    <w:link w:val="SingleTxtGChar"/>
    <w:rsid w:val="00156605"/>
    <w:pPr>
      <w:numPr>
        <w:numId w:val="25"/>
      </w:numPr>
      <w:tabs>
        <w:tab w:val="clear" w:pos="1494"/>
      </w:tabs>
      <w:suppressAutoHyphens/>
      <w:spacing w:after="120"/>
      <w:ind w:right="1134"/>
      <w:jc w:val="both"/>
    </w:pPr>
    <w:rPr>
      <w:rFonts w:cs="Times New Roman"/>
      <w:szCs w:val="20"/>
      <w:lang w:val="ar-SA" w:eastAsia="ar-SA"/>
    </w:rPr>
  </w:style>
  <w:style w:type="paragraph" w:styleId="PlainText">
    <w:name w:val="Plain Text"/>
    <w:basedOn w:val="Normal"/>
    <w:link w:val="PlainTextChar"/>
    <w:rsid w:val="00156605"/>
    <w:pPr>
      <w:suppressAutoHyphens/>
      <w:jc w:val="left"/>
    </w:pPr>
    <w:rPr>
      <w:rFonts w:cs="Courier New"/>
      <w:szCs w:val="20"/>
      <w:lang w:val="ar-SA" w:eastAsia="ar-SA"/>
    </w:rPr>
  </w:style>
  <w:style w:type="character" w:customStyle="1" w:styleId="PlainTextChar">
    <w:name w:val="Plain Text Char"/>
    <w:link w:val="PlainText"/>
    <w:rsid w:val="00156605"/>
    <w:rPr>
      <w:rFonts w:cs="Courier New"/>
      <w:lang w:val="ar-SA" w:eastAsia="ar-SA" w:bidi="ar-SA"/>
    </w:rPr>
  </w:style>
  <w:style w:type="paragraph" w:styleId="BodyText">
    <w:name w:val="Body Text"/>
    <w:basedOn w:val="Normal"/>
    <w:next w:val="Normal"/>
    <w:link w:val="BodyTextChar"/>
    <w:rsid w:val="00156605"/>
    <w:pPr>
      <w:suppressAutoHyphens/>
      <w:jc w:val="left"/>
    </w:pPr>
    <w:rPr>
      <w:rFonts w:cs="Times New Roman"/>
      <w:szCs w:val="20"/>
      <w:lang w:val="ar-SA" w:eastAsia="ar-SA"/>
    </w:rPr>
  </w:style>
  <w:style w:type="character" w:customStyle="1" w:styleId="BodyTextChar">
    <w:name w:val="Body Text Char"/>
    <w:link w:val="BodyText"/>
    <w:rsid w:val="00156605"/>
    <w:rPr>
      <w:lang w:val="ar-SA" w:eastAsia="ar-SA" w:bidi="ar-SA"/>
    </w:rPr>
  </w:style>
  <w:style w:type="paragraph" w:styleId="BodyTextIndent">
    <w:name w:val="Body Text Indent"/>
    <w:basedOn w:val="Normal"/>
    <w:link w:val="BodyTextIndentChar"/>
    <w:rsid w:val="00156605"/>
    <w:pPr>
      <w:suppressAutoHyphens/>
      <w:spacing w:after="120"/>
      <w:ind w:left="283"/>
      <w:jc w:val="left"/>
    </w:pPr>
    <w:rPr>
      <w:rFonts w:cs="Times New Roman"/>
      <w:szCs w:val="20"/>
      <w:lang w:val="ar-SA" w:eastAsia="ar-SA"/>
    </w:rPr>
  </w:style>
  <w:style w:type="character" w:customStyle="1" w:styleId="BodyTextIndentChar">
    <w:name w:val="Body Text Indent Char"/>
    <w:link w:val="BodyTextIndent"/>
    <w:rsid w:val="00156605"/>
    <w:rPr>
      <w:lang w:val="ar-SA" w:eastAsia="ar-SA" w:bidi="ar-SA"/>
    </w:rPr>
  </w:style>
  <w:style w:type="paragraph" w:styleId="BlockText">
    <w:name w:val="Block Text"/>
    <w:basedOn w:val="Normal"/>
    <w:rsid w:val="00156605"/>
    <w:pPr>
      <w:suppressAutoHyphens/>
      <w:ind w:left="1440" w:right="1440"/>
      <w:jc w:val="left"/>
    </w:pPr>
    <w:rPr>
      <w:rFonts w:cs="Times New Roman"/>
      <w:szCs w:val="20"/>
      <w:rtl/>
      <w:lang w:val="ar-SA" w:eastAsia="ar-SA"/>
    </w:rPr>
  </w:style>
  <w:style w:type="paragraph" w:customStyle="1" w:styleId="SMG">
    <w:name w:val="__S_M_G"/>
    <w:basedOn w:val="Normal"/>
    <w:next w:val="Normal"/>
    <w:rsid w:val="00156605"/>
    <w:pPr>
      <w:keepNext/>
      <w:keepLines/>
      <w:suppressAutoHyphens/>
      <w:spacing w:before="240" w:after="240" w:line="420" w:lineRule="exact"/>
      <w:ind w:left="1134" w:right="1134"/>
      <w:jc w:val="left"/>
    </w:pPr>
    <w:rPr>
      <w:rFonts w:cs="Times New Roman"/>
      <w:b/>
      <w:sz w:val="40"/>
      <w:szCs w:val="20"/>
      <w:rtl/>
      <w:lang w:val="ar-SA" w:eastAsia="ar-SA"/>
    </w:rPr>
  </w:style>
  <w:style w:type="paragraph" w:customStyle="1" w:styleId="SLG">
    <w:name w:val="__S_L_G"/>
    <w:basedOn w:val="Normal"/>
    <w:next w:val="Normal"/>
    <w:rsid w:val="00156605"/>
    <w:pPr>
      <w:keepNext/>
      <w:keepLines/>
      <w:suppressAutoHyphens/>
      <w:spacing w:before="240" w:after="240" w:line="580" w:lineRule="exact"/>
      <w:ind w:left="1134" w:right="1134"/>
      <w:jc w:val="left"/>
    </w:pPr>
    <w:rPr>
      <w:rFonts w:cs="Times New Roman"/>
      <w:b/>
      <w:sz w:val="56"/>
      <w:szCs w:val="20"/>
      <w:rtl/>
      <w:lang w:val="ar-SA" w:eastAsia="ar-SA"/>
    </w:rPr>
  </w:style>
  <w:style w:type="paragraph" w:customStyle="1" w:styleId="SSG">
    <w:name w:val="__S_S_G"/>
    <w:basedOn w:val="Normal"/>
    <w:next w:val="Normal"/>
    <w:rsid w:val="00156605"/>
    <w:pPr>
      <w:keepNext/>
      <w:keepLines/>
      <w:suppressAutoHyphens/>
      <w:spacing w:before="240" w:after="240" w:line="300" w:lineRule="exact"/>
      <w:ind w:left="1134" w:right="1134"/>
      <w:jc w:val="left"/>
    </w:pPr>
    <w:rPr>
      <w:rFonts w:cs="Times New Roman"/>
      <w:b/>
      <w:sz w:val="28"/>
      <w:szCs w:val="20"/>
      <w:rtl/>
      <w:lang w:val="ar-SA" w:eastAsia="ar-SA"/>
    </w:rPr>
  </w:style>
  <w:style w:type="paragraph" w:customStyle="1" w:styleId="XLargeG">
    <w:name w:val="__XLarge_G"/>
    <w:basedOn w:val="Normal"/>
    <w:next w:val="Normal"/>
    <w:rsid w:val="00156605"/>
    <w:pPr>
      <w:keepNext/>
      <w:keepLines/>
      <w:suppressAutoHyphens/>
      <w:spacing w:before="240" w:after="240" w:line="420" w:lineRule="exact"/>
      <w:ind w:left="1134" w:right="1134"/>
      <w:jc w:val="left"/>
    </w:pPr>
    <w:rPr>
      <w:rFonts w:cs="Times New Roman"/>
      <w:b/>
      <w:sz w:val="40"/>
      <w:szCs w:val="20"/>
      <w:rtl/>
      <w:lang w:val="ar-SA" w:eastAsia="ar-SA"/>
    </w:rPr>
  </w:style>
  <w:style w:type="paragraph" w:customStyle="1" w:styleId="Bullet1G">
    <w:name w:val="_Bullet 1_G"/>
    <w:basedOn w:val="Normal"/>
    <w:rsid w:val="00156605"/>
    <w:pPr>
      <w:numPr>
        <w:numId w:val="1"/>
      </w:numPr>
      <w:suppressAutoHyphens/>
      <w:spacing w:after="120"/>
      <w:ind w:right="1134"/>
      <w:jc w:val="both"/>
    </w:pPr>
    <w:rPr>
      <w:rFonts w:cs="Times New Roman"/>
      <w:szCs w:val="20"/>
      <w:rtl/>
      <w:lang w:val="ar-SA" w:eastAsia="ar-SA"/>
    </w:rPr>
  </w:style>
  <w:style w:type="character" w:styleId="CommentReference">
    <w:name w:val="annotation reference"/>
    <w:rsid w:val="00156605"/>
    <w:rPr>
      <w:sz w:val="6"/>
      <w:rtl/>
      <w:lang w:val="ar-SA" w:eastAsia="ar-SA" w:bidi="ar-SA"/>
    </w:rPr>
  </w:style>
  <w:style w:type="paragraph" w:styleId="CommentText">
    <w:name w:val="annotation text"/>
    <w:basedOn w:val="Normal"/>
    <w:link w:val="CommentTextChar"/>
    <w:rsid w:val="00156605"/>
    <w:pPr>
      <w:suppressAutoHyphens/>
      <w:jc w:val="left"/>
    </w:pPr>
    <w:rPr>
      <w:rFonts w:cs="Times New Roman"/>
      <w:szCs w:val="20"/>
      <w:lang w:val="ar-SA" w:eastAsia="ar-SA"/>
    </w:rPr>
  </w:style>
  <w:style w:type="character" w:customStyle="1" w:styleId="CommentTextChar">
    <w:name w:val="Comment Text Char"/>
    <w:link w:val="CommentText"/>
    <w:rsid w:val="00156605"/>
    <w:rPr>
      <w:lang w:val="ar-SA" w:eastAsia="ar-SA" w:bidi="ar-SA"/>
    </w:rPr>
  </w:style>
  <w:style w:type="character" w:styleId="LineNumber">
    <w:name w:val="line number"/>
    <w:rsid w:val="00156605"/>
    <w:rPr>
      <w:sz w:val="14"/>
      <w:rtl/>
      <w:lang w:val="ar-SA" w:eastAsia="ar-SA" w:bidi="ar-SA"/>
    </w:rPr>
  </w:style>
  <w:style w:type="paragraph" w:customStyle="1" w:styleId="Bullet2G">
    <w:name w:val="_Bullet 2_G"/>
    <w:basedOn w:val="Normal"/>
    <w:rsid w:val="00156605"/>
    <w:pPr>
      <w:numPr>
        <w:numId w:val="2"/>
      </w:numPr>
      <w:suppressAutoHyphens/>
      <w:spacing w:after="120"/>
      <w:ind w:right="1134"/>
      <w:jc w:val="both"/>
    </w:pPr>
    <w:rPr>
      <w:rFonts w:cs="Times New Roman"/>
      <w:szCs w:val="20"/>
      <w:rtl/>
      <w:lang w:val="ar-SA" w:eastAsia="ar-SA"/>
    </w:rPr>
  </w:style>
  <w:style w:type="paragraph" w:customStyle="1" w:styleId="H1G">
    <w:name w:val="_ H_1_G"/>
    <w:basedOn w:val="Normal"/>
    <w:next w:val="Normal"/>
    <w:rsid w:val="00156605"/>
    <w:pPr>
      <w:keepNext/>
      <w:keepLines/>
      <w:tabs>
        <w:tab w:val="right" w:pos="851"/>
      </w:tabs>
      <w:suppressAutoHyphens/>
      <w:spacing w:before="360" w:after="240" w:line="270" w:lineRule="exact"/>
      <w:ind w:left="1134" w:right="1134" w:hanging="1134"/>
      <w:jc w:val="left"/>
    </w:pPr>
    <w:rPr>
      <w:rFonts w:cs="Times New Roman"/>
      <w:b/>
      <w:sz w:val="24"/>
      <w:szCs w:val="20"/>
      <w:rtl/>
      <w:lang w:val="ar-SA" w:eastAsia="ar-SA"/>
    </w:rPr>
  </w:style>
  <w:style w:type="paragraph" w:customStyle="1" w:styleId="H23G">
    <w:name w:val="_ H_2/3_G"/>
    <w:basedOn w:val="Normal"/>
    <w:next w:val="Normal"/>
    <w:rsid w:val="00156605"/>
    <w:pPr>
      <w:keepNext/>
      <w:keepLines/>
      <w:tabs>
        <w:tab w:val="right" w:pos="851"/>
      </w:tabs>
      <w:suppressAutoHyphens/>
      <w:spacing w:before="240" w:after="120" w:line="240" w:lineRule="exact"/>
      <w:ind w:left="1134" w:right="1134" w:hanging="1134"/>
      <w:jc w:val="left"/>
    </w:pPr>
    <w:rPr>
      <w:rFonts w:cs="Times New Roman"/>
      <w:b/>
      <w:szCs w:val="20"/>
      <w:rtl/>
      <w:lang w:val="ar-SA" w:eastAsia="ar-SA"/>
    </w:rPr>
  </w:style>
  <w:style w:type="paragraph" w:customStyle="1" w:styleId="H4G">
    <w:name w:val="_ H_4_G"/>
    <w:basedOn w:val="Normal"/>
    <w:next w:val="Normal"/>
    <w:rsid w:val="00156605"/>
    <w:pPr>
      <w:keepNext/>
      <w:keepLines/>
      <w:tabs>
        <w:tab w:val="right" w:pos="851"/>
      </w:tabs>
      <w:suppressAutoHyphens/>
      <w:spacing w:before="240" w:after="120" w:line="240" w:lineRule="exact"/>
      <w:ind w:left="1134" w:right="1134" w:hanging="1134"/>
      <w:jc w:val="left"/>
    </w:pPr>
    <w:rPr>
      <w:rFonts w:cs="Times New Roman"/>
      <w:i/>
      <w:szCs w:val="20"/>
      <w:rtl/>
      <w:lang w:val="ar-SA" w:eastAsia="ar-SA"/>
    </w:rPr>
  </w:style>
  <w:style w:type="paragraph" w:customStyle="1" w:styleId="H56G">
    <w:name w:val="_ H_5/6_G"/>
    <w:basedOn w:val="Normal"/>
    <w:next w:val="Normal"/>
    <w:rsid w:val="00156605"/>
    <w:pPr>
      <w:keepNext/>
      <w:keepLines/>
      <w:numPr>
        <w:numId w:val="24"/>
      </w:numPr>
      <w:tabs>
        <w:tab w:val="clear" w:pos="2268"/>
        <w:tab w:val="right" w:pos="851"/>
      </w:tabs>
      <w:suppressAutoHyphens/>
      <w:spacing w:before="240" w:after="120" w:line="240" w:lineRule="exact"/>
      <w:ind w:left="1134" w:right="1134" w:hanging="1134"/>
      <w:jc w:val="left"/>
    </w:pPr>
    <w:rPr>
      <w:rFonts w:cs="Times New Roman"/>
      <w:szCs w:val="20"/>
      <w:rtl/>
      <w:lang w:val="ar-SA" w:eastAsia="ar-SA"/>
    </w:rPr>
  </w:style>
  <w:style w:type="numbering" w:customStyle="1" w:styleId="1111111">
    <w:name w:val="1 / 1.1 / 1.1.11"/>
    <w:basedOn w:val="NoList"/>
    <w:next w:val="111111"/>
    <w:semiHidden/>
    <w:rsid w:val="00156605"/>
    <w:pPr>
      <w:numPr>
        <w:numId w:val="4"/>
      </w:numPr>
    </w:pPr>
  </w:style>
  <w:style w:type="numbering" w:customStyle="1" w:styleId="1ai1">
    <w:name w:val="1 / a / i1"/>
    <w:basedOn w:val="NoList"/>
    <w:next w:val="1ai"/>
    <w:semiHidden/>
    <w:rsid w:val="00156605"/>
    <w:pPr>
      <w:numPr>
        <w:numId w:val="5"/>
      </w:numPr>
    </w:pPr>
  </w:style>
  <w:style w:type="numbering" w:styleId="ArticleSection">
    <w:name w:val="Outline List 3"/>
    <w:basedOn w:val="NoList"/>
    <w:rsid w:val="00156605"/>
    <w:pPr>
      <w:numPr>
        <w:numId w:val="6"/>
      </w:numPr>
    </w:pPr>
  </w:style>
  <w:style w:type="paragraph" w:styleId="BodyText2">
    <w:name w:val="Body Text 2"/>
    <w:basedOn w:val="Normal"/>
    <w:link w:val="BodyText2Char"/>
    <w:rsid w:val="00156605"/>
    <w:pPr>
      <w:suppressAutoHyphens/>
      <w:spacing w:after="120" w:line="480" w:lineRule="auto"/>
      <w:jc w:val="left"/>
    </w:pPr>
    <w:rPr>
      <w:rFonts w:cs="Times New Roman"/>
      <w:szCs w:val="20"/>
      <w:lang w:val="ar-SA" w:eastAsia="ar-SA"/>
    </w:rPr>
  </w:style>
  <w:style w:type="character" w:customStyle="1" w:styleId="BodyText2Char">
    <w:name w:val="Body Text 2 Char"/>
    <w:link w:val="BodyText2"/>
    <w:rsid w:val="00156605"/>
    <w:rPr>
      <w:lang w:val="ar-SA" w:eastAsia="ar-SA" w:bidi="ar-SA"/>
    </w:rPr>
  </w:style>
  <w:style w:type="paragraph" w:styleId="BodyText3">
    <w:name w:val="Body Text 3"/>
    <w:basedOn w:val="Normal"/>
    <w:link w:val="BodyText3Char"/>
    <w:rsid w:val="00156605"/>
    <w:pPr>
      <w:suppressAutoHyphens/>
      <w:spacing w:after="120"/>
      <w:jc w:val="left"/>
    </w:pPr>
    <w:rPr>
      <w:rFonts w:cs="Times New Roman"/>
      <w:sz w:val="16"/>
      <w:szCs w:val="16"/>
      <w:lang w:val="ar-SA" w:eastAsia="ar-SA"/>
    </w:rPr>
  </w:style>
  <w:style w:type="character" w:customStyle="1" w:styleId="BodyText3Char">
    <w:name w:val="Body Text 3 Char"/>
    <w:link w:val="BodyText3"/>
    <w:rsid w:val="00156605"/>
    <w:rPr>
      <w:sz w:val="16"/>
      <w:szCs w:val="16"/>
      <w:lang w:val="ar-SA" w:eastAsia="ar-SA" w:bidi="ar-SA"/>
    </w:rPr>
  </w:style>
  <w:style w:type="paragraph" w:styleId="BodyTextFirstIndent">
    <w:name w:val="Body Text First Indent"/>
    <w:basedOn w:val="BodyText"/>
    <w:link w:val="BodyTextFirstIndentChar"/>
    <w:rsid w:val="00156605"/>
    <w:pPr>
      <w:spacing w:after="120"/>
      <w:ind w:firstLine="210"/>
    </w:pPr>
  </w:style>
  <w:style w:type="character" w:customStyle="1" w:styleId="BodyTextFirstIndentChar">
    <w:name w:val="Body Text First Indent Char"/>
    <w:basedOn w:val="BodyTextChar"/>
    <w:link w:val="BodyTextFirstIndent"/>
    <w:rsid w:val="00156605"/>
  </w:style>
  <w:style w:type="paragraph" w:styleId="BodyTextFirstIndent2">
    <w:name w:val="Body Text First Indent 2"/>
    <w:basedOn w:val="BodyTextIndent"/>
    <w:link w:val="BodyTextFirstIndent2Char"/>
    <w:rsid w:val="00156605"/>
    <w:pPr>
      <w:ind w:firstLine="210"/>
    </w:pPr>
  </w:style>
  <w:style w:type="character" w:customStyle="1" w:styleId="BodyTextFirstIndent2Char">
    <w:name w:val="Body Text First Indent 2 Char"/>
    <w:basedOn w:val="BodyTextIndentChar"/>
    <w:link w:val="BodyTextFirstIndent2"/>
    <w:rsid w:val="00156605"/>
  </w:style>
  <w:style w:type="paragraph" w:styleId="BodyTextIndent2">
    <w:name w:val="Body Text Indent 2"/>
    <w:basedOn w:val="Normal"/>
    <w:link w:val="BodyTextIndent2Char"/>
    <w:rsid w:val="00156605"/>
    <w:pPr>
      <w:suppressAutoHyphens/>
      <w:spacing w:after="120" w:line="480" w:lineRule="auto"/>
      <w:ind w:left="283"/>
      <w:jc w:val="left"/>
    </w:pPr>
    <w:rPr>
      <w:rFonts w:cs="Times New Roman"/>
      <w:szCs w:val="20"/>
      <w:lang w:val="ar-SA" w:eastAsia="ar-SA"/>
    </w:rPr>
  </w:style>
  <w:style w:type="character" w:customStyle="1" w:styleId="BodyTextIndent2Char">
    <w:name w:val="Body Text Indent 2 Char"/>
    <w:link w:val="BodyTextIndent2"/>
    <w:rsid w:val="00156605"/>
    <w:rPr>
      <w:lang w:val="ar-SA" w:eastAsia="ar-SA" w:bidi="ar-SA"/>
    </w:rPr>
  </w:style>
  <w:style w:type="paragraph" w:styleId="BodyTextIndent3">
    <w:name w:val="Body Text Indent 3"/>
    <w:basedOn w:val="Normal"/>
    <w:link w:val="BodyTextIndent3Char"/>
    <w:rsid w:val="00156605"/>
    <w:pPr>
      <w:suppressAutoHyphens/>
      <w:spacing w:after="120"/>
      <w:ind w:left="283"/>
      <w:jc w:val="left"/>
    </w:pPr>
    <w:rPr>
      <w:rFonts w:cs="Times New Roman"/>
      <w:sz w:val="16"/>
      <w:szCs w:val="16"/>
      <w:lang w:val="ar-SA" w:eastAsia="ar-SA"/>
    </w:rPr>
  </w:style>
  <w:style w:type="character" w:customStyle="1" w:styleId="BodyTextIndent3Char">
    <w:name w:val="Body Text Indent 3 Char"/>
    <w:link w:val="BodyTextIndent3"/>
    <w:rsid w:val="00156605"/>
    <w:rPr>
      <w:sz w:val="16"/>
      <w:szCs w:val="16"/>
      <w:lang w:val="ar-SA" w:eastAsia="ar-SA" w:bidi="ar-SA"/>
    </w:rPr>
  </w:style>
  <w:style w:type="paragraph" w:styleId="Closing">
    <w:name w:val="Closing"/>
    <w:basedOn w:val="Normal"/>
    <w:link w:val="ClosingChar"/>
    <w:rsid w:val="00156605"/>
    <w:pPr>
      <w:suppressAutoHyphens/>
      <w:ind w:left="4252"/>
      <w:jc w:val="left"/>
    </w:pPr>
    <w:rPr>
      <w:rFonts w:cs="Times New Roman"/>
      <w:szCs w:val="20"/>
      <w:lang w:val="ar-SA" w:eastAsia="ar-SA"/>
    </w:rPr>
  </w:style>
  <w:style w:type="character" w:customStyle="1" w:styleId="ClosingChar">
    <w:name w:val="Closing Char"/>
    <w:link w:val="Closing"/>
    <w:rsid w:val="00156605"/>
    <w:rPr>
      <w:lang w:val="ar-SA" w:eastAsia="ar-SA" w:bidi="ar-SA"/>
    </w:rPr>
  </w:style>
  <w:style w:type="paragraph" w:styleId="Date">
    <w:name w:val="Date"/>
    <w:basedOn w:val="Normal"/>
    <w:next w:val="Normal"/>
    <w:link w:val="DateChar"/>
    <w:rsid w:val="00156605"/>
    <w:pPr>
      <w:suppressAutoHyphens/>
      <w:jc w:val="left"/>
    </w:pPr>
    <w:rPr>
      <w:rFonts w:cs="Times New Roman"/>
      <w:szCs w:val="20"/>
      <w:lang w:val="ar-SA" w:eastAsia="ar-SA"/>
    </w:rPr>
  </w:style>
  <w:style w:type="character" w:customStyle="1" w:styleId="DateChar">
    <w:name w:val="Date Char"/>
    <w:link w:val="Date"/>
    <w:rsid w:val="00156605"/>
    <w:rPr>
      <w:lang w:val="ar-SA" w:eastAsia="ar-SA" w:bidi="ar-SA"/>
    </w:rPr>
  </w:style>
  <w:style w:type="paragraph" w:styleId="E-mailSignature">
    <w:name w:val="E-mail Signature"/>
    <w:basedOn w:val="Normal"/>
    <w:link w:val="E-mailSignatureChar"/>
    <w:rsid w:val="00156605"/>
    <w:pPr>
      <w:suppressAutoHyphens/>
      <w:jc w:val="left"/>
    </w:pPr>
    <w:rPr>
      <w:rFonts w:cs="Times New Roman"/>
      <w:szCs w:val="20"/>
      <w:lang w:val="ar-SA" w:eastAsia="ar-SA"/>
    </w:rPr>
  </w:style>
  <w:style w:type="character" w:customStyle="1" w:styleId="E-mailSignatureChar">
    <w:name w:val="E-mail Signature Char"/>
    <w:link w:val="E-mailSignature"/>
    <w:rsid w:val="00156605"/>
    <w:rPr>
      <w:lang w:val="ar-SA" w:eastAsia="ar-SA" w:bidi="ar-SA"/>
    </w:rPr>
  </w:style>
  <w:style w:type="character" w:styleId="Emphasis">
    <w:name w:val="Emphasis"/>
    <w:qFormat/>
    <w:rsid w:val="00156605"/>
    <w:rPr>
      <w:i/>
      <w:iCs/>
      <w:rtl/>
      <w:lang w:val="ar-SA" w:eastAsia="ar-SA" w:bidi="ar-SA"/>
    </w:rPr>
  </w:style>
  <w:style w:type="paragraph" w:styleId="EnvelopeReturn">
    <w:name w:val="envelope return"/>
    <w:basedOn w:val="Normal"/>
    <w:rsid w:val="00156605"/>
    <w:pPr>
      <w:suppressAutoHyphens/>
      <w:jc w:val="left"/>
    </w:pPr>
    <w:rPr>
      <w:rFonts w:ascii="Arial" w:hAnsi="Arial" w:cs="Arial"/>
      <w:szCs w:val="20"/>
      <w:rtl/>
      <w:lang w:val="ar-SA" w:eastAsia="ar-SA"/>
    </w:rPr>
  </w:style>
  <w:style w:type="character" w:styleId="FollowedHyperlink">
    <w:name w:val="FollowedHyperlink"/>
    <w:rsid w:val="00156605"/>
    <w:rPr>
      <w:color w:val="800080"/>
      <w:u w:val="single"/>
      <w:rtl/>
      <w:lang w:val="ar-SA" w:eastAsia="ar-SA" w:bidi="ar-SA"/>
    </w:rPr>
  </w:style>
  <w:style w:type="character" w:styleId="HTMLAcronym">
    <w:name w:val="HTML Acronym"/>
    <w:rsid w:val="00156605"/>
  </w:style>
  <w:style w:type="paragraph" w:styleId="HTMLAddress">
    <w:name w:val="HTML Address"/>
    <w:basedOn w:val="Normal"/>
    <w:link w:val="HTMLAddressChar"/>
    <w:rsid w:val="00156605"/>
    <w:pPr>
      <w:suppressAutoHyphens/>
      <w:jc w:val="left"/>
    </w:pPr>
    <w:rPr>
      <w:rFonts w:cs="Times New Roman"/>
      <w:i/>
      <w:iCs/>
      <w:szCs w:val="20"/>
      <w:lang w:val="ar-SA" w:eastAsia="ar-SA"/>
    </w:rPr>
  </w:style>
  <w:style w:type="character" w:customStyle="1" w:styleId="HTMLAddressChar">
    <w:name w:val="HTML Address Char"/>
    <w:link w:val="HTMLAddress"/>
    <w:rsid w:val="00156605"/>
    <w:rPr>
      <w:i/>
      <w:iCs/>
      <w:lang w:val="ar-SA" w:eastAsia="ar-SA" w:bidi="ar-SA"/>
    </w:rPr>
  </w:style>
  <w:style w:type="character" w:styleId="HTMLCite">
    <w:name w:val="HTML Cite"/>
    <w:rsid w:val="00156605"/>
    <w:rPr>
      <w:i/>
      <w:iCs/>
      <w:rtl/>
      <w:lang w:val="ar-SA" w:eastAsia="ar-SA" w:bidi="ar-SA"/>
    </w:rPr>
  </w:style>
  <w:style w:type="character" w:styleId="HTMLCode">
    <w:name w:val="HTML Code"/>
    <w:rsid w:val="00156605"/>
    <w:rPr>
      <w:rFonts w:ascii="Courier New" w:hAnsi="Courier New" w:cs="Courier New"/>
      <w:sz w:val="20"/>
      <w:szCs w:val="20"/>
      <w:rtl/>
      <w:lang w:val="ar-SA" w:eastAsia="ar-SA" w:bidi="ar-SA"/>
    </w:rPr>
  </w:style>
  <w:style w:type="character" w:styleId="HTMLDefinition">
    <w:name w:val="HTML Definition"/>
    <w:rsid w:val="00156605"/>
    <w:rPr>
      <w:i/>
      <w:iCs/>
      <w:rtl/>
      <w:lang w:val="ar-SA" w:eastAsia="ar-SA" w:bidi="ar-SA"/>
    </w:rPr>
  </w:style>
  <w:style w:type="character" w:styleId="HTMLKeyboard">
    <w:name w:val="HTML Keyboard"/>
    <w:rsid w:val="00156605"/>
    <w:rPr>
      <w:rFonts w:ascii="Courier New" w:hAnsi="Courier New" w:cs="Courier New"/>
      <w:sz w:val="20"/>
      <w:szCs w:val="20"/>
      <w:rtl/>
      <w:lang w:val="ar-SA" w:eastAsia="ar-SA" w:bidi="ar-SA"/>
    </w:rPr>
  </w:style>
  <w:style w:type="paragraph" w:styleId="HTMLPreformatted">
    <w:name w:val="HTML Preformatted"/>
    <w:basedOn w:val="Normal"/>
    <w:link w:val="HTMLPreformattedChar"/>
    <w:rsid w:val="00156605"/>
    <w:pPr>
      <w:suppressAutoHyphens/>
      <w:jc w:val="left"/>
    </w:pPr>
    <w:rPr>
      <w:rFonts w:ascii="Courier New" w:hAnsi="Courier New" w:cs="Courier New"/>
      <w:szCs w:val="20"/>
      <w:lang w:val="ar-SA" w:eastAsia="ar-SA"/>
    </w:rPr>
  </w:style>
  <w:style w:type="character" w:customStyle="1" w:styleId="HTMLPreformattedChar">
    <w:name w:val="HTML Preformatted Char"/>
    <w:link w:val="HTMLPreformatted"/>
    <w:rsid w:val="00156605"/>
    <w:rPr>
      <w:rFonts w:ascii="Courier New" w:hAnsi="Courier New" w:cs="Courier New"/>
      <w:lang w:val="ar-SA" w:eastAsia="ar-SA" w:bidi="ar-SA"/>
    </w:rPr>
  </w:style>
  <w:style w:type="character" w:styleId="HTMLSample">
    <w:name w:val="HTML Sample"/>
    <w:rsid w:val="00156605"/>
    <w:rPr>
      <w:rFonts w:ascii="Courier New" w:hAnsi="Courier New" w:cs="Courier New"/>
      <w:rtl/>
      <w:lang w:val="ar-SA" w:eastAsia="ar-SA" w:bidi="ar-SA"/>
    </w:rPr>
  </w:style>
  <w:style w:type="character" w:styleId="HTMLTypewriter">
    <w:name w:val="HTML Typewriter"/>
    <w:rsid w:val="00156605"/>
    <w:rPr>
      <w:rFonts w:ascii="Courier New" w:hAnsi="Courier New" w:cs="Courier New"/>
      <w:sz w:val="20"/>
      <w:szCs w:val="20"/>
      <w:rtl/>
      <w:lang w:val="ar-SA" w:eastAsia="ar-SA" w:bidi="ar-SA"/>
    </w:rPr>
  </w:style>
  <w:style w:type="character" w:styleId="HTMLVariable">
    <w:name w:val="HTML Variable"/>
    <w:rsid w:val="00156605"/>
    <w:rPr>
      <w:i/>
      <w:iCs/>
      <w:rtl/>
      <w:lang w:val="ar-SA" w:eastAsia="ar-SA" w:bidi="ar-SA"/>
    </w:rPr>
  </w:style>
  <w:style w:type="character" w:styleId="Hyperlink">
    <w:name w:val="Hyperlink"/>
    <w:rsid w:val="00156605"/>
    <w:rPr>
      <w:color w:val="0000FF"/>
      <w:u w:val="single"/>
      <w:rtl/>
      <w:lang w:val="ar-SA" w:eastAsia="ar-SA" w:bidi="ar-SA"/>
    </w:rPr>
  </w:style>
  <w:style w:type="paragraph" w:styleId="List">
    <w:name w:val="List"/>
    <w:basedOn w:val="Normal"/>
    <w:rsid w:val="00156605"/>
    <w:pPr>
      <w:suppressAutoHyphens/>
      <w:ind w:left="283" w:hanging="283"/>
      <w:jc w:val="left"/>
    </w:pPr>
    <w:rPr>
      <w:rFonts w:cs="Times New Roman"/>
      <w:szCs w:val="20"/>
      <w:rtl/>
      <w:lang w:val="ar-SA" w:eastAsia="ar-SA"/>
    </w:rPr>
  </w:style>
  <w:style w:type="paragraph" w:styleId="List2">
    <w:name w:val="List 2"/>
    <w:basedOn w:val="Normal"/>
    <w:rsid w:val="00156605"/>
    <w:pPr>
      <w:suppressAutoHyphens/>
      <w:ind w:left="566" w:hanging="283"/>
      <w:jc w:val="left"/>
    </w:pPr>
    <w:rPr>
      <w:rFonts w:cs="Times New Roman"/>
      <w:szCs w:val="20"/>
      <w:rtl/>
      <w:lang w:val="ar-SA" w:eastAsia="ar-SA"/>
    </w:rPr>
  </w:style>
  <w:style w:type="paragraph" w:styleId="List3">
    <w:name w:val="List 3"/>
    <w:basedOn w:val="Normal"/>
    <w:rsid w:val="00156605"/>
    <w:pPr>
      <w:suppressAutoHyphens/>
      <w:ind w:left="849" w:hanging="283"/>
      <w:jc w:val="left"/>
    </w:pPr>
    <w:rPr>
      <w:rFonts w:cs="Times New Roman"/>
      <w:szCs w:val="20"/>
      <w:rtl/>
      <w:lang w:val="ar-SA" w:eastAsia="ar-SA"/>
    </w:rPr>
  </w:style>
  <w:style w:type="paragraph" w:styleId="List4">
    <w:name w:val="List 4"/>
    <w:basedOn w:val="Normal"/>
    <w:rsid w:val="00156605"/>
    <w:pPr>
      <w:suppressAutoHyphens/>
      <w:ind w:left="1132" w:hanging="283"/>
      <w:jc w:val="left"/>
    </w:pPr>
    <w:rPr>
      <w:rFonts w:cs="Times New Roman"/>
      <w:szCs w:val="20"/>
      <w:rtl/>
      <w:lang w:val="ar-SA" w:eastAsia="ar-SA"/>
    </w:rPr>
  </w:style>
  <w:style w:type="paragraph" w:styleId="List5">
    <w:name w:val="List 5"/>
    <w:basedOn w:val="Normal"/>
    <w:rsid w:val="00156605"/>
    <w:pPr>
      <w:suppressAutoHyphens/>
      <w:ind w:left="1415" w:hanging="283"/>
      <w:jc w:val="left"/>
    </w:pPr>
    <w:rPr>
      <w:rFonts w:cs="Times New Roman"/>
      <w:szCs w:val="20"/>
      <w:rtl/>
      <w:lang w:val="ar-SA" w:eastAsia="ar-SA"/>
    </w:rPr>
  </w:style>
  <w:style w:type="paragraph" w:styleId="ListBullet">
    <w:name w:val="List Bullet"/>
    <w:basedOn w:val="Normal"/>
    <w:rsid w:val="00156605"/>
    <w:pPr>
      <w:numPr>
        <w:numId w:val="19"/>
      </w:numPr>
      <w:suppressAutoHyphens/>
      <w:jc w:val="left"/>
    </w:pPr>
    <w:rPr>
      <w:rFonts w:cs="Times New Roman"/>
      <w:szCs w:val="20"/>
      <w:rtl/>
      <w:lang w:val="ar-SA" w:eastAsia="ar-SA"/>
    </w:rPr>
  </w:style>
  <w:style w:type="paragraph" w:styleId="ListBullet2">
    <w:name w:val="List Bullet 2"/>
    <w:basedOn w:val="Normal"/>
    <w:rsid w:val="00156605"/>
    <w:pPr>
      <w:numPr>
        <w:numId w:val="20"/>
      </w:numPr>
      <w:suppressAutoHyphens/>
      <w:jc w:val="left"/>
    </w:pPr>
    <w:rPr>
      <w:rFonts w:cs="Times New Roman"/>
      <w:szCs w:val="20"/>
      <w:rtl/>
      <w:lang w:val="ar-SA" w:eastAsia="ar-SA"/>
    </w:rPr>
  </w:style>
  <w:style w:type="paragraph" w:styleId="ListBullet3">
    <w:name w:val="List Bullet 3"/>
    <w:basedOn w:val="Normal"/>
    <w:rsid w:val="00156605"/>
    <w:pPr>
      <w:numPr>
        <w:numId w:val="21"/>
      </w:numPr>
      <w:suppressAutoHyphens/>
      <w:jc w:val="left"/>
    </w:pPr>
    <w:rPr>
      <w:rFonts w:cs="Times New Roman"/>
      <w:szCs w:val="20"/>
      <w:rtl/>
      <w:lang w:val="ar-SA" w:eastAsia="ar-SA"/>
    </w:rPr>
  </w:style>
  <w:style w:type="paragraph" w:styleId="ListBullet4">
    <w:name w:val="List Bullet 4"/>
    <w:basedOn w:val="Normal"/>
    <w:rsid w:val="00156605"/>
    <w:pPr>
      <w:numPr>
        <w:numId w:val="22"/>
      </w:numPr>
      <w:suppressAutoHyphens/>
      <w:jc w:val="left"/>
    </w:pPr>
    <w:rPr>
      <w:rFonts w:cs="Times New Roman"/>
      <w:szCs w:val="20"/>
      <w:rtl/>
      <w:lang w:val="ar-SA" w:eastAsia="ar-SA"/>
    </w:rPr>
  </w:style>
  <w:style w:type="paragraph" w:styleId="ListBullet5">
    <w:name w:val="List Bullet 5"/>
    <w:basedOn w:val="Normal"/>
    <w:rsid w:val="00156605"/>
    <w:pPr>
      <w:numPr>
        <w:numId w:val="23"/>
      </w:numPr>
      <w:suppressAutoHyphens/>
      <w:jc w:val="left"/>
    </w:pPr>
    <w:rPr>
      <w:rFonts w:cs="Times New Roman"/>
      <w:szCs w:val="20"/>
      <w:rtl/>
      <w:lang w:val="ar-SA" w:eastAsia="ar-SA"/>
    </w:rPr>
  </w:style>
  <w:style w:type="paragraph" w:styleId="ListContinue">
    <w:name w:val="List Continue"/>
    <w:basedOn w:val="Normal"/>
    <w:rsid w:val="00156605"/>
    <w:pPr>
      <w:suppressAutoHyphens/>
      <w:spacing w:after="120"/>
      <w:ind w:left="283"/>
      <w:jc w:val="left"/>
    </w:pPr>
    <w:rPr>
      <w:rFonts w:cs="Times New Roman"/>
      <w:szCs w:val="20"/>
      <w:rtl/>
      <w:lang w:val="ar-SA" w:eastAsia="ar-SA"/>
    </w:rPr>
  </w:style>
  <w:style w:type="paragraph" w:styleId="ListContinue2">
    <w:name w:val="List Continue 2"/>
    <w:basedOn w:val="Normal"/>
    <w:rsid w:val="00156605"/>
    <w:pPr>
      <w:suppressAutoHyphens/>
      <w:spacing w:after="120"/>
      <w:ind w:left="566"/>
      <w:jc w:val="left"/>
    </w:pPr>
    <w:rPr>
      <w:rFonts w:cs="Times New Roman"/>
      <w:szCs w:val="20"/>
      <w:rtl/>
      <w:lang w:val="ar-SA" w:eastAsia="ar-SA"/>
    </w:rPr>
  </w:style>
  <w:style w:type="paragraph" w:styleId="ListContinue3">
    <w:name w:val="List Continue 3"/>
    <w:basedOn w:val="Normal"/>
    <w:rsid w:val="00156605"/>
    <w:pPr>
      <w:suppressAutoHyphens/>
      <w:spacing w:after="120"/>
      <w:ind w:left="849"/>
      <w:jc w:val="left"/>
    </w:pPr>
    <w:rPr>
      <w:rFonts w:cs="Times New Roman"/>
      <w:szCs w:val="20"/>
      <w:rtl/>
      <w:lang w:val="ar-SA" w:eastAsia="ar-SA"/>
    </w:rPr>
  </w:style>
  <w:style w:type="paragraph" w:styleId="ListContinue4">
    <w:name w:val="List Continue 4"/>
    <w:basedOn w:val="Normal"/>
    <w:rsid w:val="00156605"/>
    <w:pPr>
      <w:suppressAutoHyphens/>
      <w:spacing w:after="120"/>
      <w:ind w:left="1132"/>
      <w:jc w:val="left"/>
    </w:pPr>
    <w:rPr>
      <w:rFonts w:cs="Times New Roman"/>
      <w:szCs w:val="20"/>
      <w:rtl/>
      <w:lang w:val="ar-SA" w:eastAsia="ar-SA"/>
    </w:rPr>
  </w:style>
  <w:style w:type="paragraph" w:styleId="ListContinue5">
    <w:name w:val="List Continue 5"/>
    <w:basedOn w:val="Normal"/>
    <w:rsid w:val="00156605"/>
    <w:pPr>
      <w:suppressAutoHyphens/>
      <w:spacing w:after="120"/>
      <w:ind w:left="1415"/>
      <w:jc w:val="left"/>
    </w:pPr>
    <w:rPr>
      <w:rFonts w:cs="Times New Roman"/>
      <w:szCs w:val="20"/>
      <w:rtl/>
      <w:lang w:val="ar-SA" w:eastAsia="ar-SA"/>
    </w:rPr>
  </w:style>
  <w:style w:type="paragraph" w:styleId="ListNumber">
    <w:name w:val="List Number"/>
    <w:basedOn w:val="Normal"/>
    <w:rsid w:val="00156605"/>
    <w:pPr>
      <w:numPr>
        <w:numId w:val="18"/>
      </w:numPr>
      <w:suppressAutoHyphens/>
      <w:jc w:val="left"/>
    </w:pPr>
    <w:rPr>
      <w:rFonts w:cs="Times New Roman"/>
      <w:szCs w:val="20"/>
      <w:rtl/>
      <w:lang w:val="ar-SA" w:eastAsia="ar-SA"/>
    </w:rPr>
  </w:style>
  <w:style w:type="paragraph" w:styleId="ListNumber2">
    <w:name w:val="List Number 2"/>
    <w:basedOn w:val="Normal"/>
    <w:rsid w:val="00156605"/>
    <w:pPr>
      <w:numPr>
        <w:numId w:val="17"/>
      </w:numPr>
      <w:suppressAutoHyphens/>
      <w:jc w:val="left"/>
    </w:pPr>
    <w:rPr>
      <w:rFonts w:cs="Times New Roman"/>
      <w:szCs w:val="20"/>
      <w:rtl/>
      <w:lang w:val="ar-SA" w:eastAsia="ar-SA"/>
    </w:rPr>
  </w:style>
  <w:style w:type="paragraph" w:styleId="ListNumber3">
    <w:name w:val="List Number 3"/>
    <w:basedOn w:val="Normal"/>
    <w:rsid w:val="00156605"/>
    <w:pPr>
      <w:numPr>
        <w:numId w:val="16"/>
      </w:numPr>
      <w:suppressAutoHyphens/>
      <w:jc w:val="left"/>
    </w:pPr>
    <w:rPr>
      <w:rFonts w:cs="Times New Roman"/>
      <w:szCs w:val="20"/>
      <w:rtl/>
      <w:lang w:val="ar-SA" w:eastAsia="ar-SA"/>
    </w:rPr>
  </w:style>
  <w:style w:type="paragraph" w:styleId="ListNumber4">
    <w:name w:val="List Number 4"/>
    <w:basedOn w:val="Normal"/>
    <w:rsid w:val="00156605"/>
    <w:pPr>
      <w:numPr>
        <w:numId w:val="14"/>
      </w:numPr>
      <w:suppressAutoHyphens/>
      <w:jc w:val="left"/>
    </w:pPr>
    <w:rPr>
      <w:rFonts w:cs="Times New Roman"/>
      <w:szCs w:val="20"/>
      <w:rtl/>
      <w:lang w:val="ar-SA" w:eastAsia="ar-SA"/>
    </w:rPr>
  </w:style>
  <w:style w:type="paragraph" w:styleId="ListNumber5">
    <w:name w:val="List Number 5"/>
    <w:basedOn w:val="Normal"/>
    <w:rsid w:val="00156605"/>
    <w:pPr>
      <w:numPr>
        <w:numId w:val="15"/>
      </w:numPr>
      <w:suppressAutoHyphens/>
      <w:jc w:val="left"/>
    </w:pPr>
    <w:rPr>
      <w:rFonts w:cs="Times New Roman"/>
      <w:szCs w:val="20"/>
      <w:rtl/>
      <w:lang w:val="ar-SA" w:eastAsia="ar-SA"/>
    </w:rPr>
  </w:style>
  <w:style w:type="paragraph" w:styleId="MessageHeader">
    <w:name w:val="Message Header"/>
    <w:basedOn w:val="Normal"/>
    <w:link w:val="MessageHeaderChar"/>
    <w:rsid w:val="00156605"/>
    <w:pPr>
      <w:pBdr>
        <w:top w:val="single" w:sz="6" w:space="1" w:color="auto"/>
        <w:left w:val="single" w:sz="6" w:space="1" w:color="auto"/>
        <w:bottom w:val="single" w:sz="6" w:space="1" w:color="auto"/>
        <w:right w:val="single" w:sz="6" w:space="1" w:color="auto"/>
      </w:pBdr>
      <w:shd w:val="pct20" w:color="auto" w:fill="auto"/>
      <w:suppressAutoHyphens/>
      <w:ind w:left="1134" w:hanging="1134"/>
      <w:jc w:val="left"/>
    </w:pPr>
    <w:rPr>
      <w:rFonts w:ascii="Arial" w:hAnsi="Arial" w:cs="Arial"/>
      <w:sz w:val="24"/>
      <w:szCs w:val="24"/>
      <w:lang w:val="ar-SA" w:eastAsia="ar-SA"/>
    </w:rPr>
  </w:style>
  <w:style w:type="character" w:customStyle="1" w:styleId="MessageHeaderChar">
    <w:name w:val="Message Header Char"/>
    <w:link w:val="MessageHeader"/>
    <w:rsid w:val="00156605"/>
    <w:rPr>
      <w:rFonts w:ascii="Arial" w:hAnsi="Arial" w:cs="Arial"/>
      <w:sz w:val="24"/>
      <w:szCs w:val="24"/>
      <w:lang w:val="ar-SA" w:eastAsia="ar-SA" w:bidi="ar-SA"/>
    </w:rPr>
  </w:style>
  <w:style w:type="paragraph" w:styleId="NormalWeb">
    <w:name w:val="Normal (Web)"/>
    <w:basedOn w:val="Normal"/>
    <w:rsid w:val="00156605"/>
    <w:pPr>
      <w:suppressAutoHyphens/>
      <w:jc w:val="left"/>
    </w:pPr>
    <w:rPr>
      <w:rFonts w:cs="Times New Roman"/>
      <w:sz w:val="24"/>
      <w:szCs w:val="24"/>
      <w:rtl/>
      <w:lang w:val="ar-SA" w:eastAsia="ar-SA"/>
    </w:rPr>
  </w:style>
  <w:style w:type="paragraph" w:styleId="NormalIndent">
    <w:name w:val="Normal Indent"/>
    <w:basedOn w:val="Normal"/>
    <w:rsid w:val="00156605"/>
    <w:pPr>
      <w:suppressAutoHyphens/>
      <w:ind w:left="567"/>
      <w:jc w:val="left"/>
    </w:pPr>
    <w:rPr>
      <w:rFonts w:cs="Times New Roman"/>
      <w:szCs w:val="20"/>
      <w:rtl/>
      <w:lang w:val="ar-SA" w:eastAsia="ar-SA"/>
    </w:rPr>
  </w:style>
  <w:style w:type="paragraph" w:styleId="NoteHeading">
    <w:name w:val="Note Heading"/>
    <w:basedOn w:val="Normal"/>
    <w:next w:val="Normal"/>
    <w:link w:val="NoteHeadingChar"/>
    <w:rsid w:val="00156605"/>
    <w:pPr>
      <w:suppressAutoHyphens/>
      <w:jc w:val="left"/>
    </w:pPr>
    <w:rPr>
      <w:rFonts w:cs="Times New Roman"/>
      <w:szCs w:val="20"/>
      <w:lang w:val="ar-SA" w:eastAsia="ar-SA"/>
    </w:rPr>
  </w:style>
  <w:style w:type="character" w:customStyle="1" w:styleId="NoteHeadingChar">
    <w:name w:val="Note Heading Char"/>
    <w:link w:val="NoteHeading"/>
    <w:rsid w:val="00156605"/>
    <w:rPr>
      <w:lang w:val="ar-SA" w:eastAsia="ar-SA" w:bidi="ar-SA"/>
    </w:rPr>
  </w:style>
  <w:style w:type="paragraph" w:styleId="Salutation">
    <w:name w:val="Salutation"/>
    <w:basedOn w:val="Normal"/>
    <w:next w:val="Normal"/>
    <w:link w:val="SalutationChar"/>
    <w:rsid w:val="00156605"/>
    <w:pPr>
      <w:suppressAutoHyphens/>
      <w:jc w:val="left"/>
    </w:pPr>
    <w:rPr>
      <w:rFonts w:cs="Times New Roman"/>
      <w:szCs w:val="20"/>
      <w:lang w:val="ar-SA" w:eastAsia="ar-SA"/>
    </w:rPr>
  </w:style>
  <w:style w:type="character" w:customStyle="1" w:styleId="SalutationChar">
    <w:name w:val="Salutation Char"/>
    <w:link w:val="Salutation"/>
    <w:rsid w:val="00156605"/>
    <w:rPr>
      <w:lang w:val="ar-SA" w:eastAsia="ar-SA" w:bidi="ar-SA"/>
    </w:rPr>
  </w:style>
  <w:style w:type="paragraph" w:styleId="Signature">
    <w:name w:val="Signature"/>
    <w:basedOn w:val="Normal"/>
    <w:link w:val="SignatureChar"/>
    <w:rsid w:val="00156605"/>
    <w:pPr>
      <w:suppressAutoHyphens/>
      <w:ind w:left="4252"/>
      <w:jc w:val="left"/>
    </w:pPr>
    <w:rPr>
      <w:rFonts w:cs="Times New Roman"/>
      <w:szCs w:val="20"/>
      <w:lang w:val="ar-SA" w:eastAsia="ar-SA"/>
    </w:rPr>
  </w:style>
  <w:style w:type="character" w:customStyle="1" w:styleId="SignatureChar">
    <w:name w:val="Signature Char"/>
    <w:link w:val="Signature"/>
    <w:rsid w:val="00156605"/>
    <w:rPr>
      <w:lang w:val="ar-SA" w:eastAsia="ar-SA" w:bidi="ar-SA"/>
    </w:rPr>
  </w:style>
  <w:style w:type="character" w:styleId="Strong">
    <w:name w:val="Strong"/>
    <w:qFormat/>
    <w:rsid w:val="00156605"/>
    <w:rPr>
      <w:b/>
      <w:bCs/>
      <w:rtl/>
      <w:lang w:val="ar-SA" w:eastAsia="ar-SA" w:bidi="ar-SA"/>
    </w:rPr>
  </w:style>
  <w:style w:type="paragraph" w:styleId="Subtitle">
    <w:name w:val="Subtitle"/>
    <w:basedOn w:val="Normal"/>
    <w:link w:val="SubtitleChar"/>
    <w:qFormat/>
    <w:rsid w:val="00156605"/>
    <w:pPr>
      <w:suppressAutoHyphens/>
      <w:spacing w:after="60"/>
      <w:jc w:val="center"/>
      <w:outlineLvl w:val="1"/>
    </w:pPr>
    <w:rPr>
      <w:rFonts w:ascii="Arial" w:hAnsi="Arial" w:cs="Arial"/>
      <w:sz w:val="24"/>
      <w:szCs w:val="24"/>
      <w:lang w:val="ar-SA" w:eastAsia="ar-SA"/>
    </w:rPr>
  </w:style>
  <w:style w:type="character" w:customStyle="1" w:styleId="SubtitleChar">
    <w:name w:val="Subtitle Char"/>
    <w:link w:val="Subtitle"/>
    <w:rsid w:val="00156605"/>
    <w:rPr>
      <w:rFonts w:ascii="Arial" w:hAnsi="Arial" w:cs="Arial"/>
      <w:sz w:val="24"/>
      <w:szCs w:val="24"/>
      <w:lang w:val="ar-SA" w:eastAsia="ar-SA" w:bidi="ar-SA"/>
    </w:rPr>
  </w:style>
  <w:style w:type="table" w:styleId="Table3Deffects1">
    <w:name w:val="Table 3D effects 1"/>
    <w:basedOn w:val="TableNormal"/>
    <w:rsid w:val="0015660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5660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15660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15660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15660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15660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15660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15660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5660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5660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5660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15660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15660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15660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15660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15660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5660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15660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0">
    <w:name w:val="Table Grid 1"/>
    <w:basedOn w:val="TableNormal"/>
    <w:rsid w:val="0015660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15660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15660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15660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156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156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15660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15660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15660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15660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15660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156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5660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15660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15660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15660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5660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5660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5660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5660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5660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15660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15660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15660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15660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15660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56605"/>
    <w:pPr>
      <w:suppressAutoHyphens/>
      <w:spacing w:before="240" w:after="60"/>
      <w:jc w:val="center"/>
      <w:outlineLvl w:val="0"/>
    </w:pPr>
    <w:rPr>
      <w:rFonts w:ascii="Arial" w:hAnsi="Arial" w:cs="Arial"/>
      <w:b/>
      <w:bCs/>
      <w:kern w:val="28"/>
      <w:sz w:val="32"/>
      <w:szCs w:val="32"/>
      <w:lang w:val="ar-SA" w:eastAsia="ar-SA"/>
    </w:rPr>
  </w:style>
  <w:style w:type="character" w:customStyle="1" w:styleId="TitleChar">
    <w:name w:val="Title Char"/>
    <w:link w:val="Title"/>
    <w:rsid w:val="00156605"/>
    <w:rPr>
      <w:rFonts w:ascii="Arial" w:hAnsi="Arial" w:cs="Arial"/>
      <w:b/>
      <w:bCs/>
      <w:kern w:val="28"/>
      <w:sz w:val="32"/>
      <w:szCs w:val="32"/>
      <w:lang w:val="ar-SA" w:eastAsia="ar-SA" w:bidi="ar-SA"/>
    </w:rPr>
  </w:style>
  <w:style w:type="paragraph" w:styleId="EnvelopeAddress">
    <w:name w:val="envelope address"/>
    <w:basedOn w:val="Normal"/>
    <w:rsid w:val="00156605"/>
    <w:pPr>
      <w:framePr w:w="7920" w:h="1980" w:hRule="exact" w:hSpace="180" w:wrap="auto" w:hAnchor="page" w:xAlign="center" w:yAlign="bottom"/>
      <w:suppressAutoHyphens/>
      <w:ind w:left="2880"/>
      <w:jc w:val="left"/>
    </w:pPr>
    <w:rPr>
      <w:rFonts w:ascii="Arial" w:hAnsi="Arial" w:cs="Arial"/>
      <w:sz w:val="24"/>
      <w:szCs w:val="24"/>
      <w:rtl/>
      <w:lang w:val="ar-SA" w:eastAsia="ar-SA"/>
    </w:rPr>
  </w:style>
  <w:style w:type="paragraph" w:styleId="TOC1">
    <w:name w:val="toc 1"/>
    <w:basedOn w:val="Normal"/>
    <w:next w:val="Normal"/>
    <w:autoRedefine/>
    <w:rsid w:val="00156605"/>
    <w:pPr>
      <w:suppressAutoHyphens/>
      <w:jc w:val="left"/>
    </w:pPr>
    <w:rPr>
      <w:rFonts w:cs="Times New Roman"/>
      <w:szCs w:val="20"/>
      <w:rtl/>
      <w:lang w:val="ar-SA" w:eastAsia="ar-SA"/>
    </w:rPr>
  </w:style>
  <w:style w:type="paragraph" w:styleId="TOC2">
    <w:name w:val="toc 2"/>
    <w:basedOn w:val="Normal"/>
    <w:next w:val="Normal"/>
    <w:autoRedefine/>
    <w:rsid w:val="00156605"/>
    <w:pPr>
      <w:suppressAutoHyphens/>
      <w:ind w:left="200"/>
      <w:jc w:val="left"/>
    </w:pPr>
    <w:rPr>
      <w:rFonts w:cs="Times New Roman"/>
      <w:szCs w:val="20"/>
      <w:rtl/>
      <w:lang w:val="ar-SA" w:eastAsia="ar-SA"/>
    </w:rPr>
  </w:style>
  <w:style w:type="paragraph" w:styleId="TOC3">
    <w:name w:val="toc 3"/>
    <w:basedOn w:val="Normal"/>
    <w:next w:val="Normal"/>
    <w:autoRedefine/>
    <w:rsid w:val="00156605"/>
    <w:pPr>
      <w:suppressAutoHyphens/>
      <w:ind w:left="400"/>
      <w:jc w:val="left"/>
    </w:pPr>
    <w:rPr>
      <w:rFonts w:cs="Times New Roman"/>
      <w:szCs w:val="20"/>
      <w:rtl/>
      <w:lang w:val="ar-SA" w:eastAsia="ar-SA"/>
    </w:rPr>
  </w:style>
  <w:style w:type="character" w:customStyle="1" w:styleId="SingleTxtGChar">
    <w:name w:val="_ Single Txt_G Char"/>
    <w:link w:val="SingleTxtG"/>
    <w:rsid w:val="00156605"/>
    <w:rPr>
      <w:lang w:val="ar-SA" w:eastAsia="ar-SA" w:bidi="ar-SA"/>
    </w:rPr>
  </w:style>
  <w:style w:type="character" w:customStyle="1" w:styleId="FooterChar">
    <w:name w:val="Footer Char"/>
    <w:aliases w:val="3_GA Char,3_G Char"/>
    <w:link w:val="Footer"/>
    <w:rsid w:val="00156605"/>
    <w:rPr>
      <w:rFonts w:cs="Traditional Arabic"/>
      <w:sz w:val="16"/>
      <w:szCs w:val="22"/>
      <w:lang w:val="en-GB" w:eastAsia="en-US" w:bidi="ar-SA"/>
    </w:rPr>
  </w:style>
  <w:style w:type="paragraph" w:styleId="BalloonText">
    <w:name w:val="Balloon Text"/>
    <w:basedOn w:val="Normal"/>
    <w:semiHidden/>
    <w:rsid w:val="00156605"/>
    <w:rPr>
      <w:rFonts w:ascii="Tahoma" w:hAnsi="Tahoma" w:cs="Tahoma"/>
      <w:sz w:val="16"/>
      <w:szCs w:val="16"/>
    </w:rPr>
  </w:style>
  <w:style w:type="character" w:customStyle="1" w:styleId="SingleTxtGAChar">
    <w:name w:val="_ Single Txt_GA Char"/>
    <w:basedOn w:val="DefaultParagraphFont"/>
    <w:link w:val="SingleTxtGA"/>
    <w:rsid w:val="000723F3"/>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15360</Words>
  <Characters>87557</Characters>
  <Application>Microsoft Office Outlook</Application>
  <DocSecurity>4</DocSecurity>
  <Lines>729</Lines>
  <Paragraphs>205</Paragraphs>
  <ScaleCrop>false</ScaleCrop>
  <HeadingPairs>
    <vt:vector size="2" baseType="variant">
      <vt:variant>
        <vt:lpstr>العنوان</vt:lpstr>
      </vt:variant>
      <vt:variant>
        <vt:i4>1</vt:i4>
      </vt:variant>
    </vt:vector>
  </HeadingPairs>
  <TitlesOfParts>
    <vt:vector size="1" baseType="lpstr">
      <vt:lpstr>CRPD/C/MEX/1</vt:lpstr>
    </vt:vector>
  </TitlesOfParts>
  <Company>CSD</Company>
  <LinksUpToDate>false</LinksUpToDate>
  <CharactersWithSpaces>102712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CRPD/C/MEX/1</dc:title>
  <dc:subject/>
  <dc:creator>RIZ</dc:creator>
  <cp:keywords/>
  <dc:description/>
  <cp:lastModifiedBy>RIZ</cp:lastModifiedBy>
  <cp:revision>3</cp:revision>
  <cp:lastPrinted>2013-06-12T10:17:00Z</cp:lastPrinted>
  <dcterms:created xsi:type="dcterms:W3CDTF">2013-06-12T10:17:00Z</dcterms:created>
  <dcterms:modified xsi:type="dcterms:W3CDTF">2013-06-12T10:18:00Z</dcterms:modified>
</cp:coreProperties>
</file>