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2E0F43" w:rsidRPr="00B63E4E" w14:paraId="18BC9CC7" w14:textId="77777777">
        <w:trPr>
          <w:trHeight w:val="851"/>
        </w:trPr>
        <w:tc>
          <w:tcPr>
            <w:tcW w:w="1259" w:type="dxa"/>
            <w:tcBorders>
              <w:top w:val="nil"/>
              <w:left w:val="nil"/>
              <w:bottom w:val="single" w:sz="4" w:space="0" w:color="auto"/>
              <w:right w:val="nil"/>
            </w:tcBorders>
          </w:tcPr>
          <w:p w14:paraId="061EE845" w14:textId="77777777" w:rsidR="002E0F43" w:rsidRPr="00EF4CD1" w:rsidRDefault="002E0F43" w:rsidP="002E0F43">
            <w:pPr>
              <w:tabs>
                <w:tab w:val="right" w:pos="850"/>
                <w:tab w:val="left" w:pos="1134"/>
                <w:tab w:val="right" w:leader="dot" w:pos="8504"/>
              </w:tabs>
              <w:spacing w:before="360" w:after="240"/>
              <w:rPr>
                <w:sz w:val="24"/>
                <w:lang w:val="es-ES"/>
              </w:rPr>
            </w:pPr>
          </w:p>
        </w:tc>
        <w:tc>
          <w:tcPr>
            <w:tcW w:w="2236" w:type="dxa"/>
            <w:tcBorders>
              <w:top w:val="nil"/>
              <w:left w:val="nil"/>
              <w:bottom w:val="single" w:sz="4" w:space="0" w:color="auto"/>
              <w:right w:val="nil"/>
            </w:tcBorders>
            <w:vAlign w:val="bottom"/>
          </w:tcPr>
          <w:p w14:paraId="6AC14D38" w14:textId="77777777" w:rsidR="002E0F43" w:rsidRPr="00EF4CD1" w:rsidRDefault="0011070C" w:rsidP="002E0F43">
            <w:pPr>
              <w:spacing w:after="80" w:line="300" w:lineRule="exact"/>
              <w:rPr>
                <w:sz w:val="28"/>
                <w:szCs w:val="28"/>
                <w:lang w:val="es-ES"/>
              </w:rPr>
            </w:pPr>
            <w:r w:rsidRPr="00EF4CD1">
              <w:rPr>
                <w:sz w:val="28"/>
                <w:lang w:val="es-ES"/>
              </w:rPr>
              <w:t>Naciones Unidas</w:t>
            </w:r>
          </w:p>
        </w:tc>
        <w:tc>
          <w:tcPr>
            <w:tcW w:w="6144" w:type="dxa"/>
            <w:gridSpan w:val="2"/>
            <w:tcBorders>
              <w:top w:val="nil"/>
              <w:left w:val="nil"/>
              <w:bottom w:val="single" w:sz="4" w:space="0" w:color="auto"/>
              <w:right w:val="nil"/>
            </w:tcBorders>
            <w:vAlign w:val="bottom"/>
          </w:tcPr>
          <w:p w14:paraId="14BC595A" w14:textId="3F37A978" w:rsidR="002E0F43" w:rsidRPr="00116FCB" w:rsidRDefault="00116FCB" w:rsidP="00116FCB">
            <w:pPr>
              <w:jc w:val="right"/>
              <w:rPr>
                <w:lang w:val="es-ES"/>
              </w:rPr>
            </w:pPr>
            <w:r w:rsidRPr="00116FCB">
              <w:rPr>
                <w:sz w:val="40"/>
                <w:lang w:val="es-ES"/>
              </w:rPr>
              <w:t>A</w:t>
            </w:r>
            <w:r>
              <w:rPr>
                <w:lang w:val="es-ES"/>
              </w:rPr>
              <w:t>/HRC/54/22/Add.3</w:t>
            </w:r>
          </w:p>
        </w:tc>
      </w:tr>
      <w:tr w:rsidR="002E0F43" w:rsidRPr="00B63E4E" w14:paraId="695648B9" w14:textId="77777777">
        <w:trPr>
          <w:trHeight w:val="2835"/>
        </w:trPr>
        <w:tc>
          <w:tcPr>
            <w:tcW w:w="1259" w:type="dxa"/>
            <w:tcBorders>
              <w:top w:val="single" w:sz="4" w:space="0" w:color="auto"/>
              <w:left w:val="nil"/>
              <w:bottom w:val="single" w:sz="12" w:space="0" w:color="auto"/>
              <w:right w:val="nil"/>
            </w:tcBorders>
          </w:tcPr>
          <w:p w14:paraId="16D731EC" w14:textId="7593437C" w:rsidR="002E0F43" w:rsidRPr="00EF4CD1" w:rsidRDefault="00D75C66" w:rsidP="002E0F43">
            <w:pPr>
              <w:spacing w:before="120"/>
              <w:jc w:val="center"/>
              <w:rPr>
                <w:lang w:val="es-ES"/>
              </w:rPr>
            </w:pPr>
            <w:r w:rsidRPr="00EF4CD1">
              <w:rPr>
                <w:noProof/>
                <w:lang w:val="es-ES" w:eastAsia="en-GB"/>
              </w:rPr>
              <w:drawing>
                <wp:inline distT="0" distB="0" distL="0" distR="0" wp14:anchorId="704772F6" wp14:editId="05930E2B">
                  <wp:extent cx="71120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8A2E3FA" w14:textId="77777777" w:rsidR="002E0F43" w:rsidRPr="00EF4CD1" w:rsidRDefault="0011070C" w:rsidP="002E0F43">
            <w:pPr>
              <w:spacing w:before="120" w:line="420" w:lineRule="exact"/>
              <w:rPr>
                <w:b/>
                <w:sz w:val="40"/>
                <w:szCs w:val="40"/>
                <w:lang w:val="es-ES"/>
              </w:rPr>
            </w:pPr>
            <w:r w:rsidRPr="00EF4CD1">
              <w:rPr>
                <w:b/>
                <w:sz w:val="40"/>
                <w:szCs w:val="40"/>
                <w:lang w:val="es-ES"/>
              </w:rPr>
              <w:t>Asamblea General</w:t>
            </w:r>
          </w:p>
        </w:tc>
        <w:tc>
          <w:tcPr>
            <w:tcW w:w="2930" w:type="dxa"/>
            <w:tcBorders>
              <w:top w:val="single" w:sz="4" w:space="0" w:color="auto"/>
              <w:left w:val="nil"/>
              <w:bottom w:val="single" w:sz="12" w:space="0" w:color="auto"/>
              <w:right w:val="nil"/>
            </w:tcBorders>
          </w:tcPr>
          <w:p w14:paraId="7C10E554" w14:textId="77777777" w:rsidR="002E0F43" w:rsidRPr="00EF4CD1" w:rsidRDefault="002E0F43" w:rsidP="002E0F43">
            <w:pPr>
              <w:spacing w:before="240" w:line="240" w:lineRule="exact"/>
              <w:rPr>
                <w:lang w:val="es-ES"/>
              </w:rPr>
            </w:pPr>
            <w:r w:rsidRPr="00EF4CD1">
              <w:rPr>
                <w:lang w:val="es-ES"/>
              </w:rPr>
              <w:t>Distr.</w:t>
            </w:r>
            <w:r w:rsidR="003750C3" w:rsidRPr="00EF4CD1">
              <w:rPr>
                <w:lang w:val="es-ES"/>
              </w:rPr>
              <w:t xml:space="preserve"> g</w:t>
            </w:r>
            <w:r w:rsidRPr="00EF4CD1">
              <w:rPr>
                <w:lang w:val="es-ES"/>
              </w:rPr>
              <w:t>eneral</w:t>
            </w:r>
          </w:p>
          <w:p w14:paraId="7B6BE26A" w14:textId="4A2AAF70" w:rsidR="002E0F43" w:rsidRPr="00EF4CD1" w:rsidRDefault="00EF4CD1" w:rsidP="002E0F43">
            <w:pPr>
              <w:spacing w:line="240" w:lineRule="exact"/>
              <w:rPr>
                <w:lang w:val="es-ES"/>
              </w:rPr>
            </w:pPr>
            <w:r>
              <w:rPr>
                <w:lang w:val="es-ES"/>
              </w:rPr>
              <w:t>9</w:t>
            </w:r>
            <w:r w:rsidR="00D75C66" w:rsidRPr="00EF4CD1">
              <w:rPr>
                <w:lang w:val="es-ES"/>
              </w:rPr>
              <w:t xml:space="preserve"> de agosto de 2023</w:t>
            </w:r>
          </w:p>
          <w:p w14:paraId="1DE12480" w14:textId="77777777" w:rsidR="00D75C66" w:rsidRPr="00EF4CD1" w:rsidRDefault="00D75C66" w:rsidP="002E0F43">
            <w:pPr>
              <w:spacing w:line="240" w:lineRule="exact"/>
              <w:rPr>
                <w:lang w:val="es-ES"/>
              </w:rPr>
            </w:pPr>
          </w:p>
          <w:p w14:paraId="74D9F9EF" w14:textId="6AD96C16" w:rsidR="002E0F43" w:rsidRPr="00EF4CD1" w:rsidRDefault="00D75C66" w:rsidP="003750C3">
            <w:pPr>
              <w:spacing w:line="240" w:lineRule="exact"/>
              <w:rPr>
                <w:lang w:val="es-ES"/>
              </w:rPr>
            </w:pPr>
            <w:r w:rsidRPr="00EF4CD1">
              <w:rPr>
                <w:lang w:val="es-ES"/>
              </w:rPr>
              <w:t>Español únicamente</w:t>
            </w:r>
          </w:p>
        </w:tc>
      </w:tr>
    </w:tbl>
    <w:p w14:paraId="60E8280E" w14:textId="62994183" w:rsidR="00D75C66" w:rsidRPr="00EF4CD1" w:rsidRDefault="003750C3" w:rsidP="00116FCB">
      <w:pPr>
        <w:kinsoku w:val="0"/>
        <w:overflowPunct w:val="0"/>
        <w:autoSpaceDE w:val="0"/>
        <w:autoSpaceDN w:val="0"/>
        <w:adjustRightInd w:val="0"/>
        <w:snapToGrid w:val="0"/>
        <w:spacing w:before="120"/>
        <w:rPr>
          <w:rFonts w:eastAsia="Calibri"/>
          <w:lang w:val="es-ES"/>
        </w:rPr>
      </w:pPr>
      <w:r w:rsidRPr="00EF4CD1">
        <w:rPr>
          <w:b/>
          <w:sz w:val="24"/>
          <w:szCs w:val="24"/>
          <w:lang w:val="es-ES" w:eastAsia="es-ES"/>
        </w:rPr>
        <w:t>Consejo de Derechos Humanos</w:t>
      </w:r>
      <w:r w:rsidRPr="00EF4CD1">
        <w:rPr>
          <w:b/>
          <w:sz w:val="24"/>
          <w:szCs w:val="24"/>
          <w:lang w:val="es-ES" w:eastAsia="es-ES"/>
        </w:rPr>
        <w:br/>
      </w:r>
      <w:r w:rsidR="007E5F97" w:rsidRPr="00EF4CD1">
        <w:rPr>
          <w:b/>
          <w:lang w:val="es-ES" w:eastAsia="es-ES"/>
        </w:rPr>
        <w:t>54</w:t>
      </w:r>
      <w:r w:rsidRPr="00EF4CD1">
        <w:rPr>
          <w:b/>
          <w:lang w:val="es-ES" w:eastAsia="es-ES"/>
        </w:rPr>
        <w:t>º período de sesiones</w:t>
      </w:r>
      <w:r w:rsidR="00D75C66" w:rsidRPr="00EF4CD1">
        <w:rPr>
          <w:b/>
          <w:lang w:val="es-ES" w:eastAsia="es-ES"/>
        </w:rPr>
        <w:br/>
      </w:r>
      <w:r w:rsidR="00D75C66" w:rsidRPr="00EF4CD1">
        <w:rPr>
          <w:rFonts w:eastAsia="Calibri"/>
          <w:lang w:val="es-ES"/>
        </w:rPr>
        <w:t>11 de septiembre</w:t>
      </w:r>
      <w:r w:rsidR="00B63E4E">
        <w:rPr>
          <w:rFonts w:eastAsia="Calibri"/>
          <w:lang w:val="es-ES"/>
        </w:rPr>
        <w:t xml:space="preserve"> a </w:t>
      </w:r>
      <w:r w:rsidR="00D75C66" w:rsidRPr="00EF4CD1">
        <w:rPr>
          <w:rFonts w:eastAsia="Calibri"/>
          <w:lang w:val="es-ES"/>
        </w:rPr>
        <w:t xml:space="preserve">6 de octubre de 2023 </w:t>
      </w:r>
    </w:p>
    <w:p w14:paraId="2E30C7A3" w14:textId="6EE9029A" w:rsidR="003750C3" w:rsidRPr="00EF4CD1" w:rsidRDefault="003750C3" w:rsidP="00D75C66">
      <w:pPr>
        <w:suppressAutoHyphens w:val="0"/>
        <w:rPr>
          <w:b/>
          <w:lang w:val="es-ES" w:eastAsia="es-ES"/>
        </w:rPr>
      </w:pPr>
      <w:r w:rsidRPr="00EF4CD1">
        <w:rPr>
          <w:lang w:val="es-ES" w:eastAsia="es-ES"/>
        </w:rPr>
        <w:t>Tema 3 de la agenda</w:t>
      </w:r>
      <w:r w:rsidRPr="00EF4CD1">
        <w:rPr>
          <w:lang w:val="es-ES" w:eastAsia="es-ES"/>
        </w:rPr>
        <w:br/>
      </w:r>
      <w:r w:rsidRPr="00EF4CD1">
        <w:rPr>
          <w:b/>
          <w:lang w:val="es-ES" w:eastAsia="es-ES"/>
        </w:rPr>
        <w:t>Promoción y protección de todos los derechos humanos,</w:t>
      </w:r>
      <w:r w:rsidRPr="00EF4CD1">
        <w:rPr>
          <w:b/>
          <w:lang w:val="es-ES" w:eastAsia="es-ES"/>
        </w:rPr>
        <w:br/>
        <w:t xml:space="preserve">civiles, políticos, económicos, sociales y culturales, </w:t>
      </w:r>
      <w:r w:rsidRPr="00EF4CD1">
        <w:rPr>
          <w:b/>
          <w:lang w:val="es-ES" w:eastAsia="es-ES"/>
        </w:rPr>
        <w:br/>
        <w:t>incluido el derecho al desarrollo</w:t>
      </w:r>
    </w:p>
    <w:p w14:paraId="2067774F" w14:textId="48EC379D" w:rsidR="002213F6" w:rsidRPr="00EF4CD1" w:rsidRDefault="00E17DB2" w:rsidP="00E17DB2">
      <w:pPr>
        <w:pStyle w:val="HChG"/>
        <w:rPr>
          <w:lang w:val="es-ES"/>
        </w:rPr>
      </w:pPr>
      <w:r w:rsidRPr="00EF4CD1">
        <w:rPr>
          <w:lang w:val="es-ES"/>
        </w:rPr>
        <w:tab/>
      </w:r>
      <w:r w:rsidRPr="00EF4CD1">
        <w:rPr>
          <w:lang w:val="es-ES"/>
        </w:rPr>
        <w:tab/>
      </w:r>
      <w:r w:rsidR="004C181B" w:rsidRPr="00EF4CD1">
        <w:rPr>
          <w:lang w:val="es-ES"/>
        </w:rPr>
        <w:t xml:space="preserve">Informe del Grupo de Trabajo sobre las Desapariciones Forzadas o Involuntarias </w:t>
      </w:r>
      <w:r w:rsidR="00D75C66" w:rsidRPr="00EF4CD1">
        <w:rPr>
          <w:lang w:val="es-ES"/>
        </w:rPr>
        <w:t xml:space="preserve">acerca de su visita </w:t>
      </w:r>
      <w:r w:rsidR="004C181B" w:rsidRPr="00EF4CD1">
        <w:rPr>
          <w:lang w:val="es-ES"/>
        </w:rPr>
        <w:t>a Uruguay</w:t>
      </w:r>
    </w:p>
    <w:p w14:paraId="3C58C2ED" w14:textId="06468BD2" w:rsidR="00E17DB2" w:rsidRPr="00EF4CD1" w:rsidRDefault="00E17DB2" w:rsidP="00E17DB2">
      <w:pPr>
        <w:pStyle w:val="H1G"/>
        <w:rPr>
          <w:sz w:val="20"/>
          <w:lang w:val="es-ES"/>
        </w:rPr>
      </w:pPr>
      <w:r w:rsidRPr="00EF4CD1">
        <w:rPr>
          <w:lang w:val="es-ES"/>
        </w:rPr>
        <w:tab/>
      </w:r>
      <w:r w:rsidRPr="00EF4CD1">
        <w:rPr>
          <w:lang w:val="es-ES"/>
        </w:rPr>
        <w:tab/>
      </w:r>
      <w:r w:rsidR="00D75C66" w:rsidRPr="00EF4CD1">
        <w:rPr>
          <w:lang w:val="es-ES"/>
        </w:rPr>
        <w:t>Comentarios formulados por el Estado</w:t>
      </w:r>
      <w:r w:rsidR="001A5DC4" w:rsidRPr="001A5DC4">
        <w:rPr>
          <w:rStyle w:val="Refdenotaalpie"/>
          <w:b w:val="0"/>
          <w:bCs/>
          <w:sz w:val="20"/>
          <w:vertAlign w:val="baseline"/>
          <w:lang w:val="es-ES"/>
        </w:rPr>
        <w:footnoteReference w:customMarkFollows="1" w:id="2"/>
        <w:t>*</w:t>
      </w:r>
    </w:p>
    <w:p w14:paraId="343AE4E6" w14:textId="6EA35C00" w:rsidR="002D275C" w:rsidRPr="00EF4CD1" w:rsidRDefault="002D275C" w:rsidP="00D75C66">
      <w:pPr>
        <w:pStyle w:val="HChG"/>
        <w:rPr>
          <w:lang w:val="es-ES"/>
        </w:rPr>
      </w:pPr>
      <w:r w:rsidRPr="00EF4CD1">
        <w:rPr>
          <w:lang w:val="es-ES"/>
        </w:rPr>
        <w:br w:type="page"/>
      </w:r>
      <w:r w:rsidRPr="00EF4CD1">
        <w:rPr>
          <w:lang w:val="es-ES"/>
        </w:rPr>
        <w:lastRenderedPageBreak/>
        <w:tab/>
      </w:r>
      <w:r w:rsidRPr="00EF4CD1">
        <w:rPr>
          <w:lang w:val="es-ES"/>
        </w:rPr>
        <w:tab/>
        <w:t xml:space="preserve">Comentarios de Uruguay al Informe del Grupo de Trabajo sobre las Desapariciones Forzadas o Involuntarias </w:t>
      </w:r>
      <w:r w:rsidR="00D75C66" w:rsidRPr="00EF4CD1">
        <w:rPr>
          <w:lang w:val="es-ES"/>
        </w:rPr>
        <w:t>acerca de su visita a Uruguay</w:t>
      </w:r>
      <w:r w:rsidRPr="00EF4CD1">
        <w:rPr>
          <w:lang w:val="es-ES"/>
        </w:rPr>
        <w:t xml:space="preserve"> del 7 al 14 de julio de 2022 (A/HRC/54/22/Add.1)</w:t>
      </w:r>
    </w:p>
    <w:p w14:paraId="526C2D7C" w14:textId="77777777" w:rsidR="002D275C" w:rsidRPr="00EF4CD1" w:rsidRDefault="002D275C" w:rsidP="002D275C">
      <w:pPr>
        <w:pStyle w:val="H1G"/>
        <w:rPr>
          <w:lang w:val="es-ES"/>
        </w:rPr>
      </w:pPr>
      <w:r w:rsidRPr="00EF4CD1">
        <w:rPr>
          <w:lang w:val="es-ES"/>
        </w:rPr>
        <w:tab/>
      </w:r>
      <w:r w:rsidRPr="00EF4CD1">
        <w:rPr>
          <w:lang w:val="es-ES"/>
        </w:rPr>
        <w:tab/>
        <w:t>Párrafos 18 y siguientes</w:t>
      </w:r>
    </w:p>
    <w:p w14:paraId="1B19D766" w14:textId="77777777" w:rsidR="002D275C" w:rsidRPr="00EF4CD1" w:rsidRDefault="002D275C" w:rsidP="002D275C">
      <w:pPr>
        <w:pStyle w:val="H23G"/>
        <w:rPr>
          <w:lang w:val="es-ES"/>
        </w:rPr>
      </w:pPr>
      <w:r w:rsidRPr="00EF4CD1">
        <w:rPr>
          <w:lang w:val="es-ES"/>
        </w:rPr>
        <w:tab/>
      </w:r>
      <w:r w:rsidRPr="00EF4CD1">
        <w:rPr>
          <w:lang w:val="es-ES"/>
        </w:rPr>
        <w:tab/>
        <w:t>Información proporcionada por la Institución Nacional de Derechos Humanos (INDDHH)</w:t>
      </w:r>
    </w:p>
    <w:p w14:paraId="4969265E" w14:textId="063A8F6A" w:rsidR="002D275C" w:rsidRPr="00EF4CD1" w:rsidRDefault="00417E5B" w:rsidP="00417E5B">
      <w:pPr>
        <w:pStyle w:val="Bullet1G"/>
        <w:numPr>
          <w:ilvl w:val="0"/>
          <w:numId w:val="0"/>
        </w:numPr>
        <w:tabs>
          <w:tab w:val="left" w:pos="1701"/>
        </w:tabs>
        <w:ind w:left="1701" w:hanging="170"/>
        <w:rPr>
          <w:lang w:val="es-ES"/>
        </w:rPr>
      </w:pPr>
      <w:r w:rsidRPr="00EF4CD1">
        <w:rPr>
          <w:lang w:val="es-ES"/>
        </w:rPr>
        <w:t>•</w:t>
      </w:r>
      <w:r w:rsidRPr="00EF4CD1">
        <w:rPr>
          <w:lang w:val="es-ES"/>
        </w:rPr>
        <w:tab/>
      </w:r>
      <w:r w:rsidR="002D275C" w:rsidRPr="00EF4CD1">
        <w:rPr>
          <w:lang w:val="es-ES"/>
        </w:rPr>
        <w:t>Se comparte la preocupación manifestada sobre diferentes episodios tendientes a desprestigiar o cuestionar la existencia misma de la INDDHH o su nueva integración, que ocurrieron desde diversos ámbitos políticos, sociales y periodísticos. Sin embargo, se resalta que estos episodios puntuales no dificultaron en absoluto el desempeño de las funciones de la INDDHH, habiendo quedado atrás y sin haberse repetido.</w:t>
      </w:r>
    </w:p>
    <w:p w14:paraId="61F1B478" w14:textId="0BACFB8A" w:rsidR="002D275C" w:rsidRPr="00EF4CD1" w:rsidRDefault="00417E5B" w:rsidP="00417E5B">
      <w:pPr>
        <w:pStyle w:val="Bullet1G"/>
        <w:numPr>
          <w:ilvl w:val="0"/>
          <w:numId w:val="0"/>
        </w:numPr>
        <w:tabs>
          <w:tab w:val="left" w:pos="1701"/>
        </w:tabs>
        <w:ind w:left="1701" w:hanging="170"/>
        <w:rPr>
          <w:lang w:val="es-ES"/>
        </w:rPr>
      </w:pPr>
      <w:r w:rsidRPr="00EF4CD1">
        <w:rPr>
          <w:lang w:val="es-ES"/>
        </w:rPr>
        <w:t>•</w:t>
      </w:r>
      <w:r w:rsidRPr="00EF4CD1">
        <w:rPr>
          <w:lang w:val="es-ES"/>
        </w:rPr>
        <w:tab/>
      </w:r>
      <w:r w:rsidR="002D275C" w:rsidRPr="00EF4CD1">
        <w:rPr>
          <w:lang w:val="es-ES"/>
        </w:rPr>
        <w:t xml:space="preserve">Respecto del proceso de renovación de autoridades de la INDDHH, se reafirma que no fue diferente en esencia de los procesos anteriores y que se desarrolló con absoluto apego a la legislación vigente y a los Principios de Paris. </w:t>
      </w:r>
    </w:p>
    <w:p w14:paraId="10A55502" w14:textId="2005702C" w:rsidR="002D275C" w:rsidRPr="00EF4CD1" w:rsidRDefault="00417E5B" w:rsidP="00417E5B">
      <w:pPr>
        <w:pStyle w:val="Bullet1G"/>
        <w:numPr>
          <w:ilvl w:val="0"/>
          <w:numId w:val="0"/>
        </w:numPr>
        <w:tabs>
          <w:tab w:val="left" w:pos="1701"/>
        </w:tabs>
        <w:ind w:left="1701" w:hanging="170"/>
        <w:rPr>
          <w:lang w:val="es-ES"/>
        </w:rPr>
      </w:pPr>
      <w:r w:rsidRPr="00EF4CD1">
        <w:rPr>
          <w:lang w:val="es-ES"/>
        </w:rPr>
        <w:t>•</w:t>
      </w:r>
      <w:r w:rsidRPr="00EF4CD1">
        <w:rPr>
          <w:lang w:val="es-ES"/>
        </w:rPr>
        <w:tab/>
      </w:r>
      <w:r w:rsidR="002D275C" w:rsidRPr="00EF4CD1">
        <w:rPr>
          <w:lang w:val="es-ES"/>
        </w:rPr>
        <w:t xml:space="preserve">Los integrantes del actual Consejo Directivo contaron con amplísimo respaldo de los integrantes de la Asamblea General del Poder Legislativo, con votos de todos los principales partidos con representación parlamentaria, lo cual asegura la independencia de todos sus integrantes. </w:t>
      </w:r>
    </w:p>
    <w:p w14:paraId="31BAF968" w14:textId="5387E913" w:rsidR="002D275C" w:rsidRPr="00EF4CD1" w:rsidRDefault="00417E5B" w:rsidP="00417E5B">
      <w:pPr>
        <w:pStyle w:val="Bullet1G"/>
        <w:numPr>
          <w:ilvl w:val="0"/>
          <w:numId w:val="0"/>
        </w:numPr>
        <w:tabs>
          <w:tab w:val="left" w:pos="1701"/>
        </w:tabs>
        <w:ind w:left="1701" w:hanging="170"/>
        <w:rPr>
          <w:lang w:val="es-ES"/>
        </w:rPr>
      </w:pPr>
      <w:r w:rsidRPr="00EF4CD1">
        <w:rPr>
          <w:lang w:val="es-ES"/>
        </w:rPr>
        <w:t>•</w:t>
      </w:r>
      <w:r w:rsidRPr="00EF4CD1">
        <w:rPr>
          <w:lang w:val="es-ES"/>
        </w:rPr>
        <w:tab/>
      </w:r>
      <w:r w:rsidR="002D275C" w:rsidRPr="00EF4CD1">
        <w:rPr>
          <w:lang w:val="es-ES"/>
        </w:rPr>
        <w:t>La INDDHH ha continuado emitiendo comunicados y posiciones institucionales que demuestran claramente su independencia, reconocida como tal por organizaciones de la sociedad civil nacional.</w:t>
      </w:r>
    </w:p>
    <w:p w14:paraId="6CFECFCA" w14:textId="61ECC67F" w:rsidR="002D275C" w:rsidRPr="00EF4CD1" w:rsidRDefault="00417E5B" w:rsidP="00417E5B">
      <w:pPr>
        <w:pStyle w:val="Bullet1G"/>
        <w:numPr>
          <w:ilvl w:val="0"/>
          <w:numId w:val="0"/>
        </w:numPr>
        <w:tabs>
          <w:tab w:val="left" w:pos="1701"/>
        </w:tabs>
        <w:ind w:left="1701" w:hanging="170"/>
        <w:rPr>
          <w:lang w:val="es-ES"/>
        </w:rPr>
      </w:pPr>
      <w:r w:rsidRPr="00EF4CD1">
        <w:rPr>
          <w:lang w:val="es-ES"/>
        </w:rPr>
        <w:t>•</w:t>
      </w:r>
      <w:r w:rsidRPr="00EF4CD1">
        <w:rPr>
          <w:lang w:val="es-ES"/>
        </w:rPr>
        <w:tab/>
      </w:r>
      <w:r w:rsidR="002D275C" w:rsidRPr="00EF4CD1">
        <w:rPr>
          <w:lang w:val="es-ES"/>
        </w:rPr>
        <w:t xml:space="preserve">La INDDHH sigue siendo, a seis meses de instalado el nuevo Consejo Directivo, una institución fuerte y autónoma, sin afectar en lo más mínimo el normal funcionamiento institucional y su independencia. Se ha continuado avanzando en términos de institucionalización, con la creación –por ejemplo- de un área de Igualdad y No Discriminación, que incluye unidades sobre migrantes, temática de género, étnico racial, personas con discapacidad y adultos mayores. </w:t>
      </w:r>
    </w:p>
    <w:p w14:paraId="06765D64" w14:textId="18006343" w:rsidR="002D275C" w:rsidRPr="00EF4CD1" w:rsidRDefault="00417E5B" w:rsidP="00417E5B">
      <w:pPr>
        <w:pStyle w:val="Bullet1G"/>
        <w:numPr>
          <w:ilvl w:val="0"/>
          <w:numId w:val="0"/>
        </w:numPr>
        <w:tabs>
          <w:tab w:val="left" w:pos="1701"/>
        </w:tabs>
        <w:ind w:left="1701" w:hanging="170"/>
        <w:rPr>
          <w:lang w:val="es-ES"/>
        </w:rPr>
      </w:pPr>
      <w:r w:rsidRPr="00EF4CD1">
        <w:rPr>
          <w:lang w:val="es-ES"/>
        </w:rPr>
        <w:t>•</w:t>
      </w:r>
      <w:r w:rsidRPr="00EF4CD1">
        <w:rPr>
          <w:lang w:val="es-ES"/>
        </w:rPr>
        <w:tab/>
      </w:r>
      <w:r w:rsidR="002D275C" w:rsidRPr="00EF4CD1">
        <w:rPr>
          <w:lang w:val="es-ES"/>
        </w:rPr>
        <w:t>Respecto de la búsqueda de personas desaparecidas, se destaca que se ha continuado con su marcha tal como programada, y que la tecnología que se preveía utilizar está completamente disponible para la Institución, contando además con la colaboración plena de la Fuerza Aérea uruguaya y de la Universidad Tecnológica del Uruguay, con la cual se ha firmado un convenio de cooperación para este particular.  </w:t>
      </w:r>
    </w:p>
    <w:p w14:paraId="05E9731D" w14:textId="77777777" w:rsidR="002D275C" w:rsidRPr="00EF4CD1" w:rsidRDefault="002D275C" w:rsidP="002D275C">
      <w:pPr>
        <w:rPr>
          <w:sz w:val="24"/>
          <w:lang w:val="es-ES"/>
        </w:rPr>
      </w:pPr>
      <w:r w:rsidRPr="00EF4CD1">
        <w:rPr>
          <w:lang w:val="es-ES"/>
        </w:rPr>
        <w:tab/>
      </w:r>
      <w:r w:rsidRPr="00EF4CD1">
        <w:rPr>
          <w:lang w:val="es-ES"/>
        </w:rPr>
        <w:tab/>
      </w:r>
      <w:r w:rsidRPr="00EF4CD1">
        <w:rPr>
          <w:b/>
          <w:sz w:val="24"/>
          <w:lang w:val="es-ES"/>
        </w:rPr>
        <w:t>Párrafo 31</w:t>
      </w:r>
    </w:p>
    <w:p w14:paraId="67F1D256" w14:textId="77777777" w:rsidR="002D275C" w:rsidRPr="00EF4CD1" w:rsidRDefault="002D275C" w:rsidP="002D275C">
      <w:pPr>
        <w:pStyle w:val="H23G"/>
        <w:rPr>
          <w:lang w:val="es-ES"/>
        </w:rPr>
      </w:pPr>
      <w:r w:rsidRPr="00EF4CD1">
        <w:rPr>
          <w:lang w:val="es-ES"/>
        </w:rPr>
        <w:tab/>
      </w:r>
      <w:r w:rsidRPr="00EF4CD1">
        <w:rPr>
          <w:lang w:val="es-ES"/>
        </w:rPr>
        <w:tab/>
        <w:t>Información proporcionada por la Fiscalía Letrada Especializada en Crímenes de Lesa Humanidad</w:t>
      </w:r>
    </w:p>
    <w:p w14:paraId="431F0CED" w14:textId="2E449477" w:rsidR="002D275C" w:rsidRPr="00EF4CD1" w:rsidRDefault="00417E5B" w:rsidP="00417E5B">
      <w:pPr>
        <w:pStyle w:val="Bullet1G"/>
        <w:numPr>
          <w:ilvl w:val="0"/>
          <w:numId w:val="0"/>
        </w:numPr>
        <w:tabs>
          <w:tab w:val="left" w:pos="1701"/>
        </w:tabs>
        <w:ind w:left="1701" w:hanging="170"/>
        <w:rPr>
          <w:lang w:val="es-ES"/>
        </w:rPr>
      </w:pPr>
      <w:r w:rsidRPr="00EF4CD1">
        <w:rPr>
          <w:lang w:val="es-ES"/>
        </w:rPr>
        <w:t>•</w:t>
      </w:r>
      <w:r w:rsidRPr="00EF4CD1">
        <w:rPr>
          <w:lang w:val="es-ES"/>
        </w:rPr>
        <w:tab/>
      </w:r>
      <w:r w:rsidR="002D275C" w:rsidRPr="00EF4CD1">
        <w:rPr>
          <w:lang w:val="es-ES"/>
        </w:rPr>
        <w:t>La Fiscalía Letrada Especializada fue creada por Ley N°19.550 (2017) y, por lo tanto, su supresión requeriría la aprobación de una nueva ley que derogue la vigente. Asimismo, se confirma que la estructura organizativa de la Fiscalía cuenta con los recursos humanos y la logística necesaria para llevar adelante en debida forma las investigaciones a cargo y que recibe el apoyo de la Fiscalía General de la Nación y la cooperación de distintos órganos del Estado cuando es requerida.</w:t>
      </w:r>
    </w:p>
    <w:p w14:paraId="193FB837" w14:textId="77777777" w:rsidR="002D275C" w:rsidRPr="00EF4CD1" w:rsidRDefault="002D275C" w:rsidP="002D275C">
      <w:pPr>
        <w:pStyle w:val="H1G"/>
        <w:rPr>
          <w:lang w:val="es-ES"/>
        </w:rPr>
      </w:pPr>
      <w:r w:rsidRPr="00EF4CD1">
        <w:rPr>
          <w:lang w:val="es-ES"/>
        </w:rPr>
        <w:tab/>
      </w:r>
      <w:r w:rsidRPr="00EF4CD1">
        <w:rPr>
          <w:lang w:val="es-ES"/>
        </w:rPr>
        <w:tab/>
        <w:t>Párrafo 34</w:t>
      </w:r>
    </w:p>
    <w:p w14:paraId="3C8AE0D6" w14:textId="77777777" w:rsidR="002D275C" w:rsidRPr="00EF4CD1" w:rsidRDefault="002D275C" w:rsidP="002D275C">
      <w:pPr>
        <w:pStyle w:val="H23G"/>
        <w:rPr>
          <w:lang w:val="es-ES"/>
        </w:rPr>
      </w:pPr>
      <w:r w:rsidRPr="00EF4CD1">
        <w:rPr>
          <w:lang w:val="es-ES"/>
        </w:rPr>
        <w:tab/>
      </w:r>
      <w:r w:rsidRPr="00EF4CD1">
        <w:rPr>
          <w:lang w:val="es-ES"/>
        </w:rPr>
        <w:tab/>
        <w:t>Información proporcionada por la Fiscalía Letrada Especializada en Crímenes de Lesa Humanidad</w:t>
      </w:r>
    </w:p>
    <w:p w14:paraId="36E036D4" w14:textId="645BBBE8" w:rsidR="002D275C" w:rsidRPr="00EF4CD1" w:rsidRDefault="00417E5B" w:rsidP="00417E5B">
      <w:pPr>
        <w:pStyle w:val="Bullet1G"/>
        <w:numPr>
          <w:ilvl w:val="0"/>
          <w:numId w:val="0"/>
        </w:numPr>
        <w:tabs>
          <w:tab w:val="left" w:pos="1701"/>
        </w:tabs>
        <w:ind w:left="1701" w:hanging="170"/>
        <w:rPr>
          <w:lang w:val="es-ES"/>
        </w:rPr>
      </w:pPr>
      <w:r w:rsidRPr="00EF4CD1">
        <w:rPr>
          <w:lang w:val="es-ES"/>
        </w:rPr>
        <w:t>•</w:t>
      </w:r>
      <w:r w:rsidRPr="00EF4CD1">
        <w:rPr>
          <w:lang w:val="es-ES"/>
        </w:rPr>
        <w:tab/>
      </w:r>
      <w:r w:rsidR="002D275C" w:rsidRPr="00EF4CD1">
        <w:rPr>
          <w:lang w:val="es-ES"/>
        </w:rPr>
        <w:t>Debe recalcarse que ha existido una fuerte proactividad en la persecución de criminales de Lesa Humanidad que se encuentran prófugos de la Justicia uruguaya, habiéndose cursado los siguientes pedidos de extradición:</w:t>
      </w:r>
    </w:p>
    <w:p w14:paraId="52A428A0" w14:textId="6481D881" w:rsidR="002D275C" w:rsidRPr="00EF4CD1" w:rsidRDefault="00417E5B" w:rsidP="00417E5B">
      <w:pPr>
        <w:pStyle w:val="Bullet2G"/>
        <w:numPr>
          <w:ilvl w:val="0"/>
          <w:numId w:val="0"/>
        </w:numPr>
        <w:ind w:left="2458" w:hanging="360"/>
        <w:rPr>
          <w:lang w:val="es-ES"/>
        </w:rPr>
      </w:pPr>
      <w:r w:rsidRPr="00EF4CD1">
        <w:rPr>
          <w:lang w:val="es-ES"/>
        </w:rPr>
        <w:t>a)</w:t>
      </w:r>
      <w:r w:rsidRPr="00EF4CD1">
        <w:rPr>
          <w:lang w:val="es-ES"/>
        </w:rPr>
        <w:tab/>
      </w:r>
      <w:r w:rsidR="002D275C" w:rsidRPr="00EF4CD1">
        <w:rPr>
          <w:lang w:val="es-ES"/>
        </w:rPr>
        <w:t>Tres al Reino de España. De ellos se han concedido dos y denegado uno.</w:t>
      </w:r>
    </w:p>
    <w:p w14:paraId="7EB75225" w14:textId="167368A2" w:rsidR="002D275C" w:rsidRPr="00EF4CD1" w:rsidRDefault="00417E5B" w:rsidP="00417E5B">
      <w:pPr>
        <w:pStyle w:val="Bullet2G"/>
        <w:numPr>
          <w:ilvl w:val="0"/>
          <w:numId w:val="0"/>
        </w:numPr>
        <w:ind w:left="2458" w:hanging="360"/>
        <w:rPr>
          <w:lang w:val="es-ES"/>
        </w:rPr>
      </w:pPr>
      <w:r w:rsidRPr="00EF4CD1">
        <w:rPr>
          <w:lang w:val="es-ES"/>
        </w:rPr>
        <w:t>b)</w:t>
      </w:r>
      <w:r w:rsidRPr="00EF4CD1">
        <w:rPr>
          <w:lang w:val="es-ES"/>
        </w:rPr>
        <w:tab/>
      </w:r>
      <w:r w:rsidR="002D275C" w:rsidRPr="00EF4CD1">
        <w:rPr>
          <w:lang w:val="es-ES"/>
        </w:rPr>
        <w:t>Dos a la República de Paraguay. Uno fue concedido y el otro se encuentra en trámite.</w:t>
      </w:r>
    </w:p>
    <w:p w14:paraId="59D75558" w14:textId="7AFB5186" w:rsidR="002D275C" w:rsidRPr="00EF4CD1" w:rsidRDefault="00417E5B" w:rsidP="00417E5B">
      <w:pPr>
        <w:pStyle w:val="Bullet2G"/>
        <w:numPr>
          <w:ilvl w:val="0"/>
          <w:numId w:val="0"/>
        </w:numPr>
        <w:ind w:left="2458" w:hanging="360"/>
        <w:rPr>
          <w:lang w:val="es-ES"/>
        </w:rPr>
      </w:pPr>
      <w:r w:rsidRPr="00EF4CD1">
        <w:rPr>
          <w:lang w:val="es-ES"/>
        </w:rPr>
        <w:t>c)</w:t>
      </w:r>
      <w:r w:rsidRPr="00EF4CD1">
        <w:rPr>
          <w:lang w:val="es-ES"/>
        </w:rPr>
        <w:tab/>
      </w:r>
      <w:r w:rsidR="002D275C" w:rsidRPr="00EF4CD1">
        <w:rPr>
          <w:lang w:val="es-ES"/>
        </w:rPr>
        <w:t>Uno a los Estados Unidos de América, que se encuentra en trámite.</w:t>
      </w:r>
    </w:p>
    <w:p w14:paraId="34F1ED35" w14:textId="1CE0E69A" w:rsidR="002D275C" w:rsidRPr="00EF4CD1" w:rsidRDefault="00417E5B" w:rsidP="00417E5B">
      <w:pPr>
        <w:pStyle w:val="Bullet2G"/>
        <w:numPr>
          <w:ilvl w:val="0"/>
          <w:numId w:val="0"/>
        </w:numPr>
        <w:ind w:left="2458" w:hanging="360"/>
        <w:rPr>
          <w:lang w:val="es-ES"/>
        </w:rPr>
      </w:pPr>
      <w:r w:rsidRPr="00EF4CD1">
        <w:rPr>
          <w:lang w:val="es-ES"/>
        </w:rPr>
        <w:t>d)</w:t>
      </w:r>
      <w:r w:rsidRPr="00EF4CD1">
        <w:rPr>
          <w:lang w:val="es-ES"/>
        </w:rPr>
        <w:tab/>
      </w:r>
      <w:r w:rsidR="002D275C" w:rsidRPr="00EF4CD1">
        <w:rPr>
          <w:lang w:val="es-ES"/>
        </w:rPr>
        <w:t>Uno a la República Italiana, que se encuentra en trámite.</w:t>
      </w:r>
    </w:p>
    <w:p w14:paraId="4025D4BC" w14:textId="3FCC54E0" w:rsidR="002D275C" w:rsidRPr="00EF4CD1" w:rsidRDefault="00417E5B" w:rsidP="00417E5B">
      <w:pPr>
        <w:pStyle w:val="Bullet2G"/>
        <w:numPr>
          <w:ilvl w:val="0"/>
          <w:numId w:val="0"/>
        </w:numPr>
        <w:ind w:left="2458" w:hanging="360"/>
        <w:rPr>
          <w:lang w:val="es-ES"/>
        </w:rPr>
      </w:pPr>
      <w:r w:rsidRPr="00EF4CD1">
        <w:rPr>
          <w:lang w:val="es-ES"/>
        </w:rPr>
        <w:t>e)</w:t>
      </w:r>
      <w:r w:rsidRPr="00EF4CD1">
        <w:rPr>
          <w:lang w:val="es-ES"/>
        </w:rPr>
        <w:tab/>
      </w:r>
      <w:r w:rsidR="002D275C" w:rsidRPr="00EF4CD1">
        <w:rPr>
          <w:lang w:val="es-ES"/>
        </w:rPr>
        <w:t>Uno a la República de Chile, que se encuentra en trámite.</w:t>
      </w:r>
    </w:p>
    <w:p w14:paraId="065EF8E8" w14:textId="3364DF03" w:rsidR="002D275C" w:rsidRPr="00EF4CD1" w:rsidRDefault="00417E5B" w:rsidP="00417E5B">
      <w:pPr>
        <w:pStyle w:val="Bullet2G"/>
        <w:numPr>
          <w:ilvl w:val="0"/>
          <w:numId w:val="0"/>
        </w:numPr>
        <w:ind w:left="2458" w:hanging="360"/>
        <w:rPr>
          <w:lang w:val="es-ES"/>
        </w:rPr>
      </w:pPr>
      <w:r w:rsidRPr="00EF4CD1">
        <w:rPr>
          <w:lang w:val="es-ES"/>
        </w:rPr>
        <w:t>f)</w:t>
      </w:r>
      <w:r w:rsidRPr="00EF4CD1">
        <w:rPr>
          <w:lang w:val="es-ES"/>
        </w:rPr>
        <w:tab/>
      </w:r>
      <w:r w:rsidR="002D275C" w:rsidRPr="00EF4CD1">
        <w:rPr>
          <w:lang w:val="es-ES"/>
        </w:rPr>
        <w:t>Tres a la República Argentina, referidos al mismo imputado en distintas causas. Dichas solicitudes se encuentran en trámite.</w:t>
      </w:r>
    </w:p>
    <w:p w14:paraId="047F9023" w14:textId="220BA27A" w:rsidR="002D275C" w:rsidRPr="00EF4CD1" w:rsidRDefault="00417E5B" w:rsidP="00417E5B">
      <w:pPr>
        <w:pStyle w:val="Bullet2G"/>
        <w:numPr>
          <w:ilvl w:val="0"/>
          <w:numId w:val="0"/>
        </w:numPr>
        <w:ind w:left="2458" w:hanging="360"/>
        <w:rPr>
          <w:lang w:val="es-ES"/>
        </w:rPr>
      </w:pPr>
      <w:r w:rsidRPr="00EF4CD1">
        <w:rPr>
          <w:lang w:val="es-ES"/>
        </w:rPr>
        <w:t>g)</w:t>
      </w:r>
      <w:r w:rsidRPr="00EF4CD1">
        <w:rPr>
          <w:lang w:val="es-ES"/>
        </w:rPr>
        <w:tab/>
      </w:r>
      <w:r w:rsidR="002D275C" w:rsidRPr="00EF4CD1">
        <w:rPr>
          <w:lang w:val="es-ES"/>
        </w:rPr>
        <w:t>Cinco a la República Federativa de Brasil. Tres de ellos - referidos al mismo indagado, quien se encontraba investigado en distintas causas - fueron archivados en el marco del proceso debido al fallecimiento del reclamado. Los otros dos casos refieren al mismo imputado, quien, por tener ciudadanía brasilera, se denegó su extradición y entrega. Debido a ello y conforme a las normas del Tratado de Extradición bilateral vigente, la Fiscalía solicitó su juzgamiento en Brasil.</w:t>
      </w:r>
    </w:p>
    <w:p w14:paraId="2CC93681" w14:textId="77777777" w:rsidR="002D275C" w:rsidRPr="00EF4CD1" w:rsidRDefault="002D275C" w:rsidP="002D275C">
      <w:pPr>
        <w:pStyle w:val="H23G"/>
        <w:rPr>
          <w:lang w:val="es-ES"/>
        </w:rPr>
      </w:pPr>
      <w:r w:rsidRPr="00EF4CD1">
        <w:rPr>
          <w:lang w:val="es-ES"/>
        </w:rPr>
        <w:tab/>
      </w:r>
      <w:r w:rsidRPr="00EF4CD1">
        <w:rPr>
          <w:lang w:val="es-ES"/>
        </w:rPr>
        <w:tab/>
        <w:t>Aportes de la Secretaría de Derechos Humanos para el Pasado Reciente</w:t>
      </w:r>
    </w:p>
    <w:p w14:paraId="3E3CB7A6" w14:textId="5F6E359D" w:rsidR="002D275C" w:rsidRPr="00EF4CD1" w:rsidRDefault="00417E5B" w:rsidP="00417E5B">
      <w:pPr>
        <w:pStyle w:val="Bullet1G"/>
        <w:numPr>
          <w:ilvl w:val="0"/>
          <w:numId w:val="0"/>
        </w:numPr>
        <w:tabs>
          <w:tab w:val="left" w:pos="1701"/>
        </w:tabs>
        <w:ind w:left="1701" w:hanging="170"/>
        <w:rPr>
          <w:lang w:val="es-ES"/>
        </w:rPr>
      </w:pPr>
      <w:r w:rsidRPr="00EF4CD1">
        <w:rPr>
          <w:lang w:val="es-ES"/>
        </w:rPr>
        <w:t>•</w:t>
      </w:r>
      <w:r w:rsidRPr="00EF4CD1">
        <w:rPr>
          <w:lang w:val="es-ES"/>
        </w:rPr>
        <w:tab/>
      </w:r>
      <w:r w:rsidR="002D275C" w:rsidRPr="00EF4CD1">
        <w:rPr>
          <w:lang w:val="es-ES"/>
        </w:rPr>
        <w:t xml:space="preserve">La Secretaría de Derechos Humanos para el Pasado Reciente continúa el proceso de digitalización, entrega y remisión de copia digital del acervo a la INDDHH. </w:t>
      </w:r>
    </w:p>
    <w:p w14:paraId="3A5E2B67" w14:textId="6A97DFB6" w:rsidR="002D275C" w:rsidRPr="00EF4CD1" w:rsidRDefault="00417E5B" w:rsidP="00417E5B">
      <w:pPr>
        <w:pStyle w:val="Bullet1G"/>
        <w:numPr>
          <w:ilvl w:val="0"/>
          <w:numId w:val="0"/>
        </w:numPr>
        <w:tabs>
          <w:tab w:val="left" w:pos="1701"/>
        </w:tabs>
        <w:ind w:left="1701" w:hanging="170"/>
        <w:rPr>
          <w:lang w:val="es-ES"/>
        </w:rPr>
      </w:pPr>
      <w:r w:rsidRPr="00EF4CD1">
        <w:rPr>
          <w:lang w:val="es-ES"/>
        </w:rPr>
        <w:t>•</w:t>
      </w:r>
      <w:r w:rsidRPr="00EF4CD1">
        <w:rPr>
          <w:lang w:val="es-ES"/>
        </w:rPr>
        <w:tab/>
      </w:r>
      <w:r w:rsidR="002D275C" w:rsidRPr="00EF4CD1">
        <w:rPr>
          <w:lang w:val="es-ES"/>
        </w:rPr>
        <w:t>Asimismo, se han reforzado los recursos humanos a efectos de continuar y finalizar las tareas archivísticas de digitalización, indexación y descripción de los documentos que componen el acervo documental del Archivo de la Secretaría, en particular, abordando en forma integral el Archivo Berrutti.</w:t>
      </w:r>
    </w:p>
    <w:p w14:paraId="49B3EEED" w14:textId="46C40F9D" w:rsidR="002D275C" w:rsidRPr="00EF4CD1" w:rsidRDefault="00417E5B" w:rsidP="00417E5B">
      <w:pPr>
        <w:pStyle w:val="Bullet1G"/>
        <w:numPr>
          <w:ilvl w:val="0"/>
          <w:numId w:val="0"/>
        </w:numPr>
        <w:tabs>
          <w:tab w:val="left" w:pos="1701"/>
        </w:tabs>
        <w:ind w:left="1701" w:hanging="170"/>
        <w:rPr>
          <w:lang w:val="es-ES"/>
        </w:rPr>
      </w:pPr>
      <w:r w:rsidRPr="00EF4CD1">
        <w:rPr>
          <w:lang w:val="es-ES"/>
        </w:rPr>
        <w:t>•</w:t>
      </w:r>
      <w:r w:rsidRPr="00EF4CD1">
        <w:rPr>
          <w:lang w:val="es-ES"/>
        </w:rPr>
        <w:tab/>
      </w:r>
      <w:r w:rsidR="002D275C" w:rsidRPr="00EF4CD1">
        <w:rPr>
          <w:lang w:val="es-ES"/>
        </w:rPr>
        <w:t>La Secretaría proporciona acceso a la información y entrega de documentos en los juicios nacionales e internacionales en materia de violación de derechos humanos en el pasado reciente, colaborando con la Fiscalía Letrada Especializada en Crímenes de Lesa Humanidad, los colectivos de familiares de detenidos-desaparecidos y otras organizaciones civiles y no gubernamentales.</w:t>
      </w:r>
    </w:p>
    <w:p w14:paraId="16E1D224" w14:textId="53353EDC" w:rsidR="002D275C" w:rsidRPr="00EF4CD1" w:rsidRDefault="00116EFF" w:rsidP="00116EFF">
      <w:pPr>
        <w:spacing w:before="240"/>
        <w:ind w:left="1134" w:right="1134"/>
        <w:jc w:val="center"/>
        <w:rPr>
          <w:u w:val="single"/>
          <w:lang w:val="es-ES"/>
        </w:rPr>
      </w:pPr>
      <w:r w:rsidRPr="00EF4CD1">
        <w:rPr>
          <w:u w:val="single"/>
          <w:lang w:val="es-ES"/>
        </w:rPr>
        <w:tab/>
      </w:r>
      <w:r w:rsidRPr="00EF4CD1">
        <w:rPr>
          <w:u w:val="single"/>
          <w:lang w:val="es-ES"/>
        </w:rPr>
        <w:tab/>
      </w:r>
      <w:r w:rsidRPr="00EF4CD1">
        <w:rPr>
          <w:u w:val="single"/>
          <w:lang w:val="es-ES"/>
        </w:rPr>
        <w:tab/>
      </w:r>
      <w:r w:rsidR="00EF4CD1">
        <w:rPr>
          <w:u w:val="single"/>
          <w:lang w:val="es-ES"/>
        </w:rPr>
        <w:tab/>
      </w:r>
    </w:p>
    <w:sectPr w:rsidR="002D275C" w:rsidRPr="00EF4CD1" w:rsidSect="00D75C66">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E43C9" w14:textId="77777777" w:rsidR="00DE3E40" w:rsidRDefault="00DE3E40"/>
  </w:endnote>
  <w:endnote w:type="continuationSeparator" w:id="0">
    <w:p w14:paraId="2F12BE14" w14:textId="77777777" w:rsidR="00DE3E40" w:rsidRDefault="00DE3E40"/>
  </w:endnote>
  <w:endnote w:type="continuationNotice" w:id="1">
    <w:p w14:paraId="534BB6ED" w14:textId="77777777" w:rsidR="00DE3E40" w:rsidRDefault="00DE3E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C457C" w14:textId="77777777" w:rsidR="007C52C7" w:rsidRPr="00986A9D" w:rsidRDefault="007C52C7" w:rsidP="006C70D1">
    <w:pPr>
      <w:pStyle w:val="Piedepgina"/>
      <w:tabs>
        <w:tab w:val="right" w:pos="9598"/>
      </w:tabs>
    </w:pPr>
    <w:r w:rsidRPr="00986A9D">
      <w:rPr>
        <w:b/>
        <w:sz w:val="18"/>
      </w:rPr>
      <w:fldChar w:fldCharType="begin"/>
    </w:r>
    <w:r w:rsidRPr="00986A9D">
      <w:rPr>
        <w:b/>
        <w:sz w:val="18"/>
      </w:rPr>
      <w:instrText xml:space="preserve"> PAGE  \* MERGEFORMAT </w:instrText>
    </w:r>
    <w:r w:rsidRPr="00986A9D">
      <w:rPr>
        <w:b/>
        <w:sz w:val="18"/>
      </w:rPr>
      <w:fldChar w:fldCharType="separate"/>
    </w:r>
    <w:r w:rsidR="00F64F5C">
      <w:rPr>
        <w:b/>
        <w:noProof/>
        <w:sz w:val="18"/>
      </w:rPr>
      <w:t>12</w:t>
    </w:r>
    <w:r w:rsidRPr="00986A9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F4E16" w14:textId="77777777" w:rsidR="007C52C7" w:rsidRPr="00986A9D" w:rsidRDefault="007C52C7" w:rsidP="006C70D1">
    <w:pPr>
      <w:pStyle w:val="Piedepgina"/>
      <w:tabs>
        <w:tab w:val="right" w:pos="9598"/>
      </w:tabs>
      <w:rPr>
        <w:b/>
        <w:sz w:val="18"/>
      </w:rPr>
    </w:pPr>
    <w:r>
      <w:tab/>
    </w:r>
    <w:r w:rsidRPr="00986A9D">
      <w:rPr>
        <w:b/>
        <w:sz w:val="18"/>
      </w:rPr>
      <w:fldChar w:fldCharType="begin"/>
    </w:r>
    <w:r w:rsidRPr="00986A9D">
      <w:rPr>
        <w:b/>
        <w:sz w:val="18"/>
      </w:rPr>
      <w:instrText xml:space="preserve"> PAGE  \* MERGEFORMAT </w:instrText>
    </w:r>
    <w:r w:rsidRPr="00986A9D">
      <w:rPr>
        <w:b/>
        <w:sz w:val="18"/>
      </w:rPr>
      <w:fldChar w:fldCharType="separate"/>
    </w:r>
    <w:r w:rsidR="00F64F5C">
      <w:rPr>
        <w:b/>
        <w:noProof/>
        <w:sz w:val="18"/>
      </w:rPr>
      <w:t>11</w:t>
    </w:r>
    <w:r w:rsidRPr="00986A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05EDE" w14:textId="42983CEF" w:rsidR="00116FCB" w:rsidRPr="00116FCB" w:rsidRDefault="00116FCB" w:rsidP="00116FCB">
    <w:pPr>
      <w:pStyle w:val="Piedepgina"/>
      <w:tabs>
        <w:tab w:val="left" w:pos="6520"/>
        <w:tab w:val="right" w:pos="9638"/>
      </w:tabs>
      <w:spacing w:before="120"/>
      <w:rPr>
        <w:sz w:val="20"/>
      </w:rPr>
    </w:pPr>
    <w:r>
      <w:rPr>
        <w:sz w:val="20"/>
      </w:rPr>
      <w:t>GE.23-</w:t>
    </w:r>
    <w:proofErr w:type="gramStart"/>
    <w:r>
      <w:rPr>
        <w:sz w:val="20"/>
      </w:rPr>
      <w:t>15431  (</w:t>
    </w:r>
    <w:proofErr w:type="gramEnd"/>
    <w:r>
      <w:rPr>
        <w:sz w:val="20"/>
      </w:rPr>
      <w:t>S)</w:t>
    </w:r>
    <w:bookmarkStart w:id="0" w:name="_GoBack"/>
    <w:bookmarkEnd w:id="0"/>
    <w:r>
      <w:rPr>
        <w:sz w:val="20"/>
      </w:rPr>
      <w:tab/>
    </w:r>
    <w:r w:rsidRPr="00116FCB">
      <w:rPr>
        <w:noProof/>
        <w:sz w:val="20"/>
        <w:lang w:val="fr-CH" w:eastAsia="zh-CN"/>
      </w:rPr>
      <w:drawing>
        <wp:inline distT="0" distB="0" distL="0" distR="0" wp14:anchorId="1C0E1BFE" wp14:editId="64548FAD">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B814109" wp14:editId="48A6C54F">
          <wp:extent cx="561975" cy="5619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B7F08" w14:textId="77777777" w:rsidR="00DE3E40" w:rsidRPr="000B175B" w:rsidRDefault="00DE3E40" w:rsidP="006C70D1">
      <w:pPr>
        <w:tabs>
          <w:tab w:val="right" w:pos="2155"/>
        </w:tabs>
        <w:spacing w:after="80"/>
        <w:ind w:left="680"/>
        <w:rPr>
          <w:u w:val="single"/>
        </w:rPr>
      </w:pPr>
      <w:r>
        <w:rPr>
          <w:u w:val="single"/>
        </w:rPr>
        <w:tab/>
      </w:r>
    </w:p>
  </w:footnote>
  <w:footnote w:type="continuationSeparator" w:id="0">
    <w:p w14:paraId="5098B4CC" w14:textId="77777777" w:rsidR="00DE3E40" w:rsidRPr="00FC68B7" w:rsidRDefault="00DE3E40" w:rsidP="006C70D1">
      <w:pPr>
        <w:tabs>
          <w:tab w:val="left" w:pos="2155"/>
        </w:tabs>
        <w:spacing w:after="80"/>
        <w:ind w:left="680"/>
        <w:rPr>
          <w:u w:val="single"/>
        </w:rPr>
      </w:pPr>
      <w:r>
        <w:rPr>
          <w:u w:val="single"/>
        </w:rPr>
        <w:tab/>
      </w:r>
    </w:p>
  </w:footnote>
  <w:footnote w:type="continuationNotice" w:id="1">
    <w:p w14:paraId="3E6E5A42" w14:textId="77777777" w:rsidR="00DE3E40" w:rsidRDefault="00DE3E40"/>
  </w:footnote>
  <w:footnote w:id="2">
    <w:p w14:paraId="203C2F4D" w14:textId="517F0B23" w:rsidR="001A5DC4" w:rsidRPr="001A5DC4" w:rsidRDefault="001A5DC4" w:rsidP="001A5DC4">
      <w:pPr>
        <w:pStyle w:val="Textonotapie"/>
        <w:rPr>
          <w:sz w:val="20"/>
          <w:lang w:val="es-ES"/>
        </w:rPr>
      </w:pPr>
      <w:r>
        <w:tab/>
      </w:r>
      <w:r w:rsidRPr="001A5DC4">
        <w:rPr>
          <w:rStyle w:val="Refdenotaalpie"/>
          <w:sz w:val="20"/>
          <w:vertAlign w:val="baseline"/>
        </w:rPr>
        <w:t>*</w:t>
      </w:r>
      <w:r w:rsidRPr="001A5DC4">
        <w:rPr>
          <w:rStyle w:val="Refdenotaalpie"/>
          <w:vertAlign w:val="baseline"/>
        </w:rPr>
        <w:tab/>
      </w:r>
      <w:r w:rsidRPr="001A5DC4">
        <w:rPr>
          <w:lang w:val="es-ES"/>
        </w:rPr>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27B9F" w14:textId="77777777" w:rsidR="007C52C7" w:rsidRPr="00986A9D" w:rsidRDefault="007C52C7" w:rsidP="006C70D1">
    <w:pPr>
      <w:pStyle w:val="Encabezado"/>
    </w:pPr>
    <w:r>
      <w:t>A/HRC/54/</w:t>
    </w:r>
    <w:r w:rsidR="00107010">
      <w:t>22</w:t>
    </w:r>
    <w:r w:rsidRPr="00F9002A">
      <w:t>/Add.</w:t>
    </w:r>
    <w:r w:rsidR="001A4277">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53380" w14:textId="77777777" w:rsidR="007C52C7" w:rsidRPr="00986A9D" w:rsidRDefault="007C52C7" w:rsidP="006C70D1">
    <w:pPr>
      <w:pStyle w:val="Encabezado"/>
      <w:jc w:val="right"/>
    </w:pPr>
    <w:r>
      <w:t>A/HRC</w:t>
    </w:r>
    <w:r w:rsidRPr="00F9002A">
      <w:t>/</w:t>
    </w:r>
    <w:r>
      <w:t>54/</w:t>
    </w:r>
    <w:r w:rsidR="00107010">
      <w:t>22</w:t>
    </w:r>
    <w:r w:rsidRPr="00F9002A">
      <w:t>/Add.</w:t>
    </w:r>
    <w:r w:rsidR="001A4277">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229A"/>
    <w:multiLevelType w:val="hybridMultilevel"/>
    <w:tmpl w:val="78B2AFF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010C49F8"/>
    <w:multiLevelType w:val="hybridMultilevel"/>
    <w:tmpl w:val="535E8FD0"/>
    <w:lvl w:ilvl="0" w:tplc="075A6416">
      <w:start w:val="1"/>
      <w:numFmt w:val="decimal"/>
      <w:pStyle w:val="ParaNoG"/>
      <w:lvlText w:val="%1."/>
      <w:lvlJc w:val="left"/>
      <w:pPr>
        <w:tabs>
          <w:tab w:val="num" w:pos="1"/>
        </w:tabs>
        <w:ind w:left="1135" w:firstLine="0"/>
      </w:pPr>
      <w:rPr>
        <w:rFonts w:ascii="Times New Roman" w:hAnsi="Times New Roman" w:hint="default"/>
        <w:b w:val="0"/>
        <w:i w:val="0"/>
        <w:sz w:val="20"/>
      </w:rPr>
    </w:lvl>
    <w:lvl w:ilvl="1" w:tplc="04090019">
      <w:start w:val="1"/>
      <w:numFmt w:val="lowerLetter"/>
      <w:lvlText w:val="%2."/>
      <w:lvlJc w:val="left"/>
      <w:pPr>
        <w:tabs>
          <w:tab w:val="num" w:pos="306"/>
        </w:tabs>
        <w:ind w:left="306" w:hanging="360"/>
      </w:pPr>
    </w:lvl>
    <w:lvl w:ilvl="2" w:tplc="0409001B" w:tentative="1">
      <w:start w:val="1"/>
      <w:numFmt w:val="lowerRoman"/>
      <w:lvlText w:val="%3."/>
      <w:lvlJc w:val="right"/>
      <w:pPr>
        <w:tabs>
          <w:tab w:val="num" w:pos="1026"/>
        </w:tabs>
        <w:ind w:left="1026" w:hanging="180"/>
      </w:pPr>
    </w:lvl>
    <w:lvl w:ilvl="3" w:tplc="0409000F" w:tentative="1">
      <w:start w:val="1"/>
      <w:numFmt w:val="decimal"/>
      <w:lvlText w:val="%4."/>
      <w:lvlJc w:val="left"/>
      <w:pPr>
        <w:tabs>
          <w:tab w:val="num" w:pos="1746"/>
        </w:tabs>
        <w:ind w:left="1746" w:hanging="360"/>
      </w:pPr>
    </w:lvl>
    <w:lvl w:ilvl="4" w:tplc="04090019" w:tentative="1">
      <w:start w:val="1"/>
      <w:numFmt w:val="lowerLetter"/>
      <w:lvlText w:val="%5."/>
      <w:lvlJc w:val="left"/>
      <w:pPr>
        <w:tabs>
          <w:tab w:val="num" w:pos="2466"/>
        </w:tabs>
        <w:ind w:left="2466" w:hanging="360"/>
      </w:pPr>
    </w:lvl>
    <w:lvl w:ilvl="5" w:tplc="0409001B" w:tentative="1">
      <w:start w:val="1"/>
      <w:numFmt w:val="lowerRoman"/>
      <w:lvlText w:val="%6."/>
      <w:lvlJc w:val="right"/>
      <w:pPr>
        <w:tabs>
          <w:tab w:val="num" w:pos="3186"/>
        </w:tabs>
        <w:ind w:left="3186" w:hanging="180"/>
      </w:pPr>
    </w:lvl>
    <w:lvl w:ilvl="6" w:tplc="0409000F" w:tentative="1">
      <w:start w:val="1"/>
      <w:numFmt w:val="decimal"/>
      <w:lvlText w:val="%7."/>
      <w:lvlJc w:val="left"/>
      <w:pPr>
        <w:tabs>
          <w:tab w:val="num" w:pos="3906"/>
        </w:tabs>
        <w:ind w:left="3906" w:hanging="360"/>
      </w:pPr>
    </w:lvl>
    <w:lvl w:ilvl="7" w:tplc="04090019" w:tentative="1">
      <w:start w:val="1"/>
      <w:numFmt w:val="lowerLetter"/>
      <w:lvlText w:val="%8."/>
      <w:lvlJc w:val="left"/>
      <w:pPr>
        <w:tabs>
          <w:tab w:val="num" w:pos="4626"/>
        </w:tabs>
        <w:ind w:left="4626" w:hanging="360"/>
      </w:pPr>
    </w:lvl>
    <w:lvl w:ilvl="8" w:tplc="0409001B" w:tentative="1">
      <w:start w:val="1"/>
      <w:numFmt w:val="lowerRoman"/>
      <w:lvlText w:val="%9."/>
      <w:lvlJc w:val="right"/>
      <w:pPr>
        <w:tabs>
          <w:tab w:val="num" w:pos="5346"/>
        </w:tabs>
        <w:ind w:left="5346" w:hanging="180"/>
      </w:pPr>
    </w:lvl>
  </w:abstractNum>
  <w:abstractNum w:abstractNumId="2" w15:restartNumberingAfterBreak="0">
    <w:nsid w:val="0EA86CD0"/>
    <w:multiLevelType w:val="hybridMultilevel"/>
    <w:tmpl w:val="81A056F4"/>
    <w:lvl w:ilvl="0" w:tplc="08090017">
      <w:start w:val="1"/>
      <w:numFmt w:val="lowerLetter"/>
      <w:lvlText w:val="%1)"/>
      <w:lvlJc w:val="left"/>
      <w:pPr>
        <w:ind w:left="2988" w:hanging="360"/>
      </w:p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2B74EB4"/>
    <w:multiLevelType w:val="multilevel"/>
    <w:tmpl w:val="474203DE"/>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64BE1926"/>
    <w:multiLevelType w:val="hybridMultilevel"/>
    <w:tmpl w:val="DD1C235E"/>
    <w:lvl w:ilvl="0" w:tplc="08090017">
      <w:start w:val="1"/>
      <w:numFmt w:val="lowerLetter"/>
      <w:lvlText w:val="%1)"/>
      <w:lvlJc w:val="left"/>
      <w:pPr>
        <w:ind w:left="2458" w:hanging="360"/>
      </w:pPr>
    </w:lvl>
    <w:lvl w:ilvl="1" w:tplc="08090019" w:tentative="1">
      <w:start w:val="1"/>
      <w:numFmt w:val="lowerLetter"/>
      <w:lvlText w:val="%2."/>
      <w:lvlJc w:val="left"/>
      <w:pPr>
        <w:ind w:left="3178" w:hanging="360"/>
      </w:pPr>
    </w:lvl>
    <w:lvl w:ilvl="2" w:tplc="0809001B" w:tentative="1">
      <w:start w:val="1"/>
      <w:numFmt w:val="lowerRoman"/>
      <w:lvlText w:val="%3."/>
      <w:lvlJc w:val="right"/>
      <w:pPr>
        <w:ind w:left="3898" w:hanging="180"/>
      </w:pPr>
    </w:lvl>
    <w:lvl w:ilvl="3" w:tplc="0809000F" w:tentative="1">
      <w:start w:val="1"/>
      <w:numFmt w:val="decimal"/>
      <w:lvlText w:val="%4."/>
      <w:lvlJc w:val="left"/>
      <w:pPr>
        <w:ind w:left="4618" w:hanging="360"/>
      </w:pPr>
    </w:lvl>
    <w:lvl w:ilvl="4" w:tplc="08090019" w:tentative="1">
      <w:start w:val="1"/>
      <w:numFmt w:val="lowerLetter"/>
      <w:lvlText w:val="%5."/>
      <w:lvlJc w:val="left"/>
      <w:pPr>
        <w:ind w:left="5338" w:hanging="360"/>
      </w:pPr>
    </w:lvl>
    <w:lvl w:ilvl="5" w:tplc="0809001B" w:tentative="1">
      <w:start w:val="1"/>
      <w:numFmt w:val="lowerRoman"/>
      <w:lvlText w:val="%6."/>
      <w:lvlJc w:val="right"/>
      <w:pPr>
        <w:ind w:left="6058" w:hanging="180"/>
      </w:pPr>
    </w:lvl>
    <w:lvl w:ilvl="6" w:tplc="0809000F" w:tentative="1">
      <w:start w:val="1"/>
      <w:numFmt w:val="decimal"/>
      <w:lvlText w:val="%7."/>
      <w:lvlJc w:val="left"/>
      <w:pPr>
        <w:ind w:left="6778" w:hanging="360"/>
      </w:pPr>
    </w:lvl>
    <w:lvl w:ilvl="7" w:tplc="08090019" w:tentative="1">
      <w:start w:val="1"/>
      <w:numFmt w:val="lowerLetter"/>
      <w:lvlText w:val="%8."/>
      <w:lvlJc w:val="left"/>
      <w:pPr>
        <w:ind w:left="7498" w:hanging="360"/>
      </w:pPr>
    </w:lvl>
    <w:lvl w:ilvl="8" w:tplc="0809001B" w:tentative="1">
      <w:start w:val="1"/>
      <w:numFmt w:val="lowerRoman"/>
      <w:lvlText w:val="%9."/>
      <w:lvlJc w:val="right"/>
      <w:pPr>
        <w:ind w:left="8218" w:hanging="180"/>
      </w:pPr>
    </w:lvl>
  </w:abstractNum>
  <w:abstractNum w:abstractNumId="9" w15:restartNumberingAfterBreak="0">
    <w:nsid w:val="69925131"/>
    <w:multiLevelType w:val="hybridMultilevel"/>
    <w:tmpl w:val="0DA6E89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0F4E29"/>
    <w:multiLevelType w:val="hybridMultilevel"/>
    <w:tmpl w:val="68BECA6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15:restartNumberingAfterBreak="0">
    <w:nsid w:val="732D446F"/>
    <w:multiLevelType w:val="hybridMultilevel"/>
    <w:tmpl w:val="533EE9C8"/>
    <w:lvl w:ilvl="0" w:tplc="2CA8A2FE">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145974098">
    <w:abstractNumId w:val="5"/>
  </w:num>
  <w:num w:numId="2" w16cid:durableId="1338726780">
    <w:abstractNumId w:val="4"/>
  </w:num>
  <w:num w:numId="3" w16cid:durableId="817652357">
    <w:abstractNumId w:val="6"/>
  </w:num>
  <w:num w:numId="4" w16cid:durableId="1205867767">
    <w:abstractNumId w:val="3"/>
  </w:num>
  <w:num w:numId="5" w16cid:durableId="1822384686">
    <w:abstractNumId w:val="1"/>
  </w:num>
  <w:num w:numId="6" w16cid:durableId="1213811122">
    <w:abstractNumId w:val="11"/>
  </w:num>
  <w:num w:numId="7" w16cid:durableId="1749767551">
    <w:abstractNumId w:val="10"/>
  </w:num>
  <w:num w:numId="8" w16cid:durableId="676731564">
    <w:abstractNumId w:val="0"/>
  </w:num>
  <w:num w:numId="9" w16cid:durableId="1617250696">
    <w:abstractNumId w:val="5"/>
  </w:num>
  <w:num w:numId="10" w16cid:durableId="935751059">
    <w:abstractNumId w:val="5"/>
  </w:num>
  <w:num w:numId="11" w16cid:durableId="1761026939">
    <w:abstractNumId w:val="5"/>
  </w:num>
  <w:num w:numId="12" w16cid:durableId="1446924246">
    <w:abstractNumId w:val="5"/>
  </w:num>
  <w:num w:numId="13" w16cid:durableId="2035810720">
    <w:abstractNumId w:val="5"/>
  </w:num>
  <w:num w:numId="14" w16cid:durableId="1948198122">
    <w:abstractNumId w:val="5"/>
  </w:num>
  <w:num w:numId="15" w16cid:durableId="1660765038">
    <w:abstractNumId w:val="5"/>
  </w:num>
  <w:num w:numId="16" w16cid:durableId="581069569">
    <w:abstractNumId w:val="5"/>
  </w:num>
  <w:num w:numId="17" w16cid:durableId="1580365099">
    <w:abstractNumId w:val="5"/>
  </w:num>
  <w:num w:numId="18" w16cid:durableId="1255044453">
    <w:abstractNumId w:val="5"/>
  </w:num>
  <w:num w:numId="19" w16cid:durableId="2026589902">
    <w:abstractNumId w:val="5"/>
  </w:num>
  <w:num w:numId="20" w16cid:durableId="2023705543">
    <w:abstractNumId w:val="5"/>
  </w:num>
  <w:num w:numId="21" w16cid:durableId="1278608060">
    <w:abstractNumId w:val="5"/>
  </w:num>
  <w:num w:numId="22" w16cid:durableId="87315605">
    <w:abstractNumId w:val="2"/>
  </w:num>
  <w:num w:numId="23" w16cid:durableId="410321857">
    <w:abstractNumId w:val="9"/>
  </w:num>
  <w:num w:numId="24" w16cid:durableId="1082916872">
    <w:abstractNumId w:val="8"/>
  </w:num>
  <w:num w:numId="25" w16cid:durableId="1553693867">
    <w:abstractNumId w:val="4"/>
  </w:num>
  <w:num w:numId="26" w16cid:durableId="1893543064">
    <w:abstractNumId w:val="4"/>
  </w:num>
  <w:num w:numId="27" w16cid:durableId="2009096205">
    <w:abstractNumId w:val="4"/>
  </w:num>
  <w:num w:numId="28" w16cid:durableId="257173986">
    <w:abstractNumId w:val="4"/>
  </w:num>
  <w:num w:numId="29" w16cid:durableId="1948853229">
    <w:abstractNumId w:val="4"/>
  </w:num>
  <w:num w:numId="30" w16cid:durableId="1912959290">
    <w:abstractNumId w:val="4"/>
  </w:num>
  <w:num w:numId="31" w16cid:durableId="403382165">
    <w:abstractNumId w:val="4"/>
  </w:num>
  <w:num w:numId="32" w16cid:durableId="1515531011">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fr-FR" w:vendorID="64" w:dllVersion="6" w:nlCheck="1" w:checkStyle="1"/>
  <w:activeWritingStyle w:appName="MSWord" w:lang="es-ES_tradnl" w:vendorID="64" w:dllVersion="6" w:nlCheck="1" w:checkStyle="0"/>
  <w:activeWritingStyle w:appName="MSWord" w:lang="es-ES" w:vendorID="64" w:dllVersion="6" w:nlCheck="1" w:checkStyle="0"/>
  <w:activeWritingStyle w:appName="MSWord" w:lang="fr-CH" w:vendorID="64" w:dllVersion="6" w:nlCheck="1" w:checkStyle="1"/>
  <w:activeWritingStyle w:appName="MSWord" w:lang="de-DE" w:vendorID="64" w:dllVersion="6" w:nlCheck="1" w:checkStyle="1"/>
  <w:activeWritingStyle w:appName="MSWord" w:lang="es-AR" w:vendorID="64" w:dllVersion="6" w:nlCheck="1" w:checkStyle="0"/>
  <w:activeWritingStyle w:appName="MSWord" w:lang="en-US"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n-GB" w:vendorID="64" w:dllVersion="0" w:nlCheck="1" w:checkStyle="0"/>
  <w:activeWritingStyle w:appName="MSWord" w:lang="es-MX" w:vendorID="64" w:dllVersion="0" w:nlCheck="1" w:checkStyle="0"/>
  <w:activeWritingStyle w:appName="MSWord" w:lang="fr-FR" w:vendorID="64" w:dllVersion="0" w:nlCheck="1" w:checkStyle="0"/>
  <w:activeWritingStyle w:appName="MSWord" w:lang="es-MX" w:vendorID="64" w:dllVersion="6" w:nlCheck="1" w:checkStyle="0"/>
  <w:activeWritingStyle w:appName="MSWord" w:lang="it-IT" w:vendorID="64" w:dllVersion="6" w:nlCheck="1" w:checkStyle="0"/>
  <w:activeWritingStyle w:appName="MSWord" w:lang="es-GT" w:vendorID="64" w:dllVersion="6" w:nlCheck="1" w:checkStyle="0"/>
  <w:activeWritingStyle w:appName="MSWord" w:lang="es-GT" w:vendorID="64" w:dllVersion="0" w:nlCheck="1" w:checkStyle="0"/>
  <w:activeWritingStyle w:appName="MSWord" w:lang="it-IT" w:vendorID="64" w:dllVersion="0" w:nlCheck="1" w:checkStyle="0"/>
  <w:activeWritingStyle w:appName="MSWord" w:lang="es-419"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521"/>
    <w:rsid w:val="00002F43"/>
    <w:rsid w:val="00003362"/>
    <w:rsid w:val="00006DD7"/>
    <w:rsid w:val="00010234"/>
    <w:rsid w:val="00013B58"/>
    <w:rsid w:val="00014429"/>
    <w:rsid w:val="0001729C"/>
    <w:rsid w:val="00023BA5"/>
    <w:rsid w:val="00024511"/>
    <w:rsid w:val="00024718"/>
    <w:rsid w:val="00024F57"/>
    <w:rsid w:val="00025907"/>
    <w:rsid w:val="000265CE"/>
    <w:rsid w:val="00031853"/>
    <w:rsid w:val="0003484B"/>
    <w:rsid w:val="00034F34"/>
    <w:rsid w:val="00035EBC"/>
    <w:rsid w:val="0003778F"/>
    <w:rsid w:val="0004003B"/>
    <w:rsid w:val="00041D1E"/>
    <w:rsid w:val="00042B85"/>
    <w:rsid w:val="00050EC6"/>
    <w:rsid w:val="00051889"/>
    <w:rsid w:val="000523FB"/>
    <w:rsid w:val="00053712"/>
    <w:rsid w:val="000555EF"/>
    <w:rsid w:val="00055FCD"/>
    <w:rsid w:val="00060AFB"/>
    <w:rsid w:val="00062353"/>
    <w:rsid w:val="00062F7F"/>
    <w:rsid w:val="00063576"/>
    <w:rsid w:val="00063BDE"/>
    <w:rsid w:val="00065013"/>
    <w:rsid w:val="0006526E"/>
    <w:rsid w:val="00067864"/>
    <w:rsid w:val="00070DB6"/>
    <w:rsid w:val="00070E2C"/>
    <w:rsid w:val="00077C9A"/>
    <w:rsid w:val="000824FE"/>
    <w:rsid w:val="000863DC"/>
    <w:rsid w:val="000872A3"/>
    <w:rsid w:val="00090FEB"/>
    <w:rsid w:val="00094400"/>
    <w:rsid w:val="000971C3"/>
    <w:rsid w:val="000A026F"/>
    <w:rsid w:val="000A1F78"/>
    <w:rsid w:val="000A25CC"/>
    <w:rsid w:val="000A3267"/>
    <w:rsid w:val="000A472C"/>
    <w:rsid w:val="000A56CD"/>
    <w:rsid w:val="000A6733"/>
    <w:rsid w:val="000B0C16"/>
    <w:rsid w:val="000C3116"/>
    <w:rsid w:val="000C67C4"/>
    <w:rsid w:val="000C6E54"/>
    <w:rsid w:val="000C7AD4"/>
    <w:rsid w:val="000C7B8C"/>
    <w:rsid w:val="000D3C19"/>
    <w:rsid w:val="000D513E"/>
    <w:rsid w:val="000D6F6E"/>
    <w:rsid w:val="000E01CB"/>
    <w:rsid w:val="000E0757"/>
    <w:rsid w:val="000E1810"/>
    <w:rsid w:val="000E3387"/>
    <w:rsid w:val="000E4AA2"/>
    <w:rsid w:val="000E79BB"/>
    <w:rsid w:val="000E7AB1"/>
    <w:rsid w:val="000F105A"/>
    <w:rsid w:val="000F1602"/>
    <w:rsid w:val="000F32EC"/>
    <w:rsid w:val="00101C42"/>
    <w:rsid w:val="0010471F"/>
    <w:rsid w:val="00104C6F"/>
    <w:rsid w:val="00107010"/>
    <w:rsid w:val="0011070C"/>
    <w:rsid w:val="00114AD2"/>
    <w:rsid w:val="00115B51"/>
    <w:rsid w:val="00116EFF"/>
    <w:rsid w:val="00116FCB"/>
    <w:rsid w:val="0012070D"/>
    <w:rsid w:val="00120EA0"/>
    <w:rsid w:val="001210B4"/>
    <w:rsid w:val="00121BE1"/>
    <w:rsid w:val="00122710"/>
    <w:rsid w:val="00122DCE"/>
    <w:rsid w:val="00122F42"/>
    <w:rsid w:val="00123266"/>
    <w:rsid w:val="001235AE"/>
    <w:rsid w:val="00123CF2"/>
    <w:rsid w:val="001252FD"/>
    <w:rsid w:val="00125CCF"/>
    <w:rsid w:val="00126013"/>
    <w:rsid w:val="00130949"/>
    <w:rsid w:val="001316CF"/>
    <w:rsid w:val="00132BFD"/>
    <w:rsid w:val="00132C6B"/>
    <w:rsid w:val="001330A8"/>
    <w:rsid w:val="00136E47"/>
    <w:rsid w:val="0013743C"/>
    <w:rsid w:val="00151191"/>
    <w:rsid w:val="00151199"/>
    <w:rsid w:val="00151505"/>
    <w:rsid w:val="00152142"/>
    <w:rsid w:val="00152471"/>
    <w:rsid w:val="0015314C"/>
    <w:rsid w:val="00155D8B"/>
    <w:rsid w:val="0016000D"/>
    <w:rsid w:val="00160C4B"/>
    <w:rsid w:val="001614E3"/>
    <w:rsid w:val="00161C20"/>
    <w:rsid w:val="0016263D"/>
    <w:rsid w:val="00163311"/>
    <w:rsid w:val="00166AB1"/>
    <w:rsid w:val="00167056"/>
    <w:rsid w:val="00182963"/>
    <w:rsid w:val="00182A79"/>
    <w:rsid w:val="001840A9"/>
    <w:rsid w:val="001902CB"/>
    <w:rsid w:val="00193639"/>
    <w:rsid w:val="001948E8"/>
    <w:rsid w:val="00197DF0"/>
    <w:rsid w:val="001A3AD4"/>
    <w:rsid w:val="001A3EDF"/>
    <w:rsid w:val="001A4277"/>
    <w:rsid w:val="001A4F71"/>
    <w:rsid w:val="001A5DC4"/>
    <w:rsid w:val="001A68A1"/>
    <w:rsid w:val="001A785A"/>
    <w:rsid w:val="001A7954"/>
    <w:rsid w:val="001B00AC"/>
    <w:rsid w:val="001B3219"/>
    <w:rsid w:val="001B48A7"/>
    <w:rsid w:val="001B5DD8"/>
    <w:rsid w:val="001B7229"/>
    <w:rsid w:val="001C2020"/>
    <w:rsid w:val="001C59F6"/>
    <w:rsid w:val="001C697B"/>
    <w:rsid w:val="001C748C"/>
    <w:rsid w:val="001C7A5C"/>
    <w:rsid w:val="001D2CB0"/>
    <w:rsid w:val="001D3463"/>
    <w:rsid w:val="001E23AF"/>
    <w:rsid w:val="001E3F37"/>
    <w:rsid w:val="001E7EF2"/>
    <w:rsid w:val="001F59E1"/>
    <w:rsid w:val="00201C29"/>
    <w:rsid w:val="00202AA5"/>
    <w:rsid w:val="00202ADA"/>
    <w:rsid w:val="00204BE6"/>
    <w:rsid w:val="00204F0E"/>
    <w:rsid w:val="002059C2"/>
    <w:rsid w:val="00205BC1"/>
    <w:rsid w:val="00206F9D"/>
    <w:rsid w:val="00213328"/>
    <w:rsid w:val="0021332D"/>
    <w:rsid w:val="00213A3D"/>
    <w:rsid w:val="00214054"/>
    <w:rsid w:val="00215635"/>
    <w:rsid w:val="002204F7"/>
    <w:rsid w:val="00220C4C"/>
    <w:rsid w:val="002213F6"/>
    <w:rsid w:val="00221AE7"/>
    <w:rsid w:val="0022506A"/>
    <w:rsid w:val="00226336"/>
    <w:rsid w:val="00234114"/>
    <w:rsid w:val="00234BF5"/>
    <w:rsid w:val="00234EA0"/>
    <w:rsid w:val="00237456"/>
    <w:rsid w:val="00240217"/>
    <w:rsid w:val="00240503"/>
    <w:rsid w:val="002419E8"/>
    <w:rsid w:val="0024268A"/>
    <w:rsid w:val="002432C3"/>
    <w:rsid w:val="002439CD"/>
    <w:rsid w:val="00243A3C"/>
    <w:rsid w:val="002462FB"/>
    <w:rsid w:val="0025088E"/>
    <w:rsid w:val="00250B26"/>
    <w:rsid w:val="00253CA2"/>
    <w:rsid w:val="00253FE8"/>
    <w:rsid w:val="002559D6"/>
    <w:rsid w:val="0025695A"/>
    <w:rsid w:val="002572AD"/>
    <w:rsid w:val="002604F3"/>
    <w:rsid w:val="00261B0B"/>
    <w:rsid w:val="00266026"/>
    <w:rsid w:val="0026651A"/>
    <w:rsid w:val="00266B9F"/>
    <w:rsid w:val="00266E8B"/>
    <w:rsid w:val="00267865"/>
    <w:rsid w:val="00267DA8"/>
    <w:rsid w:val="00271A4C"/>
    <w:rsid w:val="00273FFB"/>
    <w:rsid w:val="00282B77"/>
    <w:rsid w:val="0028434C"/>
    <w:rsid w:val="0028627D"/>
    <w:rsid w:val="002909EB"/>
    <w:rsid w:val="0029184B"/>
    <w:rsid w:val="002945E7"/>
    <w:rsid w:val="0029689D"/>
    <w:rsid w:val="002A00F1"/>
    <w:rsid w:val="002A0428"/>
    <w:rsid w:val="002A2534"/>
    <w:rsid w:val="002A4BA2"/>
    <w:rsid w:val="002A5BF6"/>
    <w:rsid w:val="002A7B13"/>
    <w:rsid w:val="002B1B37"/>
    <w:rsid w:val="002B3663"/>
    <w:rsid w:val="002B3750"/>
    <w:rsid w:val="002B43B9"/>
    <w:rsid w:val="002B6459"/>
    <w:rsid w:val="002B6DC6"/>
    <w:rsid w:val="002C2A31"/>
    <w:rsid w:val="002C3B9F"/>
    <w:rsid w:val="002C4211"/>
    <w:rsid w:val="002C4973"/>
    <w:rsid w:val="002C7C1B"/>
    <w:rsid w:val="002D070A"/>
    <w:rsid w:val="002D25E8"/>
    <w:rsid w:val="002D275C"/>
    <w:rsid w:val="002E0F43"/>
    <w:rsid w:val="002E1CA2"/>
    <w:rsid w:val="002E242D"/>
    <w:rsid w:val="002F5A5C"/>
    <w:rsid w:val="002F6316"/>
    <w:rsid w:val="002F6606"/>
    <w:rsid w:val="0030274B"/>
    <w:rsid w:val="00302C26"/>
    <w:rsid w:val="0030378E"/>
    <w:rsid w:val="00305AF8"/>
    <w:rsid w:val="00306EEC"/>
    <w:rsid w:val="00310D64"/>
    <w:rsid w:val="00311982"/>
    <w:rsid w:val="003119A3"/>
    <w:rsid w:val="0031220A"/>
    <w:rsid w:val="00312349"/>
    <w:rsid w:val="0032188B"/>
    <w:rsid w:val="00323B86"/>
    <w:rsid w:val="00323B99"/>
    <w:rsid w:val="003272F6"/>
    <w:rsid w:val="003316AD"/>
    <w:rsid w:val="00333129"/>
    <w:rsid w:val="00334040"/>
    <w:rsid w:val="00335320"/>
    <w:rsid w:val="00336377"/>
    <w:rsid w:val="003378FD"/>
    <w:rsid w:val="00341E66"/>
    <w:rsid w:val="00342885"/>
    <w:rsid w:val="00343EAC"/>
    <w:rsid w:val="003561F8"/>
    <w:rsid w:val="00356DBE"/>
    <w:rsid w:val="003600EA"/>
    <w:rsid w:val="00361628"/>
    <w:rsid w:val="0036518B"/>
    <w:rsid w:val="003705C4"/>
    <w:rsid w:val="00374B3C"/>
    <w:rsid w:val="003750C3"/>
    <w:rsid w:val="003769EF"/>
    <w:rsid w:val="00381EF3"/>
    <w:rsid w:val="003824B0"/>
    <w:rsid w:val="003848DC"/>
    <w:rsid w:val="0039188A"/>
    <w:rsid w:val="00391D9E"/>
    <w:rsid w:val="003922EF"/>
    <w:rsid w:val="0039682D"/>
    <w:rsid w:val="00396BC7"/>
    <w:rsid w:val="003A1FD2"/>
    <w:rsid w:val="003A4F75"/>
    <w:rsid w:val="003B172B"/>
    <w:rsid w:val="003B2053"/>
    <w:rsid w:val="003C0E86"/>
    <w:rsid w:val="003C22F4"/>
    <w:rsid w:val="003C248D"/>
    <w:rsid w:val="003C3943"/>
    <w:rsid w:val="003D0AD0"/>
    <w:rsid w:val="003D240B"/>
    <w:rsid w:val="003D3687"/>
    <w:rsid w:val="003D4068"/>
    <w:rsid w:val="003D614D"/>
    <w:rsid w:val="003E1B57"/>
    <w:rsid w:val="003E3075"/>
    <w:rsid w:val="003E3C5D"/>
    <w:rsid w:val="003E4C81"/>
    <w:rsid w:val="003F1AEC"/>
    <w:rsid w:val="003F3CDC"/>
    <w:rsid w:val="003F60D8"/>
    <w:rsid w:val="004049B1"/>
    <w:rsid w:val="004057A1"/>
    <w:rsid w:val="00406CB8"/>
    <w:rsid w:val="00410CCE"/>
    <w:rsid w:val="00417966"/>
    <w:rsid w:val="00417E5B"/>
    <w:rsid w:val="00421A50"/>
    <w:rsid w:val="00431E45"/>
    <w:rsid w:val="00431EFD"/>
    <w:rsid w:val="004324DC"/>
    <w:rsid w:val="004329B7"/>
    <w:rsid w:val="00432DAD"/>
    <w:rsid w:val="004330E6"/>
    <w:rsid w:val="00435223"/>
    <w:rsid w:val="00440AD3"/>
    <w:rsid w:val="00442AC7"/>
    <w:rsid w:val="00443B13"/>
    <w:rsid w:val="00444E02"/>
    <w:rsid w:val="004516B6"/>
    <w:rsid w:val="00452D42"/>
    <w:rsid w:val="004535E2"/>
    <w:rsid w:val="00454456"/>
    <w:rsid w:val="004570F0"/>
    <w:rsid w:val="004600EB"/>
    <w:rsid w:val="0046179D"/>
    <w:rsid w:val="00462A12"/>
    <w:rsid w:val="00465211"/>
    <w:rsid w:val="00466F53"/>
    <w:rsid w:val="00467652"/>
    <w:rsid w:val="004713BC"/>
    <w:rsid w:val="004714DE"/>
    <w:rsid w:val="00474BE7"/>
    <w:rsid w:val="004811BF"/>
    <w:rsid w:val="0048328B"/>
    <w:rsid w:val="00484799"/>
    <w:rsid w:val="00485275"/>
    <w:rsid w:val="004866D3"/>
    <w:rsid w:val="0049061F"/>
    <w:rsid w:val="00495177"/>
    <w:rsid w:val="00495365"/>
    <w:rsid w:val="004968B7"/>
    <w:rsid w:val="00496FFC"/>
    <w:rsid w:val="00497013"/>
    <w:rsid w:val="0049795A"/>
    <w:rsid w:val="00497EB5"/>
    <w:rsid w:val="004A0189"/>
    <w:rsid w:val="004A05DD"/>
    <w:rsid w:val="004A1C89"/>
    <w:rsid w:val="004A1FA4"/>
    <w:rsid w:val="004A359F"/>
    <w:rsid w:val="004A4A68"/>
    <w:rsid w:val="004A5694"/>
    <w:rsid w:val="004A5905"/>
    <w:rsid w:val="004A5FB2"/>
    <w:rsid w:val="004B1E67"/>
    <w:rsid w:val="004B30EB"/>
    <w:rsid w:val="004C0DF6"/>
    <w:rsid w:val="004C181B"/>
    <w:rsid w:val="004C37DC"/>
    <w:rsid w:val="004D305F"/>
    <w:rsid w:val="004D48A9"/>
    <w:rsid w:val="004E2040"/>
    <w:rsid w:val="004E35BB"/>
    <w:rsid w:val="004E7B18"/>
    <w:rsid w:val="004F288B"/>
    <w:rsid w:val="005009E1"/>
    <w:rsid w:val="00506E22"/>
    <w:rsid w:val="0050794C"/>
    <w:rsid w:val="005118D2"/>
    <w:rsid w:val="00513F88"/>
    <w:rsid w:val="00514F90"/>
    <w:rsid w:val="00516D19"/>
    <w:rsid w:val="00521E5C"/>
    <w:rsid w:val="00524D22"/>
    <w:rsid w:val="0053099B"/>
    <w:rsid w:val="0053310C"/>
    <w:rsid w:val="00534CEB"/>
    <w:rsid w:val="00540CCC"/>
    <w:rsid w:val="00541BD0"/>
    <w:rsid w:val="00543091"/>
    <w:rsid w:val="0054376F"/>
    <w:rsid w:val="00543C31"/>
    <w:rsid w:val="00545642"/>
    <w:rsid w:val="0055009C"/>
    <w:rsid w:val="00552D70"/>
    <w:rsid w:val="005539CC"/>
    <w:rsid w:val="005555BA"/>
    <w:rsid w:val="00556BCB"/>
    <w:rsid w:val="00557AA1"/>
    <w:rsid w:val="00560E47"/>
    <w:rsid w:val="00565E18"/>
    <w:rsid w:val="005661F2"/>
    <w:rsid w:val="00571A38"/>
    <w:rsid w:val="005761EC"/>
    <w:rsid w:val="00576E1B"/>
    <w:rsid w:val="00586009"/>
    <w:rsid w:val="00586B65"/>
    <w:rsid w:val="0059258C"/>
    <w:rsid w:val="00594A76"/>
    <w:rsid w:val="005A2122"/>
    <w:rsid w:val="005A2D35"/>
    <w:rsid w:val="005A3720"/>
    <w:rsid w:val="005A79F5"/>
    <w:rsid w:val="005B32CF"/>
    <w:rsid w:val="005B363F"/>
    <w:rsid w:val="005B45EE"/>
    <w:rsid w:val="005B6848"/>
    <w:rsid w:val="005B7707"/>
    <w:rsid w:val="005C1F1B"/>
    <w:rsid w:val="005C2043"/>
    <w:rsid w:val="005C2744"/>
    <w:rsid w:val="005C31C0"/>
    <w:rsid w:val="005C3BC2"/>
    <w:rsid w:val="005C416A"/>
    <w:rsid w:val="005C612F"/>
    <w:rsid w:val="005D3159"/>
    <w:rsid w:val="005D3779"/>
    <w:rsid w:val="005D491A"/>
    <w:rsid w:val="005D61F1"/>
    <w:rsid w:val="005E1C92"/>
    <w:rsid w:val="005E2D9B"/>
    <w:rsid w:val="005F0517"/>
    <w:rsid w:val="005F1761"/>
    <w:rsid w:val="005F1A50"/>
    <w:rsid w:val="005F2DA9"/>
    <w:rsid w:val="005F3C50"/>
    <w:rsid w:val="005F4B50"/>
    <w:rsid w:val="005F5861"/>
    <w:rsid w:val="00602CDE"/>
    <w:rsid w:val="00603601"/>
    <w:rsid w:val="00603FA6"/>
    <w:rsid w:val="00604442"/>
    <w:rsid w:val="0060521E"/>
    <w:rsid w:val="0060729C"/>
    <w:rsid w:val="00611D3C"/>
    <w:rsid w:val="00613781"/>
    <w:rsid w:val="00614056"/>
    <w:rsid w:val="00615B04"/>
    <w:rsid w:val="00615F92"/>
    <w:rsid w:val="00620E2B"/>
    <w:rsid w:val="00621F87"/>
    <w:rsid w:val="006270F3"/>
    <w:rsid w:val="00632C4B"/>
    <w:rsid w:val="00632D29"/>
    <w:rsid w:val="00634787"/>
    <w:rsid w:val="00635086"/>
    <w:rsid w:val="00636C8B"/>
    <w:rsid w:val="0064011B"/>
    <w:rsid w:val="0064137C"/>
    <w:rsid w:val="00641A1B"/>
    <w:rsid w:val="00643664"/>
    <w:rsid w:val="006572A0"/>
    <w:rsid w:val="00663074"/>
    <w:rsid w:val="00664EE9"/>
    <w:rsid w:val="00665B64"/>
    <w:rsid w:val="00667B91"/>
    <w:rsid w:val="0067195C"/>
    <w:rsid w:val="00672758"/>
    <w:rsid w:val="006733E4"/>
    <w:rsid w:val="00675A59"/>
    <w:rsid w:val="00677BB2"/>
    <w:rsid w:val="00681A94"/>
    <w:rsid w:val="0068385F"/>
    <w:rsid w:val="00683CB1"/>
    <w:rsid w:val="0068486E"/>
    <w:rsid w:val="00685158"/>
    <w:rsid w:val="00685A64"/>
    <w:rsid w:val="00692C86"/>
    <w:rsid w:val="00692DCD"/>
    <w:rsid w:val="00695418"/>
    <w:rsid w:val="006A46E0"/>
    <w:rsid w:val="006B41A1"/>
    <w:rsid w:val="006B4645"/>
    <w:rsid w:val="006B5324"/>
    <w:rsid w:val="006C071A"/>
    <w:rsid w:val="006C1847"/>
    <w:rsid w:val="006C657F"/>
    <w:rsid w:val="006C70D1"/>
    <w:rsid w:val="006D1B88"/>
    <w:rsid w:val="006D2880"/>
    <w:rsid w:val="006D373E"/>
    <w:rsid w:val="006E1E71"/>
    <w:rsid w:val="006E1F33"/>
    <w:rsid w:val="006E4CC2"/>
    <w:rsid w:val="006E6215"/>
    <w:rsid w:val="006E776D"/>
    <w:rsid w:val="006F0163"/>
    <w:rsid w:val="006F1153"/>
    <w:rsid w:val="006F11ED"/>
    <w:rsid w:val="006F238C"/>
    <w:rsid w:val="006F37DB"/>
    <w:rsid w:val="006F3B7E"/>
    <w:rsid w:val="006F5EA1"/>
    <w:rsid w:val="007020BE"/>
    <w:rsid w:val="00702206"/>
    <w:rsid w:val="00703F7A"/>
    <w:rsid w:val="0070415E"/>
    <w:rsid w:val="00704E6C"/>
    <w:rsid w:val="007066C5"/>
    <w:rsid w:val="007152C3"/>
    <w:rsid w:val="00715342"/>
    <w:rsid w:val="0072110A"/>
    <w:rsid w:val="00721AFA"/>
    <w:rsid w:val="00721DA5"/>
    <w:rsid w:val="007251A4"/>
    <w:rsid w:val="00725470"/>
    <w:rsid w:val="007258FD"/>
    <w:rsid w:val="007263A8"/>
    <w:rsid w:val="00726F65"/>
    <w:rsid w:val="00727F45"/>
    <w:rsid w:val="007304A1"/>
    <w:rsid w:val="00731510"/>
    <w:rsid w:val="007316CA"/>
    <w:rsid w:val="00735276"/>
    <w:rsid w:val="00736E98"/>
    <w:rsid w:val="00740079"/>
    <w:rsid w:val="00745886"/>
    <w:rsid w:val="00745A37"/>
    <w:rsid w:val="0074652C"/>
    <w:rsid w:val="00746FFF"/>
    <w:rsid w:val="0074706E"/>
    <w:rsid w:val="00747D98"/>
    <w:rsid w:val="00751914"/>
    <w:rsid w:val="0075419C"/>
    <w:rsid w:val="00754842"/>
    <w:rsid w:val="00756143"/>
    <w:rsid w:val="007569E1"/>
    <w:rsid w:val="00761100"/>
    <w:rsid w:val="00761590"/>
    <w:rsid w:val="0076251F"/>
    <w:rsid w:val="007662DC"/>
    <w:rsid w:val="00766AB7"/>
    <w:rsid w:val="00770B2E"/>
    <w:rsid w:val="0077269C"/>
    <w:rsid w:val="007748FC"/>
    <w:rsid w:val="00776356"/>
    <w:rsid w:val="00776A34"/>
    <w:rsid w:val="00777F91"/>
    <w:rsid w:val="00781986"/>
    <w:rsid w:val="00781CD7"/>
    <w:rsid w:val="00781DE2"/>
    <w:rsid w:val="007847B1"/>
    <w:rsid w:val="00785370"/>
    <w:rsid w:val="00786D05"/>
    <w:rsid w:val="007901F9"/>
    <w:rsid w:val="00791322"/>
    <w:rsid w:val="00791494"/>
    <w:rsid w:val="00792AE5"/>
    <w:rsid w:val="00793EC5"/>
    <w:rsid w:val="00793EFC"/>
    <w:rsid w:val="007947A6"/>
    <w:rsid w:val="00797F50"/>
    <w:rsid w:val="007A1150"/>
    <w:rsid w:val="007A13AF"/>
    <w:rsid w:val="007A429B"/>
    <w:rsid w:val="007B1697"/>
    <w:rsid w:val="007B2021"/>
    <w:rsid w:val="007B5B70"/>
    <w:rsid w:val="007C3506"/>
    <w:rsid w:val="007C42C0"/>
    <w:rsid w:val="007C49DD"/>
    <w:rsid w:val="007C4AB0"/>
    <w:rsid w:val="007C52C7"/>
    <w:rsid w:val="007C7C86"/>
    <w:rsid w:val="007C7CC0"/>
    <w:rsid w:val="007D0969"/>
    <w:rsid w:val="007D2D43"/>
    <w:rsid w:val="007D2DAF"/>
    <w:rsid w:val="007D743F"/>
    <w:rsid w:val="007E2911"/>
    <w:rsid w:val="007E3168"/>
    <w:rsid w:val="007E4C9C"/>
    <w:rsid w:val="007E5A5D"/>
    <w:rsid w:val="007E5F97"/>
    <w:rsid w:val="007E6B11"/>
    <w:rsid w:val="007E6E79"/>
    <w:rsid w:val="007F1469"/>
    <w:rsid w:val="007F297D"/>
    <w:rsid w:val="007F48D3"/>
    <w:rsid w:val="00800CEC"/>
    <w:rsid w:val="008034EA"/>
    <w:rsid w:val="00804E59"/>
    <w:rsid w:val="00811300"/>
    <w:rsid w:val="008119CB"/>
    <w:rsid w:val="00812F2D"/>
    <w:rsid w:val="00815400"/>
    <w:rsid w:val="00816249"/>
    <w:rsid w:val="008177F3"/>
    <w:rsid w:val="00817E9C"/>
    <w:rsid w:val="00821EC2"/>
    <w:rsid w:val="00821EDF"/>
    <w:rsid w:val="00822231"/>
    <w:rsid w:val="00824C64"/>
    <w:rsid w:val="008265EB"/>
    <w:rsid w:val="0083242B"/>
    <w:rsid w:val="00833570"/>
    <w:rsid w:val="00835AC2"/>
    <w:rsid w:val="00836978"/>
    <w:rsid w:val="00836CAF"/>
    <w:rsid w:val="00840CBC"/>
    <w:rsid w:val="00843368"/>
    <w:rsid w:val="008453B4"/>
    <w:rsid w:val="00846CD7"/>
    <w:rsid w:val="00850417"/>
    <w:rsid w:val="00851743"/>
    <w:rsid w:val="0085313D"/>
    <w:rsid w:val="00853BDE"/>
    <w:rsid w:val="008551DF"/>
    <w:rsid w:val="008552F8"/>
    <w:rsid w:val="00857249"/>
    <w:rsid w:val="008576EE"/>
    <w:rsid w:val="008651C1"/>
    <w:rsid w:val="00866BEE"/>
    <w:rsid w:val="00866F9C"/>
    <w:rsid w:val="008701C3"/>
    <w:rsid w:val="00872EF2"/>
    <w:rsid w:val="008736B8"/>
    <w:rsid w:val="0087447D"/>
    <w:rsid w:val="00875B93"/>
    <w:rsid w:val="00876D9B"/>
    <w:rsid w:val="00880BA7"/>
    <w:rsid w:val="00885B3C"/>
    <w:rsid w:val="00886780"/>
    <w:rsid w:val="00890F3E"/>
    <w:rsid w:val="00891D48"/>
    <w:rsid w:val="00897419"/>
    <w:rsid w:val="00897E66"/>
    <w:rsid w:val="008A697D"/>
    <w:rsid w:val="008A7F84"/>
    <w:rsid w:val="008B00D7"/>
    <w:rsid w:val="008C1F43"/>
    <w:rsid w:val="008C523B"/>
    <w:rsid w:val="008C68F2"/>
    <w:rsid w:val="008C7C2A"/>
    <w:rsid w:val="008D4BE3"/>
    <w:rsid w:val="008D61DE"/>
    <w:rsid w:val="008D6294"/>
    <w:rsid w:val="008E16B4"/>
    <w:rsid w:val="008E3427"/>
    <w:rsid w:val="008E3FD9"/>
    <w:rsid w:val="008E68AA"/>
    <w:rsid w:val="008F1887"/>
    <w:rsid w:val="008F18C7"/>
    <w:rsid w:val="008F3B05"/>
    <w:rsid w:val="008F47B0"/>
    <w:rsid w:val="008F7189"/>
    <w:rsid w:val="009026D6"/>
    <w:rsid w:val="00904B9F"/>
    <w:rsid w:val="00907A66"/>
    <w:rsid w:val="009160BE"/>
    <w:rsid w:val="00924E01"/>
    <w:rsid w:val="00925616"/>
    <w:rsid w:val="0092686C"/>
    <w:rsid w:val="00927996"/>
    <w:rsid w:val="009327DA"/>
    <w:rsid w:val="00932C2B"/>
    <w:rsid w:val="00934ECA"/>
    <w:rsid w:val="00935422"/>
    <w:rsid w:val="009362B4"/>
    <w:rsid w:val="009373D4"/>
    <w:rsid w:val="009406EC"/>
    <w:rsid w:val="00941343"/>
    <w:rsid w:val="00942F03"/>
    <w:rsid w:val="0094653A"/>
    <w:rsid w:val="009509E1"/>
    <w:rsid w:val="0095237F"/>
    <w:rsid w:val="00952F8C"/>
    <w:rsid w:val="00953761"/>
    <w:rsid w:val="00955B04"/>
    <w:rsid w:val="0095732B"/>
    <w:rsid w:val="0095782D"/>
    <w:rsid w:val="00957D5E"/>
    <w:rsid w:val="00964E41"/>
    <w:rsid w:val="00965739"/>
    <w:rsid w:val="0096668E"/>
    <w:rsid w:val="009704A9"/>
    <w:rsid w:val="009732D1"/>
    <w:rsid w:val="00977497"/>
    <w:rsid w:val="00977667"/>
    <w:rsid w:val="00980481"/>
    <w:rsid w:val="00980EE2"/>
    <w:rsid w:val="00983D0D"/>
    <w:rsid w:val="009841E3"/>
    <w:rsid w:val="00985E72"/>
    <w:rsid w:val="0098728F"/>
    <w:rsid w:val="00987E6D"/>
    <w:rsid w:val="009930F1"/>
    <w:rsid w:val="00994DCD"/>
    <w:rsid w:val="00995A02"/>
    <w:rsid w:val="0099636D"/>
    <w:rsid w:val="009966BF"/>
    <w:rsid w:val="009A029D"/>
    <w:rsid w:val="009A0B78"/>
    <w:rsid w:val="009A0E7B"/>
    <w:rsid w:val="009A17D2"/>
    <w:rsid w:val="009A1E44"/>
    <w:rsid w:val="009A2CBB"/>
    <w:rsid w:val="009A5DC3"/>
    <w:rsid w:val="009A5F02"/>
    <w:rsid w:val="009B47B5"/>
    <w:rsid w:val="009B5084"/>
    <w:rsid w:val="009B5E36"/>
    <w:rsid w:val="009B6649"/>
    <w:rsid w:val="009B679A"/>
    <w:rsid w:val="009C0EC5"/>
    <w:rsid w:val="009C3A25"/>
    <w:rsid w:val="009C43BA"/>
    <w:rsid w:val="009C5F7C"/>
    <w:rsid w:val="009C6210"/>
    <w:rsid w:val="009C6D95"/>
    <w:rsid w:val="009D0291"/>
    <w:rsid w:val="009D1AA5"/>
    <w:rsid w:val="009D4ECF"/>
    <w:rsid w:val="009D541F"/>
    <w:rsid w:val="009D6675"/>
    <w:rsid w:val="009D7BBB"/>
    <w:rsid w:val="009E0D17"/>
    <w:rsid w:val="009E32C6"/>
    <w:rsid w:val="009E4C8E"/>
    <w:rsid w:val="009E5788"/>
    <w:rsid w:val="009F3B91"/>
    <w:rsid w:val="009F3EE7"/>
    <w:rsid w:val="009F5606"/>
    <w:rsid w:val="009F671E"/>
    <w:rsid w:val="009F696E"/>
    <w:rsid w:val="00A024C2"/>
    <w:rsid w:val="00A03D17"/>
    <w:rsid w:val="00A0418E"/>
    <w:rsid w:val="00A041F6"/>
    <w:rsid w:val="00A04E43"/>
    <w:rsid w:val="00A05B0E"/>
    <w:rsid w:val="00A07373"/>
    <w:rsid w:val="00A10D41"/>
    <w:rsid w:val="00A17724"/>
    <w:rsid w:val="00A178D2"/>
    <w:rsid w:val="00A17C6F"/>
    <w:rsid w:val="00A2365B"/>
    <w:rsid w:val="00A256CE"/>
    <w:rsid w:val="00A2582F"/>
    <w:rsid w:val="00A32EB2"/>
    <w:rsid w:val="00A3387B"/>
    <w:rsid w:val="00A41432"/>
    <w:rsid w:val="00A4308D"/>
    <w:rsid w:val="00A45016"/>
    <w:rsid w:val="00A460D4"/>
    <w:rsid w:val="00A47B1C"/>
    <w:rsid w:val="00A504E3"/>
    <w:rsid w:val="00A53465"/>
    <w:rsid w:val="00A536FA"/>
    <w:rsid w:val="00A53822"/>
    <w:rsid w:val="00A53D76"/>
    <w:rsid w:val="00A53F0E"/>
    <w:rsid w:val="00A573A1"/>
    <w:rsid w:val="00A57751"/>
    <w:rsid w:val="00A57C34"/>
    <w:rsid w:val="00A60B20"/>
    <w:rsid w:val="00A62660"/>
    <w:rsid w:val="00A62F5A"/>
    <w:rsid w:val="00A632B6"/>
    <w:rsid w:val="00A65217"/>
    <w:rsid w:val="00A6582E"/>
    <w:rsid w:val="00A666B2"/>
    <w:rsid w:val="00A66916"/>
    <w:rsid w:val="00A74762"/>
    <w:rsid w:val="00A776AE"/>
    <w:rsid w:val="00A836A7"/>
    <w:rsid w:val="00A84F48"/>
    <w:rsid w:val="00A8787E"/>
    <w:rsid w:val="00A95288"/>
    <w:rsid w:val="00A96A18"/>
    <w:rsid w:val="00AA731D"/>
    <w:rsid w:val="00AB425A"/>
    <w:rsid w:val="00AC0E2D"/>
    <w:rsid w:val="00AC1550"/>
    <w:rsid w:val="00AC4049"/>
    <w:rsid w:val="00AC468A"/>
    <w:rsid w:val="00AC79DB"/>
    <w:rsid w:val="00AD2B0C"/>
    <w:rsid w:val="00AD4351"/>
    <w:rsid w:val="00AD4F2C"/>
    <w:rsid w:val="00AE0B07"/>
    <w:rsid w:val="00AE29CA"/>
    <w:rsid w:val="00AE2F86"/>
    <w:rsid w:val="00AE42A7"/>
    <w:rsid w:val="00AF4C2B"/>
    <w:rsid w:val="00AF50B5"/>
    <w:rsid w:val="00AF553D"/>
    <w:rsid w:val="00B04218"/>
    <w:rsid w:val="00B141A9"/>
    <w:rsid w:val="00B16104"/>
    <w:rsid w:val="00B16A3E"/>
    <w:rsid w:val="00B16A75"/>
    <w:rsid w:val="00B171E8"/>
    <w:rsid w:val="00B21F02"/>
    <w:rsid w:val="00B23EE2"/>
    <w:rsid w:val="00B26058"/>
    <w:rsid w:val="00B27BF9"/>
    <w:rsid w:val="00B303D0"/>
    <w:rsid w:val="00B30BA7"/>
    <w:rsid w:val="00B355DD"/>
    <w:rsid w:val="00B373C7"/>
    <w:rsid w:val="00B37867"/>
    <w:rsid w:val="00B42384"/>
    <w:rsid w:val="00B429ED"/>
    <w:rsid w:val="00B44C98"/>
    <w:rsid w:val="00B45D68"/>
    <w:rsid w:val="00B541B7"/>
    <w:rsid w:val="00B57DE6"/>
    <w:rsid w:val="00B601DC"/>
    <w:rsid w:val="00B629D6"/>
    <w:rsid w:val="00B63E4E"/>
    <w:rsid w:val="00B6534C"/>
    <w:rsid w:val="00B677ED"/>
    <w:rsid w:val="00B7190E"/>
    <w:rsid w:val="00B720E6"/>
    <w:rsid w:val="00B737DF"/>
    <w:rsid w:val="00B747CD"/>
    <w:rsid w:val="00B82FA4"/>
    <w:rsid w:val="00B831D5"/>
    <w:rsid w:val="00B86174"/>
    <w:rsid w:val="00B87B45"/>
    <w:rsid w:val="00B87C8E"/>
    <w:rsid w:val="00B90593"/>
    <w:rsid w:val="00B9152A"/>
    <w:rsid w:val="00B92C50"/>
    <w:rsid w:val="00B92D71"/>
    <w:rsid w:val="00B93535"/>
    <w:rsid w:val="00BA0722"/>
    <w:rsid w:val="00BA3E8E"/>
    <w:rsid w:val="00BC1825"/>
    <w:rsid w:val="00BC189B"/>
    <w:rsid w:val="00BC18B0"/>
    <w:rsid w:val="00BC3638"/>
    <w:rsid w:val="00BC37A9"/>
    <w:rsid w:val="00BC411A"/>
    <w:rsid w:val="00BC6E88"/>
    <w:rsid w:val="00BC6FE8"/>
    <w:rsid w:val="00BD6A16"/>
    <w:rsid w:val="00BE0B68"/>
    <w:rsid w:val="00BE2A36"/>
    <w:rsid w:val="00BE3502"/>
    <w:rsid w:val="00BE4F0E"/>
    <w:rsid w:val="00BE597D"/>
    <w:rsid w:val="00BE65C9"/>
    <w:rsid w:val="00BE7F31"/>
    <w:rsid w:val="00BF0398"/>
    <w:rsid w:val="00BF0FA4"/>
    <w:rsid w:val="00BF1D7A"/>
    <w:rsid w:val="00BF2E6D"/>
    <w:rsid w:val="00BF530A"/>
    <w:rsid w:val="00C00435"/>
    <w:rsid w:val="00C0097D"/>
    <w:rsid w:val="00C00F14"/>
    <w:rsid w:val="00C05D34"/>
    <w:rsid w:val="00C06341"/>
    <w:rsid w:val="00C06BFD"/>
    <w:rsid w:val="00C101E8"/>
    <w:rsid w:val="00C10F24"/>
    <w:rsid w:val="00C12620"/>
    <w:rsid w:val="00C12C1C"/>
    <w:rsid w:val="00C13EDB"/>
    <w:rsid w:val="00C147B5"/>
    <w:rsid w:val="00C1499F"/>
    <w:rsid w:val="00C151F4"/>
    <w:rsid w:val="00C15AC2"/>
    <w:rsid w:val="00C17756"/>
    <w:rsid w:val="00C177D2"/>
    <w:rsid w:val="00C17894"/>
    <w:rsid w:val="00C226A5"/>
    <w:rsid w:val="00C22CB1"/>
    <w:rsid w:val="00C23108"/>
    <w:rsid w:val="00C2385E"/>
    <w:rsid w:val="00C23A61"/>
    <w:rsid w:val="00C24521"/>
    <w:rsid w:val="00C24F9D"/>
    <w:rsid w:val="00C2558F"/>
    <w:rsid w:val="00C302A1"/>
    <w:rsid w:val="00C37F37"/>
    <w:rsid w:val="00C40A32"/>
    <w:rsid w:val="00C43723"/>
    <w:rsid w:val="00C44DF1"/>
    <w:rsid w:val="00C515BA"/>
    <w:rsid w:val="00C51F46"/>
    <w:rsid w:val="00C533C1"/>
    <w:rsid w:val="00C600ED"/>
    <w:rsid w:val="00C65AEF"/>
    <w:rsid w:val="00C71442"/>
    <w:rsid w:val="00C71DC6"/>
    <w:rsid w:val="00C7274F"/>
    <w:rsid w:val="00C72D4F"/>
    <w:rsid w:val="00C74ED0"/>
    <w:rsid w:val="00C758CF"/>
    <w:rsid w:val="00C75C2E"/>
    <w:rsid w:val="00C803E3"/>
    <w:rsid w:val="00C8552C"/>
    <w:rsid w:val="00C9310A"/>
    <w:rsid w:val="00C93A78"/>
    <w:rsid w:val="00C9494E"/>
    <w:rsid w:val="00C964ED"/>
    <w:rsid w:val="00CA415F"/>
    <w:rsid w:val="00CA5111"/>
    <w:rsid w:val="00CA7107"/>
    <w:rsid w:val="00CA7335"/>
    <w:rsid w:val="00CB413C"/>
    <w:rsid w:val="00CB4151"/>
    <w:rsid w:val="00CB4376"/>
    <w:rsid w:val="00CB5B54"/>
    <w:rsid w:val="00CB744F"/>
    <w:rsid w:val="00CC0149"/>
    <w:rsid w:val="00CC0D2B"/>
    <w:rsid w:val="00CC516B"/>
    <w:rsid w:val="00CC596F"/>
    <w:rsid w:val="00CC5EAD"/>
    <w:rsid w:val="00CC6280"/>
    <w:rsid w:val="00CD1EBB"/>
    <w:rsid w:val="00CD294C"/>
    <w:rsid w:val="00CD2FE0"/>
    <w:rsid w:val="00CD3113"/>
    <w:rsid w:val="00CD313C"/>
    <w:rsid w:val="00CD332A"/>
    <w:rsid w:val="00CD3A3E"/>
    <w:rsid w:val="00CD6A75"/>
    <w:rsid w:val="00CD7442"/>
    <w:rsid w:val="00CE208B"/>
    <w:rsid w:val="00CE327E"/>
    <w:rsid w:val="00CE4267"/>
    <w:rsid w:val="00CE4B39"/>
    <w:rsid w:val="00CE5636"/>
    <w:rsid w:val="00CE7AB3"/>
    <w:rsid w:val="00CF2545"/>
    <w:rsid w:val="00CF3AD6"/>
    <w:rsid w:val="00CF4461"/>
    <w:rsid w:val="00CF6B5E"/>
    <w:rsid w:val="00CF73CB"/>
    <w:rsid w:val="00D0589D"/>
    <w:rsid w:val="00D110B8"/>
    <w:rsid w:val="00D11CF0"/>
    <w:rsid w:val="00D15E10"/>
    <w:rsid w:val="00D24A89"/>
    <w:rsid w:val="00D303EF"/>
    <w:rsid w:val="00D34F11"/>
    <w:rsid w:val="00D3669F"/>
    <w:rsid w:val="00D40BDD"/>
    <w:rsid w:val="00D42EAA"/>
    <w:rsid w:val="00D477F2"/>
    <w:rsid w:val="00D54612"/>
    <w:rsid w:val="00D552CE"/>
    <w:rsid w:val="00D55307"/>
    <w:rsid w:val="00D60D4C"/>
    <w:rsid w:val="00D60DDD"/>
    <w:rsid w:val="00D6662F"/>
    <w:rsid w:val="00D71D24"/>
    <w:rsid w:val="00D742EA"/>
    <w:rsid w:val="00D75C66"/>
    <w:rsid w:val="00D76F37"/>
    <w:rsid w:val="00D77320"/>
    <w:rsid w:val="00D85E25"/>
    <w:rsid w:val="00D914A3"/>
    <w:rsid w:val="00D91EA3"/>
    <w:rsid w:val="00D93F35"/>
    <w:rsid w:val="00D95CF1"/>
    <w:rsid w:val="00D961D3"/>
    <w:rsid w:val="00D97613"/>
    <w:rsid w:val="00DA0A96"/>
    <w:rsid w:val="00DA28FA"/>
    <w:rsid w:val="00DA4002"/>
    <w:rsid w:val="00DA40E5"/>
    <w:rsid w:val="00DA6A75"/>
    <w:rsid w:val="00DA7860"/>
    <w:rsid w:val="00DB20B4"/>
    <w:rsid w:val="00DB599D"/>
    <w:rsid w:val="00DB5EC3"/>
    <w:rsid w:val="00DB62E3"/>
    <w:rsid w:val="00DB638B"/>
    <w:rsid w:val="00DB7EAE"/>
    <w:rsid w:val="00DC15FA"/>
    <w:rsid w:val="00DC2A21"/>
    <w:rsid w:val="00DC39F3"/>
    <w:rsid w:val="00DD462E"/>
    <w:rsid w:val="00DD55D1"/>
    <w:rsid w:val="00DD6599"/>
    <w:rsid w:val="00DD6887"/>
    <w:rsid w:val="00DD7E76"/>
    <w:rsid w:val="00DE3157"/>
    <w:rsid w:val="00DE3E40"/>
    <w:rsid w:val="00DE4286"/>
    <w:rsid w:val="00DF07E1"/>
    <w:rsid w:val="00DF0AC9"/>
    <w:rsid w:val="00DF30F4"/>
    <w:rsid w:val="00DF3174"/>
    <w:rsid w:val="00E00431"/>
    <w:rsid w:val="00E017BF"/>
    <w:rsid w:val="00E01A49"/>
    <w:rsid w:val="00E036B7"/>
    <w:rsid w:val="00E04E31"/>
    <w:rsid w:val="00E05026"/>
    <w:rsid w:val="00E058DE"/>
    <w:rsid w:val="00E12078"/>
    <w:rsid w:val="00E138B6"/>
    <w:rsid w:val="00E16E01"/>
    <w:rsid w:val="00E17DB2"/>
    <w:rsid w:val="00E270E3"/>
    <w:rsid w:val="00E3075B"/>
    <w:rsid w:val="00E30F9D"/>
    <w:rsid w:val="00E337B4"/>
    <w:rsid w:val="00E349DE"/>
    <w:rsid w:val="00E3798C"/>
    <w:rsid w:val="00E41969"/>
    <w:rsid w:val="00E42EAB"/>
    <w:rsid w:val="00E44620"/>
    <w:rsid w:val="00E47F29"/>
    <w:rsid w:val="00E5033F"/>
    <w:rsid w:val="00E54E57"/>
    <w:rsid w:val="00E5577A"/>
    <w:rsid w:val="00E60D11"/>
    <w:rsid w:val="00E641F5"/>
    <w:rsid w:val="00E71697"/>
    <w:rsid w:val="00E767E1"/>
    <w:rsid w:val="00E838D6"/>
    <w:rsid w:val="00E846FC"/>
    <w:rsid w:val="00E85771"/>
    <w:rsid w:val="00E874D9"/>
    <w:rsid w:val="00E97308"/>
    <w:rsid w:val="00EA08C9"/>
    <w:rsid w:val="00EA4337"/>
    <w:rsid w:val="00EA47B6"/>
    <w:rsid w:val="00EA6F7A"/>
    <w:rsid w:val="00EB0ED7"/>
    <w:rsid w:val="00EB132E"/>
    <w:rsid w:val="00EB18DD"/>
    <w:rsid w:val="00EB25FA"/>
    <w:rsid w:val="00EB299E"/>
    <w:rsid w:val="00EB2FE1"/>
    <w:rsid w:val="00EB31BC"/>
    <w:rsid w:val="00EC2D4F"/>
    <w:rsid w:val="00EC4A59"/>
    <w:rsid w:val="00EC55F1"/>
    <w:rsid w:val="00EC6F80"/>
    <w:rsid w:val="00EC76DF"/>
    <w:rsid w:val="00ED1B8C"/>
    <w:rsid w:val="00ED1E28"/>
    <w:rsid w:val="00ED473B"/>
    <w:rsid w:val="00EE1F63"/>
    <w:rsid w:val="00EE230F"/>
    <w:rsid w:val="00EE3282"/>
    <w:rsid w:val="00EF27A8"/>
    <w:rsid w:val="00EF4A32"/>
    <w:rsid w:val="00EF4CD1"/>
    <w:rsid w:val="00F00A45"/>
    <w:rsid w:val="00F05B2E"/>
    <w:rsid w:val="00F1026C"/>
    <w:rsid w:val="00F10EA1"/>
    <w:rsid w:val="00F11190"/>
    <w:rsid w:val="00F1124D"/>
    <w:rsid w:val="00F132BC"/>
    <w:rsid w:val="00F13EE5"/>
    <w:rsid w:val="00F15C44"/>
    <w:rsid w:val="00F16D18"/>
    <w:rsid w:val="00F17BF2"/>
    <w:rsid w:val="00F17E6C"/>
    <w:rsid w:val="00F24758"/>
    <w:rsid w:val="00F3082F"/>
    <w:rsid w:val="00F30ACA"/>
    <w:rsid w:val="00F31750"/>
    <w:rsid w:val="00F34036"/>
    <w:rsid w:val="00F34E7A"/>
    <w:rsid w:val="00F359A9"/>
    <w:rsid w:val="00F35EB0"/>
    <w:rsid w:val="00F3616B"/>
    <w:rsid w:val="00F40083"/>
    <w:rsid w:val="00F432A8"/>
    <w:rsid w:val="00F433F7"/>
    <w:rsid w:val="00F43D47"/>
    <w:rsid w:val="00F44F5A"/>
    <w:rsid w:val="00F50B44"/>
    <w:rsid w:val="00F51BDD"/>
    <w:rsid w:val="00F5311F"/>
    <w:rsid w:val="00F5436E"/>
    <w:rsid w:val="00F552B6"/>
    <w:rsid w:val="00F55CF2"/>
    <w:rsid w:val="00F5649F"/>
    <w:rsid w:val="00F614A7"/>
    <w:rsid w:val="00F63381"/>
    <w:rsid w:val="00F63CE3"/>
    <w:rsid w:val="00F64F5C"/>
    <w:rsid w:val="00F66504"/>
    <w:rsid w:val="00F67E19"/>
    <w:rsid w:val="00F70718"/>
    <w:rsid w:val="00F7451F"/>
    <w:rsid w:val="00F75558"/>
    <w:rsid w:val="00F75622"/>
    <w:rsid w:val="00F76102"/>
    <w:rsid w:val="00F7759B"/>
    <w:rsid w:val="00F805BE"/>
    <w:rsid w:val="00F82C80"/>
    <w:rsid w:val="00F82F73"/>
    <w:rsid w:val="00F8358C"/>
    <w:rsid w:val="00F83730"/>
    <w:rsid w:val="00F83872"/>
    <w:rsid w:val="00F852B0"/>
    <w:rsid w:val="00F858CA"/>
    <w:rsid w:val="00F8703E"/>
    <w:rsid w:val="00F925E8"/>
    <w:rsid w:val="00F92A5B"/>
    <w:rsid w:val="00F94844"/>
    <w:rsid w:val="00F97924"/>
    <w:rsid w:val="00FA1BEE"/>
    <w:rsid w:val="00FA2A3E"/>
    <w:rsid w:val="00FA3F2D"/>
    <w:rsid w:val="00FA4BF6"/>
    <w:rsid w:val="00FA7C07"/>
    <w:rsid w:val="00FB5973"/>
    <w:rsid w:val="00FC079E"/>
    <w:rsid w:val="00FC1AE5"/>
    <w:rsid w:val="00FC4AF0"/>
    <w:rsid w:val="00FC4DE9"/>
    <w:rsid w:val="00FC72E5"/>
    <w:rsid w:val="00FD1AEF"/>
    <w:rsid w:val="00FD2E97"/>
    <w:rsid w:val="00FD33D6"/>
    <w:rsid w:val="00FD47D3"/>
    <w:rsid w:val="00FD4E98"/>
    <w:rsid w:val="00FD6956"/>
    <w:rsid w:val="00FD6D26"/>
    <w:rsid w:val="00FD7E3C"/>
    <w:rsid w:val="00FE16C5"/>
    <w:rsid w:val="00FE1EB0"/>
    <w:rsid w:val="00FE2FAF"/>
    <w:rsid w:val="00FE3F4B"/>
    <w:rsid w:val="00FE4256"/>
    <w:rsid w:val="00FF2096"/>
    <w:rsid w:val="00FF49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04A7D"/>
  <w15:chartTrackingRefBased/>
  <w15:docId w15:val="{AB54392C-3EAB-4E42-B018-25A43586C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footnote text" w:uiPriority="99" w:qFormat="1"/>
    <w:lsdException w:name="annotation text" w:uiPriority="99"/>
    <w:lsdException w:name="header" w:qFormat="1"/>
    <w:lsdException w:name="footer" w:uiPriority="99"/>
    <w:lsdException w:name="caption" w:semiHidden="1" w:unhideWhenUsed="1" w:qFormat="1"/>
    <w:lsdException w:name="footnote reference" w:uiPriority="99" w:qFormat="1"/>
    <w:lsdException w:name="annotation reference" w:uiPriority="99"/>
    <w:lsdException w:name="Title" w:qFormat="1"/>
    <w:lsdException w:name="Body Text" w:uiPriority="99"/>
    <w:lsdException w:name="Subtitle" w:qFormat="1"/>
    <w:lsdException w:name="Hyperlink" w:uiPriority="99"/>
    <w:lsdException w:name="Strong"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uiPriority="99"/>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spacing w:line="240" w:lineRule="atLeast"/>
    </w:pPr>
    <w:rPr>
      <w:lang w:eastAsia="en-US"/>
    </w:rPr>
  </w:style>
  <w:style w:type="paragraph" w:styleId="Ttulo1">
    <w:name w:val="heading 1"/>
    <w:aliases w:val="Table_G"/>
    <w:basedOn w:val="SingleTxtG"/>
    <w:next w:val="SingleTxtG"/>
    <w:link w:val="Ttulo1Car"/>
    <w:uiPriority w:val="9"/>
    <w:qFormat/>
    <w:rsid w:val="00ED7A2A"/>
    <w:pPr>
      <w:spacing w:after="0" w:line="240" w:lineRule="auto"/>
      <w:ind w:right="0"/>
      <w:jc w:val="left"/>
      <w:outlineLvl w:val="0"/>
    </w:pPr>
  </w:style>
  <w:style w:type="paragraph" w:styleId="Ttulo2">
    <w:name w:val="heading 2"/>
    <w:basedOn w:val="Normal"/>
    <w:next w:val="Normal"/>
    <w:link w:val="Ttulo2Car"/>
    <w:uiPriority w:val="9"/>
    <w:qFormat/>
    <w:pPr>
      <w:spacing w:line="240" w:lineRule="auto"/>
      <w:outlineLvl w:val="1"/>
    </w:pPr>
  </w:style>
  <w:style w:type="paragraph" w:styleId="Ttulo3">
    <w:name w:val="heading 3"/>
    <w:basedOn w:val="Normal"/>
    <w:next w:val="Normal"/>
    <w:link w:val="Ttulo3Car"/>
    <w:uiPriority w:val="9"/>
    <w:qFormat/>
    <w:pPr>
      <w:spacing w:line="240" w:lineRule="auto"/>
      <w:outlineLvl w:val="2"/>
    </w:pPr>
  </w:style>
  <w:style w:type="paragraph" w:styleId="Ttulo4">
    <w:name w:val="heading 4"/>
    <w:basedOn w:val="Normal"/>
    <w:next w:val="Normal"/>
    <w:link w:val="Ttulo4Car"/>
    <w:uiPriority w:val="9"/>
    <w:qFormat/>
    <w:pPr>
      <w:spacing w:line="240" w:lineRule="auto"/>
      <w:outlineLvl w:val="3"/>
    </w:pPr>
  </w:style>
  <w:style w:type="paragraph" w:styleId="Ttulo5">
    <w:name w:val="heading 5"/>
    <w:basedOn w:val="Normal"/>
    <w:next w:val="Normal"/>
    <w:link w:val="Ttulo5Car"/>
    <w:uiPriority w:val="9"/>
    <w:qFormat/>
    <w:pPr>
      <w:spacing w:line="240" w:lineRule="auto"/>
      <w:outlineLvl w:val="4"/>
    </w:pPr>
  </w:style>
  <w:style w:type="paragraph" w:styleId="Ttulo6">
    <w:name w:val="heading 6"/>
    <w:basedOn w:val="Normal"/>
    <w:next w:val="Normal"/>
    <w:link w:val="Ttulo6Car"/>
    <w:qFormat/>
    <w:pPr>
      <w:spacing w:line="240" w:lineRule="auto"/>
      <w:outlineLvl w:val="5"/>
    </w:pPr>
  </w:style>
  <w:style w:type="paragraph" w:styleId="Ttulo7">
    <w:name w:val="heading 7"/>
    <w:basedOn w:val="Normal"/>
    <w:next w:val="Normal"/>
    <w:link w:val="Ttulo7Car"/>
    <w:uiPriority w:val="9"/>
    <w:qFormat/>
    <w:pPr>
      <w:spacing w:line="240" w:lineRule="auto"/>
      <w:outlineLvl w:val="6"/>
    </w:pPr>
  </w:style>
  <w:style w:type="paragraph" w:styleId="Ttulo8">
    <w:name w:val="heading 8"/>
    <w:basedOn w:val="Normal"/>
    <w:next w:val="Normal"/>
    <w:link w:val="Ttulo8Car"/>
    <w:uiPriority w:val="9"/>
    <w:qFormat/>
    <w:pPr>
      <w:spacing w:line="240" w:lineRule="auto"/>
      <w:outlineLvl w:val="7"/>
    </w:pPr>
  </w:style>
  <w:style w:type="paragraph" w:styleId="Ttulo9">
    <w:name w:val="heading 9"/>
    <w:basedOn w:val="Normal"/>
    <w:next w:val="Normal"/>
    <w:link w:val="Ttulo9Car"/>
    <w:uiPriority w:val="9"/>
    <w:qFormat/>
    <w:pPr>
      <w:spacing w:line="240" w:lineRule="auto"/>
      <w:outlineLvl w:val="8"/>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rsid w:val="0052176C"/>
    <w:pPr>
      <w:numPr>
        <w:numId w:val="5"/>
      </w:numPr>
    </w:pPr>
  </w:style>
  <w:style w:type="paragraph" w:customStyle="1" w:styleId="SingleTxtG">
    <w:name w:val="_ Single Txt_G"/>
    <w:basedOn w:val="Normal"/>
    <w:pPr>
      <w:tabs>
        <w:tab w:val="left" w:pos="1701"/>
        <w:tab w:val="left" w:pos="2268"/>
        <w:tab w:val="left" w:pos="2835"/>
      </w:tabs>
      <w:spacing w:after="120"/>
      <w:ind w:left="1134" w:right="1134"/>
      <w:jc w:val="both"/>
    </w:pPr>
  </w:style>
  <w:style w:type="character" w:styleId="Refdenotaalfinal">
    <w:name w:val="endnote reference"/>
    <w:aliases w:val="1_G"/>
    <w:rsid w:val="0052176C"/>
    <w:rPr>
      <w:rFonts w:ascii="Times New Roman" w:hAnsi="Times New Roman"/>
      <w:sz w:val="18"/>
      <w:vertAlign w:val="superscript"/>
    </w:rPr>
  </w:style>
  <w:style w:type="character" w:styleId="Refdenotaalpie">
    <w:name w:val="footnote reference"/>
    <w:aliases w:val="4_G,BVI fnr Car1 Car Car Car Car Car Car Car Car Car Car,ftref Car Car Car Car Car Car Car Car Car Car Car Car Car Car Car Car,BVI fnr Char Car Car Car Car Car Car Car Car Car Car Car Car Car1 Car Car Car Car Car Car,f"/>
    <w:link w:val="BVIfnrCar1CarCarCarCarCarCarCarCarCar"/>
    <w:uiPriority w:val="99"/>
    <w:qFormat/>
    <w:rsid w:val="00D11129"/>
    <w:rPr>
      <w:rFonts w:ascii="Times New Roman" w:hAnsi="Times New Roman"/>
      <w:sz w:val="18"/>
      <w:vertAlign w:val="superscript"/>
    </w:rPr>
  </w:style>
  <w:style w:type="paragraph" w:styleId="Textonotaalfinal">
    <w:name w:val="endnote text"/>
    <w:aliases w:val="2_G"/>
    <w:basedOn w:val="Textonotapie"/>
    <w:rsid w:val="0052176C"/>
    <w:pPr>
      <w:ind w:left="1134" w:hanging="1134"/>
    </w:pPr>
  </w:style>
  <w:style w:type="paragraph" w:styleId="Textonotapie">
    <w:name w:val="footnote text"/>
    <w:aliases w:val="5_G,Voetnoottekst1,Char1,FA Fu1,Footnote Text Char Char Char1,Footnote Text Char Char Char Char1,Footnote Text Char Char1,Footnote Text Char Char Char Char Char1,Footnote Text Char,5_GR,Car,Footnote Text Char Char Char Char Char,FA Fu,Ca"/>
    <w:basedOn w:val="Normal"/>
    <w:link w:val="TextonotapieCar"/>
    <w:uiPriority w:val="99"/>
    <w:qFormat/>
    <w:rsid w:val="00CE208B"/>
    <w:pPr>
      <w:tabs>
        <w:tab w:val="right" w:pos="1021"/>
      </w:tabs>
      <w:spacing w:line="220" w:lineRule="exact"/>
      <w:ind w:right="1134"/>
    </w:pPr>
    <w:rPr>
      <w:sz w:val="18"/>
    </w:rPr>
  </w:style>
  <w:style w:type="paragraph" w:styleId="Piedepgina">
    <w:name w:val="footer"/>
    <w:aliases w:val="3_G"/>
    <w:basedOn w:val="Normal"/>
    <w:link w:val="PiedepginaCar"/>
    <w:uiPriority w:val="99"/>
    <w:rsid w:val="0052176C"/>
    <w:pPr>
      <w:spacing w:line="240" w:lineRule="auto"/>
    </w:pPr>
    <w:rPr>
      <w:sz w:val="16"/>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paragraph" w:styleId="Encabezado">
    <w:name w:val="header"/>
    <w:aliases w:val="6_G"/>
    <w:basedOn w:val="Normal"/>
    <w:link w:val="EncabezadoCar"/>
    <w:qFormat/>
    <w:rsid w:val="0052176C"/>
    <w:pPr>
      <w:pBdr>
        <w:bottom w:val="single" w:sz="4" w:space="4" w:color="auto"/>
      </w:pBdr>
      <w:spacing w:line="240" w:lineRule="auto"/>
    </w:pPr>
    <w:rPr>
      <w:b/>
      <w:sz w:val="18"/>
    </w:rPr>
  </w:style>
  <w:style w:type="character" w:styleId="Nmerodepgina">
    <w:name w:val="page number"/>
    <w:aliases w:val="7_G"/>
    <w:rsid w:val="0052176C"/>
    <w:rPr>
      <w:rFonts w:ascii="Times New Roman" w:hAnsi="Times New Roman"/>
      <w:b/>
      <w:sz w:val="18"/>
    </w:rPr>
  </w:style>
  <w:style w:type="paragraph" w:styleId="Textodeglobo">
    <w:name w:val="Balloon Text"/>
    <w:basedOn w:val="Normal"/>
    <w:link w:val="TextodegloboCar"/>
    <w:uiPriority w:val="99"/>
    <w:semiHidden/>
    <w:rsid w:val="002D01E6"/>
    <w:pPr>
      <w:suppressAutoHyphens w:val="0"/>
      <w:spacing w:line="240" w:lineRule="auto"/>
    </w:pPr>
    <w:rPr>
      <w:rFonts w:ascii="Tahoma" w:hAnsi="Tahoma" w:cs="Tahoma"/>
      <w:sz w:val="16"/>
      <w:szCs w:val="16"/>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table" w:styleId="Tablaconcuadrcula">
    <w:name w:val="Table Grid"/>
    <w:basedOn w:val="Tablanormal"/>
    <w:uiPriority w:val="39"/>
    <w:rsid w:val="00861BC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uiPriority w:val="99"/>
    <w:semiHidden/>
    <w:rsid w:val="002D01E6"/>
    <w:rPr>
      <w:sz w:val="16"/>
      <w:szCs w:val="16"/>
    </w:rPr>
  </w:style>
  <w:style w:type="paragraph" w:styleId="Textocomentario">
    <w:name w:val="annotation text"/>
    <w:basedOn w:val="Normal"/>
    <w:link w:val="TextocomentarioCar"/>
    <w:uiPriority w:val="99"/>
    <w:rsid w:val="002D01E6"/>
    <w:pPr>
      <w:suppressAutoHyphens w:val="0"/>
      <w:spacing w:line="240" w:lineRule="auto"/>
    </w:pPr>
  </w:style>
  <w:style w:type="paragraph" w:styleId="Asuntodelcomentario">
    <w:name w:val="annotation subject"/>
    <w:basedOn w:val="Textocomentario"/>
    <w:next w:val="Textocomentario"/>
    <w:link w:val="AsuntodelcomentarioCar"/>
    <w:uiPriority w:val="99"/>
    <w:semiHidden/>
    <w:rsid w:val="002D01E6"/>
    <w:rPr>
      <w:b/>
      <w:bCs/>
    </w:r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B3631A"/>
    <w:pPr>
      <w:keepNext/>
      <w:keepLines/>
      <w:tabs>
        <w:tab w:val="right" w:pos="851"/>
      </w:tabs>
      <w:spacing w:before="240" w:after="120" w:line="240" w:lineRule="exact"/>
      <w:ind w:left="1134" w:right="1134" w:hanging="1134"/>
      <w:outlineLvl w:val="5"/>
    </w:pPr>
  </w:style>
  <w:style w:type="numbering" w:styleId="111111">
    <w:name w:val="Outline List 2"/>
    <w:basedOn w:val="Sinlista"/>
    <w:semiHidden/>
    <w:rsid w:val="008A6C4F"/>
    <w:pPr>
      <w:numPr>
        <w:numId w:val="3"/>
      </w:numPr>
    </w:pPr>
  </w:style>
  <w:style w:type="numbering" w:styleId="1ai">
    <w:name w:val="Outline List 1"/>
    <w:basedOn w:val="Sinlista"/>
    <w:semiHidden/>
    <w:rsid w:val="008A6C4F"/>
    <w:pPr>
      <w:numPr>
        <w:numId w:val="4"/>
      </w:numPr>
    </w:pPr>
  </w:style>
  <w:style w:type="character" w:styleId="Hipervnculo">
    <w:name w:val="Hyperlink"/>
    <w:uiPriority w:val="99"/>
    <w:rsid w:val="002D01E6"/>
    <w:rPr>
      <w:color w:val="0000FF"/>
      <w:u w:val="single"/>
    </w:rPr>
  </w:style>
  <w:style w:type="paragraph" w:styleId="NormalWeb">
    <w:name w:val="Normal (Web)"/>
    <w:basedOn w:val="Normal"/>
    <w:uiPriority w:val="99"/>
    <w:unhideWhenUsed/>
    <w:rsid w:val="002D01E6"/>
    <w:pPr>
      <w:suppressAutoHyphens w:val="0"/>
      <w:spacing w:before="100" w:beforeAutospacing="1" w:after="100" w:afterAutospacing="1" w:line="240" w:lineRule="auto"/>
    </w:pPr>
    <w:rPr>
      <w:sz w:val="24"/>
      <w:szCs w:val="24"/>
      <w:lang w:val="nl-BE" w:eastAsia="nl-BE"/>
    </w:rPr>
  </w:style>
  <w:style w:type="paragraph" w:customStyle="1" w:styleId="Listenabsatz1">
    <w:name w:val="Listenabsatz1"/>
    <w:basedOn w:val="Normal"/>
    <w:qFormat/>
    <w:rsid w:val="002D01E6"/>
    <w:pPr>
      <w:suppressAutoHyphens w:val="0"/>
      <w:spacing w:line="240" w:lineRule="auto"/>
      <w:ind w:left="708"/>
    </w:pPr>
    <w:rPr>
      <w:sz w:val="24"/>
      <w:szCs w:val="24"/>
    </w:rPr>
  </w:style>
  <w:style w:type="paragraph" w:customStyle="1" w:styleId="berarbeitung1">
    <w:name w:val="Überarbeitung1"/>
    <w:hidden/>
    <w:semiHidden/>
    <w:rsid w:val="002D01E6"/>
    <w:rPr>
      <w:sz w:val="24"/>
      <w:szCs w:val="24"/>
      <w:lang w:eastAsia="en-US"/>
    </w:rPr>
  </w:style>
  <w:style w:type="paragraph" w:customStyle="1" w:styleId="ColorfulList-Accent11">
    <w:name w:val="Colorful List - Accent 11"/>
    <w:basedOn w:val="Normal"/>
    <w:qFormat/>
    <w:rsid w:val="002D01E6"/>
    <w:pPr>
      <w:suppressAutoHyphens w:val="0"/>
      <w:spacing w:after="200" w:line="240" w:lineRule="auto"/>
      <w:ind w:left="720"/>
      <w:contextualSpacing/>
    </w:pPr>
    <w:rPr>
      <w:sz w:val="24"/>
      <w:szCs w:val="24"/>
    </w:rPr>
  </w:style>
  <w:style w:type="paragraph" w:customStyle="1" w:styleId="Default">
    <w:name w:val="Default"/>
    <w:rsid w:val="002D01E6"/>
    <w:pPr>
      <w:autoSpaceDE w:val="0"/>
      <w:autoSpaceDN w:val="0"/>
      <w:adjustRightInd w:val="0"/>
    </w:pPr>
    <w:rPr>
      <w:rFonts w:eastAsia="Calibri"/>
      <w:color w:val="000000"/>
      <w:sz w:val="24"/>
      <w:szCs w:val="24"/>
      <w:lang w:val="nl-BE" w:eastAsia="en-US"/>
    </w:rPr>
  </w:style>
  <w:style w:type="paragraph" w:styleId="TDC1">
    <w:name w:val="toc 1"/>
    <w:basedOn w:val="Normal"/>
    <w:next w:val="Normal"/>
    <w:autoRedefine/>
    <w:rsid w:val="002D01E6"/>
    <w:pPr>
      <w:suppressAutoHyphens w:val="0"/>
      <w:spacing w:before="120" w:line="240" w:lineRule="auto"/>
    </w:pPr>
    <w:rPr>
      <w:b/>
      <w:sz w:val="24"/>
      <w:szCs w:val="24"/>
    </w:rPr>
  </w:style>
  <w:style w:type="paragraph" w:styleId="TDC2">
    <w:name w:val="toc 2"/>
    <w:basedOn w:val="Normal"/>
    <w:next w:val="Normal"/>
    <w:autoRedefine/>
    <w:rsid w:val="002D01E6"/>
    <w:pPr>
      <w:suppressAutoHyphens w:val="0"/>
      <w:spacing w:line="240" w:lineRule="auto"/>
      <w:ind w:left="240"/>
    </w:pPr>
    <w:rPr>
      <w:b/>
      <w:sz w:val="22"/>
      <w:szCs w:val="22"/>
    </w:rPr>
  </w:style>
  <w:style w:type="paragraph" w:styleId="TDC3">
    <w:name w:val="toc 3"/>
    <w:basedOn w:val="Normal"/>
    <w:next w:val="Normal"/>
    <w:autoRedefine/>
    <w:rsid w:val="002D01E6"/>
    <w:pPr>
      <w:suppressAutoHyphens w:val="0"/>
      <w:spacing w:line="240" w:lineRule="auto"/>
      <w:ind w:left="480"/>
    </w:pPr>
    <w:rPr>
      <w:sz w:val="22"/>
      <w:szCs w:val="22"/>
    </w:rPr>
  </w:style>
  <w:style w:type="character" w:customStyle="1" w:styleId="TextonotapieCar">
    <w:name w:val="Texto nota pie Car"/>
    <w:aliases w:val="5_G Car,Voetnoottekst1 Car,Char1 Car,FA Fu1 Car,Footnote Text Char Char Char1 Car,Footnote Text Char Char Char Char1 Car,Footnote Text Char Char1 Car,Footnote Text Char Char Char Char Char1 Car,Footnote Text Char Car,5_GR Car,Car Car"/>
    <w:link w:val="Textonotapie"/>
    <w:uiPriority w:val="99"/>
    <w:rsid w:val="00CE208B"/>
    <w:rPr>
      <w:sz w:val="18"/>
      <w:lang w:eastAsia="en-US"/>
    </w:rPr>
  </w:style>
  <w:style w:type="character" w:styleId="nfasis">
    <w:name w:val="Emphasis"/>
    <w:uiPriority w:val="20"/>
    <w:qFormat/>
    <w:rsid w:val="008A6C4F"/>
    <w:rPr>
      <w:i/>
      <w:iCs/>
    </w:rPr>
  </w:style>
  <w:style w:type="paragraph" w:styleId="Remitedesobre">
    <w:name w:val="envelope return"/>
    <w:basedOn w:val="Normal"/>
    <w:semiHidden/>
    <w:rsid w:val="008A6C4F"/>
    <w:rPr>
      <w:rFonts w:ascii="Arial" w:hAnsi="Arial" w:cs="Arial"/>
    </w:rPr>
  </w:style>
  <w:style w:type="character" w:customStyle="1" w:styleId="PiedepginaCar">
    <w:name w:val="Pie de página Car"/>
    <w:aliases w:val="3_G Car"/>
    <w:link w:val="Piedepgina"/>
    <w:uiPriority w:val="99"/>
    <w:rsid w:val="002D01E6"/>
    <w:rPr>
      <w:sz w:val="16"/>
      <w:lang w:val="en-GB" w:eastAsia="en-US" w:bidi="ar-SA"/>
    </w:rPr>
  </w:style>
  <w:style w:type="character" w:styleId="AcrnimoHTML">
    <w:name w:val="HTML Acronym"/>
    <w:basedOn w:val="Fuentedeprrafopredeter"/>
    <w:semiHidden/>
    <w:rsid w:val="008A6C4F"/>
  </w:style>
  <w:style w:type="paragraph" w:customStyle="1" w:styleId="Heading4---">
    <w:name w:val="Heading 4---"/>
    <w:basedOn w:val="Normal"/>
    <w:autoRedefine/>
    <w:qFormat/>
    <w:rsid w:val="002D01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spacing w:before="160" w:line="360" w:lineRule="auto"/>
      <w:jc w:val="center"/>
    </w:pPr>
    <w:rPr>
      <w:b/>
      <w:iCs/>
      <w:sz w:val="24"/>
      <w:szCs w:val="24"/>
      <w:lang w:val="en-US"/>
    </w:rPr>
  </w:style>
  <w:style w:type="character" w:customStyle="1" w:styleId="TextocomentarioCar">
    <w:name w:val="Texto comentario Car"/>
    <w:link w:val="Textocomentario"/>
    <w:uiPriority w:val="99"/>
    <w:rsid w:val="002D01E6"/>
    <w:rPr>
      <w:lang w:val="en-GB" w:eastAsia="en-US" w:bidi="ar-SA"/>
    </w:rPr>
  </w:style>
  <w:style w:type="paragraph" w:customStyle="1" w:styleId="SingleTxt">
    <w:name w:val="__Single Txt"/>
    <w:basedOn w:val="Normal"/>
    <w:rsid w:val="004C6CE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ColorfulShading-Accent11">
    <w:name w:val="Colorful Shading - Accent 11"/>
    <w:hidden/>
    <w:rsid w:val="00C05D34"/>
    <w:rPr>
      <w:lang w:eastAsia="en-US"/>
    </w:rPr>
  </w:style>
  <w:style w:type="character" w:customStyle="1" w:styleId="TextodegloboCar">
    <w:name w:val="Texto de globo Car"/>
    <w:link w:val="Textodeglobo"/>
    <w:uiPriority w:val="99"/>
    <w:semiHidden/>
    <w:rsid w:val="000E01CB"/>
    <w:rPr>
      <w:rFonts w:ascii="Tahoma" w:hAnsi="Tahoma" w:cs="Tahoma"/>
      <w:sz w:val="16"/>
      <w:szCs w:val="16"/>
      <w:lang w:eastAsia="en-US"/>
    </w:rPr>
  </w:style>
  <w:style w:type="character" w:customStyle="1" w:styleId="AsuntodelcomentarioCar">
    <w:name w:val="Asunto del comentario Car"/>
    <w:link w:val="Asuntodelcomentario"/>
    <w:uiPriority w:val="99"/>
    <w:semiHidden/>
    <w:rsid w:val="000E01CB"/>
    <w:rPr>
      <w:b/>
      <w:bCs/>
      <w:lang w:eastAsia="en-US"/>
    </w:rPr>
  </w:style>
  <w:style w:type="character" w:customStyle="1" w:styleId="EncabezadoCar">
    <w:name w:val="Encabezado Car"/>
    <w:aliases w:val="6_G Car"/>
    <w:link w:val="Encabezado"/>
    <w:uiPriority w:val="99"/>
    <w:rsid w:val="000E01CB"/>
    <w:rPr>
      <w:b/>
      <w:sz w:val="18"/>
      <w:lang w:eastAsia="en-US"/>
    </w:rPr>
  </w:style>
  <w:style w:type="character" w:customStyle="1" w:styleId="Ttulo1Car">
    <w:name w:val="Título 1 Car"/>
    <w:aliases w:val="Table_G Car"/>
    <w:link w:val="Ttulo1"/>
    <w:uiPriority w:val="9"/>
    <w:rsid w:val="002213F6"/>
    <w:rPr>
      <w:lang w:eastAsia="en-US"/>
    </w:rPr>
  </w:style>
  <w:style w:type="character" w:customStyle="1" w:styleId="Ttulo2Car">
    <w:name w:val="Título 2 Car"/>
    <w:link w:val="Ttulo2"/>
    <w:uiPriority w:val="9"/>
    <w:rsid w:val="002213F6"/>
    <w:rPr>
      <w:lang w:eastAsia="en-US"/>
    </w:rPr>
  </w:style>
  <w:style w:type="character" w:customStyle="1" w:styleId="Ttulo3Car">
    <w:name w:val="Título 3 Car"/>
    <w:link w:val="Ttulo3"/>
    <w:uiPriority w:val="9"/>
    <w:rsid w:val="002213F6"/>
    <w:rPr>
      <w:lang w:eastAsia="en-US"/>
    </w:rPr>
  </w:style>
  <w:style w:type="character" w:customStyle="1" w:styleId="Ttulo4Car">
    <w:name w:val="Título 4 Car"/>
    <w:link w:val="Ttulo4"/>
    <w:uiPriority w:val="9"/>
    <w:rsid w:val="002213F6"/>
    <w:rPr>
      <w:lang w:eastAsia="en-US"/>
    </w:rPr>
  </w:style>
  <w:style w:type="character" w:customStyle="1" w:styleId="Ttulo5Car">
    <w:name w:val="Título 5 Car"/>
    <w:link w:val="Ttulo5"/>
    <w:uiPriority w:val="9"/>
    <w:rsid w:val="002213F6"/>
    <w:rPr>
      <w:lang w:eastAsia="en-US"/>
    </w:rPr>
  </w:style>
  <w:style w:type="character" w:customStyle="1" w:styleId="Ttulo6Car">
    <w:name w:val="Título 6 Car"/>
    <w:link w:val="Ttulo6"/>
    <w:rsid w:val="002213F6"/>
    <w:rPr>
      <w:lang w:eastAsia="en-US"/>
    </w:rPr>
  </w:style>
  <w:style w:type="character" w:customStyle="1" w:styleId="Ttulo7Car">
    <w:name w:val="Título 7 Car"/>
    <w:link w:val="Ttulo7"/>
    <w:uiPriority w:val="9"/>
    <w:rsid w:val="002213F6"/>
    <w:rPr>
      <w:lang w:eastAsia="en-US"/>
    </w:rPr>
  </w:style>
  <w:style w:type="character" w:customStyle="1" w:styleId="Ttulo8Car">
    <w:name w:val="Título 8 Car"/>
    <w:link w:val="Ttulo8"/>
    <w:uiPriority w:val="9"/>
    <w:rsid w:val="002213F6"/>
    <w:rPr>
      <w:lang w:eastAsia="en-US"/>
    </w:rPr>
  </w:style>
  <w:style w:type="character" w:customStyle="1" w:styleId="Ttulo9Car">
    <w:name w:val="Título 9 Car"/>
    <w:link w:val="Ttulo9"/>
    <w:uiPriority w:val="9"/>
    <w:rsid w:val="002213F6"/>
    <w:rPr>
      <w:lang w:eastAsia="en-US"/>
    </w:rPr>
  </w:style>
  <w:style w:type="paragraph" w:styleId="Prrafodelista">
    <w:name w:val="List Paragraph"/>
    <w:basedOn w:val="Normal"/>
    <w:uiPriority w:val="34"/>
    <w:qFormat/>
    <w:rsid w:val="002213F6"/>
    <w:pPr>
      <w:suppressAutoHyphens w:val="0"/>
      <w:spacing w:line="240" w:lineRule="auto"/>
      <w:ind w:left="720"/>
      <w:contextualSpacing/>
    </w:pPr>
    <w:rPr>
      <w:lang w:val="en-US"/>
    </w:rPr>
  </w:style>
  <w:style w:type="character" w:customStyle="1" w:styleId="tx">
    <w:name w:val="tx"/>
    <w:basedOn w:val="Fuentedeprrafopredeter"/>
    <w:rsid w:val="002213F6"/>
  </w:style>
  <w:style w:type="character" w:customStyle="1" w:styleId="apple-converted-space">
    <w:name w:val="apple-converted-space"/>
    <w:basedOn w:val="Fuentedeprrafopredeter"/>
    <w:rsid w:val="002213F6"/>
  </w:style>
  <w:style w:type="paragraph" w:styleId="Textoindependiente">
    <w:name w:val="Body Text"/>
    <w:aliases w:val="Texto Esquema"/>
    <w:basedOn w:val="Normal"/>
    <w:link w:val="TextoindependienteCar"/>
    <w:uiPriority w:val="99"/>
    <w:rsid w:val="002213F6"/>
    <w:pPr>
      <w:suppressAutoHyphens w:val="0"/>
      <w:spacing w:line="240" w:lineRule="auto"/>
      <w:jc w:val="both"/>
    </w:pPr>
    <w:rPr>
      <w:sz w:val="24"/>
      <w:lang w:val="es-MX" w:eastAsia="es-ES"/>
    </w:rPr>
  </w:style>
  <w:style w:type="character" w:customStyle="1" w:styleId="TextoindependienteCar">
    <w:name w:val="Texto independiente Car"/>
    <w:aliases w:val="Texto Esquema Car"/>
    <w:link w:val="Textoindependiente"/>
    <w:uiPriority w:val="99"/>
    <w:rsid w:val="002213F6"/>
    <w:rPr>
      <w:sz w:val="24"/>
      <w:lang w:val="es-MX" w:eastAsia="es-ES"/>
    </w:rPr>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Normal"/>
    <w:link w:val="Refdenotaalpie"/>
    <w:uiPriority w:val="99"/>
    <w:rsid w:val="002213F6"/>
    <w:pPr>
      <w:suppressAutoHyphens w:val="0"/>
      <w:spacing w:before="200" w:after="160" w:line="240" w:lineRule="exact"/>
    </w:pPr>
    <w:rPr>
      <w:sz w:val="18"/>
      <w:vertAlign w:val="superscript"/>
      <w:lang w:eastAsia="en-GB"/>
    </w:rPr>
  </w:style>
  <w:style w:type="paragraph" w:styleId="Textosinformato">
    <w:name w:val="Plain Text"/>
    <w:basedOn w:val="Normal"/>
    <w:link w:val="TextosinformatoCar"/>
    <w:uiPriority w:val="99"/>
    <w:unhideWhenUsed/>
    <w:rsid w:val="002213F6"/>
    <w:pPr>
      <w:suppressAutoHyphens w:val="0"/>
      <w:spacing w:line="240" w:lineRule="auto"/>
    </w:pPr>
    <w:rPr>
      <w:rFonts w:ascii="Calibri" w:eastAsia="Calibri" w:hAnsi="Calibri"/>
      <w:sz w:val="22"/>
      <w:szCs w:val="21"/>
      <w:lang w:val="x-none"/>
    </w:rPr>
  </w:style>
  <w:style w:type="character" w:customStyle="1" w:styleId="TextosinformatoCar">
    <w:name w:val="Texto sin formato Car"/>
    <w:link w:val="Textosinformato"/>
    <w:uiPriority w:val="99"/>
    <w:rsid w:val="002213F6"/>
    <w:rPr>
      <w:rFonts w:ascii="Calibri" w:eastAsia="Calibri" w:hAnsi="Calibri"/>
      <w:sz w:val="22"/>
      <w:szCs w:val="21"/>
      <w:lang w:val="x-none" w:eastAsia="en-US"/>
    </w:rPr>
  </w:style>
  <w:style w:type="paragraph" w:styleId="Revisin">
    <w:name w:val="Revision"/>
    <w:hidden/>
    <w:uiPriority w:val="99"/>
    <w:rsid w:val="002213F6"/>
    <w:rPr>
      <w:lang w:val="en-US" w:eastAsia="en-US"/>
    </w:rPr>
  </w:style>
  <w:style w:type="character" w:customStyle="1" w:styleId="UnresolvedMention1">
    <w:name w:val="Unresolved Mention1"/>
    <w:uiPriority w:val="99"/>
    <w:semiHidden/>
    <w:unhideWhenUsed/>
    <w:rsid w:val="0010471F"/>
    <w:rPr>
      <w:color w:val="605E5C"/>
      <w:shd w:val="clear" w:color="auto" w:fill="E1DFDD"/>
    </w:rPr>
  </w:style>
  <w:style w:type="character" w:styleId="Hipervnculovisitado">
    <w:name w:val="FollowedHyperlink"/>
    <w:rsid w:val="00E00431"/>
    <w:rPr>
      <w:color w:val="954F72"/>
      <w:u w:val="single"/>
    </w:rPr>
  </w:style>
  <w:style w:type="character" w:customStyle="1" w:styleId="cf01">
    <w:name w:val="cf01"/>
    <w:rsid w:val="00267865"/>
    <w:rPr>
      <w:rFonts w:ascii="Segoe UI" w:hAnsi="Segoe UI" w:cs="Segoe UI" w:hint="default"/>
      <w:sz w:val="18"/>
      <w:szCs w:val="18"/>
    </w:rPr>
  </w:style>
  <w:style w:type="paragraph" w:customStyle="1" w:styleId="pf0">
    <w:name w:val="pf0"/>
    <w:basedOn w:val="Normal"/>
    <w:rsid w:val="0003778F"/>
    <w:pPr>
      <w:suppressAutoHyphens w:val="0"/>
      <w:spacing w:before="100" w:beforeAutospacing="1" w:after="100" w:afterAutospacing="1" w:line="240" w:lineRule="auto"/>
    </w:pPr>
    <w:rPr>
      <w:sz w:val="24"/>
      <w:szCs w:val="24"/>
      <w:lang w:val="es-AR" w:eastAsia="es-AR"/>
    </w:rPr>
  </w:style>
  <w:style w:type="character" w:customStyle="1" w:styleId="cf11">
    <w:name w:val="cf11"/>
    <w:rsid w:val="0003778F"/>
    <w:rPr>
      <w:rFonts w:ascii="Segoe UI" w:hAnsi="Segoe UI" w:cs="Segoe UI" w:hint="default"/>
      <w:i/>
      <w:iCs/>
      <w:sz w:val="18"/>
      <w:szCs w:val="18"/>
    </w:rPr>
  </w:style>
  <w:style w:type="character" w:styleId="Mencinsinresolver">
    <w:name w:val="Unresolved Mention"/>
    <w:uiPriority w:val="99"/>
    <w:semiHidden/>
    <w:unhideWhenUsed/>
    <w:rsid w:val="007947A6"/>
    <w:rPr>
      <w:color w:val="605E5C"/>
      <w:shd w:val="clear" w:color="auto" w:fill="E1DFDD"/>
    </w:rPr>
  </w:style>
  <w:style w:type="paragraph" w:styleId="Direccinsobre">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65597">
      <w:bodyDiv w:val="1"/>
      <w:marLeft w:val="0"/>
      <w:marRight w:val="0"/>
      <w:marTop w:val="0"/>
      <w:marBottom w:val="0"/>
      <w:divBdr>
        <w:top w:val="none" w:sz="0" w:space="0" w:color="auto"/>
        <w:left w:val="none" w:sz="0" w:space="0" w:color="auto"/>
        <w:bottom w:val="none" w:sz="0" w:space="0" w:color="auto"/>
        <w:right w:val="none" w:sz="0" w:space="0" w:color="auto"/>
      </w:divBdr>
    </w:div>
    <w:div w:id="100104197">
      <w:bodyDiv w:val="1"/>
      <w:marLeft w:val="0"/>
      <w:marRight w:val="0"/>
      <w:marTop w:val="0"/>
      <w:marBottom w:val="0"/>
      <w:divBdr>
        <w:top w:val="none" w:sz="0" w:space="0" w:color="auto"/>
        <w:left w:val="none" w:sz="0" w:space="0" w:color="auto"/>
        <w:bottom w:val="none" w:sz="0" w:space="0" w:color="auto"/>
        <w:right w:val="none" w:sz="0" w:space="0" w:color="auto"/>
      </w:divBdr>
      <w:divsChild>
        <w:div w:id="727874185">
          <w:marLeft w:val="0"/>
          <w:marRight w:val="0"/>
          <w:marTop w:val="0"/>
          <w:marBottom w:val="0"/>
          <w:divBdr>
            <w:top w:val="none" w:sz="0" w:space="0" w:color="auto"/>
            <w:left w:val="none" w:sz="0" w:space="0" w:color="auto"/>
            <w:bottom w:val="none" w:sz="0" w:space="0" w:color="auto"/>
            <w:right w:val="none" w:sz="0" w:space="0" w:color="auto"/>
          </w:divBdr>
          <w:divsChild>
            <w:div w:id="1859460539">
              <w:marLeft w:val="0"/>
              <w:marRight w:val="0"/>
              <w:marTop w:val="0"/>
              <w:marBottom w:val="0"/>
              <w:divBdr>
                <w:top w:val="none" w:sz="0" w:space="0" w:color="auto"/>
                <w:left w:val="none" w:sz="0" w:space="0" w:color="auto"/>
                <w:bottom w:val="none" w:sz="0" w:space="0" w:color="auto"/>
                <w:right w:val="none" w:sz="0" w:space="0" w:color="auto"/>
              </w:divBdr>
              <w:divsChild>
                <w:div w:id="54221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93083">
      <w:bodyDiv w:val="1"/>
      <w:marLeft w:val="0"/>
      <w:marRight w:val="0"/>
      <w:marTop w:val="0"/>
      <w:marBottom w:val="0"/>
      <w:divBdr>
        <w:top w:val="none" w:sz="0" w:space="0" w:color="auto"/>
        <w:left w:val="none" w:sz="0" w:space="0" w:color="auto"/>
        <w:bottom w:val="none" w:sz="0" w:space="0" w:color="auto"/>
        <w:right w:val="none" w:sz="0" w:space="0" w:color="auto"/>
      </w:divBdr>
    </w:div>
    <w:div w:id="193925097">
      <w:bodyDiv w:val="1"/>
      <w:marLeft w:val="0"/>
      <w:marRight w:val="0"/>
      <w:marTop w:val="0"/>
      <w:marBottom w:val="0"/>
      <w:divBdr>
        <w:top w:val="none" w:sz="0" w:space="0" w:color="auto"/>
        <w:left w:val="none" w:sz="0" w:space="0" w:color="auto"/>
        <w:bottom w:val="none" w:sz="0" w:space="0" w:color="auto"/>
        <w:right w:val="none" w:sz="0" w:space="0" w:color="auto"/>
      </w:divBdr>
    </w:div>
    <w:div w:id="208539033">
      <w:bodyDiv w:val="1"/>
      <w:marLeft w:val="0"/>
      <w:marRight w:val="0"/>
      <w:marTop w:val="0"/>
      <w:marBottom w:val="0"/>
      <w:divBdr>
        <w:top w:val="none" w:sz="0" w:space="0" w:color="auto"/>
        <w:left w:val="none" w:sz="0" w:space="0" w:color="auto"/>
        <w:bottom w:val="none" w:sz="0" w:space="0" w:color="auto"/>
        <w:right w:val="none" w:sz="0" w:space="0" w:color="auto"/>
      </w:divBdr>
    </w:div>
    <w:div w:id="333845937">
      <w:bodyDiv w:val="1"/>
      <w:marLeft w:val="0"/>
      <w:marRight w:val="0"/>
      <w:marTop w:val="0"/>
      <w:marBottom w:val="0"/>
      <w:divBdr>
        <w:top w:val="none" w:sz="0" w:space="0" w:color="auto"/>
        <w:left w:val="none" w:sz="0" w:space="0" w:color="auto"/>
        <w:bottom w:val="none" w:sz="0" w:space="0" w:color="auto"/>
        <w:right w:val="none" w:sz="0" w:space="0" w:color="auto"/>
      </w:divBdr>
    </w:div>
    <w:div w:id="488402261">
      <w:bodyDiv w:val="1"/>
      <w:marLeft w:val="0"/>
      <w:marRight w:val="0"/>
      <w:marTop w:val="0"/>
      <w:marBottom w:val="0"/>
      <w:divBdr>
        <w:top w:val="none" w:sz="0" w:space="0" w:color="auto"/>
        <w:left w:val="none" w:sz="0" w:space="0" w:color="auto"/>
        <w:bottom w:val="none" w:sz="0" w:space="0" w:color="auto"/>
        <w:right w:val="none" w:sz="0" w:space="0" w:color="auto"/>
      </w:divBdr>
      <w:divsChild>
        <w:div w:id="351690663">
          <w:marLeft w:val="0"/>
          <w:marRight w:val="0"/>
          <w:marTop w:val="0"/>
          <w:marBottom w:val="0"/>
          <w:divBdr>
            <w:top w:val="none" w:sz="0" w:space="0" w:color="auto"/>
            <w:left w:val="none" w:sz="0" w:space="0" w:color="auto"/>
            <w:bottom w:val="none" w:sz="0" w:space="0" w:color="auto"/>
            <w:right w:val="none" w:sz="0" w:space="0" w:color="auto"/>
          </w:divBdr>
          <w:divsChild>
            <w:div w:id="1716344628">
              <w:marLeft w:val="0"/>
              <w:marRight w:val="0"/>
              <w:marTop w:val="0"/>
              <w:marBottom w:val="0"/>
              <w:divBdr>
                <w:top w:val="none" w:sz="0" w:space="0" w:color="auto"/>
                <w:left w:val="none" w:sz="0" w:space="0" w:color="auto"/>
                <w:bottom w:val="none" w:sz="0" w:space="0" w:color="auto"/>
                <w:right w:val="none" w:sz="0" w:space="0" w:color="auto"/>
              </w:divBdr>
              <w:divsChild>
                <w:div w:id="332225341">
                  <w:marLeft w:val="0"/>
                  <w:marRight w:val="0"/>
                  <w:marTop w:val="0"/>
                  <w:marBottom w:val="0"/>
                  <w:divBdr>
                    <w:top w:val="none" w:sz="0" w:space="0" w:color="auto"/>
                    <w:left w:val="none" w:sz="0" w:space="0" w:color="auto"/>
                    <w:bottom w:val="none" w:sz="0" w:space="0" w:color="auto"/>
                    <w:right w:val="none" w:sz="0" w:space="0" w:color="auto"/>
                  </w:divBdr>
                  <w:divsChild>
                    <w:div w:id="773017184">
                      <w:marLeft w:val="0"/>
                      <w:marRight w:val="0"/>
                      <w:marTop w:val="0"/>
                      <w:marBottom w:val="0"/>
                      <w:divBdr>
                        <w:top w:val="none" w:sz="0" w:space="0" w:color="auto"/>
                        <w:left w:val="none" w:sz="0" w:space="0" w:color="auto"/>
                        <w:bottom w:val="none" w:sz="0" w:space="0" w:color="auto"/>
                        <w:right w:val="none" w:sz="0" w:space="0" w:color="auto"/>
                      </w:divBdr>
                    </w:div>
                    <w:div w:id="1437015735">
                      <w:marLeft w:val="0"/>
                      <w:marRight w:val="0"/>
                      <w:marTop w:val="0"/>
                      <w:marBottom w:val="0"/>
                      <w:divBdr>
                        <w:top w:val="none" w:sz="0" w:space="0" w:color="auto"/>
                        <w:left w:val="none" w:sz="0" w:space="0" w:color="auto"/>
                        <w:bottom w:val="none" w:sz="0" w:space="0" w:color="auto"/>
                        <w:right w:val="none" w:sz="0" w:space="0" w:color="auto"/>
                      </w:divBdr>
                    </w:div>
                    <w:div w:id="18139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396093">
      <w:bodyDiv w:val="1"/>
      <w:marLeft w:val="0"/>
      <w:marRight w:val="0"/>
      <w:marTop w:val="0"/>
      <w:marBottom w:val="0"/>
      <w:divBdr>
        <w:top w:val="none" w:sz="0" w:space="0" w:color="auto"/>
        <w:left w:val="none" w:sz="0" w:space="0" w:color="auto"/>
        <w:bottom w:val="none" w:sz="0" w:space="0" w:color="auto"/>
        <w:right w:val="none" w:sz="0" w:space="0" w:color="auto"/>
      </w:divBdr>
    </w:div>
    <w:div w:id="721829990">
      <w:bodyDiv w:val="1"/>
      <w:marLeft w:val="0"/>
      <w:marRight w:val="0"/>
      <w:marTop w:val="0"/>
      <w:marBottom w:val="0"/>
      <w:divBdr>
        <w:top w:val="none" w:sz="0" w:space="0" w:color="auto"/>
        <w:left w:val="none" w:sz="0" w:space="0" w:color="auto"/>
        <w:bottom w:val="none" w:sz="0" w:space="0" w:color="auto"/>
        <w:right w:val="none" w:sz="0" w:space="0" w:color="auto"/>
      </w:divBdr>
    </w:div>
    <w:div w:id="1032848945">
      <w:bodyDiv w:val="1"/>
      <w:marLeft w:val="0"/>
      <w:marRight w:val="0"/>
      <w:marTop w:val="0"/>
      <w:marBottom w:val="0"/>
      <w:divBdr>
        <w:top w:val="none" w:sz="0" w:space="0" w:color="auto"/>
        <w:left w:val="none" w:sz="0" w:space="0" w:color="auto"/>
        <w:bottom w:val="none" w:sz="0" w:space="0" w:color="auto"/>
        <w:right w:val="none" w:sz="0" w:space="0" w:color="auto"/>
      </w:divBdr>
    </w:div>
    <w:div w:id="1110248305">
      <w:bodyDiv w:val="1"/>
      <w:marLeft w:val="0"/>
      <w:marRight w:val="0"/>
      <w:marTop w:val="0"/>
      <w:marBottom w:val="0"/>
      <w:divBdr>
        <w:top w:val="none" w:sz="0" w:space="0" w:color="auto"/>
        <w:left w:val="none" w:sz="0" w:space="0" w:color="auto"/>
        <w:bottom w:val="none" w:sz="0" w:space="0" w:color="auto"/>
        <w:right w:val="none" w:sz="0" w:space="0" w:color="auto"/>
      </w:divBdr>
    </w:div>
    <w:div w:id="1195079450">
      <w:bodyDiv w:val="1"/>
      <w:marLeft w:val="0"/>
      <w:marRight w:val="0"/>
      <w:marTop w:val="0"/>
      <w:marBottom w:val="0"/>
      <w:divBdr>
        <w:top w:val="none" w:sz="0" w:space="0" w:color="auto"/>
        <w:left w:val="none" w:sz="0" w:space="0" w:color="auto"/>
        <w:bottom w:val="none" w:sz="0" w:space="0" w:color="auto"/>
        <w:right w:val="none" w:sz="0" w:space="0" w:color="auto"/>
      </w:divBdr>
    </w:div>
    <w:div w:id="1261647063">
      <w:bodyDiv w:val="1"/>
      <w:marLeft w:val="0"/>
      <w:marRight w:val="0"/>
      <w:marTop w:val="0"/>
      <w:marBottom w:val="0"/>
      <w:divBdr>
        <w:top w:val="none" w:sz="0" w:space="0" w:color="auto"/>
        <w:left w:val="none" w:sz="0" w:space="0" w:color="auto"/>
        <w:bottom w:val="none" w:sz="0" w:space="0" w:color="auto"/>
        <w:right w:val="none" w:sz="0" w:space="0" w:color="auto"/>
      </w:divBdr>
    </w:div>
    <w:div w:id="1290817909">
      <w:bodyDiv w:val="1"/>
      <w:marLeft w:val="0"/>
      <w:marRight w:val="0"/>
      <w:marTop w:val="0"/>
      <w:marBottom w:val="0"/>
      <w:divBdr>
        <w:top w:val="none" w:sz="0" w:space="0" w:color="auto"/>
        <w:left w:val="none" w:sz="0" w:space="0" w:color="auto"/>
        <w:bottom w:val="none" w:sz="0" w:space="0" w:color="auto"/>
        <w:right w:val="none" w:sz="0" w:space="0" w:color="auto"/>
      </w:divBdr>
    </w:div>
    <w:div w:id="1304971504">
      <w:bodyDiv w:val="1"/>
      <w:marLeft w:val="0"/>
      <w:marRight w:val="0"/>
      <w:marTop w:val="0"/>
      <w:marBottom w:val="0"/>
      <w:divBdr>
        <w:top w:val="none" w:sz="0" w:space="0" w:color="auto"/>
        <w:left w:val="none" w:sz="0" w:space="0" w:color="auto"/>
        <w:bottom w:val="none" w:sz="0" w:space="0" w:color="auto"/>
        <w:right w:val="none" w:sz="0" w:space="0" w:color="auto"/>
      </w:divBdr>
    </w:div>
    <w:div w:id="1388259520">
      <w:bodyDiv w:val="1"/>
      <w:marLeft w:val="0"/>
      <w:marRight w:val="0"/>
      <w:marTop w:val="0"/>
      <w:marBottom w:val="0"/>
      <w:divBdr>
        <w:top w:val="none" w:sz="0" w:space="0" w:color="auto"/>
        <w:left w:val="none" w:sz="0" w:space="0" w:color="auto"/>
        <w:bottom w:val="none" w:sz="0" w:space="0" w:color="auto"/>
        <w:right w:val="none" w:sz="0" w:space="0" w:color="auto"/>
      </w:divBdr>
      <w:divsChild>
        <w:div w:id="1743022478">
          <w:marLeft w:val="0"/>
          <w:marRight w:val="0"/>
          <w:marTop w:val="0"/>
          <w:marBottom w:val="0"/>
          <w:divBdr>
            <w:top w:val="none" w:sz="0" w:space="0" w:color="auto"/>
            <w:left w:val="none" w:sz="0" w:space="0" w:color="auto"/>
            <w:bottom w:val="none" w:sz="0" w:space="0" w:color="auto"/>
            <w:right w:val="none" w:sz="0" w:space="0" w:color="auto"/>
          </w:divBdr>
        </w:div>
      </w:divsChild>
    </w:div>
    <w:div w:id="1397164204">
      <w:bodyDiv w:val="1"/>
      <w:marLeft w:val="0"/>
      <w:marRight w:val="0"/>
      <w:marTop w:val="0"/>
      <w:marBottom w:val="0"/>
      <w:divBdr>
        <w:top w:val="none" w:sz="0" w:space="0" w:color="auto"/>
        <w:left w:val="none" w:sz="0" w:space="0" w:color="auto"/>
        <w:bottom w:val="none" w:sz="0" w:space="0" w:color="auto"/>
        <w:right w:val="none" w:sz="0" w:space="0" w:color="auto"/>
      </w:divBdr>
    </w:div>
    <w:div w:id="1531331784">
      <w:bodyDiv w:val="1"/>
      <w:marLeft w:val="0"/>
      <w:marRight w:val="0"/>
      <w:marTop w:val="0"/>
      <w:marBottom w:val="0"/>
      <w:divBdr>
        <w:top w:val="none" w:sz="0" w:space="0" w:color="auto"/>
        <w:left w:val="none" w:sz="0" w:space="0" w:color="auto"/>
        <w:bottom w:val="none" w:sz="0" w:space="0" w:color="auto"/>
        <w:right w:val="none" w:sz="0" w:space="0" w:color="auto"/>
      </w:divBdr>
    </w:div>
    <w:div w:id="1607343720">
      <w:bodyDiv w:val="1"/>
      <w:marLeft w:val="0"/>
      <w:marRight w:val="0"/>
      <w:marTop w:val="0"/>
      <w:marBottom w:val="0"/>
      <w:divBdr>
        <w:top w:val="none" w:sz="0" w:space="0" w:color="auto"/>
        <w:left w:val="none" w:sz="0" w:space="0" w:color="auto"/>
        <w:bottom w:val="none" w:sz="0" w:space="0" w:color="auto"/>
        <w:right w:val="none" w:sz="0" w:space="0" w:color="auto"/>
      </w:divBdr>
    </w:div>
    <w:div w:id="1742562200">
      <w:bodyDiv w:val="1"/>
      <w:marLeft w:val="0"/>
      <w:marRight w:val="0"/>
      <w:marTop w:val="0"/>
      <w:marBottom w:val="0"/>
      <w:divBdr>
        <w:top w:val="none" w:sz="0" w:space="0" w:color="auto"/>
        <w:left w:val="none" w:sz="0" w:space="0" w:color="auto"/>
        <w:bottom w:val="none" w:sz="0" w:space="0" w:color="auto"/>
        <w:right w:val="none" w:sz="0" w:space="0" w:color="auto"/>
      </w:divBdr>
    </w:div>
    <w:div w:id="1915120603">
      <w:bodyDiv w:val="1"/>
      <w:marLeft w:val="0"/>
      <w:marRight w:val="0"/>
      <w:marTop w:val="0"/>
      <w:marBottom w:val="0"/>
      <w:divBdr>
        <w:top w:val="none" w:sz="0" w:space="0" w:color="auto"/>
        <w:left w:val="none" w:sz="0" w:space="0" w:color="auto"/>
        <w:bottom w:val="none" w:sz="0" w:space="0" w:color="auto"/>
        <w:right w:val="none" w:sz="0" w:space="0" w:color="auto"/>
      </w:divBdr>
      <w:divsChild>
        <w:div w:id="1205412756">
          <w:marLeft w:val="0"/>
          <w:marRight w:val="0"/>
          <w:marTop w:val="0"/>
          <w:marBottom w:val="0"/>
          <w:divBdr>
            <w:top w:val="none" w:sz="0" w:space="0" w:color="auto"/>
            <w:left w:val="none" w:sz="0" w:space="0" w:color="auto"/>
            <w:bottom w:val="none" w:sz="0" w:space="0" w:color="auto"/>
            <w:right w:val="none" w:sz="0" w:space="0" w:color="auto"/>
          </w:divBdr>
          <w:divsChild>
            <w:div w:id="1619678082">
              <w:marLeft w:val="0"/>
              <w:marRight w:val="0"/>
              <w:marTop w:val="0"/>
              <w:marBottom w:val="0"/>
              <w:divBdr>
                <w:top w:val="none" w:sz="0" w:space="0" w:color="auto"/>
                <w:left w:val="none" w:sz="0" w:space="0" w:color="auto"/>
                <w:bottom w:val="none" w:sz="0" w:space="0" w:color="auto"/>
                <w:right w:val="none" w:sz="0" w:space="0" w:color="auto"/>
              </w:divBdr>
              <w:divsChild>
                <w:div w:id="32644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837026">
      <w:bodyDiv w:val="1"/>
      <w:marLeft w:val="0"/>
      <w:marRight w:val="0"/>
      <w:marTop w:val="0"/>
      <w:marBottom w:val="0"/>
      <w:divBdr>
        <w:top w:val="none" w:sz="0" w:space="0" w:color="auto"/>
        <w:left w:val="none" w:sz="0" w:space="0" w:color="auto"/>
        <w:bottom w:val="none" w:sz="0" w:space="0" w:color="auto"/>
        <w:right w:val="none" w:sz="0" w:space="0" w:color="auto"/>
      </w:divBdr>
      <w:divsChild>
        <w:div w:id="1871918842">
          <w:marLeft w:val="0"/>
          <w:marRight w:val="0"/>
          <w:marTop w:val="0"/>
          <w:marBottom w:val="0"/>
          <w:divBdr>
            <w:top w:val="none" w:sz="0" w:space="0" w:color="auto"/>
            <w:left w:val="none" w:sz="0" w:space="0" w:color="auto"/>
            <w:bottom w:val="none" w:sz="0" w:space="0" w:color="auto"/>
            <w:right w:val="none" w:sz="0" w:space="0" w:color="auto"/>
          </w:divBdr>
        </w:div>
      </w:divsChild>
    </w:div>
    <w:div w:id="1935237573">
      <w:bodyDiv w:val="1"/>
      <w:marLeft w:val="0"/>
      <w:marRight w:val="0"/>
      <w:marTop w:val="0"/>
      <w:marBottom w:val="0"/>
      <w:divBdr>
        <w:top w:val="none" w:sz="0" w:space="0" w:color="auto"/>
        <w:left w:val="none" w:sz="0" w:space="0" w:color="auto"/>
        <w:bottom w:val="none" w:sz="0" w:space="0" w:color="auto"/>
        <w:right w:val="none" w:sz="0" w:space="0" w:color="auto"/>
      </w:divBdr>
      <w:divsChild>
        <w:div w:id="422459877">
          <w:marLeft w:val="0"/>
          <w:marRight w:val="0"/>
          <w:marTop w:val="0"/>
          <w:marBottom w:val="0"/>
          <w:divBdr>
            <w:top w:val="none" w:sz="0" w:space="0" w:color="auto"/>
            <w:left w:val="none" w:sz="0" w:space="0" w:color="auto"/>
            <w:bottom w:val="none" w:sz="0" w:space="0" w:color="auto"/>
            <w:right w:val="none" w:sz="0" w:space="0" w:color="auto"/>
          </w:divBdr>
        </w:div>
      </w:divsChild>
    </w:div>
    <w:div w:id="2021856255">
      <w:bodyDiv w:val="1"/>
      <w:marLeft w:val="0"/>
      <w:marRight w:val="0"/>
      <w:marTop w:val="0"/>
      <w:marBottom w:val="0"/>
      <w:divBdr>
        <w:top w:val="none" w:sz="0" w:space="0" w:color="auto"/>
        <w:left w:val="none" w:sz="0" w:space="0" w:color="auto"/>
        <w:bottom w:val="none" w:sz="0" w:space="0" w:color="auto"/>
        <w:right w:val="none" w:sz="0" w:space="0" w:color="auto"/>
      </w:divBdr>
    </w:div>
    <w:div w:id="2074037311">
      <w:bodyDiv w:val="1"/>
      <w:marLeft w:val="0"/>
      <w:marRight w:val="0"/>
      <w:marTop w:val="0"/>
      <w:marBottom w:val="0"/>
      <w:divBdr>
        <w:top w:val="none" w:sz="0" w:space="0" w:color="auto"/>
        <w:left w:val="none" w:sz="0" w:space="0" w:color="auto"/>
        <w:bottom w:val="none" w:sz="0" w:space="0" w:color="auto"/>
        <w:right w:val="none" w:sz="0" w:space="0" w:color="auto"/>
      </w:divBdr>
      <w:divsChild>
        <w:div w:id="215119346">
          <w:marLeft w:val="0"/>
          <w:marRight w:val="0"/>
          <w:marTop w:val="0"/>
          <w:marBottom w:val="0"/>
          <w:divBdr>
            <w:top w:val="none" w:sz="0" w:space="0" w:color="auto"/>
            <w:left w:val="none" w:sz="0" w:space="0" w:color="auto"/>
            <w:bottom w:val="none" w:sz="0" w:space="0" w:color="auto"/>
            <w:right w:val="none" w:sz="0" w:space="0" w:color="auto"/>
          </w:divBdr>
          <w:divsChild>
            <w:div w:id="1691567796">
              <w:marLeft w:val="0"/>
              <w:marRight w:val="0"/>
              <w:marTop w:val="0"/>
              <w:marBottom w:val="0"/>
              <w:divBdr>
                <w:top w:val="none" w:sz="0" w:space="0" w:color="auto"/>
                <w:left w:val="none" w:sz="0" w:space="0" w:color="auto"/>
                <w:bottom w:val="none" w:sz="0" w:space="0" w:color="auto"/>
                <w:right w:val="none" w:sz="0" w:space="0" w:color="auto"/>
              </w:divBdr>
              <w:divsChild>
                <w:div w:id="102579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66CE3F7C7171459DCC015EFB9A04C4" ma:contentTypeVersion="43" ma:contentTypeDescription="Create a new document." ma:contentTypeScope="" ma:versionID="5f3f1899e9692c6f9d87229f53216d82">
  <xsd:schema xmlns:xsd="http://www.w3.org/2001/XMLSchema" xmlns:xs="http://www.w3.org/2001/XMLSchema" xmlns:p="http://schemas.microsoft.com/office/2006/metadata/properties" xmlns:ns2="985ec44e-1bab-4c0b-9df0-6ba128686fc9" xmlns:ns4="26a1e8ed-725a-4a22-9363-92e51fd856c9" xmlns:ns5="8094799c-3083-457a-967f-e5b47661a859" targetNamespace="http://schemas.microsoft.com/office/2006/metadata/properties" ma:root="true" ma:fieldsID="a9404906f1600f94627f56833a126386" ns2:_="" ns4:_="" ns5:_="">
    <xsd:import namespace="985ec44e-1bab-4c0b-9df0-6ba128686fc9"/>
    <xsd:import namespace="26a1e8ed-725a-4a22-9363-92e51fd856c9"/>
    <xsd:import namespace="8094799c-3083-457a-967f-e5b47661a859"/>
    <xsd:element name="properties">
      <xsd:complexType>
        <xsd:sequence>
          <xsd:element name="documentManagement">
            <xsd:complexType>
              <xsd:all>
                <xsd:element ref="ns2:Date_x0020_Received" minOccurs="0"/>
                <xsd:element ref="ns2:Date_x0020_Sent" minOccurs="0"/>
                <xsd:element ref="ns2:Document_x0020_Date" minOccurs="0"/>
                <xsd:element ref="ns2:Document_x0020_Type" minOccurs="0"/>
                <xsd:element ref="ns2:UN_x0020_Official_x0020_Language" minOccurs="0"/>
                <xsd:element ref="ns2:Linked_x0020_Records" minOccurs="0"/>
                <xsd:element ref="ns2:Personal_x0020_Information_x0020__x0028_PII_x0029_" minOccurs="0"/>
                <xsd:element ref="ns2:Security_x0020_Level" minOccurs="0"/>
                <xsd:element ref="ns4:Country" minOccurs="0"/>
                <xsd:element ref="ns4:Meeting" minOccurs="0"/>
                <xsd:element ref="ns4:ProjectName" minOccurs="0"/>
                <xsd:element ref="ns4:ReportType" minOccurs="0"/>
                <xsd:element ref="ns4:Session" minOccurs="0"/>
                <xsd:element ref="ns4:ThematicArea" minOccurs="0"/>
                <xsd:element ref="ns4:Treaty_x0020_Body" minOccurs="0"/>
                <xsd:element ref="ns4:UDAddedBy" minOccurs="0"/>
                <xsd:element ref="ns4:UDAddedOn" minOccurs="0"/>
                <xsd:element ref="ns4:UDModifiedOn" minOccurs="0"/>
                <xsd:element ref="ns4:UDOfficeOfOrigin" minOccurs="0"/>
                <xsd:element ref="ns4:WorkingGroup" minOccurs="0"/>
                <xsd:element ref="ns4:Donor" minOccurs="0"/>
                <xsd:element ref="ns4:FieldOffice" minOccurs="0"/>
                <xsd:element ref="ns4:UDModifiedBy"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8" nillable="true" ma:displayName="Date Received" ma:default="[today]" ma:format="DateOnly" ma:internalName="Date_x0020_Received">
      <xsd:simpleType>
        <xsd:restriction base="dms:DateTime"/>
      </xsd:simpleType>
    </xsd:element>
    <xsd:element name="Date_x0020_Sent" ma:index="9" nillable="true" ma:displayName="Date Sent" ma:default="[today]" ma:format="DateOnly" ma:internalName="Date_x0020_Sent">
      <xsd:simpleType>
        <xsd:restriction base="dms:DateTime"/>
      </xsd:simpleType>
    </xsd:element>
    <xsd:element name="Document_x0020_Date" ma:index="10" nillable="true" ma:displayName="Document Date" ma:default="[today]" ma:description="The date when the file was drafted" ma:format="DateOnly" ma:internalName="Document_x0020_Date">
      <xsd:simpleType>
        <xsd:restriction base="dms:DateTime"/>
      </xsd:simpleType>
    </xsd:element>
    <xsd:element name="Document_x0020_Type" ma:index="11" nillable="true" ma:displayName="Document Type" ma:format="Dropdown" ma:internalName="Document_x0020_Type">
      <xsd:simpleType>
        <xsd:restriction base="dms:Choice">
          <xsd:enumeration value="Code Cable"/>
          <xsd:enumeration value="Facsimile"/>
          <xsd:enumeration value="Form"/>
          <xsd:enumeration value="Letter"/>
          <xsd:enumeration value="Meeting minutes"/>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2"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3"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Personal_x0020_Information_x0020__x0028_PII_x0029_" ma:index="14"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15"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26a1e8ed-725a-4a22-9363-92e51fd856c9" elementFormDefault="qualified">
    <xsd:import namespace="http://schemas.microsoft.com/office/2006/documentManagement/types"/>
    <xsd:import namespace="http://schemas.microsoft.com/office/infopath/2007/PartnerControls"/>
    <xsd:element name="Country" ma:index="19" nillable="true" ma:displayName="Country" ma:internalName="Country">
      <xsd:simpleType>
        <xsd:restriction base="dms:Text"/>
      </xsd:simpleType>
    </xsd:element>
    <xsd:element name="Meeting" ma:index="20" nillable="true" ma:displayName="Meeting" ma:internalName="Meeting">
      <xsd:simpleType>
        <xsd:restriction base="dms:Text"/>
      </xsd:simpleType>
    </xsd:element>
    <xsd:element name="ProjectName" ma:index="21" nillable="true" ma:displayName="Project Name" ma:internalName="ProjectName">
      <xsd:simpleType>
        <xsd:restriction base="dms:Text"/>
      </xsd:simpleType>
    </xsd:element>
    <xsd:element name="ReportType" ma:index="22" nillable="true" ma:displayName="Report Type" ma:internalName="ReportType">
      <xsd:simpleType>
        <xsd:restriction base="dms:Text"/>
      </xsd:simpleType>
    </xsd:element>
    <xsd:element name="Session" ma:index="23" nillable="true" ma:displayName="Session" ma:internalName="Session">
      <xsd:simpleType>
        <xsd:restriction base="dms:Text"/>
      </xsd:simpleType>
    </xsd:element>
    <xsd:element name="ThematicArea" ma:index="24" nillable="true" ma:displayName="Thematic Area" ma:internalName="ThematicArea">
      <xsd:simpleType>
        <xsd:restriction base="dms:Text"/>
      </xsd:simpleType>
    </xsd:element>
    <xsd:element name="Treaty_x0020_Body" ma:index="25" nillable="true" ma:displayName="Treaty Body" ma:internalName="Treaty_x0020_Body">
      <xsd:simpleType>
        <xsd:restriction base="dms:Text"/>
      </xsd:simpleType>
    </xsd:element>
    <xsd:element name="UDAddedBy" ma:index="26" nillable="true" ma:displayName="UD Added By" ma:internalName="UDAddedBy">
      <xsd:simpleType>
        <xsd:restriction base="dms:Text"/>
      </xsd:simpleType>
    </xsd:element>
    <xsd:element name="UDAddedOn" ma:index="27" nillable="true" ma:displayName="UD Added On" ma:internalName="UDAddedOn">
      <xsd:simpleType>
        <xsd:restriction base="dms:Text"/>
      </xsd:simpleType>
    </xsd:element>
    <xsd:element name="UDModifiedOn" ma:index="28" nillable="true" ma:displayName="UD Modified On" ma:internalName="UDModifiedOn">
      <xsd:simpleType>
        <xsd:restriction base="dms:Text"/>
      </xsd:simpleType>
    </xsd:element>
    <xsd:element name="UDOfficeOfOrigin" ma:index="29" nillable="true" ma:displayName="UD Office of Origin" ma:internalName="UDOfficeOfOrigin">
      <xsd:simpleType>
        <xsd:restriction base="dms:Text"/>
      </xsd:simpleType>
    </xsd:element>
    <xsd:element name="WorkingGroup" ma:index="30" nillable="true" ma:displayName="Working Group" ma:internalName="WorkingGroup">
      <xsd:simpleType>
        <xsd:restriction base="dms:Text"/>
      </xsd:simpleType>
    </xsd:element>
    <xsd:element name="Donor" ma:index="31" nillable="true" ma:displayName="Donor" ma:internalName="Donor">
      <xsd:simpleType>
        <xsd:restriction base="dms:Text"/>
      </xsd:simpleType>
    </xsd:element>
    <xsd:element name="FieldOffice" ma:index="32" nillable="true" ma:displayName="Field Office" ma:internalName="FieldOffice">
      <xsd:simpleType>
        <xsd:restriction base="dms:Text"/>
      </xsd:simpleType>
    </xsd:element>
    <xsd:element name="UDModifiedBy" ma:index="33" nillable="true" ma:displayName="UD Modified By" ma:internalName="UDModifiedB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94799c-3083-457a-967f-e5b47661a859" elementFormDefault="qualified">
    <xsd:import namespace="http://schemas.microsoft.com/office/2006/documentManagement/types"/>
    <xsd:import namespace="http://schemas.microsoft.com/office/infopath/2007/PartnerControls"/>
    <xsd:element name="MediaServiceMetadata" ma:index="34" nillable="true" ma:displayName="MediaServiceMetadata" ma:hidden="true" ma:internalName="MediaServiceMetadata" ma:readOnly="true">
      <xsd:simpleType>
        <xsd:restriction base="dms:Note"/>
      </xsd:simpleType>
    </xsd:element>
    <xsd:element name="MediaServiceFastMetadata" ma:index="35"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6"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17" ma:displayName="Subject"/>
        <xsd:element ref="dc:description" minOccurs="0" maxOccurs="1"/>
        <xsd:element name="keywords" minOccurs="0" maxOccurs="1" type="xsd:string" ma:index="1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2023-03-13T13:27:56+00:00</Document_x0020_Date>
    <Country xmlns="26a1e8ed-725a-4a22-9363-92e51fd856c9" xsi:nil="true"/>
    <UDAddedOn xmlns="26a1e8ed-725a-4a22-9363-92e51fd856c9" xsi:nil="true"/>
    <UDAddedBy xmlns="26a1e8ed-725a-4a22-9363-92e51fd856c9" xsi:nil="true"/>
    <WorkingGroup xmlns="26a1e8ed-725a-4a22-9363-92e51fd856c9" xsi:nil="true"/>
    <Meeting xmlns="26a1e8ed-725a-4a22-9363-92e51fd856c9" xsi:nil="true"/>
    <ProjectName xmlns="26a1e8ed-725a-4a22-9363-92e51fd856c9" xsi:nil="true"/>
    <ThematicArea xmlns="26a1e8ed-725a-4a22-9363-92e51fd856c9" xsi:nil="true"/>
    <Document_x0020_Type xmlns="985ec44e-1bab-4c0b-9df0-6ba128686fc9" xsi:nil="true"/>
    <FieldOffice xmlns="26a1e8ed-725a-4a22-9363-92e51fd856c9" xsi:nil="true"/>
    <UDModifiedBy xmlns="26a1e8ed-725a-4a22-9363-92e51fd856c9" xsi:nil="true"/>
    <Session xmlns="26a1e8ed-725a-4a22-9363-92e51fd856c9" xsi:nil="true"/>
    <Date_x0020_Sent xmlns="985ec44e-1bab-4c0b-9df0-6ba128686fc9">2023-03-13T13:27:56+00:00</Date_x0020_Sent>
    <Personal_x0020_Information_x0020__x0028_PII_x0029_ xmlns="985ec44e-1bab-4c0b-9df0-6ba128686fc9">false</Personal_x0020_Information_x0020__x0028_PII_x0029_>
    <Date_x0020_Received xmlns="985ec44e-1bab-4c0b-9df0-6ba128686fc9">2023-03-13T13:27:56+00:00</Date_x0020_Received>
    <Treaty_x0020_Body xmlns="26a1e8ed-725a-4a22-9363-92e51fd856c9" xsi:nil="true"/>
    <ReportType xmlns="26a1e8ed-725a-4a22-9363-92e51fd856c9" xsi:nil="true"/>
    <UDModifiedOn xmlns="26a1e8ed-725a-4a22-9363-92e51fd856c9" xsi:nil="true"/>
    <Donor xmlns="26a1e8ed-725a-4a22-9363-92e51fd856c9" xsi:nil="true"/>
    <UDOfficeOfOrigin xmlns="26a1e8ed-725a-4a22-9363-92e51fd856c9" xsi:nil="true"/>
    <Linked_x0020_Records xmlns="985ec44e-1bab-4c0b-9df0-6ba128686fc9">
      <Url xsi:nil="true"/>
      <Description xsi:nil="true"/>
    </Linked_x0020_Records>
    <Security_x0020_Level xmlns="985ec44e-1bab-4c0b-9df0-6ba128686fc9">Unclassified</Security_x0020_Level>
    <UN_x0020_Official_x0020_Language xmlns="985ec44e-1bab-4c0b-9df0-6ba128686fc9">English</UN_x0020_Official_x0020_Languag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5DB42-9F16-4ED0-AFF8-DCB480373002}">
  <ds:schemaRefs>
    <ds:schemaRef ds:uri="http://schemas.microsoft.com/office/2006/metadata/longProperties"/>
  </ds:schemaRefs>
</ds:datastoreItem>
</file>

<file path=customXml/itemProps2.xml><?xml version="1.0" encoding="utf-8"?>
<ds:datastoreItem xmlns:ds="http://schemas.openxmlformats.org/officeDocument/2006/customXml" ds:itemID="{6AC17926-506A-47BF-8853-B5C679D51DFD}">
  <ds:schemaRefs>
    <ds:schemaRef ds:uri="http://schemas.microsoft.com/sharepoint/v3/contenttype/forms"/>
  </ds:schemaRefs>
</ds:datastoreItem>
</file>

<file path=customXml/itemProps3.xml><?xml version="1.0" encoding="utf-8"?>
<ds:datastoreItem xmlns:ds="http://schemas.openxmlformats.org/officeDocument/2006/customXml" ds:itemID="{89028874-CB66-4910-831D-7901A1A44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26a1e8ed-725a-4a22-9363-92e51fd856c9"/>
    <ds:schemaRef ds:uri="8094799c-3083-457a-967f-e5b47661a8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E69089-C3B1-481C-A603-19BA94206E6D}">
  <ds:schemaRefs>
    <ds:schemaRef ds:uri="http://schemas.microsoft.com/office/2006/metadata/properties"/>
    <ds:schemaRef ds:uri="http://schemas.microsoft.com/office/infopath/2007/PartnerControls"/>
    <ds:schemaRef ds:uri="985ec44e-1bab-4c0b-9df0-6ba128686fc9"/>
    <ds:schemaRef ds:uri="26a1e8ed-725a-4a22-9363-92e51fd856c9"/>
  </ds:schemaRefs>
</ds:datastoreItem>
</file>

<file path=customXml/itemProps5.xml><?xml version="1.0" encoding="utf-8"?>
<ds:datastoreItem xmlns:ds="http://schemas.openxmlformats.org/officeDocument/2006/customXml" ds:itemID="{059E3B56-0B75-45D4-9AB4-3A4BFB5DB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854</Words>
  <Characters>4744</Characters>
  <Application>Microsoft Office Word</Application>
  <DocSecurity>0</DocSecurity>
  <Lines>98</Lines>
  <Paragraphs>42</Paragraphs>
  <ScaleCrop>false</ScaleCrop>
  <HeadingPairs>
    <vt:vector size="6" baseType="variant">
      <vt:variant>
        <vt:lpstr>Title</vt:lpstr>
      </vt:variant>
      <vt:variant>
        <vt:i4>1</vt:i4>
      </vt:variant>
      <vt:variant>
        <vt:lpstr>Título</vt:lpstr>
      </vt:variant>
      <vt:variant>
        <vt:i4>1</vt:i4>
      </vt:variant>
      <vt:variant>
        <vt:lpstr>Titel</vt:lpstr>
      </vt:variant>
      <vt:variant>
        <vt:i4>1</vt:i4>
      </vt:variant>
    </vt:vector>
  </HeadingPairs>
  <TitlesOfParts>
    <vt:vector size="3" baseType="lpstr">
      <vt:lpstr>PERU formatted_13.6.16 submitted for editing.doc UC.doc</vt:lpstr>
      <vt:lpstr>PERU formatted_13.6.16 submitted for editing.doc UC.doc</vt:lpstr>
      <vt:lpstr>0917804</vt:lpstr>
    </vt:vector>
  </TitlesOfParts>
  <Company>CSD</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A/HRC/54/22/Add.3</dc:title>
  <dc:subject/>
  <dc:creator>Maria Victoria Gabioud</dc:creator>
  <cp:keywords/>
  <cp:lastModifiedBy>Angel Moreno Torres</cp:lastModifiedBy>
  <cp:revision>2</cp:revision>
  <cp:lastPrinted>2023-03-07T19:18:00Z</cp:lastPrinted>
  <dcterms:created xsi:type="dcterms:W3CDTF">2023-08-09T13:35:00Z</dcterms:created>
  <dcterms:modified xsi:type="dcterms:W3CDTF">2023-08-09T13:35:00Z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Kim Mahoney</vt:lpwstr>
  </property>
  <property fmtid="{D5CDD505-2E9C-101B-9397-08002B2CF9AE}" pid="3" name="Order">
    <vt:lpwstr>100.000000000000</vt:lpwstr>
  </property>
  <property fmtid="{D5CDD505-2E9C-101B-9397-08002B2CF9AE}" pid="4" name="_ExtendedDescription">
    <vt:lpwstr/>
  </property>
  <property fmtid="{D5CDD505-2E9C-101B-9397-08002B2CF9AE}" pid="5" name="display_urn:schemas-microsoft-com:office:office#Author">
    <vt:lpwstr>Kim Mahoney</vt:lpwstr>
  </property>
</Properties>
</file>