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C3" w:rsidRDefault="002E4AC3" w:rsidP="002E4AC3">
      <w:pPr>
        <w:spacing w:line="240" w:lineRule="auto"/>
        <w:rPr>
          <w:sz w:val="6"/>
        </w:rPr>
        <w:sectPr w:rsidR="002E4AC3" w:rsidSect="00D2505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12C13" w:rsidRPr="00912C13" w:rsidRDefault="00912C13" w:rsidP="00912C13">
      <w:pPr>
        <w:pStyle w:val="SingleTxt"/>
        <w:spacing w:after="0" w:line="240" w:lineRule="auto"/>
        <w:rPr>
          <w:sz w:val="2"/>
        </w:rPr>
        <w:sectPr w:rsidR="00912C13" w:rsidRPr="00912C13" w:rsidSect="00D25053">
          <w:type w:val="continuous"/>
          <w:pgSz w:w="12240" w:h="15840" w:code="1"/>
          <w:pgMar w:top="1742" w:right="1195" w:bottom="1901" w:left="1195" w:header="576" w:footer="1037" w:gutter="0"/>
          <w:cols w:space="708"/>
          <w:noEndnote/>
          <w:docGrid w:linePitch="360"/>
        </w:sectPr>
      </w:pPr>
    </w:p>
    <w:p w:rsidR="00CF4FA4" w:rsidRDefault="00CA7BA6" w:rsidP="00CA7BA6">
      <w:pPr>
        <w:pStyle w:val="H1"/>
        <w:tabs>
          <w:tab w:val="clear" w:pos="1742"/>
        </w:tabs>
        <w:ind w:left="0" w:right="0"/>
      </w:pPr>
      <w:r>
        <w:tab/>
      </w:r>
      <w:r>
        <w:tab/>
      </w:r>
      <w:r w:rsidR="00912C13">
        <w:t xml:space="preserve">Committee on the Elimination of Discrimination </w:t>
      </w:r>
      <w:r>
        <w:br/>
      </w:r>
      <w:r w:rsidR="00912C13">
        <w:t>against Women</w:t>
      </w:r>
      <w:r>
        <w:t xml:space="preserve"> </w:t>
      </w:r>
    </w:p>
    <w:p w:rsidR="00912C13" w:rsidRPr="00CF4FA4" w:rsidRDefault="00912C13" w:rsidP="00CF4FA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F4FA4">
        <w:rPr>
          <w:b/>
        </w:rPr>
        <w:t>Pre-session working group</w:t>
      </w:r>
    </w:p>
    <w:p w:rsidR="00912C13" w:rsidRPr="00CA7BA6" w:rsidRDefault="00912C13" w:rsidP="00CA7B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A7BA6">
        <w:rPr>
          <w:b/>
        </w:rPr>
        <w:t>Forty-fourth session</w:t>
      </w:r>
    </w:p>
    <w:p w:rsidR="00912C13" w:rsidRDefault="00912C13" w:rsidP="00CA7B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July</w:t>
      </w:r>
      <w:r w:rsidR="00CA7BA6">
        <w:t>-</w:t>
      </w:r>
      <w:r>
        <w:t>7 August 2009</w:t>
      </w:r>
    </w:p>
    <w:p w:rsidR="00CA7BA6" w:rsidRPr="00CA7BA6" w:rsidRDefault="00CA7BA6" w:rsidP="00CA7BA6">
      <w:pPr>
        <w:pStyle w:val="SingleTxt"/>
        <w:spacing w:after="0" w:line="120" w:lineRule="exact"/>
        <w:rPr>
          <w:sz w:val="10"/>
        </w:rPr>
      </w:pPr>
    </w:p>
    <w:p w:rsidR="00CA7BA6" w:rsidRPr="00CA7BA6" w:rsidRDefault="00CA7BA6" w:rsidP="00CA7BA6">
      <w:pPr>
        <w:pStyle w:val="SingleTxt"/>
        <w:spacing w:after="0" w:line="120" w:lineRule="exact"/>
        <w:rPr>
          <w:sz w:val="10"/>
        </w:rPr>
      </w:pPr>
    </w:p>
    <w:p w:rsidR="00CA7BA6" w:rsidRPr="00CA7BA6" w:rsidRDefault="00CA7BA6" w:rsidP="00CA7BA6">
      <w:pPr>
        <w:pStyle w:val="SingleTxt"/>
        <w:spacing w:after="0" w:line="120" w:lineRule="exact"/>
        <w:rPr>
          <w:sz w:val="10"/>
        </w:rPr>
      </w:pPr>
    </w:p>
    <w:p w:rsidR="00912C13" w:rsidRDefault="00912C13" w:rsidP="00CA7B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CA7BA6" w:rsidRPr="00CA7BA6" w:rsidRDefault="00CA7BA6" w:rsidP="00CA7BA6">
      <w:pPr>
        <w:pStyle w:val="SingleTxt"/>
        <w:spacing w:after="0" w:line="120" w:lineRule="exact"/>
        <w:rPr>
          <w:sz w:val="10"/>
        </w:rPr>
      </w:pPr>
    </w:p>
    <w:p w:rsidR="00CA7BA6" w:rsidRPr="00CA7BA6" w:rsidRDefault="00CA7BA6" w:rsidP="00CA7BA6">
      <w:pPr>
        <w:pStyle w:val="SingleTxt"/>
        <w:spacing w:after="0" w:line="120" w:lineRule="exact"/>
        <w:rPr>
          <w:sz w:val="10"/>
        </w:rPr>
      </w:pPr>
    </w:p>
    <w:p w:rsidR="00912C13" w:rsidRDefault="00912C13" w:rsidP="00CA7B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Denmark</w:t>
          </w:r>
        </w:smartTag>
      </w:smartTag>
    </w:p>
    <w:p w:rsidR="00CA7BA6" w:rsidRPr="00CA7BA6" w:rsidRDefault="00CA7BA6" w:rsidP="00CA7BA6">
      <w:pPr>
        <w:pStyle w:val="SingleTxt"/>
        <w:spacing w:after="0" w:line="120" w:lineRule="exact"/>
        <w:rPr>
          <w:sz w:val="10"/>
        </w:rPr>
      </w:pPr>
    </w:p>
    <w:p w:rsidR="00CA7BA6" w:rsidRPr="00CA7BA6" w:rsidRDefault="00CA7BA6" w:rsidP="00CA7BA6">
      <w:pPr>
        <w:pStyle w:val="SingleTxt"/>
        <w:spacing w:after="0" w:line="120" w:lineRule="exact"/>
        <w:rPr>
          <w:sz w:val="10"/>
        </w:rPr>
      </w:pPr>
    </w:p>
    <w:p w:rsidR="00912C13" w:rsidRDefault="00CA7BA6" w:rsidP="00912C13">
      <w:pPr>
        <w:pStyle w:val="SingleTxt"/>
      </w:pPr>
      <w:r>
        <w:tab/>
      </w:r>
      <w:r w:rsidR="00912C13">
        <w:t xml:space="preserve">The pre-session working group examined the seventh periodic report of </w:t>
      </w:r>
      <w:smartTag w:uri="urn:schemas-microsoft-com:office:smarttags" w:element="place">
        <w:smartTag w:uri="urn:schemas-microsoft-com:office:smarttags" w:element="country-region">
          <w:r w:rsidR="00912C13">
            <w:t>Denmark</w:t>
          </w:r>
        </w:smartTag>
      </w:smartTag>
      <w:r w:rsidR="00912C13">
        <w:t xml:space="preserve"> (CEDAW/C/DEN/7).</w:t>
      </w:r>
    </w:p>
    <w:p w:rsidR="00CA7BA6" w:rsidRPr="00CA7BA6" w:rsidRDefault="00CA7BA6" w:rsidP="00CA7BA6">
      <w:pPr>
        <w:pStyle w:val="SingleTxt"/>
        <w:spacing w:after="0" w:line="120" w:lineRule="exact"/>
        <w:rPr>
          <w:sz w:val="10"/>
        </w:rPr>
      </w:pPr>
    </w:p>
    <w:p w:rsidR="00912C13" w:rsidRDefault="00CA7BA6" w:rsidP="00CA7B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12C13">
        <w:t>General</w:t>
      </w:r>
    </w:p>
    <w:p w:rsidR="00CA7BA6" w:rsidRPr="00CA7BA6" w:rsidRDefault="00CA7BA6" w:rsidP="00CA7BA6">
      <w:pPr>
        <w:pStyle w:val="SingleTxt"/>
        <w:spacing w:after="0" w:line="120" w:lineRule="exact"/>
        <w:rPr>
          <w:sz w:val="10"/>
        </w:rPr>
      </w:pPr>
    </w:p>
    <w:p w:rsidR="00912C13" w:rsidRDefault="00912C13" w:rsidP="00912C13">
      <w:pPr>
        <w:pStyle w:val="SingleTxt"/>
      </w:pPr>
      <w:r>
        <w:t>1.</w:t>
      </w:r>
      <w:r>
        <w:tab/>
        <w:t xml:space="preserve">Please provide information </w:t>
      </w:r>
      <w:r w:rsidR="00457EDA">
        <w:t xml:space="preserve">on </w:t>
      </w:r>
      <w:r>
        <w:t xml:space="preserve">whether the report was adopted by the Government and presented to the Parliament. </w:t>
      </w:r>
      <w:r w:rsidR="00457EDA">
        <w:t>Please a</w:t>
      </w:r>
      <w:r>
        <w:t>lso indicate whether the reports</w:t>
      </w:r>
      <w:r w:rsidR="00457EDA">
        <w:t xml:space="preserve"> contained</w:t>
      </w:r>
      <w:r>
        <w:t xml:space="preserve"> in appendi</w:t>
      </w:r>
      <w:r w:rsidR="00457EDA">
        <w:t>ces</w:t>
      </w:r>
      <w:r>
        <w:t xml:space="preserve"> A and B</w:t>
      </w:r>
      <w:r w:rsidR="00457EDA">
        <w:t>,</w:t>
      </w:r>
      <w:r>
        <w:t xml:space="preserve"> with respect to Greenland and the </w:t>
      </w:r>
      <w:smartTag w:uri="urn:schemas-microsoft-com:office:smarttags" w:element="place">
        <w:r>
          <w:t>Faroe Islands</w:t>
        </w:r>
      </w:smartTag>
      <w:r w:rsidR="00457EDA">
        <w:t>,</w:t>
      </w:r>
      <w:r>
        <w:t xml:space="preserve"> were adopted by their Governments and presented to their Parliaments and whether </w:t>
      </w:r>
      <w:r w:rsidR="00457EDA">
        <w:t>non-governmental organizations</w:t>
      </w:r>
      <w:r>
        <w:t xml:space="preserve"> were involved in the preparation of the</w:t>
      </w:r>
      <w:r w:rsidR="00457EDA">
        <w:t xml:space="preserve"> </w:t>
      </w:r>
      <w:r>
        <w:t>reports.</w:t>
      </w:r>
    </w:p>
    <w:p w:rsidR="00383432" w:rsidRPr="00383432" w:rsidRDefault="00383432" w:rsidP="00383432">
      <w:pPr>
        <w:pStyle w:val="SingleTxt"/>
        <w:spacing w:after="0" w:line="120" w:lineRule="exact"/>
        <w:rPr>
          <w:sz w:val="10"/>
        </w:rPr>
      </w:pPr>
    </w:p>
    <w:p w:rsidR="00912C13" w:rsidRDefault="00383432" w:rsidP="00383432">
      <w:pPr>
        <w:pStyle w:val="H23"/>
        <w:ind w:right="1260"/>
      </w:pPr>
      <w:r>
        <w:tab/>
      </w:r>
      <w:r>
        <w:tab/>
      </w:r>
      <w:r w:rsidR="00912C13">
        <w:t>Constitutional, legislative and institutional framework</w:t>
      </w:r>
    </w:p>
    <w:p w:rsidR="00383432" w:rsidRPr="00383432" w:rsidRDefault="00383432" w:rsidP="00383432">
      <w:pPr>
        <w:pStyle w:val="SingleTxt"/>
        <w:spacing w:after="0" w:line="120" w:lineRule="exact"/>
        <w:rPr>
          <w:sz w:val="10"/>
        </w:rPr>
      </w:pPr>
    </w:p>
    <w:p w:rsidR="00912C13" w:rsidRDefault="00912C13" w:rsidP="00912C13">
      <w:pPr>
        <w:pStyle w:val="SingleTxt"/>
      </w:pPr>
      <w:r>
        <w:t>2.</w:t>
      </w:r>
      <w:r>
        <w:tab/>
        <w:t>Please describe the manner of incorporation of the Convention into the Danish legal system</w:t>
      </w:r>
      <w:r w:rsidR="00DA0662">
        <w:t>,</w:t>
      </w:r>
      <w:r>
        <w:t xml:space="preserve"> in particular its incorporation through the Act o</w:t>
      </w:r>
      <w:r w:rsidR="00724E72">
        <w:t>n</w:t>
      </w:r>
      <w:r>
        <w:t xml:space="preserve"> Gender Equality. Please provide information on whether the Convention was invoked before the Danish national courts or </w:t>
      </w:r>
      <w:r w:rsidR="00724E72">
        <w:t>in</w:t>
      </w:r>
      <w:r>
        <w:t xml:space="preserve"> cases before national courts</w:t>
      </w:r>
      <w:r w:rsidR="00724E72">
        <w:t xml:space="preserve">. If it was, </w:t>
      </w:r>
      <w:r>
        <w:t xml:space="preserve">please give examples of such cases. </w:t>
      </w:r>
    </w:p>
    <w:p w:rsidR="00912C13" w:rsidRDefault="00912C13" w:rsidP="00912C13">
      <w:pPr>
        <w:pStyle w:val="SingleTxt"/>
      </w:pPr>
      <w:r>
        <w:t>3.</w:t>
      </w:r>
      <w:r>
        <w:tab/>
        <w:t xml:space="preserve">Please provide additional information on the legal position </w:t>
      </w:r>
      <w:r w:rsidR="00D31A75">
        <w:t xml:space="preserve">in Greenland and in the Faroe Islands </w:t>
      </w:r>
      <w:r>
        <w:t>of the Convention and its Optional Protocol</w:t>
      </w:r>
      <w:r w:rsidR="00D31A75">
        <w:t>,</w:t>
      </w:r>
      <w:r>
        <w:t xml:space="preserve"> as well as on any agreements between the Government </w:t>
      </w:r>
      <w:r w:rsidR="00D31A75">
        <w:t xml:space="preserve">of Denmark </w:t>
      </w:r>
      <w:r>
        <w:t>and the Government of Greenland</w:t>
      </w:r>
      <w:r w:rsidR="00D31A75">
        <w:t>,</w:t>
      </w:r>
      <w:r>
        <w:t xml:space="preserve"> with respect to the implementation and reporting process under human rights treaties ratified by </w:t>
      </w:r>
      <w:smartTag w:uri="urn:schemas-microsoft-com:office:smarttags" w:element="place">
        <w:smartTag w:uri="urn:schemas-microsoft-com:office:smarttags" w:element="country-region">
          <w:r>
            <w:t>Denmark</w:t>
          </w:r>
        </w:smartTag>
      </w:smartTag>
      <w:r>
        <w:t xml:space="preserve">. </w:t>
      </w:r>
    </w:p>
    <w:p w:rsidR="00912C13" w:rsidRDefault="00912C13" w:rsidP="00912C13">
      <w:pPr>
        <w:pStyle w:val="SingleTxt"/>
      </w:pPr>
      <w:r>
        <w:t>4.</w:t>
      </w:r>
      <w:r>
        <w:tab/>
        <w:t xml:space="preserve">The report indicates that the Minister for Gender Equality is a dual </w:t>
      </w:r>
      <w:r w:rsidR="000E13D6">
        <w:t xml:space="preserve">ministerial </w:t>
      </w:r>
      <w:r>
        <w:t xml:space="preserve">office. Please provide information about the role and functions of the Minister for Gender Equality and its relationship with the office of the Minister for Social Welfare. Please also provide information on any cooperation between the Minister for Gender Equality and related ministries for </w:t>
      </w:r>
      <w:r w:rsidR="001C5FC8">
        <w:t xml:space="preserve">gender equality </w:t>
      </w:r>
      <w:r>
        <w:t xml:space="preserve">in Greenland and </w:t>
      </w:r>
      <w:r w:rsidR="001F216C">
        <w:t xml:space="preserve">in </w:t>
      </w:r>
      <w:r>
        <w:t xml:space="preserve">the </w:t>
      </w:r>
      <w:smartTag w:uri="urn:schemas-microsoft-com:office:smarttags" w:element="place">
        <w:r>
          <w:t>Faroe Islands</w:t>
        </w:r>
      </w:smartTag>
      <w:r>
        <w:t xml:space="preserve"> dealing with gender equality and implementation of the Convention.</w:t>
      </w:r>
    </w:p>
    <w:p w:rsidR="00912C13" w:rsidRDefault="001F216C" w:rsidP="00912C13">
      <w:pPr>
        <w:pStyle w:val="SingleTxt"/>
      </w:pPr>
      <w:r>
        <w:t>5.</w:t>
      </w:r>
      <w:r>
        <w:tab/>
        <w:t xml:space="preserve">The report </w:t>
      </w:r>
      <w:r w:rsidR="00912C13">
        <w:t>indicates that the Gender Equality Board will be closed down and that the new General Complaints Board will be established. Please provide information on the composition, mandate and functions of the new General Complaints Board</w:t>
      </w:r>
      <w:r w:rsidR="00D06313">
        <w:t xml:space="preserve"> and on</w:t>
      </w:r>
      <w:r w:rsidR="00912C13">
        <w:t xml:space="preserve"> its competence to handle complaints based on sex and gender discrimination. Please indicate the number of complaints and decisions handled by the Gender Equality Board and the new General Complaints Board.</w:t>
      </w:r>
    </w:p>
    <w:p w:rsidR="00803204" w:rsidRPr="00803204" w:rsidRDefault="00803204" w:rsidP="00803204">
      <w:pPr>
        <w:pStyle w:val="SingleTxt"/>
        <w:spacing w:after="0" w:line="120" w:lineRule="exact"/>
        <w:rPr>
          <w:sz w:val="10"/>
        </w:rPr>
      </w:pPr>
    </w:p>
    <w:p w:rsidR="00912C13" w:rsidRDefault="00803204" w:rsidP="00803204">
      <w:pPr>
        <w:pStyle w:val="H23"/>
        <w:ind w:right="1260"/>
      </w:pPr>
      <w:r>
        <w:tab/>
      </w:r>
      <w:r>
        <w:tab/>
      </w:r>
      <w:r w:rsidR="00912C13">
        <w:t>Political participation of women in decision</w:t>
      </w:r>
      <w:r>
        <w:t>-</w:t>
      </w:r>
      <w:r w:rsidR="00912C13">
        <w:t>making</w:t>
      </w:r>
    </w:p>
    <w:p w:rsidR="00803204" w:rsidRPr="00803204" w:rsidRDefault="00803204" w:rsidP="00803204">
      <w:pPr>
        <w:pStyle w:val="SingleTxt"/>
        <w:spacing w:after="0" w:line="120" w:lineRule="exact"/>
        <w:rPr>
          <w:sz w:val="10"/>
        </w:rPr>
      </w:pPr>
    </w:p>
    <w:p w:rsidR="00912C13" w:rsidRDefault="00912C13" w:rsidP="00912C13">
      <w:pPr>
        <w:pStyle w:val="SingleTxt"/>
      </w:pPr>
      <w:r>
        <w:t>6.</w:t>
      </w:r>
      <w:r>
        <w:tab/>
        <w:t xml:space="preserve">In its previous concluding comments </w:t>
      </w:r>
      <w:r w:rsidR="00A1739C">
        <w:t xml:space="preserve">of </w:t>
      </w:r>
      <w:r>
        <w:t>2006, the Committee expressed concern that women</w:t>
      </w:r>
      <w:r w:rsidR="00457EDA">
        <w:t>’</w:t>
      </w:r>
      <w:r>
        <w:t>s representation remain</w:t>
      </w:r>
      <w:r w:rsidR="00A1739C">
        <w:t>ed</w:t>
      </w:r>
      <w:r>
        <w:t xml:space="preserve"> significantly lower at the local level. </w:t>
      </w:r>
      <w:r w:rsidR="00A1739C">
        <w:t>T</w:t>
      </w:r>
      <w:r>
        <w:t xml:space="preserve">he report </w:t>
      </w:r>
      <w:r w:rsidR="00A1739C">
        <w:t xml:space="preserve">indicates </w:t>
      </w:r>
      <w:r>
        <w:t xml:space="preserve">that the proportion of women in local politics </w:t>
      </w:r>
      <w:r w:rsidR="00A1739C">
        <w:t xml:space="preserve">has </w:t>
      </w:r>
      <w:r>
        <w:t>remained unchanged</w:t>
      </w:r>
      <w:r w:rsidR="00B953D2">
        <w:t>,</w:t>
      </w:r>
      <w:r>
        <w:t xml:space="preserve"> at 27 per cent. In its previous concluding </w:t>
      </w:r>
      <w:r w:rsidR="00B953D2">
        <w:t>comment</w:t>
      </w:r>
      <w:r>
        <w:t>s</w:t>
      </w:r>
      <w:r w:rsidR="00FD5E1B">
        <w:t>,</w:t>
      </w:r>
      <w:r>
        <w:t xml:space="preserve"> the Committee was also concerned </w:t>
      </w:r>
      <w:r w:rsidR="00B953D2">
        <w:t>about</w:t>
      </w:r>
      <w:r>
        <w:t xml:space="preserve"> the low participation of women in political decision-making positions in the </w:t>
      </w:r>
      <w:smartTag w:uri="urn:schemas-microsoft-com:office:smarttags" w:element="place">
        <w:r w:rsidR="00FD5E1B">
          <w:t xml:space="preserve">Faroe </w:t>
        </w:r>
        <w:r>
          <w:t>Islands</w:t>
        </w:r>
      </w:smartTag>
      <w:r>
        <w:t xml:space="preserve">. The report also indicates that women continue to be underrepresented at the international level and in the </w:t>
      </w:r>
      <w:r w:rsidR="00B953D2">
        <w:t>u</w:t>
      </w:r>
      <w:r>
        <w:t>niversities. Please provide current data. Please indicate whether temporary special measures in accordance with article 4, paragraph 1</w:t>
      </w:r>
      <w:r w:rsidR="007F34EB">
        <w:t>,</w:t>
      </w:r>
      <w:r>
        <w:t xml:space="preserve"> of the Convention, </w:t>
      </w:r>
      <w:r w:rsidR="007F34EB">
        <w:t>are</w:t>
      </w:r>
      <w:r>
        <w:t xml:space="preserve"> being contemplated or utilized in the above mentioned areas, where women remain underrepresented, especially with respect to the </w:t>
      </w:r>
      <w:r w:rsidR="00927EF3">
        <w:t>upcoming l</w:t>
      </w:r>
      <w:r>
        <w:t>ocal government elections in 2009.</w:t>
      </w:r>
    </w:p>
    <w:p w:rsidR="00912C13" w:rsidRDefault="00912C13" w:rsidP="00912C13">
      <w:pPr>
        <w:pStyle w:val="SingleTxt"/>
      </w:pPr>
      <w:r>
        <w:t>7.</w:t>
      </w:r>
      <w:r>
        <w:tab/>
        <w:t xml:space="preserve">Please provide statistical data on women in Greenland and the </w:t>
      </w:r>
      <w:smartTag w:uri="urn:schemas-microsoft-com:office:smarttags" w:element="place">
        <w:r>
          <w:t>Faroe Islands</w:t>
        </w:r>
      </w:smartTag>
      <w:r>
        <w:t xml:space="preserve"> in decision</w:t>
      </w:r>
      <w:r w:rsidR="00FD5E1B">
        <w:t>-</w:t>
      </w:r>
      <w:r>
        <w:t>making positions, at the local level and in the judiciary.</w:t>
      </w:r>
    </w:p>
    <w:p w:rsidR="002C4879" w:rsidRPr="002C4879" w:rsidRDefault="002C4879" w:rsidP="002C4879">
      <w:pPr>
        <w:pStyle w:val="SingleTxt"/>
        <w:spacing w:after="0" w:line="120" w:lineRule="exact"/>
        <w:rPr>
          <w:sz w:val="10"/>
        </w:rPr>
      </w:pPr>
    </w:p>
    <w:p w:rsidR="00912C13" w:rsidRDefault="00AD26E8" w:rsidP="00AD2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12C13">
        <w:t xml:space="preserve">Stereotypes and </w:t>
      </w:r>
      <w:r>
        <w:t>education</w:t>
      </w:r>
    </w:p>
    <w:p w:rsidR="002C4879" w:rsidRPr="002C4879" w:rsidRDefault="002C4879" w:rsidP="002C4879">
      <w:pPr>
        <w:pStyle w:val="SingleTxt"/>
        <w:spacing w:after="0" w:line="120" w:lineRule="exact"/>
        <w:rPr>
          <w:sz w:val="10"/>
        </w:rPr>
      </w:pPr>
    </w:p>
    <w:p w:rsidR="00912C13" w:rsidRDefault="00912C13" w:rsidP="00912C13">
      <w:pPr>
        <w:pStyle w:val="SingleTxt"/>
      </w:pPr>
      <w:r>
        <w:t>8.</w:t>
      </w:r>
      <w:r>
        <w:tab/>
        <w:t>The report indicates that the action plan was evaluated in 2006. The project had been valuable for the ministries and had significantly contributed to implementing section 4 of the Act on Gender Equality</w:t>
      </w:r>
      <w:r w:rsidR="00880135">
        <w:t>,</w:t>
      </w:r>
      <w:r>
        <w:t xml:space="preserve"> indicating that public authorities </w:t>
      </w:r>
      <w:r w:rsidR="00880135">
        <w:t>were</w:t>
      </w:r>
      <w:r>
        <w:t xml:space="preserve"> required to incorporate gender equality in all planning and administration. What was the outcome of th</w:t>
      </w:r>
      <w:r w:rsidR="00880135">
        <w:t>at</w:t>
      </w:r>
      <w:r>
        <w:t xml:space="preserve"> evaluation and how many women in urban and rural areas were incorporated in all planning and administration? Also provide more information on the </w:t>
      </w:r>
      <w:r w:rsidR="00DB516F">
        <w:t>a</w:t>
      </w:r>
      <w:r>
        <w:t xml:space="preserve">ction plan for the inter-ministerial gender mainstreaming project </w:t>
      </w:r>
      <w:r w:rsidR="00DB516F">
        <w:t xml:space="preserve">for the period </w:t>
      </w:r>
      <w:r>
        <w:t>2007-2011 and the difference between the first action plan and the action plan for 2007-2011.</w:t>
      </w:r>
    </w:p>
    <w:p w:rsidR="00912C13" w:rsidRDefault="00912C13" w:rsidP="00912C13">
      <w:pPr>
        <w:pStyle w:val="SingleTxt"/>
      </w:pPr>
      <w:r>
        <w:t>9.</w:t>
      </w:r>
      <w:r>
        <w:tab/>
        <w:t>The Committee on the Elimination of Racial Discrimination noted with concern that the school curriculum, at all levels of education, does not seem to include sufficient information on ethnic minorit</w:t>
      </w:r>
      <w:r w:rsidR="00DB516F">
        <w:t>y</w:t>
      </w:r>
      <w:r>
        <w:t xml:space="preserve"> culture</w:t>
      </w:r>
      <w:r w:rsidR="00DB516F">
        <w:t>s</w:t>
      </w:r>
      <w:r>
        <w:t xml:space="preserve"> and that the cultural diversity of </w:t>
      </w:r>
      <w:smartTag w:uri="urn:schemas-microsoft-com:office:smarttags" w:element="place">
        <w:smartTag w:uri="urn:schemas-microsoft-com:office:smarttags" w:element="country-region">
          <w:r>
            <w:t>Denmark</w:t>
          </w:r>
        </w:smartTag>
      </w:smartTag>
      <w:r>
        <w:t xml:space="preserve"> is reportedly not sufficiently reflected in the fields of culture and information. The report does not provide any information on article 5</w:t>
      </w:r>
      <w:r w:rsidR="00EB32E5">
        <w:t>,</w:t>
      </w:r>
      <w:r>
        <w:t xml:space="preserve"> on stereotypes. Please provide any relevant information concerning article 5 and the image of Danish women</w:t>
      </w:r>
      <w:r w:rsidR="00D14D2F">
        <w:t>,</w:t>
      </w:r>
      <w:r>
        <w:t xml:space="preserve"> including minority women</w:t>
      </w:r>
      <w:r w:rsidR="00D14D2F">
        <w:t>,</w:t>
      </w:r>
      <w:r>
        <w:t xml:space="preserve"> in society. Please also indicate whether the Government intends to include cultural diversity in the Danish </w:t>
      </w:r>
      <w:r w:rsidR="00D14D2F">
        <w:t>e</w:t>
      </w:r>
      <w:r>
        <w:t>ducation system.</w:t>
      </w:r>
    </w:p>
    <w:p w:rsidR="00912C13" w:rsidRDefault="00912C13" w:rsidP="00912C13">
      <w:pPr>
        <w:pStyle w:val="SingleTxt"/>
      </w:pPr>
      <w:r>
        <w:t>10.</w:t>
      </w:r>
      <w:r>
        <w:tab/>
        <w:t xml:space="preserve">The report indicates that </w:t>
      </w:r>
      <w:r w:rsidR="002E5DFE">
        <w:t>the project</w:t>
      </w:r>
      <w:r>
        <w:t xml:space="preserve"> “Gender</w:t>
      </w:r>
      <w:r w:rsidR="002E5DFE">
        <w:t>,</w:t>
      </w:r>
      <w:r>
        <w:t xml:space="preserve"> ethnicity </w:t>
      </w:r>
      <w:r w:rsidR="002E5DFE">
        <w:t xml:space="preserve">and </w:t>
      </w:r>
      <w:r>
        <w:t>guidance”</w:t>
      </w:r>
      <w:r w:rsidR="002E5DFE">
        <w:t>,</w:t>
      </w:r>
      <w:r>
        <w:t xml:space="preserve"> </w:t>
      </w:r>
      <w:r w:rsidR="002E5DFE">
        <w:t xml:space="preserve">which ran from </w:t>
      </w:r>
      <w:r>
        <w:t xml:space="preserve">May 2005 to April 2007, aimed at fighting inequalities of any kind in the educational </w:t>
      </w:r>
      <w:r w:rsidR="007E4B73">
        <w:t>system and in the labour market</w:t>
      </w:r>
      <w:r>
        <w:t xml:space="preserve">. Please provide information on whether </w:t>
      </w:r>
      <w:r w:rsidR="00665E7E">
        <w:t xml:space="preserve">the gender or ethnical background of </w:t>
      </w:r>
      <w:r>
        <w:t>minorities and other individuals have an influence on the choices they make. Also please provide statistical data on the percentage of th</w:t>
      </w:r>
      <w:r w:rsidR="003D37E1">
        <w:t>o</w:t>
      </w:r>
      <w:r>
        <w:t xml:space="preserve">se groups </w:t>
      </w:r>
      <w:r w:rsidR="003D37E1">
        <w:t>that</w:t>
      </w:r>
      <w:r>
        <w:t xml:space="preserve"> have benefited from th</w:t>
      </w:r>
      <w:r w:rsidR="003D37E1">
        <w:t>e</w:t>
      </w:r>
      <w:r>
        <w:t xml:space="preserve"> project.</w:t>
      </w:r>
    </w:p>
    <w:p w:rsidR="00B239C8" w:rsidRPr="00B239C8" w:rsidRDefault="00B239C8" w:rsidP="00B239C8">
      <w:pPr>
        <w:pStyle w:val="SingleTxt"/>
        <w:spacing w:after="0" w:line="120" w:lineRule="exact"/>
        <w:rPr>
          <w:sz w:val="10"/>
        </w:rPr>
      </w:pPr>
    </w:p>
    <w:p w:rsidR="00912C13" w:rsidRDefault="00B239C8" w:rsidP="00B239C8">
      <w:pPr>
        <w:pStyle w:val="H23"/>
        <w:ind w:right="1260"/>
      </w:pPr>
      <w:r>
        <w:tab/>
      </w:r>
      <w:r>
        <w:tab/>
      </w:r>
      <w:r w:rsidR="00912C13">
        <w:t>Prostitution and trafficking</w:t>
      </w:r>
    </w:p>
    <w:p w:rsidR="00B239C8" w:rsidRPr="00B239C8" w:rsidRDefault="00B239C8" w:rsidP="00B239C8">
      <w:pPr>
        <w:pStyle w:val="SingleTxt"/>
        <w:spacing w:after="0" w:line="120" w:lineRule="exact"/>
        <w:rPr>
          <w:sz w:val="10"/>
        </w:rPr>
      </w:pPr>
    </w:p>
    <w:p w:rsidR="00912C13" w:rsidRDefault="00912C13" w:rsidP="00912C13">
      <w:pPr>
        <w:pStyle w:val="SingleTxt"/>
      </w:pPr>
      <w:r>
        <w:t>11.</w:t>
      </w:r>
      <w:r>
        <w:tab/>
        <w:t xml:space="preserve">The report indicates that the National Commissioner of Police published a report </w:t>
      </w:r>
      <w:r w:rsidR="00210E74">
        <w:t>on a</w:t>
      </w:r>
      <w:r>
        <w:t xml:space="preserve"> new strategy for reinforced p</w:t>
      </w:r>
      <w:r w:rsidR="00684F3C">
        <w:t>olice</w:t>
      </w:r>
      <w:r>
        <w:t xml:space="preserve"> action against criminals who control prostitution. Please </w:t>
      </w:r>
      <w:r w:rsidR="00D061DF">
        <w:t xml:space="preserve">provide information on </w:t>
      </w:r>
      <w:r>
        <w:t>the result of th</w:t>
      </w:r>
      <w:r w:rsidR="003373E9">
        <w:t>e</w:t>
      </w:r>
      <w:r>
        <w:t xml:space="preserve"> new strategy and how it </w:t>
      </w:r>
      <w:r w:rsidR="003373E9">
        <w:t xml:space="preserve">was </w:t>
      </w:r>
      <w:r>
        <w:t xml:space="preserve">monitored and implemented. Also </w:t>
      </w:r>
      <w:r w:rsidR="003373E9">
        <w:t xml:space="preserve">please </w:t>
      </w:r>
      <w:r>
        <w:t>provide information on whether the 10</w:t>
      </w:r>
      <w:r w:rsidR="0043641A">
        <w:t> </w:t>
      </w:r>
      <w:r>
        <w:t xml:space="preserve">main points of the </w:t>
      </w:r>
      <w:r w:rsidR="003373E9">
        <w:t>s</w:t>
      </w:r>
      <w:r>
        <w:t xml:space="preserve">trategy cover </w:t>
      </w:r>
      <w:r w:rsidR="003373E9">
        <w:t>the prosecution</w:t>
      </w:r>
      <w:r>
        <w:t xml:space="preserve"> of pimps and traffickers, </w:t>
      </w:r>
      <w:r w:rsidR="003373E9">
        <w:t xml:space="preserve">the </w:t>
      </w:r>
      <w:r>
        <w:t xml:space="preserve">rehabilitation of victims of trafficking and assistance programmes and protection </w:t>
      </w:r>
      <w:r w:rsidR="003373E9">
        <w:t>for</w:t>
      </w:r>
      <w:r>
        <w:t xml:space="preserve"> women</w:t>
      </w:r>
      <w:r w:rsidR="003373E9">
        <w:t xml:space="preserve">, and if they do not, what the available measures </w:t>
      </w:r>
      <w:r w:rsidR="00210E74">
        <w:t>in this regard are.</w:t>
      </w:r>
    </w:p>
    <w:p w:rsidR="00912C13" w:rsidRDefault="00912C13" w:rsidP="00912C13">
      <w:pPr>
        <w:pStyle w:val="SingleTxt"/>
      </w:pPr>
      <w:r>
        <w:t>12.</w:t>
      </w:r>
      <w:r>
        <w:tab/>
        <w:t>In 2005, the Government action plan</w:t>
      </w:r>
      <w:r w:rsidR="00B16E5E">
        <w:t>,</w:t>
      </w:r>
      <w:r>
        <w:t xml:space="preserve"> </w:t>
      </w:r>
      <w:r w:rsidR="00B16E5E">
        <w:t>“</w:t>
      </w:r>
      <w:r>
        <w:t>A new life</w:t>
      </w:r>
      <w:r w:rsidR="00B16E5E">
        <w:t>”,</w:t>
      </w:r>
      <w:r>
        <w:t xml:space="preserve"> initiated a holistic approach in the area of prostitution. Please provide more information on the results of th</w:t>
      </w:r>
      <w:r w:rsidR="00C43776">
        <w:t>e</w:t>
      </w:r>
      <w:r>
        <w:t xml:space="preserve"> programme.</w:t>
      </w:r>
      <w:r w:rsidR="00647851">
        <w:t xml:space="preserve"> </w:t>
      </w:r>
      <w:r>
        <w:t xml:space="preserve">Also </w:t>
      </w:r>
      <w:r w:rsidR="00C43776">
        <w:t xml:space="preserve">please </w:t>
      </w:r>
      <w:r>
        <w:t xml:space="preserve">provide information on the activities </w:t>
      </w:r>
      <w:r w:rsidR="00C43776">
        <w:t xml:space="preserve">since 2007 </w:t>
      </w:r>
      <w:r>
        <w:t>of the Competence Centre for Prostitution</w:t>
      </w:r>
      <w:r w:rsidR="00C43776">
        <w:t>,</w:t>
      </w:r>
      <w:r>
        <w:t xml:space="preserve"> especially with respect to </w:t>
      </w:r>
      <w:r w:rsidR="00C43776">
        <w:t xml:space="preserve">the </w:t>
      </w:r>
      <w:r>
        <w:t>inclusion of health and labour market activities.</w:t>
      </w:r>
    </w:p>
    <w:p w:rsidR="00912C13" w:rsidRDefault="00912C13" w:rsidP="00912C13">
      <w:pPr>
        <w:pStyle w:val="SingleTxt"/>
      </w:pPr>
      <w:r>
        <w:t>13.</w:t>
      </w:r>
      <w:r>
        <w:tab/>
      </w:r>
      <w:r w:rsidR="00515E84">
        <w:t>T</w:t>
      </w:r>
      <w:r>
        <w:t xml:space="preserve">he report indicates that </w:t>
      </w:r>
      <w:r w:rsidR="00515E84">
        <w:t>“</w:t>
      </w:r>
      <w:r>
        <w:t xml:space="preserve">Theme </w:t>
      </w:r>
      <w:r w:rsidR="00515E84">
        <w:t>p</w:t>
      </w:r>
      <w:r>
        <w:t>rostitution</w:t>
      </w:r>
      <w:r w:rsidR="00515E84">
        <w:t>”</w:t>
      </w:r>
      <w:r>
        <w:t xml:space="preserve"> (a body under the National Board of Social Services and thus </w:t>
      </w:r>
      <w:r w:rsidR="00515E84">
        <w:t>the Ministry of Social Welfare)</w:t>
      </w:r>
      <w:r>
        <w:t xml:space="preserve"> has calculated the minimum number of </w:t>
      </w:r>
      <w:r w:rsidR="00515E84">
        <w:t>v</w:t>
      </w:r>
      <w:r>
        <w:t>isible, active prostitutes based on the highest number of empirical sources</w:t>
      </w:r>
      <w:r w:rsidR="00515E84">
        <w:t>,</w:t>
      </w:r>
      <w:r>
        <w:t xml:space="preserve"> instead of trying to make a more accurate assessment of the size of the entire target group. Please provide further information</w:t>
      </w:r>
      <w:r w:rsidR="00515E84">
        <w:t>,</w:t>
      </w:r>
      <w:r>
        <w:t xml:space="preserve"> if available, about the effect of the policies, strategies or laws specifically related to </w:t>
      </w:r>
      <w:r w:rsidR="00515E84">
        <w:t xml:space="preserve">the </w:t>
      </w:r>
      <w:r>
        <w:t xml:space="preserve">incidence of clandestine prostitution and trafficking. </w:t>
      </w:r>
    </w:p>
    <w:p w:rsidR="00912C13" w:rsidRDefault="00912C13" w:rsidP="00912C13">
      <w:pPr>
        <w:pStyle w:val="SingleTxt"/>
      </w:pPr>
      <w:r>
        <w:t>14.</w:t>
      </w:r>
      <w:r>
        <w:tab/>
        <w:t xml:space="preserve">Please provide data on the implementation of the 2007 action plan and data on the extent of trafficking in women into, through and from </w:t>
      </w:r>
      <w:smartTag w:uri="urn:schemas-microsoft-com:office:smarttags" w:element="place">
        <w:smartTag w:uri="urn:schemas-microsoft-com:office:smarttags" w:element="country-region">
          <w:r>
            <w:t>Denmark</w:t>
          </w:r>
        </w:smartTag>
      </w:smartTag>
      <w:r>
        <w:t>, as may be available. This should include additional statistical data on the number of victims tra</w:t>
      </w:r>
      <w:r w:rsidR="003F519F">
        <w:t>fficked for sexual exploitation,</w:t>
      </w:r>
      <w:r>
        <w:t xml:space="preserve"> work and other forms of exploitation</w:t>
      </w:r>
      <w:r w:rsidR="003F519F">
        <w:t xml:space="preserve">, and </w:t>
      </w:r>
      <w:r>
        <w:t xml:space="preserve">on perpetrators punished and sentences imposed. Also please provide information on the composition of the Centre for Human Trafficking </w:t>
      </w:r>
      <w:r w:rsidR="00893A43">
        <w:t>and on</w:t>
      </w:r>
      <w:r>
        <w:t xml:space="preserve"> the composition of regional and national reference group</w:t>
      </w:r>
      <w:r w:rsidR="00893A43">
        <w:t>s</w:t>
      </w:r>
      <w:r>
        <w:t>.</w:t>
      </w:r>
    </w:p>
    <w:p w:rsidR="00893A43" w:rsidRPr="00893A43" w:rsidRDefault="00893A43" w:rsidP="00893A43">
      <w:pPr>
        <w:pStyle w:val="SingleTxt"/>
        <w:spacing w:after="0" w:line="120" w:lineRule="exact"/>
        <w:rPr>
          <w:sz w:val="10"/>
        </w:rPr>
      </w:pPr>
    </w:p>
    <w:p w:rsidR="00912C13" w:rsidRDefault="00893A43" w:rsidP="00893A43">
      <w:pPr>
        <w:pStyle w:val="H23"/>
        <w:ind w:right="1260"/>
      </w:pPr>
      <w:r>
        <w:tab/>
      </w:r>
      <w:r>
        <w:tab/>
      </w:r>
      <w:r w:rsidR="00912C13">
        <w:t xml:space="preserve">Violence against </w:t>
      </w:r>
      <w:r w:rsidR="009745C6">
        <w:t>w</w:t>
      </w:r>
      <w:r w:rsidR="00912C13">
        <w:t>omen</w:t>
      </w:r>
    </w:p>
    <w:p w:rsidR="00893A43" w:rsidRPr="00893A43" w:rsidRDefault="00893A43" w:rsidP="00893A43">
      <w:pPr>
        <w:pStyle w:val="SingleTxt"/>
        <w:spacing w:after="0" w:line="120" w:lineRule="exact"/>
        <w:rPr>
          <w:sz w:val="10"/>
        </w:rPr>
      </w:pPr>
    </w:p>
    <w:p w:rsidR="00912C13" w:rsidRDefault="00912C13" w:rsidP="00912C13">
      <w:pPr>
        <w:pStyle w:val="SingleTxt"/>
      </w:pPr>
      <w:r>
        <w:t>15.</w:t>
      </w:r>
      <w:r>
        <w:tab/>
        <w:t>The report indicates that approximately 70,000</w:t>
      </w:r>
      <w:r w:rsidR="0087305C">
        <w:t xml:space="preserve"> </w:t>
      </w:r>
      <w:r>
        <w:t xml:space="preserve">women </w:t>
      </w:r>
      <w:r w:rsidR="00363261">
        <w:t xml:space="preserve">between 16 and 64 years of </w:t>
      </w:r>
      <w:r>
        <w:t>age</w:t>
      </w:r>
      <w:r w:rsidR="00363261">
        <w:t xml:space="preserve"> </w:t>
      </w:r>
      <w:r>
        <w:t>are exposed to physical violenc</w:t>
      </w:r>
      <w:r w:rsidR="00042E83">
        <w:t xml:space="preserve">e on an annual basis. In 40 per </w:t>
      </w:r>
      <w:r>
        <w:t>cent of the total number of violence cases, the perpetrator is a present or former partner, which means that appr</w:t>
      </w:r>
      <w:r w:rsidR="00042E83">
        <w:t>oximately 28,</w:t>
      </w:r>
      <w:r>
        <w:t xml:space="preserve">000 women </w:t>
      </w:r>
      <w:r w:rsidR="00F2576D">
        <w:t xml:space="preserve">between 16 and 64 years of age </w:t>
      </w:r>
      <w:r>
        <w:t>are the victims of partner violence every year. In the period 2000-2005</w:t>
      </w:r>
      <w:r w:rsidR="00F2576D">
        <w:t>,</w:t>
      </w:r>
      <w:r>
        <w:t xml:space="preserve"> </w:t>
      </w:r>
      <w:r w:rsidR="006A02B8">
        <w:t>it is estimated that the number of women victims of partner violence</w:t>
      </w:r>
      <w:r>
        <w:t xml:space="preserve"> </w:t>
      </w:r>
      <w:r w:rsidR="006A02B8">
        <w:t xml:space="preserve">fell by </w:t>
      </w:r>
      <w:r>
        <w:t xml:space="preserve">one third. Please provide more information on this positive trend and on the nature and scope of violence against women in </w:t>
      </w:r>
      <w:smartTag w:uri="urn:schemas-microsoft-com:office:smarttags" w:element="place">
        <w:smartTag w:uri="urn:schemas-microsoft-com:office:smarttags" w:element="country-region">
          <w:r>
            <w:t>Denmark</w:t>
          </w:r>
        </w:smartTag>
      </w:smartTag>
      <w:r>
        <w:t>, including information about any systematic collection of data on violence against women, through a national statistical office or regular population-based survey.</w:t>
      </w:r>
    </w:p>
    <w:p w:rsidR="00912C13" w:rsidRDefault="00912C13" w:rsidP="00912C13">
      <w:pPr>
        <w:pStyle w:val="SingleTxt"/>
      </w:pPr>
      <w:r>
        <w:t>16.</w:t>
      </w:r>
      <w:r>
        <w:tab/>
        <w:t xml:space="preserve">Please provide data and information on laws and measures to protect women in the Faroe Islands and in </w:t>
      </w:r>
      <w:smartTag w:uri="urn:schemas-microsoft-com:office:smarttags" w:element="place">
        <w:r w:rsidR="005D3FB0">
          <w:t>Greenland</w:t>
        </w:r>
      </w:smartTag>
      <w:r>
        <w:t xml:space="preserve"> who </w:t>
      </w:r>
      <w:r w:rsidR="005D3FB0">
        <w:t xml:space="preserve">are victims of </w:t>
      </w:r>
      <w:r>
        <w:t>violence</w:t>
      </w:r>
      <w:r w:rsidR="005D3FB0">
        <w:t>,</w:t>
      </w:r>
      <w:r>
        <w:t xml:space="preserve"> including </w:t>
      </w:r>
      <w:r w:rsidR="005D3FB0">
        <w:t xml:space="preserve">of </w:t>
      </w:r>
      <w:r>
        <w:t>domestic violence.</w:t>
      </w:r>
    </w:p>
    <w:p w:rsidR="00912C13" w:rsidRDefault="00912C13" w:rsidP="00912C13">
      <w:pPr>
        <w:pStyle w:val="SingleTxt"/>
      </w:pPr>
      <w:r>
        <w:t>17.</w:t>
      </w:r>
      <w:r>
        <w:tab/>
        <w:t>In 2002, the Government</w:t>
      </w:r>
      <w:r w:rsidR="00457EDA">
        <w:t>’</w:t>
      </w:r>
      <w:r>
        <w:t xml:space="preserve">s first action plan to combat violence against women </w:t>
      </w:r>
      <w:r w:rsidR="005F0BD2">
        <w:t>ran from</w:t>
      </w:r>
      <w:r>
        <w:t xml:space="preserve"> 2002</w:t>
      </w:r>
      <w:r w:rsidR="005F0BD2">
        <w:t xml:space="preserve"> to </w:t>
      </w:r>
      <w:r>
        <w:t>2004. On 20 April 2005, the Minister for Gender Equa</w:t>
      </w:r>
      <w:r w:rsidR="005F0BD2">
        <w:t xml:space="preserve">lity presented a new four-year action plan to combat men’s domestic violence against women and children for the period </w:t>
      </w:r>
      <w:r>
        <w:t>2005</w:t>
      </w:r>
      <w:r w:rsidR="005F0BD2">
        <w:t>-</w:t>
      </w:r>
      <w:r>
        <w:t>2008. Please provi</w:t>
      </w:r>
      <w:r w:rsidR="00E51729">
        <w:t>de information about the impact</w:t>
      </w:r>
      <w:r>
        <w:t xml:space="preserve"> and effectiveness of th</w:t>
      </w:r>
      <w:r w:rsidR="00E51729">
        <w:t>o</w:t>
      </w:r>
      <w:r>
        <w:t xml:space="preserve">se two </w:t>
      </w:r>
      <w:r w:rsidR="00E51729">
        <w:t>p</w:t>
      </w:r>
      <w:r>
        <w:t>lans.</w:t>
      </w:r>
    </w:p>
    <w:p w:rsidR="00912C13" w:rsidRDefault="00912C13" w:rsidP="00912C13">
      <w:pPr>
        <w:pStyle w:val="SingleTxt"/>
      </w:pPr>
      <w:r>
        <w:t>18.</w:t>
      </w:r>
      <w:r>
        <w:tab/>
        <w:t xml:space="preserve">In its previous concluding comments of 2007, the Committee on the Elimination of Racial Discrimination noted that foreign women who </w:t>
      </w:r>
      <w:r w:rsidR="00FB4BEC">
        <w:t>we</w:t>
      </w:r>
      <w:r>
        <w:t>re victims of violence m</w:t>
      </w:r>
      <w:r w:rsidR="00FB4BEC">
        <w:t>ight</w:t>
      </w:r>
      <w:r>
        <w:t xml:space="preserve"> not seek assistance or ask for separation or divorce for fear of expulsion, although they m</w:t>
      </w:r>
      <w:r w:rsidR="00FB4BEC">
        <w:t>ight</w:t>
      </w:r>
      <w:r>
        <w:t xml:space="preserve"> obtain a permit to stay for two years in </w:t>
      </w:r>
      <w:smartTag w:uri="urn:schemas-microsoft-com:office:smarttags" w:element="place">
        <w:smartTag w:uri="urn:schemas-microsoft-com:office:smarttags" w:element="country-region">
          <w:r>
            <w:t>Denmark</w:t>
          </w:r>
        </w:smartTag>
      </w:smartTag>
      <w:r>
        <w:t>. What targeted measures aimed specifically at combating violence against foreign women and providing support services to them are available?</w:t>
      </w:r>
    </w:p>
    <w:p w:rsidR="0058543F" w:rsidRPr="0058543F" w:rsidRDefault="0058543F" w:rsidP="0058543F">
      <w:pPr>
        <w:pStyle w:val="SingleTxt"/>
        <w:spacing w:after="0" w:line="120" w:lineRule="exact"/>
        <w:rPr>
          <w:sz w:val="10"/>
        </w:rPr>
      </w:pPr>
    </w:p>
    <w:p w:rsidR="00912C13" w:rsidRDefault="0058543F" w:rsidP="00585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12C13">
        <w:t>Employment and reconciliation of work and family</w:t>
      </w:r>
    </w:p>
    <w:p w:rsidR="0058543F" w:rsidRPr="0058543F" w:rsidRDefault="0058543F" w:rsidP="0058543F">
      <w:pPr>
        <w:pStyle w:val="SingleTxt"/>
        <w:spacing w:after="0" w:line="120" w:lineRule="exact"/>
        <w:rPr>
          <w:sz w:val="10"/>
        </w:rPr>
      </w:pPr>
    </w:p>
    <w:p w:rsidR="00912C13" w:rsidRDefault="0058543F" w:rsidP="00912C13">
      <w:pPr>
        <w:pStyle w:val="SingleTxt"/>
      </w:pPr>
      <w:r>
        <w:t>19</w:t>
      </w:r>
      <w:r w:rsidR="00EB32E5">
        <w:t>.</w:t>
      </w:r>
      <w:r>
        <w:tab/>
        <w:t xml:space="preserve">The report indicates </w:t>
      </w:r>
      <w:r w:rsidR="00912C13">
        <w:t xml:space="preserve">that women and men work in different sectors; women dominate the local government sector and men are employed in the private and State </w:t>
      </w:r>
      <w:r>
        <w:t>s</w:t>
      </w:r>
      <w:r w:rsidR="00912C13">
        <w:t>ectors to a much higher degree. In 2005</w:t>
      </w:r>
      <w:r>
        <w:t>,</w:t>
      </w:r>
      <w:r w:rsidR="00912C13">
        <w:t xml:space="preserve"> men employed in the </w:t>
      </w:r>
      <w:r>
        <w:t>S</w:t>
      </w:r>
      <w:r w:rsidR="00912C13">
        <w:t>tate sector earn</w:t>
      </w:r>
      <w:r>
        <w:t>ed</w:t>
      </w:r>
      <w:r w:rsidR="00912C13">
        <w:t xml:space="preserve"> on average </w:t>
      </w:r>
      <w:r>
        <w:t xml:space="preserve">of </w:t>
      </w:r>
      <w:r w:rsidR="00912C13">
        <w:t xml:space="preserve">DKK 248.6 per hour </w:t>
      </w:r>
      <w:r>
        <w:t xml:space="preserve">of work </w:t>
      </w:r>
      <w:r w:rsidR="00912C13">
        <w:t>performed. That is 8.3 per cent more than for women, whose hourly earnings i</w:t>
      </w:r>
      <w:r w:rsidR="00787FC4">
        <w:t>n 2005 amounted to DKK 229.7</w:t>
      </w:r>
      <w:r w:rsidR="00912C13">
        <w:t xml:space="preserve">. What measures are being taken or intended to be taken by the </w:t>
      </w:r>
      <w:r w:rsidR="00787FC4">
        <w:t>G</w:t>
      </w:r>
      <w:r w:rsidR="00912C13">
        <w:t>over</w:t>
      </w:r>
      <w:r w:rsidR="00787FC4">
        <w:t>nment to rectify this situation?</w:t>
      </w:r>
      <w:r w:rsidR="00912C13">
        <w:t xml:space="preserve"> </w:t>
      </w:r>
      <w:r w:rsidR="00787FC4">
        <w:t>D</w:t>
      </w:r>
      <w:r w:rsidR="00912C13">
        <w:t xml:space="preserve">oes the Government apply temporary special measures in accordance with article </w:t>
      </w:r>
      <w:r w:rsidR="003B786D">
        <w:t>4, paragraph</w:t>
      </w:r>
      <w:r w:rsidR="006D7768">
        <w:t xml:space="preserve"> </w:t>
      </w:r>
      <w:r w:rsidR="00912C13">
        <w:t>1</w:t>
      </w:r>
      <w:r w:rsidR="00EB32E5">
        <w:t>,</w:t>
      </w:r>
      <w:r w:rsidR="00787FC4">
        <w:t xml:space="preserve"> of the Convention</w:t>
      </w:r>
      <w:r w:rsidR="00912C13">
        <w:t>?</w:t>
      </w:r>
    </w:p>
    <w:p w:rsidR="00912C13" w:rsidRDefault="00912C13" w:rsidP="00912C13">
      <w:pPr>
        <w:pStyle w:val="SingleTxt"/>
      </w:pPr>
      <w:r>
        <w:t>20.</w:t>
      </w:r>
      <w:r>
        <w:tab/>
        <w:t xml:space="preserve">A report drawn up by the Danish National Centre for Social Research in 2004 analyses the pay differentials between men and women in </w:t>
      </w:r>
      <w:smartTag w:uri="urn:schemas-microsoft-com:office:smarttags" w:element="place">
        <w:smartTag w:uri="urn:schemas-microsoft-com:office:smarttags" w:element="country-region">
          <w:r>
            <w:t>Denmark</w:t>
          </w:r>
        </w:smartTag>
      </w:smartTag>
      <w:r>
        <w:t>. The pay differentials are</w:t>
      </w:r>
      <w:r w:rsidR="00647851">
        <w:t>,</w:t>
      </w:r>
      <w:r>
        <w:t xml:space="preserve"> among other things</w:t>
      </w:r>
      <w:r w:rsidR="00647851">
        <w:t>,</w:t>
      </w:r>
      <w:r>
        <w:t xml:space="preserve"> the result of an unequal distribution of men and women in the private, </w:t>
      </w:r>
      <w:r w:rsidR="00647851">
        <w:t>S</w:t>
      </w:r>
      <w:r>
        <w:t>tate and local government sectors.</w:t>
      </w:r>
      <w:r w:rsidR="00647851">
        <w:t xml:space="preserve"> </w:t>
      </w:r>
      <w:r>
        <w:t>The pay differential in the local government sectors was 11.3 per cent in 2001</w:t>
      </w:r>
      <w:r w:rsidR="00FB2E8A">
        <w:t>.</w:t>
      </w:r>
      <w:r>
        <w:t xml:space="preserve"> The report indicates that a new report is expected in 2008. Please provide information on the findings of the new report and on any actions to efficiently tackle this persistent pay gap.</w:t>
      </w:r>
    </w:p>
    <w:p w:rsidR="00912C13" w:rsidRDefault="00912C13" w:rsidP="00912C13">
      <w:pPr>
        <w:pStyle w:val="SingleTxt"/>
      </w:pPr>
      <w:r>
        <w:t>21.</w:t>
      </w:r>
      <w:r>
        <w:tab/>
        <w:t xml:space="preserve">The report indicates </w:t>
      </w:r>
      <w:r w:rsidR="00AA3FE0">
        <w:t>that</w:t>
      </w:r>
      <w:r>
        <w:t xml:space="preserve"> there </w:t>
      </w:r>
      <w:r w:rsidR="00AA3FE0">
        <w:t>is</w:t>
      </w:r>
      <w:r>
        <w:t xml:space="preserve"> more part-time employ</w:t>
      </w:r>
      <w:r w:rsidR="00AA3FE0">
        <w:t>ment among</w:t>
      </w:r>
      <w:r>
        <w:t xml:space="preserve"> women than men. This phenomenon primarily affects </w:t>
      </w:r>
      <w:r w:rsidR="00AA3FE0">
        <w:t>such female-</w:t>
      </w:r>
      <w:r>
        <w:t xml:space="preserve">dominated sectors as </w:t>
      </w:r>
      <w:r w:rsidR="00AA3FE0">
        <w:t xml:space="preserve">the </w:t>
      </w:r>
      <w:r>
        <w:t xml:space="preserve">education, health and social </w:t>
      </w:r>
      <w:r w:rsidR="00AA3FE0">
        <w:t>sectors. What concrete measures</w:t>
      </w:r>
      <w:r>
        <w:t xml:space="preserve"> has the Government taken to reduce underemployment among women, targeting those sectors, and what has been the impact of those measures</w:t>
      </w:r>
      <w:r w:rsidR="00AA3FE0">
        <w:t>,</w:t>
      </w:r>
      <w:r>
        <w:t xml:space="preserve"> if any</w:t>
      </w:r>
      <w:r w:rsidR="00AA3FE0">
        <w:t>?</w:t>
      </w:r>
    </w:p>
    <w:p w:rsidR="00912C13" w:rsidRDefault="00912C13" w:rsidP="00912C13">
      <w:pPr>
        <w:pStyle w:val="SingleTxt"/>
      </w:pPr>
      <w:r>
        <w:t>22.</w:t>
      </w:r>
      <w:r>
        <w:tab/>
        <w:t xml:space="preserve">The Human Rights Committee expressed concern that despite continuing efforts by the State party, there remain areas of discrimination against women, notably in employment in </w:t>
      </w:r>
      <w:r w:rsidR="00E36D9D">
        <w:t xml:space="preserve">the </w:t>
      </w:r>
      <w:r>
        <w:t>public and private sectors. What measures have been taken to create further economic opportunities for women</w:t>
      </w:r>
      <w:r w:rsidR="00E36D9D">
        <w:t>,</w:t>
      </w:r>
      <w:r>
        <w:t xml:space="preserve"> including immigrant and ethnic minority women</w:t>
      </w:r>
      <w:r w:rsidR="00E36D9D">
        <w:t>,</w:t>
      </w:r>
      <w:r>
        <w:t xml:space="preserve"> and what has been the impact of those measures? In addition, what training opportunities are available to those groups in different sectors of the economy?</w:t>
      </w:r>
    </w:p>
    <w:p w:rsidR="00E36D9D" w:rsidRPr="00E36D9D" w:rsidRDefault="00E36D9D" w:rsidP="00E36D9D">
      <w:pPr>
        <w:pStyle w:val="SingleTxt"/>
        <w:spacing w:after="0" w:line="120" w:lineRule="exact"/>
        <w:rPr>
          <w:sz w:val="10"/>
        </w:rPr>
      </w:pPr>
    </w:p>
    <w:p w:rsidR="00912C13" w:rsidRDefault="00E36D9D" w:rsidP="00E36D9D">
      <w:pPr>
        <w:pStyle w:val="H23"/>
        <w:ind w:right="1260"/>
      </w:pPr>
      <w:r>
        <w:tab/>
      </w:r>
      <w:r>
        <w:tab/>
      </w:r>
      <w:r w:rsidR="00912C13">
        <w:t>Health</w:t>
      </w:r>
    </w:p>
    <w:p w:rsidR="00E36D9D" w:rsidRPr="00E36D9D" w:rsidRDefault="00E36D9D" w:rsidP="00E36D9D">
      <w:pPr>
        <w:pStyle w:val="SingleTxt"/>
        <w:spacing w:after="0" w:line="120" w:lineRule="exact"/>
        <w:rPr>
          <w:sz w:val="10"/>
        </w:rPr>
      </w:pPr>
    </w:p>
    <w:p w:rsidR="00912C13" w:rsidRDefault="00912C13" w:rsidP="00912C13">
      <w:pPr>
        <w:pStyle w:val="SingleTxt"/>
      </w:pPr>
      <w:r>
        <w:t>23.</w:t>
      </w:r>
      <w:r>
        <w:tab/>
        <w:t>Please provide information on the Government</w:t>
      </w:r>
      <w:r w:rsidR="00457EDA">
        <w:t>’</w:t>
      </w:r>
      <w:r>
        <w:t xml:space="preserve">s health programme “Healthy throughout </w:t>
      </w:r>
      <w:r w:rsidR="00D61554">
        <w:t>l</w:t>
      </w:r>
      <w:r>
        <w:t>ife”</w:t>
      </w:r>
      <w:r w:rsidR="00D61554">
        <w:t>,</w:t>
      </w:r>
      <w:r>
        <w:t xml:space="preserve"> which sets targets and strategies for </w:t>
      </w:r>
      <w:r w:rsidR="00D61554">
        <w:t>a public health</w:t>
      </w:r>
      <w:r>
        <w:t xml:space="preserve"> policy </w:t>
      </w:r>
      <w:r w:rsidR="00D61554">
        <w:t>for</w:t>
      </w:r>
      <w:r>
        <w:t xml:space="preserve"> the period 2002-2010</w:t>
      </w:r>
      <w:r w:rsidR="00D61554">
        <w:t xml:space="preserve">, </w:t>
      </w:r>
      <w:r>
        <w:t xml:space="preserve">including on its implementation and </w:t>
      </w:r>
      <w:r w:rsidR="00D61554">
        <w:t xml:space="preserve">on </w:t>
      </w:r>
      <w:r>
        <w:t xml:space="preserve">its impact on efforts to reduce the major preventable diseases primarily </w:t>
      </w:r>
      <w:r w:rsidR="00657A28">
        <w:t>a</w:t>
      </w:r>
      <w:r>
        <w:t>ffect</w:t>
      </w:r>
      <w:r w:rsidR="00EB32E5">
        <w:t>ing</w:t>
      </w:r>
      <w:r>
        <w:t xml:space="preserve"> women. </w:t>
      </w:r>
    </w:p>
    <w:p w:rsidR="00912C13" w:rsidRDefault="00912C13" w:rsidP="00912C13">
      <w:pPr>
        <w:pStyle w:val="SingleTxt"/>
      </w:pPr>
      <w:r>
        <w:t>24.</w:t>
      </w:r>
      <w:r>
        <w:tab/>
        <w:t>The report indicates that Danish women smoke on a rather large scale</w:t>
      </w:r>
      <w:r w:rsidR="00B204AC">
        <w:t>,</w:t>
      </w:r>
      <w:r>
        <w:t xml:space="preserve"> </w:t>
      </w:r>
      <w:r w:rsidR="00B204AC">
        <w:t xml:space="preserve">which has caused death, including from lung cancer and chronic obstructive pulmonary disease, in the female population. </w:t>
      </w:r>
      <w:r>
        <w:t xml:space="preserve">Please provide information on measures taken and on the impact of campaigns if any, designed to reduce tobacco consumption. </w:t>
      </w:r>
    </w:p>
    <w:p w:rsidR="00912C13" w:rsidRDefault="00912C13" w:rsidP="00912C13">
      <w:pPr>
        <w:pStyle w:val="SingleTxt"/>
      </w:pPr>
      <w:r>
        <w:t>25.</w:t>
      </w:r>
      <w:r>
        <w:tab/>
        <w:t>The report indicates that female genital mutilation with or without consent from the victims or parents is a crime under s.245 A of the Danish Criminal Code.</w:t>
      </w:r>
      <w:r w:rsidR="00647851">
        <w:t xml:space="preserve"> </w:t>
      </w:r>
      <w:r>
        <w:t xml:space="preserve">In its concluding comments </w:t>
      </w:r>
      <w:r w:rsidR="000618BB">
        <w:t xml:space="preserve">of </w:t>
      </w:r>
      <w:r>
        <w:t>2006</w:t>
      </w:r>
      <w:r w:rsidR="0029768C">
        <w:t xml:space="preserve"> (CEDAW/C/DEN/CO/6, para. 20)</w:t>
      </w:r>
      <w:r>
        <w:t xml:space="preserve">, the Committee on the Elimination of Discrimination against Women expressed concern about </w:t>
      </w:r>
      <w:r w:rsidR="000618BB">
        <w:t xml:space="preserve">Danish nationals and residents of Denmark who </w:t>
      </w:r>
      <w:r w:rsidR="0029768C">
        <w:t>perform</w:t>
      </w:r>
      <w:r w:rsidR="000618BB">
        <w:t xml:space="preserve"> or </w:t>
      </w:r>
      <w:r w:rsidR="0029768C">
        <w:t>assist</w:t>
      </w:r>
      <w:r w:rsidR="000618BB">
        <w:t xml:space="preserve"> in performing </w:t>
      </w:r>
      <w:r>
        <w:t xml:space="preserve">female genital mutilation </w:t>
      </w:r>
      <w:r w:rsidR="000618BB">
        <w:t xml:space="preserve">and </w:t>
      </w:r>
      <w:r w:rsidR="0029768C">
        <w:t xml:space="preserve">commended the State party for amending the </w:t>
      </w:r>
      <w:r w:rsidR="008F159B">
        <w:t>Criminal</w:t>
      </w:r>
      <w:r w:rsidR="0029768C">
        <w:t xml:space="preserve"> Code so that they can be </w:t>
      </w:r>
      <w:r w:rsidR="000618BB">
        <w:t>brought to justice under s.</w:t>
      </w:r>
      <w:r>
        <w:t>245A of the Danish Criminal Code. The report indicates that there have been no convictions under th</w:t>
      </w:r>
      <w:r w:rsidR="000618BB">
        <w:t>e</w:t>
      </w:r>
      <w:r>
        <w:t xml:space="preserve"> </w:t>
      </w:r>
      <w:r w:rsidR="00EB32E5">
        <w:t>Code</w:t>
      </w:r>
      <w:r>
        <w:t xml:space="preserve">. Please provide </w:t>
      </w:r>
      <w:r w:rsidR="000618BB">
        <w:t xml:space="preserve">any </w:t>
      </w:r>
      <w:r>
        <w:t>updated information.</w:t>
      </w:r>
    </w:p>
    <w:p w:rsidR="000618BB" w:rsidRPr="000618BB" w:rsidRDefault="000618BB" w:rsidP="000618BB">
      <w:pPr>
        <w:pStyle w:val="SingleTxt"/>
        <w:spacing w:after="0" w:line="120" w:lineRule="exact"/>
        <w:rPr>
          <w:sz w:val="10"/>
        </w:rPr>
      </w:pPr>
    </w:p>
    <w:p w:rsidR="00912C13" w:rsidRDefault="000618BB" w:rsidP="000618BB">
      <w:pPr>
        <w:pStyle w:val="H23"/>
        <w:ind w:right="1260"/>
      </w:pPr>
      <w:r>
        <w:tab/>
      </w:r>
      <w:r>
        <w:tab/>
      </w:r>
      <w:r w:rsidR="00912C13">
        <w:t>Marriage and family relations</w:t>
      </w:r>
    </w:p>
    <w:p w:rsidR="000618BB" w:rsidRPr="000618BB" w:rsidRDefault="000618BB" w:rsidP="000618BB">
      <w:pPr>
        <w:pStyle w:val="SingleTxt"/>
        <w:spacing w:after="0" w:line="120" w:lineRule="exact"/>
        <w:rPr>
          <w:sz w:val="10"/>
        </w:rPr>
      </w:pPr>
    </w:p>
    <w:p w:rsidR="00912C13" w:rsidRDefault="00912C13" w:rsidP="00912C13">
      <w:pPr>
        <w:pStyle w:val="SingleTxt"/>
      </w:pPr>
      <w:r>
        <w:t>26.</w:t>
      </w:r>
      <w:r>
        <w:tab/>
        <w:t xml:space="preserve">The report indicates that the Government </w:t>
      </w:r>
      <w:r w:rsidR="004A1E36">
        <w:t>had drawn</w:t>
      </w:r>
      <w:r>
        <w:t xml:space="preserve"> up an action plan</w:t>
      </w:r>
      <w:r w:rsidR="004A1E36">
        <w:t xml:space="preserve"> in 2003</w:t>
      </w:r>
      <w:r>
        <w:t xml:space="preserve"> to prevent forced marriages and forced-like marriages and </w:t>
      </w:r>
      <w:r w:rsidR="004A1E36">
        <w:t xml:space="preserve">to </w:t>
      </w:r>
      <w:r>
        <w:t xml:space="preserve">combat arranged marriages. In its previous concluding comments </w:t>
      </w:r>
      <w:r w:rsidR="00100064">
        <w:t xml:space="preserve">of </w:t>
      </w:r>
      <w:r>
        <w:t xml:space="preserve">2006, the Committee on the Elimination of Discrimination against </w:t>
      </w:r>
      <w:r w:rsidR="00100064">
        <w:t>W</w:t>
      </w:r>
      <w:r>
        <w:t>omen noted the absence of statistics on the incidence of forced marriages. The report indicates that there is no verified official statistical information on the number of forced marriages. It also indicates that research project</w:t>
      </w:r>
      <w:r w:rsidR="00603D4B">
        <w:t>s</w:t>
      </w:r>
      <w:r>
        <w:t xml:space="preserve"> and new findings will address th</w:t>
      </w:r>
      <w:r w:rsidR="00603D4B">
        <w:t>e</w:t>
      </w:r>
      <w:r>
        <w:t xml:space="preserve"> problem. Please provide the results of the research and new findings and </w:t>
      </w:r>
      <w:r w:rsidR="003B671F">
        <w:t xml:space="preserve">information on </w:t>
      </w:r>
      <w:r>
        <w:t>how the Government intend</w:t>
      </w:r>
      <w:r w:rsidR="003B671F">
        <w:t>s</w:t>
      </w:r>
      <w:r>
        <w:t xml:space="preserve"> to address th</w:t>
      </w:r>
      <w:r w:rsidR="003B671F">
        <w:t>e</w:t>
      </w:r>
      <w:r>
        <w:t xml:space="preserve"> problem.</w:t>
      </w:r>
    </w:p>
    <w:p w:rsidR="00646FBB" w:rsidRPr="00646FBB" w:rsidRDefault="00646FBB" w:rsidP="00646FBB">
      <w:pPr>
        <w:pStyle w:val="SingleTxt"/>
        <w:spacing w:after="0" w:line="120" w:lineRule="exact"/>
        <w:rPr>
          <w:sz w:val="10"/>
        </w:rPr>
      </w:pPr>
    </w:p>
    <w:p w:rsidR="00912C13" w:rsidRDefault="00646FBB" w:rsidP="00646F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12C13">
        <w:t>Economic consequences of divorce</w:t>
      </w:r>
    </w:p>
    <w:p w:rsidR="00646FBB" w:rsidRPr="00646FBB" w:rsidRDefault="00646FBB" w:rsidP="00646FBB">
      <w:pPr>
        <w:pStyle w:val="SingleTxt"/>
        <w:spacing w:after="0" w:line="120" w:lineRule="exact"/>
        <w:rPr>
          <w:sz w:val="10"/>
        </w:rPr>
      </w:pPr>
    </w:p>
    <w:p w:rsidR="00912C13" w:rsidRDefault="00912C13" w:rsidP="00912C13">
      <w:pPr>
        <w:pStyle w:val="SingleTxt"/>
      </w:pPr>
      <w:r>
        <w:t>27.</w:t>
      </w:r>
      <w:r>
        <w:tab/>
        <w:t>Please provide information on the type of property that is distributed</w:t>
      </w:r>
      <w:r w:rsidR="00BE0BDB">
        <w:t xml:space="preserve"> on dissolution of relationship</w:t>
      </w:r>
      <w:r>
        <w:t xml:space="preserve"> and indicate, in particular, whether the law recognizes intangible property (i.e.</w:t>
      </w:r>
      <w:r w:rsidR="00BE0BDB">
        <w:t>,</w:t>
      </w:r>
      <w:r>
        <w:t xml:space="preserve"> pension funds; severance payments; insurance). Please also indicate whether the law provides for the distribution of future earning capacity and human capital, or consider</w:t>
      </w:r>
      <w:r w:rsidR="00BE0BDB">
        <w:t>s</w:t>
      </w:r>
      <w:r>
        <w:t xml:space="preserve"> enhanced earning capacity or human capital in any manner in the distribution of property upon dissolution (e.g.</w:t>
      </w:r>
      <w:r w:rsidR="00BE0BDB">
        <w:t>,</w:t>
      </w:r>
      <w:r>
        <w:t xml:space="preserve"> through a lump-sum award reflecting the other spouse</w:t>
      </w:r>
      <w:r w:rsidR="00457EDA">
        <w:t>’</w:t>
      </w:r>
      <w:r>
        <w:t>s estimated share in this type of asset or by allowing for an award of compensatory spousal payment).</w:t>
      </w:r>
    </w:p>
    <w:p w:rsidR="00546F5D" w:rsidRPr="00D25053" w:rsidRDefault="00871151" w:rsidP="00912C13">
      <w:pPr>
        <w:pStyle w:val="SingleTxt"/>
      </w:pPr>
      <w:r>
        <w:rPr>
          <w:noProof/>
          <w:w w:val="100"/>
          <w:lang w:val="en-US"/>
        </w:rPr>
        <w:pict>
          <v:line id="_x0000_s1026" style="position:absolute;left:0;text-align:left;z-index:1" from="210.2pt,24pt" to="282.2pt,24pt" strokeweight=".25pt"/>
        </w:pict>
      </w:r>
    </w:p>
    <w:sectPr w:rsidR="00546F5D" w:rsidRPr="00D25053" w:rsidSect="00912C13">
      <w:type w:val="continuous"/>
      <w:pgSz w:w="12240" w:h="15840" w:code="1"/>
      <w:pgMar w:top="1742" w:right="1195" w:bottom="1901" w:left="1195" w:header="576" w:footer="1037"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09:41:00Z" w:initials="Start">
    <w:p w:rsidR="00CB5B33" w:rsidRDefault="00CB5B3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NO&gt;&gt;N0862705E&lt;&lt;ODS JOB NO&gt;&gt;</w:t>
      </w:r>
    </w:p>
    <w:p w:rsidR="00CB5B33" w:rsidRDefault="00CB5B33">
      <w:pPr>
        <w:pStyle w:val="CommentText"/>
      </w:pPr>
      <w:r>
        <w:t>&lt;&lt;ODS DOC SYMBOL1&gt;&gt;CEDAW/C/DEN/Q/7&lt;&lt;ODS DOC SYMBOL1&gt;&gt;</w:t>
      </w:r>
    </w:p>
    <w:p w:rsidR="00CB5B33" w:rsidRDefault="00CB5B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A62" w:rsidRDefault="004D1A62">
      <w:r>
        <w:separator/>
      </w:r>
    </w:p>
  </w:endnote>
  <w:endnote w:type="continuationSeparator" w:id="0">
    <w:p w:rsidR="004D1A62" w:rsidRDefault="004D1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5B33" w:rsidTr="002E4AC3">
      <w:tblPrEx>
        <w:tblCellMar>
          <w:top w:w="0" w:type="dxa"/>
          <w:bottom w:w="0" w:type="dxa"/>
        </w:tblCellMar>
      </w:tblPrEx>
      <w:tc>
        <w:tcPr>
          <w:tcW w:w="5033" w:type="dxa"/>
          <w:shd w:val="clear" w:color="auto" w:fill="auto"/>
        </w:tcPr>
        <w:p w:rsidR="00CB5B33" w:rsidRPr="002E4AC3" w:rsidRDefault="00CB5B33" w:rsidP="002E4A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08-62705</w:t>
          </w:r>
          <w:r>
            <w:rPr>
              <w:b w:val="0"/>
              <w:w w:val="103"/>
              <w:sz w:val="14"/>
            </w:rPr>
            <w:fldChar w:fldCharType="end"/>
          </w:r>
        </w:p>
      </w:tc>
      <w:tc>
        <w:tcPr>
          <w:tcW w:w="5033" w:type="dxa"/>
          <w:shd w:val="clear" w:color="auto" w:fill="auto"/>
        </w:tcPr>
        <w:p w:rsidR="00CB5B33" w:rsidRPr="002E4AC3" w:rsidRDefault="00CB5B33" w:rsidP="002E4AC3">
          <w:pPr>
            <w:pStyle w:val="Footer"/>
            <w:rPr>
              <w:w w:val="103"/>
            </w:rPr>
          </w:pPr>
          <w:r>
            <w:rPr>
              <w:w w:val="103"/>
            </w:rPr>
            <w:fldChar w:fldCharType="begin"/>
          </w:r>
          <w:r>
            <w:rPr>
              <w:w w:val="103"/>
            </w:rPr>
            <w:instrText xml:space="preserve"> PAGE  \* MERGEFORMAT </w:instrText>
          </w:r>
          <w:r>
            <w:rPr>
              <w:w w:val="103"/>
            </w:rPr>
            <w:fldChar w:fldCharType="separate"/>
          </w:r>
          <w:r w:rsidR="0073485A">
            <w:rPr>
              <w:w w:val="103"/>
            </w:rPr>
            <w:t>2</w:t>
          </w:r>
          <w:r>
            <w:rPr>
              <w:w w:val="103"/>
            </w:rPr>
            <w:fldChar w:fldCharType="end"/>
          </w:r>
        </w:p>
      </w:tc>
    </w:tr>
  </w:tbl>
  <w:p w:rsidR="00CB5B33" w:rsidRPr="002E4AC3" w:rsidRDefault="00CB5B33" w:rsidP="002E4A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5B33" w:rsidTr="002E4AC3">
      <w:tblPrEx>
        <w:tblCellMar>
          <w:top w:w="0" w:type="dxa"/>
          <w:bottom w:w="0" w:type="dxa"/>
        </w:tblCellMar>
      </w:tblPrEx>
      <w:tc>
        <w:tcPr>
          <w:tcW w:w="5033" w:type="dxa"/>
          <w:shd w:val="clear" w:color="auto" w:fill="auto"/>
        </w:tcPr>
        <w:p w:rsidR="00CB5B33" w:rsidRPr="002E4AC3" w:rsidRDefault="00CB5B33" w:rsidP="002E4AC3">
          <w:pPr>
            <w:pStyle w:val="Footer"/>
            <w:jc w:val="right"/>
            <w:rPr>
              <w:w w:val="103"/>
            </w:rPr>
          </w:pPr>
          <w:r>
            <w:rPr>
              <w:w w:val="103"/>
            </w:rPr>
            <w:fldChar w:fldCharType="begin"/>
          </w:r>
          <w:r>
            <w:rPr>
              <w:w w:val="103"/>
            </w:rPr>
            <w:instrText xml:space="preserve"> PAGE  \* MERGEFORMAT </w:instrText>
          </w:r>
          <w:r>
            <w:rPr>
              <w:w w:val="103"/>
            </w:rPr>
            <w:fldChar w:fldCharType="separate"/>
          </w:r>
          <w:r w:rsidR="0073485A">
            <w:rPr>
              <w:w w:val="103"/>
            </w:rPr>
            <w:t>5</w:t>
          </w:r>
          <w:r>
            <w:rPr>
              <w:w w:val="103"/>
            </w:rPr>
            <w:fldChar w:fldCharType="end"/>
          </w:r>
        </w:p>
      </w:tc>
      <w:tc>
        <w:tcPr>
          <w:tcW w:w="5033" w:type="dxa"/>
          <w:shd w:val="clear" w:color="auto" w:fill="auto"/>
        </w:tcPr>
        <w:p w:rsidR="00CB5B33" w:rsidRPr="002E4AC3" w:rsidRDefault="00CB5B33" w:rsidP="002E4A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08-62705</w:t>
          </w:r>
          <w:r>
            <w:rPr>
              <w:b w:val="0"/>
              <w:w w:val="103"/>
              <w:sz w:val="14"/>
            </w:rPr>
            <w:fldChar w:fldCharType="end"/>
          </w:r>
        </w:p>
      </w:tc>
    </w:tr>
  </w:tbl>
  <w:p w:rsidR="00CB5B33" w:rsidRPr="002E4AC3" w:rsidRDefault="00CB5B33" w:rsidP="002E4A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B33" w:rsidRDefault="00CB5B33" w:rsidP="002E4A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08-62705 (E)</w:t>
    </w:r>
    <w:r>
      <w:rPr>
        <w:b w:val="0"/>
        <w:sz w:val="20"/>
      </w:rPr>
      <w:fldChar w:fldCharType="end"/>
    </w:r>
    <w:r>
      <w:rPr>
        <w:b w:val="0"/>
        <w:sz w:val="20"/>
      </w:rPr>
      <w:t xml:space="preserve">    221208    </w:t>
    </w:r>
  </w:p>
  <w:p w:rsidR="00CB5B33" w:rsidRPr="002E4AC3" w:rsidRDefault="00CB5B33" w:rsidP="002E4AC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*0862705*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A62" w:rsidRDefault="004D1A62">
      <w:r>
        <w:separator/>
      </w:r>
    </w:p>
  </w:footnote>
  <w:footnote w:type="continuationSeparator" w:id="0">
    <w:p w:rsidR="004D1A62" w:rsidRDefault="004D1A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5B33" w:rsidTr="002E4AC3">
      <w:tblPrEx>
        <w:tblCellMar>
          <w:top w:w="0" w:type="dxa"/>
          <w:bottom w:w="0" w:type="dxa"/>
        </w:tblCellMar>
      </w:tblPrEx>
      <w:trPr>
        <w:trHeight w:hRule="exact" w:val="864"/>
      </w:trPr>
      <w:tc>
        <w:tcPr>
          <w:tcW w:w="4838" w:type="dxa"/>
          <w:shd w:val="clear" w:color="auto" w:fill="auto"/>
          <w:vAlign w:val="bottom"/>
        </w:tcPr>
        <w:p w:rsidR="00CB5B33" w:rsidRPr="002E4AC3" w:rsidRDefault="00CB5B33" w:rsidP="002E4AC3">
          <w:pPr>
            <w:pStyle w:val="Header"/>
            <w:spacing w:after="80"/>
            <w:rPr>
              <w:b/>
            </w:rPr>
          </w:pPr>
          <w:r>
            <w:rPr>
              <w:b/>
            </w:rPr>
            <w:fldChar w:fldCharType="begin"/>
          </w:r>
          <w:r>
            <w:rPr>
              <w:b/>
            </w:rPr>
            <w:instrText xml:space="preserve"> DOCVARIABLE "sss1" \* MERGEFORMAT </w:instrText>
          </w:r>
          <w:r>
            <w:rPr>
              <w:b/>
            </w:rPr>
            <w:fldChar w:fldCharType="separate"/>
          </w:r>
          <w:r>
            <w:rPr>
              <w:b/>
            </w:rPr>
            <w:t>CEDAW/C/DEN/Q/7</w:t>
          </w:r>
          <w:r>
            <w:rPr>
              <w:b/>
            </w:rPr>
            <w:fldChar w:fldCharType="end"/>
          </w:r>
        </w:p>
      </w:tc>
      <w:tc>
        <w:tcPr>
          <w:tcW w:w="5033" w:type="dxa"/>
          <w:shd w:val="clear" w:color="auto" w:fill="auto"/>
          <w:vAlign w:val="bottom"/>
        </w:tcPr>
        <w:p w:rsidR="00CB5B33" w:rsidRDefault="00CB5B33" w:rsidP="002E4AC3">
          <w:pPr>
            <w:pStyle w:val="Header"/>
          </w:pPr>
        </w:p>
      </w:tc>
    </w:tr>
  </w:tbl>
  <w:p w:rsidR="00CB5B33" w:rsidRPr="002E4AC3" w:rsidRDefault="00CB5B33" w:rsidP="002E4A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5B33" w:rsidTr="002E4AC3">
      <w:tblPrEx>
        <w:tblCellMar>
          <w:top w:w="0" w:type="dxa"/>
          <w:bottom w:w="0" w:type="dxa"/>
        </w:tblCellMar>
      </w:tblPrEx>
      <w:trPr>
        <w:trHeight w:hRule="exact" w:val="864"/>
      </w:trPr>
      <w:tc>
        <w:tcPr>
          <w:tcW w:w="4838" w:type="dxa"/>
          <w:shd w:val="clear" w:color="auto" w:fill="auto"/>
          <w:vAlign w:val="bottom"/>
        </w:tcPr>
        <w:p w:rsidR="00CB5B33" w:rsidRDefault="00CB5B33" w:rsidP="002E4AC3">
          <w:pPr>
            <w:pStyle w:val="Header"/>
          </w:pPr>
        </w:p>
      </w:tc>
      <w:tc>
        <w:tcPr>
          <w:tcW w:w="5033" w:type="dxa"/>
          <w:shd w:val="clear" w:color="auto" w:fill="auto"/>
          <w:vAlign w:val="bottom"/>
        </w:tcPr>
        <w:p w:rsidR="00CB5B33" w:rsidRPr="002E4AC3" w:rsidRDefault="00CB5B33" w:rsidP="002E4AC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CEDAW/C/DEN/Q/7</w:t>
          </w:r>
          <w:r>
            <w:rPr>
              <w:b/>
            </w:rPr>
            <w:fldChar w:fldCharType="end"/>
          </w:r>
        </w:p>
      </w:tc>
    </w:tr>
  </w:tbl>
  <w:p w:rsidR="00CB5B33" w:rsidRPr="002E4AC3" w:rsidRDefault="00CB5B33" w:rsidP="002E4A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B5B33" w:rsidTr="002E4AC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B5B33" w:rsidRDefault="00CB5B33" w:rsidP="002E4AC3">
          <w:pPr>
            <w:pStyle w:val="Header"/>
            <w:spacing w:after="120"/>
          </w:pPr>
        </w:p>
      </w:tc>
      <w:tc>
        <w:tcPr>
          <w:tcW w:w="1872" w:type="dxa"/>
          <w:tcBorders>
            <w:bottom w:val="single" w:sz="4" w:space="0" w:color="auto"/>
          </w:tcBorders>
          <w:shd w:val="clear" w:color="auto" w:fill="auto"/>
          <w:vAlign w:val="bottom"/>
        </w:tcPr>
        <w:p w:rsidR="00CB5B33" w:rsidRPr="002E4AC3" w:rsidRDefault="00CB5B33" w:rsidP="002E4A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B5B33" w:rsidRDefault="00CB5B33" w:rsidP="002E4AC3">
          <w:pPr>
            <w:pStyle w:val="Header"/>
            <w:spacing w:after="120"/>
          </w:pPr>
        </w:p>
      </w:tc>
      <w:tc>
        <w:tcPr>
          <w:tcW w:w="6523" w:type="dxa"/>
          <w:gridSpan w:val="4"/>
          <w:tcBorders>
            <w:bottom w:val="single" w:sz="4" w:space="0" w:color="auto"/>
          </w:tcBorders>
          <w:shd w:val="clear" w:color="auto" w:fill="auto"/>
          <w:vAlign w:val="bottom"/>
        </w:tcPr>
        <w:p w:rsidR="00CB5B33" w:rsidRPr="002E4AC3" w:rsidRDefault="00CB5B33" w:rsidP="002E4AC3">
          <w:pPr>
            <w:spacing w:after="80" w:line="240" w:lineRule="auto"/>
            <w:jc w:val="right"/>
            <w:rPr>
              <w:position w:val="-4"/>
            </w:rPr>
          </w:pPr>
          <w:r>
            <w:rPr>
              <w:position w:val="-4"/>
              <w:sz w:val="40"/>
            </w:rPr>
            <w:t>CEDAW</w:t>
          </w:r>
          <w:r>
            <w:rPr>
              <w:position w:val="-4"/>
            </w:rPr>
            <w:t>/C/DEN/Q/7</w:t>
          </w:r>
        </w:p>
      </w:tc>
    </w:tr>
    <w:tr w:rsidR="00CB5B33" w:rsidRPr="002E4AC3" w:rsidTr="002E4AC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B5B33" w:rsidRDefault="00CB5B33" w:rsidP="002E4A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5B33" w:rsidRPr="002E4AC3" w:rsidRDefault="00CB5B33" w:rsidP="002E4AC3">
          <w:pPr>
            <w:pStyle w:val="Header"/>
            <w:spacing w:before="109"/>
          </w:pPr>
        </w:p>
      </w:tc>
      <w:tc>
        <w:tcPr>
          <w:tcW w:w="5227" w:type="dxa"/>
          <w:gridSpan w:val="3"/>
          <w:tcBorders>
            <w:top w:val="single" w:sz="4" w:space="0" w:color="auto"/>
            <w:bottom w:val="single" w:sz="12" w:space="0" w:color="auto"/>
          </w:tcBorders>
          <w:shd w:val="clear" w:color="auto" w:fill="auto"/>
        </w:tcPr>
        <w:p w:rsidR="00CB5B33" w:rsidRPr="002E4AC3" w:rsidRDefault="00CB5B33" w:rsidP="002E4AC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B5B33" w:rsidRPr="002E4AC3" w:rsidRDefault="00CB5B33" w:rsidP="002E4AC3">
          <w:pPr>
            <w:pStyle w:val="Header"/>
            <w:spacing w:before="109"/>
          </w:pPr>
        </w:p>
      </w:tc>
      <w:tc>
        <w:tcPr>
          <w:tcW w:w="3140" w:type="dxa"/>
          <w:tcBorders>
            <w:top w:val="single" w:sz="4" w:space="0" w:color="auto"/>
            <w:bottom w:val="single" w:sz="12" w:space="0" w:color="auto"/>
          </w:tcBorders>
          <w:shd w:val="clear" w:color="auto" w:fill="auto"/>
        </w:tcPr>
        <w:p w:rsidR="00CB5B33" w:rsidRDefault="00CB5B33" w:rsidP="002E4AC3">
          <w:pPr>
            <w:spacing w:before="240"/>
          </w:pPr>
          <w:r>
            <w:t>Distr.: General</w:t>
          </w:r>
        </w:p>
        <w:p w:rsidR="00CB5B33" w:rsidRDefault="00CB5B33" w:rsidP="002E4AC3">
          <w:r>
            <w:t>1 December 2008</w:t>
          </w:r>
        </w:p>
        <w:p w:rsidR="00CB5B33" w:rsidRDefault="00CB5B33" w:rsidP="002E4AC3"/>
        <w:p w:rsidR="00CB5B33" w:rsidRPr="002E4AC3" w:rsidRDefault="00CB5B33" w:rsidP="002E4AC3">
          <w:r>
            <w:t>Original: English</w:t>
          </w:r>
        </w:p>
      </w:tc>
    </w:tr>
  </w:tbl>
  <w:p w:rsidR="00CB5B33" w:rsidRPr="002E4AC3" w:rsidRDefault="00CB5B33" w:rsidP="002E4AC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5*"/>
    <w:docVar w:name="CreationDt" w:val="19/12/2008 9:41: AM"/>
    <w:docVar w:name="DocCategory" w:val="Doc"/>
    <w:docVar w:name="DocType" w:val="Final"/>
    <w:docVar w:name="FooterJN" w:val="08-62705"/>
    <w:docVar w:name="jobn" w:val="08-62705 (E)"/>
    <w:docVar w:name="jobnDT" w:val="08-62705 (E)   191208"/>
    <w:docVar w:name="jobnDTDT" w:val="08-62705 (E)   191208   191208"/>
    <w:docVar w:name="JobNo" w:val="0862705E"/>
    <w:docVar w:name="OandT" w:val="em"/>
    <w:docVar w:name="sss1" w:val="CEDAW/C/DEN/Q/7"/>
    <w:docVar w:name="sss2" w:val="-"/>
    <w:docVar w:name="Symbol1" w:val="CEDAW/C/DEN/Q/7"/>
    <w:docVar w:name="Symbol2" w:val="-"/>
  </w:docVars>
  <w:rsids>
    <w:rsidRoot w:val="00ED1FAB"/>
    <w:rsid w:val="00021582"/>
    <w:rsid w:val="00042E83"/>
    <w:rsid w:val="000618BB"/>
    <w:rsid w:val="00062E0F"/>
    <w:rsid w:val="000704E5"/>
    <w:rsid w:val="000930EA"/>
    <w:rsid w:val="000A32EC"/>
    <w:rsid w:val="000B02D2"/>
    <w:rsid w:val="000E13D6"/>
    <w:rsid w:val="00100064"/>
    <w:rsid w:val="001745C0"/>
    <w:rsid w:val="00184193"/>
    <w:rsid w:val="0019245C"/>
    <w:rsid w:val="001C266D"/>
    <w:rsid w:val="001C5FC8"/>
    <w:rsid w:val="001F1E21"/>
    <w:rsid w:val="001F216C"/>
    <w:rsid w:val="00210E74"/>
    <w:rsid w:val="002141E3"/>
    <w:rsid w:val="002814DF"/>
    <w:rsid w:val="0029768C"/>
    <w:rsid w:val="002C4879"/>
    <w:rsid w:val="002E4AC3"/>
    <w:rsid w:val="002E5DFE"/>
    <w:rsid w:val="002E762D"/>
    <w:rsid w:val="003373E9"/>
    <w:rsid w:val="00363261"/>
    <w:rsid w:val="00383432"/>
    <w:rsid w:val="003928D1"/>
    <w:rsid w:val="003B671F"/>
    <w:rsid w:val="003B786D"/>
    <w:rsid w:val="003D37E1"/>
    <w:rsid w:val="003F519F"/>
    <w:rsid w:val="0043641A"/>
    <w:rsid w:val="00441EF4"/>
    <w:rsid w:val="0045397A"/>
    <w:rsid w:val="00457EDA"/>
    <w:rsid w:val="004A1E36"/>
    <w:rsid w:val="004C0EB3"/>
    <w:rsid w:val="004D0839"/>
    <w:rsid w:val="004D1A62"/>
    <w:rsid w:val="004D5439"/>
    <w:rsid w:val="004D7A08"/>
    <w:rsid w:val="004E7E9B"/>
    <w:rsid w:val="004F2AF7"/>
    <w:rsid w:val="00502499"/>
    <w:rsid w:val="005159D8"/>
    <w:rsid w:val="00515E84"/>
    <w:rsid w:val="00542A9C"/>
    <w:rsid w:val="005459A2"/>
    <w:rsid w:val="00546F5D"/>
    <w:rsid w:val="0058543F"/>
    <w:rsid w:val="00594A53"/>
    <w:rsid w:val="005D3FB0"/>
    <w:rsid w:val="005F0BD2"/>
    <w:rsid w:val="00600132"/>
    <w:rsid w:val="00603D4B"/>
    <w:rsid w:val="00646FBB"/>
    <w:rsid w:val="00647851"/>
    <w:rsid w:val="00657A28"/>
    <w:rsid w:val="00664FA7"/>
    <w:rsid w:val="00665E7E"/>
    <w:rsid w:val="00681F77"/>
    <w:rsid w:val="0068465C"/>
    <w:rsid w:val="00684F3C"/>
    <w:rsid w:val="006A012D"/>
    <w:rsid w:val="006A02B8"/>
    <w:rsid w:val="006D7768"/>
    <w:rsid w:val="007166AF"/>
    <w:rsid w:val="00724E72"/>
    <w:rsid w:val="00730D3C"/>
    <w:rsid w:val="0073485A"/>
    <w:rsid w:val="00734D3E"/>
    <w:rsid w:val="00760CC3"/>
    <w:rsid w:val="00787FC4"/>
    <w:rsid w:val="0079386A"/>
    <w:rsid w:val="007C4EB9"/>
    <w:rsid w:val="007E4B73"/>
    <w:rsid w:val="007F34EB"/>
    <w:rsid w:val="007F3C8D"/>
    <w:rsid w:val="00803204"/>
    <w:rsid w:val="00810548"/>
    <w:rsid w:val="00871151"/>
    <w:rsid w:val="0087305C"/>
    <w:rsid w:val="00880135"/>
    <w:rsid w:val="00885F41"/>
    <w:rsid w:val="00893A43"/>
    <w:rsid w:val="008F159B"/>
    <w:rsid w:val="008F568C"/>
    <w:rsid w:val="00902F4F"/>
    <w:rsid w:val="00912C13"/>
    <w:rsid w:val="00927EF3"/>
    <w:rsid w:val="00956D53"/>
    <w:rsid w:val="00961E03"/>
    <w:rsid w:val="009745C6"/>
    <w:rsid w:val="009946BE"/>
    <w:rsid w:val="009B0952"/>
    <w:rsid w:val="009B2CAE"/>
    <w:rsid w:val="009E6C4F"/>
    <w:rsid w:val="009F62C9"/>
    <w:rsid w:val="00A12857"/>
    <w:rsid w:val="00A1739C"/>
    <w:rsid w:val="00A23AE4"/>
    <w:rsid w:val="00A251C7"/>
    <w:rsid w:val="00AA3FE0"/>
    <w:rsid w:val="00AD26E8"/>
    <w:rsid w:val="00B10B5D"/>
    <w:rsid w:val="00B16E5E"/>
    <w:rsid w:val="00B204AC"/>
    <w:rsid w:val="00B239C8"/>
    <w:rsid w:val="00B60C55"/>
    <w:rsid w:val="00B9116B"/>
    <w:rsid w:val="00B953D2"/>
    <w:rsid w:val="00BA0A42"/>
    <w:rsid w:val="00BD0DCE"/>
    <w:rsid w:val="00BE0BDB"/>
    <w:rsid w:val="00C307BD"/>
    <w:rsid w:val="00C43776"/>
    <w:rsid w:val="00C5394D"/>
    <w:rsid w:val="00CA7BA6"/>
    <w:rsid w:val="00CB5B33"/>
    <w:rsid w:val="00CD362B"/>
    <w:rsid w:val="00CE67AA"/>
    <w:rsid w:val="00CF4FA4"/>
    <w:rsid w:val="00D061DF"/>
    <w:rsid w:val="00D06313"/>
    <w:rsid w:val="00D14D2F"/>
    <w:rsid w:val="00D25053"/>
    <w:rsid w:val="00D31A75"/>
    <w:rsid w:val="00D379B4"/>
    <w:rsid w:val="00D61554"/>
    <w:rsid w:val="00D61EE8"/>
    <w:rsid w:val="00DA0662"/>
    <w:rsid w:val="00DB516F"/>
    <w:rsid w:val="00DD3DCA"/>
    <w:rsid w:val="00E05A3F"/>
    <w:rsid w:val="00E36D9D"/>
    <w:rsid w:val="00E51729"/>
    <w:rsid w:val="00E64F8A"/>
    <w:rsid w:val="00E75E8D"/>
    <w:rsid w:val="00E76523"/>
    <w:rsid w:val="00EB32E5"/>
    <w:rsid w:val="00ED1FAB"/>
    <w:rsid w:val="00F20185"/>
    <w:rsid w:val="00F2576D"/>
    <w:rsid w:val="00F431CB"/>
    <w:rsid w:val="00F90544"/>
    <w:rsid w:val="00F9421B"/>
    <w:rsid w:val="00FB2E8A"/>
    <w:rsid w:val="00FB4BEC"/>
    <w:rsid w:val="00FD5E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E4AC3"/>
  </w:style>
  <w:style w:type="paragraph" w:styleId="CommentSubject">
    <w:name w:val="annotation subject"/>
    <w:basedOn w:val="CommentText"/>
    <w:next w:val="CommentText"/>
    <w:semiHidden/>
    <w:rsid w:val="002E4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2153</Words>
  <Characters>11801</Characters>
  <Application>Microsoft Office Word</Application>
  <DocSecurity>4</DocSecurity>
  <Lines>231</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Susanne.Cubas</cp:lastModifiedBy>
  <cp:revision>18</cp:revision>
  <cp:lastPrinted>2008-12-23T19:50:00Z</cp:lastPrinted>
  <dcterms:created xsi:type="dcterms:W3CDTF">2008-12-23T10:58:00Z</dcterms:created>
  <dcterms:modified xsi:type="dcterms:W3CDTF">2008-12-23T19:54:00Z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0862705</vt:lpwstr>
  </property>
  <property fmtid="{D5CDD505-2E9C-101B-9397-08002B2CF9AE}" pid="3" name="Symbol1">
    <vt:lpwstr>CEDAW/C/DEN/Q/7</vt:lpwstr>
  </property>
  <property fmtid="{D5CDD505-2E9C-101B-9397-08002B2CF9AE}" pid="4" name="Symbol2">
    <vt:lpwstr/>
  </property>
  <property fmtid="{D5CDD505-2E9C-101B-9397-08002B2CF9AE}" pid="5" name="Translator">
    <vt:lpwstr/>
  </property>
  <property fmtid="{D5CDD505-2E9C-101B-9397-08002B2CF9AE}" pid="6" name="Comment">
    <vt:lpwstr>SAC JCs     EK/MK proof verification</vt:lpwstr>
  </property>
  <property fmtid="{D5CDD505-2E9C-101B-9397-08002B2CF9AE}" pid="7" name="DraftPages">
    <vt:lpwstr>Final 5</vt:lpwstr>
  </property>
  <property fmtid="{D5CDD505-2E9C-101B-9397-08002B2CF9AE}" pid="8" name="Operator">
    <vt:lpwstr>EG  (dt: JC on 23/12)</vt:lpwstr>
  </property>
</Properties>
</file>