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5407"/>
        <w:gridCol w:w="2539"/>
      </w:tblGrid>
      <w:tr w:rsidR="004C5929" w:rsidRPr="00F451AD" w:rsidTr="001A2B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938" w:type="dxa"/>
            <w:gridSpan w:val="2"/>
            <w:tcBorders>
              <w:bottom w:val="single" w:sz="4" w:space="0" w:color="auto"/>
            </w:tcBorders>
          </w:tcPr>
          <w:p w:rsidR="004C5929" w:rsidRPr="00F451AD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 w:rsidRPr="00F451AD">
              <w:rPr>
                <w:b/>
                <w:sz w:val="30"/>
              </w:rPr>
              <w:t xml:space="preserve">ОРГАНИЗАЦИЯ </w:t>
            </w:r>
            <w:r w:rsidRPr="00F451AD">
              <w:rPr>
                <w:b/>
                <w:sz w:val="30"/>
              </w:rPr>
              <w:br/>
              <w:t>ОБЪЕДИНЕННЫХ НАЦИЙ</w:t>
            </w:r>
          </w:p>
          <w:p w:rsidR="004C5929" w:rsidRPr="00F451AD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2539" w:type="dxa"/>
            <w:tcBorders>
              <w:bottom w:val="single" w:sz="4" w:space="0" w:color="auto"/>
            </w:tcBorders>
          </w:tcPr>
          <w:p w:rsidR="004C5929" w:rsidRPr="00F451AD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 w:rsidRPr="00F451AD">
              <w:rPr>
                <w:rFonts w:ascii="Univers" w:hAnsi="Univers"/>
                <w:b/>
                <w:sz w:val="72"/>
              </w:rPr>
              <w:t>E</w:t>
            </w:r>
          </w:p>
        </w:tc>
      </w:tr>
      <w:tr w:rsidR="004C5929" w:rsidRPr="00F451AD" w:rsidTr="001A2B0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Pr="00F451AD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Pr="00F451AD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F451AD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F451AD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F451AD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D20B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F451AD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Pr="00F451AD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 w:rsidRPr="00F451AD"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273" r:id="rId8"/>
              </w:object>
            </w:r>
          </w:p>
        </w:tc>
        <w:tc>
          <w:tcPr>
            <w:tcW w:w="5407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Pr="00F451AD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 w:rsidRPr="00F451AD">
              <w:rPr>
                <w:b/>
                <w:sz w:val="40"/>
              </w:rPr>
              <w:t>Э</w:t>
            </w:r>
            <w:r w:rsidRPr="00F451AD">
              <w:rPr>
                <w:b/>
                <w:smallCaps/>
                <w:sz w:val="30"/>
              </w:rPr>
              <w:t xml:space="preserve">КОНОМИЧЕСКИЙ </w:t>
            </w:r>
            <w:r w:rsidRPr="00F451AD">
              <w:rPr>
                <w:b/>
                <w:sz w:val="20"/>
              </w:rPr>
              <w:br/>
            </w:r>
            <w:r w:rsidRPr="00F451AD">
              <w:rPr>
                <w:b/>
                <w:smallCaps/>
                <w:sz w:val="30"/>
              </w:rPr>
              <w:t xml:space="preserve">И </w:t>
            </w:r>
            <w:r w:rsidRPr="00F451AD">
              <w:rPr>
                <w:b/>
                <w:sz w:val="40"/>
              </w:rPr>
              <w:t>С</w:t>
            </w:r>
            <w:r w:rsidRPr="00F451AD">
              <w:rPr>
                <w:b/>
                <w:smallCaps/>
                <w:sz w:val="30"/>
              </w:rPr>
              <w:t xml:space="preserve">ОЦИАЛЬНЫЙ </w:t>
            </w:r>
            <w:r w:rsidRPr="00F451AD">
              <w:rPr>
                <w:b/>
                <w:sz w:val="40"/>
              </w:rPr>
              <w:t>С</w:t>
            </w:r>
            <w:r w:rsidRPr="00F451AD"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539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Pr="00F451AD" w:rsidRDefault="004C5929">
            <w:pPr>
              <w:spacing w:before="360" w:line="216" w:lineRule="auto"/>
            </w:pPr>
            <w:r w:rsidRPr="00F451AD">
              <w:t>Distr.</w:t>
            </w:r>
          </w:p>
          <w:p w:rsidR="004C5929" w:rsidRPr="00F451AD" w:rsidRDefault="004C5929">
            <w:pPr>
              <w:spacing w:line="216" w:lineRule="auto"/>
            </w:pPr>
            <w:r w:rsidRPr="00F451AD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 w:rsidRPr="00F451AD">
              <w:instrText xml:space="preserve"> FORMDROPDOWN </w:instrText>
            </w:r>
            <w:r w:rsidRPr="00F451AD">
              <w:fldChar w:fldCharType="end"/>
            </w:r>
            <w:bookmarkEnd w:id="2"/>
          </w:p>
          <w:p w:rsidR="004C5929" w:rsidRPr="00F451AD" w:rsidRDefault="004C5929">
            <w:pPr>
              <w:spacing w:line="216" w:lineRule="auto"/>
            </w:pPr>
          </w:p>
          <w:p w:rsidR="004C5929" w:rsidRPr="00F451AD" w:rsidRDefault="004C5929">
            <w:pPr>
              <w:spacing w:line="216" w:lineRule="auto"/>
            </w:pPr>
            <w:fldSimple w:instr=" FILLIN  &quot;Введите символ документа&quot; \* MERGEFORMAT ">
              <w:r w:rsidR="001A2B06" w:rsidRPr="00F451AD">
                <w:t>E/C.12/BEL/CO/3</w:t>
              </w:r>
            </w:fldSimple>
          </w:p>
          <w:p w:rsidR="004C5929" w:rsidRPr="00F451AD" w:rsidRDefault="004C5929">
            <w:pPr>
              <w:spacing w:line="216" w:lineRule="auto"/>
            </w:pPr>
            <w:fldSimple w:instr=" FILLIN  &quot;Введите дату документа&quot; \* MERGEFORMAT ">
              <w:r w:rsidR="001A2B06" w:rsidRPr="00F451AD">
                <w:t>4 January 2008</w:t>
              </w:r>
            </w:fldSimple>
          </w:p>
          <w:p w:rsidR="004C5929" w:rsidRPr="00F451AD" w:rsidRDefault="004C5929">
            <w:pPr>
              <w:spacing w:line="216" w:lineRule="auto"/>
            </w:pPr>
          </w:p>
          <w:p w:rsidR="004C5929" w:rsidRPr="00F451AD" w:rsidRDefault="004C5929">
            <w:pPr>
              <w:spacing w:line="216" w:lineRule="auto"/>
            </w:pPr>
            <w:r w:rsidRPr="00F451AD">
              <w:t>RUSSIAN</w:t>
            </w:r>
          </w:p>
          <w:p w:rsidR="004C5929" w:rsidRPr="00F451AD" w:rsidRDefault="004C5929">
            <w:pPr>
              <w:spacing w:line="216" w:lineRule="auto"/>
            </w:pPr>
            <w:r w:rsidRPr="00F451AD">
              <w:t xml:space="preserve">Original:  </w:t>
            </w:r>
            <w:r w:rsidRPr="00F451AD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 w:rsidRPr="00F451AD">
              <w:instrText xml:space="preserve"> FORMDROPDOWN </w:instrText>
            </w:r>
            <w:r w:rsidRPr="00F451AD">
              <w:fldChar w:fldCharType="end"/>
            </w:r>
            <w:bookmarkEnd w:id="3"/>
          </w:p>
          <w:p w:rsidR="004C5929" w:rsidRPr="00F451AD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FF6644" w:rsidRDefault="00FF6644" w:rsidP="00FF6644">
      <w:pPr>
        <w:spacing w:line="216" w:lineRule="auto"/>
      </w:pPr>
    </w:p>
    <w:p w:rsidR="00FA310F" w:rsidRPr="00F451AD" w:rsidRDefault="00FA310F" w:rsidP="00FF6644">
      <w:r w:rsidRPr="00F451AD">
        <w:t>КОМИТЕТ ПО ЭКОНОМИЧЕСКИМ, СОЦИАЛЬНЫМ</w:t>
      </w:r>
      <w:r w:rsidRPr="00F451AD">
        <w:br/>
        <w:t>И КУЛЬТУРНЫМ ПРАВАМ</w:t>
      </w:r>
    </w:p>
    <w:p w:rsidR="00FA310F" w:rsidRPr="00F451AD" w:rsidRDefault="00FA310F" w:rsidP="00FF6644">
      <w:r w:rsidRPr="00F451AD">
        <w:t>Тридцать девятая сессия</w:t>
      </w:r>
    </w:p>
    <w:p w:rsidR="00FA310F" w:rsidRPr="00F451AD" w:rsidRDefault="00FA310F" w:rsidP="00FF6644">
      <w:r w:rsidRPr="00F451AD">
        <w:t>5-23 ноября 2007 года</w:t>
      </w:r>
    </w:p>
    <w:p w:rsidR="00FA310F" w:rsidRPr="00F451AD" w:rsidRDefault="00FA310F" w:rsidP="00FA310F"/>
    <w:p w:rsidR="00FA310F" w:rsidRPr="00F451AD" w:rsidRDefault="00FA310F" w:rsidP="00FA310F"/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РАССМОТРЕНИЕ ДОКЛАДОВ, ПРЕДСТАВЛЕННЫХ ГОСУДАРСТВАМИ-УЧАСТНИКАМИ В СООТВЕТСТВИИ СО СТАТЬЯМИ 16 И 17 ПАКТА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Заключительные замечания Комитета по экономическим,</w:t>
      </w:r>
      <w:r w:rsidRPr="00F451AD">
        <w:rPr>
          <w:b/>
        </w:rPr>
        <w:br/>
        <w:t>социальным и культурным правам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БЕЛЬГИЯ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r w:rsidRPr="00F451AD">
        <w:t>1.</w:t>
      </w:r>
      <w:r w:rsidRPr="00F451AD">
        <w:tab/>
      </w:r>
      <w:r w:rsidR="00F451AD" w:rsidRPr="00F451AD">
        <w:t>Комитет по экономическим, социальным и культурным правам рассмотрел третий периодический доклад Бельгии об осуществлении Международного пакта об экономических, социальных и культурных правах (Е/С.12/BEL/3) на своих 41, 42 и 43</w:t>
      </w:r>
      <w:r w:rsidR="00F451AD" w:rsidRPr="00F451AD">
        <w:noBreakHyphen/>
        <w:t xml:space="preserve">м заседаниях, состоявшихся 12 и 13 ноября 2007 года (E/C.12/2007/SR.41-43), и принял на своих 54-м и 55-м заседаниях, состоявшихся 20 и 21 </w:t>
      </w:r>
      <w:r w:rsidRPr="00F451AD">
        <w:t xml:space="preserve">ноября </w:t>
      </w:r>
      <w:r w:rsidR="00F451AD" w:rsidRPr="00F451AD">
        <w:t>2007 года (E/C.12/2007/SR.54-55), следующие заключительные замечания.</w:t>
      </w:r>
    </w:p>
    <w:p w:rsidR="00FA310F" w:rsidRPr="00F451AD" w:rsidRDefault="00FA310F" w:rsidP="00FA310F"/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А.</w:t>
      </w:r>
      <w:r w:rsidRPr="00F451AD">
        <w:rPr>
          <w:b/>
        </w:rPr>
        <w:tab/>
        <w:t>Введение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r w:rsidRPr="00F451AD">
        <w:t>2.</w:t>
      </w:r>
      <w:r w:rsidRPr="00F451AD">
        <w:tab/>
        <w:t xml:space="preserve">Комитет приветствует представление третьего периодического доклада Бельгии и письменных ответов на его перечень вопросов.  Комитет также приветствует открытый и конструктивный диалог с делегацией государства-участника в составе экспертов в различных областях, охватываемых Пактом, а также двух представителей общинных и региональных </w:t>
      </w:r>
      <w:r w:rsidR="00F87EF1" w:rsidRPr="00F451AD">
        <w:t>органов власти государства-участника.</w:t>
      </w:r>
    </w:p>
    <w:p w:rsidR="00FA310F" w:rsidRPr="00F451AD" w:rsidRDefault="00FA310F" w:rsidP="00FA310F"/>
    <w:p w:rsidR="00FA310F" w:rsidRPr="00F451AD" w:rsidRDefault="00FA310F" w:rsidP="00F87EF1">
      <w:pPr>
        <w:keepNext/>
        <w:jc w:val="center"/>
        <w:rPr>
          <w:b/>
        </w:rPr>
      </w:pPr>
      <w:r w:rsidRPr="00F451AD">
        <w:rPr>
          <w:b/>
        </w:rPr>
        <w:t>В.</w:t>
      </w:r>
      <w:r w:rsidRPr="00F451AD">
        <w:rPr>
          <w:b/>
        </w:rPr>
        <w:tab/>
        <w:t>Позитивные аспекты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r w:rsidRPr="00F451AD">
        <w:t>3.</w:t>
      </w:r>
      <w:r w:rsidRPr="00F451AD">
        <w:tab/>
        <w:t>Комитет приветствует активное участие организаций гражданского общества в процессе подготовки периодического доклада государства-участника и в консультациях по вопросу последующей деятельности по осуществлению заключительных замечаний и рекомендаций Комитета, вынесенных по итогам рассмотрения предыдущего доклада.</w:t>
      </w:r>
    </w:p>
    <w:p w:rsidR="00FA310F" w:rsidRPr="00F451AD" w:rsidRDefault="00FA310F" w:rsidP="00FA310F"/>
    <w:p w:rsidR="00FA310F" w:rsidRPr="00F451AD" w:rsidRDefault="00FA310F" w:rsidP="00FA310F">
      <w:r w:rsidRPr="00F451AD">
        <w:t>4.</w:t>
      </w:r>
      <w:r w:rsidRPr="00F451AD">
        <w:tab/>
        <w:t>Комитет также выражает удовлетворение в связи с предпринимаемыми в последнее время усилиями государства-участника по борьбе с дискриминацией, включая принятие 10 мая 2007 года новых законов, устанавливающих всеобъемлющие рамки для предотвращения всех форм дискриминации и наказания за нее.</w:t>
      </w:r>
    </w:p>
    <w:p w:rsidR="00FA310F" w:rsidRPr="00F451AD" w:rsidRDefault="00FA310F" w:rsidP="00FA310F"/>
    <w:p w:rsidR="00FA310F" w:rsidRPr="00F451AD" w:rsidRDefault="00FA310F" w:rsidP="00FA310F">
      <w:r w:rsidRPr="00F451AD">
        <w:t>5.</w:t>
      </w:r>
      <w:r w:rsidRPr="00F451AD">
        <w:tab/>
        <w:t>Комитет с удовлетворением отмечает высокое качество, всесторонний характер и практически универсальный охват действующих в государстве-участнике систем социального обеспечения и здравоохранения.</w:t>
      </w:r>
    </w:p>
    <w:p w:rsidR="00FA310F" w:rsidRPr="00F451AD" w:rsidRDefault="00FA310F" w:rsidP="00FA310F"/>
    <w:p w:rsidR="00FA310F" w:rsidRPr="00F451AD" w:rsidRDefault="00FA310F" w:rsidP="00FA310F">
      <w:r w:rsidRPr="00F451AD">
        <w:t>6.</w:t>
      </w:r>
      <w:r w:rsidRPr="00F451AD">
        <w:tab/>
        <w:t>Комитет также положительно отмечает низкую плату за обучение в системе университетского образования государства-участника.</w:t>
      </w:r>
    </w:p>
    <w:p w:rsidR="00FA310F" w:rsidRPr="00F451AD" w:rsidRDefault="00FA310F" w:rsidP="00FA310F"/>
    <w:p w:rsidR="00FA310F" w:rsidRPr="00F451AD" w:rsidRDefault="00FA310F" w:rsidP="00FA310F">
      <w:r w:rsidRPr="00F451AD">
        <w:t>7.</w:t>
      </w:r>
      <w:r w:rsidRPr="00F451AD">
        <w:tab/>
        <w:t>Комитет приветствует ратификацию государством-участником пересмотренной Европейской социальной хартии и Факультативного протокола к Европейской социальной хартии, предусматривающего создание системы коллективных жалоб.</w:t>
      </w:r>
    </w:p>
    <w:p w:rsidR="00FA310F" w:rsidRPr="00F451AD" w:rsidRDefault="00FA310F" w:rsidP="00FA310F"/>
    <w:p w:rsidR="00FA310F" w:rsidRPr="00F451AD" w:rsidRDefault="00FA310F" w:rsidP="00FA310F">
      <w:r w:rsidRPr="00F451AD">
        <w:t>8.</w:t>
      </w:r>
      <w:r w:rsidRPr="00F451AD">
        <w:tab/>
        <w:t xml:space="preserve">Комитет с удовлетворением отмечает, что государство-участник </w:t>
      </w:r>
      <w:r w:rsidR="00F87EF1" w:rsidRPr="00F451AD">
        <w:t xml:space="preserve">выразило </w:t>
      </w:r>
      <w:r w:rsidRPr="00F451AD">
        <w:t>поддержк</w:t>
      </w:r>
      <w:r w:rsidR="00F87EF1" w:rsidRPr="00F451AD">
        <w:t xml:space="preserve">у процессу </w:t>
      </w:r>
      <w:r w:rsidRPr="00F451AD">
        <w:t>разработки Факультативного протокола к Пакту.</w:t>
      </w:r>
    </w:p>
    <w:p w:rsidR="00FA310F" w:rsidRPr="00F451AD" w:rsidRDefault="00FA310F" w:rsidP="00FA310F"/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С.</w:t>
      </w:r>
      <w:r w:rsidRPr="00F451AD">
        <w:rPr>
          <w:b/>
        </w:rPr>
        <w:tab/>
        <w:t>Факторы и трудности, препятствующие осуществлению Пакта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r w:rsidRPr="00F451AD">
        <w:t>9.</w:t>
      </w:r>
      <w:r w:rsidRPr="00F451AD">
        <w:tab/>
        <w:t>Комитет отмечает отсутствие каких-либо значительных факторов и трудностей, препятствующих эффективному осуществлению Пакта в Бельгии.</w:t>
      </w:r>
    </w:p>
    <w:p w:rsidR="00FA310F" w:rsidRPr="00F451AD" w:rsidRDefault="00FA310F" w:rsidP="00FA310F"/>
    <w:p w:rsidR="00FA310F" w:rsidRPr="00F451AD" w:rsidRDefault="00FA310F" w:rsidP="00FA310F">
      <w:pPr>
        <w:jc w:val="center"/>
        <w:rPr>
          <w:b/>
        </w:rPr>
      </w:pPr>
      <w:r w:rsidRPr="00F451AD">
        <w:rPr>
          <w:b/>
        </w:rPr>
        <w:t>D.</w:t>
      </w:r>
      <w:r w:rsidRPr="00F451AD">
        <w:rPr>
          <w:b/>
        </w:rPr>
        <w:tab/>
        <w:t>Основные вопросы, вызывающие обеспокоенность</w:t>
      </w:r>
    </w:p>
    <w:p w:rsidR="00FA310F" w:rsidRPr="00F451AD" w:rsidRDefault="00FA310F" w:rsidP="00FA310F">
      <w:pPr>
        <w:jc w:val="center"/>
        <w:rPr>
          <w:b/>
        </w:rPr>
      </w:pPr>
    </w:p>
    <w:p w:rsidR="00FA310F" w:rsidRPr="00F451AD" w:rsidRDefault="00FA310F" w:rsidP="00FA310F">
      <w:r w:rsidRPr="00F451AD">
        <w:t>10.</w:t>
      </w:r>
      <w:r w:rsidRPr="00F451AD">
        <w:tab/>
        <w:t xml:space="preserve">Комитет отмечает, что отсутствие подробной информации о практических результатах различных законодательных и политических мер, принятых компетентными органами, и </w:t>
      </w:r>
      <w:r w:rsidR="00F87EF1" w:rsidRPr="00F451AD">
        <w:t>противо</w:t>
      </w:r>
      <w:r w:rsidRPr="00F451AD">
        <w:t>речивая информация относительно усилий, предпринимаемых на федеральном, региональном и общинном уровнях, не позволили Комитету в полной мере оценить достигнутый в государстве-участнике прогресс и имеющиеся трудности в деле осуществления Пакта.</w:t>
      </w:r>
    </w:p>
    <w:p w:rsidR="00FA310F" w:rsidRPr="00F451AD" w:rsidRDefault="00FA310F" w:rsidP="00FA310F"/>
    <w:p w:rsidR="00FA310F" w:rsidRPr="00F451AD" w:rsidRDefault="00FA310F" w:rsidP="00FA310F">
      <w:r w:rsidRPr="00F451AD">
        <w:t>11.</w:t>
      </w:r>
      <w:r w:rsidRPr="00F451AD">
        <w:tab/>
        <w:t>Комитет вновь выражает обеспокоенность,</w:t>
      </w:r>
      <w:r w:rsidR="00ED71D2" w:rsidRPr="00F451AD">
        <w:t xml:space="preserve"> отраженную</w:t>
      </w:r>
      <w:r w:rsidRPr="00F451AD">
        <w:t xml:space="preserve"> в пункте 5 </w:t>
      </w:r>
      <w:r w:rsidR="00ED71D2" w:rsidRPr="00F451AD">
        <w:t xml:space="preserve">его </w:t>
      </w:r>
      <w:r w:rsidRPr="00F451AD">
        <w:t>предыдущих заключительных замечаний (E/C.12</w:t>
      </w:r>
      <w:r w:rsidR="00ED71D2" w:rsidRPr="00F451AD">
        <w:t>/1/</w:t>
      </w:r>
      <w:r w:rsidRPr="00F451AD">
        <w:t>Add.54)</w:t>
      </w:r>
      <w:r w:rsidR="002821F0">
        <w:t>,</w:t>
      </w:r>
      <w:r w:rsidRPr="00F451AD">
        <w:t xml:space="preserve"> относительно отсутствия надлежащих и эффективных механизмов обеспечения выполнения на федеральном, региональном и общинном уровнях обязательств государства-участника в соответствии с Пактом.</w:t>
      </w:r>
    </w:p>
    <w:p w:rsidR="00FA310F" w:rsidRPr="00F451AD" w:rsidRDefault="00FA310F" w:rsidP="00FA310F"/>
    <w:p w:rsidR="00FA310F" w:rsidRPr="00F451AD" w:rsidRDefault="00FA310F" w:rsidP="00FA310F">
      <w:r w:rsidRPr="00F451AD">
        <w:t>12.</w:t>
      </w:r>
      <w:r w:rsidRPr="00F451AD">
        <w:tab/>
        <w:t xml:space="preserve">Комитет с озабоченностью отмечает, что </w:t>
      </w:r>
      <w:r w:rsidR="00ED71D2" w:rsidRPr="00F451AD">
        <w:t xml:space="preserve">подавляющее большинство </w:t>
      </w:r>
      <w:r w:rsidRPr="00F451AD">
        <w:t xml:space="preserve">положений Пакта, а также некоторые из положений статьи 23 Конституции государства-участника, которая только </w:t>
      </w:r>
      <w:r w:rsidR="00C15AFA" w:rsidRPr="00F451AD">
        <w:t>анонсирует</w:t>
      </w:r>
      <w:r w:rsidRPr="00F451AD">
        <w:t xml:space="preserve"> ряд экономических, социальных и культурных прав и оставляет регулирование их осуществления национальным законам, не имеют прямого юридического действия в соответствии с национальным законодательством и, следовательно, редко </w:t>
      </w:r>
      <w:r w:rsidR="00C15AFA" w:rsidRPr="00F451AD">
        <w:t xml:space="preserve">сами по себе </w:t>
      </w:r>
      <w:r w:rsidRPr="00F451AD">
        <w:t>применяются по отдельности и непосредственно выполняются национальными судами и другими трибуналами или административными органами.</w:t>
      </w:r>
    </w:p>
    <w:p w:rsidR="00FA310F" w:rsidRPr="00F451AD" w:rsidRDefault="00FA310F" w:rsidP="00FA310F"/>
    <w:p w:rsidR="00FA310F" w:rsidRPr="00F451AD" w:rsidRDefault="00FA310F" w:rsidP="00FA310F">
      <w:r w:rsidRPr="00F451AD">
        <w:t>13.</w:t>
      </w:r>
      <w:r w:rsidRPr="00F451AD">
        <w:tab/>
        <w:t>Комитет отмечает, что, несмотря на наличие нескольких органов, уполномоченных заниматься поощрением и защитой прав человека, включая экономические, социальные и культурные права, в государстве-участнике нет независимого национального правозащитного учреждения, созданного в соответствии с Парижскими принципами (резолюция 48/134 Генеральной Ассамблеи от 20 декабря 1993 года, приложение).</w:t>
      </w:r>
    </w:p>
    <w:p w:rsidR="00FA310F" w:rsidRPr="00F451AD" w:rsidRDefault="00FA310F" w:rsidP="00FA310F"/>
    <w:p w:rsidR="00FA310F" w:rsidRPr="00F451AD" w:rsidRDefault="00FA310F" w:rsidP="00FA310F">
      <w:r w:rsidRPr="00F451AD">
        <w:t>14.</w:t>
      </w:r>
      <w:r w:rsidRPr="00F451AD">
        <w:tab/>
        <w:t>Комитет отмечает, что, несмотря на принятые государством-участником меры по укреплению его законодательных и институциональных механизмов борьбы с расовой дискриминацией, фактическая дискриминация в отношении иностранцев и представителей этнических и национальных меньшинств, в частности трудящихся</w:t>
      </w:r>
      <w:r w:rsidR="00C15AFA" w:rsidRPr="00F451AD">
        <w:t>-</w:t>
      </w:r>
      <w:r w:rsidRPr="00F451AD">
        <w:t>мигрантов и членов их семей, членов мусульманской общины и рома</w:t>
      </w:r>
      <w:r w:rsidR="002821F0">
        <w:t>,</w:t>
      </w:r>
      <w:r w:rsidRPr="00F451AD">
        <w:t xml:space="preserve"> по</w:t>
      </w:r>
      <w:r w:rsidR="00C15AFA" w:rsidRPr="00F451AD">
        <w:noBreakHyphen/>
      </w:r>
      <w:r w:rsidRPr="00F451AD">
        <w:t xml:space="preserve">прежнему широко распространена среди некоторых слоев общества, особенно в таких </w:t>
      </w:r>
      <w:r w:rsidR="00C15AFA" w:rsidRPr="00F451AD">
        <w:t>сферах</w:t>
      </w:r>
      <w:r w:rsidRPr="00F451AD">
        <w:t>, как</w:t>
      </w:r>
      <w:r w:rsidR="00C15AFA" w:rsidRPr="00F451AD">
        <w:t xml:space="preserve"> занятость</w:t>
      </w:r>
      <w:r w:rsidRPr="00F451AD">
        <w:t>, жил</w:t>
      </w:r>
      <w:r w:rsidR="00C15AFA" w:rsidRPr="00F451AD">
        <w:t>ье</w:t>
      </w:r>
      <w:r w:rsidRPr="00F451AD">
        <w:t xml:space="preserve"> и доступ к местам общественного пользования, например ресторанам и барам.</w:t>
      </w:r>
    </w:p>
    <w:p w:rsidR="00FA310F" w:rsidRPr="00F451AD" w:rsidRDefault="00FA310F" w:rsidP="00FA310F"/>
    <w:p w:rsidR="00FA310F" w:rsidRPr="00F451AD" w:rsidRDefault="00FA310F" w:rsidP="00FA310F">
      <w:r w:rsidRPr="00F451AD">
        <w:t>15.</w:t>
      </w:r>
      <w:r w:rsidRPr="00F451AD">
        <w:tab/>
        <w:t xml:space="preserve">Комитет по-прежнему обеспокоен высоким уровнем безработицы среди женщин, сохраняющейся разницей в оплате труда мужчин и женщин и незначительной долей женщин на руководящих </w:t>
      </w:r>
      <w:r w:rsidR="00C15AFA" w:rsidRPr="00F451AD">
        <w:t>должностях</w:t>
      </w:r>
      <w:r w:rsidRPr="00F451AD">
        <w:t xml:space="preserve"> во многих сферах, включая государственную администрацию и должности преподавателей в университетах.</w:t>
      </w:r>
    </w:p>
    <w:p w:rsidR="00FA310F" w:rsidRPr="00F451AD" w:rsidRDefault="00FA310F" w:rsidP="00FA310F"/>
    <w:p w:rsidR="00FA310F" w:rsidRPr="00F451AD" w:rsidRDefault="00FA310F" w:rsidP="00FA310F">
      <w:r w:rsidRPr="00F451AD">
        <w:t>16.</w:t>
      </w:r>
      <w:r w:rsidRPr="00F451AD">
        <w:tab/>
        <w:t xml:space="preserve">Комитет сохраняет обеспокоенность по поводу того, что, несмотря на принятые государством-участником меры по расширению возможностей трудоустройства для молодежи, лиц старше 55 лет и </w:t>
      </w:r>
      <w:r w:rsidR="004E738E" w:rsidRPr="00F451AD">
        <w:t>резидентов-иностранцев</w:t>
      </w:r>
      <w:r w:rsidRPr="00F451AD">
        <w:t xml:space="preserve">, уровень безработицы среди лиц, принадлежащих к указанным группам, по-прежнему значительно выше, чем средние показатели по Европейскому </w:t>
      </w:r>
      <w:r w:rsidR="004E738E" w:rsidRPr="00F451AD">
        <w:t>с</w:t>
      </w:r>
      <w:r w:rsidRPr="00F451AD">
        <w:t>оюзу.</w:t>
      </w:r>
    </w:p>
    <w:p w:rsidR="00FA310F" w:rsidRPr="00F451AD" w:rsidRDefault="00FA310F" w:rsidP="00FA310F"/>
    <w:p w:rsidR="00FA310F" w:rsidRPr="00F451AD" w:rsidRDefault="00FA310F" w:rsidP="00FA310F">
      <w:r w:rsidRPr="00F451AD">
        <w:t>17.</w:t>
      </w:r>
      <w:r w:rsidRPr="00F451AD">
        <w:tab/>
        <w:t>Комитет с озабоченностью отмечает наличие с</w:t>
      </w:r>
      <w:r w:rsidR="004E738E" w:rsidRPr="00F451AD">
        <w:t>ерьезных</w:t>
      </w:r>
      <w:r w:rsidRPr="00F451AD">
        <w:t xml:space="preserve"> препятствий</w:t>
      </w:r>
      <w:r w:rsidR="004E738E" w:rsidRPr="00F451AD">
        <w:t xml:space="preserve"> на пути к </w:t>
      </w:r>
      <w:r w:rsidRPr="00F451AD">
        <w:t xml:space="preserve">осуществлению права на забастовки, </w:t>
      </w:r>
      <w:r w:rsidR="004E738E" w:rsidRPr="00F451AD">
        <w:t xml:space="preserve">которые возникают из-за </w:t>
      </w:r>
      <w:r w:rsidRPr="00F451AD">
        <w:t>практики, заключающейся в подаче работодателями судебных исков в целях запрещения определенной деятельности, связанной с забастовками, а также из</w:t>
      </w:r>
      <w:r w:rsidR="004E738E" w:rsidRPr="00F451AD">
        <w:t>-за существования вероятности</w:t>
      </w:r>
      <w:r w:rsidRPr="00F451AD">
        <w:t xml:space="preserve"> увольнения работников за участие в забастовке.</w:t>
      </w:r>
    </w:p>
    <w:p w:rsidR="00FA310F" w:rsidRPr="00F451AD" w:rsidRDefault="00FA310F" w:rsidP="00FA310F"/>
    <w:p w:rsidR="00FA310F" w:rsidRPr="00F451AD" w:rsidRDefault="00FA310F" w:rsidP="00FA310F">
      <w:r w:rsidRPr="00F451AD">
        <w:t>18.</w:t>
      </w:r>
      <w:r w:rsidRPr="00F451AD">
        <w:tab/>
        <w:t>Комитет отмечает, что</w:t>
      </w:r>
      <w:r w:rsidR="002821F0">
        <w:t>,</w:t>
      </w:r>
      <w:r w:rsidRPr="00F451AD">
        <w:t xml:space="preserve"> хотя насилие среди партнеров является отягчающим обстоятельством совершения некоторых преступлений, предусмотренных Уголовн</w:t>
      </w:r>
      <w:r w:rsidR="004E738E" w:rsidRPr="00F451AD">
        <w:t>ы</w:t>
      </w:r>
      <w:r w:rsidRPr="00F451AD">
        <w:t>м кодекс</w:t>
      </w:r>
      <w:r w:rsidR="004E738E" w:rsidRPr="00F451AD">
        <w:t>ом</w:t>
      </w:r>
      <w:r w:rsidRPr="00F451AD">
        <w:t xml:space="preserve"> государства-участника, бытовое насилие все еще не рассматривается в качестве отдельного преступления в соответствии с уголовным законодательством государства-участника.</w:t>
      </w:r>
    </w:p>
    <w:p w:rsidR="00FA310F" w:rsidRPr="00F451AD" w:rsidRDefault="00FA310F" w:rsidP="00FA310F"/>
    <w:p w:rsidR="00FA310F" w:rsidRPr="00F451AD" w:rsidRDefault="00FA310F" w:rsidP="00FA310F">
      <w:r w:rsidRPr="00F451AD">
        <w:t>19.</w:t>
      </w:r>
      <w:r w:rsidRPr="00F451AD">
        <w:tab/>
        <w:t>Комитет отмечает, что телесное наказание детей в семье так и не было включено в Уголовный кодекс в качестве отдельного преступления.</w:t>
      </w:r>
    </w:p>
    <w:p w:rsidR="00FA310F" w:rsidRPr="00F451AD" w:rsidRDefault="00FA310F" w:rsidP="00FA310F"/>
    <w:p w:rsidR="00FA310F" w:rsidRPr="00F451AD" w:rsidRDefault="00FA310F" w:rsidP="00FA310F">
      <w:r w:rsidRPr="00F451AD">
        <w:t>20.</w:t>
      </w:r>
      <w:r w:rsidRPr="00F451AD">
        <w:tab/>
        <w:t>Комитет по-прежнему обеспокоен тем, что</w:t>
      </w:r>
      <w:r w:rsidR="002821F0">
        <w:t>,</w:t>
      </w:r>
      <w:r w:rsidRPr="00F451AD">
        <w:t xml:space="preserve"> несмотря на различные инициативы, осуществляемые государством-участником в целях увеличения количества единиц социального жилья, </w:t>
      </w:r>
      <w:r w:rsidR="004E738E" w:rsidRPr="00F451AD">
        <w:t>его</w:t>
      </w:r>
      <w:r w:rsidRPr="00F451AD">
        <w:t xml:space="preserve"> все так</w:t>
      </w:r>
      <w:r w:rsidR="004E738E" w:rsidRPr="00F451AD">
        <w:t xml:space="preserve"> </w:t>
      </w:r>
      <w:r w:rsidRPr="00F451AD">
        <w:t xml:space="preserve">же не хватает </w:t>
      </w:r>
      <w:r w:rsidR="00BD4C2C" w:rsidRPr="00F451AD">
        <w:t xml:space="preserve">для </w:t>
      </w:r>
      <w:r w:rsidRPr="00F451AD">
        <w:t>сем</w:t>
      </w:r>
      <w:r w:rsidR="00BD4C2C" w:rsidRPr="00F451AD">
        <w:t>ей</w:t>
      </w:r>
      <w:r w:rsidRPr="00F451AD">
        <w:t xml:space="preserve"> с низкими доходами и други</w:t>
      </w:r>
      <w:r w:rsidR="00BD4C2C" w:rsidRPr="00F451AD">
        <w:t xml:space="preserve">х неблагополучных и социально незащищенных </w:t>
      </w:r>
      <w:r w:rsidRPr="00F451AD">
        <w:t xml:space="preserve">лиц и групп, а также </w:t>
      </w:r>
      <w:r w:rsidR="00BD4C2C" w:rsidRPr="00F451AD">
        <w:t xml:space="preserve">озабочен </w:t>
      </w:r>
      <w:r w:rsidRPr="00F451AD">
        <w:t>повышением ар</w:t>
      </w:r>
      <w:r w:rsidR="004E738E" w:rsidRPr="00F451AD">
        <w:t>ендной платы в частном секторе.</w:t>
      </w:r>
    </w:p>
    <w:p w:rsidR="00FA310F" w:rsidRPr="00F451AD" w:rsidRDefault="00FA310F" w:rsidP="00FA310F"/>
    <w:p w:rsidR="00FA310F" w:rsidRPr="00F451AD" w:rsidRDefault="00FA310F" w:rsidP="00FA310F">
      <w:r w:rsidRPr="00F451AD">
        <w:t>21.</w:t>
      </w:r>
      <w:r w:rsidRPr="00F451AD">
        <w:tab/>
        <w:t>Комитет с озабоченностью отмечает, что доступ к учреждениям, товарам и услугам</w:t>
      </w:r>
      <w:r w:rsidR="00BD4C2C" w:rsidRPr="00F451AD">
        <w:t xml:space="preserve"> в сфере</w:t>
      </w:r>
      <w:r w:rsidRPr="00F451AD">
        <w:t xml:space="preserve"> здравоохранения для таких лиц, принадлежащих к уязвимым и неблагоп</w:t>
      </w:r>
      <w:r w:rsidR="00BD4C2C" w:rsidRPr="00F451AD">
        <w:t>олучным</w:t>
      </w:r>
      <w:r w:rsidRPr="00F451AD">
        <w:t xml:space="preserve"> группам, как трудящиеся</w:t>
      </w:r>
      <w:r w:rsidR="00BD4C2C" w:rsidRPr="00F451AD">
        <w:t>-</w:t>
      </w:r>
      <w:r w:rsidRPr="00F451AD">
        <w:t>мигранты и члены их семей, ограничен доступом к неотложной медицинской помощи.</w:t>
      </w:r>
    </w:p>
    <w:p w:rsidR="00FA310F" w:rsidRPr="00F451AD" w:rsidRDefault="00FA310F" w:rsidP="00FA310F"/>
    <w:p w:rsidR="00FA310F" w:rsidRPr="00F451AD" w:rsidRDefault="00FA310F" w:rsidP="00FA310F">
      <w:r w:rsidRPr="00F451AD">
        <w:t>22.</w:t>
      </w:r>
      <w:r w:rsidRPr="00F451AD">
        <w:tab/>
        <w:t>Комитет по</w:t>
      </w:r>
      <w:r w:rsidRPr="00F451AD">
        <w:noBreakHyphen/>
        <w:t xml:space="preserve">прежнему обеспокоен наличием расхождений в отношении </w:t>
      </w:r>
      <w:r w:rsidR="00326506" w:rsidRPr="00F451AD">
        <w:t xml:space="preserve">методов </w:t>
      </w:r>
      <w:r w:rsidRPr="00F451AD">
        <w:t>преподавания в образовательной системе государства-участника и отсутствием адекватных механизмов по обеспечению единообразия применения стандартов обучения.</w:t>
      </w:r>
    </w:p>
    <w:p w:rsidR="00FA310F" w:rsidRPr="00F451AD" w:rsidRDefault="00FA310F" w:rsidP="00FA310F"/>
    <w:p w:rsidR="00FA310F" w:rsidRPr="00F451AD" w:rsidRDefault="00FA310F" w:rsidP="00FA310F">
      <w:r w:rsidRPr="00F451AD">
        <w:t>23.</w:t>
      </w:r>
      <w:r w:rsidRPr="00F451AD">
        <w:tab/>
        <w:t>Комитет обеспокоен тем, что на территории государства-участника</w:t>
      </w:r>
      <w:r w:rsidR="00326506" w:rsidRPr="00F451AD">
        <w:t xml:space="preserve"> меньшинства официально не признаны</w:t>
      </w:r>
      <w:r w:rsidRPr="00F451AD">
        <w:t>.</w:t>
      </w:r>
    </w:p>
    <w:p w:rsidR="00FA310F" w:rsidRPr="00F451AD" w:rsidRDefault="00FA310F" w:rsidP="00FA310F"/>
    <w:p w:rsidR="00FA310F" w:rsidRPr="00F451AD" w:rsidRDefault="00FA310F" w:rsidP="00326506">
      <w:pPr>
        <w:keepNext/>
        <w:jc w:val="center"/>
        <w:rPr>
          <w:b/>
        </w:rPr>
      </w:pPr>
      <w:r w:rsidRPr="00F451AD">
        <w:rPr>
          <w:b/>
        </w:rPr>
        <w:t>Е.</w:t>
      </w:r>
      <w:r w:rsidRPr="00F451AD">
        <w:rPr>
          <w:b/>
        </w:rPr>
        <w:tab/>
        <w:t>Предложения и рекомендации</w:t>
      </w:r>
    </w:p>
    <w:p w:rsidR="00FA310F" w:rsidRPr="00F451AD" w:rsidRDefault="00FA310F" w:rsidP="00326506">
      <w:pPr>
        <w:keepNext/>
        <w:jc w:val="center"/>
        <w:rPr>
          <w:b/>
        </w:rPr>
      </w:pPr>
    </w:p>
    <w:p w:rsidR="00FA310F" w:rsidRPr="00F451AD" w:rsidRDefault="00FA310F" w:rsidP="00FA310F">
      <w:r w:rsidRPr="00F451AD">
        <w:t>24.</w:t>
      </w:r>
      <w:r w:rsidRPr="00F451AD">
        <w:tab/>
        <w:t xml:space="preserve">Принимая во внимание положения статьи 28 Пакта, Комитет вновь подчеркивает, что основная обязанность по его осуществлению возложена на федеральное правительство государства-участника.  </w:t>
      </w:r>
      <w:r w:rsidR="00326506" w:rsidRPr="00F451AD">
        <w:t>Соответственно</w:t>
      </w:r>
      <w:r w:rsidRPr="00F451AD">
        <w:t xml:space="preserve"> Комитет призывает федеральные органы власти государства-участника учредить на федеральном, региональном и общинном уровнях надлежащие и эффективные механизмы для обеспечения выполнения Пакта.</w:t>
      </w:r>
    </w:p>
    <w:p w:rsidR="00FA310F" w:rsidRPr="00F451AD" w:rsidRDefault="00FA310F" w:rsidP="00FA310F"/>
    <w:p w:rsidR="00FA310F" w:rsidRPr="00F451AD" w:rsidRDefault="00FA310F" w:rsidP="00FA310F">
      <w:r w:rsidRPr="00F451AD">
        <w:t>25.</w:t>
      </w:r>
      <w:r w:rsidRPr="00F451AD">
        <w:tab/>
        <w:t>Комитет обращает внимание государства-участника на Замечание общего порядка</w:t>
      </w:r>
      <w:r w:rsidR="002821F0">
        <w:t> </w:t>
      </w:r>
      <w:r w:rsidRPr="00F451AD">
        <w:t>№</w:t>
      </w:r>
      <w:r w:rsidR="002821F0">
        <w:t> </w:t>
      </w:r>
      <w:r w:rsidRPr="00F451AD">
        <w:t xml:space="preserve">9 (1998 год) о применении </w:t>
      </w:r>
      <w:r w:rsidR="00326506" w:rsidRPr="00F451AD">
        <w:t>П</w:t>
      </w:r>
      <w:r w:rsidRPr="00F451AD">
        <w:t>акта во внутреннем праве и рекомендует ему, как уже говорилось в пункте 20 предыдущих заключительных замечаний, принять все необходимые меры в соответствии с пунктом 1 статьи 2 Пакта в целях гарантирования возможности непосредственного применения положений Пакта в рамках национального правового режима.  Комитет также просит государство-участник представить в своем следующем периодическом докладе подробную информацию о принятых мерах.</w:t>
      </w:r>
    </w:p>
    <w:p w:rsidR="00FA310F" w:rsidRPr="00F451AD" w:rsidRDefault="00FA310F" w:rsidP="00FA310F"/>
    <w:p w:rsidR="00FA310F" w:rsidRPr="00F451AD" w:rsidRDefault="00FA310F" w:rsidP="00FA310F">
      <w:r w:rsidRPr="00F451AD">
        <w:t>26.</w:t>
      </w:r>
      <w:r w:rsidRPr="00F451AD">
        <w:tab/>
        <w:t>Комитет рекомендует государству-участнику рассмотреть вопрос о создании независимого национального учреждения по правам человека в соответствии с Парижскими принципами.</w:t>
      </w:r>
    </w:p>
    <w:p w:rsidR="00FA310F" w:rsidRPr="00F451AD" w:rsidRDefault="00FA310F" w:rsidP="00FA310F"/>
    <w:p w:rsidR="00FA310F" w:rsidRPr="00F451AD" w:rsidRDefault="00FA310F" w:rsidP="00FA310F">
      <w:r w:rsidRPr="00F451AD">
        <w:t>27.</w:t>
      </w:r>
      <w:r w:rsidRPr="00F451AD">
        <w:tab/>
        <w:t xml:space="preserve">С удовлетворением отмечая, что в настоящее время государство-участник выделяет 0,5% своего ВВП на официальную помощь в целях развития (ОПР), Комитет рекомендует государству-участнику увеличить размер финансирования </w:t>
      </w:r>
      <w:r w:rsidR="00651D54" w:rsidRPr="00F451AD">
        <w:t xml:space="preserve">ОПР </w:t>
      </w:r>
      <w:r w:rsidRPr="00F451AD">
        <w:t xml:space="preserve">до 0,7% ВВП, как рекомендовано Организацией Объединенных Наций, и продолжать </w:t>
      </w:r>
      <w:r w:rsidR="00651D54" w:rsidRPr="00F451AD">
        <w:t>наращивать</w:t>
      </w:r>
      <w:r w:rsidRPr="00F451AD">
        <w:t xml:space="preserve"> сво</w:t>
      </w:r>
      <w:r w:rsidR="00651D54" w:rsidRPr="00F451AD">
        <w:t>ю</w:t>
      </w:r>
      <w:r w:rsidRPr="00F451AD">
        <w:t xml:space="preserve"> деятельност</w:t>
      </w:r>
      <w:r w:rsidR="00651D54" w:rsidRPr="00F451AD">
        <w:t>ь</w:t>
      </w:r>
      <w:r w:rsidRPr="00F451AD">
        <w:t xml:space="preserve"> в области международного сотрудничества.</w:t>
      </w:r>
    </w:p>
    <w:p w:rsidR="00FA310F" w:rsidRPr="00F451AD" w:rsidRDefault="00FA310F" w:rsidP="00FA310F"/>
    <w:p w:rsidR="00FA310F" w:rsidRPr="00F451AD" w:rsidRDefault="00FA310F" w:rsidP="00FA310F">
      <w:r w:rsidRPr="00F451AD">
        <w:t>28.</w:t>
      </w:r>
      <w:r w:rsidRPr="00F451AD">
        <w:tab/>
        <w:t xml:space="preserve">Комитет рекомендует государству-участнику продолжать укрепление своих законодательных и институциональных механизмов борьбы с дискриминацией.  Комитет просит государство-участник включить в свой следующий периодический доклад подробную информацию о результатах мер, принятых в целях борьбы с расизмом и ксенофобией и укрепления режима терпимости и уважения по отношению к иностранцам и представителям этнических и национальных меньшинств, а также обновленные данные о </w:t>
      </w:r>
      <w:r w:rsidR="00651D54" w:rsidRPr="00F451AD">
        <w:t xml:space="preserve">числе лиц, привлеченных к ответственности </w:t>
      </w:r>
      <w:r w:rsidRPr="00F451AD">
        <w:t>и осужден</w:t>
      </w:r>
      <w:r w:rsidR="00651D54" w:rsidRPr="00F451AD">
        <w:t>ных</w:t>
      </w:r>
      <w:r w:rsidRPr="00F451AD">
        <w:t xml:space="preserve"> за преступления, мотивированные этнической враждой.</w:t>
      </w:r>
    </w:p>
    <w:p w:rsidR="00FA310F" w:rsidRPr="00F451AD" w:rsidRDefault="00FA310F" w:rsidP="00FA310F"/>
    <w:p w:rsidR="00FA310F" w:rsidRPr="00F451AD" w:rsidRDefault="00FA310F" w:rsidP="00FA310F">
      <w:r w:rsidRPr="00F451AD">
        <w:t>29.</w:t>
      </w:r>
      <w:r w:rsidRPr="00F451AD">
        <w:tab/>
        <w:t>Комитет рекомендует государству-участнику продолжать активизацию своих усилий по обеспечению равенства между мужчинами и женщинами на рабочем месте.  Комитет просит государство-участник включить в свой следующий периодический доклад подробную информацию о мерах, принятых в целях повышения уровня занятости женщин, сокращения разницы в оплате труда мужчин и женщин и увеличения процентной доли женщин на руководящих должностях в государственном и частном секторах.</w:t>
      </w:r>
    </w:p>
    <w:p w:rsidR="00FA310F" w:rsidRPr="00F451AD" w:rsidRDefault="00FA310F" w:rsidP="00FA310F"/>
    <w:p w:rsidR="00FA310F" w:rsidRPr="00F451AD" w:rsidRDefault="00FA310F" w:rsidP="00FA310F">
      <w:r w:rsidRPr="00F451AD">
        <w:t>30.</w:t>
      </w:r>
      <w:r w:rsidRPr="00F451AD">
        <w:tab/>
        <w:t xml:space="preserve">Комитет призывает государство-участник активизировать его усилия по сокращению показателей безработицы среди молодежи, лиц старше 55 лет и </w:t>
      </w:r>
      <w:r w:rsidR="00651D54" w:rsidRPr="00F451AD">
        <w:t>резидентов-иностранцев</w:t>
      </w:r>
      <w:r w:rsidRPr="00F451AD">
        <w:t xml:space="preserve"> путем принятия целенаправленных мер, включая предоставление возможности пройти профессиональную подготовку или переобучение, профессиональную ориентацию и налоговые льготы для компаний, нанимающих на работу лиц, принадлежащих к упомянутым целевым группам.  Комитет просит государство-участник включить в свой следующий периодический доклад подробную информацию, включая дезагрегированные статистические данные, о результатах мер, принятых в целях расширения возможностей трудоустройства для лиц, принадлежащих к таким группам.</w:t>
      </w:r>
    </w:p>
    <w:p w:rsidR="00FA310F" w:rsidRPr="00F451AD" w:rsidRDefault="00FA310F" w:rsidP="00FA310F"/>
    <w:p w:rsidR="00FA310F" w:rsidRPr="00F451AD" w:rsidRDefault="00FA310F" w:rsidP="00FA310F">
      <w:r w:rsidRPr="00F451AD">
        <w:t>31.</w:t>
      </w:r>
      <w:r w:rsidRPr="00F451AD">
        <w:tab/>
        <w:t>Комитет призывает государство-участник обеспечить адекватное соблюдение работодателями законодательства о праве на забастовки, с тем чтобы гарантировать соответствие закона и правоприменительной деятельности положениям статьи 8 Пакта.</w:t>
      </w:r>
    </w:p>
    <w:p w:rsidR="00FA310F" w:rsidRPr="00F451AD" w:rsidRDefault="00FA310F" w:rsidP="00FA310F"/>
    <w:p w:rsidR="00FA310F" w:rsidRPr="00F451AD" w:rsidRDefault="00FA310F" w:rsidP="00FA310F">
      <w:r w:rsidRPr="00F451AD">
        <w:t>32.</w:t>
      </w:r>
      <w:r w:rsidRPr="00F451AD">
        <w:tab/>
        <w:t>Комитет рекомендует государству-участнику принять конкретн</w:t>
      </w:r>
      <w:r w:rsidR="005255F9" w:rsidRPr="00F451AD">
        <w:t>ый</w:t>
      </w:r>
      <w:r w:rsidRPr="00F451AD">
        <w:t xml:space="preserve"> закон, квалифицирующ</w:t>
      </w:r>
      <w:r w:rsidR="005255F9" w:rsidRPr="00F451AD">
        <w:t>ий</w:t>
      </w:r>
      <w:r w:rsidRPr="00F451AD">
        <w:t xml:space="preserve"> в качестве преступления бытовое насилие.  Комитет также просит государство-участник включить в свой следующий периодический доклад подробную информацию о мерах, принятых в целях предотвращения насилия в отношении женщин, а также информацию о количестве и характере зарегистрированных случаев бытового насилия, о приговорах и видах наказаний, вынесенных виновным, а также о помощи и компенсации, предоставленных жертвам.</w:t>
      </w:r>
    </w:p>
    <w:p w:rsidR="00FA310F" w:rsidRPr="00F451AD" w:rsidRDefault="00FA310F" w:rsidP="00FA310F"/>
    <w:p w:rsidR="00FA310F" w:rsidRPr="00F451AD" w:rsidRDefault="00FA310F" w:rsidP="00FA310F">
      <w:r w:rsidRPr="00F451AD">
        <w:t>33.</w:t>
      </w:r>
      <w:r w:rsidRPr="00F451AD">
        <w:tab/>
        <w:t>Комитет рекомендует государству-участнику принять конкретн</w:t>
      </w:r>
      <w:r w:rsidR="005255F9" w:rsidRPr="00F451AD">
        <w:t>ый</w:t>
      </w:r>
      <w:r w:rsidRPr="00F451AD">
        <w:t xml:space="preserve"> закон о запрещении всех форм телесного наказания детей в семьях.</w:t>
      </w:r>
    </w:p>
    <w:p w:rsidR="00FA310F" w:rsidRPr="00F451AD" w:rsidRDefault="00FA310F" w:rsidP="00FA310F"/>
    <w:p w:rsidR="00FA310F" w:rsidRPr="00F451AD" w:rsidRDefault="00FA310F" w:rsidP="00FA310F">
      <w:r w:rsidRPr="00F451AD">
        <w:t>34.</w:t>
      </w:r>
      <w:r w:rsidRPr="00F451AD">
        <w:tab/>
        <w:t>Комитет рекомендует государству-участнику в соответствии с Замечанием общего порядка № 4 (1991 год) о праве на достаточное жилище принять все необходимые меры на федеральном, региональном и общинном уровнях по обеспечению доступа к достаточному жилищу для семей с низким доходом и для других неблагоп</w:t>
      </w:r>
      <w:r w:rsidR="005255F9" w:rsidRPr="00F451AD">
        <w:t>олучных</w:t>
      </w:r>
      <w:r w:rsidRPr="00F451AD">
        <w:t xml:space="preserve"> и </w:t>
      </w:r>
      <w:r w:rsidR="005255F9" w:rsidRPr="00F451AD">
        <w:t xml:space="preserve">социально незащищенных </w:t>
      </w:r>
      <w:r w:rsidRPr="00F451AD">
        <w:t>лиц и групп, в том числе путем выделения достаточных средств для увеличения количества единиц социального жилья, предоставления соответствующей финансовой помощи, например арендных субсидий, и обеспечения соответствия арендной платы качеству жилья.</w:t>
      </w:r>
    </w:p>
    <w:p w:rsidR="00FA310F" w:rsidRPr="00F451AD" w:rsidRDefault="00FA310F" w:rsidP="00FA310F"/>
    <w:p w:rsidR="00FA310F" w:rsidRPr="00F451AD" w:rsidRDefault="00FA310F" w:rsidP="00FA310F">
      <w:r w:rsidRPr="00F451AD">
        <w:t>35.</w:t>
      </w:r>
      <w:r w:rsidRPr="00F451AD">
        <w:tab/>
        <w:t>Принимая во внимание Замечание общего порядка № 14 (2000 год) о праве на наивысший достижимый уровень здоровья, Комитет призывает государство-участник принять все необходимые меры для обеспечения того, чтобы лица, принадлежащие к уязвимым и неблагоп</w:t>
      </w:r>
      <w:r w:rsidR="005255F9" w:rsidRPr="00F451AD">
        <w:t xml:space="preserve">олучным </w:t>
      </w:r>
      <w:r w:rsidRPr="00F451AD">
        <w:t>группам, в частности трудящиеся</w:t>
      </w:r>
      <w:r w:rsidR="005255F9" w:rsidRPr="00F451AD">
        <w:t>-</w:t>
      </w:r>
      <w:r w:rsidRPr="00F451AD">
        <w:t>мигранты</w:t>
      </w:r>
      <w:r w:rsidR="005255F9" w:rsidRPr="00F451AD">
        <w:t xml:space="preserve">, не имеющие </w:t>
      </w:r>
      <w:r w:rsidRPr="00F451AD">
        <w:t>документов</w:t>
      </w:r>
      <w:r w:rsidR="00F451AD" w:rsidRPr="00F451AD">
        <w:t>,</w:t>
      </w:r>
      <w:r w:rsidRPr="00F451AD">
        <w:t xml:space="preserve"> и члены их семей, имели доступ к адекватным учреждениям, товарам и услугам </w:t>
      </w:r>
      <w:r w:rsidR="00F451AD" w:rsidRPr="00F451AD">
        <w:t xml:space="preserve">в сфере </w:t>
      </w:r>
      <w:r w:rsidRPr="00F451AD">
        <w:t>здравоохранения наравне с легальными жителями государства-участника.</w:t>
      </w:r>
    </w:p>
    <w:p w:rsidR="00FA310F" w:rsidRPr="00F451AD" w:rsidRDefault="00FA310F" w:rsidP="00FA310F"/>
    <w:p w:rsidR="00FA310F" w:rsidRPr="00F451AD" w:rsidRDefault="00FA310F" w:rsidP="00FA310F">
      <w:r w:rsidRPr="00F451AD">
        <w:t>36.</w:t>
      </w:r>
      <w:r w:rsidRPr="00F451AD">
        <w:tab/>
        <w:t>Комитет осведомлен о переходе исключительной компетенции в области образования трем языковым общинам, но хотел бы повторить, что основная обязанность по осуществлению Пакта на национальном уровне возложена на федеральное правительство Бельгии.  Соответственно Комитет призывает государство-участник принять все необходимые меры, включая создание адекватных механизмов мониторинга и обеспечения единообразия стандартов обучения, для устранения расхождений в отношении методов преподавания в образовательной системе государства-участника.</w:t>
      </w:r>
    </w:p>
    <w:p w:rsidR="00FA310F" w:rsidRPr="00F451AD" w:rsidRDefault="00FA310F" w:rsidP="00FA310F"/>
    <w:p w:rsidR="00FA310F" w:rsidRPr="00F451AD" w:rsidRDefault="00FA310F" w:rsidP="00FA310F">
      <w:r w:rsidRPr="00F451AD">
        <w:t>37.</w:t>
      </w:r>
      <w:r w:rsidRPr="00F451AD">
        <w:tab/>
        <w:t>Хотя Комитет</w:t>
      </w:r>
      <w:r w:rsidR="00F451AD" w:rsidRPr="00F451AD">
        <w:t>у известно</w:t>
      </w:r>
      <w:r w:rsidRPr="00F451AD">
        <w:t>, что три языковые общины признаны федеральной Конституцией, он рекомендует государству-участнику официально признать необходимость охраны культурного многообразия всех групп меньшинств, проживающих на его территории, в соответствии с положениями статьи 15 Пакта.  В этой связи Комитет призывает государство-участник рассмотреть вопрос о ратификации Рамочной конвенции Совета Европы о защите национальных меньшинств.</w:t>
      </w:r>
    </w:p>
    <w:p w:rsidR="00FA310F" w:rsidRPr="00F451AD" w:rsidRDefault="00FA310F" w:rsidP="00FA310F"/>
    <w:p w:rsidR="00FA310F" w:rsidRPr="00F451AD" w:rsidRDefault="00FA310F" w:rsidP="00FA310F">
      <w:r w:rsidRPr="00F451AD">
        <w:t>38.</w:t>
      </w:r>
      <w:r w:rsidRPr="00F451AD"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правительственных должностных лиц, представителей судебных властей и организаций гражданского общества, и информировать Комитет обо всех мерах, принятых для их осуществления, в своем следующем периодическом докладе.  Он призывает также государство-участник продолжать привлекать неправительственные организации и других представителей гражданского общества к обсуждению на национальном уровне своего следующего периодического доклада перед его представлением Комитету.</w:t>
      </w:r>
    </w:p>
    <w:p w:rsidR="00FA310F" w:rsidRPr="00F451AD" w:rsidRDefault="00FA310F" w:rsidP="00FA310F"/>
    <w:p w:rsidR="00FA310F" w:rsidRPr="00F451AD" w:rsidRDefault="00FA310F" w:rsidP="00FA310F">
      <w:r w:rsidRPr="00F451AD">
        <w:t>39.</w:t>
      </w:r>
      <w:r w:rsidRPr="00F451AD">
        <w:tab/>
        <w:t>Комитет призывает государство-участник рассмотреть вопрос о ратификации Конвенции о правах инвалидов и Факультативного протокола к ней.</w:t>
      </w:r>
    </w:p>
    <w:p w:rsidR="00FA310F" w:rsidRPr="00F451AD" w:rsidRDefault="00FA310F" w:rsidP="00FA310F"/>
    <w:p w:rsidR="00FA310F" w:rsidRPr="00F451AD" w:rsidRDefault="00FA310F" w:rsidP="00FA310F">
      <w:r w:rsidRPr="00F451AD">
        <w:t>40.</w:t>
      </w:r>
      <w:r w:rsidRPr="00F451AD">
        <w:tab/>
        <w:t>Комитет рекомендует также государству-участнику рассмотреть вопрос о ратификации Международной конвенции о защите прав всех трудящихся-мигрантов и членов их семей.</w:t>
      </w:r>
    </w:p>
    <w:p w:rsidR="00FA310F" w:rsidRPr="00F451AD" w:rsidRDefault="00FA310F" w:rsidP="00FA310F"/>
    <w:p w:rsidR="00FA310F" w:rsidRPr="00F451AD" w:rsidRDefault="00FA310F" w:rsidP="00FA310F">
      <w:r w:rsidRPr="00F451AD">
        <w:t>41.</w:t>
      </w:r>
      <w:r w:rsidRPr="00F451AD">
        <w:tab/>
        <w:t>Комитет также рекомендует государству-участнику рассмотреть вопрос о ратификации Конвенции № 117 (1962 год) об основных целях и нормах социальной политики и Конвенцию № 118 (1962 год) о равноправии граждан страны и иностранцев и лиц без гражданства в области социального обеспечения М</w:t>
      </w:r>
      <w:r w:rsidR="00F451AD" w:rsidRPr="00F451AD">
        <w:t>еждународной организации труда</w:t>
      </w:r>
      <w:r w:rsidRPr="00F451AD">
        <w:t>.</w:t>
      </w:r>
    </w:p>
    <w:p w:rsidR="00FA310F" w:rsidRPr="00F451AD" w:rsidRDefault="00FA310F" w:rsidP="00FA310F"/>
    <w:p w:rsidR="00FA310F" w:rsidRPr="00F451AD" w:rsidRDefault="00FA310F" w:rsidP="00FA310F">
      <w:r w:rsidRPr="00F451AD">
        <w:t>42.</w:t>
      </w:r>
      <w:r w:rsidRPr="00F451AD">
        <w:tab/>
        <w:t>Комитет предлагает государству-участнику обновить свой базовый документ в соответствии с принятыми в 2006 году согласованными руководящими принципами подготовки общего базового документа (HRI/GEN/2/Rev.4).</w:t>
      </w:r>
    </w:p>
    <w:p w:rsidR="00FA310F" w:rsidRPr="00F451AD" w:rsidRDefault="00FA310F" w:rsidP="00FA310F"/>
    <w:p w:rsidR="00FA310F" w:rsidRPr="00F451AD" w:rsidRDefault="00FA310F" w:rsidP="00FA310F">
      <w:r w:rsidRPr="00F451AD">
        <w:t>43.</w:t>
      </w:r>
      <w:r w:rsidRPr="00F451AD">
        <w:tab/>
        <w:t>Комитет просит государство-участник представить свой четвертый периодический доклад к 30 июня 2010 года.</w:t>
      </w:r>
    </w:p>
    <w:p w:rsidR="00FA310F" w:rsidRPr="00F451AD" w:rsidRDefault="00FA310F" w:rsidP="00FA310F"/>
    <w:p w:rsidR="00FA310F" w:rsidRPr="00F451AD" w:rsidRDefault="00FA310F" w:rsidP="00FA310F"/>
    <w:p w:rsidR="00F451AD" w:rsidRPr="00F451AD" w:rsidRDefault="00F451AD" w:rsidP="00F451AD">
      <w:pPr>
        <w:jc w:val="center"/>
      </w:pPr>
      <w:r w:rsidRPr="00F451AD">
        <w:t>- - - - -</w:t>
      </w:r>
    </w:p>
    <w:sectPr w:rsidR="00F451AD" w:rsidRPr="00F451AD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EFB" w:rsidRDefault="00CF5EFB">
      <w:r>
        <w:separator/>
      </w:r>
    </w:p>
  </w:endnote>
  <w:endnote w:type="continuationSeparator" w:id="0">
    <w:p w:rsidR="00CF5EFB" w:rsidRDefault="00CF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ED" w:rsidRDefault="004E4DED">
    <w:pPr>
      <w:pStyle w:val="Footer"/>
      <w:rPr>
        <w:lang w:val="en-US"/>
      </w:rPr>
    </w:pPr>
    <w:r>
      <w:rPr>
        <w:lang w:val="en-US"/>
      </w:rPr>
      <w:t>GE.08-40052    (R)   300108    300108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EFB" w:rsidRDefault="00CF5EFB">
      <w:r>
        <w:separator/>
      </w:r>
    </w:p>
  </w:footnote>
  <w:footnote w:type="continuationSeparator" w:id="0">
    <w:p w:rsidR="00CF5EFB" w:rsidRDefault="00CF5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ED" w:rsidRPr="00B7018E" w:rsidRDefault="004E4DED">
    <w:pPr>
      <w:pStyle w:val="Header"/>
      <w:rPr>
        <w:lang w:val="en-US"/>
      </w:rPr>
    </w:pPr>
    <w:r w:rsidRPr="00B7018E">
      <w:rPr>
        <w:lang w:val="en-US"/>
      </w:rPr>
      <w:t>E/C.12/BEL/CO/3</w:t>
    </w:r>
  </w:p>
  <w:p w:rsidR="004E4DED" w:rsidRDefault="004E4DE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D20B9">
      <w:rPr>
        <w:rStyle w:val="PageNumber"/>
        <w:noProof/>
      </w:rPr>
      <w:t>8</w:t>
    </w:r>
    <w:r>
      <w:rPr>
        <w:rStyle w:val="PageNumber"/>
      </w:rPr>
      <w:fldChar w:fldCharType="end"/>
    </w:r>
  </w:p>
  <w:p w:rsidR="004E4DED" w:rsidRDefault="004E4DED">
    <w:pPr>
      <w:pStyle w:val="Header"/>
      <w:rPr>
        <w:rStyle w:val="PageNumber"/>
        <w:lang w:val="en-US"/>
      </w:rPr>
    </w:pPr>
  </w:p>
  <w:p w:rsidR="004E4DED" w:rsidRDefault="004E4DE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ED" w:rsidRPr="00B7018E" w:rsidRDefault="004E4DED" w:rsidP="00B7018E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B7018E">
      <w:rPr>
        <w:lang w:val="en-US"/>
      </w:rPr>
      <w:t>E/C.12/BEL/CO/3</w:t>
    </w:r>
  </w:p>
  <w:p w:rsidR="004E4DED" w:rsidRDefault="004E4DED" w:rsidP="00B7018E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D20B9">
      <w:rPr>
        <w:rStyle w:val="PageNumber"/>
        <w:noProof/>
      </w:rPr>
      <w:t>7</w:t>
    </w:r>
    <w:r>
      <w:rPr>
        <w:rStyle w:val="PageNumber"/>
      </w:rPr>
      <w:fldChar w:fldCharType="end"/>
    </w:r>
  </w:p>
  <w:p w:rsidR="004E4DED" w:rsidRDefault="004E4DED">
    <w:pPr>
      <w:pStyle w:val="Header"/>
      <w:tabs>
        <w:tab w:val="left" w:pos="6237"/>
      </w:tabs>
      <w:rPr>
        <w:rStyle w:val="PageNumber"/>
        <w:lang w:val="en-US"/>
      </w:rPr>
    </w:pPr>
  </w:p>
  <w:p w:rsidR="004E4DED" w:rsidRDefault="004E4DE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B06"/>
    <w:rsid w:val="00150D20"/>
    <w:rsid w:val="001A2B06"/>
    <w:rsid w:val="001D20B9"/>
    <w:rsid w:val="00247D81"/>
    <w:rsid w:val="0028103C"/>
    <w:rsid w:val="002821F0"/>
    <w:rsid w:val="00326506"/>
    <w:rsid w:val="003B5239"/>
    <w:rsid w:val="004C5929"/>
    <w:rsid w:val="004E4DED"/>
    <w:rsid w:val="004E738E"/>
    <w:rsid w:val="005255F9"/>
    <w:rsid w:val="005B1B8F"/>
    <w:rsid w:val="00651D54"/>
    <w:rsid w:val="00661160"/>
    <w:rsid w:val="00815765"/>
    <w:rsid w:val="008F7632"/>
    <w:rsid w:val="00930C92"/>
    <w:rsid w:val="009F20C9"/>
    <w:rsid w:val="00B7018E"/>
    <w:rsid w:val="00B85A7F"/>
    <w:rsid w:val="00BD4C2C"/>
    <w:rsid w:val="00BD674F"/>
    <w:rsid w:val="00C15AFA"/>
    <w:rsid w:val="00C3376A"/>
    <w:rsid w:val="00CF5EFB"/>
    <w:rsid w:val="00DB4CAE"/>
    <w:rsid w:val="00E70F3B"/>
    <w:rsid w:val="00ED71D2"/>
    <w:rsid w:val="00F44AA7"/>
    <w:rsid w:val="00F451AD"/>
    <w:rsid w:val="00F46784"/>
    <w:rsid w:val="00F87EF1"/>
    <w:rsid w:val="00FA310F"/>
    <w:rsid w:val="00FF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2313</Words>
  <Characters>13187</Characters>
  <Application>Microsoft Office Word</Application>
  <DocSecurity>4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0840052.doc</vt:lpstr>
    </vt:vector>
  </TitlesOfParts>
  <Company>ONU</Company>
  <LinksUpToDate>false</LinksUpToDate>
  <CharactersWithSpaces>15470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0840052.doc</dc:title>
  <dc:subject>Shayakhmetov</dc:subject>
  <dc:creator>Tatiana Dmitrieva</dc:creator>
  <cp:keywords/>
  <dc:description/>
  <cp:lastModifiedBy>Tatiana Dmitrieva</cp:lastModifiedBy>
  <cp:revision>3</cp:revision>
  <cp:lastPrinted>2008-01-30T14:05:00Z</cp:lastPrinted>
  <dcterms:created xsi:type="dcterms:W3CDTF">2008-01-30T14:05:00Z</dcterms:created>
  <dcterms:modified xsi:type="dcterms:W3CDTF">2008-01-30T14:05:00Z</dcterms:modified>
</cp:coreProperties>
</file>