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0A725F79" w14:textId="77777777" w:rsidTr="005D3846">
        <w:trPr>
          <w:trHeight w:hRule="exact" w:val="851"/>
        </w:trPr>
        <w:tc>
          <w:tcPr>
            <w:tcW w:w="1280" w:type="dxa"/>
            <w:tcBorders>
              <w:bottom w:val="single" w:sz="4" w:space="0" w:color="auto"/>
            </w:tcBorders>
          </w:tcPr>
          <w:p w14:paraId="5B807C40"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6B2B8A6D" w14:textId="77777777" w:rsidR="00816936" w:rsidRPr="001679E7" w:rsidRDefault="00DD69EA" w:rsidP="005D3846">
            <w:pPr>
              <w:spacing w:after="80" w:line="300" w:lineRule="exact"/>
              <w:rPr>
                <w:rFonts w:ascii="Time New Roman" w:eastAsia="SimHei" w:hAnsi="Time New Roman" w:hint="eastAsia"/>
                <w:sz w:val="28"/>
              </w:rPr>
            </w:pPr>
            <w:r w:rsidRPr="001679E7">
              <w:rPr>
                <w:rFonts w:ascii="宋体" w:eastAsia="SimHei" w:hAnsi="宋体" w:cs="宋体" w:hint="eastAsia"/>
                <w:sz w:val="28"/>
              </w:rPr>
              <w:t>联</w:t>
            </w:r>
            <w:r w:rsidR="001679E7">
              <w:rPr>
                <w:rFonts w:ascii="宋体" w:eastAsia="SimHei" w:hAnsi="宋体" w:cs="宋体"/>
                <w:sz w:val="28"/>
              </w:rPr>
              <w:t xml:space="preserve"> </w:t>
            </w:r>
            <w:r w:rsidRPr="001679E7">
              <w:rPr>
                <w:rFonts w:ascii="宋体" w:eastAsia="SimHei" w:hAnsi="宋体" w:cs="宋体" w:hint="eastAsia"/>
                <w:sz w:val="28"/>
              </w:rPr>
              <w:t>合</w:t>
            </w:r>
            <w:r w:rsidR="001679E7">
              <w:rPr>
                <w:rFonts w:ascii="宋体" w:eastAsia="SimHei" w:hAnsi="宋体" w:cs="宋体"/>
                <w:sz w:val="28"/>
              </w:rPr>
              <w:t xml:space="preserve"> </w:t>
            </w:r>
            <w:r w:rsidRPr="001679E7">
              <w:rPr>
                <w:rFonts w:ascii="宋体" w:eastAsia="SimHei" w:hAnsi="宋体" w:cs="宋体" w:hint="eastAsia"/>
                <w:sz w:val="28"/>
              </w:rPr>
              <w:t>国</w:t>
            </w:r>
          </w:p>
        </w:tc>
        <w:tc>
          <w:tcPr>
            <w:tcW w:w="6086" w:type="dxa"/>
            <w:gridSpan w:val="2"/>
            <w:tcBorders>
              <w:bottom w:val="single" w:sz="4" w:space="0" w:color="auto"/>
            </w:tcBorders>
            <w:vAlign w:val="bottom"/>
          </w:tcPr>
          <w:p w14:paraId="006A5603" w14:textId="61357B1B" w:rsidR="00816936" w:rsidRPr="002E372C" w:rsidRDefault="008335E3" w:rsidP="005D3846">
            <w:pPr>
              <w:spacing w:line="240" w:lineRule="atLeast"/>
              <w:jc w:val="right"/>
              <w:rPr>
                <w:sz w:val="20"/>
                <w:szCs w:val="21"/>
              </w:rPr>
            </w:pPr>
            <w:r w:rsidRPr="00CA434E">
              <w:rPr>
                <w:sz w:val="40"/>
                <w:szCs w:val="21"/>
              </w:rPr>
              <w:t>CRPD</w:t>
            </w:r>
            <w:r w:rsidR="002E372C" w:rsidRPr="00CA434E">
              <w:rPr>
                <w:sz w:val="20"/>
                <w:szCs w:val="21"/>
              </w:rPr>
              <w:t>/</w:t>
            </w:r>
            <w:r w:rsidRPr="00CA434E">
              <w:rPr>
                <w:sz w:val="20"/>
                <w:szCs w:val="21"/>
              </w:rPr>
              <w:t>C</w:t>
            </w:r>
            <w:r w:rsidR="002E372C" w:rsidRPr="00CA434E">
              <w:rPr>
                <w:sz w:val="20"/>
                <w:szCs w:val="21"/>
              </w:rPr>
              <w:t>/</w:t>
            </w:r>
            <w:r w:rsidRPr="00CA434E">
              <w:rPr>
                <w:sz w:val="20"/>
                <w:szCs w:val="21"/>
              </w:rPr>
              <w:t>PAK</w:t>
            </w:r>
            <w:r w:rsidR="002E372C" w:rsidRPr="00CA434E">
              <w:rPr>
                <w:sz w:val="20"/>
                <w:szCs w:val="21"/>
              </w:rPr>
              <w:t>/</w:t>
            </w:r>
            <w:r w:rsidRPr="00CA434E">
              <w:rPr>
                <w:sz w:val="20"/>
                <w:szCs w:val="21"/>
              </w:rPr>
              <w:t>CO</w:t>
            </w:r>
            <w:r w:rsidR="002E372C" w:rsidRPr="00CA434E">
              <w:rPr>
                <w:sz w:val="20"/>
                <w:szCs w:val="21"/>
              </w:rPr>
              <w:t>/</w:t>
            </w:r>
            <w:r w:rsidRPr="00CA434E">
              <w:rPr>
                <w:sz w:val="20"/>
                <w:szCs w:val="21"/>
              </w:rPr>
              <w:t>1</w:t>
            </w:r>
          </w:p>
        </w:tc>
      </w:tr>
      <w:tr w:rsidR="00816936" w:rsidRPr="00F124C6" w14:paraId="5F465E40" w14:textId="77777777" w:rsidTr="005D3846">
        <w:trPr>
          <w:trHeight w:hRule="exact" w:val="2835"/>
        </w:trPr>
        <w:tc>
          <w:tcPr>
            <w:tcW w:w="1280" w:type="dxa"/>
            <w:tcBorders>
              <w:top w:val="single" w:sz="4" w:space="0" w:color="auto"/>
              <w:bottom w:val="single" w:sz="12" w:space="0" w:color="auto"/>
            </w:tcBorders>
          </w:tcPr>
          <w:p w14:paraId="60C56924" w14:textId="77777777" w:rsidR="00816936" w:rsidRPr="00F124C6" w:rsidRDefault="00816936" w:rsidP="005D3846">
            <w:pPr>
              <w:spacing w:line="120" w:lineRule="atLeast"/>
              <w:rPr>
                <w:sz w:val="10"/>
                <w:szCs w:val="10"/>
              </w:rPr>
            </w:pPr>
          </w:p>
          <w:p w14:paraId="105F7AA9"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2E88A08A" wp14:editId="4A839829">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F168D5" w14:textId="77777777" w:rsidR="00816936" w:rsidRPr="00E76422" w:rsidRDefault="00816936" w:rsidP="008B1C70">
            <w:pPr>
              <w:spacing w:before="240" w:line="440" w:lineRule="exact"/>
              <w:rPr>
                <w:rFonts w:eastAsia="SimHei"/>
                <w:spacing w:val="24"/>
                <w:sz w:val="36"/>
                <w:szCs w:val="36"/>
              </w:rPr>
            </w:pPr>
            <w:r w:rsidRPr="00E76422">
              <w:rPr>
                <w:rFonts w:eastAsia="SimHei" w:hint="eastAsia"/>
                <w:spacing w:val="24"/>
                <w:sz w:val="36"/>
                <w:szCs w:val="36"/>
              </w:rPr>
              <w:t>残疾人权利公约</w:t>
            </w:r>
          </w:p>
        </w:tc>
        <w:tc>
          <w:tcPr>
            <w:tcW w:w="2819" w:type="dxa"/>
            <w:tcBorders>
              <w:top w:val="single" w:sz="4" w:space="0" w:color="auto"/>
              <w:bottom w:val="single" w:sz="12" w:space="0" w:color="auto"/>
            </w:tcBorders>
          </w:tcPr>
          <w:p w14:paraId="7D4F7922" w14:textId="770B5BFB" w:rsidR="00816936" w:rsidRPr="0004600B" w:rsidRDefault="008335E3" w:rsidP="005D3846">
            <w:pPr>
              <w:spacing w:before="240" w:line="240" w:lineRule="atLeast"/>
              <w:rPr>
                <w:sz w:val="20"/>
              </w:rPr>
            </w:pPr>
            <w:r>
              <w:rPr>
                <w:sz w:val="20"/>
              </w:rPr>
              <w:t>Distr.: General</w:t>
            </w:r>
          </w:p>
          <w:p w14:paraId="6CE711AC" w14:textId="5F8E1BD8" w:rsidR="00816936" w:rsidRPr="00F124C6" w:rsidRDefault="008335E3" w:rsidP="005D3846">
            <w:pPr>
              <w:spacing w:line="240" w:lineRule="atLeast"/>
              <w:rPr>
                <w:sz w:val="20"/>
              </w:rPr>
            </w:pPr>
            <w:r>
              <w:t>8</w:t>
            </w:r>
            <w:r w:rsidR="0076612D">
              <w:t xml:space="preserve"> </w:t>
            </w:r>
            <w:r>
              <w:t>May</w:t>
            </w:r>
            <w:r w:rsidR="0076612D">
              <w:rPr>
                <w:sz w:val="20"/>
              </w:rPr>
              <w:t xml:space="preserve"> </w:t>
            </w:r>
            <w:r>
              <w:rPr>
                <w:sz w:val="20"/>
              </w:rPr>
              <w:t>2</w:t>
            </w:r>
            <w:r w:rsidR="00B44B82">
              <w:rPr>
                <w:sz w:val="20"/>
              </w:rPr>
              <w:t>0</w:t>
            </w:r>
            <w:r>
              <w:rPr>
                <w:sz w:val="20"/>
              </w:rPr>
              <w:t>26</w:t>
            </w:r>
          </w:p>
          <w:p w14:paraId="779DEB4B" w14:textId="62D07D9C" w:rsidR="00816936" w:rsidRPr="00F124C6" w:rsidRDefault="008335E3" w:rsidP="005D3846">
            <w:pPr>
              <w:spacing w:line="240" w:lineRule="atLeast"/>
              <w:rPr>
                <w:sz w:val="20"/>
              </w:rPr>
            </w:pPr>
            <w:r>
              <w:rPr>
                <w:sz w:val="20"/>
              </w:rPr>
              <w:t>Chinese</w:t>
            </w:r>
            <w:r w:rsidR="00816936" w:rsidRPr="00F124C6">
              <w:rPr>
                <w:sz w:val="20"/>
              </w:rPr>
              <w:t xml:space="preserve"> </w:t>
            </w:r>
          </w:p>
          <w:p w14:paraId="0058872C" w14:textId="1E9E3638" w:rsidR="00816936" w:rsidRPr="00F124C6" w:rsidRDefault="008335E3" w:rsidP="005D3846">
            <w:pPr>
              <w:spacing w:line="240" w:lineRule="atLeast"/>
            </w:pPr>
            <w:r>
              <w:rPr>
                <w:sz w:val="20"/>
              </w:rPr>
              <w:t>Original: English</w:t>
            </w:r>
          </w:p>
        </w:tc>
      </w:tr>
    </w:tbl>
    <w:p w14:paraId="299AB118" w14:textId="77777777"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14:paraId="26E93F87" w14:textId="33BF57D3" w:rsidR="0076612D" w:rsidRPr="0076612D" w:rsidRDefault="0076612D" w:rsidP="0076612D">
      <w:pPr>
        <w:pStyle w:val="HChGC"/>
      </w:pPr>
      <w:r>
        <w:tab/>
      </w:r>
      <w:r>
        <w:tab/>
      </w:r>
      <w:r w:rsidRPr="0076612D">
        <w:t>关于巴基斯坦初次报告的结论性意见</w:t>
      </w:r>
      <w:r w:rsidRPr="0076612D">
        <w:footnoteReference w:customMarkFollows="1" w:id="2"/>
        <w:t>*</w:t>
      </w:r>
    </w:p>
    <w:p w14:paraId="5D36E67F" w14:textId="3D1BF150" w:rsidR="0076612D" w:rsidRPr="0076612D" w:rsidRDefault="0076612D" w:rsidP="0076612D">
      <w:pPr>
        <w:pStyle w:val="HChGC"/>
      </w:pPr>
      <w:r>
        <w:tab/>
      </w:r>
      <w:proofErr w:type="gramStart"/>
      <w:r w:rsidRPr="0076612D">
        <w:t>一</w:t>
      </w:r>
      <w:proofErr w:type="gramEnd"/>
      <w:r w:rsidRPr="0076612D">
        <w:t>.</w:t>
      </w:r>
      <w:r w:rsidRPr="0076612D">
        <w:tab/>
      </w:r>
      <w:r w:rsidRPr="0076612D">
        <w:t>导言</w:t>
      </w:r>
    </w:p>
    <w:p w14:paraId="1E3588C8" w14:textId="2707BD23" w:rsidR="0076612D" w:rsidRPr="0076612D" w:rsidRDefault="008335E3" w:rsidP="0076612D">
      <w:pPr>
        <w:pStyle w:val="SingleTxtGC"/>
      </w:pPr>
      <w:r>
        <w:t>1</w:t>
      </w:r>
      <w:r w:rsidR="0076612D" w:rsidRPr="0076612D">
        <w:t>.</w:t>
      </w:r>
      <w:r w:rsidR="0076612D" w:rsidRPr="0076612D">
        <w:tab/>
      </w:r>
      <w:r w:rsidR="0076612D" w:rsidRPr="0076612D">
        <w:t>委员会在</w:t>
      </w:r>
      <w:r>
        <w:t>2</w:t>
      </w:r>
      <w:r w:rsidR="0076612D" w:rsidRPr="0076612D">
        <w:t>0</w:t>
      </w:r>
      <w:r>
        <w:t>26</w:t>
      </w:r>
      <w:r w:rsidR="0076612D" w:rsidRPr="0076612D">
        <w:t>年</w:t>
      </w:r>
      <w:r>
        <w:t>3</w:t>
      </w:r>
      <w:r w:rsidR="0076612D" w:rsidRPr="0076612D">
        <w:t>月</w:t>
      </w:r>
      <w:r>
        <w:t>11</w:t>
      </w:r>
      <w:r w:rsidR="0076612D" w:rsidRPr="0076612D">
        <w:t>日举行的第</w:t>
      </w:r>
      <w:r>
        <w:t>822</w:t>
      </w:r>
      <w:r w:rsidR="0076612D" w:rsidRPr="0076612D">
        <w:t>次会议</w:t>
      </w:r>
      <w:r w:rsidR="0076612D" w:rsidRPr="0076612D">
        <w:rPr>
          <w:vertAlign w:val="superscript"/>
        </w:rPr>
        <w:footnoteReference w:id="3"/>
      </w:r>
      <w:r w:rsidR="000C5778">
        <w:t xml:space="preserve"> </w:t>
      </w:r>
      <w:r w:rsidR="0076612D" w:rsidRPr="0076612D">
        <w:t>上审议了巴基斯坦的初次报告。</w:t>
      </w:r>
      <w:r w:rsidR="0076612D" w:rsidRPr="0076612D">
        <w:rPr>
          <w:vertAlign w:val="superscript"/>
        </w:rPr>
        <w:footnoteReference w:id="4"/>
      </w:r>
      <w:r>
        <w:rPr>
          <w:rFonts w:hint="eastAsia"/>
        </w:rPr>
        <w:t xml:space="preserve"> </w:t>
      </w:r>
      <w:r w:rsidR="0076612D" w:rsidRPr="0076612D">
        <w:t>委员会在</w:t>
      </w:r>
      <w:r>
        <w:t>2</w:t>
      </w:r>
      <w:r w:rsidR="0076612D" w:rsidRPr="0076612D">
        <w:t>0</w:t>
      </w:r>
      <w:r>
        <w:t>26</w:t>
      </w:r>
      <w:r w:rsidR="0076612D" w:rsidRPr="0076612D">
        <w:t>年</w:t>
      </w:r>
      <w:r>
        <w:t>3</w:t>
      </w:r>
      <w:r w:rsidR="0076612D" w:rsidRPr="0076612D">
        <w:t>月</w:t>
      </w:r>
      <w:r>
        <w:t>25</w:t>
      </w:r>
      <w:r w:rsidR="0076612D" w:rsidRPr="0076612D">
        <w:t>日和</w:t>
      </w:r>
      <w:r>
        <w:t>26</w:t>
      </w:r>
      <w:r w:rsidR="0076612D" w:rsidRPr="0076612D">
        <w:t>日举行的第</w:t>
      </w:r>
      <w:r>
        <w:t>841</w:t>
      </w:r>
      <w:r w:rsidR="0076612D" w:rsidRPr="0076612D">
        <w:t>和</w:t>
      </w:r>
      <w:r>
        <w:t>843</w:t>
      </w:r>
      <w:r w:rsidR="0076612D" w:rsidRPr="0076612D">
        <w:t>次会议上通过了本结论性意见。</w:t>
      </w:r>
    </w:p>
    <w:p w14:paraId="06CD10B0" w14:textId="5EED0EEC" w:rsidR="0076612D" w:rsidRPr="0076612D" w:rsidRDefault="008335E3" w:rsidP="0076612D">
      <w:pPr>
        <w:pStyle w:val="SingleTxtGC"/>
      </w:pPr>
      <w:r>
        <w:t>2</w:t>
      </w:r>
      <w:r w:rsidR="0076612D" w:rsidRPr="0076612D">
        <w:t>.</w:t>
      </w:r>
      <w:r w:rsidR="0076612D" w:rsidRPr="0076612D">
        <w:tab/>
      </w:r>
      <w:r w:rsidR="0076612D" w:rsidRPr="0076612D">
        <w:t>委员会欢迎巴基斯坦提交的按委员会报告准则编写的初次报告，并感谢缔约国对其拟订的问题清单</w:t>
      </w:r>
      <w:r w:rsidR="0076612D" w:rsidRPr="0076612D">
        <w:rPr>
          <w:vertAlign w:val="superscript"/>
        </w:rPr>
        <w:footnoteReference w:id="5"/>
      </w:r>
      <w:r>
        <w:rPr>
          <w:rFonts w:hint="eastAsia"/>
        </w:rPr>
        <w:t xml:space="preserve"> </w:t>
      </w:r>
      <w:r w:rsidR="0076612D" w:rsidRPr="0076612D">
        <w:t>作出书面答复。</w:t>
      </w:r>
      <w:r w:rsidR="0076612D" w:rsidRPr="0076612D">
        <w:rPr>
          <w:vertAlign w:val="superscript"/>
        </w:rPr>
        <w:footnoteReference w:id="6"/>
      </w:r>
    </w:p>
    <w:p w14:paraId="0405F3FA" w14:textId="7AC17FAE" w:rsidR="0076612D" w:rsidRPr="0076612D" w:rsidRDefault="008335E3" w:rsidP="0076612D">
      <w:pPr>
        <w:pStyle w:val="SingleTxtGC"/>
      </w:pPr>
      <w:r>
        <w:t>3</w:t>
      </w:r>
      <w:r w:rsidR="0076612D" w:rsidRPr="0076612D">
        <w:t>.</w:t>
      </w:r>
      <w:r w:rsidR="0076612D" w:rsidRPr="0076612D">
        <w:tab/>
      </w:r>
      <w:r w:rsidR="0076612D" w:rsidRPr="0076612D">
        <w:t>委员会赞赏巴基斯坦常驻联合国日内瓦办事处和其他国际组织代表团的代表在建设性对话期间出席会议，并赞赏缔约国在对话后提交的书面答复。然而，委员会感到遗憾的是，缔约国官方代表团</w:t>
      </w:r>
      <w:r w:rsidR="0076612D" w:rsidRPr="0076612D">
        <w:rPr>
          <w:rFonts w:hint="eastAsia"/>
        </w:rPr>
        <w:t>临时</w:t>
      </w:r>
      <w:r w:rsidR="0076612D" w:rsidRPr="0076612D">
        <w:t>通知委员会秘书处，表示其无法出席委员会第三十四届会议。</w:t>
      </w:r>
    </w:p>
    <w:p w14:paraId="736D6E99" w14:textId="633597CF" w:rsidR="0076612D" w:rsidRPr="0076612D" w:rsidRDefault="00394640" w:rsidP="0076612D">
      <w:pPr>
        <w:pStyle w:val="HChGC"/>
      </w:pPr>
      <w:r>
        <w:tab/>
      </w:r>
      <w:r w:rsidR="0076612D" w:rsidRPr="0076612D">
        <w:t>二</w:t>
      </w:r>
      <w:r w:rsidR="0076612D" w:rsidRPr="0076612D">
        <w:t>.</w:t>
      </w:r>
      <w:r w:rsidR="0076612D" w:rsidRPr="0076612D">
        <w:tab/>
      </w:r>
      <w:r w:rsidR="0076612D" w:rsidRPr="0076612D">
        <w:t>积极方面</w:t>
      </w:r>
    </w:p>
    <w:p w14:paraId="4838C6F0" w14:textId="70D355FA" w:rsidR="0076612D" w:rsidRPr="0076612D" w:rsidRDefault="008335E3" w:rsidP="0076612D">
      <w:pPr>
        <w:pStyle w:val="SingleTxtGC"/>
      </w:pPr>
      <w:r>
        <w:t>4</w:t>
      </w:r>
      <w:r w:rsidR="0076612D" w:rsidRPr="0076612D">
        <w:t>.</w:t>
      </w:r>
      <w:r w:rsidR="0076612D" w:rsidRPr="0076612D">
        <w:tab/>
      </w:r>
      <w:r w:rsidR="0076612D" w:rsidRPr="0076612D">
        <w:t>委员会欢迎缔约国自</w:t>
      </w:r>
      <w:r>
        <w:t>2</w:t>
      </w:r>
      <w:r w:rsidR="0076612D" w:rsidRPr="0076612D">
        <w:t>0</w:t>
      </w:r>
      <w:r>
        <w:t>11</w:t>
      </w:r>
      <w:r w:rsidR="0076612D" w:rsidRPr="0076612D">
        <w:t>年批准《公约》以来在联邦和省级层面为执行《公约》所采取的措施，包括：</w:t>
      </w:r>
    </w:p>
    <w:p w14:paraId="4534B9A2" w14:textId="26C11D14" w:rsidR="0076612D" w:rsidRPr="0076612D" w:rsidRDefault="008335E3" w:rsidP="0076612D">
      <w:pPr>
        <w:pStyle w:val="SingleTxtGC"/>
      </w:pPr>
      <w:r>
        <w:tab/>
      </w:r>
      <w:r w:rsidR="0076612D" w:rsidRPr="0076612D">
        <w:t>(</w:t>
      </w:r>
      <w:r>
        <w:t>a</w:t>
      </w:r>
      <w:r w:rsidR="0076612D" w:rsidRPr="0076612D">
        <w:t>)</w:t>
      </w:r>
      <w:r w:rsidR="0076612D" w:rsidRPr="0076612D">
        <w:tab/>
      </w:r>
      <w:r w:rsidR="0076612D" w:rsidRPr="0076612D">
        <w:t>颁布了关于残疾人权利的联邦和省级法律，包括</w:t>
      </w:r>
      <w:r>
        <w:t>2</w:t>
      </w:r>
      <w:r w:rsidR="0076612D" w:rsidRPr="0076612D">
        <w:t>0</w:t>
      </w:r>
      <w:r>
        <w:t>2</w:t>
      </w:r>
      <w:r w:rsidR="0076612D" w:rsidRPr="0076612D">
        <w:t>0</w:t>
      </w:r>
      <w:r w:rsidR="0076612D" w:rsidRPr="0076612D">
        <w:t>年《伊斯兰堡首都直辖区残疾人权利法》、</w:t>
      </w:r>
      <w:r>
        <w:t>2</w:t>
      </w:r>
      <w:r w:rsidR="0076612D" w:rsidRPr="0076612D">
        <w:t>0</w:t>
      </w:r>
      <w:r>
        <w:t>22</w:t>
      </w:r>
      <w:r w:rsidR="0076612D" w:rsidRPr="0076612D">
        <w:t>年《旁遮普省增强残疾人权能法》、</w:t>
      </w:r>
      <w:r>
        <w:t>2</w:t>
      </w:r>
      <w:r w:rsidR="0076612D" w:rsidRPr="0076612D">
        <w:t>0</w:t>
      </w:r>
      <w:r>
        <w:t>25</w:t>
      </w:r>
      <w:r w:rsidR="0076612D" w:rsidRPr="0076612D">
        <w:t>年《旁遮普省增强残疾人权能监测与执行条例》、</w:t>
      </w:r>
      <w:r>
        <w:t>2</w:t>
      </w:r>
      <w:r w:rsidR="0076612D" w:rsidRPr="0076612D">
        <w:t>0</w:t>
      </w:r>
      <w:r>
        <w:t>18</w:t>
      </w:r>
      <w:r w:rsidR="0076612D" w:rsidRPr="0076612D">
        <w:t>年《信德省增强残疾人权能法》、</w:t>
      </w:r>
      <w:r>
        <w:t>2</w:t>
      </w:r>
      <w:r w:rsidR="0076612D" w:rsidRPr="0076612D">
        <w:t>0</w:t>
      </w:r>
      <w:r>
        <w:t>17</w:t>
      </w:r>
      <w:r w:rsidR="0076612D" w:rsidRPr="0076612D">
        <w:t>年《俾路支省残疾人法》以及</w:t>
      </w:r>
      <w:r>
        <w:t>2</w:t>
      </w:r>
      <w:r w:rsidR="0076612D" w:rsidRPr="0076612D">
        <w:t>0</w:t>
      </w:r>
      <w:r>
        <w:t>25</w:t>
      </w:r>
      <w:r w:rsidR="0076612D" w:rsidRPr="0076612D">
        <w:t>年《俾路支省残疾人条例》；</w:t>
      </w:r>
    </w:p>
    <w:p w14:paraId="12C24A88" w14:textId="20B7188B" w:rsidR="0076612D" w:rsidRPr="0076612D" w:rsidRDefault="008335E3" w:rsidP="0076612D">
      <w:pPr>
        <w:pStyle w:val="SingleTxtGC"/>
      </w:pPr>
      <w:r>
        <w:tab/>
      </w:r>
      <w:r w:rsidR="0076612D" w:rsidRPr="0076612D">
        <w:t>(</w:t>
      </w:r>
      <w:r>
        <w:t>b</w:t>
      </w:r>
      <w:r w:rsidR="0076612D" w:rsidRPr="0076612D">
        <w:t>)</w:t>
      </w:r>
      <w:r w:rsidR="0076612D" w:rsidRPr="0076612D">
        <w:tab/>
      </w:r>
      <w:r w:rsidR="0076612D" w:rsidRPr="0076612D">
        <w:t>颁布了</w:t>
      </w:r>
      <w:r>
        <w:t>2</w:t>
      </w:r>
      <w:r w:rsidR="0076612D" w:rsidRPr="0076612D">
        <w:t>0</w:t>
      </w:r>
      <w:r>
        <w:t>26</w:t>
      </w:r>
      <w:r w:rsidR="0076612D" w:rsidRPr="0076612D">
        <w:t>年《家庭暴力</w:t>
      </w:r>
      <w:r>
        <w:t>(</w:t>
      </w:r>
      <w:r w:rsidR="0076612D" w:rsidRPr="0076612D">
        <w:t>预防和保护</w:t>
      </w:r>
      <w:r>
        <w:t>)</w:t>
      </w:r>
      <w:r w:rsidR="0076612D" w:rsidRPr="0076612D">
        <w:t>法》，明确承认残疾妇女为可能遭受家庭暴力的受侵害者，并确认她们有权依法获得保护和救济；</w:t>
      </w:r>
    </w:p>
    <w:p w14:paraId="42B1EC3E" w14:textId="59854F99" w:rsidR="0076612D" w:rsidRPr="0076612D" w:rsidRDefault="00323B87" w:rsidP="0076612D">
      <w:pPr>
        <w:pStyle w:val="SingleTxtGC"/>
      </w:pPr>
      <w:r>
        <w:lastRenderedPageBreak/>
        <w:tab/>
      </w:r>
      <w:r w:rsidR="0076612D" w:rsidRPr="0076612D">
        <w:t>(</w:t>
      </w:r>
      <w:r w:rsidR="008335E3">
        <w:t>c</w:t>
      </w:r>
      <w:r w:rsidR="0076612D" w:rsidRPr="0076612D">
        <w:t>)</w:t>
      </w:r>
      <w:r w:rsidR="0076612D" w:rsidRPr="0076612D">
        <w:tab/>
      </w:r>
      <w:r w:rsidR="0076612D" w:rsidRPr="0076612D">
        <w:t>高等教育委员会于</w:t>
      </w:r>
      <w:r w:rsidR="008335E3">
        <w:t>2</w:t>
      </w:r>
      <w:r w:rsidR="0076612D" w:rsidRPr="0076612D">
        <w:t>0</w:t>
      </w:r>
      <w:r w:rsidR="008335E3">
        <w:t>21</w:t>
      </w:r>
      <w:r w:rsidR="0076612D" w:rsidRPr="0076612D">
        <w:t>年通过了《巴基斯坦高等教育机构残疾学生政策》；</w:t>
      </w:r>
    </w:p>
    <w:p w14:paraId="3EC0E023" w14:textId="6A4B776C" w:rsidR="0076612D" w:rsidRPr="0076612D" w:rsidRDefault="00323B87" w:rsidP="0076612D">
      <w:pPr>
        <w:pStyle w:val="SingleTxtGC"/>
      </w:pPr>
      <w:r>
        <w:tab/>
      </w:r>
      <w:r w:rsidR="0076612D" w:rsidRPr="0076612D">
        <w:t>(</w:t>
      </w:r>
      <w:r w:rsidR="008335E3">
        <w:t>d</w:t>
      </w:r>
      <w:r w:rsidR="0076612D" w:rsidRPr="0076612D">
        <w:t>)</w:t>
      </w:r>
      <w:r w:rsidR="0076612D" w:rsidRPr="0076612D">
        <w:tab/>
      </w:r>
      <w:r w:rsidR="008335E3">
        <w:t>2</w:t>
      </w:r>
      <w:r w:rsidR="0076612D" w:rsidRPr="0076612D">
        <w:t>0</w:t>
      </w:r>
      <w:r w:rsidR="008335E3">
        <w:t>2</w:t>
      </w:r>
      <w:r w:rsidR="0076612D" w:rsidRPr="0076612D">
        <w:t>0</w:t>
      </w:r>
      <w:r w:rsidR="0076612D" w:rsidRPr="0076612D">
        <w:t>年对《国家人权行动计划》进行了修订，其中包括专门针对残疾人权利的内容；</w:t>
      </w:r>
    </w:p>
    <w:p w14:paraId="086381D9" w14:textId="6C315814" w:rsidR="0076612D" w:rsidRPr="0076612D" w:rsidRDefault="00323B87" w:rsidP="0076612D">
      <w:pPr>
        <w:pStyle w:val="SingleTxtGC"/>
      </w:pPr>
      <w:r>
        <w:tab/>
      </w:r>
      <w:r w:rsidR="0076612D" w:rsidRPr="0076612D">
        <w:t>(</w:t>
      </w:r>
      <w:r w:rsidR="008335E3">
        <w:t>e</w:t>
      </w:r>
      <w:r w:rsidR="0076612D" w:rsidRPr="0076612D">
        <w:t>)</w:t>
      </w:r>
      <w:r w:rsidR="0076612D" w:rsidRPr="0076612D">
        <w:tab/>
      </w:r>
      <w:r w:rsidR="0076612D" w:rsidRPr="0076612D">
        <w:t>设立了联邦、省级和地方联络点，以监测残疾人权利相关法律的执行情况，包括伊斯兰堡首都直辖区残疾人权利委员会、各省委员会以及地区福利与康复机构；</w:t>
      </w:r>
    </w:p>
    <w:p w14:paraId="6C792138" w14:textId="3C0CDC0B" w:rsidR="0076612D" w:rsidRPr="0076612D" w:rsidRDefault="00323B87" w:rsidP="0076612D">
      <w:pPr>
        <w:pStyle w:val="SingleTxtGC"/>
      </w:pPr>
      <w:r>
        <w:tab/>
      </w:r>
      <w:r w:rsidR="0076612D" w:rsidRPr="0076612D">
        <w:t>(</w:t>
      </w:r>
      <w:r w:rsidR="008335E3">
        <w:t>f</w:t>
      </w:r>
      <w:r w:rsidR="0076612D" w:rsidRPr="0076612D">
        <w:t>)</w:t>
      </w:r>
      <w:r w:rsidR="0076612D" w:rsidRPr="0076612D">
        <w:tab/>
      </w:r>
      <w:r w:rsidR="0076612D" w:rsidRPr="0076612D">
        <w:t>在联邦和省级层面作出了维护不歧视原则、促进残疾人权利的司法裁决。</w:t>
      </w:r>
      <w:r w:rsidR="0076612D" w:rsidRPr="0076612D">
        <w:rPr>
          <w:vertAlign w:val="superscript"/>
        </w:rPr>
        <w:footnoteReference w:id="7"/>
      </w:r>
    </w:p>
    <w:p w14:paraId="7DFC54CE" w14:textId="546277AC" w:rsidR="0076612D" w:rsidRPr="0076612D" w:rsidRDefault="00323B87" w:rsidP="00323B87">
      <w:pPr>
        <w:pStyle w:val="HChGC"/>
      </w:pPr>
      <w:r>
        <w:tab/>
      </w:r>
      <w:r w:rsidR="0076612D" w:rsidRPr="0076612D">
        <w:t>三</w:t>
      </w:r>
      <w:r w:rsidR="0076612D" w:rsidRPr="0076612D">
        <w:t>.</w:t>
      </w:r>
      <w:r w:rsidR="0076612D" w:rsidRPr="0076612D">
        <w:tab/>
      </w:r>
      <w:r w:rsidR="0076612D" w:rsidRPr="0076612D">
        <w:t>关注的主要领域及建议</w:t>
      </w:r>
    </w:p>
    <w:p w14:paraId="544E5F97" w14:textId="6095EDFB" w:rsidR="0076612D" w:rsidRPr="0076612D" w:rsidRDefault="00323B87" w:rsidP="00323B87">
      <w:pPr>
        <w:pStyle w:val="H1GC"/>
      </w:pPr>
      <w:r>
        <w:tab/>
      </w:r>
      <w:r w:rsidR="008335E3">
        <w:t>A</w:t>
      </w:r>
      <w:r w:rsidR="0076612D" w:rsidRPr="0076612D">
        <w:t>.</w:t>
      </w:r>
      <w:r w:rsidR="0076612D" w:rsidRPr="0076612D">
        <w:tab/>
      </w:r>
      <w:r w:rsidR="0076612D" w:rsidRPr="0076612D">
        <w:t>一般原则和义务</w:t>
      </w:r>
      <w:r w:rsidR="0076612D" w:rsidRPr="0076612D">
        <w:t>(</w:t>
      </w:r>
      <w:r w:rsidR="0076612D" w:rsidRPr="0076612D">
        <w:t>第一至第四条</w:t>
      </w:r>
      <w:r w:rsidR="0076612D" w:rsidRPr="0076612D">
        <w:t>)</w:t>
      </w:r>
    </w:p>
    <w:p w14:paraId="5DB60E54" w14:textId="636C13C7" w:rsidR="0076612D" w:rsidRPr="0076612D" w:rsidRDefault="008335E3" w:rsidP="0076612D">
      <w:pPr>
        <w:pStyle w:val="SingleTxtGC"/>
      </w:pPr>
      <w:r>
        <w:t>5</w:t>
      </w:r>
      <w:r w:rsidR="0076612D" w:rsidRPr="0076612D">
        <w:t>.</w:t>
      </w:r>
      <w:r w:rsidR="0076612D" w:rsidRPr="0076612D">
        <w:tab/>
      </w:r>
      <w:r w:rsidR="0076612D" w:rsidRPr="0076612D">
        <w:t>委员会认可</w:t>
      </w:r>
      <w:r>
        <w:t>2</w:t>
      </w:r>
      <w:r w:rsidR="0076612D" w:rsidRPr="0076612D">
        <w:t>0</w:t>
      </w:r>
      <w:r>
        <w:t>1</w:t>
      </w:r>
      <w:r w:rsidR="0076612D" w:rsidRPr="0076612D">
        <w:t>0</w:t>
      </w:r>
      <w:r w:rsidR="0076612D" w:rsidRPr="0076612D">
        <w:t>年《宪法第十八修正案》通过后在残疾人权利方面进行的立法改革。然而，委员会感到关切的是：</w:t>
      </w:r>
    </w:p>
    <w:p w14:paraId="2C508AA1" w14:textId="72D7909F" w:rsidR="0076612D" w:rsidRPr="0076612D" w:rsidRDefault="00323B87" w:rsidP="0076612D">
      <w:pPr>
        <w:pStyle w:val="SingleTxtGC"/>
      </w:pPr>
      <w:r>
        <w:tab/>
      </w:r>
      <w:r w:rsidR="0076612D" w:rsidRPr="0076612D">
        <w:t>(</w:t>
      </w:r>
      <w:r w:rsidR="008335E3">
        <w:t>a</w:t>
      </w:r>
      <w:r w:rsidR="0076612D" w:rsidRPr="0076612D">
        <w:t>)</w:t>
      </w:r>
      <w:r w:rsidR="0076612D" w:rsidRPr="0076612D">
        <w:tab/>
      </w:r>
      <w:r w:rsidR="0076612D" w:rsidRPr="0076612D">
        <w:t>《开伯尔</w:t>
      </w:r>
      <w:r w:rsidR="0076612D" w:rsidRPr="0076612D">
        <w:t>–</w:t>
      </w:r>
      <w:r w:rsidR="0076612D" w:rsidRPr="0076612D">
        <w:t>普什图赫瓦省增强残疾人权能法案》的通过有所延迟，该法案目前仍在省内阁审议中；</w:t>
      </w:r>
    </w:p>
    <w:p w14:paraId="28E2FB5C" w14:textId="52D406D1" w:rsidR="0076612D" w:rsidRPr="0076612D" w:rsidRDefault="00323B87" w:rsidP="0076612D">
      <w:pPr>
        <w:pStyle w:val="SingleTxtGC"/>
      </w:pPr>
      <w:r>
        <w:tab/>
      </w:r>
      <w:r w:rsidR="0076612D" w:rsidRPr="0076612D">
        <w:t>(</w:t>
      </w:r>
      <w:r w:rsidR="008335E3">
        <w:t>b</w:t>
      </w:r>
      <w:r w:rsidR="0076612D" w:rsidRPr="0076612D">
        <w:t>)</w:t>
      </w:r>
      <w:r w:rsidR="0076612D" w:rsidRPr="0076612D">
        <w:tab/>
      </w:r>
      <w:r w:rsidR="0076612D" w:rsidRPr="0076612D">
        <w:t>在界定和评估残疾方面普遍采用医学模式，这体现在省级层面将残疾证明及相关身份证明文件</w:t>
      </w:r>
      <w:r w:rsidR="008335E3">
        <w:t>(</w:t>
      </w:r>
      <w:r w:rsidR="0076612D" w:rsidRPr="0076612D">
        <w:t>包括旁遮普省的</w:t>
      </w:r>
      <w:r w:rsidR="008335E3">
        <w:t>Himmat</w:t>
      </w:r>
      <w:r w:rsidR="0076612D" w:rsidRPr="0076612D">
        <w:t>卡</w:t>
      </w:r>
      <w:r w:rsidR="008335E3">
        <w:t>)</w:t>
      </w:r>
      <w:r w:rsidR="0076612D" w:rsidRPr="0076612D">
        <w:t>的资格审定权完全授予医疗评估委员会；</w:t>
      </w:r>
    </w:p>
    <w:p w14:paraId="26D1CD18" w14:textId="2B165EDD" w:rsidR="0076612D" w:rsidRPr="0076612D" w:rsidRDefault="00323B87" w:rsidP="0076612D">
      <w:pPr>
        <w:pStyle w:val="SingleTxtGC"/>
      </w:pPr>
      <w:r>
        <w:tab/>
      </w:r>
      <w:r w:rsidR="0076612D" w:rsidRPr="0076612D">
        <w:t>(</w:t>
      </w:r>
      <w:r w:rsidR="008335E3">
        <w:t>c</w:t>
      </w:r>
      <w:r w:rsidR="0076612D" w:rsidRPr="0076612D">
        <w:t>)</w:t>
      </w:r>
      <w:r w:rsidR="0076612D" w:rsidRPr="0076612D">
        <w:tab/>
      </w:r>
      <w:r w:rsidR="0076612D" w:rsidRPr="0076612D">
        <w:t>人权部正在制定保护残疾人权利的国家战略，但相关信息有限，包括其目标和具体目标，以及通过残疾人代表组织与残疾人进行协商的计划；</w:t>
      </w:r>
    </w:p>
    <w:p w14:paraId="59B5CEEF" w14:textId="1441FD15" w:rsidR="0076612D" w:rsidRPr="0076612D" w:rsidRDefault="00323B87" w:rsidP="0076612D">
      <w:pPr>
        <w:pStyle w:val="SingleTxtGC"/>
      </w:pPr>
      <w:r>
        <w:tab/>
      </w:r>
      <w:r w:rsidR="0076612D" w:rsidRPr="0076612D">
        <w:t>(</w:t>
      </w:r>
      <w:r w:rsidR="008335E3">
        <w:t>d</w:t>
      </w:r>
      <w:r w:rsidR="0076612D" w:rsidRPr="0076612D">
        <w:t>)</w:t>
      </w:r>
      <w:r w:rsidR="0076612D" w:rsidRPr="0076612D">
        <w:tab/>
      </w:r>
      <w:r w:rsidR="0076612D" w:rsidRPr="0076612D">
        <w:t>联邦与省级之间以及各省之间协调不足，导致《公约》的实施呈碎片化状态，缔约国各地残疾人权利保护存在差异，包括各省法律存在概念性和实质性的差异；</w:t>
      </w:r>
    </w:p>
    <w:p w14:paraId="2ED09006" w14:textId="4296DC54" w:rsidR="0076612D" w:rsidRPr="0076612D" w:rsidRDefault="00323B87" w:rsidP="0076612D">
      <w:pPr>
        <w:pStyle w:val="SingleTxtGC"/>
      </w:pPr>
      <w:r>
        <w:tab/>
      </w:r>
      <w:r w:rsidR="0076612D" w:rsidRPr="0076612D">
        <w:t>(</w:t>
      </w:r>
      <w:r w:rsidR="008335E3">
        <w:t>e</w:t>
      </w:r>
      <w:r w:rsidR="0076612D" w:rsidRPr="0076612D">
        <w:t>)</w:t>
      </w:r>
      <w:r w:rsidR="0076612D" w:rsidRPr="0076612D">
        <w:tab/>
      </w:r>
      <w:r w:rsidR="0076612D" w:rsidRPr="0076612D">
        <w:t>伊斯兰堡首都直辖区残疾人权利委员会和各省委员会的职权范围有限，主要侧重于协调残疾人权利相关立法的实施；</w:t>
      </w:r>
    </w:p>
    <w:p w14:paraId="123210EC" w14:textId="308F6A38" w:rsidR="0076612D" w:rsidRPr="0076612D" w:rsidRDefault="00323B87" w:rsidP="0076612D">
      <w:pPr>
        <w:pStyle w:val="SingleTxtGC"/>
      </w:pPr>
      <w:r>
        <w:tab/>
      </w:r>
      <w:r w:rsidR="0076612D" w:rsidRPr="0076612D">
        <w:t>(</w:t>
      </w:r>
      <w:r w:rsidR="008335E3">
        <w:t>f</w:t>
      </w:r>
      <w:r w:rsidR="0076612D" w:rsidRPr="0076612D">
        <w:t>)</w:t>
      </w:r>
      <w:r w:rsidR="0076612D" w:rsidRPr="0076612D">
        <w:tab/>
      </w:r>
      <w:r w:rsidR="0076612D" w:rsidRPr="0076612D">
        <w:t>缺乏具体机制来确保残疾人，尤其是残疾妇女和女童以及农村地区的残疾人，通过其代表组织</w:t>
      </w:r>
      <w:r w:rsidR="0076612D" w:rsidRPr="0076612D">
        <w:rPr>
          <w:rFonts w:hint="eastAsia"/>
        </w:rPr>
        <w:t>，</w:t>
      </w:r>
      <w:r w:rsidR="0076612D" w:rsidRPr="0076612D">
        <w:t>充分介入和切实参与对其有影响的立法、政策及其他事项的制定、实施和监测；</w:t>
      </w:r>
    </w:p>
    <w:p w14:paraId="25BFDFF0" w14:textId="08EAA8CF" w:rsidR="0076612D" w:rsidRPr="0076612D" w:rsidRDefault="00323B87" w:rsidP="0076612D">
      <w:pPr>
        <w:pStyle w:val="SingleTxtGC"/>
      </w:pPr>
      <w:r>
        <w:tab/>
      </w:r>
      <w:r w:rsidR="0076612D" w:rsidRPr="0076612D">
        <w:t>(</w:t>
      </w:r>
      <w:r w:rsidR="008335E3">
        <w:t>g</w:t>
      </w:r>
      <w:r w:rsidR="0076612D" w:rsidRPr="0076612D">
        <w:t>)</w:t>
      </w:r>
      <w:r w:rsidR="0076612D" w:rsidRPr="0076612D">
        <w:tab/>
      </w:r>
      <w:r w:rsidR="0076612D" w:rsidRPr="0076612D">
        <w:t>尚无批准《公约任择议定书》的计划。</w:t>
      </w:r>
    </w:p>
    <w:p w14:paraId="4CFEC87D" w14:textId="0871A884" w:rsidR="0076612D" w:rsidRPr="007B0FC3" w:rsidRDefault="008335E3" w:rsidP="0076612D">
      <w:pPr>
        <w:pStyle w:val="SingleTxtGC"/>
        <w:rPr>
          <w:rFonts w:asciiTheme="majorBidi" w:eastAsia="SimHei" w:hAnsiTheme="majorBidi" w:cstheme="majorBidi"/>
        </w:rPr>
      </w:pPr>
      <w:r>
        <w:t>6</w:t>
      </w:r>
      <w:r w:rsidR="0076612D" w:rsidRPr="0076612D">
        <w:t>.</w:t>
      </w:r>
      <w:r w:rsidR="0076612D" w:rsidRPr="0076612D">
        <w:tab/>
      </w:r>
      <w:r w:rsidR="0076612D" w:rsidRPr="007B0FC3">
        <w:rPr>
          <w:rFonts w:asciiTheme="majorBidi" w:eastAsia="SimHei" w:hAnsiTheme="majorBidi" w:cstheme="majorBidi"/>
        </w:rPr>
        <w:t>委员会回顾其关于残疾人，包括残疾儿童通过其代表组织参与《公约》的执行和监测的第</w:t>
      </w:r>
      <w:r w:rsidRPr="007B0FC3">
        <w:rPr>
          <w:rFonts w:asciiTheme="majorBidi" w:eastAsia="SimHei" w:hAnsiTheme="majorBidi" w:cstheme="majorBidi"/>
        </w:rPr>
        <w:t>7</w:t>
      </w:r>
      <w:r w:rsidR="0076612D" w:rsidRPr="007B0FC3">
        <w:rPr>
          <w:rFonts w:asciiTheme="majorBidi" w:eastAsia="SimHei" w:hAnsiTheme="majorBidi" w:cstheme="majorBidi"/>
        </w:rPr>
        <w:t>号一般性意见</w:t>
      </w:r>
      <w:r w:rsidR="0076612D" w:rsidRPr="007B0FC3">
        <w:rPr>
          <w:rFonts w:asciiTheme="majorBidi" w:eastAsia="SimHei" w:hAnsiTheme="majorBidi" w:cstheme="majorBidi"/>
        </w:rPr>
        <w:t>(</w:t>
      </w:r>
      <w:r w:rsidRPr="007B0FC3">
        <w:rPr>
          <w:rFonts w:asciiTheme="majorBidi" w:eastAsia="SimHei" w:hAnsiTheme="majorBidi" w:cstheme="majorBidi"/>
        </w:rPr>
        <w:t>2</w:t>
      </w:r>
      <w:r w:rsidR="0076612D" w:rsidRPr="007B0FC3">
        <w:rPr>
          <w:rFonts w:asciiTheme="majorBidi" w:eastAsia="SimHei" w:hAnsiTheme="majorBidi" w:cstheme="majorBidi"/>
        </w:rPr>
        <w:t>0</w:t>
      </w:r>
      <w:r w:rsidRPr="007B0FC3">
        <w:rPr>
          <w:rFonts w:asciiTheme="majorBidi" w:eastAsia="SimHei" w:hAnsiTheme="majorBidi" w:cstheme="majorBidi"/>
        </w:rPr>
        <w:t>18</w:t>
      </w:r>
      <w:r w:rsidR="0076612D" w:rsidRPr="007B0FC3">
        <w:rPr>
          <w:rFonts w:asciiTheme="majorBidi" w:eastAsia="SimHei" w:hAnsiTheme="majorBidi" w:cstheme="majorBidi"/>
        </w:rPr>
        <w:t>年</w:t>
      </w:r>
      <w:r w:rsidR="0076612D" w:rsidRPr="007B0FC3">
        <w:rPr>
          <w:rFonts w:asciiTheme="majorBidi" w:eastAsia="SimHei" w:hAnsiTheme="majorBidi" w:cstheme="majorBidi"/>
        </w:rPr>
        <w:t>)</w:t>
      </w:r>
      <w:r w:rsidR="0076612D" w:rsidRPr="007B0FC3">
        <w:rPr>
          <w:rFonts w:asciiTheme="majorBidi" w:eastAsia="SimHei" w:hAnsiTheme="majorBidi" w:cstheme="majorBidi"/>
        </w:rPr>
        <w:t>，建议缔约国：</w:t>
      </w:r>
    </w:p>
    <w:p w14:paraId="655E3621" w14:textId="7ADB46BF" w:rsidR="0076612D" w:rsidRPr="007B0FC3" w:rsidRDefault="00323B87" w:rsidP="0076612D">
      <w:pPr>
        <w:pStyle w:val="SingleTxtGC"/>
        <w:rPr>
          <w:rFonts w:asciiTheme="majorBidi" w:eastAsia="SimHei" w:hAnsiTheme="majorBidi" w:cstheme="majorBidi"/>
        </w:rPr>
      </w:pPr>
      <w:r w:rsidRPr="007B0FC3">
        <w:rPr>
          <w:rFonts w:asciiTheme="majorBidi" w:eastAsia="SimHei" w:hAnsiTheme="majorBidi" w:cstheme="majorBidi"/>
        </w:rPr>
        <w:tab/>
      </w:r>
      <w:r w:rsidR="0076612D" w:rsidRPr="007B0FC3">
        <w:rPr>
          <w:rFonts w:asciiTheme="majorBidi" w:eastAsia="SimHei" w:hAnsiTheme="majorBidi" w:cstheme="majorBidi"/>
        </w:rPr>
        <w:t>(</w:t>
      </w:r>
      <w:r w:rsidR="008335E3" w:rsidRPr="007B0FC3">
        <w:rPr>
          <w:rFonts w:asciiTheme="majorBidi" w:eastAsia="SimHei" w:hAnsiTheme="majorBidi" w:cstheme="majorBidi"/>
        </w:rPr>
        <w:t>a</w:t>
      </w:r>
      <w:r w:rsidR="0076612D" w:rsidRPr="007B0FC3">
        <w:rPr>
          <w:rFonts w:asciiTheme="majorBidi" w:eastAsia="SimHei" w:hAnsiTheme="majorBidi" w:cstheme="majorBidi"/>
        </w:rPr>
        <w:t>)</w:t>
      </w:r>
      <w:r w:rsidR="0076612D" w:rsidRPr="007B0FC3">
        <w:rPr>
          <w:rFonts w:asciiTheme="majorBidi" w:eastAsia="SimHei" w:hAnsiTheme="majorBidi" w:cstheme="majorBidi"/>
        </w:rPr>
        <w:tab/>
      </w:r>
      <w:r w:rsidR="0076612D" w:rsidRPr="007B0FC3">
        <w:rPr>
          <w:rFonts w:asciiTheme="majorBidi" w:eastAsia="SimHei" w:hAnsiTheme="majorBidi" w:cstheme="majorBidi"/>
        </w:rPr>
        <w:t>加快通过《开伯尔</w:t>
      </w:r>
      <w:r w:rsidR="002362BD">
        <w:rPr>
          <w:rFonts w:asciiTheme="majorBidi" w:eastAsia="SimHei" w:hAnsiTheme="majorBidi" w:cstheme="majorBidi" w:hint="eastAsia"/>
        </w:rPr>
        <w:t>－</w:t>
      </w:r>
      <w:r w:rsidR="0076612D" w:rsidRPr="007B0FC3">
        <w:rPr>
          <w:rFonts w:asciiTheme="majorBidi" w:eastAsia="SimHei" w:hAnsiTheme="majorBidi" w:cstheme="majorBidi"/>
        </w:rPr>
        <w:t>普什图赫瓦省增强残疾人权能法案》，并确保其完全符合《公约》；</w:t>
      </w:r>
    </w:p>
    <w:p w14:paraId="6A4F7E35" w14:textId="0E4816E5" w:rsidR="0076612D" w:rsidRPr="007B0FC3" w:rsidRDefault="00323B87" w:rsidP="0076612D">
      <w:pPr>
        <w:pStyle w:val="SingleTxtGC"/>
        <w:rPr>
          <w:rFonts w:asciiTheme="majorBidi" w:eastAsia="SimHei" w:hAnsiTheme="majorBidi" w:cstheme="majorBidi"/>
        </w:rPr>
      </w:pPr>
      <w:r w:rsidRPr="007B0FC3">
        <w:rPr>
          <w:rFonts w:asciiTheme="majorBidi" w:eastAsia="SimHei" w:hAnsiTheme="majorBidi" w:cstheme="majorBidi"/>
        </w:rPr>
        <w:lastRenderedPageBreak/>
        <w:tab/>
      </w:r>
      <w:r w:rsidR="0076612D" w:rsidRPr="007B0FC3">
        <w:rPr>
          <w:rFonts w:asciiTheme="majorBidi" w:eastAsia="SimHei" w:hAnsiTheme="majorBidi" w:cstheme="majorBidi"/>
        </w:rPr>
        <w:t>(</w:t>
      </w:r>
      <w:r w:rsidR="008335E3" w:rsidRPr="007B0FC3">
        <w:rPr>
          <w:rFonts w:asciiTheme="majorBidi" w:eastAsia="SimHei" w:hAnsiTheme="majorBidi" w:cstheme="majorBidi"/>
        </w:rPr>
        <w:t>b</w:t>
      </w:r>
      <w:r w:rsidR="0076612D" w:rsidRPr="007B0FC3">
        <w:rPr>
          <w:rFonts w:asciiTheme="majorBidi" w:eastAsia="SimHei" w:hAnsiTheme="majorBidi" w:cstheme="majorBidi"/>
        </w:rPr>
        <w:t>)</w:t>
      </w:r>
      <w:r w:rsidR="0076612D" w:rsidRPr="007B0FC3">
        <w:rPr>
          <w:rFonts w:asciiTheme="majorBidi" w:eastAsia="SimHei" w:hAnsiTheme="majorBidi" w:cstheme="majorBidi"/>
        </w:rPr>
        <w:tab/>
      </w:r>
      <w:r w:rsidR="0076612D" w:rsidRPr="007B0FC3">
        <w:rPr>
          <w:rFonts w:asciiTheme="majorBidi" w:eastAsia="SimHei" w:hAnsiTheme="majorBidi" w:cstheme="majorBidi"/>
        </w:rPr>
        <w:t>在界定和评估残疾时采用残疾的人权模式，包括借助能够识别环境障碍及态度壁垒对残疾人行使权利和基本自由的影响的多学科小组；</w:t>
      </w:r>
    </w:p>
    <w:p w14:paraId="06A99884" w14:textId="7EA2F540" w:rsidR="0076612D" w:rsidRPr="007B0FC3" w:rsidRDefault="00323B87" w:rsidP="0076612D">
      <w:pPr>
        <w:pStyle w:val="SingleTxtGC"/>
        <w:rPr>
          <w:rFonts w:asciiTheme="majorBidi" w:eastAsia="SimHei" w:hAnsiTheme="majorBidi" w:cstheme="majorBidi"/>
        </w:rPr>
      </w:pPr>
      <w:r w:rsidRPr="007B0FC3">
        <w:rPr>
          <w:rFonts w:asciiTheme="majorBidi" w:eastAsia="SimHei" w:hAnsiTheme="majorBidi" w:cstheme="majorBidi"/>
        </w:rPr>
        <w:tab/>
      </w:r>
      <w:r w:rsidR="0076612D" w:rsidRPr="007B0FC3">
        <w:rPr>
          <w:rFonts w:asciiTheme="majorBidi" w:eastAsia="SimHei" w:hAnsiTheme="majorBidi" w:cstheme="majorBidi"/>
        </w:rPr>
        <w:t>(</w:t>
      </w:r>
      <w:r w:rsidR="008335E3" w:rsidRPr="007B0FC3">
        <w:rPr>
          <w:rFonts w:asciiTheme="majorBidi" w:eastAsia="SimHei" w:hAnsiTheme="majorBidi" w:cstheme="majorBidi"/>
        </w:rPr>
        <w:t>c</w:t>
      </w:r>
      <w:r w:rsidR="0076612D" w:rsidRPr="007B0FC3">
        <w:rPr>
          <w:rFonts w:asciiTheme="majorBidi" w:eastAsia="SimHei" w:hAnsiTheme="majorBidi" w:cstheme="majorBidi"/>
        </w:rPr>
        <w:t>)</w:t>
      </w:r>
      <w:r w:rsidR="0076612D" w:rsidRPr="007B0FC3">
        <w:rPr>
          <w:rFonts w:asciiTheme="majorBidi" w:eastAsia="SimHei" w:hAnsiTheme="majorBidi" w:cstheme="majorBidi"/>
        </w:rPr>
        <w:tab/>
      </w:r>
      <w:r w:rsidR="0076612D" w:rsidRPr="007B0FC3">
        <w:rPr>
          <w:rFonts w:asciiTheme="majorBidi" w:eastAsia="SimHei" w:hAnsiTheme="majorBidi" w:cstheme="majorBidi"/>
        </w:rPr>
        <w:t>确保迅速通过并实施保护残疾人权利的国家战略，该战略应包含明确的目标、具体目标、指标和时间表；</w:t>
      </w:r>
    </w:p>
    <w:p w14:paraId="334CAA97" w14:textId="4CA7A2F1" w:rsidR="0076612D" w:rsidRPr="007B0FC3" w:rsidRDefault="00323B87" w:rsidP="0076612D">
      <w:pPr>
        <w:pStyle w:val="SingleTxtGC"/>
        <w:rPr>
          <w:rFonts w:asciiTheme="majorBidi" w:eastAsia="SimHei" w:hAnsiTheme="majorBidi" w:cstheme="majorBidi"/>
        </w:rPr>
      </w:pPr>
      <w:r w:rsidRPr="007B0FC3">
        <w:rPr>
          <w:rFonts w:asciiTheme="majorBidi" w:eastAsia="SimHei" w:hAnsiTheme="majorBidi" w:cstheme="majorBidi"/>
        </w:rPr>
        <w:tab/>
      </w:r>
      <w:r w:rsidR="0076612D" w:rsidRPr="007B0FC3">
        <w:rPr>
          <w:rFonts w:asciiTheme="majorBidi" w:eastAsia="SimHei" w:hAnsiTheme="majorBidi" w:cstheme="majorBidi"/>
        </w:rPr>
        <w:t>(</w:t>
      </w:r>
      <w:r w:rsidR="008335E3" w:rsidRPr="007B0FC3">
        <w:rPr>
          <w:rFonts w:asciiTheme="majorBidi" w:eastAsia="SimHei" w:hAnsiTheme="majorBidi" w:cstheme="majorBidi"/>
        </w:rPr>
        <w:t>d</w:t>
      </w:r>
      <w:r w:rsidR="0076612D" w:rsidRPr="007B0FC3">
        <w:rPr>
          <w:rFonts w:asciiTheme="majorBidi" w:eastAsia="SimHei" w:hAnsiTheme="majorBidi" w:cstheme="majorBidi"/>
        </w:rPr>
        <w:t>)</w:t>
      </w:r>
      <w:r w:rsidR="0076612D" w:rsidRPr="007B0FC3">
        <w:rPr>
          <w:rFonts w:asciiTheme="majorBidi" w:eastAsia="SimHei" w:hAnsiTheme="majorBidi" w:cstheme="majorBidi"/>
        </w:rPr>
        <w:tab/>
      </w:r>
      <w:r w:rsidR="0076612D" w:rsidRPr="007B0FC3">
        <w:rPr>
          <w:rFonts w:asciiTheme="majorBidi" w:eastAsia="SimHei" w:hAnsiTheme="majorBidi" w:cstheme="majorBidi"/>
        </w:rPr>
        <w:t>建立有效的联邦和省际协调机制，以确保各省通过的法律和政策符合《公约》，并达到合理的协调一致程度；</w:t>
      </w:r>
    </w:p>
    <w:p w14:paraId="1F3923E5" w14:textId="5622D9C8" w:rsidR="0076612D" w:rsidRPr="007B0FC3" w:rsidRDefault="00323B87" w:rsidP="0076612D">
      <w:pPr>
        <w:pStyle w:val="SingleTxtGC"/>
        <w:rPr>
          <w:rFonts w:asciiTheme="majorBidi" w:eastAsia="SimHei" w:hAnsiTheme="majorBidi" w:cstheme="majorBidi"/>
        </w:rPr>
      </w:pPr>
      <w:r w:rsidRPr="007B0FC3">
        <w:rPr>
          <w:rFonts w:asciiTheme="majorBidi" w:eastAsia="SimHei" w:hAnsiTheme="majorBidi" w:cstheme="majorBidi"/>
        </w:rPr>
        <w:tab/>
      </w:r>
      <w:r w:rsidR="0076612D" w:rsidRPr="007B0FC3">
        <w:rPr>
          <w:rFonts w:asciiTheme="majorBidi" w:eastAsia="SimHei" w:hAnsiTheme="majorBidi" w:cstheme="majorBidi"/>
        </w:rPr>
        <w:t>(</w:t>
      </w:r>
      <w:r w:rsidR="008335E3" w:rsidRPr="007B0FC3">
        <w:rPr>
          <w:rFonts w:asciiTheme="majorBidi" w:eastAsia="SimHei" w:hAnsiTheme="majorBidi" w:cstheme="majorBidi"/>
        </w:rPr>
        <w:t>e</w:t>
      </w:r>
      <w:r w:rsidR="0076612D" w:rsidRPr="007B0FC3">
        <w:rPr>
          <w:rFonts w:asciiTheme="majorBidi" w:eastAsia="SimHei" w:hAnsiTheme="majorBidi" w:cstheme="majorBidi"/>
        </w:rPr>
        <w:t>)</w:t>
      </w:r>
      <w:r w:rsidR="0076612D" w:rsidRPr="007B0FC3">
        <w:rPr>
          <w:rFonts w:asciiTheme="majorBidi" w:eastAsia="SimHei" w:hAnsiTheme="majorBidi" w:cstheme="majorBidi"/>
        </w:rPr>
        <w:tab/>
      </w:r>
      <w:r w:rsidR="0076612D" w:rsidRPr="007B0FC3">
        <w:rPr>
          <w:rFonts w:asciiTheme="majorBidi" w:eastAsia="SimHei" w:hAnsiTheme="majorBidi" w:cstheme="majorBidi"/>
        </w:rPr>
        <w:t>扩大联邦一级的全国残疾人权利委员会以及各省委员会的职权范围，并为其提供充足资源，使其能够在决策过程中发挥有效作用；</w:t>
      </w:r>
    </w:p>
    <w:p w14:paraId="6E22D524" w14:textId="1209AC85" w:rsidR="0076612D" w:rsidRPr="007B0FC3" w:rsidRDefault="00323B87" w:rsidP="0076612D">
      <w:pPr>
        <w:pStyle w:val="SingleTxtGC"/>
        <w:rPr>
          <w:rFonts w:asciiTheme="majorBidi" w:eastAsia="SimHei" w:hAnsiTheme="majorBidi" w:cstheme="majorBidi"/>
        </w:rPr>
      </w:pPr>
      <w:r w:rsidRPr="007B0FC3">
        <w:rPr>
          <w:rFonts w:asciiTheme="majorBidi" w:eastAsia="SimHei" w:hAnsiTheme="majorBidi" w:cstheme="majorBidi"/>
        </w:rPr>
        <w:tab/>
      </w:r>
      <w:r w:rsidR="0076612D" w:rsidRPr="007B0FC3">
        <w:rPr>
          <w:rFonts w:asciiTheme="majorBidi" w:eastAsia="SimHei" w:hAnsiTheme="majorBidi" w:cstheme="majorBidi"/>
        </w:rPr>
        <w:t>(</w:t>
      </w:r>
      <w:r w:rsidR="008335E3" w:rsidRPr="007B0FC3">
        <w:rPr>
          <w:rFonts w:asciiTheme="majorBidi" w:eastAsia="SimHei" w:hAnsiTheme="majorBidi" w:cstheme="majorBidi"/>
        </w:rPr>
        <w:t>f</w:t>
      </w:r>
      <w:r w:rsidR="0076612D" w:rsidRPr="007B0FC3">
        <w:rPr>
          <w:rFonts w:asciiTheme="majorBidi" w:eastAsia="SimHei" w:hAnsiTheme="majorBidi" w:cstheme="majorBidi"/>
        </w:rPr>
        <w:t>)</w:t>
      </w:r>
      <w:r w:rsidR="0076612D" w:rsidRPr="007B0FC3">
        <w:rPr>
          <w:rFonts w:asciiTheme="majorBidi" w:eastAsia="SimHei" w:hAnsiTheme="majorBidi" w:cstheme="majorBidi"/>
        </w:rPr>
        <w:tab/>
      </w:r>
      <w:r w:rsidR="0076612D" w:rsidRPr="007B0FC3">
        <w:rPr>
          <w:rFonts w:asciiTheme="majorBidi" w:eastAsia="SimHei" w:hAnsiTheme="majorBidi" w:cstheme="majorBidi"/>
        </w:rPr>
        <w:t>建立无障碍机制，确保残疾人，尤其是残疾妇女和女童以及农村地区的残疾人，通过其代表组织，充分介入和切实参与对其有影响的立法和政策的制定、实施和监测；</w:t>
      </w:r>
    </w:p>
    <w:p w14:paraId="4957B4D2" w14:textId="182C1C25" w:rsidR="0076612D" w:rsidRPr="007B0FC3" w:rsidRDefault="00323B87" w:rsidP="0076612D">
      <w:pPr>
        <w:pStyle w:val="SingleTxtGC"/>
        <w:rPr>
          <w:rFonts w:asciiTheme="majorBidi" w:eastAsia="SimHei" w:hAnsiTheme="majorBidi" w:cstheme="majorBidi"/>
        </w:rPr>
      </w:pPr>
      <w:r w:rsidRPr="007B0FC3">
        <w:rPr>
          <w:rFonts w:asciiTheme="majorBidi" w:eastAsia="SimHei" w:hAnsiTheme="majorBidi" w:cstheme="majorBidi"/>
        </w:rPr>
        <w:tab/>
      </w:r>
      <w:r w:rsidR="0076612D" w:rsidRPr="007B0FC3">
        <w:rPr>
          <w:rFonts w:asciiTheme="majorBidi" w:eastAsia="SimHei" w:hAnsiTheme="majorBidi" w:cstheme="majorBidi"/>
        </w:rPr>
        <w:t>(</w:t>
      </w:r>
      <w:r w:rsidR="008335E3" w:rsidRPr="007B0FC3">
        <w:rPr>
          <w:rFonts w:asciiTheme="majorBidi" w:eastAsia="SimHei" w:hAnsiTheme="majorBidi" w:cstheme="majorBidi"/>
        </w:rPr>
        <w:t>g</w:t>
      </w:r>
      <w:r w:rsidR="0076612D" w:rsidRPr="007B0FC3">
        <w:rPr>
          <w:rFonts w:asciiTheme="majorBidi" w:eastAsia="SimHei" w:hAnsiTheme="majorBidi" w:cstheme="majorBidi"/>
        </w:rPr>
        <w:t>)</w:t>
      </w:r>
      <w:r w:rsidR="0076612D" w:rsidRPr="007B0FC3">
        <w:rPr>
          <w:rFonts w:asciiTheme="majorBidi" w:eastAsia="SimHei" w:hAnsiTheme="majorBidi" w:cstheme="majorBidi"/>
        </w:rPr>
        <w:tab/>
      </w:r>
      <w:r w:rsidR="0076612D" w:rsidRPr="007B0FC3">
        <w:rPr>
          <w:rFonts w:asciiTheme="majorBidi" w:eastAsia="SimHei" w:hAnsiTheme="majorBidi" w:cstheme="majorBidi"/>
        </w:rPr>
        <w:t>考虑从速批准《公约任择议定书》。</w:t>
      </w:r>
    </w:p>
    <w:p w14:paraId="44C0C81C" w14:textId="12F9D5F9" w:rsidR="0076612D" w:rsidRPr="0076612D" w:rsidRDefault="001B5195" w:rsidP="001B5195">
      <w:pPr>
        <w:pStyle w:val="H1GC"/>
      </w:pPr>
      <w:r>
        <w:tab/>
      </w:r>
      <w:r w:rsidR="008335E3">
        <w:t>B</w:t>
      </w:r>
      <w:r w:rsidR="0076612D" w:rsidRPr="0076612D">
        <w:t>.</w:t>
      </w:r>
      <w:r w:rsidR="0076612D" w:rsidRPr="0076612D">
        <w:tab/>
      </w:r>
      <w:r w:rsidR="0076612D" w:rsidRPr="0076612D">
        <w:t>具体权利</w:t>
      </w:r>
      <w:r w:rsidR="0076612D" w:rsidRPr="0076612D">
        <w:t>(</w:t>
      </w:r>
      <w:r w:rsidR="0076612D" w:rsidRPr="0076612D">
        <w:t>第五至第三十条</w:t>
      </w:r>
      <w:r w:rsidR="0076612D" w:rsidRPr="0076612D">
        <w:t>)</w:t>
      </w:r>
    </w:p>
    <w:p w14:paraId="32C9C29F" w14:textId="77777777" w:rsidR="0076612D" w:rsidRPr="0076612D" w:rsidRDefault="0076612D" w:rsidP="001B5195">
      <w:pPr>
        <w:pStyle w:val="H23GC"/>
      </w:pPr>
      <w:r w:rsidRPr="0076612D">
        <w:tab/>
      </w:r>
      <w:r w:rsidRPr="0076612D">
        <w:tab/>
      </w:r>
      <w:r w:rsidRPr="0076612D">
        <w:t>平等和不歧视</w:t>
      </w:r>
      <w:r w:rsidRPr="0076612D">
        <w:t>(</w:t>
      </w:r>
      <w:r w:rsidRPr="0076612D">
        <w:t>第五条</w:t>
      </w:r>
      <w:r w:rsidRPr="0076612D">
        <w:t>)</w:t>
      </w:r>
    </w:p>
    <w:p w14:paraId="013C2F8C" w14:textId="2B2147BA" w:rsidR="0076612D" w:rsidRPr="0076612D" w:rsidRDefault="008335E3" w:rsidP="0076612D">
      <w:pPr>
        <w:pStyle w:val="SingleTxtGC"/>
      </w:pPr>
      <w:r>
        <w:t>7</w:t>
      </w:r>
      <w:r w:rsidR="0076612D" w:rsidRPr="0076612D">
        <w:t>.</w:t>
      </w:r>
      <w:r w:rsidR="0076612D" w:rsidRPr="0076612D">
        <w:tab/>
      </w:r>
      <w:r w:rsidR="0076612D" w:rsidRPr="0076612D">
        <w:t>委员会感到关切的是：</w:t>
      </w:r>
    </w:p>
    <w:p w14:paraId="7CF8C2E8" w14:textId="15926250" w:rsidR="0076612D" w:rsidRPr="0076612D" w:rsidRDefault="001B5195" w:rsidP="0076612D">
      <w:pPr>
        <w:pStyle w:val="SingleTxtGC"/>
      </w:pPr>
      <w:r>
        <w:tab/>
      </w:r>
      <w:r w:rsidR="0076612D" w:rsidRPr="0076612D">
        <w:t>(</w:t>
      </w:r>
      <w:r w:rsidR="008335E3">
        <w:t>a</w:t>
      </w:r>
      <w:r w:rsidR="0076612D" w:rsidRPr="0076612D">
        <w:t>)</w:t>
      </w:r>
      <w:r w:rsidR="0076612D" w:rsidRPr="0076612D">
        <w:tab/>
      </w:r>
      <w:r w:rsidR="0076612D" w:rsidRPr="0076612D">
        <w:t>缺乏一项旨在审查立法和政策的计划，以消除基于残疾的一切形式直接和间接歧视，包括对受麻风病影响者的歧视；</w:t>
      </w:r>
    </w:p>
    <w:p w14:paraId="6E5A2F32" w14:textId="2BD25B06" w:rsidR="0076612D" w:rsidRPr="0076612D" w:rsidRDefault="001B5195" w:rsidP="0076612D">
      <w:pPr>
        <w:pStyle w:val="SingleTxtGC"/>
      </w:pPr>
      <w:r>
        <w:tab/>
      </w:r>
      <w:r w:rsidR="0076612D" w:rsidRPr="0076612D">
        <w:t>(</w:t>
      </w:r>
      <w:r w:rsidR="008335E3">
        <w:t>b</w:t>
      </w:r>
      <w:r w:rsidR="0076612D" w:rsidRPr="0076612D">
        <w:t>)</w:t>
      </w:r>
      <w:r w:rsidR="0076612D" w:rsidRPr="0076612D">
        <w:tab/>
      </w:r>
      <w:r w:rsidR="0076612D" w:rsidRPr="0076612D">
        <w:t>一些省级法律中缺乏对基于残疾的歧视的全面定义，且未将拒绝提供合理便利认定为一种歧视形式；</w:t>
      </w:r>
    </w:p>
    <w:p w14:paraId="14D192B8" w14:textId="1F07D54D" w:rsidR="0076612D" w:rsidRPr="0076612D" w:rsidRDefault="001B5195" w:rsidP="0076612D">
      <w:pPr>
        <w:pStyle w:val="SingleTxtGC"/>
      </w:pPr>
      <w:r>
        <w:tab/>
      </w:r>
      <w:r w:rsidR="0076612D" w:rsidRPr="0076612D">
        <w:t>(</w:t>
      </w:r>
      <w:r w:rsidR="008335E3">
        <w:t>c</w:t>
      </w:r>
      <w:r w:rsidR="0076612D" w:rsidRPr="0076612D">
        <w:t>)</w:t>
      </w:r>
      <w:r w:rsidR="0076612D" w:rsidRPr="0076612D">
        <w:tab/>
      </w:r>
      <w:r w:rsidR="0076612D" w:rsidRPr="0076612D">
        <w:t>联邦和省级法律中使用贬损性语言，尤其是关于社会心理残疾的表述，具体见《宪法》第</w:t>
      </w:r>
      <w:r w:rsidR="008335E3">
        <w:t>51</w:t>
      </w:r>
      <w:r w:rsidR="0076612D" w:rsidRPr="0076612D">
        <w:t>(</w:t>
      </w:r>
      <w:r w:rsidR="008335E3">
        <w:t>2</w:t>
      </w:r>
      <w:r w:rsidR="0076612D" w:rsidRPr="0076612D">
        <w:t>)(</w:t>
      </w:r>
      <w:r w:rsidR="008335E3">
        <w:t>d</w:t>
      </w:r>
      <w:r w:rsidR="0076612D" w:rsidRPr="0076612D">
        <w:t>)</w:t>
      </w:r>
      <w:r w:rsidR="0076612D" w:rsidRPr="0076612D">
        <w:t>和第</w:t>
      </w:r>
      <w:r w:rsidR="008335E3">
        <w:t>63</w:t>
      </w:r>
      <w:r w:rsidR="0076612D" w:rsidRPr="0076612D">
        <w:t>(</w:t>
      </w:r>
      <w:r w:rsidR="008335E3">
        <w:t>1</w:t>
      </w:r>
      <w:r w:rsidR="0076612D" w:rsidRPr="0076612D">
        <w:t>)(</w:t>
      </w:r>
      <w:r w:rsidR="008335E3">
        <w:t>a</w:t>
      </w:r>
      <w:r w:rsidR="0076612D" w:rsidRPr="0076612D">
        <w:t>)</w:t>
      </w:r>
      <w:r w:rsidR="0076612D" w:rsidRPr="0076612D">
        <w:t>条、</w:t>
      </w:r>
      <w:r w:rsidR="008335E3">
        <w:t>1872</w:t>
      </w:r>
      <w:r w:rsidR="0076612D" w:rsidRPr="0076612D">
        <w:t>年《合同法》第</w:t>
      </w:r>
      <w:r w:rsidR="008335E3">
        <w:t>12</w:t>
      </w:r>
      <w:r w:rsidR="0076612D" w:rsidRPr="0076612D">
        <w:t>条、《刑法典》第</w:t>
      </w:r>
      <w:r w:rsidR="008335E3">
        <w:t>84</w:t>
      </w:r>
      <w:r w:rsidR="0076612D" w:rsidRPr="0076612D">
        <w:t>条、《民事诉讼法典》第三十二编以及</w:t>
      </w:r>
      <w:r w:rsidR="008335E3">
        <w:t>2</w:t>
      </w:r>
      <w:r w:rsidR="0076612D" w:rsidRPr="0076612D">
        <w:t>00</w:t>
      </w:r>
      <w:r w:rsidR="008335E3">
        <w:t>1</w:t>
      </w:r>
      <w:r w:rsidR="0076612D" w:rsidRPr="0076612D">
        <w:t>年《精神卫生条例》；</w:t>
      </w:r>
    </w:p>
    <w:p w14:paraId="46F65291" w14:textId="1271F52D" w:rsidR="0076612D" w:rsidRPr="0076612D" w:rsidRDefault="001B5195" w:rsidP="0076612D">
      <w:pPr>
        <w:pStyle w:val="SingleTxtGC"/>
      </w:pPr>
      <w:r>
        <w:tab/>
      </w:r>
      <w:r w:rsidR="0076612D" w:rsidRPr="0076612D">
        <w:t>(</w:t>
      </w:r>
      <w:r w:rsidR="008335E3">
        <w:t>d</w:t>
      </w:r>
      <w:r w:rsidR="0076612D" w:rsidRPr="0076612D">
        <w:t>)</w:t>
      </w:r>
      <w:r w:rsidR="0076612D" w:rsidRPr="0076612D">
        <w:tab/>
      </w:r>
      <w:r w:rsidR="0076612D" w:rsidRPr="0076612D">
        <w:t>未采取充分措施防止和解决残疾人面临的多重和交叉形式歧视，特别是残疾妇女和女童以及智力或社会心理残疾者面临的歧视；</w:t>
      </w:r>
    </w:p>
    <w:p w14:paraId="72CA6794" w14:textId="0A8EBB86" w:rsidR="0076612D" w:rsidRPr="0076612D" w:rsidRDefault="001B5195" w:rsidP="0076612D">
      <w:pPr>
        <w:pStyle w:val="SingleTxtGC"/>
      </w:pPr>
      <w:r>
        <w:tab/>
      </w:r>
      <w:r w:rsidR="0076612D" w:rsidRPr="0076612D">
        <w:t>(</w:t>
      </w:r>
      <w:r w:rsidR="008335E3">
        <w:t>e</w:t>
      </w:r>
      <w:r w:rsidR="0076612D" w:rsidRPr="0076612D">
        <w:t>)</w:t>
      </w:r>
      <w:r w:rsidR="0076612D" w:rsidRPr="0076612D">
        <w:tab/>
      </w:r>
      <w:r w:rsidR="0076612D" w:rsidRPr="0076612D">
        <w:t>联邦和省级层面缺乏针对基于残疾的歧视的包容、完全无障碍且有效的投诉机制。</w:t>
      </w:r>
    </w:p>
    <w:p w14:paraId="59F48FFA" w14:textId="20BCC146" w:rsidR="0076612D" w:rsidRPr="001B5195" w:rsidRDefault="008335E3" w:rsidP="0076612D">
      <w:pPr>
        <w:pStyle w:val="SingleTxtGC"/>
        <w:rPr>
          <w:rFonts w:asciiTheme="majorBidi" w:eastAsia="SimHei" w:hAnsiTheme="majorBidi" w:cstheme="majorBidi"/>
        </w:rPr>
      </w:pPr>
      <w:r>
        <w:t>8</w:t>
      </w:r>
      <w:r w:rsidR="0076612D" w:rsidRPr="0076612D">
        <w:t>.</w:t>
      </w:r>
      <w:r w:rsidR="0076612D" w:rsidRPr="0076612D">
        <w:tab/>
      </w:r>
      <w:r w:rsidR="0076612D" w:rsidRPr="001B5195">
        <w:rPr>
          <w:rFonts w:asciiTheme="majorBidi" w:eastAsia="SimHei" w:hAnsiTheme="majorBidi" w:cstheme="majorBidi"/>
        </w:rPr>
        <w:t>委员会回顾其关于平等和不歧视的第</w:t>
      </w:r>
      <w:r w:rsidRPr="001B5195">
        <w:rPr>
          <w:rFonts w:asciiTheme="majorBidi" w:eastAsia="SimHei" w:hAnsiTheme="majorBidi" w:cstheme="majorBidi"/>
        </w:rPr>
        <w:t>6</w:t>
      </w:r>
      <w:r w:rsidR="0076612D" w:rsidRPr="001B5195">
        <w:rPr>
          <w:rFonts w:asciiTheme="majorBidi" w:eastAsia="SimHei" w:hAnsiTheme="majorBidi" w:cstheme="majorBidi"/>
        </w:rPr>
        <w:t>号一般性意见</w:t>
      </w:r>
      <w:r w:rsidR="0076612D" w:rsidRPr="001B5195">
        <w:rPr>
          <w:rFonts w:asciiTheme="majorBidi" w:eastAsia="SimHei" w:hAnsiTheme="majorBidi" w:cstheme="majorBidi"/>
        </w:rPr>
        <w:t>(</w:t>
      </w:r>
      <w:r w:rsidRPr="001B5195">
        <w:rPr>
          <w:rFonts w:asciiTheme="majorBidi" w:eastAsia="SimHei" w:hAnsiTheme="majorBidi" w:cstheme="majorBidi"/>
        </w:rPr>
        <w:t>2</w:t>
      </w:r>
      <w:r w:rsidR="0076612D" w:rsidRPr="001B5195">
        <w:rPr>
          <w:rFonts w:asciiTheme="majorBidi" w:eastAsia="SimHei" w:hAnsiTheme="majorBidi" w:cstheme="majorBidi"/>
        </w:rPr>
        <w:t>0</w:t>
      </w:r>
      <w:r w:rsidRPr="001B5195">
        <w:rPr>
          <w:rFonts w:asciiTheme="majorBidi" w:eastAsia="SimHei" w:hAnsiTheme="majorBidi" w:cstheme="majorBidi"/>
        </w:rPr>
        <w:t>18</w:t>
      </w:r>
      <w:r w:rsidR="0076612D" w:rsidRPr="001B5195">
        <w:rPr>
          <w:rFonts w:asciiTheme="majorBidi" w:eastAsia="SimHei" w:hAnsiTheme="majorBidi" w:cstheme="majorBidi"/>
        </w:rPr>
        <w:t>年</w:t>
      </w:r>
      <w:r w:rsidR="0076612D" w:rsidRPr="001B5195">
        <w:rPr>
          <w:rFonts w:asciiTheme="majorBidi" w:eastAsia="SimHei" w:hAnsiTheme="majorBidi" w:cstheme="majorBidi"/>
        </w:rPr>
        <w:t>)</w:t>
      </w:r>
      <w:r w:rsidR="0076612D" w:rsidRPr="001B5195">
        <w:rPr>
          <w:rFonts w:asciiTheme="majorBidi" w:eastAsia="SimHei" w:hAnsiTheme="majorBidi" w:cstheme="majorBidi"/>
        </w:rPr>
        <w:t>以及可持续发展目标之具体目标</w:t>
      </w:r>
      <w:r w:rsidRPr="001B5195">
        <w:rPr>
          <w:rFonts w:asciiTheme="majorBidi" w:eastAsia="SimHei" w:hAnsiTheme="majorBidi" w:cstheme="majorBidi"/>
        </w:rPr>
        <w:t>1</w:t>
      </w:r>
      <w:r w:rsidR="0076612D" w:rsidRPr="001B5195">
        <w:rPr>
          <w:rFonts w:asciiTheme="majorBidi" w:eastAsia="SimHei" w:hAnsiTheme="majorBidi" w:cstheme="majorBidi"/>
        </w:rPr>
        <w:t>0.</w:t>
      </w:r>
      <w:r w:rsidRPr="001B5195">
        <w:rPr>
          <w:rFonts w:asciiTheme="majorBidi" w:eastAsia="SimHei" w:hAnsiTheme="majorBidi" w:cstheme="majorBidi"/>
        </w:rPr>
        <w:t>2</w:t>
      </w:r>
      <w:r w:rsidR="0076612D" w:rsidRPr="001B5195">
        <w:rPr>
          <w:rFonts w:asciiTheme="majorBidi" w:eastAsia="SimHei" w:hAnsiTheme="majorBidi" w:cstheme="majorBidi"/>
        </w:rPr>
        <w:t>和</w:t>
      </w:r>
      <w:r w:rsidRPr="001B5195">
        <w:rPr>
          <w:rFonts w:asciiTheme="majorBidi" w:eastAsia="SimHei" w:hAnsiTheme="majorBidi" w:cstheme="majorBidi"/>
        </w:rPr>
        <w:t>1</w:t>
      </w:r>
      <w:r w:rsidR="0076612D" w:rsidRPr="001B5195">
        <w:rPr>
          <w:rFonts w:asciiTheme="majorBidi" w:eastAsia="SimHei" w:hAnsiTheme="majorBidi" w:cstheme="majorBidi"/>
        </w:rPr>
        <w:t>0.</w:t>
      </w:r>
      <w:r w:rsidRPr="001B5195">
        <w:rPr>
          <w:rFonts w:asciiTheme="majorBidi" w:eastAsia="SimHei" w:hAnsiTheme="majorBidi" w:cstheme="majorBidi"/>
        </w:rPr>
        <w:t>3,</w:t>
      </w:r>
      <w:r w:rsidR="001B5195" w:rsidRPr="001B5195">
        <w:rPr>
          <w:rFonts w:asciiTheme="majorBidi" w:eastAsia="SimHei" w:hAnsiTheme="majorBidi" w:cstheme="majorBidi"/>
        </w:rPr>
        <w:t xml:space="preserve"> </w:t>
      </w:r>
      <w:r w:rsidR="0076612D" w:rsidRPr="001B5195">
        <w:rPr>
          <w:rFonts w:asciiTheme="majorBidi" w:eastAsia="SimHei" w:hAnsiTheme="majorBidi" w:cstheme="majorBidi"/>
        </w:rPr>
        <w:t>建议缔约国通过残疾人代表组织与残疾人密切协商，并在残疾人的积极参与下：</w:t>
      </w:r>
    </w:p>
    <w:p w14:paraId="1644435D" w14:textId="044F59C0"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a</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采取措施，确保所有涉及残疾人的法律都包含对基于残疾的直接和间接歧视的明确定义，并承认拒绝提供合理便利是一种歧视形式；</w:t>
      </w:r>
    </w:p>
    <w:p w14:paraId="53D8FC95" w14:textId="7332BA84"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b</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在联邦和省级层面进行全面的立法和政策审查，以废除针对残疾人的贬损性语言和歧视性做法；</w:t>
      </w:r>
    </w:p>
    <w:p w14:paraId="465ECA01" w14:textId="7C2A5AC0"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c</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在联邦和省级层面采取措施，防止和解决残疾人面临的多重和交叉形式歧视，特别是残疾妇女和女童以及智力或社会心理残疾者面临的歧视；</w:t>
      </w:r>
    </w:p>
    <w:p w14:paraId="3D785517" w14:textId="7FE8813D"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lastRenderedPageBreak/>
        <w:tab/>
      </w:r>
      <w:r w:rsidR="0076612D" w:rsidRPr="001B5195">
        <w:rPr>
          <w:rFonts w:asciiTheme="majorBidi" w:eastAsia="SimHei" w:hAnsiTheme="majorBidi" w:cstheme="majorBidi"/>
        </w:rPr>
        <w:t>(</w:t>
      </w:r>
      <w:r w:rsidR="008335E3" w:rsidRPr="001B5195">
        <w:rPr>
          <w:rFonts w:asciiTheme="majorBidi" w:eastAsia="SimHei" w:hAnsiTheme="majorBidi" w:cstheme="majorBidi"/>
        </w:rPr>
        <w:t>d</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为基于残疾的歧视受害者建立包容、无障碍且有效的投诉机制，包括司法和行政程序，为其提供全面的补救，并对施害者予以惩处。</w:t>
      </w:r>
    </w:p>
    <w:p w14:paraId="4C652D32" w14:textId="77777777" w:rsidR="0076612D" w:rsidRPr="0076612D" w:rsidRDefault="0076612D" w:rsidP="001B5195">
      <w:pPr>
        <w:pStyle w:val="H23GC"/>
      </w:pPr>
      <w:r w:rsidRPr="0076612D">
        <w:tab/>
      </w:r>
      <w:r w:rsidRPr="0076612D">
        <w:tab/>
      </w:r>
      <w:r w:rsidRPr="0076612D">
        <w:t>残疾妇女</w:t>
      </w:r>
      <w:r w:rsidRPr="0076612D">
        <w:t>(</w:t>
      </w:r>
      <w:r w:rsidRPr="0076612D">
        <w:t>第六条</w:t>
      </w:r>
      <w:r w:rsidRPr="0076612D">
        <w:t>)</w:t>
      </w:r>
    </w:p>
    <w:p w14:paraId="6083A8D6" w14:textId="536D958E" w:rsidR="0076612D" w:rsidRPr="0076612D" w:rsidRDefault="008335E3" w:rsidP="0076612D">
      <w:pPr>
        <w:pStyle w:val="SingleTxtGC"/>
      </w:pPr>
      <w:r>
        <w:t>9</w:t>
      </w:r>
      <w:r w:rsidR="0076612D" w:rsidRPr="0076612D">
        <w:t>.</w:t>
      </w:r>
      <w:r w:rsidR="0076612D" w:rsidRPr="0076612D">
        <w:tab/>
      </w:r>
      <w:r w:rsidR="0076612D" w:rsidRPr="0076612D">
        <w:t>委员会感到关切的是：</w:t>
      </w:r>
    </w:p>
    <w:p w14:paraId="35F0F322" w14:textId="15B30D5B" w:rsidR="0076612D" w:rsidRPr="0076612D" w:rsidRDefault="001B5195" w:rsidP="0076612D">
      <w:pPr>
        <w:pStyle w:val="SingleTxtGC"/>
      </w:pPr>
      <w:r>
        <w:tab/>
      </w:r>
      <w:r w:rsidR="0076612D" w:rsidRPr="0076612D">
        <w:t>(</w:t>
      </w:r>
      <w:r w:rsidR="008335E3">
        <w:t>a</w:t>
      </w:r>
      <w:r w:rsidR="0076612D" w:rsidRPr="0076612D">
        <w:t>)</w:t>
      </w:r>
      <w:r w:rsidR="0076612D" w:rsidRPr="0076612D">
        <w:tab/>
      </w:r>
      <w:r w:rsidR="0076612D" w:rsidRPr="0076612D">
        <w:t>公众和公职人员对残疾妇女和女童的权利缺乏认识，尤其是在农村地区；</w:t>
      </w:r>
    </w:p>
    <w:p w14:paraId="77AC2D93" w14:textId="111409D8" w:rsidR="0076612D" w:rsidRPr="0076612D" w:rsidRDefault="001B5195" w:rsidP="0076612D">
      <w:pPr>
        <w:pStyle w:val="SingleTxtGC"/>
      </w:pPr>
      <w:r>
        <w:tab/>
      </w:r>
      <w:r w:rsidR="0076612D" w:rsidRPr="0076612D">
        <w:t>(</w:t>
      </w:r>
      <w:r w:rsidR="008335E3">
        <w:t>b</w:t>
      </w:r>
      <w:r w:rsidR="0076612D" w:rsidRPr="0076612D">
        <w:t>)</w:t>
      </w:r>
      <w:r w:rsidR="0076612D" w:rsidRPr="0076612D">
        <w:tab/>
      </w:r>
      <w:r w:rsidR="0076612D" w:rsidRPr="0076612D">
        <w:t>《巴基斯坦</w:t>
      </w:r>
      <w:r w:rsidR="008335E3">
        <w:t>2</w:t>
      </w:r>
      <w:r w:rsidR="0076612D" w:rsidRPr="0076612D">
        <w:t>0</w:t>
      </w:r>
      <w:r w:rsidR="008335E3">
        <w:t>25</w:t>
      </w:r>
      <w:r w:rsidR="0076612D" w:rsidRPr="0076612D">
        <w:t>年愿景》及</w:t>
      </w:r>
      <w:r w:rsidR="008335E3">
        <w:t>2</w:t>
      </w:r>
      <w:r w:rsidR="0076612D" w:rsidRPr="0076612D">
        <w:t>00</w:t>
      </w:r>
      <w:r w:rsidR="008335E3">
        <w:t>2</w:t>
      </w:r>
      <w:r w:rsidR="0076612D" w:rsidRPr="0076612D">
        <w:t>年为消除对妇女歧视、提升妇女潜能而制定的《国家妇女发展与增强权能政策》均缺乏残疾视角；</w:t>
      </w:r>
    </w:p>
    <w:p w14:paraId="235D5285" w14:textId="48CA5645" w:rsidR="0076612D" w:rsidRPr="0076612D" w:rsidRDefault="001B5195" w:rsidP="0076612D">
      <w:pPr>
        <w:pStyle w:val="SingleTxtGC"/>
      </w:pPr>
      <w:r>
        <w:tab/>
      </w:r>
      <w:r w:rsidR="0076612D" w:rsidRPr="0076612D">
        <w:t>(</w:t>
      </w:r>
      <w:r w:rsidR="008335E3">
        <w:t>c</w:t>
      </w:r>
      <w:r w:rsidR="0076612D" w:rsidRPr="0076612D">
        <w:t>)</w:t>
      </w:r>
      <w:r w:rsidR="0076612D" w:rsidRPr="0076612D">
        <w:tab/>
      </w:r>
      <w:r w:rsidR="0076612D" w:rsidRPr="0076612D">
        <w:t>残疾妇女未能通过其代表组织有效参与决策过程，尤其是在制定和实施由规划、发展和特别倡议部于</w:t>
      </w:r>
      <w:r w:rsidR="008335E3">
        <w:t>2</w:t>
      </w:r>
      <w:r w:rsidR="0076612D" w:rsidRPr="0076612D">
        <w:t>0</w:t>
      </w:r>
      <w:r w:rsidR="008335E3">
        <w:t>22</w:t>
      </w:r>
      <w:r w:rsidR="0076612D" w:rsidRPr="0076612D">
        <w:t>年推出的《国家性别政策框架》方面。</w:t>
      </w:r>
    </w:p>
    <w:p w14:paraId="4E33845E" w14:textId="501A2F44" w:rsidR="0076612D" w:rsidRPr="001B5195" w:rsidRDefault="008335E3" w:rsidP="0076612D">
      <w:pPr>
        <w:pStyle w:val="SingleTxtGC"/>
        <w:rPr>
          <w:rFonts w:asciiTheme="majorBidi" w:eastAsia="SimHei" w:hAnsiTheme="majorBidi" w:cstheme="majorBidi"/>
        </w:rPr>
      </w:pPr>
      <w:r>
        <w:t>1</w:t>
      </w:r>
      <w:r w:rsidR="0076612D" w:rsidRPr="0076612D">
        <w:t>0.</w:t>
      </w:r>
      <w:r w:rsidR="0076612D" w:rsidRPr="0076612D">
        <w:tab/>
      </w:r>
      <w:r w:rsidR="0076612D" w:rsidRPr="001B5195">
        <w:rPr>
          <w:rFonts w:asciiTheme="majorBidi" w:eastAsia="SimHei" w:hAnsiTheme="majorBidi" w:cstheme="majorBidi"/>
        </w:rPr>
        <w:t>委员会回顾其关于残疾妇女和女童的第</w:t>
      </w:r>
      <w:r w:rsidRPr="001B5195">
        <w:rPr>
          <w:rFonts w:asciiTheme="majorBidi" w:eastAsia="SimHei" w:hAnsiTheme="majorBidi" w:cstheme="majorBidi"/>
        </w:rPr>
        <w:t>3</w:t>
      </w:r>
      <w:r w:rsidR="0076612D" w:rsidRPr="001B5195">
        <w:rPr>
          <w:rFonts w:asciiTheme="majorBidi" w:eastAsia="SimHei" w:hAnsiTheme="majorBidi" w:cstheme="majorBidi"/>
        </w:rPr>
        <w:t>号一般性意见</w:t>
      </w:r>
      <w:r w:rsidR="0076612D" w:rsidRPr="001B5195">
        <w:rPr>
          <w:rFonts w:asciiTheme="majorBidi" w:eastAsia="SimHei" w:hAnsiTheme="majorBidi" w:cstheme="majorBidi"/>
        </w:rPr>
        <w:t>(</w:t>
      </w:r>
      <w:r w:rsidRPr="001B5195">
        <w:rPr>
          <w:rFonts w:asciiTheme="majorBidi" w:eastAsia="SimHei" w:hAnsiTheme="majorBidi" w:cstheme="majorBidi"/>
        </w:rPr>
        <w:t>2</w:t>
      </w:r>
      <w:r w:rsidR="0076612D" w:rsidRPr="001B5195">
        <w:rPr>
          <w:rFonts w:asciiTheme="majorBidi" w:eastAsia="SimHei" w:hAnsiTheme="majorBidi" w:cstheme="majorBidi"/>
        </w:rPr>
        <w:t>0</w:t>
      </w:r>
      <w:r w:rsidRPr="001B5195">
        <w:rPr>
          <w:rFonts w:asciiTheme="majorBidi" w:eastAsia="SimHei" w:hAnsiTheme="majorBidi" w:cstheme="majorBidi"/>
        </w:rPr>
        <w:t>16</w:t>
      </w:r>
      <w:r w:rsidR="0076612D" w:rsidRPr="001B5195">
        <w:rPr>
          <w:rFonts w:asciiTheme="majorBidi" w:eastAsia="SimHei" w:hAnsiTheme="majorBidi" w:cstheme="majorBidi"/>
        </w:rPr>
        <w:t>年</w:t>
      </w:r>
      <w:r w:rsidR="0076612D" w:rsidRPr="001B5195">
        <w:rPr>
          <w:rFonts w:asciiTheme="majorBidi" w:eastAsia="SimHei" w:hAnsiTheme="majorBidi" w:cstheme="majorBidi"/>
        </w:rPr>
        <w:t>)</w:t>
      </w:r>
      <w:r w:rsidR="0076612D" w:rsidRPr="001B5195">
        <w:rPr>
          <w:rFonts w:asciiTheme="majorBidi" w:eastAsia="SimHei" w:hAnsiTheme="majorBidi" w:cstheme="majorBidi"/>
        </w:rPr>
        <w:t>以及可持续发展目标之具体目标</w:t>
      </w:r>
      <w:r w:rsidRPr="001B5195">
        <w:rPr>
          <w:rFonts w:asciiTheme="majorBidi" w:eastAsia="SimHei" w:hAnsiTheme="majorBidi" w:cstheme="majorBidi"/>
        </w:rPr>
        <w:t>5</w:t>
      </w:r>
      <w:r w:rsidR="0076612D" w:rsidRPr="001B5195">
        <w:rPr>
          <w:rFonts w:asciiTheme="majorBidi" w:eastAsia="SimHei" w:hAnsiTheme="majorBidi" w:cstheme="majorBidi"/>
        </w:rPr>
        <w:t>.</w:t>
      </w:r>
      <w:r w:rsidRPr="001B5195">
        <w:rPr>
          <w:rFonts w:asciiTheme="majorBidi" w:eastAsia="SimHei" w:hAnsiTheme="majorBidi" w:cstheme="majorBidi"/>
        </w:rPr>
        <w:t>1</w:t>
      </w:r>
      <w:r w:rsidR="0076612D" w:rsidRPr="001B5195">
        <w:rPr>
          <w:rFonts w:asciiTheme="majorBidi" w:eastAsia="SimHei" w:hAnsiTheme="majorBidi" w:cstheme="majorBidi"/>
        </w:rPr>
        <w:t>、</w:t>
      </w:r>
      <w:r w:rsidRPr="001B5195">
        <w:rPr>
          <w:rFonts w:asciiTheme="majorBidi" w:eastAsia="SimHei" w:hAnsiTheme="majorBidi" w:cstheme="majorBidi"/>
        </w:rPr>
        <w:t>5</w:t>
      </w:r>
      <w:r w:rsidR="0076612D" w:rsidRPr="001B5195">
        <w:rPr>
          <w:rFonts w:asciiTheme="majorBidi" w:eastAsia="SimHei" w:hAnsiTheme="majorBidi" w:cstheme="majorBidi"/>
        </w:rPr>
        <w:t>.</w:t>
      </w:r>
      <w:r w:rsidRPr="001B5195">
        <w:rPr>
          <w:rFonts w:asciiTheme="majorBidi" w:eastAsia="SimHei" w:hAnsiTheme="majorBidi" w:cstheme="majorBidi"/>
        </w:rPr>
        <w:t>2</w:t>
      </w:r>
      <w:r w:rsidR="0076612D" w:rsidRPr="001B5195">
        <w:rPr>
          <w:rFonts w:asciiTheme="majorBidi" w:eastAsia="SimHei" w:hAnsiTheme="majorBidi" w:cstheme="majorBidi"/>
        </w:rPr>
        <w:t>和</w:t>
      </w:r>
      <w:r w:rsidRPr="001B5195">
        <w:rPr>
          <w:rFonts w:asciiTheme="majorBidi" w:eastAsia="SimHei" w:hAnsiTheme="majorBidi" w:cstheme="majorBidi"/>
        </w:rPr>
        <w:t>5</w:t>
      </w:r>
      <w:r w:rsidR="0076612D" w:rsidRPr="001B5195">
        <w:rPr>
          <w:rFonts w:asciiTheme="majorBidi" w:eastAsia="SimHei" w:hAnsiTheme="majorBidi" w:cstheme="majorBidi"/>
        </w:rPr>
        <w:t>.</w:t>
      </w:r>
      <w:r w:rsidRPr="001B5195">
        <w:rPr>
          <w:rFonts w:asciiTheme="majorBidi" w:eastAsia="SimHei" w:hAnsiTheme="majorBidi" w:cstheme="majorBidi"/>
        </w:rPr>
        <w:t>5,</w:t>
      </w:r>
      <w:r w:rsidR="000C5778">
        <w:rPr>
          <w:rFonts w:asciiTheme="majorBidi" w:eastAsia="SimHei" w:hAnsiTheme="majorBidi" w:cstheme="majorBidi"/>
        </w:rPr>
        <w:t xml:space="preserve"> </w:t>
      </w:r>
      <w:r w:rsidR="0076612D" w:rsidRPr="001B5195">
        <w:rPr>
          <w:rFonts w:asciiTheme="majorBidi" w:eastAsia="SimHei" w:hAnsiTheme="majorBidi" w:cstheme="majorBidi"/>
        </w:rPr>
        <w:t>建议缔约国：</w:t>
      </w:r>
    </w:p>
    <w:p w14:paraId="2969F200" w14:textId="155C74C1"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a</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提高家庭、公众及公职人员对残疾妇女和女童权利的认识，并认识到有义务在城乡地区增强其权能、促进其社会融入；</w:t>
      </w:r>
    </w:p>
    <w:p w14:paraId="6075BA65" w14:textId="16F7C1DE"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b</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将残疾视角纳入所有涉及妇女权利保护的政策和战略，以消除基于性别和残疾的歧视，并解决城乡残疾妇女和女童面临的交叉形式歧视；</w:t>
      </w:r>
    </w:p>
    <w:p w14:paraId="1F7CB113" w14:textId="39D52C81"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c</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确保残疾妇女通过其代表组织，充分、有效、切实地参与所有涉及性别平等和残疾人权利的决策进程。</w:t>
      </w:r>
    </w:p>
    <w:p w14:paraId="0DA1ED76" w14:textId="77777777" w:rsidR="0076612D" w:rsidRPr="0076612D" w:rsidRDefault="0076612D" w:rsidP="001B5195">
      <w:pPr>
        <w:pStyle w:val="H23GC"/>
      </w:pPr>
      <w:r w:rsidRPr="0076612D">
        <w:tab/>
      </w:r>
      <w:r w:rsidRPr="0076612D">
        <w:tab/>
      </w:r>
      <w:r w:rsidRPr="0076612D">
        <w:t>残疾儿童</w:t>
      </w:r>
      <w:r w:rsidRPr="0076612D">
        <w:t>(</w:t>
      </w:r>
      <w:r w:rsidRPr="0076612D">
        <w:t>第七条</w:t>
      </w:r>
      <w:r w:rsidRPr="0076612D">
        <w:t>)</w:t>
      </w:r>
    </w:p>
    <w:p w14:paraId="181F8D41" w14:textId="74B8AEF8" w:rsidR="0076612D" w:rsidRPr="0076612D" w:rsidRDefault="008335E3" w:rsidP="0076612D">
      <w:pPr>
        <w:pStyle w:val="SingleTxtGC"/>
      </w:pPr>
      <w:r>
        <w:t>11</w:t>
      </w:r>
      <w:r w:rsidR="0076612D" w:rsidRPr="0076612D">
        <w:t>.</w:t>
      </w:r>
      <w:r w:rsidR="0076612D" w:rsidRPr="0076612D">
        <w:tab/>
      </w:r>
      <w:r w:rsidR="0076612D" w:rsidRPr="0076612D">
        <w:t>委员会感到关切的是：</w:t>
      </w:r>
    </w:p>
    <w:p w14:paraId="0D7AB1BC" w14:textId="421915F3" w:rsidR="0076612D" w:rsidRPr="0076612D" w:rsidRDefault="001B5195" w:rsidP="0076612D">
      <w:pPr>
        <w:pStyle w:val="SingleTxtGC"/>
      </w:pPr>
      <w:r>
        <w:tab/>
      </w:r>
      <w:r w:rsidR="0076612D" w:rsidRPr="0076612D">
        <w:t>(</w:t>
      </w:r>
      <w:r w:rsidR="008335E3">
        <w:t>a</w:t>
      </w:r>
      <w:r w:rsidR="0076612D" w:rsidRPr="0076612D">
        <w:t>)</w:t>
      </w:r>
      <w:r w:rsidR="0076612D" w:rsidRPr="0076612D">
        <w:tab/>
      </w:r>
      <w:r w:rsidR="0076612D" w:rsidRPr="0076612D">
        <w:t>关于残疾儿童状况的信息有限，尤其是被机构化安置、生活贫困或居住在农村及偏远地区的儿童；关于保护残疾儿童权利，推动残疾儿童留在家庭、回归自身家庭或寄养家庭所采取措施的信息也同样有限；</w:t>
      </w:r>
    </w:p>
    <w:p w14:paraId="370138D6" w14:textId="576BD0E2" w:rsidR="0076612D" w:rsidRPr="0076612D" w:rsidRDefault="001B5195" w:rsidP="0076612D">
      <w:pPr>
        <w:pStyle w:val="SingleTxtGC"/>
      </w:pPr>
      <w:r>
        <w:tab/>
      </w:r>
      <w:r w:rsidR="0076612D" w:rsidRPr="0076612D">
        <w:t>(</w:t>
      </w:r>
      <w:r w:rsidR="008335E3">
        <w:t>b</w:t>
      </w:r>
      <w:r w:rsidR="0076612D" w:rsidRPr="0076612D">
        <w:t>)</w:t>
      </w:r>
      <w:r w:rsidR="0076612D" w:rsidRPr="0076612D">
        <w:tab/>
      </w:r>
      <w:r w:rsidR="008335E3">
        <w:t>1929</w:t>
      </w:r>
      <w:r w:rsidR="0076612D" w:rsidRPr="0076612D">
        <w:t>年《限制童婚法》将女性的法定最低结婚年龄设定为</w:t>
      </w:r>
      <w:r w:rsidR="008335E3">
        <w:t>16</w:t>
      </w:r>
      <w:r w:rsidR="0076612D" w:rsidRPr="0076612D">
        <w:t>岁，</w:t>
      </w:r>
      <w:r w:rsidR="008335E3">
        <w:t>1961</w:t>
      </w:r>
      <w:r w:rsidR="0076612D" w:rsidRPr="0076612D">
        <w:t>年《穆斯林家庭法条例》规定了最低结婚年龄的例外情况并允许童婚，这种情况在残疾儿童中同样存在，尤其是在那些尚未修订其限制童婚法的省份；</w:t>
      </w:r>
    </w:p>
    <w:p w14:paraId="44EE44C8" w14:textId="5E39647D" w:rsidR="0076612D" w:rsidRPr="0076612D" w:rsidRDefault="001B5195" w:rsidP="0076612D">
      <w:pPr>
        <w:pStyle w:val="SingleTxtGC"/>
      </w:pPr>
      <w:r>
        <w:tab/>
      </w:r>
      <w:r w:rsidR="0076612D" w:rsidRPr="0076612D">
        <w:t>(</w:t>
      </w:r>
      <w:r w:rsidR="008335E3">
        <w:t>c</w:t>
      </w:r>
      <w:r w:rsidR="0076612D" w:rsidRPr="0076612D">
        <w:t>)</w:t>
      </w:r>
      <w:r w:rsidR="0076612D" w:rsidRPr="0076612D">
        <w:tab/>
      </w:r>
      <w:r w:rsidR="0076612D" w:rsidRPr="0076612D">
        <w:t>残疾儿童在影响他们的政策和方案制定过程中的参与不足。</w:t>
      </w:r>
    </w:p>
    <w:p w14:paraId="03D17ABC" w14:textId="2127D24C" w:rsidR="0076612D" w:rsidRPr="001B5195" w:rsidRDefault="008335E3" w:rsidP="0076612D">
      <w:pPr>
        <w:pStyle w:val="SingleTxtGC"/>
        <w:rPr>
          <w:rFonts w:asciiTheme="majorBidi" w:eastAsia="SimHei" w:hAnsiTheme="majorBidi" w:cstheme="majorBidi"/>
        </w:rPr>
      </w:pPr>
      <w:r>
        <w:t>12</w:t>
      </w:r>
      <w:r w:rsidR="0076612D" w:rsidRPr="0076612D">
        <w:t>.</w:t>
      </w:r>
      <w:r w:rsidR="0076612D" w:rsidRPr="0076612D">
        <w:tab/>
      </w:r>
      <w:r w:rsidR="0076612D" w:rsidRPr="0076612D">
        <w:rPr>
          <w:b/>
          <w:bCs/>
        </w:rPr>
        <w:t>委</w:t>
      </w:r>
      <w:r w:rsidR="0076612D" w:rsidRPr="001B5195">
        <w:rPr>
          <w:rFonts w:asciiTheme="majorBidi" w:eastAsia="SimHei" w:hAnsiTheme="majorBidi" w:cstheme="majorBidi"/>
        </w:rPr>
        <w:t>员会提及其与儿童权利委员会关于残疾儿童权利的联合声明</w:t>
      </w:r>
      <w:r w:rsidRPr="001B5195">
        <w:rPr>
          <w:rFonts w:asciiTheme="majorBidi" w:eastAsia="SimHei" w:hAnsiTheme="majorBidi" w:cstheme="majorBidi"/>
        </w:rPr>
        <w:t>(2</w:t>
      </w:r>
      <w:r w:rsidR="0076612D" w:rsidRPr="001B5195">
        <w:rPr>
          <w:rFonts w:asciiTheme="majorBidi" w:eastAsia="SimHei" w:hAnsiTheme="majorBidi" w:cstheme="majorBidi"/>
        </w:rPr>
        <w:t>0</w:t>
      </w:r>
      <w:r w:rsidRPr="001B5195">
        <w:rPr>
          <w:rFonts w:asciiTheme="majorBidi" w:eastAsia="SimHei" w:hAnsiTheme="majorBidi" w:cstheme="majorBidi"/>
        </w:rPr>
        <w:t>22</w:t>
      </w:r>
      <w:r w:rsidR="0076612D" w:rsidRPr="001B5195">
        <w:rPr>
          <w:rFonts w:asciiTheme="majorBidi" w:eastAsia="SimHei" w:hAnsiTheme="majorBidi" w:cstheme="majorBidi"/>
        </w:rPr>
        <w:t>年</w:t>
      </w:r>
      <w:r w:rsidRPr="001B5195">
        <w:rPr>
          <w:rFonts w:asciiTheme="majorBidi" w:eastAsia="SimHei" w:hAnsiTheme="majorBidi" w:cstheme="majorBidi"/>
        </w:rPr>
        <w:t>)</w:t>
      </w:r>
      <w:r w:rsidR="0076612D" w:rsidRPr="001B5195">
        <w:rPr>
          <w:rFonts w:asciiTheme="majorBidi" w:eastAsia="SimHei" w:hAnsiTheme="majorBidi" w:cstheme="majorBidi"/>
        </w:rPr>
        <w:t>，敦促缔约国：</w:t>
      </w:r>
    </w:p>
    <w:p w14:paraId="165E3C1E" w14:textId="5AD0E8F3"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a</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系统收集关于残疾儿童状况的分类数据，并采取措施防止他们被遗弃、遭受虐待或被机构化安置；</w:t>
      </w:r>
    </w:p>
    <w:p w14:paraId="3834F8C1" w14:textId="1B858E71"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b</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将残疾视角纳入</w:t>
      </w:r>
      <w:r w:rsidR="008335E3" w:rsidRPr="001B5195">
        <w:rPr>
          <w:rFonts w:asciiTheme="majorBidi" w:eastAsia="SimHei" w:hAnsiTheme="majorBidi" w:cstheme="majorBidi"/>
        </w:rPr>
        <w:t>2</w:t>
      </w:r>
      <w:r w:rsidR="0076612D" w:rsidRPr="001B5195">
        <w:rPr>
          <w:rFonts w:asciiTheme="majorBidi" w:eastAsia="SimHei" w:hAnsiTheme="majorBidi" w:cstheme="majorBidi"/>
        </w:rPr>
        <w:t>0</w:t>
      </w:r>
      <w:r w:rsidR="008335E3" w:rsidRPr="001B5195">
        <w:rPr>
          <w:rFonts w:asciiTheme="majorBidi" w:eastAsia="SimHei" w:hAnsiTheme="majorBidi" w:cstheme="majorBidi"/>
        </w:rPr>
        <w:t>16</w:t>
      </w:r>
      <w:r w:rsidR="0076612D" w:rsidRPr="001B5195">
        <w:rPr>
          <w:rFonts w:asciiTheme="majorBidi" w:eastAsia="SimHei" w:hAnsiTheme="majorBidi" w:cstheme="majorBidi"/>
        </w:rPr>
        <w:t>年《刑法</w:t>
      </w:r>
      <w:r w:rsidR="008335E3" w:rsidRPr="001B5195">
        <w:rPr>
          <w:rFonts w:asciiTheme="majorBidi" w:eastAsia="SimHei" w:hAnsiTheme="majorBidi" w:cstheme="majorBidi"/>
        </w:rPr>
        <w:t>(</w:t>
      </w:r>
      <w:r w:rsidR="0076612D" w:rsidRPr="001B5195">
        <w:rPr>
          <w:rFonts w:asciiTheme="majorBidi" w:eastAsia="SimHei" w:hAnsiTheme="majorBidi" w:cstheme="majorBidi"/>
        </w:rPr>
        <w:t>第二修正案</w:t>
      </w:r>
      <w:r w:rsidR="008335E3" w:rsidRPr="001B5195">
        <w:rPr>
          <w:rFonts w:asciiTheme="majorBidi" w:eastAsia="SimHei" w:hAnsiTheme="majorBidi" w:cstheme="majorBidi"/>
        </w:rPr>
        <w:t>)</w:t>
      </w:r>
      <w:r w:rsidR="0076612D" w:rsidRPr="001B5195">
        <w:rPr>
          <w:rFonts w:asciiTheme="majorBidi" w:eastAsia="SimHei" w:hAnsiTheme="majorBidi" w:cstheme="majorBidi"/>
        </w:rPr>
        <w:t>法》，该法将诱骗未成年人、儿童色情制品、虐待未成年人、人口贩运、性虐待和家庭暴力定为犯罪；此外，将残疾视角纳入</w:t>
      </w:r>
      <w:r w:rsidR="008335E3" w:rsidRPr="001B5195">
        <w:rPr>
          <w:rFonts w:asciiTheme="majorBidi" w:eastAsia="SimHei" w:hAnsiTheme="majorBidi" w:cstheme="majorBidi"/>
        </w:rPr>
        <w:t>2</w:t>
      </w:r>
      <w:r w:rsidR="0076612D" w:rsidRPr="001B5195">
        <w:rPr>
          <w:rFonts w:asciiTheme="majorBidi" w:eastAsia="SimHei" w:hAnsiTheme="majorBidi" w:cstheme="majorBidi"/>
        </w:rPr>
        <w:t>00</w:t>
      </w:r>
      <w:r w:rsidR="008335E3" w:rsidRPr="001B5195">
        <w:rPr>
          <w:rFonts w:asciiTheme="majorBidi" w:eastAsia="SimHei" w:hAnsiTheme="majorBidi" w:cstheme="majorBidi"/>
        </w:rPr>
        <w:t>4</w:t>
      </w:r>
      <w:r w:rsidR="0076612D" w:rsidRPr="001B5195">
        <w:rPr>
          <w:rFonts w:asciiTheme="majorBidi" w:eastAsia="SimHei" w:hAnsiTheme="majorBidi" w:cstheme="majorBidi"/>
        </w:rPr>
        <w:t>年《旁遮普省贫困和被忽视儿童法》；</w:t>
      </w:r>
    </w:p>
    <w:p w14:paraId="6337E43F" w14:textId="6DB6488F"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5195">
        <w:rPr>
          <w:rFonts w:asciiTheme="majorBidi" w:eastAsia="SimHei" w:hAnsiTheme="majorBidi" w:cstheme="majorBidi"/>
        </w:rPr>
        <w:t>(</w:t>
      </w:r>
      <w:r w:rsidR="008335E3" w:rsidRPr="001B5195">
        <w:rPr>
          <w:rFonts w:asciiTheme="majorBidi" w:eastAsia="SimHei" w:hAnsiTheme="majorBidi" w:cstheme="majorBidi"/>
        </w:rPr>
        <w:t>c</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修订</w:t>
      </w:r>
      <w:r w:rsidR="008335E3" w:rsidRPr="001B5195">
        <w:rPr>
          <w:rFonts w:asciiTheme="majorBidi" w:eastAsia="SimHei" w:hAnsiTheme="majorBidi" w:cstheme="majorBidi"/>
        </w:rPr>
        <w:t>1961</w:t>
      </w:r>
      <w:r w:rsidR="0076612D" w:rsidRPr="001B5195">
        <w:rPr>
          <w:rFonts w:asciiTheme="majorBidi" w:eastAsia="SimHei" w:hAnsiTheme="majorBidi" w:cstheme="majorBidi"/>
        </w:rPr>
        <w:t>年《穆斯林家庭法条例》，废除任何允许童婚的例外规定，并推动各省修订限制童婚法，将男女最低结婚年龄均定为</w:t>
      </w:r>
      <w:r w:rsidR="008335E3" w:rsidRPr="001B5195">
        <w:rPr>
          <w:rFonts w:asciiTheme="majorBidi" w:eastAsia="SimHei" w:hAnsiTheme="majorBidi" w:cstheme="majorBidi"/>
        </w:rPr>
        <w:t>18</w:t>
      </w:r>
      <w:r w:rsidR="0076612D" w:rsidRPr="001B5195">
        <w:rPr>
          <w:rFonts w:asciiTheme="majorBidi" w:eastAsia="SimHei" w:hAnsiTheme="majorBidi" w:cstheme="majorBidi"/>
        </w:rPr>
        <w:t>岁；</w:t>
      </w:r>
    </w:p>
    <w:p w14:paraId="723C2072" w14:textId="050A890B" w:rsidR="0076612D" w:rsidRPr="001B5195" w:rsidRDefault="001B5195" w:rsidP="0076612D">
      <w:pPr>
        <w:pStyle w:val="SingleTxtGC"/>
        <w:rPr>
          <w:rFonts w:asciiTheme="majorBidi" w:eastAsia="SimHei" w:hAnsiTheme="majorBidi" w:cstheme="majorBidi"/>
        </w:rPr>
      </w:pPr>
      <w:r>
        <w:rPr>
          <w:rFonts w:asciiTheme="majorBidi" w:eastAsia="SimHei" w:hAnsiTheme="majorBidi" w:cstheme="majorBidi"/>
        </w:rPr>
        <w:lastRenderedPageBreak/>
        <w:tab/>
      </w:r>
      <w:r w:rsidR="0076612D" w:rsidRPr="001B5195">
        <w:rPr>
          <w:rFonts w:asciiTheme="majorBidi" w:eastAsia="SimHei" w:hAnsiTheme="majorBidi" w:cstheme="majorBidi"/>
        </w:rPr>
        <w:t>(</w:t>
      </w:r>
      <w:r w:rsidR="008335E3" w:rsidRPr="001B5195">
        <w:rPr>
          <w:rFonts w:asciiTheme="majorBidi" w:eastAsia="SimHei" w:hAnsiTheme="majorBidi" w:cstheme="majorBidi"/>
        </w:rPr>
        <w:t>d</w:t>
      </w:r>
      <w:r w:rsidR="0076612D" w:rsidRPr="001B5195">
        <w:rPr>
          <w:rFonts w:asciiTheme="majorBidi" w:eastAsia="SimHei" w:hAnsiTheme="majorBidi" w:cstheme="majorBidi"/>
        </w:rPr>
        <w:t>)</w:t>
      </w:r>
      <w:r w:rsidR="0076612D" w:rsidRPr="001B5195">
        <w:rPr>
          <w:rFonts w:asciiTheme="majorBidi" w:eastAsia="SimHei" w:hAnsiTheme="majorBidi" w:cstheme="majorBidi"/>
        </w:rPr>
        <w:tab/>
      </w:r>
      <w:r w:rsidR="0076612D" w:rsidRPr="001B5195">
        <w:rPr>
          <w:rFonts w:asciiTheme="majorBidi" w:eastAsia="SimHei" w:hAnsiTheme="majorBidi" w:cstheme="majorBidi"/>
        </w:rPr>
        <w:t>为残疾儿童设立能够就与其相关的事务发表意见的空间，并确保在制定旨在增强其权能、促进其社会融入的战略、计划和方案时，充分考虑这些意见。</w:t>
      </w:r>
    </w:p>
    <w:p w14:paraId="07B5B445" w14:textId="77777777" w:rsidR="0076612D" w:rsidRPr="0076612D" w:rsidRDefault="0076612D" w:rsidP="001B5195">
      <w:pPr>
        <w:pStyle w:val="H23GC"/>
      </w:pPr>
      <w:r w:rsidRPr="0076612D">
        <w:tab/>
      </w:r>
      <w:r w:rsidRPr="0076612D">
        <w:tab/>
      </w:r>
      <w:r w:rsidRPr="0076612D">
        <w:t>提高认识</w:t>
      </w:r>
      <w:r w:rsidRPr="0076612D">
        <w:t>(</w:t>
      </w:r>
      <w:r w:rsidRPr="0076612D">
        <w:t>第八条</w:t>
      </w:r>
      <w:r w:rsidRPr="0076612D">
        <w:t>)</w:t>
      </w:r>
    </w:p>
    <w:p w14:paraId="60D18279" w14:textId="25F0C647" w:rsidR="0076612D" w:rsidRPr="0076612D" w:rsidRDefault="008335E3" w:rsidP="0076612D">
      <w:pPr>
        <w:pStyle w:val="SingleTxtGC"/>
      </w:pPr>
      <w:r>
        <w:t>13</w:t>
      </w:r>
      <w:r w:rsidR="0076612D" w:rsidRPr="0076612D">
        <w:t>.</w:t>
      </w:r>
      <w:r w:rsidR="0076612D" w:rsidRPr="0076612D">
        <w:tab/>
      </w:r>
      <w:r w:rsidR="0076612D" w:rsidRPr="0076612D">
        <w:t>委员会感到关切的是，缺乏针对公众、残疾人家庭和公职人员的系统性提高认识运动，以确保残疾人的权利及其社会包容的必要性得到理解和尊重，尤其是对残疾妇女和儿童以及智力或社会心理残疾者而言。</w:t>
      </w:r>
    </w:p>
    <w:p w14:paraId="608739C4" w14:textId="18050EA9" w:rsidR="0076612D" w:rsidRPr="00FC47CC" w:rsidRDefault="008335E3" w:rsidP="0076612D">
      <w:pPr>
        <w:pStyle w:val="SingleTxtGC"/>
        <w:rPr>
          <w:rFonts w:asciiTheme="majorBidi" w:eastAsia="SimHei" w:hAnsiTheme="majorBidi" w:cstheme="majorBidi"/>
        </w:rPr>
      </w:pPr>
      <w:r>
        <w:t>14</w:t>
      </w:r>
      <w:r w:rsidR="0076612D" w:rsidRPr="0076612D">
        <w:t>.</w:t>
      </w:r>
      <w:r w:rsidR="0076612D" w:rsidRPr="0076612D">
        <w:tab/>
      </w:r>
      <w:r w:rsidR="0076612D" w:rsidRPr="00FC47CC">
        <w:rPr>
          <w:rFonts w:asciiTheme="majorBidi" w:eastAsia="SimHei" w:hAnsiTheme="majorBidi" w:cstheme="majorBidi"/>
        </w:rPr>
        <w:t>委员会建议缔约国通过残疾人代表组织与包括残疾儿童、残疾妇女和女童在内的残疾人密切协商，并在残疾人的积极参与下：</w:t>
      </w:r>
    </w:p>
    <w:p w14:paraId="3EBFFDED" w14:textId="00381E7A" w:rsidR="0076612D" w:rsidRPr="00FC47CC" w:rsidRDefault="001B5195" w:rsidP="0076612D">
      <w:pPr>
        <w:pStyle w:val="SingleTxtGC"/>
        <w:rPr>
          <w:rFonts w:asciiTheme="majorBidi" w:eastAsia="SimHei" w:hAnsiTheme="majorBidi" w:cstheme="majorBidi"/>
        </w:rPr>
      </w:pPr>
      <w:r w:rsidRPr="00FC47CC">
        <w:rPr>
          <w:rFonts w:asciiTheme="majorBidi" w:eastAsia="SimHei" w:hAnsiTheme="majorBidi" w:cstheme="majorBidi"/>
        </w:rPr>
        <w:tab/>
      </w:r>
      <w:r w:rsidR="0076612D" w:rsidRPr="00FC47CC">
        <w:rPr>
          <w:rFonts w:asciiTheme="majorBidi" w:eastAsia="SimHei" w:hAnsiTheme="majorBidi" w:cstheme="majorBidi"/>
        </w:rPr>
        <w:t>(</w:t>
      </w:r>
      <w:r w:rsidR="008335E3" w:rsidRPr="00FC47CC">
        <w:rPr>
          <w:rFonts w:asciiTheme="majorBidi" w:eastAsia="SimHei" w:hAnsiTheme="majorBidi" w:cstheme="majorBidi"/>
        </w:rPr>
        <w:t>a</w:t>
      </w:r>
      <w:r w:rsidR="0076612D" w:rsidRPr="00FC47CC">
        <w:rPr>
          <w:rFonts w:asciiTheme="majorBidi" w:eastAsia="SimHei" w:hAnsiTheme="majorBidi" w:cstheme="majorBidi"/>
        </w:rPr>
        <w:t>)</w:t>
      </w:r>
      <w:r w:rsidR="0076612D" w:rsidRPr="00FC47CC">
        <w:rPr>
          <w:rFonts w:asciiTheme="majorBidi" w:eastAsia="SimHei" w:hAnsiTheme="majorBidi" w:cstheme="majorBidi"/>
        </w:rPr>
        <w:tab/>
      </w:r>
      <w:r w:rsidR="0076612D" w:rsidRPr="00FC47CC">
        <w:rPr>
          <w:rFonts w:asciiTheme="majorBidi" w:eastAsia="SimHei" w:hAnsiTheme="majorBidi" w:cstheme="majorBidi"/>
        </w:rPr>
        <w:t>制定全面的国家提高认识战略，并通过公共宣传活动、各级学校的持续教育以及广播电视节目，持续宣传尊重残疾人的形象，以消除对残疾人</w:t>
      </w:r>
      <w:r w:rsidR="008335E3" w:rsidRPr="00FC47CC">
        <w:rPr>
          <w:rFonts w:asciiTheme="majorBidi" w:eastAsia="SimHei" w:hAnsiTheme="majorBidi" w:cstheme="majorBidi"/>
        </w:rPr>
        <w:t>(</w:t>
      </w:r>
      <w:r w:rsidR="0076612D" w:rsidRPr="00FC47CC">
        <w:rPr>
          <w:rFonts w:asciiTheme="majorBidi" w:eastAsia="SimHei" w:hAnsiTheme="majorBidi" w:cstheme="majorBidi"/>
        </w:rPr>
        <w:t>包括受麻风病影响者</w:t>
      </w:r>
      <w:r w:rsidR="008335E3" w:rsidRPr="00FC47CC">
        <w:rPr>
          <w:rFonts w:asciiTheme="majorBidi" w:eastAsia="SimHei" w:hAnsiTheme="majorBidi" w:cstheme="majorBidi"/>
        </w:rPr>
        <w:t>)</w:t>
      </w:r>
      <w:r w:rsidR="0076612D" w:rsidRPr="00FC47CC">
        <w:rPr>
          <w:rFonts w:asciiTheme="majorBidi" w:eastAsia="SimHei" w:hAnsiTheme="majorBidi" w:cstheme="majorBidi"/>
        </w:rPr>
        <w:t>的污名化和刻板印象；</w:t>
      </w:r>
    </w:p>
    <w:p w14:paraId="667D5240" w14:textId="03F5D9A2" w:rsidR="0076612D" w:rsidRPr="00FC47CC" w:rsidRDefault="001B5195" w:rsidP="0076612D">
      <w:pPr>
        <w:pStyle w:val="SingleTxtGC"/>
        <w:rPr>
          <w:rFonts w:asciiTheme="majorBidi" w:eastAsia="SimHei" w:hAnsiTheme="majorBidi" w:cstheme="majorBidi"/>
        </w:rPr>
      </w:pPr>
      <w:r w:rsidRPr="00FC47CC">
        <w:rPr>
          <w:rFonts w:asciiTheme="majorBidi" w:eastAsia="SimHei" w:hAnsiTheme="majorBidi" w:cstheme="majorBidi"/>
        </w:rPr>
        <w:tab/>
      </w:r>
      <w:r w:rsidR="0076612D" w:rsidRPr="00FC47CC">
        <w:rPr>
          <w:rFonts w:asciiTheme="majorBidi" w:eastAsia="SimHei" w:hAnsiTheme="majorBidi" w:cstheme="majorBidi"/>
        </w:rPr>
        <w:t>(</w:t>
      </w:r>
      <w:r w:rsidR="008335E3" w:rsidRPr="00FC47CC">
        <w:rPr>
          <w:rFonts w:asciiTheme="majorBidi" w:eastAsia="SimHei" w:hAnsiTheme="majorBidi" w:cstheme="majorBidi"/>
        </w:rPr>
        <w:t>b</w:t>
      </w:r>
      <w:r w:rsidR="0076612D" w:rsidRPr="00FC47CC">
        <w:rPr>
          <w:rFonts w:asciiTheme="majorBidi" w:eastAsia="SimHei" w:hAnsiTheme="majorBidi" w:cstheme="majorBidi"/>
        </w:rPr>
        <w:t>)</w:t>
      </w:r>
      <w:r w:rsidR="0076612D" w:rsidRPr="00FC47CC">
        <w:rPr>
          <w:rFonts w:asciiTheme="majorBidi" w:eastAsia="SimHei" w:hAnsiTheme="majorBidi" w:cstheme="majorBidi"/>
        </w:rPr>
        <w:tab/>
      </w:r>
      <w:r w:rsidR="0076612D" w:rsidRPr="00FC47CC">
        <w:rPr>
          <w:rFonts w:asciiTheme="majorBidi" w:eastAsia="SimHei" w:hAnsiTheme="majorBidi" w:cstheme="majorBidi"/>
        </w:rPr>
        <w:t>通过制定并强制实施培训方案，提高各级公职人员，包括司法、执法、卫生和教育部门人员对残疾人权利的认识。</w:t>
      </w:r>
    </w:p>
    <w:p w14:paraId="70C94354" w14:textId="77777777" w:rsidR="0076612D" w:rsidRPr="0076612D" w:rsidRDefault="0076612D" w:rsidP="001B5195">
      <w:pPr>
        <w:pStyle w:val="H23GC"/>
      </w:pPr>
      <w:r w:rsidRPr="0076612D">
        <w:tab/>
      </w:r>
      <w:r w:rsidRPr="0076612D">
        <w:tab/>
      </w:r>
      <w:r w:rsidRPr="0076612D">
        <w:t>无障碍</w:t>
      </w:r>
      <w:r w:rsidRPr="0076612D">
        <w:t>(</w:t>
      </w:r>
      <w:r w:rsidRPr="0076612D">
        <w:t>第九条</w:t>
      </w:r>
      <w:r w:rsidRPr="0076612D">
        <w:t>)</w:t>
      </w:r>
    </w:p>
    <w:p w14:paraId="7428E4CC" w14:textId="60FCEC64" w:rsidR="0076612D" w:rsidRPr="0076612D" w:rsidRDefault="008335E3" w:rsidP="0076612D">
      <w:pPr>
        <w:pStyle w:val="SingleTxtGC"/>
      </w:pPr>
      <w:r>
        <w:t>15</w:t>
      </w:r>
      <w:r w:rsidR="0076612D" w:rsidRPr="0076612D">
        <w:t>.</w:t>
      </w:r>
      <w:r w:rsidR="0076612D" w:rsidRPr="0076612D">
        <w:tab/>
      </w:r>
      <w:r w:rsidR="0076612D" w:rsidRPr="0076612D">
        <w:t>委员会关切地注意到：</w:t>
      </w:r>
    </w:p>
    <w:p w14:paraId="5FDE6CE7" w14:textId="03155778" w:rsidR="0076612D" w:rsidRPr="0076612D" w:rsidRDefault="00D5619C" w:rsidP="0076612D">
      <w:pPr>
        <w:pStyle w:val="SingleTxtGC"/>
      </w:pPr>
      <w:bookmarkStart w:id="0" w:name="_Hlk206601792"/>
      <w:r>
        <w:tab/>
      </w:r>
      <w:r w:rsidR="0076612D" w:rsidRPr="0076612D">
        <w:t>(</w:t>
      </w:r>
      <w:r w:rsidR="008335E3">
        <w:t>a</w:t>
      </w:r>
      <w:r w:rsidR="0076612D" w:rsidRPr="0076612D">
        <w:t>)</w:t>
      </w:r>
      <w:r w:rsidR="0076612D" w:rsidRPr="0076612D">
        <w:tab/>
      </w:r>
      <w:r w:rsidR="0076612D" w:rsidRPr="0076612D">
        <w:t>尽管在无障碍方面存在一些有限的计划，但这些计划主要关注身体残疾者，且未得到有效实施；因此，缔约国的大部分基础设施，包括公共交通，在</w:t>
      </w:r>
      <w:r w:rsidR="0076612D" w:rsidRPr="0076612D">
        <w:rPr>
          <w:rFonts w:hint="eastAsia"/>
        </w:rPr>
        <w:t>实体</w:t>
      </w:r>
      <w:r w:rsidR="0076612D" w:rsidRPr="0076612D">
        <w:t>环境和数字化层面均无法为残疾人</w:t>
      </w:r>
      <w:r w:rsidR="008335E3">
        <w:t>(</w:t>
      </w:r>
      <w:r w:rsidR="0076612D" w:rsidRPr="0076612D">
        <w:t>包括感官残疾者以及智力或社会心理残疾者</w:t>
      </w:r>
      <w:r w:rsidR="008335E3">
        <w:t>)</w:t>
      </w:r>
      <w:r w:rsidR="0076612D" w:rsidRPr="0076612D">
        <w:t>提供无障碍服务；</w:t>
      </w:r>
    </w:p>
    <w:p w14:paraId="7304D16D" w14:textId="64C941D3" w:rsidR="0076612D" w:rsidRPr="0076612D" w:rsidRDefault="00D5619C" w:rsidP="0076612D">
      <w:pPr>
        <w:pStyle w:val="SingleTxtGC"/>
      </w:pPr>
      <w:r>
        <w:tab/>
      </w:r>
      <w:r w:rsidR="0076612D" w:rsidRPr="0076612D">
        <w:t>(</w:t>
      </w:r>
      <w:r w:rsidR="008335E3">
        <w:t>b</w:t>
      </w:r>
      <w:r w:rsidR="0076612D" w:rsidRPr="0076612D">
        <w:t>)</w:t>
      </w:r>
      <w:r w:rsidR="0076612D" w:rsidRPr="0076612D">
        <w:tab/>
      </w:r>
      <w:r w:rsidR="0076612D" w:rsidRPr="0076612D">
        <w:t>联邦层面缺乏全面的无障碍计划，以指导公共或私人实体在新建设施和改造现有设施方面的行动；因此，在缔约国境内，无障碍并非提供服务的先决条件。</w:t>
      </w:r>
    </w:p>
    <w:bookmarkEnd w:id="0"/>
    <w:p w14:paraId="1AE337F0" w14:textId="03B632CA" w:rsidR="0076612D" w:rsidRPr="00D5619C" w:rsidRDefault="008335E3" w:rsidP="0076612D">
      <w:pPr>
        <w:pStyle w:val="SingleTxtGC"/>
        <w:rPr>
          <w:rFonts w:asciiTheme="majorBidi" w:eastAsia="SimHei" w:hAnsiTheme="majorBidi" w:cstheme="majorBidi"/>
        </w:rPr>
      </w:pPr>
      <w:r>
        <w:t>16</w:t>
      </w:r>
      <w:r w:rsidR="0076612D" w:rsidRPr="0076612D">
        <w:t>.</w:t>
      </w:r>
      <w:r w:rsidR="0076612D" w:rsidRPr="0076612D">
        <w:tab/>
      </w:r>
      <w:r w:rsidR="0076612D" w:rsidRPr="00D5619C">
        <w:rPr>
          <w:rFonts w:asciiTheme="majorBidi" w:eastAsia="SimHei" w:hAnsiTheme="majorBidi" w:cstheme="majorBidi"/>
        </w:rPr>
        <w:t>委员会回顾其关于无障碍的第</w:t>
      </w:r>
      <w:r w:rsidRPr="00D5619C">
        <w:rPr>
          <w:rFonts w:asciiTheme="majorBidi" w:eastAsia="SimHei" w:hAnsiTheme="majorBidi" w:cstheme="majorBidi"/>
        </w:rPr>
        <w:t>2</w:t>
      </w:r>
      <w:r w:rsidR="0076612D" w:rsidRPr="00D5619C">
        <w:rPr>
          <w:rFonts w:asciiTheme="majorBidi" w:eastAsia="SimHei" w:hAnsiTheme="majorBidi" w:cstheme="majorBidi"/>
        </w:rPr>
        <w:t>号一般性意见</w:t>
      </w:r>
      <w:r w:rsidR="0076612D" w:rsidRPr="00D5619C">
        <w:rPr>
          <w:rFonts w:asciiTheme="majorBidi" w:eastAsia="SimHei" w:hAnsiTheme="majorBidi" w:cstheme="majorBidi"/>
        </w:rPr>
        <w:t>(</w:t>
      </w:r>
      <w:r w:rsidRPr="00D5619C">
        <w:rPr>
          <w:rFonts w:asciiTheme="majorBidi" w:eastAsia="SimHei" w:hAnsiTheme="majorBidi" w:cstheme="majorBidi"/>
        </w:rPr>
        <w:t>2</w:t>
      </w:r>
      <w:r w:rsidR="0076612D" w:rsidRPr="00D5619C">
        <w:rPr>
          <w:rFonts w:asciiTheme="majorBidi" w:eastAsia="SimHei" w:hAnsiTheme="majorBidi" w:cstheme="majorBidi"/>
        </w:rPr>
        <w:t>0</w:t>
      </w:r>
      <w:r w:rsidRPr="00D5619C">
        <w:rPr>
          <w:rFonts w:asciiTheme="majorBidi" w:eastAsia="SimHei" w:hAnsiTheme="majorBidi" w:cstheme="majorBidi"/>
        </w:rPr>
        <w:t>14</w:t>
      </w:r>
      <w:r w:rsidR="0076612D" w:rsidRPr="00D5619C">
        <w:rPr>
          <w:rFonts w:asciiTheme="majorBidi" w:eastAsia="SimHei" w:hAnsiTheme="majorBidi" w:cstheme="majorBidi"/>
        </w:rPr>
        <w:t>年</w:t>
      </w:r>
      <w:r w:rsidR="0076612D" w:rsidRPr="00D5619C">
        <w:rPr>
          <w:rFonts w:asciiTheme="majorBidi" w:eastAsia="SimHei" w:hAnsiTheme="majorBidi" w:cstheme="majorBidi"/>
        </w:rPr>
        <w:t>)</w:t>
      </w:r>
      <w:r w:rsidR="0076612D" w:rsidRPr="00D5619C">
        <w:rPr>
          <w:rFonts w:asciiTheme="majorBidi" w:eastAsia="SimHei" w:hAnsiTheme="majorBidi" w:cstheme="majorBidi"/>
        </w:rPr>
        <w:t>、可持续发展目标之目标</w:t>
      </w:r>
      <w:r w:rsidRPr="00D5619C">
        <w:rPr>
          <w:rFonts w:asciiTheme="majorBidi" w:eastAsia="SimHei" w:hAnsiTheme="majorBidi" w:cstheme="majorBidi"/>
        </w:rPr>
        <w:t>9</w:t>
      </w:r>
      <w:r w:rsidR="0076612D" w:rsidRPr="00D5619C">
        <w:rPr>
          <w:rFonts w:asciiTheme="majorBidi" w:eastAsia="SimHei" w:hAnsiTheme="majorBidi" w:cstheme="majorBidi"/>
        </w:rPr>
        <w:t>以及具体目标</w:t>
      </w:r>
      <w:r w:rsidRPr="00D5619C">
        <w:rPr>
          <w:rFonts w:asciiTheme="majorBidi" w:eastAsia="SimHei" w:hAnsiTheme="majorBidi" w:cstheme="majorBidi"/>
        </w:rPr>
        <w:t>11</w:t>
      </w:r>
      <w:r w:rsidR="0076612D" w:rsidRPr="00D5619C">
        <w:rPr>
          <w:rFonts w:asciiTheme="majorBidi" w:eastAsia="SimHei" w:hAnsiTheme="majorBidi" w:cstheme="majorBidi"/>
        </w:rPr>
        <w:t>.</w:t>
      </w:r>
      <w:r w:rsidRPr="00D5619C">
        <w:rPr>
          <w:rFonts w:asciiTheme="majorBidi" w:eastAsia="SimHei" w:hAnsiTheme="majorBidi" w:cstheme="majorBidi"/>
        </w:rPr>
        <w:t>2</w:t>
      </w:r>
      <w:r w:rsidR="0076612D" w:rsidRPr="00D5619C">
        <w:rPr>
          <w:rFonts w:asciiTheme="majorBidi" w:eastAsia="SimHei" w:hAnsiTheme="majorBidi" w:cstheme="majorBidi"/>
        </w:rPr>
        <w:t>和</w:t>
      </w:r>
      <w:r w:rsidRPr="00D5619C">
        <w:rPr>
          <w:rFonts w:asciiTheme="majorBidi" w:eastAsia="SimHei" w:hAnsiTheme="majorBidi" w:cstheme="majorBidi"/>
        </w:rPr>
        <w:t>11</w:t>
      </w:r>
      <w:r w:rsidR="0076612D" w:rsidRPr="00D5619C">
        <w:rPr>
          <w:rFonts w:asciiTheme="majorBidi" w:eastAsia="SimHei" w:hAnsiTheme="majorBidi" w:cstheme="majorBidi"/>
        </w:rPr>
        <w:t>.</w:t>
      </w:r>
      <w:r w:rsidRPr="00D5619C">
        <w:rPr>
          <w:rFonts w:asciiTheme="majorBidi" w:eastAsia="SimHei" w:hAnsiTheme="majorBidi" w:cstheme="majorBidi"/>
        </w:rPr>
        <w:t>7,</w:t>
      </w:r>
      <w:r w:rsidR="00C37EA3">
        <w:rPr>
          <w:rFonts w:asciiTheme="majorBidi" w:eastAsia="SimHei" w:hAnsiTheme="majorBidi" w:cstheme="majorBidi"/>
        </w:rPr>
        <w:t xml:space="preserve"> </w:t>
      </w:r>
      <w:r w:rsidR="0076612D" w:rsidRPr="00D5619C">
        <w:rPr>
          <w:rFonts w:asciiTheme="majorBidi" w:eastAsia="SimHei" w:hAnsiTheme="majorBidi" w:cstheme="majorBidi"/>
        </w:rPr>
        <w:t>建议缔约国通过残疾人代表组织与残疾人密切协商，并在残疾人的积极参与下：</w:t>
      </w:r>
    </w:p>
    <w:p w14:paraId="19E5B70D" w14:textId="17EF3471" w:rsidR="0076612D" w:rsidRPr="00D5619C" w:rsidRDefault="00D5619C" w:rsidP="0076612D">
      <w:pPr>
        <w:pStyle w:val="SingleTxtGC"/>
        <w:rPr>
          <w:rFonts w:asciiTheme="majorBidi" w:eastAsia="SimHei" w:hAnsiTheme="majorBidi" w:cstheme="majorBidi"/>
        </w:rPr>
      </w:pPr>
      <w:r>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a</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制定并实施一项关于无障碍的国家计划，该计划须符合国际标准，并包含具体的时间表、监测和执行机制，包括对违规行为的处罚，以确保缔约国全境城乡地区向公众开放或提供的建筑、交通、信息和通信</w:t>
      </w:r>
      <w:r w:rsidR="008335E3" w:rsidRPr="00D5619C">
        <w:rPr>
          <w:rFonts w:asciiTheme="majorBidi" w:eastAsia="SimHei" w:hAnsiTheme="majorBidi" w:cstheme="majorBidi"/>
        </w:rPr>
        <w:t>(</w:t>
      </w:r>
      <w:r w:rsidR="0076612D" w:rsidRPr="00D5619C">
        <w:rPr>
          <w:rFonts w:asciiTheme="majorBidi" w:eastAsia="SimHei" w:hAnsiTheme="majorBidi" w:cstheme="majorBidi"/>
        </w:rPr>
        <w:t>包括信息和通信技术</w:t>
      </w:r>
      <w:r w:rsidR="008335E3" w:rsidRPr="00D5619C">
        <w:rPr>
          <w:rFonts w:asciiTheme="majorBidi" w:eastAsia="SimHei" w:hAnsiTheme="majorBidi" w:cstheme="majorBidi"/>
        </w:rPr>
        <w:t>)</w:t>
      </w:r>
      <w:r w:rsidR="0076612D" w:rsidRPr="00D5619C">
        <w:rPr>
          <w:rFonts w:asciiTheme="majorBidi" w:eastAsia="SimHei" w:hAnsiTheme="majorBidi" w:cstheme="majorBidi"/>
        </w:rPr>
        <w:t>以及其他设施和服务等无障碍；</w:t>
      </w:r>
    </w:p>
    <w:p w14:paraId="1CAC1E6E" w14:textId="4EBB9609" w:rsidR="0076612D" w:rsidRPr="00D5619C" w:rsidRDefault="00D5619C" w:rsidP="0076612D">
      <w:pPr>
        <w:pStyle w:val="SingleTxtGC"/>
        <w:rPr>
          <w:rFonts w:asciiTheme="majorBidi" w:eastAsia="SimHei" w:hAnsiTheme="majorBidi" w:cstheme="majorBidi"/>
        </w:rPr>
      </w:pPr>
      <w:r>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b</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确保将无障碍性作为颁发公共产品或服务许可证的先决条件。</w:t>
      </w:r>
    </w:p>
    <w:p w14:paraId="121817FD" w14:textId="77777777" w:rsidR="0076612D" w:rsidRPr="0076612D" w:rsidRDefault="0076612D" w:rsidP="00D5619C">
      <w:pPr>
        <w:pStyle w:val="H23GC"/>
      </w:pPr>
      <w:r w:rsidRPr="0076612D">
        <w:tab/>
      </w:r>
      <w:r w:rsidRPr="0076612D">
        <w:tab/>
      </w:r>
      <w:r w:rsidRPr="0076612D">
        <w:t>生命权</w:t>
      </w:r>
      <w:r w:rsidRPr="0076612D">
        <w:t>(</w:t>
      </w:r>
      <w:r w:rsidRPr="0076612D">
        <w:t>第十条</w:t>
      </w:r>
      <w:r w:rsidRPr="0076612D">
        <w:t>)</w:t>
      </w:r>
    </w:p>
    <w:p w14:paraId="415CF6F6" w14:textId="027523F3" w:rsidR="0076612D" w:rsidRPr="0076612D" w:rsidRDefault="008335E3" w:rsidP="0076612D">
      <w:pPr>
        <w:pStyle w:val="SingleTxtGC"/>
      </w:pPr>
      <w:r>
        <w:t>17</w:t>
      </w:r>
      <w:r w:rsidR="0076612D" w:rsidRPr="0076612D">
        <w:t>.</w:t>
      </w:r>
      <w:r w:rsidR="0076612D" w:rsidRPr="0076612D">
        <w:tab/>
      </w:r>
      <w:r w:rsidR="0076612D" w:rsidRPr="0076612D">
        <w:t>委员会深为关切的是：</w:t>
      </w:r>
    </w:p>
    <w:p w14:paraId="267B2219" w14:textId="65C216A0" w:rsidR="0076612D" w:rsidRPr="0076612D" w:rsidRDefault="00D5619C" w:rsidP="0076612D">
      <w:pPr>
        <w:pStyle w:val="SingleTxtGC"/>
      </w:pPr>
      <w:r>
        <w:tab/>
      </w:r>
      <w:r w:rsidR="0076612D" w:rsidRPr="0076612D">
        <w:t>(</w:t>
      </w:r>
      <w:r w:rsidR="008335E3">
        <w:t>a</w:t>
      </w:r>
      <w:r w:rsidR="0076612D" w:rsidRPr="0076612D">
        <w:t>)</w:t>
      </w:r>
      <w:r w:rsidR="0076612D" w:rsidRPr="0076612D">
        <w:tab/>
      </w:r>
      <w:r w:rsidR="0076612D" w:rsidRPr="0076612D">
        <w:t>《刑法典》允许对若干罪行判处死刑，并对</w:t>
      </w:r>
      <w:proofErr w:type="spellStart"/>
      <w:r w:rsidR="008335E3" w:rsidRPr="005056E2">
        <w:rPr>
          <w:i/>
          <w:iCs/>
        </w:rPr>
        <w:t>qisa</w:t>
      </w:r>
      <w:proofErr w:type="spellEnd"/>
      <w:r w:rsidR="005056E2">
        <w:t xml:space="preserve"> </w:t>
      </w:r>
      <w:r w:rsidR="008335E3">
        <w:t>(</w:t>
      </w:r>
      <w:r w:rsidR="0076612D" w:rsidRPr="0076612D">
        <w:t>报复</w:t>
      </w:r>
      <w:r w:rsidR="008335E3">
        <w:t>)</w:t>
      </w:r>
      <w:r w:rsidR="0076612D" w:rsidRPr="0076612D">
        <w:t>罪行处以可能导致或造成死亡的刑罚；</w:t>
      </w:r>
    </w:p>
    <w:p w14:paraId="5CD7CDAE" w14:textId="460B773D" w:rsidR="0076612D" w:rsidRPr="0076612D" w:rsidRDefault="00D5619C" w:rsidP="0076612D">
      <w:pPr>
        <w:pStyle w:val="SingleTxtGC"/>
      </w:pPr>
      <w:r>
        <w:tab/>
      </w:r>
      <w:r w:rsidR="0076612D" w:rsidRPr="0076612D">
        <w:t>(</w:t>
      </w:r>
      <w:r w:rsidR="008335E3">
        <w:t>b</w:t>
      </w:r>
      <w:r w:rsidR="0076612D" w:rsidRPr="0076612D">
        <w:t>)</w:t>
      </w:r>
      <w:r w:rsidR="0076612D" w:rsidRPr="0076612D">
        <w:tab/>
      </w:r>
      <w:r w:rsidR="0076612D" w:rsidRPr="0076612D">
        <w:t>缺乏保障措施保护残疾人免受可能威胁其生命的歧视性做法，包括缺乏保障措施，以确保残疾人能够免费获得医疗保健，尤其是在农村地区。</w:t>
      </w:r>
    </w:p>
    <w:p w14:paraId="5DFA79AE" w14:textId="30289FB8" w:rsidR="0076612D" w:rsidRPr="00D5619C" w:rsidRDefault="008335E3" w:rsidP="0076612D">
      <w:pPr>
        <w:pStyle w:val="SingleTxtGC"/>
        <w:rPr>
          <w:rFonts w:asciiTheme="majorBidi" w:eastAsia="SimHei" w:hAnsiTheme="majorBidi" w:cstheme="majorBidi"/>
        </w:rPr>
      </w:pPr>
      <w:r>
        <w:lastRenderedPageBreak/>
        <w:t>18</w:t>
      </w:r>
      <w:r w:rsidR="0076612D" w:rsidRPr="0076612D">
        <w:t>.</w:t>
      </w:r>
      <w:r w:rsidR="0076612D" w:rsidRPr="0076612D">
        <w:tab/>
      </w:r>
      <w:r w:rsidR="0076612D" w:rsidRPr="00D5619C">
        <w:rPr>
          <w:rFonts w:asciiTheme="majorBidi" w:eastAsia="SimHei" w:hAnsiTheme="majorBidi" w:cstheme="majorBidi"/>
        </w:rPr>
        <w:t>委员会建议缔约国：</w:t>
      </w:r>
    </w:p>
    <w:p w14:paraId="6D1AF082" w14:textId="40EA2E36" w:rsidR="0076612D" w:rsidRPr="00D5619C" w:rsidRDefault="00D5619C" w:rsidP="0076612D">
      <w:pPr>
        <w:pStyle w:val="SingleTxtGC"/>
        <w:rPr>
          <w:rFonts w:asciiTheme="majorBidi" w:eastAsia="SimHei" w:hAnsiTheme="majorBidi" w:cstheme="majorBidi"/>
        </w:rPr>
      </w:pPr>
      <w:r w:rsidRPr="00D5619C">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a</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在联邦和省级法律中废除死刑，修订《刑法典》和《刑事诉讼法典》，以纳入最高法院确立的保障措施，并批准《旨在废除死刑的〈公民权利和政治权利国际公约〉第二项任意议定书》；</w:t>
      </w:r>
    </w:p>
    <w:p w14:paraId="3D89A56F" w14:textId="72FB994B" w:rsidR="0076612D" w:rsidRPr="00D5619C" w:rsidRDefault="00D5619C" w:rsidP="0076612D">
      <w:pPr>
        <w:pStyle w:val="SingleTxtGC"/>
        <w:rPr>
          <w:rFonts w:asciiTheme="majorBidi" w:eastAsia="SimHei" w:hAnsiTheme="majorBidi" w:cstheme="majorBidi"/>
        </w:rPr>
      </w:pPr>
      <w:r w:rsidRPr="00D5619C">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b</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立即采取措施，确保残疾人，尤其是农村地区、护理中心和拘留场所的残疾人，能够充分、免费地获得卫生服务。</w:t>
      </w:r>
    </w:p>
    <w:p w14:paraId="649C770D" w14:textId="77777777" w:rsidR="0076612D" w:rsidRPr="0076612D" w:rsidRDefault="0076612D" w:rsidP="00D5619C">
      <w:pPr>
        <w:pStyle w:val="H23GC"/>
      </w:pPr>
      <w:r w:rsidRPr="0076612D">
        <w:tab/>
      </w:r>
      <w:r w:rsidRPr="0076612D">
        <w:tab/>
      </w:r>
      <w:r w:rsidRPr="0076612D">
        <w:t>危难情况和人道主义紧急情况</w:t>
      </w:r>
      <w:r w:rsidRPr="0076612D">
        <w:t>(</w:t>
      </w:r>
      <w:r w:rsidRPr="0076612D">
        <w:t>第十一条</w:t>
      </w:r>
      <w:r w:rsidRPr="0076612D">
        <w:t>)</w:t>
      </w:r>
    </w:p>
    <w:p w14:paraId="619024DB" w14:textId="3E080897" w:rsidR="0076612D" w:rsidRPr="0076612D" w:rsidRDefault="008335E3" w:rsidP="0076612D">
      <w:pPr>
        <w:pStyle w:val="SingleTxtGC"/>
      </w:pPr>
      <w:r>
        <w:t>19</w:t>
      </w:r>
      <w:r w:rsidR="0076612D" w:rsidRPr="0076612D">
        <w:t>.</w:t>
      </w:r>
      <w:r w:rsidR="0076612D" w:rsidRPr="0076612D">
        <w:tab/>
      </w:r>
      <w:r w:rsidR="0076612D" w:rsidRPr="0076612D">
        <w:t>委员会关切地注意到：</w:t>
      </w:r>
    </w:p>
    <w:p w14:paraId="71E2DE6A" w14:textId="3934BD9E" w:rsidR="0076612D" w:rsidRPr="0076612D" w:rsidRDefault="00D5619C" w:rsidP="0076612D">
      <w:pPr>
        <w:pStyle w:val="SingleTxtGC"/>
      </w:pPr>
      <w:r>
        <w:tab/>
      </w:r>
      <w:r w:rsidR="0076612D" w:rsidRPr="0076612D">
        <w:t>(</w:t>
      </w:r>
      <w:r w:rsidR="008335E3">
        <w:t>a</w:t>
      </w:r>
      <w:r w:rsidR="0076612D" w:rsidRPr="0076612D">
        <w:t>)</w:t>
      </w:r>
      <w:r w:rsidR="0076612D" w:rsidRPr="0076612D">
        <w:tab/>
      </w:r>
      <w:r w:rsidR="008335E3">
        <w:t>2</w:t>
      </w:r>
      <w:r w:rsidR="0076612D" w:rsidRPr="0076612D">
        <w:t>0</w:t>
      </w:r>
      <w:r w:rsidR="008335E3">
        <w:t>22</w:t>
      </w:r>
      <w:r w:rsidR="0076612D" w:rsidRPr="0076612D">
        <w:t>年和</w:t>
      </w:r>
      <w:r w:rsidR="008335E3">
        <w:t>2</w:t>
      </w:r>
      <w:r w:rsidR="0076612D" w:rsidRPr="0076612D">
        <w:t>0</w:t>
      </w:r>
      <w:r w:rsidR="008335E3">
        <w:t>25</w:t>
      </w:r>
      <w:r w:rsidR="0076612D" w:rsidRPr="0076612D">
        <w:t>年的洪灾影响了超过</w:t>
      </w:r>
      <w:r w:rsidR="008335E3">
        <w:t>2</w:t>
      </w:r>
      <w:r w:rsidR="0076612D" w:rsidRPr="0076612D">
        <w:t>00</w:t>
      </w:r>
      <w:r w:rsidR="0076612D" w:rsidRPr="0076612D">
        <w:t>万名残疾人，但关于为支持他们而采取措施、提供服务的详细信息非常有限；</w:t>
      </w:r>
    </w:p>
    <w:p w14:paraId="277B8830" w14:textId="375B3B7A" w:rsidR="0076612D" w:rsidRPr="0076612D" w:rsidRDefault="00D5619C" w:rsidP="0076612D">
      <w:pPr>
        <w:pStyle w:val="SingleTxtGC"/>
      </w:pPr>
      <w:r>
        <w:tab/>
      </w:r>
      <w:r w:rsidR="0076612D" w:rsidRPr="0076612D">
        <w:t>(</w:t>
      </w:r>
      <w:r w:rsidR="008335E3">
        <w:t>b</w:t>
      </w:r>
      <w:r w:rsidR="0076612D" w:rsidRPr="0076612D">
        <w:t>)</w:t>
      </w:r>
      <w:r w:rsidR="0076612D" w:rsidRPr="0076612D">
        <w:tab/>
      </w:r>
      <w:r w:rsidR="0076612D" w:rsidRPr="0076612D">
        <w:t>在</w:t>
      </w:r>
      <w:r w:rsidR="008335E3">
        <w:t>2</w:t>
      </w:r>
      <w:r w:rsidR="0076612D" w:rsidRPr="0076612D">
        <w:t>0</w:t>
      </w:r>
      <w:r w:rsidR="008335E3">
        <w:t>22</w:t>
      </w:r>
      <w:r w:rsidR="0076612D" w:rsidRPr="0076612D">
        <w:t>年和</w:t>
      </w:r>
      <w:r w:rsidR="008335E3">
        <w:t>2</w:t>
      </w:r>
      <w:r w:rsidR="0076612D" w:rsidRPr="0076612D">
        <w:t>0</w:t>
      </w:r>
      <w:r w:rsidR="008335E3">
        <w:t>25</w:t>
      </w:r>
      <w:r w:rsidR="0076612D" w:rsidRPr="0076612D">
        <w:t>年洪灾期间，缺乏无障碍的应急信息，包括公共机关发布的无障碍警报、警告和指示；</w:t>
      </w:r>
    </w:p>
    <w:p w14:paraId="492460B2" w14:textId="4205926F" w:rsidR="0076612D" w:rsidRPr="0076612D" w:rsidRDefault="00D5619C" w:rsidP="0076612D">
      <w:pPr>
        <w:pStyle w:val="SingleTxtGC"/>
      </w:pPr>
      <w:r>
        <w:tab/>
      </w:r>
      <w:r w:rsidR="0076612D" w:rsidRPr="0076612D">
        <w:t>(</w:t>
      </w:r>
      <w:r w:rsidR="008335E3">
        <w:t>c</w:t>
      </w:r>
      <w:r w:rsidR="0076612D" w:rsidRPr="0076612D">
        <w:t>)</w:t>
      </w:r>
      <w:r w:rsidR="0076612D" w:rsidRPr="0076612D">
        <w:tab/>
      </w:r>
      <w:r w:rsidR="008335E3">
        <w:t>2</w:t>
      </w:r>
      <w:r w:rsidR="0076612D" w:rsidRPr="0076612D">
        <w:t>0</w:t>
      </w:r>
      <w:r w:rsidR="008335E3">
        <w:t>1</w:t>
      </w:r>
      <w:r w:rsidR="0076612D" w:rsidRPr="0076612D">
        <w:t>0</w:t>
      </w:r>
      <w:r w:rsidR="0076612D" w:rsidRPr="0076612D">
        <w:t>年《国家灾害管理法》和《国家灾害应对计划》缺乏残疾包容性，且缺乏充分的规定以确保残疾人在风险状况和自然灾害期间得到全面保护。</w:t>
      </w:r>
    </w:p>
    <w:p w14:paraId="139E5C8A" w14:textId="39777104" w:rsidR="0076612D" w:rsidRPr="00D5619C" w:rsidRDefault="008335E3" w:rsidP="0076612D">
      <w:pPr>
        <w:pStyle w:val="SingleTxtGC"/>
        <w:rPr>
          <w:rFonts w:asciiTheme="majorBidi" w:eastAsia="SimHei" w:hAnsiTheme="majorBidi" w:cstheme="majorBidi"/>
        </w:rPr>
      </w:pPr>
      <w:r>
        <w:t>2</w:t>
      </w:r>
      <w:r w:rsidR="0076612D" w:rsidRPr="0076612D">
        <w:t>0.</w:t>
      </w:r>
      <w:r w:rsidR="0076612D" w:rsidRPr="0076612D">
        <w:tab/>
      </w:r>
      <w:r w:rsidR="0076612D" w:rsidRPr="00D5619C">
        <w:rPr>
          <w:rFonts w:asciiTheme="majorBidi" w:eastAsia="SimHei" w:hAnsiTheme="majorBidi" w:cstheme="majorBidi"/>
        </w:rPr>
        <w:t>委员会回顾其《解除收容的准则</w:t>
      </w:r>
      <w:r w:rsidRPr="00D5619C">
        <w:rPr>
          <w:rFonts w:asciiTheme="majorBidi" w:eastAsia="SimHei" w:hAnsiTheme="majorBidi" w:cstheme="majorBidi"/>
        </w:rPr>
        <w:t>(</w:t>
      </w:r>
      <w:r w:rsidR="0076612D" w:rsidRPr="00D5619C">
        <w:rPr>
          <w:rFonts w:asciiTheme="majorBidi" w:eastAsia="SimHei" w:hAnsiTheme="majorBidi" w:cstheme="majorBidi"/>
        </w:rPr>
        <w:t>包括在紧急情况下</w:t>
      </w:r>
      <w:r w:rsidRPr="00D5619C">
        <w:rPr>
          <w:rFonts w:asciiTheme="majorBidi" w:eastAsia="SimHei" w:hAnsiTheme="majorBidi" w:cstheme="majorBidi"/>
        </w:rPr>
        <w:t>)</w:t>
      </w:r>
      <w:r w:rsidR="0076612D" w:rsidRPr="00D5619C">
        <w:rPr>
          <w:rFonts w:asciiTheme="majorBidi" w:eastAsia="SimHei" w:hAnsiTheme="majorBidi" w:cstheme="majorBidi"/>
        </w:rPr>
        <w:t>》、《</w:t>
      </w:r>
      <w:r w:rsidRPr="00D5619C">
        <w:rPr>
          <w:rFonts w:asciiTheme="majorBidi" w:eastAsia="SimHei" w:hAnsiTheme="majorBidi" w:cstheme="majorBidi"/>
        </w:rPr>
        <w:t>2</w:t>
      </w:r>
      <w:r w:rsidR="0076612D" w:rsidRPr="00D5619C">
        <w:rPr>
          <w:rFonts w:asciiTheme="majorBidi" w:eastAsia="SimHei" w:hAnsiTheme="majorBidi" w:cstheme="majorBidi"/>
        </w:rPr>
        <w:t>0</w:t>
      </w:r>
      <w:r w:rsidRPr="00D5619C">
        <w:rPr>
          <w:rFonts w:asciiTheme="majorBidi" w:eastAsia="SimHei" w:hAnsiTheme="majorBidi" w:cstheme="majorBidi"/>
        </w:rPr>
        <w:t>15</w:t>
      </w:r>
      <w:r w:rsidR="0076612D" w:rsidRPr="00D5619C">
        <w:rPr>
          <w:rFonts w:asciiTheme="majorBidi" w:eastAsia="SimHei" w:hAnsiTheme="majorBidi" w:cstheme="majorBidi"/>
        </w:rPr>
        <w:t>-</w:t>
      </w:r>
      <w:r w:rsidRPr="00D5619C">
        <w:rPr>
          <w:rFonts w:asciiTheme="majorBidi" w:eastAsia="SimHei" w:hAnsiTheme="majorBidi" w:cstheme="majorBidi"/>
        </w:rPr>
        <w:t>2</w:t>
      </w:r>
      <w:r w:rsidR="0076612D" w:rsidRPr="00D5619C">
        <w:rPr>
          <w:rFonts w:asciiTheme="majorBidi" w:eastAsia="SimHei" w:hAnsiTheme="majorBidi" w:cstheme="majorBidi"/>
        </w:rPr>
        <w:t>0</w:t>
      </w:r>
      <w:r w:rsidRPr="00D5619C">
        <w:rPr>
          <w:rFonts w:asciiTheme="majorBidi" w:eastAsia="SimHei" w:hAnsiTheme="majorBidi" w:cstheme="majorBidi"/>
        </w:rPr>
        <w:t>3</w:t>
      </w:r>
      <w:r w:rsidR="0076612D" w:rsidRPr="00D5619C">
        <w:rPr>
          <w:rFonts w:asciiTheme="majorBidi" w:eastAsia="SimHei" w:hAnsiTheme="majorBidi" w:cstheme="majorBidi"/>
        </w:rPr>
        <w:t>0</w:t>
      </w:r>
      <w:r w:rsidR="0076612D" w:rsidRPr="00D5619C">
        <w:rPr>
          <w:rFonts w:asciiTheme="majorBidi" w:eastAsia="SimHei" w:hAnsiTheme="majorBidi" w:cstheme="majorBidi"/>
        </w:rPr>
        <w:t>年仙台减少灾害风险框架》和机构间常设委员会《将残疾人纳入人道主义行动准则》，建议缔约国：</w:t>
      </w:r>
    </w:p>
    <w:p w14:paraId="3D50E5BC" w14:textId="3B0A09DA" w:rsidR="0076612D" w:rsidRPr="00D5619C" w:rsidRDefault="00E02017" w:rsidP="0076612D">
      <w:pPr>
        <w:pStyle w:val="SingleTxtGC"/>
        <w:rPr>
          <w:rFonts w:asciiTheme="majorBidi" w:eastAsia="SimHei" w:hAnsiTheme="majorBidi" w:cstheme="majorBidi"/>
        </w:rPr>
      </w:pPr>
      <w:r>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a</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通过残疾人的代表组织与残疾人密切协商，并在残疾人的积极参与下，立即制定并实施一切适当措施，使全国各地的紧急服务，包括获取紧急信息，对残疾人完全无障碍；</w:t>
      </w:r>
    </w:p>
    <w:p w14:paraId="638A41B3" w14:textId="0B28D2A8" w:rsidR="0076612D" w:rsidRPr="00D5619C" w:rsidRDefault="00E02017" w:rsidP="0076612D">
      <w:pPr>
        <w:pStyle w:val="SingleTxtGC"/>
        <w:rPr>
          <w:rFonts w:asciiTheme="majorBidi" w:eastAsia="SimHei" w:hAnsiTheme="majorBidi" w:cstheme="majorBidi"/>
        </w:rPr>
      </w:pPr>
      <w:r>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b</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确保残疾人通过其代表组织，在联邦和省级防灾减灾机制中得到充分、有效的代表和参与，包括紧急援助小组、国家危机管理小组、国家灾害管理委员会、国家灾害管理局以及地区灾害管理委员会。</w:t>
      </w:r>
    </w:p>
    <w:p w14:paraId="4A075927" w14:textId="77777777" w:rsidR="0076612D" w:rsidRPr="0076612D" w:rsidRDefault="0076612D" w:rsidP="00D5619C">
      <w:pPr>
        <w:pStyle w:val="H23GC"/>
      </w:pPr>
      <w:r w:rsidRPr="0076612D">
        <w:tab/>
      </w:r>
      <w:r w:rsidRPr="0076612D">
        <w:tab/>
      </w:r>
      <w:r w:rsidRPr="0076612D">
        <w:t>在法律面前获得平等承认</w:t>
      </w:r>
      <w:r w:rsidRPr="0076612D">
        <w:t>(</w:t>
      </w:r>
      <w:r w:rsidRPr="0076612D">
        <w:t>第十二条</w:t>
      </w:r>
      <w:r w:rsidRPr="0076612D">
        <w:t>)</w:t>
      </w:r>
    </w:p>
    <w:p w14:paraId="16F400F1" w14:textId="5B01759C" w:rsidR="0076612D" w:rsidRPr="0076612D" w:rsidRDefault="008335E3" w:rsidP="0076612D">
      <w:pPr>
        <w:pStyle w:val="SingleTxtGC"/>
      </w:pPr>
      <w:r>
        <w:t>21</w:t>
      </w:r>
      <w:r w:rsidR="0076612D" w:rsidRPr="0076612D">
        <w:t>.</w:t>
      </w:r>
      <w:r w:rsidR="0076612D" w:rsidRPr="0076612D">
        <w:tab/>
      </w:r>
      <w:r w:rsidR="0076612D" w:rsidRPr="0076612D">
        <w:t>委员会感到关切的是：</w:t>
      </w:r>
    </w:p>
    <w:p w14:paraId="29D4D3E0" w14:textId="6ACF815E" w:rsidR="0076612D" w:rsidRPr="0076612D" w:rsidRDefault="00D5619C" w:rsidP="0076612D">
      <w:pPr>
        <w:pStyle w:val="SingleTxtGC"/>
      </w:pPr>
      <w:r>
        <w:tab/>
      </w:r>
      <w:r w:rsidR="0076612D" w:rsidRPr="0076612D">
        <w:t>(</w:t>
      </w:r>
      <w:r w:rsidR="008335E3">
        <w:t>a</w:t>
      </w:r>
      <w:r w:rsidR="0076612D" w:rsidRPr="0076612D">
        <w:t>)</w:t>
      </w:r>
      <w:r w:rsidR="0076612D" w:rsidRPr="0076612D">
        <w:tab/>
      </w:r>
      <w:r w:rsidR="008335E3">
        <w:t>1872</w:t>
      </w:r>
      <w:r w:rsidR="0076612D" w:rsidRPr="0076612D">
        <w:t>年《合同法》及《民事诉讼法典》第三十二编中的规定完全或部分剥夺了智力或社会心理残疾者行使法律能力的权利；</w:t>
      </w:r>
    </w:p>
    <w:p w14:paraId="64D1064C" w14:textId="35A2D335" w:rsidR="0076612D" w:rsidRPr="0076612D" w:rsidRDefault="00D5619C" w:rsidP="0076612D">
      <w:pPr>
        <w:pStyle w:val="SingleTxtGC"/>
      </w:pPr>
      <w:r>
        <w:tab/>
      </w:r>
      <w:r w:rsidR="0076612D" w:rsidRPr="0076612D">
        <w:t>(</w:t>
      </w:r>
      <w:r w:rsidR="008335E3">
        <w:t>b</w:t>
      </w:r>
      <w:r w:rsidR="0076612D" w:rsidRPr="0076612D">
        <w:t>)</w:t>
      </w:r>
      <w:r w:rsidR="0076612D" w:rsidRPr="0076612D">
        <w:tab/>
      </w:r>
      <w:r w:rsidR="0076612D" w:rsidRPr="0076612D">
        <w:t>这些规定剥夺了残疾人，特别是智力或社会心理残疾者行使其签订合同、进行各类银行交易、享有家庭生活和结婚权利的行为能力，并限制了他们的继承权；</w:t>
      </w:r>
    </w:p>
    <w:p w14:paraId="41EB8E37" w14:textId="428D6CFF" w:rsidR="0076612D" w:rsidRPr="0076612D" w:rsidRDefault="00D5619C" w:rsidP="0076612D">
      <w:pPr>
        <w:pStyle w:val="SingleTxtGC"/>
      </w:pPr>
      <w:r>
        <w:tab/>
      </w:r>
      <w:r w:rsidR="0076612D" w:rsidRPr="0076612D">
        <w:t>(</w:t>
      </w:r>
      <w:r w:rsidR="008335E3">
        <w:t>c</w:t>
      </w:r>
      <w:r w:rsidR="0076612D" w:rsidRPr="0076612D">
        <w:t>)</w:t>
      </w:r>
      <w:r w:rsidR="0076612D" w:rsidRPr="0076612D">
        <w:tab/>
      </w:r>
      <w:r w:rsidR="0076612D" w:rsidRPr="0076612D">
        <w:t>缺乏将替代决定机制替换为协助决定机制的措施，以尊重残疾人在生活各领域的自主性、权利、意愿和偏好。</w:t>
      </w:r>
    </w:p>
    <w:p w14:paraId="04BBB072" w14:textId="7AAB11C2" w:rsidR="0076612D" w:rsidRPr="00C37AEB" w:rsidRDefault="008335E3" w:rsidP="0076612D">
      <w:pPr>
        <w:pStyle w:val="SingleTxtGC"/>
        <w:rPr>
          <w:rFonts w:asciiTheme="majorBidi" w:eastAsia="SimHei" w:hAnsiTheme="majorBidi" w:cstheme="majorBidi"/>
        </w:rPr>
      </w:pPr>
      <w:r>
        <w:t>22</w:t>
      </w:r>
      <w:r w:rsidR="0076612D" w:rsidRPr="0076612D">
        <w:t>.</w:t>
      </w:r>
      <w:r w:rsidR="0076612D" w:rsidRPr="0076612D">
        <w:tab/>
      </w:r>
      <w:r w:rsidR="0076612D" w:rsidRPr="00C37AEB">
        <w:rPr>
          <w:rFonts w:asciiTheme="majorBidi" w:eastAsia="SimHei" w:hAnsiTheme="majorBidi" w:cstheme="majorBidi"/>
        </w:rPr>
        <w:t>委员会回顾其关于在法律面前获得平等承认的第</w:t>
      </w:r>
      <w:r w:rsidRPr="00C37AEB">
        <w:rPr>
          <w:rFonts w:asciiTheme="majorBidi" w:eastAsia="SimHei" w:hAnsiTheme="majorBidi" w:cstheme="majorBidi"/>
        </w:rPr>
        <w:t>1</w:t>
      </w:r>
      <w:r w:rsidR="0076612D" w:rsidRPr="00C37AEB">
        <w:rPr>
          <w:rFonts w:asciiTheme="majorBidi" w:eastAsia="SimHei" w:hAnsiTheme="majorBidi" w:cstheme="majorBidi"/>
        </w:rPr>
        <w:t>号一般性意见</w:t>
      </w:r>
      <w:r w:rsidR="0076612D" w:rsidRPr="00C37AEB">
        <w:rPr>
          <w:rFonts w:asciiTheme="majorBidi" w:eastAsia="SimHei" w:hAnsiTheme="majorBidi" w:cstheme="majorBidi"/>
        </w:rPr>
        <w:t>(</w:t>
      </w:r>
      <w:r w:rsidRPr="00C37AEB">
        <w:rPr>
          <w:rFonts w:asciiTheme="majorBidi" w:eastAsia="SimHei" w:hAnsiTheme="majorBidi" w:cstheme="majorBidi"/>
        </w:rPr>
        <w:t>2</w:t>
      </w:r>
      <w:r w:rsidR="0076612D" w:rsidRPr="00C37AEB">
        <w:rPr>
          <w:rFonts w:asciiTheme="majorBidi" w:eastAsia="SimHei" w:hAnsiTheme="majorBidi" w:cstheme="majorBidi"/>
        </w:rPr>
        <w:t>0</w:t>
      </w:r>
      <w:r w:rsidRPr="00C37AEB">
        <w:rPr>
          <w:rFonts w:asciiTheme="majorBidi" w:eastAsia="SimHei" w:hAnsiTheme="majorBidi" w:cstheme="majorBidi"/>
        </w:rPr>
        <w:t>14</w:t>
      </w:r>
      <w:r w:rsidR="0076612D" w:rsidRPr="00C37AEB">
        <w:rPr>
          <w:rFonts w:asciiTheme="majorBidi" w:eastAsia="SimHei" w:hAnsiTheme="majorBidi" w:cstheme="majorBidi"/>
        </w:rPr>
        <w:t>年</w:t>
      </w:r>
      <w:r w:rsidR="0076612D" w:rsidRPr="00C37AEB">
        <w:rPr>
          <w:rFonts w:asciiTheme="majorBidi" w:eastAsia="SimHei" w:hAnsiTheme="majorBidi" w:cstheme="majorBidi"/>
        </w:rPr>
        <w:t>)</w:t>
      </w:r>
      <w:r w:rsidR="0076612D" w:rsidRPr="00C37AEB">
        <w:rPr>
          <w:rFonts w:asciiTheme="majorBidi" w:eastAsia="SimHei" w:hAnsiTheme="majorBidi" w:cstheme="majorBidi"/>
        </w:rPr>
        <w:t>，建议缔约国通过残疾人代表组织与残疾人密切协商，并在残疾人的积极参与下：</w:t>
      </w:r>
    </w:p>
    <w:p w14:paraId="2F6CBE70" w14:textId="469B5D2F" w:rsidR="0076612D" w:rsidRPr="00C37AEB" w:rsidRDefault="00D5619C" w:rsidP="0076612D">
      <w:pPr>
        <w:pStyle w:val="SingleTxtGC"/>
        <w:rPr>
          <w:rFonts w:asciiTheme="majorBidi" w:eastAsia="SimHei" w:hAnsiTheme="majorBidi" w:cstheme="majorBidi"/>
        </w:rPr>
      </w:pPr>
      <w:r w:rsidRPr="00C37AEB">
        <w:rPr>
          <w:rFonts w:asciiTheme="majorBidi" w:eastAsia="SimHei" w:hAnsiTheme="majorBidi" w:cstheme="majorBidi"/>
        </w:rPr>
        <w:tab/>
      </w:r>
      <w:r w:rsidR="0076612D" w:rsidRPr="00C37AEB">
        <w:rPr>
          <w:rFonts w:asciiTheme="majorBidi" w:eastAsia="SimHei" w:hAnsiTheme="majorBidi" w:cstheme="majorBidi"/>
        </w:rPr>
        <w:t>(</w:t>
      </w:r>
      <w:r w:rsidR="008335E3" w:rsidRPr="00C37AEB">
        <w:rPr>
          <w:rFonts w:asciiTheme="majorBidi" w:eastAsia="SimHei" w:hAnsiTheme="majorBidi" w:cstheme="majorBidi"/>
        </w:rPr>
        <w:t>a</w:t>
      </w:r>
      <w:r w:rsidR="0076612D" w:rsidRPr="00C37AEB">
        <w:rPr>
          <w:rFonts w:asciiTheme="majorBidi" w:eastAsia="SimHei" w:hAnsiTheme="majorBidi" w:cstheme="majorBidi"/>
        </w:rPr>
        <w:t>)</w:t>
      </w:r>
      <w:r w:rsidR="0076612D" w:rsidRPr="00C37AEB">
        <w:rPr>
          <w:rFonts w:asciiTheme="majorBidi" w:eastAsia="SimHei" w:hAnsiTheme="majorBidi" w:cstheme="majorBidi"/>
        </w:rPr>
        <w:tab/>
      </w:r>
      <w:r w:rsidR="0076612D" w:rsidRPr="00C37AEB">
        <w:rPr>
          <w:rFonts w:asciiTheme="majorBidi" w:eastAsia="SimHei" w:hAnsiTheme="majorBidi" w:cstheme="majorBidi"/>
        </w:rPr>
        <w:t>废除所有剥夺残疾人在与他人平等的基础上行使法律能力的权利的法律规定，并消除所有此类做法；</w:t>
      </w:r>
    </w:p>
    <w:p w14:paraId="79D28AED" w14:textId="5152B927" w:rsidR="0076612D" w:rsidRPr="00C37AEB" w:rsidRDefault="00D5619C" w:rsidP="0076612D">
      <w:pPr>
        <w:pStyle w:val="SingleTxtGC"/>
        <w:rPr>
          <w:rFonts w:asciiTheme="majorBidi" w:eastAsia="SimHei" w:hAnsiTheme="majorBidi" w:cstheme="majorBidi"/>
        </w:rPr>
      </w:pPr>
      <w:r w:rsidRPr="00C37AEB">
        <w:rPr>
          <w:rFonts w:asciiTheme="majorBidi" w:eastAsia="SimHei" w:hAnsiTheme="majorBidi" w:cstheme="majorBidi"/>
        </w:rPr>
        <w:lastRenderedPageBreak/>
        <w:tab/>
      </w:r>
      <w:r w:rsidR="0076612D" w:rsidRPr="00C37AEB">
        <w:rPr>
          <w:rFonts w:asciiTheme="majorBidi" w:eastAsia="SimHei" w:hAnsiTheme="majorBidi" w:cstheme="majorBidi"/>
        </w:rPr>
        <w:t>(</w:t>
      </w:r>
      <w:r w:rsidR="008335E3" w:rsidRPr="00C37AEB">
        <w:rPr>
          <w:rFonts w:asciiTheme="majorBidi" w:eastAsia="SimHei" w:hAnsiTheme="majorBidi" w:cstheme="majorBidi"/>
        </w:rPr>
        <w:t>b</w:t>
      </w:r>
      <w:r w:rsidR="0076612D" w:rsidRPr="00C37AEB">
        <w:rPr>
          <w:rFonts w:asciiTheme="majorBidi" w:eastAsia="SimHei" w:hAnsiTheme="majorBidi" w:cstheme="majorBidi"/>
        </w:rPr>
        <w:t>)</w:t>
      </w:r>
      <w:r w:rsidR="0076612D" w:rsidRPr="00C37AEB">
        <w:rPr>
          <w:rFonts w:asciiTheme="majorBidi" w:eastAsia="SimHei" w:hAnsiTheme="majorBidi" w:cstheme="majorBidi"/>
        </w:rPr>
        <w:tab/>
      </w:r>
      <w:r w:rsidR="0076612D" w:rsidRPr="00C37AEB">
        <w:rPr>
          <w:rFonts w:asciiTheme="majorBidi" w:eastAsia="SimHei" w:hAnsiTheme="majorBidi" w:cstheme="majorBidi"/>
        </w:rPr>
        <w:t>制定并实施协助决定机制，确保残疾人能够充分、独立地行使法律能力。</w:t>
      </w:r>
    </w:p>
    <w:p w14:paraId="1D28A7CD" w14:textId="77777777" w:rsidR="0076612D" w:rsidRPr="0076612D" w:rsidRDefault="0076612D" w:rsidP="00D5619C">
      <w:pPr>
        <w:pStyle w:val="H23GC"/>
      </w:pPr>
      <w:r w:rsidRPr="0076612D">
        <w:tab/>
      </w:r>
      <w:r w:rsidRPr="0076612D">
        <w:tab/>
      </w:r>
      <w:r w:rsidRPr="0076612D">
        <w:t>获得司法保护</w:t>
      </w:r>
      <w:r w:rsidRPr="0076612D">
        <w:t>(</w:t>
      </w:r>
      <w:r w:rsidRPr="0076612D">
        <w:t>第十三条</w:t>
      </w:r>
      <w:r w:rsidRPr="0076612D">
        <w:t>)</w:t>
      </w:r>
    </w:p>
    <w:p w14:paraId="3BBA2722" w14:textId="1405282A" w:rsidR="0076612D" w:rsidRPr="0076612D" w:rsidRDefault="008335E3" w:rsidP="0076612D">
      <w:pPr>
        <w:pStyle w:val="SingleTxtGC"/>
      </w:pPr>
      <w:r>
        <w:t>23</w:t>
      </w:r>
      <w:r w:rsidR="0076612D" w:rsidRPr="0076612D">
        <w:t>.</w:t>
      </w:r>
      <w:r w:rsidR="0076612D" w:rsidRPr="0076612D">
        <w:tab/>
      </w:r>
      <w:r w:rsidR="0076612D" w:rsidRPr="0076612D">
        <w:t>委员会感到关切的是：</w:t>
      </w:r>
    </w:p>
    <w:p w14:paraId="6F7C1E03" w14:textId="6D95E847" w:rsidR="0076612D" w:rsidRPr="0076612D" w:rsidRDefault="00D5619C" w:rsidP="0076612D">
      <w:pPr>
        <w:pStyle w:val="SingleTxtGC"/>
      </w:pPr>
      <w:r>
        <w:tab/>
      </w:r>
      <w:r w:rsidR="0076612D" w:rsidRPr="0076612D">
        <w:t>(</w:t>
      </w:r>
      <w:r w:rsidR="008335E3">
        <w:t>a</w:t>
      </w:r>
      <w:r w:rsidR="0076612D" w:rsidRPr="0076612D">
        <w:t>)</w:t>
      </w:r>
      <w:r w:rsidR="0076612D" w:rsidRPr="0076612D">
        <w:tab/>
      </w:r>
      <w:r w:rsidR="0076612D" w:rsidRPr="0076612D">
        <w:t>联邦和省级法院、裁决机构及警察局缺乏无障碍设施；</w:t>
      </w:r>
    </w:p>
    <w:p w14:paraId="0798510E" w14:textId="2AFCE734" w:rsidR="0076612D" w:rsidRPr="0076612D" w:rsidRDefault="00D5619C" w:rsidP="0076612D">
      <w:pPr>
        <w:pStyle w:val="SingleTxtGC"/>
      </w:pPr>
      <w:r>
        <w:tab/>
      </w:r>
      <w:r w:rsidR="0076612D" w:rsidRPr="0076612D">
        <w:t>(</w:t>
      </w:r>
      <w:r w:rsidR="008335E3">
        <w:t>b</w:t>
      </w:r>
      <w:r w:rsidR="0076612D" w:rsidRPr="0076612D">
        <w:t>)</w:t>
      </w:r>
      <w:r w:rsidR="0076612D" w:rsidRPr="0076612D">
        <w:tab/>
      </w:r>
      <w:r w:rsidR="0076612D" w:rsidRPr="0076612D">
        <w:t>拘留场所的无障碍设施和合理便利有限；</w:t>
      </w:r>
    </w:p>
    <w:p w14:paraId="796A3237" w14:textId="433E6FA9" w:rsidR="0076612D" w:rsidRPr="0076612D" w:rsidRDefault="00D5619C" w:rsidP="0076612D">
      <w:pPr>
        <w:pStyle w:val="SingleTxtGC"/>
      </w:pPr>
      <w:r>
        <w:tab/>
      </w:r>
      <w:r w:rsidR="0076612D" w:rsidRPr="0076612D">
        <w:t>(</w:t>
      </w:r>
      <w:r w:rsidR="008335E3">
        <w:t>c</w:t>
      </w:r>
      <w:r w:rsidR="0076612D" w:rsidRPr="0076612D">
        <w:t>)</w:t>
      </w:r>
      <w:r w:rsidR="0076612D" w:rsidRPr="0076612D">
        <w:tab/>
      </w:r>
      <w:r w:rsidR="0076612D" w:rsidRPr="0076612D">
        <w:t>司法系统为残疾人提供的个性化程序便利和行政便利有限；</w:t>
      </w:r>
    </w:p>
    <w:p w14:paraId="7A1567A8" w14:textId="4D4E81F5" w:rsidR="0076612D" w:rsidRPr="0076612D" w:rsidRDefault="00D5619C" w:rsidP="0076612D">
      <w:pPr>
        <w:pStyle w:val="SingleTxtGC"/>
      </w:pPr>
      <w:r>
        <w:tab/>
      </w:r>
      <w:r w:rsidR="0076612D" w:rsidRPr="0076612D">
        <w:t>(</w:t>
      </w:r>
      <w:r w:rsidR="008335E3">
        <w:t>d</w:t>
      </w:r>
      <w:r w:rsidR="0076612D" w:rsidRPr="0076612D">
        <w:t>)</w:t>
      </w:r>
      <w:r w:rsidR="0076612D" w:rsidRPr="0076612D">
        <w:tab/>
      </w:r>
      <w:r w:rsidR="0076612D" w:rsidRPr="0076612D">
        <w:t>法律援助律师、警务人员和司法人员在与残疾人共事及代理残疾人事务方面的知识、培训和认识不足。</w:t>
      </w:r>
    </w:p>
    <w:p w14:paraId="223685A7" w14:textId="3FF2F7AE" w:rsidR="0076612D" w:rsidRPr="00D5619C" w:rsidRDefault="008335E3" w:rsidP="0076612D">
      <w:pPr>
        <w:pStyle w:val="SingleTxtGC"/>
        <w:rPr>
          <w:rFonts w:asciiTheme="majorBidi" w:eastAsia="SimHei" w:hAnsiTheme="majorBidi" w:cstheme="majorBidi"/>
        </w:rPr>
      </w:pPr>
      <w:r>
        <w:t>24</w:t>
      </w:r>
      <w:r w:rsidR="0076612D" w:rsidRPr="0076612D">
        <w:t>.</w:t>
      </w:r>
      <w:r w:rsidR="0076612D" w:rsidRPr="0076612D">
        <w:tab/>
      </w:r>
      <w:r w:rsidR="0076612D" w:rsidRPr="00D5619C">
        <w:rPr>
          <w:rFonts w:asciiTheme="majorBidi" w:eastAsia="SimHei" w:hAnsiTheme="majorBidi" w:cstheme="majorBidi"/>
        </w:rPr>
        <w:t>委员会回顾《关于残疾人诉诸司法的国际原则和准则》以及可持续发展目标之具体目标</w:t>
      </w:r>
      <w:r w:rsidRPr="00D5619C">
        <w:rPr>
          <w:rFonts w:asciiTheme="majorBidi" w:eastAsia="SimHei" w:hAnsiTheme="majorBidi" w:cstheme="majorBidi"/>
        </w:rPr>
        <w:t>16</w:t>
      </w:r>
      <w:r w:rsidR="0076612D" w:rsidRPr="00D5619C">
        <w:rPr>
          <w:rFonts w:asciiTheme="majorBidi" w:eastAsia="SimHei" w:hAnsiTheme="majorBidi" w:cstheme="majorBidi"/>
        </w:rPr>
        <w:t>.</w:t>
      </w:r>
      <w:r w:rsidRPr="00D5619C">
        <w:rPr>
          <w:rFonts w:asciiTheme="majorBidi" w:eastAsia="SimHei" w:hAnsiTheme="majorBidi" w:cstheme="majorBidi"/>
        </w:rPr>
        <w:t>3,</w:t>
      </w:r>
      <w:r w:rsidR="0076612D" w:rsidRPr="00D5619C">
        <w:rPr>
          <w:rFonts w:asciiTheme="majorBidi" w:eastAsia="SimHei" w:hAnsiTheme="majorBidi" w:cstheme="majorBidi"/>
        </w:rPr>
        <w:t xml:space="preserve"> </w:t>
      </w:r>
      <w:r w:rsidR="0076612D" w:rsidRPr="00D5619C">
        <w:rPr>
          <w:rFonts w:asciiTheme="majorBidi" w:eastAsia="SimHei" w:hAnsiTheme="majorBidi" w:cstheme="majorBidi"/>
        </w:rPr>
        <w:t>建议缔约国：</w:t>
      </w:r>
    </w:p>
    <w:p w14:paraId="20B2279E" w14:textId="57DC6C7E" w:rsidR="0076612D" w:rsidRPr="00D5619C" w:rsidRDefault="00D5619C" w:rsidP="0076612D">
      <w:pPr>
        <w:pStyle w:val="SingleTxtGC"/>
        <w:rPr>
          <w:rFonts w:asciiTheme="majorBidi" w:eastAsia="SimHei" w:hAnsiTheme="majorBidi" w:cstheme="majorBidi"/>
        </w:rPr>
      </w:pPr>
      <w:r>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a</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通过残疾人代表组织与残疾人密切协商，并在残疾人的积极参与下，制定有明确时间表的国家和省级行动计划，使法院、警察局和所有司法场所对残疾人完全无障碍；</w:t>
      </w:r>
    </w:p>
    <w:p w14:paraId="6DA6AAF8" w14:textId="3E3B0B78" w:rsidR="0076612D" w:rsidRPr="00D5619C" w:rsidRDefault="00D5619C" w:rsidP="0076612D">
      <w:pPr>
        <w:pStyle w:val="SingleTxtGC"/>
        <w:rPr>
          <w:rFonts w:asciiTheme="majorBidi" w:eastAsia="SimHei" w:hAnsiTheme="majorBidi" w:cstheme="majorBidi"/>
        </w:rPr>
      </w:pPr>
      <w:r>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b</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确保所有拘留场所对残疾人无障碍，并系统地提供合理便利；</w:t>
      </w:r>
    </w:p>
    <w:p w14:paraId="2DF9CC61" w14:textId="5DC8BAE3" w:rsidR="0076612D" w:rsidRPr="00D5619C" w:rsidRDefault="007707AB" w:rsidP="0076612D">
      <w:pPr>
        <w:pStyle w:val="SingleTxtGC"/>
        <w:rPr>
          <w:rFonts w:asciiTheme="majorBidi" w:eastAsia="SimHei" w:hAnsiTheme="majorBidi" w:cstheme="majorBidi"/>
        </w:rPr>
      </w:pPr>
      <w:r>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c</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确保在所有行政和司法程序中提供程序便利及适龄便利，包括通过提供支助服务和免费法律援助，使残疾人能够有效参与司法系统，包括担任法官、法律顾问和证人；</w:t>
      </w:r>
    </w:p>
    <w:p w14:paraId="63226872" w14:textId="78B66FED" w:rsidR="0076612D" w:rsidRPr="00D5619C" w:rsidRDefault="007707AB" w:rsidP="0076612D">
      <w:pPr>
        <w:pStyle w:val="SingleTxtGC"/>
        <w:rPr>
          <w:rFonts w:asciiTheme="majorBidi" w:eastAsia="SimHei" w:hAnsiTheme="majorBidi" w:cstheme="majorBidi"/>
        </w:rPr>
      </w:pPr>
      <w:r>
        <w:rPr>
          <w:rFonts w:asciiTheme="majorBidi" w:eastAsia="SimHei" w:hAnsiTheme="majorBidi" w:cstheme="majorBidi"/>
        </w:rPr>
        <w:tab/>
      </w:r>
      <w:r w:rsidR="0076612D" w:rsidRPr="00D5619C">
        <w:rPr>
          <w:rFonts w:asciiTheme="majorBidi" w:eastAsia="SimHei" w:hAnsiTheme="majorBidi" w:cstheme="majorBidi"/>
        </w:rPr>
        <w:t>(</w:t>
      </w:r>
      <w:r w:rsidR="008335E3" w:rsidRPr="00D5619C">
        <w:rPr>
          <w:rFonts w:asciiTheme="majorBidi" w:eastAsia="SimHei" w:hAnsiTheme="majorBidi" w:cstheme="majorBidi"/>
        </w:rPr>
        <w:t>d</w:t>
      </w:r>
      <w:r w:rsidR="0076612D" w:rsidRPr="00D5619C">
        <w:rPr>
          <w:rFonts w:asciiTheme="majorBidi" w:eastAsia="SimHei" w:hAnsiTheme="majorBidi" w:cstheme="majorBidi"/>
        </w:rPr>
        <w:t>)</w:t>
      </w:r>
      <w:r w:rsidR="0076612D" w:rsidRPr="00D5619C">
        <w:rPr>
          <w:rFonts w:asciiTheme="majorBidi" w:eastAsia="SimHei" w:hAnsiTheme="majorBidi" w:cstheme="majorBidi"/>
        </w:rPr>
        <w:tab/>
      </w:r>
      <w:r w:rsidR="0076612D" w:rsidRPr="00D5619C">
        <w:rPr>
          <w:rFonts w:asciiTheme="majorBidi" w:eastAsia="SimHei" w:hAnsiTheme="majorBidi" w:cstheme="majorBidi"/>
        </w:rPr>
        <w:t>加强对司法和司法部门专业人员，例如检察官和执法人员，包括警察和狱警进行关于《公约》规定和残疾人诉诸司法，包括为残疾人提供程序便利的问题的能力建设方案。</w:t>
      </w:r>
    </w:p>
    <w:p w14:paraId="3A0DDAFF" w14:textId="77777777" w:rsidR="0076612D" w:rsidRPr="0076612D" w:rsidRDefault="0076612D" w:rsidP="007707AB">
      <w:pPr>
        <w:pStyle w:val="H23GC"/>
      </w:pPr>
      <w:r w:rsidRPr="0076612D">
        <w:tab/>
      </w:r>
      <w:r w:rsidRPr="0076612D">
        <w:tab/>
      </w:r>
      <w:r w:rsidRPr="0076612D">
        <w:t>自由和人身安全</w:t>
      </w:r>
      <w:r w:rsidRPr="0076612D">
        <w:t>(</w:t>
      </w:r>
      <w:r w:rsidRPr="0076612D">
        <w:t>第十四条</w:t>
      </w:r>
      <w:r w:rsidRPr="0076612D">
        <w:t>)</w:t>
      </w:r>
    </w:p>
    <w:p w14:paraId="40972C99" w14:textId="09BD54DF" w:rsidR="0076612D" w:rsidRPr="0076612D" w:rsidRDefault="008335E3" w:rsidP="0076612D">
      <w:pPr>
        <w:pStyle w:val="SingleTxtGC"/>
      </w:pPr>
      <w:r>
        <w:t>25</w:t>
      </w:r>
      <w:r w:rsidR="0076612D" w:rsidRPr="0076612D">
        <w:t>.</w:t>
      </w:r>
      <w:r w:rsidR="0076612D" w:rsidRPr="0076612D">
        <w:tab/>
      </w:r>
      <w:r w:rsidR="0076612D" w:rsidRPr="0076612D">
        <w:t>委员会感到关切的是：</w:t>
      </w:r>
    </w:p>
    <w:p w14:paraId="0296B9C2" w14:textId="09F0D2A8" w:rsidR="0076612D" w:rsidRPr="0076612D" w:rsidRDefault="007707AB" w:rsidP="0076612D">
      <w:pPr>
        <w:pStyle w:val="SingleTxtGC"/>
      </w:pPr>
      <w:r>
        <w:tab/>
      </w:r>
      <w:r w:rsidR="0076612D" w:rsidRPr="0076612D">
        <w:t>(</w:t>
      </w:r>
      <w:r w:rsidR="008335E3">
        <w:t>a</w:t>
      </w:r>
      <w:r w:rsidR="0076612D" w:rsidRPr="0076612D">
        <w:t>)</w:t>
      </w:r>
      <w:r w:rsidR="0076612D" w:rsidRPr="0076612D">
        <w:tab/>
      </w:r>
      <w:r w:rsidR="0076612D" w:rsidRPr="0076612D">
        <w:t>缺乏改革</w:t>
      </w:r>
      <w:r w:rsidR="008335E3">
        <w:t>2</w:t>
      </w:r>
      <w:r w:rsidR="0076612D" w:rsidRPr="0076612D">
        <w:t>00</w:t>
      </w:r>
      <w:r w:rsidR="008335E3">
        <w:t>1</w:t>
      </w:r>
      <w:r w:rsidR="0076612D" w:rsidRPr="0076612D">
        <w:t>年《精神卫生条例》的计划，该条例允许对智力或社会心理残疾者实施强迫收容，并使用</w:t>
      </w:r>
      <w:r w:rsidR="0076612D" w:rsidRPr="0076612D">
        <w:t>"</w:t>
      </w:r>
      <w:r w:rsidR="0076612D" w:rsidRPr="0076612D">
        <w:t>智障</w:t>
      </w:r>
      <w:r w:rsidR="0076612D" w:rsidRPr="0076612D">
        <w:t>"</w:t>
      </w:r>
      <w:r w:rsidR="0076612D" w:rsidRPr="0076612D">
        <w:t>等不当用语指称智力或社会心理残疾者；</w:t>
      </w:r>
    </w:p>
    <w:p w14:paraId="6B610896" w14:textId="76CE3EBC" w:rsidR="0076612D" w:rsidRPr="0076612D" w:rsidRDefault="007707AB" w:rsidP="0076612D">
      <w:pPr>
        <w:pStyle w:val="SingleTxtGC"/>
      </w:pPr>
      <w:r>
        <w:tab/>
      </w:r>
      <w:r w:rsidR="0076612D" w:rsidRPr="0076612D">
        <w:t>(</w:t>
      </w:r>
      <w:r w:rsidR="008335E3">
        <w:t>b</w:t>
      </w:r>
      <w:r w:rsidR="0076612D" w:rsidRPr="0076612D">
        <w:t>)</w:t>
      </w:r>
      <w:r w:rsidR="0076612D" w:rsidRPr="0076612D">
        <w:tab/>
      </w:r>
      <w:r w:rsidR="0076612D" w:rsidRPr="0076612D">
        <w:t>剥夺自由场所，包括关押刑事诉讼对象的场所，缺乏无障碍设施；</w:t>
      </w:r>
    </w:p>
    <w:p w14:paraId="04935CC8" w14:textId="6149ABFB" w:rsidR="0076612D" w:rsidRPr="0076612D" w:rsidRDefault="007707AB" w:rsidP="0076612D">
      <w:pPr>
        <w:pStyle w:val="SingleTxtGC"/>
      </w:pPr>
      <w:r>
        <w:tab/>
      </w:r>
      <w:r w:rsidR="0076612D" w:rsidRPr="0076612D">
        <w:t>(</w:t>
      </w:r>
      <w:r w:rsidR="008335E3">
        <w:t>c</w:t>
      </w:r>
      <w:r w:rsidR="0076612D" w:rsidRPr="0076612D">
        <w:t>)</w:t>
      </w:r>
      <w:r w:rsidR="0076612D" w:rsidRPr="0076612D">
        <w:tab/>
      </w:r>
      <w:r w:rsidR="0076612D" w:rsidRPr="0076612D">
        <w:t>缺乏关于仍被机构化安置的残疾人人数的信息。</w:t>
      </w:r>
    </w:p>
    <w:p w14:paraId="245B19A2" w14:textId="1D017D99" w:rsidR="0076612D" w:rsidRPr="007707AB" w:rsidRDefault="008335E3" w:rsidP="0076612D">
      <w:pPr>
        <w:pStyle w:val="SingleTxtGC"/>
        <w:rPr>
          <w:rFonts w:asciiTheme="majorBidi" w:eastAsia="SimHei" w:hAnsiTheme="majorBidi" w:cstheme="majorBidi"/>
        </w:rPr>
      </w:pPr>
      <w:r>
        <w:t>26</w:t>
      </w:r>
      <w:r w:rsidR="0076612D" w:rsidRPr="0076612D">
        <w:t>.</w:t>
      </w:r>
      <w:r w:rsidR="0076612D" w:rsidRPr="0076612D">
        <w:tab/>
      </w:r>
      <w:r w:rsidR="0076612D" w:rsidRPr="007707AB">
        <w:rPr>
          <w:rFonts w:asciiTheme="majorBidi" w:eastAsia="SimHei" w:hAnsiTheme="majorBidi" w:cstheme="majorBidi"/>
        </w:rPr>
        <w:t>委员会回顾其第</w:t>
      </w:r>
      <w:r w:rsidRPr="007707AB">
        <w:rPr>
          <w:rFonts w:asciiTheme="majorBidi" w:eastAsia="SimHei" w:hAnsiTheme="majorBidi" w:cstheme="majorBidi"/>
        </w:rPr>
        <w:t>1</w:t>
      </w:r>
      <w:r w:rsidR="0076612D" w:rsidRPr="007707AB">
        <w:rPr>
          <w:rFonts w:asciiTheme="majorBidi" w:eastAsia="SimHei" w:hAnsiTheme="majorBidi" w:cstheme="majorBidi"/>
        </w:rPr>
        <w:t>号一般性意见</w:t>
      </w:r>
      <w:r w:rsidRPr="007707AB">
        <w:rPr>
          <w:rFonts w:asciiTheme="majorBidi" w:eastAsia="SimHei" w:hAnsiTheme="majorBidi" w:cstheme="majorBidi"/>
        </w:rPr>
        <w:t>(2</w:t>
      </w:r>
      <w:r w:rsidR="0076612D" w:rsidRPr="007707AB">
        <w:rPr>
          <w:rFonts w:asciiTheme="majorBidi" w:eastAsia="SimHei" w:hAnsiTheme="majorBidi" w:cstheme="majorBidi"/>
        </w:rPr>
        <w:t>0</w:t>
      </w:r>
      <w:r w:rsidRPr="007707AB">
        <w:rPr>
          <w:rFonts w:asciiTheme="majorBidi" w:eastAsia="SimHei" w:hAnsiTheme="majorBidi" w:cstheme="majorBidi"/>
        </w:rPr>
        <w:t>14</w:t>
      </w:r>
      <w:r w:rsidR="0076612D" w:rsidRPr="007707AB">
        <w:rPr>
          <w:rFonts w:asciiTheme="majorBidi" w:eastAsia="SimHei" w:hAnsiTheme="majorBidi" w:cstheme="majorBidi"/>
        </w:rPr>
        <w:t>年</w:t>
      </w:r>
      <w:r w:rsidRPr="007707AB">
        <w:rPr>
          <w:rFonts w:asciiTheme="majorBidi" w:eastAsia="SimHei" w:hAnsiTheme="majorBidi" w:cstheme="majorBidi"/>
        </w:rPr>
        <w:t>)</w:t>
      </w:r>
      <w:r w:rsidR="0076612D" w:rsidRPr="007707AB">
        <w:rPr>
          <w:rFonts w:asciiTheme="majorBidi" w:eastAsia="SimHei" w:hAnsiTheme="majorBidi" w:cstheme="majorBidi"/>
        </w:rPr>
        <w:t>、《残疾人的自由和安全权准则》和《解除收容的准则</w:t>
      </w:r>
      <w:r w:rsidR="0076612D" w:rsidRPr="007707AB">
        <w:rPr>
          <w:rFonts w:asciiTheme="majorBidi" w:eastAsia="SimHei" w:hAnsiTheme="majorBidi" w:cstheme="majorBidi"/>
        </w:rPr>
        <w:t>(</w:t>
      </w:r>
      <w:r w:rsidR="0076612D" w:rsidRPr="007707AB">
        <w:rPr>
          <w:rFonts w:asciiTheme="majorBidi" w:eastAsia="SimHei" w:hAnsiTheme="majorBidi" w:cstheme="majorBidi"/>
        </w:rPr>
        <w:t>包括在紧急情况下</w:t>
      </w:r>
      <w:r w:rsidR="0076612D" w:rsidRPr="007707AB">
        <w:rPr>
          <w:rFonts w:asciiTheme="majorBidi" w:eastAsia="SimHei" w:hAnsiTheme="majorBidi" w:cstheme="majorBidi"/>
        </w:rPr>
        <w:t>)</w:t>
      </w:r>
      <w:r w:rsidR="0076612D" w:rsidRPr="007707AB">
        <w:rPr>
          <w:rFonts w:asciiTheme="majorBidi" w:eastAsia="SimHei" w:hAnsiTheme="majorBidi" w:cstheme="majorBidi"/>
        </w:rPr>
        <w:t>》，建议缔约国：</w:t>
      </w:r>
    </w:p>
    <w:p w14:paraId="55F31F70" w14:textId="6257956C" w:rsidR="0076612D" w:rsidRPr="007707AB" w:rsidRDefault="007707AB" w:rsidP="0076612D">
      <w:pPr>
        <w:pStyle w:val="SingleTxtGC"/>
        <w:rPr>
          <w:rFonts w:asciiTheme="majorBidi" w:eastAsia="SimHei" w:hAnsiTheme="majorBidi" w:cstheme="majorBidi"/>
        </w:rPr>
      </w:pPr>
      <w:r w:rsidRPr="007707AB">
        <w:rPr>
          <w:rFonts w:asciiTheme="majorBidi" w:eastAsia="SimHei" w:hAnsiTheme="majorBidi" w:cstheme="majorBidi"/>
        </w:rPr>
        <w:tab/>
      </w:r>
      <w:r w:rsidR="0076612D" w:rsidRPr="007707AB">
        <w:rPr>
          <w:rFonts w:asciiTheme="majorBidi" w:eastAsia="SimHei" w:hAnsiTheme="majorBidi" w:cstheme="majorBidi"/>
        </w:rPr>
        <w:t>(</w:t>
      </w:r>
      <w:r w:rsidR="008335E3" w:rsidRPr="007707AB">
        <w:rPr>
          <w:rFonts w:asciiTheme="majorBidi" w:eastAsia="SimHei" w:hAnsiTheme="majorBidi" w:cstheme="majorBidi"/>
        </w:rPr>
        <w:t>a</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立即采取措施修订</w:t>
      </w:r>
      <w:r w:rsidR="008335E3" w:rsidRPr="007707AB">
        <w:rPr>
          <w:rFonts w:asciiTheme="majorBidi" w:eastAsia="SimHei" w:hAnsiTheme="majorBidi" w:cstheme="majorBidi"/>
        </w:rPr>
        <w:t>2</w:t>
      </w:r>
      <w:r w:rsidR="0076612D" w:rsidRPr="007707AB">
        <w:rPr>
          <w:rFonts w:asciiTheme="majorBidi" w:eastAsia="SimHei" w:hAnsiTheme="majorBidi" w:cstheme="majorBidi"/>
        </w:rPr>
        <w:t>00</w:t>
      </w:r>
      <w:r w:rsidR="008335E3" w:rsidRPr="007707AB">
        <w:rPr>
          <w:rFonts w:asciiTheme="majorBidi" w:eastAsia="SimHei" w:hAnsiTheme="majorBidi" w:cstheme="majorBidi"/>
        </w:rPr>
        <w:t>1</w:t>
      </w:r>
      <w:r w:rsidR="0076612D" w:rsidRPr="007707AB">
        <w:rPr>
          <w:rFonts w:asciiTheme="majorBidi" w:eastAsia="SimHei" w:hAnsiTheme="majorBidi" w:cstheme="majorBidi"/>
        </w:rPr>
        <w:t>年《精神卫生条例》，使其符合《公约》规定，确保删除贬损性语言，并明确禁止非自愿机构化安置，同时确保建立相关投诉机制；</w:t>
      </w:r>
    </w:p>
    <w:p w14:paraId="6B09DF61" w14:textId="550C36E3" w:rsidR="0076612D" w:rsidRPr="007707AB" w:rsidRDefault="007707AB" w:rsidP="0076612D">
      <w:pPr>
        <w:pStyle w:val="SingleTxtGC"/>
        <w:rPr>
          <w:rFonts w:asciiTheme="majorBidi" w:eastAsia="SimHei" w:hAnsiTheme="majorBidi" w:cstheme="majorBidi"/>
        </w:rPr>
      </w:pPr>
      <w:r w:rsidRPr="007707AB">
        <w:rPr>
          <w:rFonts w:asciiTheme="majorBidi" w:eastAsia="SimHei" w:hAnsiTheme="majorBidi" w:cstheme="majorBidi"/>
        </w:rPr>
        <w:tab/>
      </w:r>
      <w:r w:rsidR="0076612D" w:rsidRPr="007707AB">
        <w:rPr>
          <w:rFonts w:asciiTheme="majorBidi" w:eastAsia="SimHei" w:hAnsiTheme="majorBidi" w:cstheme="majorBidi"/>
        </w:rPr>
        <w:t>(</w:t>
      </w:r>
      <w:r w:rsidR="008335E3" w:rsidRPr="007707AB">
        <w:rPr>
          <w:rFonts w:asciiTheme="majorBidi" w:eastAsia="SimHei" w:hAnsiTheme="majorBidi" w:cstheme="majorBidi"/>
        </w:rPr>
        <w:t>b</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对医护人员、警察和监狱工作人员进行培训，内容涵盖残疾人权利以及禁止基于残疾原因未经同意进行拘留；</w:t>
      </w:r>
    </w:p>
    <w:p w14:paraId="74CB8851" w14:textId="50A27675" w:rsidR="0076612D" w:rsidRPr="007707AB" w:rsidRDefault="007707AB" w:rsidP="0076612D">
      <w:pPr>
        <w:pStyle w:val="SingleTxtGC"/>
        <w:rPr>
          <w:rFonts w:asciiTheme="majorBidi" w:eastAsia="SimHei" w:hAnsiTheme="majorBidi" w:cstheme="majorBidi"/>
        </w:rPr>
      </w:pPr>
      <w:r w:rsidRPr="007707AB">
        <w:rPr>
          <w:rFonts w:asciiTheme="majorBidi" w:eastAsia="SimHei" w:hAnsiTheme="majorBidi" w:cstheme="majorBidi"/>
        </w:rPr>
        <w:lastRenderedPageBreak/>
        <w:tab/>
      </w:r>
      <w:r w:rsidR="0076612D" w:rsidRPr="007707AB">
        <w:rPr>
          <w:rFonts w:asciiTheme="majorBidi" w:eastAsia="SimHei" w:hAnsiTheme="majorBidi" w:cstheme="majorBidi"/>
        </w:rPr>
        <w:t>(</w:t>
      </w:r>
      <w:r w:rsidR="008335E3" w:rsidRPr="007707AB">
        <w:rPr>
          <w:rFonts w:asciiTheme="majorBidi" w:eastAsia="SimHei" w:hAnsiTheme="majorBidi" w:cstheme="majorBidi"/>
        </w:rPr>
        <w:t>c</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为所有关押刑事诉讼对象的剥夺自由场所制定无障碍计划，并为残疾人提供健康和康复服务以及专业和职业培训；</w:t>
      </w:r>
    </w:p>
    <w:p w14:paraId="3F3983D6" w14:textId="03A75819" w:rsidR="0076612D" w:rsidRPr="007707AB" w:rsidRDefault="007707AB" w:rsidP="0076612D">
      <w:pPr>
        <w:pStyle w:val="SingleTxtGC"/>
        <w:rPr>
          <w:rFonts w:asciiTheme="majorBidi" w:eastAsia="SimHei" w:hAnsiTheme="majorBidi" w:cstheme="majorBidi"/>
        </w:rPr>
      </w:pPr>
      <w:r w:rsidRPr="007707AB">
        <w:rPr>
          <w:rFonts w:asciiTheme="majorBidi" w:eastAsia="SimHei" w:hAnsiTheme="majorBidi" w:cstheme="majorBidi"/>
        </w:rPr>
        <w:tab/>
      </w:r>
      <w:r w:rsidR="0076612D" w:rsidRPr="007707AB">
        <w:rPr>
          <w:rFonts w:asciiTheme="majorBidi" w:eastAsia="SimHei" w:hAnsiTheme="majorBidi" w:cstheme="majorBidi"/>
        </w:rPr>
        <w:t>(</w:t>
      </w:r>
      <w:r w:rsidR="008335E3" w:rsidRPr="007707AB">
        <w:rPr>
          <w:rFonts w:asciiTheme="majorBidi" w:eastAsia="SimHei" w:hAnsiTheme="majorBidi" w:cstheme="majorBidi"/>
        </w:rPr>
        <w:t>d</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收集、分析和传播关于在机构环境中生活的残疾人的分类数据。</w:t>
      </w:r>
    </w:p>
    <w:p w14:paraId="1C837EB0" w14:textId="77777777" w:rsidR="0076612D" w:rsidRPr="0076612D" w:rsidRDefault="0076612D" w:rsidP="007707AB">
      <w:pPr>
        <w:pStyle w:val="H23GC"/>
      </w:pPr>
      <w:r w:rsidRPr="0076612D">
        <w:tab/>
      </w:r>
      <w:r w:rsidRPr="0076612D">
        <w:tab/>
      </w:r>
      <w:r w:rsidRPr="0076612D">
        <w:t>免于酷刑和残忍、不人道或有辱人格的待遇或处罚</w:t>
      </w:r>
      <w:r w:rsidRPr="0076612D">
        <w:t>(</w:t>
      </w:r>
      <w:r w:rsidRPr="0076612D">
        <w:t>第十五条</w:t>
      </w:r>
      <w:r w:rsidRPr="0076612D">
        <w:t>)</w:t>
      </w:r>
    </w:p>
    <w:p w14:paraId="7B9FE686" w14:textId="6F34B4B7" w:rsidR="0076612D" w:rsidRPr="0076612D" w:rsidRDefault="008335E3" w:rsidP="0076612D">
      <w:pPr>
        <w:pStyle w:val="SingleTxtGC"/>
      </w:pPr>
      <w:r>
        <w:t>27</w:t>
      </w:r>
      <w:r w:rsidR="0076612D" w:rsidRPr="0076612D">
        <w:t>.</w:t>
      </w:r>
      <w:r w:rsidR="0076612D" w:rsidRPr="0076612D">
        <w:tab/>
      </w:r>
      <w:r w:rsidR="0076612D" w:rsidRPr="0076612D">
        <w:t>委员会关切地注意到：</w:t>
      </w:r>
    </w:p>
    <w:p w14:paraId="405B928C" w14:textId="10C5E10D" w:rsidR="0076612D" w:rsidRPr="0076612D" w:rsidRDefault="007707AB" w:rsidP="0076612D">
      <w:pPr>
        <w:pStyle w:val="SingleTxtGC"/>
      </w:pPr>
      <w:r>
        <w:tab/>
      </w:r>
      <w:r w:rsidR="0076612D" w:rsidRPr="0076612D">
        <w:t>(</w:t>
      </w:r>
      <w:r w:rsidR="008335E3">
        <w:t>a</w:t>
      </w:r>
      <w:r w:rsidR="0076612D" w:rsidRPr="0076612D">
        <w:t>)</w:t>
      </w:r>
      <w:r w:rsidR="0076612D" w:rsidRPr="0076612D">
        <w:tab/>
      </w:r>
      <w:r w:rsidR="0076612D" w:rsidRPr="0076612D">
        <w:t>尽管存在立法保障措施，包括</w:t>
      </w:r>
      <w:r w:rsidR="008335E3">
        <w:t>2</w:t>
      </w:r>
      <w:r w:rsidR="0076612D" w:rsidRPr="0076612D">
        <w:t>0</w:t>
      </w:r>
      <w:r w:rsidR="008335E3">
        <w:t>22</w:t>
      </w:r>
      <w:r w:rsidR="0076612D" w:rsidRPr="0076612D">
        <w:t>年《酷刑及拘留期间死亡</w:t>
      </w:r>
      <w:r w:rsidR="008335E3">
        <w:t>(</w:t>
      </w:r>
      <w:r w:rsidR="0076612D" w:rsidRPr="0076612D">
        <w:t>防止和处罚</w:t>
      </w:r>
      <w:r w:rsidR="008335E3">
        <w:t>)</w:t>
      </w:r>
      <w:r w:rsidR="0076612D" w:rsidRPr="0076612D">
        <w:t>法》，但拘留场所中继续发生针对残疾人，尤其是智力或社会心理残疾者的酷刑和虐待案件；</w:t>
      </w:r>
    </w:p>
    <w:p w14:paraId="1411E60B" w14:textId="12577556" w:rsidR="0076612D" w:rsidRPr="0076612D" w:rsidRDefault="007707AB" w:rsidP="0076612D">
      <w:pPr>
        <w:pStyle w:val="SingleTxtGC"/>
      </w:pPr>
      <w:r>
        <w:tab/>
      </w:r>
      <w:r w:rsidR="0076612D" w:rsidRPr="0076612D">
        <w:t>(</w:t>
      </w:r>
      <w:r w:rsidR="008335E3">
        <w:t>b</w:t>
      </w:r>
      <w:r w:rsidR="0076612D" w:rsidRPr="0076612D">
        <w:t>)</w:t>
      </w:r>
      <w:r w:rsidR="0076612D" w:rsidRPr="0076612D">
        <w:tab/>
      </w:r>
      <w:r w:rsidR="0076612D" w:rsidRPr="0076612D">
        <w:t>目前没有关于在隔离场所开展监测和评价访问，以发现并防止针对残疾人的酷刑或残忍、不人道或有辱人格的待遇或处罚的信息；</w:t>
      </w:r>
    </w:p>
    <w:p w14:paraId="0DB2FE07" w14:textId="403D0DE7" w:rsidR="0076612D" w:rsidRPr="0076612D" w:rsidRDefault="007707AB" w:rsidP="0076612D">
      <w:pPr>
        <w:pStyle w:val="SingleTxtGC"/>
      </w:pPr>
      <w:r>
        <w:tab/>
      </w:r>
      <w:r w:rsidR="0076612D" w:rsidRPr="0076612D">
        <w:t>(</w:t>
      </w:r>
      <w:r w:rsidR="008335E3">
        <w:t>c</w:t>
      </w:r>
      <w:r w:rsidR="0076612D" w:rsidRPr="0076612D">
        <w:t>)</w:t>
      </w:r>
      <w:r w:rsidR="0076612D" w:rsidRPr="0076612D">
        <w:tab/>
      </w:r>
      <w:r w:rsidR="0076612D" w:rsidRPr="0076612D">
        <w:t>国家妇女地位委员会在预防虐待和骚扰的工作中，未针对面临暴力，包括家庭暴力的残疾妇女和女童制定跨领域措施；</w:t>
      </w:r>
    </w:p>
    <w:p w14:paraId="26C817B4" w14:textId="014B3076" w:rsidR="0076612D" w:rsidRPr="0076612D" w:rsidRDefault="007707AB" w:rsidP="00EE3C45">
      <w:pPr>
        <w:pStyle w:val="SingleTxtGC"/>
      </w:pPr>
      <w:r>
        <w:tab/>
      </w:r>
      <w:r w:rsidR="0076612D" w:rsidRPr="0076612D">
        <w:t>(</w:t>
      </w:r>
      <w:r w:rsidR="008335E3">
        <w:t>d</w:t>
      </w:r>
      <w:r w:rsidR="0076612D" w:rsidRPr="0076612D">
        <w:t>)</w:t>
      </w:r>
      <w:r w:rsidR="0076612D" w:rsidRPr="0076612D">
        <w:tab/>
      </w:r>
      <w:r w:rsidR="0076612D" w:rsidRPr="0076612D">
        <w:t>目前尚无计划对主流学校、特殊教育学校、医院、收容所及其他公共机构中对残疾儿童和青少年使用限制性做法的情况进行全国性评估或调查。</w:t>
      </w:r>
    </w:p>
    <w:p w14:paraId="654220F7" w14:textId="5834FBE6" w:rsidR="0076612D" w:rsidRPr="007707AB" w:rsidRDefault="008335E3" w:rsidP="0076612D">
      <w:pPr>
        <w:pStyle w:val="SingleTxtGC"/>
        <w:rPr>
          <w:rFonts w:asciiTheme="majorBidi" w:eastAsia="SimHei" w:hAnsiTheme="majorBidi" w:cstheme="majorBidi"/>
        </w:rPr>
      </w:pPr>
      <w:r>
        <w:t>28</w:t>
      </w:r>
      <w:r w:rsidR="0076612D" w:rsidRPr="0076612D">
        <w:t>.</w:t>
      </w:r>
      <w:r w:rsidR="0076612D" w:rsidRPr="0076612D">
        <w:tab/>
      </w:r>
      <w:r w:rsidR="0076612D" w:rsidRPr="007707AB">
        <w:rPr>
          <w:rFonts w:asciiTheme="majorBidi" w:eastAsia="SimHei" w:hAnsiTheme="majorBidi" w:cstheme="majorBidi"/>
        </w:rPr>
        <w:t>委员会回顾其《解除收容的准则</w:t>
      </w:r>
      <w:r w:rsidR="0076612D" w:rsidRPr="007707AB">
        <w:rPr>
          <w:rFonts w:asciiTheme="majorBidi" w:eastAsia="SimHei" w:hAnsiTheme="majorBidi" w:cstheme="majorBidi"/>
        </w:rPr>
        <w:t>(</w:t>
      </w:r>
      <w:r w:rsidR="0076612D" w:rsidRPr="007707AB">
        <w:rPr>
          <w:rFonts w:asciiTheme="majorBidi" w:eastAsia="SimHei" w:hAnsiTheme="majorBidi" w:cstheme="majorBidi"/>
        </w:rPr>
        <w:t>包括在紧急情况下</w:t>
      </w:r>
      <w:r w:rsidR="0076612D" w:rsidRPr="007707AB">
        <w:rPr>
          <w:rFonts w:asciiTheme="majorBidi" w:eastAsia="SimHei" w:hAnsiTheme="majorBidi" w:cstheme="majorBidi"/>
        </w:rPr>
        <w:t>)</w:t>
      </w:r>
      <w:r w:rsidR="0076612D" w:rsidRPr="007707AB">
        <w:rPr>
          <w:rFonts w:asciiTheme="majorBidi" w:eastAsia="SimHei" w:hAnsiTheme="majorBidi" w:cstheme="majorBidi"/>
        </w:rPr>
        <w:t>》，建议缔约国通过残疾人代表组织与残疾人密切协商，并在残疾人的积极参与下：</w:t>
      </w:r>
    </w:p>
    <w:p w14:paraId="34F795FF" w14:textId="3C8ED4AB" w:rsidR="0076612D" w:rsidRPr="007707AB" w:rsidRDefault="007707AB" w:rsidP="0076612D">
      <w:pPr>
        <w:pStyle w:val="SingleTxtGC"/>
        <w:rPr>
          <w:rFonts w:asciiTheme="majorBidi" w:eastAsia="SimHei" w:hAnsiTheme="majorBidi" w:cstheme="majorBidi"/>
        </w:rPr>
      </w:pPr>
      <w:r w:rsidRPr="007707AB">
        <w:rPr>
          <w:rFonts w:asciiTheme="majorBidi" w:eastAsia="SimHei" w:hAnsiTheme="majorBidi" w:cstheme="majorBidi"/>
        </w:rPr>
        <w:tab/>
      </w:r>
      <w:r w:rsidR="0076612D" w:rsidRPr="007707AB">
        <w:rPr>
          <w:rFonts w:asciiTheme="majorBidi" w:eastAsia="SimHei" w:hAnsiTheme="majorBidi" w:cstheme="majorBidi"/>
        </w:rPr>
        <w:t>(</w:t>
      </w:r>
      <w:r w:rsidR="008335E3" w:rsidRPr="007707AB">
        <w:rPr>
          <w:rFonts w:asciiTheme="majorBidi" w:eastAsia="SimHei" w:hAnsiTheme="majorBidi" w:cstheme="majorBidi"/>
        </w:rPr>
        <w:t>a</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确保有效执行</w:t>
      </w:r>
      <w:r w:rsidR="008335E3" w:rsidRPr="007707AB">
        <w:rPr>
          <w:rFonts w:asciiTheme="majorBidi" w:eastAsia="SimHei" w:hAnsiTheme="majorBidi" w:cstheme="majorBidi"/>
        </w:rPr>
        <w:t>2</w:t>
      </w:r>
      <w:r w:rsidR="0076612D" w:rsidRPr="007707AB">
        <w:rPr>
          <w:rFonts w:asciiTheme="majorBidi" w:eastAsia="SimHei" w:hAnsiTheme="majorBidi" w:cstheme="majorBidi"/>
        </w:rPr>
        <w:t>0</w:t>
      </w:r>
      <w:r w:rsidR="008335E3" w:rsidRPr="007707AB">
        <w:rPr>
          <w:rFonts w:asciiTheme="majorBidi" w:eastAsia="SimHei" w:hAnsiTheme="majorBidi" w:cstheme="majorBidi"/>
        </w:rPr>
        <w:t>22</w:t>
      </w:r>
      <w:r w:rsidR="0076612D" w:rsidRPr="007707AB">
        <w:rPr>
          <w:rFonts w:asciiTheme="majorBidi" w:eastAsia="SimHei" w:hAnsiTheme="majorBidi" w:cstheme="majorBidi"/>
        </w:rPr>
        <w:t>年《酷刑及拘留期间死亡</w:t>
      </w:r>
      <w:r w:rsidR="008335E3" w:rsidRPr="007707AB">
        <w:rPr>
          <w:rFonts w:asciiTheme="majorBidi" w:eastAsia="SimHei" w:hAnsiTheme="majorBidi" w:cstheme="majorBidi"/>
        </w:rPr>
        <w:t>(</w:t>
      </w:r>
      <w:r w:rsidR="0076612D" w:rsidRPr="007707AB">
        <w:rPr>
          <w:rFonts w:asciiTheme="majorBidi" w:eastAsia="SimHei" w:hAnsiTheme="majorBidi" w:cstheme="majorBidi"/>
        </w:rPr>
        <w:t>防止和处罚</w:t>
      </w:r>
      <w:r w:rsidR="008335E3" w:rsidRPr="007707AB">
        <w:rPr>
          <w:rFonts w:asciiTheme="majorBidi" w:eastAsia="SimHei" w:hAnsiTheme="majorBidi" w:cstheme="majorBidi"/>
        </w:rPr>
        <w:t>)</w:t>
      </w:r>
      <w:r w:rsidR="0076612D" w:rsidRPr="007707AB">
        <w:rPr>
          <w:rFonts w:asciiTheme="majorBidi" w:eastAsia="SimHei" w:hAnsiTheme="majorBidi" w:cstheme="majorBidi"/>
        </w:rPr>
        <w:t>法》；</w:t>
      </w:r>
    </w:p>
    <w:p w14:paraId="1942318E" w14:textId="4E8167A2" w:rsidR="0076612D" w:rsidRPr="007707AB" w:rsidRDefault="007707AB" w:rsidP="0076612D">
      <w:pPr>
        <w:pStyle w:val="SingleTxtGC"/>
        <w:rPr>
          <w:rFonts w:asciiTheme="majorBidi" w:eastAsia="SimHei" w:hAnsiTheme="majorBidi" w:cstheme="majorBidi"/>
        </w:rPr>
      </w:pPr>
      <w:r w:rsidRPr="007707AB">
        <w:rPr>
          <w:rFonts w:asciiTheme="majorBidi" w:eastAsia="SimHei" w:hAnsiTheme="majorBidi" w:cstheme="majorBidi"/>
        </w:rPr>
        <w:tab/>
      </w:r>
      <w:r w:rsidR="0076612D" w:rsidRPr="007707AB">
        <w:rPr>
          <w:rFonts w:asciiTheme="majorBidi" w:eastAsia="SimHei" w:hAnsiTheme="majorBidi" w:cstheme="majorBidi"/>
        </w:rPr>
        <w:t>(</w:t>
      </w:r>
      <w:r w:rsidR="008335E3" w:rsidRPr="007707AB">
        <w:rPr>
          <w:rFonts w:asciiTheme="majorBidi" w:eastAsia="SimHei" w:hAnsiTheme="majorBidi" w:cstheme="majorBidi"/>
        </w:rPr>
        <w:t>b</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在确立去机构化进程的同时，实施针对精神卫生机构和监狱的监督及定期监测方案，以发现并防止对残疾人实施酷刑或残忍、不人道或有辱人格的待遇或处罚的案件，并确保此类机构和监狱建立投诉机制，确保采取后续行动，向受害者提供补偿和赔偿，并对施害者进行及时、公正、有效的调查和起诉；</w:t>
      </w:r>
    </w:p>
    <w:p w14:paraId="1B73C6DE" w14:textId="55718A0B" w:rsidR="0076612D" w:rsidRPr="007707AB" w:rsidRDefault="007707AB" w:rsidP="0076612D">
      <w:pPr>
        <w:pStyle w:val="SingleTxtGC"/>
        <w:rPr>
          <w:rFonts w:asciiTheme="majorBidi" w:eastAsia="SimHei" w:hAnsiTheme="majorBidi" w:cstheme="majorBidi"/>
        </w:rPr>
      </w:pPr>
      <w:r w:rsidRPr="007707AB">
        <w:rPr>
          <w:rFonts w:asciiTheme="majorBidi" w:eastAsia="SimHei" w:hAnsiTheme="majorBidi" w:cstheme="majorBidi"/>
        </w:rPr>
        <w:tab/>
      </w:r>
      <w:r w:rsidR="0076612D" w:rsidRPr="007707AB">
        <w:rPr>
          <w:rFonts w:asciiTheme="majorBidi" w:eastAsia="SimHei" w:hAnsiTheme="majorBidi" w:cstheme="majorBidi"/>
        </w:rPr>
        <w:t>(</w:t>
      </w:r>
      <w:r w:rsidR="008335E3" w:rsidRPr="007707AB">
        <w:rPr>
          <w:rFonts w:asciiTheme="majorBidi" w:eastAsia="SimHei" w:hAnsiTheme="majorBidi" w:cstheme="majorBidi"/>
        </w:rPr>
        <w:t>c</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采取措施，确保国家妇女地位委员会、为遭受暴力或其他类型虐待的妇女提供援助的服务机构，以及所有其他旨在保护妇女免受虐待的机构、方案和战略开展改革，将残疾和性别视角纳入其活动；</w:t>
      </w:r>
    </w:p>
    <w:p w14:paraId="43A0E18E" w14:textId="7FC999D0" w:rsidR="0076612D" w:rsidRPr="007707AB" w:rsidRDefault="007707AB" w:rsidP="0076612D">
      <w:pPr>
        <w:pStyle w:val="SingleTxtGC"/>
        <w:rPr>
          <w:rFonts w:asciiTheme="majorBidi" w:eastAsia="SimHei" w:hAnsiTheme="majorBidi" w:cstheme="majorBidi"/>
        </w:rPr>
      </w:pPr>
      <w:r w:rsidRPr="007707AB">
        <w:rPr>
          <w:rFonts w:asciiTheme="majorBidi" w:eastAsia="SimHei" w:hAnsiTheme="majorBidi" w:cstheme="majorBidi"/>
        </w:rPr>
        <w:tab/>
      </w:r>
      <w:r w:rsidR="0076612D" w:rsidRPr="007707AB">
        <w:rPr>
          <w:rFonts w:asciiTheme="majorBidi" w:eastAsia="SimHei" w:hAnsiTheme="majorBidi" w:cstheme="majorBidi"/>
        </w:rPr>
        <w:t>(</w:t>
      </w:r>
      <w:r w:rsidR="008335E3" w:rsidRPr="007707AB">
        <w:rPr>
          <w:rFonts w:asciiTheme="majorBidi" w:eastAsia="SimHei" w:hAnsiTheme="majorBidi" w:cstheme="majorBidi"/>
        </w:rPr>
        <w:t>d</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对教育、卫生和照料机构等各类场所中对残疾儿童和青少年使用限制性做法的情况进行全面的全国性评估，以识别、防止和消除此类做法；</w:t>
      </w:r>
    </w:p>
    <w:p w14:paraId="0DF9D330" w14:textId="741ECE40" w:rsidR="0076612D" w:rsidRPr="0076612D" w:rsidRDefault="007707AB" w:rsidP="0076612D">
      <w:pPr>
        <w:pStyle w:val="SingleTxtGC"/>
        <w:rPr>
          <w:b/>
          <w:bCs/>
        </w:rPr>
      </w:pPr>
      <w:r w:rsidRPr="007707AB">
        <w:rPr>
          <w:rFonts w:asciiTheme="majorBidi" w:eastAsia="SimHei" w:hAnsiTheme="majorBidi" w:cstheme="majorBidi"/>
        </w:rPr>
        <w:tab/>
      </w:r>
      <w:r w:rsidR="0076612D" w:rsidRPr="007707AB">
        <w:rPr>
          <w:rFonts w:asciiTheme="majorBidi" w:eastAsia="SimHei" w:hAnsiTheme="majorBidi" w:cstheme="majorBidi"/>
        </w:rPr>
        <w:t>(</w:t>
      </w:r>
      <w:r w:rsidR="008335E3" w:rsidRPr="007707AB">
        <w:rPr>
          <w:rFonts w:asciiTheme="majorBidi" w:eastAsia="SimHei" w:hAnsiTheme="majorBidi" w:cstheme="majorBidi"/>
        </w:rPr>
        <w:t>e</w:t>
      </w:r>
      <w:r w:rsidR="0076612D" w:rsidRPr="007707AB">
        <w:rPr>
          <w:rFonts w:asciiTheme="majorBidi" w:eastAsia="SimHei" w:hAnsiTheme="majorBidi" w:cstheme="majorBidi"/>
        </w:rPr>
        <w:t>)</w:t>
      </w:r>
      <w:r w:rsidR="0076612D" w:rsidRPr="007707AB">
        <w:rPr>
          <w:rFonts w:asciiTheme="majorBidi" w:eastAsia="SimHei" w:hAnsiTheme="majorBidi" w:cstheme="majorBidi"/>
        </w:rPr>
        <w:tab/>
      </w:r>
      <w:r w:rsidR="0076612D" w:rsidRPr="007707AB">
        <w:rPr>
          <w:rFonts w:asciiTheme="majorBidi" w:eastAsia="SimHei" w:hAnsiTheme="majorBidi" w:cstheme="majorBidi"/>
        </w:rPr>
        <w:t>确保为遭受虐待和家庭暴力的妇女和女童提供的庇护所在实体环境以及信息和通信方面均具备无障碍条件，并配备经过培训、对各类残疾人的需求具有敏感认识的工作人员</w:t>
      </w:r>
      <w:r w:rsidR="0076612D" w:rsidRPr="0076612D">
        <w:rPr>
          <w:b/>
          <w:bCs/>
        </w:rPr>
        <w:t>。</w:t>
      </w:r>
    </w:p>
    <w:p w14:paraId="4427A0AB" w14:textId="77777777" w:rsidR="0076612D" w:rsidRPr="0076612D" w:rsidRDefault="0076612D" w:rsidP="007707AB">
      <w:pPr>
        <w:pStyle w:val="H23GC"/>
      </w:pPr>
      <w:r w:rsidRPr="0076612D">
        <w:tab/>
      </w:r>
      <w:r w:rsidRPr="0076612D">
        <w:tab/>
      </w:r>
      <w:r w:rsidRPr="0076612D">
        <w:t>免于剥削、暴力和凌虐</w:t>
      </w:r>
      <w:r w:rsidRPr="0076612D">
        <w:t>(</w:t>
      </w:r>
      <w:r w:rsidRPr="0076612D">
        <w:t>第十六条</w:t>
      </w:r>
      <w:r w:rsidRPr="0076612D">
        <w:t>)</w:t>
      </w:r>
    </w:p>
    <w:p w14:paraId="3F4B9DDB" w14:textId="5565B7F2" w:rsidR="0076612D" w:rsidRPr="0076612D" w:rsidRDefault="008335E3" w:rsidP="0076612D">
      <w:pPr>
        <w:pStyle w:val="SingleTxtGC"/>
      </w:pPr>
      <w:r>
        <w:t>29</w:t>
      </w:r>
      <w:r w:rsidR="0076612D" w:rsidRPr="0076612D">
        <w:t>.</w:t>
      </w:r>
      <w:r w:rsidR="0076612D" w:rsidRPr="0076612D">
        <w:tab/>
      </w:r>
      <w:r w:rsidR="0076612D" w:rsidRPr="0076612D">
        <w:t>委员会感到关切的是：</w:t>
      </w:r>
    </w:p>
    <w:p w14:paraId="52F3BD50" w14:textId="5353F183" w:rsidR="0076612D" w:rsidRPr="0076612D" w:rsidRDefault="00ED439B" w:rsidP="0076612D">
      <w:pPr>
        <w:pStyle w:val="SingleTxtGC"/>
      </w:pPr>
      <w:r>
        <w:tab/>
      </w:r>
      <w:r w:rsidR="0076612D" w:rsidRPr="0076612D">
        <w:t>(</w:t>
      </w:r>
      <w:r w:rsidR="008335E3">
        <w:t>a</w:t>
      </w:r>
      <w:r w:rsidR="0076612D" w:rsidRPr="0076612D">
        <w:t>)</w:t>
      </w:r>
      <w:r w:rsidR="0076612D" w:rsidRPr="0076612D">
        <w:tab/>
      </w:r>
      <w:r w:rsidR="0076612D" w:rsidRPr="0076612D">
        <w:t>旨在指导警方在处理性别暴力案件时如何对待妇女的警务性别战略，在制定过程中未采取跨领域方式，未将残疾妇女和女童纳入考量；</w:t>
      </w:r>
    </w:p>
    <w:p w14:paraId="6BB28F56" w14:textId="56650E6C" w:rsidR="0076612D" w:rsidRPr="0076612D" w:rsidRDefault="00ED439B" w:rsidP="0076612D">
      <w:pPr>
        <w:pStyle w:val="SingleTxtGC"/>
      </w:pPr>
      <w:r>
        <w:tab/>
      </w:r>
      <w:r w:rsidR="0076612D" w:rsidRPr="0076612D">
        <w:t>(</w:t>
      </w:r>
      <w:r w:rsidR="008335E3">
        <w:t>b</w:t>
      </w:r>
      <w:r w:rsidR="0076612D" w:rsidRPr="0076612D">
        <w:t>)</w:t>
      </w:r>
      <w:r w:rsidR="0076612D" w:rsidRPr="0076612D">
        <w:tab/>
      </w:r>
      <w:r w:rsidR="0076612D" w:rsidRPr="0076612D">
        <w:t>旁遮普省的妇女求助热线</w:t>
      </w:r>
      <w:r w:rsidR="008335E3">
        <w:t>(1</w:t>
      </w:r>
      <w:r w:rsidR="0076612D" w:rsidRPr="0076612D">
        <w:t>0</w:t>
      </w:r>
      <w:r w:rsidR="008335E3">
        <w:t>43)</w:t>
      </w:r>
      <w:r w:rsidR="0076612D" w:rsidRPr="0076612D">
        <w:t>无法为聋人及智力或社会心理残疾者提供无障碍服务，且尚不清楚该热线是否</w:t>
      </w:r>
      <w:r w:rsidR="008335E3">
        <w:t>24</w:t>
      </w:r>
      <w:r w:rsidR="0076612D" w:rsidRPr="0076612D">
        <w:t>小时运行；</w:t>
      </w:r>
    </w:p>
    <w:p w14:paraId="3C31B7F3" w14:textId="7DE72B49" w:rsidR="0076612D" w:rsidRPr="0076612D" w:rsidRDefault="00ED439B" w:rsidP="0076612D">
      <w:pPr>
        <w:pStyle w:val="SingleTxtGC"/>
      </w:pPr>
      <w:r>
        <w:tab/>
      </w:r>
      <w:r w:rsidR="0076612D" w:rsidRPr="0076612D">
        <w:t>(</w:t>
      </w:r>
      <w:r w:rsidR="008335E3">
        <w:t>c</w:t>
      </w:r>
      <w:r w:rsidR="0076612D" w:rsidRPr="0076612D">
        <w:t>)</w:t>
      </w:r>
      <w:r w:rsidR="0076612D" w:rsidRPr="0076612D">
        <w:tab/>
      </w:r>
      <w:r w:rsidR="0076612D" w:rsidRPr="0076612D">
        <w:t>根据</w:t>
      </w:r>
      <w:r w:rsidR="008335E3">
        <w:t>2</w:t>
      </w:r>
      <w:r w:rsidR="0076612D" w:rsidRPr="0076612D">
        <w:t>0</w:t>
      </w:r>
      <w:r w:rsidR="008335E3">
        <w:t>18</w:t>
      </w:r>
      <w:r w:rsidR="0076612D" w:rsidRPr="0076612D">
        <w:t>年《反人口贩运法》制定的各项战略未将残疾人纳入其中，尤其是残疾儿童和残疾妇女；</w:t>
      </w:r>
    </w:p>
    <w:p w14:paraId="5A6AB9B8" w14:textId="2874787F" w:rsidR="0076612D" w:rsidRPr="0076612D" w:rsidRDefault="00ED439B" w:rsidP="0076612D">
      <w:pPr>
        <w:pStyle w:val="SingleTxtGC"/>
      </w:pPr>
      <w:r>
        <w:lastRenderedPageBreak/>
        <w:tab/>
      </w:r>
      <w:r w:rsidR="0076612D" w:rsidRPr="0076612D">
        <w:t>(</w:t>
      </w:r>
      <w:r w:rsidR="008335E3">
        <w:t>d</w:t>
      </w:r>
      <w:r w:rsidR="0076612D" w:rsidRPr="0076612D">
        <w:t>)</w:t>
      </w:r>
      <w:r w:rsidR="0076612D" w:rsidRPr="0076612D">
        <w:tab/>
      </w:r>
      <w:r w:rsidR="0076612D" w:rsidRPr="0076612D">
        <w:t>存在通过强迫乞讨剥削残疾儿童的情况；</w:t>
      </w:r>
    </w:p>
    <w:p w14:paraId="4B63BCE2" w14:textId="173F660C" w:rsidR="0076612D" w:rsidRPr="0076612D" w:rsidRDefault="00ED439B" w:rsidP="0076612D">
      <w:pPr>
        <w:pStyle w:val="SingleTxtGC"/>
      </w:pPr>
      <w:r>
        <w:tab/>
      </w:r>
      <w:r w:rsidR="0076612D" w:rsidRPr="0076612D">
        <w:t>(</w:t>
      </w:r>
      <w:r w:rsidR="008335E3">
        <w:t>e</w:t>
      </w:r>
      <w:r w:rsidR="0076612D" w:rsidRPr="0076612D">
        <w:t>)</w:t>
      </w:r>
      <w:r w:rsidR="0076612D" w:rsidRPr="0076612D">
        <w:tab/>
      </w:r>
      <w:r w:rsidR="0076612D" w:rsidRPr="0076612D">
        <w:t>残疾妇女和女童面临更高的性别暴力风险。</w:t>
      </w:r>
    </w:p>
    <w:p w14:paraId="4C51F94D" w14:textId="6C55C587" w:rsidR="0076612D" w:rsidRPr="00ED439B" w:rsidRDefault="008335E3" w:rsidP="0076612D">
      <w:pPr>
        <w:pStyle w:val="SingleTxtGC"/>
        <w:rPr>
          <w:rFonts w:asciiTheme="majorBidi" w:eastAsia="SimHei" w:hAnsiTheme="majorBidi" w:cstheme="majorBidi"/>
        </w:rPr>
      </w:pPr>
      <w:r>
        <w:t>3</w:t>
      </w:r>
      <w:r w:rsidR="0076612D" w:rsidRPr="0076612D">
        <w:t>0.</w:t>
      </w:r>
      <w:r w:rsidR="0076612D" w:rsidRPr="0076612D">
        <w:tab/>
      </w:r>
      <w:r w:rsidR="0076612D" w:rsidRPr="00ED439B">
        <w:rPr>
          <w:rFonts w:asciiTheme="majorBidi" w:eastAsia="SimHei" w:hAnsiTheme="majorBidi" w:cstheme="majorBidi"/>
        </w:rPr>
        <w:t>委员会回顾其</w:t>
      </w:r>
      <w:r w:rsidRPr="00ED439B">
        <w:rPr>
          <w:rFonts w:asciiTheme="majorBidi" w:eastAsia="SimHei" w:hAnsiTheme="majorBidi" w:cstheme="majorBidi"/>
        </w:rPr>
        <w:t>2</w:t>
      </w:r>
      <w:r w:rsidR="0076612D" w:rsidRPr="00ED439B">
        <w:rPr>
          <w:rFonts w:asciiTheme="majorBidi" w:eastAsia="SimHei" w:hAnsiTheme="majorBidi" w:cstheme="majorBidi"/>
        </w:rPr>
        <w:t>0</w:t>
      </w:r>
      <w:r w:rsidRPr="00ED439B">
        <w:rPr>
          <w:rFonts w:asciiTheme="majorBidi" w:eastAsia="SimHei" w:hAnsiTheme="majorBidi" w:cstheme="majorBidi"/>
        </w:rPr>
        <w:t>21</w:t>
      </w:r>
      <w:r w:rsidR="0076612D" w:rsidRPr="00ED439B">
        <w:rPr>
          <w:rFonts w:asciiTheme="majorBidi" w:eastAsia="SimHei" w:hAnsiTheme="majorBidi" w:cstheme="majorBidi"/>
        </w:rPr>
        <w:t>年</w:t>
      </w:r>
      <w:r w:rsidRPr="00ED439B">
        <w:rPr>
          <w:rFonts w:asciiTheme="majorBidi" w:eastAsia="SimHei" w:hAnsiTheme="majorBidi" w:cstheme="majorBidi"/>
        </w:rPr>
        <w:t>11</w:t>
      </w:r>
      <w:r w:rsidR="0076612D" w:rsidRPr="00ED439B">
        <w:rPr>
          <w:rFonts w:asciiTheme="majorBidi" w:eastAsia="SimHei" w:hAnsiTheme="majorBidi" w:cstheme="majorBidi"/>
        </w:rPr>
        <w:t>月</w:t>
      </w:r>
      <w:r w:rsidRPr="00ED439B">
        <w:rPr>
          <w:rFonts w:asciiTheme="majorBidi" w:eastAsia="SimHei" w:hAnsiTheme="majorBidi" w:cstheme="majorBidi"/>
        </w:rPr>
        <w:t>25</w:t>
      </w:r>
      <w:r w:rsidR="0076612D" w:rsidRPr="00ED439B">
        <w:rPr>
          <w:rFonts w:asciiTheme="majorBidi" w:eastAsia="SimHei" w:hAnsiTheme="majorBidi" w:cstheme="majorBidi"/>
        </w:rPr>
        <w:t>日关于消除对残疾妇女和女童的性别暴力的声明，以及可持续发展目标之具体目标</w:t>
      </w:r>
      <w:r w:rsidRPr="00ED439B">
        <w:rPr>
          <w:rFonts w:asciiTheme="majorBidi" w:eastAsia="SimHei" w:hAnsiTheme="majorBidi" w:cstheme="majorBidi"/>
        </w:rPr>
        <w:t>5</w:t>
      </w:r>
      <w:r w:rsidR="0076612D" w:rsidRPr="00ED439B">
        <w:rPr>
          <w:rFonts w:asciiTheme="majorBidi" w:eastAsia="SimHei" w:hAnsiTheme="majorBidi" w:cstheme="majorBidi"/>
        </w:rPr>
        <w:t>.</w:t>
      </w:r>
      <w:r w:rsidRPr="00ED439B">
        <w:rPr>
          <w:rFonts w:asciiTheme="majorBidi" w:eastAsia="SimHei" w:hAnsiTheme="majorBidi" w:cstheme="majorBidi"/>
        </w:rPr>
        <w:t>1</w:t>
      </w:r>
      <w:r w:rsidR="0076612D" w:rsidRPr="00ED439B">
        <w:rPr>
          <w:rFonts w:asciiTheme="majorBidi" w:eastAsia="SimHei" w:hAnsiTheme="majorBidi" w:cstheme="majorBidi"/>
        </w:rPr>
        <w:t>、</w:t>
      </w:r>
      <w:r w:rsidRPr="00ED439B">
        <w:rPr>
          <w:rFonts w:asciiTheme="majorBidi" w:eastAsia="SimHei" w:hAnsiTheme="majorBidi" w:cstheme="majorBidi"/>
        </w:rPr>
        <w:t>5</w:t>
      </w:r>
      <w:r w:rsidR="0076612D" w:rsidRPr="00ED439B">
        <w:rPr>
          <w:rFonts w:asciiTheme="majorBidi" w:eastAsia="SimHei" w:hAnsiTheme="majorBidi" w:cstheme="majorBidi"/>
        </w:rPr>
        <w:t>.</w:t>
      </w:r>
      <w:r w:rsidRPr="00ED439B">
        <w:rPr>
          <w:rFonts w:asciiTheme="majorBidi" w:eastAsia="SimHei" w:hAnsiTheme="majorBidi" w:cstheme="majorBidi"/>
        </w:rPr>
        <w:t>2</w:t>
      </w:r>
      <w:r w:rsidR="0076612D" w:rsidRPr="00ED439B">
        <w:rPr>
          <w:rFonts w:asciiTheme="majorBidi" w:eastAsia="SimHei" w:hAnsiTheme="majorBidi" w:cstheme="majorBidi"/>
        </w:rPr>
        <w:t>和</w:t>
      </w:r>
      <w:r w:rsidRPr="00ED439B">
        <w:rPr>
          <w:rFonts w:asciiTheme="majorBidi" w:eastAsia="SimHei" w:hAnsiTheme="majorBidi" w:cstheme="majorBidi"/>
        </w:rPr>
        <w:t>5</w:t>
      </w:r>
      <w:r w:rsidR="0076612D" w:rsidRPr="00ED439B">
        <w:rPr>
          <w:rFonts w:asciiTheme="majorBidi" w:eastAsia="SimHei" w:hAnsiTheme="majorBidi" w:cstheme="majorBidi"/>
        </w:rPr>
        <w:t>.</w:t>
      </w:r>
      <w:r w:rsidRPr="00ED439B">
        <w:rPr>
          <w:rFonts w:asciiTheme="majorBidi" w:eastAsia="SimHei" w:hAnsiTheme="majorBidi" w:cstheme="majorBidi"/>
        </w:rPr>
        <w:t>5,</w:t>
      </w:r>
      <w:r w:rsidR="00EC2D3E">
        <w:rPr>
          <w:rFonts w:asciiTheme="majorBidi" w:eastAsia="SimHei" w:hAnsiTheme="majorBidi" w:cstheme="majorBidi"/>
        </w:rPr>
        <w:t xml:space="preserve"> </w:t>
      </w:r>
      <w:r w:rsidR="0076612D" w:rsidRPr="00ED439B">
        <w:rPr>
          <w:rFonts w:asciiTheme="majorBidi" w:eastAsia="SimHei" w:hAnsiTheme="majorBidi" w:cstheme="majorBidi"/>
        </w:rPr>
        <w:t>建议缔约国：</w:t>
      </w:r>
    </w:p>
    <w:p w14:paraId="7FD5D895" w14:textId="763A9FE4" w:rsidR="0076612D" w:rsidRPr="00ED439B" w:rsidRDefault="00ED439B" w:rsidP="0076612D">
      <w:pPr>
        <w:pStyle w:val="SingleTxtGC"/>
        <w:rPr>
          <w:rFonts w:asciiTheme="majorBidi" w:eastAsia="SimHei" w:hAnsiTheme="majorBidi" w:cstheme="majorBidi"/>
        </w:rPr>
      </w:pPr>
      <w:r w:rsidRPr="00ED439B">
        <w:rPr>
          <w:rFonts w:asciiTheme="majorBidi" w:eastAsia="SimHei" w:hAnsiTheme="majorBidi" w:cstheme="majorBidi"/>
        </w:rPr>
        <w:tab/>
      </w:r>
      <w:r w:rsidR="0076612D" w:rsidRPr="00ED439B">
        <w:rPr>
          <w:rFonts w:asciiTheme="majorBidi" w:eastAsia="SimHei" w:hAnsiTheme="majorBidi" w:cstheme="majorBidi"/>
        </w:rPr>
        <w:t>(</w:t>
      </w:r>
      <w:r w:rsidR="008335E3" w:rsidRPr="00ED439B">
        <w:rPr>
          <w:rFonts w:asciiTheme="majorBidi" w:eastAsia="SimHei" w:hAnsiTheme="majorBidi" w:cstheme="majorBidi"/>
        </w:rPr>
        <w:t>a</w:t>
      </w:r>
      <w:r w:rsidR="0076612D" w:rsidRPr="00ED439B">
        <w:rPr>
          <w:rFonts w:asciiTheme="majorBidi" w:eastAsia="SimHei" w:hAnsiTheme="majorBidi" w:cstheme="majorBidi"/>
        </w:rPr>
        <w:t>)</w:t>
      </w:r>
      <w:r w:rsidR="0076612D" w:rsidRPr="00ED439B">
        <w:rPr>
          <w:rFonts w:asciiTheme="majorBidi" w:eastAsia="SimHei" w:hAnsiTheme="majorBidi" w:cstheme="majorBidi"/>
        </w:rPr>
        <w:tab/>
      </w:r>
      <w:r w:rsidR="0076612D" w:rsidRPr="00ED439B">
        <w:rPr>
          <w:rFonts w:asciiTheme="majorBidi" w:eastAsia="SimHei" w:hAnsiTheme="majorBidi" w:cstheme="majorBidi"/>
        </w:rPr>
        <w:t>确保所有旨在防止剥削、暴力和虐待的警务策略、热线及其他任何形式的支助机制均将残疾人纳入其中，尤其是残疾妇女和女童以及智力或社会心理残疾者，并确保实现完全无障碍；</w:t>
      </w:r>
    </w:p>
    <w:p w14:paraId="49E2D59F" w14:textId="4214DD3F" w:rsidR="0076612D" w:rsidRPr="00ED439B" w:rsidRDefault="00ED439B" w:rsidP="0076612D">
      <w:pPr>
        <w:pStyle w:val="SingleTxtGC"/>
        <w:rPr>
          <w:rFonts w:asciiTheme="majorBidi" w:eastAsia="SimHei" w:hAnsiTheme="majorBidi" w:cstheme="majorBidi"/>
        </w:rPr>
      </w:pPr>
      <w:r w:rsidRPr="00ED439B">
        <w:rPr>
          <w:rFonts w:asciiTheme="majorBidi" w:eastAsia="SimHei" w:hAnsiTheme="majorBidi" w:cstheme="majorBidi"/>
        </w:rPr>
        <w:tab/>
      </w:r>
      <w:r w:rsidR="0076612D" w:rsidRPr="00ED439B">
        <w:rPr>
          <w:rFonts w:asciiTheme="majorBidi" w:eastAsia="SimHei" w:hAnsiTheme="majorBidi" w:cstheme="majorBidi"/>
        </w:rPr>
        <w:t>(</w:t>
      </w:r>
      <w:r w:rsidR="008335E3" w:rsidRPr="00ED439B">
        <w:rPr>
          <w:rFonts w:asciiTheme="majorBidi" w:eastAsia="SimHei" w:hAnsiTheme="majorBidi" w:cstheme="majorBidi"/>
        </w:rPr>
        <w:t>b</w:t>
      </w:r>
      <w:r w:rsidR="0076612D" w:rsidRPr="00ED439B">
        <w:rPr>
          <w:rFonts w:asciiTheme="majorBidi" w:eastAsia="SimHei" w:hAnsiTheme="majorBidi" w:cstheme="majorBidi"/>
        </w:rPr>
        <w:t>)</w:t>
      </w:r>
      <w:r w:rsidR="0076612D" w:rsidRPr="00ED439B">
        <w:rPr>
          <w:rFonts w:asciiTheme="majorBidi" w:eastAsia="SimHei" w:hAnsiTheme="majorBidi" w:cstheme="majorBidi"/>
        </w:rPr>
        <w:tab/>
      </w:r>
      <w:r w:rsidR="0076612D" w:rsidRPr="00ED439B">
        <w:rPr>
          <w:rFonts w:asciiTheme="majorBidi" w:eastAsia="SimHei" w:hAnsiTheme="majorBidi" w:cstheme="majorBidi"/>
        </w:rPr>
        <w:t>调查并报告遭受人口贩运的残疾人人数，建立明确的机制，使其能够就此类犯罪提出申诉，确保采取后续行动，提供补救并处罚施害者；</w:t>
      </w:r>
    </w:p>
    <w:p w14:paraId="1E2A1A97" w14:textId="3578979F" w:rsidR="0076612D" w:rsidRPr="00ED439B" w:rsidRDefault="00ED439B" w:rsidP="0076612D">
      <w:pPr>
        <w:pStyle w:val="SingleTxtGC"/>
        <w:rPr>
          <w:rFonts w:asciiTheme="majorBidi" w:eastAsia="SimHei" w:hAnsiTheme="majorBidi" w:cstheme="majorBidi"/>
        </w:rPr>
      </w:pPr>
      <w:r w:rsidRPr="00ED439B">
        <w:rPr>
          <w:rFonts w:asciiTheme="majorBidi" w:eastAsia="SimHei" w:hAnsiTheme="majorBidi" w:cstheme="majorBidi"/>
        </w:rPr>
        <w:tab/>
      </w:r>
      <w:r w:rsidR="0076612D" w:rsidRPr="00ED439B">
        <w:rPr>
          <w:rFonts w:asciiTheme="majorBidi" w:eastAsia="SimHei" w:hAnsiTheme="majorBidi" w:cstheme="majorBidi"/>
        </w:rPr>
        <w:t>(</w:t>
      </w:r>
      <w:r w:rsidR="008335E3" w:rsidRPr="00ED439B">
        <w:rPr>
          <w:rFonts w:asciiTheme="majorBidi" w:eastAsia="SimHei" w:hAnsiTheme="majorBidi" w:cstheme="majorBidi"/>
        </w:rPr>
        <w:t>c</w:t>
      </w:r>
      <w:r w:rsidR="0076612D" w:rsidRPr="00ED439B">
        <w:rPr>
          <w:rFonts w:asciiTheme="majorBidi" w:eastAsia="SimHei" w:hAnsiTheme="majorBidi" w:cstheme="majorBidi"/>
        </w:rPr>
        <w:t>)</w:t>
      </w:r>
      <w:r w:rsidR="0076612D" w:rsidRPr="00ED439B">
        <w:rPr>
          <w:rFonts w:asciiTheme="majorBidi" w:eastAsia="SimHei" w:hAnsiTheme="majorBidi" w:cstheme="majorBidi"/>
        </w:rPr>
        <w:tab/>
      </w:r>
      <w:r w:rsidR="0076612D" w:rsidRPr="00ED439B">
        <w:rPr>
          <w:rFonts w:asciiTheme="majorBidi" w:eastAsia="SimHei" w:hAnsiTheme="majorBidi" w:cstheme="majorBidi"/>
        </w:rPr>
        <w:t>采取有效措施，确保残疾儿童得到充分保护，免受剥削、暴力和虐待，包括通过强迫乞讨进行剥削；</w:t>
      </w:r>
    </w:p>
    <w:p w14:paraId="504AE6ED" w14:textId="6E5D9184" w:rsidR="0076612D" w:rsidRPr="00ED439B" w:rsidRDefault="00ED439B" w:rsidP="0076612D">
      <w:pPr>
        <w:pStyle w:val="SingleTxtGC"/>
        <w:rPr>
          <w:rFonts w:asciiTheme="majorBidi" w:eastAsia="SimHei" w:hAnsiTheme="majorBidi" w:cstheme="majorBidi"/>
        </w:rPr>
      </w:pPr>
      <w:r w:rsidRPr="00ED439B">
        <w:rPr>
          <w:rFonts w:asciiTheme="majorBidi" w:eastAsia="SimHei" w:hAnsiTheme="majorBidi" w:cstheme="majorBidi"/>
        </w:rPr>
        <w:tab/>
      </w:r>
      <w:r w:rsidR="0076612D" w:rsidRPr="00ED439B">
        <w:rPr>
          <w:rFonts w:asciiTheme="majorBidi" w:eastAsia="SimHei" w:hAnsiTheme="majorBidi" w:cstheme="majorBidi"/>
        </w:rPr>
        <w:t>(</w:t>
      </w:r>
      <w:r w:rsidR="008335E3" w:rsidRPr="00ED439B">
        <w:rPr>
          <w:rFonts w:asciiTheme="majorBidi" w:eastAsia="SimHei" w:hAnsiTheme="majorBidi" w:cstheme="majorBidi"/>
        </w:rPr>
        <w:t>d</w:t>
      </w:r>
      <w:r w:rsidR="0076612D" w:rsidRPr="00ED439B">
        <w:rPr>
          <w:rFonts w:asciiTheme="majorBidi" w:eastAsia="SimHei" w:hAnsiTheme="majorBidi" w:cstheme="majorBidi"/>
        </w:rPr>
        <w:t>)</w:t>
      </w:r>
      <w:r w:rsidR="0076612D" w:rsidRPr="00ED439B">
        <w:rPr>
          <w:rFonts w:asciiTheme="majorBidi" w:eastAsia="SimHei" w:hAnsiTheme="majorBidi" w:cstheme="majorBidi"/>
        </w:rPr>
        <w:tab/>
      </w:r>
      <w:r w:rsidR="0076612D" w:rsidRPr="00ED439B">
        <w:rPr>
          <w:rFonts w:asciiTheme="majorBidi" w:eastAsia="SimHei" w:hAnsiTheme="majorBidi" w:cstheme="majorBidi"/>
        </w:rPr>
        <w:t>采取措施，防止和打击针对残疾妇女和女童的一切形式性别暴力。</w:t>
      </w:r>
    </w:p>
    <w:p w14:paraId="6489E44B" w14:textId="77777777" w:rsidR="0076612D" w:rsidRPr="0076612D" w:rsidRDefault="0076612D" w:rsidP="00BF25B1">
      <w:pPr>
        <w:pStyle w:val="H23GC"/>
      </w:pPr>
      <w:r w:rsidRPr="0076612D">
        <w:tab/>
      </w:r>
      <w:r w:rsidRPr="0076612D">
        <w:tab/>
      </w:r>
      <w:r w:rsidRPr="0076612D">
        <w:t>保护人身完整性</w:t>
      </w:r>
      <w:r w:rsidRPr="0076612D">
        <w:t>(</w:t>
      </w:r>
      <w:r w:rsidRPr="0076612D">
        <w:t>第十七条</w:t>
      </w:r>
      <w:r w:rsidRPr="0076612D">
        <w:t>)</w:t>
      </w:r>
    </w:p>
    <w:p w14:paraId="1907F50E" w14:textId="1F52C14B" w:rsidR="0076612D" w:rsidRPr="0076612D" w:rsidRDefault="008335E3" w:rsidP="0076612D">
      <w:pPr>
        <w:pStyle w:val="SingleTxtGC"/>
      </w:pPr>
      <w:r>
        <w:t>31</w:t>
      </w:r>
      <w:r w:rsidR="0076612D" w:rsidRPr="0076612D">
        <w:t>.</w:t>
      </w:r>
      <w:r w:rsidR="0076612D" w:rsidRPr="0076612D">
        <w:tab/>
      </w:r>
      <w:r w:rsidR="0076612D" w:rsidRPr="0076612D">
        <w:t>委员会感到关切的是，残疾妇女和女童继续遭受强迫绝育和堕胎。</w:t>
      </w:r>
    </w:p>
    <w:p w14:paraId="6150CB76" w14:textId="30F9B7FB" w:rsidR="0076612D" w:rsidRPr="0076612D" w:rsidRDefault="008335E3" w:rsidP="0076612D">
      <w:pPr>
        <w:pStyle w:val="SingleTxtGC"/>
        <w:rPr>
          <w:b/>
          <w:bCs/>
        </w:rPr>
      </w:pPr>
      <w:bookmarkStart w:id="1" w:name="_Hlk208224619"/>
      <w:r>
        <w:t>32</w:t>
      </w:r>
      <w:r w:rsidR="0076612D" w:rsidRPr="0076612D">
        <w:t>.</w:t>
      </w:r>
      <w:r w:rsidR="0076612D" w:rsidRPr="0076612D">
        <w:tab/>
      </w:r>
      <w:r w:rsidR="0076612D" w:rsidRPr="00BF25B1">
        <w:rPr>
          <w:rFonts w:asciiTheme="majorBidi" w:eastAsia="SimHei" w:hAnsiTheme="majorBidi" w:cstheme="majorBidi"/>
        </w:rPr>
        <w:t>委员会敦促缔约国通过残疾人代表组织与残疾人密切协商，并在残疾人的积极参与下，采取必要措施，废除对残疾妇女和女童实施强迫绝育和堕胎的做法。委员会还建议缔约国采取措施，确保有效防止、调查此类做法并追究责任，包括对法官和检察官进行关于残疾人权利及缔约国国际义务的培训，特别是关于禁止基于残疾的歧视以及尊重残疾人</w:t>
      </w:r>
      <w:r w:rsidRPr="00BF25B1">
        <w:rPr>
          <w:rFonts w:asciiTheme="majorBidi" w:eastAsia="SimHei" w:hAnsiTheme="majorBidi" w:cstheme="majorBidi"/>
        </w:rPr>
        <w:t>(</w:t>
      </w:r>
      <w:r w:rsidR="0076612D" w:rsidRPr="00BF25B1">
        <w:rPr>
          <w:rFonts w:asciiTheme="majorBidi" w:eastAsia="SimHei" w:hAnsiTheme="majorBidi" w:cstheme="majorBidi"/>
        </w:rPr>
        <w:t>尤其是残疾儿童和妇女</w:t>
      </w:r>
      <w:r w:rsidRPr="00BF25B1">
        <w:rPr>
          <w:rFonts w:asciiTheme="majorBidi" w:eastAsia="SimHei" w:hAnsiTheme="majorBidi" w:cstheme="majorBidi"/>
        </w:rPr>
        <w:t>)</w:t>
      </w:r>
      <w:r w:rsidR="0076612D" w:rsidRPr="00BF25B1">
        <w:rPr>
          <w:rFonts w:asciiTheme="majorBidi" w:eastAsia="SimHei" w:hAnsiTheme="majorBidi" w:cstheme="majorBidi"/>
        </w:rPr>
        <w:t>人身完整性的培训。</w:t>
      </w:r>
    </w:p>
    <w:bookmarkEnd w:id="1"/>
    <w:p w14:paraId="739A629A" w14:textId="77777777" w:rsidR="0076612D" w:rsidRPr="0076612D" w:rsidRDefault="0076612D" w:rsidP="00BF25B1">
      <w:pPr>
        <w:pStyle w:val="H23GC"/>
      </w:pPr>
      <w:r w:rsidRPr="0076612D">
        <w:tab/>
      </w:r>
      <w:r w:rsidRPr="0076612D">
        <w:tab/>
      </w:r>
      <w:r w:rsidRPr="0076612D">
        <w:t>迁徙自由和国籍</w:t>
      </w:r>
      <w:r w:rsidRPr="0076612D">
        <w:t>(</w:t>
      </w:r>
      <w:r w:rsidRPr="0076612D">
        <w:t>第十八条</w:t>
      </w:r>
      <w:r w:rsidRPr="0076612D">
        <w:t>)</w:t>
      </w:r>
    </w:p>
    <w:p w14:paraId="04C5AE00" w14:textId="7D719FA4" w:rsidR="0076612D" w:rsidRPr="0076612D" w:rsidRDefault="008335E3" w:rsidP="0076612D">
      <w:pPr>
        <w:pStyle w:val="SingleTxtGC"/>
      </w:pPr>
      <w:r>
        <w:t>33</w:t>
      </w:r>
      <w:r w:rsidR="0076612D" w:rsidRPr="0076612D">
        <w:t>.</w:t>
      </w:r>
      <w:r w:rsidR="0076612D" w:rsidRPr="0076612D">
        <w:tab/>
      </w:r>
      <w:r w:rsidR="0076612D" w:rsidRPr="0076612D">
        <w:t>委员会感到关切的是：</w:t>
      </w:r>
    </w:p>
    <w:p w14:paraId="2EB0F9D0" w14:textId="3447984F" w:rsidR="0076612D" w:rsidRPr="0076612D" w:rsidRDefault="00BF25B1" w:rsidP="0076612D">
      <w:pPr>
        <w:pStyle w:val="SingleTxtGC"/>
      </w:pPr>
      <w:r>
        <w:tab/>
      </w:r>
      <w:r w:rsidR="0076612D" w:rsidRPr="0076612D">
        <w:t>(</w:t>
      </w:r>
      <w:r w:rsidR="008335E3">
        <w:t>a</w:t>
      </w:r>
      <w:r w:rsidR="0076612D" w:rsidRPr="0076612D">
        <w:t>)</w:t>
      </w:r>
      <w:r w:rsidR="0076612D" w:rsidRPr="0076612D">
        <w:tab/>
      </w:r>
      <w:r w:rsidR="0076612D" w:rsidRPr="0076612D">
        <w:t>存在残疾儿童未进行出生登记的情况，农村和偏远地区的残疾人在当地办理残疾证明的行政手续时面临困难，迫使他们前往其他地方，花费额外的时间和金钱进行登记；</w:t>
      </w:r>
    </w:p>
    <w:p w14:paraId="566C62CC" w14:textId="39AAD116" w:rsidR="0076612D" w:rsidRPr="0076612D" w:rsidRDefault="00BF25B1" w:rsidP="0076612D">
      <w:pPr>
        <w:pStyle w:val="SingleTxtGC"/>
      </w:pPr>
      <w:r>
        <w:tab/>
      </w:r>
      <w:r w:rsidR="0076612D" w:rsidRPr="0076612D">
        <w:t>(</w:t>
      </w:r>
      <w:r w:rsidR="008335E3">
        <w:t>b</w:t>
      </w:r>
      <w:r w:rsidR="0076612D" w:rsidRPr="0076612D">
        <w:t>)</w:t>
      </w:r>
      <w:r w:rsidR="0076612D" w:rsidRPr="0076612D">
        <w:tab/>
      </w:r>
      <w:r w:rsidR="0076612D" w:rsidRPr="0076612D">
        <w:t>有报告称，存在阿富汗籍残疾人遭到任意驱逐出境的情况。</w:t>
      </w:r>
    </w:p>
    <w:p w14:paraId="17171BD5" w14:textId="4EC2F872" w:rsidR="0076612D" w:rsidRPr="00BF25B1" w:rsidRDefault="008335E3" w:rsidP="0076612D">
      <w:pPr>
        <w:pStyle w:val="SingleTxtGC"/>
        <w:rPr>
          <w:rFonts w:asciiTheme="majorBidi" w:eastAsia="SimHei" w:hAnsiTheme="majorBidi" w:cstheme="majorBidi"/>
        </w:rPr>
      </w:pPr>
      <w:r>
        <w:t>34</w:t>
      </w:r>
      <w:r w:rsidR="0076612D" w:rsidRPr="0076612D">
        <w:t>.</w:t>
      </w:r>
      <w:r w:rsidR="0076612D" w:rsidRPr="0076612D">
        <w:tab/>
      </w:r>
      <w:r w:rsidR="0076612D" w:rsidRPr="00BF25B1">
        <w:rPr>
          <w:rFonts w:asciiTheme="majorBidi" w:eastAsia="SimHei" w:hAnsiTheme="majorBidi" w:cstheme="majorBidi"/>
        </w:rPr>
        <w:t>委员会建议缔约国：</w:t>
      </w:r>
    </w:p>
    <w:p w14:paraId="6C93672F" w14:textId="69241048" w:rsidR="0076612D" w:rsidRPr="00BF25B1" w:rsidRDefault="00BF25B1" w:rsidP="0076612D">
      <w:pPr>
        <w:pStyle w:val="SingleTxtGC"/>
        <w:rPr>
          <w:rFonts w:asciiTheme="majorBidi" w:eastAsia="SimHei" w:hAnsiTheme="majorBidi" w:cstheme="majorBidi"/>
        </w:rPr>
      </w:pPr>
      <w:r w:rsidRPr="00BF25B1">
        <w:rPr>
          <w:rFonts w:asciiTheme="majorBidi" w:eastAsia="SimHei" w:hAnsiTheme="majorBidi" w:cstheme="majorBidi"/>
        </w:rPr>
        <w:tab/>
      </w:r>
      <w:r w:rsidR="0076612D" w:rsidRPr="00BF25B1">
        <w:rPr>
          <w:rFonts w:asciiTheme="majorBidi" w:eastAsia="SimHei" w:hAnsiTheme="majorBidi" w:cstheme="majorBidi"/>
        </w:rPr>
        <w:t>(</w:t>
      </w:r>
      <w:r w:rsidR="008335E3" w:rsidRPr="00BF25B1">
        <w:rPr>
          <w:rFonts w:asciiTheme="majorBidi" w:eastAsia="SimHei" w:hAnsiTheme="majorBidi" w:cstheme="majorBidi"/>
        </w:rPr>
        <w:t>a</w:t>
      </w:r>
      <w:r w:rsidR="0076612D" w:rsidRPr="00BF25B1">
        <w:rPr>
          <w:rFonts w:asciiTheme="majorBidi" w:eastAsia="SimHei" w:hAnsiTheme="majorBidi" w:cstheme="majorBidi"/>
        </w:rPr>
        <w:t>)</w:t>
      </w:r>
      <w:r w:rsidR="0076612D" w:rsidRPr="00BF25B1">
        <w:rPr>
          <w:rFonts w:asciiTheme="majorBidi" w:eastAsia="SimHei" w:hAnsiTheme="majorBidi" w:cstheme="majorBidi"/>
        </w:rPr>
        <w:tab/>
      </w:r>
      <w:r w:rsidR="0076612D" w:rsidRPr="00BF25B1">
        <w:rPr>
          <w:rFonts w:asciiTheme="majorBidi" w:eastAsia="SimHei" w:hAnsiTheme="majorBidi" w:cstheme="majorBidi"/>
        </w:rPr>
        <w:t>建立基于家庭的监测和后续机制，确保所有残疾儿童在出生时均得到登记；</w:t>
      </w:r>
    </w:p>
    <w:p w14:paraId="6DEA67BD" w14:textId="27918B73" w:rsidR="0076612D" w:rsidRPr="00BF25B1" w:rsidRDefault="00BF25B1" w:rsidP="0076612D">
      <w:pPr>
        <w:pStyle w:val="SingleTxtGC"/>
        <w:rPr>
          <w:rFonts w:asciiTheme="majorBidi" w:eastAsia="SimHei" w:hAnsiTheme="majorBidi" w:cstheme="majorBidi"/>
        </w:rPr>
      </w:pPr>
      <w:r w:rsidRPr="00BF25B1">
        <w:rPr>
          <w:rFonts w:asciiTheme="majorBidi" w:eastAsia="SimHei" w:hAnsiTheme="majorBidi" w:cstheme="majorBidi"/>
        </w:rPr>
        <w:tab/>
      </w:r>
      <w:r w:rsidR="0076612D" w:rsidRPr="00BF25B1">
        <w:rPr>
          <w:rFonts w:asciiTheme="majorBidi" w:eastAsia="SimHei" w:hAnsiTheme="majorBidi" w:cstheme="majorBidi"/>
        </w:rPr>
        <w:t>(</w:t>
      </w:r>
      <w:r w:rsidR="008335E3" w:rsidRPr="00BF25B1">
        <w:rPr>
          <w:rFonts w:asciiTheme="majorBidi" w:eastAsia="SimHei" w:hAnsiTheme="majorBidi" w:cstheme="majorBidi"/>
        </w:rPr>
        <w:t>b</w:t>
      </w:r>
      <w:r w:rsidR="0076612D" w:rsidRPr="00BF25B1">
        <w:rPr>
          <w:rFonts w:asciiTheme="majorBidi" w:eastAsia="SimHei" w:hAnsiTheme="majorBidi" w:cstheme="majorBidi"/>
        </w:rPr>
        <w:t>)</w:t>
      </w:r>
      <w:r w:rsidR="0076612D" w:rsidRPr="00BF25B1">
        <w:rPr>
          <w:rFonts w:asciiTheme="majorBidi" w:eastAsia="SimHei" w:hAnsiTheme="majorBidi" w:cstheme="majorBidi"/>
        </w:rPr>
        <w:tab/>
      </w:r>
      <w:r w:rsidR="0076612D" w:rsidRPr="00BF25B1">
        <w:rPr>
          <w:rFonts w:asciiTheme="majorBidi" w:eastAsia="SimHei" w:hAnsiTheme="majorBidi" w:cstheme="majorBidi"/>
        </w:rPr>
        <w:t>确保国家数据库登记局在各地设有办事机构，便利残疾人在其所在社区办理获得残疾证明的行政手续；</w:t>
      </w:r>
    </w:p>
    <w:p w14:paraId="549AACA1" w14:textId="159F86D5" w:rsidR="0076612D" w:rsidRPr="00BF25B1" w:rsidRDefault="00BF25B1" w:rsidP="0076612D">
      <w:pPr>
        <w:pStyle w:val="SingleTxtGC"/>
        <w:rPr>
          <w:rFonts w:asciiTheme="majorBidi" w:eastAsia="SimHei" w:hAnsiTheme="majorBidi" w:cstheme="majorBidi"/>
        </w:rPr>
      </w:pPr>
      <w:r w:rsidRPr="00BF25B1">
        <w:rPr>
          <w:rFonts w:asciiTheme="majorBidi" w:eastAsia="SimHei" w:hAnsiTheme="majorBidi" w:cstheme="majorBidi"/>
        </w:rPr>
        <w:tab/>
      </w:r>
      <w:r w:rsidR="0076612D" w:rsidRPr="00BF25B1">
        <w:rPr>
          <w:rFonts w:asciiTheme="majorBidi" w:eastAsia="SimHei" w:hAnsiTheme="majorBidi" w:cstheme="majorBidi"/>
        </w:rPr>
        <w:t>(</w:t>
      </w:r>
      <w:r w:rsidR="008335E3" w:rsidRPr="00BF25B1">
        <w:rPr>
          <w:rFonts w:asciiTheme="majorBidi" w:eastAsia="SimHei" w:hAnsiTheme="majorBidi" w:cstheme="majorBidi"/>
        </w:rPr>
        <w:t>c</w:t>
      </w:r>
      <w:r w:rsidR="0076612D" w:rsidRPr="00BF25B1">
        <w:rPr>
          <w:rFonts w:asciiTheme="majorBidi" w:eastAsia="SimHei" w:hAnsiTheme="majorBidi" w:cstheme="majorBidi"/>
        </w:rPr>
        <w:t>)</w:t>
      </w:r>
      <w:r w:rsidR="0076612D" w:rsidRPr="00BF25B1">
        <w:rPr>
          <w:rFonts w:asciiTheme="majorBidi" w:eastAsia="SimHei" w:hAnsiTheme="majorBidi" w:cstheme="majorBidi"/>
        </w:rPr>
        <w:tab/>
      </w:r>
      <w:r w:rsidR="0076612D" w:rsidRPr="00BF25B1">
        <w:rPr>
          <w:rFonts w:asciiTheme="majorBidi" w:eastAsia="SimHei" w:hAnsiTheme="majorBidi" w:cstheme="majorBidi"/>
        </w:rPr>
        <w:t>确保残疾难民能够充分获得服务，防止其遭到任意或强制驱逐。</w:t>
      </w:r>
    </w:p>
    <w:p w14:paraId="4CDD76C7" w14:textId="77777777" w:rsidR="0076612D" w:rsidRPr="0076612D" w:rsidRDefault="0076612D" w:rsidP="00BF25B1">
      <w:pPr>
        <w:pStyle w:val="H23GC"/>
      </w:pPr>
      <w:r w:rsidRPr="0076612D">
        <w:tab/>
      </w:r>
      <w:r w:rsidRPr="0076612D">
        <w:tab/>
      </w:r>
      <w:r w:rsidRPr="0076612D">
        <w:t>独立生活和融入社区</w:t>
      </w:r>
      <w:r w:rsidRPr="0076612D">
        <w:t>(</w:t>
      </w:r>
      <w:r w:rsidRPr="0076612D">
        <w:t>第十九条</w:t>
      </w:r>
      <w:r w:rsidRPr="0076612D">
        <w:t>)</w:t>
      </w:r>
    </w:p>
    <w:p w14:paraId="67228569" w14:textId="45593CCB" w:rsidR="0076612D" w:rsidRPr="0076612D" w:rsidRDefault="008335E3" w:rsidP="0076612D">
      <w:pPr>
        <w:pStyle w:val="SingleTxtGC"/>
      </w:pPr>
      <w:r>
        <w:t>35</w:t>
      </w:r>
      <w:r w:rsidR="0076612D" w:rsidRPr="0076612D">
        <w:t>.</w:t>
      </w:r>
      <w:r w:rsidR="0076612D" w:rsidRPr="0076612D">
        <w:tab/>
      </w:r>
      <w:r w:rsidR="0076612D" w:rsidRPr="0076612D">
        <w:t>委员会感到关切的是：</w:t>
      </w:r>
    </w:p>
    <w:p w14:paraId="3264F42C" w14:textId="24045ADE" w:rsidR="0076612D" w:rsidRPr="0076612D" w:rsidRDefault="00BF25B1" w:rsidP="0076612D">
      <w:pPr>
        <w:pStyle w:val="SingleTxtGC"/>
      </w:pPr>
      <w:r>
        <w:tab/>
      </w:r>
      <w:r w:rsidR="0076612D" w:rsidRPr="0076612D">
        <w:t>(</w:t>
      </w:r>
      <w:r w:rsidR="008335E3">
        <w:t>a</w:t>
      </w:r>
      <w:r w:rsidR="0076612D" w:rsidRPr="0076612D">
        <w:t>)</w:t>
      </w:r>
      <w:r w:rsidR="0076612D" w:rsidRPr="0076612D">
        <w:tab/>
      </w:r>
      <w:r w:rsidR="0076612D" w:rsidRPr="0076612D">
        <w:t>残疾人从机构安置转为社区生活的进程尚未开始；</w:t>
      </w:r>
    </w:p>
    <w:p w14:paraId="65F80C75" w14:textId="561EC70C" w:rsidR="0076612D" w:rsidRPr="0076612D" w:rsidRDefault="00BF25B1" w:rsidP="0076612D">
      <w:pPr>
        <w:pStyle w:val="SingleTxtGC"/>
      </w:pPr>
      <w:r>
        <w:tab/>
      </w:r>
      <w:r w:rsidR="0076612D" w:rsidRPr="0076612D">
        <w:t>(</w:t>
      </w:r>
      <w:r w:rsidR="008335E3">
        <w:t>b</w:t>
      </w:r>
      <w:r w:rsidR="0076612D" w:rsidRPr="0076612D">
        <w:t>)</w:t>
      </w:r>
      <w:r w:rsidR="0076612D" w:rsidRPr="0076612D">
        <w:tab/>
      </w:r>
      <w:r w:rsidR="0076612D" w:rsidRPr="0076612D">
        <w:t>缺乏支持残疾人独立生活的服务。</w:t>
      </w:r>
    </w:p>
    <w:p w14:paraId="7802C17D" w14:textId="7EB13F1A" w:rsidR="0076612D" w:rsidRPr="001B3AA5" w:rsidRDefault="008335E3" w:rsidP="0076612D">
      <w:pPr>
        <w:pStyle w:val="SingleTxtGC"/>
        <w:rPr>
          <w:rFonts w:asciiTheme="majorBidi" w:eastAsia="SimHei" w:hAnsiTheme="majorBidi" w:cstheme="majorBidi"/>
        </w:rPr>
      </w:pPr>
      <w:r>
        <w:lastRenderedPageBreak/>
        <w:t>36</w:t>
      </w:r>
      <w:r w:rsidR="0076612D" w:rsidRPr="0076612D">
        <w:t>.</w:t>
      </w:r>
      <w:r w:rsidR="0076612D" w:rsidRPr="0076612D">
        <w:tab/>
      </w:r>
      <w:r w:rsidR="0076612D" w:rsidRPr="001B3AA5">
        <w:rPr>
          <w:rFonts w:asciiTheme="majorBidi" w:eastAsia="SimHei" w:hAnsiTheme="majorBidi" w:cstheme="majorBidi"/>
        </w:rPr>
        <w:t>委员会回顾其关于独立生活和融入社区的第</w:t>
      </w:r>
      <w:r w:rsidRPr="001B3AA5">
        <w:rPr>
          <w:rFonts w:asciiTheme="majorBidi" w:eastAsia="SimHei" w:hAnsiTheme="majorBidi" w:cstheme="majorBidi"/>
        </w:rPr>
        <w:t>5</w:t>
      </w:r>
      <w:r w:rsidR="0076612D" w:rsidRPr="001B3AA5">
        <w:rPr>
          <w:rFonts w:asciiTheme="majorBidi" w:eastAsia="SimHei" w:hAnsiTheme="majorBidi" w:cstheme="majorBidi"/>
        </w:rPr>
        <w:t>号一般性意见</w:t>
      </w:r>
      <w:r w:rsidR="0076612D" w:rsidRPr="001B3AA5">
        <w:rPr>
          <w:rFonts w:asciiTheme="majorBidi" w:eastAsia="SimHei" w:hAnsiTheme="majorBidi" w:cstheme="majorBidi"/>
        </w:rPr>
        <w:t>(</w:t>
      </w:r>
      <w:r w:rsidRPr="001B3AA5">
        <w:rPr>
          <w:rFonts w:asciiTheme="majorBidi" w:eastAsia="SimHei" w:hAnsiTheme="majorBidi" w:cstheme="majorBidi"/>
        </w:rPr>
        <w:t>2</w:t>
      </w:r>
      <w:r w:rsidR="0076612D" w:rsidRPr="001B3AA5">
        <w:rPr>
          <w:rFonts w:asciiTheme="majorBidi" w:eastAsia="SimHei" w:hAnsiTheme="majorBidi" w:cstheme="majorBidi"/>
        </w:rPr>
        <w:t>0</w:t>
      </w:r>
      <w:r w:rsidRPr="001B3AA5">
        <w:rPr>
          <w:rFonts w:asciiTheme="majorBidi" w:eastAsia="SimHei" w:hAnsiTheme="majorBidi" w:cstheme="majorBidi"/>
        </w:rPr>
        <w:t>17</w:t>
      </w:r>
      <w:r w:rsidR="0076612D" w:rsidRPr="001B3AA5">
        <w:rPr>
          <w:rFonts w:asciiTheme="majorBidi" w:eastAsia="SimHei" w:hAnsiTheme="majorBidi" w:cstheme="majorBidi"/>
        </w:rPr>
        <w:t>年</w:t>
      </w:r>
      <w:r w:rsidR="0076612D" w:rsidRPr="001B3AA5">
        <w:rPr>
          <w:rFonts w:asciiTheme="majorBidi" w:eastAsia="SimHei" w:hAnsiTheme="majorBidi" w:cstheme="majorBidi"/>
        </w:rPr>
        <w:t>)</w:t>
      </w:r>
      <w:r w:rsidR="0076612D" w:rsidRPr="001B3AA5">
        <w:rPr>
          <w:rFonts w:asciiTheme="majorBidi" w:eastAsia="SimHei" w:hAnsiTheme="majorBidi" w:cstheme="majorBidi"/>
        </w:rPr>
        <w:t>、《解除收容的准则</w:t>
      </w:r>
      <w:r w:rsidR="0076612D" w:rsidRPr="001B3AA5">
        <w:rPr>
          <w:rFonts w:asciiTheme="majorBidi" w:eastAsia="SimHei" w:hAnsiTheme="majorBidi" w:cstheme="majorBidi"/>
        </w:rPr>
        <w:t>(</w:t>
      </w:r>
      <w:r w:rsidR="0076612D" w:rsidRPr="001B3AA5">
        <w:rPr>
          <w:rFonts w:asciiTheme="majorBidi" w:eastAsia="SimHei" w:hAnsiTheme="majorBidi" w:cstheme="majorBidi"/>
        </w:rPr>
        <w:t>包括在紧急情况下</w:t>
      </w:r>
      <w:r w:rsidR="0076612D" w:rsidRPr="001B3AA5">
        <w:rPr>
          <w:rFonts w:asciiTheme="majorBidi" w:eastAsia="SimHei" w:hAnsiTheme="majorBidi" w:cstheme="majorBidi"/>
        </w:rPr>
        <w:t>)</w:t>
      </w:r>
      <w:r w:rsidR="0076612D" w:rsidRPr="001B3AA5">
        <w:rPr>
          <w:rFonts w:asciiTheme="majorBidi" w:eastAsia="SimHei" w:hAnsiTheme="majorBidi" w:cstheme="majorBidi"/>
        </w:rPr>
        <w:t>》和残疾人权利特别报告员关于残疾人服务转型的报告，</w:t>
      </w:r>
      <w:r w:rsidR="0076612D" w:rsidRPr="001B3AA5">
        <w:rPr>
          <w:rFonts w:asciiTheme="majorBidi" w:eastAsia="SimHei" w:hAnsiTheme="majorBidi" w:cstheme="majorBidi"/>
          <w:vertAlign w:val="superscript"/>
        </w:rPr>
        <w:footnoteReference w:id="8"/>
      </w:r>
      <w:r w:rsidR="001B3AA5">
        <w:rPr>
          <w:rFonts w:asciiTheme="majorBidi" w:eastAsia="SimHei" w:hAnsiTheme="majorBidi" w:cstheme="majorBidi"/>
        </w:rPr>
        <w:t xml:space="preserve"> </w:t>
      </w:r>
      <w:r w:rsidR="0076612D" w:rsidRPr="001B3AA5">
        <w:rPr>
          <w:rFonts w:asciiTheme="majorBidi" w:eastAsia="SimHei" w:hAnsiTheme="majorBidi" w:cstheme="majorBidi"/>
        </w:rPr>
        <w:t>建议缔约国通过残疾人代表组织与残疾人密切协商，并在残疾人的积极参与下：</w:t>
      </w:r>
    </w:p>
    <w:p w14:paraId="1CC5C236" w14:textId="70CEBA69" w:rsidR="0076612D" w:rsidRPr="001B3AA5" w:rsidRDefault="001B3AA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a</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通过并实施一项全面的残疾人去机构化国家计划，制定具体时间表，并为在联邦和省级层面实施该计划提供充足的资源；</w:t>
      </w:r>
    </w:p>
    <w:p w14:paraId="69B85760" w14:textId="45D232A0" w:rsidR="0076612D" w:rsidRPr="001B3AA5" w:rsidRDefault="001B3AA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b</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确保为残疾人提供包容性的社区服务，并在各个层级，包括城乡地区，建立并提供残疾人所需的支助服务，包括个人协助，使残疾人能够选择居住地并独立生活；</w:t>
      </w:r>
    </w:p>
    <w:p w14:paraId="5FFCDBD5" w14:textId="2BECEDEE" w:rsidR="0076612D" w:rsidRPr="001B3AA5" w:rsidRDefault="001B3AA5" w:rsidP="0076612D">
      <w:pPr>
        <w:pStyle w:val="SingleTxtGC"/>
        <w:rPr>
          <w:rFonts w:asciiTheme="majorBidi" w:eastAsia="SimHei" w:hAnsiTheme="majorBidi" w:cstheme="majorBidi"/>
        </w:rPr>
      </w:pPr>
      <w:r>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c</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采取有针对性的措施，开展残疾人去机构化进程，包括发展社区服务以及为家庭，特别是以单身母亲为户主的家庭提供支持，以确保残疾儿童在家庭环境中成长并享有家庭生活的权利。</w:t>
      </w:r>
    </w:p>
    <w:p w14:paraId="028A720B" w14:textId="77777777" w:rsidR="0076612D" w:rsidRPr="0076612D" w:rsidRDefault="0076612D" w:rsidP="001B3AA5">
      <w:pPr>
        <w:pStyle w:val="H23GC"/>
      </w:pPr>
      <w:bookmarkStart w:id="2" w:name="_Hlk206699473"/>
      <w:r w:rsidRPr="0076612D">
        <w:tab/>
      </w:r>
      <w:r w:rsidRPr="0076612D">
        <w:tab/>
      </w:r>
      <w:r w:rsidRPr="0076612D">
        <w:t>个人行动能力</w:t>
      </w:r>
      <w:r w:rsidRPr="0076612D">
        <w:t>(</w:t>
      </w:r>
      <w:r w:rsidRPr="0076612D">
        <w:t>第二十条</w:t>
      </w:r>
      <w:r w:rsidRPr="0076612D">
        <w:t>)</w:t>
      </w:r>
    </w:p>
    <w:p w14:paraId="1445C68C" w14:textId="1EBCF0E0" w:rsidR="0076612D" w:rsidRPr="0076612D" w:rsidRDefault="008335E3" w:rsidP="0076612D">
      <w:pPr>
        <w:pStyle w:val="SingleTxtGC"/>
      </w:pPr>
      <w:r>
        <w:t>37</w:t>
      </w:r>
      <w:r w:rsidR="0076612D" w:rsidRPr="0076612D">
        <w:t>.</w:t>
      </w:r>
      <w:r w:rsidR="0076612D" w:rsidRPr="0076612D">
        <w:tab/>
      </w:r>
      <w:r w:rsidR="0076612D" w:rsidRPr="0076612D">
        <w:t>委员会感到关切的是：</w:t>
      </w:r>
    </w:p>
    <w:p w14:paraId="53DEA554" w14:textId="3B709A14" w:rsidR="0076612D" w:rsidRPr="0076612D" w:rsidRDefault="001B3AA5" w:rsidP="0076612D">
      <w:pPr>
        <w:pStyle w:val="SingleTxtGC"/>
      </w:pPr>
      <w:r>
        <w:tab/>
      </w:r>
      <w:r w:rsidR="0076612D" w:rsidRPr="0076612D">
        <w:t>(</w:t>
      </w:r>
      <w:r w:rsidR="008335E3">
        <w:t>a</w:t>
      </w:r>
      <w:r w:rsidR="0076612D" w:rsidRPr="0076612D">
        <w:t>)</w:t>
      </w:r>
      <w:r w:rsidR="0076612D" w:rsidRPr="0076612D">
        <w:tab/>
      </w:r>
      <w:r w:rsidR="0076612D" w:rsidRPr="0076612D">
        <w:t>农村地区的许多残疾人，特别是低收入残疾人，包括受麻风病影响者，由于无法获得行动辅助工具而被困在家中；</w:t>
      </w:r>
    </w:p>
    <w:p w14:paraId="1F796866" w14:textId="69D3CA34" w:rsidR="0076612D" w:rsidRPr="0076612D" w:rsidRDefault="001B3AA5" w:rsidP="0076612D">
      <w:pPr>
        <w:pStyle w:val="SingleTxtGC"/>
      </w:pPr>
      <w:r>
        <w:tab/>
      </w:r>
      <w:r w:rsidR="0076612D" w:rsidRPr="0076612D">
        <w:t>(</w:t>
      </w:r>
      <w:r w:rsidR="008335E3">
        <w:t>b</w:t>
      </w:r>
      <w:r w:rsidR="0076612D" w:rsidRPr="0076612D">
        <w:t>)</w:t>
      </w:r>
      <w:r w:rsidR="0076612D" w:rsidRPr="0076612D">
        <w:tab/>
      </w:r>
      <w:r w:rsidR="0076612D" w:rsidRPr="0076612D">
        <w:t>尽管有辅助技术方案，但残疾人，特别是生活贫困的残疾人以及居住在农村和偏远地区的残疾人，在获得行动辅助方面仍面临障碍。</w:t>
      </w:r>
    </w:p>
    <w:p w14:paraId="0FA6E594" w14:textId="237C1A38" w:rsidR="0076612D" w:rsidRPr="001B3AA5" w:rsidRDefault="008335E3" w:rsidP="0076612D">
      <w:pPr>
        <w:pStyle w:val="SingleTxtGC"/>
        <w:rPr>
          <w:rFonts w:asciiTheme="majorBidi" w:eastAsia="SimHei" w:hAnsiTheme="majorBidi" w:cstheme="majorBidi"/>
        </w:rPr>
      </w:pPr>
      <w:r>
        <w:t>38</w:t>
      </w:r>
      <w:r w:rsidR="0076612D" w:rsidRPr="0076612D">
        <w:t>.</w:t>
      </w:r>
      <w:r w:rsidR="0076612D" w:rsidRPr="0076612D">
        <w:tab/>
      </w:r>
      <w:r w:rsidR="0076612D" w:rsidRPr="001B3AA5">
        <w:rPr>
          <w:rFonts w:asciiTheme="majorBidi" w:eastAsia="SimHei" w:hAnsiTheme="majorBidi" w:cstheme="majorBidi"/>
        </w:rPr>
        <w:t>委员会建议缔约国：</w:t>
      </w:r>
    </w:p>
    <w:p w14:paraId="10C20E0C" w14:textId="7D011E07" w:rsidR="0076612D" w:rsidRPr="001B3AA5" w:rsidRDefault="001B3AA5" w:rsidP="0076612D">
      <w:pPr>
        <w:pStyle w:val="SingleTxtGC"/>
        <w:rPr>
          <w:rFonts w:asciiTheme="majorBidi" w:eastAsia="SimHei" w:hAnsiTheme="majorBidi" w:cstheme="majorBidi"/>
        </w:rPr>
      </w:pPr>
      <w:r w:rsidRPr="001B3AA5">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a</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确保制定相关方案，培训参与生产行动及交通辅助工具的人员；</w:t>
      </w:r>
    </w:p>
    <w:p w14:paraId="7FA1AD6F" w14:textId="2EE9FD63" w:rsidR="0076612D" w:rsidRPr="001B3AA5" w:rsidRDefault="001B3AA5" w:rsidP="0076612D">
      <w:pPr>
        <w:pStyle w:val="SingleTxtGC"/>
        <w:rPr>
          <w:rFonts w:asciiTheme="majorBidi" w:eastAsia="SimHei" w:hAnsiTheme="majorBidi" w:cstheme="majorBidi"/>
        </w:rPr>
      </w:pPr>
      <w:r w:rsidRPr="001B3AA5">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b</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确保通过现有辅助技术方案提供的行动辅助工具、装置和辅助技术惠及所有残疾人，尤其关注生活贫困的残疾人、居住在农村和偏远地区的残疾人以及受麻风病影响者；</w:t>
      </w:r>
    </w:p>
    <w:p w14:paraId="78877BAC" w14:textId="61AA88C4" w:rsidR="0076612D" w:rsidRPr="001B3AA5" w:rsidRDefault="001B3AA5" w:rsidP="0076612D">
      <w:pPr>
        <w:pStyle w:val="SingleTxtGC"/>
        <w:rPr>
          <w:rFonts w:asciiTheme="majorBidi" w:eastAsia="SimHei" w:hAnsiTheme="majorBidi" w:cstheme="majorBidi"/>
        </w:rPr>
      </w:pPr>
      <w:r w:rsidRPr="001B3AA5">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c</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加强为聋人提供通信辅助工具的工作。</w:t>
      </w:r>
    </w:p>
    <w:p w14:paraId="00A07B89" w14:textId="77777777" w:rsidR="0076612D" w:rsidRPr="0076612D" w:rsidRDefault="0076612D" w:rsidP="001B3AA5">
      <w:pPr>
        <w:pStyle w:val="H23GC"/>
      </w:pPr>
      <w:r w:rsidRPr="0076612D">
        <w:tab/>
      </w:r>
      <w:r w:rsidRPr="0076612D">
        <w:tab/>
      </w:r>
      <w:r w:rsidRPr="0076612D">
        <w:t>表达意见的自由和获得信息的机会</w:t>
      </w:r>
      <w:r w:rsidRPr="0076612D">
        <w:t>(</w:t>
      </w:r>
      <w:r w:rsidRPr="0076612D">
        <w:t>第二十一条</w:t>
      </w:r>
      <w:r w:rsidRPr="0076612D">
        <w:t>)</w:t>
      </w:r>
    </w:p>
    <w:p w14:paraId="27AFE899" w14:textId="781B29AF" w:rsidR="0076612D" w:rsidRPr="0076612D" w:rsidRDefault="008335E3" w:rsidP="0076612D">
      <w:pPr>
        <w:pStyle w:val="SingleTxtGC"/>
      </w:pPr>
      <w:r>
        <w:t>39</w:t>
      </w:r>
      <w:r w:rsidR="0076612D" w:rsidRPr="0076612D">
        <w:t>.</w:t>
      </w:r>
      <w:r w:rsidR="0076612D" w:rsidRPr="0076612D">
        <w:tab/>
      </w:r>
      <w:r w:rsidR="0076612D" w:rsidRPr="0076612D">
        <w:t>委员会感到关切的是，在确保残疾人能够使用无障碍沟通模式、手段和形式获取信息方面进展有限，而且资源分配不足。</w:t>
      </w:r>
    </w:p>
    <w:p w14:paraId="227B0768" w14:textId="36CDF816" w:rsidR="0076612D" w:rsidRPr="001B3AA5" w:rsidRDefault="008335E3" w:rsidP="0076612D">
      <w:pPr>
        <w:pStyle w:val="SingleTxtGC"/>
        <w:rPr>
          <w:rFonts w:asciiTheme="majorBidi" w:eastAsia="SimHei" w:hAnsiTheme="majorBidi" w:cstheme="majorBidi"/>
        </w:rPr>
      </w:pPr>
      <w:r>
        <w:t>4</w:t>
      </w:r>
      <w:r w:rsidR="0076612D" w:rsidRPr="0076612D">
        <w:t>0.</w:t>
      </w:r>
      <w:r w:rsidR="0076612D" w:rsidRPr="0076612D">
        <w:tab/>
      </w:r>
      <w:r w:rsidR="0076612D" w:rsidRPr="001B3AA5">
        <w:rPr>
          <w:rFonts w:asciiTheme="majorBidi" w:eastAsia="SimHei" w:hAnsiTheme="majorBidi" w:cstheme="majorBidi"/>
        </w:rPr>
        <w:t>委员会建议缔约国通过残疾人代表组织与残疾人密切协商，并在残疾人的积极参与下：</w:t>
      </w:r>
    </w:p>
    <w:p w14:paraId="64D7ED3E" w14:textId="664DC42E" w:rsidR="0076612D" w:rsidRPr="001B3AA5" w:rsidRDefault="001B3AA5" w:rsidP="0076612D">
      <w:pPr>
        <w:pStyle w:val="SingleTxtGC"/>
        <w:rPr>
          <w:rFonts w:asciiTheme="majorBidi" w:eastAsia="SimHei" w:hAnsiTheme="majorBidi" w:cstheme="majorBidi"/>
        </w:rPr>
      </w:pPr>
      <w:r w:rsidRPr="001B3AA5">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a</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采取适当措施，确保遵守</w:t>
      </w:r>
      <w:r w:rsidR="008335E3" w:rsidRPr="001B3AA5">
        <w:rPr>
          <w:rFonts w:asciiTheme="majorBidi" w:eastAsia="SimHei" w:hAnsiTheme="majorBidi" w:cstheme="majorBidi"/>
        </w:rPr>
        <w:t>2</w:t>
      </w:r>
      <w:r w:rsidR="0076612D" w:rsidRPr="001B3AA5">
        <w:rPr>
          <w:rFonts w:asciiTheme="majorBidi" w:eastAsia="SimHei" w:hAnsiTheme="majorBidi" w:cstheme="majorBidi"/>
        </w:rPr>
        <w:t>00</w:t>
      </w:r>
      <w:r w:rsidR="008335E3" w:rsidRPr="001B3AA5">
        <w:rPr>
          <w:rFonts w:asciiTheme="majorBidi" w:eastAsia="SimHei" w:hAnsiTheme="majorBidi" w:cstheme="majorBidi"/>
        </w:rPr>
        <w:t>2</w:t>
      </w:r>
      <w:r w:rsidR="0076612D" w:rsidRPr="001B3AA5">
        <w:rPr>
          <w:rFonts w:asciiTheme="majorBidi" w:eastAsia="SimHei" w:hAnsiTheme="majorBidi" w:cstheme="majorBidi"/>
        </w:rPr>
        <w:t>年《信息自由条例》，使各部委、地方政府、法院、法庭和医院提供的信息和通信对所有残疾人而言均可无障碍获取；</w:t>
      </w:r>
    </w:p>
    <w:p w14:paraId="4AB55E85" w14:textId="506C1803" w:rsidR="0076612D" w:rsidRPr="001B3AA5" w:rsidRDefault="001B3AA5" w:rsidP="0076612D">
      <w:pPr>
        <w:pStyle w:val="SingleTxtGC"/>
        <w:rPr>
          <w:rFonts w:asciiTheme="majorBidi" w:eastAsia="SimHei" w:hAnsiTheme="majorBidi" w:cstheme="majorBidi"/>
        </w:rPr>
      </w:pPr>
      <w:r w:rsidRPr="001B3AA5">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b</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确保强制规定新闻及其他电视节目为聋人提供手语传译或字幕；</w:t>
      </w:r>
    </w:p>
    <w:p w14:paraId="2AF7E132" w14:textId="5DE21C3B" w:rsidR="0076612D" w:rsidRPr="001B3AA5" w:rsidRDefault="001B3AA5" w:rsidP="0076612D">
      <w:pPr>
        <w:pStyle w:val="SingleTxtGC"/>
        <w:rPr>
          <w:rFonts w:asciiTheme="majorBidi" w:eastAsia="SimHei" w:hAnsiTheme="majorBidi" w:cstheme="majorBidi"/>
        </w:rPr>
      </w:pPr>
      <w:r w:rsidRPr="001B3AA5">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c</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与聋人社群协商，制定手语译员培训和专业认证方案，并确保在司法、医疗和教育服务中配备手语译员；</w:t>
      </w:r>
    </w:p>
    <w:p w14:paraId="0286FC95" w14:textId="4661E7EA" w:rsidR="0076612D" w:rsidRPr="001B3AA5" w:rsidRDefault="001B3AA5" w:rsidP="0076612D">
      <w:pPr>
        <w:pStyle w:val="SingleTxtGC"/>
        <w:rPr>
          <w:rFonts w:asciiTheme="majorBidi" w:eastAsia="SimHei" w:hAnsiTheme="majorBidi" w:cstheme="majorBidi"/>
        </w:rPr>
      </w:pPr>
      <w:r w:rsidRPr="001B3AA5">
        <w:rPr>
          <w:rFonts w:asciiTheme="majorBidi" w:eastAsia="SimHei" w:hAnsiTheme="majorBidi" w:cstheme="majorBidi"/>
        </w:rPr>
        <w:lastRenderedPageBreak/>
        <w:tab/>
      </w:r>
      <w:r w:rsidR="0076612D" w:rsidRPr="001B3AA5">
        <w:rPr>
          <w:rFonts w:asciiTheme="majorBidi" w:eastAsia="SimHei" w:hAnsiTheme="majorBidi" w:cstheme="majorBidi"/>
        </w:rPr>
        <w:t>(</w:t>
      </w:r>
      <w:r w:rsidR="008335E3" w:rsidRPr="001B3AA5">
        <w:rPr>
          <w:rFonts w:asciiTheme="majorBidi" w:eastAsia="SimHei" w:hAnsiTheme="majorBidi" w:cstheme="majorBidi"/>
        </w:rPr>
        <w:t>d</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采取措施，让聋人和重听者参与制定对其有影响的政策，包括参与</w:t>
      </w:r>
      <w:r w:rsidR="008335E3" w:rsidRPr="001B3AA5">
        <w:rPr>
          <w:rFonts w:asciiTheme="majorBidi" w:eastAsia="SimHei" w:hAnsiTheme="majorBidi" w:cstheme="majorBidi"/>
        </w:rPr>
        <w:t>2</w:t>
      </w:r>
      <w:r w:rsidR="0076612D" w:rsidRPr="001B3AA5">
        <w:rPr>
          <w:rFonts w:asciiTheme="majorBidi" w:eastAsia="SimHei" w:hAnsiTheme="majorBidi" w:cstheme="majorBidi"/>
        </w:rPr>
        <w:t>0</w:t>
      </w:r>
      <w:r w:rsidR="008335E3" w:rsidRPr="001B3AA5">
        <w:rPr>
          <w:rFonts w:asciiTheme="majorBidi" w:eastAsia="SimHei" w:hAnsiTheme="majorBidi" w:cstheme="majorBidi"/>
        </w:rPr>
        <w:t>22</w:t>
      </w:r>
      <w:r w:rsidR="0076612D" w:rsidRPr="001B3AA5">
        <w:rPr>
          <w:rFonts w:asciiTheme="majorBidi" w:eastAsia="SimHei" w:hAnsiTheme="majorBidi" w:cstheme="majorBidi"/>
        </w:rPr>
        <w:t>年《媒体无障碍</w:t>
      </w:r>
      <w:r w:rsidR="008335E3" w:rsidRPr="001B3AA5">
        <w:rPr>
          <w:rFonts w:asciiTheme="majorBidi" w:eastAsia="SimHei" w:hAnsiTheme="majorBidi" w:cstheme="majorBidi"/>
        </w:rPr>
        <w:t>(</w:t>
      </w:r>
      <w:r w:rsidR="0076612D" w:rsidRPr="001B3AA5">
        <w:rPr>
          <w:rFonts w:asciiTheme="majorBidi" w:eastAsia="SimHei" w:hAnsiTheme="majorBidi" w:cstheme="majorBidi"/>
        </w:rPr>
        <w:t>聋人</w:t>
      </w:r>
      <w:r w:rsidR="008335E3" w:rsidRPr="001B3AA5">
        <w:rPr>
          <w:rFonts w:asciiTheme="majorBidi" w:eastAsia="SimHei" w:hAnsiTheme="majorBidi" w:cstheme="majorBidi"/>
        </w:rPr>
        <w:t>)</w:t>
      </w:r>
      <w:r w:rsidR="0076612D" w:rsidRPr="001B3AA5">
        <w:rPr>
          <w:rFonts w:asciiTheme="majorBidi" w:eastAsia="SimHei" w:hAnsiTheme="majorBidi" w:cstheme="majorBidi"/>
        </w:rPr>
        <w:t>法》的修订过程；</w:t>
      </w:r>
    </w:p>
    <w:p w14:paraId="0F948333" w14:textId="350AC5BD" w:rsidR="0076612D" w:rsidRPr="001B3AA5" w:rsidRDefault="001B3AA5" w:rsidP="0076612D">
      <w:pPr>
        <w:pStyle w:val="SingleTxtGC"/>
        <w:rPr>
          <w:rFonts w:asciiTheme="majorBidi" w:eastAsia="SimHei" w:hAnsiTheme="majorBidi" w:cstheme="majorBidi"/>
        </w:rPr>
      </w:pPr>
      <w:r w:rsidRPr="001B3AA5">
        <w:rPr>
          <w:rFonts w:asciiTheme="majorBidi" w:eastAsia="SimHei" w:hAnsiTheme="majorBidi" w:cstheme="majorBidi"/>
        </w:rPr>
        <w:tab/>
      </w:r>
      <w:r w:rsidR="0076612D" w:rsidRPr="001B3AA5">
        <w:rPr>
          <w:rFonts w:asciiTheme="majorBidi" w:eastAsia="SimHei" w:hAnsiTheme="majorBidi" w:cstheme="majorBidi"/>
        </w:rPr>
        <w:t>(</w:t>
      </w:r>
      <w:r w:rsidR="008335E3" w:rsidRPr="001B3AA5">
        <w:rPr>
          <w:rFonts w:asciiTheme="majorBidi" w:eastAsia="SimHei" w:hAnsiTheme="majorBidi" w:cstheme="majorBidi"/>
        </w:rPr>
        <w:t>e</w:t>
      </w:r>
      <w:r w:rsidR="0076612D" w:rsidRPr="001B3AA5">
        <w:rPr>
          <w:rFonts w:asciiTheme="majorBidi" w:eastAsia="SimHei" w:hAnsiTheme="majorBidi" w:cstheme="majorBidi"/>
        </w:rPr>
        <w:t>)</w:t>
      </w:r>
      <w:r w:rsidR="0076612D" w:rsidRPr="001B3AA5">
        <w:rPr>
          <w:rFonts w:asciiTheme="majorBidi" w:eastAsia="SimHei" w:hAnsiTheme="majorBidi" w:cstheme="majorBidi"/>
        </w:rPr>
        <w:tab/>
      </w:r>
      <w:r w:rsidR="0076612D" w:rsidRPr="001B3AA5">
        <w:rPr>
          <w:rFonts w:asciiTheme="majorBidi" w:eastAsia="SimHei" w:hAnsiTheme="majorBidi" w:cstheme="majorBidi"/>
        </w:rPr>
        <w:t>确保所有部委和服务机构的网站对所有残疾人都无障碍。</w:t>
      </w:r>
    </w:p>
    <w:p w14:paraId="4F79EF4E" w14:textId="77777777" w:rsidR="0076612D" w:rsidRPr="0076612D" w:rsidRDefault="0076612D" w:rsidP="001B3AA5">
      <w:pPr>
        <w:pStyle w:val="H23GC"/>
      </w:pPr>
      <w:r w:rsidRPr="0076612D">
        <w:tab/>
      </w:r>
      <w:r w:rsidRPr="0076612D">
        <w:tab/>
      </w:r>
      <w:r w:rsidRPr="0076612D">
        <w:t>尊重家居和家庭</w:t>
      </w:r>
      <w:r w:rsidRPr="0076612D">
        <w:t>(</w:t>
      </w:r>
      <w:r w:rsidRPr="0076612D">
        <w:t>第二十三条</w:t>
      </w:r>
      <w:r w:rsidRPr="0076612D">
        <w:t>)</w:t>
      </w:r>
    </w:p>
    <w:p w14:paraId="13DE6186" w14:textId="76467B50" w:rsidR="0076612D" w:rsidRPr="0076612D" w:rsidRDefault="008335E3" w:rsidP="0076612D">
      <w:pPr>
        <w:pStyle w:val="SingleTxtGC"/>
      </w:pPr>
      <w:r>
        <w:t>41</w:t>
      </w:r>
      <w:r w:rsidR="0076612D" w:rsidRPr="0076612D">
        <w:t>.</w:t>
      </w:r>
      <w:r w:rsidR="0076612D" w:rsidRPr="0076612D">
        <w:tab/>
      </w:r>
      <w:r w:rsidR="0076612D" w:rsidRPr="0076612D">
        <w:t>委员会表示关切的是：</w:t>
      </w:r>
    </w:p>
    <w:p w14:paraId="55501185" w14:textId="7950B34E" w:rsidR="0076612D" w:rsidRPr="0076612D" w:rsidRDefault="001B3AA5" w:rsidP="0076612D">
      <w:pPr>
        <w:pStyle w:val="SingleTxtGC"/>
      </w:pPr>
      <w:r>
        <w:tab/>
      </w:r>
      <w:r w:rsidR="0076612D" w:rsidRPr="0076612D">
        <w:t>(</w:t>
      </w:r>
      <w:r w:rsidR="008335E3">
        <w:t>a</w:t>
      </w:r>
      <w:r w:rsidR="0076612D" w:rsidRPr="0076612D">
        <w:t>)</w:t>
      </w:r>
      <w:r w:rsidR="0076612D" w:rsidRPr="0076612D">
        <w:tab/>
      </w:r>
      <w:r w:rsidR="0076612D" w:rsidRPr="0076612D">
        <w:t>社会污名化现象依然存在，导致残疾人，特别是残疾妇女的婚姻权受到限制，尤其是在农村地区；</w:t>
      </w:r>
    </w:p>
    <w:p w14:paraId="7BBCEBDC" w14:textId="27FBBAC3" w:rsidR="0076612D" w:rsidRPr="0076612D" w:rsidRDefault="001B3AA5" w:rsidP="0076612D">
      <w:pPr>
        <w:pStyle w:val="SingleTxtGC"/>
      </w:pPr>
      <w:r>
        <w:tab/>
      </w:r>
      <w:r w:rsidR="0076612D" w:rsidRPr="0076612D">
        <w:t>(</w:t>
      </w:r>
      <w:r w:rsidR="008335E3">
        <w:t>b</w:t>
      </w:r>
      <w:r w:rsidR="0076612D" w:rsidRPr="0076612D">
        <w:t>)</w:t>
      </w:r>
      <w:r w:rsidR="0076612D" w:rsidRPr="0076612D">
        <w:tab/>
      </w:r>
      <w:r w:rsidR="0076612D" w:rsidRPr="0076612D">
        <w:t>婚姻和家庭法中的歧视性规定，包括</w:t>
      </w:r>
      <w:r w:rsidR="008335E3">
        <w:t>189</w:t>
      </w:r>
      <w:r w:rsidR="0076612D" w:rsidRPr="0076612D">
        <w:t>0</w:t>
      </w:r>
      <w:r w:rsidR="0076612D" w:rsidRPr="0076612D">
        <w:t>年《监护人和被监护人法》，剥夺了智力或社会心理残疾父母的监护权；</w:t>
      </w:r>
    </w:p>
    <w:p w14:paraId="19B1613E" w14:textId="7F389564" w:rsidR="0076612D" w:rsidRPr="0076612D" w:rsidRDefault="001B3AA5" w:rsidP="0076612D">
      <w:pPr>
        <w:pStyle w:val="SingleTxtGC"/>
      </w:pPr>
      <w:r>
        <w:tab/>
      </w:r>
      <w:r w:rsidR="0076612D" w:rsidRPr="0076612D">
        <w:t>(</w:t>
      </w:r>
      <w:r w:rsidR="008335E3">
        <w:t>c</w:t>
      </w:r>
      <w:r w:rsidR="0076612D" w:rsidRPr="0076612D">
        <w:t>)</w:t>
      </w:r>
      <w:r w:rsidR="0076612D" w:rsidRPr="0076612D">
        <w:tab/>
      </w:r>
      <w:r w:rsidR="0076612D" w:rsidRPr="0076612D">
        <w:t>缺乏获得性健康和生殖健康、孕产妇和妇幼服务的机会。</w:t>
      </w:r>
    </w:p>
    <w:p w14:paraId="44EC46FD" w14:textId="5448D997" w:rsidR="0076612D" w:rsidRPr="007E564C" w:rsidRDefault="008335E3" w:rsidP="0076612D">
      <w:pPr>
        <w:pStyle w:val="SingleTxtGC"/>
        <w:rPr>
          <w:rFonts w:asciiTheme="majorBidi" w:eastAsia="SimHei" w:hAnsiTheme="majorBidi" w:cstheme="majorBidi"/>
        </w:rPr>
      </w:pPr>
      <w:r>
        <w:t>42</w:t>
      </w:r>
      <w:r w:rsidR="0076612D" w:rsidRPr="0076612D">
        <w:t>.</w:t>
      </w:r>
      <w:r w:rsidR="0076612D" w:rsidRPr="0076612D">
        <w:tab/>
      </w:r>
      <w:r w:rsidR="0076612D" w:rsidRPr="007E564C">
        <w:rPr>
          <w:rFonts w:asciiTheme="majorBidi" w:eastAsia="SimHei" w:hAnsiTheme="majorBidi" w:cstheme="majorBidi"/>
        </w:rPr>
        <w:t>委员会建议缔约国：</w:t>
      </w:r>
    </w:p>
    <w:p w14:paraId="376C2BFB" w14:textId="62785EDB" w:rsidR="0076612D" w:rsidRPr="007E564C" w:rsidRDefault="007E564C" w:rsidP="0076612D">
      <w:pPr>
        <w:pStyle w:val="SingleTxtGC"/>
        <w:rPr>
          <w:rFonts w:asciiTheme="majorBidi" w:eastAsia="SimHei" w:hAnsiTheme="majorBidi" w:cstheme="majorBidi"/>
        </w:rPr>
      </w:pPr>
      <w:r w:rsidRPr="007E564C">
        <w:rPr>
          <w:rFonts w:asciiTheme="majorBidi" w:eastAsia="SimHei" w:hAnsiTheme="majorBidi" w:cstheme="majorBidi"/>
        </w:rPr>
        <w:tab/>
      </w:r>
      <w:r w:rsidR="0076612D" w:rsidRPr="007E564C">
        <w:rPr>
          <w:rFonts w:asciiTheme="majorBidi" w:eastAsia="SimHei" w:hAnsiTheme="majorBidi" w:cstheme="majorBidi"/>
        </w:rPr>
        <w:t>(</w:t>
      </w:r>
      <w:r w:rsidR="008335E3" w:rsidRPr="007E564C">
        <w:rPr>
          <w:rFonts w:asciiTheme="majorBidi" w:eastAsia="SimHei" w:hAnsiTheme="majorBidi" w:cstheme="majorBidi"/>
        </w:rPr>
        <w:t>a</w:t>
      </w:r>
      <w:r w:rsidR="0076612D" w:rsidRPr="007E564C">
        <w:rPr>
          <w:rFonts w:asciiTheme="majorBidi" w:eastAsia="SimHei" w:hAnsiTheme="majorBidi" w:cstheme="majorBidi"/>
        </w:rPr>
        <w:t>)</w:t>
      </w:r>
      <w:r w:rsidR="0076612D" w:rsidRPr="007E564C">
        <w:rPr>
          <w:rFonts w:asciiTheme="majorBidi" w:eastAsia="SimHei" w:hAnsiTheme="majorBidi" w:cstheme="majorBidi"/>
        </w:rPr>
        <w:tab/>
      </w:r>
      <w:r w:rsidR="0076612D" w:rsidRPr="007E564C">
        <w:rPr>
          <w:rFonts w:asciiTheme="majorBidi" w:eastAsia="SimHei" w:hAnsiTheme="majorBidi" w:cstheme="majorBidi"/>
        </w:rPr>
        <w:t>审查并废除联邦和省级婚姻和家庭法中所有限制或剥夺残疾人婚姻权和养育权的歧视性规定；</w:t>
      </w:r>
    </w:p>
    <w:p w14:paraId="4BE00E61" w14:textId="3EDBD093" w:rsidR="0076612D" w:rsidRPr="007E564C" w:rsidRDefault="007E564C" w:rsidP="0076612D">
      <w:pPr>
        <w:pStyle w:val="SingleTxtGC"/>
        <w:rPr>
          <w:rFonts w:asciiTheme="majorBidi" w:eastAsia="SimHei" w:hAnsiTheme="majorBidi" w:cstheme="majorBidi"/>
        </w:rPr>
      </w:pPr>
      <w:r w:rsidRPr="007E564C">
        <w:rPr>
          <w:rFonts w:asciiTheme="majorBidi" w:eastAsia="SimHei" w:hAnsiTheme="majorBidi" w:cstheme="majorBidi"/>
        </w:rPr>
        <w:tab/>
      </w:r>
      <w:r w:rsidR="0076612D" w:rsidRPr="007E564C">
        <w:rPr>
          <w:rFonts w:asciiTheme="majorBidi" w:eastAsia="SimHei" w:hAnsiTheme="majorBidi" w:cstheme="majorBidi"/>
        </w:rPr>
        <w:t>(</w:t>
      </w:r>
      <w:r w:rsidR="008335E3" w:rsidRPr="007E564C">
        <w:rPr>
          <w:rFonts w:asciiTheme="majorBidi" w:eastAsia="SimHei" w:hAnsiTheme="majorBidi" w:cstheme="majorBidi"/>
        </w:rPr>
        <w:t>b</w:t>
      </w:r>
      <w:r w:rsidR="0076612D" w:rsidRPr="007E564C">
        <w:rPr>
          <w:rFonts w:asciiTheme="majorBidi" w:eastAsia="SimHei" w:hAnsiTheme="majorBidi" w:cstheme="majorBidi"/>
        </w:rPr>
        <w:t>)</w:t>
      </w:r>
      <w:r w:rsidR="0076612D" w:rsidRPr="007E564C">
        <w:rPr>
          <w:rFonts w:asciiTheme="majorBidi" w:eastAsia="SimHei" w:hAnsiTheme="majorBidi" w:cstheme="majorBidi"/>
        </w:rPr>
        <w:tab/>
      </w:r>
      <w:r w:rsidR="0076612D" w:rsidRPr="007E564C">
        <w:rPr>
          <w:rFonts w:asciiTheme="majorBidi" w:eastAsia="SimHei" w:hAnsiTheme="majorBidi" w:cstheme="majorBidi"/>
        </w:rPr>
        <w:t>通过残疾人代表组织与残疾人密切协商，并在残疾人的积极参与下，制定并实施提高认识和教育活动，以消除社会污名化，促进残疾人，包括残疾妇女以及智力或社会心理残疾者的婚姻权和养育权；</w:t>
      </w:r>
    </w:p>
    <w:p w14:paraId="6D94830A" w14:textId="11DD6927" w:rsidR="0076612D" w:rsidRPr="007E564C" w:rsidRDefault="007E564C" w:rsidP="0076612D">
      <w:pPr>
        <w:pStyle w:val="SingleTxtGC"/>
        <w:rPr>
          <w:rFonts w:asciiTheme="majorBidi" w:eastAsia="SimHei" w:hAnsiTheme="majorBidi" w:cstheme="majorBidi"/>
        </w:rPr>
      </w:pPr>
      <w:r w:rsidRPr="007E564C">
        <w:rPr>
          <w:rFonts w:asciiTheme="majorBidi" w:eastAsia="SimHei" w:hAnsiTheme="majorBidi" w:cstheme="majorBidi"/>
        </w:rPr>
        <w:tab/>
      </w:r>
      <w:r w:rsidR="0076612D" w:rsidRPr="007E564C">
        <w:rPr>
          <w:rFonts w:asciiTheme="majorBidi" w:eastAsia="SimHei" w:hAnsiTheme="majorBidi" w:cstheme="majorBidi"/>
        </w:rPr>
        <w:t>(</w:t>
      </w:r>
      <w:r w:rsidR="008335E3" w:rsidRPr="007E564C">
        <w:rPr>
          <w:rFonts w:asciiTheme="majorBidi" w:eastAsia="SimHei" w:hAnsiTheme="majorBidi" w:cstheme="majorBidi"/>
        </w:rPr>
        <w:t>c</w:t>
      </w:r>
      <w:r w:rsidR="0076612D" w:rsidRPr="007E564C">
        <w:rPr>
          <w:rFonts w:asciiTheme="majorBidi" w:eastAsia="SimHei" w:hAnsiTheme="majorBidi" w:cstheme="majorBidi"/>
        </w:rPr>
        <w:t>)</w:t>
      </w:r>
      <w:r w:rsidR="0076612D" w:rsidRPr="007E564C">
        <w:rPr>
          <w:rFonts w:asciiTheme="majorBidi" w:eastAsia="SimHei" w:hAnsiTheme="majorBidi" w:cstheme="majorBidi"/>
        </w:rPr>
        <w:tab/>
      </w:r>
      <w:r w:rsidR="0076612D" w:rsidRPr="007E564C">
        <w:rPr>
          <w:rFonts w:asciiTheme="majorBidi" w:eastAsia="SimHei" w:hAnsiTheme="majorBidi" w:cstheme="majorBidi"/>
        </w:rPr>
        <w:t>制定具有明确时间表的联邦和省级行动计划，确保残疾人，包括农村地区的残疾人，能够获得性健康和生殖健康服务及相关服务。</w:t>
      </w:r>
    </w:p>
    <w:p w14:paraId="757414BC" w14:textId="77777777" w:rsidR="0076612D" w:rsidRPr="0076612D" w:rsidRDefault="0076612D" w:rsidP="007E564C">
      <w:pPr>
        <w:pStyle w:val="H23GC"/>
      </w:pPr>
      <w:r w:rsidRPr="0076612D">
        <w:tab/>
      </w:r>
      <w:r w:rsidRPr="0076612D">
        <w:tab/>
      </w:r>
      <w:r w:rsidRPr="0076612D">
        <w:t>教育</w:t>
      </w:r>
      <w:r w:rsidRPr="0076612D">
        <w:t>(</w:t>
      </w:r>
      <w:r w:rsidRPr="0076612D">
        <w:t>第二十四条</w:t>
      </w:r>
      <w:r w:rsidRPr="0076612D">
        <w:t>)</w:t>
      </w:r>
    </w:p>
    <w:p w14:paraId="014C651D" w14:textId="17A2506F" w:rsidR="0076612D" w:rsidRPr="0076612D" w:rsidRDefault="008335E3" w:rsidP="0076612D">
      <w:pPr>
        <w:pStyle w:val="SingleTxtGC"/>
      </w:pPr>
      <w:r>
        <w:t>43</w:t>
      </w:r>
      <w:r w:rsidR="0076612D" w:rsidRPr="0076612D">
        <w:t>.</w:t>
      </w:r>
      <w:r w:rsidR="0076612D" w:rsidRPr="0076612D">
        <w:tab/>
      </w:r>
      <w:r w:rsidR="0076612D" w:rsidRPr="0076612D">
        <w:t>委员会感到关切的是：</w:t>
      </w:r>
    </w:p>
    <w:p w14:paraId="6ACFC3E7" w14:textId="7617B729" w:rsidR="0076612D" w:rsidRPr="0076612D" w:rsidRDefault="007E564C" w:rsidP="0076612D">
      <w:pPr>
        <w:pStyle w:val="SingleTxtGC"/>
      </w:pPr>
      <w:r>
        <w:tab/>
      </w:r>
      <w:r w:rsidR="0076612D" w:rsidRPr="0076612D">
        <w:t>(</w:t>
      </w:r>
      <w:r w:rsidR="008335E3">
        <w:t>a</w:t>
      </w:r>
      <w:r w:rsidR="0076612D" w:rsidRPr="0076612D">
        <w:t>)</w:t>
      </w:r>
      <w:r w:rsidR="0076612D" w:rsidRPr="0076612D">
        <w:tab/>
      </w:r>
      <w:r w:rsidR="0076612D" w:rsidRPr="0076612D">
        <w:t>残疾儿童的未入学率和辍学率依然居高不下；</w:t>
      </w:r>
    </w:p>
    <w:p w14:paraId="3F9B61DD" w14:textId="06DA905E" w:rsidR="0076612D" w:rsidRPr="0076612D" w:rsidRDefault="007E564C" w:rsidP="0076612D">
      <w:pPr>
        <w:pStyle w:val="SingleTxtGC"/>
      </w:pPr>
      <w:r>
        <w:tab/>
      </w:r>
      <w:r w:rsidR="0076612D" w:rsidRPr="0076612D">
        <w:t>(</w:t>
      </w:r>
      <w:r w:rsidR="008335E3">
        <w:t>b</w:t>
      </w:r>
      <w:r w:rsidR="0076612D" w:rsidRPr="0076612D">
        <w:t>)</w:t>
      </w:r>
      <w:r w:rsidR="0076612D" w:rsidRPr="0076612D">
        <w:tab/>
      </w:r>
      <w:r w:rsidR="0076612D" w:rsidRPr="0076612D">
        <w:t>政府提供广泛的特殊教育服务，而非全纳教育服务；</w:t>
      </w:r>
    </w:p>
    <w:p w14:paraId="470644B6" w14:textId="09E10BFE" w:rsidR="0076612D" w:rsidRPr="0076612D" w:rsidRDefault="007E564C" w:rsidP="0076612D">
      <w:pPr>
        <w:pStyle w:val="SingleTxtGC"/>
      </w:pPr>
      <w:r>
        <w:tab/>
      </w:r>
      <w:r w:rsidR="0076612D" w:rsidRPr="0076612D">
        <w:t>(</w:t>
      </w:r>
      <w:r w:rsidR="008335E3">
        <w:t>c</w:t>
      </w:r>
      <w:r w:rsidR="0076612D" w:rsidRPr="0076612D">
        <w:t>)</w:t>
      </w:r>
      <w:r w:rsidR="0076612D" w:rsidRPr="0076612D">
        <w:tab/>
      </w:r>
      <w:r w:rsidR="0076612D" w:rsidRPr="0076612D">
        <w:t>被纳入全纳教育体系的残疾人人数非常有限；</w:t>
      </w:r>
    </w:p>
    <w:p w14:paraId="5686C365" w14:textId="1995B856" w:rsidR="0076612D" w:rsidRPr="0076612D" w:rsidRDefault="007E564C" w:rsidP="0076612D">
      <w:pPr>
        <w:pStyle w:val="SingleTxtGC"/>
      </w:pPr>
      <w:r>
        <w:tab/>
      </w:r>
      <w:r w:rsidR="0076612D" w:rsidRPr="0076612D">
        <w:t>(</w:t>
      </w:r>
      <w:r w:rsidR="008335E3">
        <w:t>d</w:t>
      </w:r>
      <w:r w:rsidR="0076612D" w:rsidRPr="0076612D">
        <w:t>)</w:t>
      </w:r>
      <w:r w:rsidR="0076612D" w:rsidRPr="0076612D">
        <w:tab/>
      </w:r>
      <w:r w:rsidR="0076612D" w:rsidRPr="0076612D">
        <w:t>尽管政府有义务提供全纳教育，但政府仍敦促将残疾儿童，包括受麻风病影响的儿童送入私立学校或特殊学校就读。</w:t>
      </w:r>
    </w:p>
    <w:p w14:paraId="0B02EC43" w14:textId="5F9A527B" w:rsidR="0076612D" w:rsidRPr="007E564C" w:rsidRDefault="008335E3" w:rsidP="0076612D">
      <w:pPr>
        <w:pStyle w:val="SingleTxtGC"/>
        <w:rPr>
          <w:rFonts w:asciiTheme="majorBidi" w:eastAsia="SimHei" w:hAnsiTheme="majorBidi" w:cstheme="majorBidi"/>
        </w:rPr>
      </w:pPr>
      <w:r>
        <w:t>44</w:t>
      </w:r>
      <w:r w:rsidR="0076612D" w:rsidRPr="0076612D">
        <w:t>.</w:t>
      </w:r>
      <w:r w:rsidR="0076612D" w:rsidRPr="0076612D">
        <w:tab/>
      </w:r>
      <w:r w:rsidR="0076612D" w:rsidRPr="007E564C">
        <w:rPr>
          <w:rFonts w:asciiTheme="majorBidi" w:eastAsia="SimHei" w:hAnsiTheme="majorBidi" w:cstheme="majorBidi"/>
        </w:rPr>
        <w:t>委员会回顾其关于包容性教育权的第</w:t>
      </w:r>
      <w:r w:rsidRPr="007E564C">
        <w:rPr>
          <w:rFonts w:asciiTheme="majorBidi" w:eastAsia="SimHei" w:hAnsiTheme="majorBidi" w:cstheme="majorBidi"/>
        </w:rPr>
        <w:t>4</w:t>
      </w:r>
      <w:r w:rsidR="0076612D" w:rsidRPr="007E564C">
        <w:rPr>
          <w:rFonts w:asciiTheme="majorBidi" w:eastAsia="SimHei" w:hAnsiTheme="majorBidi" w:cstheme="majorBidi"/>
        </w:rPr>
        <w:t>号一般性意见</w:t>
      </w:r>
      <w:r w:rsidR="0076612D" w:rsidRPr="007E564C">
        <w:rPr>
          <w:rFonts w:asciiTheme="majorBidi" w:eastAsia="SimHei" w:hAnsiTheme="majorBidi" w:cstheme="majorBidi"/>
        </w:rPr>
        <w:t>(</w:t>
      </w:r>
      <w:r w:rsidRPr="007E564C">
        <w:rPr>
          <w:rFonts w:asciiTheme="majorBidi" w:eastAsia="SimHei" w:hAnsiTheme="majorBidi" w:cstheme="majorBidi"/>
        </w:rPr>
        <w:t>2</w:t>
      </w:r>
      <w:r w:rsidR="0076612D" w:rsidRPr="007E564C">
        <w:rPr>
          <w:rFonts w:asciiTheme="majorBidi" w:eastAsia="SimHei" w:hAnsiTheme="majorBidi" w:cstheme="majorBidi"/>
        </w:rPr>
        <w:t>0</w:t>
      </w:r>
      <w:r w:rsidRPr="007E564C">
        <w:rPr>
          <w:rFonts w:asciiTheme="majorBidi" w:eastAsia="SimHei" w:hAnsiTheme="majorBidi" w:cstheme="majorBidi"/>
        </w:rPr>
        <w:t>16</w:t>
      </w:r>
      <w:r w:rsidR="0076612D" w:rsidRPr="007E564C">
        <w:rPr>
          <w:rFonts w:asciiTheme="majorBidi" w:eastAsia="SimHei" w:hAnsiTheme="majorBidi" w:cstheme="majorBidi"/>
        </w:rPr>
        <w:t>年</w:t>
      </w:r>
      <w:r w:rsidR="0076612D" w:rsidRPr="007E564C">
        <w:rPr>
          <w:rFonts w:asciiTheme="majorBidi" w:eastAsia="SimHei" w:hAnsiTheme="majorBidi" w:cstheme="majorBidi"/>
        </w:rPr>
        <w:t>)</w:t>
      </w:r>
      <w:r w:rsidR="0076612D" w:rsidRPr="007E564C">
        <w:rPr>
          <w:rFonts w:asciiTheme="majorBidi" w:eastAsia="SimHei" w:hAnsiTheme="majorBidi" w:cstheme="majorBidi"/>
        </w:rPr>
        <w:t>和可持续发展目标之具体目标</w:t>
      </w:r>
      <w:r w:rsidRPr="007E564C">
        <w:rPr>
          <w:rFonts w:asciiTheme="majorBidi" w:eastAsia="SimHei" w:hAnsiTheme="majorBidi" w:cstheme="majorBidi"/>
        </w:rPr>
        <w:t>4</w:t>
      </w:r>
      <w:r w:rsidR="0076612D" w:rsidRPr="007E564C">
        <w:rPr>
          <w:rFonts w:asciiTheme="majorBidi" w:eastAsia="SimHei" w:hAnsiTheme="majorBidi" w:cstheme="majorBidi"/>
        </w:rPr>
        <w:t>.</w:t>
      </w:r>
      <w:r w:rsidRPr="007E564C">
        <w:rPr>
          <w:rFonts w:asciiTheme="majorBidi" w:eastAsia="SimHei" w:hAnsiTheme="majorBidi" w:cstheme="majorBidi"/>
        </w:rPr>
        <w:t>5</w:t>
      </w:r>
      <w:r w:rsidR="0076612D" w:rsidRPr="007E564C">
        <w:rPr>
          <w:rFonts w:asciiTheme="majorBidi" w:eastAsia="SimHei" w:hAnsiTheme="majorBidi" w:cstheme="majorBidi"/>
        </w:rPr>
        <w:t>和</w:t>
      </w:r>
      <w:r w:rsidRPr="007E564C">
        <w:rPr>
          <w:rFonts w:asciiTheme="majorBidi" w:eastAsia="SimHei" w:hAnsiTheme="majorBidi" w:cstheme="majorBidi"/>
        </w:rPr>
        <w:t>4</w:t>
      </w:r>
      <w:r w:rsidR="0076612D" w:rsidRPr="007E564C">
        <w:rPr>
          <w:rFonts w:asciiTheme="majorBidi" w:eastAsia="SimHei" w:hAnsiTheme="majorBidi" w:cstheme="majorBidi"/>
        </w:rPr>
        <w:t>.</w:t>
      </w:r>
      <w:r w:rsidRPr="007E564C">
        <w:rPr>
          <w:rFonts w:asciiTheme="majorBidi" w:eastAsia="SimHei" w:hAnsiTheme="majorBidi" w:cstheme="majorBidi"/>
        </w:rPr>
        <w:t xml:space="preserve">a, </w:t>
      </w:r>
      <w:r w:rsidR="0076612D" w:rsidRPr="007E564C">
        <w:rPr>
          <w:rFonts w:asciiTheme="majorBidi" w:eastAsia="SimHei" w:hAnsiTheme="majorBidi" w:cstheme="majorBidi"/>
        </w:rPr>
        <w:t>建议缔约国通过残疾人代表组织与残疾人，特别是残疾学习者及其家庭密切协商，并在残疾人的积极参与下：</w:t>
      </w:r>
    </w:p>
    <w:p w14:paraId="0A2E6F67" w14:textId="1FCD8367" w:rsidR="0076612D" w:rsidRPr="007E564C" w:rsidRDefault="007E564C" w:rsidP="0076612D">
      <w:pPr>
        <w:pStyle w:val="SingleTxtGC"/>
        <w:rPr>
          <w:rFonts w:asciiTheme="majorBidi" w:eastAsia="SimHei" w:hAnsiTheme="majorBidi" w:cstheme="majorBidi"/>
        </w:rPr>
      </w:pPr>
      <w:r w:rsidRPr="007E564C">
        <w:rPr>
          <w:rFonts w:asciiTheme="majorBidi" w:eastAsia="SimHei" w:hAnsiTheme="majorBidi" w:cstheme="majorBidi"/>
        </w:rPr>
        <w:tab/>
      </w:r>
      <w:r w:rsidR="0076612D" w:rsidRPr="007E564C">
        <w:rPr>
          <w:rFonts w:asciiTheme="majorBidi" w:eastAsia="SimHei" w:hAnsiTheme="majorBidi" w:cstheme="majorBidi"/>
        </w:rPr>
        <w:t>(</w:t>
      </w:r>
      <w:r w:rsidR="008335E3" w:rsidRPr="007E564C">
        <w:rPr>
          <w:rFonts w:asciiTheme="majorBidi" w:eastAsia="SimHei" w:hAnsiTheme="majorBidi" w:cstheme="majorBidi"/>
        </w:rPr>
        <w:t>a</w:t>
      </w:r>
      <w:r w:rsidR="0076612D" w:rsidRPr="007E564C">
        <w:rPr>
          <w:rFonts w:asciiTheme="majorBidi" w:eastAsia="SimHei" w:hAnsiTheme="majorBidi" w:cstheme="majorBidi"/>
        </w:rPr>
        <w:t>)</w:t>
      </w:r>
      <w:r w:rsidR="0076612D" w:rsidRPr="007E564C">
        <w:rPr>
          <w:rFonts w:asciiTheme="majorBidi" w:eastAsia="SimHei" w:hAnsiTheme="majorBidi" w:cstheme="majorBidi"/>
        </w:rPr>
        <w:tab/>
      </w:r>
      <w:r w:rsidR="0076612D" w:rsidRPr="007E564C">
        <w:rPr>
          <w:rFonts w:asciiTheme="majorBidi" w:eastAsia="SimHei" w:hAnsiTheme="majorBidi" w:cstheme="majorBidi"/>
        </w:rPr>
        <w:t>采取一切必要措施，提高残疾人的入学率和续读率；</w:t>
      </w:r>
    </w:p>
    <w:p w14:paraId="32748A93" w14:textId="2A36B6D3" w:rsidR="0076612D" w:rsidRPr="007E564C" w:rsidRDefault="007E564C" w:rsidP="0076612D">
      <w:pPr>
        <w:pStyle w:val="SingleTxtGC"/>
        <w:rPr>
          <w:rFonts w:asciiTheme="majorBidi" w:eastAsia="SimHei" w:hAnsiTheme="majorBidi" w:cstheme="majorBidi"/>
        </w:rPr>
      </w:pPr>
      <w:r w:rsidRPr="007E564C">
        <w:rPr>
          <w:rFonts w:asciiTheme="majorBidi" w:eastAsia="SimHei" w:hAnsiTheme="majorBidi" w:cstheme="majorBidi"/>
        </w:rPr>
        <w:tab/>
      </w:r>
      <w:r w:rsidR="0076612D" w:rsidRPr="007E564C">
        <w:rPr>
          <w:rFonts w:asciiTheme="majorBidi" w:eastAsia="SimHei" w:hAnsiTheme="majorBidi" w:cstheme="majorBidi"/>
        </w:rPr>
        <w:t>(</w:t>
      </w:r>
      <w:r w:rsidR="008335E3" w:rsidRPr="007E564C">
        <w:rPr>
          <w:rFonts w:asciiTheme="majorBidi" w:eastAsia="SimHei" w:hAnsiTheme="majorBidi" w:cstheme="majorBidi"/>
        </w:rPr>
        <w:t>b</w:t>
      </w:r>
      <w:r w:rsidR="0076612D" w:rsidRPr="007E564C">
        <w:rPr>
          <w:rFonts w:asciiTheme="majorBidi" w:eastAsia="SimHei" w:hAnsiTheme="majorBidi" w:cstheme="majorBidi"/>
        </w:rPr>
        <w:t>)</w:t>
      </w:r>
      <w:r w:rsidR="0076612D" w:rsidRPr="007E564C">
        <w:rPr>
          <w:rFonts w:asciiTheme="majorBidi" w:eastAsia="SimHei" w:hAnsiTheme="majorBidi" w:cstheme="majorBidi"/>
        </w:rPr>
        <w:tab/>
      </w:r>
      <w:r w:rsidR="0076612D" w:rsidRPr="007E564C">
        <w:rPr>
          <w:rFonts w:asciiTheme="majorBidi" w:eastAsia="SimHei" w:hAnsiTheme="majorBidi" w:cstheme="majorBidi"/>
        </w:rPr>
        <w:t>根据《伊斯兰堡全纳教育宣言》</w:t>
      </w:r>
      <w:r w:rsidR="008335E3" w:rsidRPr="007E564C">
        <w:rPr>
          <w:rFonts w:asciiTheme="majorBidi" w:eastAsia="SimHei" w:hAnsiTheme="majorBidi" w:cstheme="majorBidi"/>
        </w:rPr>
        <w:t>(2</w:t>
      </w:r>
      <w:r w:rsidR="0076612D" w:rsidRPr="007E564C">
        <w:rPr>
          <w:rFonts w:asciiTheme="majorBidi" w:eastAsia="SimHei" w:hAnsiTheme="majorBidi" w:cstheme="majorBidi"/>
        </w:rPr>
        <w:t>00</w:t>
      </w:r>
      <w:r w:rsidR="008335E3" w:rsidRPr="007E564C">
        <w:rPr>
          <w:rFonts w:asciiTheme="majorBidi" w:eastAsia="SimHei" w:hAnsiTheme="majorBidi" w:cstheme="majorBidi"/>
        </w:rPr>
        <w:t>5</w:t>
      </w:r>
      <w:r w:rsidR="0076612D" w:rsidRPr="007E564C">
        <w:rPr>
          <w:rFonts w:asciiTheme="majorBidi" w:eastAsia="SimHei" w:hAnsiTheme="majorBidi" w:cstheme="majorBidi"/>
        </w:rPr>
        <w:t>年</w:t>
      </w:r>
      <w:r w:rsidR="008335E3" w:rsidRPr="007E564C">
        <w:rPr>
          <w:rFonts w:asciiTheme="majorBidi" w:eastAsia="SimHei" w:hAnsiTheme="majorBidi" w:cstheme="majorBidi"/>
        </w:rPr>
        <w:t>)</w:t>
      </w:r>
      <w:r w:rsidR="0076612D" w:rsidRPr="007E564C">
        <w:rPr>
          <w:rFonts w:asciiTheme="majorBidi" w:eastAsia="SimHei" w:hAnsiTheme="majorBidi" w:cstheme="majorBidi"/>
        </w:rPr>
        <w:t>，通过一项国家计划，以改革教育体系，确保在城乡各级教育中为所有残疾人提供全纳和优质教育，包括在计算机科学和信息技术领域，并禁止基于残疾的歧视；</w:t>
      </w:r>
    </w:p>
    <w:p w14:paraId="3BF5002B" w14:textId="10107D2B" w:rsidR="0076612D" w:rsidRPr="007E564C" w:rsidRDefault="007E564C" w:rsidP="0076612D">
      <w:pPr>
        <w:pStyle w:val="SingleTxtGC"/>
        <w:rPr>
          <w:rFonts w:asciiTheme="majorBidi" w:eastAsia="SimHei" w:hAnsiTheme="majorBidi" w:cstheme="majorBidi"/>
        </w:rPr>
      </w:pPr>
      <w:r w:rsidRPr="007E564C">
        <w:rPr>
          <w:rFonts w:asciiTheme="majorBidi" w:eastAsia="SimHei" w:hAnsiTheme="majorBidi" w:cstheme="majorBidi"/>
        </w:rPr>
        <w:tab/>
      </w:r>
      <w:r w:rsidR="0076612D" w:rsidRPr="007E564C">
        <w:rPr>
          <w:rFonts w:asciiTheme="majorBidi" w:eastAsia="SimHei" w:hAnsiTheme="majorBidi" w:cstheme="majorBidi"/>
        </w:rPr>
        <w:t>(</w:t>
      </w:r>
      <w:r w:rsidR="008335E3" w:rsidRPr="007E564C">
        <w:rPr>
          <w:rFonts w:asciiTheme="majorBidi" w:eastAsia="SimHei" w:hAnsiTheme="majorBidi" w:cstheme="majorBidi"/>
        </w:rPr>
        <w:t>c</w:t>
      </w:r>
      <w:r w:rsidR="0076612D" w:rsidRPr="007E564C">
        <w:rPr>
          <w:rFonts w:asciiTheme="majorBidi" w:eastAsia="SimHei" w:hAnsiTheme="majorBidi" w:cstheme="majorBidi"/>
        </w:rPr>
        <w:t>)</w:t>
      </w:r>
      <w:r w:rsidR="0076612D" w:rsidRPr="007E564C">
        <w:rPr>
          <w:rFonts w:asciiTheme="majorBidi" w:eastAsia="SimHei" w:hAnsiTheme="majorBidi" w:cstheme="majorBidi"/>
        </w:rPr>
        <w:tab/>
      </w:r>
      <w:r w:rsidR="0076612D" w:rsidRPr="007E564C">
        <w:rPr>
          <w:rFonts w:asciiTheme="majorBidi" w:eastAsia="SimHei" w:hAnsiTheme="majorBidi" w:cstheme="majorBidi"/>
        </w:rPr>
        <w:t>通过在公立学校实行不拒收政策，保障全纳教育权利的落实，并加倍努力，使所有残疾人，尤其是残疾儿童，包括需要更密集支持的儿童，在农村和偏远地区都能入学；</w:t>
      </w:r>
    </w:p>
    <w:p w14:paraId="4114587F" w14:textId="639E9D28" w:rsidR="0076612D" w:rsidRPr="007E564C" w:rsidRDefault="007E564C" w:rsidP="0076612D">
      <w:pPr>
        <w:pStyle w:val="SingleTxtGC"/>
        <w:rPr>
          <w:rFonts w:asciiTheme="majorBidi" w:eastAsia="SimHei" w:hAnsiTheme="majorBidi" w:cstheme="majorBidi"/>
        </w:rPr>
      </w:pPr>
      <w:r>
        <w:rPr>
          <w:rFonts w:asciiTheme="majorBidi" w:eastAsia="SimHei" w:hAnsiTheme="majorBidi" w:cstheme="majorBidi"/>
        </w:rPr>
        <w:lastRenderedPageBreak/>
        <w:tab/>
      </w:r>
      <w:r w:rsidR="0076612D" w:rsidRPr="007E564C">
        <w:rPr>
          <w:rFonts w:asciiTheme="majorBidi" w:eastAsia="SimHei" w:hAnsiTheme="majorBidi" w:cstheme="majorBidi"/>
        </w:rPr>
        <w:t>(</w:t>
      </w:r>
      <w:r w:rsidR="008335E3" w:rsidRPr="007E564C">
        <w:rPr>
          <w:rFonts w:asciiTheme="majorBidi" w:eastAsia="SimHei" w:hAnsiTheme="majorBidi" w:cstheme="majorBidi"/>
        </w:rPr>
        <w:t>d</w:t>
      </w:r>
      <w:r w:rsidR="0076612D" w:rsidRPr="007E564C">
        <w:rPr>
          <w:rFonts w:asciiTheme="majorBidi" w:eastAsia="SimHei" w:hAnsiTheme="majorBidi" w:cstheme="majorBidi"/>
        </w:rPr>
        <w:t>)</w:t>
      </w:r>
      <w:r w:rsidR="0076612D" w:rsidRPr="007E564C">
        <w:rPr>
          <w:rFonts w:asciiTheme="majorBidi" w:eastAsia="SimHei" w:hAnsiTheme="majorBidi" w:cstheme="majorBidi"/>
        </w:rPr>
        <w:tab/>
      </w:r>
      <w:r w:rsidR="0076612D" w:rsidRPr="007E564C">
        <w:rPr>
          <w:rFonts w:asciiTheme="majorBidi" w:eastAsia="SimHei" w:hAnsiTheme="majorBidi" w:cstheme="majorBidi"/>
        </w:rPr>
        <w:t>确保环境无障碍，提供合理便利，并配备对残疾学生无障碍的教学材料和技术，包括盲文、巴基斯坦手语和字幕；</w:t>
      </w:r>
    </w:p>
    <w:p w14:paraId="4493E909" w14:textId="56FFECC2" w:rsidR="0076612D" w:rsidRPr="007E564C" w:rsidRDefault="007E564C" w:rsidP="0076612D">
      <w:pPr>
        <w:pStyle w:val="SingleTxtGC"/>
        <w:rPr>
          <w:rFonts w:asciiTheme="majorBidi" w:eastAsia="SimHei" w:hAnsiTheme="majorBidi" w:cstheme="majorBidi"/>
        </w:rPr>
      </w:pPr>
      <w:r>
        <w:rPr>
          <w:rFonts w:asciiTheme="majorBidi" w:eastAsia="SimHei" w:hAnsiTheme="majorBidi" w:cstheme="majorBidi"/>
        </w:rPr>
        <w:tab/>
      </w:r>
      <w:r w:rsidR="0076612D" w:rsidRPr="007E564C">
        <w:rPr>
          <w:rFonts w:asciiTheme="majorBidi" w:eastAsia="SimHei" w:hAnsiTheme="majorBidi" w:cstheme="majorBidi"/>
        </w:rPr>
        <w:t>(</w:t>
      </w:r>
      <w:r w:rsidR="008335E3" w:rsidRPr="007E564C">
        <w:rPr>
          <w:rFonts w:asciiTheme="majorBidi" w:eastAsia="SimHei" w:hAnsiTheme="majorBidi" w:cstheme="majorBidi"/>
        </w:rPr>
        <w:t>e</w:t>
      </w:r>
      <w:r w:rsidR="0076612D" w:rsidRPr="007E564C">
        <w:rPr>
          <w:rFonts w:asciiTheme="majorBidi" w:eastAsia="SimHei" w:hAnsiTheme="majorBidi" w:cstheme="majorBidi"/>
        </w:rPr>
        <w:t>)</w:t>
      </w:r>
      <w:r w:rsidR="0076612D" w:rsidRPr="007E564C">
        <w:rPr>
          <w:rFonts w:asciiTheme="majorBidi" w:eastAsia="SimHei" w:hAnsiTheme="majorBidi" w:cstheme="majorBidi"/>
        </w:rPr>
        <w:tab/>
      </w:r>
      <w:r w:rsidR="0076612D" w:rsidRPr="007E564C">
        <w:rPr>
          <w:rFonts w:asciiTheme="majorBidi" w:eastAsia="SimHei" w:hAnsiTheme="majorBidi" w:cstheme="majorBidi"/>
        </w:rPr>
        <w:t>从一开始就将全纳教育和所有残疾人的权利作为教师培训的核心内容，并将其作为教师在就职前及就职期间培训的必修内容。</w:t>
      </w:r>
    </w:p>
    <w:p w14:paraId="795FE37F" w14:textId="77777777" w:rsidR="0076612D" w:rsidRPr="0076612D" w:rsidRDefault="0076612D" w:rsidP="007E564C">
      <w:pPr>
        <w:pStyle w:val="H23GC"/>
      </w:pPr>
      <w:r w:rsidRPr="0076612D">
        <w:tab/>
      </w:r>
      <w:r w:rsidRPr="0076612D">
        <w:tab/>
      </w:r>
      <w:r w:rsidRPr="0076612D">
        <w:t>健康</w:t>
      </w:r>
      <w:r w:rsidRPr="0076612D">
        <w:t>(</w:t>
      </w:r>
      <w:r w:rsidRPr="0076612D">
        <w:t>第二十五条</w:t>
      </w:r>
      <w:r w:rsidRPr="0076612D">
        <w:t>)</w:t>
      </w:r>
    </w:p>
    <w:p w14:paraId="6EA7682F" w14:textId="6D86E5E1" w:rsidR="0076612D" w:rsidRPr="0076612D" w:rsidRDefault="008335E3" w:rsidP="0076612D">
      <w:pPr>
        <w:pStyle w:val="SingleTxtGC"/>
      </w:pPr>
      <w:r>
        <w:t>45</w:t>
      </w:r>
      <w:r w:rsidR="0076612D" w:rsidRPr="0076612D">
        <w:t>.</w:t>
      </w:r>
      <w:r w:rsidR="0076612D" w:rsidRPr="0076612D">
        <w:tab/>
      </w:r>
      <w:r w:rsidR="0076612D" w:rsidRPr="0076612D">
        <w:t>委员会感到关切的是：</w:t>
      </w:r>
    </w:p>
    <w:p w14:paraId="2754C664" w14:textId="332AB787" w:rsidR="0076612D" w:rsidRPr="0076612D" w:rsidRDefault="007E564C" w:rsidP="0076612D">
      <w:pPr>
        <w:pStyle w:val="SingleTxtGC"/>
      </w:pPr>
      <w:r>
        <w:tab/>
      </w:r>
      <w:r w:rsidR="0076612D" w:rsidRPr="0076612D">
        <w:t>(</w:t>
      </w:r>
      <w:r w:rsidR="008335E3">
        <w:t>a</w:t>
      </w:r>
      <w:r w:rsidR="0076612D" w:rsidRPr="0076612D">
        <w:t>)</w:t>
      </w:r>
      <w:r w:rsidR="0076612D" w:rsidRPr="0076612D">
        <w:tab/>
      </w:r>
      <w:r w:rsidR="0076612D" w:rsidRPr="0076612D">
        <w:t>通过公共卫生体系提供的服务仍然资源不足且超负荷运作，导致等待名单很长，从而使残疾人更难获得服务，他们承受着未确诊或健康状况管理不善的过度负担；</w:t>
      </w:r>
    </w:p>
    <w:p w14:paraId="7A4BB2C8" w14:textId="08CF82D9" w:rsidR="0076612D" w:rsidRPr="0076612D" w:rsidRDefault="007E564C" w:rsidP="0076612D">
      <w:pPr>
        <w:pStyle w:val="SingleTxtGC"/>
      </w:pPr>
      <w:r>
        <w:tab/>
      </w:r>
      <w:r w:rsidR="0076612D" w:rsidRPr="0076612D">
        <w:t>(</w:t>
      </w:r>
      <w:r w:rsidR="008335E3">
        <w:t>b</w:t>
      </w:r>
      <w:r w:rsidR="0076612D" w:rsidRPr="0076612D">
        <w:t>)</w:t>
      </w:r>
      <w:r w:rsidR="0076612D" w:rsidRPr="0076612D">
        <w:tab/>
      </w:r>
      <w:r w:rsidR="0076612D" w:rsidRPr="0076612D">
        <w:t>医护人员在残疾人权利方面的培训不足；</w:t>
      </w:r>
    </w:p>
    <w:p w14:paraId="4516954C" w14:textId="1BDB7947" w:rsidR="0076612D" w:rsidRPr="0076612D" w:rsidRDefault="007E564C" w:rsidP="0076612D">
      <w:pPr>
        <w:pStyle w:val="SingleTxtGC"/>
      </w:pPr>
      <w:r>
        <w:tab/>
      </w:r>
      <w:r w:rsidR="0076612D" w:rsidRPr="0076612D">
        <w:t>(</w:t>
      </w:r>
      <w:r w:rsidR="008335E3">
        <w:t>c</w:t>
      </w:r>
      <w:r w:rsidR="0076612D" w:rsidRPr="0076612D">
        <w:t>)</w:t>
      </w:r>
      <w:r w:rsidR="0076612D" w:rsidRPr="0076612D">
        <w:tab/>
      </w:r>
      <w:r w:rsidR="0076612D" w:rsidRPr="0076612D">
        <w:t>残疾人在医疗保健方面，包括性健康和生殖健康服务以及精神科干预方面享有的自由和知情同意权未得到充分保障；</w:t>
      </w:r>
    </w:p>
    <w:p w14:paraId="0E6A5B28" w14:textId="4DC86658" w:rsidR="0076612D" w:rsidRPr="0076612D" w:rsidRDefault="007E564C" w:rsidP="0076612D">
      <w:pPr>
        <w:pStyle w:val="SingleTxtGC"/>
      </w:pPr>
      <w:r>
        <w:tab/>
      </w:r>
      <w:r w:rsidR="0076612D" w:rsidRPr="0076612D">
        <w:t>(</w:t>
      </w:r>
      <w:r w:rsidR="008335E3">
        <w:t>d</w:t>
      </w:r>
      <w:r w:rsidR="0076612D" w:rsidRPr="0076612D">
        <w:t>)</w:t>
      </w:r>
      <w:r w:rsidR="0076612D" w:rsidRPr="0076612D">
        <w:tab/>
      </w:r>
      <w:r w:rsidR="0076612D" w:rsidRPr="0076612D">
        <w:t>残疾和性别视角并未系统地纳入所有卫生方案的主流，例如女性卫生工作者方案、边缘群体健康保护方案以及人民初级卫生保健倡议；</w:t>
      </w:r>
    </w:p>
    <w:p w14:paraId="2137B924" w14:textId="1C0B17BC" w:rsidR="0076612D" w:rsidRPr="0076612D" w:rsidRDefault="007E564C" w:rsidP="0076612D">
      <w:pPr>
        <w:pStyle w:val="SingleTxtGC"/>
      </w:pPr>
      <w:r>
        <w:tab/>
      </w:r>
      <w:r w:rsidR="0076612D" w:rsidRPr="0076612D">
        <w:t>(</w:t>
      </w:r>
      <w:r w:rsidR="008335E3">
        <w:t>e</w:t>
      </w:r>
      <w:r w:rsidR="0076612D" w:rsidRPr="0076612D">
        <w:t>)</w:t>
      </w:r>
      <w:r w:rsidR="0076612D" w:rsidRPr="0076612D">
        <w:tab/>
      </w:r>
      <w:r w:rsidR="0076612D" w:rsidRPr="0076612D">
        <w:t>社区心理健康服务的可用性和可及性仍然存在差距，尤其是在农村和偏远地区。</w:t>
      </w:r>
    </w:p>
    <w:p w14:paraId="71C668FA" w14:textId="15592271" w:rsidR="0076612D" w:rsidRPr="005800A1" w:rsidRDefault="008335E3" w:rsidP="0076612D">
      <w:pPr>
        <w:pStyle w:val="SingleTxtGC"/>
        <w:rPr>
          <w:rFonts w:asciiTheme="majorBidi" w:eastAsia="SimHei" w:hAnsiTheme="majorBidi" w:cstheme="majorBidi"/>
        </w:rPr>
      </w:pPr>
      <w:r>
        <w:t>46</w:t>
      </w:r>
      <w:r w:rsidR="0076612D" w:rsidRPr="0076612D">
        <w:t>.</w:t>
      </w:r>
      <w:r w:rsidR="0076612D" w:rsidRPr="0076612D">
        <w:tab/>
      </w:r>
      <w:r w:rsidR="0076612D" w:rsidRPr="005800A1">
        <w:rPr>
          <w:rFonts w:asciiTheme="majorBidi" w:eastAsia="SimHei" w:hAnsiTheme="majorBidi" w:cstheme="majorBidi"/>
        </w:rPr>
        <w:t>委员会回顾可持续发展目标之具体目标</w:t>
      </w:r>
      <w:r w:rsidRPr="005800A1">
        <w:rPr>
          <w:rFonts w:asciiTheme="majorBidi" w:eastAsia="SimHei" w:hAnsiTheme="majorBidi" w:cstheme="majorBidi"/>
        </w:rPr>
        <w:t>3</w:t>
      </w:r>
      <w:r w:rsidR="0076612D" w:rsidRPr="005800A1">
        <w:rPr>
          <w:rFonts w:asciiTheme="majorBidi" w:eastAsia="SimHei" w:hAnsiTheme="majorBidi" w:cstheme="majorBidi"/>
        </w:rPr>
        <w:t>.</w:t>
      </w:r>
      <w:r w:rsidRPr="005800A1">
        <w:rPr>
          <w:rFonts w:asciiTheme="majorBidi" w:eastAsia="SimHei" w:hAnsiTheme="majorBidi" w:cstheme="majorBidi"/>
        </w:rPr>
        <w:t>7</w:t>
      </w:r>
      <w:r w:rsidR="0076612D" w:rsidRPr="005800A1">
        <w:rPr>
          <w:rFonts w:asciiTheme="majorBidi" w:eastAsia="SimHei" w:hAnsiTheme="majorBidi" w:cstheme="majorBidi"/>
        </w:rPr>
        <w:t>和</w:t>
      </w:r>
      <w:r w:rsidRPr="005800A1">
        <w:rPr>
          <w:rFonts w:asciiTheme="majorBidi" w:eastAsia="SimHei" w:hAnsiTheme="majorBidi" w:cstheme="majorBidi"/>
        </w:rPr>
        <w:t>3</w:t>
      </w:r>
      <w:r w:rsidR="0076612D" w:rsidRPr="005800A1">
        <w:rPr>
          <w:rFonts w:asciiTheme="majorBidi" w:eastAsia="SimHei" w:hAnsiTheme="majorBidi" w:cstheme="majorBidi"/>
        </w:rPr>
        <w:t>.</w:t>
      </w:r>
      <w:r w:rsidRPr="005800A1">
        <w:rPr>
          <w:rFonts w:asciiTheme="majorBidi" w:eastAsia="SimHei" w:hAnsiTheme="majorBidi" w:cstheme="majorBidi"/>
        </w:rPr>
        <w:t>8,</w:t>
      </w:r>
      <w:r w:rsidR="005800A1">
        <w:rPr>
          <w:rFonts w:asciiTheme="majorBidi" w:eastAsia="SimHei" w:hAnsiTheme="majorBidi" w:cstheme="majorBidi"/>
        </w:rPr>
        <w:t xml:space="preserve"> </w:t>
      </w:r>
      <w:r w:rsidR="0076612D" w:rsidRPr="005800A1">
        <w:rPr>
          <w:rFonts w:asciiTheme="majorBidi" w:eastAsia="SimHei" w:hAnsiTheme="majorBidi" w:cstheme="majorBidi"/>
        </w:rPr>
        <w:t>建议缔约国通过残疾人代表组织与残疾人密切协商，并在残疾人的积极参与下：</w:t>
      </w:r>
    </w:p>
    <w:p w14:paraId="63B622EC" w14:textId="57DF4317" w:rsidR="0076612D" w:rsidRPr="005800A1" w:rsidRDefault="005800A1" w:rsidP="0076612D">
      <w:pPr>
        <w:pStyle w:val="SingleTxtGC"/>
        <w:rPr>
          <w:rFonts w:asciiTheme="majorBidi" w:eastAsia="SimHei" w:hAnsiTheme="majorBidi" w:cstheme="majorBidi"/>
        </w:rPr>
      </w:pPr>
      <w:r w:rsidRPr="005800A1">
        <w:rPr>
          <w:rFonts w:asciiTheme="majorBidi" w:eastAsia="SimHei" w:hAnsiTheme="majorBidi" w:cstheme="majorBidi"/>
        </w:rPr>
        <w:tab/>
      </w:r>
      <w:r w:rsidR="0076612D" w:rsidRPr="005800A1">
        <w:rPr>
          <w:rFonts w:asciiTheme="majorBidi" w:eastAsia="SimHei" w:hAnsiTheme="majorBidi" w:cstheme="majorBidi"/>
        </w:rPr>
        <w:t>(</w:t>
      </w:r>
      <w:r w:rsidR="008335E3" w:rsidRPr="005800A1">
        <w:rPr>
          <w:rFonts w:asciiTheme="majorBidi" w:eastAsia="SimHei" w:hAnsiTheme="majorBidi" w:cstheme="majorBidi"/>
        </w:rPr>
        <w:t>a</w:t>
      </w:r>
      <w:r w:rsidR="0076612D" w:rsidRPr="005800A1">
        <w:rPr>
          <w:rFonts w:asciiTheme="majorBidi" w:eastAsia="SimHei" w:hAnsiTheme="majorBidi" w:cstheme="majorBidi"/>
        </w:rPr>
        <w:t>)</w:t>
      </w:r>
      <w:r w:rsidR="0076612D" w:rsidRPr="005800A1">
        <w:rPr>
          <w:rFonts w:asciiTheme="majorBidi" w:eastAsia="SimHei" w:hAnsiTheme="majorBidi" w:cstheme="majorBidi"/>
        </w:rPr>
        <w:tab/>
      </w:r>
      <w:r w:rsidR="0076612D" w:rsidRPr="005800A1">
        <w:rPr>
          <w:rFonts w:asciiTheme="majorBidi" w:eastAsia="SimHei" w:hAnsiTheme="majorBidi" w:cstheme="majorBidi"/>
        </w:rPr>
        <w:t>采取措施，确保所有卫生保健服务在信息和通信方面以及在实体设施、设备和家具方面均具备无障碍性；</w:t>
      </w:r>
    </w:p>
    <w:p w14:paraId="5D66AB59" w14:textId="2B1DA43F" w:rsidR="0076612D" w:rsidRPr="005800A1" w:rsidRDefault="005800A1" w:rsidP="0076612D">
      <w:pPr>
        <w:pStyle w:val="SingleTxtGC"/>
        <w:rPr>
          <w:rFonts w:asciiTheme="majorBidi" w:eastAsia="SimHei" w:hAnsiTheme="majorBidi" w:cstheme="majorBidi"/>
        </w:rPr>
      </w:pPr>
      <w:r w:rsidRPr="005800A1">
        <w:rPr>
          <w:rFonts w:asciiTheme="majorBidi" w:eastAsia="SimHei" w:hAnsiTheme="majorBidi" w:cstheme="majorBidi"/>
        </w:rPr>
        <w:tab/>
      </w:r>
      <w:r w:rsidR="0076612D" w:rsidRPr="005800A1">
        <w:rPr>
          <w:rFonts w:asciiTheme="majorBidi" w:eastAsia="SimHei" w:hAnsiTheme="majorBidi" w:cstheme="majorBidi"/>
        </w:rPr>
        <w:t>(</w:t>
      </w:r>
      <w:r w:rsidR="008335E3" w:rsidRPr="005800A1">
        <w:rPr>
          <w:rFonts w:asciiTheme="majorBidi" w:eastAsia="SimHei" w:hAnsiTheme="majorBidi" w:cstheme="majorBidi"/>
        </w:rPr>
        <w:t>b</w:t>
      </w:r>
      <w:r w:rsidR="0076612D" w:rsidRPr="005800A1">
        <w:rPr>
          <w:rFonts w:asciiTheme="majorBidi" w:eastAsia="SimHei" w:hAnsiTheme="majorBidi" w:cstheme="majorBidi"/>
        </w:rPr>
        <w:t>)</w:t>
      </w:r>
      <w:r w:rsidR="0076612D" w:rsidRPr="005800A1">
        <w:rPr>
          <w:rFonts w:asciiTheme="majorBidi" w:eastAsia="SimHei" w:hAnsiTheme="majorBidi" w:cstheme="majorBidi"/>
        </w:rPr>
        <w:tab/>
      </w:r>
      <w:r w:rsidR="0076612D" w:rsidRPr="005800A1">
        <w:rPr>
          <w:rFonts w:asciiTheme="majorBidi" w:eastAsia="SimHei" w:hAnsiTheme="majorBidi" w:cstheme="majorBidi"/>
        </w:rPr>
        <w:t>确保为医护人员制定强制性培训方案，内容涵盖残疾人的权利、尊严、自主权和需求，包括所有残疾人的自由和知情同意得到尊重以及获得适当治疗的权利，并考虑到残疾和性别视角；</w:t>
      </w:r>
    </w:p>
    <w:p w14:paraId="46C85996" w14:textId="2B32D07E" w:rsidR="0076612D" w:rsidRPr="005800A1" w:rsidRDefault="005800A1" w:rsidP="0076612D">
      <w:pPr>
        <w:pStyle w:val="SingleTxtGC"/>
        <w:rPr>
          <w:rFonts w:asciiTheme="majorBidi" w:eastAsia="SimHei" w:hAnsiTheme="majorBidi" w:cstheme="majorBidi"/>
        </w:rPr>
      </w:pPr>
      <w:r w:rsidRPr="005800A1">
        <w:rPr>
          <w:rFonts w:asciiTheme="majorBidi" w:eastAsia="SimHei" w:hAnsiTheme="majorBidi" w:cstheme="majorBidi"/>
        </w:rPr>
        <w:tab/>
      </w:r>
      <w:r w:rsidR="0076612D" w:rsidRPr="005800A1">
        <w:rPr>
          <w:rFonts w:asciiTheme="majorBidi" w:eastAsia="SimHei" w:hAnsiTheme="majorBidi" w:cstheme="majorBidi"/>
        </w:rPr>
        <w:t>(</w:t>
      </w:r>
      <w:r w:rsidR="008335E3" w:rsidRPr="005800A1">
        <w:rPr>
          <w:rFonts w:asciiTheme="majorBidi" w:eastAsia="SimHei" w:hAnsiTheme="majorBidi" w:cstheme="majorBidi"/>
        </w:rPr>
        <w:t>c</w:t>
      </w:r>
      <w:r w:rsidR="0076612D" w:rsidRPr="005800A1">
        <w:rPr>
          <w:rFonts w:asciiTheme="majorBidi" w:eastAsia="SimHei" w:hAnsiTheme="majorBidi" w:cstheme="majorBidi"/>
        </w:rPr>
        <w:t>)</w:t>
      </w:r>
      <w:r w:rsidR="0076612D" w:rsidRPr="005800A1">
        <w:rPr>
          <w:rFonts w:asciiTheme="majorBidi" w:eastAsia="SimHei" w:hAnsiTheme="majorBidi" w:cstheme="majorBidi"/>
        </w:rPr>
        <w:tab/>
      </w:r>
      <w:r w:rsidR="0076612D" w:rsidRPr="005800A1">
        <w:rPr>
          <w:rFonts w:asciiTheme="majorBidi" w:eastAsia="SimHei" w:hAnsiTheme="majorBidi" w:cstheme="majorBidi"/>
        </w:rPr>
        <w:t>通过使用质量规程，确保残疾人在性健康和生殖健康及相关服务以及精神科服务和干预措施中享有的自由和知情同意权得到尊重；</w:t>
      </w:r>
    </w:p>
    <w:p w14:paraId="0F21AAAF" w14:textId="57752FD0" w:rsidR="0076612D" w:rsidRPr="005800A1" w:rsidRDefault="005800A1" w:rsidP="0076612D">
      <w:pPr>
        <w:pStyle w:val="SingleTxtGC"/>
        <w:rPr>
          <w:rFonts w:asciiTheme="majorBidi" w:eastAsia="SimHei" w:hAnsiTheme="majorBidi" w:cstheme="majorBidi"/>
        </w:rPr>
      </w:pPr>
      <w:r w:rsidRPr="005800A1">
        <w:rPr>
          <w:rFonts w:asciiTheme="majorBidi" w:eastAsia="SimHei" w:hAnsiTheme="majorBidi" w:cstheme="majorBidi"/>
        </w:rPr>
        <w:tab/>
      </w:r>
      <w:r w:rsidR="0076612D" w:rsidRPr="005800A1">
        <w:rPr>
          <w:rFonts w:asciiTheme="majorBidi" w:eastAsia="SimHei" w:hAnsiTheme="majorBidi" w:cstheme="majorBidi"/>
        </w:rPr>
        <w:t>(</w:t>
      </w:r>
      <w:r w:rsidR="008335E3" w:rsidRPr="005800A1">
        <w:rPr>
          <w:rFonts w:asciiTheme="majorBidi" w:eastAsia="SimHei" w:hAnsiTheme="majorBidi" w:cstheme="majorBidi"/>
        </w:rPr>
        <w:t>d</w:t>
      </w:r>
      <w:r w:rsidR="0076612D" w:rsidRPr="005800A1">
        <w:rPr>
          <w:rFonts w:asciiTheme="majorBidi" w:eastAsia="SimHei" w:hAnsiTheme="majorBidi" w:cstheme="majorBidi"/>
        </w:rPr>
        <w:t>)</w:t>
      </w:r>
      <w:r w:rsidR="0076612D" w:rsidRPr="005800A1">
        <w:rPr>
          <w:rFonts w:asciiTheme="majorBidi" w:eastAsia="SimHei" w:hAnsiTheme="majorBidi" w:cstheme="majorBidi"/>
        </w:rPr>
        <w:tab/>
      </w:r>
      <w:r w:rsidR="0076612D" w:rsidRPr="005800A1">
        <w:rPr>
          <w:rFonts w:asciiTheme="majorBidi" w:eastAsia="SimHei" w:hAnsiTheme="majorBidi" w:cstheme="majorBidi"/>
        </w:rPr>
        <w:t>将残疾和性别视角纳入所有卫生方案的主流，例如女性卫生工作者方案、边缘群体健康保护方案以及人民初级卫生保健倡议，以确保这些方案将所有残疾人纳入其中，包括受麻风病影响者以及生活在农村和偏远地区的残疾人，并确保所有残疾人能够无障碍获取信息和通信服务；</w:t>
      </w:r>
    </w:p>
    <w:p w14:paraId="199DB13A" w14:textId="45B827B0" w:rsidR="0076612D" w:rsidRPr="005800A1" w:rsidRDefault="005800A1" w:rsidP="0076612D">
      <w:pPr>
        <w:pStyle w:val="SingleTxtGC"/>
        <w:rPr>
          <w:rFonts w:asciiTheme="majorBidi" w:eastAsia="SimHei" w:hAnsiTheme="majorBidi" w:cstheme="majorBidi"/>
        </w:rPr>
      </w:pPr>
      <w:r w:rsidRPr="005800A1">
        <w:rPr>
          <w:rFonts w:asciiTheme="majorBidi" w:eastAsia="SimHei" w:hAnsiTheme="majorBidi" w:cstheme="majorBidi"/>
        </w:rPr>
        <w:tab/>
      </w:r>
      <w:r w:rsidR="0076612D" w:rsidRPr="005800A1">
        <w:rPr>
          <w:rFonts w:asciiTheme="majorBidi" w:eastAsia="SimHei" w:hAnsiTheme="majorBidi" w:cstheme="majorBidi"/>
        </w:rPr>
        <w:t>(</w:t>
      </w:r>
      <w:r w:rsidR="008335E3" w:rsidRPr="005800A1">
        <w:rPr>
          <w:rFonts w:asciiTheme="majorBidi" w:eastAsia="SimHei" w:hAnsiTheme="majorBidi" w:cstheme="majorBidi"/>
        </w:rPr>
        <w:t>e</w:t>
      </w:r>
      <w:r w:rsidR="0076612D" w:rsidRPr="005800A1">
        <w:rPr>
          <w:rFonts w:asciiTheme="majorBidi" w:eastAsia="SimHei" w:hAnsiTheme="majorBidi" w:cstheme="majorBidi"/>
        </w:rPr>
        <w:t>)</w:t>
      </w:r>
      <w:r w:rsidR="0076612D" w:rsidRPr="005800A1">
        <w:rPr>
          <w:rFonts w:asciiTheme="majorBidi" w:eastAsia="SimHei" w:hAnsiTheme="majorBidi" w:cstheme="majorBidi"/>
        </w:rPr>
        <w:tab/>
      </w:r>
      <w:r w:rsidR="0076612D" w:rsidRPr="005800A1">
        <w:rPr>
          <w:rFonts w:asciiTheme="majorBidi" w:eastAsia="SimHei" w:hAnsiTheme="majorBidi" w:cstheme="majorBidi"/>
        </w:rPr>
        <w:t>确保卫生部向残疾人提供无障碍的社区精神卫生服务，包括通过遍布全国城乡地区的初级保健诊所提供此类服务；</w:t>
      </w:r>
    </w:p>
    <w:p w14:paraId="51A4B3A5" w14:textId="44D75EB5" w:rsidR="0076612D" w:rsidRPr="005800A1" w:rsidRDefault="005800A1" w:rsidP="0076612D">
      <w:pPr>
        <w:pStyle w:val="SingleTxtGC"/>
        <w:rPr>
          <w:rFonts w:asciiTheme="majorBidi" w:eastAsia="SimHei" w:hAnsiTheme="majorBidi" w:cstheme="majorBidi"/>
        </w:rPr>
      </w:pPr>
      <w:r w:rsidRPr="005800A1">
        <w:rPr>
          <w:rFonts w:asciiTheme="majorBidi" w:eastAsia="SimHei" w:hAnsiTheme="majorBidi" w:cstheme="majorBidi"/>
        </w:rPr>
        <w:tab/>
      </w:r>
      <w:r w:rsidR="0076612D" w:rsidRPr="005800A1">
        <w:rPr>
          <w:rFonts w:asciiTheme="majorBidi" w:eastAsia="SimHei" w:hAnsiTheme="majorBidi" w:cstheme="majorBidi"/>
        </w:rPr>
        <w:t>(</w:t>
      </w:r>
      <w:r w:rsidR="008335E3" w:rsidRPr="005800A1">
        <w:rPr>
          <w:rFonts w:asciiTheme="majorBidi" w:eastAsia="SimHei" w:hAnsiTheme="majorBidi" w:cstheme="majorBidi"/>
        </w:rPr>
        <w:t>f</w:t>
      </w:r>
      <w:r w:rsidR="0076612D" w:rsidRPr="005800A1">
        <w:rPr>
          <w:rFonts w:asciiTheme="majorBidi" w:eastAsia="SimHei" w:hAnsiTheme="majorBidi" w:cstheme="majorBidi"/>
        </w:rPr>
        <w:t>)</w:t>
      </w:r>
      <w:r w:rsidR="0076612D" w:rsidRPr="005800A1">
        <w:rPr>
          <w:rFonts w:asciiTheme="majorBidi" w:eastAsia="SimHei" w:hAnsiTheme="majorBidi" w:cstheme="majorBidi"/>
        </w:rPr>
        <w:tab/>
      </w:r>
      <w:r w:rsidR="0076612D" w:rsidRPr="005800A1">
        <w:rPr>
          <w:rFonts w:asciiTheme="majorBidi" w:eastAsia="SimHei" w:hAnsiTheme="majorBidi" w:cstheme="majorBidi"/>
        </w:rPr>
        <w:t>提供必要的财政和人力资源，将卫生保健服务扩展至所有残疾人，包括居住在农村和偏远地区的残疾人，以及男女同性恋、双性恋、跨性别和间性残疾人。</w:t>
      </w:r>
    </w:p>
    <w:p w14:paraId="368C95E9" w14:textId="77777777" w:rsidR="0076612D" w:rsidRPr="0076612D" w:rsidRDefault="0076612D" w:rsidP="005800A1">
      <w:pPr>
        <w:pStyle w:val="H23GC"/>
      </w:pPr>
      <w:r w:rsidRPr="0076612D">
        <w:lastRenderedPageBreak/>
        <w:tab/>
      </w:r>
      <w:r w:rsidRPr="0076612D">
        <w:tab/>
      </w:r>
      <w:r w:rsidRPr="0076612D">
        <w:t>适应训练和康复</w:t>
      </w:r>
      <w:r w:rsidRPr="0076612D">
        <w:t>(</w:t>
      </w:r>
      <w:r w:rsidRPr="0076612D">
        <w:t>第二十六条</w:t>
      </w:r>
      <w:r w:rsidRPr="0076612D">
        <w:t>)</w:t>
      </w:r>
    </w:p>
    <w:p w14:paraId="4A5FE4BC" w14:textId="4DFD4B10" w:rsidR="0076612D" w:rsidRPr="0076612D" w:rsidRDefault="008335E3" w:rsidP="0076612D">
      <w:pPr>
        <w:pStyle w:val="SingleTxtGC"/>
      </w:pPr>
      <w:r>
        <w:t>47</w:t>
      </w:r>
      <w:r w:rsidR="0076612D" w:rsidRPr="0076612D">
        <w:t>.</w:t>
      </w:r>
      <w:r w:rsidR="0076612D" w:rsidRPr="0076612D">
        <w:tab/>
      </w:r>
      <w:r w:rsidR="0076612D" w:rsidRPr="0076612D">
        <w:t>委员会感到关切的是，尽管已通过《国家康复和辅助技术战略行动计划》</w:t>
      </w:r>
      <w:r>
        <w:t>(2</w:t>
      </w:r>
      <w:r w:rsidR="0076612D" w:rsidRPr="0076612D">
        <w:t>0</w:t>
      </w:r>
      <w:r>
        <w:t>21</w:t>
      </w:r>
      <w:r w:rsidR="005800A1">
        <w:t>-</w:t>
      </w:r>
      <w:r>
        <w:t>2</w:t>
      </w:r>
      <w:r w:rsidR="0076612D" w:rsidRPr="0076612D">
        <w:t>0</w:t>
      </w:r>
      <w:r>
        <w:t>26</w:t>
      </w:r>
      <w:r w:rsidR="0076612D" w:rsidRPr="0076612D">
        <w:t>年</w:t>
      </w:r>
      <w:r>
        <w:t>)</w:t>
      </w:r>
      <w:r w:rsidR="0076612D" w:rsidRPr="0076612D">
        <w:t>，但适应训练和康复中心仍然稀缺，且主要集中在城市地区，而且私人治疗费用高昂，大多数残疾人无力承担。</w:t>
      </w:r>
    </w:p>
    <w:p w14:paraId="5BD6D903" w14:textId="316A4DAB" w:rsidR="0076612D" w:rsidRPr="009977E6" w:rsidRDefault="008335E3" w:rsidP="0076612D">
      <w:pPr>
        <w:pStyle w:val="SingleTxtGC"/>
        <w:rPr>
          <w:rFonts w:asciiTheme="majorBidi" w:eastAsia="SimHei" w:hAnsiTheme="majorBidi" w:cstheme="majorBidi"/>
        </w:rPr>
      </w:pPr>
      <w:r>
        <w:t>48</w:t>
      </w:r>
      <w:r w:rsidR="0076612D" w:rsidRPr="0076612D">
        <w:t>.</w:t>
      </w:r>
      <w:r w:rsidR="0076612D" w:rsidRPr="0076612D">
        <w:tab/>
      </w:r>
      <w:r w:rsidR="0076612D" w:rsidRPr="009977E6">
        <w:rPr>
          <w:rFonts w:asciiTheme="majorBidi" w:eastAsia="SimHei" w:hAnsiTheme="majorBidi" w:cstheme="majorBidi"/>
        </w:rPr>
        <w:t>委员会回顾《公约》第二十五和第二十六条与可持续发展目标之具体目标</w:t>
      </w:r>
      <w:r w:rsidRPr="009977E6">
        <w:rPr>
          <w:rFonts w:asciiTheme="majorBidi" w:eastAsia="SimHei" w:hAnsiTheme="majorBidi" w:cstheme="majorBidi"/>
        </w:rPr>
        <w:t>3</w:t>
      </w:r>
      <w:r w:rsidR="0076612D" w:rsidRPr="009977E6">
        <w:rPr>
          <w:rFonts w:asciiTheme="majorBidi" w:eastAsia="SimHei" w:hAnsiTheme="majorBidi" w:cstheme="majorBidi"/>
        </w:rPr>
        <w:t>.</w:t>
      </w:r>
      <w:r w:rsidRPr="009977E6">
        <w:rPr>
          <w:rFonts w:asciiTheme="majorBidi" w:eastAsia="SimHei" w:hAnsiTheme="majorBidi" w:cstheme="majorBidi"/>
        </w:rPr>
        <w:t>7</w:t>
      </w:r>
      <w:r w:rsidR="0076612D" w:rsidRPr="009977E6">
        <w:rPr>
          <w:rFonts w:asciiTheme="majorBidi" w:eastAsia="SimHei" w:hAnsiTheme="majorBidi" w:cstheme="majorBidi"/>
        </w:rPr>
        <w:t>之间的联系，建议缔约国：</w:t>
      </w:r>
    </w:p>
    <w:p w14:paraId="5C502453" w14:textId="0808A927" w:rsidR="0076612D" w:rsidRPr="009977E6" w:rsidRDefault="009977E6" w:rsidP="0076612D">
      <w:pPr>
        <w:pStyle w:val="SingleTxtGC"/>
        <w:rPr>
          <w:rFonts w:asciiTheme="majorBidi" w:eastAsia="SimHei" w:hAnsiTheme="majorBidi" w:cstheme="majorBidi"/>
        </w:rPr>
      </w:pPr>
      <w:r>
        <w:rPr>
          <w:rFonts w:asciiTheme="majorBidi" w:eastAsia="SimHei" w:hAnsiTheme="majorBidi" w:cstheme="majorBidi"/>
        </w:rPr>
        <w:tab/>
      </w:r>
      <w:r w:rsidR="0076612D" w:rsidRPr="009977E6">
        <w:rPr>
          <w:rFonts w:asciiTheme="majorBidi" w:eastAsia="SimHei" w:hAnsiTheme="majorBidi" w:cstheme="majorBidi"/>
        </w:rPr>
        <w:t>(</w:t>
      </w:r>
      <w:r w:rsidR="008335E3" w:rsidRPr="009977E6">
        <w:rPr>
          <w:rFonts w:asciiTheme="majorBidi" w:eastAsia="SimHei" w:hAnsiTheme="majorBidi" w:cstheme="majorBidi"/>
        </w:rPr>
        <w:t>a</w:t>
      </w:r>
      <w:r w:rsidR="0076612D" w:rsidRPr="009977E6">
        <w:rPr>
          <w:rFonts w:asciiTheme="majorBidi" w:eastAsia="SimHei" w:hAnsiTheme="majorBidi" w:cstheme="majorBidi"/>
        </w:rPr>
        <w:t>)</w:t>
      </w:r>
      <w:r w:rsidR="0076612D" w:rsidRPr="009977E6">
        <w:rPr>
          <w:rFonts w:asciiTheme="majorBidi" w:eastAsia="SimHei" w:hAnsiTheme="majorBidi" w:cstheme="majorBidi"/>
        </w:rPr>
        <w:tab/>
      </w:r>
      <w:r w:rsidR="0076612D" w:rsidRPr="009977E6">
        <w:rPr>
          <w:rFonts w:asciiTheme="majorBidi" w:eastAsia="SimHei" w:hAnsiTheme="majorBidi" w:cstheme="majorBidi"/>
        </w:rPr>
        <w:t>视需要审查并更新《国家康复和辅助技术战略行动计划》</w:t>
      </w:r>
      <w:r w:rsidR="008335E3" w:rsidRPr="009977E6">
        <w:rPr>
          <w:rFonts w:asciiTheme="majorBidi" w:eastAsia="SimHei" w:hAnsiTheme="majorBidi" w:cstheme="majorBidi"/>
        </w:rPr>
        <w:t>(2</w:t>
      </w:r>
      <w:r w:rsidR="0076612D" w:rsidRPr="009977E6">
        <w:rPr>
          <w:rFonts w:asciiTheme="majorBidi" w:eastAsia="SimHei" w:hAnsiTheme="majorBidi" w:cstheme="majorBidi"/>
        </w:rPr>
        <w:t>0</w:t>
      </w:r>
      <w:r w:rsidR="008335E3" w:rsidRPr="009977E6">
        <w:rPr>
          <w:rFonts w:asciiTheme="majorBidi" w:eastAsia="SimHei" w:hAnsiTheme="majorBidi" w:cstheme="majorBidi"/>
        </w:rPr>
        <w:t>21</w:t>
      </w:r>
      <w:r w:rsidR="00F000A7">
        <w:rPr>
          <w:rFonts w:asciiTheme="majorBidi" w:eastAsia="SimHei" w:hAnsiTheme="majorBidi" w:cstheme="majorBidi"/>
        </w:rPr>
        <w:t>-</w:t>
      </w:r>
      <w:r w:rsidR="008335E3" w:rsidRPr="009977E6">
        <w:rPr>
          <w:rFonts w:asciiTheme="majorBidi" w:eastAsia="SimHei" w:hAnsiTheme="majorBidi" w:cstheme="majorBidi"/>
        </w:rPr>
        <w:t>2</w:t>
      </w:r>
      <w:r w:rsidR="0076612D" w:rsidRPr="009977E6">
        <w:rPr>
          <w:rFonts w:asciiTheme="majorBidi" w:eastAsia="SimHei" w:hAnsiTheme="majorBidi" w:cstheme="majorBidi"/>
        </w:rPr>
        <w:t>0</w:t>
      </w:r>
      <w:r w:rsidR="008335E3" w:rsidRPr="009977E6">
        <w:rPr>
          <w:rFonts w:asciiTheme="majorBidi" w:eastAsia="SimHei" w:hAnsiTheme="majorBidi" w:cstheme="majorBidi"/>
        </w:rPr>
        <w:t>26</w:t>
      </w:r>
      <w:r w:rsidR="0076612D" w:rsidRPr="009977E6">
        <w:rPr>
          <w:rFonts w:asciiTheme="majorBidi" w:eastAsia="SimHei" w:hAnsiTheme="majorBidi" w:cstheme="majorBidi"/>
        </w:rPr>
        <w:t>年</w:t>
      </w:r>
      <w:r w:rsidR="008335E3" w:rsidRPr="009977E6">
        <w:rPr>
          <w:rFonts w:asciiTheme="majorBidi" w:eastAsia="SimHei" w:hAnsiTheme="majorBidi" w:cstheme="majorBidi"/>
        </w:rPr>
        <w:t>)</w:t>
      </w:r>
      <w:r w:rsidR="0076612D" w:rsidRPr="009977E6">
        <w:rPr>
          <w:rFonts w:asciiTheme="majorBidi" w:eastAsia="SimHei" w:hAnsiTheme="majorBidi" w:cstheme="majorBidi"/>
        </w:rPr>
        <w:t>，确保在全国各地建立适应训练和康复中心，包括为农村和偏远地区设立社区康复中心，并建立健全的监测和评估机制，确保向全国残疾人广泛宣传这些中心的地点，并提供负担得起的辅助技术；</w:t>
      </w:r>
    </w:p>
    <w:p w14:paraId="098E74FF" w14:textId="6BC6736F" w:rsidR="0076612D" w:rsidRPr="009977E6" w:rsidRDefault="009977E6" w:rsidP="0076612D">
      <w:pPr>
        <w:pStyle w:val="SingleTxtGC"/>
        <w:rPr>
          <w:rFonts w:asciiTheme="majorBidi" w:eastAsia="SimHei" w:hAnsiTheme="majorBidi" w:cstheme="majorBidi"/>
        </w:rPr>
      </w:pPr>
      <w:r>
        <w:rPr>
          <w:rFonts w:asciiTheme="majorBidi" w:eastAsia="SimHei" w:hAnsiTheme="majorBidi" w:cstheme="majorBidi"/>
        </w:rPr>
        <w:tab/>
      </w:r>
      <w:r w:rsidR="0076612D" w:rsidRPr="009977E6">
        <w:rPr>
          <w:rFonts w:asciiTheme="majorBidi" w:eastAsia="SimHei" w:hAnsiTheme="majorBidi" w:cstheme="majorBidi"/>
        </w:rPr>
        <w:t>(</w:t>
      </w:r>
      <w:r w:rsidR="008335E3" w:rsidRPr="009977E6">
        <w:rPr>
          <w:rFonts w:asciiTheme="majorBidi" w:eastAsia="SimHei" w:hAnsiTheme="majorBidi" w:cstheme="majorBidi"/>
        </w:rPr>
        <w:t>b</w:t>
      </w:r>
      <w:r w:rsidR="0076612D" w:rsidRPr="009977E6">
        <w:rPr>
          <w:rFonts w:asciiTheme="majorBidi" w:eastAsia="SimHei" w:hAnsiTheme="majorBidi" w:cstheme="majorBidi"/>
        </w:rPr>
        <w:t>)</w:t>
      </w:r>
      <w:r w:rsidR="0076612D" w:rsidRPr="009977E6">
        <w:rPr>
          <w:rFonts w:asciiTheme="majorBidi" w:eastAsia="SimHei" w:hAnsiTheme="majorBidi" w:cstheme="majorBidi"/>
        </w:rPr>
        <w:tab/>
      </w:r>
      <w:r w:rsidR="0076612D" w:rsidRPr="009977E6">
        <w:rPr>
          <w:rFonts w:asciiTheme="majorBidi" w:eastAsia="SimHei" w:hAnsiTheme="majorBidi" w:cstheme="majorBidi"/>
        </w:rPr>
        <w:t>确保适应训练和康复服务的可负担性，包括加强公共服务供给并建立财政补助机制。</w:t>
      </w:r>
    </w:p>
    <w:p w14:paraId="392B233E" w14:textId="77777777" w:rsidR="0076612D" w:rsidRPr="0076612D" w:rsidRDefault="0076612D" w:rsidP="009977E6">
      <w:pPr>
        <w:pStyle w:val="H23GC"/>
      </w:pPr>
      <w:r w:rsidRPr="0076612D">
        <w:tab/>
      </w:r>
      <w:r w:rsidRPr="0076612D">
        <w:tab/>
      </w:r>
      <w:r w:rsidRPr="0076612D">
        <w:t>工作和就业</w:t>
      </w:r>
      <w:r w:rsidRPr="0076612D">
        <w:t>(</w:t>
      </w:r>
      <w:r w:rsidRPr="0076612D">
        <w:t>第二十七条</w:t>
      </w:r>
      <w:r w:rsidRPr="0076612D">
        <w:t>)</w:t>
      </w:r>
    </w:p>
    <w:p w14:paraId="46F3DBBD" w14:textId="313F0E8F" w:rsidR="0076612D" w:rsidRPr="0076612D" w:rsidRDefault="008335E3" w:rsidP="0076612D">
      <w:pPr>
        <w:pStyle w:val="SingleTxtGC"/>
      </w:pPr>
      <w:r>
        <w:t>49</w:t>
      </w:r>
      <w:r w:rsidR="0076612D" w:rsidRPr="0076612D">
        <w:t>.</w:t>
      </w:r>
      <w:r w:rsidR="0076612D" w:rsidRPr="0076612D">
        <w:tab/>
      </w:r>
      <w:r w:rsidR="0076612D" w:rsidRPr="0076612D">
        <w:t>委员会感到关切的是：</w:t>
      </w:r>
    </w:p>
    <w:p w14:paraId="1441AFD0" w14:textId="52A51D82" w:rsidR="0076612D" w:rsidRPr="0076612D" w:rsidRDefault="00DD6E43" w:rsidP="0076612D">
      <w:pPr>
        <w:pStyle w:val="SingleTxtGC"/>
      </w:pPr>
      <w:r>
        <w:tab/>
      </w:r>
      <w:r w:rsidR="0076612D" w:rsidRPr="0076612D">
        <w:t>(</w:t>
      </w:r>
      <w:r w:rsidR="008335E3">
        <w:t>a</w:t>
      </w:r>
      <w:r w:rsidR="0076612D" w:rsidRPr="0076612D">
        <w:t>)</w:t>
      </w:r>
      <w:r w:rsidR="0076612D" w:rsidRPr="0076612D">
        <w:tab/>
      </w:r>
      <w:r w:rsidR="0076612D" w:rsidRPr="0076612D">
        <w:t>残疾人，尤其是残疾妇女的失业率很高，而且采用以医疗为主导、基于诊断的残疾评估方式，这强化了关于残疾人无工作能力的假设；</w:t>
      </w:r>
    </w:p>
    <w:p w14:paraId="37028359" w14:textId="2369D5FA" w:rsidR="0076612D" w:rsidRPr="0076612D" w:rsidRDefault="00DD6E43" w:rsidP="0076612D">
      <w:pPr>
        <w:pStyle w:val="SingleTxtGC"/>
      </w:pPr>
      <w:r>
        <w:tab/>
      </w:r>
      <w:r w:rsidR="0076612D" w:rsidRPr="0076612D">
        <w:t>(</w:t>
      </w:r>
      <w:r w:rsidR="008335E3">
        <w:t>b</w:t>
      </w:r>
      <w:r w:rsidR="0076612D" w:rsidRPr="0076612D">
        <w:t>)</w:t>
      </w:r>
      <w:r w:rsidR="0076612D" w:rsidRPr="0076612D">
        <w:tab/>
      </w:r>
      <w:r w:rsidR="0076612D" w:rsidRPr="0076612D">
        <w:t>联邦和省级层面缺乏符合《公约》要求、促进残疾人，尤其是农村地区残疾人进入开放的劳动力市场的政策框架；</w:t>
      </w:r>
    </w:p>
    <w:p w14:paraId="7675BD6D" w14:textId="2E4291D1" w:rsidR="0076612D" w:rsidRPr="0076612D" w:rsidRDefault="00DD6E43" w:rsidP="0076612D">
      <w:pPr>
        <w:pStyle w:val="SingleTxtGC"/>
      </w:pPr>
      <w:r>
        <w:tab/>
      </w:r>
      <w:r w:rsidR="0076612D" w:rsidRPr="0076612D">
        <w:t>(</w:t>
      </w:r>
      <w:r w:rsidR="008335E3">
        <w:t>c</w:t>
      </w:r>
      <w:r w:rsidR="0076612D" w:rsidRPr="0076612D">
        <w:t>)</w:t>
      </w:r>
      <w:r w:rsidR="0076612D" w:rsidRPr="0076612D">
        <w:tab/>
      </w:r>
      <w:r w:rsidR="0076612D" w:rsidRPr="0076612D">
        <w:t>庇护工场及其中残疾人的处境问题，并且缺乏以包容性工作环境取代这些工场的具体计划；</w:t>
      </w:r>
    </w:p>
    <w:p w14:paraId="1DF10579" w14:textId="4AE0C908" w:rsidR="0076612D" w:rsidRPr="0076612D" w:rsidRDefault="00DD6E43" w:rsidP="0076612D">
      <w:pPr>
        <w:pStyle w:val="SingleTxtGC"/>
      </w:pPr>
      <w:r>
        <w:tab/>
      </w:r>
      <w:r w:rsidR="0076612D" w:rsidRPr="0076612D">
        <w:t>(</w:t>
      </w:r>
      <w:r w:rsidR="008335E3">
        <w:t>d</w:t>
      </w:r>
      <w:r w:rsidR="0076612D" w:rsidRPr="0076612D">
        <w:t>)</w:t>
      </w:r>
      <w:r w:rsidR="0076612D" w:rsidRPr="0076612D">
        <w:tab/>
      </w:r>
      <w:r w:rsidR="0076612D" w:rsidRPr="0076612D">
        <w:t>各省就业配额存在显著差异，且缺乏有效的执行机制；</w:t>
      </w:r>
    </w:p>
    <w:p w14:paraId="426BA4A2" w14:textId="2C8D0409" w:rsidR="0076612D" w:rsidRPr="0076612D" w:rsidRDefault="00DD6E43" w:rsidP="0076612D">
      <w:pPr>
        <w:pStyle w:val="SingleTxtGC"/>
      </w:pPr>
      <w:r>
        <w:tab/>
      </w:r>
      <w:r w:rsidR="0076612D" w:rsidRPr="0076612D">
        <w:t>(</w:t>
      </w:r>
      <w:r w:rsidR="008335E3">
        <w:t>e</w:t>
      </w:r>
      <w:r w:rsidR="0076612D" w:rsidRPr="0076612D">
        <w:t>)</w:t>
      </w:r>
      <w:r w:rsidR="0076612D" w:rsidRPr="0076612D">
        <w:tab/>
      </w:r>
      <w:r w:rsidR="0076612D" w:rsidRPr="0076612D">
        <w:t>缺乏有效的实施和执行机制，包括无障碍的投诉和补救程序，以处理工作场所拒绝提供合理便利的情况。</w:t>
      </w:r>
    </w:p>
    <w:p w14:paraId="3697C51A" w14:textId="15862CC5" w:rsidR="0076612D" w:rsidRPr="00DD6E43" w:rsidRDefault="008335E3" w:rsidP="0076612D">
      <w:pPr>
        <w:pStyle w:val="SingleTxtGC"/>
        <w:rPr>
          <w:rFonts w:asciiTheme="majorBidi" w:eastAsia="SimHei" w:hAnsiTheme="majorBidi" w:cstheme="majorBidi"/>
        </w:rPr>
      </w:pPr>
      <w:r>
        <w:t>5</w:t>
      </w:r>
      <w:r w:rsidR="0076612D" w:rsidRPr="0076612D">
        <w:t>0.</w:t>
      </w:r>
      <w:r w:rsidR="0076612D" w:rsidRPr="0076612D">
        <w:tab/>
      </w:r>
      <w:r w:rsidR="0076612D" w:rsidRPr="00DD6E43">
        <w:rPr>
          <w:rFonts w:asciiTheme="majorBidi" w:eastAsia="SimHei" w:hAnsiTheme="majorBidi" w:cstheme="majorBidi"/>
        </w:rPr>
        <w:t>委员会回顾其关于残疾人工作和就业权的第</w:t>
      </w:r>
      <w:r w:rsidRPr="00DD6E43">
        <w:rPr>
          <w:rFonts w:asciiTheme="majorBidi" w:eastAsia="SimHei" w:hAnsiTheme="majorBidi" w:cstheme="majorBidi"/>
        </w:rPr>
        <w:t>8</w:t>
      </w:r>
      <w:r w:rsidR="0076612D" w:rsidRPr="00DD6E43">
        <w:rPr>
          <w:rFonts w:asciiTheme="majorBidi" w:eastAsia="SimHei" w:hAnsiTheme="majorBidi" w:cstheme="majorBidi"/>
        </w:rPr>
        <w:t>号一般性意见</w:t>
      </w:r>
      <w:r w:rsidR="0076612D" w:rsidRPr="00DD6E43">
        <w:rPr>
          <w:rFonts w:asciiTheme="majorBidi" w:eastAsia="SimHei" w:hAnsiTheme="majorBidi" w:cstheme="majorBidi"/>
        </w:rPr>
        <w:t>(</w:t>
      </w:r>
      <w:r w:rsidRPr="00DD6E43">
        <w:rPr>
          <w:rFonts w:asciiTheme="majorBidi" w:eastAsia="SimHei" w:hAnsiTheme="majorBidi" w:cstheme="majorBidi"/>
        </w:rPr>
        <w:t>2</w:t>
      </w:r>
      <w:r w:rsidR="0076612D" w:rsidRPr="00DD6E43">
        <w:rPr>
          <w:rFonts w:asciiTheme="majorBidi" w:eastAsia="SimHei" w:hAnsiTheme="majorBidi" w:cstheme="majorBidi"/>
        </w:rPr>
        <w:t>0</w:t>
      </w:r>
      <w:r w:rsidRPr="00DD6E43">
        <w:rPr>
          <w:rFonts w:asciiTheme="majorBidi" w:eastAsia="SimHei" w:hAnsiTheme="majorBidi" w:cstheme="majorBidi"/>
        </w:rPr>
        <w:t>22</w:t>
      </w:r>
      <w:r w:rsidR="0076612D" w:rsidRPr="00DD6E43">
        <w:rPr>
          <w:rFonts w:asciiTheme="majorBidi" w:eastAsia="SimHei" w:hAnsiTheme="majorBidi" w:cstheme="majorBidi"/>
        </w:rPr>
        <w:t>年</w:t>
      </w:r>
      <w:r w:rsidR="0076612D" w:rsidRPr="00DD6E43">
        <w:rPr>
          <w:rFonts w:asciiTheme="majorBidi" w:eastAsia="SimHei" w:hAnsiTheme="majorBidi" w:cstheme="majorBidi"/>
        </w:rPr>
        <w:t>)</w:t>
      </w:r>
      <w:r w:rsidR="0076612D" w:rsidRPr="00DD6E43">
        <w:rPr>
          <w:rFonts w:asciiTheme="majorBidi" w:eastAsia="SimHei" w:hAnsiTheme="majorBidi" w:cstheme="majorBidi"/>
        </w:rPr>
        <w:t>以及可持续发展目标之具体目标</w:t>
      </w:r>
      <w:r w:rsidRPr="00DD6E43">
        <w:rPr>
          <w:rFonts w:asciiTheme="majorBidi" w:eastAsia="SimHei" w:hAnsiTheme="majorBidi" w:cstheme="majorBidi"/>
        </w:rPr>
        <w:t>8</w:t>
      </w:r>
      <w:r w:rsidR="0076612D" w:rsidRPr="00DD6E43">
        <w:rPr>
          <w:rFonts w:asciiTheme="majorBidi" w:eastAsia="SimHei" w:hAnsiTheme="majorBidi" w:cstheme="majorBidi"/>
        </w:rPr>
        <w:t>.</w:t>
      </w:r>
      <w:r w:rsidRPr="00DD6E43">
        <w:rPr>
          <w:rFonts w:asciiTheme="majorBidi" w:eastAsia="SimHei" w:hAnsiTheme="majorBidi" w:cstheme="majorBidi"/>
        </w:rPr>
        <w:t>5,</w:t>
      </w:r>
      <w:r w:rsidR="00F000A7">
        <w:rPr>
          <w:rFonts w:asciiTheme="majorBidi" w:eastAsia="SimHei" w:hAnsiTheme="majorBidi" w:cstheme="majorBidi"/>
        </w:rPr>
        <w:t xml:space="preserve"> </w:t>
      </w:r>
      <w:r w:rsidR="0076612D" w:rsidRPr="00DD6E43">
        <w:rPr>
          <w:rFonts w:asciiTheme="majorBidi" w:eastAsia="SimHei" w:hAnsiTheme="majorBidi" w:cstheme="majorBidi"/>
        </w:rPr>
        <w:t>建议缔约国通过残疾人代表组织与残疾人密切协商，并在残疾人的积极参与下：</w:t>
      </w:r>
    </w:p>
    <w:p w14:paraId="77713FA6" w14:textId="38E095BA" w:rsidR="0076612D" w:rsidRPr="00DD6E43" w:rsidRDefault="00DD6E43" w:rsidP="0076612D">
      <w:pPr>
        <w:pStyle w:val="SingleTxtGC"/>
        <w:rPr>
          <w:rFonts w:asciiTheme="majorBidi" w:eastAsia="SimHei" w:hAnsiTheme="majorBidi" w:cstheme="majorBidi"/>
        </w:rPr>
      </w:pPr>
      <w:r>
        <w:rPr>
          <w:rFonts w:asciiTheme="majorBidi" w:eastAsia="SimHei" w:hAnsiTheme="majorBidi" w:cstheme="majorBidi"/>
        </w:rPr>
        <w:tab/>
      </w:r>
      <w:r w:rsidR="0076612D" w:rsidRPr="00DD6E43">
        <w:rPr>
          <w:rFonts w:asciiTheme="majorBidi" w:eastAsia="SimHei" w:hAnsiTheme="majorBidi" w:cstheme="majorBidi"/>
        </w:rPr>
        <w:t>(</w:t>
      </w:r>
      <w:r w:rsidR="008335E3" w:rsidRPr="00DD6E43">
        <w:rPr>
          <w:rFonts w:asciiTheme="majorBidi" w:eastAsia="SimHei" w:hAnsiTheme="majorBidi" w:cstheme="majorBidi"/>
        </w:rPr>
        <w:t>a</w:t>
      </w:r>
      <w:r w:rsidR="0076612D" w:rsidRPr="00DD6E43">
        <w:rPr>
          <w:rFonts w:asciiTheme="majorBidi" w:eastAsia="SimHei" w:hAnsiTheme="majorBidi" w:cstheme="majorBidi"/>
        </w:rPr>
        <w:t>)</w:t>
      </w:r>
      <w:r w:rsidR="0076612D" w:rsidRPr="00DD6E43">
        <w:rPr>
          <w:rFonts w:asciiTheme="majorBidi" w:eastAsia="SimHei" w:hAnsiTheme="majorBidi" w:cstheme="majorBidi"/>
        </w:rPr>
        <w:tab/>
      </w:r>
      <w:r w:rsidR="0076612D" w:rsidRPr="00DD6E43">
        <w:rPr>
          <w:rFonts w:asciiTheme="majorBidi" w:eastAsia="SimHei" w:hAnsiTheme="majorBidi" w:cstheme="majorBidi"/>
        </w:rPr>
        <w:t>采取措施降低残疾人失业率，包括采用人权模式评估残疾状况，并确保残疾人，尤其是残疾妇女，能够获得必要的教育和培训，使其能够在与他人平等的基础上融入劳动力市场；</w:t>
      </w:r>
    </w:p>
    <w:p w14:paraId="4EA3AEE7" w14:textId="1ADCCCDA" w:rsidR="0076612D" w:rsidRPr="00DD6E43" w:rsidRDefault="00DD6E43" w:rsidP="0076612D">
      <w:pPr>
        <w:pStyle w:val="SingleTxtGC"/>
        <w:rPr>
          <w:rFonts w:asciiTheme="majorBidi" w:eastAsia="SimHei" w:hAnsiTheme="majorBidi" w:cstheme="majorBidi"/>
        </w:rPr>
      </w:pPr>
      <w:r>
        <w:rPr>
          <w:rFonts w:asciiTheme="majorBidi" w:eastAsia="SimHei" w:hAnsiTheme="majorBidi" w:cstheme="majorBidi"/>
        </w:rPr>
        <w:tab/>
      </w:r>
      <w:r w:rsidR="0076612D" w:rsidRPr="00DD6E43">
        <w:rPr>
          <w:rFonts w:asciiTheme="majorBidi" w:eastAsia="SimHei" w:hAnsiTheme="majorBidi" w:cstheme="majorBidi"/>
        </w:rPr>
        <w:t>(</w:t>
      </w:r>
      <w:r w:rsidR="008335E3" w:rsidRPr="00DD6E43">
        <w:rPr>
          <w:rFonts w:asciiTheme="majorBidi" w:eastAsia="SimHei" w:hAnsiTheme="majorBidi" w:cstheme="majorBidi"/>
        </w:rPr>
        <w:t>b</w:t>
      </w:r>
      <w:r w:rsidR="0076612D" w:rsidRPr="00DD6E43">
        <w:rPr>
          <w:rFonts w:asciiTheme="majorBidi" w:eastAsia="SimHei" w:hAnsiTheme="majorBidi" w:cstheme="majorBidi"/>
        </w:rPr>
        <w:t>)</w:t>
      </w:r>
      <w:r w:rsidR="0076612D" w:rsidRPr="00DD6E43">
        <w:rPr>
          <w:rFonts w:asciiTheme="majorBidi" w:eastAsia="SimHei" w:hAnsiTheme="majorBidi" w:cstheme="majorBidi"/>
        </w:rPr>
        <w:tab/>
      </w:r>
      <w:r w:rsidR="0076612D" w:rsidRPr="00DD6E43">
        <w:rPr>
          <w:rFonts w:asciiTheme="majorBidi" w:eastAsia="SimHei" w:hAnsiTheme="majorBidi" w:cstheme="majorBidi"/>
        </w:rPr>
        <w:t>制定并实施协调一致的联邦和省级政策，确保残疾人能够平等进入劳动力市场；</w:t>
      </w:r>
    </w:p>
    <w:p w14:paraId="7879A776" w14:textId="23AB773A" w:rsidR="0076612D" w:rsidRPr="00DD6E43" w:rsidRDefault="00DD6E43" w:rsidP="0076612D">
      <w:pPr>
        <w:pStyle w:val="SingleTxtGC"/>
        <w:rPr>
          <w:rFonts w:asciiTheme="majorBidi" w:eastAsia="SimHei" w:hAnsiTheme="majorBidi" w:cstheme="majorBidi"/>
        </w:rPr>
      </w:pPr>
      <w:r>
        <w:rPr>
          <w:rFonts w:asciiTheme="majorBidi" w:eastAsia="SimHei" w:hAnsiTheme="majorBidi" w:cstheme="majorBidi"/>
        </w:rPr>
        <w:tab/>
      </w:r>
      <w:r w:rsidR="0076612D" w:rsidRPr="00DD6E43">
        <w:rPr>
          <w:rFonts w:asciiTheme="majorBidi" w:eastAsia="SimHei" w:hAnsiTheme="majorBidi" w:cstheme="majorBidi"/>
        </w:rPr>
        <w:t>(</w:t>
      </w:r>
      <w:r w:rsidR="008335E3" w:rsidRPr="00DD6E43">
        <w:rPr>
          <w:rFonts w:asciiTheme="majorBidi" w:eastAsia="SimHei" w:hAnsiTheme="majorBidi" w:cstheme="majorBidi"/>
        </w:rPr>
        <w:t>c</w:t>
      </w:r>
      <w:r w:rsidR="0076612D" w:rsidRPr="00DD6E43">
        <w:rPr>
          <w:rFonts w:asciiTheme="majorBidi" w:eastAsia="SimHei" w:hAnsiTheme="majorBidi" w:cstheme="majorBidi"/>
        </w:rPr>
        <w:t>)</w:t>
      </w:r>
      <w:r w:rsidR="0076612D" w:rsidRPr="00DD6E43">
        <w:rPr>
          <w:rFonts w:asciiTheme="majorBidi" w:eastAsia="SimHei" w:hAnsiTheme="majorBidi" w:cstheme="majorBidi"/>
        </w:rPr>
        <w:tab/>
      </w:r>
      <w:r w:rsidR="0076612D" w:rsidRPr="00DD6E43">
        <w:rPr>
          <w:rFonts w:asciiTheme="majorBidi" w:eastAsia="SimHei" w:hAnsiTheme="majorBidi" w:cstheme="majorBidi"/>
        </w:rPr>
        <w:t>采取措施，便利残疾人从庇护工场向开放市场的包容性就业过渡；</w:t>
      </w:r>
    </w:p>
    <w:p w14:paraId="6E1A4802" w14:textId="0409B01C" w:rsidR="0076612D" w:rsidRPr="00DD6E43" w:rsidRDefault="00DD6E43" w:rsidP="0076612D">
      <w:pPr>
        <w:pStyle w:val="SingleTxtGC"/>
        <w:rPr>
          <w:rFonts w:asciiTheme="majorBidi" w:eastAsia="SimHei" w:hAnsiTheme="majorBidi" w:cstheme="majorBidi"/>
        </w:rPr>
      </w:pPr>
      <w:r>
        <w:rPr>
          <w:rFonts w:asciiTheme="majorBidi" w:eastAsia="SimHei" w:hAnsiTheme="majorBidi" w:cstheme="majorBidi"/>
        </w:rPr>
        <w:tab/>
      </w:r>
      <w:r w:rsidR="0076612D" w:rsidRPr="00DD6E43">
        <w:rPr>
          <w:rFonts w:asciiTheme="majorBidi" w:eastAsia="SimHei" w:hAnsiTheme="majorBidi" w:cstheme="majorBidi"/>
        </w:rPr>
        <w:t>(</w:t>
      </w:r>
      <w:r w:rsidR="008335E3" w:rsidRPr="00DD6E43">
        <w:rPr>
          <w:rFonts w:asciiTheme="majorBidi" w:eastAsia="SimHei" w:hAnsiTheme="majorBidi" w:cstheme="majorBidi"/>
        </w:rPr>
        <w:t>d</w:t>
      </w:r>
      <w:r w:rsidR="0076612D" w:rsidRPr="00DD6E43">
        <w:rPr>
          <w:rFonts w:asciiTheme="majorBidi" w:eastAsia="SimHei" w:hAnsiTheme="majorBidi" w:cstheme="majorBidi"/>
        </w:rPr>
        <w:t>)</w:t>
      </w:r>
      <w:r w:rsidR="0076612D" w:rsidRPr="00DD6E43">
        <w:rPr>
          <w:rFonts w:asciiTheme="majorBidi" w:eastAsia="SimHei" w:hAnsiTheme="majorBidi" w:cstheme="majorBidi"/>
        </w:rPr>
        <w:tab/>
      </w:r>
      <w:r w:rsidR="0076612D" w:rsidRPr="00DD6E43">
        <w:rPr>
          <w:rFonts w:asciiTheme="majorBidi" w:eastAsia="SimHei" w:hAnsiTheme="majorBidi" w:cstheme="majorBidi"/>
        </w:rPr>
        <w:t>根据《公约》统一省级法律中关于就业配额的规定，并在所有省份加强执行力度，包括建立有效的监测机制、问责措施和对违规行为的处罚；</w:t>
      </w:r>
    </w:p>
    <w:p w14:paraId="01497588" w14:textId="02B5D2F4" w:rsidR="0076612D" w:rsidRPr="00DD6E43" w:rsidRDefault="00DD6E43" w:rsidP="0076612D">
      <w:pPr>
        <w:pStyle w:val="SingleTxtGC"/>
        <w:rPr>
          <w:rFonts w:asciiTheme="majorBidi" w:eastAsia="SimHei" w:hAnsiTheme="majorBidi" w:cstheme="majorBidi"/>
        </w:rPr>
      </w:pPr>
      <w:r>
        <w:rPr>
          <w:rFonts w:asciiTheme="majorBidi" w:eastAsia="SimHei" w:hAnsiTheme="majorBidi" w:cstheme="majorBidi"/>
        </w:rPr>
        <w:tab/>
      </w:r>
      <w:r w:rsidR="0076612D" w:rsidRPr="00DD6E43">
        <w:rPr>
          <w:rFonts w:asciiTheme="majorBidi" w:eastAsia="SimHei" w:hAnsiTheme="majorBidi" w:cstheme="majorBidi"/>
        </w:rPr>
        <w:t>(</w:t>
      </w:r>
      <w:r w:rsidR="008335E3" w:rsidRPr="00DD6E43">
        <w:rPr>
          <w:rFonts w:asciiTheme="majorBidi" w:eastAsia="SimHei" w:hAnsiTheme="majorBidi" w:cstheme="majorBidi"/>
        </w:rPr>
        <w:t>e</w:t>
      </w:r>
      <w:r w:rsidR="0076612D" w:rsidRPr="00DD6E43">
        <w:rPr>
          <w:rFonts w:asciiTheme="majorBidi" w:eastAsia="SimHei" w:hAnsiTheme="majorBidi" w:cstheme="majorBidi"/>
        </w:rPr>
        <w:t>)</w:t>
      </w:r>
      <w:r w:rsidR="0076612D" w:rsidRPr="00DD6E43">
        <w:rPr>
          <w:rFonts w:asciiTheme="majorBidi" w:eastAsia="SimHei" w:hAnsiTheme="majorBidi" w:cstheme="majorBidi"/>
        </w:rPr>
        <w:tab/>
      </w:r>
      <w:r w:rsidR="0076612D" w:rsidRPr="00DD6E43">
        <w:rPr>
          <w:rFonts w:asciiTheme="majorBidi" w:eastAsia="SimHei" w:hAnsiTheme="majorBidi" w:cstheme="majorBidi"/>
        </w:rPr>
        <w:t>在联邦和省级层面建立有效机制，促进工作场所的合理便利，包括建立无障碍的投诉和补救机制，以处理拒绝提供合理便利的情况。</w:t>
      </w:r>
    </w:p>
    <w:p w14:paraId="7A2E9F2B" w14:textId="77777777" w:rsidR="0076612D" w:rsidRPr="0076612D" w:rsidRDefault="0076612D" w:rsidP="00DD6E43">
      <w:pPr>
        <w:pStyle w:val="H23GC"/>
      </w:pPr>
      <w:r w:rsidRPr="0076612D">
        <w:lastRenderedPageBreak/>
        <w:tab/>
      </w:r>
      <w:r w:rsidRPr="0076612D">
        <w:tab/>
      </w:r>
      <w:r w:rsidRPr="0076612D">
        <w:t>适足的生活水平和社会保护</w:t>
      </w:r>
      <w:r w:rsidRPr="0076612D">
        <w:t>(</w:t>
      </w:r>
      <w:r w:rsidRPr="0076612D">
        <w:t>第二十八条</w:t>
      </w:r>
      <w:r w:rsidRPr="0076612D">
        <w:t>)</w:t>
      </w:r>
    </w:p>
    <w:p w14:paraId="699D40BC" w14:textId="60287D4E" w:rsidR="0076612D" w:rsidRPr="0076612D" w:rsidRDefault="008335E3" w:rsidP="0076612D">
      <w:pPr>
        <w:pStyle w:val="SingleTxtGC"/>
      </w:pPr>
      <w:r>
        <w:t>51</w:t>
      </w:r>
      <w:r w:rsidR="0076612D" w:rsidRPr="0076612D">
        <w:t>.</w:t>
      </w:r>
      <w:r w:rsidR="0076612D" w:rsidRPr="0076612D">
        <w:tab/>
      </w:r>
      <w:r w:rsidR="0076612D" w:rsidRPr="0076612D">
        <w:t>委员会关切地注意到：</w:t>
      </w:r>
    </w:p>
    <w:p w14:paraId="50C96B4D" w14:textId="146A97A3" w:rsidR="0076612D" w:rsidRPr="0076612D" w:rsidRDefault="00DD6E43" w:rsidP="0076612D">
      <w:pPr>
        <w:pStyle w:val="SingleTxtGC"/>
      </w:pPr>
      <w:r>
        <w:tab/>
      </w:r>
      <w:r w:rsidR="0076612D" w:rsidRPr="0076612D">
        <w:t>(</w:t>
      </w:r>
      <w:r w:rsidR="008335E3">
        <w:t>a</w:t>
      </w:r>
      <w:r w:rsidR="0076612D" w:rsidRPr="0076612D">
        <w:t>)</w:t>
      </w:r>
      <w:r w:rsidR="0076612D" w:rsidRPr="0076612D">
        <w:tab/>
      </w:r>
      <w:r w:rsidR="0076612D" w:rsidRPr="0076612D">
        <w:t>某些社会支持服务的资格标准，例如旁遮普省的</w:t>
      </w:r>
      <w:r w:rsidR="008335E3">
        <w:t>Himmat</w:t>
      </w:r>
      <w:r w:rsidR="0076612D" w:rsidRPr="0076612D">
        <w:t>卡和贝娜齐尔收入支助方案，依赖于通过代用经济能力检测和</w:t>
      </w:r>
      <w:r w:rsidR="0076612D" w:rsidRPr="0076612D">
        <w:t>/</w:t>
      </w:r>
      <w:r w:rsidR="0076612D" w:rsidRPr="0076612D">
        <w:t>或基于个人工作能力医学评估的残疾证明来识别贫困群体，因此未能考虑与残疾相关的额外费用，并限制了那些虽面临障碍但未达到医学标准的残疾人获得服务的机会；</w:t>
      </w:r>
    </w:p>
    <w:p w14:paraId="5A263E3D" w14:textId="5847F626" w:rsidR="0076612D" w:rsidRPr="0076612D" w:rsidRDefault="00DD6E43" w:rsidP="0076612D">
      <w:pPr>
        <w:pStyle w:val="SingleTxtGC"/>
      </w:pPr>
      <w:r>
        <w:tab/>
      </w:r>
      <w:r w:rsidR="0076612D" w:rsidRPr="0076612D">
        <w:t>(</w:t>
      </w:r>
      <w:r w:rsidR="008335E3">
        <w:t>b</w:t>
      </w:r>
      <w:r w:rsidR="0076612D" w:rsidRPr="0076612D">
        <w:t>)</w:t>
      </w:r>
      <w:r w:rsidR="0076612D" w:rsidRPr="0076612D">
        <w:tab/>
      </w:r>
      <w:r w:rsidR="0076612D" w:rsidRPr="0076612D">
        <w:t>与国家预算拨款相比，社会保障方案在多大程度上依赖天课作为资金来源，这一点尚不明确；</w:t>
      </w:r>
    </w:p>
    <w:p w14:paraId="082E9F20" w14:textId="5BBAE78B" w:rsidR="0076612D" w:rsidRPr="0076612D" w:rsidRDefault="00DD6E43" w:rsidP="0076612D">
      <w:pPr>
        <w:pStyle w:val="SingleTxtGC"/>
      </w:pPr>
      <w:r>
        <w:tab/>
      </w:r>
      <w:r w:rsidR="0076612D" w:rsidRPr="0076612D">
        <w:t>(</w:t>
      </w:r>
      <w:r w:rsidR="008335E3">
        <w:t>c</w:t>
      </w:r>
      <w:r w:rsidR="0076612D" w:rsidRPr="0076612D">
        <w:t>)</w:t>
      </w:r>
      <w:r w:rsidR="0076612D" w:rsidRPr="0076612D">
        <w:tab/>
      </w:r>
      <w:r w:rsidR="0076612D" w:rsidRPr="0076612D">
        <w:t>尽管巴基斯坦</w:t>
      </w:r>
      <w:r w:rsidR="008335E3">
        <w:t>Bait</w:t>
      </w:r>
      <w:r w:rsidR="0076612D" w:rsidRPr="0076612D">
        <w:t>-</w:t>
      </w:r>
      <w:r w:rsidR="008335E3">
        <w:t>ul</w:t>
      </w:r>
      <w:r w:rsidR="0076612D" w:rsidRPr="0076612D">
        <w:t>-</w:t>
      </w:r>
      <w:r w:rsidR="008335E3">
        <w:t>Maal</w:t>
      </w:r>
      <w:r w:rsidR="0076612D" w:rsidRPr="0076612D">
        <w:t>本质上是一个慈善机构，除国家拨款外还依赖个人和机构的捐赠，但政府却将其提供的服务视为社会保障制度的一部分；</w:t>
      </w:r>
    </w:p>
    <w:p w14:paraId="7F9B56DA" w14:textId="2C51B43C" w:rsidR="0076612D" w:rsidRPr="0076612D" w:rsidRDefault="00DD6E43" w:rsidP="0076612D">
      <w:pPr>
        <w:pStyle w:val="SingleTxtGC"/>
      </w:pPr>
      <w:r>
        <w:tab/>
      </w:r>
      <w:r w:rsidR="0076612D" w:rsidRPr="0076612D">
        <w:t>(</w:t>
      </w:r>
      <w:r w:rsidR="008335E3">
        <w:t>d</w:t>
      </w:r>
      <w:r w:rsidR="0076612D" w:rsidRPr="0076612D">
        <w:t>)</w:t>
      </w:r>
      <w:r w:rsidR="0076612D" w:rsidRPr="0076612D">
        <w:tab/>
      </w:r>
      <w:r w:rsidR="0076612D" w:rsidRPr="0076612D">
        <w:t>社会保障方案覆盖的残疾人比例较低，且经济补助不足，无法确保享有适当生活水准。</w:t>
      </w:r>
    </w:p>
    <w:p w14:paraId="055FED4C" w14:textId="42192E27" w:rsidR="0076612D" w:rsidRPr="00BD14DC" w:rsidRDefault="008335E3" w:rsidP="0076612D">
      <w:pPr>
        <w:pStyle w:val="SingleTxtGC"/>
        <w:rPr>
          <w:rFonts w:asciiTheme="majorBidi" w:eastAsia="SimHei" w:hAnsiTheme="majorBidi" w:cstheme="majorBidi"/>
        </w:rPr>
      </w:pPr>
      <w:r>
        <w:t>52</w:t>
      </w:r>
      <w:r w:rsidR="0076612D" w:rsidRPr="0076612D">
        <w:t>.</w:t>
      </w:r>
      <w:r w:rsidR="0076612D" w:rsidRPr="0076612D">
        <w:tab/>
      </w:r>
      <w:r w:rsidR="0076612D" w:rsidRPr="00BD14DC">
        <w:rPr>
          <w:rFonts w:asciiTheme="majorBidi" w:eastAsia="SimHei" w:hAnsiTheme="majorBidi" w:cstheme="majorBidi"/>
        </w:rPr>
        <w:t>委员会回顾《公约》第二十八条与可持续发展目标之具体目标</w:t>
      </w:r>
      <w:r w:rsidRPr="00BD14DC">
        <w:rPr>
          <w:rFonts w:asciiTheme="majorBidi" w:eastAsia="SimHei" w:hAnsiTheme="majorBidi" w:cstheme="majorBidi"/>
        </w:rPr>
        <w:t>1</w:t>
      </w:r>
      <w:r w:rsidR="0076612D" w:rsidRPr="00BD14DC">
        <w:rPr>
          <w:rFonts w:asciiTheme="majorBidi" w:eastAsia="SimHei" w:hAnsiTheme="majorBidi" w:cstheme="majorBidi"/>
        </w:rPr>
        <w:t>0.</w:t>
      </w:r>
      <w:r w:rsidRPr="00BD14DC">
        <w:rPr>
          <w:rFonts w:asciiTheme="majorBidi" w:eastAsia="SimHei" w:hAnsiTheme="majorBidi" w:cstheme="majorBidi"/>
        </w:rPr>
        <w:t>2</w:t>
      </w:r>
      <w:r w:rsidR="0076612D" w:rsidRPr="00BD14DC">
        <w:rPr>
          <w:rFonts w:asciiTheme="majorBidi" w:eastAsia="SimHei" w:hAnsiTheme="majorBidi" w:cstheme="majorBidi"/>
        </w:rPr>
        <w:t>之间的联系，后者旨在增强所有人的权能并促进他们融入经济生活，而不论其残疾状况如何，建议缔约国通过残疾人代表组织与残疾人密切协商，并在残疾人的积极参与下：</w:t>
      </w:r>
    </w:p>
    <w:p w14:paraId="4C1F3913" w14:textId="557C3B7C" w:rsidR="0076612D" w:rsidRPr="00BD14DC" w:rsidRDefault="00DD6E43" w:rsidP="0076612D">
      <w:pPr>
        <w:pStyle w:val="SingleTxtGC"/>
        <w:rPr>
          <w:rFonts w:asciiTheme="majorBidi" w:eastAsia="SimHei" w:hAnsiTheme="majorBidi" w:cstheme="majorBidi"/>
        </w:rPr>
      </w:pPr>
      <w:r w:rsidRPr="00BD14DC">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a</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根据《公约》原则和规定及可持续发展目标，审查和改革残疾人社会保障制度，包括确保资格标准以残疾的人权模式为基础，并考虑到与残疾相关的额外费用以及残疾人获得社会服务和独立生活的不同个体需求；</w:t>
      </w:r>
    </w:p>
    <w:p w14:paraId="64DD7E25" w14:textId="1A02EE26" w:rsidR="0076612D" w:rsidRPr="00BD14DC" w:rsidRDefault="00DD6E43" w:rsidP="0076612D">
      <w:pPr>
        <w:pStyle w:val="SingleTxtGC"/>
        <w:rPr>
          <w:rFonts w:asciiTheme="majorBidi" w:eastAsia="SimHei" w:hAnsiTheme="majorBidi" w:cstheme="majorBidi"/>
        </w:rPr>
      </w:pPr>
      <w:r w:rsidRPr="00BD14DC">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b</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确保通过公共预算拨款为社会保护方案和服务提供充足、可持续的资金，包括通过包容残疾的筹资系统将其纳入国家和省级预算，并提高天课及其他补充性资金来源在资助此类方案和服务中所发挥作用的透明度；</w:t>
      </w:r>
    </w:p>
    <w:p w14:paraId="203D2F07" w14:textId="7D76E312" w:rsidR="0076612D" w:rsidRPr="00BD14DC" w:rsidRDefault="00DD6E43" w:rsidP="0076612D">
      <w:pPr>
        <w:pStyle w:val="SingleTxtGC"/>
        <w:rPr>
          <w:rFonts w:asciiTheme="majorBidi" w:eastAsia="SimHei" w:hAnsiTheme="majorBidi" w:cstheme="majorBidi"/>
        </w:rPr>
      </w:pPr>
      <w:r w:rsidRPr="00BD14DC">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c</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根据《公约》，扩大残疾人社会保障方案的覆盖范围，提高经济补助水平，以确保残疾人享有适当生活水准。</w:t>
      </w:r>
    </w:p>
    <w:p w14:paraId="6641F45C" w14:textId="77777777" w:rsidR="0076612D" w:rsidRPr="0076612D" w:rsidRDefault="0076612D" w:rsidP="00BD14DC">
      <w:pPr>
        <w:pStyle w:val="H23GC"/>
      </w:pPr>
      <w:r w:rsidRPr="0076612D">
        <w:tab/>
      </w:r>
      <w:r w:rsidRPr="0076612D">
        <w:tab/>
      </w:r>
      <w:r w:rsidRPr="0076612D">
        <w:t>参与政治和公共生活</w:t>
      </w:r>
      <w:r w:rsidRPr="0076612D">
        <w:t>(</w:t>
      </w:r>
      <w:r w:rsidRPr="0076612D">
        <w:t>第二十九条</w:t>
      </w:r>
      <w:r w:rsidRPr="0076612D">
        <w:t>)</w:t>
      </w:r>
    </w:p>
    <w:p w14:paraId="0B485EF1" w14:textId="0289BD02" w:rsidR="0076612D" w:rsidRPr="0076612D" w:rsidRDefault="008335E3" w:rsidP="0076612D">
      <w:pPr>
        <w:pStyle w:val="SingleTxtGC"/>
      </w:pPr>
      <w:r>
        <w:t>53</w:t>
      </w:r>
      <w:r w:rsidR="0076612D" w:rsidRPr="0076612D">
        <w:t>.</w:t>
      </w:r>
      <w:r w:rsidR="0076612D" w:rsidRPr="0076612D">
        <w:tab/>
      </w:r>
      <w:r w:rsidR="0076612D" w:rsidRPr="0076612D">
        <w:t>委员会注意到，缔约国制定了《性别平等主流化与社会包容框架》</w:t>
      </w:r>
      <w:r>
        <w:t>(2</w:t>
      </w:r>
      <w:r w:rsidR="0076612D" w:rsidRPr="0076612D">
        <w:t>0</w:t>
      </w:r>
      <w:r>
        <w:t>24</w:t>
      </w:r>
      <w:r w:rsidR="0027455D">
        <w:t>-</w:t>
      </w:r>
      <w:r>
        <w:t>2</w:t>
      </w:r>
      <w:r w:rsidR="0076612D" w:rsidRPr="0076612D">
        <w:t>0</w:t>
      </w:r>
      <w:r>
        <w:t>28</w:t>
      </w:r>
      <w:r w:rsidR="0076612D" w:rsidRPr="0076612D">
        <w:t>年</w:t>
      </w:r>
      <w:r>
        <w:t>)</w:t>
      </w:r>
      <w:r w:rsidR="0076612D" w:rsidRPr="0076612D">
        <w:t>，该框架旨在修订选举法律、政策和程序，并加强选民登记工作，以及促进包括残疾人在内的弱势群体的参与。然而，委员会感到关切的是：</w:t>
      </w:r>
    </w:p>
    <w:p w14:paraId="726EFE24" w14:textId="6CDE879A" w:rsidR="0076612D" w:rsidRPr="0076612D" w:rsidRDefault="00BD14DC" w:rsidP="0076612D">
      <w:pPr>
        <w:pStyle w:val="SingleTxtGC"/>
      </w:pPr>
      <w:r>
        <w:tab/>
      </w:r>
      <w:r w:rsidR="0076612D" w:rsidRPr="0076612D">
        <w:t>(</w:t>
      </w:r>
      <w:r w:rsidR="008335E3">
        <w:t>a</w:t>
      </w:r>
      <w:r w:rsidR="0076612D" w:rsidRPr="0076612D">
        <w:t>)</w:t>
      </w:r>
      <w:r w:rsidR="0076612D" w:rsidRPr="0076612D">
        <w:tab/>
      </w:r>
      <w:r w:rsidR="0076612D" w:rsidRPr="0076612D">
        <w:t>残疾人未能通过其代表组织有效参与该框架的制定，且框架中缺乏充分规定，以确保残疾选民和残疾候选人在全国和省级选举中完全无障碍；</w:t>
      </w:r>
    </w:p>
    <w:p w14:paraId="2718ACEE" w14:textId="3004FEB4" w:rsidR="0076612D" w:rsidRPr="0076612D" w:rsidRDefault="00BD14DC" w:rsidP="0076612D">
      <w:pPr>
        <w:pStyle w:val="SingleTxtGC"/>
      </w:pPr>
      <w:r>
        <w:tab/>
      </w:r>
      <w:r w:rsidR="0076612D" w:rsidRPr="0076612D">
        <w:t>(</w:t>
      </w:r>
      <w:r w:rsidR="008335E3">
        <w:t>b</w:t>
      </w:r>
      <w:r w:rsidR="0076612D" w:rsidRPr="0076612D">
        <w:t>)</w:t>
      </w:r>
      <w:r w:rsidR="0076612D" w:rsidRPr="0076612D">
        <w:tab/>
      </w:r>
      <w:r w:rsidR="0076612D" w:rsidRPr="0076612D">
        <w:t>缺乏关于全国和省级选举中残疾选民和残疾候选人所占比例的数据；</w:t>
      </w:r>
    </w:p>
    <w:p w14:paraId="78AEF80E" w14:textId="4AAC1EA0" w:rsidR="0076612D" w:rsidRPr="0076612D" w:rsidRDefault="00BD14DC" w:rsidP="0076612D">
      <w:pPr>
        <w:pStyle w:val="SingleTxtGC"/>
      </w:pPr>
      <w:r>
        <w:tab/>
      </w:r>
      <w:r w:rsidR="0076612D" w:rsidRPr="0076612D">
        <w:t>(</w:t>
      </w:r>
      <w:r w:rsidR="008335E3">
        <w:t>c</w:t>
      </w:r>
      <w:r w:rsidR="0076612D" w:rsidRPr="0076612D">
        <w:t>)</w:t>
      </w:r>
      <w:r w:rsidR="0076612D" w:rsidRPr="0076612D">
        <w:tab/>
      </w:r>
      <w:r w:rsidR="0076612D" w:rsidRPr="0076612D">
        <w:t>存在限制残疾人参与政党的法律和程序性障碍；</w:t>
      </w:r>
    </w:p>
    <w:p w14:paraId="6B6F29DE" w14:textId="481FB4CB" w:rsidR="0076612D" w:rsidRPr="0076612D" w:rsidRDefault="00BD14DC" w:rsidP="0076612D">
      <w:pPr>
        <w:pStyle w:val="SingleTxtGC"/>
      </w:pPr>
      <w:r>
        <w:tab/>
      </w:r>
      <w:r w:rsidR="0076612D" w:rsidRPr="0076612D">
        <w:t>(</w:t>
      </w:r>
      <w:r w:rsidR="008335E3">
        <w:t>d</w:t>
      </w:r>
      <w:r w:rsidR="0076612D" w:rsidRPr="0076612D">
        <w:t>)</w:t>
      </w:r>
      <w:r w:rsidR="0076612D" w:rsidRPr="0076612D">
        <w:tab/>
      </w:r>
      <w:r w:rsidR="0076612D" w:rsidRPr="0076612D">
        <w:t>缺乏促进残疾人，尤其是残疾妇女担任决策性职位的措施。</w:t>
      </w:r>
    </w:p>
    <w:p w14:paraId="22A6225C" w14:textId="68E1B819" w:rsidR="0076612D" w:rsidRPr="00BD14DC" w:rsidRDefault="008335E3" w:rsidP="0076612D">
      <w:pPr>
        <w:pStyle w:val="SingleTxtGC"/>
        <w:rPr>
          <w:rFonts w:asciiTheme="majorBidi" w:eastAsia="SimHei" w:hAnsiTheme="majorBidi" w:cstheme="majorBidi"/>
        </w:rPr>
      </w:pPr>
      <w:r>
        <w:t>54</w:t>
      </w:r>
      <w:r w:rsidR="0076612D" w:rsidRPr="0076612D">
        <w:t>.</w:t>
      </w:r>
      <w:r w:rsidR="0076612D" w:rsidRPr="0076612D">
        <w:tab/>
      </w:r>
      <w:r w:rsidR="0076612D" w:rsidRPr="00BD14DC">
        <w:rPr>
          <w:rFonts w:asciiTheme="majorBidi" w:eastAsia="SimHei" w:hAnsiTheme="majorBidi" w:cstheme="majorBidi"/>
        </w:rPr>
        <w:t>委员会建议缔约国：</w:t>
      </w:r>
    </w:p>
    <w:p w14:paraId="5A80EEE0" w14:textId="0367B354" w:rsidR="0076612D" w:rsidRPr="00BD14DC" w:rsidRDefault="00BD14DC" w:rsidP="0076612D">
      <w:pPr>
        <w:pStyle w:val="SingleTxtGC"/>
        <w:rPr>
          <w:rFonts w:asciiTheme="majorBidi" w:eastAsia="SimHei" w:hAnsiTheme="majorBidi" w:cstheme="majorBidi"/>
        </w:rPr>
      </w:pPr>
      <w:r w:rsidRPr="00BD14DC">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a</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确保通过残疾人代表组织与残疾人密切协商，并在残疾人的积极参与下，审查和改革选举法律、政策、程序以及规范政党的法律法规；</w:t>
      </w:r>
    </w:p>
    <w:p w14:paraId="1F58DDD8" w14:textId="3C57605A" w:rsidR="0076612D" w:rsidRPr="00BD14DC" w:rsidRDefault="00BD14DC" w:rsidP="0076612D">
      <w:pPr>
        <w:pStyle w:val="SingleTxtGC"/>
        <w:rPr>
          <w:rFonts w:asciiTheme="majorBidi" w:eastAsia="SimHei" w:hAnsiTheme="majorBidi" w:cstheme="majorBidi"/>
        </w:rPr>
      </w:pPr>
      <w:r w:rsidRPr="00BD14DC">
        <w:rPr>
          <w:rFonts w:asciiTheme="majorBidi" w:eastAsia="SimHei" w:hAnsiTheme="majorBidi" w:cstheme="majorBidi"/>
        </w:rPr>
        <w:lastRenderedPageBreak/>
        <w:tab/>
      </w:r>
      <w:r w:rsidR="0076612D" w:rsidRPr="00BD14DC">
        <w:rPr>
          <w:rFonts w:asciiTheme="majorBidi" w:eastAsia="SimHei" w:hAnsiTheme="majorBidi" w:cstheme="majorBidi"/>
        </w:rPr>
        <w:t>(</w:t>
      </w:r>
      <w:r w:rsidR="008335E3" w:rsidRPr="00BD14DC">
        <w:rPr>
          <w:rFonts w:asciiTheme="majorBidi" w:eastAsia="SimHei" w:hAnsiTheme="majorBidi" w:cstheme="majorBidi"/>
        </w:rPr>
        <w:t>b</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采取适当措施，确保残疾人能够在全国和省级选举中充分、自由、独立地行使选举权和被选举权；</w:t>
      </w:r>
    </w:p>
    <w:p w14:paraId="2F437279" w14:textId="7F18376E" w:rsidR="0076612D" w:rsidRPr="00BD14DC" w:rsidRDefault="00BD14DC" w:rsidP="0076612D">
      <w:pPr>
        <w:pStyle w:val="SingleTxtGC"/>
        <w:rPr>
          <w:rFonts w:asciiTheme="majorBidi" w:eastAsia="SimHei" w:hAnsiTheme="majorBidi" w:cstheme="majorBidi"/>
        </w:rPr>
      </w:pPr>
      <w:r w:rsidRPr="00BD14DC">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c</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开发数据库，涵盖关于所有选举中残疾选民和残疾候选人的分类数据，包括关于无障碍投票站、其地理分布以及所提供无障碍设施的数据；</w:t>
      </w:r>
    </w:p>
    <w:p w14:paraId="498B5EFA" w14:textId="5F1375E3" w:rsidR="0076612D" w:rsidRPr="00BD14DC" w:rsidRDefault="00BD14DC" w:rsidP="0076612D">
      <w:pPr>
        <w:pStyle w:val="SingleTxtGC"/>
        <w:rPr>
          <w:rFonts w:asciiTheme="majorBidi" w:eastAsia="SimHei" w:hAnsiTheme="majorBidi" w:cstheme="majorBidi"/>
        </w:rPr>
      </w:pPr>
      <w:r w:rsidRPr="00BD14DC">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d</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采取有针对性的措施，促进残疾人参与政治和公共生活，包括参与政党及担任决策性职位，尤其关注残疾妇女。</w:t>
      </w:r>
    </w:p>
    <w:p w14:paraId="02C7808E" w14:textId="77777777" w:rsidR="0076612D" w:rsidRPr="0076612D" w:rsidRDefault="0076612D" w:rsidP="00BD14DC">
      <w:pPr>
        <w:pStyle w:val="H23GC"/>
      </w:pPr>
      <w:r w:rsidRPr="0076612D">
        <w:tab/>
      </w:r>
      <w:r w:rsidRPr="0076612D">
        <w:tab/>
      </w:r>
      <w:r w:rsidRPr="0076612D">
        <w:t>参与文化生活、娱乐、休闲和体育活动</w:t>
      </w:r>
      <w:r w:rsidRPr="0076612D">
        <w:t>(</w:t>
      </w:r>
      <w:r w:rsidRPr="0076612D">
        <w:t>第三十条</w:t>
      </w:r>
      <w:r w:rsidRPr="0076612D">
        <w:t>)</w:t>
      </w:r>
    </w:p>
    <w:p w14:paraId="3A9B71FF" w14:textId="6C662FE0" w:rsidR="0076612D" w:rsidRPr="0076612D" w:rsidRDefault="008335E3" w:rsidP="0076612D">
      <w:pPr>
        <w:pStyle w:val="SingleTxtGC"/>
      </w:pPr>
      <w:r>
        <w:t>55</w:t>
      </w:r>
      <w:r w:rsidR="0076612D" w:rsidRPr="0076612D">
        <w:t>.</w:t>
      </w:r>
      <w:r w:rsidR="0076612D" w:rsidRPr="0076612D">
        <w:tab/>
      </w:r>
      <w:r w:rsidR="0076612D" w:rsidRPr="0076612D">
        <w:t>委员会欢迎缔约国加入《关于为盲人、视力障碍者或其他印刷品阅读障碍者获得已出版作品提供便利的马拉喀什条约》。然而，委员会感到关切的是：</w:t>
      </w:r>
    </w:p>
    <w:p w14:paraId="78711622" w14:textId="089E7A48" w:rsidR="0076612D" w:rsidRPr="0076612D" w:rsidRDefault="00BD14DC" w:rsidP="0076612D">
      <w:pPr>
        <w:pStyle w:val="SingleTxtGC"/>
      </w:pPr>
      <w:r>
        <w:tab/>
      </w:r>
      <w:r w:rsidR="0076612D" w:rsidRPr="0076612D">
        <w:t>(</w:t>
      </w:r>
      <w:r w:rsidR="008335E3">
        <w:t>a</w:t>
      </w:r>
      <w:r w:rsidR="0076612D" w:rsidRPr="0076612D">
        <w:t>)</w:t>
      </w:r>
      <w:r w:rsidR="0076612D" w:rsidRPr="0076612D">
        <w:tab/>
      </w:r>
      <w:r w:rsidR="0076612D" w:rsidRPr="0076612D">
        <w:t>政治领域长期存在误解，认为残疾人的体育、文化和休闲活动是</w:t>
      </w:r>
      <w:r w:rsidR="008335E3">
        <w:rPr>
          <w:rFonts w:hint="eastAsia"/>
        </w:rPr>
        <w:t>“</w:t>
      </w:r>
      <w:r w:rsidR="0076612D" w:rsidRPr="0076612D">
        <w:t>奢侈服务</w:t>
      </w:r>
      <w:r w:rsidR="008335E3">
        <w:rPr>
          <w:rFonts w:hint="eastAsia"/>
        </w:rPr>
        <w:t>”</w:t>
      </w:r>
      <w:r w:rsidR="0076612D" w:rsidRPr="0076612D">
        <w:t>，而且未能将其视为一项基本人权；</w:t>
      </w:r>
    </w:p>
    <w:p w14:paraId="256B06AC" w14:textId="42C5D673" w:rsidR="0076612D" w:rsidRPr="0076612D" w:rsidRDefault="00BD14DC" w:rsidP="0076612D">
      <w:pPr>
        <w:pStyle w:val="SingleTxtGC"/>
      </w:pPr>
      <w:r>
        <w:tab/>
      </w:r>
      <w:r w:rsidR="0076612D" w:rsidRPr="0076612D">
        <w:t>(</w:t>
      </w:r>
      <w:r w:rsidR="008335E3">
        <w:t>b</w:t>
      </w:r>
      <w:r w:rsidR="0076612D" w:rsidRPr="0076612D">
        <w:t>)</w:t>
      </w:r>
      <w:r w:rsidR="0076612D" w:rsidRPr="0076612D">
        <w:tab/>
      </w:r>
      <w:r w:rsidR="0076612D" w:rsidRPr="0076612D">
        <w:t>文化场所的</w:t>
      </w:r>
      <w:r w:rsidR="0076612D" w:rsidRPr="0076612D">
        <w:rPr>
          <w:rFonts w:hint="eastAsia"/>
        </w:rPr>
        <w:t>实体</w:t>
      </w:r>
      <w:r w:rsidR="0076612D" w:rsidRPr="0076612D">
        <w:t>环境、信息和通信服务缺乏无障碍性，而且大多数文化活动缺乏手语服务。</w:t>
      </w:r>
    </w:p>
    <w:p w14:paraId="15EBB2C1" w14:textId="4BC05E33" w:rsidR="0076612D" w:rsidRPr="00BD14DC" w:rsidRDefault="008335E3" w:rsidP="0076612D">
      <w:pPr>
        <w:pStyle w:val="SingleTxtGC"/>
        <w:rPr>
          <w:rFonts w:asciiTheme="majorBidi" w:eastAsia="SimHei" w:hAnsiTheme="majorBidi" w:cstheme="majorBidi"/>
        </w:rPr>
      </w:pPr>
      <w:r>
        <w:t>56</w:t>
      </w:r>
      <w:r w:rsidR="0076612D" w:rsidRPr="0076612D">
        <w:t>.</w:t>
      </w:r>
      <w:r w:rsidR="0076612D" w:rsidRPr="0076612D">
        <w:tab/>
      </w:r>
      <w:r w:rsidR="0076612D" w:rsidRPr="00BD14DC">
        <w:rPr>
          <w:rFonts w:asciiTheme="majorBidi" w:eastAsia="SimHei" w:hAnsiTheme="majorBidi" w:cstheme="majorBidi"/>
        </w:rPr>
        <w:t>委员会建议缔约国通过残疾人代表组织与残疾人密切协商，并在残疾人的积极参与下：</w:t>
      </w:r>
    </w:p>
    <w:p w14:paraId="0E35476B" w14:textId="3AC0DFC1" w:rsidR="0076612D" w:rsidRPr="00BD14DC" w:rsidRDefault="00BD14DC" w:rsidP="0076612D">
      <w:pPr>
        <w:pStyle w:val="SingleTxtGC"/>
        <w:rPr>
          <w:rFonts w:asciiTheme="majorBidi" w:eastAsia="SimHei" w:hAnsiTheme="majorBidi" w:cstheme="majorBidi"/>
        </w:rPr>
      </w:pPr>
      <w:r>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a</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积极投资于促进残疾人通过参与艺术、娱乐和体育活动建立社会关系和友谊的项目；</w:t>
      </w:r>
    </w:p>
    <w:p w14:paraId="2D019B47" w14:textId="1454D11F" w:rsidR="0076612D" w:rsidRPr="00BD14DC" w:rsidRDefault="00BD14DC" w:rsidP="0076612D">
      <w:pPr>
        <w:pStyle w:val="SingleTxtGC"/>
        <w:rPr>
          <w:rFonts w:asciiTheme="majorBidi" w:eastAsia="SimHei" w:hAnsiTheme="majorBidi" w:cstheme="majorBidi"/>
        </w:rPr>
      </w:pPr>
      <w:r>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b</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确保所有省份的所有残疾人都能充分、独立地使用文化和娱乐场所，包括公共图书馆、博物馆、旅游景点、社交和文化俱乐部、剧院和电影院，并以无障碍格式获取信息和通信服务；</w:t>
      </w:r>
    </w:p>
    <w:p w14:paraId="31AED09B" w14:textId="14E75C38" w:rsidR="0076612D" w:rsidRPr="00BD14DC" w:rsidRDefault="00BD14DC" w:rsidP="0076612D">
      <w:pPr>
        <w:pStyle w:val="SingleTxtGC"/>
        <w:rPr>
          <w:rFonts w:asciiTheme="majorBidi" w:eastAsia="SimHei" w:hAnsiTheme="majorBidi" w:cstheme="majorBidi"/>
        </w:rPr>
      </w:pPr>
      <w:r>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c</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为所有文化娱乐节目和活动提供手语传译；</w:t>
      </w:r>
    </w:p>
    <w:p w14:paraId="1A858DAC" w14:textId="0AC98E8A" w:rsidR="0076612D" w:rsidRPr="00BD14DC" w:rsidRDefault="00BD14DC" w:rsidP="0076612D">
      <w:pPr>
        <w:pStyle w:val="SingleTxtGC"/>
        <w:rPr>
          <w:rFonts w:asciiTheme="majorBidi" w:eastAsia="SimHei" w:hAnsiTheme="majorBidi" w:cstheme="majorBidi"/>
        </w:rPr>
      </w:pPr>
      <w:r>
        <w:rPr>
          <w:rFonts w:asciiTheme="majorBidi" w:eastAsia="SimHei" w:hAnsiTheme="majorBidi" w:cstheme="majorBidi"/>
        </w:rPr>
        <w:tab/>
      </w:r>
      <w:r w:rsidR="0076612D" w:rsidRPr="00BD14DC">
        <w:rPr>
          <w:rFonts w:asciiTheme="majorBidi" w:eastAsia="SimHei" w:hAnsiTheme="majorBidi" w:cstheme="majorBidi"/>
        </w:rPr>
        <w:t>(</w:t>
      </w:r>
      <w:r w:rsidR="008335E3" w:rsidRPr="00BD14DC">
        <w:rPr>
          <w:rFonts w:asciiTheme="majorBidi" w:eastAsia="SimHei" w:hAnsiTheme="majorBidi" w:cstheme="majorBidi"/>
        </w:rPr>
        <w:t>d</w:t>
      </w:r>
      <w:r w:rsidR="0076612D" w:rsidRPr="00BD14DC">
        <w:rPr>
          <w:rFonts w:asciiTheme="majorBidi" w:eastAsia="SimHei" w:hAnsiTheme="majorBidi" w:cstheme="majorBidi"/>
        </w:rPr>
        <w:t>)</w:t>
      </w:r>
      <w:r w:rsidR="0076612D" w:rsidRPr="00BD14DC">
        <w:rPr>
          <w:rFonts w:asciiTheme="majorBidi" w:eastAsia="SimHei" w:hAnsiTheme="majorBidi" w:cstheme="majorBidi"/>
        </w:rPr>
        <w:tab/>
      </w:r>
      <w:r w:rsidR="0076612D" w:rsidRPr="00BD14DC">
        <w:rPr>
          <w:rFonts w:asciiTheme="majorBidi" w:eastAsia="SimHei" w:hAnsiTheme="majorBidi" w:cstheme="majorBidi"/>
        </w:rPr>
        <w:t>采取措施，确保有效执行《马拉喀什条约》。</w:t>
      </w:r>
    </w:p>
    <w:bookmarkEnd w:id="2"/>
    <w:p w14:paraId="1098BE47" w14:textId="716DEE77" w:rsidR="0076612D" w:rsidRPr="0076612D" w:rsidRDefault="00BD14DC" w:rsidP="00BD14DC">
      <w:pPr>
        <w:pStyle w:val="H1GC"/>
      </w:pPr>
      <w:r>
        <w:tab/>
      </w:r>
      <w:r w:rsidR="008335E3">
        <w:t>C</w:t>
      </w:r>
      <w:r w:rsidR="0076612D" w:rsidRPr="0076612D">
        <w:t>.</w:t>
      </w:r>
      <w:r w:rsidR="0076612D" w:rsidRPr="0076612D">
        <w:tab/>
      </w:r>
      <w:r w:rsidR="0076612D" w:rsidRPr="0076612D">
        <w:t>具体义务</w:t>
      </w:r>
      <w:r w:rsidR="0076612D" w:rsidRPr="0076612D">
        <w:t>(</w:t>
      </w:r>
      <w:r w:rsidR="0076612D" w:rsidRPr="0076612D">
        <w:t>第三十一至第三十三条</w:t>
      </w:r>
      <w:r w:rsidR="0076612D" w:rsidRPr="0076612D">
        <w:t>)</w:t>
      </w:r>
    </w:p>
    <w:p w14:paraId="4EC86583" w14:textId="77777777" w:rsidR="0076612D" w:rsidRPr="0076612D" w:rsidRDefault="0076612D" w:rsidP="001459C8">
      <w:pPr>
        <w:pStyle w:val="H23GC"/>
      </w:pPr>
      <w:r w:rsidRPr="0076612D">
        <w:tab/>
      </w:r>
      <w:r w:rsidRPr="0076612D">
        <w:tab/>
      </w:r>
      <w:r w:rsidRPr="0076612D">
        <w:t>统计和数据收集</w:t>
      </w:r>
      <w:r w:rsidRPr="0076612D">
        <w:t>(</w:t>
      </w:r>
      <w:r w:rsidRPr="0076612D">
        <w:t>第三十一条</w:t>
      </w:r>
      <w:r w:rsidRPr="0076612D">
        <w:t>)</w:t>
      </w:r>
    </w:p>
    <w:p w14:paraId="78EB2382" w14:textId="6B25FFC6" w:rsidR="0076612D" w:rsidRPr="0076612D" w:rsidRDefault="008335E3" w:rsidP="0076612D">
      <w:pPr>
        <w:pStyle w:val="SingleTxtGC"/>
      </w:pPr>
      <w:r>
        <w:t>57</w:t>
      </w:r>
      <w:r w:rsidR="0076612D" w:rsidRPr="0076612D">
        <w:t>.</w:t>
      </w:r>
      <w:r w:rsidR="0076612D" w:rsidRPr="0076612D">
        <w:tab/>
      </w:r>
      <w:r w:rsidR="0076612D" w:rsidRPr="0076612D">
        <w:t>委员会欢迎缔约国将华盛顿小组简易残疾问题集纳入</w:t>
      </w:r>
      <w:r>
        <w:t>2</w:t>
      </w:r>
      <w:r w:rsidR="0076612D" w:rsidRPr="0076612D">
        <w:t>0</w:t>
      </w:r>
      <w:r>
        <w:t>23</w:t>
      </w:r>
      <w:r w:rsidR="0076612D" w:rsidRPr="0076612D">
        <w:t>年第七次人口与住房普查以及巴基斯坦社会和生活标准衡量调查。然而，委员会感到关切的是：</w:t>
      </w:r>
    </w:p>
    <w:p w14:paraId="6FBE3905" w14:textId="1EEE8313" w:rsidR="0076612D" w:rsidRPr="0076612D" w:rsidRDefault="001459C8" w:rsidP="0076612D">
      <w:pPr>
        <w:pStyle w:val="SingleTxtGC"/>
      </w:pPr>
      <w:r>
        <w:tab/>
      </w:r>
      <w:r w:rsidR="0076612D" w:rsidRPr="0076612D">
        <w:t>(</w:t>
      </w:r>
      <w:r w:rsidR="008335E3">
        <w:t>a</w:t>
      </w:r>
      <w:r w:rsidR="0076612D" w:rsidRPr="0076612D">
        <w:t>)</w:t>
      </w:r>
      <w:r w:rsidR="0076612D" w:rsidRPr="0076612D">
        <w:tab/>
      </w:r>
      <w:r w:rsidR="0076612D" w:rsidRPr="0076612D">
        <w:t>关于残疾发生率的数据存在重大差异：第七次人口与住房普查显示残疾人占总人口的</w:t>
      </w:r>
      <w:r w:rsidR="008335E3">
        <w:t>3</w:t>
      </w:r>
      <w:r w:rsidR="0076612D" w:rsidRPr="0076612D">
        <w:t>.</w:t>
      </w:r>
      <w:r w:rsidR="008335E3">
        <w:t>1</w:t>
      </w:r>
      <w:r w:rsidR="0076612D" w:rsidRPr="0076612D">
        <w:t>%</w:t>
      </w:r>
      <w:r w:rsidR="0076612D" w:rsidRPr="0076612D">
        <w:t>，而国家和国际机构估计该比例至少为</w:t>
      </w:r>
      <w:r w:rsidR="008335E3">
        <w:t>9</w:t>
      </w:r>
      <w:r w:rsidR="0076612D" w:rsidRPr="0076612D">
        <w:t>%</w:t>
      </w:r>
      <w:r w:rsidR="0076612D" w:rsidRPr="0076612D">
        <w:t>，这反映出数据收集方法上的缺陷；</w:t>
      </w:r>
    </w:p>
    <w:p w14:paraId="6F9E6C53" w14:textId="3F273031" w:rsidR="0076612D" w:rsidRPr="0076612D" w:rsidRDefault="001459C8" w:rsidP="0076612D">
      <w:pPr>
        <w:pStyle w:val="SingleTxtGC"/>
      </w:pPr>
      <w:r>
        <w:tab/>
      </w:r>
      <w:r w:rsidR="0076612D" w:rsidRPr="0076612D">
        <w:t>(</w:t>
      </w:r>
      <w:r w:rsidR="008335E3">
        <w:t>b</w:t>
      </w:r>
      <w:r w:rsidR="0076612D" w:rsidRPr="0076612D">
        <w:t>)</w:t>
      </w:r>
      <w:r w:rsidR="0076612D" w:rsidRPr="0076612D">
        <w:tab/>
      </w:r>
      <w:r w:rsidR="0076612D" w:rsidRPr="0076612D">
        <w:t>缺乏关于残疾人在就业、社会经济地位、遭受家庭暴力经历、教育及获得卫生保健服务等关键领域状况的分类数据。</w:t>
      </w:r>
    </w:p>
    <w:p w14:paraId="2BAEA191" w14:textId="6A58936F" w:rsidR="0076612D" w:rsidRPr="001459C8" w:rsidRDefault="008335E3" w:rsidP="0076612D">
      <w:pPr>
        <w:pStyle w:val="SingleTxtGC"/>
        <w:rPr>
          <w:rFonts w:asciiTheme="majorBidi" w:eastAsia="SimHei" w:hAnsiTheme="majorBidi" w:cstheme="majorBidi"/>
        </w:rPr>
      </w:pPr>
      <w:r>
        <w:t>58</w:t>
      </w:r>
      <w:r w:rsidR="0076612D" w:rsidRPr="0076612D">
        <w:t>.</w:t>
      </w:r>
      <w:r w:rsidR="0076612D" w:rsidRPr="0076612D">
        <w:tab/>
      </w:r>
      <w:r w:rsidR="0076612D" w:rsidRPr="001459C8">
        <w:rPr>
          <w:rFonts w:asciiTheme="majorBidi" w:eastAsia="SimHei" w:hAnsiTheme="majorBidi" w:cstheme="majorBidi"/>
        </w:rPr>
        <w:t>委员会建议缔约国：</w:t>
      </w:r>
    </w:p>
    <w:p w14:paraId="6579036D" w14:textId="5D709BCB" w:rsidR="0076612D" w:rsidRPr="001459C8" w:rsidRDefault="001459C8" w:rsidP="0076612D">
      <w:pPr>
        <w:pStyle w:val="SingleTxtGC"/>
        <w:rPr>
          <w:rFonts w:asciiTheme="majorBidi" w:eastAsia="SimHei" w:hAnsiTheme="majorBidi" w:cstheme="majorBidi"/>
        </w:rPr>
      </w:pPr>
      <w:r>
        <w:rPr>
          <w:rFonts w:asciiTheme="majorBidi" w:eastAsia="SimHei" w:hAnsiTheme="majorBidi" w:cstheme="majorBidi"/>
        </w:rPr>
        <w:tab/>
      </w:r>
      <w:r w:rsidR="0076612D" w:rsidRPr="001459C8">
        <w:rPr>
          <w:rFonts w:asciiTheme="majorBidi" w:eastAsia="SimHei" w:hAnsiTheme="majorBidi" w:cstheme="majorBidi"/>
        </w:rPr>
        <w:t>(</w:t>
      </w:r>
      <w:r w:rsidR="008335E3" w:rsidRPr="001459C8">
        <w:rPr>
          <w:rFonts w:asciiTheme="majorBidi" w:eastAsia="SimHei" w:hAnsiTheme="majorBidi" w:cstheme="majorBidi"/>
        </w:rPr>
        <w:t>a</w:t>
      </w:r>
      <w:r w:rsidR="0076612D" w:rsidRPr="001459C8">
        <w:rPr>
          <w:rFonts w:asciiTheme="majorBidi" w:eastAsia="SimHei" w:hAnsiTheme="majorBidi" w:cstheme="majorBidi"/>
        </w:rPr>
        <w:t>)</w:t>
      </w:r>
      <w:r w:rsidR="0076612D" w:rsidRPr="001459C8">
        <w:rPr>
          <w:rFonts w:asciiTheme="majorBidi" w:eastAsia="SimHei" w:hAnsiTheme="majorBidi" w:cstheme="majorBidi"/>
        </w:rPr>
        <w:tab/>
      </w:r>
      <w:r w:rsidR="0076612D" w:rsidRPr="001459C8">
        <w:rPr>
          <w:rFonts w:asciiTheme="majorBidi" w:eastAsia="SimHei" w:hAnsiTheme="majorBidi" w:cstheme="majorBidi"/>
        </w:rPr>
        <w:t>在界定和识别残疾时，采用基于残疾人权模式的统一、可靠的方法，并开展一项全面调查，而不仅仅依赖残疾认证和卡证制度所得的数据；</w:t>
      </w:r>
    </w:p>
    <w:p w14:paraId="6E855EF0" w14:textId="4415AC56" w:rsidR="0076612D" w:rsidRPr="0076612D" w:rsidRDefault="001459C8" w:rsidP="0076612D">
      <w:pPr>
        <w:pStyle w:val="SingleTxtGC"/>
        <w:rPr>
          <w:b/>
          <w:bCs/>
        </w:rPr>
      </w:pPr>
      <w:r>
        <w:rPr>
          <w:rFonts w:asciiTheme="majorBidi" w:eastAsia="SimHei" w:hAnsiTheme="majorBidi" w:cstheme="majorBidi"/>
        </w:rPr>
        <w:lastRenderedPageBreak/>
        <w:tab/>
      </w:r>
      <w:r w:rsidR="0076612D" w:rsidRPr="001459C8">
        <w:rPr>
          <w:rFonts w:asciiTheme="majorBidi" w:eastAsia="SimHei" w:hAnsiTheme="majorBidi" w:cstheme="majorBidi"/>
        </w:rPr>
        <w:t>(</w:t>
      </w:r>
      <w:r w:rsidR="008335E3" w:rsidRPr="001459C8">
        <w:rPr>
          <w:rFonts w:asciiTheme="majorBidi" w:eastAsia="SimHei" w:hAnsiTheme="majorBidi" w:cstheme="majorBidi"/>
        </w:rPr>
        <w:t>b</w:t>
      </w:r>
      <w:r w:rsidR="0076612D" w:rsidRPr="001459C8">
        <w:rPr>
          <w:rFonts w:asciiTheme="majorBidi" w:eastAsia="SimHei" w:hAnsiTheme="majorBidi" w:cstheme="majorBidi"/>
        </w:rPr>
        <w:t>)</w:t>
      </w:r>
      <w:r w:rsidR="0076612D" w:rsidRPr="001459C8">
        <w:rPr>
          <w:rFonts w:asciiTheme="majorBidi" w:eastAsia="SimHei" w:hAnsiTheme="majorBidi" w:cstheme="majorBidi"/>
        </w:rPr>
        <w:tab/>
      </w:r>
      <w:r w:rsidR="0076612D" w:rsidRPr="001459C8">
        <w:rPr>
          <w:rFonts w:asciiTheme="majorBidi" w:eastAsia="SimHei" w:hAnsiTheme="majorBidi" w:cstheme="majorBidi"/>
        </w:rPr>
        <w:t>系统地收集、分析和传播有关残疾人的数据，按年龄、生理性别、社会性别、族裔、城乡居住地、移民身份以及国家背景下相关的其他特征进行分类，涵盖生活的各个领域，以便为循证决策、规划和监测提供依据。</w:t>
      </w:r>
    </w:p>
    <w:p w14:paraId="0D97FE13" w14:textId="77777777" w:rsidR="0076612D" w:rsidRPr="0076612D" w:rsidRDefault="0076612D" w:rsidP="001459C8">
      <w:pPr>
        <w:pStyle w:val="H23GC"/>
      </w:pPr>
      <w:r w:rsidRPr="0076612D">
        <w:tab/>
      </w:r>
      <w:r w:rsidRPr="0076612D">
        <w:tab/>
      </w:r>
      <w:r w:rsidRPr="0076612D">
        <w:t>国际合作</w:t>
      </w:r>
      <w:r w:rsidRPr="0076612D">
        <w:t>(</w:t>
      </w:r>
      <w:r w:rsidRPr="0076612D">
        <w:t>第三十二条</w:t>
      </w:r>
      <w:r w:rsidRPr="0076612D">
        <w:t>)</w:t>
      </w:r>
    </w:p>
    <w:p w14:paraId="1AFACD23" w14:textId="0E81472C" w:rsidR="0076612D" w:rsidRPr="0076612D" w:rsidRDefault="001459C8" w:rsidP="001459C8">
      <w:pPr>
        <w:pStyle w:val="SingleTxtGC"/>
        <w:tabs>
          <w:tab w:val="clear" w:pos="1565"/>
          <w:tab w:val="left" w:pos="1360"/>
        </w:tabs>
      </w:pPr>
      <w:r>
        <w:tab/>
      </w:r>
      <w:r w:rsidR="008335E3">
        <w:t>59</w:t>
      </w:r>
      <w:r w:rsidR="0076612D" w:rsidRPr="0076612D">
        <w:t>.</w:t>
      </w:r>
      <w:r w:rsidR="0076612D" w:rsidRPr="0076612D">
        <w:tab/>
      </w:r>
      <w:r w:rsidR="0076612D" w:rsidRPr="0076612D">
        <w:t>委员会感到关切的是：</w:t>
      </w:r>
    </w:p>
    <w:p w14:paraId="229C6DF7" w14:textId="109413FE" w:rsidR="0076612D" w:rsidRPr="0076612D" w:rsidRDefault="001459C8" w:rsidP="0076612D">
      <w:pPr>
        <w:pStyle w:val="SingleTxtGC"/>
      </w:pPr>
      <w:r>
        <w:tab/>
      </w:r>
      <w:r w:rsidR="0076612D" w:rsidRPr="0076612D">
        <w:t>(</w:t>
      </w:r>
      <w:r w:rsidR="008335E3">
        <w:t>a</w:t>
      </w:r>
      <w:r w:rsidR="0076612D" w:rsidRPr="0076612D">
        <w:t>)</w:t>
      </w:r>
      <w:r w:rsidR="0076612D" w:rsidRPr="0076612D">
        <w:tab/>
      </w:r>
      <w:r w:rsidR="0076612D" w:rsidRPr="0076612D">
        <w:t>国际发展合作方案中缺乏残疾包容；</w:t>
      </w:r>
    </w:p>
    <w:p w14:paraId="663363B0" w14:textId="1BCFA2CF" w:rsidR="0076612D" w:rsidRPr="0076612D" w:rsidRDefault="001459C8" w:rsidP="0076612D">
      <w:pPr>
        <w:pStyle w:val="SingleTxtGC"/>
      </w:pPr>
      <w:bookmarkStart w:id="3" w:name="_Hlk208225637"/>
      <w:r>
        <w:tab/>
      </w:r>
      <w:r w:rsidR="0076612D" w:rsidRPr="0076612D">
        <w:t>(</w:t>
      </w:r>
      <w:r w:rsidR="008335E3">
        <w:t>b</w:t>
      </w:r>
      <w:r w:rsidR="0076612D" w:rsidRPr="0076612D">
        <w:t>)</w:t>
      </w:r>
      <w:r w:rsidR="0076612D" w:rsidRPr="0076612D">
        <w:tab/>
      </w:r>
      <w:r w:rsidR="0076612D" w:rsidRPr="0076612D">
        <w:t>残疾人通过其代表组织参与确定由国际合作协定资助项目的国家和省级优先事项的程度有限。</w:t>
      </w:r>
    </w:p>
    <w:bookmarkEnd w:id="3"/>
    <w:p w14:paraId="5C84314D" w14:textId="451FBEB4" w:rsidR="0076612D" w:rsidRPr="00B50A48" w:rsidRDefault="008335E3" w:rsidP="0076612D">
      <w:pPr>
        <w:pStyle w:val="SingleTxtGC"/>
        <w:rPr>
          <w:rFonts w:asciiTheme="majorBidi" w:eastAsia="SimHei" w:hAnsiTheme="majorBidi" w:cstheme="majorBidi"/>
        </w:rPr>
      </w:pPr>
      <w:r>
        <w:t>6</w:t>
      </w:r>
      <w:r w:rsidR="0076612D" w:rsidRPr="0076612D">
        <w:t>0.</w:t>
      </w:r>
      <w:r w:rsidR="0076612D" w:rsidRPr="0076612D">
        <w:tab/>
      </w:r>
      <w:r w:rsidR="0076612D" w:rsidRPr="00B50A48">
        <w:rPr>
          <w:rFonts w:asciiTheme="majorBidi" w:eastAsia="SimHei" w:hAnsiTheme="majorBidi" w:cstheme="majorBidi"/>
        </w:rPr>
        <w:t>委员会回顾缔约国所支持的《安曼</w:t>
      </w:r>
      <w:r w:rsidR="002E104F">
        <w:rPr>
          <w:rFonts w:asciiTheme="majorBidi" w:eastAsia="SimHei" w:hAnsiTheme="majorBidi" w:cstheme="majorBidi" w:hint="eastAsia"/>
        </w:rPr>
        <w:t>－</w:t>
      </w:r>
      <w:r w:rsidR="0076612D" w:rsidRPr="00B50A48">
        <w:rPr>
          <w:rFonts w:asciiTheme="majorBidi" w:eastAsia="SimHei" w:hAnsiTheme="majorBidi" w:cstheme="majorBidi"/>
        </w:rPr>
        <w:t>柏林全球残疾包容宣言》，建议缔约国：</w:t>
      </w:r>
    </w:p>
    <w:p w14:paraId="5664330F" w14:textId="07A5A722" w:rsidR="0076612D" w:rsidRPr="00B50A48" w:rsidRDefault="001459C8" w:rsidP="0076612D">
      <w:pPr>
        <w:pStyle w:val="SingleTxtGC"/>
        <w:rPr>
          <w:rFonts w:asciiTheme="majorBidi" w:eastAsia="SimHei" w:hAnsiTheme="majorBidi" w:cstheme="majorBidi"/>
        </w:rPr>
      </w:pPr>
      <w:r w:rsidRPr="00B50A48">
        <w:rPr>
          <w:rFonts w:asciiTheme="majorBidi" w:eastAsia="SimHei" w:hAnsiTheme="majorBidi" w:cstheme="majorBidi"/>
        </w:rPr>
        <w:tab/>
      </w:r>
      <w:r w:rsidR="0076612D" w:rsidRPr="00B50A48">
        <w:rPr>
          <w:rFonts w:asciiTheme="majorBidi" w:eastAsia="SimHei" w:hAnsiTheme="majorBidi" w:cstheme="majorBidi"/>
        </w:rPr>
        <w:t>(</w:t>
      </w:r>
      <w:r w:rsidR="008335E3" w:rsidRPr="00B50A48">
        <w:rPr>
          <w:rFonts w:asciiTheme="majorBidi" w:eastAsia="SimHei" w:hAnsiTheme="majorBidi" w:cstheme="majorBidi"/>
        </w:rPr>
        <w:t>a</w:t>
      </w:r>
      <w:r w:rsidR="0076612D" w:rsidRPr="00B50A48">
        <w:rPr>
          <w:rFonts w:asciiTheme="majorBidi" w:eastAsia="SimHei" w:hAnsiTheme="majorBidi" w:cstheme="majorBidi"/>
        </w:rPr>
        <w:t>)</w:t>
      </w:r>
      <w:r w:rsidR="0076612D" w:rsidRPr="00B50A48">
        <w:rPr>
          <w:rFonts w:asciiTheme="majorBidi" w:eastAsia="SimHei" w:hAnsiTheme="majorBidi" w:cstheme="majorBidi"/>
        </w:rPr>
        <w:tab/>
      </w:r>
      <w:r w:rsidR="0076612D" w:rsidRPr="00B50A48">
        <w:rPr>
          <w:rFonts w:asciiTheme="majorBidi" w:eastAsia="SimHei" w:hAnsiTheme="majorBidi" w:cstheme="majorBidi"/>
        </w:rPr>
        <w:t>将残疾问题纳入所有国际合作方案的主流；</w:t>
      </w:r>
    </w:p>
    <w:p w14:paraId="5D07A95A" w14:textId="79098536" w:rsidR="0076612D" w:rsidRPr="00B50A48" w:rsidRDefault="001459C8" w:rsidP="0076612D">
      <w:pPr>
        <w:pStyle w:val="SingleTxtGC"/>
        <w:rPr>
          <w:rFonts w:asciiTheme="majorBidi" w:eastAsia="SimHei" w:hAnsiTheme="majorBidi" w:cstheme="majorBidi"/>
        </w:rPr>
      </w:pPr>
      <w:r w:rsidRPr="00B50A48">
        <w:rPr>
          <w:rFonts w:asciiTheme="majorBidi" w:eastAsia="SimHei" w:hAnsiTheme="majorBidi" w:cstheme="majorBidi"/>
        </w:rPr>
        <w:tab/>
      </w:r>
      <w:r w:rsidR="0076612D" w:rsidRPr="00B50A48">
        <w:rPr>
          <w:rFonts w:asciiTheme="majorBidi" w:eastAsia="SimHei" w:hAnsiTheme="majorBidi" w:cstheme="majorBidi"/>
        </w:rPr>
        <w:t>(</w:t>
      </w:r>
      <w:r w:rsidR="008335E3" w:rsidRPr="00B50A48">
        <w:rPr>
          <w:rFonts w:asciiTheme="majorBidi" w:eastAsia="SimHei" w:hAnsiTheme="majorBidi" w:cstheme="majorBidi"/>
        </w:rPr>
        <w:t>b</w:t>
      </w:r>
      <w:r w:rsidR="0076612D" w:rsidRPr="00B50A48">
        <w:rPr>
          <w:rFonts w:asciiTheme="majorBidi" w:eastAsia="SimHei" w:hAnsiTheme="majorBidi" w:cstheme="majorBidi"/>
        </w:rPr>
        <w:t>)</w:t>
      </w:r>
      <w:r w:rsidR="0076612D" w:rsidRPr="00B50A48">
        <w:rPr>
          <w:rFonts w:asciiTheme="majorBidi" w:eastAsia="SimHei" w:hAnsiTheme="majorBidi" w:cstheme="majorBidi"/>
        </w:rPr>
        <w:tab/>
      </w:r>
      <w:r w:rsidR="0076612D" w:rsidRPr="00B50A48">
        <w:rPr>
          <w:rFonts w:asciiTheme="majorBidi" w:eastAsia="SimHei" w:hAnsiTheme="majorBidi" w:cstheme="majorBidi"/>
        </w:rPr>
        <w:t>通过残疾人代表组织，使残疾人有效参与国际合作方案的设计、实施和监测，并在确定此类方案的优先事项时与其进行密切协商；</w:t>
      </w:r>
    </w:p>
    <w:p w14:paraId="09F8D8E9" w14:textId="69480D3D" w:rsidR="0076612D" w:rsidRPr="00B50A48" w:rsidRDefault="001459C8" w:rsidP="0076612D">
      <w:pPr>
        <w:pStyle w:val="SingleTxtGC"/>
        <w:rPr>
          <w:rFonts w:asciiTheme="majorBidi" w:eastAsia="SimHei" w:hAnsiTheme="majorBidi" w:cstheme="majorBidi"/>
        </w:rPr>
      </w:pPr>
      <w:r w:rsidRPr="00B50A48">
        <w:rPr>
          <w:rFonts w:asciiTheme="majorBidi" w:eastAsia="SimHei" w:hAnsiTheme="majorBidi" w:cstheme="majorBidi"/>
        </w:rPr>
        <w:tab/>
      </w:r>
      <w:r w:rsidR="0076612D" w:rsidRPr="00B50A48">
        <w:rPr>
          <w:rFonts w:asciiTheme="majorBidi" w:eastAsia="SimHei" w:hAnsiTheme="majorBidi" w:cstheme="majorBidi"/>
        </w:rPr>
        <w:t>(</w:t>
      </w:r>
      <w:r w:rsidR="008335E3" w:rsidRPr="00B50A48">
        <w:rPr>
          <w:rFonts w:asciiTheme="majorBidi" w:eastAsia="SimHei" w:hAnsiTheme="majorBidi" w:cstheme="majorBidi"/>
        </w:rPr>
        <w:t>c</w:t>
      </w:r>
      <w:r w:rsidR="0076612D" w:rsidRPr="00B50A48">
        <w:rPr>
          <w:rFonts w:asciiTheme="majorBidi" w:eastAsia="SimHei" w:hAnsiTheme="majorBidi" w:cstheme="majorBidi"/>
        </w:rPr>
        <w:t>)</w:t>
      </w:r>
      <w:r w:rsidR="0076612D" w:rsidRPr="00B50A48">
        <w:rPr>
          <w:rFonts w:asciiTheme="majorBidi" w:eastAsia="SimHei" w:hAnsiTheme="majorBidi" w:cstheme="majorBidi"/>
        </w:rPr>
        <w:tab/>
      </w:r>
      <w:r w:rsidR="0076612D" w:rsidRPr="00B50A48">
        <w:rPr>
          <w:rFonts w:asciiTheme="majorBidi" w:eastAsia="SimHei" w:hAnsiTheme="majorBidi" w:cstheme="majorBidi"/>
        </w:rPr>
        <w:t>采取措施加强合作，落实《</w:t>
      </w:r>
      <w:r w:rsidR="008335E3" w:rsidRPr="00B50A48">
        <w:rPr>
          <w:rFonts w:asciiTheme="majorBidi" w:eastAsia="SimHei" w:hAnsiTheme="majorBidi" w:cstheme="majorBidi"/>
        </w:rPr>
        <w:t>2</w:t>
      </w:r>
      <w:r w:rsidR="0076612D" w:rsidRPr="00B50A48">
        <w:rPr>
          <w:rFonts w:asciiTheme="majorBidi" w:eastAsia="SimHei" w:hAnsiTheme="majorBidi" w:cstheme="majorBidi"/>
        </w:rPr>
        <w:t>0</w:t>
      </w:r>
      <w:r w:rsidR="008335E3" w:rsidRPr="00B50A48">
        <w:rPr>
          <w:rFonts w:asciiTheme="majorBidi" w:eastAsia="SimHei" w:hAnsiTheme="majorBidi" w:cstheme="majorBidi"/>
        </w:rPr>
        <w:t>23</w:t>
      </w:r>
      <w:r w:rsidR="0076612D" w:rsidRPr="00B50A48">
        <w:rPr>
          <w:rFonts w:asciiTheme="majorBidi" w:eastAsia="SimHei" w:hAnsiTheme="majorBidi" w:cstheme="majorBidi"/>
        </w:rPr>
        <w:t>-</w:t>
      </w:r>
      <w:r w:rsidR="008335E3" w:rsidRPr="00B50A48">
        <w:rPr>
          <w:rFonts w:asciiTheme="majorBidi" w:eastAsia="SimHei" w:hAnsiTheme="majorBidi" w:cstheme="majorBidi"/>
        </w:rPr>
        <w:t>2</w:t>
      </w:r>
      <w:r w:rsidR="0076612D" w:rsidRPr="00B50A48">
        <w:rPr>
          <w:rFonts w:asciiTheme="majorBidi" w:eastAsia="SimHei" w:hAnsiTheme="majorBidi" w:cstheme="majorBidi"/>
        </w:rPr>
        <w:t>0</w:t>
      </w:r>
      <w:r w:rsidR="008335E3" w:rsidRPr="00B50A48">
        <w:rPr>
          <w:rFonts w:asciiTheme="majorBidi" w:eastAsia="SimHei" w:hAnsiTheme="majorBidi" w:cstheme="majorBidi"/>
        </w:rPr>
        <w:t>32</w:t>
      </w:r>
      <w:r w:rsidR="0076612D" w:rsidRPr="00B50A48">
        <w:rPr>
          <w:rFonts w:asciiTheme="majorBidi" w:eastAsia="SimHei" w:hAnsiTheme="majorBidi" w:cstheme="majorBidi"/>
        </w:rPr>
        <w:t>年亚洲及太平洋残疾人十年雅加达宣言》和《亚洲及太平洋残疾人</w:t>
      </w:r>
      <w:r w:rsidR="002E104F">
        <w:rPr>
          <w:rFonts w:asciiTheme="majorBidi" w:eastAsia="SimHei" w:hAnsiTheme="majorBidi" w:cstheme="majorBidi" w:hint="eastAsia"/>
        </w:rPr>
        <w:t>“</w:t>
      </w:r>
      <w:r w:rsidR="0076612D" w:rsidRPr="00B50A48">
        <w:rPr>
          <w:rFonts w:asciiTheme="majorBidi" w:eastAsia="SimHei" w:hAnsiTheme="majorBidi" w:cstheme="majorBidi"/>
        </w:rPr>
        <w:t>切实享有权利</w:t>
      </w:r>
      <w:r w:rsidR="002E104F">
        <w:rPr>
          <w:rFonts w:asciiTheme="majorBidi" w:eastAsia="SimHei" w:hAnsiTheme="majorBidi" w:cstheme="majorBidi" w:hint="eastAsia"/>
        </w:rPr>
        <w:t>”</w:t>
      </w:r>
      <w:r w:rsidR="0076612D" w:rsidRPr="00B50A48">
        <w:rPr>
          <w:rFonts w:asciiTheme="majorBidi" w:eastAsia="SimHei" w:hAnsiTheme="majorBidi" w:cstheme="majorBidi"/>
        </w:rPr>
        <w:t>仁川战略》。</w:t>
      </w:r>
    </w:p>
    <w:p w14:paraId="2AA615BF" w14:textId="77777777" w:rsidR="0076612D" w:rsidRPr="0076612D" w:rsidRDefault="0076612D" w:rsidP="00B50A48">
      <w:pPr>
        <w:pStyle w:val="H23GC"/>
      </w:pPr>
      <w:r w:rsidRPr="0076612D">
        <w:tab/>
      </w:r>
      <w:r w:rsidRPr="0076612D">
        <w:tab/>
      </w:r>
      <w:r w:rsidRPr="0076612D">
        <w:t>国家实施和监测</w:t>
      </w:r>
      <w:r w:rsidRPr="0076612D">
        <w:t>(</w:t>
      </w:r>
      <w:r w:rsidRPr="0076612D">
        <w:t>第三十三条</w:t>
      </w:r>
      <w:r w:rsidRPr="0076612D">
        <w:t>)</w:t>
      </w:r>
    </w:p>
    <w:p w14:paraId="409D1595" w14:textId="7F301C4D" w:rsidR="0076612D" w:rsidRPr="0076612D" w:rsidRDefault="008335E3" w:rsidP="0076612D">
      <w:pPr>
        <w:pStyle w:val="SingleTxtGC"/>
      </w:pPr>
      <w:r>
        <w:t>61</w:t>
      </w:r>
      <w:r w:rsidR="0076612D" w:rsidRPr="0076612D">
        <w:t>.</w:t>
      </w:r>
      <w:r w:rsidR="0076612D" w:rsidRPr="0076612D">
        <w:tab/>
      </w:r>
      <w:r w:rsidR="0076612D" w:rsidRPr="0076612D">
        <w:t>委员会欢迎国家人权委员会获得了国家人权机构全球联盟的</w:t>
      </w:r>
      <w:r>
        <w:t>A</w:t>
      </w:r>
      <w:r w:rsidR="0076612D" w:rsidRPr="0076612D">
        <w:t>级地位认证。然而，委员会感到关切的是：</w:t>
      </w:r>
    </w:p>
    <w:p w14:paraId="6551BCC2" w14:textId="2E1077F7" w:rsidR="0076612D" w:rsidRPr="0076612D" w:rsidRDefault="00B50A48" w:rsidP="0076612D">
      <w:pPr>
        <w:pStyle w:val="SingleTxtGC"/>
      </w:pPr>
      <w:r>
        <w:tab/>
      </w:r>
      <w:r w:rsidR="0076612D" w:rsidRPr="0076612D">
        <w:t>(</w:t>
      </w:r>
      <w:r w:rsidR="008335E3">
        <w:t>a</w:t>
      </w:r>
      <w:r w:rsidR="0076612D" w:rsidRPr="0076612D">
        <w:t>)</w:t>
      </w:r>
      <w:r w:rsidR="0076612D" w:rsidRPr="0076612D">
        <w:tab/>
      </w:r>
      <w:r w:rsidR="0076612D" w:rsidRPr="0076612D">
        <w:t>缺乏关于国家监测和报告框架</w:t>
      </w:r>
      <w:r w:rsidR="008335E3">
        <w:t>(</w:t>
      </w:r>
      <w:r w:rsidR="0076612D" w:rsidRPr="0076612D">
        <w:t>由人权部运作的协调机制</w:t>
      </w:r>
      <w:r w:rsidR="008335E3">
        <w:t>)</w:t>
      </w:r>
      <w:r w:rsidR="0076612D" w:rsidRPr="0076612D">
        <w:t>能否有效协调《公约》执行情况的信息；</w:t>
      </w:r>
      <w:bookmarkStart w:id="4" w:name="_Hlk228906566"/>
      <w:bookmarkEnd w:id="4"/>
    </w:p>
    <w:p w14:paraId="0BC35132" w14:textId="48D71426" w:rsidR="0076612D" w:rsidRPr="0076612D" w:rsidRDefault="00B50A48" w:rsidP="0076612D">
      <w:pPr>
        <w:pStyle w:val="SingleTxtGC"/>
      </w:pPr>
      <w:r>
        <w:tab/>
      </w:r>
      <w:r w:rsidR="0076612D" w:rsidRPr="0076612D">
        <w:t>(</w:t>
      </w:r>
      <w:r w:rsidR="008335E3">
        <w:t>b</w:t>
      </w:r>
      <w:r w:rsidR="0076612D" w:rsidRPr="0076612D">
        <w:t>)</w:t>
      </w:r>
      <w:r w:rsidR="0076612D" w:rsidRPr="0076612D">
        <w:tab/>
      </w:r>
      <w:r w:rsidR="0076612D" w:rsidRPr="0076612D">
        <w:t>国家人权委员会的知名度和可及性有限，在省级层面缺乏独立有效的监测机制；</w:t>
      </w:r>
    </w:p>
    <w:p w14:paraId="5F0EA229" w14:textId="7E2CD256" w:rsidR="0076612D" w:rsidRPr="0076612D" w:rsidRDefault="00B50A48" w:rsidP="0076612D">
      <w:pPr>
        <w:pStyle w:val="SingleTxtGC"/>
      </w:pPr>
      <w:r>
        <w:tab/>
      </w:r>
      <w:r w:rsidR="0076612D" w:rsidRPr="0076612D">
        <w:t>(</w:t>
      </w:r>
      <w:r w:rsidR="008335E3">
        <w:t>c</w:t>
      </w:r>
      <w:r w:rsidR="0076612D" w:rsidRPr="0076612D">
        <w:t>)</w:t>
      </w:r>
      <w:r w:rsidR="0076612D" w:rsidRPr="0076612D">
        <w:tab/>
      </w:r>
      <w:r w:rsidR="0076612D" w:rsidRPr="0076612D">
        <w:t>缺乏正式机制，以确保残疾人通过其代表组织参与对《公约》执行情况的监测。</w:t>
      </w:r>
    </w:p>
    <w:p w14:paraId="4F6FE52C" w14:textId="5E615D48" w:rsidR="0076612D" w:rsidRPr="00B50A48" w:rsidRDefault="008335E3" w:rsidP="0076612D">
      <w:pPr>
        <w:pStyle w:val="SingleTxtGC"/>
        <w:rPr>
          <w:rFonts w:asciiTheme="majorBidi" w:eastAsia="SimHei" w:hAnsiTheme="majorBidi" w:cstheme="majorBidi"/>
        </w:rPr>
      </w:pPr>
      <w:r>
        <w:t>62</w:t>
      </w:r>
      <w:r w:rsidR="0076612D" w:rsidRPr="0076612D">
        <w:t>.</w:t>
      </w:r>
      <w:r w:rsidR="0076612D" w:rsidRPr="0076612D">
        <w:tab/>
      </w:r>
      <w:r w:rsidR="0076612D" w:rsidRPr="00B50A48">
        <w:rPr>
          <w:rFonts w:asciiTheme="majorBidi" w:eastAsia="SimHei" w:hAnsiTheme="majorBidi" w:cstheme="majorBidi"/>
        </w:rPr>
        <w:t>委员会回顾其《独立监测框架及其参与残疾人权利委员会工作的指导方针》，建议缔约国：</w:t>
      </w:r>
    </w:p>
    <w:p w14:paraId="12B7A081" w14:textId="188E39F6" w:rsidR="0076612D" w:rsidRPr="00B50A48" w:rsidRDefault="00B50A48" w:rsidP="0076612D">
      <w:pPr>
        <w:pStyle w:val="SingleTxtGC"/>
        <w:rPr>
          <w:rFonts w:asciiTheme="majorBidi" w:eastAsia="SimHei" w:hAnsiTheme="majorBidi" w:cstheme="majorBidi"/>
        </w:rPr>
      </w:pPr>
      <w:r>
        <w:rPr>
          <w:rFonts w:asciiTheme="majorBidi" w:eastAsia="SimHei" w:hAnsiTheme="majorBidi" w:cstheme="majorBidi"/>
        </w:rPr>
        <w:tab/>
      </w:r>
      <w:r w:rsidR="0076612D" w:rsidRPr="00B50A48">
        <w:rPr>
          <w:rFonts w:asciiTheme="majorBidi" w:eastAsia="SimHei" w:hAnsiTheme="majorBidi" w:cstheme="majorBidi"/>
        </w:rPr>
        <w:t>(</w:t>
      </w:r>
      <w:r w:rsidR="008335E3" w:rsidRPr="00B50A48">
        <w:rPr>
          <w:rFonts w:asciiTheme="majorBidi" w:eastAsia="SimHei" w:hAnsiTheme="majorBidi" w:cstheme="majorBidi"/>
        </w:rPr>
        <w:t>a</w:t>
      </w:r>
      <w:r w:rsidR="0076612D" w:rsidRPr="00B50A48">
        <w:rPr>
          <w:rFonts w:asciiTheme="majorBidi" w:eastAsia="SimHei" w:hAnsiTheme="majorBidi" w:cstheme="majorBidi"/>
        </w:rPr>
        <w:t>)</w:t>
      </w:r>
      <w:r w:rsidR="0076612D" w:rsidRPr="00B50A48">
        <w:rPr>
          <w:rFonts w:asciiTheme="majorBidi" w:eastAsia="SimHei" w:hAnsiTheme="majorBidi" w:cstheme="majorBidi"/>
        </w:rPr>
        <w:tab/>
      </w:r>
      <w:r w:rsidR="0076612D" w:rsidRPr="00B50A48">
        <w:rPr>
          <w:rFonts w:asciiTheme="majorBidi" w:eastAsia="SimHei" w:hAnsiTheme="majorBidi" w:cstheme="majorBidi"/>
        </w:rPr>
        <w:t>建立主管协调机制，并在联邦和省级层面指定专门联络点，以确保《公约》的有效执行，并公开报告进展情况；</w:t>
      </w:r>
    </w:p>
    <w:p w14:paraId="29952E56" w14:textId="23524AA4" w:rsidR="0076612D" w:rsidRPr="00B50A48" w:rsidRDefault="00B50A48" w:rsidP="0076612D">
      <w:pPr>
        <w:pStyle w:val="SingleTxtGC"/>
        <w:rPr>
          <w:rFonts w:asciiTheme="majorBidi" w:eastAsia="SimHei" w:hAnsiTheme="majorBidi" w:cstheme="majorBidi"/>
        </w:rPr>
      </w:pPr>
      <w:r>
        <w:rPr>
          <w:rFonts w:asciiTheme="majorBidi" w:eastAsia="SimHei" w:hAnsiTheme="majorBidi" w:cstheme="majorBidi"/>
        </w:rPr>
        <w:tab/>
      </w:r>
      <w:r w:rsidR="0076612D" w:rsidRPr="00B50A48">
        <w:rPr>
          <w:rFonts w:asciiTheme="majorBidi" w:eastAsia="SimHei" w:hAnsiTheme="majorBidi" w:cstheme="majorBidi"/>
        </w:rPr>
        <w:t>(</w:t>
      </w:r>
      <w:r w:rsidR="008335E3" w:rsidRPr="00B50A48">
        <w:rPr>
          <w:rFonts w:asciiTheme="majorBidi" w:eastAsia="SimHei" w:hAnsiTheme="majorBidi" w:cstheme="majorBidi"/>
        </w:rPr>
        <w:t>b</w:t>
      </w:r>
      <w:r w:rsidR="0076612D" w:rsidRPr="00B50A48">
        <w:rPr>
          <w:rFonts w:asciiTheme="majorBidi" w:eastAsia="SimHei" w:hAnsiTheme="majorBidi" w:cstheme="majorBidi"/>
        </w:rPr>
        <w:t>)</w:t>
      </w:r>
      <w:r w:rsidR="0076612D" w:rsidRPr="00B50A48">
        <w:rPr>
          <w:rFonts w:asciiTheme="majorBidi" w:eastAsia="SimHei" w:hAnsiTheme="majorBidi" w:cstheme="majorBidi"/>
        </w:rPr>
        <w:tab/>
      </w:r>
      <w:r w:rsidR="0076612D" w:rsidRPr="00B50A48">
        <w:rPr>
          <w:rFonts w:asciiTheme="majorBidi" w:eastAsia="SimHei" w:hAnsiTheme="majorBidi" w:cstheme="majorBidi"/>
        </w:rPr>
        <w:t>在联邦和省级层面设立称职的独立监测机制并加强现有机制，包括强化国家人权委员会在残疾人权利方面的职权，并为其提供必要资源；</w:t>
      </w:r>
    </w:p>
    <w:p w14:paraId="5B1F58EE" w14:textId="270638DE" w:rsidR="0076612D" w:rsidRPr="00B50A48" w:rsidRDefault="00B50A48" w:rsidP="0076612D">
      <w:pPr>
        <w:pStyle w:val="SingleTxtGC"/>
        <w:rPr>
          <w:rFonts w:asciiTheme="majorBidi" w:eastAsia="SimHei" w:hAnsiTheme="majorBidi" w:cstheme="majorBidi"/>
        </w:rPr>
      </w:pPr>
      <w:r>
        <w:rPr>
          <w:rFonts w:asciiTheme="majorBidi" w:eastAsia="SimHei" w:hAnsiTheme="majorBidi" w:cstheme="majorBidi"/>
        </w:rPr>
        <w:tab/>
      </w:r>
      <w:r w:rsidR="0076612D" w:rsidRPr="00B50A48">
        <w:rPr>
          <w:rFonts w:asciiTheme="majorBidi" w:eastAsia="SimHei" w:hAnsiTheme="majorBidi" w:cstheme="majorBidi"/>
        </w:rPr>
        <w:t>(</w:t>
      </w:r>
      <w:r w:rsidR="008335E3" w:rsidRPr="00B50A48">
        <w:rPr>
          <w:rFonts w:asciiTheme="majorBidi" w:eastAsia="SimHei" w:hAnsiTheme="majorBidi" w:cstheme="majorBidi"/>
        </w:rPr>
        <w:t>c</w:t>
      </w:r>
      <w:r w:rsidR="0076612D" w:rsidRPr="00B50A48">
        <w:rPr>
          <w:rFonts w:asciiTheme="majorBidi" w:eastAsia="SimHei" w:hAnsiTheme="majorBidi" w:cstheme="majorBidi"/>
        </w:rPr>
        <w:t>)</w:t>
      </w:r>
      <w:r w:rsidR="0076612D" w:rsidRPr="00B50A48">
        <w:rPr>
          <w:rFonts w:asciiTheme="majorBidi" w:eastAsia="SimHei" w:hAnsiTheme="majorBidi" w:cstheme="majorBidi"/>
        </w:rPr>
        <w:tab/>
      </w:r>
      <w:r w:rsidR="0076612D" w:rsidRPr="00B50A48">
        <w:rPr>
          <w:rFonts w:asciiTheme="majorBidi" w:eastAsia="SimHei" w:hAnsiTheme="majorBidi" w:cstheme="majorBidi"/>
        </w:rPr>
        <w:t>设立机制，便利残疾人通过其代表组织在联邦及省级层面参与对《公约》执行情况的监测。</w:t>
      </w:r>
    </w:p>
    <w:p w14:paraId="5CA38B6F" w14:textId="34C05479" w:rsidR="0076612D" w:rsidRPr="0076612D" w:rsidRDefault="00B50A48" w:rsidP="00B50A48">
      <w:pPr>
        <w:pStyle w:val="H1GC"/>
      </w:pPr>
      <w:r>
        <w:lastRenderedPageBreak/>
        <w:tab/>
      </w:r>
      <w:r w:rsidR="008335E3">
        <w:t>D</w:t>
      </w:r>
      <w:r w:rsidR="0076612D" w:rsidRPr="0076612D">
        <w:t>.</w:t>
      </w:r>
      <w:r w:rsidR="0076612D" w:rsidRPr="0076612D">
        <w:tab/>
      </w:r>
      <w:r w:rsidR="0076612D" w:rsidRPr="0076612D">
        <w:t>合作和技术援助</w:t>
      </w:r>
      <w:r w:rsidR="0076612D" w:rsidRPr="0076612D">
        <w:t>(</w:t>
      </w:r>
      <w:r w:rsidR="0076612D" w:rsidRPr="0076612D">
        <w:t>第三十七条</w:t>
      </w:r>
      <w:r w:rsidR="0076612D" w:rsidRPr="0076612D">
        <w:t>)</w:t>
      </w:r>
    </w:p>
    <w:p w14:paraId="09290D86" w14:textId="5546F699" w:rsidR="0076612D" w:rsidRPr="0076612D" w:rsidRDefault="008335E3" w:rsidP="0076612D">
      <w:pPr>
        <w:pStyle w:val="SingleTxtGC"/>
      </w:pPr>
      <w:r>
        <w:t>63</w:t>
      </w:r>
      <w:r w:rsidR="0076612D" w:rsidRPr="0076612D">
        <w:t>.</w:t>
      </w:r>
      <w:r w:rsidR="0076612D" w:rsidRPr="0076612D">
        <w:tab/>
      </w:r>
      <w:r w:rsidR="0076612D" w:rsidRPr="0076612D">
        <w:t>根据《公约》第三十七条，委员会可就缔约国通过秘书处向委员会委员提出的任何问题，向缔约国提供技术指导。缔约国还可向在该国或该地区设有办事处的联合国专门机构寻求技术援助。</w:t>
      </w:r>
    </w:p>
    <w:p w14:paraId="06F88C40" w14:textId="517565CC" w:rsidR="0076612D" w:rsidRPr="0076612D" w:rsidRDefault="00B50A48" w:rsidP="00B50A48">
      <w:pPr>
        <w:pStyle w:val="HChGC"/>
      </w:pPr>
      <w:r>
        <w:tab/>
      </w:r>
      <w:r w:rsidR="0076612D" w:rsidRPr="0076612D">
        <w:t>四</w:t>
      </w:r>
      <w:r w:rsidR="0076612D" w:rsidRPr="0076612D">
        <w:t>.</w:t>
      </w:r>
      <w:r w:rsidR="0076612D" w:rsidRPr="0076612D">
        <w:tab/>
      </w:r>
      <w:r w:rsidR="0076612D" w:rsidRPr="0076612D">
        <w:t>后续行动</w:t>
      </w:r>
    </w:p>
    <w:p w14:paraId="08291A11" w14:textId="77777777" w:rsidR="0076612D" w:rsidRPr="0076612D" w:rsidRDefault="0076612D" w:rsidP="00B50A48">
      <w:pPr>
        <w:pStyle w:val="H23GC"/>
      </w:pPr>
      <w:r w:rsidRPr="0076612D">
        <w:tab/>
      </w:r>
      <w:r w:rsidRPr="0076612D">
        <w:tab/>
      </w:r>
      <w:r w:rsidRPr="0076612D">
        <w:t>传播相关信息</w:t>
      </w:r>
    </w:p>
    <w:p w14:paraId="2BD9B51A" w14:textId="2369D52A" w:rsidR="0076612D" w:rsidRPr="00F000A7" w:rsidRDefault="008335E3" w:rsidP="0076612D">
      <w:pPr>
        <w:pStyle w:val="SingleTxtGC"/>
        <w:rPr>
          <w:rFonts w:asciiTheme="majorBidi" w:eastAsia="SimHei" w:hAnsiTheme="majorBidi" w:cstheme="majorBidi"/>
        </w:rPr>
      </w:pPr>
      <w:r>
        <w:t>64</w:t>
      </w:r>
      <w:r w:rsidR="0076612D" w:rsidRPr="0076612D">
        <w:t>.</w:t>
      </w:r>
      <w:r w:rsidR="0076612D" w:rsidRPr="0076612D">
        <w:tab/>
      </w:r>
      <w:r w:rsidR="0076612D" w:rsidRPr="00F000A7">
        <w:rPr>
          <w:rFonts w:asciiTheme="majorBidi" w:eastAsia="SimHei" w:hAnsiTheme="majorBidi" w:cstheme="majorBidi"/>
        </w:rPr>
        <w:t>委员会强调，本结论性意见所载所有建议都很重要。关于必须采取的紧急措施，委员会希望提请缔约国注意第</w:t>
      </w:r>
      <w:r w:rsidRPr="00F000A7">
        <w:rPr>
          <w:rFonts w:asciiTheme="majorBidi" w:eastAsia="SimHei" w:hAnsiTheme="majorBidi" w:cstheme="majorBidi"/>
        </w:rPr>
        <w:t>6</w:t>
      </w:r>
      <w:r w:rsidR="0076612D" w:rsidRPr="00F000A7">
        <w:rPr>
          <w:rFonts w:asciiTheme="majorBidi" w:eastAsia="SimHei" w:hAnsiTheme="majorBidi" w:cstheme="majorBidi"/>
        </w:rPr>
        <w:t>段所载关于一般原则和义务的建议、第</w:t>
      </w:r>
      <w:r w:rsidRPr="00F000A7">
        <w:rPr>
          <w:rFonts w:asciiTheme="majorBidi" w:eastAsia="SimHei" w:hAnsiTheme="majorBidi" w:cstheme="majorBidi"/>
        </w:rPr>
        <w:t>22</w:t>
      </w:r>
      <w:r w:rsidR="0076612D" w:rsidRPr="00F000A7">
        <w:rPr>
          <w:rFonts w:asciiTheme="majorBidi" w:eastAsia="SimHei" w:hAnsiTheme="majorBidi" w:cstheme="majorBidi"/>
        </w:rPr>
        <w:t>段所载关于在法律面前获得平等承认的建议以及第</w:t>
      </w:r>
      <w:r w:rsidRPr="00F000A7">
        <w:rPr>
          <w:rFonts w:asciiTheme="majorBidi" w:eastAsia="SimHei" w:hAnsiTheme="majorBidi" w:cstheme="majorBidi"/>
        </w:rPr>
        <w:t>3</w:t>
      </w:r>
      <w:r w:rsidR="0076612D" w:rsidRPr="00F000A7">
        <w:rPr>
          <w:rFonts w:asciiTheme="majorBidi" w:eastAsia="SimHei" w:hAnsiTheme="majorBidi" w:cstheme="majorBidi"/>
        </w:rPr>
        <w:t>0</w:t>
      </w:r>
      <w:r w:rsidR="0076612D" w:rsidRPr="00F000A7">
        <w:rPr>
          <w:rFonts w:asciiTheme="majorBidi" w:eastAsia="SimHei" w:hAnsiTheme="majorBidi" w:cstheme="majorBidi"/>
        </w:rPr>
        <w:t>段关于免受剥削、暴力和虐待的建议。</w:t>
      </w:r>
    </w:p>
    <w:p w14:paraId="5A055F64" w14:textId="202D692D" w:rsidR="0076612D" w:rsidRPr="00F000A7" w:rsidRDefault="008335E3" w:rsidP="0076612D">
      <w:pPr>
        <w:pStyle w:val="SingleTxtGC"/>
        <w:rPr>
          <w:rFonts w:asciiTheme="majorBidi" w:eastAsia="SimHei" w:hAnsiTheme="majorBidi" w:cstheme="majorBidi"/>
        </w:rPr>
      </w:pPr>
      <w:r w:rsidRPr="00F000A7">
        <w:rPr>
          <w:rFonts w:asciiTheme="majorBidi" w:eastAsia="SimHei" w:hAnsiTheme="majorBidi" w:cstheme="majorBidi"/>
        </w:rPr>
        <w:t>65</w:t>
      </w:r>
      <w:r w:rsidR="0076612D" w:rsidRPr="00F000A7">
        <w:rPr>
          <w:rFonts w:asciiTheme="majorBidi" w:eastAsia="SimHei" w:hAnsiTheme="majorBidi" w:cstheme="majorBidi"/>
        </w:rPr>
        <w:t>.</w:t>
      </w:r>
      <w:r w:rsidR="0076612D" w:rsidRPr="00F000A7">
        <w:rPr>
          <w:rFonts w:asciiTheme="majorBidi" w:eastAsia="SimHei" w:hAnsiTheme="majorBidi" w:cstheme="majorBidi"/>
        </w:rPr>
        <w:tab/>
      </w:r>
      <w:r w:rsidR="0076612D" w:rsidRPr="00F000A7">
        <w:rPr>
          <w:rFonts w:asciiTheme="majorBidi" w:eastAsia="SimHei" w:hAnsiTheme="majorBidi" w:cstheme="majorBidi"/>
        </w:rPr>
        <w:t>委员会请缔约国落实本结论性意见所载各项建议。委员会建议缔约国向政府和议会成员、有关部委工作人员、地方主管部门、教育、医学和法律等相关专业团体成员以及媒体转发本结论性意见，供其考虑并采取行动。</w:t>
      </w:r>
    </w:p>
    <w:p w14:paraId="1B295AF8" w14:textId="65B1BCE9" w:rsidR="0076612D" w:rsidRPr="00F000A7" w:rsidRDefault="008335E3" w:rsidP="0076612D">
      <w:pPr>
        <w:pStyle w:val="SingleTxtGC"/>
        <w:rPr>
          <w:rFonts w:asciiTheme="majorBidi" w:eastAsia="SimHei" w:hAnsiTheme="majorBidi" w:cstheme="majorBidi"/>
        </w:rPr>
      </w:pPr>
      <w:r w:rsidRPr="00F000A7">
        <w:rPr>
          <w:rFonts w:asciiTheme="majorBidi" w:eastAsia="SimHei" w:hAnsiTheme="majorBidi" w:cstheme="majorBidi"/>
        </w:rPr>
        <w:t>66</w:t>
      </w:r>
      <w:r w:rsidR="0076612D" w:rsidRPr="00F000A7">
        <w:rPr>
          <w:rFonts w:asciiTheme="majorBidi" w:eastAsia="SimHei" w:hAnsiTheme="majorBidi" w:cstheme="majorBidi"/>
        </w:rPr>
        <w:t>.</w:t>
      </w:r>
      <w:r w:rsidR="0076612D" w:rsidRPr="00F000A7">
        <w:rPr>
          <w:rFonts w:asciiTheme="majorBidi" w:eastAsia="SimHei" w:hAnsiTheme="majorBidi" w:cstheme="majorBidi"/>
        </w:rPr>
        <w:tab/>
      </w:r>
      <w:r w:rsidR="0076612D" w:rsidRPr="00F000A7">
        <w:rPr>
          <w:rFonts w:asciiTheme="majorBidi" w:eastAsia="SimHei" w:hAnsiTheme="majorBidi" w:cstheme="majorBidi"/>
        </w:rPr>
        <w:t>委员会请缔约国以本国官方语言和少数群体语言，包括手语，并以无障碍格式</w:t>
      </w:r>
      <w:r w:rsidR="0076612D" w:rsidRPr="00F000A7">
        <w:rPr>
          <w:rFonts w:asciiTheme="majorBidi" w:eastAsia="SimHei" w:hAnsiTheme="majorBidi" w:cstheme="majorBidi"/>
        </w:rPr>
        <w:t>(</w:t>
      </w:r>
      <w:r w:rsidR="0076612D" w:rsidRPr="00F000A7">
        <w:rPr>
          <w:rFonts w:asciiTheme="majorBidi" w:eastAsia="SimHei" w:hAnsiTheme="majorBidi" w:cstheme="majorBidi"/>
        </w:rPr>
        <w:t>包括易读版本</w:t>
      </w:r>
      <w:r w:rsidR="0076612D" w:rsidRPr="00F000A7">
        <w:rPr>
          <w:rFonts w:asciiTheme="majorBidi" w:eastAsia="SimHei" w:hAnsiTheme="majorBidi" w:cstheme="majorBidi"/>
        </w:rPr>
        <w:t>)</w:t>
      </w:r>
      <w:r w:rsidR="0076612D" w:rsidRPr="00F000A7">
        <w:rPr>
          <w:rFonts w:asciiTheme="majorBidi" w:eastAsia="SimHei" w:hAnsiTheme="majorBidi" w:cstheme="majorBidi"/>
        </w:rPr>
        <w:t>广泛传播本结论性意见，包括向非政府组织和残疾人组织以及残疾人本人及其家庭成员传播本结论性意见，并在各官方网站上发布本结论性意见。</w:t>
      </w:r>
    </w:p>
    <w:p w14:paraId="1C939531" w14:textId="3C21B4E5" w:rsidR="0076612D" w:rsidRPr="00F000A7" w:rsidRDefault="008335E3" w:rsidP="0076612D">
      <w:pPr>
        <w:pStyle w:val="SingleTxtGC"/>
        <w:rPr>
          <w:rFonts w:asciiTheme="majorBidi" w:eastAsia="SimHei" w:hAnsiTheme="majorBidi" w:cstheme="majorBidi"/>
        </w:rPr>
      </w:pPr>
      <w:r w:rsidRPr="00F000A7">
        <w:rPr>
          <w:rFonts w:asciiTheme="majorBidi" w:eastAsia="SimHei" w:hAnsiTheme="majorBidi" w:cstheme="majorBidi"/>
        </w:rPr>
        <w:t>67</w:t>
      </w:r>
      <w:r w:rsidR="0076612D" w:rsidRPr="00F000A7">
        <w:rPr>
          <w:rFonts w:asciiTheme="majorBidi" w:eastAsia="SimHei" w:hAnsiTheme="majorBidi" w:cstheme="majorBidi"/>
        </w:rPr>
        <w:t>.</w:t>
      </w:r>
      <w:r w:rsidR="0076612D" w:rsidRPr="00F000A7">
        <w:rPr>
          <w:rFonts w:asciiTheme="majorBidi" w:eastAsia="SimHei" w:hAnsiTheme="majorBidi" w:cstheme="majorBidi"/>
        </w:rPr>
        <w:tab/>
      </w:r>
      <w:r w:rsidR="0076612D" w:rsidRPr="00F000A7">
        <w:rPr>
          <w:rFonts w:asciiTheme="majorBidi" w:eastAsia="SimHei" w:hAnsiTheme="majorBidi" w:cstheme="majorBidi"/>
        </w:rPr>
        <w:t>委员会大力鼓励缔约国请民间社会组织，特别是残疾人组织参与编写下次定期报告。</w:t>
      </w:r>
    </w:p>
    <w:p w14:paraId="64CF3C02" w14:textId="77777777" w:rsidR="0076612D" w:rsidRPr="0076612D" w:rsidRDefault="0076612D" w:rsidP="00B50A48">
      <w:pPr>
        <w:pStyle w:val="H23GC"/>
      </w:pPr>
      <w:r w:rsidRPr="0076612D">
        <w:tab/>
      </w:r>
      <w:r w:rsidRPr="0076612D">
        <w:tab/>
      </w:r>
      <w:r w:rsidRPr="0076612D">
        <w:t>下次定期报告</w:t>
      </w:r>
    </w:p>
    <w:p w14:paraId="7D3E164E" w14:textId="247B17D4" w:rsidR="0076612D" w:rsidRPr="0076612D" w:rsidRDefault="008335E3" w:rsidP="0076612D">
      <w:pPr>
        <w:pStyle w:val="SingleTxtGC"/>
        <w:rPr>
          <w:b/>
          <w:bCs/>
        </w:rPr>
      </w:pPr>
      <w:r>
        <w:t>68</w:t>
      </w:r>
      <w:r w:rsidR="0076612D" w:rsidRPr="0076612D">
        <w:t>.</w:t>
      </w:r>
      <w:r w:rsidR="0076612D" w:rsidRPr="0076612D">
        <w:tab/>
      </w:r>
      <w:r w:rsidR="0076612D" w:rsidRPr="00F000A7">
        <w:rPr>
          <w:rFonts w:asciiTheme="majorBidi" w:eastAsia="SimHei" w:hAnsiTheme="majorBidi" w:cstheme="majorBidi"/>
        </w:rPr>
        <w:t>根据简化报告程序，第二至第七次合并定期报告原则上应于</w:t>
      </w:r>
      <w:r w:rsidRPr="00F000A7">
        <w:rPr>
          <w:rFonts w:asciiTheme="majorBidi" w:eastAsia="SimHei" w:hAnsiTheme="majorBidi" w:cstheme="majorBidi"/>
        </w:rPr>
        <w:t>2</w:t>
      </w:r>
      <w:r w:rsidR="0076612D" w:rsidRPr="00F000A7">
        <w:rPr>
          <w:rFonts w:asciiTheme="majorBidi" w:eastAsia="SimHei" w:hAnsiTheme="majorBidi" w:cstheme="majorBidi"/>
        </w:rPr>
        <w:t>0</w:t>
      </w:r>
      <w:r w:rsidRPr="00F000A7">
        <w:rPr>
          <w:rFonts w:asciiTheme="majorBidi" w:eastAsia="SimHei" w:hAnsiTheme="majorBidi" w:cstheme="majorBidi"/>
        </w:rPr>
        <w:t>38</w:t>
      </w:r>
      <w:r w:rsidR="0076612D" w:rsidRPr="00F000A7">
        <w:rPr>
          <w:rFonts w:asciiTheme="majorBidi" w:eastAsia="SimHei" w:hAnsiTheme="majorBidi" w:cstheme="majorBidi"/>
        </w:rPr>
        <w:t>年</w:t>
      </w:r>
      <w:r w:rsidRPr="00F000A7">
        <w:rPr>
          <w:rFonts w:asciiTheme="majorBidi" w:eastAsia="SimHei" w:hAnsiTheme="majorBidi" w:cstheme="majorBidi"/>
        </w:rPr>
        <w:t>8</w:t>
      </w:r>
      <w:r w:rsidR="0076612D" w:rsidRPr="00F000A7">
        <w:rPr>
          <w:rFonts w:asciiTheme="majorBidi" w:eastAsia="SimHei" w:hAnsiTheme="majorBidi" w:cstheme="majorBidi"/>
        </w:rPr>
        <w:t>月</w:t>
      </w:r>
      <w:r w:rsidRPr="00F000A7">
        <w:rPr>
          <w:rFonts w:asciiTheme="majorBidi" w:eastAsia="SimHei" w:hAnsiTheme="majorBidi" w:cstheme="majorBidi"/>
        </w:rPr>
        <w:t>5</w:t>
      </w:r>
      <w:r w:rsidR="0076612D" w:rsidRPr="00F000A7">
        <w:rPr>
          <w:rFonts w:asciiTheme="majorBidi" w:eastAsia="SimHei" w:hAnsiTheme="majorBidi" w:cstheme="majorBidi"/>
        </w:rPr>
        <w:t>日提交。委员会将根据未来缔约国提交报告的清晰且规范化的时间表，并在通过缔约国报告前议题和问题清单之后，确定并告知缔约国提交合并定期报告的确切截止日期。</w:t>
      </w:r>
      <w:r w:rsidR="0076612D" w:rsidRPr="00F000A7">
        <w:rPr>
          <w:rFonts w:asciiTheme="majorBidi" w:eastAsia="SimHei" w:hAnsiTheme="majorBidi" w:cstheme="majorBidi"/>
          <w:vertAlign w:val="superscript"/>
        </w:rPr>
        <w:footnoteReference w:id="9"/>
      </w:r>
      <w:r w:rsidR="003B089D">
        <w:rPr>
          <w:rFonts w:asciiTheme="majorBidi" w:eastAsia="SimHei" w:hAnsiTheme="majorBidi" w:cstheme="majorBidi"/>
        </w:rPr>
        <w:t xml:space="preserve"> </w:t>
      </w:r>
      <w:r w:rsidR="0076612D" w:rsidRPr="00F000A7">
        <w:rPr>
          <w:rFonts w:asciiTheme="majorBidi" w:eastAsia="SimHei" w:hAnsiTheme="majorBidi" w:cstheme="majorBidi"/>
        </w:rPr>
        <w:t>合并定期报告应涵盖直至提交之时的整个时期。</w:t>
      </w:r>
    </w:p>
    <w:p w14:paraId="3FFD8AEC" w14:textId="77777777" w:rsidR="00B50A48" w:rsidRPr="002D6A9C" w:rsidRDefault="00B50A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147BC8E" w14:textId="294B11FB" w:rsidR="0076612D" w:rsidRPr="0076612D" w:rsidRDefault="0076612D" w:rsidP="0076612D">
      <w:pPr>
        <w:pStyle w:val="SingleTxtGC"/>
      </w:pPr>
    </w:p>
    <w:sectPr w:rsidR="0076612D" w:rsidRPr="0076612D"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A8960" w14:textId="77777777" w:rsidR="002C258C" w:rsidRPr="000D319F" w:rsidRDefault="002C258C" w:rsidP="000D319F">
      <w:pPr>
        <w:pStyle w:val="af0"/>
        <w:spacing w:after="240"/>
        <w:ind w:left="907"/>
        <w:rPr>
          <w:rFonts w:asciiTheme="majorBidi" w:eastAsia="宋体" w:hAnsiTheme="majorBidi" w:cstheme="majorBidi"/>
          <w:sz w:val="21"/>
          <w:szCs w:val="21"/>
          <w:lang w:val="en-US"/>
        </w:rPr>
      </w:pPr>
    </w:p>
    <w:p w14:paraId="63C4FB6B" w14:textId="77777777" w:rsidR="002C258C" w:rsidRPr="000D319F" w:rsidRDefault="002C258C"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493541BE" w14:textId="77777777" w:rsidR="002C258C" w:rsidRPr="000D319F" w:rsidRDefault="002C258C" w:rsidP="000D319F">
      <w:pPr>
        <w:pStyle w:val="af0"/>
      </w:pPr>
    </w:p>
  </w:endnote>
  <w:endnote w:type="continuationNotice" w:id="1">
    <w:p w14:paraId="6574AB1A" w14:textId="77777777" w:rsidR="002C258C" w:rsidRDefault="002C25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altName w:val="楷体"/>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07F61" w14:textId="77777777" w:rsidR="00093CDE" w:rsidRPr="002E372C" w:rsidRDefault="002E372C" w:rsidP="002E372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E372C">
      <w:rPr>
        <w:rStyle w:val="af2"/>
        <w:b w:val="0"/>
        <w:snapToGrid w:val="0"/>
        <w:sz w:val="16"/>
      </w:rPr>
      <w:t>GE.26-04903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159A3" w14:textId="77777777" w:rsidR="00093CDE" w:rsidRPr="002E372C" w:rsidRDefault="002E372C" w:rsidP="002E372C">
    <w:pPr>
      <w:pStyle w:val="af0"/>
      <w:tabs>
        <w:tab w:val="clear" w:pos="431"/>
        <w:tab w:val="right" w:pos="9638"/>
      </w:tabs>
      <w:rPr>
        <w:rStyle w:val="af2"/>
      </w:rPr>
    </w:pPr>
    <w:r>
      <w:t>GE.26-04903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3524D" w14:textId="26EE6F33" w:rsidR="00093CDE" w:rsidRPr="00487939" w:rsidRDefault="002E372C"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7C74E33" wp14:editId="240FBC5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GE.26-04903</w:t>
    </w:r>
    <w:r w:rsidR="00731A42" w:rsidRPr="00EE277A">
      <w:rPr>
        <w:sz w:val="20"/>
        <w:lang w:eastAsia="zh-CN"/>
      </w:rPr>
      <w:t xml:space="preserve"> (C)</w:t>
    </w:r>
    <w:r w:rsidR="00B44B82">
      <w:rPr>
        <w:sz w:val="20"/>
        <w:lang w:eastAsia="zh-CN"/>
      </w:rPr>
      <w:tab/>
    </w:r>
    <w:r w:rsidR="009860E4">
      <w:rPr>
        <w:sz w:val="20"/>
        <w:lang w:eastAsia="zh-CN"/>
      </w:rPr>
      <w:t>2705</w:t>
    </w:r>
    <w:r w:rsidR="00C76BB1">
      <w:rPr>
        <w:sz w:val="20"/>
        <w:lang w:eastAsia="zh-CN"/>
      </w:rPr>
      <w:t>2</w:t>
    </w:r>
    <w:r w:rsidR="005B603D">
      <w:rPr>
        <w:sz w:val="20"/>
        <w:lang w:eastAsia="zh-CN"/>
      </w:rPr>
      <w:t>6</w:t>
    </w:r>
    <w:r w:rsidR="00731A42">
      <w:rPr>
        <w:sz w:val="20"/>
        <w:lang w:eastAsia="zh-CN"/>
      </w:rPr>
      <w:tab/>
    </w:r>
    <w:r w:rsidR="009860E4">
      <w:rPr>
        <w:sz w:val="20"/>
        <w:lang w:eastAsia="zh-CN"/>
      </w:rPr>
      <w:t>1</w:t>
    </w:r>
    <w:r w:rsidR="00144E8E">
      <w:rPr>
        <w:sz w:val="20"/>
        <w:lang w:eastAsia="zh-CN"/>
      </w:rPr>
      <w:t>9</w:t>
    </w:r>
    <w:r w:rsidR="009860E4">
      <w:rPr>
        <w:sz w:val="20"/>
        <w:lang w:eastAsia="zh-CN"/>
      </w:rPr>
      <w:t>06</w:t>
    </w:r>
    <w:r w:rsidR="00C76BB1">
      <w:rPr>
        <w:sz w:val="20"/>
        <w:lang w:eastAsia="zh-CN"/>
      </w:rPr>
      <w:t>2</w:t>
    </w:r>
    <w:r w:rsidR="005B603D">
      <w:rPr>
        <w:sz w:val="20"/>
        <w:lang w:eastAsia="zh-CN"/>
      </w:rPr>
      <w:t>6</w:t>
    </w:r>
    <w:r w:rsidR="00731A42">
      <w:rPr>
        <w:b/>
        <w:sz w:val="21"/>
      </w:rPr>
      <w:tab/>
    </w:r>
    <w:r w:rsidR="00A1364C">
      <w:rPr>
        <w:rFonts w:hint="eastAsia"/>
        <w:b/>
        <w:noProof/>
        <w:snapToGrid/>
        <w:sz w:val="21"/>
        <w:lang w:val="en-US" w:eastAsia="zh-CN"/>
      </w:rPr>
      <w:drawing>
        <wp:inline distT="0" distB="0" distL="0" distR="0" wp14:anchorId="0AB83556" wp14:editId="57E2E9C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61F44" w14:textId="77777777" w:rsidR="002C258C" w:rsidRPr="000157B1" w:rsidRDefault="002C258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AC1FA2" w14:textId="77777777" w:rsidR="002C258C" w:rsidRPr="000157B1" w:rsidRDefault="002C258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B66944B" w14:textId="77777777" w:rsidR="002C258C" w:rsidRDefault="002C258C"/>
  </w:footnote>
  <w:footnote w:id="2">
    <w:p w14:paraId="2FEF5BA5" w14:textId="6D41B842" w:rsidR="0076612D" w:rsidRPr="00390EE4" w:rsidRDefault="0076612D" w:rsidP="0076612D">
      <w:pPr>
        <w:pStyle w:val="a6"/>
      </w:pPr>
      <w:r>
        <w:rPr>
          <w:lang w:val="zh-CN"/>
        </w:rPr>
        <w:tab/>
        <w:t>*</w:t>
      </w:r>
      <w:r w:rsidR="008335E3">
        <w:rPr>
          <w:lang w:val="zh-CN"/>
        </w:rPr>
        <w:tab/>
      </w:r>
      <w:r>
        <w:rPr>
          <w:lang w:val="zh-CN"/>
        </w:rPr>
        <w:t>委员会第三十四届会议</w:t>
      </w:r>
      <w:r w:rsidR="008335E3">
        <w:rPr>
          <w:lang w:val="zh-CN"/>
        </w:rPr>
        <w:t>(2</w:t>
      </w:r>
      <w:r>
        <w:rPr>
          <w:lang w:val="zh-CN"/>
        </w:rPr>
        <w:t>0</w:t>
      </w:r>
      <w:r w:rsidR="008335E3">
        <w:rPr>
          <w:lang w:val="zh-CN"/>
        </w:rPr>
        <w:t>26</w:t>
      </w:r>
      <w:r>
        <w:rPr>
          <w:lang w:val="zh-CN"/>
        </w:rPr>
        <w:t>年</w:t>
      </w:r>
      <w:r w:rsidR="008335E3">
        <w:rPr>
          <w:lang w:val="zh-CN"/>
        </w:rPr>
        <w:t>3</w:t>
      </w:r>
      <w:r>
        <w:rPr>
          <w:lang w:val="zh-CN"/>
        </w:rPr>
        <w:t>月</w:t>
      </w:r>
      <w:r w:rsidR="008335E3">
        <w:rPr>
          <w:lang w:val="zh-CN"/>
        </w:rPr>
        <w:t>9</w:t>
      </w:r>
      <w:r>
        <w:rPr>
          <w:lang w:val="zh-CN"/>
        </w:rPr>
        <w:t>日至</w:t>
      </w:r>
      <w:r w:rsidR="008335E3">
        <w:rPr>
          <w:lang w:val="zh-CN"/>
        </w:rPr>
        <w:t>27</w:t>
      </w:r>
      <w:r>
        <w:rPr>
          <w:lang w:val="zh-CN"/>
        </w:rPr>
        <w:t>日</w:t>
      </w:r>
      <w:r w:rsidR="008335E3">
        <w:rPr>
          <w:lang w:val="zh-CN"/>
        </w:rPr>
        <w:t>)</w:t>
      </w:r>
      <w:r>
        <w:rPr>
          <w:lang w:val="zh-CN"/>
        </w:rPr>
        <w:t>通过。</w:t>
      </w:r>
    </w:p>
  </w:footnote>
  <w:footnote w:id="3">
    <w:p w14:paraId="0C9B9107" w14:textId="7CAB78B8" w:rsidR="0076612D" w:rsidRPr="00390EE4" w:rsidRDefault="0076612D" w:rsidP="0076612D">
      <w:pPr>
        <w:pStyle w:val="a6"/>
      </w:pPr>
      <w:r w:rsidRPr="00390EE4">
        <w:rPr>
          <w:lang w:val="zh-CN"/>
        </w:rPr>
        <w:tab/>
      </w:r>
      <w:r w:rsidRPr="00793EFE">
        <w:rPr>
          <w:rStyle w:val="a8"/>
          <w:rFonts w:eastAsia="宋体"/>
          <w:lang w:val="zh-CN"/>
        </w:rPr>
        <w:footnoteRef/>
      </w:r>
      <w:r>
        <w:rPr>
          <w:lang w:val="zh-CN"/>
        </w:rPr>
        <w:tab/>
      </w:r>
      <w:r>
        <w:rPr>
          <w:lang w:val="zh-CN"/>
        </w:rPr>
        <w:t>见</w:t>
      </w:r>
      <w:hyperlink r:id="rId1" w:history="1">
        <w:r w:rsidR="008335E3" w:rsidRPr="00DD0757">
          <w:rPr>
            <w:rStyle w:val="af5"/>
            <w:lang w:val="zh-CN"/>
          </w:rPr>
          <w:t>CRPD/C/SR</w:t>
        </w:r>
        <w:r w:rsidRPr="00DD0757">
          <w:rPr>
            <w:rStyle w:val="af5"/>
            <w:lang w:val="zh-CN"/>
          </w:rPr>
          <w:t>.</w:t>
        </w:r>
        <w:r w:rsidR="008335E3" w:rsidRPr="00DD0757">
          <w:rPr>
            <w:rStyle w:val="af5"/>
            <w:lang w:val="zh-CN"/>
          </w:rPr>
          <w:t>822</w:t>
        </w:r>
      </w:hyperlink>
      <w:r>
        <w:rPr>
          <w:lang w:val="zh-CN"/>
        </w:rPr>
        <w:t>。</w:t>
      </w:r>
    </w:p>
  </w:footnote>
  <w:footnote w:id="4">
    <w:p w14:paraId="471762FA" w14:textId="3F2F4ABB" w:rsidR="0076612D" w:rsidRPr="00390EE4" w:rsidRDefault="0076612D" w:rsidP="0076612D">
      <w:pPr>
        <w:pStyle w:val="a6"/>
      </w:pPr>
      <w:r w:rsidRPr="00390EE4">
        <w:rPr>
          <w:lang w:val="zh-CN"/>
        </w:rPr>
        <w:tab/>
      </w:r>
      <w:r w:rsidRPr="00793EFE">
        <w:rPr>
          <w:rStyle w:val="a8"/>
          <w:rFonts w:eastAsia="宋体"/>
          <w:lang w:val="zh-CN"/>
        </w:rPr>
        <w:footnoteRef/>
      </w:r>
      <w:r>
        <w:rPr>
          <w:lang w:val="zh-CN"/>
        </w:rPr>
        <w:tab/>
      </w:r>
      <w:hyperlink r:id="rId2" w:history="1">
        <w:r w:rsidR="008335E3" w:rsidRPr="00DD0757">
          <w:rPr>
            <w:rStyle w:val="af5"/>
            <w:lang w:val="zh-CN"/>
          </w:rPr>
          <w:t>CRPD/C/PAK/1</w:t>
        </w:r>
      </w:hyperlink>
      <w:r w:rsidR="008335E3">
        <w:rPr>
          <w:lang w:val="zh-CN"/>
        </w:rPr>
        <w:t>.</w:t>
      </w:r>
    </w:p>
  </w:footnote>
  <w:footnote w:id="5">
    <w:p w14:paraId="673CFBD1" w14:textId="5884B321" w:rsidR="0076612D" w:rsidRPr="00390EE4" w:rsidRDefault="0076612D" w:rsidP="0076612D">
      <w:pPr>
        <w:pStyle w:val="a6"/>
      </w:pPr>
      <w:r w:rsidRPr="00390EE4">
        <w:rPr>
          <w:lang w:val="zh-CN"/>
        </w:rPr>
        <w:tab/>
      </w:r>
      <w:r w:rsidRPr="00793EFE">
        <w:rPr>
          <w:rStyle w:val="a8"/>
          <w:rFonts w:eastAsia="宋体"/>
          <w:lang w:val="zh-CN"/>
        </w:rPr>
        <w:footnoteRef/>
      </w:r>
      <w:r>
        <w:rPr>
          <w:lang w:val="zh-CN"/>
        </w:rPr>
        <w:tab/>
      </w:r>
      <w:hyperlink r:id="rId3" w:history="1">
        <w:r w:rsidR="008335E3" w:rsidRPr="00DD0757">
          <w:rPr>
            <w:rStyle w:val="af5"/>
            <w:lang w:val="zh-CN"/>
          </w:rPr>
          <w:t>CRPD/C/PAK/Q/1</w:t>
        </w:r>
      </w:hyperlink>
      <w:r w:rsidR="008335E3">
        <w:rPr>
          <w:lang w:val="zh-CN"/>
        </w:rPr>
        <w:t>.</w:t>
      </w:r>
    </w:p>
  </w:footnote>
  <w:footnote w:id="6">
    <w:p w14:paraId="29956974" w14:textId="75FBE497" w:rsidR="0076612D" w:rsidRPr="00390EE4" w:rsidRDefault="0076612D" w:rsidP="0076612D">
      <w:pPr>
        <w:pStyle w:val="a6"/>
      </w:pPr>
      <w:r w:rsidRPr="00390EE4">
        <w:rPr>
          <w:lang w:val="zh-CN"/>
        </w:rPr>
        <w:tab/>
      </w:r>
      <w:r w:rsidRPr="00793EFE">
        <w:rPr>
          <w:rStyle w:val="a8"/>
          <w:rFonts w:eastAsia="宋体"/>
          <w:lang w:val="zh-CN"/>
        </w:rPr>
        <w:footnoteRef/>
      </w:r>
      <w:r w:rsidR="001B4EA6">
        <w:rPr>
          <w:lang w:val="zh-CN"/>
        </w:rPr>
        <w:tab/>
      </w:r>
      <w:hyperlink r:id="rId4" w:history="1">
        <w:r w:rsidR="008335E3" w:rsidRPr="00DD0757">
          <w:rPr>
            <w:rStyle w:val="af5"/>
            <w:lang w:val="zh-CN"/>
          </w:rPr>
          <w:t>CRPD/C/PAK/RQ/1</w:t>
        </w:r>
      </w:hyperlink>
      <w:r w:rsidR="008335E3">
        <w:rPr>
          <w:lang w:val="zh-CN"/>
        </w:rPr>
        <w:t>.</w:t>
      </w:r>
    </w:p>
  </w:footnote>
  <w:footnote w:id="7">
    <w:p w14:paraId="63FB4986" w14:textId="37DA7023" w:rsidR="0076612D" w:rsidRPr="00390EE4" w:rsidRDefault="0076612D" w:rsidP="0076612D">
      <w:pPr>
        <w:pStyle w:val="a6"/>
      </w:pPr>
      <w:r w:rsidRPr="0001058C">
        <w:rPr>
          <w:lang w:val="zh-CN"/>
        </w:rPr>
        <w:tab/>
      </w:r>
      <w:r w:rsidRPr="00793EFE">
        <w:rPr>
          <w:rStyle w:val="a8"/>
          <w:rFonts w:eastAsia="宋体"/>
          <w:lang w:val="zh-CN"/>
        </w:rPr>
        <w:footnoteRef/>
      </w:r>
      <w:r>
        <w:rPr>
          <w:lang w:val="zh-CN"/>
        </w:rPr>
        <w:tab/>
      </w:r>
      <w:hyperlink r:id="rId5" w:history="1">
        <w:r w:rsidR="008335E3" w:rsidRPr="00DD0757">
          <w:rPr>
            <w:rStyle w:val="af5"/>
            <w:lang w:val="zh-CN"/>
          </w:rPr>
          <w:t>CRPD/C/PAK/RQ/1</w:t>
        </w:r>
      </w:hyperlink>
      <w:r w:rsidR="008335E3">
        <w:rPr>
          <w:lang w:val="zh-CN"/>
        </w:rPr>
        <w:t>,</w:t>
      </w:r>
      <w:r w:rsidR="008335E3">
        <w:rPr>
          <w:rFonts w:hint="eastAsia"/>
          <w:lang w:val="zh-CN"/>
        </w:rPr>
        <w:t xml:space="preserve"> </w:t>
      </w:r>
      <w:r>
        <w:rPr>
          <w:lang w:val="zh-CN"/>
        </w:rPr>
        <w:t>第</w:t>
      </w:r>
      <w:r w:rsidR="008335E3">
        <w:rPr>
          <w:lang w:val="zh-CN"/>
        </w:rPr>
        <w:t>8</w:t>
      </w:r>
      <w:r>
        <w:rPr>
          <w:lang w:val="zh-CN"/>
        </w:rPr>
        <w:t>和第</w:t>
      </w:r>
      <w:r w:rsidR="008335E3">
        <w:rPr>
          <w:lang w:val="zh-CN"/>
        </w:rPr>
        <w:t>1</w:t>
      </w:r>
      <w:r>
        <w:rPr>
          <w:lang w:val="zh-CN"/>
        </w:rPr>
        <w:t>0</w:t>
      </w:r>
      <w:r>
        <w:rPr>
          <w:lang w:val="zh-CN"/>
        </w:rPr>
        <w:t>段。</w:t>
      </w:r>
    </w:p>
  </w:footnote>
  <w:footnote w:id="8">
    <w:p w14:paraId="3A409756" w14:textId="6BD0AB7C" w:rsidR="0076612D" w:rsidRDefault="0076612D" w:rsidP="0076612D">
      <w:pPr>
        <w:pStyle w:val="a6"/>
      </w:pPr>
      <w:r>
        <w:rPr>
          <w:lang w:val="zh-CN"/>
        </w:rPr>
        <w:tab/>
      </w:r>
      <w:r w:rsidRPr="00793EFE">
        <w:rPr>
          <w:rStyle w:val="a8"/>
          <w:rFonts w:eastAsia="宋体"/>
          <w:lang w:val="zh-CN"/>
        </w:rPr>
        <w:footnoteRef/>
      </w:r>
      <w:r>
        <w:rPr>
          <w:lang w:val="zh-CN"/>
        </w:rPr>
        <w:tab/>
      </w:r>
      <w:hyperlink r:id="rId6" w:history="1">
        <w:r w:rsidR="008335E3" w:rsidRPr="00DD0757">
          <w:rPr>
            <w:rStyle w:val="af5"/>
            <w:lang w:val="zh-CN"/>
          </w:rPr>
          <w:t>A/HRC/52/32</w:t>
        </w:r>
      </w:hyperlink>
      <w:r w:rsidR="008335E3">
        <w:rPr>
          <w:lang w:val="zh-CN"/>
        </w:rPr>
        <w:t>.</w:t>
      </w:r>
    </w:p>
  </w:footnote>
  <w:footnote w:id="9">
    <w:p w14:paraId="5AFA892B" w14:textId="47521D6B" w:rsidR="0076612D" w:rsidRDefault="0076612D" w:rsidP="0076612D">
      <w:pPr>
        <w:pStyle w:val="a6"/>
      </w:pPr>
      <w:r w:rsidRPr="00390EE4">
        <w:rPr>
          <w:lang w:val="zh-CN"/>
        </w:rPr>
        <w:tab/>
      </w:r>
      <w:r w:rsidRPr="00793EFE">
        <w:rPr>
          <w:rStyle w:val="a8"/>
          <w:rFonts w:eastAsia="宋体"/>
          <w:lang w:val="zh-CN"/>
        </w:rPr>
        <w:footnoteRef/>
      </w:r>
      <w:r>
        <w:rPr>
          <w:lang w:val="zh-CN"/>
        </w:rPr>
        <w:tab/>
      </w:r>
      <w:r>
        <w:rPr>
          <w:lang w:val="zh-CN"/>
        </w:rPr>
        <w:t>大会第</w:t>
      </w:r>
      <w:r w:rsidR="008335E3">
        <w:rPr>
          <w:lang w:val="zh-CN"/>
        </w:rPr>
        <w:t>79/165</w:t>
      </w:r>
      <w:r>
        <w:rPr>
          <w:lang w:val="zh-CN"/>
        </w:rPr>
        <w:t>号决议</w:t>
      </w:r>
      <w:r w:rsidR="008335E3">
        <w:rPr>
          <w:lang w:val="zh-CN"/>
        </w:rPr>
        <w:t>，</w:t>
      </w:r>
      <w:r>
        <w:rPr>
          <w:lang w:val="zh-CN"/>
        </w:rPr>
        <w:t>第</w:t>
      </w:r>
      <w:r w:rsidR="008335E3">
        <w:rPr>
          <w:lang w:val="zh-CN"/>
        </w:rPr>
        <w:t>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D624" w14:textId="77777777" w:rsidR="00093CDE" w:rsidRDefault="002E372C" w:rsidP="002E372C">
    <w:pPr>
      <w:pStyle w:val="af3"/>
    </w:pPr>
    <w:r>
      <w:t>CRPD/C/PAK/CO/1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6D980" w14:textId="77777777" w:rsidR="00093CDE" w:rsidRPr="00202A30" w:rsidRDefault="002E372C" w:rsidP="002E372C">
    <w:pPr>
      <w:pStyle w:val="af3"/>
      <w:jc w:val="right"/>
    </w:pPr>
    <w:r>
      <w:t>CRPD/C/PAK/CO/1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1"/>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58C"/>
    <w:rsid w:val="00011483"/>
    <w:rsid w:val="00084135"/>
    <w:rsid w:val="000904D6"/>
    <w:rsid w:val="00093CDE"/>
    <w:rsid w:val="000B4967"/>
    <w:rsid w:val="000C5778"/>
    <w:rsid w:val="000D319F"/>
    <w:rsid w:val="000E4D0E"/>
    <w:rsid w:val="000F0161"/>
    <w:rsid w:val="000F7FEF"/>
    <w:rsid w:val="00125AC6"/>
    <w:rsid w:val="00144B69"/>
    <w:rsid w:val="00144E8E"/>
    <w:rsid w:val="001459C8"/>
    <w:rsid w:val="00153E86"/>
    <w:rsid w:val="001679E7"/>
    <w:rsid w:val="001B1BD1"/>
    <w:rsid w:val="001B3AA5"/>
    <w:rsid w:val="001B4EA6"/>
    <w:rsid w:val="001B5195"/>
    <w:rsid w:val="001C3EF2"/>
    <w:rsid w:val="001C5557"/>
    <w:rsid w:val="001D17F6"/>
    <w:rsid w:val="001D2C3F"/>
    <w:rsid w:val="00204B42"/>
    <w:rsid w:val="002231C3"/>
    <w:rsid w:val="002362BD"/>
    <w:rsid w:val="0024417F"/>
    <w:rsid w:val="00246EEF"/>
    <w:rsid w:val="00250F8D"/>
    <w:rsid w:val="002511F6"/>
    <w:rsid w:val="0027455D"/>
    <w:rsid w:val="00274EE8"/>
    <w:rsid w:val="002B0984"/>
    <w:rsid w:val="002B34F2"/>
    <w:rsid w:val="002C258C"/>
    <w:rsid w:val="002E104F"/>
    <w:rsid w:val="002E1C97"/>
    <w:rsid w:val="002E372C"/>
    <w:rsid w:val="002F5834"/>
    <w:rsid w:val="00323B87"/>
    <w:rsid w:val="00326EBF"/>
    <w:rsid w:val="00327FE4"/>
    <w:rsid w:val="003358A1"/>
    <w:rsid w:val="00353992"/>
    <w:rsid w:val="00390149"/>
    <w:rsid w:val="00392F6C"/>
    <w:rsid w:val="00394640"/>
    <w:rsid w:val="003B089D"/>
    <w:rsid w:val="003C2871"/>
    <w:rsid w:val="003D7D4D"/>
    <w:rsid w:val="003F27E8"/>
    <w:rsid w:val="00403600"/>
    <w:rsid w:val="00406800"/>
    <w:rsid w:val="00413D23"/>
    <w:rsid w:val="00427F63"/>
    <w:rsid w:val="00457862"/>
    <w:rsid w:val="004A17D1"/>
    <w:rsid w:val="004C478B"/>
    <w:rsid w:val="004C4A0A"/>
    <w:rsid w:val="004F672F"/>
    <w:rsid w:val="00503F74"/>
    <w:rsid w:val="005056E2"/>
    <w:rsid w:val="00523A52"/>
    <w:rsid w:val="00537017"/>
    <w:rsid w:val="00543EBA"/>
    <w:rsid w:val="00545AFF"/>
    <w:rsid w:val="00551C33"/>
    <w:rsid w:val="00562480"/>
    <w:rsid w:val="005800A1"/>
    <w:rsid w:val="00581E42"/>
    <w:rsid w:val="00586E47"/>
    <w:rsid w:val="005B603D"/>
    <w:rsid w:val="005D0F8B"/>
    <w:rsid w:val="005D3846"/>
    <w:rsid w:val="005E2867"/>
    <w:rsid w:val="005E403A"/>
    <w:rsid w:val="005F00C7"/>
    <w:rsid w:val="00605A85"/>
    <w:rsid w:val="00645F38"/>
    <w:rsid w:val="00662AEA"/>
    <w:rsid w:val="0067244B"/>
    <w:rsid w:val="00680656"/>
    <w:rsid w:val="006B1119"/>
    <w:rsid w:val="006C6504"/>
    <w:rsid w:val="006E3E46"/>
    <w:rsid w:val="006E71B1"/>
    <w:rsid w:val="006F3F80"/>
    <w:rsid w:val="00705D89"/>
    <w:rsid w:val="00731A42"/>
    <w:rsid w:val="00744335"/>
    <w:rsid w:val="00747533"/>
    <w:rsid w:val="0076612D"/>
    <w:rsid w:val="00767E69"/>
    <w:rsid w:val="0077079A"/>
    <w:rsid w:val="007707AB"/>
    <w:rsid w:val="007A4CB7"/>
    <w:rsid w:val="007A5599"/>
    <w:rsid w:val="007A71DB"/>
    <w:rsid w:val="007B0FC3"/>
    <w:rsid w:val="007E564C"/>
    <w:rsid w:val="00816936"/>
    <w:rsid w:val="008335E3"/>
    <w:rsid w:val="00852E67"/>
    <w:rsid w:val="00856233"/>
    <w:rsid w:val="00860F27"/>
    <w:rsid w:val="00863E51"/>
    <w:rsid w:val="008A22C5"/>
    <w:rsid w:val="008B0560"/>
    <w:rsid w:val="008B1C70"/>
    <w:rsid w:val="008B2BFA"/>
    <w:rsid w:val="008B67A4"/>
    <w:rsid w:val="008C732B"/>
    <w:rsid w:val="008F2466"/>
    <w:rsid w:val="00920A8C"/>
    <w:rsid w:val="00936F03"/>
    <w:rsid w:val="00943528"/>
    <w:rsid w:val="00943B69"/>
    <w:rsid w:val="00944CB3"/>
    <w:rsid w:val="009860E4"/>
    <w:rsid w:val="009977E6"/>
    <w:rsid w:val="009A5670"/>
    <w:rsid w:val="009B09D7"/>
    <w:rsid w:val="009D35ED"/>
    <w:rsid w:val="009E54EB"/>
    <w:rsid w:val="00A03CB6"/>
    <w:rsid w:val="00A1364C"/>
    <w:rsid w:val="00A21076"/>
    <w:rsid w:val="00A3739A"/>
    <w:rsid w:val="00A52DAF"/>
    <w:rsid w:val="00A66902"/>
    <w:rsid w:val="00A84072"/>
    <w:rsid w:val="00AA4658"/>
    <w:rsid w:val="00B16570"/>
    <w:rsid w:val="00B44B82"/>
    <w:rsid w:val="00B50A48"/>
    <w:rsid w:val="00B53320"/>
    <w:rsid w:val="00B672BD"/>
    <w:rsid w:val="00B95819"/>
    <w:rsid w:val="00BC6522"/>
    <w:rsid w:val="00BD14DC"/>
    <w:rsid w:val="00BF25B1"/>
    <w:rsid w:val="00C07275"/>
    <w:rsid w:val="00C121D5"/>
    <w:rsid w:val="00C134D9"/>
    <w:rsid w:val="00C17349"/>
    <w:rsid w:val="00C351AA"/>
    <w:rsid w:val="00C37AEB"/>
    <w:rsid w:val="00C37EA3"/>
    <w:rsid w:val="00C43C58"/>
    <w:rsid w:val="00C7253F"/>
    <w:rsid w:val="00C76BB1"/>
    <w:rsid w:val="00C91F60"/>
    <w:rsid w:val="00CA434E"/>
    <w:rsid w:val="00CA5EDE"/>
    <w:rsid w:val="00D26A05"/>
    <w:rsid w:val="00D32465"/>
    <w:rsid w:val="00D427A6"/>
    <w:rsid w:val="00D55FCE"/>
    <w:rsid w:val="00D5619C"/>
    <w:rsid w:val="00D94F15"/>
    <w:rsid w:val="00D97B98"/>
    <w:rsid w:val="00DC671F"/>
    <w:rsid w:val="00DD0757"/>
    <w:rsid w:val="00DD69EA"/>
    <w:rsid w:val="00DD6E43"/>
    <w:rsid w:val="00DE4DA7"/>
    <w:rsid w:val="00E02017"/>
    <w:rsid w:val="00E334BE"/>
    <w:rsid w:val="00E33B38"/>
    <w:rsid w:val="00E47FE5"/>
    <w:rsid w:val="00E574AF"/>
    <w:rsid w:val="00E61599"/>
    <w:rsid w:val="00E76422"/>
    <w:rsid w:val="00E86D89"/>
    <w:rsid w:val="00EC2D3E"/>
    <w:rsid w:val="00ED439B"/>
    <w:rsid w:val="00EE3C45"/>
    <w:rsid w:val="00EF1EC7"/>
    <w:rsid w:val="00F000A7"/>
    <w:rsid w:val="00F101EF"/>
    <w:rsid w:val="00F25C4D"/>
    <w:rsid w:val="00F404F5"/>
    <w:rsid w:val="00F714DA"/>
    <w:rsid w:val="00F90004"/>
    <w:rsid w:val="00F90F82"/>
    <w:rsid w:val="00FB432F"/>
    <w:rsid w:val="00FB456B"/>
    <w:rsid w:val="00FB5E40"/>
    <w:rsid w:val="00FC47CC"/>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4059"/>
  <w15:docId w15:val="{39FB6342-22B7-420A-9DEA-632F1F450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9860E4"/>
    <w:rPr>
      <w:color w:val="605E5C"/>
      <w:shd w:val="clear" w:color="auto" w:fill="E1DFDD"/>
    </w:rPr>
  </w:style>
  <w:style w:type="character" w:styleId="af7">
    <w:name w:val="FollowedHyperlink"/>
    <w:basedOn w:val="a0"/>
    <w:uiPriority w:val="99"/>
    <w:unhideWhenUsed/>
    <w:rsid w:val="00C37AE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PAK/Q/1" TargetMode="External"/><Relationship Id="rId2" Type="http://schemas.openxmlformats.org/officeDocument/2006/relationships/hyperlink" Target="http://undocs.org/ch/CRPD/C/PAK/1" TargetMode="External"/><Relationship Id="rId1" Type="http://schemas.openxmlformats.org/officeDocument/2006/relationships/hyperlink" Target="http://undocs.org/ch/CRPD/C/SR.822" TargetMode="External"/><Relationship Id="rId6" Type="http://schemas.openxmlformats.org/officeDocument/2006/relationships/hyperlink" Target="http://undocs.org/ch/A/HRC/52/32" TargetMode="External"/><Relationship Id="rId5" Type="http://schemas.openxmlformats.org/officeDocument/2006/relationships/hyperlink" Target="http://undocs.org/ch/CRPD/C/PAK/RQ/1" TargetMode="External"/><Relationship Id="rId4" Type="http://schemas.openxmlformats.org/officeDocument/2006/relationships/hyperlink" Target="http://undocs.org/ch/CRPD/C/PAK/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17</Pages>
  <Words>13990</Words>
  <Characters>14882</Characters>
  <Application>Microsoft Office Word</Application>
  <DocSecurity>0</DocSecurity>
  <Lines>582</Lines>
  <Paragraphs>304</Paragraphs>
  <ScaleCrop>false</ScaleCrop>
  <Company>DCM</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CRPD/C/PAK/CO/1</dc:title>
  <dc:subject>2604903</dc:subject>
  <dc:creator>Yanshan</dc:creator>
  <cp:keywords/>
  <dc:description/>
  <cp:lastModifiedBy>Yanshan Peng</cp:lastModifiedBy>
  <cp:revision>2</cp:revision>
  <cp:lastPrinted>2014-05-09T11:28:00Z</cp:lastPrinted>
  <dcterms:created xsi:type="dcterms:W3CDTF">2026-06-19T07:50:00Z</dcterms:created>
  <dcterms:modified xsi:type="dcterms:W3CDTF">2026-06-19T07:50:00Z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