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F90" w:rsidRDefault="00276F9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276F9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6F90" w:rsidRDefault="00276F9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UNITED</w:t>
            </w:r>
          </w:p>
          <w:p w:rsidR="00276F90" w:rsidRDefault="00276F9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NATIONS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6F90" w:rsidRDefault="00276F90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6F90" w:rsidRDefault="00276F90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bookmarkStart w:id="0" w:name="_MON_992683263"/>
      <w:bookmarkEnd w:id="0"/>
      <w:tr w:rsidR="00276F90" w:rsidRPr="003A5AB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76F90" w:rsidRDefault="00276F90" w:rsidP="00A868CB">
            <w:pPr>
              <w:spacing w:before="120"/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5238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CE31FB" w:rsidRPr="00A868CB" w:rsidRDefault="00CE31FB" w:rsidP="00A868CB">
            <w:pPr>
              <w:tabs>
                <w:tab w:val="left" w:pos="0"/>
                <w:tab w:val="left" w:pos="7086"/>
              </w:tabs>
              <w:suppressAutoHyphens/>
              <w:spacing w:before="120" w:after="120" w:line="264" w:lineRule="auto"/>
              <w:ind w:right="284"/>
              <w:rPr>
                <w:b/>
                <w:lang w:val="ru-RU"/>
              </w:rPr>
            </w:pPr>
            <w:r w:rsidRPr="00A868CB">
              <w:rPr>
                <w:b/>
                <w:sz w:val="40"/>
                <w:lang w:val="ru-RU"/>
              </w:rPr>
              <w:t>М</w:t>
            </w:r>
            <w:r w:rsidRPr="00A868CB">
              <w:rPr>
                <w:b/>
                <w:lang w:val="ru-RU"/>
              </w:rPr>
              <w:t xml:space="preserve">ЕЖДУНАРОДНАЯ </w:t>
            </w:r>
            <w:r w:rsidRPr="00A868CB">
              <w:rPr>
                <w:b/>
                <w:lang w:val="ru-RU"/>
              </w:rPr>
              <w:br/>
              <w:t xml:space="preserve">КОНВЕНЦИЯ </w:t>
            </w:r>
            <w:r w:rsidRPr="00A868CB">
              <w:rPr>
                <w:b/>
                <w:lang w:val="ru-RU"/>
              </w:rPr>
              <w:br/>
              <w:t xml:space="preserve">О ЛИКВИДАЦИИ </w:t>
            </w:r>
            <w:r w:rsidRPr="00A868CB">
              <w:rPr>
                <w:b/>
                <w:lang w:val="ru-RU"/>
              </w:rPr>
              <w:br/>
              <w:t xml:space="preserve">ВСЕХ ФОРМ </w:t>
            </w:r>
            <w:r w:rsidRPr="00A868CB">
              <w:rPr>
                <w:b/>
                <w:lang w:val="ru-RU"/>
              </w:rPr>
              <w:br/>
              <w:t>РАСОВОЙ ДИСКРИМИНАЦИИ</w:t>
            </w:r>
          </w:p>
          <w:p w:rsidR="00276F90" w:rsidRPr="00CE31FB" w:rsidRDefault="00276F90">
            <w:pPr>
              <w:rPr>
                <w:rFonts w:ascii="Univers (W1)" w:hAnsi="Univers (W1)"/>
                <w:sz w:val="32"/>
                <w:lang w:val="ru-RU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76F90" w:rsidRDefault="00276F90" w:rsidP="00A868CB">
            <w:pPr>
              <w:spacing w:before="120"/>
            </w:pPr>
            <w:r>
              <w:t>Distr.</w:t>
            </w:r>
          </w:p>
          <w:p w:rsidR="00276F90" w:rsidRDefault="00276F90">
            <w:fldSimple w:instr=" FILLIN &quot;Distr.&quot; \* MERGEFORMAT ">
              <w:r w:rsidR="00C9121B">
                <w:t>GENERAL</w:t>
              </w:r>
            </w:fldSimple>
          </w:p>
          <w:p w:rsidR="00276F90" w:rsidRDefault="00276F90"/>
          <w:p w:rsidR="00276F90" w:rsidRPr="00DB4846" w:rsidRDefault="00276F90">
            <w:pPr>
              <w:rPr>
                <w:lang w:val="en-US"/>
              </w:rPr>
            </w:pPr>
            <w:r>
              <w:fldChar w:fldCharType="begin"/>
            </w:r>
            <w:r w:rsidRPr="00DB4846">
              <w:rPr>
                <w:lang w:val="en-US"/>
              </w:rPr>
              <w:instrText xml:space="preserve"> </w:instrText>
            </w:r>
            <w:r>
              <w:instrText>FILLIN</w:instrText>
            </w:r>
            <w:r w:rsidRPr="00DB4846">
              <w:rPr>
                <w:lang w:val="en-US"/>
              </w:rPr>
              <w:instrText xml:space="preserve"> "</w:instrText>
            </w:r>
            <w:r>
              <w:instrText>Symbol</w:instrText>
            </w:r>
            <w:r w:rsidRPr="00DB4846">
              <w:rPr>
                <w:lang w:val="en-US"/>
              </w:rPr>
              <w:instrText xml:space="preserve">" \* </w:instrText>
            </w:r>
            <w:r>
              <w:instrText>MERGEFORMAT</w:instrText>
            </w:r>
            <w:r w:rsidRPr="00DB4846">
              <w:rPr>
                <w:lang w:val="en-US"/>
              </w:rPr>
              <w:instrText xml:space="preserve"> </w:instrText>
            </w:r>
            <w:r>
              <w:fldChar w:fldCharType="separate"/>
            </w:r>
            <w:r w:rsidR="00C9121B">
              <w:t>CERD</w:t>
            </w:r>
            <w:r w:rsidR="00C9121B" w:rsidRPr="00DB4846">
              <w:rPr>
                <w:lang w:val="en-US"/>
              </w:rPr>
              <w:t>/</w:t>
            </w:r>
            <w:r w:rsidR="00C9121B">
              <w:t>C</w:t>
            </w:r>
            <w:r w:rsidR="00C9121B" w:rsidRPr="00DB4846">
              <w:rPr>
                <w:lang w:val="en-US"/>
              </w:rPr>
              <w:t>/</w:t>
            </w:r>
            <w:r w:rsidR="00C9121B">
              <w:t>SR</w:t>
            </w:r>
            <w:r w:rsidR="00C9121B" w:rsidRPr="00DB4846">
              <w:rPr>
                <w:lang w:val="en-US"/>
              </w:rPr>
              <w:t>.1</w:t>
            </w:r>
            <w:r w:rsidR="00C72E8F" w:rsidRPr="00C72E8F">
              <w:rPr>
                <w:lang w:val="en-US"/>
              </w:rPr>
              <w:t>530</w:t>
            </w:r>
            <w:r>
              <w:fldChar w:fldCharType="end"/>
            </w:r>
          </w:p>
          <w:p w:rsidR="00276F90" w:rsidRPr="00DB4846" w:rsidRDefault="00A868CB" w:rsidP="00A868CB">
            <w:pPr>
              <w:spacing w:after="240"/>
              <w:rPr>
                <w:lang w:val="en-US"/>
              </w:rPr>
            </w:pPr>
            <w:r>
              <w:t>15 December 2008</w:t>
            </w:r>
          </w:p>
          <w:p w:rsidR="00276F90" w:rsidRPr="003A5AB0" w:rsidRDefault="00934160">
            <w:pPr>
              <w:rPr>
                <w:lang w:val="ru-RU"/>
              </w:rPr>
            </w:pPr>
            <w:r>
              <w:rPr>
                <w:lang w:val="en-US"/>
              </w:rPr>
              <w:t>RUSSIAN</w:t>
            </w:r>
          </w:p>
          <w:p w:rsidR="00276F90" w:rsidRPr="003A5AB0" w:rsidRDefault="00276F90">
            <w:pPr>
              <w:rPr>
                <w:lang w:val="ru-RU"/>
              </w:rPr>
            </w:pPr>
            <w:r>
              <w:t>Original</w:t>
            </w:r>
            <w:r w:rsidRPr="003A5AB0">
              <w:rPr>
                <w:lang w:val="ru-RU"/>
              </w:rPr>
              <w:t xml:space="preserve">:  </w:t>
            </w:r>
            <w:r w:rsidR="00AE1C62">
              <w:t>ENGLISH</w:t>
            </w:r>
          </w:p>
          <w:p w:rsidR="00276F90" w:rsidRPr="003A5AB0" w:rsidRDefault="00276F90">
            <w:pPr>
              <w:rPr>
                <w:lang w:val="ru-RU"/>
              </w:rPr>
            </w:pPr>
          </w:p>
        </w:tc>
      </w:tr>
    </w:tbl>
    <w:p w:rsidR="00276F90" w:rsidRDefault="00CE31FB" w:rsidP="00A868CB">
      <w:pPr>
        <w:spacing w:before="120"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9232FE" w:rsidRPr="00CE31FB" w:rsidRDefault="009232FE" w:rsidP="009232FE">
      <w:pPr>
        <w:jc w:val="center"/>
        <w:rPr>
          <w:lang w:val="ru-RU"/>
        </w:rPr>
      </w:pPr>
    </w:p>
    <w:p w:rsidR="00276F90" w:rsidRDefault="00963E5C" w:rsidP="009232FE">
      <w:pPr>
        <w:jc w:val="center"/>
        <w:rPr>
          <w:lang w:val="ru-RU"/>
        </w:rPr>
      </w:pPr>
      <w:r>
        <w:rPr>
          <w:lang w:val="ru-RU"/>
        </w:rPr>
        <w:t>Шест</w:t>
      </w:r>
      <w:r w:rsidR="009232FE" w:rsidRPr="009232FE">
        <w:rPr>
          <w:lang w:val="ru-RU"/>
        </w:rPr>
        <w:t>ьдесят первая</w:t>
      </w:r>
      <w:r w:rsidR="009232FE">
        <w:rPr>
          <w:lang w:val="ru-RU"/>
        </w:rPr>
        <w:t xml:space="preserve"> </w:t>
      </w:r>
      <w:r w:rsidR="00CE31FB">
        <w:rPr>
          <w:lang w:val="ru-RU"/>
        </w:rPr>
        <w:t>сессия</w:t>
      </w:r>
    </w:p>
    <w:p w:rsidR="009232FE" w:rsidRPr="00CE31FB" w:rsidRDefault="009232FE" w:rsidP="009232FE">
      <w:pPr>
        <w:jc w:val="center"/>
        <w:rPr>
          <w:lang w:val="ru-RU"/>
        </w:rPr>
      </w:pPr>
    </w:p>
    <w:p w:rsidR="00276F90" w:rsidRDefault="00CE31FB" w:rsidP="009232FE">
      <w:pPr>
        <w:jc w:val="center"/>
        <w:rPr>
          <w:lang w:val="ru-RU"/>
        </w:rPr>
      </w:pPr>
      <w:r>
        <w:rPr>
          <w:lang w:val="ru-RU"/>
        </w:rPr>
        <w:t>КРАТКИЙ ОТЧЕТ О</w:t>
      </w:r>
      <w:r w:rsidR="003A5AB0">
        <w:rPr>
          <w:lang w:val="ru-RU"/>
        </w:rPr>
        <w:t xml:space="preserve"> 1</w:t>
      </w:r>
      <w:r w:rsidR="009232FE">
        <w:rPr>
          <w:lang w:val="ru-RU"/>
        </w:rPr>
        <w:t>530</w:t>
      </w:r>
      <w:r>
        <w:rPr>
          <w:lang w:val="ru-RU"/>
        </w:rPr>
        <w:t>-</w:t>
      </w:r>
      <w:r w:rsidR="0019269A">
        <w:rPr>
          <w:lang w:val="ru-RU"/>
        </w:rPr>
        <w:t>м</w:t>
      </w:r>
      <w:r w:rsidR="00276F90" w:rsidRPr="00CE31FB">
        <w:rPr>
          <w:lang w:val="ru-RU"/>
        </w:rPr>
        <w:t xml:space="preserve"> </w:t>
      </w:r>
      <w:r>
        <w:rPr>
          <w:lang w:val="ru-RU"/>
        </w:rPr>
        <w:t>ЗАСЕДАНИИ,</w:t>
      </w:r>
    </w:p>
    <w:p w:rsidR="009232FE" w:rsidRPr="00CE31FB" w:rsidRDefault="009232FE" w:rsidP="009232FE">
      <w:pPr>
        <w:jc w:val="center"/>
        <w:rPr>
          <w:lang w:val="ru-RU"/>
        </w:rPr>
      </w:pPr>
    </w:p>
    <w:p w:rsidR="00276F90" w:rsidRDefault="00CE31FB" w:rsidP="009232FE">
      <w:pPr>
        <w:jc w:val="center"/>
        <w:rPr>
          <w:lang w:val="ru-RU"/>
        </w:rPr>
      </w:pPr>
      <w:r>
        <w:rPr>
          <w:lang w:val="ru-RU"/>
        </w:rPr>
        <w:t xml:space="preserve">состоявшемся во Дворце </w:t>
      </w:r>
      <w:r w:rsidR="00AE1C62">
        <w:rPr>
          <w:lang w:val="ru-RU"/>
        </w:rPr>
        <w:t>Наций</w:t>
      </w:r>
      <w:r>
        <w:rPr>
          <w:lang w:val="ru-RU"/>
        </w:rPr>
        <w:t xml:space="preserve"> в Женеве</w:t>
      </w:r>
      <w:r w:rsidR="00963E5C">
        <w:rPr>
          <w:lang w:val="ru-RU"/>
        </w:rPr>
        <w:br/>
        <w:t xml:space="preserve">в </w:t>
      </w:r>
      <w:r w:rsidR="009232FE">
        <w:rPr>
          <w:lang w:val="ru-RU"/>
        </w:rPr>
        <w:t>четверг</w:t>
      </w:r>
      <w:r w:rsidR="00276F90" w:rsidRPr="00CE31FB">
        <w:rPr>
          <w:lang w:val="ru-RU"/>
        </w:rPr>
        <w:t xml:space="preserve">, </w:t>
      </w:r>
      <w:r w:rsidR="009232FE">
        <w:rPr>
          <w:lang w:val="ru-RU"/>
        </w:rPr>
        <w:t>8 августа</w:t>
      </w:r>
      <w:r w:rsidR="00963E5C">
        <w:rPr>
          <w:lang w:val="ru-RU"/>
        </w:rPr>
        <w:t xml:space="preserve"> </w:t>
      </w:r>
      <w:r w:rsidR="00276F90" w:rsidRPr="00CE31FB">
        <w:rPr>
          <w:lang w:val="ru-RU"/>
        </w:rPr>
        <w:t>200</w:t>
      </w:r>
      <w:r w:rsidR="00963E5C">
        <w:rPr>
          <w:lang w:val="ru-RU"/>
        </w:rPr>
        <w:t>2</w:t>
      </w:r>
      <w:r>
        <w:rPr>
          <w:lang w:val="ru-RU"/>
        </w:rPr>
        <w:t xml:space="preserve"> года</w:t>
      </w:r>
      <w:r w:rsidR="00276F90" w:rsidRPr="00CE31FB">
        <w:rPr>
          <w:lang w:val="ru-RU"/>
        </w:rPr>
        <w:t xml:space="preserve">, </w:t>
      </w:r>
      <w:r>
        <w:rPr>
          <w:lang w:val="ru-RU"/>
        </w:rPr>
        <w:t>в 1</w:t>
      </w:r>
      <w:r w:rsidR="009232FE">
        <w:rPr>
          <w:lang w:val="ru-RU"/>
        </w:rPr>
        <w:t>0</w:t>
      </w:r>
      <w:r>
        <w:rPr>
          <w:lang w:val="ru-RU"/>
        </w:rPr>
        <w:t> ч</w:t>
      </w:r>
      <w:r w:rsidR="0019269A">
        <w:rPr>
          <w:lang w:val="ru-RU"/>
        </w:rPr>
        <w:t>ас</w:t>
      </w:r>
      <w:r>
        <w:rPr>
          <w:lang w:val="ru-RU"/>
        </w:rPr>
        <w:t>. 00</w:t>
      </w:r>
      <w:r>
        <w:rPr>
          <w:lang w:val="en-US"/>
        </w:rPr>
        <w:t> </w:t>
      </w:r>
      <w:r>
        <w:rPr>
          <w:lang w:val="ru-RU"/>
        </w:rPr>
        <w:t>м</w:t>
      </w:r>
      <w:r w:rsidR="0019269A">
        <w:rPr>
          <w:lang w:val="ru-RU"/>
        </w:rPr>
        <w:t>ин</w:t>
      </w:r>
      <w:r>
        <w:rPr>
          <w:lang w:val="ru-RU"/>
        </w:rPr>
        <w:t>.</w:t>
      </w:r>
    </w:p>
    <w:p w:rsidR="005B2A17" w:rsidRPr="00CE31FB" w:rsidRDefault="005B2A17" w:rsidP="009232FE">
      <w:pPr>
        <w:jc w:val="center"/>
        <w:rPr>
          <w:lang w:val="ru-RU"/>
        </w:rPr>
      </w:pPr>
    </w:p>
    <w:p w:rsidR="003A5AB0" w:rsidRDefault="00963E5C" w:rsidP="009232FE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>: г</w:t>
      </w:r>
      <w:r>
        <w:rPr>
          <w:lang w:val="ru-RU"/>
        </w:rPr>
        <w:noBreakHyphen/>
        <w:t>н ДЬЯКОНУ</w:t>
      </w:r>
    </w:p>
    <w:p w:rsidR="009232FE" w:rsidRDefault="009232FE" w:rsidP="009232FE">
      <w:pPr>
        <w:jc w:val="center"/>
        <w:rPr>
          <w:lang w:val="ru-RU"/>
        </w:rPr>
      </w:pPr>
    </w:p>
    <w:p w:rsidR="00963E5C" w:rsidRPr="00963E5C" w:rsidRDefault="00963E5C" w:rsidP="009232FE">
      <w:pPr>
        <w:jc w:val="center"/>
        <w:rPr>
          <w:sz w:val="10"/>
          <w:lang w:val="ru-RU"/>
        </w:rPr>
      </w:pPr>
    </w:p>
    <w:p w:rsidR="003A5AB0" w:rsidRDefault="003A5AB0" w:rsidP="009232FE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AE1C62" w:rsidRPr="00B3531C" w:rsidRDefault="00AE1C62" w:rsidP="00963E5C">
      <w:pPr>
        <w:spacing w:before="120"/>
        <w:jc w:val="center"/>
        <w:rPr>
          <w:lang w:val="ru-RU"/>
        </w:rPr>
      </w:pPr>
    </w:p>
    <w:p w:rsidR="00AE1C62" w:rsidRDefault="00AE1C62" w:rsidP="00AE1C62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</w:t>
      </w:r>
      <w:r w:rsidR="002B17D2">
        <w:rPr>
          <w:lang w:val="ru-RU"/>
        </w:rPr>
        <w:t>ЯЕМ</w:t>
      </w:r>
      <w:r>
        <w:rPr>
          <w:lang w:val="ru-RU"/>
        </w:rPr>
        <w:t>ЫХ ГОСУДАРСТВАМИ-УЧАСТНИКАМИ В СООТВЕТСТВИИ СО</w:t>
      </w:r>
      <w:r>
        <w:rPr>
          <w:lang w:val="en-US"/>
        </w:rPr>
        <w:t> </w:t>
      </w:r>
      <w:r>
        <w:rPr>
          <w:lang w:val="ru-RU"/>
        </w:rPr>
        <w:t>СТАТЬЕЙ </w:t>
      </w:r>
      <w:r w:rsidRPr="00B3531C">
        <w:rPr>
          <w:lang w:val="ru-RU"/>
        </w:rPr>
        <w:t xml:space="preserve">9 </w:t>
      </w:r>
      <w:r>
        <w:rPr>
          <w:lang w:val="ru-RU"/>
        </w:rPr>
        <w:t>КОНВЕНЦИИ</w:t>
      </w:r>
      <w:r w:rsidRPr="00B3531C">
        <w:rPr>
          <w:lang w:val="ru-RU"/>
        </w:rPr>
        <w:t xml:space="preserve"> </w:t>
      </w:r>
      <w:r w:rsidR="009232FE">
        <w:rPr>
          <w:lang w:val="ru-RU"/>
        </w:rPr>
        <w:t>(</w:t>
      </w:r>
      <w:r w:rsidR="009232FE" w:rsidRPr="009232FE">
        <w:rPr>
          <w:u w:val="single"/>
          <w:lang w:val="ru-RU"/>
        </w:rPr>
        <w:t>продолжение</w:t>
      </w:r>
      <w:r w:rsidR="009232FE">
        <w:rPr>
          <w:lang w:val="ru-RU"/>
        </w:rPr>
        <w:t>)</w:t>
      </w:r>
    </w:p>
    <w:p w:rsidR="00AE1C62" w:rsidRPr="00B3531C" w:rsidRDefault="00AE1C62" w:rsidP="00AE1C62">
      <w:pPr>
        <w:rPr>
          <w:lang w:val="ru-RU"/>
        </w:rPr>
      </w:pPr>
    </w:p>
    <w:p w:rsidR="00AE1C62" w:rsidRDefault="00AE1C62" w:rsidP="00AE1C62">
      <w:pPr>
        <w:rPr>
          <w:lang w:val="ru-RU"/>
        </w:rPr>
      </w:pPr>
      <w:r w:rsidRPr="00B3531C">
        <w:rPr>
          <w:lang w:val="ru-RU"/>
        </w:rPr>
        <w:tab/>
      </w:r>
      <w:r w:rsidR="009232FE">
        <w:rPr>
          <w:u w:val="single"/>
          <w:lang w:val="ru-RU"/>
        </w:rPr>
        <w:t>Третий и четвертый</w:t>
      </w:r>
      <w:r>
        <w:rPr>
          <w:u w:val="single"/>
          <w:lang w:val="ru-RU"/>
        </w:rPr>
        <w:t xml:space="preserve"> периодические доклады </w:t>
      </w:r>
      <w:r w:rsidR="009232FE">
        <w:rPr>
          <w:u w:val="single"/>
          <w:lang w:val="ru-RU"/>
        </w:rPr>
        <w:t>Армении</w:t>
      </w:r>
      <w:r w:rsidR="009232FE">
        <w:rPr>
          <w:lang w:val="ru-RU"/>
        </w:rPr>
        <w:t xml:space="preserve"> (</w:t>
      </w:r>
      <w:r w:rsidR="009232FE" w:rsidRPr="009232FE">
        <w:rPr>
          <w:u w:val="single"/>
          <w:lang w:val="ru-RU"/>
        </w:rPr>
        <w:t>продолжение</w:t>
      </w:r>
      <w:r w:rsidR="009232FE">
        <w:rPr>
          <w:lang w:val="ru-RU"/>
        </w:rPr>
        <w:t>)</w:t>
      </w:r>
    </w:p>
    <w:p w:rsidR="009232FE" w:rsidRPr="009232FE" w:rsidRDefault="009232FE" w:rsidP="00AE1C62">
      <w:pPr>
        <w:rPr>
          <w:lang w:val="ru-RU"/>
        </w:rPr>
      </w:pPr>
    </w:p>
    <w:p w:rsidR="00963E5C" w:rsidRDefault="009232FE" w:rsidP="00963E5C">
      <w:pPr>
        <w:spacing w:before="120"/>
        <w:ind w:left="720" w:hanging="720"/>
        <w:rPr>
          <w:u w:val="single"/>
          <w:lang w:val="fr-CH"/>
        </w:rPr>
      </w:pPr>
      <w:r>
        <w:rPr>
          <w:lang w:val="ru-RU"/>
        </w:rPr>
        <w:tab/>
      </w:r>
      <w:r>
        <w:rPr>
          <w:u w:val="single"/>
          <w:lang w:val="ru-RU"/>
        </w:rPr>
        <w:t>Диалог о предварительном варианте шестого-пятнадцатого периодических докладов Фиджи</w:t>
      </w:r>
    </w:p>
    <w:p w:rsidR="00A868CB" w:rsidRPr="00A868CB" w:rsidRDefault="00A868CB" w:rsidP="00A868CB">
      <w:pPr>
        <w:tabs>
          <w:tab w:val="left" w:pos="0"/>
        </w:tabs>
        <w:suppressAutoHyphens/>
        <w:spacing w:after="120"/>
        <w:rPr>
          <w:lang w:val="fr-CH"/>
        </w:rPr>
      </w:pPr>
      <w:r>
        <w:rPr>
          <w:lang w:val="fr-CH"/>
        </w:rPr>
        <w:t>____________________</w:t>
      </w:r>
    </w:p>
    <w:p w:rsidR="00A868CB" w:rsidRPr="00CE31FB" w:rsidRDefault="00A868CB" w:rsidP="00A868CB">
      <w:pPr>
        <w:tabs>
          <w:tab w:val="left" w:pos="0"/>
        </w:tabs>
        <w:suppressAutoHyphens/>
        <w:rPr>
          <w:lang w:val="ru-RU"/>
        </w:rPr>
      </w:pPr>
      <w:r>
        <w:tab/>
      </w:r>
      <w:r w:rsidRPr="00CE31FB">
        <w:rPr>
          <w:lang w:val="ru-RU"/>
        </w:rPr>
        <w:t xml:space="preserve">В настоящий </w:t>
      </w:r>
      <w:r>
        <w:rPr>
          <w:lang w:val="ru-RU"/>
        </w:rPr>
        <w:t xml:space="preserve">краткий </w:t>
      </w:r>
      <w:r w:rsidRPr="00CE31FB">
        <w:rPr>
          <w:lang w:val="ru-RU"/>
        </w:rPr>
        <w:t>отчет могут вноситься поправки.</w:t>
      </w:r>
    </w:p>
    <w:p w:rsidR="00A868CB" w:rsidRPr="00CE31FB" w:rsidRDefault="00A868CB" w:rsidP="00A868CB">
      <w:pPr>
        <w:tabs>
          <w:tab w:val="left" w:pos="0"/>
        </w:tabs>
        <w:suppressAutoHyphens/>
        <w:rPr>
          <w:lang w:val="ru-RU"/>
        </w:rPr>
      </w:pPr>
    </w:p>
    <w:p w:rsidR="00A868CB" w:rsidRPr="00CE31FB" w:rsidRDefault="00A868CB" w:rsidP="00A868CB">
      <w:pPr>
        <w:tabs>
          <w:tab w:val="left" w:pos="0"/>
        </w:tabs>
        <w:suppressAutoHyphens/>
        <w:rPr>
          <w:lang w:val="ru-RU"/>
        </w:rPr>
      </w:pPr>
      <w:r w:rsidRPr="00CE31FB">
        <w:rPr>
          <w:lang w:val="ru-RU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CE31FB">
        <w:rPr>
          <w:u w:val="single"/>
          <w:lang w:val="ru-RU"/>
        </w:rPr>
        <w:t>в течение одной недели с момента выпуска настоящего документа</w:t>
      </w:r>
      <w:r w:rsidRPr="00CE31FB">
        <w:rPr>
          <w:lang w:val="ru-RU"/>
        </w:rPr>
        <w:t xml:space="preserve"> в Секцию редактирования официальных отчетов, комната Е.4108, Дворец Наций, Женева.</w:t>
      </w:r>
    </w:p>
    <w:p w:rsidR="00A868CB" w:rsidRPr="00CE31FB" w:rsidRDefault="00A868CB" w:rsidP="00A868CB">
      <w:pPr>
        <w:tabs>
          <w:tab w:val="left" w:pos="0"/>
        </w:tabs>
        <w:suppressAutoHyphens/>
        <w:rPr>
          <w:lang w:val="ru-RU"/>
        </w:rPr>
      </w:pPr>
    </w:p>
    <w:p w:rsidR="00A868CB" w:rsidRPr="00CE31FB" w:rsidRDefault="00A868CB" w:rsidP="00A868CB">
      <w:pPr>
        <w:tabs>
          <w:tab w:val="left" w:pos="0"/>
        </w:tabs>
        <w:suppressAutoHyphens/>
        <w:spacing w:after="240"/>
        <w:rPr>
          <w:lang w:val="ru-RU"/>
        </w:rPr>
      </w:pPr>
      <w:r w:rsidRPr="00CE31FB">
        <w:rPr>
          <w:lang w:val="ru-RU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276F90" w:rsidRPr="00A868CB" w:rsidRDefault="00D929CC" w:rsidP="00A868CB">
      <w:pPr>
        <w:jc w:val="center"/>
        <w:rPr>
          <w:lang w:val="ru-RU"/>
        </w:rPr>
      </w:pPr>
      <w:r w:rsidRPr="00A868CB">
        <w:rPr>
          <w:i/>
          <w:lang w:val="ru-RU"/>
        </w:rPr>
        <w:t xml:space="preserve">Заседание открывается в </w:t>
      </w:r>
      <w:r w:rsidR="00276F90" w:rsidRPr="00A868CB">
        <w:rPr>
          <w:i/>
          <w:lang w:val="ru-RU"/>
        </w:rPr>
        <w:t>1</w:t>
      </w:r>
      <w:r w:rsidR="009C010A" w:rsidRPr="00A868CB">
        <w:rPr>
          <w:i/>
          <w:lang w:val="ru-RU"/>
        </w:rPr>
        <w:t>0</w:t>
      </w:r>
      <w:r w:rsidRPr="00A868CB">
        <w:rPr>
          <w:i/>
          <w:lang w:val="ru-RU"/>
        </w:rPr>
        <w:t xml:space="preserve"> час</w:t>
      </w:r>
      <w:r w:rsidR="00276F90" w:rsidRPr="00A868CB">
        <w:rPr>
          <w:i/>
          <w:lang w:val="ru-RU"/>
        </w:rPr>
        <w:t>.</w:t>
      </w:r>
      <w:r w:rsidRPr="00A868CB">
        <w:rPr>
          <w:i/>
          <w:lang w:val="ru-RU"/>
        </w:rPr>
        <w:t xml:space="preserve"> </w:t>
      </w:r>
      <w:r w:rsidR="00276F90" w:rsidRPr="00A868CB">
        <w:rPr>
          <w:i/>
          <w:lang w:val="ru-RU"/>
        </w:rPr>
        <w:t>1</w:t>
      </w:r>
      <w:r w:rsidR="00CE546D" w:rsidRPr="00A868CB">
        <w:rPr>
          <w:i/>
          <w:lang w:val="ru-RU"/>
        </w:rPr>
        <w:t>0</w:t>
      </w:r>
      <w:r w:rsidR="00276F90" w:rsidRPr="00A868CB">
        <w:rPr>
          <w:i/>
          <w:lang w:val="ru-RU"/>
        </w:rPr>
        <w:t xml:space="preserve"> </w:t>
      </w:r>
      <w:r w:rsidRPr="00A868CB">
        <w:rPr>
          <w:i/>
          <w:lang w:val="ru-RU"/>
        </w:rPr>
        <w:t>мин</w:t>
      </w:r>
      <w:r w:rsidRPr="00A868CB">
        <w:rPr>
          <w:lang w:val="ru-RU"/>
        </w:rPr>
        <w:t>.</w:t>
      </w:r>
    </w:p>
    <w:p w:rsidR="00276F90" w:rsidRPr="00D929CC" w:rsidRDefault="00276F90">
      <w:pPr>
        <w:jc w:val="center"/>
        <w:rPr>
          <w:lang w:val="ru-RU"/>
        </w:rPr>
      </w:pPr>
    </w:p>
    <w:p w:rsidR="00CE546D" w:rsidRDefault="00CE546D" w:rsidP="00CE546D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</w:t>
      </w:r>
      <w:r w:rsidR="002B17D2">
        <w:rPr>
          <w:lang w:val="ru-RU"/>
        </w:rPr>
        <w:t>ЯЕМ</w:t>
      </w:r>
      <w:r>
        <w:rPr>
          <w:lang w:val="ru-RU"/>
        </w:rPr>
        <w:t>ЫХ ГОСУДАРСТВАМИ-УЧАСТНИКАМИ В СООТВЕТСТВИИ СО</w:t>
      </w:r>
      <w:r>
        <w:rPr>
          <w:lang w:val="en-US"/>
        </w:rPr>
        <w:t> </w:t>
      </w:r>
      <w:r>
        <w:rPr>
          <w:lang w:val="ru-RU"/>
        </w:rPr>
        <w:t>СТАТЬЕЙ </w:t>
      </w:r>
      <w:r w:rsidRPr="00B3531C">
        <w:rPr>
          <w:lang w:val="ru-RU"/>
        </w:rPr>
        <w:t xml:space="preserve">9 </w:t>
      </w:r>
      <w:r>
        <w:rPr>
          <w:lang w:val="ru-RU"/>
        </w:rPr>
        <w:t>КОНВЕНЦИИ</w:t>
      </w:r>
      <w:r w:rsidRPr="00B3531C">
        <w:rPr>
          <w:lang w:val="ru-RU"/>
        </w:rPr>
        <w:t xml:space="preserve"> </w:t>
      </w:r>
      <w:r w:rsidR="009C010A">
        <w:rPr>
          <w:lang w:val="ru-RU"/>
        </w:rPr>
        <w:t>(пункт 4</w:t>
      </w:r>
      <w:r>
        <w:rPr>
          <w:lang w:val="ru-RU"/>
        </w:rPr>
        <w:t xml:space="preserve"> повестки дня)</w:t>
      </w:r>
      <w:r w:rsidR="009C010A">
        <w:rPr>
          <w:lang w:val="ru-RU"/>
        </w:rPr>
        <w:t xml:space="preserve"> (</w:t>
      </w:r>
      <w:r w:rsidR="009C010A" w:rsidRPr="009C010A">
        <w:rPr>
          <w:u w:val="single"/>
          <w:lang w:val="ru-RU"/>
        </w:rPr>
        <w:t>продолжение</w:t>
      </w:r>
      <w:r w:rsidR="009C010A">
        <w:rPr>
          <w:lang w:val="ru-RU"/>
        </w:rPr>
        <w:t>)</w:t>
      </w:r>
    </w:p>
    <w:p w:rsidR="00CE546D" w:rsidRPr="00B3531C" w:rsidRDefault="00CE546D" w:rsidP="00CE546D">
      <w:pPr>
        <w:rPr>
          <w:lang w:val="ru-RU"/>
        </w:rPr>
      </w:pPr>
    </w:p>
    <w:p w:rsidR="009C010A" w:rsidRDefault="00CE546D" w:rsidP="009C010A">
      <w:pPr>
        <w:ind w:left="720" w:hanging="720"/>
        <w:rPr>
          <w:lang w:val="ru-RU"/>
        </w:rPr>
      </w:pPr>
      <w:r w:rsidRPr="00B3531C">
        <w:rPr>
          <w:lang w:val="ru-RU"/>
        </w:rPr>
        <w:tab/>
      </w:r>
      <w:r w:rsidR="009C010A">
        <w:rPr>
          <w:u w:val="single"/>
          <w:lang w:val="ru-RU"/>
        </w:rPr>
        <w:t>Третий и четвертый периодические доклады Армении</w:t>
      </w:r>
      <w:r w:rsidR="009C010A">
        <w:rPr>
          <w:lang w:val="ru-RU"/>
        </w:rPr>
        <w:t xml:space="preserve"> </w:t>
      </w:r>
      <w:r w:rsidR="009C010A" w:rsidRPr="009C010A">
        <w:rPr>
          <w:lang w:val="ru-RU"/>
        </w:rPr>
        <w:t>(</w:t>
      </w:r>
      <w:r w:rsidR="009C010A">
        <w:t>CERD</w:t>
      </w:r>
      <w:r w:rsidR="009C010A" w:rsidRPr="009C010A">
        <w:rPr>
          <w:lang w:val="ru-RU"/>
        </w:rPr>
        <w:t>/</w:t>
      </w:r>
      <w:r w:rsidR="009C010A">
        <w:t>C</w:t>
      </w:r>
      <w:r w:rsidR="009C010A" w:rsidRPr="009C010A">
        <w:rPr>
          <w:lang w:val="ru-RU"/>
        </w:rPr>
        <w:t>/372/</w:t>
      </w:r>
      <w:r w:rsidR="009C010A">
        <w:t>Add</w:t>
      </w:r>
      <w:r w:rsidR="009C010A" w:rsidRPr="009C010A">
        <w:rPr>
          <w:lang w:val="ru-RU"/>
        </w:rPr>
        <w:t xml:space="preserve">.3; </w:t>
      </w:r>
      <w:r w:rsidR="009C010A">
        <w:t>HRI</w:t>
      </w:r>
      <w:r w:rsidR="009C010A" w:rsidRPr="009C010A">
        <w:rPr>
          <w:lang w:val="ru-RU"/>
        </w:rPr>
        <w:t>/</w:t>
      </w:r>
      <w:r w:rsidR="009C010A">
        <w:t>CORE</w:t>
      </w:r>
      <w:r w:rsidR="009C010A" w:rsidRPr="009C010A">
        <w:rPr>
          <w:lang w:val="ru-RU"/>
        </w:rPr>
        <w:t>/1/</w:t>
      </w:r>
      <w:r w:rsidR="009C010A">
        <w:t>Add</w:t>
      </w:r>
      <w:r w:rsidR="009C010A" w:rsidRPr="009C010A">
        <w:rPr>
          <w:lang w:val="ru-RU"/>
        </w:rPr>
        <w:t xml:space="preserve">.57) </w:t>
      </w:r>
      <w:r w:rsidR="009C010A">
        <w:rPr>
          <w:lang w:val="ru-RU"/>
        </w:rPr>
        <w:t>(</w:t>
      </w:r>
      <w:r w:rsidR="009C010A" w:rsidRPr="009232FE">
        <w:rPr>
          <w:u w:val="single"/>
          <w:lang w:val="ru-RU"/>
        </w:rPr>
        <w:t>продолжение</w:t>
      </w:r>
      <w:r w:rsidR="009C010A">
        <w:rPr>
          <w:lang w:val="ru-RU"/>
        </w:rPr>
        <w:t>)</w:t>
      </w:r>
    </w:p>
    <w:p w:rsidR="009C010A" w:rsidRDefault="009C010A" w:rsidP="009C010A">
      <w:pPr>
        <w:rPr>
          <w:lang w:val="ru-RU"/>
        </w:rPr>
      </w:pPr>
    </w:p>
    <w:p w:rsidR="00845A3A" w:rsidRDefault="000E15E3" w:rsidP="009C010A">
      <w:pPr>
        <w:rPr>
          <w:lang w:val="ru-RU"/>
        </w:rPr>
      </w:pPr>
      <w:r w:rsidRPr="000E15E3">
        <w:rPr>
          <w:lang w:val="ru-RU"/>
        </w:rPr>
        <w:t>1.</w:t>
      </w:r>
      <w:r w:rsidRPr="000E15E3">
        <w:rPr>
          <w:lang w:val="ru-RU"/>
        </w:rPr>
        <w:tab/>
      </w:r>
      <w:r w:rsidR="00CE546D">
        <w:rPr>
          <w:u w:val="single"/>
          <w:lang w:val="ru-RU"/>
        </w:rPr>
        <w:t xml:space="preserve">По приглашению Председателя </w:t>
      </w:r>
      <w:r w:rsidR="009C010A">
        <w:rPr>
          <w:u w:val="single"/>
          <w:lang w:val="ru-RU"/>
        </w:rPr>
        <w:t xml:space="preserve">члены делегации Армении вновь </w:t>
      </w:r>
      <w:r w:rsidR="00CE546D">
        <w:rPr>
          <w:u w:val="single"/>
          <w:lang w:val="ru-RU"/>
        </w:rPr>
        <w:t xml:space="preserve">занимают </w:t>
      </w:r>
      <w:r w:rsidR="009C010A">
        <w:rPr>
          <w:u w:val="single"/>
          <w:lang w:val="ru-RU"/>
        </w:rPr>
        <w:t xml:space="preserve">свои </w:t>
      </w:r>
      <w:r w:rsidR="00CE546D">
        <w:rPr>
          <w:u w:val="single"/>
          <w:lang w:val="ru-RU"/>
        </w:rPr>
        <w:t>места за столо</w:t>
      </w:r>
      <w:r w:rsidR="002B17D2">
        <w:rPr>
          <w:u w:val="single"/>
          <w:lang w:val="ru-RU"/>
        </w:rPr>
        <w:t>м</w:t>
      </w:r>
      <w:r w:rsidR="00CE546D">
        <w:rPr>
          <w:u w:val="single"/>
          <w:lang w:val="ru-RU"/>
        </w:rPr>
        <w:t xml:space="preserve"> Комитета</w:t>
      </w:r>
      <w:r w:rsidR="00CE546D">
        <w:rPr>
          <w:lang w:val="ru-RU"/>
        </w:rPr>
        <w:t>.</w:t>
      </w:r>
    </w:p>
    <w:p w:rsidR="00CE546D" w:rsidRDefault="00CE546D" w:rsidP="00CE546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3E7467" w:rsidRDefault="00CE546D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</w:r>
      <w:r w:rsidR="009C010A">
        <w:rPr>
          <w:u w:val="single"/>
          <w:lang w:val="ru-RU"/>
        </w:rPr>
        <w:t>Г</w:t>
      </w:r>
      <w:r w:rsidR="009C010A">
        <w:rPr>
          <w:u w:val="single"/>
          <w:lang w:val="ru-RU"/>
        </w:rPr>
        <w:noBreakHyphen/>
        <w:t>н АМИР</w:t>
      </w:r>
      <w:r>
        <w:rPr>
          <w:lang w:val="ru-RU"/>
        </w:rPr>
        <w:t xml:space="preserve"> </w:t>
      </w:r>
      <w:r w:rsidR="009C010A">
        <w:rPr>
          <w:lang w:val="ru-RU"/>
        </w:rPr>
        <w:t xml:space="preserve">говорит, что Армения является одной из тех стран, которые на определенное время исчезли с карты мира и затем снова на нее вернулись. Вот почему она имеет право защищать свою вновь </w:t>
      </w:r>
      <w:r w:rsidR="001F119E">
        <w:rPr>
          <w:lang w:val="ru-RU"/>
        </w:rPr>
        <w:t>обретенную</w:t>
      </w:r>
      <w:r w:rsidR="009C010A">
        <w:rPr>
          <w:lang w:val="ru-RU"/>
        </w:rPr>
        <w:t xml:space="preserve"> свободу и независимость. В настоящее время она делает все для того, чтобы укрепить свой национальный суверенитет, в том числе путем защиты своих национальных меньшинств. Он выражает поздравления правительству Армении в связи с предпринимаемыми им усилиями.</w:t>
      </w:r>
    </w:p>
    <w:p w:rsidR="009C010A" w:rsidRDefault="009C010A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C010A" w:rsidRDefault="009C010A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</w:r>
      <w:r w:rsidRPr="009C010A">
        <w:rPr>
          <w:u w:val="single"/>
          <w:lang w:val="ru-RU"/>
        </w:rPr>
        <w:t>Г</w:t>
      </w:r>
      <w:r w:rsidRPr="009C010A">
        <w:rPr>
          <w:u w:val="single"/>
          <w:lang w:val="ru-RU"/>
        </w:rPr>
        <w:noBreakHyphen/>
        <w:t>н МНАЦАКАНЯН</w:t>
      </w:r>
      <w:r>
        <w:rPr>
          <w:lang w:val="ru-RU"/>
        </w:rPr>
        <w:t xml:space="preserve"> (Армения) говорит, что его правительство по</w:t>
      </w:r>
      <w:r>
        <w:rPr>
          <w:lang w:val="ru-RU"/>
        </w:rPr>
        <w:noBreakHyphen/>
        <w:t xml:space="preserve">прежнему находится в процессе обучения. В ходе диалога с Комитетом стало ясно, что его правительству нужно уделять больше внимания правильному использованию определений. Он принял к сведению замечания Комитета, касающиеся неуместного употребления термина «моноэтническое» в пункте 5 третьего и четвертого периодических докладов </w:t>
      </w:r>
      <w:r w:rsidRPr="009C010A">
        <w:rPr>
          <w:lang w:val="ru-RU"/>
        </w:rPr>
        <w:t>(</w:t>
      </w:r>
      <w:r>
        <w:t>CERD</w:t>
      </w:r>
      <w:r w:rsidRPr="009C010A">
        <w:rPr>
          <w:lang w:val="ru-RU"/>
        </w:rPr>
        <w:t>/</w:t>
      </w:r>
      <w:r>
        <w:t>C</w:t>
      </w:r>
      <w:r w:rsidRPr="009C010A">
        <w:rPr>
          <w:lang w:val="ru-RU"/>
        </w:rPr>
        <w:t>/372/</w:t>
      </w:r>
      <w:r>
        <w:t>Add</w:t>
      </w:r>
      <w:r w:rsidRPr="009C010A">
        <w:rPr>
          <w:lang w:val="ru-RU"/>
        </w:rPr>
        <w:t>.3)</w:t>
      </w:r>
      <w:r>
        <w:rPr>
          <w:lang w:val="ru-RU"/>
        </w:rPr>
        <w:t xml:space="preserve"> для описания населения.</w:t>
      </w:r>
    </w:p>
    <w:p w:rsidR="009C010A" w:rsidRDefault="009C010A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C010A" w:rsidRDefault="009C010A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</w:r>
      <w:r w:rsidRPr="009C010A">
        <w:rPr>
          <w:u w:val="single"/>
          <w:lang w:val="ru-RU"/>
        </w:rPr>
        <w:t>Г</w:t>
      </w:r>
      <w:r w:rsidRPr="009C010A">
        <w:rPr>
          <w:u w:val="single"/>
          <w:lang w:val="ru-RU"/>
        </w:rPr>
        <w:noBreakHyphen/>
        <w:t>н КОЧАРЯН</w:t>
      </w:r>
      <w:r>
        <w:rPr>
          <w:lang w:val="ru-RU"/>
        </w:rPr>
        <w:t xml:space="preserve"> (Армения) говорит, что данный термин использовался для того, чтобы подчеркнуть тот факт, что в настоящее время в Армении проживает относительно небольшое число этнических меньшинств. То определение, которое использовалось в основном документе </w:t>
      </w:r>
      <w:r w:rsidRPr="009C010A">
        <w:rPr>
          <w:lang w:val="ru-RU"/>
        </w:rPr>
        <w:t>(</w:t>
      </w:r>
      <w:r>
        <w:t>HRI</w:t>
      </w:r>
      <w:r w:rsidRPr="009C010A">
        <w:rPr>
          <w:lang w:val="ru-RU"/>
        </w:rPr>
        <w:t>/</w:t>
      </w:r>
      <w:r>
        <w:t>CORE</w:t>
      </w:r>
      <w:r w:rsidRPr="009C010A">
        <w:rPr>
          <w:lang w:val="ru-RU"/>
        </w:rPr>
        <w:t>/1/</w:t>
      </w:r>
      <w:r>
        <w:t>Add</w:t>
      </w:r>
      <w:r w:rsidRPr="009C010A">
        <w:rPr>
          <w:lang w:val="ru-RU"/>
        </w:rPr>
        <w:t>.57)</w:t>
      </w:r>
      <w:r>
        <w:rPr>
          <w:lang w:val="ru-RU"/>
        </w:rPr>
        <w:t xml:space="preserve">, будет использоваться </w:t>
      </w:r>
      <w:r w:rsidR="002A0AB8">
        <w:rPr>
          <w:lang w:val="ru-RU"/>
        </w:rPr>
        <w:t xml:space="preserve">и </w:t>
      </w:r>
      <w:r>
        <w:rPr>
          <w:lang w:val="ru-RU"/>
        </w:rPr>
        <w:t>в будущих докладах. В ответ на вопрос относительно статистических данных, отражающих демографический состав населения, он говорит, что недавние политические и экономические изменения вызвали беспрецедентное перемещение населения, что делает затруднительным представл</w:t>
      </w:r>
      <w:r w:rsidR="002A0AB8">
        <w:rPr>
          <w:lang w:val="ru-RU"/>
        </w:rPr>
        <w:t>ение</w:t>
      </w:r>
      <w:r>
        <w:rPr>
          <w:lang w:val="ru-RU"/>
        </w:rPr>
        <w:t xml:space="preserve"> точны</w:t>
      </w:r>
      <w:r w:rsidR="002A0AB8">
        <w:rPr>
          <w:lang w:val="ru-RU"/>
        </w:rPr>
        <w:t>х</w:t>
      </w:r>
      <w:r>
        <w:rPr>
          <w:lang w:val="ru-RU"/>
        </w:rPr>
        <w:t xml:space="preserve"> данны</w:t>
      </w:r>
      <w:r w:rsidR="002A0AB8">
        <w:rPr>
          <w:lang w:val="ru-RU"/>
        </w:rPr>
        <w:t>х</w:t>
      </w:r>
      <w:r>
        <w:rPr>
          <w:lang w:val="ru-RU"/>
        </w:rPr>
        <w:t xml:space="preserve"> по национальным меньшинствам. Правительство полагалось на информацию, представленную неправительственными организациями (НПО), Союзом национальностей Армении и Национальной статистической службой. Результаты переписи населения 2001 года, которые еще не были окончательно обработаны, будут отражены в пятом периодическом докладе. </w:t>
      </w:r>
    </w:p>
    <w:p w:rsidR="009C010A" w:rsidRDefault="009C010A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C010A" w:rsidRDefault="009C010A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В ответ на вопросы относительно уголовных преступлений, совершаемых на расовой основе, он говорит, что министерство иностранных дел провело опросы различных правительственных органов и установило, что никакой информации в отношении таких преступлений не было. Он признает необходимость повышения осведомленности по данному вопросу и выявления любых из такого рода уголовных преступлений.</w:t>
      </w:r>
    </w:p>
    <w:p w:rsidR="009C010A" w:rsidRDefault="009C010A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C010A" w:rsidRDefault="009C010A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</w:r>
      <w:r w:rsidR="004301C1">
        <w:rPr>
          <w:lang w:val="ru-RU"/>
        </w:rPr>
        <w:t xml:space="preserve">В докладе нет информации относительно недавнего визита в Армению Специального представителя Генерального секретаря по вопросам внутренне перемещенных лиц, потому что этот визит состоялся после опубликования данного доклада. </w:t>
      </w:r>
      <w:r w:rsidR="002A0AB8">
        <w:rPr>
          <w:lang w:val="ru-RU"/>
        </w:rPr>
        <w:t xml:space="preserve">Упомянутый </w:t>
      </w:r>
      <w:r w:rsidR="004301C1">
        <w:rPr>
          <w:lang w:val="ru-RU"/>
        </w:rPr>
        <w:t xml:space="preserve">визит совпал с обсуждениями, которые проводило правительство о путях решения вопроса внутренне перемещенных лиц, число которых в Армении оценивается в 192 000. Около 72 000 из этих лиц оказались перемещенными в результате военных операций в районах, граничащих с Азербайджаном, вследствие нагорнокарабахского конфликта, а остальные покинули свои места </w:t>
      </w:r>
      <w:r w:rsidR="002A0AB8">
        <w:rPr>
          <w:lang w:val="ru-RU"/>
        </w:rPr>
        <w:t xml:space="preserve">по причинам </w:t>
      </w:r>
      <w:r w:rsidR="004301C1">
        <w:rPr>
          <w:lang w:val="ru-RU"/>
        </w:rPr>
        <w:t>стихийных или рукотворных катастроф. Со времени независимости правительство приняло свыше 50 декретов и решений по оказанию помощи беженцам и перемещенным лицам. В конце 2000 года правительство утвердило концепцию регулирования миграции, которая определяет девять приоритетных областей, одной из которых являются внутренне перемещенные лица. Департамент по вопросам миграции и беженцев разработал проект по постконфликтной реабилитации пограничных территорий для удовлетворения нужд в реабилитации и реинтеграции внутр</w:t>
      </w:r>
      <w:r w:rsidR="002A0AB8" w:rsidRPr="002A0AB8">
        <w:rPr>
          <w:lang w:val="ru-RU"/>
        </w:rPr>
        <w:t>енне</w:t>
      </w:r>
      <w:r w:rsidR="004301C1">
        <w:rPr>
          <w:lang w:val="ru-RU"/>
        </w:rPr>
        <w:t xml:space="preserve"> перемещенных лиц, оказавшихся в таком положении в результате конфликта.</w:t>
      </w:r>
    </w:p>
    <w:p w:rsidR="004301C1" w:rsidRDefault="004301C1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301C1" w:rsidRDefault="004301C1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 w:rsidR="009F1177">
        <w:rPr>
          <w:lang w:val="ru-RU"/>
        </w:rPr>
        <w:t xml:space="preserve">Беженцы представляют собой 10 процентов всего населения — факт, имеющий значительное политическое и экономическое воздействие на страну. В 1993 году правительство получило существенную поддержку от международного сообщества, включая Управление </w:t>
      </w:r>
      <w:r w:rsidR="002A0AB8">
        <w:rPr>
          <w:lang w:val="ru-RU"/>
        </w:rPr>
        <w:t>В</w:t>
      </w:r>
      <w:r w:rsidR="009F1177">
        <w:rPr>
          <w:lang w:val="ru-RU"/>
        </w:rPr>
        <w:t>ерховного комиссара Организации Объединенных Наций по делам беженцев (УВКБ), в деле оказания чрезвычайной помощи беженцам. Однако с учетом сложности данной проблемы интеграция беженцев в армянское общество проходила очень медленно и породила чувство изоляции среди общины беженцев. Около 13 000 семей беженцев в настоящее время проживают во временных жилищах, уровень безработицы среди беженцев в три с половиной раза выше, чем в среднем по стране (в настоящее время он составляет 11,5 процента), и при этом не было достигнуто никакого прогресса в обеспечении компенсации за собственность, оставленную в Азербайджане. Тем не менее усилия по содействию интеграции продолжаются. Так, например, в последние годы был принят ряд законов и решений для гарантии прав беженцев. Для приема новых беженцев строится специальный центр. Процесс предоставления гражданства беженцам регулируется Законом о беженцах, а его проведение в жизнь соответствует положениям Конвенции, относящейся к статусу беженцев</w:t>
      </w:r>
      <w:r w:rsidR="002A0AB8">
        <w:rPr>
          <w:lang w:val="ru-RU"/>
        </w:rPr>
        <w:t>, от</w:t>
      </w:r>
      <w:r w:rsidR="009F1177">
        <w:rPr>
          <w:lang w:val="ru-RU"/>
        </w:rPr>
        <w:t xml:space="preserve"> 1951 года.</w:t>
      </w:r>
      <w:r w:rsidR="00117FF4">
        <w:rPr>
          <w:lang w:val="ru-RU"/>
        </w:rPr>
        <w:t xml:space="preserve"> Многие беженцы знают о том, что они имеют равные права с правами граждан, и не стремятся обращаться за получением гражданства, опасаясь потери тех пособий, которые они получают в качестве беженцев, и всяких шансов на получение возможной компенсации.</w:t>
      </w:r>
    </w:p>
    <w:p w:rsidR="00117FF4" w:rsidRDefault="00117FF4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17FF4" w:rsidRDefault="00117FF4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К сожалению, нет статистических данных, чтобы проиллюстрировать участие национальных меньшинств в экономическом и социальном развитии страны. Хотя национальные меньшинства в настоящее время не представлены в Национальной ассамблее, препятствий для участия меньшинств в государственных делах нет, и национальные меньшинства занимают высокие посты в местных органах самоуправления и в органах по правам человека. Хотя в Армении арабской общины как таковой нет, тем не менее, арабы на самом деле являются частью общества. В Ереване была восстановлена мечеть для обеспечения мусульманам места их культа.</w:t>
      </w:r>
    </w:p>
    <w:p w:rsidR="00117FF4" w:rsidRDefault="00117FF4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17FF4" w:rsidRDefault="00117FF4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>В ответ на вопрос относительно армянской диаспоры он говорит, что трудн</w:t>
      </w:r>
      <w:r w:rsidR="002A0AB8">
        <w:rPr>
          <w:lang w:val="ru-RU"/>
        </w:rPr>
        <w:t>о</w:t>
      </w:r>
      <w:r>
        <w:rPr>
          <w:lang w:val="ru-RU"/>
        </w:rPr>
        <w:t xml:space="preserve">е социальное и экономическое положение </w:t>
      </w:r>
      <w:r w:rsidR="002A0AB8">
        <w:rPr>
          <w:lang w:val="ru-RU"/>
        </w:rPr>
        <w:t xml:space="preserve">в стране </w:t>
      </w:r>
      <w:r>
        <w:rPr>
          <w:lang w:val="ru-RU"/>
        </w:rPr>
        <w:t>означает, что люди продолжают эмигрировать в поисках работы или в целях воссоединения семей. По имеющимся оценкам, с 1992 года эмигрировало около 800 000 человек, что составляет почти четверть всего населения страны. Социально-экономическое положение улучшилось между 1998 и 2000 годами, также как и поднялся жизненный уровень. Тем не менее, тенденция в эмиграции не изменилась. Армянская диаспора состоит из примерно 6 миллионов человек.</w:t>
      </w:r>
    </w:p>
    <w:p w:rsidR="00117FF4" w:rsidRDefault="00117FF4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17FF4" w:rsidRDefault="00117FF4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 w:rsidRPr="00117FF4">
        <w:rPr>
          <w:u w:val="single"/>
          <w:lang w:val="ru-RU"/>
        </w:rPr>
        <w:t>Г</w:t>
      </w:r>
      <w:r w:rsidRPr="00117FF4">
        <w:rPr>
          <w:u w:val="single"/>
          <w:lang w:val="ru-RU"/>
        </w:rPr>
        <w:noBreakHyphen/>
        <w:t>н ОСИКЯН</w:t>
      </w:r>
      <w:r>
        <w:rPr>
          <w:lang w:val="ru-RU"/>
        </w:rPr>
        <w:t xml:space="preserve"> (Армения) говорит, что для того, чтобы выполнять те обязательства, которые были приняты Арменией после присоединения к Совету Европы, она </w:t>
      </w:r>
      <w:r w:rsidR="002A0AB8">
        <w:rPr>
          <w:lang w:val="ru-RU"/>
        </w:rPr>
        <w:t>под</w:t>
      </w:r>
      <w:r>
        <w:rPr>
          <w:lang w:val="ru-RU"/>
        </w:rPr>
        <w:t>готовила проект нового Уголовного кодекса, который должен вступить в силу в 2003 году. Статья 226 этого нового Кодекса, в которой говорится, что подстрекательство к национальной, расовой или религиозной ненависти является наказуемым правонарушением, устранит коллизию между статьей 4 Конвенции и статьей 69 действующего Уголовного кодекса. Другие статьи также предусматривают защиту национальных меньшинств.</w:t>
      </w:r>
    </w:p>
    <w:p w:rsidR="00A0345E" w:rsidRDefault="00A0345E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A0345E" w:rsidRDefault="00A0345E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 w:rsidR="00125FC6" w:rsidRPr="009C010A">
        <w:rPr>
          <w:u w:val="single"/>
          <w:lang w:val="ru-RU"/>
        </w:rPr>
        <w:t>Г</w:t>
      </w:r>
      <w:r w:rsidR="00125FC6" w:rsidRPr="009C010A">
        <w:rPr>
          <w:u w:val="single"/>
          <w:lang w:val="ru-RU"/>
        </w:rPr>
        <w:noBreakHyphen/>
        <w:t>н КОЧАРЯН</w:t>
      </w:r>
      <w:r w:rsidR="00125FC6">
        <w:rPr>
          <w:lang w:val="ru-RU"/>
        </w:rPr>
        <w:t xml:space="preserve"> (Армения) говорит, что Координационный совет по национальным меньшинствам является той государственной структурой, которая отвечает за вопросы национальных меньшинств</w:t>
      </w:r>
      <w:r w:rsidR="002A0AB8">
        <w:rPr>
          <w:lang w:val="ru-RU"/>
        </w:rPr>
        <w:t>. П</w:t>
      </w:r>
      <w:r w:rsidR="00125FC6">
        <w:rPr>
          <w:lang w:val="ru-RU"/>
        </w:rPr>
        <w:t xml:space="preserve">равительство в настоящее время проводит обсуждение возможности создания новой структуры по решению данного вопроса. В соответствии с решением премьер-министра при канцелярии премьер-министра создан пост ответственного за вопросы национальных меньшинств. В ответ на вопрос относительно финансирования средств массовой информации он сообщает, что правительство приняло решение о том, чтобы предусмотреть специальный бюджет для финансирования газет. По вопросу об Армянской Апостолической церки он говорит, что церковь поддерживает 14 различных религиозных движений, зарегистрированных в настоящее время в Армении, с признанием права на свободу мысли, совести и религии, </w:t>
      </w:r>
      <w:r w:rsidR="001F119E">
        <w:rPr>
          <w:lang w:val="ru-RU"/>
        </w:rPr>
        <w:t>заложенных</w:t>
      </w:r>
      <w:r w:rsidR="00125FC6">
        <w:rPr>
          <w:lang w:val="ru-RU"/>
        </w:rPr>
        <w:t xml:space="preserve"> в Конституции. Со вступлением в Совет Европы Армения приняла обязательства обеспечивать всем церквам и всем религиозным общинам, особенно тем, которые называются нетрадиционными, возможность исповедовать свою религию без всякой дискриминации. Именно поэтому Национальная ассамблея недавно ратифицировала новый закон о свободе совести и религиозных организациях. </w:t>
      </w:r>
    </w:p>
    <w:p w:rsidR="00125FC6" w:rsidRDefault="00125FC6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25FC6" w:rsidRDefault="00125FC6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 w:rsidR="002C1386">
        <w:rPr>
          <w:lang w:val="ru-RU"/>
        </w:rPr>
        <w:t xml:space="preserve">В настоящее время осуществляется проведение реформы пенитенциарной системы. Ее первая фаза, которая связана с переводом ответственности за эту систему от министерства внутренних дел в министерство юстиции, успешно завершена. Ее вторая фаза, которая связана с развитием этой системы в ведении министерства юстиции, осуществляется в настоящее время. Цель пенитенциарного кодекса состоит в том, чтобы предусмотреть те процедуры, которые необходимы для </w:t>
      </w:r>
      <w:r w:rsidR="00ED2D55">
        <w:rPr>
          <w:lang w:val="ru-RU"/>
        </w:rPr>
        <w:t>вынес</w:t>
      </w:r>
      <w:r w:rsidR="002C1386">
        <w:rPr>
          <w:lang w:val="ru-RU"/>
        </w:rPr>
        <w:t xml:space="preserve">ения и </w:t>
      </w:r>
      <w:r w:rsidR="002A0AB8">
        <w:rPr>
          <w:lang w:val="ru-RU"/>
        </w:rPr>
        <w:t xml:space="preserve">приведения в исполнение </w:t>
      </w:r>
      <w:r w:rsidR="002C1386">
        <w:rPr>
          <w:lang w:val="ru-RU"/>
        </w:rPr>
        <w:t xml:space="preserve">наказаний за уголовные преступления и для создания необходимых условий по исправлению заключенных, с тем чтобы гарантировать защиту их прав и свобод, а также для содействия их социальной реабилитации. В </w:t>
      </w:r>
      <w:r w:rsidR="002A0AB8">
        <w:rPr>
          <w:lang w:val="ru-RU"/>
        </w:rPr>
        <w:t xml:space="preserve">том что касается </w:t>
      </w:r>
      <w:r w:rsidR="002C1386">
        <w:rPr>
          <w:lang w:val="ru-RU"/>
        </w:rPr>
        <w:t>соотношения между женщинами и мужчинами</w:t>
      </w:r>
      <w:r w:rsidR="002A0AB8">
        <w:rPr>
          <w:lang w:val="ru-RU"/>
        </w:rPr>
        <w:t xml:space="preserve">, находящимися </w:t>
      </w:r>
      <w:r w:rsidR="002C1386">
        <w:rPr>
          <w:lang w:val="ru-RU"/>
        </w:rPr>
        <w:t>в тюрьмах</w:t>
      </w:r>
      <w:r w:rsidR="002A0AB8">
        <w:rPr>
          <w:lang w:val="ru-RU"/>
        </w:rPr>
        <w:t>,</w:t>
      </w:r>
      <w:r w:rsidR="002C1386">
        <w:rPr>
          <w:lang w:val="ru-RU"/>
        </w:rPr>
        <w:t xml:space="preserve"> он говорит, что последние данные показывают, что в настоящее время в задержании содержатся 7000 мужчин и 900 женщин. Во всех тюрьмах имеются специальные места для отправления религиозных культов.</w:t>
      </w:r>
    </w:p>
    <w:p w:rsidR="002C1386" w:rsidRDefault="002C1386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C1386" w:rsidRDefault="002C1386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 w:rsidR="003A0E44">
        <w:rPr>
          <w:lang w:val="ru-RU"/>
        </w:rPr>
        <w:t>В 1991 году президентским декретом была введена система социального страхования, которая не лишен</w:t>
      </w:r>
      <w:r w:rsidR="002A0AB8">
        <w:rPr>
          <w:lang w:val="ru-RU"/>
        </w:rPr>
        <w:t>а</w:t>
      </w:r>
      <w:r w:rsidR="003A0E44">
        <w:rPr>
          <w:lang w:val="ru-RU"/>
        </w:rPr>
        <w:t xml:space="preserve"> своих недостатков. Система личного ведения счетов не вводилась, а размеры пенсии не зависят от выплаты взносов. Предоставление пенсии армянским гражданам гарантируется государственным Законом о пенсиях, который был принят Национальной ассамблеей в декабре 1995 года. Согласно данному закону каждый гражданин имеет право на государственную пенсию. Этот закон распространяет свое действие на иностранцев и на лиц, не имеющих гражданства, проживающих в Армении, если не предусмотрено иного в армянском законе и тех международных договорах, участником которых Армения является. По Закону об обязательной выплате взносов на социальное страхование 1997 года взносы на социальное страхование установлены в размере 3 процентов от заработной платы. </w:t>
      </w:r>
    </w:p>
    <w:p w:rsidR="003A0E44" w:rsidRDefault="003A0E44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3A0E44" w:rsidRDefault="003A0E44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</w:r>
      <w:r w:rsidR="002A0AB8">
        <w:rPr>
          <w:lang w:val="ru-RU"/>
        </w:rPr>
        <w:t>Отвечая н</w:t>
      </w:r>
      <w:r w:rsidR="00216520">
        <w:rPr>
          <w:lang w:val="ru-RU"/>
        </w:rPr>
        <w:t>а вопрос относительно уровня нищеты он сообщает, что в стране была создана специальная рабочая группа по ликвидации нищеты в качестве совместного проекта, осуществляемого с Всемирным банком. Недавно была проведена встреча «круглого стола» с участием заинтересованных сторон. Вслед за этим министерство экономики опубликовало новые цифры и обновленную информацию о черте нищеты, свидетельствующую о сокращении процента населения, живущего в условиях крайней нищеты с 23 до 16 процентов.</w:t>
      </w:r>
    </w:p>
    <w:p w:rsidR="00216520" w:rsidRDefault="00216520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16520" w:rsidRDefault="00216520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 w:rsidR="0002399A" w:rsidRPr="00117FF4">
        <w:rPr>
          <w:u w:val="single"/>
          <w:lang w:val="ru-RU"/>
        </w:rPr>
        <w:t>Г</w:t>
      </w:r>
      <w:r w:rsidR="0002399A" w:rsidRPr="00117FF4">
        <w:rPr>
          <w:u w:val="single"/>
          <w:lang w:val="ru-RU"/>
        </w:rPr>
        <w:noBreakHyphen/>
        <w:t>н ОСИКЯН</w:t>
      </w:r>
      <w:r w:rsidR="0002399A">
        <w:rPr>
          <w:lang w:val="ru-RU"/>
        </w:rPr>
        <w:t xml:space="preserve"> (Армения) говорит, что НПО должны регистрироваться в соответствии с </w:t>
      </w:r>
      <w:r w:rsidR="001F119E">
        <w:rPr>
          <w:lang w:val="ru-RU"/>
        </w:rPr>
        <w:t>законом</w:t>
      </w:r>
      <w:r w:rsidR="0002399A">
        <w:rPr>
          <w:lang w:val="ru-RU"/>
        </w:rPr>
        <w:t xml:space="preserve">. Их заявления могут отклоняться, если не представляются необходимые документы. Государство имеет полномочия просить роспуска какой-либо НПО или некоммерческой организации перед судом, если имеются подозрения в том, что деятельность организации направлена на подстрекательство </w:t>
      </w:r>
      <w:r w:rsidR="002A0AB8">
        <w:rPr>
          <w:lang w:val="ru-RU"/>
        </w:rPr>
        <w:t xml:space="preserve">к </w:t>
      </w:r>
      <w:r w:rsidR="0002399A">
        <w:rPr>
          <w:lang w:val="ru-RU"/>
        </w:rPr>
        <w:t>национальной, расовой или религиозной ненависти. По вопросу о правах голосования он сообщает о том, что недавно был принят закон для внесения поправок в Избирательный кодекс, предоставляющий беженцам право участвовать в процессе выборов.</w:t>
      </w:r>
    </w:p>
    <w:p w:rsidR="0002399A" w:rsidRDefault="0002399A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02399A" w:rsidRDefault="0002399A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</w:r>
      <w:r w:rsidR="00302604" w:rsidRPr="009C010A">
        <w:rPr>
          <w:u w:val="single"/>
          <w:lang w:val="ru-RU"/>
        </w:rPr>
        <w:t>Г</w:t>
      </w:r>
      <w:r w:rsidR="00302604" w:rsidRPr="009C010A">
        <w:rPr>
          <w:u w:val="single"/>
          <w:lang w:val="ru-RU"/>
        </w:rPr>
        <w:noBreakHyphen/>
        <w:t>н КОЧАРЯН</w:t>
      </w:r>
      <w:r w:rsidR="00302604">
        <w:rPr>
          <w:lang w:val="ru-RU"/>
        </w:rPr>
        <w:t xml:space="preserve"> (Армения) говорит, что Закон об образовании 1999 года установил одинаковые принципы и права на образование для всех армянских граждан без ограничений или дискриминации какого-либо рода. В дополнение к общеобразовательным школам в стране есть русские школы и Русско-армянский университет. </w:t>
      </w:r>
      <w:r w:rsidR="00CB34F1">
        <w:rPr>
          <w:lang w:val="ru-RU"/>
        </w:rPr>
        <w:t>Русский язык преподается в ряде школ, а курдский язык преподается в школах в районах с курдским населением. Среди других языков, которые преподаются в школах, име</w:t>
      </w:r>
      <w:r w:rsidR="002A0AB8">
        <w:rPr>
          <w:lang w:val="ru-RU"/>
        </w:rPr>
        <w:t>ю</w:t>
      </w:r>
      <w:r w:rsidR="00CB34F1">
        <w:rPr>
          <w:lang w:val="ru-RU"/>
        </w:rPr>
        <w:t xml:space="preserve">тся греческий, персидский, сирийский и арабский. Недавно по инициативе Союза национальностей был открыт институт иностранных языков, предлагающий классы с </w:t>
      </w:r>
      <w:r w:rsidR="002A0AB8">
        <w:rPr>
          <w:lang w:val="ru-RU"/>
        </w:rPr>
        <w:t>об</w:t>
      </w:r>
      <w:r w:rsidR="00CB34F1">
        <w:rPr>
          <w:lang w:val="ru-RU"/>
        </w:rPr>
        <w:t>учением на украинском, русском, курдском и немецком языках.</w:t>
      </w:r>
    </w:p>
    <w:p w:rsidR="00CB34F1" w:rsidRDefault="00CB34F1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CB34F1" w:rsidRDefault="00CB34F1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 w:rsidR="005354E3">
        <w:rPr>
          <w:lang w:val="ru-RU"/>
        </w:rPr>
        <w:t xml:space="preserve">Департамент по вопросам миграции и беженцев выступил координатором в подготовке законопроекта о национальных меньшинствах. В этом процессе принимают активное участие представители этнических групп и Координационного совета национальных меньшинств. Данный законопроект запрещает все формы расовой дискриминации и обеспечивает равенство перед законов без различия по признаку расы, цвета кожи или национального или этнического происхождения. Он также предусматривает защиту политических, экономических, социальных, </w:t>
      </w:r>
      <w:r w:rsidR="002A0AB8">
        <w:rPr>
          <w:lang w:val="ru-RU"/>
        </w:rPr>
        <w:t>юридических</w:t>
      </w:r>
      <w:r w:rsidR="005354E3">
        <w:rPr>
          <w:lang w:val="ru-RU"/>
        </w:rPr>
        <w:t>, этнических, языковых, культурных и религиозных прав национальных меньшинств, закрепляет за ними равное право на доступ к образованию, к работе и жилью и гарантирует их право принимать участие в ведении государственных дел. В нем также конкретно предусматривается, что каждый гражданин может свободно определять свою национальную идентичность и что государство не может вмешиваться в такое определение.</w:t>
      </w:r>
    </w:p>
    <w:p w:rsidR="005354E3" w:rsidRDefault="005354E3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354E3" w:rsidRDefault="005354E3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</w:r>
      <w:r w:rsidRPr="00117FF4">
        <w:rPr>
          <w:u w:val="single"/>
          <w:lang w:val="ru-RU"/>
        </w:rPr>
        <w:t>Г</w:t>
      </w:r>
      <w:r w:rsidRPr="00117FF4">
        <w:rPr>
          <w:u w:val="single"/>
          <w:lang w:val="ru-RU"/>
        </w:rPr>
        <w:noBreakHyphen/>
        <w:t>н ОСИКЯН</w:t>
      </w:r>
      <w:r>
        <w:rPr>
          <w:lang w:val="ru-RU"/>
        </w:rPr>
        <w:t xml:space="preserve"> (Армения) говорит, что в соответствии с армянской Конституцией любой международный </w:t>
      </w:r>
      <w:r w:rsidR="002A0AB8">
        <w:rPr>
          <w:lang w:val="ru-RU"/>
        </w:rPr>
        <w:t xml:space="preserve">правовой документ </w:t>
      </w:r>
      <w:r>
        <w:rPr>
          <w:lang w:val="ru-RU"/>
        </w:rPr>
        <w:t xml:space="preserve">вступает в силу только после его ратификации. После ратификации он становится частью правовой системы страны, а его положения имеют верховенство перед внутренними законами. Однако если какой-либо международный </w:t>
      </w:r>
      <w:r w:rsidR="002A0AB8">
        <w:rPr>
          <w:lang w:val="ru-RU"/>
        </w:rPr>
        <w:t xml:space="preserve">правовой документ </w:t>
      </w:r>
      <w:r>
        <w:rPr>
          <w:lang w:val="ru-RU"/>
        </w:rPr>
        <w:t xml:space="preserve">вступает в коллизию с Конституцией, то становится необходимым вносить в Конституцию поправку до того, как он будет ратифицирован. </w:t>
      </w:r>
    </w:p>
    <w:p w:rsidR="005354E3" w:rsidRDefault="005354E3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354E3" w:rsidRDefault="005354E3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 w:rsidRPr="009C010A">
        <w:rPr>
          <w:u w:val="single"/>
          <w:lang w:val="ru-RU"/>
        </w:rPr>
        <w:t>Г</w:t>
      </w:r>
      <w:r w:rsidRPr="009C010A">
        <w:rPr>
          <w:u w:val="single"/>
          <w:lang w:val="ru-RU"/>
        </w:rPr>
        <w:noBreakHyphen/>
        <w:t>н КОЧАРЯН</w:t>
      </w:r>
      <w:r>
        <w:rPr>
          <w:lang w:val="ru-RU"/>
        </w:rPr>
        <w:t xml:space="preserve"> (Армения) говорит, что Президентская комиссия по правам человека рассматривает индивидуальные жалобы, связанные, например, с плохим обращением и пытками.</w:t>
      </w:r>
    </w:p>
    <w:p w:rsidR="005354E3" w:rsidRDefault="005354E3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354E3" w:rsidRDefault="005354E3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В соответствии с меморандумом о взаимопонимании между армянским правительством и Управлением по демократическим институтам и правам человека (УДИПЧ) проводится ряд программ по правам человека, включая программу повышения осведомленности среди общественности. Каждый год готовится шесть телевизионных программ по вопросам прав человека, включая права солдат, женщин, детей и уязвимых групп. Их показывают по национальному и региональному телевидению, а копии этих передач передаютс</w:t>
      </w:r>
      <w:r w:rsidR="00520015">
        <w:rPr>
          <w:lang w:val="ru-RU"/>
        </w:rPr>
        <w:t>я в организации по правам человека. Был проведен «круглый стол» по религиозной и этнической терпимости, участники которого включали представителей Совета Европы, УДИПЧ, Управления Верховного комиссара Организации Объединенных Наций по правам человека и национальных религиозных организаций.</w:t>
      </w:r>
    </w:p>
    <w:p w:rsidR="00520015" w:rsidRDefault="00520015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20015" w:rsidRDefault="00520015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Армянски</w:t>
      </w:r>
      <w:r w:rsidR="002A0AB8">
        <w:rPr>
          <w:lang w:val="ru-RU"/>
        </w:rPr>
        <w:t>е</w:t>
      </w:r>
      <w:r>
        <w:rPr>
          <w:lang w:val="ru-RU"/>
        </w:rPr>
        <w:t xml:space="preserve"> академические круги тоже проявили большой интерес к вопросам национальных меньшинств, и недавно была опубликована работа, в которой рассматриваются социальные, экономические, этнографические, культурные, политические и правовые проблемы, которые стоят перед армянскими меньшинствами. Проводятся программы подготовки для учителей в области прав человека и в создании культуры </w:t>
      </w:r>
      <w:r w:rsidR="001F119E">
        <w:rPr>
          <w:lang w:val="ru-RU"/>
        </w:rPr>
        <w:t>терпимости</w:t>
      </w:r>
      <w:r>
        <w:rPr>
          <w:lang w:val="ru-RU"/>
        </w:rPr>
        <w:t>. Курсы по правам человека введены в начальных школах, а для средних школ готовятся учебники по этой тематике.</w:t>
      </w:r>
    </w:p>
    <w:p w:rsidR="00520015" w:rsidRDefault="00520015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20015" w:rsidRDefault="00520015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</w:r>
      <w:r w:rsidR="00902D12" w:rsidRPr="00117FF4">
        <w:rPr>
          <w:u w:val="single"/>
          <w:lang w:val="ru-RU"/>
        </w:rPr>
        <w:t>Г</w:t>
      </w:r>
      <w:r w:rsidR="00902D12" w:rsidRPr="00117FF4">
        <w:rPr>
          <w:u w:val="single"/>
          <w:lang w:val="ru-RU"/>
        </w:rPr>
        <w:noBreakHyphen/>
        <w:t>н ОСИКЯН</w:t>
      </w:r>
      <w:r w:rsidR="00902D12">
        <w:rPr>
          <w:lang w:val="ru-RU"/>
        </w:rPr>
        <w:t xml:space="preserve"> (Армения) говорит, что статья 24 Закона о беженцах не содержит каких-либо ограничений для беженцев, которые прибыли в период 1988–1992 годов; эти беженцы получают точно такую же защиту, как и другие, и в соответствии с законом нет никакой дискриминации.</w:t>
      </w:r>
    </w:p>
    <w:p w:rsidR="00902D12" w:rsidRDefault="00902D12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02D12" w:rsidRDefault="00902D12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 w:rsidRPr="009C010A">
        <w:rPr>
          <w:u w:val="single"/>
          <w:lang w:val="ru-RU"/>
        </w:rPr>
        <w:t>Г</w:t>
      </w:r>
      <w:r w:rsidRPr="009C010A">
        <w:rPr>
          <w:u w:val="single"/>
          <w:lang w:val="ru-RU"/>
        </w:rPr>
        <w:noBreakHyphen/>
        <w:t>н КОЧАРЯН</w:t>
      </w:r>
      <w:r>
        <w:rPr>
          <w:lang w:val="ru-RU"/>
        </w:rPr>
        <w:t xml:space="preserve"> (Армения) выражает благодарность Комитету за его упоминание об истории Армении, и в частности о геноциде, который произошел в этой стране, а также за те замечания, которые были высказаны в отношении экономических и социальных трудностей, которые переживает страна в результате блокады </w:t>
      </w:r>
      <w:r w:rsidR="002A0AB8">
        <w:rPr>
          <w:lang w:val="ru-RU"/>
        </w:rPr>
        <w:t xml:space="preserve">со стороны </w:t>
      </w:r>
      <w:r>
        <w:rPr>
          <w:lang w:val="ru-RU"/>
        </w:rPr>
        <w:t xml:space="preserve">соседних государств. Он повторяет твердую приверженность своего правительства всем международным </w:t>
      </w:r>
      <w:r w:rsidR="002A0AB8">
        <w:rPr>
          <w:lang w:val="ru-RU"/>
        </w:rPr>
        <w:t xml:space="preserve">правовым документам </w:t>
      </w:r>
      <w:r>
        <w:rPr>
          <w:lang w:val="ru-RU"/>
        </w:rPr>
        <w:t>по правам человека, включая Международную конвенцию о ликвидации всех форм расовой дискриминации, и ожидает, что замечания и рекомендации Комитета укрепят меры, принимаемые его правительством в этой области. И наконец, он высказывает извинения за какие-либо не получившие ответов вопросы, на которые ответы будут даны в следующем докладе.</w:t>
      </w:r>
    </w:p>
    <w:p w:rsidR="00902D12" w:rsidRDefault="00902D12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02D12" w:rsidRDefault="00902D12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 w:rsidRPr="00AB7141">
        <w:rPr>
          <w:u w:val="single"/>
          <w:lang w:val="ru-RU"/>
        </w:rPr>
        <w:t>Г-н</w:t>
      </w:r>
      <w:r w:rsidRPr="00563555">
        <w:rPr>
          <w:u w:val="single"/>
        </w:rPr>
        <w:t> </w:t>
      </w:r>
      <w:r w:rsidRPr="00AB7141">
        <w:rPr>
          <w:u w:val="single"/>
          <w:lang w:val="ru-RU"/>
        </w:rPr>
        <w:t>СИСИЛЬЯНОС</w:t>
      </w:r>
      <w:r>
        <w:rPr>
          <w:lang w:val="ru-RU"/>
        </w:rPr>
        <w:t xml:space="preserve"> говорит,</w:t>
      </w:r>
      <w:r w:rsidR="00AB7141">
        <w:rPr>
          <w:lang w:val="ru-RU"/>
        </w:rPr>
        <w:t xml:space="preserve"> что делегация, видимо, </w:t>
      </w:r>
      <w:r w:rsidR="001F119E">
        <w:rPr>
          <w:lang w:val="ru-RU"/>
        </w:rPr>
        <w:t>неправильно</w:t>
      </w:r>
      <w:r w:rsidR="00AB7141">
        <w:rPr>
          <w:lang w:val="ru-RU"/>
        </w:rPr>
        <w:t xml:space="preserve"> поняла его вопрос, касающийся статьи 25 Закона о беженцах. Данная статья действительно предусматривает, что ограничения на беженцев не применимы к беженцам, которые прибыли в страну между 1998 и 1992 годами. Эти беженцы почти исключительно являются этническими армянами, бежавшими из Азербайджана. Эта статья на самом деле признает наличие ограничений в отношении беженцев, которые прибыли в ходе других лет: у него вызывает беспокойство дискриминация в отношении них, а не в отношении этнических армян.</w:t>
      </w:r>
    </w:p>
    <w:p w:rsidR="00AB7141" w:rsidRDefault="00AB7141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AB7141" w:rsidRDefault="00AB7141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 w:rsidRPr="00AB7141">
        <w:rPr>
          <w:u w:val="single"/>
          <w:lang w:val="ru-RU"/>
        </w:rPr>
        <w:t>Г</w:t>
      </w:r>
      <w:r w:rsidRPr="00AB7141">
        <w:rPr>
          <w:u w:val="single"/>
          <w:lang w:val="ru-RU"/>
        </w:rPr>
        <w:noBreakHyphen/>
        <w:t>жа</w:t>
      </w:r>
      <w:r w:rsidRPr="00563555">
        <w:rPr>
          <w:u w:val="single"/>
        </w:rPr>
        <w:t> </w:t>
      </w:r>
      <w:r w:rsidRPr="00AB7141">
        <w:rPr>
          <w:u w:val="single"/>
          <w:lang w:val="ru-RU"/>
        </w:rPr>
        <w:t>ДЖАНУАРИ-БАРДИЛЛЬ</w:t>
      </w:r>
      <w:r>
        <w:rPr>
          <w:lang w:val="ru-RU"/>
        </w:rPr>
        <w:t xml:space="preserve"> отмечает, что в докладе используется термин «беженцы», когда, возможно, правильнее говорить о «возвращенцах». Концептуальное различие в этом отношении может быть источником путаницы.</w:t>
      </w:r>
    </w:p>
    <w:p w:rsidR="00AB7141" w:rsidRDefault="00AB7141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AB7141" w:rsidRDefault="00AB7141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cs="Tms Rmn"/>
          <w:color w:val="000000"/>
          <w:szCs w:val="24"/>
          <w:lang w:val="ru-RU" w:eastAsia="ru-RU"/>
        </w:rPr>
      </w:pPr>
      <w:r>
        <w:rPr>
          <w:lang w:val="ru-RU"/>
        </w:rPr>
        <w:t>26.</w:t>
      </w:r>
      <w:r>
        <w:rPr>
          <w:lang w:val="ru-RU"/>
        </w:rPr>
        <w:tab/>
      </w:r>
      <w:r w:rsidRPr="00AB7141">
        <w:rPr>
          <w:u w:val="single"/>
          <w:lang w:val="ru-RU"/>
        </w:rPr>
        <w:t>Г</w:t>
      </w:r>
      <w:r w:rsidRPr="00AB7141">
        <w:rPr>
          <w:u w:val="single"/>
          <w:lang w:val="ru-RU"/>
        </w:rPr>
        <w:noBreakHyphen/>
        <w:t>н</w:t>
      </w:r>
      <w:r w:rsidRPr="00EA086F">
        <w:rPr>
          <w:u w:val="single"/>
        </w:rPr>
        <w:t> </w:t>
      </w:r>
      <w:r w:rsidRPr="00AB7141">
        <w:rPr>
          <w:rFonts w:ascii="Tms Rmn" w:hAnsi="Tms Rmn" w:cs="Tms Rmn"/>
          <w:color w:val="000000"/>
          <w:szCs w:val="24"/>
          <w:u w:val="single"/>
          <w:lang w:val="ru-RU" w:eastAsia="ru-RU"/>
        </w:rPr>
        <w:t>КАЕРУМ</w:t>
      </w:r>
      <w:r>
        <w:rPr>
          <w:rFonts w:cs="Tms Rmn"/>
          <w:color w:val="000000"/>
          <w:szCs w:val="24"/>
          <w:lang w:val="ru-RU" w:eastAsia="ru-RU"/>
        </w:rPr>
        <w:t xml:space="preserve"> повторяет свою просьбу </w:t>
      </w:r>
      <w:r w:rsidR="001F119E">
        <w:rPr>
          <w:rFonts w:cs="Tms Rmn"/>
          <w:color w:val="000000"/>
          <w:szCs w:val="24"/>
          <w:lang w:val="ru-RU" w:eastAsia="ru-RU"/>
        </w:rPr>
        <w:t>разъяснить</w:t>
      </w:r>
      <w:r>
        <w:rPr>
          <w:rFonts w:cs="Tms Rmn"/>
          <w:color w:val="000000"/>
          <w:szCs w:val="24"/>
          <w:lang w:val="ru-RU" w:eastAsia="ru-RU"/>
        </w:rPr>
        <w:t xml:space="preserve"> обвинения в дискриминации, выдвинутые меньшинством йезид.</w:t>
      </w:r>
    </w:p>
    <w:p w:rsidR="00AB7141" w:rsidRDefault="00AB7141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cs="Tms Rmn"/>
          <w:color w:val="000000"/>
          <w:szCs w:val="24"/>
          <w:lang w:val="ru-RU" w:eastAsia="ru-RU"/>
        </w:rPr>
      </w:pPr>
    </w:p>
    <w:p w:rsidR="00AB7141" w:rsidRDefault="00AB7141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rFonts w:cs="Tms Rmn"/>
          <w:color w:val="000000"/>
          <w:szCs w:val="24"/>
          <w:lang w:val="ru-RU" w:eastAsia="ru-RU"/>
        </w:rPr>
        <w:t>27.</w:t>
      </w:r>
      <w:r>
        <w:rPr>
          <w:rFonts w:cs="Tms Rmn"/>
          <w:color w:val="000000"/>
          <w:szCs w:val="24"/>
          <w:lang w:val="ru-RU" w:eastAsia="ru-RU"/>
        </w:rPr>
        <w:tab/>
      </w:r>
      <w:r w:rsidRPr="00117FF4">
        <w:rPr>
          <w:u w:val="single"/>
          <w:lang w:val="ru-RU"/>
        </w:rPr>
        <w:t>Г</w:t>
      </w:r>
      <w:r w:rsidRPr="00117FF4">
        <w:rPr>
          <w:u w:val="single"/>
          <w:lang w:val="ru-RU"/>
        </w:rPr>
        <w:noBreakHyphen/>
        <w:t>н ОСИКЯН</w:t>
      </w:r>
      <w:r>
        <w:rPr>
          <w:lang w:val="ru-RU"/>
        </w:rPr>
        <w:t xml:space="preserve"> (Армения) говорит, что статья 25 Закона о беженцах гласит, что все правовые положения, которые ограничивают права беженцев, неприменимы к лицам, которые прибыли в Армению между 1988 и 1992 годами. Если это положение вызывает проблемы, то правительство будет готово его изменить.</w:t>
      </w:r>
    </w:p>
    <w:p w:rsidR="00AB7141" w:rsidRDefault="00AB7141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AB7141" w:rsidRDefault="00AB7141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</w:r>
      <w:r w:rsidRPr="009C010A">
        <w:rPr>
          <w:u w:val="single"/>
          <w:lang w:val="ru-RU"/>
        </w:rPr>
        <w:t>Г</w:t>
      </w:r>
      <w:r w:rsidRPr="009C010A">
        <w:rPr>
          <w:u w:val="single"/>
          <w:lang w:val="ru-RU"/>
        </w:rPr>
        <w:noBreakHyphen/>
        <w:t>н КОЧАРЯН</w:t>
      </w:r>
      <w:r>
        <w:rPr>
          <w:lang w:val="ru-RU"/>
        </w:rPr>
        <w:t xml:space="preserve"> (Армения) говорит, что встреча «круглого стола» показала, что в Армении существует необычно высокий уровень этнической терпимости и что какая-либо напряженность скорее есть между религиозными, а не этническими группами. Есть некоторого рода спор</w:t>
      </w:r>
      <w:r w:rsidR="002A0AB8">
        <w:rPr>
          <w:lang w:val="ru-RU"/>
        </w:rPr>
        <w:t>ы</w:t>
      </w:r>
      <w:r>
        <w:rPr>
          <w:lang w:val="ru-RU"/>
        </w:rPr>
        <w:t>, например между курдами и йезидами в отношении тех групп, к которым они принадлежат</w:t>
      </w:r>
      <w:r w:rsidR="002A0AB8">
        <w:rPr>
          <w:lang w:val="ru-RU"/>
        </w:rPr>
        <w:t>. П</w:t>
      </w:r>
      <w:r>
        <w:rPr>
          <w:lang w:val="ru-RU"/>
        </w:rPr>
        <w:t>равительство ввиду этого включило</w:t>
      </w:r>
      <w:r w:rsidR="002F28A0">
        <w:rPr>
          <w:lang w:val="ru-RU"/>
        </w:rPr>
        <w:t xml:space="preserve"> в проект закона о национальных меньшинствах положения, позволяющие лицам определять самим ту национальность, к которой они относятся. Союз национальностей собирал сведения по курдам и йезидам; очевидно, йезиды считают себя отдельной национальностью и заявляют, что они являются приверженцами языческой религии. </w:t>
      </w:r>
    </w:p>
    <w:p w:rsidR="002F28A0" w:rsidRDefault="002F28A0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F28A0" w:rsidRDefault="002F28A0" w:rsidP="00A868C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 xml:space="preserve">В том что касается беженцев и возвращенцев, он отсылает Комитет к определению беженцев, содержащемуся в статье 1 Закона о беженцах, которая уточняет, что беженец — это неармянский гражданин. Правительство приняло обязательство позволить всем армянским соотечественникам вернуться в эту страну, и для возвращенцев созданы специальные программы по интеграции и возвращению. </w:t>
      </w:r>
    </w:p>
    <w:p w:rsidR="002F28A0" w:rsidRDefault="002F28A0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 w:rsidRPr="002F28A0">
        <w:rPr>
          <w:u w:val="single"/>
          <w:lang w:val="ru-RU"/>
        </w:rPr>
        <w:t>Г</w:t>
      </w:r>
      <w:r w:rsidRPr="002F28A0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2F28A0">
        <w:rPr>
          <w:u w:val="single"/>
          <w:lang w:val="ru-RU"/>
        </w:rPr>
        <w:t>ЮТСИС</w:t>
      </w:r>
      <w:r>
        <w:rPr>
          <w:lang w:val="ru-RU"/>
        </w:rPr>
        <w:t xml:space="preserve"> (Докладчик по стране) говорит, что диалог явился делом обучения как для Комитета, так и для делегации Армении. Существенный вопрос относительно того, действительно ли Армения является моноэтнической страной, должен </w:t>
      </w:r>
      <w:r w:rsidR="002A0AB8">
        <w:rPr>
          <w:lang w:val="ru-RU"/>
        </w:rPr>
        <w:t xml:space="preserve">быть </w:t>
      </w:r>
      <w:r>
        <w:rPr>
          <w:lang w:val="ru-RU"/>
        </w:rPr>
        <w:t>проанализирован и обсужден правительством и организациями гражданского общества. Остаются также вопросы, касающиеся определения термина «меньшинства». Он отмечает, что правительство Армении устно взяло на себя обязательств</w:t>
      </w:r>
      <w:r w:rsidR="00094EF4">
        <w:rPr>
          <w:lang w:val="ru-RU"/>
        </w:rPr>
        <w:t>о</w:t>
      </w:r>
      <w:r>
        <w:rPr>
          <w:lang w:val="ru-RU"/>
        </w:rPr>
        <w:t xml:space="preserve"> изменить статью 25 Закона о беженцах. Делегация указывала, что нетрадиционные церкви имеют те же самые права, что </w:t>
      </w:r>
      <w:r w:rsidR="00433CB3">
        <w:rPr>
          <w:lang w:val="ru-RU"/>
        </w:rPr>
        <w:t>и традиционные церкви, включая национальную церковь Армении. Она также рассказывала о том, что беженцы имеют возможность участвовать в процессе выборов.</w:t>
      </w:r>
    </w:p>
    <w:p w:rsidR="00433CB3" w:rsidRDefault="00433CB3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33CB3" w:rsidRDefault="00433CB3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>Нужны более точные и подробные данные. В дополнение к этому Комитету хотелось бы получить информацию о жалобах на почве расовой дискриминации и о любых судебных действиях, которые были приняты в порядке ответа на них. Статья 69 Уголовного кодекса предусматривает наказания частным лицам, которые занимаются подстрекательством к расовой или этнической вражде; правительству необходимо подумать о распространении данного положения также и на институты и организации.</w:t>
      </w:r>
    </w:p>
    <w:p w:rsidR="00433CB3" w:rsidRDefault="00433CB3" w:rsidP="009C010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33CB3" w:rsidRDefault="00433CB3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 w:rsidRPr="009C010A">
        <w:rPr>
          <w:u w:val="single"/>
          <w:lang w:val="ru-RU"/>
        </w:rPr>
        <w:t>Г</w:t>
      </w:r>
      <w:r w:rsidRPr="009C010A">
        <w:rPr>
          <w:u w:val="single"/>
          <w:lang w:val="ru-RU"/>
        </w:rPr>
        <w:noBreakHyphen/>
        <w:t>н МНАЦАКАНЯН</w:t>
      </w:r>
      <w:r>
        <w:rPr>
          <w:lang w:val="ru-RU"/>
        </w:rPr>
        <w:t xml:space="preserve"> (Армения) говорит, что рассмотрение доклада стало очень важным опытом для правительства Армении. В настоящее время оно готовит доклады для других международных органов, в том числе для Совета Европы, и высоко ценит ту помощь и поддержку, которые оно получает от международного сообщества в своих усилиях строить демократию.</w:t>
      </w:r>
    </w:p>
    <w:p w:rsidR="00433CB3" w:rsidRDefault="00433CB3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CB34F1" w:rsidRDefault="00433CB3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>
        <w:rPr>
          <w:u w:val="single"/>
          <w:lang w:val="ru-RU"/>
        </w:rPr>
        <w:t>Делегация Армении покидает свои места</w:t>
      </w:r>
      <w:r>
        <w:rPr>
          <w:lang w:val="ru-RU"/>
        </w:rPr>
        <w:t>,</w:t>
      </w:r>
    </w:p>
    <w:p w:rsidR="00433CB3" w:rsidRDefault="00433CB3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33CB3" w:rsidRDefault="001522E1" w:rsidP="001522E1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 w:rsidRPr="001522E1">
        <w:rPr>
          <w:lang w:val="ru-RU"/>
        </w:rPr>
        <w:tab/>
      </w:r>
      <w:r w:rsidR="00433CB3">
        <w:rPr>
          <w:u w:val="single"/>
          <w:lang w:val="ru-RU"/>
        </w:rPr>
        <w:t>Заседание прерывается в 11 час. 20 мин и возобновляется в 11 час. 35 мин</w:t>
      </w:r>
      <w:r w:rsidR="00433CB3">
        <w:rPr>
          <w:lang w:val="ru-RU"/>
        </w:rPr>
        <w:t>.</w:t>
      </w:r>
    </w:p>
    <w:p w:rsidR="00433CB3" w:rsidRDefault="00433CB3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33CB3" w:rsidRDefault="00433CB3" w:rsidP="001522E1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ind w:left="567" w:hanging="567"/>
        <w:rPr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>Диалог о предварительном варианте шестого-пятнадцатого периодических докладов Фиджи</w:t>
      </w:r>
      <w:r w:rsidRPr="00A07C55">
        <w:rPr>
          <w:lang w:val="ru-RU"/>
        </w:rPr>
        <w:t xml:space="preserve"> </w:t>
      </w:r>
      <w:r w:rsidRPr="00433CB3">
        <w:rPr>
          <w:lang w:val="ru-RU"/>
        </w:rPr>
        <w:t>(</w:t>
      </w:r>
      <w:r>
        <w:t>HRI</w:t>
      </w:r>
      <w:r w:rsidRPr="00433CB3">
        <w:rPr>
          <w:lang w:val="ru-RU"/>
        </w:rPr>
        <w:t>/</w:t>
      </w:r>
      <w:r>
        <w:t>CORE</w:t>
      </w:r>
      <w:r w:rsidRPr="00433CB3">
        <w:rPr>
          <w:lang w:val="ru-RU"/>
        </w:rPr>
        <w:t>/1/</w:t>
      </w:r>
      <w:r>
        <w:t>Add</w:t>
      </w:r>
      <w:r w:rsidRPr="00433CB3">
        <w:rPr>
          <w:lang w:val="ru-RU"/>
        </w:rPr>
        <w:t>.76;</w:t>
      </w:r>
      <w:r>
        <w:rPr>
          <w:lang w:val="ru-RU"/>
        </w:rPr>
        <w:t xml:space="preserve"> шестой-пя</w:t>
      </w:r>
      <w:r w:rsidR="00A07C55">
        <w:rPr>
          <w:lang w:val="ru-RU"/>
        </w:rPr>
        <w:t>тнадцатый периодические доклады (предварительный вариант, документ без символа); теневой доклад)</w:t>
      </w:r>
    </w:p>
    <w:p w:rsidR="00A07C55" w:rsidRDefault="00A07C55" w:rsidP="00094EF4">
      <w:pPr>
        <w:spacing w:line="288" w:lineRule="auto"/>
        <w:ind w:left="720" w:hanging="720"/>
        <w:rPr>
          <w:lang w:val="ru-RU"/>
        </w:rPr>
      </w:pPr>
    </w:p>
    <w:p w:rsidR="00A07C55" w:rsidRDefault="00A07C55" w:rsidP="001522E1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 w:rsidR="005074A2">
        <w:rPr>
          <w:u w:val="single"/>
          <w:lang w:val="ru-RU"/>
        </w:rPr>
        <w:t>По приглашению Председателя г</w:t>
      </w:r>
      <w:r w:rsidR="005074A2">
        <w:rPr>
          <w:u w:val="single"/>
          <w:lang w:val="ru-RU"/>
        </w:rPr>
        <w:noBreakHyphen/>
        <w:t>н Матайтога (Фиджи) занимает место за столом Комитета</w:t>
      </w:r>
      <w:r w:rsidR="005074A2">
        <w:rPr>
          <w:lang w:val="ru-RU"/>
        </w:rPr>
        <w:t>.</w:t>
      </w:r>
    </w:p>
    <w:p w:rsidR="005074A2" w:rsidRDefault="005074A2" w:rsidP="00094EF4">
      <w:pPr>
        <w:spacing w:line="288" w:lineRule="auto"/>
        <w:rPr>
          <w:lang w:val="ru-RU"/>
        </w:rPr>
      </w:pPr>
    </w:p>
    <w:p w:rsidR="005074A2" w:rsidRDefault="005074A2" w:rsidP="00A868CB">
      <w:pPr>
        <w:spacing w:after="240" w:line="288" w:lineRule="auto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 w:rsidRPr="005074A2">
        <w:rPr>
          <w:u w:val="single"/>
          <w:lang w:val="ru-RU"/>
        </w:rPr>
        <w:t>ПРЕДСЕДАТЕЛЬ</w:t>
      </w:r>
      <w:r>
        <w:rPr>
          <w:lang w:val="ru-RU"/>
        </w:rPr>
        <w:t xml:space="preserve"> приветствует представителя Фиджи, присутствие которого является свидетельством желания его правительства возобновить диалог с Комитетом и выполнить свои обязательства по представлению докладов в соответствии с Конвенцией. Обсуждение по необходимости будет носить предварительный характер, поскольку Комитет только что получил экземпляр документа, содержащего упомянутый доклад.</w:t>
      </w:r>
    </w:p>
    <w:p w:rsidR="005074A2" w:rsidRDefault="005074A2" w:rsidP="00094EF4">
      <w:pPr>
        <w:spacing w:line="288" w:lineRule="auto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 w:rsidRPr="005074A2">
        <w:rPr>
          <w:u w:val="single"/>
          <w:lang w:val="ru-RU"/>
        </w:rPr>
        <w:t>Г</w:t>
      </w:r>
      <w:r w:rsidRPr="005074A2">
        <w:rPr>
          <w:u w:val="single"/>
          <w:lang w:val="ru-RU"/>
        </w:rPr>
        <w:noBreakHyphen/>
        <w:t>жа</w:t>
      </w:r>
      <w:r w:rsidRPr="00563555">
        <w:rPr>
          <w:u w:val="single"/>
        </w:rPr>
        <w:t> </w:t>
      </w:r>
      <w:r w:rsidRPr="005074A2">
        <w:rPr>
          <w:u w:val="single"/>
          <w:lang w:val="ru-RU"/>
        </w:rPr>
        <w:t>ДЖАНУАРИ-БАРДИЛЛЬ</w:t>
      </w:r>
      <w:r>
        <w:rPr>
          <w:lang w:val="ru-RU"/>
        </w:rPr>
        <w:t xml:space="preserve"> (Докладчик по стране) говорит, что Комитет получил </w:t>
      </w:r>
      <w:r w:rsidR="00094EF4">
        <w:rPr>
          <w:lang w:val="ru-RU"/>
        </w:rPr>
        <w:t xml:space="preserve">также </w:t>
      </w:r>
      <w:r>
        <w:rPr>
          <w:lang w:val="ru-RU"/>
        </w:rPr>
        <w:t>теневой доклад, подготовленный Коалицией НПО по правам человека Фиджи по просьбе правительства Фиджи</w:t>
      </w:r>
      <w:r w:rsidR="00094EF4">
        <w:rPr>
          <w:lang w:val="ru-RU"/>
        </w:rPr>
        <w:t>. Этот доклад</w:t>
      </w:r>
      <w:r>
        <w:rPr>
          <w:lang w:val="ru-RU"/>
        </w:rPr>
        <w:t xml:space="preserve"> отражает озабоченность членов гражданского общества Фиджи в отношении политической нестабильности в стране, которая вызывает социальную фрагментацию и экономический спад. Комитет ждет подробного рассмотрения расширенного варианта данного доклада на своей сессии в марте 2003 года.</w:t>
      </w:r>
    </w:p>
    <w:p w:rsidR="005074A2" w:rsidRDefault="005074A2" w:rsidP="00094EF4">
      <w:pPr>
        <w:spacing w:line="288" w:lineRule="auto"/>
        <w:rPr>
          <w:lang w:val="ru-RU"/>
        </w:rPr>
      </w:pPr>
    </w:p>
    <w:p w:rsidR="005074A2" w:rsidRDefault="005074A2" w:rsidP="00094EF4">
      <w:pPr>
        <w:spacing w:line="288" w:lineRule="auto"/>
        <w:rPr>
          <w:rFonts w:cs="Tms Rmn"/>
          <w:color w:val="000000"/>
          <w:szCs w:val="24"/>
          <w:lang w:val="ru-RU" w:eastAsia="ru-RU"/>
        </w:rPr>
      </w:pPr>
      <w:r>
        <w:rPr>
          <w:lang w:val="ru-RU"/>
        </w:rPr>
        <w:t>37.</w:t>
      </w:r>
      <w:r>
        <w:rPr>
          <w:lang w:val="ru-RU"/>
        </w:rPr>
        <w:tab/>
      </w:r>
      <w:r w:rsidRPr="005074A2">
        <w:rPr>
          <w:u w:val="single"/>
          <w:lang w:val="ru-RU"/>
        </w:rPr>
        <w:t>Г</w:t>
      </w:r>
      <w:r w:rsidRPr="005074A2">
        <w:rPr>
          <w:u w:val="single"/>
          <w:lang w:val="ru-RU"/>
        </w:rPr>
        <w:noBreakHyphen/>
        <w:t>н</w:t>
      </w:r>
      <w:r w:rsidRPr="00635FF1">
        <w:rPr>
          <w:u w:val="single"/>
        </w:rPr>
        <w:t> </w:t>
      </w:r>
      <w:r w:rsidRPr="005074A2">
        <w:rPr>
          <w:rFonts w:ascii="Tms Rmn" w:hAnsi="Tms Rmn" w:cs="Tms Rmn"/>
          <w:color w:val="000000"/>
          <w:szCs w:val="24"/>
          <w:u w:val="single"/>
          <w:lang w:val="ru-RU" w:eastAsia="ru-RU"/>
        </w:rPr>
        <w:t>ХЕРНДЛЬ</w:t>
      </w:r>
      <w:r>
        <w:rPr>
          <w:rFonts w:cs="Tms Rmn"/>
          <w:color w:val="000000"/>
          <w:szCs w:val="24"/>
          <w:lang w:val="ru-RU" w:eastAsia="ru-RU"/>
        </w:rPr>
        <w:t xml:space="preserve">, говоря о пункте 193 предварительного доклада, </w:t>
      </w:r>
      <w:r w:rsidR="00094EF4">
        <w:rPr>
          <w:rFonts w:cs="Tms Rmn"/>
          <w:color w:val="000000"/>
          <w:szCs w:val="24"/>
          <w:lang w:val="ru-RU" w:eastAsia="ru-RU"/>
        </w:rPr>
        <w:t>отмечает</w:t>
      </w:r>
      <w:r>
        <w:rPr>
          <w:rFonts w:cs="Tms Rmn"/>
          <w:color w:val="000000"/>
          <w:szCs w:val="24"/>
          <w:lang w:val="ru-RU" w:eastAsia="ru-RU"/>
        </w:rPr>
        <w:t>, что было бы полезно получить дополнительную информацию относительно того, почему правительство Фиджи решило не делать заявления по статье 14 Конвенции.</w:t>
      </w:r>
    </w:p>
    <w:p w:rsidR="005074A2" w:rsidRDefault="005074A2" w:rsidP="00094EF4">
      <w:pPr>
        <w:spacing w:line="288" w:lineRule="auto"/>
        <w:rPr>
          <w:rFonts w:cs="Tms Rmn"/>
          <w:color w:val="000000"/>
          <w:szCs w:val="24"/>
          <w:lang w:val="ru-RU" w:eastAsia="ru-RU"/>
        </w:rPr>
      </w:pPr>
    </w:p>
    <w:p w:rsidR="005074A2" w:rsidRDefault="005074A2" w:rsidP="00094EF4">
      <w:pPr>
        <w:spacing w:line="288" w:lineRule="auto"/>
        <w:rPr>
          <w:lang w:val="ru-RU"/>
        </w:rPr>
      </w:pPr>
      <w:r>
        <w:rPr>
          <w:rFonts w:cs="Tms Rmn"/>
          <w:color w:val="000000"/>
          <w:szCs w:val="24"/>
          <w:lang w:val="ru-RU" w:eastAsia="ru-RU"/>
        </w:rPr>
        <w:t>38.</w:t>
      </w:r>
      <w:r>
        <w:rPr>
          <w:rFonts w:cs="Tms Rmn"/>
          <w:color w:val="000000"/>
          <w:szCs w:val="24"/>
          <w:lang w:val="ru-RU" w:eastAsia="ru-RU"/>
        </w:rPr>
        <w:tab/>
      </w:r>
      <w:r w:rsidRPr="005074A2">
        <w:rPr>
          <w:u w:val="single"/>
          <w:lang w:val="ru-RU"/>
        </w:rPr>
        <w:t>Г</w:t>
      </w:r>
      <w:r w:rsidRPr="005074A2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5074A2">
        <w:rPr>
          <w:u w:val="single"/>
          <w:lang w:val="ru-RU"/>
        </w:rPr>
        <w:t>АБУЛ-НАСР</w:t>
      </w:r>
      <w:r>
        <w:rPr>
          <w:lang w:val="ru-RU"/>
        </w:rPr>
        <w:t xml:space="preserve"> отмечает, что право на индивидуальные петиции является факультативным положением.</w:t>
      </w:r>
    </w:p>
    <w:p w:rsidR="005074A2" w:rsidRDefault="005074A2" w:rsidP="00094EF4">
      <w:pPr>
        <w:spacing w:line="288" w:lineRule="auto"/>
        <w:rPr>
          <w:lang w:val="ru-RU"/>
        </w:rPr>
      </w:pPr>
    </w:p>
    <w:p w:rsidR="005074A2" w:rsidRDefault="005074A2" w:rsidP="00094EF4">
      <w:pPr>
        <w:spacing w:line="288" w:lineRule="auto"/>
        <w:rPr>
          <w:rFonts w:cs="Tms Rmn"/>
          <w:color w:val="000000"/>
          <w:szCs w:val="24"/>
          <w:lang w:val="ru-RU" w:eastAsia="ru-RU"/>
        </w:rPr>
      </w:pPr>
      <w:r>
        <w:rPr>
          <w:lang w:val="ru-RU"/>
        </w:rPr>
        <w:t>39.</w:t>
      </w:r>
      <w:r>
        <w:rPr>
          <w:lang w:val="ru-RU"/>
        </w:rPr>
        <w:tab/>
        <w:t xml:space="preserve">В ответ </w:t>
      </w:r>
      <w:r>
        <w:rPr>
          <w:u w:val="single"/>
          <w:lang w:val="ru-RU"/>
        </w:rPr>
        <w:t>г</w:t>
      </w:r>
      <w:r w:rsidRPr="005074A2">
        <w:rPr>
          <w:u w:val="single"/>
          <w:lang w:val="ru-RU"/>
        </w:rPr>
        <w:noBreakHyphen/>
        <w:t>н</w:t>
      </w:r>
      <w:r w:rsidRPr="00635FF1">
        <w:rPr>
          <w:u w:val="single"/>
        </w:rPr>
        <w:t> </w:t>
      </w:r>
      <w:r w:rsidRPr="005074A2">
        <w:rPr>
          <w:rFonts w:ascii="Tms Rmn" w:hAnsi="Tms Rmn" w:cs="Tms Rmn"/>
          <w:color w:val="000000"/>
          <w:szCs w:val="24"/>
          <w:u w:val="single"/>
          <w:lang w:val="ru-RU" w:eastAsia="ru-RU"/>
        </w:rPr>
        <w:t>ХЕРНДЛЬ</w:t>
      </w:r>
      <w:r>
        <w:rPr>
          <w:rFonts w:cs="Tms Rmn"/>
          <w:color w:val="000000"/>
          <w:szCs w:val="24"/>
          <w:lang w:val="ru-RU" w:eastAsia="ru-RU"/>
        </w:rPr>
        <w:t xml:space="preserve"> указывает, что было бы полезн</w:t>
      </w:r>
      <w:r w:rsidR="00094EF4">
        <w:rPr>
          <w:rFonts w:cs="Tms Rmn"/>
          <w:color w:val="000000"/>
          <w:szCs w:val="24"/>
          <w:lang w:val="ru-RU" w:eastAsia="ru-RU"/>
        </w:rPr>
        <w:t>о</w:t>
      </w:r>
      <w:r>
        <w:rPr>
          <w:rFonts w:cs="Tms Rmn"/>
          <w:color w:val="000000"/>
          <w:szCs w:val="24"/>
          <w:lang w:val="ru-RU" w:eastAsia="ru-RU"/>
        </w:rPr>
        <w:t>, если бы правительство Фиджи сообщило о тех конкретных мерах защиты, которые существуют в соответствии с внутренним и международным правом в отношении нарушений прав, изложенных в Конвенции.</w:t>
      </w:r>
    </w:p>
    <w:p w:rsidR="005074A2" w:rsidRDefault="005074A2" w:rsidP="00094EF4">
      <w:pPr>
        <w:spacing w:line="288" w:lineRule="auto"/>
        <w:rPr>
          <w:rFonts w:cs="Tms Rmn"/>
          <w:color w:val="000000"/>
          <w:szCs w:val="24"/>
          <w:lang w:val="ru-RU" w:eastAsia="ru-RU"/>
        </w:rPr>
      </w:pPr>
    </w:p>
    <w:p w:rsidR="005074A2" w:rsidRPr="005074A2" w:rsidRDefault="005074A2" w:rsidP="00094EF4">
      <w:pPr>
        <w:spacing w:line="288" w:lineRule="auto"/>
        <w:rPr>
          <w:lang w:val="ru-RU"/>
        </w:rPr>
      </w:pPr>
      <w:r>
        <w:rPr>
          <w:rFonts w:cs="Tms Rmn"/>
          <w:color w:val="000000"/>
          <w:szCs w:val="24"/>
          <w:lang w:val="ru-RU" w:eastAsia="ru-RU"/>
        </w:rPr>
        <w:t>40.</w:t>
      </w:r>
      <w:r>
        <w:rPr>
          <w:rFonts w:cs="Tms Rmn"/>
          <w:color w:val="000000"/>
          <w:szCs w:val="24"/>
          <w:lang w:val="ru-RU" w:eastAsia="ru-RU"/>
        </w:rPr>
        <w:tab/>
        <w:t>Он обращает внимание на следующие пункты предварительного доклада, которые, среди прочего, содержат упущения: пункты </w:t>
      </w:r>
      <w:r w:rsidRPr="005074A2">
        <w:rPr>
          <w:lang w:val="ru-RU"/>
        </w:rPr>
        <w:t>55, 77, 92 (</w:t>
      </w:r>
      <w:r>
        <w:rPr>
          <w:lang w:val="ru-RU"/>
        </w:rPr>
        <w:t>таблица</w:t>
      </w:r>
      <w:r w:rsidRPr="005074A2">
        <w:rPr>
          <w:lang w:val="ru-RU"/>
        </w:rPr>
        <w:t xml:space="preserve">), 94, 150, 152, 128 </w:t>
      </w:r>
      <w:r>
        <w:rPr>
          <w:lang w:val="ru-RU"/>
        </w:rPr>
        <w:t xml:space="preserve">и </w:t>
      </w:r>
      <w:r w:rsidRPr="005074A2">
        <w:rPr>
          <w:lang w:val="ru-RU"/>
        </w:rPr>
        <w:t>190.</w:t>
      </w:r>
    </w:p>
    <w:p w:rsidR="00433CB3" w:rsidRDefault="00433CB3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074A2" w:rsidRDefault="005074A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 w:rsidRPr="005074A2">
        <w:rPr>
          <w:u w:val="single"/>
          <w:lang w:val="ru-RU"/>
        </w:rPr>
        <w:t>Г</w:t>
      </w:r>
      <w:r w:rsidRPr="005074A2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5074A2">
        <w:rPr>
          <w:u w:val="single"/>
          <w:lang w:val="ru-RU"/>
        </w:rPr>
        <w:t>де ГУТТ</w:t>
      </w:r>
      <w:r>
        <w:rPr>
          <w:lang w:val="ru-RU"/>
        </w:rPr>
        <w:t xml:space="preserve"> говорит, что он отметил, что доклад </w:t>
      </w:r>
      <w:r>
        <w:t>Amnesty</w:t>
      </w:r>
      <w:r w:rsidRPr="005074A2">
        <w:rPr>
          <w:lang w:val="ru-RU"/>
        </w:rPr>
        <w:t xml:space="preserve"> </w:t>
      </w:r>
      <w:r>
        <w:t>International</w:t>
      </w:r>
      <w:r>
        <w:rPr>
          <w:lang w:val="ru-RU"/>
        </w:rPr>
        <w:t xml:space="preserve"> за 2002 год говорит о том, что судебное оспаривание по вопросу отсутствия этнического равенства в правительстве Фиджи еще не решено и что временное правительство отменило статус благотворительного учреждения </w:t>
      </w:r>
      <w:r w:rsidR="00094EF4">
        <w:rPr>
          <w:lang w:val="ru-RU"/>
        </w:rPr>
        <w:t xml:space="preserve">в отношении </w:t>
      </w:r>
      <w:r>
        <w:rPr>
          <w:lang w:val="ru-RU"/>
        </w:rPr>
        <w:t>Конституционного форума граждан, многоэтнической НПО, после того как оно направило в суд дело, оспаривающее конституционный характер правительства. Это серьезные вопросы, которые необходимо объяснить в докладе, который Комитет будет рассматривать на своей мартовской сессии 2003 года.</w:t>
      </w:r>
    </w:p>
    <w:p w:rsidR="005074A2" w:rsidRDefault="005074A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074A2" w:rsidRDefault="005074A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 w:rsidRPr="005074A2">
        <w:rPr>
          <w:u w:val="single"/>
          <w:lang w:val="ru-RU"/>
        </w:rPr>
        <w:t>Г</w:t>
      </w:r>
      <w:r w:rsidRPr="005074A2">
        <w:rPr>
          <w:u w:val="single"/>
          <w:lang w:val="ru-RU"/>
        </w:rPr>
        <w:noBreakHyphen/>
        <w:t>н</w:t>
      </w:r>
      <w:r w:rsidRPr="000E2ECF">
        <w:rPr>
          <w:u w:val="single"/>
        </w:rPr>
        <w:t> </w:t>
      </w:r>
      <w:r w:rsidRPr="005074A2">
        <w:rPr>
          <w:u w:val="single"/>
          <w:lang w:val="ru-RU"/>
        </w:rPr>
        <w:t>ТОРНБЕРРИ</w:t>
      </w:r>
      <w:r>
        <w:rPr>
          <w:lang w:val="ru-RU"/>
        </w:rPr>
        <w:t xml:space="preserve"> отмечает, что в данном документе содержатся обширные оговорки правительства Фиджи по Конвенции. Конечно, есть положение об оговорках, но оно не должно помешать Комитету обсуждать эти оговорки, как это он делал в случае с другими государствами-участниками. Особую озабоченность вызывают отношения между конкретными правами коренных жителей Фиджи и общими принципами международного права в области прав человека, как, например, по недискриминации, особенно ввиду </w:t>
      </w:r>
      <w:r w:rsidR="00094EF4">
        <w:rPr>
          <w:lang w:val="ru-RU"/>
        </w:rPr>
        <w:t xml:space="preserve">твердой поддержки со стороны </w:t>
      </w:r>
      <w:r>
        <w:rPr>
          <w:lang w:val="ru-RU"/>
        </w:rPr>
        <w:t xml:space="preserve">Фиджи проекта </w:t>
      </w:r>
      <w:r w:rsidR="00094EF4">
        <w:rPr>
          <w:lang w:val="ru-RU"/>
        </w:rPr>
        <w:t>Д</w:t>
      </w:r>
      <w:r>
        <w:rPr>
          <w:lang w:val="ru-RU"/>
        </w:rPr>
        <w:t>екларации Организации Объединенных Наций о коренны</w:t>
      </w:r>
      <w:r w:rsidR="00094EF4">
        <w:rPr>
          <w:lang w:val="ru-RU"/>
        </w:rPr>
        <w:t>х</w:t>
      </w:r>
      <w:r>
        <w:rPr>
          <w:lang w:val="ru-RU"/>
        </w:rPr>
        <w:t xml:space="preserve"> народа</w:t>
      </w:r>
      <w:r w:rsidR="00094EF4">
        <w:rPr>
          <w:lang w:val="ru-RU"/>
        </w:rPr>
        <w:t>х</w:t>
      </w:r>
      <w:r>
        <w:rPr>
          <w:lang w:val="ru-RU"/>
        </w:rPr>
        <w:t xml:space="preserve"> и ввиду ратификации </w:t>
      </w:r>
      <w:r w:rsidR="00094EF4">
        <w:rPr>
          <w:lang w:val="ru-RU"/>
        </w:rPr>
        <w:t xml:space="preserve">этой страной </w:t>
      </w:r>
      <w:r w:rsidR="009D2C42">
        <w:rPr>
          <w:lang w:val="ru-RU"/>
        </w:rPr>
        <w:t>Конвенции № 169 Международной организации труда (МОТ), касающейся прав коренных и племенных народов в независимых странах.</w:t>
      </w:r>
    </w:p>
    <w:p w:rsidR="009D2C42" w:rsidRDefault="009D2C4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D2C42" w:rsidRDefault="009D2C4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 w:rsidRPr="009D2C42">
        <w:rPr>
          <w:u w:val="single"/>
          <w:lang w:val="ru-RU"/>
        </w:rPr>
        <w:t>Г</w:t>
      </w:r>
      <w:r w:rsidRPr="009D2C42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9D2C42">
        <w:rPr>
          <w:u w:val="single"/>
          <w:lang w:val="ru-RU"/>
        </w:rPr>
        <w:t>АМИР</w:t>
      </w:r>
      <w:r>
        <w:rPr>
          <w:lang w:val="ru-RU"/>
        </w:rPr>
        <w:t xml:space="preserve"> отмечает, что Фиджи стала независимой страной всего 32 года тому назад, что, возможно, объясняет, почему у нее имеются трудности в представлении ответов на вопросы Комитета.</w:t>
      </w:r>
    </w:p>
    <w:p w:rsidR="009D2C42" w:rsidRDefault="009D2C4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D2C42" w:rsidRDefault="009D2C4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 w:rsidRPr="009D2C42">
        <w:rPr>
          <w:u w:val="single"/>
          <w:lang w:val="ru-RU"/>
        </w:rPr>
        <w:t>Г</w:t>
      </w:r>
      <w:r w:rsidRPr="009D2C42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9D2C42">
        <w:rPr>
          <w:u w:val="single"/>
          <w:lang w:val="ru-RU"/>
        </w:rPr>
        <w:t>ЮТСИС</w:t>
      </w:r>
      <w:r>
        <w:rPr>
          <w:lang w:val="ru-RU"/>
        </w:rPr>
        <w:t xml:space="preserve"> говорит, что если бы это было приемлемо, то он бы представил свои комментарии в письменном виде, с тем чтобы дать возможность принять </w:t>
      </w:r>
      <w:r w:rsidR="00FA0AC3">
        <w:rPr>
          <w:lang w:val="ru-RU"/>
        </w:rPr>
        <w:t xml:space="preserve">их </w:t>
      </w:r>
      <w:r>
        <w:rPr>
          <w:lang w:val="ru-RU"/>
        </w:rPr>
        <w:t xml:space="preserve">во внимание, когда будет завершаться работа над докладом. </w:t>
      </w:r>
    </w:p>
    <w:p w:rsidR="009D2C42" w:rsidRDefault="009D2C4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D2C42" w:rsidRDefault="009D2C4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МАТАЙТОГА</w:t>
      </w:r>
      <w:r>
        <w:rPr>
          <w:lang w:val="ru-RU"/>
        </w:rPr>
        <w:t xml:space="preserve"> (Фиджи) заверяет Комитет, что его правительство настроено решительно относительно представления полного доклада и что все вопросы, которые были подняты его членами, будут рассмотрены. Было бы хорошо, если бы новые вопросы были представлены как можно быстрее. Недостающая информация будет </w:t>
      </w:r>
      <w:r w:rsidR="00FA0AC3">
        <w:rPr>
          <w:lang w:val="ru-RU"/>
        </w:rPr>
        <w:t xml:space="preserve">передана </w:t>
      </w:r>
      <w:r>
        <w:rPr>
          <w:lang w:val="ru-RU"/>
        </w:rPr>
        <w:t xml:space="preserve">в разумные сроки. </w:t>
      </w:r>
    </w:p>
    <w:p w:rsidR="009D2C42" w:rsidRDefault="009D2C4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D2C42" w:rsidRDefault="009D2C4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 w:rsidRPr="009D2C42">
        <w:rPr>
          <w:u w:val="single"/>
          <w:lang w:val="ru-RU"/>
        </w:rPr>
        <w:t>Г</w:t>
      </w:r>
      <w:r w:rsidRPr="009D2C42">
        <w:rPr>
          <w:u w:val="single"/>
          <w:lang w:val="ru-RU"/>
        </w:rPr>
        <w:noBreakHyphen/>
        <w:t>жа</w:t>
      </w:r>
      <w:r w:rsidRPr="00563555">
        <w:rPr>
          <w:u w:val="single"/>
        </w:rPr>
        <w:t> </w:t>
      </w:r>
      <w:r w:rsidRPr="009D2C42">
        <w:rPr>
          <w:u w:val="single"/>
          <w:lang w:val="ru-RU"/>
        </w:rPr>
        <w:t>ДЖАНУАРИ-БАРДИЛЛЬ</w:t>
      </w:r>
      <w:r>
        <w:rPr>
          <w:lang w:val="ru-RU"/>
        </w:rPr>
        <w:t xml:space="preserve"> (Докладчик по стране) говорит, что следует поощрять НПО делать дальнейши</w:t>
      </w:r>
      <w:r w:rsidR="00FA0AC3">
        <w:rPr>
          <w:lang w:val="ru-RU"/>
        </w:rPr>
        <w:t>е</w:t>
      </w:r>
      <w:r>
        <w:rPr>
          <w:lang w:val="ru-RU"/>
        </w:rPr>
        <w:t xml:space="preserve"> вклады в работу</w:t>
      </w:r>
      <w:r w:rsidR="00FA0AC3">
        <w:rPr>
          <w:lang w:val="ru-RU"/>
        </w:rPr>
        <w:t xml:space="preserve"> по докладу теперь, когда </w:t>
      </w:r>
      <w:r>
        <w:rPr>
          <w:lang w:val="ru-RU"/>
        </w:rPr>
        <w:t xml:space="preserve">завершается </w:t>
      </w:r>
      <w:r w:rsidR="00FA0AC3">
        <w:rPr>
          <w:lang w:val="ru-RU"/>
        </w:rPr>
        <w:t xml:space="preserve">его </w:t>
      </w:r>
      <w:r>
        <w:rPr>
          <w:lang w:val="ru-RU"/>
        </w:rPr>
        <w:t xml:space="preserve">подготовка. В его настоящей форме доклад </w:t>
      </w:r>
      <w:r w:rsidR="00FA0AC3">
        <w:rPr>
          <w:lang w:val="ru-RU"/>
        </w:rPr>
        <w:t xml:space="preserve">по своему стилю </w:t>
      </w:r>
      <w:r>
        <w:rPr>
          <w:lang w:val="ru-RU"/>
        </w:rPr>
        <w:t>носит слишком описательный характер. Он был бы в значительной степени улучшен, если бы в своем окончательном варианте он стал более аналитическим.</w:t>
      </w:r>
    </w:p>
    <w:p w:rsidR="009D2C42" w:rsidRDefault="009D2C4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D2C42" w:rsidRDefault="009D2C4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 w:rsidRPr="009D2C42"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 в заключение, что доклад следует завершить к 30 сентября 2002 года</w:t>
      </w:r>
      <w:r w:rsidR="00FA0AC3">
        <w:rPr>
          <w:lang w:val="ru-RU"/>
        </w:rPr>
        <w:t>,</w:t>
      </w:r>
      <w:r>
        <w:rPr>
          <w:lang w:val="ru-RU"/>
        </w:rPr>
        <w:t xml:space="preserve"> что существенные вопросы, поднятые членами Комитета, должны быть приняты во внимание</w:t>
      </w:r>
      <w:r w:rsidR="00FA0AC3">
        <w:rPr>
          <w:lang w:val="ru-RU"/>
        </w:rPr>
        <w:t xml:space="preserve"> и </w:t>
      </w:r>
      <w:r>
        <w:rPr>
          <w:lang w:val="ru-RU"/>
        </w:rPr>
        <w:t xml:space="preserve">включены или в сам доклад, или получили </w:t>
      </w:r>
      <w:r w:rsidR="00FA0AC3">
        <w:rPr>
          <w:lang w:val="ru-RU"/>
        </w:rPr>
        <w:t xml:space="preserve">бы </w:t>
      </w:r>
      <w:r>
        <w:rPr>
          <w:lang w:val="ru-RU"/>
        </w:rPr>
        <w:t>устные ответы</w:t>
      </w:r>
      <w:r w:rsidR="00FA0AC3">
        <w:rPr>
          <w:lang w:val="ru-RU"/>
        </w:rPr>
        <w:t>,</w:t>
      </w:r>
      <w:r>
        <w:rPr>
          <w:lang w:val="ru-RU"/>
        </w:rPr>
        <w:t xml:space="preserve"> и что доклад будет включен для рассмотрения в повестку дня мартовской сессии 2003 года.</w:t>
      </w:r>
    </w:p>
    <w:p w:rsidR="009D2C42" w:rsidRDefault="009D2C4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D2C42" w:rsidRDefault="009D2C42" w:rsidP="00094EF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fr-CH"/>
        </w:rPr>
      </w:pPr>
      <w:r w:rsidRPr="00A868CB">
        <w:rPr>
          <w:i/>
          <w:lang w:val="ru-RU"/>
        </w:rPr>
        <w:t>Заседание закрывается в 12 час. 10 мин</w:t>
      </w:r>
      <w:r>
        <w:rPr>
          <w:lang w:val="ru-RU"/>
        </w:rPr>
        <w:t>.</w:t>
      </w:r>
    </w:p>
    <w:p w:rsidR="00A868CB" w:rsidRPr="00A868CB" w:rsidRDefault="00A868CB" w:rsidP="00A868C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A868CB" w:rsidRPr="00A868CB" w:rsidSect="00A868CB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1134" w:right="851" w:bottom="1985" w:left="1701" w:header="851" w:footer="1701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DDD" w:rsidRDefault="00B82DDD"/>
  </w:endnote>
  <w:endnote w:type="continuationSeparator" w:id="0">
    <w:p w:rsidR="00B82DDD" w:rsidRPr="00A91D00" w:rsidRDefault="00B82DDD" w:rsidP="00276F90">
      <w:pPr>
        <w:rPr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8CB" w:rsidRDefault="00A868CB" w:rsidP="00A868CB">
    <w:pPr>
      <w:pStyle w:val="Footer"/>
      <w:tabs>
        <w:tab w:val="clear" w:pos="4320"/>
        <w:tab w:val="clear" w:pos="8640"/>
        <w:tab w:val="left" w:pos="7070"/>
      </w:tabs>
      <w:rPr>
        <w:lang w:val="fr-CH"/>
      </w:rPr>
    </w:pPr>
    <w:r>
      <w:rPr>
        <w:lang w:val="fr-CH"/>
      </w:rPr>
      <w:t>GE.02-43889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DDD" w:rsidRPr="00A91D00" w:rsidRDefault="00B82DDD" w:rsidP="00276F90">
      <w:pPr>
        <w:rPr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B82DDD" w:rsidRPr="00A91D00" w:rsidRDefault="00B82DDD" w:rsidP="00276F90">
      <w:pPr>
        <w:rPr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544" w:rsidRPr="00CE546D" w:rsidRDefault="00196544">
    <w:pPr>
      <w:pStyle w:val="Header"/>
      <w:rPr>
        <w:lang w:val="en-US"/>
      </w:rPr>
    </w:pPr>
    <w:r>
      <w:rPr>
        <w:lang w:val="fr-CH"/>
      </w:rPr>
      <w:t>CERD/C/SR.1</w:t>
    </w:r>
    <w:r w:rsidR="009232FE">
      <w:rPr>
        <w:lang w:val="fr-CH"/>
      </w:rPr>
      <w:t>530</w:t>
    </w:r>
  </w:p>
  <w:p w:rsidR="00196544" w:rsidRDefault="00196544">
    <w:pPr>
      <w:pStyle w:val="Header"/>
      <w:rPr>
        <w:lang w:val="ru-RU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5A4A2F">
      <w:rPr>
        <w:noProof/>
        <w:lang w:val="fr-CH"/>
      </w:rPr>
      <w:t>4</w:t>
    </w:r>
    <w:r>
      <w:fldChar w:fldCharType="end"/>
    </w:r>
  </w:p>
  <w:p w:rsidR="002E4E34" w:rsidRPr="002E4E34" w:rsidRDefault="002E4E34">
    <w:pPr>
      <w:pStyle w:val="Header"/>
      <w:rPr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544" w:rsidRPr="00CE546D" w:rsidRDefault="00196544" w:rsidP="00A868CB">
    <w:pPr>
      <w:pStyle w:val="Header"/>
      <w:tabs>
        <w:tab w:val="clear" w:pos="4320"/>
        <w:tab w:val="clear" w:pos="8640"/>
        <w:tab w:val="left" w:pos="5828"/>
        <w:tab w:val="left" w:pos="6981"/>
      </w:tabs>
      <w:rPr>
        <w:lang w:val="en-US"/>
      </w:rPr>
    </w:pPr>
    <w:r>
      <w:tab/>
    </w:r>
    <w:r>
      <w:tab/>
    </w:r>
    <w:r>
      <w:rPr>
        <w:lang w:val="fr-CH"/>
      </w:rPr>
      <w:t>CERD/C/SR.1</w:t>
    </w:r>
    <w:r w:rsidR="00617570">
      <w:rPr>
        <w:lang w:val="fr-CH"/>
      </w:rPr>
      <w:t>530</w:t>
    </w:r>
  </w:p>
  <w:p w:rsidR="00196544" w:rsidRDefault="00196544" w:rsidP="00A868CB">
    <w:pPr>
      <w:pStyle w:val="Header"/>
      <w:tabs>
        <w:tab w:val="clear" w:pos="4320"/>
        <w:tab w:val="clear" w:pos="8640"/>
        <w:tab w:val="left" w:pos="5828"/>
        <w:tab w:val="left" w:pos="6981"/>
      </w:tabs>
      <w:rPr>
        <w:lang w:val="fr-CH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5A4A2F">
      <w:rPr>
        <w:noProof/>
        <w:lang w:val="fr-CH"/>
      </w:rPr>
      <w:t>3</w:t>
    </w:r>
    <w:r>
      <w:fldChar w:fldCharType="end"/>
    </w:r>
  </w:p>
  <w:p w:rsidR="00196544" w:rsidRDefault="00196544" w:rsidP="00A868CB">
    <w:pPr>
      <w:pStyle w:val="Header"/>
      <w:tabs>
        <w:tab w:val="clear" w:pos="4320"/>
        <w:tab w:val="clear" w:pos="8640"/>
        <w:tab w:val="left" w:pos="5828"/>
        <w:tab w:val="left" w:pos="6981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516"/>
        </w:tabs>
        <w:ind w:left="155" w:firstLine="1"/>
      </w:pPr>
      <w:rPr>
        <w:rFonts w:hint="default"/>
      </w:rPr>
    </w:lvl>
  </w:abstractNum>
  <w:abstractNum w:abstractNumId="2">
    <w:nsid w:val="452D144C"/>
    <w:multiLevelType w:val="singleLevel"/>
    <w:tmpl w:val="7C4C0A7C"/>
    <w:lvl w:ilvl="0">
      <w:start w:val="1"/>
      <w:numFmt w:val="decimal"/>
      <w:pStyle w:val="ParaNo0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6F90"/>
    <w:rsid w:val="0000448C"/>
    <w:rsid w:val="00015FE5"/>
    <w:rsid w:val="00020DE3"/>
    <w:rsid w:val="0002399A"/>
    <w:rsid w:val="0007224B"/>
    <w:rsid w:val="00076392"/>
    <w:rsid w:val="000872CB"/>
    <w:rsid w:val="00094EF4"/>
    <w:rsid w:val="0009509F"/>
    <w:rsid w:val="000A69DA"/>
    <w:rsid w:val="000A7787"/>
    <w:rsid w:val="000D3BFF"/>
    <w:rsid w:val="000D4410"/>
    <w:rsid w:val="000E15E3"/>
    <w:rsid w:val="000E77FC"/>
    <w:rsid w:val="001036E7"/>
    <w:rsid w:val="0011054A"/>
    <w:rsid w:val="0011273A"/>
    <w:rsid w:val="00117FF4"/>
    <w:rsid w:val="00125FC6"/>
    <w:rsid w:val="00127D50"/>
    <w:rsid w:val="00130E08"/>
    <w:rsid w:val="001522E1"/>
    <w:rsid w:val="0015371E"/>
    <w:rsid w:val="00167742"/>
    <w:rsid w:val="0019269A"/>
    <w:rsid w:val="00196544"/>
    <w:rsid w:val="001C41C1"/>
    <w:rsid w:val="001E2A3F"/>
    <w:rsid w:val="001F0983"/>
    <w:rsid w:val="001F119E"/>
    <w:rsid w:val="00216520"/>
    <w:rsid w:val="002167EA"/>
    <w:rsid w:val="00224B1F"/>
    <w:rsid w:val="00241DCA"/>
    <w:rsid w:val="00262E55"/>
    <w:rsid w:val="002646F4"/>
    <w:rsid w:val="00271559"/>
    <w:rsid w:val="0027219C"/>
    <w:rsid w:val="00276F90"/>
    <w:rsid w:val="00277BC0"/>
    <w:rsid w:val="00286944"/>
    <w:rsid w:val="00286DA5"/>
    <w:rsid w:val="002A0AB8"/>
    <w:rsid w:val="002A46E0"/>
    <w:rsid w:val="002A5C95"/>
    <w:rsid w:val="002A79D2"/>
    <w:rsid w:val="002B065C"/>
    <w:rsid w:val="002B17D2"/>
    <w:rsid w:val="002B3362"/>
    <w:rsid w:val="002C0729"/>
    <w:rsid w:val="002C1386"/>
    <w:rsid w:val="002C463E"/>
    <w:rsid w:val="002D182C"/>
    <w:rsid w:val="002D40F5"/>
    <w:rsid w:val="002E4E34"/>
    <w:rsid w:val="002F28A0"/>
    <w:rsid w:val="00302604"/>
    <w:rsid w:val="003068AC"/>
    <w:rsid w:val="003121FC"/>
    <w:rsid w:val="003138B3"/>
    <w:rsid w:val="0033222F"/>
    <w:rsid w:val="003334D9"/>
    <w:rsid w:val="00334610"/>
    <w:rsid w:val="00364748"/>
    <w:rsid w:val="0036603C"/>
    <w:rsid w:val="003707C0"/>
    <w:rsid w:val="00384B6A"/>
    <w:rsid w:val="003A0E44"/>
    <w:rsid w:val="003A29CC"/>
    <w:rsid w:val="003A5AB0"/>
    <w:rsid w:val="003C0CE0"/>
    <w:rsid w:val="003D1DFA"/>
    <w:rsid w:val="003E7467"/>
    <w:rsid w:val="004034AA"/>
    <w:rsid w:val="0041072C"/>
    <w:rsid w:val="004244DC"/>
    <w:rsid w:val="004301C1"/>
    <w:rsid w:val="00432D04"/>
    <w:rsid w:val="00433CB3"/>
    <w:rsid w:val="00433CCF"/>
    <w:rsid w:val="00452FF1"/>
    <w:rsid w:val="004579A0"/>
    <w:rsid w:val="004617A5"/>
    <w:rsid w:val="00464142"/>
    <w:rsid w:val="0047004E"/>
    <w:rsid w:val="004864B3"/>
    <w:rsid w:val="004979AA"/>
    <w:rsid w:val="004D1784"/>
    <w:rsid w:val="004E7608"/>
    <w:rsid w:val="004F1DC9"/>
    <w:rsid w:val="004F30CB"/>
    <w:rsid w:val="004F33E0"/>
    <w:rsid w:val="00506ECF"/>
    <w:rsid w:val="005074A2"/>
    <w:rsid w:val="00520015"/>
    <w:rsid w:val="005217A4"/>
    <w:rsid w:val="00521EA8"/>
    <w:rsid w:val="00524977"/>
    <w:rsid w:val="005354E3"/>
    <w:rsid w:val="005462E4"/>
    <w:rsid w:val="005563C6"/>
    <w:rsid w:val="00560C0E"/>
    <w:rsid w:val="00591157"/>
    <w:rsid w:val="005A4A2F"/>
    <w:rsid w:val="005A4B4C"/>
    <w:rsid w:val="005B2A17"/>
    <w:rsid w:val="005B3511"/>
    <w:rsid w:val="005C743F"/>
    <w:rsid w:val="005D5CCB"/>
    <w:rsid w:val="005E46F5"/>
    <w:rsid w:val="00602E51"/>
    <w:rsid w:val="00606B66"/>
    <w:rsid w:val="00617570"/>
    <w:rsid w:val="00626E97"/>
    <w:rsid w:val="00640908"/>
    <w:rsid w:val="0064277C"/>
    <w:rsid w:val="0064340E"/>
    <w:rsid w:val="00676020"/>
    <w:rsid w:val="006A5DD5"/>
    <w:rsid w:val="006B7D6E"/>
    <w:rsid w:val="006C57F3"/>
    <w:rsid w:val="006D4218"/>
    <w:rsid w:val="00721F79"/>
    <w:rsid w:val="007255F8"/>
    <w:rsid w:val="00734D0B"/>
    <w:rsid w:val="007373F3"/>
    <w:rsid w:val="00751A6C"/>
    <w:rsid w:val="00755FB8"/>
    <w:rsid w:val="007A2554"/>
    <w:rsid w:val="007B6D58"/>
    <w:rsid w:val="007C1053"/>
    <w:rsid w:val="007C449A"/>
    <w:rsid w:val="007D341D"/>
    <w:rsid w:val="007E033F"/>
    <w:rsid w:val="007E34AC"/>
    <w:rsid w:val="007F323D"/>
    <w:rsid w:val="007F72AB"/>
    <w:rsid w:val="0080023E"/>
    <w:rsid w:val="008203AF"/>
    <w:rsid w:val="008327EB"/>
    <w:rsid w:val="00840151"/>
    <w:rsid w:val="00845A3A"/>
    <w:rsid w:val="00847AF2"/>
    <w:rsid w:val="00864625"/>
    <w:rsid w:val="00867083"/>
    <w:rsid w:val="00875303"/>
    <w:rsid w:val="008A0131"/>
    <w:rsid w:val="008A503E"/>
    <w:rsid w:val="008F115D"/>
    <w:rsid w:val="00901590"/>
    <w:rsid w:val="00902D12"/>
    <w:rsid w:val="009232FE"/>
    <w:rsid w:val="00926926"/>
    <w:rsid w:val="009307E4"/>
    <w:rsid w:val="009329D7"/>
    <w:rsid w:val="00934160"/>
    <w:rsid w:val="00937E8E"/>
    <w:rsid w:val="00963E5C"/>
    <w:rsid w:val="00980C6B"/>
    <w:rsid w:val="009874F8"/>
    <w:rsid w:val="009900C4"/>
    <w:rsid w:val="00993CB4"/>
    <w:rsid w:val="009955A8"/>
    <w:rsid w:val="009A2001"/>
    <w:rsid w:val="009A7948"/>
    <w:rsid w:val="009B70CE"/>
    <w:rsid w:val="009C010A"/>
    <w:rsid w:val="009D04E5"/>
    <w:rsid w:val="009D2C42"/>
    <w:rsid w:val="009D4F4C"/>
    <w:rsid w:val="009D7A80"/>
    <w:rsid w:val="009E6D0A"/>
    <w:rsid w:val="009F1177"/>
    <w:rsid w:val="00A0345E"/>
    <w:rsid w:val="00A07C55"/>
    <w:rsid w:val="00A41709"/>
    <w:rsid w:val="00A4204A"/>
    <w:rsid w:val="00A430FF"/>
    <w:rsid w:val="00A6398D"/>
    <w:rsid w:val="00A7574E"/>
    <w:rsid w:val="00A868CB"/>
    <w:rsid w:val="00A964E9"/>
    <w:rsid w:val="00AB7141"/>
    <w:rsid w:val="00AC353C"/>
    <w:rsid w:val="00AE1C62"/>
    <w:rsid w:val="00AF073F"/>
    <w:rsid w:val="00B005C9"/>
    <w:rsid w:val="00B01F0C"/>
    <w:rsid w:val="00B07268"/>
    <w:rsid w:val="00B141E0"/>
    <w:rsid w:val="00B15F49"/>
    <w:rsid w:val="00B3531C"/>
    <w:rsid w:val="00B36D44"/>
    <w:rsid w:val="00B37CF6"/>
    <w:rsid w:val="00B402D2"/>
    <w:rsid w:val="00B54D7E"/>
    <w:rsid w:val="00B56013"/>
    <w:rsid w:val="00B66667"/>
    <w:rsid w:val="00B6708C"/>
    <w:rsid w:val="00B67151"/>
    <w:rsid w:val="00B82DDD"/>
    <w:rsid w:val="00B933BC"/>
    <w:rsid w:val="00B96C11"/>
    <w:rsid w:val="00BC05D7"/>
    <w:rsid w:val="00BE57A1"/>
    <w:rsid w:val="00BF1F8E"/>
    <w:rsid w:val="00BF3CC2"/>
    <w:rsid w:val="00C01F1A"/>
    <w:rsid w:val="00C14807"/>
    <w:rsid w:val="00C31872"/>
    <w:rsid w:val="00C72461"/>
    <w:rsid w:val="00C72E8F"/>
    <w:rsid w:val="00C9121B"/>
    <w:rsid w:val="00CB34F1"/>
    <w:rsid w:val="00CB4461"/>
    <w:rsid w:val="00CC3294"/>
    <w:rsid w:val="00CD54F1"/>
    <w:rsid w:val="00CE31FB"/>
    <w:rsid w:val="00CE546D"/>
    <w:rsid w:val="00CF5990"/>
    <w:rsid w:val="00D31BC4"/>
    <w:rsid w:val="00D51E22"/>
    <w:rsid w:val="00D52CD1"/>
    <w:rsid w:val="00D645E3"/>
    <w:rsid w:val="00D8033C"/>
    <w:rsid w:val="00D87A5B"/>
    <w:rsid w:val="00D929CC"/>
    <w:rsid w:val="00DA2CE3"/>
    <w:rsid w:val="00DA2E8A"/>
    <w:rsid w:val="00DA4D3E"/>
    <w:rsid w:val="00DA5BF4"/>
    <w:rsid w:val="00DB4846"/>
    <w:rsid w:val="00DC341C"/>
    <w:rsid w:val="00DC769D"/>
    <w:rsid w:val="00DE12AD"/>
    <w:rsid w:val="00DF7FA1"/>
    <w:rsid w:val="00E27B24"/>
    <w:rsid w:val="00E471CD"/>
    <w:rsid w:val="00E52868"/>
    <w:rsid w:val="00E52DC2"/>
    <w:rsid w:val="00E53414"/>
    <w:rsid w:val="00E53B25"/>
    <w:rsid w:val="00E54C1B"/>
    <w:rsid w:val="00E62979"/>
    <w:rsid w:val="00E66B08"/>
    <w:rsid w:val="00E671C5"/>
    <w:rsid w:val="00E738C3"/>
    <w:rsid w:val="00E81E9B"/>
    <w:rsid w:val="00E9347A"/>
    <w:rsid w:val="00EB6E6E"/>
    <w:rsid w:val="00EC0DD7"/>
    <w:rsid w:val="00ED2D55"/>
    <w:rsid w:val="00ED496E"/>
    <w:rsid w:val="00EE1B6E"/>
    <w:rsid w:val="00F050B8"/>
    <w:rsid w:val="00F23460"/>
    <w:rsid w:val="00F24563"/>
    <w:rsid w:val="00F401A4"/>
    <w:rsid w:val="00F45752"/>
    <w:rsid w:val="00F54DBA"/>
    <w:rsid w:val="00F74D4C"/>
    <w:rsid w:val="00F750F5"/>
    <w:rsid w:val="00F7770B"/>
    <w:rsid w:val="00F84220"/>
    <w:rsid w:val="00F9288D"/>
    <w:rsid w:val="00FA0AC3"/>
    <w:rsid w:val="00FC0368"/>
    <w:rsid w:val="00FD65EC"/>
    <w:rsid w:val="00FF1558"/>
    <w:rsid w:val="00FF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"/>
      </w:numPr>
      <w:ind w:left="1441" w:hanging="590"/>
    </w:pPr>
  </w:style>
  <w:style w:type="paragraph" w:customStyle="1" w:styleId="Rom2">
    <w:name w:val="Rom2"/>
    <w:basedOn w:val="Normal"/>
    <w:pPr>
      <w:numPr>
        <w:numId w:val="3"/>
      </w:numPr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customStyle="1" w:styleId="ParaNo0">
    <w:name w:val="(ParaNo.)"/>
    <w:basedOn w:val="Normal"/>
    <w:pPr>
      <w:numPr>
        <w:numId w:val="4"/>
      </w:numPr>
    </w:p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3848</Words>
  <Characters>21940</Characters>
  <Application>Microsoft Office Word</Application>
  <DocSecurity>4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0144101</vt:lpstr>
    </vt:vector>
  </TitlesOfParts>
  <Company>ONU</Company>
  <LinksUpToDate>false</LinksUpToDate>
  <CharactersWithSpaces>25737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0144101</dc:title>
  <dc:subject/>
  <dc:creator>Docherty - scoper</dc:creator>
  <cp:keywords>CERD/C/SR.1483</cp:keywords>
  <dc:description>FINAL</dc:description>
  <cp:lastModifiedBy>CSD</cp:lastModifiedBy>
  <cp:revision>2</cp:revision>
  <cp:lastPrinted>2008-12-05T15:09:00Z</cp:lastPrinted>
  <dcterms:created xsi:type="dcterms:W3CDTF">2008-12-05T15:10:00Z</dcterms:created>
  <dcterms:modified xsi:type="dcterms:W3CDTF">2008-12-05T15:10:00Z</dcterms:modified>
</cp:coreProperties>
</file>