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41758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250603    260603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822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CAT/C/SR.567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14 May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40" w:lineRule="auto"/>
        <w:rPr>
          <w:sz w:val="22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КОМИТЕТ ПРОТИВ ПЫТОК</w:t>
      </w:r>
    </w:p>
    <w:p w:rsidR="00000000" w:rsidRDefault="00000000">
      <w:pPr>
        <w:spacing w:line="240" w:lineRule="auto"/>
        <w:jc w:val="center"/>
        <w:rPr>
          <w:sz w:val="22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Тридцатая сессия</w:t>
      </w:r>
    </w:p>
    <w:p w:rsidR="00000000" w:rsidRDefault="00000000">
      <w:pPr>
        <w:spacing w:line="240" w:lineRule="auto"/>
        <w:jc w:val="center"/>
        <w:rPr>
          <w:sz w:val="22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КРАТКИЙ ОТЧЕТ ОБ ОТКРЫТОЙ ЧАСТИ* 567-го ЗАСЕДАНИЯ,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состоявшегося во Дворце Наций в Женеве в понедельник,</w:t>
      </w: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12 мая 2003 года, в 15 час. 00 мин.</w:t>
      </w:r>
    </w:p>
    <w:p w:rsidR="00000000" w:rsidRDefault="00000000">
      <w:pPr>
        <w:spacing w:line="240" w:lineRule="auto"/>
        <w:jc w:val="center"/>
        <w:rPr>
          <w:sz w:val="22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  <w:u w:val="single"/>
        </w:rPr>
        <w:t>Председатель</w:t>
      </w:r>
      <w:r>
        <w:rPr>
          <w:sz w:val="22"/>
        </w:rPr>
        <w:t>:  г-н БËРНС</w:t>
      </w:r>
    </w:p>
    <w:p w:rsidR="00000000" w:rsidRDefault="00000000">
      <w:pPr>
        <w:spacing w:line="240" w:lineRule="auto"/>
        <w:jc w:val="center"/>
        <w:rPr>
          <w:sz w:val="22"/>
        </w:rPr>
      </w:pPr>
    </w:p>
    <w:p w:rsidR="00000000" w:rsidRDefault="00000000">
      <w:pPr>
        <w:spacing w:line="240" w:lineRule="auto"/>
        <w:jc w:val="center"/>
        <w:rPr>
          <w:sz w:val="22"/>
        </w:rPr>
      </w:pPr>
      <w:r>
        <w:rPr>
          <w:sz w:val="22"/>
        </w:rPr>
        <w:t>СОДЕРЖАНИЕ</w:t>
      </w:r>
    </w:p>
    <w:p w:rsidR="00000000" w:rsidRDefault="00000000">
      <w:pPr>
        <w:spacing w:line="240" w:lineRule="auto"/>
        <w:jc w:val="center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РАССМОТРЕНИЕ ДОКЛАДОВ, ПРЕДСТАВЛЕННЫХ ГОСУДАРСТВАМИ-УЧАСТНИКАМИ В СООТВЕТСТВИИ СО СТАТЬЕЙ 19 КОНВЕНЦИИ (</w:t>
      </w:r>
      <w:r>
        <w:rPr>
          <w:sz w:val="22"/>
          <w:u w:val="single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  <w:u w:val="single"/>
        </w:rPr>
      </w:pPr>
      <w:r>
        <w:rPr>
          <w:sz w:val="22"/>
        </w:rPr>
        <w:tab/>
      </w:r>
      <w:r>
        <w:rPr>
          <w:sz w:val="22"/>
          <w:u w:val="single"/>
        </w:rPr>
        <w:t>Проект выводов и рекомендаций, касающихся первоначального доклада Камбоджи</w:t>
      </w:r>
    </w:p>
    <w:p w:rsidR="00000000" w:rsidRDefault="00000000">
      <w:pPr>
        <w:spacing w:line="240" w:lineRule="auto"/>
        <w:rPr>
          <w:sz w:val="22"/>
          <w:u w:val="single"/>
        </w:rPr>
      </w:pPr>
    </w:p>
    <w:p w:rsidR="00000000" w:rsidRDefault="00000000">
      <w:pPr>
        <w:spacing w:line="240" w:lineRule="auto"/>
        <w:ind w:left="567" w:hanging="567"/>
        <w:rPr>
          <w:sz w:val="22"/>
          <w:u w:val="single"/>
        </w:rPr>
      </w:pPr>
      <w:r>
        <w:rPr>
          <w:sz w:val="22"/>
        </w:rPr>
        <w:tab/>
      </w:r>
      <w:r>
        <w:rPr>
          <w:sz w:val="22"/>
          <w:u w:val="single"/>
        </w:rPr>
        <w:t>Выводы и рекомендации, касающиеся второго периодического доклада Азербайджана</w:t>
      </w:r>
    </w:p>
    <w:p w:rsidR="00000000" w:rsidRDefault="00000000">
      <w:pPr>
        <w:spacing w:line="240" w:lineRule="auto"/>
        <w:rPr>
          <w:sz w:val="22"/>
          <w:u w:val="single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РАССМОТРЕНИЕ ИНФОРМАЦИИ, ПОЛУЧЕННОЙ В СООТВЕТСТВИИ СО СТАТЬЕЙ 20 КОНВЕНЦИИ (</w:t>
      </w:r>
      <w:r>
        <w:rPr>
          <w:sz w:val="22"/>
          <w:u w:val="single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ОРГАНИЗАЦИОННЫЕ И ДРУГИЕ ВОПРОСЫ (</w:t>
      </w:r>
      <w:r>
        <w:rPr>
          <w:sz w:val="22"/>
          <w:u w:val="single"/>
        </w:rPr>
        <w:t>продолжение</w:t>
      </w:r>
      <w:r>
        <w:rPr>
          <w:sz w:val="22"/>
        </w:rPr>
        <w:t>)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________________</w:t>
      </w:r>
    </w:p>
    <w:p w:rsidR="00000000" w:rsidRDefault="00000000">
      <w:pPr>
        <w:spacing w:line="216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*</w:t>
      </w:r>
      <w:r>
        <w:rPr>
          <w:sz w:val="22"/>
        </w:rPr>
        <w:tab/>
        <w:t>Краткий отчет о закрытой части заседания содержится в документе CAT/C/SR.567/Add.1.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____________________________________________________________________________________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sz w:val="22"/>
          <w:u w:val="single"/>
        </w:rPr>
        <w:t>в течение одной недели с момента выпуска настоящего документа</w:t>
      </w:r>
      <w:r>
        <w:rPr>
          <w:sz w:val="22"/>
        </w:rPr>
        <w:t xml:space="preserve"> в Секцию редактирования официальных отчетов, комната E. 4108, Дворец Наций, Женева.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jc w:val="center"/>
      </w:pPr>
      <w:r>
        <w:br w:type="page"/>
      </w:r>
      <w:r>
        <w:rPr>
          <w:u w:val="single"/>
        </w:rPr>
        <w:t>Заседание открывается в 15 час. 10 мин</w:t>
      </w:r>
      <w:r>
        <w:t>.</w:t>
      </w:r>
    </w:p>
    <w:p w:rsidR="00000000" w:rsidRDefault="00000000">
      <w:pPr>
        <w:jc w:val="center"/>
        <w:rPr>
          <w:sz w:val="22"/>
        </w:rPr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(пункт 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rPr>
          <w:u w:val="single"/>
        </w:rPr>
      </w:pPr>
      <w:r>
        <w:tab/>
      </w:r>
      <w:r>
        <w:rPr>
          <w:u w:val="single"/>
        </w:rPr>
        <w:t>Проект выводов и рекомендаций, касающихся первоначального доклада Камбоджи</w:t>
      </w:r>
    </w:p>
    <w:p w:rsidR="00000000" w:rsidRDefault="00000000">
      <w:r>
        <w:tab/>
        <w:t>(CAT/C/21/Add.5;  CAT/C/XXX/Misc.7)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>, выступая в качестве докладчика по стране, зачитывает проект выводов и рекомендаций Комитета, касающихся первоначального доклада Камбоджи (CAT/C/21/Add.5), содержащийся в документе CAT/C/XXX/Misc.7.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МАРИНЬО</w:t>
      </w:r>
      <w:proofErr w:type="spellEnd"/>
      <w:r>
        <w:rPr>
          <w:u w:val="single"/>
        </w:rPr>
        <w:t xml:space="preserve"> МЕНЕНДЕС</w:t>
      </w:r>
      <w:r>
        <w:t xml:space="preserve"> считает необходимым подчеркнуть, что данный перечень выводов и рекомендаций является лишь проектом, поэтому название документа должно быть изменено соответствующим образом.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3.</w:t>
      </w:r>
      <w:r>
        <w:tab/>
      </w:r>
      <w:r>
        <w:rPr>
          <w:u w:val="single"/>
        </w:rPr>
        <w:t>ПРЕДСЕДАТЕЛЬ</w:t>
      </w:r>
      <w:r>
        <w:t>, выразив свое согласие, говорит, что он будет считать, что Комитет желает включить в название документа слово "проект".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4.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jc w:val="center"/>
      </w:pPr>
      <w:r>
        <w:rPr>
          <w:u w:val="single"/>
        </w:rPr>
        <w:t>Заседание прерывается в 15 час. 20 мин. и возобновляется в 15 час. 30 мин</w:t>
      </w:r>
      <w:r>
        <w:t>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ind w:left="567" w:hanging="567"/>
      </w:pPr>
      <w:r>
        <w:tab/>
      </w:r>
      <w:r>
        <w:rPr>
          <w:u w:val="single"/>
        </w:rPr>
        <w:t>Выводы и рекомендации, касающиеся второго периодического доклада Азербайджана</w:t>
      </w:r>
      <w:r>
        <w:t xml:space="preserve"> (CAT/C/59/Add.1;  CAT/C/CR/30/1)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5.</w:t>
      </w:r>
      <w:r>
        <w:tab/>
      </w:r>
      <w:r>
        <w:rPr>
          <w:u w:val="single"/>
        </w:rPr>
        <w:t>По приглашению Председателя члены делегации Азербайджана занимают места за столом Комитета</w:t>
      </w:r>
      <w:r>
        <w:t>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6.</w:t>
      </w:r>
      <w:r>
        <w:tab/>
      </w:r>
      <w:r>
        <w:rPr>
          <w:u w:val="single"/>
        </w:rPr>
        <w:t>Г-н ЯКОВЛЕВ</w:t>
      </w:r>
      <w:r>
        <w:t>, докладчик по стране, зачитывает выводы и рекомендации Комитета, касающиеся второго периодического доклада Азербайджана (CAT/C/59/Add.1), содержащиеся в документе CAT/C/CR/30/1.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7.</w:t>
      </w:r>
      <w:r>
        <w:tab/>
      </w:r>
      <w:r>
        <w:rPr>
          <w:u w:val="single"/>
        </w:rPr>
        <w:t>ПРЕДСЕДАТЕЛЬ</w:t>
      </w:r>
      <w:r>
        <w:t xml:space="preserve"> говорит, что относительно обширный перечень выводов и рекомендаций отражает серьезность, с которой был подготовлен этот доклад и с которой делегация Азербайджана ответила на вопросы, заданные членами Комитета.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НАДЖАФОВ</w:t>
      </w:r>
      <w:proofErr w:type="spellEnd"/>
      <w:r>
        <w:t xml:space="preserve"> (Азербайджан) благодарит Комитет за рекомендации, которые будут переданы правительству его страны.  Власти Азербайджана сделают все возможное для их выполнения.</w:t>
      </w:r>
    </w:p>
    <w:p w:rsidR="00000000" w:rsidRDefault="00000000">
      <w:r>
        <w:br w:type="page"/>
        <w:t>9.</w:t>
      </w:r>
      <w:r>
        <w:tab/>
      </w:r>
      <w:r>
        <w:rPr>
          <w:u w:val="single"/>
        </w:rPr>
        <w:t>Члены делегации Азербайджана покидают места за столом Комитета</w:t>
      </w:r>
      <w:r>
        <w:t>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Открытая часть заседание прерывается в 15 час. 50 мин. и</w:t>
      </w:r>
    </w:p>
    <w:p w:rsidR="00000000" w:rsidRDefault="00000000">
      <w:pPr>
        <w:jc w:val="center"/>
      </w:pPr>
      <w:r>
        <w:rPr>
          <w:u w:val="single"/>
        </w:rPr>
        <w:t>возобновляется в 17 час. 10 мин</w:t>
      </w:r>
      <w:r>
        <w:t>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РАССМОТРЕНИЕ ИНФОРМАЦИИ, ПОЛУЧЕННОЙ В СООТВЕТСТВИИ СО СТАТЬЕЙ 20 КОНВЕНЦИИ (пункт 5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rPr>
          <w:u w:val="single"/>
        </w:rPr>
        <w:t>Расследование, касающееся Мексики</w:t>
      </w:r>
      <w:r>
        <w:t xml:space="preserve"> (</w:t>
      </w:r>
      <w:r>
        <w:rPr>
          <w:u w:val="single"/>
        </w:rPr>
        <w:t>продолжение</w:t>
      </w:r>
      <w:r>
        <w:t>) (CAT/C/75)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10.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РАСМУССЕН</w:t>
      </w:r>
      <w:proofErr w:type="spellEnd"/>
      <w:r>
        <w:t xml:space="preserve"> сообщает, что доклад, подготовленный двумя докладчиками по результатам их поездки в Мексику, был рассмотрен Комитетом в соответствии со статьей 20 Конвенции и был направлен правительству Мексики для того, чтобы оно представило по нему свои замечания.  По просьбе государства-участника Комитет разрешил полностью опубликовать этот доклад и ответы правительства.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ОРГАНИЗАЦИОННЫЕ И ДРУГИЕ ВОПРОСЫ (пункт 2 повестки дня) (</w:t>
      </w:r>
      <w:r>
        <w:rPr>
          <w:u w:val="single"/>
        </w:rPr>
        <w:t>продолжение</w:t>
      </w:r>
      <w:r>
        <w:t xml:space="preserve">) 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>Вопрос о пресс-релизах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11.</w:t>
      </w:r>
      <w:r>
        <w:tab/>
        <w:t xml:space="preserve">После обсуждения, в котором приняли участие </w:t>
      </w:r>
      <w:r>
        <w:rPr>
          <w:u w:val="single"/>
        </w:rPr>
        <w:t>г-н ЭЛЬ-МАСРИ</w:t>
      </w:r>
      <w:r>
        <w:t>,</w:t>
      </w:r>
      <w:r>
        <w:rPr>
          <w:u w:val="single"/>
        </w:rPr>
        <w:t xml:space="preserve"> г</w:t>
      </w:r>
      <w:r>
        <w:rPr>
          <w:u w:val="single"/>
        </w:rPr>
        <w:noBreakHyphen/>
        <w:t>н МАВРОММАТИС</w:t>
      </w:r>
      <w:r>
        <w:t xml:space="preserve">, </w:t>
      </w:r>
      <w:r>
        <w:rPr>
          <w:u w:val="single"/>
        </w:rPr>
        <w:t>г-н РАСМУССЕН</w:t>
      </w:r>
      <w:r>
        <w:t xml:space="preserve">, </w:t>
      </w:r>
      <w:r>
        <w:rPr>
          <w:u w:val="single"/>
        </w:rPr>
        <w:t>г-н МАРИНЬО МЕНЕНДЕС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ЯКОВЛЕВ</w:t>
      </w:r>
      <w:r>
        <w:t xml:space="preserve"> и</w:t>
      </w:r>
      <w:r>
        <w:rPr>
          <w:u w:val="single"/>
        </w:rPr>
        <w:t xml:space="preserve"> г</w:t>
      </w:r>
      <w:r>
        <w:rPr>
          <w:u w:val="single"/>
        </w:rPr>
        <w:noBreakHyphen/>
        <w:t>н ЮЙ Мэнцзя</w:t>
      </w:r>
      <w:r>
        <w:t xml:space="preserve">, </w:t>
      </w:r>
      <w:r>
        <w:rPr>
          <w:u w:val="single"/>
        </w:rPr>
        <w:t>ПРЕДСЕДАТЕЛЬ</w:t>
      </w:r>
      <w:r>
        <w:t xml:space="preserve"> говорит, что для выверки и повышения ценности весьма полезных пресс-релизов, выпускаемых Департаментом общественной информации (ДОИ), секретариат должен просматривать все пресс-релизы до их публикации и доводить до сведения Комитета любые несоответствия или фактические ошибки.  Кроме того, на заседание Комитета следует пригласить представителя ДОИ, который выступит перед членами Комитета по вопросу о путях укрепления сотрудничества.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12.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РУЭДА-КАСТАНЬОН</w:t>
      </w:r>
      <w:proofErr w:type="spellEnd"/>
      <w:r>
        <w:t xml:space="preserve"> (секретарь Комитета) говорит, что утверждение публикуемых пресс-релизов явится для секретариата нелегкой обязанностью, которую он будет выполнять с неохотой, если не будет ощутимой поддержки Комитета.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r>
        <w:t>13.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МАВРОММАТИС</w:t>
      </w:r>
      <w:proofErr w:type="spellEnd"/>
      <w:r>
        <w:t xml:space="preserve"> говорит, что главной ценностью пресс-релизов является их информационная значимость и что поэтому их крайне необходимо опубликовывать почти незамедлительно.  Уже одно только это соображение говорит против какого бы то ни было обстоятельного процесса выверки и наведения справок.</w:t>
      </w:r>
    </w:p>
    <w:p w:rsidR="00000000" w:rsidRDefault="00000000">
      <w:pPr>
        <w:spacing w:line="264" w:lineRule="auto"/>
        <w:rPr>
          <w:sz w:val="22"/>
        </w:rPr>
      </w:pPr>
    </w:p>
    <w:p w:rsidR="00000000" w:rsidRDefault="00000000">
      <w:pPr>
        <w:jc w:val="center"/>
      </w:pPr>
      <w:r>
        <w:rPr>
          <w:u w:val="single"/>
        </w:rPr>
        <w:t>Заседание закрывается в 17 час. 50 мин</w:t>
      </w:r>
      <w:r>
        <w:t>.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-------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CAT/C/SR.567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CAT/C/SR.567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794</Words>
  <Characters>4531</Characters>
  <Application>Microsoft Office Word</Application>
  <DocSecurity>4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0341758.doc</vt:lpstr>
    </vt:vector>
  </TitlesOfParts>
  <Company> 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0341758.doc</dc:title>
  <dc:subject>Bairach</dc:subject>
  <dc:creator>Dmitrieva T.</dc:creator>
  <cp:keywords/>
  <dc:description/>
  <cp:lastModifiedBy>Dmitrieva T.</cp:lastModifiedBy>
  <cp:revision>3</cp:revision>
  <cp:lastPrinted>2003-06-26T09:29:00Z</cp:lastPrinted>
  <dcterms:created xsi:type="dcterms:W3CDTF">2003-06-26T09:28:00Z</dcterms:created>
  <dcterms:modified xsi:type="dcterms:W3CDTF">2003-06-26T09:29:00Z</dcterms:modified>
</cp:coreProperties>
</file>