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4A14A6">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4679"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614647" w:rsidP="00C077F2">
            <w:pPr>
              <w:bidi w:val="0"/>
              <w:spacing w:after="20"/>
              <w:jc w:val="left"/>
              <w:rPr>
                <w:szCs w:val="20"/>
              </w:rPr>
            </w:pPr>
            <w:r w:rsidRPr="00614647">
              <w:rPr>
                <w:sz w:val="40"/>
                <w:szCs w:val="20"/>
              </w:rPr>
              <w:t>CERD</w:t>
            </w:r>
            <w:r>
              <w:rPr>
                <w:szCs w:val="20"/>
              </w:rPr>
              <w:t>/C/GEO/CO/6-8</w:t>
            </w:r>
          </w:p>
        </w:tc>
      </w:tr>
      <w:tr w:rsidR="006B3E27" w:rsidRPr="00DB7679" w:rsidTr="004A14A6">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FE25871" wp14:editId="6967CEC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523BAE">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C077F2" w:rsidP="00C077F2">
            <w:pPr>
              <w:bidi w:val="0"/>
              <w:spacing w:before="240"/>
              <w:jc w:val="left"/>
            </w:pPr>
            <w:r>
              <w:t>Distr.: General</w:t>
            </w:r>
          </w:p>
          <w:p w:rsidR="00C077F2" w:rsidRDefault="00C077F2" w:rsidP="00C077F2">
            <w:pPr>
              <w:bidi w:val="0"/>
              <w:jc w:val="left"/>
            </w:pPr>
            <w:r>
              <w:t>22 June 2016</w:t>
            </w:r>
          </w:p>
          <w:p w:rsidR="00C077F2" w:rsidRDefault="00C077F2" w:rsidP="00C077F2">
            <w:pPr>
              <w:bidi w:val="0"/>
              <w:jc w:val="left"/>
            </w:pPr>
            <w:r>
              <w:t>Arabic</w:t>
            </w:r>
          </w:p>
          <w:p w:rsidR="00C077F2" w:rsidRPr="008B4BC6" w:rsidRDefault="00C077F2" w:rsidP="00C077F2">
            <w:pPr>
              <w:bidi w:val="0"/>
              <w:jc w:val="left"/>
            </w:pPr>
            <w:r>
              <w:t>Original: English</w:t>
            </w:r>
          </w:p>
        </w:tc>
      </w:tr>
    </w:tbl>
    <w:p w:rsidR="00C077F2" w:rsidRPr="002F32D5" w:rsidRDefault="00C077F2" w:rsidP="00C077F2">
      <w:pPr>
        <w:spacing w:before="120" w:line="380" w:lineRule="exact"/>
        <w:textDirection w:val="tbRlV"/>
        <w:rPr>
          <w:b/>
          <w:rtl/>
          <w:lang w:eastAsia="zh-TW"/>
        </w:rPr>
      </w:pPr>
      <w:r w:rsidRPr="00A50106">
        <w:rPr>
          <w:rFonts w:ascii="Traditional Arabic" w:hAnsi="Traditional Arabic" w:hint="cs"/>
          <w:b/>
          <w:bCs/>
          <w:sz w:val="34"/>
          <w:szCs w:val="34"/>
          <w:rtl/>
          <w:lang w:eastAsia="zh-TW"/>
        </w:rPr>
        <w:t>لجنة</w:t>
      </w:r>
      <w:r w:rsidRPr="00A50106">
        <w:rPr>
          <w:b/>
          <w:bCs/>
          <w:sz w:val="34"/>
          <w:szCs w:val="34"/>
          <w:rtl/>
          <w:lang w:eastAsia="zh-TW"/>
        </w:rPr>
        <w:t xml:space="preserve"> </w:t>
      </w:r>
      <w:r w:rsidRPr="00A50106">
        <w:rPr>
          <w:rFonts w:ascii="Traditional Arabic" w:hAnsi="Traditional Arabic" w:hint="cs"/>
          <w:b/>
          <w:bCs/>
          <w:sz w:val="34"/>
          <w:szCs w:val="34"/>
          <w:rtl/>
          <w:lang w:eastAsia="zh-TW"/>
        </w:rPr>
        <w:t>القضاء</w:t>
      </w:r>
      <w:r w:rsidRPr="00A50106">
        <w:rPr>
          <w:b/>
          <w:bCs/>
          <w:sz w:val="34"/>
          <w:szCs w:val="34"/>
          <w:rtl/>
          <w:lang w:eastAsia="zh-TW"/>
        </w:rPr>
        <w:t xml:space="preserve"> </w:t>
      </w:r>
      <w:r w:rsidRPr="00A50106">
        <w:rPr>
          <w:rFonts w:ascii="Traditional Arabic" w:hAnsi="Traditional Arabic" w:hint="cs"/>
          <w:b/>
          <w:bCs/>
          <w:sz w:val="34"/>
          <w:szCs w:val="34"/>
          <w:rtl/>
          <w:lang w:eastAsia="zh-TW"/>
        </w:rPr>
        <w:t>على</w:t>
      </w:r>
      <w:r w:rsidRPr="00A50106">
        <w:rPr>
          <w:b/>
          <w:bCs/>
          <w:sz w:val="34"/>
          <w:szCs w:val="34"/>
          <w:rtl/>
          <w:lang w:eastAsia="zh-TW"/>
        </w:rPr>
        <w:t xml:space="preserve"> </w:t>
      </w:r>
      <w:r w:rsidRPr="00A50106">
        <w:rPr>
          <w:rFonts w:ascii="Traditional Arabic" w:hAnsi="Traditional Arabic" w:hint="cs"/>
          <w:b/>
          <w:bCs/>
          <w:sz w:val="34"/>
          <w:szCs w:val="34"/>
          <w:rtl/>
          <w:lang w:eastAsia="zh-TW"/>
        </w:rPr>
        <w:t>التمييز</w:t>
      </w:r>
      <w:r w:rsidRPr="00A50106">
        <w:rPr>
          <w:b/>
          <w:bCs/>
          <w:sz w:val="34"/>
          <w:szCs w:val="34"/>
          <w:rtl/>
          <w:lang w:eastAsia="zh-TW"/>
        </w:rPr>
        <w:t xml:space="preserve"> </w:t>
      </w:r>
      <w:r w:rsidRPr="00A50106">
        <w:rPr>
          <w:rFonts w:ascii="Traditional Arabic" w:hAnsi="Traditional Arabic" w:hint="cs"/>
          <w:b/>
          <w:bCs/>
          <w:sz w:val="34"/>
          <w:szCs w:val="34"/>
          <w:rtl/>
          <w:lang w:eastAsia="zh-TW"/>
        </w:rPr>
        <w:t>العنصري</w:t>
      </w:r>
      <w:r w:rsidRPr="002F32D5">
        <w:rPr>
          <w:rFonts w:ascii="MS Mincho" w:eastAsia="MS Mincho" w:hAnsi="MS Mincho" w:cs="MS Mincho" w:hint="eastAsia"/>
          <w:rtl/>
          <w:lang w:eastAsia="zh-TW"/>
        </w:rPr>
        <w:t>‬</w:t>
      </w:r>
      <w:r>
        <w:t>‬</w:t>
      </w:r>
      <w:r>
        <w:t>‬</w:t>
      </w:r>
      <w:r>
        <w:t>‬</w:t>
      </w:r>
      <w:r>
        <w:t>‬</w:t>
      </w:r>
      <w:r>
        <w:t>‬</w:t>
      </w:r>
    </w:p>
    <w:p w:rsidR="00C077F2" w:rsidRPr="00A50106" w:rsidRDefault="00C077F2" w:rsidP="00C077F2">
      <w:pPr>
        <w:pStyle w:val="HChGA"/>
        <w:rPr>
          <w:rtl/>
          <w:lang w:eastAsia="zh-TW"/>
        </w:rPr>
      </w:pPr>
      <w:r>
        <w:rPr>
          <w:sz w:val="20"/>
          <w:lang w:eastAsia="zh-TW"/>
        </w:rPr>
        <w:tab/>
      </w:r>
      <w:r>
        <w:rPr>
          <w:sz w:val="20"/>
          <w:lang w:eastAsia="zh-TW"/>
        </w:rPr>
        <w:tab/>
      </w:r>
      <w:dir w:val="rtl">
        <w:r w:rsidRPr="00A50106">
          <w:rPr>
            <w:rFonts w:hint="cs"/>
            <w:rtl/>
            <w:lang w:eastAsia="zh-TW"/>
          </w:rPr>
          <w:t>الملاحظات</w:t>
        </w:r>
        <w:r w:rsidRPr="00A50106">
          <w:rPr>
            <w:rtl/>
            <w:lang w:eastAsia="zh-TW"/>
          </w:rPr>
          <w:t xml:space="preserve"> </w:t>
        </w:r>
        <w:r w:rsidRPr="00A50106">
          <w:rPr>
            <w:rFonts w:hint="cs"/>
            <w:rtl/>
            <w:lang w:eastAsia="zh-TW"/>
          </w:rPr>
          <w:t>الختامية</w:t>
        </w:r>
        <w:r w:rsidRPr="00A50106">
          <w:rPr>
            <w:rtl/>
            <w:lang w:eastAsia="zh-TW"/>
          </w:rPr>
          <w:t xml:space="preserve"> </w:t>
        </w:r>
        <w:r w:rsidRPr="00A50106">
          <w:rPr>
            <w:rFonts w:hint="cs"/>
            <w:rtl/>
            <w:lang w:eastAsia="zh-TW"/>
          </w:rPr>
          <w:t>بشأن</w:t>
        </w:r>
        <w:r w:rsidRPr="00A50106">
          <w:rPr>
            <w:rtl/>
            <w:lang w:eastAsia="zh-TW"/>
          </w:rPr>
          <w:t xml:space="preserve"> </w:t>
        </w:r>
        <w:r>
          <w:rPr>
            <w:rFonts w:hint="cs"/>
            <w:rtl/>
            <w:lang w:eastAsia="zh-TW"/>
          </w:rPr>
          <w:t>ال</w:t>
        </w:r>
        <w:r w:rsidRPr="00A50106">
          <w:rPr>
            <w:rFonts w:hint="cs"/>
            <w:rtl/>
            <w:lang w:eastAsia="zh-TW"/>
          </w:rPr>
          <w:t>تق</w:t>
        </w:r>
        <w:r>
          <w:rPr>
            <w:rFonts w:hint="cs"/>
            <w:rtl/>
            <w:lang w:eastAsia="zh-TW"/>
          </w:rPr>
          <w:t>ا</w:t>
        </w:r>
        <w:r w:rsidRPr="00A50106">
          <w:rPr>
            <w:rFonts w:hint="cs"/>
            <w:rtl/>
            <w:lang w:eastAsia="zh-TW"/>
          </w:rPr>
          <w:t>رير</w:t>
        </w:r>
        <w:r w:rsidRPr="00A50106">
          <w:rPr>
            <w:rtl/>
            <w:lang w:eastAsia="zh-TW"/>
          </w:rPr>
          <w:t xml:space="preserve"> </w:t>
        </w:r>
        <w:r>
          <w:rPr>
            <w:rFonts w:hint="cs"/>
            <w:rtl/>
            <w:lang w:eastAsia="zh-TW"/>
          </w:rPr>
          <w:t xml:space="preserve">الدورية </w:t>
        </w:r>
        <w:r w:rsidRPr="00A50106">
          <w:rPr>
            <w:rFonts w:hint="cs"/>
            <w:rtl/>
            <w:lang w:eastAsia="zh-TW"/>
          </w:rPr>
          <w:t>من</w:t>
        </w:r>
        <w:r w:rsidRPr="00A50106">
          <w:rPr>
            <w:rtl/>
            <w:lang w:eastAsia="zh-TW"/>
          </w:rPr>
          <w:t xml:space="preserve"> </w:t>
        </w:r>
        <w:r w:rsidRPr="00A50106">
          <w:rPr>
            <w:rFonts w:hint="cs"/>
            <w:rtl/>
            <w:lang w:eastAsia="zh-TW"/>
          </w:rPr>
          <w:t>السادس</w:t>
        </w:r>
        <w:r w:rsidRPr="00A50106">
          <w:rPr>
            <w:rtl/>
            <w:lang w:eastAsia="zh-TW"/>
          </w:rPr>
          <w:t xml:space="preserve"> </w:t>
        </w:r>
        <w:r w:rsidRPr="00A50106">
          <w:rPr>
            <w:rFonts w:hint="cs"/>
            <w:rtl/>
            <w:lang w:eastAsia="zh-TW"/>
          </w:rPr>
          <w:t>إلى</w:t>
        </w:r>
        <w:r w:rsidRPr="00A50106">
          <w:rPr>
            <w:rtl/>
            <w:lang w:eastAsia="zh-TW"/>
          </w:rPr>
          <w:t xml:space="preserve"> </w:t>
        </w:r>
        <w:r w:rsidRPr="00A50106">
          <w:rPr>
            <w:rFonts w:hint="cs"/>
            <w:rtl/>
            <w:lang w:eastAsia="zh-TW"/>
          </w:rPr>
          <w:t>الثامن</w:t>
        </w:r>
        <w:r>
          <w:rPr>
            <w:rFonts w:hint="cs"/>
            <w:rtl/>
            <w:lang w:eastAsia="zh-TW"/>
          </w:rPr>
          <w:t xml:space="preserve"> ل</w:t>
        </w:r>
        <w:r w:rsidRPr="00A50106">
          <w:rPr>
            <w:rFonts w:hint="cs"/>
            <w:rtl/>
            <w:lang w:eastAsia="zh-TW"/>
          </w:rPr>
          <w:t>جورجيا</w:t>
        </w:r>
        <w:r w:rsidRPr="00C077F2">
          <w:rPr>
            <w:rStyle w:val="FootnoteReference"/>
            <w:sz w:val="30"/>
            <w:szCs w:val="30"/>
            <w:vertAlign w:val="baseline"/>
            <w:rtl/>
            <w:lang w:eastAsia="zh-TW"/>
          </w:rPr>
          <w:footnoteReference w:customMarkFollows="1" w:id="1"/>
          <w:t>*</w:t>
        </w:r>
        <w:r w:rsidRPr="00C077F2">
          <w:rPr>
            <w:rFonts w:ascii="MS Mincho" w:eastAsia="MS Mincho" w:hAnsi="MS Mincho" w:cs="MS Mincho" w:hint="eastAsia"/>
            <w:sz w:val="30"/>
            <w:szCs w:val="30"/>
            <w:lang w:eastAsia="zh-TW"/>
          </w:rPr>
          <w:t>‬</w:t>
        </w:r>
        <w:r w:rsidRPr="00A50106">
          <w:rPr>
            <w:rtl/>
            <w:lang w:eastAsia="zh-TW"/>
          </w:rPr>
          <w:t xml:space="preserve"> </w:t>
        </w:r>
        <w:r>
          <w:t>‬</w:t>
        </w:r>
        <w:r>
          <w:t>‬</w:t>
        </w:r>
        <w:r>
          <w:t>‬</w:t>
        </w:r>
        <w:r>
          <w:t>‬</w:t>
        </w:r>
        <w:r>
          <w:t>‬</w:t>
        </w:r>
        <w:r w:rsidR="00311DAE">
          <w:t>‬</w:t>
        </w:r>
        <w:r w:rsidR="005E012C">
          <w:t>‬</w:t>
        </w:r>
      </w:dir>
    </w:p>
    <w:p w:rsidR="00C077F2" w:rsidRPr="002F32D5" w:rsidRDefault="00C077F2" w:rsidP="00C077F2">
      <w:pPr>
        <w:pStyle w:val="SingleTxtGA"/>
        <w:rPr>
          <w:color w:val="000000" w:themeColor="text1"/>
          <w:rtl/>
          <w:lang w:eastAsia="zh-TW"/>
        </w:rPr>
      </w:pPr>
      <w:r w:rsidRPr="002F32D5">
        <w:rPr>
          <w:rtl/>
          <w:lang w:eastAsia="zh-TW"/>
        </w:rPr>
        <w:t>١-</w:t>
      </w:r>
      <w:r>
        <w:rPr>
          <w:lang w:eastAsia="zh-TW"/>
        </w:rPr>
        <w:tab/>
      </w:r>
      <w:r>
        <w:rPr>
          <w:rtl/>
          <w:lang w:eastAsia="zh-TW"/>
        </w:rPr>
        <w:t>نظرت اللجنة</w:t>
      </w:r>
      <w:r>
        <w:rPr>
          <w:rFonts w:hint="cs"/>
          <w:rtl/>
          <w:lang w:eastAsia="zh-TW"/>
        </w:rPr>
        <w:t xml:space="preserve">، </w:t>
      </w:r>
      <w:r w:rsidRPr="002F32D5">
        <w:rPr>
          <w:rtl/>
          <w:lang w:eastAsia="zh-TW"/>
        </w:rPr>
        <w:t xml:space="preserve">في جلستيها 2432 و2433 (انظر </w:t>
      </w:r>
      <w:r w:rsidRPr="002F32D5">
        <w:rPr>
          <w:lang w:eastAsia="zh-TW"/>
        </w:rPr>
        <w:t>CERD/C/SR.2432</w:t>
      </w:r>
      <w:r w:rsidRPr="002F32D5">
        <w:rPr>
          <w:rtl/>
          <w:lang w:eastAsia="zh-TW"/>
        </w:rPr>
        <w:t xml:space="preserve"> و</w:t>
      </w:r>
      <w:r w:rsidRPr="002F32D5">
        <w:rPr>
          <w:lang w:eastAsia="zh-TW"/>
        </w:rPr>
        <w:t>CERD/C/SR.2433</w:t>
      </w:r>
      <w:r w:rsidRPr="002F32D5">
        <w:rPr>
          <w:rtl/>
          <w:lang w:eastAsia="zh-TW"/>
        </w:rPr>
        <w:t>)، المعقودتين يوميْ 2 و3 أيار/مايو 2016</w:t>
      </w:r>
      <w:r>
        <w:rPr>
          <w:rFonts w:hint="cs"/>
          <w:rtl/>
          <w:lang w:eastAsia="zh-TW"/>
        </w:rPr>
        <w:t xml:space="preserve">، </w:t>
      </w:r>
      <w:r w:rsidRPr="002F32D5">
        <w:rPr>
          <w:rtl/>
          <w:lang w:eastAsia="zh-TW"/>
        </w:rPr>
        <w:t>في تقرير جورجيا الجامع للتقارير الدورية من السادس إلى الثامن (</w:t>
      </w:r>
      <w:r w:rsidRPr="002F32D5">
        <w:rPr>
          <w:lang w:eastAsia="zh-TW"/>
        </w:rPr>
        <w:t>CERD/C/GEO/6-8</w:t>
      </w:r>
      <w:r>
        <w:rPr>
          <w:rtl/>
          <w:lang w:eastAsia="zh-TW"/>
        </w:rPr>
        <w:t>)</w:t>
      </w:r>
      <w:r w:rsidRPr="002F32D5">
        <w:rPr>
          <w:rtl/>
          <w:lang w:eastAsia="zh-TW"/>
        </w:rPr>
        <w:t xml:space="preserve">. </w:t>
      </w:r>
      <w:dir w:val="rtl">
        <w:r w:rsidRPr="002F32D5">
          <w:rPr>
            <w:rFonts w:ascii="Traditional Arabic" w:hAnsi="Traditional Arabic" w:hint="cs"/>
            <w:rtl/>
            <w:lang w:eastAsia="zh-TW"/>
          </w:rPr>
          <w:t>واعتمدت</w:t>
        </w:r>
        <w:r>
          <w:rPr>
            <w:rFonts w:ascii="Traditional Arabic" w:hAnsi="Traditional Arabic" w:hint="cs"/>
            <w:rtl/>
            <w:lang w:eastAsia="zh-TW"/>
          </w:rPr>
          <w:t xml:space="preserve"> اللجنة</w:t>
        </w:r>
        <w:r>
          <w:rPr>
            <w:rFonts w:hint="cs"/>
            <w:rtl/>
            <w:lang w:eastAsia="zh-TW"/>
          </w:rPr>
          <w:t xml:space="preserve">، </w:t>
        </w:r>
        <w:r w:rsidRPr="002F32D5">
          <w:rPr>
            <w:rFonts w:ascii="Traditional Arabic" w:hAnsi="Traditional Arabic" w:hint="cs"/>
            <w:rtl/>
            <w:lang w:eastAsia="zh-TW"/>
          </w:rPr>
          <w:t>في</w:t>
        </w:r>
        <w:r w:rsidRPr="002F32D5">
          <w:rPr>
            <w:rtl/>
            <w:lang w:eastAsia="zh-TW"/>
          </w:rPr>
          <w:t xml:space="preserve"> </w:t>
        </w:r>
        <w:r w:rsidRPr="002F32D5">
          <w:rPr>
            <w:rFonts w:ascii="Traditional Arabic" w:hAnsi="Traditional Arabic" w:hint="cs"/>
            <w:rtl/>
            <w:lang w:eastAsia="zh-TW"/>
          </w:rPr>
          <w:t>جلسته</w:t>
        </w:r>
        <w:r w:rsidRPr="002F32D5">
          <w:rPr>
            <w:rtl/>
            <w:lang w:eastAsia="zh-TW"/>
          </w:rPr>
          <w:t>ا</w:t>
        </w:r>
        <w:r>
          <w:rPr>
            <w:rFonts w:hint="cs"/>
            <w:rtl/>
            <w:lang w:eastAsia="zh-TW"/>
          </w:rPr>
          <w:t> </w:t>
        </w:r>
        <w:r w:rsidRPr="002F32D5">
          <w:rPr>
            <w:rtl/>
            <w:lang w:eastAsia="zh-TW"/>
          </w:rPr>
          <w:t>2444 المعقودة في ١١ أيار</w:t>
        </w:r>
        <w:r>
          <w:rPr>
            <w:rtl/>
            <w:lang w:eastAsia="zh-TW"/>
          </w:rPr>
          <w:t>/مايو ٢٠١٦</w:t>
        </w:r>
        <w:r>
          <w:rPr>
            <w:rFonts w:hint="cs"/>
            <w:rtl/>
            <w:lang w:eastAsia="zh-TW"/>
          </w:rPr>
          <w:t xml:space="preserve">، </w:t>
        </w:r>
        <w:r w:rsidRPr="002F32D5">
          <w:rPr>
            <w:rFonts w:ascii="Traditional Arabic" w:hAnsi="Traditional Arabic" w:hint="cs"/>
            <w:rtl/>
            <w:lang w:eastAsia="zh-TW"/>
          </w:rPr>
          <w:t>الملاحظات</w:t>
        </w:r>
        <w:r w:rsidRPr="002F32D5">
          <w:rPr>
            <w:rtl/>
            <w:lang w:eastAsia="zh-TW"/>
          </w:rPr>
          <w:t xml:space="preserve"> </w:t>
        </w:r>
        <w:r w:rsidRPr="002F32D5">
          <w:rPr>
            <w:rFonts w:ascii="Traditional Arabic" w:hAnsi="Traditional Arabic" w:hint="cs"/>
            <w:rtl/>
            <w:lang w:eastAsia="zh-TW"/>
          </w:rPr>
          <w:t>الختامية</w:t>
        </w:r>
        <w:r w:rsidRPr="002F32D5">
          <w:rPr>
            <w:rtl/>
            <w:lang w:eastAsia="zh-TW"/>
          </w:rPr>
          <w:t xml:space="preserve"> </w:t>
        </w:r>
        <w:r w:rsidRPr="002F32D5">
          <w:rPr>
            <w:rFonts w:ascii="Traditional Arabic" w:hAnsi="Traditional Arabic" w:hint="cs"/>
            <w:rtl/>
            <w:lang w:eastAsia="zh-TW"/>
          </w:rPr>
          <w:t>التالية</w:t>
        </w:r>
        <w:r>
          <w:rPr>
            <w:rFonts w:ascii="Traditional Arabic" w:hAnsi="Traditional Arabic" w:hint="cs"/>
            <w:rtl/>
            <w:lang w:eastAsia="zh-TW"/>
          </w:rPr>
          <w:t>.</w:t>
        </w:r>
        <w:r>
          <w:t>‬</w:t>
        </w:r>
        <w:r>
          <w:t>‬</w:t>
        </w:r>
        <w:r>
          <w:t>‬</w:t>
        </w:r>
        <w:r>
          <w:t>‬</w:t>
        </w:r>
        <w:r>
          <w:t>‬</w:t>
        </w:r>
        <w:r w:rsidR="00311DAE">
          <w:t>‬</w:t>
        </w:r>
        <w:r w:rsidR="005E012C">
          <w:t>‬</w:t>
        </w:r>
      </w:dir>
    </w:p>
    <w:p w:rsidR="00C077F2" w:rsidRPr="00435E81" w:rsidRDefault="00C077F2" w:rsidP="00331893">
      <w:pPr>
        <w:pStyle w:val="H1GA"/>
        <w:rPr>
          <w:color w:val="000000" w:themeColor="text1"/>
          <w:rtl/>
          <w:lang w:eastAsia="zh-TW"/>
        </w:rPr>
      </w:pPr>
      <w:r>
        <w:rPr>
          <w:rFonts w:hint="cs"/>
          <w:sz w:val="20"/>
          <w:rtl/>
          <w:lang w:eastAsia="zh-TW"/>
        </w:rPr>
        <w:tab/>
      </w:r>
      <w:r w:rsidRPr="00435E81">
        <w:rPr>
          <w:rtl/>
          <w:lang w:eastAsia="zh-TW"/>
        </w:rPr>
        <w:t>ألف-</w:t>
      </w:r>
      <w:r>
        <w:rPr>
          <w:rFonts w:hint="cs"/>
          <w:rtl/>
          <w:lang w:eastAsia="zh-TW"/>
        </w:rPr>
        <w:tab/>
      </w:r>
      <w:r w:rsidRPr="00435E81">
        <w:rPr>
          <w:rtl/>
          <w:lang w:eastAsia="zh-TW"/>
        </w:rPr>
        <w:t>مقدمة</w:t>
      </w:r>
    </w:p>
    <w:p w:rsidR="00C077F2" w:rsidRPr="002F32D5" w:rsidRDefault="00C077F2" w:rsidP="00311DAE">
      <w:pPr>
        <w:pStyle w:val="SingleTxtGA"/>
        <w:textDirection w:val="tbRlV"/>
        <w:rPr>
          <w:rtl/>
          <w:lang w:eastAsia="zh-TW"/>
        </w:rPr>
      </w:pPr>
      <w:r w:rsidRPr="002F32D5">
        <w:rPr>
          <w:rtl/>
          <w:lang w:eastAsia="zh-TW"/>
        </w:rPr>
        <w:t>٢-</w:t>
      </w:r>
      <w:r>
        <w:rPr>
          <w:lang w:eastAsia="zh-TW"/>
        </w:rPr>
        <w:tab/>
      </w:r>
      <w:r w:rsidRPr="002F32D5">
        <w:rPr>
          <w:rtl/>
          <w:lang w:eastAsia="zh-TW"/>
        </w:rPr>
        <w:t>ترحب اللجنة بتقديم الدولة الطرف تقريرها الجامع للتقارير الدورية من السادس إلى الثامن، الذي تضم</w:t>
      </w:r>
      <w:r>
        <w:rPr>
          <w:rFonts w:hint="cs"/>
          <w:rtl/>
          <w:lang w:eastAsia="zh-TW"/>
        </w:rPr>
        <w:t>ّ</w:t>
      </w:r>
      <w:r w:rsidRPr="002F32D5">
        <w:rPr>
          <w:rtl/>
          <w:lang w:eastAsia="zh-TW"/>
        </w:rPr>
        <w:t xml:space="preserve">ن ردوداً على الشواغل التي أثارتها اللجنة في ملاحظاتها الختامية </w:t>
      </w:r>
      <w:r w:rsidRPr="002F32D5">
        <w:rPr>
          <w:rFonts w:hint="cs"/>
          <w:rtl/>
          <w:lang w:eastAsia="zh-TW"/>
        </w:rPr>
        <w:t>السابقة.</w:t>
      </w:r>
      <w:r w:rsidRPr="002F32D5">
        <w:rPr>
          <w:rFonts w:ascii="MS Mincho" w:eastAsia="MS Mincho" w:hAnsi="MS Mincho" w:cs="MS Mincho"/>
          <w:lang w:eastAsia="zh-TW"/>
        </w:rPr>
        <w:t>‬</w:t>
      </w:r>
      <w:r w:rsidRPr="002F32D5">
        <w:rPr>
          <w:rtl/>
          <w:lang w:eastAsia="zh-TW"/>
        </w:rPr>
        <w:t xml:space="preserve"> وترحب اللجنة أيضاً بالحوار المفتوح والبناء الذي أجرته مع وفد الدولة الطرف وبالجهود التي بذلتها الدولة الطرف من أجل تقديم أجوبة وردود إضافية على المسائل التي أثارها أعضاء اللجنة </w:t>
      </w:r>
      <w:r>
        <w:rPr>
          <w:rFonts w:hint="cs"/>
          <w:rtl/>
          <w:lang w:eastAsia="zh-TW"/>
        </w:rPr>
        <w:t>أثناء</w:t>
      </w:r>
      <w:r w:rsidRPr="002F32D5">
        <w:rPr>
          <w:rtl/>
          <w:lang w:eastAsia="zh-TW"/>
        </w:rPr>
        <w:t xml:space="preserve"> الحوار.</w:t>
      </w:r>
      <w:r w:rsidRPr="002F32D5">
        <w:rPr>
          <w:rFonts w:ascii="MS Mincho" w:eastAsia="MS Mincho" w:hAnsi="MS Mincho" w:cs="MS Mincho" w:hint="eastAsia"/>
          <w:lang w:eastAsia="zh-TW"/>
        </w:rPr>
        <w:t>‬</w:t>
      </w:r>
    </w:p>
    <w:p w:rsidR="00C077F2" w:rsidRPr="002F32D5" w:rsidRDefault="00C077F2" w:rsidP="00C077F2">
      <w:pPr>
        <w:pStyle w:val="SingleTxtGA"/>
        <w:rPr>
          <w:rtl/>
          <w:lang w:eastAsia="zh-TW"/>
        </w:rPr>
      </w:pPr>
      <w:r w:rsidRPr="002F32D5">
        <w:rPr>
          <w:rtl/>
          <w:lang w:eastAsia="zh-TW"/>
        </w:rPr>
        <w:t>٣-</w:t>
      </w:r>
      <w:r>
        <w:rPr>
          <w:lang w:eastAsia="zh-TW"/>
        </w:rPr>
        <w:tab/>
      </w:r>
      <w:r w:rsidRPr="002F32D5">
        <w:rPr>
          <w:rtl/>
          <w:lang w:eastAsia="zh-TW"/>
        </w:rPr>
        <w:t>وتشير اللجنة إلى ملاحظاتها الختامية السابقة (</w:t>
      </w:r>
      <w:r w:rsidRPr="002F32D5">
        <w:rPr>
          <w:lang w:eastAsia="zh-TW"/>
        </w:rPr>
        <w:t>CERD/C/304/Add.120</w:t>
      </w:r>
      <w:r w:rsidRPr="002F32D5">
        <w:rPr>
          <w:rtl/>
          <w:lang w:eastAsia="zh-TW"/>
        </w:rPr>
        <w:t>، الفقرة 3؛ و</w:t>
      </w:r>
      <w:r w:rsidRPr="002F32D5">
        <w:rPr>
          <w:lang w:eastAsia="zh-TW"/>
        </w:rPr>
        <w:t>CERD/C/GEO/CO/3</w:t>
      </w:r>
      <w:r w:rsidRPr="002F32D5">
        <w:rPr>
          <w:rtl/>
          <w:lang w:eastAsia="zh-TW"/>
        </w:rPr>
        <w:t>، الفقرة 4؛ و</w:t>
      </w:r>
      <w:r w:rsidRPr="002F32D5">
        <w:rPr>
          <w:lang w:eastAsia="zh-TW"/>
        </w:rPr>
        <w:t>CERD/C/GEO/CO/4-5</w:t>
      </w:r>
      <w:r w:rsidRPr="002F32D5">
        <w:rPr>
          <w:rtl/>
          <w:lang w:eastAsia="zh-TW"/>
        </w:rPr>
        <w:t xml:space="preserve">، الفقرة 8)، وتسلّم بأن الدولة الطرف ما برحت تواجه صراعات </w:t>
      </w:r>
      <w:r>
        <w:rPr>
          <w:rFonts w:hint="cs"/>
          <w:rtl/>
          <w:lang w:eastAsia="zh-TW"/>
        </w:rPr>
        <w:t>عرقية</w:t>
      </w:r>
      <w:r w:rsidRPr="002F32D5">
        <w:rPr>
          <w:rtl/>
          <w:lang w:eastAsia="zh-TW"/>
        </w:rPr>
        <w:t xml:space="preserve"> وسياسية منذ استقلالها. وتشير اللجنة أيضاً إلى </w:t>
      </w:r>
      <w:r>
        <w:rPr>
          <w:rFonts w:hint="cs"/>
          <w:rtl/>
          <w:lang w:eastAsia="zh-TW"/>
        </w:rPr>
        <w:t xml:space="preserve">أن </w:t>
      </w:r>
      <w:r w:rsidRPr="002F32D5">
        <w:rPr>
          <w:rtl/>
          <w:lang w:eastAsia="zh-TW"/>
        </w:rPr>
        <w:t xml:space="preserve">منطقتيْ </w:t>
      </w:r>
      <w:proofErr w:type="spellStart"/>
      <w:r w:rsidRPr="002F32D5">
        <w:rPr>
          <w:rtl/>
          <w:lang w:eastAsia="zh-TW"/>
        </w:rPr>
        <w:t>أبخازيا</w:t>
      </w:r>
      <w:proofErr w:type="spellEnd"/>
      <w:r w:rsidRPr="002F32D5">
        <w:rPr>
          <w:rtl/>
          <w:lang w:eastAsia="zh-TW"/>
        </w:rPr>
        <w:t xml:space="preserve"> </w:t>
      </w:r>
      <w:proofErr w:type="spellStart"/>
      <w:r w:rsidRPr="002F32D5">
        <w:rPr>
          <w:rtl/>
          <w:lang w:eastAsia="zh-TW"/>
        </w:rPr>
        <w:t>وأوسيتيا</w:t>
      </w:r>
      <w:proofErr w:type="spellEnd"/>
      <w:r w:rsidRPr="002F32D5">
        <w:rPr>
          <w:rtl/>
          <w:lang w:eastAsia="zh-TW"/>
        </w:rPr>
        <w:t xml:space="preserve"> الجنوبية الواقعتين في جورجيا لا تزالان </w:t>
      </w:r>
      <w:r>
        <w:rPr>
          <w:rFonts w:hint="cs"/>
          <w:rtl/>
          <w:lang w:eastAsia="zh-TW"/>
        </w:rPr>
        <w:t>خارج</w:t>
      </w:r>
      <w:r>
        <w:rPr>
          <w:rtl/>
          <w:lang w:eastAsia="zh-TW"/>
        </w:rPr>
        <w:t xml:space="preserve"> </w:t>
      </w:r>
      <w:r>
        <w:rPr>
          <w:rFonts w:hint="cs"/>
          <w:rtl/>
          <w:lang w:eastAsia="zh-TW"/>
        </w:rPr>
        <w:t>ال</w:t>
      </w:r>
      <w:r w:rsidRPr="002F32D5">
        <w:rPr>
          <w:rtl/>
          <w:lang w:eastAsia="zh-TW"/>
        </w:rPr>
        <w:t>سيطرة الفعلية للدولة الطرف، و</w:t>
      </w:r>
      <w:r>
        <w:rPr>
          <w:rFonts w:hint="cs"/>
          <w:rtl/>
          <w:lang w:eastAsia="zh-TW"/>
        </w:rPr>
        <w:t xml:space="preserve">هي </w:t>
      </w:r>
      <w:r w:rsidRPr="002F32D5">
        <w:rPr>
          <w:rtl/>
          <w:lang w:eastAsia="zh-TW"/>
        </w:rPr>
        <w:t xml:space="preserve">بالتالي غير قادرة على ممارسة ولايتها القضائية لتنفيذ الاتفاقية الدولية للقضاء على جميع أشكال التمييز العنصري في تينك المنطقتين. </w:t>
      </w:r>
    </w:p>
    <w:p w:rsidR="00C077F2" w:rsidRPr="002F32D5" w:rsidRDefault="00C077F2" w:rsidP="00C077F2">
      <w:pPr>
        <w:pStyle w:val="H1GA"/>
        <w:spacing w:before="120"/>
        <w:rPr>
          <w:sz w:val="20"/>
          <w:rtl/>
          <w:lang w:eastAsia="zh-TW"/>
        </w:rPr>
      </w:pPr>
      <w:r>
        <w:rPr>
          <w:rFonts w:hint="cs"/>
          <w:rtl/>
          <w:lang w:eastAsia="zh-TW"/>
        </w:rPr>
        <w:lastRenderedPageBreak/>
        <w:tab/>
      </w:r>
      <w:r w:rsidRPr="00BF5FC9">
        <w:rPr>
          <w:rtl/>
          <w:lang w:eastAsia="zh-TW"/>
        </w:rPr>
        <w:t>باء</w:t>
      </w:r>
      <w:r w:rsidRPr="00BF5FC9">
        <w:rPr>
          <w:sz w:val="20"/>
          <w:rtl/>
          <w:lang w:eastAsia="zh-TW"/>
        </w:rPr>
        <w:t>-</w:t>
      </w:r>
      <w:r>
        <w:rPr>
          <w:rFonts w:hint="cs"/>
          <w:sz w:val="20"/>
          <w:rtl/>
          <w:lang w:eastAsia="zh-TW"/>
        </w:rPr>
        <w:tab/>
      </w:r>
      <w:r w:rsidRPr="00BF5FC9">
        <w:rPr>
          <w:rtl/>
          <w:lang w:eastAsia="zh-TW"/>
        </w:rPr>
        <w:t>الجوانب</w:t>
      </w:r>
      <w:r w:rsidRPr="002F32D5">
        <w:rPr>
          <w:sz w:val="20"/>
          <w:rtl/>
          <w:lang w:eastAsia="zh-TW"/>
        </w:rPr>
        <w:t xml:space="preserve"> </w:t>
      </w:r>
      <w:r w:rsidRPr="00BF5FC9">
        <w:rPr>
          <w:rtl/>
          <w:lang w:eastAsia="zh-TW"/>
        </w:rPr>
        <w:t>الإيجابية</w:t>
      </w:r>
    </w:p>
    <w:p w:rsidR="00C077F2" w:rsidRPr="002F32D5" w:rsidRDefault="00C077F2" w:rsidP="00C077F2">
      <w:pPr>
        <w:pStyle w:val="SingleTxtGA"/>
        <w:rPr>
          <w:rtl/>
          <w:lang w:eastAsia="zh-TW"/>
        </w:rPr>
      </w:pPr>
      <w:r w:rsidRPr="002F32D5">
        <w:rPr>
          <w:rtl/>
          <w:lang w:eastAsia="zh-TW"/>
        </w:rPr>
        <w:t>٤-</w:t>
      </w:r>
      <w:r>
        <w:rPr>
          <w:rFonts w:hint="cs"/>
          <w:rtl/>
          <w:lang w:eastAsia="zh-TW"/>
        </w:rPr>
        <w:tab/>
      </w:r>
      <w:r w:rsidRPr="002F32D5">
        <w:rPr>
          <w:rtl/>
          <w:lang w:eastAsia="zh-TW"/>
        </w:rPr>
        <w:t xml:space="preserve">ترحب اللجنة بالتدابير التشريعية </w:t>
      </w:r>
      <w:proofErr w:type="spellStart"/>
      <w:r w:rsidRPr="002F32D5">
        <w:rPr>
          <w:rtl/>
          <w:lang w:eastAsia="zh-TW"/>
        </w:rPr>
        <w:t>والسياساتية</w:t>
      </w:r>
      <w:proofErr w:type="spellEnd"/>
      <w:r w:rsidRPr="002F32D5">
        <w:rPr>
          <w:rtl/>
          <w:lang w:eastAsia="zh-TW"/>
        </w:rPr>
        <w:t xml:space="preserve"> التالية التي اتخذتها الدولة الطرف: </w:t>
      </w:r>
    </w:p>
    <w:p w:rsidR="00C077F2" w:rsidRPr="002F32D5" w:rsidRDefault="00C077F2" w:rsidP="00C077F2">
      <w:pPr>
        <w:pStyle w:val="SingleTxtGA"/>
        <w:rPr>
          <w:rtl/>
          <w:lang w:eastAsia="zh-TW"/>
        </w:rPr>
      </w:pPr>
      <w:r>
        <w:rPr>
          <w:rFonts w:hint="cs"/>
          <w:rtl/>
          <w:lang w:eastAsia="zh-TW"/>
        </w:rPr>
        <w:tab/>
      </w:r>
      <w:r>
        <w:rPr>
          <w:rtl/>
          <w:lang w:eastAsia="zh-TW"/>
        </w:rPr>
        <w:t>(أ)</w:t>
      </w:r>
      <w:r>
        <w:rPr>
          <w:rFonts w:hint="cs"/>
          <w:rtl/>
          <w:lang w:eastAsia="zh-TW"/>
        </w:rPr>
        <w:tab/>
      </w:r>
      <w:r w:rsidRPr="002F32D5">
        <w:rPr>
          <w:rtl/>
          <w:lang w:eastAsia="zh-TW"/>
        </w:rPr>
        <w:t>اعتماد قانون القضاء على جميع أشكال التمييز</w:t>
      </w:r>
      <w:r>
        <w:rPr>
          <w:rFonts w:hint="cs"/>
          <w:rtl/>
          <w:lang w:eastAsia="zh-TW"/>
        </w:rPr>
        <w:t>،</w:t>
      </w:r>
      <w:r w:rsidRPr="002F32D5">
        <w:rPr>
          <w:rtl/>
          <w:lang w:eastAsia="zh-TW"/>
        </w:rPr>
        <w:t xml:space="preserve"> في أيار/مايو 2014، </w:t>
      </w:r>
      <w:r>
        <w:rPr>
          <w:rFonts w:hint="cs"/>
          <w:rtl/>
          <w:lang w:eastAsia="zh-TW"/>
        </w:rPr>
        <w:t>الذي</w:t>
      </w:r>
      <w:r w:rsidRPr="002F32D5">
        <w:rPr>
          <w:rtl/>
          <w:lang w:eastAsia="zh-TW"/>
        </w:rPr>
        <w:t xml:space="preserve"> يحظر جميع أشكال التمييز بما فيها الأسس المنصوص عليها في الفقرة 1 من المادة 1 من الاتفاقية؛ </w:t>
      </w:r>
    </w:p>
    <w:p w:rsidR="00C077F2" w:rsidRPr="002F32D5" w:rsidRDefault="00C077F2" w:rsidP="00C077F2">
      <w:pPr>
        <w:pStyle w:val="SingleTxtGA"/>
        <w:rPr>
          <w:rtl/>
          <w:lang w:eastAsia="zh-TW"/>
        </w:rPr>
      </w:pPr>
      <w:r>
        <w:rPr>
          <w:rFonts w:hint="cs"/>
          <w:rtl/>
          <w:lang w:eastAsia="zh-TW"/>
        </w:rPr>
        <w:tab/>
      </w:r>
      <w:r>
        <w:rPr>
          <w:rtl/>
          <w:lang w:eastAsia="zh-TW"/>
        </w:rPr>
        <w:t>(ب)</w:t>
      </w:r>
      <w:r>
        <w:rPr>
          <w:rFonts w:hint="cs"/>
          <w:rtl/>
          <w:lang w:eastAsia="zh-TW"/>
        </w:rPr>
        <w:tab/>
      </w:r>
      <w:r w:rsidRPr="002F32D5">
        <w:rPr>
          <w:rtl/>
          <w:lang w:eastAsia="zh-TW"/>
        </w:rPr>
        <w:t xml:space="preserve">تعديل المادة 53 من القانون الجنائي، في آذار/مارس 2012، التي تنص على أن الجرائم </w:t>
      </w:r>
      <w:r>
        <w:rPr>
          <w:rFonts w:hint="cs"/>
          <w:rtl/>
          <w:lang w:eastAsia="zh-TW"/>
        </w:rPr>
        <w:t>التي تُرتكب</w:t>
      </w:r>
      <w:r w:rsidRPr="002F32D5">
        <w:rPr>
          <w:rtl/>
          <w:lang w:eastAsia="zh-TW"/>
        </w:rPr>
        <w:t xml:space="preserve"> على أساس العرق أو اللون أو الأصل القومي أو </w:t>
      </w:r>
      <w:proofErr w:type="spellStart"/>
      <w:r w:rsidRPr="002F32D5">
        <w:rPr>
          <w:rtl/>
          <w:lang w:eastAsia="zh-TW"/>
        </w:rPr>
        <w:t>الإثني</w:t>
      </w:r>
      <w:proofErr w:type="spellEnd"/>
      <w:r w:rsidRPr="002F32D5">
        <w:rPr>
          <w:rtl/>
          <w:lang w:eastAsia="zh-TW"/>
        </w:rPr>
        <w:t xml:space="preserve"> أو الاجتماعي أو المولد أو المركز الاجتماعي، أو أيّ أسس أخرى، </w:t>
      </w:r>
      <w:r>
        <w:rPr>
          <w:rFonts w:hint="cs"/>
          <w:rtl/>
          <w:lang w:eastAsia="zh-TW"/>
        </w:rPr>
        <w:t>هي</w:t>
      </w:r>
      <w:r>
        <w:rPr>
          <w:rtl/>
          <w:lang w:eastAsia="zh-TW"/>
        </w:rPr>
        <w:t xml:space="preserve"> </w:t>
      </w:r>
      <w:r w:rsidRPr="002F32D5">
        <w:rPr>
          <w:rtl/>
          <w:lang w:eastAsia="zh-TW"/>
        </w:rPr>
        <w:t xml:space="preserve">جرائم </w:t>
      </w:r>
      <w:r>
        <w:rPr>
          <w:rFonts w:hint="cs"/>
          <w:rtl/>
          <w:lang w:eastAsia="zh-TW"/>
        </w:rPr>
        <w:t>مقترنة</w:t>
      </w:r>
      <w:r w:rsidRPr="002F32D5">
        <w:rPr>
          <w:rtl/>
          <w:lang w:eastAsia="zh-TW"/>
        </w:rPr>
        <w:t xml:space="preserve"> بظروف مشدِّدة</w:t>
      </w:r>
      <w:r w:rsidRPr="00F54D64">
        <w:rPr>
          <w:rtl/>
          <w:lang w:eastAsia="zh-TW"/>
        </w:rPr>
        <w:t xml:space="preserve"> </w:t>
      </w:r>
      <w:r>
        <w:rPr>
          <w:rtl/>
          <w:lang w:eastAsia="zh-TW"/>
        </w:rPr>
        <w:t>بموجب القانون الجنائي</w:t>
      </w:r>
      <w:r w:rsidRPr="002F32D5">
        <w:rPr>
          <w:rtl/>
          <w:lang w:eastAsia="zh-TW"/>
        </w:rPr>
        <w:t xml:space="preserve">؛ </w:t>
      </w:r>
    </w:p>
    <w:p w:rsidR="00C077F2" w:rsidRPr="002F32D5" w:rsidRDefault="00C077F2" w:rsidP="00C077F2">
      <w:pPr>
        <w:pStyle w:val="SingleTxtGA"/>
        <w:rPr>
          <w:rtl/>
          <w:lang w:eastAsia="zh-TW"/>
        </w:rPr>
      </w:pPr>
      <w:r>
        <w:rPr>
          <w:rFonts w:hint="cs"/>
          <w:rtl/>
          <w:lang w:eastAsia="zh-TW"/>
        </w:rPr>
        <w:tab/>
      </w:r>
      <w:r>
        <w:rPr>
          <w:rtl/>
          <w:lang w:eastAsia="zh-TW"/>
        </w:rPr>
        <w:t>(ج)</w:t>
      </w:r>
      <w:r>
        <w:rPr>
          <w:rFonts w:hint="cs"/>
          <w:rtl/>
          <w:lang w:eastAsia="zh-TW"/>
        </w:rPr>
        <w:tab/>
      </w:r>
      <w:r w:rsidRPr="002F32D5">
        <w:rPr>
          <w:rtl/>
          <w:lang w:eastAsia="zh-TW"/>
        </w:rPr>
        <w:t xml:space="preserve">اعتماد القانون المتعلق بالوضع القانوني للأجانب والأشخاص عديمي الجنسية، في آذار/مارس 2014؛ </w:t>
      </w:r>
    </w:p>
    <w:p w:rsidR="00C077F2" w:rsidRPr="002F32D5" w:rsidRDefault="00C077F2" w:rsidP="00C077F2">
      <w:pPr>
        <w:pStyle w:val="SingleTxtGA"/>
        <w:rPr>
          <w:rtl/>
          <w:lang w:eastAsia="zh-TW"/>
        </w:rPr>
      </w:pPr>
      <w:r>
        <w:rPr>
          <w:rFonts w:hint="cs"/>
          <w:rtl/>
          <w:lang w:eastAsia="zh-TW"/>
        </w:rPr>
        <w:tab/>
      </w:r>
      <w:r>
        <w:rPr>
          <w:rtl/>
          <w:lang w:eastAsia="zh-TW"/>
        </w:rPr>
        <w:t>(د)</w:t>
      </w:r>
      <w:r>
        <w:rPr>
          <w:rFonts w:hint="cs"/>
          <w:rtl/>
          <w:lang w:eastAsia="zh-TW"/>
        </w:rPr>
        <w:tab/>
      </w:r>
      <w:r w:rsidRPr="002F32D5">
        <w:rPr>
          <w:rtl/>
          <w:lang w:eastAsia="zh-TW"/>
        </w:rPr>
        <w:t xml:space="preserve">اعتماد الاستراتيجية الوطنية لحقوق الإنسان للفترة 2014-2020 وخطة العمل الوطنية المرافقة لها بشأن حماية حقوق الإنسان للفترة 2016-2017؛ </w:t>
      </w:r>
    </w:p>
    <w:p w:rsidR="00C077F2" w:rsidRPr="002F32D5" w:rsidRDefault="00C077F2" w:rsidP="00C077F2">
      <w:pPr>
        <w:pStyle w:val="SingleTxtGA"/>
        <w:rPr>
          <w:rtl/>
          <w:lang w:eastAsia="zh-TW"/>
        </w:rPr>
      </w:pPr>
      <w:r>
        <w:rPr>
          <w:rFonts w:hint="cs"/>
          <w:rtl/>
          <w:lang w:eastAsia="zh-TW"/>
        </w:rPr>
        <w:tab/>
      </w:r>
      <w:r>
        <w:rPr>
          <w:rtl/>
          <w:lang w:eastAsia="zh-TW"/>
        </w:rPr>
        <w:t>(</w:t>
      </w:r>
      <w:r>
        <w:rPr>
          <w:rFonts w:ascii="Traditional Arabic" w:hAnsi="Traditional Arabic" w:hint="cs"/>
          <w:rtl/>
          <w:lang w:eastAsia="zh-TW"/>
        </w:rPr>
        <w:t>ه</w:t>
      </w:r>
      <w:r>
        <w:rPr>
          <w:rtl/>
          <w:lang w:eastAsia="zh-TW"/>
        </w:rPr>
        <w:t>)</w:t>
      </w:r>
      <w:r>
        <w:rPr>
          <w:rFonts w:hint="cs"/>
          <w:rtl/>
          <w:lang w:eastAsia="zh-TW"/>
        </w:rPr>
        <w:tab/>
      </w:r>
      <w:r w:rsidRPr="002F32D5">
        <w:rPr>
          <w:rtl/>
          <w:lang w:eastAsia="zh-TW"/>
        </w:rPr>
        <w:t>اعتماد استراتي</w:t>
      </w:r>
      <w:r>
        <w:rPr>
          <w:rtl/>
          <w:lang w:eastAsia="zh-TW"/>
        </w:rPr>
        <w:t>جية المساواة بين المواطنين و</w:t>
      </w:r>
      <w:r>
        <w:rPr>
          <w:rFonts w:hint="cs"/>
          <w:rtl/>
          <w:lang w:eastAsia="zh-TW"/>
        </w:rPr>
        <w:t>إ</w:t>
      </w:r>
      <w:r w:rsidRPr="002F32D5">
        <w:rPr>
          <w:rtl/>
          <w:lang w:eastAsia="zh-TW"/>
        </w:rPr>
        <w:t>دماج</w:t>
      </w:r>
      <w:r>
        <w:rPr>
          <w:rFonts w:hint="cs"/>
          <w:rtl/>
          <w:lang w:eastAsia="zh-TW"/>
        </w:rPr>
        <w:t>هم</w:t>
      </w:r>
      <w:r w:rsidRPr="002F32D5">
        <w:rPr>
          <w:rtl/>
          <w:lang w:eastAsia="zh-TW"/>
        </w:rPr>
        <w:t xml:space="preserve"> وخطة العمل المرافقة لها للفترة 2015-2020. </w:t>
      </w:r>
    </w:p>
    <w:p w:rsidR="00C077F2" w:rsidRPr="002F32D5" w:rsidRDefault="00C077F2" w:rsidP="00C077F2">
      <w:pPr>
        <w:pStyle w:val="SingleTxtGA"/>
        <w:rPr>
          <w:rtl/>
          <w:lang w:eastAsia="zh-TW"/>
        </w:rPr>
      </w:pPr>
      <w:r w:rsidRPr="002F32D5">
        <w:rPr>
          <w:rtl/>
          <w:lang w:eastAsia="zh-TW"/>
        </w:rPr>
        <w:t>٥-</w:t>
      </w:r>
      <w:r>
        <w:rPr>
          <w:rFonts w:hint="cs"/>
          <w:rtl/>
          <w:lang w:eastAsia="zh-TW"/>
        </w:rPr>
        <w:tab/>
      </w:r>
      <w:r w:rsidRPr="002F32D5">
        <w:rPr>
          <w:rFonts w:ascii="Traditional Arabic" w:hAnsi="Traditional Arabic" w:hint="cs"/>
          <w:rtl/>
          <w:lang w:eastAsia="zh-TW"/>
        </w:rPr>
        <w:t>وترحب</w:t>
      </w:r>
      <w:r w:rsidRPr="002F32D5">
        <w:rPr>
          <w:rtl/>
          <w:lang w:eastAsia="zh-TW"/>
        </w:rPr>
        <w:t xml:space="preserve"> </w:t>
      </w:r>
      <w:r w:rsidRPr="002F32D5">
        <w:rPr>
          <w:rFonts w:ascii="Traditional Arabic" w:hAnsi="Traditional Arabic" w:hint="cs"/>
          <w:rtl/>
          <w:lang w:eastAsia="zh-TW"/>
        </w:rPr>
        <w:t>اللجنة</w:t>
      </w:r>
      <w:r w:rsidRPr="002F32D5">
        <w:rPr>
          <w:rtl/>
          <w:lang w:eastAsia="zh-TW"/>
        </w:rPr>
        <w:t xml:space="preserve"> </w:t>
      </w:r>
      <w:r>
        <w:rPr>
          <w:rFonts w:hint="cs"/>
          <w:rtl/>
          <w:lang w:eastAsia="zh-TW"/>
        </w:rPr>
        <w:t xml:space="preserve">أيضاً </w:t>
      </w:r>
      <w:r w:rsidRPr="002F32D5">
        <w:rPr>
          <w:rFonts w:ascii="Traditional Arabic" w:hAnsi="Traditional Arabic" w:hint="cs"/>
          <w:rtl/>
          <w:lang w:eastAsia="zh-TW"/>
        </w:rPr>
        <w:t>بانضمام</w:t>
      </w:r>
      <w:r w:rsidRPr="002F32D5">
        <w:rPr>
          <w:rtl/>
          <w:lang w:eastAsia="zh-TW"/>
        </w:rPr>
        <w:t xml:space="preserve"> </w:t>
      </w:r>
      <w:r w:rsidRPr="002F32D5">
        <w:rPr>
          <w:rFonts w:ascii="Traditional Arabic" w:hAnsi="Traditional Arabic" w:hint="cs"/>
          <w:rtl/>
          <w:lang w:eastAsia="zh-TW"/>
        </w:rPr>
        <w:t>الدولة</w:t>
      </w:r>
      <w:r w:rsidRPr="002F32D5">
        <w:rPr>
          <w:rtl/>
          <w:lang w:eastAsia="zh-TW"/>
        </w:rPr>
        <w:t xml:space="preserve"> </w:t>
      </w:r>
      <w:r w:rsidRPr="002F32D5">
        <w:rPr>
          <w:rFonts w:ascii="Traditional Arabic" w:hAnsi="Traditional Arabic" w:hint="cs"/>
          <w:rtl/>
          <w:lang w:eastAsia="zh-TW"/>
        </w:rPr>
        <w:t>الطرف</w:t>
      </w:r>
      <w:r w:rsidRPr="002F32D5">
        <w:rPr>
          <w:rtl/>
          <w:lang w:eastAsia="zh-TW"/>
        </w:rPr>
        <w:t xml:space="preserve"> </w:t>
      </w:r>
      <w:r w:rsidRPr="002F32D5">
        <w:rPr>
          <w:rFonts w:ascii="Traditional Arabic" w:hAnsi="Traditional Arabic" w:hint="cs"/>
          <w:rtl/>
          <w:lang w:eastAsia="zh-TW"/>
        </w:rPr>
        <w:t>إلى</w:t>
      </w:r>
      <w:r w:rsidRPr="002F32D5">
        <w:rPr>
          <w:rtl/>
          <w:lang w:eastAsia="zh-TW"/>
        </w:rPr>
        <w:t xml:space="preserve"> </w:t>
      </w:r>
      <w:r w:rsidRPr="002F32D5">
        <w:rPr>
          <w:rFonts w:ascii="Traditional Arabic" w:hAnsi="Traditional Arabic" w:hint="cs"/>
          <w:rtl/>
          <w:lang w:eastAsia="zh-TW"/>
        </w:rPr>
        <w:t>الصكوك</w:t>
      </w:r>
      <w:r w:rsidRPr="002F32D5">
        <w:rPr>
          <w:rtl/>
          <w:lang w:eastAsia="zh-TW"/>
        </w:rPr>
        <w:t xml:space="preserve"> </w:t>
      </w:r>
      <w:r w:rsidRPr="002F32D5">
        <w:rPr>
          <w:rFonts w:ascii="Traditional Arabic" w:hAnsi="Traditional Arabic" w:hint="cs"/>
          <w:rtl/>
          <w:lang w:eastAsia="zh-TW"/>
        </w:rPr>
        <w:t>الدولية</w:t>
      </w:r>
      <w:r w:rsidRPr="002F32D5">
        <w:rPr>
          <w:rtl/>
          <w:lang w:eastAsia="zh-TW"/>
        </w:rPr>
        <w:t xml:space="preserve"> </w:t>
      </w:r>
      <w:r w:rsidRPr="002F32D5">
        <w:rPr>
          <w:rFonts w:ascii="Traditional Arabic" w:hAnsi="Traditional Arabic" w:hint="cs"/>
          <w:rtl/>
          <w:lang w:eastAsia="zh-TW"/>
        </w:rPr>
        <w:t>التالية</w:t>
      </w:r>
      <w:r w:rsidRPr="002F32D5">
        <w:rPr>
          <w:rtl/>
          <w:lang w:eastAsia="zh-TW"/>
        </w:rPr>
        <w:t xml:space="preserve"> </w:t>
      </w:r>
      <w:r w:rsidRPr="002F32D5">
        <w:rPr>
          <w:rFonts w:ascii="Traditional Arabic" w:hAnsi="Traditional Arabic" w:hint="cs"/>
          <w:rtl/>
          <w:lang w:eastAsia="zh-TW"/>
        </w:rPr>
        <w:t>لحقوق</w:t>
      </w:r>
      <w:r w:rsidRPr="002F32D5">
        <w:rPr>
          <w:rtl/>
          <w:lang w:eastAsia="zh-TW"/>
        </w:rPr>
        <w:t xml:space="preserve"> </w:t>
      </w:r>
      <w:r w:rsidRPr="002F32D5">
        <w:rPr>
          <w:rFonts w:ascii="Traditional Arabic" w:hAnsi="Traditional Arabic" w:hint="cs"/>
          <w:rtl/>
          <w:lang w:eastAsia="zh-TW"/>
        </w:rPr>
        <w:t>الإنسان</w:t>
      </w:r>
      <w:r w:rsidRPr="002F32D5">
        <w:rPr>
          <w:rFonts w:hint="cs"/>
          <w:rtl/>
          <w:lang w:eastAsia="zh-TW"/>
        </w:rPr>
        <w:t>:</w:t>
      </w:r>
      <w:r w:rsidRPr="002F32D5">
        <w:rPr>
          <w:rFonts w:ascii="MS Mincho" w:eastAsia="MS Mincho" w:hAnsi="MS Mincho" w:cs="MS Mincho" w:hint="eastAsia"/>
          <w:lang w:eastAsia="zh-TW"/>
        </w:rPr>
        <w:t xml:space="preserve"> </w:t>
      </w:r>
      <w:r w:rsidRPr="002F32D5">
        <w:rPr>
          <w:rFonts w:ascii="MS Mincho" w:eastAsia="MS Mincho" w:hAnsi="MS Mincho" w:cs="MS Mincho"/>
          <w:lang w:eastAsia="zh-TW"/>
        </w:rPr>
        <w:t>‬</w:t>
      </w:r>
    </w:p>
    <w:p w:rsidR="00C077F2" w:rsidRPr="002F32D5" w:rsidRDefault="00C077F2" w:rsidP="00C077F2">
      <w:pPr>
        <w:pStyle w:val="SingleTxtGA"/>
        <w:rPr>
          <w:rtl/>
          <w:lang w:eastAsia="zh-TW"/>
        </w:rPr>
      </w:pPr>
      <w:r>
        <w:rPr>
          <w:rFonts w:hint="cs"/>
          <w:rtl/>
          <w:lang w:eastAsia="zh-TW"/>
        </w:rPr>
        <w:tab/>
      </w:r>
      <w:r>
        <w:rPr>
          <w:rtl/>
          <w:lang w:eastAsia="zh-TW"/>
        </w:rPr>
        <w:t>(أ)</w:t>
      </w:r>
      <w:r>
        <w:rPr>
          <w:rFonts w:hint="cs"/>
          <w:rtl/>
          <w:lang w:eastAsia="zh-TW"/>
        </w:rPr>
        <w:tab/>
      </w:r>
      <w:r w:rsidRPr="002F32D5">
        <w:rPr>
          <w:rtl/>
          <w:lang w:eastAsia="zh-TW"/>
        </w:rPr>
        <w:t xml:space="preserve">الاتفاقية المتعلقة بوضع الأشخاص عديمي الجنسية، في 23 كانون الأول/ديسمبر </w:t>
      </w:r>
      <w:r w:rsidRPr="002F32D5">
        <w:rPr>
          <w:rFonts w:hint="cs"/>
          <w:rtl/>
          <w:lang w:eastAsia="zh-TW"/>
        </w:rPr>
        <w:t>2011؛</w:t>
      </w:r>
      <w:r w:rsidRPr="002F32D5">
        <w:rPr>
          <w:rFonts w:ascii="MS Mincho" w:eastAsia="MS Mincho" w:hAnsi="MS Mincho" w:cs="MS Mincho" w:hint="eastAsia"/>
          <w:lang w:eastAsia="zh-TW"/>
        </w:rPr>
        <w:t xml:space="preserve"> </w:t>
      </w:r>
      <w:r w:rsidRPr="002F32D5">
        <w:rPr>
          <w:rFonts w:ascii="MS Mincho" w:eastAsia="MS Mincho" w:hAnsi="MS Mincho" w:cs="MS Mincho"/>
          <w:lang w:eastAsia="zh-TW"/>
        </w:rPr>
        <w:t>‬</w:t>
      </w:r>
      <w:r w:rsidRPr="002F32D5">
        <w:rPr>
          <w:rtl/>
          <w:lang w:eastAsia="zh-TW"/>
        </w:rPr>
        <w:t xml:space="preserve"> </w:t>
      </w:r>
    </w:p>
    <w:p w:rsidR="00C077F2" w:rsidRPr="002F32D5" w:rsidRDefault="00C077F2" w:rsidP="00C077F2">
      <w:pPr>
        <w:pStyle w:val="SingleTxtGA"/>
        <w:rPr>
          <w:rtl/>
          <w:lang w:eastAsia="zh-TW"/>
        </w:rPr>
      </w:pPr>
      <w:r>
        <w:rPr>
          <w:rFonts w:hint="cs"/>
          <w:rtl/>
          <w:lang w:eastAsia="zh-TW"/>
        </w:rPr>
        <w:tab/>
      </w:r>
      <w:r>
        <w:rPr>
          <w:rtl/>
          <w:lang w:eastAsia="zh-TW"/>
        </w:rPr>
        <w:t>(ب)</w:t>
      </w:r>
      <w:r>
        <w:rPr>
          <w:rFonts w:hint="cs"/>
          <w:rtl/>
          <w:lang w:eastAsia="zh-TW"/>
        </w:rPr>
        <w:tab/>
      </w:r>
      <w:dir w:val="rtl">
        <w:r w:rsidRPr="002F32D5">
          <w:rPr>
            <w:rFonts w:ascii="Traditional Arabic" w:hAnsi="Traditional Arabic" w:hint="cs"/>
            <w:rtl/>
            <w:lang w:eastAsia="zh-TW"/>
          </w:rPr>
          <w:t>الاتفاقية</w:t>
        </w:r>
        <w:r w:rsidRPr="002F32D5">
          <w:rPr>
            <w:rtl/>
            <w:lang w:eastAsia="zh-TW"/>
          </w:rPr>
          <w:t xml:space="preserve"> </w:t>
        </w:r>
        <w:r w:rsidRPr="002F32D5">
          <w:rPr>
            <w:rFonts w:ascii="Traditional Arabic" w:hAnsi="Traditional Arabic" w:hint="cs"/>
            <w:rtl/>
            <w:lang w:eastAsia="zh-TW"/>
          </w:rPr>
          <w:t>المتعلقة</w:t>
        </w:r>
        <w:r w:rsidRPr="002F32D5">
          <w:rPr>
            <w:rtl/>
            <w:lang w:eastAsia="zh-TW"/>
          </w:rPr>
          <w:t xml:space="preserve"> </w:t>
        </w:r>
        <w:r w:rsidRPr="002F32D5">
          <w:rPr>
            <w:rFonts w:ascii="Traditional Arabic" w:hAnsi="Traditional Arabic" w:hint="cs"/>
            <w:rtl/>
            <w:lang w:eastAsia="zh-TW"/>
          </w:rPr>
          <w:t>بخفض</w:t>
        </w:r>
        <w:r w:rsidRPr="002F32D5">
          <w:rPr>
            <w:rtl/>
            <w:lang w:eastAsia="zh-TW"/>
          </w:rPr>
          <w:t xml:space="preserve"> </w:t>
        </w:r>
        <w:r w:rsidRPr="002F32D5">
          <w:rPr>
            <w:rFonts w:ascii="Traditional Arabic" w:hAnsi="Traditional Arabic" w:hint="cs"/>
            <w:rtl/>
            <w:lang w:eastAsia="zh-TW"/>
          </w:rPr>
          <w:t>حالات</w:t>
        </w:r>
        <w:r w:rsidRPr="002F32D5">
          <w:rPr>
            <w:rtl/>
            <w:lang w:eastAsia="zh-TW"/>
          </w:rPr>
          <w:t xml:space="preserve"> </w:t>
        </w:r>
        <w:r w:rsidRPr="002F32D5">
          <w:rPr>
            <w:rFonts w:ascii="Traditional Arabic" w:hAnsi="Traditional Arabic" w:hint="cs"/>
            <w:rtl/>
            <w:lang w:eastAsia="zh-TW"/>
          </w:rPr>
          <w:t>انعدام</w:t>
        </w:r>
        <w:r w:rsidRPr="002F32D5">
          <w:rPr>
            <w:rtl/>
            <w:lang w:eastAsia="zh-TW"/>
          </w:rPr>
          <w:t xml:space="preserve"> </w:t>
        </w:r>
        <w:r w:rsidRPr="002F32D5">
          <w:rPr>
            <w:rFonts w:ascii="Traditional Arabic" w:hAnsi="Traditional Arabic" w:hint="cs"/>
            <w:rtl/>
            <w:lang w:eastAsia="zh-TW"/>
          </w:rPr>
          <w:t>الجنسية،</w:t>
        </w:r>
        <w:r w:rsidRPr="002F32D5">
          <w:rPr>
            <w:rtl/>
            <w:lang w:eastAsia="zh-TW"/>
          </w:rPr>
          <w:t xml:space="preserve"> </w:t>
        </w:r>
        <w:r w:rsidRPr="002F32D5">
          <w:rPr>
            <w:rFonts w:ascii="Traditional Arabic" w:hAnsi="Traditional Arabic" w:hint="cs"/>
            <w:rtl/>
            <w:lang w:eastAsia="zh-TW"/>
          </w:rPr>
          <w:t>ف</w:t>
        </w:r>
        <w:r w:rsidRPr="002F32D5">
          <w:rPr>
            <w:rtl/>
            <w:lang w:eastAsia="zh-TW"/>
          </w:rPr>
          <w:t>ي 1 تموز/ يولي</w:t>
        </w:r>
        <w:r>
          <w:rPr>
            <w:rtl/>
            <w:lang w:eastAsia="zh-TW"/>
          </w:rPr>
          <w:t xml:space="preserve">ه </w:t>
        </w:r>
        <w:r>
          <w:rPr>
            <w:rFonts w:hint="cs"/>
            <w:rtl/>
            <w:lang w:eastAsia="zh-TW"/>
          </w:rPr>
          <w:t>2014.</w:t>
        </w:r>
        <w:r>
          <w:t xml:space="preserve"> </w:t>
        </w:r>
        <w:r>
          <w:t>‬</w:t>
        </w:r>
        <w:r>
          <w:t>‬</w:t>
        </w:r>
        <w:r>
          <w:t>‬</w:t>
        </w:r>
        <w:r>
          <w:t>‬</w:t>
        </w:r>
        <w:r>
          <w:t>‬</w:t>
        </w:r>
        <w:r w:rsidR="00311DAE">
          <w:t>‬</w:t>
        </w:r>
        <w:r w:rsidR="005E012C">
          <w:t>‬</w:t>
        </w:r>
      </w:dir>
    </w:p>
    <w:p w:rsidR="00C077F2" w:rsidRPr="00DC4178" w:rsidRDefault="00C077F2" w:rsidP="00C077F2">
      <w:pPr>
        <w:pStyle w:val="H1GA"/>
        <w:rPr>
          <w:rtl/>
          <w:lang w:eastAsia="zh-TW"/>
        </w:rPr>
      </w:pPr>
      <w:r>
        <w:rPr>
          <w:rFonts w:hint="cs"/>
          <w:rtl/>
          <w:lang w:eastAsia="zh-TW"/>
        </w:rPr>
        <w:tab/>
      </w:r>
      <w:r w:rsidRPr="00DC4178">
        <w:rPr>
          <w:rtl/>
          <w:lang w:eastAsia="zh-TW"/>
        </w:rPr>
        <w:t>جيم-</w:t>
      </w:r>
      <w:r>
        <w:rPr>
          <w:rFonts w:hint="cs"/>
          <w:rtl/>
          <w:lang w:eastAsia="zh-TW"/>
        </w:rPr>
        <w:tab/>
      </w:r>
      <w:r w:rsidRPr="00DC4178">
        <w:rPr>
          <w:rtl/>
          <w:lang w:eastAsia="zh-TW"/>
        </w:rPr>
        <w:t>دواعي القلق والتوصيات</w:t>
      </w:r>
      <w:r w:rsidRPr="00DC4178">
        <w:rPr>
          <w:rFonts w:cs="Times New Roman" w:hint="cs"/>
          <w:rtl/>
          <w:lang w:eastAsia="zh-TW"/>
        </w:rPr>
        <w:t>‬</w:t>
      </w:r>
    </w:p>
    <w:p w:rsidR="00C077F2" w:rsidRPr="00DC4178" w:rsidRDefault="00C077F2" w:rsidP="00C077F2">
      <w:pPr>
        <w:pStyle w:val="H23GA"/>
        <w:rPr>
          <w:rtl/>
        </w:rPr>
      </w:pPr>
      <w:r w:rsidRPr="002F32D5">
        <w:rPr>
          <w:rtl/>
        </w:rPr>
        <w:tab/>
      </w:r>
      <w:r w:rsidRPr="002F32D5">
        <w:rPr>
          <w:rtl/>
        </w:rPr>
        <w:tab/>
      </w:r>
      <w:r w:rsidRPr="00DC4178">
        <w:rPr>
          <w:rtl/>
        </w:rPr>
        <w:t xml:space="preserve">تنفيذ تشريع مكافحة التمييز </w:t>
      </w:r>
    </w:p>
    <w:p w:rsidR="00C077F2" w:rsidRPr="002F32D5" w:rsidRDefault="00C077F2" w:rsidP="00C077F2">
      <w:pPr>
        <w:pStyle w:val="SingleTxtGA"/>
        <w:rPr>
          <w:rtl/>
          <w:lang w:eastAsia="zh-TW"/>
        </w:rPr>
      </w:pPr>
      <w:r w:rsidRPr="002F32D5">
        <w:rPr>
          <w:rtl/>
          <w:lang w:eastAsia="zh-TW"/>
        </w:rPr>
        <w:t>٦-</w:t>
      </w:r>
      <w:r>
        <w:rPr>
          <w:rFonts w:hint="cs"/>
          <w:rtl/>
          <w:lang w:eastAsia="zh-TW"/>
        </w:rPr>
        <w:tab/>
      </w:r>
      <w:r w:rsidRPr="002F32D5">
        <w:rPr>
          <w:rtl/>
          <w:lang w:eastAsia="zh-TW"/>
        </w:rPr>
        <w:t xml:space="preserve">ترحب اللجنة باعتماد تشريع مكافحة التمييز، في أيار/مايو 2014، وتعيين المدافع العام في جورجيا </w:t>
      </w:r>
      <w:r>
        <w:rPr>
          <w:rFonts w:hint="cs"/>
          <w:rtl/>
          <w:lang w:eastAsia="zh-TW"/>
        </w:rPr>
        <w:t xml:space="preserve">بوصفه </w:t>
      </w:r>
      <w:r>
        <w:rPr>
          <w:rtl/>
          <w:lang w:eastAsia="zh-TW"/>
        </w:rPr>
        <w:t>هيئة</w:t>
      </w:r>
      <w:r w:rsidRPr="002F32D5">
        <w:rPr>
          <w:rtl/>
          <w:lang w:eastAsia="zh-TW"/>
        </w:rPr>
        <w:t xml:space="preserve"> للمساواة تُعنى بتنفيذ التشريع، بيد أنها تعرب عن قلقها إزاء انخفاض عدد </w:t>
      </w:r>
      <w:r>
        <w:rPr>
          <w:rFonts w:hint="cs"/>
          <w:rtl/>
          <w:lang w:eastAsia="zh-TW"/>
        </w:rPr>
        <w:t xml:space="preserve">القضايا التي تحتج فيها المحاكم </w:t>
      </w:r>
      <w:r w:rsidRPr="002F32D5">
        <w:rPr>
          <w:rtl/>
          <w:lang w:eastAsia="zh-TW"/>
        </w:rPr>
        <w:t xml:space="preserve">بأحكامه. وبالإضافة إلى ذلك، </w:t>
      </w:r>
      <w:r>
        <w:rPr>
          <w:rFonts w:hint="cs"/>
          <w:rtl/>
          <w:lang w:eastAsia="zh-TW"/>
        </w:rPr>
        <w:t>تشير</w:t>
      </w:r>
      <w:r w:rsidRPr="002F32D5">
        <w:rPr>
          <w:rtl/>
          <w:lang w:eastAsia="zh-TW"/>
        </w:rPr>
        <w:t xml:space="preserve"> اللجنة </w:t>
      </w:r>
      <w:r>
        <w:rPr>
          <w:rFonts w:hint="cs"/>
          <w:rtl/>
          <w:lang w:eastAsia="zh-TW"/>
        </w:rPr>
        <w:t xml:space="preserve">إلى </w:t>
      </w:r>
      <w:r w:rsidRPr="002F32D5">
        <w:rPr>
          <w:rtl/>
          <w:lang w:eastAsia="zh-TW"/>
        </w:rPr>
        <w:t xml:space="preserve">أن المادة 8 من </w:t>
      </w:r>
      <w:r>
        <w:rPr>
          <w:rFonts w:hint="cs"/>
          <w:rtl/>
          <w:lang w:eastAsia="zh-TW"/>
        </w:rPr>
        <w:t>التشريع</w:t>
      </w:r>
      <w:r w:rsidRPr="002F32D5">
        <w:rPr>
          <w:rtl/>
          <w:lang w:eastAsia="zh-TW"/>
        </w:rPr>
        <w:t xml:space="preserve"> لا تلزِم الكيانات الخاصة والأفراد، </w:t>
      </w:r>
      <w:r>
        <w:rPr>
          <w:rFonts w:hint="cs"/>
          <w:rtl/>
          <w:lang w:eastAsia="zh-TW"/>
        </w:rPr>
        <w:t>على عكس</w:t>
      </w:r>
      <w:r>
        <w:rPr>
          <w:rtl/>
          <w:lang w:eastAsia="zh-TW"/>
        </w:rPr>
        <w:t xml:space="preserve"> الوكالات العامة، بتقديم </w:t>
      </w:r>
      <w:r>
        <w:rPr>
          <w:rFonts w:hint="cs"/>
          <w:rtl/>
          <w:lang w:eastAsia="zh-TW"/>
        </w:rPr>
        <w:t>ال</w:t>
      </w:r>
      <w:r>
        <w:rPr>
          <w:rtl/>
          <w:lang w:eastAsia="zh-TW"/>
        </w:rPr>
        <w:t xml:space="preserve">معلومات ذات </w:t>
      </w:r>
      <w:r>
        <w:rPr>
          <w:rFonts w:hint="cs"/>
          <w:rtl/>
          <w:lang w:eastAsia="zh-TW"/>
        </w:rPr>
        <w:t>ال</w:t>
      </w:r>
      <w:r w:rsidRPr="002F32D5">
        <w:rPr>
          <w:rtl/>
          <w:lang w:eastAsia="zh-TW"/>
        </w:rPr>
        <w:t>صلة إلى المدافع ا</w:t>
      </w:r>
      <w:r>
        <w:rPr>
          <w:rtl/>
          <w:lang w:eastAsia="zh-TW"/>
        </w:rPr>
        <w:t>لعام، ما قد يقوِّض قدر</w:t>
      </w:r>
      <w:r>
        <w:rPr>
          <w:rFonts w:hint="cs"/>
          <w:rtl/>
          <w:lang w:eastAsia="zh-TW"/>
        </w:rPr>
        <w:t xml:space="preserve">ته </w:t>
      </w:r>
      <w:r w:rsidRPr="002F32D5">
        <w:rPr>
          <w:rtl/>
          <w:lang w:eastAsia="zh-TW"/>
        </w:rPr>
        <w:t xml:space="preserve">على النظر بفعالية في </w:t>
      </w:r>
      <w:r>
        <w:rPr>
          <w:rFonts w:hint="cs"/>
          <w:rtl/>
          <w:lang w:eastAsia="zh-TW"/>
        </w:rPr>
        <w:t>أعمال</w:t>
      </w:r>
      <w:r w:rsidRPr="002F32D5">
        <w:rPr>
          <w:rtl/>
          <w:lang w:eastAsia="zh-TW"/>
        </w:rPr>
        <w:t xml:space="preserve"> التمييز </w:t>
      </w:r>
      <w:r>
        <w:rPr>
          <w:rFonts w:hint="cs"/>
          <w:rtl/>
          <w:lang w:eastAsia="zh-TW"/>
        </w:rPr>
        <w:t>المرتكَبة من</w:t>
      </w:r>
      <w:r w:rsidRPr="002F32D5">
        <w:rPr>
          <w:rtl/>
          <w:lang w:eastAsia="zh-TW"/>
        </w:rPr>
        <w:t xml:space="preserve"> أفراد أو كيانات خاصة (المادتان 1</w:t>
      </w:r>
      <w:r w:rsidR="00331893">
        <w:rPr>
          <w:rFonts w:hint="cs"/>
          <w:rtl/>
          <w:lang w:eastAsia="zh-TW"/>
        </w:rPr>
        <w:t xml:space="preserve"> </w:t>
      </w:r>
      <w:r w:rsidRPr="002F32D5">
        <w:rPr>
          <w:rtl/>
          <w:lang w:eastAsia="zh-TW"/>
        </w:rPr>
        <w:t xml:space="preserve">و6). </w:t>
      </w:r>
    </w:p>
    <w:p w:rsidR="00C077F2" w:rsidRPr="00A44CED" w:rsidRDefault="00C077F2" w:rsidP="00C077F2">
      <w:pPr>
        <w:pStyle w:val="SingleTxtGA"/>
        <w:rPr>
          <w:b/>
          <w:bCs/>
          <w:rtl/>
          <w:lang w:eastAsia="zh-TW"/>
        </w:rPr>
      </w:pPr>
      <w:r w:rsidRPr="00220684">
        <w:rPr>
          <w:rtl/>
          <w:lang w:eastAsia="zh-TW"/>
        </w:rPr>
        <w:lastRenderedPageBreak/>
        <w:t>٧-</w:t>
      </w:r>
      <w:r w:rsidRPr="00A44CED">
        <w:rPr>
          <w:rFonts w:hint="cs"/>
          <w:b/>
          <w:bCs/>
          <w:rtl/>
          <w:lang w:eastAsia="zh-TW"/>
        </w:rPr>
        <w:tab/>
      </w:r>
      <w:r w:rsidRPr="00A44CED">
        <w:rPr>
          <w:b/>
          <w:bCs/>
          <w:rtl/>
          <w:lang w:eastAsia="zh-TW"/>
        </w:rPr>
        <w:t>توصي اللجنة الدولة الطرف بما يلي:</w:t>
      </w:r>
    </w:p>
    <w:p w:rsidR="00C077F2" w:rsidRPr="00A44CED" w:rsidRDefault="00C077F2" w:rsidP="00C077F2">
      <w:pPr>
        <w:pStyle w:val="SingleTxtGA"/>
        <w:rPr>
          <w:b/>
          <w:bCs/>
          <w:rtl/>
          <w:lang w:eastAsia="zh-TW"/>
        </w:rPr>
      </w:pPr>
      <w:r>
        <w:rPr>
          <w:rFonts w:hint="cs"/>
          <w:rtl/>
          <w:lang w:eastAsia="zh-TW"/>
        </w:rPr>
        <w:tab/>
      </w:r>
      <w:r w:rsidRPr="0083097F">
        <w:rPr>
          <w:rtl/>
          <w:lang w:eastAsia="zh-TW"/>
        </w:rPr>
        <w:t>(أ)</w:t>
      </w:r>
      <w:r w:rsidRPr="00A44CED">
        <w:rPr>
          <w:b/>
          <w:bCs/>
          <w:rtl/>
          <w:lang w:eastAsia="zh-TW"/>
        </w:rPr>
        <w:tab/>
        <w:t>اعتماد تدابير هادفة إلى إذكاء الوعي بالمعايير والقواعد المكرَّسة في التشريع الجديد لمكافحة التمييز</w:t>
      </w:r>
      <w:r>
        <w:rPr>
          <w:rFonts w:hint="cs"/>
          <w:b/>
          <w:bCs/>
          <w:rtl/>
          <w:lang w:eastAsia="zh-TW"/>
        </w:rPr>
        <w:t>، وذلك</w:t>
      </w:r>
      <w:r w:rsidRPr="00A44CED">
        <w:rPr>
          <w:b/>
          <w:bCs/>
          <w:rtl/>
          <w:lang w:eastAsia="zh-TW"/>
        </w:rPr>
        <w:t xml:space="preserve"> في أوساط عامة الجمهور والمجتمعات المحلية المعرَّضة بشكل خاص لخطر التمييز، مثل </w:t>
      </w:r>
      <w:proofErr w:type="spellStart"/>
      <w:r w:rsidRPr="00A44CED">
        <w:rPr>
          <w:b/>
          <w:bCs/>
          <w:rtl/>
          <w:lang w:eastAsia="zh-TW"/>
        </w:rPr>
        <w:t>الروما</w:t>
      </w:r>
      <w:proofErr w:type="spellEnd"/>
      <w:r w:rsidRPr="00A44CED">
        <w:rPr>
          <w:b/>
          <w:bCs/>
          <w:rtl/>
          <w:lang w:eastAsia="zh-TW"/>
        </w:rPr>
        <w:t xml:space="preserve"> وغير المواطنين والأقليات القومية </w:t>
      </w:r>
      <w:proofErr w:type="spellStart"/>
      <w:r w:rsidRPr="00A44CED">
        <w:rPr>
          <w:b/>
          <w:bCs/>
          <w:rtl/>
          <w:lang w:eastAsia="zh-TW"/>
        </w:rPr>
        <w:t>والإثنية</w:t>
      </w:r>
      <w:proofErr w:type="spellEnd"/>
      <w:r w:rsidRPr="00A44CED">
        <w:rPr>
          <w:b/>
          <w:bCs/>
          <w:rtl/>
          <w:lang w:eastAsia="zh-TW"/>
        </w:rPr>
        <w:t xml:space="preserve"> </w:t>
      </w:r>
      <w:proofErr w:type="spellStart"/>
      <w:r w:rsidRPr="00A44CED">
        <w:rPr>
          <w:b/>
          <w:bCs/>
          <w:rtl/>
          <w:lang w:eastAsia="zh-TW"/>
        </w:rPr>
        <w:t>والإثنية</w:t>
      </w:r>
      <w:proofErr w:type="spellEnd"/>
      <w:r w:rsidRPr="00A44CED">
        <w:rPr>
          <w:b/>
          <w:bCs/>
          <w:rtl/>
          <w:lang w:eastAsia="zh-TW"/>
        </w:rPr>
        <w:t xml:space="preserve"> الدينية؛ </w:t>
      </w:r>
    </w:p>
    <w:p w:rsidR="00C077F2" w:rsidRPr="00A44CED" w:rsidRDefault="00C077F2" w:rsidP="00C077F2">
      <w:pPr>
        <w:pStyle w:val="SingleTxtGA"/>
        <w:rPr>
          <w:b/>
          <w:bCs/>
          <w:rtl/>
          <w:lang w:eastAsia="zh-TW"/>
        </w:rPr>
      </w:pPr>
      <w:r>
        <w:rPr>
          <w:rFonts w:hint="cs"/>
          <w:rtl/>
          <w:lang w:eastAsia="zh-TW"/>
        </w:rPr>
        <w:tab/>
      </w:r>
      <w:r w:rsidRPr="0083097F">
        <w:rPr>
          <w:rtl/>
          <w:lang w:eastAsia="zh-TW"/>
        </w:rPr>
        <w:t>(ب)</w:t>
      </w:r>
      <w:r w:rsidRPr="00A44CED">
        <w:rPr>
          <w:b/>
          <w:bCs/>
          <w:rtl/>
          <w:lang w:eastAsia="zh-TW"/>
        </w:rPr>
        <w:tab/>
        <w:t xml:space="preserve">اعتماد سياسة شاملة ومتسقة لتشجيع تطبيق التشريع وتنفيذه </w:t>
      </w:r>
      <w:r>
        <w:rPr>
          <w:rFonts w:hint="cs"/>
          <w:b/>
          <w:bCs/>
          <w:rtl/>
          <w:lang w:eastAsia="zh-TW"/>
        </w:rPr>
        <w:t>على نحوٍ فعالٍ يشمل</w:t>
      </w:r>
      <w:r w:rsidRPr="00A44CED">
        <w:rPr>
          <w:b/>
          <w:bCs/>
          <w:rtl/>
          <w:lang w:eastAsia="zh-TW"/>
        </w:rPr>
        <w:t xml:space="preserve"> ضمان حصول الشرطة والمد</w:t>
      </w:r>
      <w:r>
        <w:rPr>
          <w:rFonts w:hint="cs"/>
          <w:b/>
          <w:bCs/>
          <w:rtl/>
          <w:lang w:eastAsia="zh-TW"/>
        </w:rPr>
        <w:t>ّ</w:t>
      </w:r>
      <w:r w:rsidRPr="00A44CED">
        <w:rPr>
          <w:b/>
          <w:bCs/>
          <w:rtl/>
          <w:lang w:eastAsia="zh-TW"/>
        </w:rPr>
        <w:t xml:space="preserve">عين العامين والقضاة وموظفي الجهاز القضائي على تدريب منهجي ومستمر على تطبيق القوانين التي تحظر التمييز العنصري؛ </w:t>
      </w:r>
    </w:p>
    <w:p w:rsidR="00C077F2" w:rsidRPr="00A44CED" w:rsidRDefault="00C077F2" w:rsidP="00C077F2">
      <w:pPr>
        <w:pStyle w:val="SingleTxtGA"/>
        <w:rPr>
          <w:b/>
          <w:bCs/>
          <w:rtl/>
          <w:lang w:eastAsia="zh-TW"/>
        </w:rPr>
      </w:pPr>
      <w:r>
        <w:rPr>
          <w:rFonts w:hint="cs"/>
          <w:rtl/>
          <w:lang w:eastAsia="zh-TW"/>
        </w:rPr>
        <w:tab/>
      </w:r>
      <w:r w:rsidRPr="0083097F">
        <w:rPr>
          <w:rtl/>
          <w:lang w:eastAsia="zh-TW"/>
        </w:rPr>
        <w:t>(ج)</w:t>
      </w:r>
      <w:r>
        <w:rPr>
          <w:rFonts w:hint="cs"/>
          <w:b/>
          <w:bCs/>
          <w:rtl/>
          <w:lang w:eastAsia="zh-TW"/>
        </w:rPr>
        <w:tab/>
      </w:r>
      <w:r w:rsidRPr="00A44CED">
        <w:rPr>
          <w:b/>
          <w:bCs/>
          <w:rtl/>
          <w:lang w:eastAsia="zh-TW"/>
        </w:rPr>
        <w:t xml:space="preserve">مواصلة التعاون مع </w:t>
      </w:r>
      <w:r w:rsidRPr="00906FFE">
        <w:rPr>
          <w:b/>
          <w:bCs/>
          <w:rtl/>
          <w:lang w:eastAsia="zh-TW"/>
        </w:rPr>
        <w:t>المدافع</w:t>
      </w:r>
      <w:r w:rsidRPr="00A44CED">
        <w:rPr>
          <w:b/>
          <w:bCs/>
          <w:rtl/>
          <w:lang w:eastAsia="zh-TW"/>
        </w:rPr>
        <w:t xml:space="preserve"> العام في جورجيا من أجل تحسين تنفيذ تشريع مكافحة التمييز في </w:t>
      </w:r>
      <w:r>
        <w:rPr>
          <w:b/>
          <w:bCs/>
          <w:rtl/>
          <w:lang w:eastAsia="zh-TW"/>
        </w:rPr>
        <w:t xml:space="preserve">الممارسة العملية بإدخال </w:t>
      </w:r>
      <w:r>
        <w:rPr>
          <w:rFonts w:hint="cs"/>
          <w:b/>
          <w:bCs/>
          <w:rtl/>
          <w:lang w:eastAsia="zh-TW"/>
        </w:rPr>
        <w:t xml:space="preserve">ما يلزم من </w:t>
      </w:r>
      <w:r>
        <w:rPr>
          <w:b/>
          <w:bCs/>
          <w:rtl/>
          <w:lang w:eastAsia="zh-TW"/>
        </w:rPr>
        <w:t>تعديلات</w:t>
      </w:r>
      <w:r w:rsidRPr="00A44CED">
        <w:rPr>
          <w:b/>
          <w:bCs/>
          <w:rtl/>
          <w:lang w:eastAsia="zh-TW"/>
        </w:rPr>
        <w:t xml:space="preserve"> </w:t>
      </w:r>
      <w:r>
        <w:rPr>
          <w:rFonts w:hint="cs"/>
          <w:b/>
          <w:bCs/>
          <w:rtl/>
          <w:lang w:eastAsia="zh-TW"/>
        </w:rPr>
        <w:t xml:space="preserve">بما في ذلك </w:t>
      </w:r>
      <w:r w:rsidRPr="00A44CED">
        <w:rPr>
          <w:b/>
          <w:bCs/>
          <w:rtl/>
          <w:lang w:eastAsia="zh-TW"/>
        </w:rPr>
        <w:t>إلزام الكيانات الخاصة والأفراد بتقديم المعلومات</w:t>
      </w:r>
      <w:r>
        <w:rPr>
          <w:rFonts w:hint="cs"/>
          <w:b/>
          <w:bCs/>
          <w:rtl/>
          <w:lang w:eastAsia="zh-TW"/>
        </w:rPr>
        <w:t xml:space="preserve"> ذات الصلة</w:t>
      </w:r>
      <w:r w:rsidRPr="00A44CED">
        <w:rPr>
          <w:b/>
          <w:bCs/>
          <w:rtl/>
          <w:lang w:eastAsia="zh-TW"/>
        </w:rPr>
        <w:t>.</w:t>
      </w:r>
    </w:p>
    <w:p w:rsidR="00C077F2" w:rsidRPr="00A44CED" w:rsidRDefault="00C077F2" w:rsidP="00C077F2">
      <w:pPr>
        <w:pStyle w:val="H23GA"/>
        <w:rPr>
          <w:rtl/>
        </w:rPr>
      </w:pPr>
      <w:r w:rsidRPr="00A44CED">
        <w:rPr>
          <w:rtl/>
        </w:rPr>
        <w:tab/>
      </w:r>
      <w:r w:rsidRPr="00A44CED">
        <w:rPr>
          <w:rtl/>
        </w:rPr>
        <w:tab/>
        <w:t>خ</w:t>
      </w:r>
      <w:r>
        <w:rPr>
          <w:rFonts w:hint="cs"/>
          <w:rtl/>
        </w:rPr>
        <w:t>ُ</w:t>
      </w:r>
      <w:r w:rsidRPr="00A44CED">
        <w:rPr>
          <w:rtl/>
        </w:rPr>
        <w:t xml:space="preserve">طب الكراهية العنصرية وجرائم الكراهية </w:t>
      </w:r>
    </w:p>
    <w:p w:rsidR="00C077F2" w:rsidRPr="002F32D5" w:rsidRDefault="00C077F2" w:rsidP="00C077F2">
      <w:pPr>
        <w:pStyle w:val="SingleTxtGA"/>
        <w:rPr>
          <w:rtl/>
          <w:lang w:eastAsia="zh-TW"/>
        </w:rPr>
      </w:pPr>
      <w:r w:rsidRPr="002F32D5">
        <w:rPr>
          <w:rtl/>
          <w:lang w:eastAsia="zh-TW"/>
        </w:rPr>
        <w:t>٨-</w:t>
      </w:r>
      <w:r>
        <w:rPr>
          <w:rFonts w:hint="cs"/>
          <w:rtl/>
          <w:lang w:eastAsia="zh-TW"/>
        </w:rPr>
        <w:tab/>
      </w:r>
      <w:r w:rsidRPr="002F32D5">
        <w:rPr>
          <w:rtl/>
          <w:lang w:eastAsia="zh-TW"/>
        </w:rPr>
        <w:t xml:space="preserve">تشعر اللجنة بالقلق إزاء حالات الاعتداء البدني على أفراد الأقليات </w:t>
      </w:r>
      <w:proofErr w:type="spellStart"/>
      <w:r w:rsidRPr="002F32D5">
        <w:rPr>
          <w:rtl/>
          <w:lang w:eastAsia="zh-TW"/>
        </w:rPr>
        <w:t>الإثنية</w:t>
      </w:r>
      <w:proofErr w:type="spellEnd"/>
      <w:r w:rsidRPr="002F32D5">
        <w:rPr>
          <w:rtl/>
          <w:lang w:eastAsia="zh-TW"/>
        </w:rPr>
        <w:t xml:space="preserve"> </w:t>
      </w:r>
      <w:r>
        <w:rPr>
          <w:rtl/>
          <w:lang w:eastAsia="zh-TW"/>
        </w:rPr>
        <w:t>والدينية، وال</w:t>
      </w:r>
      <w:r>
        <w:rPr>
          <w:rFonts w:hint="cs"/>
          <w:rtl/>
          <w:lang w:eastAsia="zh-TW"/>
        </w:rPr>
        <w:t>تصريحات</w:t>
      </w:r>
      <w:r w:rsidRPr="002F32D5">
        <w:rPr>
          <w:rtl/>
          <w:lang w:eastAsia="zh-TW"/>
        </w:rPr>
        <w:t xml:space="preserve"> المنطوية على كره الأجانب والتمييز التي يدلي بها مسؤولون حكوميون وممثلو أحزاب سياسية، وخطاب الكراهية العنصرية </w:t>
      </w:r>
      <w:r>
        <w:rPr>
          <w:rFonts w:hint="cs"/>
          <w:rtl/>
          <w:lang w:eastAsia="zh-TW"/>
        </w:rPr>
        <w:t>المتداول</w:t>
      </w:r>
      <w:r w:rsidRPr="002F32D5">
        <w:rPr>
          <w:rtl/>
          <w:lang w:eastAsia="zh-TW"/>
        </w:rPr>
        <w:t xml:space="preserve"> في وسائط الإعلام وعلى الإنترنت، وإزاء عدم إجراء تحقيقات مستوفاة بشأن هذه الأفعال وعدم مقاضاة مرتكبيها. وعلاوةً على ذلك، </w:t>
      </w:r>
      <w:r>
        <w:rPr>
          <w:rFonts w:hint="cs"/>
          <w:rtl/>
          <w:lang w:eastAsia="zh-TW"/>
        </w:rPr>
        <w:t xml:space="preserve">ترحب اللجنة بالتعديلات التي أُدخلت </w:t>
      </w:r>
      <w:r w:rsidRPr="002F32D5">
        <w:rPr>
          <w:rtl/>
          <w:lang w:eastAsia="zh-TW"/>
        </w:rPr>
        <w:t xml:space="preserve">في آذار/مارس 2012 على المادة 53 من القانون الجنائي بهدف </w:t>
      </w:r>
      <w:r>
        <w:rPr>
          <w:rFonts w:hint="cs"/>
          <w:rtl/>
          <w:lang w:eastAsia="zh-TW"/>
        </w:rPr>
        <w:t xml:space="preserve">إدراج </w:t>
      </w:r>
      <w:r w:rsidRPr="002F32D5">
        <w:rPr>
          <w:rFonts w:hint="cs"/>
          <w:rtl/>
          <w:lang w:eastAsia="zh-TW"/>
        </w:rPr>
        <w:t>الدافع</w:t>
      </w:r>
      <w:r>
        <w:rPr>
          <w:rtl/>
          <w:lang w:eastAsia="zh-TW"/>
        </w:rPr>
        <w:t xml:space="preserve"> العنصري </w:t>
      </w:r>
      <w:r>
        <w:rPr>
          <w:rFonts w:hint="cs"/>
          <w:rtl/>
          <w:lang w:eastAsia="zh-TW"/>
        </w:rPr>
        <w:t xml:space="preserve">بوصفه </w:t>
      </w:r>
      <w:r w:rsidRPr="002F32D5">
        <w:rPr>
          <w:rtl/>
          <w:lang w:eastAsia="zh-TW"/>
        </w:rPr>
        <w:t>ظرف</w:t>
      </w:r>
      <w:r>
        <w:rPr>
          <w:rFonts w:hint="cs"/>
          <w:rtl/>
          <w:lang w:eastAsia="zh-TW"/>
        </w:rPr>
        <w:t>اً</w:t>
      </w:r>
      <w:r w:rsidRPr="002F32D5">
        <w:rPr>
          <w:rtl/>
          <w:lang w:eastAsia="zh-TW"/>
        </w:rPr>
        <w:t xml:space="preserve"> مشدِّد</w:t>
      </w:r>
      <w:r>
        <w:rPr>
          <w:rFonts w:hint="cs"/>
          <w:rtl/>
          <w:lang w:eastAsia="zh-TW"/>
        </w:rPr>
        <w:t>اً</w:t>
      </w:r>
      <w:r w:rsidRPr="002F32D5">
        <w:rPr>
          <w:rtl/>
          <w:lang w:eastAsia="zh-TW"/>
        </w:rPr>
        <w:t xml:space="preserve"> في أيّ جريمة جنائية، </w:t>
      </w:r>
      <w:r>
        <w:rPr>
          <w:rFonts w:hint="cs"/>
          <w:rtl/>
          <w:lang w:eastAsia="zh-TW"/>
        </w:rPr>
        <w:t xml:space="preserve">بيد أنها </w:t>
      </w:r>
      <w:r w:rsidRPr="002F32D5">
        <w:rPr>
          <w:rtl/>
          <w:lang w:eastAsia="zh-TW"/>
        </w:rPr>
        <w:t xml:space="preserve">لا تزال </w:t>
      </w:r>
      <w:r>
        <w:rPr>
          <w:rtl/>
          <w:lang w:eastAsia="zh-TW"/>
        </w:rPr>
        <w:t xml:space="preserve">تشعر بالقلق إزاء عدم </w:t>
      </w:r>
      <w:r w:rsidRPr="002F32D5">
        <w:rPr>
          <w:rtl/>
          <w:lang w:eastAsia="zh-TW"/>
        </w:rPr>
        <w:t xml:space="preserve">تطبيق </w:t>
      </w:r>
      <w:r>
        <w:rPr>
          <w:rFonts w:hint="cs"/>
          <w:rtl/>
          <w:lang w:eastAsia="zh-TW"/>
        </w:rPr>
        <w:t xml:space="preserve">تلك التعديلات تطبيقاً فعالاً </w:t>
      </w:r>
      <w:r w:rsidRPr="002F32D5">
        <w:rPr>
          <w:rtl/>
          <w:lang w:eastAsia="zh-TW"/>
        </w:rPr>
        <w:t xml:space="preserve">من جانب المحاكم (المواد 4 و6 و7). </w:t>
      </w:r>
    </w:p>
    <w:p w:rsidR="00C077F2" w:rsidRPr="00220684" w:rsidRDefault="00C077F2" w:rsidP="00C077F2">
      <w:pPr>
        <w:pStyle w:val="SingleTxtGA"/>
        <w:rPr>
          <w:b/>
          <w:bCs/>
          <w:rtl/>
          <w:lang w:eastAsia="zh-TW"/>
        </w:rPr>
      </w:pPr>
      <w:r w:rsidRPr="00220684">
        <w:rPr>
          <w:rtl/>
          <w:lang w:eastAsia="zh-TW"/>
        </w:rPr>
        <w:t>٩-</w:t>
      </w:r>
      <w:r w:rsidRPr="00220684">
        <w:rPr>
          <w:rFonts w:hint="cs"/>
          <w:b/>
          <w:bCs/>
          <w:rtl/>
          <w:lang w:eastAsia="zh-TW"/>
        </w:rPr>
        <w:tab/>
      </w:r>
      <w:r w:rsidRPr="00220684">
        <w:rPr>
          <w:b/>
          <w:bCs/>
          <w:rtl/>
          <w:lang w:eastAsia="zh-TW"/>
        </w:rPr>
        <w:t xml:space="preserve">توصي اللجنة الدولة الطرف بما يلي: </w:t>
      </w:r>
    </w:p>
    <w:p w:rsidR="00C077F2" w:rsidRPr="00220684" w:rsidRDefault="00C077F2" w:rsidP="00C077F2">
      <w:pPr>
        <w:pStyle w:val="SingleTxtGA"/>
        <w:rPr>
          <w:b/>
          <w:bCs/>
          <w:rtl/>
          <w:lang w:eastAsia="zh-TW"/>
        </w:rPr>
      </w:pPr>
      <w:r>
        <w:rPr>
          <w:rFonts w:hint="cs"/>
          <w:rtl/>
          <w:lang w:eastAsia="zh-TW"/>
        </w:rPr>
        <w:tab/>
      </w:r>
      <w:r w:rsidRPr="0083097F">
        <w:rPr>
          <w:rtl/>
          <w:lang w:eastAsia="zh-TW"/>
        </w:rPr>
        <w:t>(أ)</w:t>
      </w:r>
      <w:r w:rsidRPr="00220684">
        <w:rPr>
          <w:b/>
          <w:bCs/>
          <w:rtl/>
          <w:lang w:eastAsia="zh-TW"/>
        </w:rPr>
        <w:tab/>
        <w:t>ضمان إجراء تحقيق شامل في جميع الحالات المنطوية على جرائم الكراهية العنصرية، وأخذ الدافع العنصري في الاعتبار منذ بداية الإجراءات القضائية، ومقاضاة الجناة ومعاقبتهم على النحو الواجب، وتقديم تعويض كاف ومناسب للضحايا؛</w:t>
      </w:r>
    </w:p>
    <w:p w:rsidR="00C077F2" w:rsidRPr="00220684" w:rsidRDefault="00C077F2" w:rsidP="00C077F2">
      <w:pPr>
        <w:pStyle w:val="SingleTxtGA"/>
        <w:rPr>
          <w:b/>
          <w:bCs/>
          <w:rtl/>
          <w:lang w:eastAsia="zh-TW"/>
        </w:rPr>
      </w:pPr>
      <w:r>
        <w:rPr>
          <w:rFonts w:hint="cs"/>
          <w:rtl/>
          <w:lang w:eastAsia="zh-TW"/>
        </w:rPr>
        <w:tab/>
      </w:r>
      <w:r w:rsidRPr="0083097F">
        <w:rPr>
          <w:rtl/>
          <w:lang w:eastAsia="zh-TW"/>
        </w:rPr>
        <w:t>(ب)</w:t>
      </w:r>
      <w:r>
        <w:rPr>
          <w:rFonts w:hint="cs"/>
          <w:b/>
          <w:bCs/>
          <w:rtl/>
          <w:lang w:eastAsia="zh-TW"/>
        </w:rPr>
        <w:tab/>
        <w:t>ضمان</w:t>
      </w:r>
      <w:r w:rsidRPr="00220684">
        <w:rPr>
          <w:b/>
          <w:bCs/>
          <w:rtl/>
          <w:lang w:eastAsia="zh-TW"/>
        </w:rPr>
        <w:t xml:space="preserve"> </w:t>
      </w:r>
      <w:r>
        <w:rPr>
          <w:rFonts w:hint="cs"/>
          <w:b/>
          <w:bCs/>
          <w:rtl/>
          <w:lang w:eastAsia="zh-TW"/>
        </w:rPr>
        <w:t>أن تكون</w:t>
      </w:r>
      <w:r w:rsidRPr="00220684">
        <w:rPr>
          <w:b/>
          <w:bCs/>
          <w:rtl/>
          <w:lang w:eastAsia="zh-TW"/>
        </w:rPr>
        <w:t xml:space="preserve"> أحكام التشريع التي تحظر خطاب الكراهية العنصرية </w:t>
      </w:r>
      <w:r>
        <w:rPr>
          <w:rFonts w:hint="cs"/>
          <w:b/>
          <w:bCs/>
          <w:rtl/>
          <w:lang w:eastAsia="zh-TW"/>
        </w:rPr>
        <w:t xml:space="preserve">متماشيةً مع </w:t>
      </w:r>
      <w:r w:rsidRPr="00220684">
        <w:rPr>
          <w:b/>
          <w:bCs/>
          <w:rtl/>
          <w:lang w:eastAsia="zh-TW"/>
        </w:rPr>
        <w:t xml:space="preserve">أحكام المادة 4 من الاتفاقية، </w:t>
      </w:r>
      <w:r>
        <w:rPr>
          <w:rFonts w:hint="cs"/>
          <w:b/>
          <w:bCs/>
          <w:rtl/>
          <w:lang w:eastAsia="zh-TW"/>
        </w:rPr>
        <w:t>و</w:t>
      </w:r>
      <w:r w:rsidRPr="00220684">
        <w:rPr>
          <w:b/>
          <w:bCs/>
          <w:rtl/>
          <w:lang w:eastAsia="zh-TW"/>
        </w:rPr>
        <w:t>تحظر صراحةً الأفعال التالية، باعتبارها جرائم:</w:t>
      </w:r>
      <w:r>
        <w:rPr>
          <w:rFonts w:hint="cs"/>
          <w:b/>
          <w:bCs/>
          <w:rtl/>
          <w:lang w:eastAsia="zh-TW"/>
        </w:rPr>
        <w:t xml:space="preserve"> ‘</w:t>
      </w:r>
      <w:r>
        <w:rPr>
          <w:b/>
          <w:bCs/>
          <w:rtl/>
          <w:lang w:eastAsia="zh-TW"/>
        </w:rPr>
        <w:t>1‘</w:t>
      </w:r>
      <w:r>
        <w:rPr>
          <w:rFonts w:hint="cs"/>
          <w:b/>
          <w:bCs/>
          <w:rtl/>
          <w:lang w:eastAsia="zh-TW"/>
        </w:rPr>
        <w:t xml:space="preserve"> </w:t>
      </w:r>
      <w:r w:rsidRPr="00220684">
        <w:rPr>
          <w:b/>
          <w:bCs/>
          <w:rtl/>
          <w:lang w:eastAsia="zh-TW"/>
        </w:rPr>
        <w:t xml:space="preserve">كل نشرٍ لأفكار قائمة على التفوق العنصري أو الكراهية العنصرية؛ </w:t>
      </w:r>
      <w:r>
        <w:rPr>
          <w:rFonts w:hint="cs"/>
          <w:b/>
          <w:bCs/>
          <w:rtl/>
          <w:lang w:eastAsia="zh-TW"/>
        </w:rPr>
        <w:t>‘</w:t>
      </w:r>
      <w:r w:rsidRPr="00220684">
        <w:rPr>
          <w:b/>
          <w:bCs/>
          <w:rtl/>
          <w:lang w:eastAsia="zh-TW"/>
        </w:rPr>
        <w:t xml:space="preserve">2‘ التحريض على التمييز العنصري؛ ’3‘ التحريض على ارتكاب أعمال عنف ضد أيّ </w:t>
      </w:r>
      <w:r>
        <w:rPr>
          <w:rFonts w:hint="cs"/>
          <w:b/>
          <w:bCs/>
          <w:rtl/>
          <w:lang w:eastAsia="zh-TW"/>
        </w:rPr>
        <w:t xml:space="preserve">فئة </w:t>
      </w:r>
      <w:r w:rsidRPr="00220684">
        <w:rPr>
          <w:b/>
          <w:bCs/>
          <w:rtl/>
          <w:lang w:eastAsia="zh-TW"/>
        </w:rPr>
        <w:t xml:space="preserve">عرقية أو مجموعة أشخاص </w:t>
      </w:r>
      <w:r>
        <w:rPr>
          <w:rFonts w:hint="cs"/>
          <w:b/>
          <w:bCs/>
          <w:rtl/>
          <w:lang w:eastAsia="zh-TW"/>
        </w:rPr>
        <w:t>ذوي</w:t>
      </w:r>
      <w:r w:rsidRPr="00220684">
        <w:rPr>
          <w:b/>
          <w:bCs/>
          <w:rtl/>
          <w:lang w:eastAsia="zh-TW"/>
        </w:rPr>
        <w:t xml:space="preserve"> لون أو أصل </w:t>
      </w:r>
      <w:proofErr w:type="spellStart"/>
      <w:r>
        <w:rPr>
          <w:rFonts w:hint="cs"/>
          <w:b/>
          <w:bCs/>
          <w:rtl/>
          <w:lang w:eastAsia="zh-TW"/>
        </w:rPr>
        <w:t>إثني</w:t>
      </w:r>
      <w:proofErr w:type="spellEnd"/>
      <w:r w:rsidRPr="00220684">
        <w:rPr>
          <w:b/>
          <w:bCs/>
          <w:rtl/>
          <w:lang w:eastAsia="zh-TW"/>
        </w:rPr>
        <w:t xml:space="preserve"> </w:t>
      </w:r>
      <w:r>
        <w:rPr>
          <w:rFonts w:hint="cs"/>
          <w:b/>
          <w:bCs/>
          <w:rtl/>
          <w:lang w:eastAsia="zh-TW"/>
        </w:rPr>
        <w:t>مختلف</w:t>
      </w:r>
      <w:r w:rsidRPr="00220684">
        <w:rPr>
          <w:b/>
          <w:bCs/>
          <w:rtl/>
          <w:lang w:eastAsia="zh-TW"/>
        </w:rPr>
        <w:t xml:space="preserve">. وتوجه اللجنة انتباه الدولة الطرف أيضاً إلى توصيتها العامة رقم 35(2013) بشأن مكافحة خطاب الكراهية العنصرية، حيث أكدت، في جملة أمور، أن تجريم التعبير العنصري ينبغي أن يكون </w:t>
      </w:r>
      <w:r w:rsidRPr="00220684">
        <w:rPr>
          <w:b/>
          <w:bCs/>
          <w:rtl/>
          <w:lang w:eastAsia="zh-TW"/>
        </w:rPr>
        <w:lastRenderedPageBreak/>
        <w:t>مقصوراً على الحا</w:t>
      </w:r>
      <w:r>
        <w:rPr>
          <w:b/>
          <w:bCs/>
          <w:rtl/>
          <w:lang w:eastAsia="zh-TW"/>
        </w:rPr>
        <w:t xml:space="preserve">لات الأكثر خطورةً وأن الحالات </w:t>
      </w:r>
      <w:r>
        <w:rPr>
          <w:rFonts w:hint="cs"/>
          <w:b/>
          <w:bCs/>
          <w:rtl/>
          <w:lang w:eastAsia="zh-TW"/>
        </w:rPr>
        <w:t>ال</w:t>
      </w:r>
      <w:r w:rsidRPr="00220684">
        <w:rPr>
          <w:b/>
          <w:bCs/>
          <w:rtl/>
          <w:lang w:eastAsia="zh-TW"/>
        </w:rPr>
        <w:t xml:space="preserve">أقل خطورةً ينبغي التصدي لها بوسائل أخرى غير القانون </w:t>
      </w:r>
      <w:r w:rsidRPr="00220684">
        <w:rPr>
          <w:rFonts w:hint="cs"/>
          <w:b/>
          <w:bCs/>
          <w:rtl/>
          <w:lang w:eastAsia="zh-TW"/>
        </w:rPr>
        <w:t>الجنائي.</w:t>
      </w:r>
      <w:r w:rsidRPr="00220684">
        <w:rPr>
          <w:rFonts w:ascii="MS Mincho" w:eastAsia="MS Mincho" w:hAnsi="MS Mincho" w:cs="MS Mincho" w:hint="eastAsia"/>
          <w:b/>
          <w:bCs/>
          <w:lang w:eastAsia="zh-TW"/>
        </w:rPr>
        <w:t xml:space="preserve"> </w:t>
      </w:r>
      <w:r w:rsidRPr="00220684">
        <w:rPr>
          <w:rFonts w:ascii="MS Mincho" w:eastAsia="MS Mincho" w:hAnsi="MS Mincho" w:cs="MS Mincho"/>
          <w:b/>
          <w:bCs/>
          <w:lang w:eastAsia="zh-TW"/>
        </w:rPr>
        <w:t>‬</w:t>
      </w:r>
    </w:p>
    <w:p w:rsidR="00C077F2" w:rsidRPr="00220684" w:rsidRDefault="00C077F2" w:rsidP="00C077F2">
      <w:pPr>
        <w:pStyle w:val="SingleTxtGA"/>
        <w:rPr>
          <w:b/>
          <w:bCs/>
          <w:rtl/>
          <w:lang w:eastAsia="zh-TW"/>
        </w:rPr>
      </w:pPr>
      <w:r>
        <w:rPr>
          <w:rFonts w:hint="cs"/>
          <w:rtl/>
          <w:lang w:eastAsia="zh-TW"/>
        </w:rPr>
        <w:tab/>
      </w:r>
      <w:r w:rsidRPr="0083097F">
        <w:rPr>
          <w:rtl/>
          <w:lang w:eastAsia="zh-TW"/>
        </w:rPr>
        <w:t>(ج)</w:t>
      </w:r>
      <w:r w:rsidRPr="00220684">
        <w:rPr>
          <w:b/>
          <w:bCs/>
          <w:rtl/>
          <w:lang w:eastAsia="zh-TW"/>
        </w:rPr>
        <w:tab/>
        <w:t>تنظيم حملات في أوساط عامة الجمهور والفئات المعر</w:t>
      </w:r>
      <w:r>
        <w:rPr>
          <w:rFonts w:hint="cs"/>
          <w:b/>
          <w:bCs/>
          <w:rtl/>
          <w:lang w:eastAsia="zh-TW"/>
        </w:rPr>
        <w:t>ّ</w:t>
      </w:r>
      <w:r w:rsidRPr="00220684">
        <w:rPr>
          <w:b/>
          <w:bCs/>
          <w:rtl/>
          <w:lang w:eastAsia="zh-TW"/>
        </w:rPr>
        <w:t xml:space="preserve">ضة للتمييز العنصري </w:t>
      </w:r>
      <w:r>
        <w:rPr>
          <w:rFonts w:hint="cs"/>
          <w:b/>
          <w:bCs/>
          <w:rtl/>
          <w:lang w:eastAsia="zh-TW"/>
        </w:rPr>
        <w:t xml:space="preserve">للتوعية </w:t>
      </w:r>
      <w:r w:rsidRPr="00220684">
        <w:rPr>
          <w:b/>
          <w:bCs/>
          <w:rtl/>
          <w:lang w:eastAsia="zh-TW"/>
        </w:rPr>
        <w:t xml:space="preserve">بوجود أحكام في القانون الجنائي تعاقب على الأفعال المرتكبة بدافع عنصري، وتشجيع ضحايا هذه الأفعال على رفع شكاوى؛ </w:t>
      </w:r>
    </w:p>
    <w:p w:rsidR="00C077F2" w:rsidRPr="00220684" w:rsidRDefault="00C077F2" w:rsidP="00C077F2">
      <w:pPr>
        <w:pStyle w:val="SingleTxtGA"/>
        <w:rPr>
          <w:b/>
          <w:bCs/>
          <w:rtl/>
          <w:lang w:eastAsia="zh-TW"/>
        </w:rPr>
      </w:pPr>
      <w:r>
        <w:rPr>
          <w:rFonts w:hint="cs"/>
          <w:rtl/>
          <w:lang w:eastAsia="zh-TW"/>
        </w:rPr>
        <w:tab/>
      </w:r>
      <w:r w:rsidRPr="0083097F">
        <w:rPr>
          <w:rtl/>
          <w:lang w:eastAsia="zh-TW"/>
        </w:rPr>
        <w:t>(د)</w:t>
      </w:r>
      <w:r>
        <w:rPr>
          <w:rFonts w:hint="cs"/>
          <w:b/>
          <w:bCs/>
          <w:rtl/>
          <w:lang w:eastAsia="zh-TW"/>
        </w:rPr>
        <w:tab/>
      </w:r>
      <w:r w:rsidRPr="00220684">
        <w:rPr>
          <w:b/>
          <w:bCs/>
          <w:rtl/>
          <w:lang w:eastAsia="zh-TW"/>
        </w:rPr>
        <w:t xml:space="preserve">اعتماد تدابير مناسبة في مجالات التعليم والتربية والثقافة والإعلام </w:t>
      </w:r>
      <w:r>
        <w:rPr>
          <w:rFonts w:hint="cs"/>
          <w:b/>
          <w:bCs/>
          <w:rtl/>
          <w:lang w:eastAsia="zh-TW"/>
        </w:rPr>
        <w:t>ل</w:t>
      </w:r>
      <w:r w:rsidRPr="00220684">
        <w:rPr>
          <w:b/>
          <w:bCs/>
          <w:rtl/>
          <w:lang w:eastAsia="zh-TW"/>
        </w:rPr>
        <w:t xml:space="preserve">مكافحة الأحكام المسبقة وغيرها من </w:t>
      </w:r>
      <w:r>
        <w:rPr>
          <w:rFonts w:hint="cs"/>
          <w:b/>
          <w:bCs/>
          <w:rtl/>
          <w:lang w:eastAsia="zh-TW"/>
        </w:rPr>
        <w:t>دوافع</w:t>
      </w:r>
      <w:r w:rsidRPr="00220684">
        <w:rPr>
          <w:b/>
          <w:bCs/>
          <w:rtl/>
          <w:lang w:eastAsia="zh-TW"/>
        </w:rPr>
        <w:t xml:space="preserve"> التعصب والعنصرية.</w:t>
      </w:r>
    </w:p>
    <w:p w:rsidR="00C077F2" w:rsidRPr="00220684" w:rsidRDefault="00C077F2" w:rsidP="00C077F2">
      <w:pPr>
        <w:pStyle w:val="H23GA"/>
        <w:rPr>
          <w:rtl/>
        </w:rPr>
      </w:pPr>
      <w:r w:rsidRPr="00220684">
        <w:rPr>
          <w:rtl/>
        </w:rPr>
        <w:tab/>
      </w:r>
      <w:r w:rsidRPr="00220684">
        <w:rPr>
          <w:rtl/>
        </w:rPr>
        <w:tab/>
        <w:t xml:space="preserve">البيانات المصنَّفة </w:t>
      </w:r>
    </w:p>
    <w:p w:rsidR="00C077F2" w:rsidRPr="002B5755" w:rsidRDefault="00C077F2" w:rsidP="00C077F2">
      <w:pPr>
        <w:pStyle w:val="SingleTxtGA"/>
        <w:rPr>
          <w:lang w:eastAsia="zh-TW"/>
        </w:rPr>
      </w:pPr>
      <w:r w:rsidRPr="002F32D5">
        <w:rPr>
          <w:rtl/>
          <w:lang w:eastAsia="zh-TW"/>
        </w:rPr>
        <w:t>١٠-</w:t>
      </w:r>
      <w:r>
        <w:rPr>
          <w:rFonts w:hint="cs"/>
          <w:rtl/>
          <w:lang w:eastAsia="zh-TW"/>
        </w:rPr>
        <w:tab/>
      </w:r>
      <w:r>
        <w:rPr>
          <w:rtl/>
          <w:lang w:eastAsia="zh-TW"/>
        </w:rPr>
        <w:t>ت</w:t>
      </w:r>
      <w:r>
        <w:rPr>
          <w:rFonts w:hint="cs"/>
          <w:rtl/>
          <w:lang w:eastAsia="zh-TW"/>
        </w:rPr>
        <w:t>ؤكد</w:t>
      </w:r>
      <w:r w:rsidRPr="00AF5309">
        <w:rPr>
          <w:rtl/>
          <w:lang w:eastAsia="zh-TW"/>
        </w:rPr>
        <w:t xml:space="preserve"> اللجنة </w:t>
      </w:r>
      <w:r>
        <w:rPr>
          <w:rFonts w:hint="cs"/>
          <w:rtl/>
          <w:lang w:eastAsia="zh-TW"/>
        </w:rPr>
        <w:t>ما أعربت عنه سابقاً من قلق</w:t>
      </w:r>
      <w:r>
        <w:rPr>
          <w:rtl/>
          <w:lang w:eastAsia="zh-TW"/>
        </w:rPr>
        <w:t xml:space="preserve"> </w:t>
      </w:r>
      <w:r>
        <w:rPr>
          <w:rFonts w:hint="cs"/>
          <w:rtl/>
          <w:lang w:eastAsia="zh-TW"/>
        </w:rPr>
        <w:t xml:space="preserve">إزاء </w:t>
      </w:r>
      <w:r w:rsidRPr="00AF5309">
        <w:rPr>
          <w:rtl/>
          <w:lang w:eastAsia="zh-TW"/>
        </w:rPr>
        <w:t>عدم توافر بيانات مفص</w:t>
      </w:r>
      <w:r>
        <w:rPr>
          <w:rFonts w:hint="cs"/>
          <w:rtl/>
          <w:lang w:eastAsia="zh-TW"/>
        </w:rPr>
        <w:t>َّ</w:t>
      </w:r>
      <w:r w:rsidRPr="00AF5309">
        <w:rPr>
          <w:rtl/>
          <w:lang w:eastAsia="zh-TW"/>
        </w:rPr>
        <w:t xml:space="preserve">لة عن حالة الأقليات العرقية </w:t>
      </w:r>
      <w:proofErr w:type="spellStart"/>
      <w:r w:rsidRPr="00AF5309">
        <w:rPr>
          <w:rtl/>
          <w:lang w:eastAsia="zh-TW"/>
        </w:rPr>
        <w:t>والإثنية</w:t>
      </w:r>
      <w:proofErr w:type="spellEnd"/>
      <w:r w:rsidRPr="00AF5309">
        <w:rPr>
          <w:rtl/>
          <w:lang w:eastAsia="zh-TW"/>
        </w:rPr>
        <w:t xml:space="preserve"> وغير المواطنين في الدولة الطرف، بما في ذلك المجموعات أصغر عدداً</w:t>
      </w:r>
      <w:r>
        <w:rPr>
          <w:rFonts w:hint="cs"/>
          <w:rtl/>
          <w:lang w:eastAsia="zh-TW"/>
        </w:rPr>
        <w:t> </w:t>
      </w:r>
      <w:r w:rsidRPr="00AF5309">
        <w:rPr>
          <w:rtl/>
          <w:lang w:eastAsia="zh-TW"/>
        </w:rPr>
        <w:t xml:space="preserve">مثل </w:t>
      </w:r>
      <w:proofErr w:type="spellStart"/>
      <w:r w:rsidRPr="00AF5309">
        <w:rPr>
          <w:rtl/>
          <w:lang w:eastAsia="zh-TW"/>
        </w:rPr>
        <w:t>الكيست</w:t>
      </w:r>
      <w:proofErr w:type="spellEnd"/>
      <w:r w:rsidRPr="00AF5309">
        <w:rPr>
          <w:rtl/>
          <w:lang w:eastAsia="zh-TW"/>
        </w:rPr>
        <w:t xml:space="preserve"> والأكر</w:t>
      </w:r>
      <w:r>
        <w:rPr>
          <w:rtl/>
          <w:lang w:eastAsia="zh-TW"/>
        </w:rPr>
        <w:t>اد واليهود واليونانيين والآشوري</w:t>
      </w:r>
      <w:r>
        <w:rPr>
          <w:rFonts w:hint="cs"/>
          <w:rtl/>
          <w:lang w:eastAsia="zh-TW"/>
        </w:rPr>
        <w:t>ي</w:t>
      </w:r>
      <w:r w:rsidRPr="00AF5309">
        <w:rPr>
          <w:rtl/>
          <w:lang w:eastAsia="zh-TW"/>
        </w:rPr>
        <w:t xml:space="preserve">ن (انظر </w:t>
      </w:r>
      <w:r w:rsidRPr="00AF5309">
        <w:rPr>
          <w:lang w:eastAsia="zh-TW"/>
        </w:rPr>
        <w:t>CERD/C/GEO/CO/4-5</w:t>
      </w:r>
      <w:r w:rsidRPr="00AF5309">
        <w:rPr>
          <w:rtl/>
          <w:lang w:eastAsia="zh-TW"/>
        </w:rPr>
        <w:t>، الفقرة 19)، وكذلك السكان المنحدرون من أصل أفريقي. وتشعر اللجنة بالقلق أيضاً لعدم وجود آلية تجمع</w:t>
      </w:r>
      <w:r>
        <w:rPr>
          <w:rFonts w:hint="cs"/>
          <w:rtl/>
          <w:lang w:eastAsia="zh-TW"/>
        </w:rPr>
        <w:t>ُ</w:t>
      </w:r>
      <w:r w:rsidRPr="00AF5309">
        <w:rPr>
          <w:rtl/>
          <w:lang w:eastAsia="zh-TW"/>
        </w:rPr>
        <w:t xml:space="preserve"> وترصد</w:t>
      </w:r>
      <w:r>
        <w:rPr>
          <w:rFonts w:hint="cs"/>
          <w:rtl/>
          <w:lang w:eastAsia="zh-TW"/>
        </w:rPr>
        <w:t>ُ</w:t>
      </w:r>
      <w:r w:rsidRPr="00AF5309">
        <w:rPr>
          <w:rtl/>
          <w:lang w:eastAsia="zh-TW"/>
        </w:rPr>
        <w:t xml:space="preserve"> بشكل منهجي البيانات المتعلقة </w:t>
      </w:r>
      <w:r>
        <w:rPr>
          <w:rFonts w:hint="cs"/>
          <w:rtl/>
          <w:lang w:eastAsia="zh-TW"/>
        </w:rPr>
        <w:t>بقضايا</w:t>
      </w:r>
      <w:r w:rsidRPr="00AF5309">
        <w:rPr>
          <w:rtl/>
          <w:lang w:eastAsia="zh-TW"/>
        </w:rPr>
        <w:t xml:space="preserve"> التمييز العنصري التي نظر فيها الجهاز القضائي في إطار الإجراءات المدنية والجنائية على حد سواء (المادة 2).</w:t>
      </w:r>
    </w:p>
    <w:p w:rsidR="00C077F2" w:rsidRPr="000B7D35" w:rsidRDefault="00C077F2" w:rsidP="00C077F2">
      <w:pPr>
        <w:pStyle w:val="SingleTxtGA"/>
        <w:rPr>
          <w:b/>
          <w:bCs/>
          <w:rtl/>
          <w:lang w:eastAsia="zh-TW"/>
        </w:rPr>
      </w:pPr>
      <w:r w:rsidRPr="002F32D5">
        <w:rPr>
          <w:rtl/>
          <w:lang w:eastAsia="zh-TW"/>
        </w:rPr>
        <w:t>١١-</w:t>
      </w:r>
      <w:r>
        <w:rPr>
          <w:rFonts w:hint="cs"/>
          <w:rtl/>
          <w:lang w:eastAsia="zh-TW"/>
        </w:rPr>
        <w:tab/>
      </w:r>
      <w:r w:rsidRPr="000B7D35">
        <w:rPr>
          <w:b/>
          <w:bCs/>
          <w:rtl/>
          <w:lang w:eastAsia="zh-TW"/>
        </w:rPr>
        <w:t>تشير اللجنة إلى توصيتها العامة رقم 4(1973) المتعلقة بتقديم الدول الأطراف تقارير عن التركيبة السكانية، وكذلك إلى ملاحظاتها الختامية السابقة والفقرتين 10 و12 من مبادئها التوجيهية المنقَّحة لتقديم التقارير (</w:t>
      </w:r>
      <w:r w:rsidRPr="000B7D35">
        <w:rPr>
          <w:b/>
          <w:bCs/>
          <w:lang w:eastAsia="zh-TW"/>
        </w:rPr>
        <w:t>CERD/C/2007/1</w:t>
      </w:r>
      <w:r w:rsidRPr="000B7D35">
        <w:rPr>
          <w:b/>
          <w:bCs/>
          <w:rtl/>
          <w:lang w:eastAsia="zh-TW"/>
        </w:rPr>
        <w:t>)، وتكرر توصيتها التي تدعو الدولة الطرف إلى جمع بيانات إحصائية موثوقة ومحدَّثة وشاملة عن تركيبتها السكانية</w:t>
      </w:r>
      <w:r>
        <w:rPr>
          <w:rFonts w:hint="cs"/>
          <w:b/>
          <w:bCs/>
          <w:rtl/>
          <w:lang w:eastAsia="zh-TW"/>
        </w:rPr>
        <w:t>،</w:t>
      </w:r>
      <w:r w:rsidRPr="000B7D35">
        <w:rPr>
          <w:b/>
          <w:bCs/>
          <w:rtl/>
          <w:lang w:eastAsia="zh-TW"/>
        </w:rPr>
        <w:t xml:space="preserve"> وتقديمها إلى اللجنة مشفوعةً بمؤشرات اجتماعية واقتصادية </w:t>
      </w:r>
      <w:r w:rsidRPr="00D34D50">
        <w:rPr>
          <w:rFonts w:hint="cs"/>
          <w:b/>
          <w:bCs/>
          <w:rtl/>
          <w:lang w:eastAsia="zh-TW"/>
        </w:rPr>
        <w:t>و</w:t>
      </w:r>
      <w:r w:rsidRPr="00D34D50">
        <w:rPr>
          <w:b/>
          <w:bCs/>
          <w:rtl/>
          <w:lang w:eastAsia="zh-TW"/>
        </w:rPr>
        <w:t>مفصّلة</w:t>
      </w:r>
      <w:r w:rsidRPr="00D34D50">
        <w:rPr>
          <w:rFonts w:hint="cs"/>
          <w:b/>
          <w:bCs/>
          <w:rtl/>
          <w:lang w:eastAsia="zh-TW"/>
        </w:rPr>
        <w:t>ً</w:t>
      </w:r>
      <w:r w:rsidRPr="000B7D35">
        <w:rPr>
          <w:b/>
          <w:bCs/>
          <w:rtl/>
          <w:lang w:eastAsia="zh-TW"/>
        </w:rPr>
        <w:t xml:space="preserve"> بحسب الانتماء </w:t>
      </w:r>
      <w:proofErr w:type="spellStart"/>
      <w:r w:rsidRPr="000B7D35">
        <w:rPr>
          <w:b/>
          <w:bCs/>
          <w:rtl/>
          <w:lang w:eastAsia="zh-TW"/>
        </w:rPr>
        <w:t>الإثني</w:t>
      </w:r>
      <w:proofErr w:type="spellEnd"/>
      <w:r w:rsidRPr="000B7D35">
        <w:rPr>
          <w:b/>
          <w:bCs/>
          <w:rtl/>
          <w:lang w:eastAsia="zh-TW"/>
        </w:rPr>
        <w:t xml:space="preserve"> ونوع الجنس والسن والدين وغير ذلك من العوامل ذات الصلة. وتوصي اللجنة أيضاً بأن تنشئ الدولة الطرف نظاماً لجمع البيانات المتعلقة بالشكاوى والتحقيقات والملاحقات القضائية والإدانات في قضايا التمييز العنصري، وتطلب إلى الدولة الطرف أن تقدّم هذه المعلومات في تقريرها الدوري المقبل. </w:t>
      </w:r>
    </w:p>
    <w:p w:rsidR="00C077F2" w:rsidRPr="000B7D35" w:rsidRDefault="00C077F2" w:rsidP="00C077F2">
      <w:pPr>
        <w:pStyle w:val="H23GA"/>
        <w:rPr>
          <w:rtl/>
        </w:rPr>
      </w:pPr>
      <w:r w:rsidRPr="000B7D35">
        <w:rPr>
          <w:rtl/>
        </w:rPr>
        <w:tab/>
      </w:r>
      <w:r w:rsidRPr="000B7D35">
        <w:rPr>
          <w:rtl/>
        </w:rPr>
        <w:tab/>
        <w:t xml:space="preserve">الأقليات القومية أو </w:t>
      </w:r>
      <w:proofErr w:type="spellStart"/>
      <w:r w:rsidRPr="000B7D35">
        <w:rPr>
          <w:rtl/>
        </w:rPr>
        <w:t>الإثنية</w:t>
      </w:r>
      <w:proofErr w:type="spellEnd"/>
      <w:r w:rsidRPr="000B7D35">
        <w:rPr>
          <w:rtl/>
        </w:rPr>
        <w:t xml:space="preserve"> </w:t>
      </w:r>
    </w:p>
    <w:p w:rsidR="00C077F2" w:rsidRPr="002F32D5" w:rsidRDefault="00C077F2" w:rsidP="00C077F2">
      <w:pPr>
        <w:pStyle w:val="SingleTxtGA"/>
        <w:rPr>
          <w:rtl/>
          <w:lang w:eastAsia="zh-TW"/>
        </w:rPr>
      </w:pPr>
      <w:r w:rsidRPr="002F32D5">
        <w:rPr>
          <w:rtl/>
          <w:lang w:eastAsia="zh-TW"/>
        </w:rPr>
        <w:t>١٢-</w:t>
      </w:r>
      <w:r>
        <w:rPr>
          <w:rFonts w:hint="cs"/>
          <w:rtl/>
          <w:lang w:eastAsia="zh-TW"/>
        </w:rPr>
        <w:tab/>
      </w:r>
      <w:r w:rsidRPr="002F32D5">
        <w:rPr>
          <w:rtl/>
          <w:lang w:eastAsia="zh-TW"/>
        </w:rPr>
        <w:t xml:space="preserve">ترحب اللجنة بالتدابير التي اتخذتها الدولة الطرف لتحسين </w:t>
      </w:r>
      <w:r>
        <w:rPr>
          <w:rFonts w:hint="cs"/>
          <w:rtl/>
          <w:lang w:eastAsia="zh-TW"/>
        </w:rPr>
        <w:t>حالة</w:t>
      </w:r>
      <w:r w:rsidRPr="002F32D5">
        <w:rPr>
          <w:rtl/>
          <w:lang w:eastAsia="zh-TW"/>
        </w:rPr>
        <w:t xml:space="preserve"> الأقليات </w:t>
      </w:r>
      <w:r>
        <w:rPr>
          <w:rFonts w:hint="cs"/>
          <w:rtl/>
          <w:lang w:eastAsia="zh-TW"/>
        </w:rPr>
        <w:t>القومية</w:t>
      </w:r>
      <w:r w:rsidRPr="002F32D5">
        <w:rPr>
          <w:rtl/>
          <w:lang w:eastAsia="zh-TW"/>
        </w:rPr>
        <w:t xml:space="preserve">، بما في ذلك اعتماد برنامج الحصص "1+4" واستراتيجية المساواة بين المواطنين </w:t>
      </w:r>
      <w:r>
        <w:rPr>
          <w:rFonts w:hint="cs"/>
          <w:rtl/>
          <w:lang w:eastAsia="zh-TW"/>
        </w:rPr>
        <w:t>وإدماجهم</w:t>
      </w:r>
      <w:r w:rsidRPr="002F32D5">
        <w:rPr>
          <w:rtl/>
          <w:lang w:eastAsia="zh-TW"/>
        </w:rPr>
        <w:t xml:space="preserve"> وخطة العمل المرافقة لها، بيد أنها تعرب عن قلقها إزاء ما يلي: </w:t>
      </w:r>
    </w:p>
    <w:p w:rsidR="00C077F2" w:rsidRPr="002F32D5" w:rsidRDefault="00C077F2" w:rsidP="00C077F2">
      <w:pPr>
        <w:pStyle w:val="SingleTxtGA"/>
        <w:rPr>
          <w:rtl/>
          <w:lang w:eastAsia="zh-TW"/>
        </w:rPr>
      </w:pPr>
      <w:r>
        <w:rPr>
          <w:rFonts w:hint="cs"/>
          <w:rtl/>
          <w:lang w:eastAsia="zh-TW"/>
        </w:rPr>
        <w:tab/>
      </w:r>
      <w:r w:rsidRPr="002F32D5">
        <w:rPr>
          <w:rtl/>
          <w:lang w:eastAsia="zh-TW"/>
        </w:rPr>
        <w:t>(أ)</w:t>
      </w:r>
      <w:r w:rsidRPr="002F32D5">
        <w:rPr>
          <w:rtl/>
          <w:lang w:eastAsia="zh-TW"/>
        </w:rPr>
        <w:tab/>
        <w:t xml:space="preserve">انخفاض مستوى </w:t>
      </w:r>
      <w:r>
        <w:rPr>
          <w:rFonts w:hint="cs"/>
          <w:rtl/>
          <w:lang w:eastAsia="zh-TW"/>
        </w:rPr>
        <w:t>الإلمام</w:t>
      </w:r>
      <w:r w:rsidRPr="002F32D5">
        <w:rPr>
          <w:rtl/>
          <w:lang w:eastAsia="zh-TW"/>
        </w:rPr>
        <w:t xml:space="preserve"> </w:t>
      </w:r>
      <w:r>
        <w:rPr>
          <w:rFonts w:hint="cs"/>
          <w:rtl/>
          <w:lang w:eastAsia="zh-TW"/>
        </w:rPr>
        <w:t>ب</w:t>
      </w:r>
      <w:r w:rsidRPr="002F32D5">
        <w:rPr>
          <w:rtl/>
          <w:lang w:eastAsia="zh-TW"/>
        </w:rPr>
        <w:t>اللغة الجورجية كلغةٍ ثانيةٍ في أوساط الأقليات القو</w:t>
      </w:r>
      <w:r>
        <w:rPr>
          <w:rtl/>
          <w:lang w:eastAsia="zh-TW"/>
        </w:rPr>
        <w:t xml:space="preserve">مية أو </w:t>
      </w:r>
      <w:proofErr w:type="spellStart"/>
      <w:r>
        <w:rPr>
          <w:rtl/>
          <w:lang w:eastAsia="zh-TW"/>
        </w:rPr>
        <w:t>الإثنية</w:t>
      </w:r>
      <w:proofErr w:type="spellEnd"/>
      <w:r>
        <w:rPr>
          <w:rtl/>
          <w:lang w:eastAsia="zh-TW"/>
        </w:rPr>
        <w:t xml:space="preserve">، ما يعوق </w:t>
      </w:r>
      <w:r>
        <w:rPr>
          <w:rFonts w:hint="cs"/>
          <w:rtl/>
          <w:lang w:eastAsia="zh-TW"/>
        </w:rPr>
        <w:t>إدماجها</w:t>
      </w:r>
      <w:r w:rsidRPr="002F32D5">
        <w:rPr>
          <w:rtl/>
          <w:lang w:eastAsia="zh-TW"/>
        </w:rPr>
        <w:t xml:space="preserve"> في المج</w:t>
      </w:r>
      <w:r>
        <w:rPr>
          <w:rtl/>
          <w:lang w:eastAsia="zh-TW"/>
        </w:rPr>
        <w:t>تمع وتمثيله</w:t>
      </w:r>
      <w:r>
        <w:rPr>
          <w:rFonts w:hint="cs"/>
          <w:rtl/>
          <w:lang w:eastAsia="zh-TW"/>
        </w:rPr>
        <w:t>ا</w:t>
      </w:r>
      <w:r w:rsidRPr="002F32D5">
        <w:rPr>
          <w:rtl/>
          <w:lang w:eastAsia="zh-TW"/>
        </w:rPr>
        <w:t xml:space="preserve"> في الحياة العامة والسياسية وفي مناصب صنع القرار، ولا سيما على مستو</w:t>
      </w:r>
      <w:r>
        <w:rPr>
          <w:rtl/>
          <w:lang w:eastAsia="zh-TW"/>
        </w:rPr>
        <w:t>ى الحكومة المركزية، وكذلك حصوله</w:t>
      </w:r>
      <w:r>
        <w:rPr>
          <w:rFonts w:hint="cs"/>
          <w:rtl/>
          <w:lang w:eastAsia="zh-TW"/>
        </w:rPr>
        <w:t>ا</w:t>
      </w:r>
      <w:r w:rsidRPr="002F32D5">
        <w:rPr>
          <w:rtl/>
          <w:lang w:eastAsia="zh-TW"/>
        </w:rPr>
        <w:t xml:space="preserve"> على التعليم و</w:t>
      </w:r>
      <w:r>
        <w:rPr>
          <w:rFonts w:hint="cs"/>
          <w:rtl/>
          <w:lang w:eastAsia="zh-TW"/>
        </w:rPr>
        <w:t>فرص العمل</w:t>
      </w:r>
      <w:r w:rsidRPr="002F32D5">
        <w:rPr>
          <w:rtl/>
          <w:lang w:eastAsia="zh-TW"/>
        </w:rPr>
        <w:t xml:space="preserve">؛ </w:t>
      </w:r>
    </w:p>
    <w:p w:rsidR="00C077F2" w:rsidRPr="002F32D5" w:rsidRDefault="00C077F2" w:rsidP="00C077F2">
      <w:pPr>
        <w:pStyle w:val="SingleTxtGA"/>
        <w:rPr>
          <w:rtl/>
          <w:lang w:eastAsia="zh-TW"/>
        </w:rPr>
      </w:pPr>
      <w:r>
        <w:rPr>
          <w:rFonts w:hint="cs"/>
          <w:rtl/>
          <w:lang w:eastAsia="zh-TW"/>
        </w:rPr>
        <w:lastRenderedPageBreak/>
        <w:tab/>
      </w:r>
      <w:r w:rsidRPr="002F32D5">
        <w:rPr>
          <w:rtl/>
          <w:lang w:eastAsia="zh-TW"/>
        </w:rPr>
        <w:t>(ب)</w:t>
      </w:r>
      <w:r w:rsidRPr="002F32D5">
        <w:rPr>
          <w:rtl/>
          <w:lang w:eastAsia="zh-TW"/>
        </w:rPr>
        <w:tab/>
        <w:t>العدد المحدود من فرص التعليم و</w:t>
      </w:r>
      <w:r>
        <w:rPr>
          <w:rFonts w:hint="cs"/>
          <w:rtl/>
          <w:lang w:eastAsia="zh-TW"/>
        </w:rPr>
        <w:t>العمل</w:t>
      </w:r>
      <w:r w:rsidRPr="002F32D5">
        <w:rPr>
          <w:rtl/>
          <w:lang w:eastAsia="zh-TW"/>
        </w:rPr>
        <w:t xml:space="preserve"> المتاحة للشباب، بمن فيهم الفتيات، في المناطق النائية حيث تعيش الأقليات القومية أو </w:t>
      </w:r>
      <w:proofErr w:type="spellStart"/>
      <w:r w:rsidRPr="002F32D5">
        <w:rPr>
          <w:rtl/>
          <w:lang w:eastAsia="zh-TW"/>
        </w:rPr>
        <w:t>الإثنية</w:t>
      </w:r>
      <w:proofErr w:type="spellEnd"/>
      <w:r w:rsidRPr="002F32D5">
        <w:rPr>
          <w:rtl/>
          <w:lang w:eastAsia="zh-TW"/>
        </w:rPr>
        <w:t xml:space="preserve">، مثل وادي </w:t>
      </w:r>
      <w:proofErr w:type="spellStart"/>
      <w:r w:rsidRPr="002F32D5">
        <w:rPr>
          <w:rtl/>
          <w:lang w:eastAsia="zh-TW"/>
        </w:rPr>
        <w:t>بانكيسي</w:t>
      </w:r>
      <w:proofErr w:type="spellEnd"/>
      <w:r w:rsidRPr="002F32D5">
        <w:rPr>
          <w:rtl/>
          <w:lang w:eastAsia="zh-TW"/>
        </w:rPr>
        <w:t xml:space="preserve">، ما يجعلهم عرضة للتطرف والتجنيد من جانب الجماعات الإرهابية؛ </w:t>
      </w:r>
    </w:p>
    <w:p w:rsidR="00C077F2" w:rsidRPr="002F32D5" w:rsidRDefault="00C077F2" w:rsidP="00C077F2">
      <w:pPr>
        <w:pStyle w:val="SingleTxtGA"/>
        <w:rPr>
          <w:rtl/>
          <w:lang w:eastAsia="zh-TW"/>
        </w:rPr>
      </w:pPr>
      <w:r>
        <w:rPr>
          <w:rFonts w:hint="cs"/>
          <w:rtl/>
          <w:lang w:eastAsia="zh-TW"/>
        </w:rPr>
        <w:tab/>
      </w:r>
      <w:r>
        <w:rPr>
          <w:rtl/>
          <w:lang w:eastAsia="zh-TW"/>
        </w:rPr>
        <w:t>(ج)</w:t>
      </w:r>
      <w:r>
        <w:rPr>
          <w:rtl/>
          <w:lang w:eastAsia="zh-TW"/>
        </w:rPr>
        <w:tab/>
      </w:r>
      <w:r w:rsidRPr="002F32D5">
        <w:rPr>
          <w:rtl/>
          <w:lang w:eastAsia="zh-TW"/>
        </w:rPr>
        <w:t>محدودية تو</w:t>
      </w:r>
      <w:r>
        <w:rPr>
          <w:rFonts w:hint="cs"/>
          <w:rtl/>
          <w:lang w:eastAsia="zh-TW"/>
        </w:rPr>
        <w:t>ا</w:t>
      </w:r>
      <w:r>
        <w:rPr>
          <w:rtl/>
          <w:lang w:eastAsia="zh-TW"/>
        </w:rPr>
        <w:t>ف</w:t>
      </w:r>
      <w:r w:rsidRPr="002F32D5">
        <w:rPr>
          <w:rtl/>
          <w:lang w:eastAsia="zh-TW"/>
        </w:rPr>
        <w:t xml:space="preserve">ر البرامج الإعلامية </w:t>
      </w:r>
      <w:r>
        <w:rPr>
          <w:rtl/>
          <w:lang w:eastAsia="zh-TW"/>
        </w:rPr>
        <w:t>ذات الصلة</w:t>
      </w:r>
      <w:r>
        <w:rPr>
          <w:rFonts w:hint="cs"/>
          <w:rtl/>
          <w:lang w:eastAsia="zh-TW"/>
        </w:rPr>
        <w:t xml:space="preserve"> با</w:t>
      </w:r>
      <w:r w:rsidRPr="002F32D5">
        <w:rPr>
          <w:rtl/>
          <w:lang w:eastAsia="zh-TW"/>
        </w:rPr>
        <w:t xml:space="preserve">لأقليات القومية أو </w:t>
      </w:r>
      <w:proofErr w:type="spellStart"/>
      <w:r w:rsidRPr="002F32D5">
        <w:rPr>
          <w:rtl/>
          <w:lang w:eastAsia="zh-TW"/>
        </w:rPr>
        <w:t>الإثنية</w:t>
      </w:r>
      <w:proofErr w:type="spellEnd"/>
      <w:r w:rsidRPr="002F32D5">
        <w:rPr>
          <w:rtl/>
          <w:lang w:eastAsia="zh-TW"/>
        </w:rPr>
        <w:t xml:space="preserve"> </w:t>
      </w:r>
      <w:r>
        <w:rPr>
          <w:rFonts w:hint="cs"/>
          <w:rtl/>
          <w:lang w:eastAsia="zh-TW"/>
        </w:rPr>
        <w:t xml:space="preserve">والمناسبة لها </w:t>
      </w:r>
      <w:r w:rsidRPr="002F32D5">
        <w:rPr>
          <w:rtl/>
          <w:lang w:eastAsia="zh-TW"/>
        </w:rPr>
        <w:t>(المادتان 2 و5).</w:t>
      </w:r>
    </w:p>
    <w:p w:rsidR="00C077F2" w:rsidRPr="00672F83" w:rsidRDefault="00C077F2" w:rsidP="00C077F2">
      <w:pPr>
        <w:pStyle w:val="SingleTxtGA"/>
        <w:rPr>
          <w:b/>
          <w:bCs/>
          <w:rtl/>
          <w:lang w:eastAsia="zh-TW"/>
        </w:rPr>
      </w:pPr>
      <w:r w:rsidRPr="002F32D5">
        <w:rPr>
          <w:rtl/>
          <w:lang w:eastAsia="zh-TW"/>
        </w:rPr>
        <w:t>١٣-</w:t>
      </w:r>
      <w:r>
        <w:rPr>
          <w:rFonts w:hint="cs"/>
          <w:rtl/>
          <w:lang w:eastAsia="zh-TW"/>
        </w:rPr>
        <w:tab/>
      </w:r>
      <w:r w:rsidRPr="00672F83">
        <w:rPr>
          <w:b/>
          <w:bCs/>
          <w:rtl/>
          <w:lang w:eastAsia="zh-TW"/>
        </w:rPr>
        <w:t xml:space="preserve">توصي اللجنة الدولة الطرف بما يلي: </w:t>
      </w:r>
    </w:p>
    <w:p w:rsidR="00C077F2" w:rsidRPr="00672F83" w:rsidRDefault="00C077F2" w:rsidP="00C077F2">
      <w:pPr>
        <w:pStyle w:val="SingleTxtGA"/>
        <w:rPr>
          <w:b/>
          <w:bCs/>
          <w:rtl/>
          <w:lang w:eastAsia="zh-TW"/>
        </w:rPr>
      </w:pPr>
      <w:r>
        <w:rPr>
          <w:rFonts w:hint="cs"/>
          <w:rtl/>
          <w:lang w:eastAsia="zh-TW"/>
        </w:rPr>
        <w:tab/>
      </w:r>
      <w:r w:rsidRPr="00D34D50">
        <w:rPr>
          <w:rtl/>
          <w:lang w:eastAsia="zh-TW"/>
        </w:rPr>
        <w:t>(أ)</w:t>
      </w:r>
      <w:r w:rsidRPr="00672F83">
        <w:rPr>
          <w:b/>
          <w:bCs/>
          <w:rtl/>
          <w:lang w:eastAsia="zh-TW"/>
        </w:rPr>
        <w:tab/>
        <w:t xml:space="preserve">كفالة تضمين الاستراتيجيات وخطط العمل الرامية إلى تحسين </w:t>
      </w:r>
      <w:r>
        <w:rPr>
          <w:rFonts w:hint="cs"/>
          <w:b/>
          <w:bCs/>
          <w:rtl/>
          <w:lang w:eastAsia="zh-TW"/>
        </w:rPr>
        <w:t>حالة</w:t>
      </w:r>
      <w:r w:rsidRPr="00672F83">
        <w:rPr>
          <w:b/>
          <w:bCs/>
          <w:rtl/>
          <w:lang w:eastAsia="zh-TW"/>
        </w:rPr>
        <w:t xml:space="preserve"> الأقليات القومية أو </w:t>
      </w:r>
      <w:proofErr w:type="spellStart"/>
      <w:r w:rsidRPr="00672F83">
        <w:rPr>
          <w:b/>
          <w:bCs/>
          <w:rtl/>
          <w:lang w:eastAsia="zh-TW"/>
        </w:rPr>
        <w:t>الإثنية</w:t>
      </w:r>
      <w:proofErr w:type="spellEnd"/>
      <w:r w:rsidRPr="00672F83">
        <w:rPr>
          <w:b/>
          <w:bCs/>
          <w:rtl/>
          <w:lang w:eastAsia="zh-TW"/>
        </w:rPr>
        <w:t xml:space="preserve"> أهدافاً ملموسة ومؤشرات لقياس التقدم المحرز </w:t>
      </w:r>
      <w:r>
        <w:rPr>
          <w:rFonts w:hint="cs"/>
          <w:b/>
          <w:bCs/>
          <w:rtl/>
          <w:lang w:eastAsia="zh-TW"/>
        </w:rPr>
        <w:t>ومدى التأثير</w:t>
      </w:r>
      <w:r w:rsidRPr="00672F83">
        <w:rPr>
          <w:b/>
          <w:bCs/>
          <w:rtl/>
          <w:lang w:eastAsia="zh-TW"/>
        </w:rPr>
        <w:t xml:space="preserve">؛ </w:t>
      </w:r>
    </w:p>
    <w:p w:rsidR="00C077F2" w:rsidRPr="00672F83" w:rsidRDefault="00C077F2" w:rsidP="00C077F2">
      <w:pPr>
        <w:pStyle w:val="SingleTxtGA"/>
        <w:rPr>
          <w:b/>
          <w:bCs/>
          <w:rtl/>
          <w:lang w:eastAsia="zh-TW"/>
        </w:rPr>
      </w:pPr>
      <w:r>
        <w:rPr>
          <w:rFonts w:hint="cs"/>
          <w:rtl/>
          <w:lang w:eastAsia="zh-TW"/>
        </w:rPr>
        <w:tab/>
      </w:r>
      <w:r w:rsidRPr="00D34D50">
        <w:rPr>
          <w:rtl/>
          <w:lang w:eastAsia="zh-TW"/>
        </w:rPr>
        <w:t>(ب)</w:t>
      </w:r>
      <w:r>
        <w:rPr>
          <w:b/>
          <w:bCs/>
          <w:rtl/>
          <w:lang w:eastAsia="zh-TW"/>
        </w:rPr>
        <w:tab/>
      </w:r>
      <w:r w:rsidRPr="00672F83">
        <w:rPr>
          <w:b/>
          <w:bCs/>
          <w:rtl/>
          <w:lang w:eastAsia="zh-TW"/>
        </w:rPr>
        <w:t xml:space="preserve">اعتماد نهج شامل للقضاء على الحواجز اللغوية التي تواجهها الأقليات القومية أو </w:t>
      </w:r>
      <w:proofErr w:type="spellStart"/>
      <w:r w:rsidRPr="00672F83">
        <w:rPr>
          <w:b/>
          <w:bCs/>
          <w:rtl/>
          <w:lang w:eastAsia="zh-TW"/>
        </w:rPr>
        <w:t>الإثنية</w:t>
      </w:r>
      <w:proofErr w:type="spellEnd"/>
      <w:r w:rsidRPr="00672F83">
        <w:rPr>
          <w:b/>
          <w:bCs/>
          <w:rtl/>
          <w:lang w:eastAsia="zh-TW"/>
        </w:rPr>
        <w:t xml:space="preserve"> بطُرق منها </w:t>
      </w:r>
      <w:r>
        <w:rPr>
          <w:rFonts w:hint="cs"/>
          <w:b/>
          <w:bCs/>
          <w:rtl/>
          <w:lang w:eastAsia="zh-TW"/>
        </w:rPr>
        <w:t>ضمان</w:t>
      </w:r>
      <w:r w:rsidRPr="00672F83">
        <w:rPr>
          <w:b/>
          <w:bCs/>
          <w:rtl/>
          <w:lang w:eastAsia="zh-TW"/>
        </w:rPr>
        <w:t xml:space="preserve"> </w:t>
      </w:r>
      <w:r>
        <w:rPr>
          <w:rFonts w:hint="cs"/>
          <w:b/>
          <w:bCs/>
          <w:rtl/>
          <w:lang w:eastAsia="zh-TW"/>
        </w:rPr>
        <w:t>توفير</w:t>
      </w:r>
      <w:r w:rsidRPr="00672F83">
        <w:rPr>
          <w:b/>
          <w:bCs/>
          <w:rtl/>
          <w:lang w:eastAsia="zh-TW"/>
        </w:rPr>
        <w:t xml:space="preserve"> عدد كاف من المدرِّسين المؤهَّلين ثنائيي اللغة في جميع مستويات التعليم؛ </w:t>
      </w:r>
    </w:p>
    <w:p w:rsidR="00C077F2" w:rsidRPr="00672F83" w:rsidRDefault="00C077F2" w:rsidP="00C077F2">
      <w:pPr>
        <w:pStyle w:val="SingleTxtGA"/>
        <w:rPr>
          <w:b/>
          <w:bCs/>
          <w:rtl/>
          <w:lang w:eastAsia="zh-TW"/>
        </w:rPr>
      </w:pPr>
      <w:r>
        <w:rPr>
          <w:rFonts w:hint="cs"/>
          <w:rtl/>
          <w:lang w:eastAsia="zh-TW"/>
        </w:rPr>
        <w:tab/>
      </w:r>
      <w:r w:rsidRPr="00D34D50">
        <w:rPr>
          <w:rtl/>
          <w:lang w:eastAsia="zh-TW"/>
        </w:rPr>
        <w:t>(ج)</w:t>
      </w:r>
      <w:r w:rsidRPr="00672F83">
        <w:rPr>
          <w:b/>
          <w:bCs/>
          <w:rtl/>
          <w:lang w:eastAsia="zh-TW"/>
        </w:rPr>
        <w:tab/>
        <w:t xml:space="preserve">اتخاذ تدابير ملموسة لزيادة تمثيل الأقليات القومية </w:t>
      </w:r>
      <w:proofErr w:type="spellStart"/>
      <w:r w:rsidRPr="00672F83">
        <w:rPr>
          <w:b/>
          <w:bCs/>
          <w:rtl/>
          <w:lang w:eastAsia="zh-TW"/>
        </w:rPr>
        <w:t>والإثنية</w:t>
      </w:r>
      <w:proofErr w:type="spellEnd"/>
      <w:r w:rsidRPr="00672F83">
        <w:rPr>
          <w:b/>
          <w:bCs/>
          <w:rtl/>
          <w:lang w:eastAsia="zh-TW"/>
        </w:rPr>
        <w:t xml:space="preserve"> في الحياة العامة والسياسية وفي مناصب صنع القرار، </w:t>
      </w:r>
      <w:r>
        <w:rPr>
          <w:rFonts w:hint="cs"/>
          <w:b/>
          <w:bCs/>
          <w:rtl/>
          <w:lang w:eastAsia="zh-TW"/>
        </w:rPr>
        <w:t>والتأكد من أن تقسيم</w:t>
      </w:r>
      <w:r w:rsidRPr="00672F83">
        <w:rPr>
          <w:b/>
          <w:bCs/>
          <w:rtl/>
          <w:lang w:eastAsia="zh-TW"/>
        </w:rPr>
        <w:t xml:space="preserve"> </w:t>
      </w:r>
      <w:r>
        <w:rPr>
          <w:rFonts w:hint="cs"/>
          <w:b/>
          <w:bCs/>
          <w:rtl/>
          <w:lang w:eastAsia="zh-TW"/>
        </w:rPr>
        <w:t>ال</w:t>
      </w:r>
      <w:r w:rsidRPr="00672F83">
        <w:rPr>
          <w:b/>
          <w:bCs/>
          <w:rtl/>
          <w:lang w:eastAsia="zh-TW"/>
        </w:rPr>
        <w:t>دوائر الانتخابية</w:t>
      </w:r>
      <w:r>
        <w:rPr>
          <w:rFonts w:hint="cs"/>
          <w:b/>
          <w:bCs/>
          <w:rtl/>
          <w:lang w:eastAsia="zh-TW"/>
        </w:rPr>
        <w:t xml:space="preserve"> الجديد</w:t>
      </w:r>
      <w:r w:rsidRPr="00672F83">
        <w:rPr>
          <w:b/>
          <w:bCs/>
          <w:rtl/>
          <w:lang w:eastAsia="zh-TW"/>
        </w:rPr>
        <w:t xml:space="preserve"> </w:t>
      </w:r>
      <w:r>
        <w:rPr>
          <w:rFonts w:hint="cs"/>
          <w:b/>
          <w:bCs/>
          <w:rtl/>
          <w:lang w:eastAsia="zh-TW"/>
        </w:rPr>
        <w:t xml:space="preserve">لا يؤثر </w:t>
      </w:r>
      <w:r w:rsidRPr="00672F83">
        <w:rPr>
          <w:b/>
          <w:bCs/>
          <w:rtl/>
          <w:lang w:eastAsia="zh-TW"/>
        </w:rPr>
        <w:t xml:space="preserve">سلباً على تمثيل الأقليات القومية أو </w:t>
      </w:r>
      <w:proofErr w:type="spellStart"/>
      <w:r w:rsidRPr="00672F83">
        <w:rPr>
          <w:b/>
          <w:bCs/>
          <w:rtl/>
          <w:lang w:eastAsia="zh-TW"/>
        </w:rPr>
        <w:t>الإثنية</w:t>
      </w:r>
      <w:proofErr w:type="spellEnd"/>
      <w:r w:rsidRPr="00672F83">
        <w:rPr>
          <w:b/>
          <w:bCs/>
          <w:rtl/>
          <w:lang w:eastAsia="zh-TW"/>
        </w:rPr>
        <w:t xml:space="preserve">؛ </w:t>
      </w:r>
    </w:p>
    <w:p w:rsidR="00C077F2" w:rsidRPr="00672F83" w:rsidRDefault="00C077F2" w:rsidP="00C077F2">
      <w:pPr>
        <w:pStyle w:val="SingleTxtGA"/>
        <w:rPr>
          <w:b/>
          <w:bCs/>
          <w:rtl/>
          <w:lang w:eastAsia="zh-TW"/>
        </w:rPr>
      </w:pPr>
      <w:r>
        <w:rPr>
          <w:rFonts w:hint="cs"/>
          <w:rtl/>
          <w:lang w:eastAsia="zh-TW"/>
        </w:rPr>
        <w:tab/>
      </w:r>
      <w:r w:rsidRPr="00D34D50">
        <w:rPr>
          <w:rtl/>
          <w:lang w:eastAsia="zh-TW"/>
        </w:rPr>
        <w:t>(د)</w:t>
      </w:r>
      <w:r>
        <w:rPr>
          <w:b/>
          <w:bCs/>
          <w:rtl/>
          <w:lang w:eastAsia="zh-TW"/>
        </w:rPr>
        <w:tab/>
        <w:t xml:space="preserve">تكثيف جهودها </w:t>
      </w:r>
      <w:r>
        <w:rPr>
          <w:rFonts w:hint="cs"/>
          <w:b/>
          <w:bCs/>
          <w:rtl/>
          <w:lang w:eastAsia="zh-TW"/>
        </w:rPr>
        <w:t xml:space="preserve">الرامية إلى </w:t>
      </w:r>
      <w:r w:rsidRPr="00672F83">
        <w:rPr>
          <w:b/>
          <w:bCs/>
          <w:rtl/>
          <w:lang w:eastAsia="zh-TW"/>
        </w:rPr>
        <w:t xml:space="preserve">ضمان تمتع الأقليات </w:t>
      </w:r>
      <w:proofErr w:type="spellStart"/>
      <w:r w:rsidRPr="00672F83">
        <w:rPr>
          <w:b/>
          <w:bCs/>
          <w:rtl/>
          <w:lang w:eastAsia="zh-TW"/>
        </w:rPr>
        <w:t>الإثنية</w:t>
      </w:r>
      <w:proofErr w:type="spellEnd"/>
      <w:r w:rsidRPr="00672F83">
        <w:rPr>
          <w:b/>
          <w:bCs/>
          <w:rtl/>
          <w:lang w:eastAsia="zh-TW"/>
        </w:rPr>
        <w:t xml:space="preserve"> في المناطق الريفية، مثل وادي </w:t>
      </w:r>
      <w:proofErr w:type="spellStart"/>
      <w:r w:rsidRPr="00672F83">
        <w:rPr>
          <w:b/>
          <w:bCs/>
          <w:rtl/>
          <w:lang w:eastAsia="zh-TW"/>
        </w:rPr>
        <w:t>بانكيسي</w:t>
      </w:r>
      <w:proofErr w:type="spellEnd"/>
      <w:r w:rsidRPr="00672F83">
        <w:rPr>
          <w:b/>
          <w:bCs/>
          <w:rtl/>
          <w:lang w:eastAsia="zh-TW"/>
        </w:rPr>
        <w:t>، تمتعاً كاملاً بالحقوق الاقتصادية والاجتماعية والثقافية بما في ذلك حقوقهم المتعلقة بالحصول على التعليم و</w:t>
      </w:r>
      <w:r>
        <w:rPr>
          <w:rFonts w:hint="cs"/>
          <w:b/>
          <w:bCs/>
          <w:rtl/>
          <w:lang w:eastAsia="zh-TW"/>
        </w:rPr>
        <w:t>فرص العمل</w:t>
      </w:r>
      <w:r w:rsidRPr="00672F83">
        <w:rPr>
          <w:b/>
          <w:bCs/>
          <w:rtl/>
          <w:lang w:eastAsia="zh-TW"/>
        </w:rPr>
        <w:t xml:space="preserve">؛ </w:t>
      </w:r>
    </w:p>
    <w:p w:rsidR="00C077F2" w:rsidRPr="00672F83" w:rsidRDefault="00C077F2" w:rsidP="00C077F2">
      <w:pPr>
        <w:pStyle w:val="SingleTxtGA"/>
        <w:rPr>
          <w:b/>
          <w:bCs/>
          <w:rtl/>
          <w:lang w:eastAsia="zh-TW"/>
        </w:rPr>
      </w:pPr>
      <w:r>
        <w:rPr>
          <w:rFonts w:hint="cs"/>
          <w:rtl/>
          <w:lang w:eastAsia="zh-TW"/>
        </w:rPr>
        <w:tab/>
      </w:r>
      <w:r w:rsidRPr="00D34D50">
        <w:rPr>
          <w:rtl/>
          <w:lang w:eastAsia="zh-TW"/>
        </w:rPr>
        <w:t>(</w:t>
      </w:r>
      <w:r>
        <w:rPr>
          <w:rFonts w:ascii="Traditional Arabic" w:hAnsi="Traditional Arabic" w:hint="cs"/>
          <w:rtl/>
          <w:lang w:eastAsia="zh-TW"/>
        </w:rPr>
        <w:t>ه</w:t>
      </w:r>
      <w:r w:rsidRPr="00D34D50">
        <w:rPr>
          <w:rtl/>
          <w:lang w:eastAsia="zh-TW"/>
        </w:rPr>
        <w:t>)</w:t>
      </w:r>
      <w:r w:rsidRPr="00672F83">
        <w:rPr>
          <w:rFonts w:hint="cs"/>
          <w:b/>
          <w:bCs/>
          <w:rtl/>
          <w:lang w:eastAsia="zh-TW"/>
        </w:rPr>
        <w:tab/>
      </w:r>
      <w:r w:rsidRPr="00672F83">
        <w:rPr>
          <w:b/>
          <w:bCs/>
          <w:rtl/>
          <w:lang w:eastAsia="zh-TW"/>
        </w:rPr>
        <w:t xml:space="preserve">اتخاذ مزيد من التدابير لزيادة توافر وملاءمة وجودة ما هو متاح للأقليات القومية </w:t>
      </w:r>
      <w:proofErr w:type="spellStart"/>
      <w:r w:rsidRPr="00672F83">
        <w:rPr>
          <w:b/>
          <w:bCs/>
          <w:rtl/>
          <w:lang w:eastAsia="zh-TW"/>
        </w:rPr>
        <w:t>والإثنية</w:t>
      </w:r>
      <w:proofErr w:type="spellEnd"/>
      <w:r w:rsidRPr="00672F83">
        <w:rPr>
          <w:b/>
          <w:bCs/>
          <w:rtl/>
          <w:lang w:eastAsia="zh-TW"/>
        </w:rPr>
        <w:t xml:space="preserve"> من معلومات ومحتوى إعلامي بلغاتها. </w:t>
      </w:r>
    </w:p>
    <w:p w:rsidR="00C077F2" w:rsidRPr="00672F83" w:rsidRDefault="00C077F2" w:rsidP="00C077F2">
      <w:pPr>
        <w:pStyle w:val="H23GA"/>
        <w:rPr>
          <w:rtl/>
        </w:rPr>
      </w:pPr>
      <w:r w:rsidRPr="00672F83">
        <w:rPr>
          <w:rtl/>
        </w:rPr>
        <w:tab/>
      </w:r>
      <w:r w:rsidRPr="00672F83">
        <w:rPr>
          <w:rtl/>
        </w:rPr>
        <w:tab/>
      </w:r>
      <w:proofErr w:type="spellStart"/>
      <w:r w:rsidRPr="00672F83">
        <w:rPr>
          <w:rtl/>
        </w:rPr>
        <w:t>الروما</w:t>
      </w:r>
      <w:proofErr w:type="spellEnd"/>
      <w:r w:rsidRPr="00672F83">
        <w:rPr>
          <w:rtl/>
        </w:rPr>
        <w:t xml:space="preserve"> </w:t>
      </w:r>
    </w:p>
    <w:p w:rsidR="00C077F2" w:rsidRPr="002F32D5" w:rsidRDefault="00C077F2" w:rsidP="00C077F2">
      <w:pPr>
        <w:pStyle w:val="SingleTxtGA"/>
        <w:rPr>
          <w:rtl/>
          <w:lang w:eastAsia="zh-TW"/>
        </w:rPr>
      </w:pPr>
      <w:r w:rsidRPr="002F32D5">
        <w:rPr>
          <w:rtl/>
          <w:lang w:eastAsia="zh-TW"/>
        </w:rPr>
        <w:t>١٤-</w:t>
      </w:r>
      <w:r>
        <w:rPr>
          <w:rFonts w:hint="cs"/>
          <w:rtl/>
          <w:lang w:eastAsia="zh-TW"/>
        </w:rPr>
        <w:tab/>
      </w:r>
      <w:r w:rsidRPr="002F32D5">
        <w:rPr>
          <w:rtl/>
          <w:lang w:eastAsia="zh-TW"/>
        </w:rPr>
        <w:t xml:space="preserve">تشير اللجنة إلى الجهود التي بذلتها الدولة الطرف لتسجيل الأشخاص المنحدرين من </w:t>
      </w:r>
      <w:proofErr w:type="spellStart"/>
      <w:r w:rsidRPr="002F32D5">
        <w:rPr>
          <w:rtl/>
          <w:lang w:eastAsia="zh-TW"/>
        </w:rPr>
        <w:t>الروما</w:t>
      </w:r>
      <w:proofErr w:type="spellEnd"/>
      <w:r w:rsidRPr="002F32D5">
        <w:rPr>
          <w:rtl/>
          <w:lang w:eastAsia="zh-TW"/>
        </w:rPr>
        <w:t xml:space="preserve"> وزيادة معدلات التحاق أطفال </w:t>
      </w:r>
      <w:proofErr w:type="spellStart"/>
      <w:r w:rsidRPr="002F32D5">
        <w:rPr>
          <w:rtl/>
          <w:lang w:eastAsia="zh-TW"/>
        </w:rPr>
        <w:t>الروما</w:t>
      </w:r>
      <w:proofErr w:type="spellEnd"/>
      <w:r w:rsidRPr="002F32D5">
        <w:rPr>
          <w:rtl/>
          <w:lang w:eastAsia="zh-TW"/>
        </w:rPr>
        <w:t xml:space="preserve"> بالمدارس، بيد أنها لا تزال تشعر بالقلق لأن العديد من أفراد </w:t>
      </w:r>
      <w:proofErr w:type="spellStart"/>
      <w:r w:rsidRPr="002F32D5">
        <w:rPr>
          <w:rtl/>
          <w:lang w:eastAsia="zh-TW"/>
        </w:rPr>
        <w:t>الروما</w:t>
      </w:r>
      <w:proofErr w:type="spellEnd"/>
      <w:r w:rsidRPr="002F32D5">
        <w:rPr>
          <w:rtl/>
          <w:lang w:eastAsia="zh-TW"/>
        </w:rPr>
        <w:t xml:space="preserve"> لا يملكون وثائق </w:t>
      </w:r>
      <w:r>
        <w:rPr>
          <w:rFonts w:hint="cs"/>
          <w:rtl/>
          <w:lang w:eastAsia="zh-TW"/>
        </w:rPr>
        <w:t>ال</w:t>
      </w:r>
      <w:r w:rsidRPr="002F32D5">
        <w:rPr>
          <w:rtl/>
          <w:lang w:eastAsia="zh-TW"/>
        </w:rPr>
        <w:t>هوية و</w:t>
      </w:r>
      <w:r>
        <w:rPr>
          <w:rFonts w:hint="cs"/>
          <w:rtl/>
          <w:lang w:eastAsia="zh-TW"/>
        </w:rPr>
        <w:t>ل</w:t>
      </w:r>
      <w:r w:rsidRPr="002F32D5">
        <w:rPr>
          <w:rtl/>
          <w:lang w:eastAsia="zh-TW"/>
        </w:rPr>
        <w:t xml:space="preserve">أن معدل التحاق أطفال </w:t>
      </w:r>
      <w:proofErr w:type="spellStart"/>
      <w:r w:rsidRPr="002F32D5">
        <w:rPr>
          <w:rtl/>
          <w:lang w:eastAsia="zh-TW"/>
        </w:rPr>
        <w:t>الروما</w:t>
      </w:r>
      <w:proofErr w:type="spellEnd"/>
      <w:r w:rsidRPr="002F32D5">
        <w:rPr>
          <w:rtl/>
          <w:lang w:eastAsia="zh-TW"/>
        </w:rPr>
        <w:t xml:space="preserve"> بالمدارس لا يزال منخفضاً، خاصةً بعد مرحلة التعليم الابتدائي. </w:t>
      </w:r>
      <w:dir w:val="rtl">
        <w:r w:rsidRPr="002F32D5">
          <w:rPr>
            <w:rFonts w:ascii="Traditional Arabic" w:hAnsi="Traditional Arabic" w:hint="cs"/>
            <w:rtl/>
            <w:lang w:eastAsia="zh-TW"/>
          </w:rPr>
          <w:t>وتشعر</w:t>
        </w:r>
        <w:r w:rsidRPr="002F32D5">
          <w:rPr>
            <w:rtl/>
            <w:lang w:eastAsia="zh-TW"/>
          </w:rPr>
          <w:t xml:space="preserve"> اللجنة بالقلق أيضاً إزاء ما يلي</w:t>
        </w:r>
        <w:r w:rsidRPr="002F32D5">
          <w:rPr>
            <w:rFonts w:hint="cs"/>
            <w:rtl/>
            <w:lang w:eastAsia="zh-TW"/>
          </w:rPr>
          <w:t>:</w:t>
        </w:r>
        <w:r w:rsidRPr="002F32D5">
          <w:rPr>
            <w:rFonts w:ascii="MS Mincho" w:eastAsia="MS Mincho" w:hAnsi="MS Mincho" w:cs="MS Mincho" w:hint="eastAsia"/>
            <w:lang w:eastAsia="zh-TW"/>
          </w:rPr>
          <w:t xml:space="preserve"> </w:t>
        </w:r>
        <w:r w:rsidRPr="002F32D5">
          <w:rPr>
            <w:rFonts w:ascii="MS Mincho" w:eastAsia="MS Mincho" w:hAnsi="MS Mincho" w:cs="MS Mincho"/>
            <w:lang w:eastAsia="zh-TW"/>
          </w:rPr>
          <w:t>‬</w:t>
        </w:r>
        <w:r w:rsidRPr="002F32D5">
          <w:rPr>
            <w:rtl/>
            <w:lang w:eastAsia="zh-TW"/>
          </w:rPr>
          <w:t xml:space="preserve"> </w:t>
        </w:r>
        <w:r>
          <w:t>‬</w:t>
        </w:r>
        <w:r>
          <w:t>‬</w:t>
        </w:r>
        <w:r>
          <w:t>‬</w:t>
        </w:r>
        <w:r>
          <w:t>‬</w:t>
        </w:r>
        <w:r>
          <w:t>‬</w:t>
        </w:r>
        <w:r w:rsidR="00311DAE">
          <w:t>‬</w:t>
        </w:r>
        <w:r w:rsidR="005E012C">
          <w:t>‬</w:t>
        </w:r>
      </w:dir>
    </w:p>
    <w:p w:rsidR="00C077F2" w:rsidRPr="002F32D5" w:rsidRDefault="00C077F2" w:rsidP="00C077F2">
      <w:pPr>
        <w:pStyle w:val="SingleTxtGA"/>
        <w:rPr>
          <w:rtl/>
          <w:lang w:eastAsia="zh-TW"/>
        </w:rPr>
      </w:pPr>
      <w:r>
        <w:rPr>
          <w:rFonts w:hint="cs"/>
          <w:rtl/>
          <w:lang w:eastAsia="zh-TW"/>
        </w:rPr>
        <w:tab/>
      </w:r>
      <w:r w:rsidRPr="002F32D5">
        <w:rPr>
          <w:rtl/>
          <w:lang w:eastAsia="zh-TW"/>
        </w:rPr>
        <w:t>(أ)</w:t>
      </w:r>
      <w:r w:rsidRPr="002F32D5">
        <w:rPr>
          <w:rtl/>
          <w:lang w:eastAsia="zh-TW"/>
        </w:rPr>
        <w:tab/>
        <w:t xml:space="preserve">تهميش جماعة </w:t>
      </w:r>
      <w:proofErr w:type="spellStart"/>
      <w:r w:rsidRPr="002F32D5">
        <w:rPr>
          <w:rtl/>
          <w:lang w:eastAsia="zh-TW"/>
        </w:rPr>
        <w:t>الروما</w:t>
      </w:r>
      <w:proofErr w:type="spellEnd"/>
      <w:r w:rsidRPr="002F32D5">
        <w:rPr>
          <w:rtl/>
          <w:lang w:eastAsia="zh-TW"/>
        </w:rPr>
        <w:t xml:space="preserve"> وهشاشة الظروف الاقتصادية والاجتماعية التي يعيش فيها أفرادها؛ </w:t>
      </w:r>
    </w:p>
    <w:p w:rsidR="00C077F2" w:rsidRPr="002F32D5" w:rsidRDefault="00C077F2" w:rsidP="00C077F2">
      <w:pPr>
        <w:pStyle w:val="SingleTxtGA"/>
        <w:rPr>
          <w:rtl/>
          <w:lang w:eastAsia="zh-TW"/>
        </w:rPr>
      </w:pPr>
      <w:r>
        <w:rPr>
          <w:rFonts w:hint="cs"/>
          <w:rtl/>
          <w:lang w:eastAsia="zh-TW"/>
        </w:rPr>
        <w:tab/>
      </w:r>
      <w:r w:rsidRPr="002F32D5">
        <w:rPr>
          <w:rtl/>
          <w:lang w:eastAsia="zh-TW"/>
        </w:rPr>
        <w:t>(ب)</w:t>
      </w:r>
      <w:r w:rsidRPr="002F32D5">
        <w:rPr>
          <w:rtl/>
          <w:lang w:eastAsia="zh-TW"/>
        </w:rPr>
        <w:tab/>
        <w:t xml:space="preserve">أطفال </w:t>
      </w:r>
      <w:proofErr w:type="spellStart"/>
      <w:r w:rsidRPr="002F32D5">
        <w:rPr>
          <w:rtl/>
          <w:lang w:eastAsia="zh-TW"/>
        </w:rPr>
        <w:t>الروما</w:t>
      </w:r>
      <w:proofErr w:type="spellEnd"/>
      <w:r w:rsidRPr="002F32D5">
        <w:rPr>
          <w:rtl/>
          <w:lang w:eastAsia="zh-TW"/>
        </w:rPr>
        <w:t xml:space="preserve"> الذين يعيشون ويعملون في الشوارع، </w:t>
      </w:r>
      <w:r>
        <w:rPr>
          <w:rFonts w:hint="cs"/>
          <w:rtl/>
          <w:lang w:eastAsia="zh-TW"/>
        </w:rPr>
        <w:t>وانعدام</w:t>
      </w:r>
      <w:r w:rsidRPr="002F32D5">
        <w:rPr>
          <w:rtl/>
          <w:lang w:eastAsia="zh-TW"/>
        </w:rPr>
        <w:t xml:space="preserve"> </w:t>
      </w:r>
      <w:r>
        <w:rPr>
          <w:rFonts w:hint="cs"/>
          <w:rtl/>
          <w:lang w:eastAsia="zh-TW"/>
        </w:rPr>
        <w:t>ال</w:t>
      </w:r>
      <w:r w:rsidRPr="002F32D5">
        <w:rPr>
          <w:rtl/>
          <w:lang w:eastAsia="zh-TW"/>
        </w:rPr>
        <w:t xml:space="preserve">تدابير </w:t>
      </w:r>
      <w:r>
        <w:rPr>
          <w:rFonts w:hint="cs"/>
          <w:rtl/>
          <w:lang w:eastAsia="zh-TW"/>
        </w:rPr>
        <w:t>ال</w:t>
      </w:r>
      <w:r w:rsidRPr="002F32D5">
        <w:rPr>
          <w:rtl/>
          <w:lang w:eastAsia="zh-TW"/>
        </w:rPr>
        <w:t>استراتيجية</w:t>
      </w:r>
      <w:r>
        <w:rPr>
          <w:rFonts w:hint="cs"/>
          <w:rtl/>
          <w:lang w:eastAsia="zh-TW"/>
        </w:rPr>
        <w:t xml:space="preserve"> الكفيلة</w:t>
      </w:r>
      <w:r>
        <w:rPr>
          <w:rtl/>
          <w:lang w:eastAsia="zh-TW"/>
        </w:rPr>
        <w:t xml:space="preserve"> </w:t>
      </w:r>
      <w:r>
        <w:rPr>
          <w:rFonts w:hint="cs"/>
          <w:rtl/>
          <w:lang w:eastAsia="zh-TW"/>
        </w:rPr>
        <w:t>بمعالجة هذا الوضع</w:t>
      </w:r>
      <w:r w:rsidRPr="002F32D5">
        <w:rPr>
          <w:rtl/>
          <w:lang w:eastAsia="zh-TW"/>
        </w:rPr>
        <w:t>؛</w:t>
      </w:r>
    </w:p>
    <w:p w:rsidR="00C077F2" w:rsidRPr="002F32D5" w:rsidRDefault="00C077F2" w:rsidP="00C077F2">
      <w:pPr>
        <w:pStyle w:val="SingleTxtGA"/>
        <w:rPr>
          <w:rtl/>
          <w:lang w:eastAsia="zh-TW"/>
        </w:rPr>
      </w:pPr>
      <w:r>
        <w:rPr>
          <w:rFonts w:hint="cs"/>
          <w:rtl/>
          <w:lang w:eastAsia="zh-TW"/>
        </w:rPr>
        <w:lastRenderedPageBreak/>
        <w:tab/>
      </w:r>
      <w:r>
        <w:rPr>
          <w:rtl/>
          <w:lang w:eastAsia="zh-TW"/>
        </w:rPr>
        <w:t>(ج)</w:t>
      </w:r>
      <w:r>
        <w:rPr>
          <w:rFonts w:hint="cs"/>
          <w:rtl/>
          <w:lang w:eastAsia="zh-TW"/>
        </w:rPr>
        <w:tab/>
      </w:r>
      <w:r w:rsidRPr="002F32D5">
        <w:rPr>
          <w:rtl/>
          <w:lang w:eastAsia="zh-TW"/>
        </w:rPr>
        <w:t xml:space="preserve">حالات زواج الأطفال و/أو الزواج القسري المنتشرة في أوساط جماعة </w:t>
      </w:r>
      <w:proofErr w:type="spellStart"/>
      <w:r w:rsidRPr="002F32D5">
        <w:rPr>
          <w:rtl/>
          <w:lang w:eastAsia="zh-TW"/>
        </w:rPr>
        <w:t>الروما</w:t>
      </w:r>
      <w:proofErr w:type="spellEnd"/>
      <w:r w:rsidRPr="002F32D5">
        <w:rPr>
          <w:rtl/>
          <w:lang w:eastAsia="zh-TW"/>
        </w:rPr>
        <w:t xml:space="preserve"> (المادتان 2 و5).</w:t>
      </w:r>
    </w:p>
    <w:p w:rsidR="00C077F2" w:rsidRPr="00682B68" w:rsidRDefault="00C077F2" w:rsidP="00C077F2">
      <w:pPr>
        <w:pStyle w:val="SingleTxtGA"/>
        <w:rPr>
          <w:b/>
          <w:bCs/>
          <w:rtl/>
          <w:lang w:eastAsia="zh-TW"/>
        </w:rPr>
      </w:pPr>
      <w:r>
        <w:rPr>
          <w:rtl/>
          <w:lang w:eastAsia="zh-TW"/>
        </w:rPr>
        <w:t>١٥-</w:t>
      </w:r>
      <w:r>
        <w:rPr>
          <w:rtl/>
          <w:lang w:eastAsia="zh-TW"/>
        </w:rPr>
        <w:tab/>
      </w:r>
      <w:r w:rsidRPr="00682B68">
        <w:rPr>
          <w:rFonts w:hint="cs"/>
          <w:b/>
          <w:bCs/>
          <w:rtl/>
          <w:lang w:eastAsia="zh-TW"/>
        </w:rPr>
        <w:t>إن</w:t>
      </w:r>
      <w:r>
        <w:rPr>
          <w:rFonts w:hint="cs"/>
          <w:rtl/>
          <w:lang w:eastAsia="zh-TW"/>
        </w:rPr>
        <w:t xml:space="preserve"> </w:t>
      </w:r>
      <w:r w:rsidRPr="00682B68">
        <w:rPr>
          <w:rFonts w:ascii="Traditional Arabic" w:hAnsi="Traditional Arabic" w:hint="cs"/>
          <w:b/>
          <w:bCs/>
          <w:rtl/>
          <w:lang w:eastAsia="zh-TW"/>
        </w:rPr>
        <w:t>اللجنة</w:t>
      </w:r>
      <w:r>
        <w:rPr>
          <w:rFonts w:hint="cs"/>
          <w:b/>
          <w:bCs/>
          <w:rtl/>
          <w:lang w:eastAsia="zh-TW"/>
        </w:rPr>
        <w:t xml:space="preserve">، إذ </w:t>
      </w:r>
      <w:r w:rsidRPr="00682B68">
        <w:rPr>
          <w:rFonts w:ascii="Traditional Arabic" w:hAnsi="Traditional Arabic" w:hint="cs"/>
          <w:b/>
          <w:bCs/>
          <w:rtl/>
          <w:lang w:eastAsia="zh-TW"/>
        </w:rPr>
        <w:t>تضع</w:t>
      </w:r>
      <w:r w:rsidRPr="00682B68">
        <w:rPr>
          <w:b/>
          <w:bCs/>
          <w:rtl/>
          <w:lang w:eastAsia="zh-TW"/>
        </w:rPr>
        <w:t xml:space="preserve"> </w:t>
      </w:r>
      <w:r w:rsidRPr="00682B68">
        <w:rPr>
          <w:rFonts w:ascii="Traditional Arabic" w:hAnsi="Traditional Arabic" w:hint="cs"/>
          <w:b/>
          <w:bCs/>
          <w:rtl/>
          <w:lang w:eastAsia="zh-TW"/>
        </w:rPr>
        <w:t>في</w:t>
      </w:r>
      <w:r w:rsidRPr="00682B68">
        <w:rPr>
          <w:b/>
          <w:bCs/>
          <w:rtl/>
          <w:lang w:eastAsia="zh-TW"/>
        </w:rPr>
        <w:t xml:space="preserve"> </w:t>
      </w:r>
      <w:r w:rsidRPr="00682B68">
        <w:rPr>
          <w:rFonts w:ascii="Traditional Arabic" w:hAnsi="Traditional Arabic" w:hint="cs"/>
          <w:b/>
          <w:bCs/>
          <w:rtl/>
          <w:lang w:eastAsia="zh-TW"/>
        </w:rPr>
        <w:t>اعتبارها</w:t>
      </w:r>
      <w:r w:rsidRPr="00682B68">
        <w:rPr>
          <w:b/>
          <w:bCs/>
          <w:rtl/>
          <w:lang w:eastAsia="zh-TW"/>
        </w:rPr>
        <w:t xml:space="preserve"> </w:t>
      </w:r>
      <w:r w:rsidRPr="00682B68">
        <w:rPr>
          <w:rFonts w:ascii="Traditional Arabic" w:hAnsi="Traditional Arabic" w:hint="cs"/>
          <w:b/>
          <w:bCs/>
          <w:rtl/>
          <w:lang w:eastAsia="zh-TW"/>
        </w:rPr>
        <w:t>توصيتها</w:t>
      </w:r>
      <w:r w:rsidRPr="00682B68">
        <w:rPr>
          <w:b/>
          <w:bCs/>
          <w:rtl/>
          <w:lang w:eastAsia="zh-TW"/>
        </w:rPr>
        <w:t xml:space="preserve"> </w:t>
      </w:r>
      <w:r w:rsidRPr="00682B68">
        <w:rPr>
          <w:rFonts w:ascii="Traditional Arabic" w:hAnsi="Traditional Arabic" w:hint="cs"/>
          <w:b/>
          <w:bCs/>
          <w:rtl/>
          <w:lang w:eastAsia="zh-TW"/>
        </w:rPr>
        <w:t>العامة</w:t>
      </w:r>
      <w:r w:rsidRPr="00682B68">
        <w:rPr>
          <w:b/>
          <w:bCs/>
          <w:rtl/>
          <w:lang w:eastAsia="zh-TW"/>
        </w:rPr>
        <w:t xml:space="preserve"> </w:t>
      </w:r>
      <w:r w:rsidRPr="00682B68">
        <w:rPr>
          <w:rFonts w:ascii="Traditional Arabic" w:hAnsi="Traditional Arabic" w:hint="cs"/>
          <w:b/>
          <w:bCs/>
          <w:rtl/>
          <w:lang w:eastAsia="zh-TW"/>
        </w:rPr>
        <w:t>رق</w:t>
      </w:r>
      <w:r>
        <w:rPr>
          <w:b/>
          <w:bCs/>
          <w:rtl/>
          <w:lang w:eastAsia="zh-TW"/>
        </w:rPr>
        <w:t>م 27</w:t>
      </w:r>
      <w:r w:rsidRPr="00682B68">
        <w:rPr>
          <w:b/>
          <w:bCs/>
          <w:rtl/>
          <w:lang w:eastAsia="zh-TW"/>
        </w:rPr>
        <w:t xml:space="preserve">(2000) </w:t>
      </w:r>
      <w:r>
        <w:rPr>
          <w:rFonts w:hint="cs"/>
          <w:b/>
          <w:bCs/>
          <w:rtl/>
          <w:lang w:eastAsia="zh-TW"/>
        </w:rPr>
        <w:t>المتعلقة ب</w:t>
      </w:r>
      <w:r>
        <w:rPr>
          <w:b/>
          <w:bCs/>
          <w:rtl/>
          <w:lang w:eastAsia="zh-TW"/>
        </w:rPr>
        <w:t xml:space="preserve">التمييز ضد </w:t>
      </w:r>
      <w:proofErr w:type="spellStart"/>
      <w:r>
        <w:rPr>
          <w:b/>
          <w:bCs/>
          <w:rtl/>
          <w:lang w:eastAsia="zh-TW"/>
        </w:rPr>
        <w:t>الروما</w:t>
      </w:r>
      <w:proofErr w:type="spellEnd"/>
      <w:r>
        <w:rPr>
          <w:b/>
          <w:bCs/>
          <w:rtl/>
          <w:lang w:eastAsia="zh-TW"/>
        </w:rPr>
        <w:t xml:space="preserve">، </w:t>
      </w:r>
      <w:r w:rsidRPr="00682B68">
        <w:rPr>
          <w:b/>
          <w:bCs/>
          <w:rtl/>
          <w:lang w:eastAsia="zh-TW"/>
        </w:rPr>
        <w:t xml:space="preserve">توصي الدولة الطرف بما </w:t>
      </w:r>
      <w:r w:rsidRPr="00682B68">
        <w:rPr>
          <w:rFonts w:hint="cs"/>
          <w:b/>
          <w:bCs/>
          <w:rtl/>
          <w:lang w:eastAsia="zh-TW"/>
        </w:rPr>
        <w:t>يلي:</w:t>
      </w:r>
      <w:r w:rsidRPr="00682B68">
        <w:rPr>
          <w:rFonts w:ascii="MS Mincho" w:eastAsia="MS Mincho" w:hAnsi="MS Mincho" w:cs="MS Mincho" w:hint="eastAsia"/>
          <w:b/>
          <w:bCs/>
          <w:lang w:eastAsia="zh-TW"/>
        </w:rPr>
        <w:t xml:space="preserve"> </w:t>
      </w:r>
      <w:r w:rsidRPr="00682B68">
        <w:rPr>
          <w:rFonts w:ascii="MS Mincho" w:eastAsia="MS Mincho" w:hAnsi="MS Mincho" w:cs="MS Mincho"/>
          <w:b/>
          <w:bCs/>
          <w:lang w:eastAsia="zh-TW"/>
        </w:rPr>
        <w:t>‬</w:t>
      </w:r>
      <w:r w:rsidRPr="00682B68">
        <w:rPr>
          <w:b/>
          <w:bCs/>
          <w:rtl/>
          <w:lang w:eastAsia="zh-TW"/>
        </w:rPr>
        <w:t xml:space="preserve"> </w:t>
      </w:r>
    </w:p>
    <w:p w:rsidR="00C077F2" w:rsidRPr="00034FA4" w:rsidRDefault="00C077F2" w:rsidP="00C077F2">
      <w:pPr>
        <w:pStyle w:val="SingleTxtGA"/>
        <w:rPr>
          <w:b/>
          <w:bCs/>
          <w:rtl/>
          <w:lang w:eastAsia="zh-TW"/>
        </w:rPr>
      </w:pPr>
      <w:r>
        <w:rPr>
          <w:rFonts w:hint="cs"/>
          <w:b/>
          <w:bCs/>
          <w:rtl/>
          <w:lang w:eastAsia="zh-TW"/>
        </w:rPr>
        <w:tab/>
      </w:r>
      <w:r w:rsidRPr="00034FA4">
        <w:rPr>
          <w:b/>
          <w:bCs/>
          <w:rtl/>
          <w:lang w:eastAsia="zh-TW"/>
        </w:rPr>
        <w:t>(أ)</w:t>
      </w:r>
      <w:r>
        <w:rPr>
          <w:rFonts w:hint="cs"/>
          <w:rtl/>
          <w:lang w:eastAsia="zh-TW"/>
        </w:rPr>
        <w:tab/>
      </w:r>
      <w:r w:rsidRPr="00034FA4">
        <w:rPr>
          <w:b/>
          <w:bCs/>
          <w:rtl/>
          <w:lang w:eastAsia="zh-TW"/>
        </w:rPr>
        <w:t xml:space="preserve">تكثيف الجهود </w:t>
      </w:r>
      <w:r>
        <w:rPr>
          <w:rFonts w:hint="cs"/>
          <w:b/>
          <w:bCs/>
          <w:rtl/>
          <w:lang w:eastAsia="zh-TW"/>
        </w:rPr>
        <w:t>الرامية إلى</w:t>
      </w:r>
      <w:r w:rsidRPr="00034FA4">
        <w:rPr>
          <w:b/>
          <w:bCs/>
          <w:rtl/>
          <w:lang w:eastAsia="zh-TW"/>
        </w:rPr>
        <w:t xml:space="preserve"> توفير وثائق الهوية لجميع أفراد جماعة </w:t>
      </w:r>
      <w:proofErr w:type="spellStart"/>
      <w:r w:rsidRPr="00034FA4">
        <w:rPr>
          <w:b/>
          <w:bCs/>
          <w:rtl/>
          <w:lang w:eastAsia="zh-TW"/>
        </w:rPr>
        <w:t>الروما</w:t>
      </w:r>
      <w:proofErr w:type="spellEnd"/>
      <w:r w:rsidRPr="00034FA4">
        <w:rPr>
          <w:b/>
          <w:bCs/>
          <w:rtl/>
          <w:lang w:eastAsia="zh-TW"/>
        </w:rPr>
        <w:t xml:space="preserve"> بطُرق منها اعتماد تدابير خاصة، </w:t>
      </w:r>
      <w:r>
        <w:rPr>
          <w:b/>
          <w:bCs/>
          <w:rtl/>
          <w:lang w:eastAsia="zh-TW"/>
        </w:rPr>
        <w:t>مع مراعاة التوصية العامة رقم 32</w:t>
      </w:r>
      <w:r w:rsidRPr="00034FA4">
        <w:rPr>
          <w:b/>
          <w:bCs/>
          <w:rtl/>
          <w:lang w:eastAsia="zh-TW"/>
        </w:rPr>
        <w:t xml:space="preserve">(2009) الصادرة عن اللجنة بشأن معنى ونطاق التدابير الخاصة في الاتفاقية الدولية للقضاء على جميع أشكال التمييز العنصري؛ </w:t>
      </w:r>
    </w:p>
    <w:p w:rsidR="00C077F2" w:rsidRPr="00034FA4" w:rsidRDefault="00C077F2" w:rsidP="00C077F2">
      <w:pPr>
        <w:pStyle w:val="SingleTxtGA"/>
        <w:rPr>
          <w:b/>
          <w:bCs/>
          <w:rtl/>
          <w:lang w:eastAsia="zh-TW"/>
        </w:rPr>
      </w:pPr>
      <w:r>
        <w:rPr>
          <w:rFonts w:hint="cs"/>
          <w:b/>
          <w:bCs/>
          <w:rtl/>
          <w:lang w:eastAsia="zh-TW"/>
        </w:rPr>
        <w:tab/>
      </w:r>
      <w:r w:rsidRPr="00034FA4">
        <w:rPr>
          <w:b/>
          <w:bCs/>
          <w:rtl/>
          <w:lang w:eastAsia="zh-TW"/>
        </w:rPr>
        <w:t>(ب)</w:t>
      </w:r>
      <w:r w:rsidRPr="00034FA4">
        <w:rPr>
          <w:b/>
          <w:bCs/>
          <w:rtl/>
          <w:lang w:eastAsia="zh-TW"/>
        </w:rPr>
        <w:tab/>
        <w:t xml:space="preserve">اتخاذ تدابير شاملة لضمان التحاق أطفال </w:t>
      </w:r>
      <w:proofErr w:type="spellStart"/>
      <w:r w:rsidRPr="00034FA4">
        <w:rPr>
          <w:b/>
          <w:bCs/>
          <w:rtl/>
          <w:lang w:eastAsia="zh-TW"/>
        </w:rPr>
        <w:t>الروما</w:t>
      </w:r>
      <w:proofErr w:type="spellEnd"/>
      <w:r w:rsidRPr="00034FA4">
        <w:rPr>
          <w:b/>
          <w:bCs/>
          <w:rtl/>
          <w:lang w:eastAsia="zh-TW"/>
        </w:rPr>
        <w:t xml:space="preserve"> بالمدارس وبقائهم فيها في جميع مستويات التعليم، واعتماد تدابير ملموسة ومحددة زمنياً </w:t>
      </w:r>
      <w:r>
        <w:rPr>
          <w:rFonts w:hint="cs"/>
          <w:b/>
          <w:bCs/>
          <w:rtl/>
          <w:lang w:eastAsia="zh-TW"/>
        </w:rPr>
        <w:t>ل</w:t>
      </w:r>
      <w:r w:rsidRPr="00034FA4">
        <w:rPr>
          <w:b/>
          <w:bCs/>
          <w:rtl/>
          <w:lang w:eastAsia="zh-TW"/>
        </w:rPr>
        <w:t xml:space="preserve">حماية الأطفال </w:t>
      </w:r>
      <w:r>
        <w:rPr>
          <w:b/>
          <w:bCs/>
          <w:rtl/>
          <w:lang w:eastAsia="zh-TW"/>
        </w:rPr>
        <w:t>الذين يعيشون ويعملون في الشوارع</w:t>
      </w:r>
      <w:r w:rsidRPr="00034FA4">
        <w:rPr>
          <w:b/>
          <w:bCs/>
          <w:rtl/>
          <w:lang w:eastAsia="zh-TW"/>
        </w:rPr>
        <w:t xml:space="preserve"> وضمان إعادة تأهيلهم وإدماجهم في المجتمع؛ </w:t>
      </w:r>
    </w:p>
    <w:p w:rsidR="00C077F2" w:rsidRPr="00034FA4" w:rsidRDefault="00C077F2" w:rsidP="00C077F2">
      <w:pPr>
        <w:pStyle w:val="SingleTxtGA"/>
        <w:rPr>
          <w:b/>
          <w:bCs/>
          <w:rtl/>
          <w:lang w:eastAsia="zh-TW"/>
        </w:rPr>
      </w:pPr>
      <w:r>
        <w:rPr>
          <w:rFonts w:hint="cs"/>
          <w:b/>
          <w:bCs/>
          <w:rtl/>
          <w:lang w:eastAsia="zh-TW"/>
        </w:rPr>
        <w:tab/>
      </w:r>
      <w:r w:rsidRPr="00034FA4">
        <w:rPr>
          <w:b/>
          <w:bCs/>
          <w:rtl/>
          <w:lang w:eastAsia="zh-TW"/>
        </w:rPr>
        <w:t>(ج)</w:t>
      </w:r>
      <w:r w:rsidRPr="00034FA4">
        <w:rPr>
          <w:b/>
          <w:bCs/>
          <w:rtl/>
          <w:lang w:eastAsia="zh-TW"/>
        </w:rPr>
        <w:tab/>
        <w:t xml:space="preserve">اتخاذ تدابير شاملة لتحسين </w:t>
      </w:r>
      <w:r>
        <w:rPr>
          <w:rFonts w:hint="cs"/>
          <w:b/>
          <w:bCs/>
          <w:rtl/>
          <w:lang w:eastAsia="zh-TW"/>
        </w:rPr>
        <w:t>الحالة</w:t>
      </w:r>
      <w:r w:rsidRPr="00034FA4">
        <w:rPr>
          <w:b/>
          <w:bCs/>
          <w:rtl/>
          <w:lang w:eastAsia="zh-TW"/>
        </w:rPr>
        <w:t xml:space="preserve"> الاجتماعي</w:t>
      </w:r>
      <w:r>
        <w:rPr>
          <w:rFonts w:hint="cs"/>
          <w:b/>
          <w:bCs/>
          <w:rtl/>
          <w:lang w:eastAsia="zh-TW"/>
        </w:rPr>
        <w:t>ة</w:t>
      </w:r>
      <w:r w:rsidRPr="00034FA4">
        <w:rPr>
          <w:b/>
          <w:bCs/>
          <w:rtl/>
          <w:lang w:eastAsia="zh-TW"/>
        </w:rPr>
        <w:t xml:space="preserve"> والاقتصادي</w:t>
      </w:r>
      <w:r>
        <w:rPr>
          <w:rFonts w:hint="cs"/>
          <w:b/>
          <w:bCs/>
          <w:rtl/>
          <w:lang w:eastAsia="zh-TW"/>
        </w:rPr>
        <w:t>ة</w:t>
      </w:r>
      <w:r w:rsidRPr="00034FA4">
        <w:rPr>
          <w:b/>
          <w:bCs/>
          <w:rtl/>
          <w:lang w:eastAsia="zh-TW"/>
        </w:rPr>
        <w:t xml:space="preserve"> لجماعة </w:t>
      </w:r>
      <w:proofErr w:type="spellStart"/>
      <w:r w:rsidRPr="00034FA4">
        <w:rPr>
          <w:b/>
          <w:bCs/>
          <w:rtl/>
          <w:lang w:eastAsia="zh-TW"/>
        </w:rPr>
        <w:t>الروما</w:t>
      </w:r>
      <w:proofErr w:type="spellEnd"/>
      <w:r w:rsidRPr="00034FA4">
        <w:rPr>
          <w:b/>
          <w:bCs/>
          <w:rtl/>
          <w:lang w:eastAsia="zh-TW"/>
        </w:rPr>
        <w:t xml:space="preserve">، خاصةً فيما يتعلق بالحصول على </w:t>
      </w:r>
      <w:r>
        <w:rPr>
          <w:rFonts w:hint="cs"/>
          <w:b/>
          <w:bCs/>
          <w:rtl/>
          <w:lang w:eastAsia="zh-TW"/>
        </w:rPr>
        <w:t>فرص العمل</w:t>
      </w:r>
      <w:r w:rsidRPr="00034FA4">
        <w:rPr>
          <w:b/>
          <w:bCs/>
          <w:rtl/>
          <w:lang w:eastAsia="zh-TW"/>
        </w:rPr>
        <w:t xml:space="preserve"> والخدمات الاجتماعية والرعاية الصحية والسكن اللائق؛</w:t>
      </w:r>
    </w:p>
    <w:p w:rsidR="00C077F2" w:rsidRPr="00034FA4" w:rsidRDefault="00C077F2" w:rsidP="00C077F2">
      <w:pPr>
        <w:pStyle w:val="SingleTxtGA"/>
        <w:rPr>
          <w:b/>
          <w:bCs/>
          <w:rtl/>
          <w:lang w:eastAsia="zh-TW"/>
        </w:rPr>
      </w:pPr>
      <w:r>
        <w:rPr>
          <w:rFonts w:hint="cs"/>
          <w:b/>
          <w:bCs/>
          <w:rtl/>
          <w:lang w:eastAsia="zh-TW"/>
        </w:rPr>
        <w:tab/>
      </w:r>
      <w:r w:rsidRPr="00034FA4">
        <w:rPr>
          <w:b/>
          <w:bCs/>
          <w:rtl/>
          <w:lang w:eastAsia="zh-TW"/>
        </w:rPr>
        <w:t>(د)</w:t>
      </w:r>
      <w:r w:rsidRPr="00034FA4">
        <w:rPr>
          <w:rFonts w:hint="cs"/>
          <w:b/>
          <w:bCs/>
          <w:rtl/>
          <w:lang w:eastAsia="zh-TW"/>
        </w:rPr>
        <w:tab/>
      </w:r>
      <w:r w:rsidRPr="00034FA4">
        <w:rPr>
          <w:b/>
          <w:bCs/>
          <w:rtl/>
          <w:lang w:eastAsia="zh-TW"/>
        </w:rPr>
        <w:t xml:space="preserve">ضمان تنفيذ حظر زواج الأطفال و/أو الزواج القسري تنفيذاً فعالاً في الممارسة العملية بطُرق منها تنظيم حملات في أوساط جماعة </w:t>
      </w:r>
      <w:proofErr w:type="spellStart"/>
      <w:r w:rsidRPr="00034FA4">
        <w:rPr>
          <w:b/>
          <w:bCs/>
          <w:rtl/>
          <w:lang w:eastAsia="zh-TW"/>
        </w:rPr>
        <w:t>الروما</w:t>
      </w:r>
      <w:proofErr w:type="spellEnd"/>
      <w:r w:rsidRPr="00034FA4">
        <w:rPr>
          <w:b/>
          <w:bCs/>
          <w:rtl/>
          <w:lang w:eastAsia="zh-TW"/>
        </w:rPr>
        <w:t xml:space="preserve"> </w:t>
      </w:r>
      <w:r>
        <w:rPr>
          <w:rFonts w:hint="cs"/>
          <w:b/>
          <w:bCs/>
          <w:rtl/>
          <w:lang w:eastAsia="zh-TW"/>
        </w:rPr>
        <w:t xml:space="preserve">للتوعية </w:t>
      </w:r>
      <w:r w:rsidRPr="00034FA4">
        <w:rPr>
          <w:b/>
          <w:bCs/>
          <w:rtl/>
          <w:lang w:eastAsia="zh-TW"/>
        </w:rPr>
        <w:t xml:space="preserve">بالأثر الضار الذي يخلّفه زواج الأطفال و/أو الزواج القسري، وتزويد الضحايا بما يكفي من خدمات إعادة التأهيل والمشورة. </w:t>
      </w:r>
    </w:p>
    <w:p w:rsidR="00C077F2" w:rsidRPr="00034FA4" w:rsidRDefault="00C077F2" w:rsidP="00C077F2">
      <w:pPr>
        <w:pStyle w:val="H23GA"/>
        <w:rPr>
          <w:rtl/>
        </w:rPr>
      </w:pPr>
      <w:r>
        <w:rPr>
          <w:rFonts w:hint="cs"/>
          <w:rtl/>
        </w:rPr>
        <w:tab/>
      </w:r>
      <w:r>
        <w:rPr>
          <w:rFonts w:hint="cs"/>
          <w:rtl/>
        </w:rPr>
        <w:tab/>
      </w:r>
      <w:r w:rsidRPr="00034FA4">
        <w:rPr>
          <w:rtl/>
        </w:rPr>
        <w:t>الأشخاص الذين رحّلهم اتحاد الجمهوريات الاشتراكية السوفياتية في عام 1944</w:t>
      </w:r>
    </w:p>
    <w:p w:rsidR="00C077F2" w:rsidRPr="002F32D5" w:rsidRDefault="00C077F2" w:rsidP="00C077F2">
      <w:pPr>
        <w:pStyle w:val="SingleTxtGA"/>
        <w:rPr>
          <w:rtl/>
          <w:lang w:eastAsia="zh-TW"/>
        </w:rPr>
      </w:pPr>
      <w:r w:rsidRPr="002F32D5">
        <w:rPr>
          <w:rtl/>
          <w:lang w:eastAsia="zh-TW"/>
        </w:rPr>
        <w:t>١٦-</w:t>
      </w:r>
      <w:r>
        <w:rPr>
          <w:rFonts w:hint="cs"/>
          <w:rtl/>
          <w:lang w:eastAsia="zh-TW"/>
        </w:rPr>
        <w:tab/>
      </w:r>
      <w:r w:rsidRPr="002F32D5">
        <w:rPr>
          <w:rtl/>
          <w:lang w:eastAsia="zh-TW"/>
        </w:rPr>
        <w:t xml:space="preserve">تشير اللجنة إلى بعض الخطوات التي اتخذتها الدولة الطرف لإعادة توطين الأشخاص الذين أخرجهم اتحاد الجمهوريات الاشتراكية السوفياتية قسراً من جورجيا في عام 1944، ومن بينهم الأتراك </w:t>
      </w:r>
      <w:proofErr w:type="spellStart"/>
      <w:r w:rsidRPr="002F32D5">
        <w:rPr>
          <w:rtl/>
          <w:lang w:eastAsia="zh-TW"/>
        </w:rPr>
        <w:t>المسخاتيون</w:t>
      </w:r>
      <w:proofErr w:type="spellEnd"/>
      <w:r w:rsidRPr="002F32D5">
        <w:rPr>
          <w:rtl/>
          <w:lang w:eastAsia="zh-TW"/>
        </w:rPr>
        <w:t>، ولكنها تلاحظ عدم اعتماد استراتيجية وخطة ع</w:t>
      </w:r>
      <w:r>
        <w:rPr>
          <w:rtl/>
          <w:lang w:eastAsia="zh-TW"/>
        </w:rPr>
        <w:t>مل ملموستين في هذا المجال، وت</w:t>
      </w:r>
      <w:r>
        <w:rPr>
          <w:rFonts w:hint="cs"/>
          <w:rtl/>
          <w:lang w:eastAsia="zh-TW"/>
        </w:rPr>
        <w:t>ؤكد ما أعربت عنه سابقاً من قلقٍ</w:t>
      </w:r>
      <w:r w:rsidRPr="002F32D5">
        <w:rPr>
          <w:rtl/>
          <w:lang w:eastAsia="zh-TW"/>
        </w:rPr>
        <w:t xml:space="preserve"> </w:t>
      </w:r>
      <w:r>
        <w:rPr>
          <w:rFonts w:hint="cs"/>
          <w:rtl/>
          <w:lang w:eastAsia="zh-TW"/>
        </w:rPr>
        <w:t xml:space="preserve">إزاء </w:t>
      </w:r>
      <w:r w:rsidRPr="002F32D5">
        <w:rPr>
          <w:rtl/>
          <w:lang w:eastAsia="zh-TW"/>
        </w:rPr>
        <w:t xml:space="preserve">عدم منح مركز </w:t>
      </w:r>
      <w:r>
        <w:rPr>
          <w:rFonts w:hint="cs"/>
          <w:rtl/>
          <w:lang w:eastAsia="zh-TW"/>
        </w:rPr>
        <w:t>العائد</w:t>
      </w:r>
      <w:r w:rsidRPr="002F32D5">
        <w:rPr>
          <w:rtl/>
          <w:lang w:eastAsia="zh-TW"/>
        </w:rPr>
        <w:t xml:space="preserve"> إلى الوطن سوى لعدد قليل من </w:t>
      </w:r>
      <w:r>
        <w:rPr>
          <w:rFonts w:hint="cs"/>
          <w:rtl/>
          <w:lang w:eastAsia="zh-TW"/>
        </w:rPr>
        <w:t>هؤلاء</w:t>
      </w:r>
      <w:r w:rsidRPr="002F32D5">
        <w:rPr>
          <w:rtl/>
          <w:lang w:eastAsia="zh-TW"/>
        </w:rPr>
        <w:t xml:space="preserve"> الأشخاص. وتعرب اللجنة عن قلقها أيضاً إزاء الحواجز الإدارية والبيروقراطية التي </w:t>
      </w:r>
      <w:r>
        <w:rPr>
          <w:rFonts w:hint="cs"/>
          <w:rtl/>
          <w:lang w:eastAsia="zh-TW"/>
        </w:rPr>
        <w:t>تعوق عملية</w:t>
      </w:r>
      <w:r w:rsidRPr="002F32D5">
        <w:rPr>
          <w:rtl/>
          <w:lang w:eastAsia="zh-TW"/>
        </w:rPr>
        <w:t xml:space="preserve"> الحصول على الجنسية، بما في ذلك شرط تقديم أدلة تثبت التخلي عن الجنسية الأجنبية (المادتان 2 و5).</w:t>
      </w:r>
    </w:p>
    <w:p w:rsidR="00C077F2" w:rsidRPr="00480292" w:rsidRDefault="00C077F2" w:rsidP="00C077F2">
      <w:pPr>
        <w:pStyle w:val="SingleTxtGA"/>
        <w:rPr>
          <w:b/>
          <w:bCs/>
          <w:rtl/>
          <w:lang w:eastAsia="zh-TW"/>
        </w:rPr>
      </w:pPr>
      <w:r w:rsidRPr="002F32D5">
        <w:rPr>
          <w:rtl/>
          <w:lang w:eastAsia="zh-TW"/>
        </w:rPr>
        <w:t>١٧-</w:t>
      </w:r>
      <w:r>
        <w:rPr>
          <w:rFonts w:hint="cs"/>
          <w:rtl/>
          <w:lang w:eastAsia="zh-TW"/>
        </w:rPr>
        <w:tab/>
      </w:r>
      <w:r w:rsidRPr="00720C1E">
        <w:rPr>
          <w:b/>
          <w:bCs/>
          <w:rtl/>
          <w:lang w:eastAsia="zh-TW"/>
        </w:rPr>
        <w:t xml:space="preserve">توصي اللجنة بأن تسرِّع الدولة الطرف عملية إعادة توطين الأشخاص الذين أُخرجوا قسراً من أراضي الدولة الطرف في عام 1944، لا سيما الأتراك </w:t>
      </w:r>
      <w:proofErr w:type="spellStart"/>
      <w:r w:rsidRPr="00720C1E">
        <w:rPr>
          <w:b/>
          <w:bCs/>
          <w:rtl/>
          <w:lang w:eastAsia="zh-TW"/>
        </w:rPr>
        <w:t>المسخاتيون</w:t>
      </w:r>
      <w:proofErr w:type="spellEnd"/>
      <w:r w:rsidRPr="00720C1E">
        <w:rPr>
          <w:b/>
          <w:bCs/>
          <w:rtl/>
          <w:lang w:eastAsia="zh-TW"/>
        </w:rPr>
        <w:t>، وألا</w:t>
      </w:r>
      <w:r>
        <w:rPr>
          <w:rFonts w:hint="cs"/>
          <w:b/>
          <w:bCs/>
          <w:rtl/>
          <w:lang w:eastAsia="zh-TW"/>
        </w:rPr>
        <w:t>ّ</w:t>
      </w:r>
      <w:r w:rsidRPr="00720C1E">
        <w:rPr>
          <w:b/>
          <w:bCs/>
          <w:rtl/>
          <w:lang w:eastAsia="zh-TW"/>
        </w:rPr>
        <w:t xml:space="preserve"> ت</w:t>
      </w:r>
      <w:r>
        <w:rPr>
          <w:rFonts w:hint="cs"/>
          <w:b/>
          <w:bCs/>
          <w:rtl/>
          <w:lang w:eastAsia="zh-TW"/>
        </w:rPr>
        <w:t>َ</w:t>
      </w:r>
      <w:r>
        <w:rPr>
          <w:b/>
          <w:bCs/>
          <w:rtl/>
          <w:lang w:eastAsia="zh-TW"/>
        </w:rPr>
        <w:t>فر</w:t>
      </w:r>
      <w:r w:rsidRPr="00720C1E">
        <w:rPr>
          <w:b/>
          <w:bCs/>
          <w:rtl/>
          <w:lang w:eastAsia="zh-TW"/>
        </w:rPr>
        <w:t xml:space="preserve">ض أيّ قيود إدارية لا مبرر لها، بما في ذلك </w:t>
      </w:r>
      <w:r>
        <w:rPr>
          <w:rFonts w:hint="cs"/>
          <w:b/>
          <w:bCs/>
          <w:rtl/>
          <w:lang w:eastAsia="zh-TW"/>
        </w:rPr>
        <w:t>الشرط المتعلق</w:t>
      </w:r>
      <w:r w:rsidRPr="00720C1E">
        <w:rPr>
          <w:b/>
          <w:bCs/>
          <w:rtl/>
          <w:lang w:eastAsia="zh-TW"/>
        </w:rPr>
        <w:t xml:space="preserve"> بالتخلي عن الجنسية الأجنبية. </w:t>
      </w:r>
      <w:r>
        <w:rPr>
          <w:rFonts w:hint="cs"/>
          <w:b/>
          <w:bCs/>
          <w:rtl/>
          <w:lang w:eastAsia="zh-TW"/>
        </w:rPr>
        <w:t>و</w:t>
      </w:r>
      <w:r w:rsidRPr="00720C1E">
        <w:rPr>
          <w:b/>
          <w:bCs/>
          <w:rtl/>
          <w:lang w:eastAsia="zh-TW"/>
        </w:rPr>
        <w:t>توصي اللجنة أيضاً بأن تكفل</w:t>
      </w:r>
      <w:r w:rsidRPr="002F32D5">
        <w:rPr>
          <w:rtl/>
          <w:lang w:eastAsia="zh-TW"/>
        </w:rPr>
        <w:t xml:space="preserve"> </w:t>
      </w:r>
      <w:r w:rsidRPr="00480292">
        <w:rPr>
          <w:b/>
          <w:bCs/>
          <w:rtl/>
          <w:lang w:eastAsia="zh-TW"/>
        </w:rPr>
        <w:t>الدولة الطرف للأشخاص الذين أُعيدوا إلى الوطن فرص الحصول على التعليم والع</w:t>
      </w:r>
      <w:r>
        <w:rPr>
          <w:rFonts w:hint="cs"/>
          <w:b/>
          <w:bCs/>
          <w:rtl/>
          <w:lang w:eastAsia="zh-TW"/>
        </w:rPr>
        <w:t>مل</w:t>
      </w:r>
      <w:r w:rsidRPr="00480292">
        <w:rPr>
          <w:b/>
          <w:bCs/>
          <w:rtl/>
          <w:lang w:eastAsia="zh-TW"/>
        </w:rPr>
        <w:t xml:space="preserve"> والرعاية الصحية والمساعدة الاجتماعية. </w:t>
      </w:r>
    </w:p>
    <w:p w:rsidR="00C077F2" w:rsidRPr="00480292" w:rsidRDefault="00C077F2" w:rsidP="00416343">
      <w:pPr>
        <w:pStyle w:val="H23GA"/>
        <w:spacing w:before="120"/>
        <w:rPr>
          <w:rtl/>
        </w:rPr>
      </w:pPr>
      <w:r w:rsidRPr="002F32D5">
        <w:rPr>
          <w:rtl/>
        </w:rPr>
        <w:lastRenderedPageBreak/>
        <w:tab/>
      </w:r>
      <w:r w:rsidRPr="002F32D5">
        <w:rPr>
          <w:rtl/>
        </w:rPr>
        <w:tab/>
      </w:r>
      <w:r w:rsidRPr="00480292">
        <w:rPr>
          <w:rtl/>
        </w:rPr>
        <w:t xml:space="preserve">مفتشية العمل </w:t>
      </w:r>
    </w:p>
    <w:p w:rsidR="00C077F2" w:rsidRPr="002F32D5" w:rsidRDefault="00C077F2" w:rsidP="00C077F2">
      <w:pPr>
        <w:pStyle w:val="SingleTxtGA"/>
        <w:rPr>
          <w:rtl/>
          <w:lang w:eastAsia="zh-TW"/>
        </w:rPr>
      </w:pPr>
      <w:r w:rsidRPr="002F32D5">
        <w:rPr>
          <w:rtl/>
          <w:lang w:eastAsia="zh-TW"/>
        </w:rPr>
        <w:t>١٨-</w:t>
      </w:r>
      <w:r>
        <w:rPr>
          <w:rFonts w:hint="cs"/>
          <w:rtl/>
          <w:lang w:eastAsia="zh-TW"/>
        </w:rPr>
        <w:tab/>
      </w:r>
      <w:r w:rsidRPr="002F32D5">
        <w:rPr>
          <w:rtl/>
          <w:lang w:eastAsia="zh-TW"/>
        </w:rPr>
        <w:t xml:space="preserve">تلاحظ اللجنة بقلقٍ أن دائرة تفتيش العمل أُلغيت في عام 2006، ولم تعد هناك هيئة إشراف على العمل تُحقِّق في قضايا التمييز العنصري </w:t>
      </w:r>
      <w:r>
        <w:rPr>
          <w:rFonts w:hint="cs"/>
          <w:rtl/>
          <w:lang w:eastAsia="zh-TW"/>
        </w:rPr>
        <w:t>في</w:t>
      </w:r>
      <w:r>
        <w:rPr>
          <w:rtl/>
          <w:lang w:eastAsia="zh-TW"/>
        </w:rPr>
        <w:t xml:space="preserve"> </w:t>
      </w:r>
      <w:r w:rsidRPr="002F32D5">
        <w:rPr>
          <w:rtl/>
          <w:lang w:eastAsia="zh-TW"/>
        </w:rPr>
        <w:t xml:space="preserve">ممارسات العمالة (المادة 5). </w:t>
      </w:r>
    </w:p>
    <w:p w:rsidR="00C077F2" w:rsidRPr="0065076F" w:rsidRDefault="00C077F2" w:rsidP="00C077F2">
      <w:pPr>
        <w:pStyle w:val="SingleTxtGA"/>
        <w:rPr>
          <w:b/>
          <w:bCs/>
          <w:rtl/>
          <w:lang w:eastAsia="zh-TW"/>
        </w:rPr>
      </w:pPr>
      <w:r w:rsidRPr="002F32D5">
        <w:rPr>
          <w:rtl/>
          <w:lang w:eastAsia="zh-TW"/>
        </w:rPr>
        <w:t>١٩-</w:t>
      </w:r>
      <w:r>
        <w:rPr>
          <w:rFonts w:hint="cs"/>
          <w:rtl/>
          <w:lang w:eastAsia="zh-TW"/>
        </w:rPr>
        <w:tab/>
      </w:r>
      <w:r w:rsidRPr="0065076F">
        <w:rPr>
          <w:b/>
          <w:bCs/>
          <w:rtl/>
          <w:lang w:eastAsia="zh-TW"/>
        </w:rPr>
        <w:t xml:space="preserve">توصي اللجنة بأن تعيد الدولة الطرف إنشاء دائرة تفتيش العمل، التي لن تكون مسؤولة عن إنفاذ </w:t>
      </w:r>
      <w:r>
        <w:rPr>
          <w:rFonts w:hint="cs"/>
          <w:b/>
          <w:bCs/>
          <w:rtl/>
          <w:lang w:eastAsia="zh-TW"/>
        </w:rPr>
        <w:t>ال</w:t>
      </w:r>
      <w:r w:rsidRPr="0065076F">
        <w:rPr>
          <w:b/>
          <w:bCs/>
          <w:rtl/>
          <w:lang w:eastAsia="zh-TW"/>
        </w:rPr>
        <w:t>أحكام</w:t>
      </w:r>
      <w:r>
        <w:rPr>
          <w:rFonts w:hint="cs"/>
          <w:b/>
          <w:bCs/>
          <w:rtl/>
          <w:lang w:eastAsia="zh-TW"/>
        </w:rPr>
        <w:t xml:space="preserve"> المتعلقة</w:t>
      </w:r>
      <w:r w:rsidRPr="0065076F">
        <w:rPr>
          <w:b/>
          <w:bCs/>
          <w:rtl/>
          <w:lang w:eastAsia="zh-TW"/>
        </w:rPr>
        <w:t xml:space="preserve"> </w:t>
      </w:r>
      <w:r>
        <w:rPr>
          <w:rFonts w:hint="cs"/>
          <w:b/>
          <w:bCs/>
          <w:rtl/>
          <w:lang w:eastAsia="zh-TW"/>
        </w:rPr>
        <w:t>ب</w:t>
      </w:r>
      <w:r w:rsidRPr="0065076F">
        <w:rPr>
          <w:b/>
          <w:bCs/>
          <w:rtl/>
          <w:lang w:eastAsia="zh-TW"/>
        </w:rPr>
        <w:t xml:space="preserve">السلامة والصحة المهنيتين فحسب، بل أيضاً عن التحقيق في </w:t>
      </w:r>
      <w:r>
        <w:rPr>
          <w:rFonts w:hint="cs"/>
          <w:b/>
          <w:bCs/>
          <w:rtl/>
          <w:lang w:eastAsia="zh-TW"/>
        </w:rPr>
        <w:t>قضايا</w:t>
      </w:r>
      <w:r w:rsidRPr="0065076F">
        <w:rPr>
          <w:b/>
          <w:bCs/>
          <w:rtl/>
          <w:lang w:eastAsia="zh-TW"/>
        </w:rPr>
        <w:t xml:space="preserve"> الت</w:t>
      </w:r>
      <w:r>
        <w:rPr>
          <w:b/>
          <w:bCs/>
          <w:rtl/>
          <w:lang w:eastAsia="zh-TW"/>
        </w:rPr>
        <w:t xml:space="preserve">مييز العنصري </w:t>
      </w:r>
      <w:r>
        <w:rPr>
          <w:rFonts w:hint="cs"/>
          <w:b/>
          <w:bCs/>
          <w:rtl/>
          <w:lang w:eastAsia="zh-TW"/>
        </w:rPr>
        <w:t>في</w:t>
      </w:r>
      <w:r>
        <w:rPr>
          <w:b/>
          <w:bCs/>
          <w:rtl/>
          <w:lang w:eastAsia="zh-TW"/>
        </w:rPr>
        <w:t xml:space="preserve"> </w:t>
      </w:r>
      <w:r w:rsidRPr="0065076F">
        <w:rPr>
          <w:b/>
          <w:bCs/>
          <w:rtl/>
          <w:lang w:eastAsia="zh-TW"/>
        </w:rPr>
        <w:t xml:space="preserve">ممارسات العمالة. </w:t>
      </w:r>
    </w:p>
    <w:p w:rsidR="00C077F2" w:rsidRPr="0065076F" w:rsidRDefault="00C077F2" w:rsidP="00C077F2">
      <w:pPr>
        <w:pStyle w:val="H23GA"/>
        <w:rPr>
          <w:rtl/>
        </w:rPr>
      </w:pPr>
      <w:r w:rsidRPr="0065076F">
        <w:rPr>
          <w:rtl/>
        </w:rPr>
        <w:tab/>
      </w:r>
      <w:r w:rsidRPr="0065076F">
        <w:rPr>
          <w:rtl/>
        </w:rPr>
        <w:tab/>
        <w:t xml:space="preserve">ملتمسو اللجوء </w:t>
      </w:r>
    </w:p>
    <w:p w:rsidR="00C077F2" w:rsidRPr="002F32D5" w:rsidRDefault="00C077F2" w:rsidP="00C077F2">
      <w:pPr>
        <w:pStyle w:val="SingleTxtGA"/>
        <w:rPr>
          <w:rtl/>
          <w:lang w:eastAsia="zh-TW"/>
        </w:rPr>
      </w:pPr>
      <w:r w:rsidRPr="002F32D5">
        <w:rPr>
          <w:rtl/>
          <w:lang w:eastAsia="zh-TW"/>
        </w:rPr>
        <w:t>٢٠-</w:t>
      </w:r>
      <w:r>
        <w:rPr>
          <w:rFonts w:hint="cs"/>
          <w:rtl/>
          <w:lang w:eastAsia="zh-TW"/>
        </w:rPr>
        <w:tab/>
      </w:r>
      <w:r w:rsidRPr="002F32D5">
        <w:rPr>
          <w:rtl/>
          <w:lang w:eastAsia="zh-TW"/>
        </w:rPr>
        <w:t xml:space="preserve">ترحب اللجنة بالتدابير التي اتخذتها الدولة الطرف، بيد أنها تشعر بالقلق إزاء العقبات التي ما زالت تحول دون ضمان إجراءات لجوء عادلة وفعالة، بما في ذلك رفض اللجوء لأسباب تتعلق بالأمن القومي دون تقديم أيّ مبرِّر </w:t>
      </w:r>
      <w:r>
        <w:rPr>
          <w:rFonts w:hint="cs"/>
          <w:rtl/>
          <w:lang w:eastAsia="zh-TW"/>
        </w:rPr>
        <w:t>صحيح</w:t>
      </w:r>
      <w:r w:rsidRPr="002F32D5">
        <w:rPr>
          <w:rtl/>
          <w:lang w:eastAsia="zh-TW"/>
        </w:rPr>
        <w:t xml:space="preserve">، وإزاء </w:t>
      </w:r>
      <w:r>
        <w:rPr>
          <w:rFonts w:hint="cs"/>
          <w:rtl/>
          <w:lang w:eastAsia="zh-TW"/>
        </w:rPr>
        <w:t>تعدد</w:t>
      </w:r>
      <w:r w:rsidRPr="002F32D5">
        <w:rPr>
          <w:rtl/>
          <w:lang w:eastAsia="zh-TW"/>
        </w:rPr>
        <w:t xml:space="preserve"> أسباب الحرمان من الحماية الدولية في مشروع القانون الحالي المتعلق بالحماية الدولية. وتشعر اللجنة بالقلق أيضاً </w:t>
      </w:r>
      <w:r>
        <w:rPr>
          <w:rFonts w:hint="cs"/>
          <w:rtl/>
          <w:lang w:eastAsia="zh-TW"/>
        </w:rPr>
        <w:t>إزاء</w:t>
      </w:r>
      <w:r w:rsidRPr="002F32D5">
        <w:rPr>
          <w:rtl/>
          <w:lang w:eastAsia="zh-TW"/>
        </w:rPr>
        <w:t xml:space="preserve"> التقارير التي تفيد باعتماد نظام جديد للتأشيرات في أيلول/سبتمبر 2014 قد يحول دون </w:t>
      </w:r>
      <w:r>
        <w:rPr>
          <w:rFonts w:hint="cs"/>
          <w:rtl/>
          <w:lang w:eastAsia="zh-TW"/>
        </w:rPr>
        <w:t>استفادة</w:t>
      </w:r>
      <w:r w:rsidRPr="002F32D5">
        <w:rPr>
          <w:rtl/>
          <w:lang w:eastAsia="zh-TW"/>
        </w:rPr>
        <w:t xml:space="preserve"> ملتمسي اللجوء </w:t>
      </w:r>
      <w:r>
        <w:rPr>
          <w:rFonts w:hint="cs"/>
          <w:rtl/>
          <w:lang w:eastAsia="zh-TW"/>
        </w:rPr>
        <w:t>من</w:t>
      </w:r>
      <w:r w:rsidRPr="002F32D5">
        <w:rPr>
          <w:rtl/>
          <w:lang w:eastAsia="zh-TW"/>
        </w:rPr>
        <w:t xml:space="preserve"> إجراءات ال</w:t>
      </w:r>
      <w:r>
        <w:rPr>
          <w:rtl/>
          <w:lang w:eastAsia="zh-TW"/>
        </w:rPr>
        <w:t>لجوء في الدولة الطرف بسبب الع</w:t>
      </w:r>
      <w:r>
        <w:rPr>
          <w:rFonts w:hint="cs"/>
          <w:rtl/>
          <w:lang w:eastAsia="zh-TW"/>
        </w:rPr>
        <w:t>قبات</w:t>
      </w:r>
      <w:r w:rsidRPr="002F32D5">
        <w:rPr>
          <w:rtl/>
          <w:lang w:eastAsia="zh-TW"/>
        </w:rPr>
        <w:t xml:space="preserve"> المالية (المادتان 2 و6). </w:t>
      </w:r>
    </w:p>
    <w:p w:rsidR="00C077F2" w:rsidRPr="00353DEE" w:rsidRDefault="00C077F2" w:rsidP="00C077F2">
      <w:pPr>
        <w:pStyle w:val="SingleTxtGA"/>
        <w:rPr>
          <w:b/>
          <w:bCs/>
          <w:rtl/>
          <w:lang w:eastAsia="zh-TW"/>
        </w:rPr>
      </w:pPr>
      <w:r w:rsidRPr="002F32D5">
        <w:rPr>
          <w:rtl/>
          <w:lang w:eastAsia="zh-TW"/>
        </w:rPr>
        <w:t>٢١-</w:t>
      </w:r>
      <w:r>
        <w:rPr>
          <w:rFonts w:hint="cs"/>
          <w:rtl/>
          <w:lang w:eastAsia="zh-TW"/>
        </w:rPr>
        <w:tab/>
      </w:r>
      <w:dir w:val="rtl">
        <w:r w:rsidRPr="00353DEE">
          <w:rPr>
            <w:rFonts w:ascii="Traditional Arabic" w:hAnsi="Traditional Arabic" w:hint="cs"/>
            <w:b/>
            <w:bCs/>
            <w:rtl/>
            <w:lang w:eastAsia="zh-TW"/>
          </w:rPr>
          <w:t>تشير</w:t>
        </w:r>
        <w:r w:rsidRPr="00353DEE">
          <w:rPr>
            <w:b/>
            <w:bCs/>
            <w:rtl/>
            <w:lang w:eastAsia="zh-TW"/>
          </w:rPr>
          <w:t xml:space="preserve"> </w:t>
        </w:r>
        <w:r w:rsidRPr="00353DEE">
          <w:rPr>
            <w:rFonts w:ascii="Traditional Arabic" w:hAnsi="Traditional Arabic" w:hint="cs"/>
            <w:b/>
            <w:bCs/>
            <w:rtl/>
            <w:lang w:eastAsia="zh-TW"/>
          </w:rPr>
          <w:t>اللجنة</w:t>
        </w:r>
        <w:r w:rsidRPr="00353DEE">
          <w:rPr>
            <w:b/>
            <w:bCs/>
            <w:rtl/>
            <w:lang w:eastAsia="zh-TW"/>
          </w:rPr>
          <w:t xml:space="preserve"> </w:t>
        </w:r>
        <w:r w:rsidRPr="00353DEE">
          <w:rPr>
            <w:rFonts w:ascii="Traditional Arabic" w:hAnsi="Traditional Arabic" w:hint="cs"/>
            <w:b/>
            <w:bCs/>
            <w:rtl/>
            <w:lang w:eastAsia="zh-TW"/>
          </w:rPr>
          <w:t>إلى</w:t>
        </w:r>
        <w:r w:rsidRPr="00353DEE">
          <w:rPr>
            <w:b/>
            <w:bCs/>
            <w:rtl/>
            <w:lang w:eastAsia="zh-TW"/>
          </w:rPr>
          <w:t xml:space="preserve"> </w:t>
        </w:r>
        <w:r w:rsidRPr="00353DEE">
          <w:rPr>
            <w:rFonts w:ascii="Traditional Arabic" w:hAnsi="Traditional Arabic" w:hint="cs"/>
            <w:b/>
            <w:bCs/>
            <w:rtl/>
            <w:lang w:eastAsia="zh-TW"/>
          </w:rPr>
          <w:t>توصيتها</w:t>
        </w:r>
        <w:r w:rsidRPr="00353DEE">
          <w:rPr>
            <w:b/>
            <w:bCs/>
            <w:rtl/>
            <w:lang w:eastAsia="zh-TW"/>
          </w:rPr>
          <w:t xml:space="preserve"> </w:t>
        </w:r>
        <w:r w:rsidRPr="00353DEE">
          <w:rPr>
            <w:rFonts w:ascii="Traditional Arabic" w:hAnsi="Traditional Arabic" w:hint="cs"/>
            <w:b/>
            <w:bCs/>
            <w:rtl/>
            <w:lang w:eastAsia="zh-TW"/>
          </w:rPr>
          <w:t>العامة</w:t>
        </w:r>
        <w:r w:rsidRPr="00353DEE">
          <w:rPr>
            <w:b/>
            <w:bCs/>
            <w:rtl/>
            <w:lang w:eastAsia="zh-TW"/>
          </w:rPr>
          <w:t xml:space="preserve"> </w:t>
        </w:r>
        <w:r w:rsidRPr="00353DEE">
          <w:rPr>
            <w:rFonts w:ascii="Traditional Arabic" w:hAnsi="Traditional Arabic" w:hint="cs"/>
            <w:b/>
            <w:bCs/>
            <w:rtl/>
            <w:lang w:eastAsia="zh-TW"/>
          </w:rPr>
          <w:t>رق</w:t>
        </w:r>
        <w:r w:rsidRPr="00353DEE">
          <w:rPr>
            <w:b/>
            <w:bCs/>
            <w:rtl/>
            <w:lang w:eastAsia="zh-TW"/>
          </w:rPr>
          <w:t>م 22(1996) بشأن المادة 5 من الاتفاقية المتعلقة باللاجئين والمشر</w:t>
        </w:r>
        <w:r>
          <w:rPr>
            <w:b/>
            <w:bCs/>
            <w:rtl/>
            <w:lang w:eastAsia="zh-TW"/>
          </w:rPr>
          <w:t>دين، وتوصي الدولة الطرف بما يلي</w:t>
        </w:r>
        <w:r>
          <w:rPr>
            <w:rFonts w:hint="cs"/>
            <w:b/>
            <w:bCs/>
            <w:rtl/>
            <w:lang w:eastAsia="zh-TW"/>
          </w:rPr>
          <w:t xml:space="preserve">: </w:t>
        </w:r>
        <w:r w:rsidRPr="00353DEE">
          <w:rPr>
            <w:b/>
            <w:bCs/>
          </w:rPr>
          <w:t>‬</w:t>
        </w:r>
        <w:r>
          <w:t>‬</w:t>
        </w:r>
        <w:r>
          <w:t>‬</w:t>
        </w:r>
        <w:r>
          <w:t>‬</w:t>
        </w:r>
        <w:r>
          <w:t>‬</w:t>
        </w:r>
        <w:r w:rsidR="00311DAE">
          <w:t>‬</w:t>
        </w:r>
        <w:r w:rsidR="005E012C">
          <w:t>‬</w:t>
        </w:r>
      </w:dir>
    </w:p>
    <w:p w:rsidR="00C077F2" w:rsidRPr="00353DEE" w:rsidRDefault="00C077F2" w:rsidP="00C077F2">
      <w:pPr>
        <w:pStyle w:val="SingleTxtGA"/>
        <w:rPr>
          <w:b/>
          <w:bCs/>
          <w:rtl/>
          <w:lang w:eastAsia="zh-TW"/>
        </w:rPr>
      </w:pPr>
      <w:r>
        <w:rPr>
          <w:rFonts w:hint="cs"/>
          <w:rtl/>
          <w:lang w:eastAsia="zh-TW"/>
        </w:rPr>
        <w:tab/>
      </w:r>
      <w:r w:rsidRPr="002F32D5">
        <w:rPr>
          <w:rtl/>
          <w:lang w:eastAsia="zh-TW"/>
        </w:rPr>
        <w:t>(أ)</w:t>
      </w:r>
      <w:r w:rsidRPr="002F32D5">
        <w:rPr>
          <w:rtl/>
          <w:lang w:eastAsia="zh-TW"/>
        </w:rPr>
        <w:tab/>
      </w:r>
      <w:r w:rsidRPr="00353DEE">
        <w:rPr>
          <w:b/>
          <w:bCs/>
          <w:rtl/>
          <w:lang w:eastAsia="zh-TW"/>
        </w:rPr>
        <w:t>ضمان امتثال مشروع القانون المتعلق بالحماية الدولية لالتزاماتها الدولية، واسترشاد مفوضية الأمم المتحدة السامية لشؤون اللاجئين</w:t>
      </w:r>
      <w:r>
        <w:rPr>
          <w:rFonts w:hint="cs"/>
          <w:b/>
          <w:bCs/>
          <w:rtl/>
          <w:lang w:eastAsia="zh-TW"/>
        </w:rPr>
        <w:t xml:space="preserve"> في هذا الصدد</w:t>
      </w:r>
      <w:r w:rsidRPr="00353DEE">
        <w:rPr>
          <w:b/>
          <w:bCs/>
          <w:rtl/>
          <w:lang w:eastAsia="zh-TW"/>
        </w:rPr>
        <w:t xml:space="preserve">؛ </w:t>
      </w:r>
    </w:p>
    <w:p w:rsidR="00C077F2" w:rsidRPr="00353DEE" w:rsidRDefault="00C077F2" w:rsidP="00C077F2">
      <w:pPr>
        <w:pStyle w:val="SingleTxtGA"/>
        <w:rPr>
          <w:b/>
          <w:bCs/>
          <w:rtl/>
          <w:lang w:eastAsia="zh-TW"/>
        </w:rPr>
      </w:pPr>
      <w:r>
        <w:rPr>
          <w:rFonts w:hint="cs"/>
          <w:rtl/>
          <w:lang w:eastAsia="zh-TW"/>
        </w:rPr>
        <w:tab/>
      </w:r>
      <w:r w:rsidRPr="002F32D5">
        <w:rPr>
          <w:rtl/>
          <w:lang w:eastAsia="zh-TW"/>
        </w:rPr>
        <w:t>(ب)</w:t>
      </w:r>
      <w:r w:rsidRPr="002F32D5">
        <w:rPr>
          <w:rtl/>
          <w:lang w:eastAsia="zh-TW"/>
        </w:rPr>
        <w:tab/>
      </w:r>
      <w:r w:rsidRPr="00353DEE">
        <w:rPr>
          <w:b/>
          <w:bCs/>
          <w:rtl/>
          <w:lang w:eastAsia="zh-TW"/>
        </w:rPr>
        <w:t xml:space="preserve">ضمان </w:t>
      </w:r>
      <w:r>
        <w:rPr>
          <w:rFonts w:hint="cs"/>
          <w:b/>
          <w:bCs/>
          <w:rtl/>
          <w:lang w:eastAsia="zh-TW"/>
        </w:rPr>
        <w:t>استفادة</w:t>
      </w:r>
      <w:r w:rsidRPr="00353DEE">
        <w:rPr>
          <w:b/>
          <w:bCs/>
          <w:rtl/>
          <w:lang w:eastAsia="zh-TW"/>
        </w:rPr>
        <w:t xml:space="preserve"> جميع الأشخاص الذي يحتاجون إلى الحماية الدولية </w:t>
      </w:r>
      <w:r>
        <w:rPr>
          <w:rFonts w:hint="cs"/>
          <w:b/>
          <w:bCs/>
          <w:rtl/>
          <w:lang w:eastAsia="zh-TW"/>
        </w:rPr>
        <w:t>من</w:t>
      </w:r>
      <w:r w:rsidRPr="00353DEE">
        <w:rPr>
          <w:b/>
          <w:bCs/>
          <w:rtl/>
          <w:lang w:eastAsia="zh-TW"/>
        </w:rPr>
        <w:t xml:space="preserve"> إجراءات لجوء عادلة وفعالة ومجانية؛ </w:t>
      </w:r>
    </w:p>
    <w:p w:rsidR="00C077F2" w:rsidRPr="00353DEE" w:rsidRDefault="00C077F2" w:rsidP="00C077F2">
      <w:pPr>
        <w:pStyle w:val="SingleTxtGA"/>
        <w:rPr>
          <w:b/>
          <w:bCs/>
          <w:rtl/>
          <w:lang w:eastAsia="zh-TW"/>
        </w:rPr>
      </w:pPr>
      <w:r>
        <w:rPr>
          <w:rFonts w:hint="cs"/>
          <w:rtl/>
          <w:lang w:eastAsia="zh-TW"/>
        </w:rPr>
        <w:tab/>
      </w:r>
      <w:r>
        <w:rPr>
          <w:rtl/>
          <w:lang w:eastAsia="zh-TW"/>
        </w:rPr>
        <w:t>(ج)</w:t>
      </w:r>
      <w:r>
        <w:rPr>
          <w:rFonts w:hint="cs"/>
          <w:rtl/>
          <w:lang w:eastAsia="zh-TW"/>
        </w:rPr>
        <w:tab/>
      </w:r>
      <w:r w:rsidRPr="00353DEE">
        <w:rPr>
          <w:b/>
          <w:bCs/>
          <w:rtl/>
          <w:lang w:eastAsia="zh-TW"/>
        </w:rPr>
        <w:t>ضمان استناد قرار رفض منح اللجوء</w:t>
      </w:r>
      <w:r>
        <w:rPr>
          <w:rFonts w:hint="cs"/>
          <w:b/>
          <w:bCs/>
          <w:rtl/>
          <w:lang w:eastAsia="zh-TW"/>
        </w:rPr>
        <w:t>،</w:t>
      </w:r>
      <w:r w:rsidRPr="00353DEE">
        <w:rPr>
          <w:b/>
          <w:bCs/>
          <w:rtl/>
          <w:lang w:eastAsia="zh-TW"/>
        </w:rPr>
        <w:t xml:space="preserve"> لأسباب </w:t>
      </w:r>
      <w:r>
        <w:rPr>
          <w:b/>
          <w:bCs/>
          <w:rtl/>
          <w:lang w:eastAsia="zh-TW"/>
        </w:rPr>
        <w:t>تشمل شواغل تتعلق بالأمن القومي</w:t>
      </w:r>
      <w:r>
        <w:rPr>
          <w:rFonts w:hint="cs"/>
          <w:b/>
          <w:bCs/>
          <w:rtl/>
          <w:lang w:eastAsia="zh-TW"/>
        </w:rPr>
        <w:t xml:space="preserve">، </w:t>
      </w:r>
      <w:r w:rsidRPr="00353DEE">
        <w:rPr>
          <w:b/>
          <w:bCs/>
          <w:rtl/>
          <w:lang w:eastAsia="zh-TW"/>
        </w:rPr>
        <w:t xml:space="preserve">إلى مبررات </w:t>
      </w:r>
      <w:r>
        <w:rPr>
          <w:rFonts w:hint="cs"/>
          <w:b/>
          <w:bCs/>
          <w:rtl/>
          <w:lang w:eastAsia="zh-TW"/>
        </w:rPr>
        <w:t>صحيحة</w:t>
      </w:r>
      <w:r w:rsidRPr="00353DEE">
        <w:rPr>
          <w:b/>
          <w:bCs/>
          <w:rtl/>
          <w:lang w:eastAsia="zh-TW"/>
        </w:rPr>
        <w:t xml:space="preserve"> وتبليغه إلى الأفراد المعنيين. </w:t>
      </w:r>
    </w:p>
    <w:p w:rsidR="00C077F2" w:rsidRPr="002D1F41" w:rsidRDefault="00C077F2" w:rsidP="00C077F2">
      <w:pPr>
        <w:pStyle w:val="H23GA"/>
        <w:rPr>
          <w:rtl/>
        </w:rPr>
      </w:pPr>
      <w:r w:rsidRPr="002F32D5">
        <w:rPr>
          <w:rtl/>
        </w:rPr>
        <w:tab/>
      </w:r>
      <w:r w:rsidRPr="002F32D5">
        <w:rPr>
          <w:rtl/>
        </w:rPr>
        <w:tab/>
      </w:r>
      <w:r w:rsidRPr="002D1F41">
        <w:rPr>
          <w:rtl/>
        </w:rPr>
        <w:t xml:space="preserve">الأشخاص عديمو الجنسية </w:t>
      </w:r>
    </w:p>
    <w:p w:rsidR="00C077F2" w:rsidRPr="002F32D5" w:rsidRDefault="00C077F2" w:rsidP="00C077F2">
      <w:pPr>
        <w:pStyle w:val="SingleTxtGA"/>
        <w:rPr>
          <w:rtl/>
          <w:lang w:eastAsia="zh-TW"/>
        </w:rPr>
      </w:pPr>
      <w:r w:rsidRPr="002F32D5">
        <w:rPr>
          <w:rtl/>
          <w:lang w:eastAsia="zh-TW"/>
        </w:rPr>
        <w:t>٢٢-</w:t>
      </w:r>
      <w:r>
        <w:rPr>
          <w:rFonts w:hint="cs"/>
          <w:rtl/>
          <w:lang w:eastAsia="zh-TW"/>
        </w:rPr>
        <w:tab/>
      </w:r>
      <w:r w:rsidRPr="002F32D5">
        <w:rPr>
          <w:rtl/>
          <w:lang w:eastAsia="zh-TW"/>
        </w:rPr>
        <w:t>رغم الت</w:t>
      </w:r>
      <w:r>
        <w:rPr>
          <w:rtl/>
          <w:lang w:eastAsia="zh-TW"/>
        </w:rPr>
        <w:t>دابير التي اتخذتها الدولة الطرف</w:t>
      </w:r>
      <w:r>
        <w:rPr>
          <w:rFonts w:hint="cs"/>
          <w:rtl/>
          <w:lang w:eastAsia="zh-TW"/>
        </w:rPr>
        <w:t xml:space="preserve">، </w:t>
      </w:r>
      <w:r w:rsidRPr="002F32D5">
        <w:rPr>
          <w:rtl/>
          <w:lang w:eastAsia="zh-TW"/>
        </w:rPr>
        <w:t>لا تزال اللجنة تشعر بالقلق لأن الأشخاص عديمي الجنسية، بمن فيهم الأطفال الذين يولدون في الدولة الطرف والذين سيكونون عديمي الجنسية</w:t>
      </w:r>
      <w:r>
        <w:rPr>
          <w:rFonts w:hint="cs"/>
          <w:rtl/>
          <w:lang w:eastAsia="zh-TW"/>
        </w:rPr>
        <w:t xml:space="preserve"> في حال عدم منحهم الجنسية،</w:t>
      </w:r>
      <w:r w:rsidRPr="002F32D5">
        <w:rPr>
          <w:rtl/>
          <w:lang w:eastAsia="zh-TW"/>
        </w:rPr>
        <w:t xml:space="preserve"> لا يزالون يواجهون عقبات في الحصول على الجنسية (المادتان 2 و5). </w:t>
      </w:r>
    </w:p>
    <w:p w:rsidR="00C077F2" w:rsidRPr="00355F87" w:rsidRDefault="00C077F2" w:rsidP="00C077F2">
      <w:pPr>
        <w:pStyle w:val="SingleTxtGA"/>
        <w:rPr>
          <w:b/>
          <w:bCs/>
          <w:rtl/>
          <w:lang w:eastAsia="zh-TW"/>
        </w:rPr>
      </w:pPr>
      <w:r w:rsidRPr="002F32D5">
        <w:rPr>
          <w:rtl/>
          <w:lang w:eastAsia="zh-TW"/>
        </w:rPr>
        <w:t>٢٣-</w:t>
      </w:r>
      <w:r>
        <w:rPr>
          <w:rFonts w:hint="cs"/>
          <w:rtl/>
          <w:lang w:eastAsia="zh-TW"/>
        </w:rPr>
        <w:tab/>
      </w:r>
      <w:r w:rsidRPr="00355F87">
        <w:rPr>
          <w:b/>
          <w:bCs/>
          <w:rtl/>
          <w:lang w:eastAsia="zh-TW"/>
        </w:rPr>
        <w:t xml:space="preserve">توصي اللجنة الدولة الطرف باتخاذ تدابير فعالة للحد من خطر انعدام الجنسية وبضمان حصول جميع الأشخاص عديمي الجنسية، بمن فيهم الأطفال الذين يولدون في </w:t>
      </w:r>
      <w:r w:rsidRPr="00355F87">
        <w:rPr>
          <w:b/>
          <w:bCs/>
          <w:rtl/>
          <w:lang w:eastAsia="zh-TW"/>
        </w:rPr>
        <w:lastRenderedPageBreak/>
        <w:t xml:space="preserve">الدولة الطرف والذين سيكونون </w:t>
      </w:r>
      <w:r>
        <w:rPr>
          <w:rFonts w:hint="cs"/>
          <w:b/>
          <w:bCs/>
          <w:rtl/>
          <w:lang w:eastAsia="zh-TW"/>
        </w:rPr>
        <w:t xml:space="preserve">لولا </w:t>
      </w:r>
      <w:r w:rsidRPr="00355F87">
        <w:rPr>
          <w:b/>
          <w:bCs/>
          <w:rtl/>
          <w:lang w:eastAsia="zh-TW"/>
        </w:rPr>
        <w:t>ذلك عد</w:t>
      </w:r>
      <w:r>
        <w:rPr>
          <w:b/>
          <w:bCs/>
          <w:rtl/>
          <w:lang w:eastAsia="zh-TW"/>
        </w:rPr>
        <w:t>يمي الجنسية، على الجنسية دون أي</w:t>
      </w:r>
      <w:r>
        <w:rPr>
          <w:rFonts w:hint="cs"/>
          <w:b/>
          <w:bCs/>
          <w:rtl/>
          <w:lang w:eastAsia="zh-TW"/>
        </w:rPr>
        <w:t>ّ</w:t>
      </w:r>
      <w:r w:rsidRPr="00355F87">
        <w:rPr>
          <w:b/>
          <w:bCs/>
          <w:rtl/>
          <w:lang w:eastAsia="zh-TW"/>
        </w:rPr>
        <w:t xml:space="preserve"> عقبات إدارية لا مبرِّر لها. </w:t>
      </w:r>
    </w:p>
    <w:p w:rsidR="00C077F2" w:rsidRPr="002F32D5" w:rsidRDefault="00C077F2" w:rsidP="00C077F2">
      <w:pPr>
        <w:pStyle w:val="H1GA"/>
        <w:rPr>
          <w:rtl/>
          <w:lang w:eastAsia="zh-TW"/>
        </w:rPr>
      </w:pPr>
      <w:r>
        <w:rPr>
          <w:rFonts w:hint="cs"/>
          <w:rtl/>
          <w:lang w:eastAsia="zh-TW"/>
        </w:rPr>
        <w:tab/>
      </w:r>
      <w:r w:rsidRPr="002B5755">
        <w:rPr>
          <w:rtl/>
          <w:lang w:eastAsia="zh-TW"/>
        </w:rPr>
        <w:t>دال-</w:t>
      </w:r>
      <w:r>
        <w:rPr>
          <w:rFonts w:hint="cs"/>
          <w:rtl/>
          <w:lang w:eastAsia="zh-TW"/>
        </w:rPr>
        <w:tab/>
        <w:t>ال</w:t>
      </w:r>
      <w:r w:rsidRPr="002B5755">
        <w:rPr>
          <w:rFonts w:ascii="Traditional Arabic" w:hAnsi="Traditional Arabic" w:hint="cs"/>
          <w:rtl/>
          <w:lang w:eastAsia="zh-TW"/>
        </w:rPr>
        <w:t>توصيات</w:t>
      </w:r>
      <w:r w:rsidRPr="002B5755">
        <w:rPr>
          <w:rtl/>
          <w:lang w:eastAsia="zh-TW"/>
        </w:rPr>
        <w:t xml:space="preserve"> </w:t>
      </w:r>
      <w:r>
        <w:rPr>
          <w:rFonts w:hint="cs"/>
          <w:rtl/>
          <w:lang w:eastAsia="zh-TW"/>
        </w:rPr>
        <w:t>ال</w:t>
      </w:r>
      <w:r w:rsidRPr="002B5755">
        <w:rPr>
          <w:rFonts w:ascii="Traditional Arabic" w:hAnsi="Traditional Arabic" w:hint="cs"/>
          <w:rtl/>
          <w:lang w:eastAsia="zh-TW"/>
        </w:rPr>
        <w:t>أخرى</w:t>
      </w:r>
      <w:r w:rsidRPr="002F32D5">
        <w:rPr>
          <w:rFonts w:ascii="MS Mincho" w:eastAsia="MS Mincho" w:hAnsi="MS Mincho" w:cs="MS Mincho" w:hint="eastAsia"/>
          <w:rtl/>
          <w:lang w:eastAsia="zh-TW"/>
        </w:rPr>
        <w:t>‬</w:t>
      </w:r>
    </w:p>
    <w:p w:rsidR="00C077F2" w:rsidRPr="002B5755" w:rsidRDefault="00C077F2" w:rsidP="00C077F2">
      <w:pPr>
        <w:pStyle w:val="H23GA"/>
        <w:rPr>
          <w:rtl/>
        </w:rPr>
      </w:pPr>
      <w:r w:rsidRPr="002F32D5">
        <w:rPr>
          <w:rtl/>
        </w:rPr>
        <w:tab/>
      </w:r>
      <w:r w:rsidRPr="002F32D5">
        <w:rPr>
          <w:rtl/>
        </w:rPr>
        <w:tab/>
      </w:r>
      <w:dir w:val="rtl">
        <w:r w:rsidRPr="002B5755">
          <w:rPr>
            <w:rFonts w:ascii="Traditional Arabic" w:hAnsi="Traditional Arabic" w:hint="cs"/>
            <w:rtl/>
          </w:rPr>
          <w:t>التصديق</w:t>
        </w:r>
        <w:r w:rsidRPr="002B5755">
          <w:rPr>
            <w:rtl/>
          </w:rPr>
          <w:t xml:space="preserve"> </w:t>
        </w:r>
        <w:r w:rsidRPr="002B5755">
          <w:rPr>
            <w:rFonts w:ascii="Traditional Arabic" w:hAnsi="Traditional Arabic" w:hint="cs"/>
            <w:rtl/>
          </w:rPr>
          <w:t>على</w:t>
        </w:r>
        <w:r w:rsidRPr="002B5755">
          <w:rPr>
            <w:rtl/>
          </w:rPr>
          <w:t xml:space="preserve"> معاهدات أخرى</w:t>
        </w:r>
        <w:r w:rsidRPr="002B5755">
          <w:rPr>
            <w:rFonts w:ascii="MS Mincho" w:eastAsia="MS Mincho" w:hAnsi="MS Mincho" w:cs="MS Mincho" w:hint="eastAsia"/>
            <w:rtl/>
          </w:rPr>
          <w:t>‬</w:t>
        </w:r>
        <w:r w:rsidRPr="002B5755">
          <w:rPr>
            <w:rFonts w:ascii="MS Mincho" w:eastAsia="MS Mincho" w:hAnsi="MS Mincho" w:cs="MS Mincho" w:hint="eastAsia"/>
            <w:rtl/>
          </w:rPr>
          <w:t>‬</w:t>
        </w:r>
        <w:r w:rsidRPr="002B5755">
          <w:rPr>
            <w:rFonts w:ascii="MS Mincho" w:eastAsia="MS Mincho" w:hAnsi="MS Mincho" w:cs="MS Mincho" w:hint="eastAsia"/>
            <w:rtl/>
          </w:rPr>
          <w:t>‬</w:t>
        </w:r>
        <w:r w:rsidRPr="002B5755">
          <w:rPr>
            <w:rFonts w:ascii="MS Mincho" w:eastAsia="MS Mincho" w:hAnsi="MS Mincho" w:cs="MS Mincho" w:hint="eastAsia"/>
            <w:rtl/>
          </w:rPr>
          <w:t>‬</w:t>
        </w:r>
        <w:r w:rsidRPr="002B5755">
          <w:rPr>
            <w:rFonts w:ascii="MS Mincho" w:eastAsia="MS Mincho" w:hAnsi="MS Mincho" w:cs="MS Mincho" w:hint="eastAsia"/>
            <w:rtl/>
          </w:rPr>
          <w:t>‬</w:t>
        </w:r>
        <w:r w:rsidRPr="002B5755">
          <w:rPr>
            <w:rFonts w:ascii="MS Mincho" w:eastAsia="MS Mincho" w:hAnsi="MS Mincho" w:cs="MS Mincho" w:hint="eastAsia"/>
            <w:rtl/>
          </w:rPr>
          <w:t>‬</w:t>
        </w:r>
        <w:r w:rsidRPr="002B5755">
          <w:rPr>
            <w:rFonts w:ascii="MS Mincho" w:eastAsia="MS Mincho" w:hAnsi="MS Mincho" w:cs="MS Mincho" w:hint="eastAsia"/>
            <w:rtl/>
          </w:rPr>
          <w:t>‬</w:t>
        </w:r>
        <w:r w:rsidRPr="002B5755">
          <w:rPr>
            <w:rFonts w:ascii="MS Mincho" w:eastAsia="MS Mincho" w:hAnsi="MS Mincho" w:cs="MS Mincho" w:hint="eastAsia"/>
            <w:rtl/>
          </w:rPr>
          <w:t>‬</w:t>
        </w:r>
        <w:r>
          <w:t>‬</w:t>
        </w:r>
        <w:r>
          <w:t>‬</w:t>
        </w:r>
        <w:r>
          <w:t>‬</w:t>
        </w:r>
        <w:r>
          <w:t>‬</w:t>
        </w:r>
        <w:r>
          <w:t>‬</w:t>
        </w:r>
        <w:r w:rsidR="00311DAE">
          <w:t>‬</w:t>
        </w:r>
        <w:r w:rsidR="005E012C">
          <w:t>‬</w:t>
        </w:r>
      </w:dir>
    </w:p>
    <w:p w:rsidR="00C077F2" w:rsidRPr="0058608D" w:rsidRDefault="00C077F2" w:rsidP="00C077F2">
      <w:pPr>
        <w:pStyle w:val="SingleTxtGA"/>
        <w:rPr>
          <w:b/>
          <w:bCs/>
          <w:rtl/>
          <w:lang w:eastAsia="zh-TW"/>
        </w:rPr>
      </w:pPr>
      <w:r w:rsidRPr="002F32D5">
        <w:rPr>
          <w:rtl/>
          <w:lang w:eastAsia="zh-TW"/>
        </w:rPr>
        <w:t>٢٤-</w:t>
      </w:r>
      <w:r>
        <w:rPr>
          <w:rFonts w:hint="cs"/>
          <w:rtl/>
          <w:lang w:eastAsia="zh-TW"/>
        </w:rPr>
        <w:tab/>
      </w:r>
      <w:r w:rsidRPr="0058608D">
        <w:rPr>
          <w:b/>
          <w:bCs/>
          <w:rtl/>
          <w:lang w:eastAsia="zh-TW"/>
        </w:rPr>
        <w:t>إن اللجنة، إذ تضع في اعتبارها عدم قابلية جميع حقو</w:t>
      </w:r>
      <w:r>
        <w:rPr>
          <w:b/>
          <w:bCs/>
          <w:rtl/>
          <w:lang w:eastAsia="zh-TW"/>
        </w:rPr>
        <w:t>ق الإنسان للتجزئة، تشجع الدولة</w:t>
      </w:r>
      <w:r>
        <w:rPr>
          <w:rFonts w:hint="cs"/>
          <w:b/>
          <w:bCs/>
          <w:rtl/>
          <w:lang w:eastAsia="zh-TW"/>
        </w:rPr>
        <w:t xml:space="preserve"> </w:t>
      </w:r>
      <w:r w:rsidRPr="0058608D">
        <w:rPr>
          <w:b/>
          <w:bCs/>
          <w:rtl/>
          <w:lang w:eastAsia="zh-TW"/>
        </w:rPr>
        <w:t>الطرف على النظر في التصديق على المعاهدات الدولية لحقوق الإنسان التي لم تصدِّق عليها بعد، ولا سيما المعاهدات التي تتصل أحكامها اتصالاً مباشراً بمجتمعاتٍ محلية قد تتعرض للتمييز العنصري، بما في ذلك الاتفاقية الدولية لحماية حقوق جميع العمال المهاجرين وأفراد أسرهم، والبروتوكول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w:t>
      </w:r>
      <w:r w:rsidRPr="0058608D">
        <w:rPr>
          <w:rFonts w:ascii="MS Mincho" w:eastAsia="MS Mincho" w:hAnsi="MS Mincho" w:cs="MS Mincho" w:hint="eastAsia"/>
          <w:b/>
          <w:bCs/>
          <w:lang w:eastAsia="zh-TW"/>
        </w:rPr>
        <w:t>‬</w:t>
      </w:r>
      <w:r w:rsidRPr="0058608D">
        <w:rPr>
          <w:b/>
          <w:bCs/>
          <w:rtl/>
          <w:lang w:eastAsia="zh-TW"/>
        </w:rPr>
        <w:t xml:space="preserve"> </w:t>
      </w:r>
    </w:p>
    <w:p w:rsidR="00C077F2" w:rsidRPr="002B5755" w:rsidRDefault="00C077F2" w:rsidP="00C077F2">
      <w:pPr>
        <w:pStyle w:val="H23GA"/>
        <w:rPr>
          <w:rtl/>
        </w:rPr>
      </w:pPr>
      <w:r w:rsidRPr="002F32D5">
        <w:rPr>
          <w:rtl/>
        </w:rPr>
        <w:tab/>
      </w:r>
      <w:r w:rsidRPr="002F32D5">
        <w:rPr>
          <w:rtl/>
        </w:rPr>
        <w:tab/>
      </w:r>
      <w:dir w:val="rtl">
        <w:r w:rsidRPr="002B5755">
          <w:rPr>
            <w:rFonts w:hint="cs"/>
            <w:rtl/>
          </w:rPr>
          <w:t>متابعة</w:t>
        </w:r>
        <w:r w:rsidRPr="002B5755">
          <w:rPr>
            <w:rtl/>
          </w:rPr>
          <w:t xml:space="preserve"> </w:t>
        </w:r>
        <w:r w:rsidRPr="002B5755">
          <w:rPr>
            <w:rFonts w:hint="cs"/>
            <w:rtl/>
          </w:rPr>
          <w:t>إعلان</w:t>
        </w:r>
        <w:r w:rsidRPr="002B5755">
          <w:rPr>
            <w:rtl/>
          </w:rPr>
          <w:t xml:space="preserve"> </w:t>
        </w:r>
        <w:r w:rsidRPr="002B5755">
          <w:rPr>
            <w:rFonts w:hint="cs"/>
            <w:rtl/>
          </w:rPr>
          <w:t>وبرنامج</w:t>
        </w:r>
        <w:r w:rsidRPr="002B5755">
          <w:rPr>
            <w:rtl/>
          </w:rPr>
          <w:t xml:space="preserve"> </w:t>
        </w:r>
        <w:r w:rsidRPr="002B5755">
          <w:rPr>
            <w:rFonts w:hint="cs"/>
            <w:rtl/>
          </w:rPr>
          <w:t>عمل</w:t>
        </w:r>
        <w:r w:rsidRPr="002B5755">
          <w:rPr>
            <w:rtl/>
          </w:rPr>
          <w:t xml:space="preserve"> </w:t>
        </w:r>
        <w:proofErr w:type="spellStart"/>
        <w:r w:rsidRPr="002B5755">
          <w:rPr>
            <w:rFonts w:hint="cs"/>
            <w:rtl/>
          </w:rPr>
          <w:t>ديربان</w:t>
        </w:r>
        <w:proofErr w:type="spellEnd"/>
        <w:r w:rsidRPr="002B5755">
          <w:rPr>
            <w:rFonts w:ascii="MS Mincho" w:eastAsia="MS Mincho" w:hAnsi="MS Mincho" w:cs="MS Mincho" w:hint="eastAsia"/>
            <w:rtl/>
          </w:rPr>
          <w:t>‬</w:t>
        </w:r>
        <w:r>
          <w:t>‬</w:t>
        </w:r>
        <w:r>
          <w:t>‬</w:t>
        </w:r>
        <w:r>
          <w:t>‬</w:t>
        </w:r>
        <w:r>
          <w:t>‬</w:t>
        </w:r>
        <w:r>
          <w:t>‬</w:t>
        </w:r>
        <w:r w:rsidR="00311DAE">
          <w:t>‬</w:t>
        </w:r>
        <w:r w:rsidR="005E012C">
          <w:t>‬</w:t>
        </w:r>
      </w:dir>
    </w:p>
    <w:p w:rsidR="00C077F2" w:rsidRPr="00557EDC" w:rsidRDefault="00C077F2" w:rsidP="00C077F2">
      <w:pPr>
        <w:pStyle w:val="SingleTxtGA"/>
        <w:rPr>
          <w:b/>
          <w:bCs/>
          <w:rtl/>
          <w:lang w:eastAsia="zh-TW"/>
        </w:rPr>
      </w:pPr>
      <w:r w:rsidRPr="002F32D5">
        <w:rPr>
          <w:rtl/>
          <w:lang w:eastAsia="zh-TW"/>
        </w:rPr>
        <w:t>٢٥-</w:t>
      </w:r>
      <w:r>
        <w:rPr>
          <w:rFonts w:hint="cs"/>
          <w:rtl/>
          <w:lang w:eastAsia="zh-TW"/>
        </w:rPr>
        <w:tab/>
      </w:r>
      <w:r w:rsidRPr="00706573">
        <w:rPr>
          <w:b/>
          <w:bCs/>
          <w:rtl/>
          <w:lang w:eastAsia="zh-TW"/>
        </w:rPr>
        <w:t>توصي اللجنة، في ضوء توصي</w:t>
      </w:r>
      <w:r>
        <w:rPr>
          <w:rFonts w:hint="cs"/>
          <w:b/>
          <w:bCs/>
          <w:rtl/>
          <w:lang w:eastAsia="zh-TW"/>
        </w:rPr>
        <w:t>ت</w:t>
      </w:r>
      <w:r w:rsidRPr="00706573">
        <w:rPr>
          <w:b/>
          <w:bCs/>
          <w:rtl/>
          <w:lang w:eastAsia="zh-TW"/>
        </w:rPr>
        <w:t xml:space="preserve">ها </w:t>
      </w:r>
      <w:r>
        <w:rPr>
          <w:b/>
          <w:bCs/>
          <w:rtl/>
          <w:lang w:eastAsia="zh-TW"/>
        </w:rPr>
        <w:t>العامة رقم 33</w:t>
      </w:r>
      <w:r w:rsidRPr="00706573">
        <w:rPr>
          <w:b/>
          <w:bCs/>
          <w:rtl/>
          <w:lang w:eastAsia="zh-TW"/>
        </w:rPr>
        <w:t xml:space="preserve">(2009) بشأن متابعة مؤتمر استعراض نتائج </w:t>
      </w:r>
      <w:proofErr w:type="spellStart"/>
      <w:r w:rsidRPr="00706573">
        <w:rPr>
          <w:b/>
          <w:bCs/>
          <w:rtl/>
          <w:lang w:eastAsia="zh-TW"/>
        </w:rPr>
        <w:t>ديربان</w:t>
      </w:r>
      <w:proofErr w:type="spellEnd"/>
      <w:r w:rsidRPr="00706573">
        <w:rPr>
          <w:b/>
          <w:bCs/>
          <w:rtl/>
          <w:lang w:eastAsia="zh-TW"/>
        </w:rPr>
        <w:t xml:space="preserve">، بأن تقوم الدولة الطرف، عند إدراج أحكام الاتفاقية في نظامها القانوني الداخلي، بإنفاذ إعلان وبرنامج عمل </w:t>
      </w:r>
      <w:proofErr w:type="spellStart"/>
      <w:r w:rsidRPr="00706573">
        <w:rPr>
          <w:b/>
          <w:bCs/>
          <w:rtl/>
          <w:lang w:eastAsia="zh-TW"/>
        </w:rPr>
        <w:t>ديربان</w:t>
      </w:r>
      <w:proofErr w:type="spellEnd"/>
      <w:r w:rsidRPr="00706573">
        <w:rPr>
          <w:b/>
          <w:bCs/>
          <w:rtl/>
          <w:lang w:eastAsia="zh-TW"/>
        </w:rPr>
        <w:t xml:space="preserve"> اللذين اعتمدهما المؤتمر العالمي لمناهضة العنصرية والتمييز العنصري وكره الأجانب وما يتصل بذلك من تعصب، في أيلول/سبتمبر 2001، مع مراعاة الوثيقة الختامية لمؤتمر استعراض نتائج </w:t>
      </w:r>
      <w:proofErr w:type="spellStart"/>
      <w:r w:rsidRPr="00706573">
        <w:rPr>
          <w:b/>
          <w:bCs/>
          <w:rtl/>
          <w:lang w:eastAsia="zh-TW"/>
        </w:rPr>
        <w:t>ديربان</w:t>
      </w:r>
      <w:proofErr w:type="spellEnd"/>
      <w:r w:rsidRPr="00706573">
        <w:rPr>
          <w:b/>
          <w:bCs/>
          <w:rtl/>
          <w:lang w:eastAsia="zh-TW"/>
        </w:rPr>
        <w:t xml:space="preserve"> الذي عُقد بجنيف في نيسان/أبريل 2009.</w:t>
      </w:r>
      <w:r w:rsidRPr="00706573">
        <w:rPr>
          <w:rFonts w:ascii="MS Mincho" w:eastAsia="MS Mincho" w:hAnsi="MS Mincho" w:cs="MS Mincho" w:hint="eastAsia"/>
          <w:b/>
          <w:bCs/>
          <w:lang w:eastAsia="zh-TW"/>
        </w:rPr>
        <w:t>‬</w:t>
      </w:r>
      <w:r w:rsidRPr="00706573">
        <w:rPr>
          <w:b/>
          <w:bCs/>
          <w:rtl/>
          <w:lang w:eastAsia="zh-TW"/>
        </w:rPr>
        <w:t xml:space="preserve"> </w:t>
      </w:r>
      <w:dir w:val="rtl">
        <w:r w:rsidRPr="00706573">
          <w:rPr>
            <w:rFonts w:ascii="Traditional Arabic" w:hAnsi="Traditional Arabic" w:hint="cs"/>
            <w:b/>
            <w:bCs/>
            <w:rtl/>
            <w:lang w:eastAsia="zh-TW"/>
          </w:rPr>
          <w:t>وتطلب</w:t>
        </w:r>
        <w:r w:rsidRPr="00706573">
          <w:rPr>
            <w:b/>
            <w:bCs/>
            <w:rtl/>
            <w:lang w:eastAsia="zh-TW"/>
          </w:rPr>
          <w:t xml:space="preserve"> </w:t>
        </w:r>
        <w:r w:rsidRPr="00706573">
          <w:rPr>
            <w:rFonts w:ascii="Traditional Arabic" w:hAnsi="Traditional Arabic" w:hint="cs"/>
            <w:b/>
            <w:bCs/>
            <w:rtl/>
            <w:lang w:eastAsia="zh-TW"/>
          </w:rPr>
          <w:t>اللجنة</w:t>
        </w:r>
        <w:r w:rsidRPr="00706573">
          <w:rPr>
            <w:b/>
            <w:bCs/>
            <w:rtl/>
            <w:lang w:eastAsia="zh-TW"/>
          </w:rPr>
          <w:t xml:space="preserve"> </w:t>
        </w:r>
        <w:r w:rsidRPr="00706573">
          <w:rPr>
            <w:rFonts w:ascii="Traditional Arabic" w:hAnsi="Traditional Arabic" w:hint="cs"/>
            <w:b/>
            <w:bCs/>
            <w:rtl/>
            <w:lang w:eastAsia="zh-TW"/>
          </w:rPr>
          <w:t>إلى</w:t>
        </w:r>
        <w:r w:rsidRPr="00706573">
          <w:rPr>
            <w:b/>
            <w:bCs/>
            <w:rtl/>
            <w:lang w:eastAsia="zh-TW"/>
          </w:rPr>
          <w:t xml:space="preserve"> </w:t>
        </w:r>
        <w:r w:rsidRPr="00706573">
          <w:rPr>
            <w:rFonts w:ascii="Traditional Arabic" w:hAnsi="Traditional Arabic" w:hint="cs"/>
            <w:b/>
            <w:bCs/>
            <w:rtl/>
            <w:lang w:eastAsia="zh-TW"/>
          </w:rPr>
          <w:t>الدولة</w:t>
        </w:r>
        <w:r w:rsidRPr="00706573">
          <w:rPr>
            <w:b/>
            <w:bCs/>
            <w:rtl/>
            <w:lang w:eastAsia="zh-TW"/>
          </w:rPr>
          <w:t xml:space="preserve"> </w:t>
        </w:r>
        <w:r w:rsidRPr="00706573">
          <w:rPr>
            <w:rFonts w:ascii="Traditional Arabic" w:hAnsi="Traditional Arabic" w:hint="cs"/>
            <w:b/>
            <w:bCs/>
            <w:rtl/>
            <w:lang w:eastAsia="zh-TW"/>
          </w:rPr>
          <w:t>الط</w:t>
        </w:r>
        <w:r w:rsidRPr="00706573">
          <w:rPr>
            <w:b/>
            <w:bCs/>
            <w:rtl/>
            <w:lang w:eastAsia="zh-TW"/>
          </w:rPr>
          <w:t>رف أن تضمِّن تقريرها الدوري المقبل معلومات محددة عن خطط</w:t>
        </w:r>
        <w:r w:rsidRPr="002F32D5">
          <w:rPr>
            <w:rtl/>
            <w:lang w:eastAsia="zh-TW"/>
          </w:rPr>
          <w:t xml:space="preserve"> </w:t>
        </w:r>
        <w:r w:rsidRPr="00706573">
          <w:rPr>
            <w:b/>
            <w:bCs/>
            <w:rtl/>
            <w:lang w:eastAsia="zh-TW"/>
          </w:rPr>
          <w:t xml:space="preserve">العمل وغيرها من التدابير المتخذة لتنفيذ إعلان وبرنامج عمل </w:t>
        </w:r>
        <w:proofErr w:type="spellStart"/>
        <w:r w:rsidRPr="00706573">
          <w:rPr>
            <w:b/>
            <w:bCs/>
            <w:rtl/>
            <w:lang w:eastAsia="zh-TW"/>
          </w:rPr>
          <w:t>ديربان</w:t>
        </w:r>
        <w:proofErr w:type="spellEnd"/>
        <w:r w:rsidRPr="00706573">
          <w:rPr>
            <w:b/>
            <w:bCs/>
            <w:rtl/>
            <w:lang w:eastAsia="zh-TW"/>
          </w:rPr>
          <w:t xml:space="preserve"> على الصعيد الوطني.</w:t>
        </w:r>
        <w:r w:rsidRPr="00706573">
          <w:rPr>
            <w:rFonts w:ascii="MS Mincho" w:eastAsia="MS Mincho" w:hAnsi="MS Mincho" w:cs="MS Mincho" w:hint="eastAsia"/>
            <w:b/>
            <w:bCs/>
            <w:lang w:eastAsia="zh-TW"/>
          </w:rPr>
          <w:t>‬</w:t>
        </w:r>
        <w:r w:rsidRPr="00706573">
          <w:rPr>
            <w:b/>
            <w:bCs/>
            <w:rtl/>
            <w:lang w:eastAsia="zh-TW"/>
          </w:rPr>
          <w:t xml:space="preserve"> </w:t>
        </w:r>
        <w:r w:rsidRPr="00706573">
          <w:rPr>
            <w:b/>
            <w:bCs/>
          </w:rPr>
          <w:t>‬</w:t>
        </w:r>
        <w:r>
          <w:t>‬</w:t>
        </w:r>
        <w:r>
          <w:t>‬</w:t>
        </w:r>
        <w:r>
          <w:t>‬</w:t>
        </w:r>
        <w:r>
          <w:t>‬</w:t>
        </w:r>
        <w:r w:rsidR="00311DAE">
          <w:t>‬</w:t>
        </w:r>
        <w:r w:rsidR="005E012C">
          <w:t>‬</w:t>
        </w:r>
      </w:dir>
    </w:p>
    <w:p w:rsidR="00C077F2" w:rsidRPr="002B5755" w:rsidRDefault="00C077F2" w:rsidP="00C077F2">
      <w:pPr>
        <w:pStyle w:val="H23GA"/>
        <w:rPr>
          <w:rtl/>
        </w:rPr>
      </w:pPr>
      <w:r w:rsidRPr="002F32D5">
        <w:rPr>
          <w:rtl/>
        </w:rPr>
        <w:tab/>
      </w:r>
      <w:r w:rsidRPr="002F32D5">
        <w:rPr>
          <w:rtl/>
        </w:rPr>
        <w:tab/>
      </w:r>
      <w:r w:rsidRPr="002B5755">
        <w:rPr>
          <w:rtl/>
        </w:rPr>
        <w:t xml:space="preserve">العقد الدولي للمنحدرين من أصل أفريقي </w:t>
      </w:r>
    </w:p>
    <w:p w:rsidR="00C077F2" w:rsidRPr="00827B2F" w:rsidRDefault="00C077F2" w:rsidP="00C077F2">
      <w:pPr>
        <w:pStyle w:val="SingleTxtGA"/>
        <w:rPr>
          <w:b/>
          <w:bCs/>
          <w:rtl/>
          <w:lang w:eastAsia="zh-TW"/>
        </w:rPr>
      </w:pPr>
      <w:r w:rsidRPr="002F32D5">
        <w:rPr>
          <w:rtl/>
          <w:lang w:eastAsia="zh-TW"/>
        </w:rPr>
        <w:t>٢٦-</w:t>
      </w:r>
      <w:r>
        <w:rPr>
          <w:rFonts w:hint="cs"/>
          <w:rtl/>
          <w:lang w:eastAsia="zh-TW"/>
        </w:rPr>
        <w:tab/>
      </w:r>
      <w:r w:rsidRPr="00827B2F">
        <w:rPr>
          <w:b/>
          <w:bCs/>
          <w:rtl/>
          <w:lang w:eastAsia="zh-TW"/>
        </w:rPr>
        <w:t xml:space="preserve">في ضوء قرار الجمعية العامة 68/237، الذي أعلنت فيه الجمعية العقد الدولي للمنحدرين من أصل أفريقي </w:t>
      </w:r>
      <w:r>
        <w:rPr>
          <w:rFonts w:hint="cs"/>
          <w:b/>
          <w:bCs/>
          <w:rtl/>
          <w:lang w:eastAsia="zh-TW"/>
        </w:rPr>
        <w:t>الذي يبدأ في عام</w:t>
      </w:r>
      <w:r w:rsidRPr="00827B2F">
        <w:rPr>
          <w:b/>
          <w:bCs/>
          <w:rtl/>
          <w:lang w:eastAsia="zh-TW"/>
        </w:rPr>
        <w:t xml:space="preserve"> 2015</w:t>
      </w:r>
      <w:r>
        <w:rPr>
          <w:rFonts w:hint="cs"/>
          <w:b/>
          <w:bCs/>
          <w:rtl/>
          <w:lang w:eastAsia="zh-TW"/>
        </w:rPr>
        <w:t xml:space="preserve"> وينتهي في عام </w:t>
      </w:r>
      <w:r w:rsidRPr="00827B2F">
        <w:rPr>
          <w:b/>
          <w:bCs/>
          <w:rtl/>
          <w:lang w:eastAsia="zh-TW"/>
        </w:rPr>
        <w:t xml:space="preserve">2024، وقرار الجمعية العامة 69/16 المتعلق ببرنامج أنشطة تنفيذ العقد، توصي اللجنة الدولة الطرف بأن تُعدّ وتنفِّذ برنامجاً مناسباً لما يلزم من تدابير </w:t>
      </w:r>
      <w:r w:rsidRPr="00827B2F">
        <w:rPr>
          <w:rFonts w:hint="cs"/>
          <w:b/>
          <w:bCs/>
          <w:rtl/>
          <w:lang w:eastAsia="zh-TW"/>
        </w:rPr>
        <w:t>وسياسات.</w:t>
      </w:r>
      <w:r w:rsidRPr="00827B2F">
        <w:rPr>
          <w:rFonts w:ascii="MS Mincho" w:eastAsia="MS Mincho" w:hAnsi="MS Mincho" w:cs="MS Mincho" w:hint="eastAsia"/>
          <w:b/>
          <w:bCs/>
          <w:lang w:eastAsia="zh-TW"/>
        </w:rPr>
        <w:t xml:space="preserve"> </w:t>
      </w:r>
      <w:r w:rsidRPr="00827B2F">
        <w:rPr>
          <w:rFonts w:ascii="MS Mincho" w:eastAsia="MS Mincho" w:hAnsi="MS Mincho" w:cs="MS Mincho"/>
          <w:b/>
          <w:bCs/>
          <w:lang w:eastAsia="zh-TW"/>
        </w:rPr>
        <w:t>‬</w:t>
      </w:r>
      <w:r w:rsidRPr="00827B2F">
        <w:rPr>
          <w:b/>
          <w:bCs/>
          <w:rtl/>
          <w:lang w:eastAsia="zh-TW"/>
        </w:rPr>
        <w:t xml:space="preserve">وتطلب اللجنة إلى الدولة الطرف أن تضمِّن تقريرها الدوري المقبل معلومات محددة عن التدابير الملموسة المعتمَدة في هذا الإطار، </w:t>
      </w:r>
      <w:r w:rsidR="00266661">
        <w:rPr>
          <w:b/>
          <w:bCs/>
          <w:rtl/>
          <w:lang w:eastAsia="zh-TW"/>
        </w:rPr>
        <w:t>مع مراعاة توصيتها العامة رقم 34</w:t>
      </w:r>
      <w:r w:rsidRPr="00827B2F">
        <w:rPr>
          <w:b/>
          <w:bCs/>
          <w:rtl/>
          <w:lang w:eastAsia="zh-TW"/>
        </w:rPr>
        <w:t xml:space="preserve">(2011) بشأن التمييز العنصري ضد المنحدرين من أصل أفريقي. </w:t>
      </w:r>
    </w:p>
    <w:p w:rsidR="00C077F2" w:rsidRPr="002B5755" w:rsidRDefault="00C077F2" w:rsidP="00416343">
      <w:pPr>
        <w:pStyle w:val="H23GA"/>
        <w:spacing w:before="120"/>
        <w:rPr>
          <w:rtl/>
        </w:rPr>
      </w:pPr>
      <w:r>
        <w:rPr>
          <w:rtl/>
        </w:rPr>
        <w:br w:type="page"/>
      </w:r>
      <w:r w:rsidRPr="002F32D5">
        <w:rPr>
          <w:rtl/>
        </w:rPr>
        <w:lastRenderedPageBreak/>
        <w:tab/>
      </w:r>
      <w:r w:rsidRPr="002F32D5">
        <w:rPr>
          <w:rtl/>
        </w:rPr>
        <w:tab/>
      </w:r>
      <w:dir w:val="rtl">
        <w:r w:rsidRPr="002B5755">
          <w:rPr>
            <w:rFonts w:hint="cs"/>
            <w:rtl/>
          </w:rPr>
          <w:t>التشاور</w:t>
        </w:r>
        <w:r w:rsidRPr="002B5755">
          <w:rPr>
            <w:rtl/>
          </w:rPr>
          <w:t xml:space="preserve"> </w:t>
        </w:r>
        <w:r w:rsidRPr="002B5755">
          <w:rPr>
            <w:rFonts w:hint="cs"/>
            <w:rtl/>
          </w:rPr>
          <w:t>مع</w:t>
        </w:r>
        <w:r w:rsidRPr="002B5755">
          <w:rPr>
            <w:rtl/>
          </w:rPr>
          <w:t xml:space="preserve"> </w:t>
        </w:r>
        <w:r w:rsidRPr="002B5755">
          <w:rPr>
            <w:rFonts w:hint="cs"/>
            <w:rtl/>
          </w:rPr>
          <w:t>المجتمع</w:t>
        </w:r>
        <w:r w:rsidRPr="002B5755">
          <w:rPr>
            <w:rtl/>
          </w:rPr>
          <w:t xml:space="preserve"> </w:t>
        </w:r>
        <w:r w:rsidRPr="002B5755">
          <w:rPr>
            <w:rFonts w:hint="cs"/>
            <w:rtl/>
          </w:rPr>
          <w:t>المدني</w:t>
        </w:r>
        <w:r w:rsidRPr="002B5755">
          <w:rPr>
            <w:rFonts w:ascii="MS Mincho" w:eastAsia="MS Mincho" w:hAnsi="MS Mincho" w:cs="MS Mincho" w:hint="eastAsia"/>
            <w:rtl/>
          </w:rPr>
          <w:t>‬</w:t>
        </w:r>
        <w:r>
          <w:t>‬</w:t>
        </w:r>
        <w:r>
          <w:t>‬</w:t>
        </w:r>
        <w:r>
          <w:t>‬</w:t>
        </w:r>
        <w:r>
          <w:t>‬</w:t>
        </w:r>
        <w:r>
          <w:t>‬</w:t>
        </w:r>
        <w:r w:rsidR="00311DAE">
          <w:t>‬</w:t>
        </w:r>
        <w:r w:rsidR="005E012C">
          <w:t>‬</w:t>
        </w:r>
      </w:dir>
    </w:p>
    <w:p w:rsidR="00C077F2" w:rsidRPr="00582AD3" w:rsidRDefault="00C077F2" w:rsidP="00C077F2">
      <w:pPr>
        <w:pStyle w:val="SingleTxtGA"/>
        <w:rPr>
          <w:b/>
          <w:bCs/>
          <w:rtl/>
          <w:lang w:eastAsia="zh-TW"/>
        </w:rPr>
      </w:pPr>
      <w:r w:rsidRPr="002F32D5">
        <w:rPr>
          <w:rtl/>
          <w:lang w:eastAsia="zh-TW"/>
        </w:rPr>
        <w:t>٢٧-</w:t>
      </w:r>
      <w:r>
        <w:rPr>
          <w:rFonts w:hint="cs"/>
          <w:rtl/>
          <w:lang w:eastAsia="zh-TW"/>
        </w:rPr>
        <w:tab/>
      </w:r>
      <w:r w:rsidRPr="00582AD3">
        <w:rPr>
          <w:b/>
          <w:bCs/>
          <w:rtl/>
          <w:lang w:eastAsia="zh-TW"/>
        </w:rPr>
        <w:t xml:space="preserve">توصي اللجنة بأن تواصل الدولة الطرف التشاور مع منظمات المجتمع المدني العاملة في مجال حماية حقوق الإنسان، ولا سيما تلك </w:t>
      </w:r>
      <w:r>
        <w:rPr>
          <w:rFonts w:hint="cs"/>
          <w:b/>
          <w:bCs/>
          <w:rtl/>
          <w:lang w:eastAsia="zh-TW"/>
        </w:rPr>
        <w:t>التي تُعنى ب</w:t>
      </w:r>
      <w:r w:rsidRPr="00582AD3">
        <w:rPr>
          <w:b/>
          <w:bCs/>
          <w:rtl/>
          <w:lang w:eastAsia="zh-TW"/>
        </w:rPr>
        <w:t xml:space="preserve">مكافحة التمييز العنصري، وتكثِّف الحوار معها عند إعداد تقريرها الدوري المقبل ومتابعة هذه الملاحظات </w:t>
      </w:r>
      <w:r w:rsidRPr="00582AD3">
        <w:rPr>
          <w:rFonts w:hint="cs"/>
          <w:b/>
          <w:bCs/>
          <w:rtl/>
          <w:lang w:eastAsia="zh-TW"/>
        </w:rPr>
        <w:t>الختامية.</w:t>
      </w:r>
      <w:r w:rsidRPr="00582AD3">
        <w:rPr>
          <w:rFonts w:ascii="MS Mincho" w:eastAsia="MS Mincho" w:hAnsi="MS Mincho" w:cs="MS Mincho" w:hint="eastAsia"/>
          <w:b/>
          <w:bCs/>
          <w:lang w:eastAsia="zh-TW"/>
        </w:rPr>
        <w:t xml:space="preserve"> </w:t>
      </w:r>
      <w:r w:rsidRPr="00582AD3">
        <w:rPr>
          <w:rFonts w:ascii="MS Mincho" w:eastAsia="MS Mincho" w:hAnsi="MS Mincho" w:cs="MS Mincho"/>
          <w:b/>
          <w:bCs/>
          <w:lang w:eastAsia="zh-TW"/>
        </w:rPr>
        <w:t>‬</w:t>
      </w:r>
    </w:p>
    <w:p w:rsidR="00C077F2" w:rsidRPr="002B5755" w:rsidRDefault="00C077F2" w:rsidP="00C077F2">
      <w:pPr>
        <w:pStyle w:val="H23GA"/>
        <w:rPr>
          <w:rtl/>
        </w:rPr>
      </w:pPr>
      <w:r>
        <w:rPr>
          <w:rFonts w:hint="cs"/>
          <w:rtl/>
        </w:rPr>
        <w:tab/>
      </w:r>
      <w:r>
        <w:rPr>
          <w:rFonts w:hint="cs"/>
          <w:rtl/>
        </w:rPr>
        <w:tab/>
      </w:r>
      <w:dir w:val="rtl">
        <w:r w:rsidRPr="002B5755">
          <w:rPr>
            <w:rFonts w:ascii="Traditional Arabic" w:hAnsi="Traditional Arabic" w:hint="cs"/>
            <w:rtl/>
          </w:rPr>
          <w:t>تعديل</w:t>
        </w:r>
        <w:r w:rsidRPr="002B5755">
          <w:rPr>
            <w:rtl/>
          </w:rPr>
          <w:t xml:space="preserve"> </w:t>
        </w:r>
        <w:r w:rsidRPr="002B5755">
          <w:rPr>
            <w:rFonts w:ascii="Traditional Arabic" w:hAnsi="Traditional Arabic" w:hint="cs"/>
            <w:rtl/>
          </w:rPr>
          <w:t>المادة</w:t>
        </w:r>
        <w:r w:rsidRPr="002B5755">
          <w:rPr>
            <w:rtl/>
          </w:rPr>
          <w:t xml:space="preserve"> 8 من الاتفاقية</w:t>
        </w:r>
        <w:r w:rsidRPr="002B5755">
          <w:rPr>
            <w:rFonts w:ascii="MS Mincho" w:eastAsia="MS Mincho" w:hAnsi="MS Mincho" w:cs="MS Mincho" w:hint="eastAsia"/>
            <w:szCs w:val="20"/>
            <w:rtl/>
          </w:rPr>
          <w:t>‬</w:t>
        </w:r>
        <w:r w:rsidRPr="002B5755">
          <w:rPr>
            <w:rtl/>
          </w:rPr>
          <w:t xml:space="preserve"> </w:t>
        </w:r>
        <w:r>
          <w:t>‬</w:t>
        </w:r>
        <w:r>
          <w:t>‬</w:t>
        </w:r>
        <w:r>
          <w:t>‬</w:t>
        </w:r>
        <w:r>
          <w:t>‬</w:t>
        </w:r>
        <w:r>
          <w:t>‬</w:t>
        </w:r>
        <w:r w:rsidR="00311DAE">
          <w:t>‬</w:t>
        </w:r>
        <w:r w:rsidR="005E012C">
          <w:t>‬</w:t>
        </w:r>
      </w:dir>
    </w:p>
    <w:p w:rsidR="00C077F2" w:rsidRPr="00B76B83" w:rsidRDefault="00C077F2" w:rsidP="00C077F2">
      <w:pPr>
        <w:pStyle w:val="SingleTxtGA"/>
        <w:rPr>
          <w:b/>
          <w:bCs/>
          <w:rtl/>
          <w:lang w:eastAsia="zh-TW"/>
        </w:rPr>
      </w:pPr>
      <w:r w:rsidRPr="002F32D5">
        <w:rPr>
          <w:rtl/>
          <w:lang w:eastAsia="zh-TW"/>
        </w:rPr>
        <w:t>٢٨-</w:t>
      </w:r>
      <w:r>
        <w:rPr>
          <w:rFonts w:hint="cs"/>
          <w:rtl/>
          <w:lang w:eastAsia="zh-TW"/>
        </w:rPr>
        <w:tab/>
      </w:r>
      <w:r w:rsidRPr="00B76B83">
        <w:rPr>
          <w:b/>
          <w:bCs/>
          <w:rtl/>
          <w:lang w:eastAsia="zh-TW"/>
        </w:rPr>
        <w:t xml:space="preserve">توصي اللجنة بأن تصدِّق الدولة الطرف على تعديل المادة </w:t>
      </w:r>
      <w:r>
        <w:rPr>
          <w:rFonts w:hint="cs"/>
          <w:b/>
          <w:bCs/>
          <w:rtl/>
          <w:lang w:eastAsia="zh-TW"/>
        </w:rPr>
        <w:t>8</w:t>
      </w:r>
      <w:r w:rsidRPr="00B76B83">
        <w:rPr>
          <w:b/>
          <w:bCs/>
          <w:rtl/>
          <w:lang w:eastAsia="zh-TW"/>
        </w:rPr>
        <w:t>(6) من الاتفاقية، الذي اعتُمد في 15 كانون الثاني/يناير 1992 في الاجتماع الرابع عشر للدول الأطراف في الاتفاقية، وأقرته الجمعية العامة في قرارها 47/</w:t>
      </w:r>
      <w:r w:rsidRPr="00B76B83">
        <w:rPr>
          <w:rFonts w:hint="cs"/>
          <w:b/>
          <w:bCs/>
          <w:rtl/>
          <w:lang w:eastAsia="zh-TW"/>
        </w:rPr>
        <w:t>111.</w:t>
      </w:r>
      <w:r w:rsidRPr="00B76B83">
        <w:rPr>
          <w:rFonts w:ascii="MS Mincho" w:eastAsia="MS Mincho" w:hAnsi="MS Mincho" w:cs="MS Mincho" w:hint="eastAsia"/>
          <w:b/>
          <w:bCs/>
          <w:lang w:eastAsia="zh-TW"/>
        </w:rPr>
        <w:t xml:space="preserve"> </w:t>
      </w:r>
    </w:p>
    <w:p w:rsidR="00C077F2" w:rsidRPr="002B5755" w:rsidRDefault="00C077F2" w:rsidP="00C077F2">
      <w:pPr>
        <w:pStyle w:val="H23GA"/>
        <w:rPr>
          <w:rtl/>
        </w:rPr>
      </w:pPr>
      <w:r w:rsidRPr="002F32D5">
        <w:rPr>
          <w:rtl/>
        </w:rPr>
        <w:tab/>
      </w:r>
      <w:r w:rsidRPr="002F32D5">
        <w:rPr>
          <w:rtl/>
        </w:rPr>
        <w:tab/>
      </w:r>
      <w:r w:rsidRPr="002B5755">
        <w:rPr>
          <w:rtl/>
        </w:rPr>
        <w:t>تقديم وثيقة أساسية موح</w:t>
      </w:r>
      <w:r>
        <w:rPr>
          <w:rFonts w:hint="cs"/>
          <w:rtl/>
        </w:rPr>
        <w:t>َّ</w:t>
      </w:r>
      <w:r w:rsidRPr="002B5755">
        <w:rPr>
          <w:rtl/>
        </w:rPr>
        <w:t>دة</w:t>
      </w:r>
    </w:p>
    <w:p w:rsidR="00C077F2" w:rsidRPr="00B76B83" w:rsidRDefault="00C077F2" w:rsidP="00C077F2">
      <w:pPr>
        <w:pStyle w:val="SingleTxtGA"/>
        <w:rPr>
          <w:b/>
          <w:bCs/>
          <w:rtl/>
          <w:lang w:eastAsia="zh-TW"/>
        </w:rPr>
      </w:pPr>
      <w:r w:rsidRPr="002F32D5">
        <w:rPr>
          <w:rtl/>
          <w:lang w:eastAsia="zh-TW"/>
        </w:rPr>
        <w:t>٢٩-</w:t>
      </w:r>
      <w:r>
        <w:rPr>
          <w:rFonts w:hint="cs"/>
          <w:rtl/>
          <w:lang w:eastAsia="zh-TW"/>
        </w:rPr>
        <w:tab/>
      </w:r>
      <w:r w:rsidRPr="00B76B83">
        <w:rPr>
          <w:b/>
          <w:bCs/>
          <w:rtl/>
          <w:lang w:eastAsia="zh-TW"/>
        </w:rPr>
        <w:t>تحث اللجنة الدولة الطرف على تحديث وثيقتها الأساسية الموحدة، التي يعود تاريخ إصدارها إلى عام 1999، وفقاً للمبادئ التوجيهية المنسَّقة لتقديم التقارير بموجب المعاهدات الدولية لحقوق الإنسان، ولا سيما تلك المتعلقة بتقديم وثيقة أساسية موح</w:t>
      </w:r>
      <w:r>
        <w:rPr>
          <w:rFonts w:hint="cs"/>
          <w:b/>
          <w:bCs/>
          <w:rtl/>
          <w:lang w:eastAsia="zh-TW"/>
        </w:rPr>
        <w:t>َّ</w:t>
      </w:r>
      <w:r w:rsidRPr="00B76B83">
        <w:rPr>
          <w:b/>
          <w:bCs/>
          <w:rtl/>
          <w:lang w:eastAsia="zh-TW"/>
        </w:rPr>
        <w:t>دة، على النحو المعتمَد في الاجتماع الخامس المشترك بين لجان هيئات معاهدات حقوق الإنسان</w:t>
      </w:r>
      <w:r>
        <w:rPr>
          <w:rFonts w:hint="cs"/>
          <w:b/>
          <w:bCs/>
          <w:rtl/>
          <w:lang w:eastAsia="zh-TW"/>
        </w:rPr>
        <w:t>،</w:t>
      </w:r>
      <w:r w:rsidRPr="00B76B83">
        <w:rPr>
          <w:b/>
          <w:bCs/>
          <w:rtl/>
          <w:lang w:eastAsia="zh-TW"/>
        </w:rPr>
        <w:t xml:space="preserve"> الذي عُقد في حزيران/يونيه 2006 (</w:t>
      </w:r>
      <w:r w:rsidRPr="00B76B83">
        <w:rPr>
          <w:b/>
          <w:bCs/>
          <w:lang w:eastAsia="zh-TW"/>
        </w:rPr>
        <w:t>HRI/GEN/2/REV.6</w:t>
      </w:r>
      <w:r w:rsidRPr="00B76B83">
        <w:rPr>
          <w:b/>
          <w:bCs/>
          <w:rtl/>
          <w:lang w:eastAsia="zh-TW"/>
        </w:rPr>
        <w:t xml:space="preserve">، الفصل الأول). </w:t>
      </w:r>
      <w:dir w:val="rtl">
        <w:r w:rsidRPr="00B76B83">
          <w:rPr>
            <w:rFonts w:ascii="Traditional Arabic" w:hAnsi="Traditional Arabic" w:hint="cs"/>
            <w:b/>
            <w:bCs/>
            <w:rtl/>
            <w:lang w:eastAsia="zh-TW"/>
          </w:rPr>
          <w:t>وفي</w:t>
        </w:r>
        <w:r w:rsidRPr="00B76B83">
          <w:rPr>
            <w:b/>
            <w:bCs/>
            <w:rtl/>
            <w:lang w:eastAsia="zh-TW"/>
          </w:rPr>
          <w:t xml:space="preserve"> </w:t>
        </w:r>
        <w:r w:rsidRPr="00B76B83">
          <w:rPr>
            <w:rFonts w:ascii="Traditional Arabic" w:hAnsi="Traditional Arabic" w:hint="cs"/>
            <w:b/>
            <w:bCs/>
            <w:rtl/>
            <w:lang w:eastAsia="zh-TW"/>
          </w:rPr>
          <w:t>ضوء</w:t>
        </w:r>
        <w:r w:rsidRPr="00B76B83">
          <w:rPr>
            <w:b/>
            <w:bCs/>
            <w:rtl/>
            <w:lang w:eastAsia="zh-TW"/>
          </w:rPr>
          <w:t xml:space="preserve"> </w:t>
        </w:r>
        <w:r w:rsidRPr="00B76B83">
          <w:rPr>
            <w:rFonts w:ascii="Traditional Arabic" w:hAnsi="Traditional Arabic" w:hint="cs"/>
            <w:b/>
            <w:bCs/>
            <w:rtl/>
            <w:lang w:eastAsia="zh-TW"/>
          </w:rPr>
          <w:t>قرار</w:t>
        </w:r>
        <w:r w:rsidRPr="00B76B83">
          <w:rPr>
            <w:b/>
            <w:bCs/>
            <w:rtl/>
            <w:lang w:eastAsia="zh-TW"/>
          </w:rPr>
          <w:t xml:space="preserve"> </w:t>
        </w:r>
        <w:r w:rsidRPr="00B76B83">
          <w:rPr>
            <w:rFonts w:ascii="Traditional Arabic" w:hAnsi="Traditional Arabic" w:hint="cs"/>
            <w:b/>
            <w:bCs/>
            <w:rtl/>
            <w:lang w:eastAsia="zh-TW"/>
          </w:rPr>
          <w:t>الجمعية</w:t>
        </w:r>
        <w:r w:rsidRPr="00B76B83">
          <w:rPr>
            <w:b/>
            <w:bCs/>
            <w:rtl/>
            <w:lang w:eastAsia="zh-TW"/>
          </w:rPr>
          <w:t xml:space="preserve"> </w:t>
        </w:r>
        <w:r w:rsidRPr="00B76B83">
          <w:rPr>
            <w:rFonts w:ascii="Traditional Arabic" w:hAnsi="Traditional Arabic" w:hint="cs"/>
            <w:b/>
            <w:bCs/>
            <w:rtl/>
            <w:lang w:eastAsia="zh-TW"/>
          </w:rPr>
          <w:t>العام</w:t>
        </w:r>
        <w:r w:rsidRPr="00B76B83">
          <w:rPr>
            <w:b/>
            <w:bCs/>
            <w:rtl/>
            <w:lang w:eastAsia="zh-TW"/>
          </w:rPr>
          <w:t xml:space="preserve">ة 68/268، تحث اللجنة الدولة الطرف على التقيّد بالحد الأقصى </w:t>
        </w:r>
        <w:r>
          <w:rPr>
            <w:b/>
            <w:bCs/>
            <w:rtl/>
            <w:lang w:eastAsia="zh-TW"/>
          </w:rPr>
          <w:t xml:space="preserve">لعدد الكلمات، أيْ 400 42 كلمة </w:t>
        </w:r>
        <w:r>
          <w:rPr>
            <w:rFonts w:hint="cs"/>
            <w:b/>
            <w:bCs/>
            <w:rtl/>
            <w:lang w:eastAsia="zh-TW"/>
          </w:rPr>
          <w:t>في ه</w:t>
        </w:r>
        <w:r w:rsidRPr="00B76B83">
          <w:rPr>
            <w:b/>
            <w:bCs/>
            <w:rtl/>
            <w:lang w:eastAsia="zh-TW"/>
          </w:rPr>
          <w:t>ذا النوع من الوثائق.</w:t>
        </w:r>
        <w:r w:rsidRPr="00B76B83">
          <w:rPr>
            <w:b/>
            <w:bCs/>
          </w:rPr>
          <w:t>‬</w:t>
        </w:r>
        <w:r>
          <w:t>‬</w:t>
        </w:r>
        <w:r>
          <w:t>‬</w:t>
        </w:r>
        <w:r>
          <w:t>‬</w:t>
        </w:r>
        <w:r>
          <w:t>‬</w:t>
        </w:r>
        <w:r w:rsidR="00311DAE">
          <w:t>‬</w:t>
        </w:r>
        <w:r w:rsidR="005E012C">
          <w:t>‬</w:t>
        </w:r>
      </w:dir>
    </w:p>
    <w:p w:rsidR="00C077F2" w:rsidRPr="002F32D5" w:rsidRDefault="00C077F2" w:rsidP="00C077F2">
      <w:pPr>
        <w:pStyle w:val="H23GA"/>
        <w:rPr>
          <w:rtl/>
        </w:rPr>
      </w:pPr>
      <w:r w:rsidRPr="002F32D5">
        <w:rPr>
          <w:rtl/>
        </w:rPr>
        <w:tab/>
      </w:r>
      <w:r w:rsidRPr="002F32D5">
        <w:rPr>
          <w:rtl/>
        </w:rPr>
        <w:tab/>
      </w:r>
      <w:dir w:val="rtl">
        <w:r w:rsidRPr="002B5755">
          <w:rPr>
            <w:rFonts w:hint="cs"/>
            <w:rtl/>
          </w:rPr>
          <w:t>متابعة</w:t>
        </w:r>
        <w:r w:rsidRPr="002B5755">
          <w:rPr>
            <w:rtl/>
          </w:rPr>
          <w:t xml:space="preserve"> </w:t>
        </w:r>
        <w:r w:rsidRPr="002B5755">
          <w:rPr>
            <w:rFonts w:hint="cs"/>
            <w:rtl/>
          </w:rPr>
          <w:t>هذه</w:t>
        </w:r>
        <w:r w:rsidRPr="002B5755">
          <w:rPr>
            <w:rtl/>
          </w:rPr>
          <w:t xml:space="preserve"> </w:t>
        </w:r>
        <w:r w:rsidRPr="002B5755">
          <w:rPr>
            <w:rFonts w:hint="cs"/>
            <w:rtl/>
          </w:rPr>
          <w:t>الملاحظات</w:t>
        </w:r>
        <w:r w:rsidRPr="002B5755">
          <w:rPr>
            <w:rtl/>
          </w:rPr>
          <w:t xml:space="preserve"> </w:t>
        </w:r>
        <w:r w:rsidRPr="002B5755">
          <w:rPr>
            <w:rFonts w:hint="cs"/>
            <w:rtl/>
          </w:rPr>
          <w:t>الختامية</w:t>
        </w:r>
        <w:r w:rsidRPr="002F32D5">
          <w:rPr>
            <w:rFonts w:ascii="MS Mincho" w:eastAsia="MS Mincho" w:hAnsi="MS Mincho" w:cs="MS Mincho" w:hint="eastAsia"/>
            <w:rtl/>
          </w:rPr>
          <w:t>‬</w:t>
        </w:r>
        <w:r>
          <w:t>‬</w:t>
        </w:r>
        <w:r>
          <w:t>‬</w:t>
        </w:r>
        <w:r>
          <w:t>‬</w:t>
        </w:r>
        <w:r>
          <w:t>‬</w:t>
        </w:r>
        <w:r>
          <w:t>‬</w:t>
        </w:r>
        <w:r w:rsidR="00311DAE">
          <w:t>‬</w:t>
        </w:r>
        <w:r w:rsidR="005E012C">
          <w:t>‬</w:t>
        </w:r>
      </w:dir>
    </w:p>
    <w:p w:rsidR="00C077F2" w:rsidRPr="00895C5F" w:rsidRDefault="00C077F2" w:rsidP="00525351">
      <w:pPr>
        <w:pStyle w:val="SingleTxtGA"/>
        <w:rPr>
          <w:b/>
          <w:bCs/>
          <w:rtl/>
          <w:lang w:eastAsia="zh-TW"/>
        </w:rPr>
      </w:pPr>
      <w:r w:rsidRPr="002F32D5">
        <w:rPr>
          <w:rtl/>
          <w:lang w:eastAsia="zh-TW"/>
        </w:rPr>
        <w:t>٣٠-</w:t>
      </w:r>
      <w:r>
        <w:rPr>
          <w:rFonts w:hint="cs"/>
          <w:rtl/>
          <w:lang w:eastAsia="zh-TW"/>
        </w:rPr>
        <w:tab/>
      </w:r>
      <w:r w:rsidRPr="00895C5F">
        <w:rPr>
          <w:b/>
          <w:bCs/>
          <w:rtl/>
          <w:lang w:eastAsia="zh-TW"/>
        </w:rPr>
        <w:t>تطلب اللجنة إلى</w:t>
      </w:r>
      <w:r w:rsidR="00525351">
        <w:rPr>
          <w:b/>
          <w:bCs/>
          <w:rtl/>
          <w:lang w:eastAsia="zh-TW"/>
        </w:rPr>
        <w:t xml:space="preserve"> الدولة الطرف، عملاً بالمادة 9</w:t>
      </w:r>
      <w:r w:rsidR="00525351">
        <w:rPr>
          <w:rFonts w:hint="cs"/>
          <w:b/>
          <w:bCs/>
          <w:rtl/>
          <w:lang w:eastAsia="zh-TW"/>
        </w:rPr>
        <w:t>(</w:t>
      </w:r>
      <w:r w:rsidRPr="00895C5F">
        <w:rPr>
          <w:b/>
          <w:bCs/>
          <w:rtl/>
          <w:lang w:eastAsia="zh-TW"/>
        </w:rPr>
        <w:t>1) من الاتفاقية والمادة 65 من نظامها الداخلي، أن توافيها في غضون سنة واحدة من اعتماد هذه الملاحظات الختامية، بمعلومات عن تنفيذها للتوصيات الواردة أعلاه في الفقرتين 7 (تنفيذ تشريع مكافحة التمييز) و23 (الأشخاص عديمو الجنسية</w:t>
      </w:r>
      <w:r w:rsidRPr="00895C5F">
        <w:rPr>
          <w:rFonts w:hint="cs"/>
          <w:b/>
          <w:bCs/>
          <w:rtl/>
          <w:lang w:eastAsia="zh-TW"/>
        </w:rPr>
        <w:t>).</w:t>
      </w:r>
      <w:r w:rsidRPr="00895C5F">
        <w:rPr>
          <w:rFonts w:ascii="MS Mincho" w:eastAsia="MS Mincho" w:hAnsi="MS Mincho" w:cs="MS Mincho" w:hint="eastAsia"/>
          <w:b/>
          <w:bCs/>
          <w:lang w:eastAsia="zh-TW"/>
        </w:rPr>
        <w:t xml:space="preserve"> </w:t>
      </w:r>
      <w:r w:rsidRPr="00895C5F">
        <w:rPr>
          <w:rFonts w:ascii="MS Mincho" w:eastAsia="MS Mincho" w:hAnsi="MS Mincho" w:cs="MS Mincho"/>
          <w:b/>
          <w:bCs/>
          <w:lang w:eastAsia="zh-TW"/>
        </w:rPr>
        <w:t>‬</w:t>
      </w:r>
      <w:r w:rsidRPr="00895C5F">
        <w:rPr>
          <w:b/>
          <w:bCs/>
          <w:rtl/>
          <w:lang w:eastAsia="zh-TW"/>
        </w:rPr>
        <w:t xml:space="preserve"> </w:t>
      </w:r>
    </w:p>
    <w:p w:rsidR="00C077F2" w:rsidRPr="002F32D5" w:rsidRDefault="00C077F2" w:rsidP="00C077F2">
      <w:pPr>
        <w:pStyle w:val="H23GA"/>
        <w:rPr>
          <w:rtl/>
        </w:rPr>
      </w:pPr>
      <w:r w:rsidRPr="002F32D5">
        <w:rPr>
          <w:rtl/>
        </w:rPr>
        <w:tab/>
      </w:r>
      <w:r w:rsidRPr="002F32D5">
        <w:rPr>
          <w:rtl/>
        </w:rPr>
        <w:tab/>
      </w:r>
      <w:dir w:val="rtl">
        <w:r w:rsidRPr="002B5755">
          <w:rPr>
            <w:rFonts w:hint="cs"/>
            <w:rtl/>
          </w:rPr>
          <w:t>الفقرات</w:t>
        </w:r>
        <w:r w:rsidRPr="002B5755">
          <w:rPr>
            <w:rtl/>
          </w:rPr>
          <w:t xml:space="preserve"> </w:t>
        </w:r>
        <w:r w:rsidRPr="002B5755">
          <w:rPr>
            <w:rFonts w:hint="cs"/>
            <w:rtl/>
          </w:rPr>
          <w:t>التي</w:t>
        </w:r>
        <w:r w:rsidRPr="002B5755">
          <w:rPr>
            <w:rtl/>
          </w:rPr>
          <w:t xml:space="preserve"> </w:t>
        </w:r>
        <w:r w:rsidRPr="002B5755">
          <w:rPr>
            <w:rFonts w:hint="cs"/>
            <w:rtl/>
          </w:rPr>
          <w:t>تكتسي</w:t>
        </w:r>
        <w:r w:rsidRPr="002B5755">
          <w:rPr>
            <w:rtl/>
          </w:rPr>
          <w:t xml:space="preserve"> </w:t>
        </w:r>
        <w:r w:rsidRPr="002B5755">
          <w:rPr>
            <w:rFonts w:hint="cs"/>
            <w:rtl/>
          </w:rPr>
          <w:t>أهمية</w:t>
        </w:r>
        <w:r w:rsidRPr="002B5755">
          <w:rPr>
            <w:rtl/>
          </w:rPr>
          <w:t xml:space="preserve"> </w:t>
        </w:r>
        <w:r w:rsidRPr="002B5755">
          <w:rPr>
            <w:rFonts w:hint="cs"/>
            <w:rtl/>
          </w:rPr>
          <w:t>خاصة</w:t>
        </w:r>
        <w:r w:rsidRPr="002F32D5">
          <w:rPr>
            <w:rFonts w:ascii="MS Mincho" w:eastAsia="MS Mincho" w:hAnsi="MS Mincho" w:cs="MS Mincho" w:hint="eastAsia"/>
            <w:rtl/>
          </w:rPr>
          <w:t>‬</w:t>
        </w:r>
        <w:r>
          <w:t>‬</w:t>
        </w:r>
        <w:r>
          <w:t>‬</w:t>
        </w:r>
        <w:r>
          <w:t>‬</w:t>
        </w:r>
        <w:r>
          <w:t>‬</w:t>
        </w:r>
        <w:r>
          <w:t>‬</w:t>
        </w:r>
        <w:r w:rsidR="00311DAE">
          <w:t>‬</w:t>
        </w:r>
        <w:r w:rsidR="005E012C">
          <w:t>‬</w:t>
        </w:r>
      </w:dir>
    </w:p>
    <w:p w:rsidR="00C077F2" w:rsidRPr="004E70A4" w:rsidRDefault="00C077F2" w:rsidP="00C077F2">
      <w:pPr>
        <w:pStyle w:val="SingleTxtGA"/>
        <w:rPr>
          <w:b/>
          <w:bCs/>
          <w:rtl/>
          <w:lang w:eastAsia="zh-TW"/>
        </w:rPr>
      </w:pPr>
      <w:r w:rsidRPr="002F32D5">
        <w:rPr>
          <w:rtl/>
          <w:lang w:eastAsia="zh-TW"/>
        </w:rPr>
        <w:t>٣١-</w:t>
      </w:r>
      <w:r>
        <w:rPr>
          <w:rFonts w:hint="cs"/>
          <w:rtl/>
          <w:lang w:eastAsia="zh-TW"/>
        </w:rPr>
        <w:tab/>
      </w:r>
      <w:r w:rsidRPr="004E70A4">
        <w:rPr>
          <w:b/>
          <w:bCs/>
          <w:rtl/>
          <w:lang w:eastAsia="zh-TW"/>
        </w:rPr>
        <w:t>تود اللجنة أن توجِّه انتباه الدولة الطرف إلى الأهمية الخاصة التي تكتسيها التوصيات الواردة في الفقرات 11 (البيانات المفصلة) و1</w:t>
      </w:r>
      <w:r>
        <w:rPr>
          <w:rFonts w:hint="cs"/>
          <w:b/>
          <w:bCs/>
          <w:rtl/>
          <w:lang w:eastAsia="zh-TW"/>
        </w:rPr>
        <w:t>5</w:t>
      </w:r>
      <w:r w:rsidRPr="004E70A4">
        <w:rPr>
          <w:b/>
          <w:bCs/>
          <w:rtl/>
          <w:lang w:eastAsia="zh-TW"/>
        </w:rPr>
        <w:t xml:space="preserve"> (</w:t>
      </w:r>
      <w:proofErr w:type="spellStart"/>
      <w:r w:rsidRPr="004E70A4">
        <w:rPr>
          <w:b/>
          <w:bCs/>
          <w:rtl/>
          <w:lang w:eastAsia="zh-TW"/>
        </w:rPr>
        <w:t>الروما</w:t>
      </w:r>
      <w:proofErr w:type="spellEnd"/>
      <w:r w:rsidRPr="004E70A4">
        <w:rPr>
          <w:b/>
          <w:bCs/>
          <w:rtl/>
          <w:lang w:eastAsia="zh-TW"/>
        </w:rPr>
        <w:t>) و17 (الأشخاص الذين رحّلهم اتحاد الجمهوريات الاشتراكية السوفياتية في عام 1944) و21 (ملتمس</w:t>
      </w:r>
      <w:r>
        <w:rPr>
          <w:b/>
          <w:bCs/>
          <w:rtl/>
          <w:lang w:eastAsia="zh-TW"/>
        </w:rPr>
        <w:t>و اللجوء)، الواردة أعلاه، وتطلب</w:t>
      </w:r>
      <w:r w:rsidRPr="004E70A4">
        <w:rPr>
          <w:b/>
          <w:bCs/>
          <w:rtl/>
          <w:lang w:eastAsia="zh-TW"/>
        </w:rPr>
        <w:t xml:space="preserve"> إليها أن تقدّم، في تقريرها الدوري المقبل، معلومات مفص</w:t>
      </w:r>
      <w:r>
        <w:rPr>
          <w:rFonts w:hint="cs"/>
          <w:b/>
          <w:bCs/>
          <w:rtl/>
          <w:lang w:eastAsia="zh-TW"/>
        </w:rPr>
        <w:t>َّ</w:t>
      </w:r>
      <w:r w:rsidRPr="004E70A4">
        <w:rPr>
          <w:b/>
          <w:bCs/>
          <w:rtl/>
          <w:lang w:eastAsia="zh-TW"/>
        </w:rPr>
        <w:t xml:space="preserve">لة عن التدابير الملموسة التي اتخذتها لتنفيذ تلك </w:t>
      </w:r>
      <w:r w:rsidRPr="004E70A4">
        <w:rPr>
          <w:rFonts w:hint="cs"/>
          <w:b/>
          <w:bCs/>
          <w:rtl/>
          <w:lang w:eastAsia="zh-TW"/>
        </w:rPr>
        <w:t>التوصيات.</w:t>
      </w:r>
      <w:r w:rsidRPr="004E70A4">
        <w:rPr>
          <w:rFonts w:ascii="MS Mincho" w:eastAsia="MS Mincho" w:hAnsi="MS Mincho" w:cs="MS Mincho" w:hint="eastAsia"/>
          <w:b/>
          <w:bCs/>
          <w:lang w:eastAsia="zh-TW"/>
        </w:rPr>
        <w:t xml:space="preserve"> </w:t>
      </w:r>
    </w:p>
    <w:p w:rsidR="00C077F2" w:rsidRPr="002B5755" w:rsidRDefault="00416343" w:rsidP="00416343">
      <w:pPr>
        <w:pStyle w:val="H23GA"/>
        <w:spacing w:before="120"/>
        <w:rPr>
          <w:rtl/>
        </w:rPr>
      </w:pPr>
      <w:r>
        <w:rPr>
          <w:rtl/>
        </w:rPr>
        <w:br w:type="page"/>
      </w:r>
      <w:r w:rsidR="00C077F2" w:rsidRPr="002F32D5">
        <w:rPr>
          <w:rtl/>
        </w:rPr>
        <w:lastRenderedPageBreak/>
        <w:tab/>
      </w:r>
      <w:r w:rsidR="00C077F2" w:rsidRPr="002F32D5">
        <w:rPr>
          <w:rtl/>
        </w:rPr>
        <w:tab/>
      </w:r>
      <w:r w:rsidR="00C077F2" w:rsidRPr="002B5755">
        <w:rPr>
          <w:rtl/>
        </w:rPr>
        <w:t>نشر المعلومات</w:t>
      </w:r>
    </w:p>
    <w:p w:rsidR="00C077F2" w:rsidRPr="004E70A4" w:rsidRDefault="00C077F2" w:rsidP="00C077F2">
      <w:pPr>
        <w:pStyle w:val="SingleTxtGA"/>
        <w:rPr>
          <w:b/>
          <w:bCs/>
          <w:rtl/>
          <w:lang w:eastAsia="zh-TW"/>
        </w:rPr>
      </w:pPr>
      <w:r w:rsidRPr="002F32D5">
        <w:rPr>
          <w:rtl/>
          <w:lang w:eastAsia="zh-TW"/>
        </w:rPr>
        <w:t>٣٢-</w:t>
      </w:r>
      <w:r>
        <w:rPr>
          <w:rFonts w:hint="cs"/>
          <w:rtl/>
          <w:lang w:eastAsia="zh-TW"/>
        </w:rPr>
        <w:tab/>
      </w:r>
      <w:r w:rsidRPr="004E70A4">
        <w:rPr>
          <w:b/>
          <w:bCs/>
          <w:rtl/>
          <w:lang w:eastAsia="zh-TW"/>
        </w:rPr>
        <w:t>توصي اللجنة بأن تتيح الدولة الطرف تقاريرها للجمهور وتيس</w:t>
      </w:r>
      <w:r>
        <w:rPr>
          <w:rFonts w:hint="cs"/>
          <w:b/>
          <w:bCs/>
          <w:rtl/>
          <w:lang w:eastAsia="zh-TW"/>
        </w:rPr>
        <w:t>ِّ</w:t>
      </w:r>
      <w:r w:rsidRPr="004E70A4">
        <w:rPr>
          <w:b/>
          <w:bCs/>
          <w:rtl/>
          <w:lang w:eastAsia="zh-TW"/>
        </w:rPr>
        <w:t>ر اطلاعه عليها وقت تقديمها، وأن تنشر الملاحظات الختامية للجنة بشأن تلك التقارير باللغ</w:t>
      </w:r>
      <w:r>
        <w:rPr>
          <w:rFonts w:hint="cs"/>
          <w:b/>
          <w:bCs/>
          <w:rtl/>
          <w:lang w:eastAsia="zh-TW"/>
        </w:rPr>
        <w:t>ة</w:t>
      </w:r>
      <w:r w:rsidRPr="004E70A4">
        <w:rPr>
          <w:b/>
          <w:bCs/>
          <w:rtl/>
          <w:lang w:eastAsia="zh-TW"/>
        </w:rPr>
        <w:t xml:space="preserve"> الرسمية وغيرها من اللغات الشائع استخدامها، حسب </w:t>
      </w:r>
      <w:r w:rsidRPr="004E70A4">
        <w:rPr>
          <w:rFonts w:hint="cs"/>
          <w:b/>
          <w:bCs/>
          <w:rtl/>
          <w:lang w:eastAsia="zh-TW"/>
        </w:rPr>
        <w:t>الاقتضاء.</w:t>
      </w:r>
      <w:r w:rsidRPr="004E70A4">
        <w:rPr>
          <w:rFonts w:ascii="MS Mincho" w:eastAsia="MS Mincho" w:hAnsi="MS Mincho" w:cs="MS Mincho" w:hint="eastAsia"/>
          <w:b/>
          <w:bCs/>
          <w:lang w:eastAsia="zh-TW"/>
        </w:rPr>
        <w:t xml:space="preserve"> </w:t>
      </w:r>
    </w:p>
    <w:p w:rsidR="00C077F2" w:rsidRPr="004E70A4" w:rsidRDefault="00C077F2" w:rsidP="00C077F2">
      <w:pPr>
        <w:pStyle w:val="H23GA"/>
        <w:rPr>
          <w:rtl/>
        </w:rPr>
      </w:pPr>
      <w:r w:rsidRPr="004E70A4">
        <w:rPr>
          <w:rtl/>
        </w:rPr>
        <w:tab/>
      </w:r>
      <w:r w:rsidRPr="004E70A4">
        <w:rPr>
          <w:rtl/>
        </w:rPr>
        <w:tab/>
      </w:r>
      <w:dir w:val="rtl">
        <w:r w:rsidRPr="004E70A4">
          <w:rPr>
            <w:rFonts w:hint="cs"/>
            <w:rtl/>
          </w:rPr>
          <w:t>إعداد</w:t>
        </w:r>
        <w:r w:rsidRPr="004E70A4">
          <w:rPr>
            <w:rtl/>
          </w:rPr>
          <w:t xml:space="preserve"> </w:t>
        </w:r>
        <w:r w:rsidRPr="004E70A4">
          <w:rPr>
            <w:rFonts w:hint="cs"/>
            <w:rtl/>
          </w:rPr>
          <w:t>التقرير</w:t>
        </w:r>
        <w:r w:rsidRPr="004E70A4">
          <w:rPr>
            <w:rtl/>
          </w:rPr>
          <w:t xml:space="preserve"> </w:t>
        </w:r>
        <w:r w:rsidRPr="004E70A4">
          <w:rPr>
            <w:rFonts w:hint="cs"/>
            <w:rtl/>
          </w:rPr>
          <w:t>المقبل</w:t>
        </w:r>
        <w:r w:rsidRPr="004E70A4">
          <w:rPr>
            <w:rFonts w:ascii="MS Mincho" w:eastAsia="MS Mincho" w:hAnsi="MS Mincho" w:cs="MS Mincho" w:hint="eastAsia"/>
            <w:rtl/>
          </w:rPr>
          <w:t>‬</w:t>
        </w:r>
        <w:r w:rsidRPr="004E70A4">
          <w:t>‬</w:t>
        </w:r>
        <w:r>
          <w:t>‬</w:t>
        </w:r>
        <w:r>
          <w:t>‬</w:t>
        </w:r>
        <w:r>
          <w:t>‬</w:t>
        </w:r>
        <w:r>
          <w:t>‬</w:t>
        </w:r>
        <w:r w:rsidR="00311DAE">
          <w:t>‬</w:t>
        </w:r>
        <w:r w:rsidR="005E012C">
          <w:t>‬</w:t>
        </w:r>
      </w:dir>
    </w:p>
    <w:p w:rsidR="00C077F2" w:rsidRDefault="00C077F2" w:rsidP="00331893">
      <w:pPr>
        <w:pStyle w:val="SingleTxtGA"/>
        <w:rPr>
          <w:b/>
          <w:bCs/>
          <w:lang w:eastAsia="zh-TW"/>
        </w:rPr>
      </w:pPr>
      <w:r w:rsidRPr="004C6253">
        <w:rPr>
          <w:rtl/>
          <w:lang w:eastAsia="zh-TW"/>
        </w:rPr>
        <w:t>٣٣-</w:t>
      </w:r>
      <w:r w:rsidRPr="004E70A4">
        <w:rPr>
          <w:rFonts w:hint="cs"/>
          <w:b/>
          <w:bCs/>
          <w:rtl/>
          <w:lang w:eastAsia="zh-TW"/>
        </w:rPr>
        <w:tab/>
      </w:r>
      <w:r w:rsidRPr="004E70A4">
        <w:rPr>
          <w:b/>
          <w:bCs/>
          <w:rtl/>
          <w:lang w:eastAsia="zh-TW"/>
        </w:rPr>
        <w:t>توصي اللجنة بأن تقدِّم الدولة الطرف تقريرها الجامع للتقريرين الدوريين التاسع والعاشر في وثيقة واحدة في موعد أقصاه 2 تموز/يولي</w:t>
      </w:r>
      <w:r w:rsidR="00331893">
        <w:rPr>
          <w:rFonts w:hint="cs"/>
          <w:b/>
          <w:bCs/>
          <w:rtl/>
          <w:lang w:eastAsia="zh-TW"/>
        </w:rPr>
        <w:t>ه</w:t>
      </w:r>
      <w:r w:rsidRPr="004E70A4">
        <w:rPr>
          <w:b/>
          <w:bCs/>
          <w:rtl/>
          <w:lang w:eastAsia="zh-TW"/>
        </w:rPr>
        <w:t xml:space="preserve"> 2020، </w:t>
      </w:r>
      <w:r>
        <w:rPr>
          <w:rFonts w:hint="cs"/>
          <w:b/>
          <w:bCs/>
          <w:rtl/>
          <w:lang w:eastAsia="zh-TW"/>
        </w:rPr>
        <w:t>و</w:t>
      </w:r>
      <w:r w:rsidRPr="004E70A4">
        <w:rPr>
          <w:b/>
          <w:bCs/>
          <w:rtl/>
          <w:lang w:eastAsia="zh-TW"/>
        </w:rPr>
        <w:t>تراعي في ذلك المبادئ التوجيهية المتعلقة بتقديم التقارير، التي اعتمدتها اللجنة في دورتها الحادية والسبعين (</w:t>
      </w:r>
      <w:r w:rsidRPr="004E70A4">
        <w:rPr>
          <w:b/>
          <w:bCs/>
          <w:lang w:eastAsia="zh-TW"/>
        </w:rPr>
        <w:t>CERD/C/2007/1</w:t>
      </w:r>
      <w:r w:rsidRPr="004E70A4">
        <w:rPr>
          <w:b/>
          <w:bCs/>
          <w:rtl/>
          <w:lang w:eastAsia="zh-TW"/>
        </w:rPr>
        <w:t xml:space="preserve">)، وتعالج جميع المسائل التي أثيرت في هذه الملاحظات </w:t>
      </w:r>
      <w:r>
        <w:rPr>
          <w:rFonts w:hint="cs"/>
          <w:b/>
          <w:bCs/>
          <w:rtl/>
          <w:lang w:eastAsia="zh-TW"/>
        </w:rPr>
        <w:t>الختامية.</w:t>
      </w:r>
      <w:r w:rsidRPr="004E70A4">
        <w:rPr>
          <w:rFonts w:ascii="MS Mincho" w:eastAsia="MS Mincho" w:hAnsi="MS Mincho" w:cs="MS Mincho"/>
          <w:b/>
          <w:bCs/>
          <w:lang w:eastAsia="zh-TW"/>
        </w:rPr>
        <w:t xml:space="preserve"> </w:t>
      </w:r>
      <w:r w:rsidRPr="004E70A4">
        <w:rPr>
          <w:rFonts w:ascii="MS Mincho" w:eastAsia="MS Mincho" w:hAnsi="MS Mincho" w:cs="MS Mincho"/>
          <w:b/>
          <w:bCs/>
          <w:lang w:eastAsia="zh-TW"/>
        </w:rPr>
        <w:t>‬</w:t>
      </w:r>
      <w:dir w:val="rtl">
        <w:r w:rsidRPr="004E70A4">
          <w:rPr>
            <w:rFonts w:ascii="Traditional Arabic" w:hAnsi="Traditional Arabic" w:hint="cs"/>
            <w:b/>
            <w:bCs/>
            <w:rtl/>
            <w:lang w:eastAsia="zh-TW"/>
          </w:rPr>
          <w:t>وفي</w:t>
        </w:r>
        <w:r w:rsidRPr="004E70A4">
          <w:rPr>
            <w:b/>
            <w:bCs/>
            <w:rtl/>
            <w:lang w:eastAsia="zh-TW"/>
          </w:rPr>
          <w:t xml:space="preserve"> </w:t>
        </w:r>
        <w:r w:rsidRPr="004E70A4">
          <w:rPr>
            <w:rFonts w:ascii="Traditional Arabic" w:hAnsi="Traditional Arabic" w:hint="cs"/>
            <w:b/>
            <w:bCs/>
            <w:rtl/>
            <w:lang w:eastAsia="zh-TW"/>
          </w:rPr>
          <w:t>ضوء</w:t>
        </w:r>
        <w:r w:rsidRPr="004E70A4">
          <w:rPr>
            <w:b/>
            <w:bCs/>
            <w:rtl/>
            <w:lang w:eastAsia="zh-TW"/>
          </w:rPr>
          <w:t xml:space="preserve"> </w:t>
        </w:r>
        <w:r w:rsidRPr="004E70A4">
          <w:rPr>
            <w:rFonts w:ascii="Traditional Arabic" w:hAnsi="Traditional Arabic" w:hint="cs"/>
            <w:b/>
            <w:bCs/>
            <w:rtl/>
            <w:lang w:eastAsia="zh-TW"/>
          </w:rPr>
          <w:t>قرار</w:t>
        </w:r>
        <w:r w:rsidRPr="004E70A4">
          <w:rPr>
            <w:b/>
            <w:bCs/>
            <w:rtl/>
            <w:lang w:eastAsia="zh-TW"/>
          </w:rPr>
          <w:t xml:space="preserve"> </w:t>
        </w:r>
        <w:r w:rsidRPr="004E70A4">
          <w:rPr>
            <w:rFonts w:ascii="Traditional Arabic" w:hAnsi="Traditional Arabic" w:hint="cs"/>
            <w:b/>
            <w:bCs/>
            <w:rtl/>
            <w:lang w:eastAsia="zh-TW"/>
          </w:rPr>
          <w:t>الجمعية</w:t>
        </w:r>
        <w:r w:rsidRPr="004E70A4">
          <w:rPr>
            <w:b/>
            <w:bCs/>
            <w:rtl/>
            <w:lang w:eastAsia="zh-TW"/>
          </w:rPr>
          <w:t xml:space="preserve"> </w:t>
        </w:r>
        <w:r w:rsidRPr="004E70A4">
          <w:rPr>
            <w:rFonts w:ascii="Traditional Arabic" w:hAnsi="Traditional Arabic" w:hint="cs"/>
            <w:b/>
            <w:bCs/>
            <w:rtl/>
            <w:lang w:eastAsia="zh-TW"/>
          </w:rPr>
          <w:t>العام</w:t>
        </w:r>
        <w:r w:rsidRPr="004E70A4">
          <w:rPr>
            <w:b/>
            <w:bCs/>
            <w:rtl/>
            <w:lang w:eastAsia="zh-TW"/>
          </w:rPr>
          <w:t>ة 68/268، تحث اللجنة الدولة الطرف على التقيد بالحد الأقصى لعدد كلمات التقارير الدورية، أيْ 200 21 كلمة.</w:t>
        </w:r>
        <w:r w:rsidRPr="004E70A4">
          <w:rPr>
            <w:rFonts w:ascii="MS Mincho" w:eastAsia="MS Mincho" w:hAnsi="MS Mincho" w:cs="MS Mincho" w:hint="eastAsia"/>
            <w:b/>
            <w:bCs/>
            <w:lang w:eastAsia="zh-TW"/>
          </w:rPr>
          <w:t>‬</w:t>
        </w:r>
        <w:r w:rsidRPr="004E70A4">
          <w:rPr>
            <w:b/>
            <w:bCs/>
          </w:rPr>
          <w:t>‬</w:t>
        </w:r>
        <w:r>
          <w:t>‬</w:t>
        </w:r>
        <w:r>
          <w:t>‬</w:t>
        </w:r>
        <w:r>
          <w:t>‬</w:t>
        </w:r>
        <w:r>
          <w:t>‬</w:t>
        </w:r>
        <w:r w:rsidR="00311DAE">
          <w:t>‬</w:t>
        </w:r>
        <w:r w:rsidR="005E012C">
          <w:t>‬</w:t>
        </w:r>
      </w:dir>
    </w:p>
    <w:p w:rsidR="00C077F2" w:rsidRPr="00C077F2" w:rsidRDefault="00C077F2" w:rsidP="00C077F2">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C077F2" w:rsidRPr="00C077F2" w:rsidSect="0061464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69C" w:rsidRPr="002901D9" w:rsidRDefault="006C569C" w:rsidP="002901D9">
      <w:pPr>
        <w:spacing w:after="60" w:line="240" w:lineRule="auto"/>
        <w:rPr>
          <w:i/>
          <w:iCs/>
        </w:rPr>
      </w:pPr>
      <w:r>
        <w:rPr>
          <w:rFonts w:hint="cs"/>
          <w:i/>
          <w:iCs/>
          <w:rtl/>
        </w:rPr>
        <w:t>الحواشي</w:t>
      </w:r>
    </w:p>
  </w:endnote>
  <w:endnote w:type="continuationSeparator" w:id="0">
    <w:p w:rsidR="006C569C" w:rsidRDefault="006C56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F2" w:rsidRPr="00C077F2" w:rsidRDefault="00C077F2" w:rsidP="00C077F2">
    <w:pPr>
      <w:pStyle w:val="Footer"/>
      <w:tabs>
        <w:tab w:val="right" w:pos="9598"/>
      </w:tabs>
      <w:rPr>
        <w:sz w:val="17"/>
      </w:rPr>
    </w:pPr>
    <w:r>
      <w:rPr>
        <w:sz w:val="17"/>
      </w:rPr>
      <w:t>GE.16-10449</w:t>
    </w:r>
    <w:r>
      <w:rPr>
        <w:sz w:val="17"/>
      </w:rPr>
      <w:tab/>
    </w:r>
    <w:r w:rsidRPr="00C077F2">
      <w:rPr>
        <w:b/>
        <w:sz w:val="18"/>
      </w:rPr>
      <w:fldChar w:fldCharType="begin"/>
    </w:r>
    <w:r w:rsidRPr="00C077F2">
      <w:rPr>
        <w:b/>
        <w:sz w:val="18"/>
      </w:rPr>
      <w:instrText xml:space="preserve"> PAGE  \* MERGEFORMAT </w:instrText>
    </w:r>
    <w:r w:rsidRPr="00C077F2">
      <w:rPr>
        <w:b/>
        <w:sz w:val="18"/>
      </w:rPr>
      <w:fldChar w:fldCharType="separate"/>
    </w:r>
    <w:r w:rsidR="00E909C2">
      <w:rPr>
        <w:b/>
        <w:noProof/>
        <w:sz w:val="18"/>
      </w:rPr>
      <w:t>2</w:t>
    </w:r>
    <w:r w:rsidRPr="00C077F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077F2" w:rsidRDefault="00C077F2" w:rsidP="006959B0">
    <w:pPr>
      <w:pStyle w:val="Footer"/>
      <w:tabs>
        <w:tab w:val="right" w:pos="9599"/>
      </w:tabs>
      <w:jc w:val="left"/>
      <w:rPr>
        <w:b/>
        <w:sz w:val="18"/>
        <w:lang w:val="en-US"/>
      </w:rPr>
    </w:pPr>
    <w:r w:rsidRPr="00C077F2">
      <w:rPr>
        <w:b/>
        <w:sz w:val="18"/>
        <w:lang w:val="en-US"/>
      </w:rPr>
      <w:fldChar w:fldCharType="begin"/>
    </w:r>
    <w:r w:rsidRPr="00C077F2">
      <w:rPr>
        <w:b/>
        <w:sz w:val="18"/>
        <w:lang w:val="en-US"/>
      </w:rPr>
      <w:instrText xml:space="preserve"> PAGE  \* MERGEFORMAT </w:instrText>
    </w:r>
    <w:r w:rsidRPr="00C077F2">
      <w:rPr>
        <w:b/>
        <w:sz w:val="18"/>
        <w:lang w:val="en-US"/>
      </w:rPr>
      <w:fldChar w:fldCharType="separate"/>
    </w:r>
    <w:r w:rsidR="00E909C2">
      <w:rPr>
        <w:b/>
        <w:noProof/>
        <w:sz w:val="18"/>
        <w:lang w:val="en-US"/>
      </w:rPr>
      <w:t>3</w:t>
    </w:r>
    <w:r w:rsidRPr="00C077F2">
      <w:rPr>
        <w:b/>
        <w:sz w:val="18"/>
        <w:lang w:val="en-US"/>
      </w:rPr>
      <w:fldChar w:fldCharType="end"/>
    </w:r>
    <w:r>
      <w:rPr>
        <w:b/>
        <w:sz w:val="18"/>
        <w:lang w:val="en-US"/>
      </w:rPr>
      <w:tab/>
    </w:r>
    <w:r>
      <w:rPr>
        <w:sz w:val="17"/>
        <w:lang w:val="en-US"/>
      </w:rPr>
      <w:t>GE.16-10449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54" w:rsidRDefault="00614647" w:rsidP="00156D54">
    <w:pPr>
      <w:pStyle w:val="Footer"/>
      <w:jc w:val="right"/>
      <w:rPr>
        <w:sz w:val="20"/>
        <w:szCs w:val="20"/>
      </w:rPr>
    </w:pPr>
    <w:r>
      <w:rPr>
        <w:sz w:val="20"/>
        <w:szCs w:val="20"/>
      </w:rPr>
      <w:t>GE.16-10449</w:t>
    </w:r>
    <w:r w:rsidR="00156D54">
      <w:rPr>
        <w:noProof/>
        <w:lang w:val="en-US"/>
      </w:rPr>
      <w:drawing>
        <wp:anchor distT="0" distB="0" distL="114300" distR="114300" simplePos="0" relativeHeight="251659264" behindDoc="1" locked="1" layoutInCell="0" allowOverlap="1" wp14:anchorId="28F441C8" wp14:editId="3D8C6EA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614647" w:rsidRPr="00614647" w:rsidRDefault="00614647" w:rsidP="0061464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4F7E8E3B" wp14:editId="45234DCB">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RD/C/GEO/CO/6-8&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GEO/CO/6-8&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69C" w:rsidRDefault="006C569C" w:rsidP="00CB28F9">
      <w:pPr>
        <w:pStyle w:val="Footer"/>
        <w:bidi/>
        <w:spacing w:after="80" w:line="200" w:lineRule="exact"/>
        <w:ind w:left="680"/>
      </w:pPr>
      <w:r>
        <w:rPr>
          <w:rtl/>
        </w:rPr>
        <w:t>__________</w:t>
      </w:r>
    </w:p>
  </w:footnote>
  <w:footnote w:type="continuationSeparator" w:id="0">
    <w:p w:rsidR="006C569C" w:rsidRDefault="006C569C" w:rsidP="00656392">
      <w:pPr>
        <w:spacing w:line="240" w:lineRule="auto"/>
      </w:pPr>
      <w:r>
        <w:continuationSeparator/>
      </w:r>
    </w:p>
  </w:footnote>
  <w:footnote w:id="1">
    <w:p w:rsidR="00C077F2" w:rsidRPr="00416343" w:rsidRDefault="00C077F2" w:rsidP="00C077F2">
      <w:pPr>
        <w:pStyle w:val="FootnoteText1"/>
        <w:rPr>
          <w:rFonts w:ascii="Traditional Arabic" w:hAnsi="Traditional Arabic"/>
          <w:sz w:val="26"/>
        </w:rPr>
      </w:pPr>
      <w:r w:rsidRPr="00416343">
        <w:rPr>
          <w:rFonts w:ascii="Traditional Arabic" w:hAnsi="Traditional Arabic"/>
          <w:rtl/>
        </w:rPr>
        <w:t>*</w:t>
      </w:r>
      <w:r w:rsidRPr="00416343">
        <w:rPr>
          <w:rFonts w:ascii="Traditional Arabic" w:hAnsi="Traditional Arabic"/>
          <w:sz w:val="26"/>
          <w:rtl/>
        </w:rPr>
        <w:tab/>
      </w:r>
      <w:r w:rsidRPr="00416343">
        <w:rPr>
          <w:rFonts w:ascii="Traditional Arabic" w:hAnsi="Traditional Arabic"/>
          <w:sz w:val="26"/>
          <w:rtl/>
          <w:lang w:eastAsia="zh-TW"/>
        </w:rPr>
        <w:t>اعتمدتها اللجنة في دورتها التاسعة والثمانين</w:t>
      </w:r>
      <w:r w:rsidRPr="00416343">
        <w:rPr>
          <w:rFonts w:ascii="Traditional Arabic" w:hAnsi="Traditional Arabic"/>
          <w:sz w:val="26"/>
          <w:lang w:eastAsia="zh-TW"/>
        </w:rPr>
        <w:t xml:space="preserve"> </w:t>
      </w:r>
      <w:r w:rsidRPr="00416343">
        <w:rPr>
          <w:rFonts w:ascii="Traditional Arabic" w:hAnsi="Traditional Arabic"/>
          <w:sz w:val="26"/>
          <w:rtl/>
          <w:lang w:eastAsia="zh-TW"/>
        </w:rPr>
        <w:t>(25 نيسان</w:t>
      </w:r>
      <w:r w:rsidRPr="00416343">
        <w:rPr>
          <w:rFonts w:ascii="Traditional Arabic" w:hAnsi="Traditional Arabic"/>
          <w:sz w:val="26"/>
          <w:lang w:eastAsia="zh-TW"/>
        </w:rPr>
        <w:t>/</w:t>
      </w:r>
      <w:r w:rsidRPr="00416343">
        <w:rPr>
          <w:rFonts w:ascii="Traditional Arabic" w:hAnsi="Traditional Arabic"/>
          <w:sz w:val="26"/>
          <w:rtl/>
          <w:lang w:eastAsia="zh-TW"/>
        </w:rPr>
        <w:t xml:space="preserve">أبريل </w:t>
      </w:r>
      <w:r w:rsidR="00416343" w:rsidRPr="00416343">
        <w:rPr>
          <w:rFonts w:ascii="Traditional Arabic" w:hAnsi="Traditional Arabic"/>
          <w:sz w:val="26"/>
          <w:rtl/>
          <w:lang w:eastAsia="zh-TW"/>
        </w:rPr>
        <w:t>-</w:t>
      </w:r>
      <w:r w:rsidRPr="00416343">
        <w:rPr>
          <w:rFonts w:ascii="Traditional Arabic" w:hAnsi="Traditional Arabic"/>
          <w:sz w:val="26"/>
          <w:rtl/>
          <w:lang w:eastAsia="zh-TW"/>
        </w:rPr>
        <w:t xml:space="preserve"> 13 أيار</w:t>
      </w:r>
      <w:r w:rsidRPr="00416343">
        <w:rPr>
          <w:rFonts w:ascii="Traditional Arabic" w:hAnsi="Traditional Arabic"/>
          <w:sz w:val="26"/>
          <w:lang w:eastAsia="zh-TW"/>
        </w:rPr>
        <w:t>/</w:t>
      </w:r>
      <w:r w:rsidRPr="00416343">
        <w:rPr>
          <w:rFonts w:ascii="Traditional Arabic" w:hAnsi="Traditional Arabic"/>
          <w:sz w:val="26"/>
          <w:rtl/>
          <w:lang w:eastAsia="zh-TW"/>
        </w:rPr>
        <w:t xml:space="preserve">مايو 2016). </w:t>
      </w:r>
      <w:r w:rsidRPr="00416343">
        <w:rPr>
          <w:rFonts w:eastAsia="MS Mincho" w:cs="Times New Roman"/>
          <w:sz w:val="26"/>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F2" w:rsidRPr="00C077F2" w:rsidRDefault="00C077F2" w:rsidP="00C077F2">
    <w:pPr>
      <w:pStyle w:val="Header"/>
      <w:jc w:val="right"/>
    </w:pPr>
    <w:r w:rsidRPr="00C077F2">
      <w:t>CERD/C/GEO/CO/6-8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F2" w:rsidRPr="00C077F2" w:rsidRDefault="00C077F2" w:rsidP="00C077F2">
    <w:pPr>
      <w:pStyle w:val="Header"/>
      <w:jc w:val="left"/>
    </w:pPr>
    <w:r w:rsidRPr="00C077F2">
      <w:t>CERD/C/GEO/CO/6-8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C569C"/>
    <w:rsid w:val="000076D5"/>
    <w:rsid w:val="00043663"/>
    <w:rsid w:val="000505CF"/>
    <w:rsid w:val="000D701C"/>
    <w:rsid w:val="000E2A71"/>
    <w:rsid w:val="00156D54"/>
    <w:rsid w:val="00160263"/>
    <w:rsid w:val="00181F96"/>
    <w:rsid w:val="001A1371"/>
    <w:rsid w:val="001B346A"/>
    <w:rsid w:val="001E1CAD"/>
    <w:rsid w:val="001E290D"/>
    <w:rsid w:val="002144FA"/>
    <w:rsid w:val="0023469A"/>
    <w:rsid w:val="00243C8A"/>
    <w:rsid w:val="00266661"/>
    <w:rsid w:val="00267A0E"/>
    <w:rsid w:val="002901D9"/>
    <w:rsid w:val="002976C2"/>
    <w:rsid w:val="002D2D42"/>
    <w:rsid w:val="00311DAE"/>
    <w:rsid w:val="003260FF"/>
    <w:rsid w:val="00326A5E"/>
    <w:rsid w:val="00331893"/>
    <w:rsid w:val="00343D95"/>
    <w:rsid w:val="00374341"/>
    <w:rsid w:val="00397F22"/>
    <w:rsid w:val="003D1062"/>
    <w:rsid w:val="003E0437"/>
    <w:rsid w:val="00416343"/>
    <w:rsid w:val="00420D7B"/>
    <w:rsid w:val="00450B21"/>
    <w:rsid w:val="00453B63"/>
    <w:rsid w:val="00455780"/>
    <w:rsid w:val="004A14A6"/>
    <w:rsid w:val="004B0A1C"/>
    <w:rsid w:val="004D298E"/>
    <w:rsid w:val="00523BAE"/>
    <w:rsid w:val="00525351"/>
    <w:rsid w:val="0054472E"/>
    <w:rsid w:val="005662A9"/>
    <w:rsid w:val="005827D4"/>
    <w:rsid w:val="0059622A"/>
    <w:rsid w:val="005C5878"/>
    <w:rsid w:val="005C7CEA"/>
    <w:rsid w:val="005D3C0B"/>
    <w:rsid w:val="005E5217"/>
    <w:rsid w:val="005F0FA4"/>
    <w:rsid w:val="005F30EE"/>
    <w:rsid w:val="0060473A"/>
    <w:rsid w:val="00614647"/>
    <w:rsid w:val="00656392"/>
    <w:rsid w:val="0068781D"/>
    <w:rsid w:val="006959B0"/>
    <w:rsid w:val="006B3E27"/>
    <w:rsid w:val="006B6507"/>
    <w:rsid w:val="006C104C"/>
    <w:rsid w:val="006C569C"/>
    <w:rsid w:val="00733704"/>
    <w:rsid w:val="0078071A"/>
    <w:rsid w:val="00852A9A"/>
    <w:rsid w:val="008F49E1"/>
    <w:rsid w:val="0090370F"/>
    <w:rsid w:val="009269D2"/>
    <w:rsid w:val="00942135"/>
    <w:rsid w:val="009521B0"/>
    <w:rsid w:val="00994130"/>
    <w:rsid w:val="009A7E9F"/>
    <w:rsid w:val="009E5018"/>
    <w:rsid w:val="00A12B37"/>
    <w:rsid w:val="00AB6758"/>
    <w:rsid w:val="00B13763"/>
    <w:rsid w:val="00B477A4"/>
    <w:rsid w:val="00B54045"/>
    <w:rsid w:val="00BE38BE"/>
    <w:rsid w:val="00C077F2"/>
    <w:rsid w:val="00C438D7"/>
    <w:rsid w:val="00C81B50"/>
    <w:rsid w:val="00CB28F9"/>
    <w:rsid w:val="00CD1801"/>
    <w:rsid w:val="00D10EF1"/>
    <w:rsid w:val="00D42810"/>
    <w:rsid w:val="00D914A7"/>
    <w:rsid w:val="00DD13C3"/>
    <w:rsid w:val="00DD596E"/>
    <w:rsid w:val="00DD621E"/>
    <w:rsid w:val="00DF0575"/>
    <w:rsid w:val="00E70E04"/>
    <w:rsid w:val="00E76499"/>
    <w:rsid w:val="00E909C2"/>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C077F2"/>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link w:val="SingleTxtGChar"/>
    <w:rsid w:val="00C077F2"/>
    <w:pPr>
      <w:suppressAutoHyphens/>
      <w:bidi w:val="0"/>
      <w:spacing w:after="120"/>
      <w:ind w:left="1134" w:right="1134"/>
      <w:jc w:val="both"/>
    </w:pPr>
    <w:rPr>
      <w:rFonts w:cs="Times New Roman"/>
      <w:lang w:val="en-GB"/>
    </w:rPr>
  </w:style>
  <w:style w:type="paragraph" w:customStyle="1" w:styleId="H1G">
    <w:name w:val="_ H_1_G"/>
    <w:basedOn w:val="Normal"/>
    <w:next w:val="Normal"/>
    <w:rsid w:val="00C077F2"/>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uiPriority w:val="99"/>
    <w:rsid w:val="00C077F2"/>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C077F2"/>
    <w:pPr>
      <w:numPr>
        <w:numId w:val="12"/>
      </w:numPr>
      <w:suppressAutoHyphens/>
      <w:bidi w:val="0"/>
      <w:jc w:val="left"/>
    </w:pPr>
    <w:rPr>
      <w:rFonts w:cs="Times New Roman"/>
      <w:lang w:val="en-GB"/>
    </w:rPr>
  </w:style>
  <w:style w:type="character" w:customStyle="1" w:styleId="SingleTxtGChar">
    <w:name w:val="_ Single Txt_G Char"/>
    <w:link w:val="SingleTxtG"/>
    <w:locked/>
    <w:rsid w:val="00C077F2"/>
    <w:rPr>
      <w:rFonts w:ascii="Times New Roman" w:hAnsi="Times New Roman" w:cs="Times New Roman"/>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C077F2"/>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link w:val="SingleTxtGChar"/>
    <w:rsid w:val="00C077F2"/>
    <w:pPr>
      <w:suppressAutoHyphens/>
      <w:bidi w:val="0"/>
      <w:spacing w:after="120"/>
      <w:ind w:left="1134" w:right="1134"/>
      <w:jc w:val="both"/>
    </w:pPr>
    <w:rPr>
      <w:rFonts w:cs="Times New Roman"/>
      <w:lang w:val="en-GB"/>
    </w:rPr>
  </w:style>
  <w:style w:type="paragraph" w:customStyle="1" w:styleId="H1G">
    <w:name w:val="_ H_1_G"/>
    <w:basedOn w:val="Normal"/>
    <w:next w:val="Normal"/>
    <w:rsid w:val="00C077F2"/>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uiPriority w:val="99"/>
    <w:rsid w:val="00C077F2"/>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C077F2"/>
    <w:pPr>
      <w:numPr>
        <w:numId w:val="12"/>
      </w:numPr>
      <w:suppressAutoHyphens/>
      <w:bidi w:val="0"/>
      <w:jc w:val="left"/>
    </w:pPr>
    <w:rPr>
      <w:rFonts w:cs="Times New Roman"/>
      <w:lang w:val="en-GB"/>
    </w:rPr>
  </w:style>
  <w:style w:type="character" w:customStyle="1" w:styleId="SingleTxtGChar">
    <w:name w:val="_ Single Txt_G Char"/>
    <w:link w:val="SingleTxtG"/>
    <w:locked/>
    <w:rsid w:val="00C077F2"/>
    <w:rPr>
      <w:rFonts w:ascii="Times New Roman" w:hAnsi="Times New Roman" w:cs="Times New Roman"/>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0D069-2DD4-4022-8A5B-F4AD04FEE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CERD/C/GEO/CO/6-8</vt:lpstr>
    </vt:vector>
  </TitlesOfParts>
  <Company>DCM</Company>
  <LinksUpToDate>false</LinksUpToDate>
  <CharactersWithSpaces>17483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CERD/C/GEO/CO/6-8</dc:title>
  <dc:subject>GE.16-10449</dc:subject>
  <dc:creator>MBUH42</dc:creator>
  <cp:keywords>ODS No.1612782</cp:keywords>
  <dc:description>Original: English _x000d_
Distribution: General_x000d_
Date:</dc:description>
  <cp:lastModifiedBy>El-Maseri M.</cp:lastModifiedBy>
  <cp:revision>2</cp:revision>
  <cp:lastPrinted>2016-07-12T05:59:00Z</cp:lastPrinted>
  <dcterms:created xsi:type="dcterms:W3CDTF">2016-07-12T12:11:00Z</dcterms:created>
  <dcterms:modified xsi:type="dcterms:W3CDTF">2016-07-12T12:11:00Z</dcterms:modified>
  <cp:category>Final</cp:category>
</cp:coreProperties>
</file>