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3E3D04" w:rsidRDefault="00A350DF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>
              <w:rPr>
                <w:sz w:val="40"/>
                <w:szCs w:val="21"/>
              </w:rPr>
              <w:t>CRC</w:t>
            </w:r>
            <w:r w:rsidR="003E3D04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C</w:t>
            </w:r>
            <w:r w:rsidR="003E3D04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86</w:t>
            </w:r>
            <w:r w:rsidR="003E3D04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D</w:t>
            </w:r>
            <w:r w:rsidR="003E3D04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46</w:t>
            </w:r>
            <w:r w:rsidR="003E3D04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2</w:t>
            </w:r>
            <w:r w:rsidR="003E3D04">
              <w:rPr>
                <w:sz w:val="20"/>
                <w:szCs w:val="21"/>
              </w:rPr>
              <w:t>0</w:t>
            </w:r>
            <w:r>
              <w:rPr>
                <w:sz w:val="20"/>
                <w:szCs w:val="21"/>
              </w:rPr>
              <w:t>18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04600B" w:rsidRDefault="00A350DF" w:rsidP="00E4712C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:rsidR="001D2C3F" w:rsidRPr="00F124C6" w:rsidRDefault="00A350DF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26</w:t>
            </w:r>
            <w:r w:rsidR="003E3D04">
              <w:rPr>
                <w:sz w:val="20"/>
              </w:rPr>
              <w:t xml:space="preserve"> </w:t>
            </w:r>
            <w:r>
              <w:rPr>
                <w:sz w:val="20"/>
              </w:rPr>
              <w:t>February</w:t>
            </w:r>
            <w:r w:rsidR="00AB1CDF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AB1CDF">
              <w:rPr>
                <w:sz w:val="20"/>
              </w:rPr>
              <w:t>0</w:t>
            </w:r>
            <w:r>
              <w:rPr>
                <w:sz w:val="20"/>
              </w:rPr>
              <w:t>2</w:t>
            </w:r>
            <w:r>
              <w:rPr>
                <w:rFonts w:hint="eastAsia"/>
                <w:sz w:val="20"/>
              </w:rPr>
              <w:t>1</w:t>
            </w:r>
          </w:p>
          <w:p w:rsidR="001D2C3F" w:rsidRPr="00F124C6" w:rsidRDefault="00A350DF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1D2C3F" w:rsidRPr="00F124C6">
              <w:rPr>
                <w:sz w:val="20"/>
              </w:rPr>
              <w:t xml:space="preserve"> </w:t>
            </w:r>
          </w:p>
          <w:p w:rsidR="001D2C3F" w:rsidRPr="00F124C6" w:rsidRDefault="00A350DF" w:rsidP="00E4712C">
            <w:pPr>
              <w:spacing w:line="240" w:lineRule="atLeast"/>
            </w:pPr>
            <w:r>
              <w:rPr>
                <w:sz w:val="20"/>
              </w:rPr>
              <w:t>Original: French</w:t>
            </w:r>
          </w:p>
        </w:tc>
      </w:tr>
    </w:tbl>
    <w:p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1D2C3F" w:rsidRDefault="007B5175" w:rsidP="007B5175">
      <w:pPr>
        <w:pStyle w:val="HChGC"/>
        <w:rPr>
          <w:lang w:val="fr-CH"/>
        </w:rPr>
      </w:pPr>
      <w:r w:rsidRPr="007B5175">
        <w:rPr>
          <w:lang w:val="fr-CH"/>
        </w:rPr>
        <w:tab/>
      </w:r>
      <w:r w:rsidRPr="007B5175">
        <w:rPr>
          <w:lang w:val="fr-CH"/>
        </w:rPr>
        <w:tab/>
      </w:r>
      <w:r w:rsidRPr="007B5175">
        <w:rPr>
          <w:lang w:val="fr-CH"/>
        </w:rPr>
        <w:t>委员会根据《儿童权利公约关于设定来文程序的任择议定书》通过的关于第</w:t>
      </w:r>
      <w:r w:rsidR="00A350DF">
        <w:rPr>
          <w:lang w:val="fr-CH"/>
        </w:rPr>
        <w:t>46</w:t>
      </w:r>
      <w:r w:rsidRPr="007B5175">
        <w:rPr>
          <w:lang w:val="fr-CH"/>
        </w:rPr>
        <w:t>/</w:t>
      </w:r>
      <w:r w:rsidR="00A350DF">
        <w:rPr>
          <w:lang w:val="fr-CH"/>
        </w:rPr>
        <w:t>2</w:t>
      </w:r>
      <w:r w:rsidRPr="007B5175">
        <w:rPr>
          <w:lang w:val="fr-CH"/>
        </w:rPr>
        <w:t>0</w:t>
      </w:r>
      <w:r w:rsidR="00A350DF">
        <w:rPr>
          <w:lang w:val="fr-CH"/>
        </w:rPr>
        <w:t>18</w:t>
      </w:r>
      <w:r w:rsidRPr="007B5175">
        <w:rPr>
          <w:lang w:val="fr-CH"/>
        </w:rPr>
        <w:t>号来文的决定</w:t>
      </w:r>
      <w:r w:rsidR="00DE1FF5" w:rsidRPr="00DE1FF5">
        <w:rPr>
          <w:rStyle w:val="a8"/>
          <w:rFonts w:eastAsia="黑体"/>
          <w:sz w:val="28"/>
          <w:szCs w:val="40"/>
          <w:vertAlign w:val="baseline"/>
          <w:lang w:val="fr-CH"/>
        </w:rPr>
        <w:footnoteReference w:customMarkFollows="1" w:id="2"/>
        <w:t>*</w:t>
      </w:r>
      <w:r w:rsidR="00DE1FF5" w:rsidRPr="00DE1FF5">
        <w:rPr>
          <w:sz w:val="40"/>
          <w:szCs w:val="40"/>
          <w:lang w:val="fr-CH"/>
        </w:rPr>
        <w:t xml:space="preserve"> </w:t>
      </w:r>
      <w:r w:rsidR="00DE1FF5" w:rsidRPr="00DE1FF5">
        <w:rPr>
          <w:rStyle w:val="a8"/>
          <w:rFonts w:eastAsia="黑体"/>
          <w:sz w:val="28"/>
          <w:szCs w:val="40"/>
          <w:vertAlign w:val="baseline"/>
          <w:lang w:val="fr-CH"/>
        </w:rPr>
        <w:footnoteReference w:customMarkFollows="1" w:id="3"/>
        <w:t>**</w:t>
      </w:r>
    </w:p>
    <w:tbl>
      <w:tblPr>
        <w:tblStyle w:val="af9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9"/>
        <w:gridCol w:w="4345"/>
      </w:tblGrid>
      <w:tr w:rsidR="007B5175" w:rsidRPr="00EC2359" w:rsidTr="001B36C1">
        <w:tc>
          <w:tcPr>
            <w:tcW w:w="2459" w:type="dxa"/>
          </w:tcPr>
          <w:p w:rsidR="007B5175" w:rsidRPr="006B07B3" w:rsidRDefault="007B5175" w:rsidP="001B36C1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D95EB2">
              <w:rPr>
                <w:rFonts w:eastAsia="楷体" w:hAnsi="Time New Roman" w:hint="eastAsia"/>
              </w:rPr>
              <w:t>来文</w:t>
            </w:r>
            <w:r w:rsidRPr="006B07B3">
              <w:rPr>
                <w:rFonts w:eastAsia="楷体" w:hAnsi="Time New Roman" w:hint="eastAsia"/>
              </w:rPr>
              <w:t>提交人：</w:t>
            </w:r>
          </w:p>
        </w:tc>
        <w:tc>
          <w:tcPr>
            <w:tcW w:w="4345" w:type="dxa"/>
          </w:tcPr>
          <w:p w:rsidR="007B5175" w:rsidRPr="00EC2359" w:rsidRDefault="00A350DF" w:rsidP="00A350DF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>
              <w:rPr>
                <w:snapToGrid/>
                <w:lang w:val="fr-FR"/>
              </w:rPr>
              <w:t>A</w:t>
            </w:r>
            <w:r w:rsidRPr="00A350DF">
              <w:rPr>
                <w:snapToGrid/>
                <w:lang w:val="fr-FR"/>
              </w:rPr>
              <w:t xml:space="preserve">. </w:t>
            </w:r>
            <w:r>
              <w:rPr>
                <w:snapToGrid/>
                <w:lang w:val="fr-FR"/>
              </w:rPr>
              <w:t>G</w:t>
            </w:r>
            <w:r w:rsidRPr="00A350DF">
              <w:rPr>
                <w:snapToGrid/>
                <w:lang w:val="fr-FR"/>
              </w:rPr>
              <w:t>.</w:t>
            </w:r>
            <w:r w:rsidRPr="00A350DF">
              <w:rPr>
                <w:snapToGrid/>
                <w:lang w:val="fr-FR"/>
              </w:rPr>
              <w:t>等人</w:t>
            </w:r>
            <w:r w:rsidRPr="00A350DF">
              <w:rPr>
                <w:snapToGrid/>
                <w:lang w:val="fr-FR"/>
              </w:rPr>
              <w:t>(</w:t>
            </w:r>
            <w:r w:rsidRPr="00A350DF">
              <w:rPr>
                <w:snapToGrid/>
                <w:lang w:val="fr-FR"/>
              </w:rPr>
              <w:t>有律师代理</w:t>
            </w:r>
            <w:r w:rsidRPr="00A350DF">
              <w:rPr>
                <w:snapToGrid/>
                <w:lang w:val="fr-FR"/>
              </w:rPr>
              <w:t>)</w:t>
            </w:r>
          </w:p>
        </w:tc>
      </w:tr>
      <w:tr w:rsidR="007B5175" w:rsidRPr="00EC2359" w:rsidTr="001B36C1">
        <w:tc>
          <w:tcPr>
            <w:tcW w:w="2459" w:type="dxa"/>
          </w:tcPr>
          <w:p w:rsidR="007B5175" w:rsidRPr="006B07B3" w:rsidRDefault="007B5175" w:rsidP="001B36C1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6B07B3">
              <w:rPr>
                <w:rFonts w:eastAsia="楷体" w:hAnsi="Time New Roman" w:hint="eastAsia"/>
              </w:rPr>
              <w:t>据称受害人：</w:t>
            </w:r>
          </w:p>
        </w:tc>
        <w:tc>
          <w:tcPr>
            <w:tcW w:w="4345" w:type="dxa"/>
          </w:tcPr>
          <w:p w:rsidR="007B5175" w:rsidRPr="00EC2359" w:rsidRDefault="00A350DF" w:rsidP="00A350DF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 w:rsidRPr="00A350DF">
              <w:rPr>
                <w:snapToGrid/>
                <w:lang w:val="fr-FR"/>
              </w:rPr>
              <w:t>提交人</w:t>
            </w:r>
          </w:p>
        </w:tc>
      </w:tr>
      <w:tr w:rsidR="007B5175" w:rsidRPr="00EC2359" w:rsidTr="001B36C1">
        <w:tc>
          <w:tcPr>
            <w:tcW w:w="2459" w:type="dxa"/>
          </w:tcPr>
          <w:p w:rsidR="007B5175" w:rsidRPr="007B5175" w:rsidRDefault="007B5175" w:rsidP="007B5175">
            <w:pPr>
              <w:pStyle w:val="SingleTxtGC"/>
              <w:suppressAutoHyphens w:val="0"/>
              <w:ind w:left="0" w:right="0"/>
              <w:rPr>
                <w:rFonts w:eastAsia="楷体" w:hAnsi="Time New Roman" w:hint="eastAsia"/>
              </w:rPr>
            </w:pPr>
            <w:r w:rsidRPr="006B07B3">
              <w:rPr>
                <w:rFonts w:eastAsia="楷体" w:hAnsi="Time New Roman" w:hint="eastAsia"/>
              </w:rPr>
              <w:t>所涉缔约国：</w:t>
            </w:r>
          </w:p>
        </w:tc>
        <w:tc>
          <w:tcPr>
            <w:tcW w:w="4345" w:type="dxa"/>
          </w:tcPr>
          <w:p w:rsidR="007B5175" w:rsidRPr="00EC2359" w:rsidRDefault="00A350DF" w:rsidP="00A350DF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 w:rsidRPr="00A350DF">
              <w:rPr>
                <w:snapToGrid/>
                <w:lang w:val="fr-FR"/>
              </w:rPr>
              <w:t>瑞士</w:t>
            </w:r>
          </w:p>
        </w:tc>
      </w:tr>
      <w:tr w:rsidR="007B5175" w:rsidRPr="00EC2359" w:rsidTr="001B36C1">
        <w:tc>
          <w:tcPr>
            <w:tcW w:w="2459" w:type="dxa"/>
          </w:tcPr>
          <w:p w:rsidR="007B5175" w:rsidRPr="006B07B3" w:rsidRDefault="007B5175" w:rsidP="001B36C1">
            <w:pPr>
              <w:pStyle w:val="SingleTxtGC"/>
              <w:ind w:left="0" w:right="0"/>
              <w:rPr>
                <w:rFonts w:eastAsia="楷体" w:hAnsi="Time New Roman" w:hint="eastAsia"/>
              </w:rPr>
            </w:pPr>
            <w:r w:rsidRPr="007B5175">
              <w:rPr>
                <w:rFonts w:eastAsia="楷体" w:hint="eastAsia"/>
              </w:rPr>
              <w:t>来文</w:t>
            </w:r>
            <w:r w:rsidRPr="00771E49">
              <w:rPr>
                <w:rFonts w:eastAsia="楷体" w:hint="eastAsia"/>
              </w:rPr>
              <w:t>日期：</w:t>
            </w:r>
          </w:p>
        </w:tc>
        <w:tc>
          <w:tcPr>
            <w:tcW w:w="4345" w:type="dxa"/>
          </w:tcPr>
          <w:p w:rsidR="007B5175" w:rsidRPr="00D95EB2" w:rsidRDefault="00A350DF" w:rsidP="00A350DF">
            <w:pPr>
              <w:pStyle w:val="SingleTxtGC"/>
              <w:ind w:left="0" w:right="0"/>
              <w:rPr>
                <w:rFonts w:hint="eastAsia"/>
                <w:snapToGrid/>
                <w:lang w:val="fr-FR"/>
              </w:rPr>
            </w:pPr>
            <w:r>
              <w:rPr>
                <w:snapToGrid/>
                <w:lang w:val="fr-FR"/>
              </w:rPr>
              <w:t>2</w:t>
            </w:r>
            <w:r w:rsidRPr="00A350DF">
              <w:rPr>
                <w:snapToGrid/>
                <w:lang w:val="fr-FR"/>
              </w:rPr>
              <w:t>0</w:t>
            </w:r>
            <w:r>
              <w:rPr>
                <w:snapToGrid/>
                <w:lang w:val="fr-FR"/>
              </w:rPr>
              <w:t>18</w:t>
            </w:r>
            <w:r w:rsidRPr="00A350DF">
              <w:rPr>
                <w:snapToGrid/>
                <w:lang w:val="fr-FR"/>
              </w:rPr>
              <w:t>年</w:t>
            </w:r>
            <w:r>
              <w:rPr>
                <w:snapToGrid/>
                <w:lang w:val="fr-FR"/>
              </w:rPr>
              <w:t>5</w:t>
            </w:r>
            <w:r w:rsidRPr="00A350DF">
              <w:rPr>
                <w:snapToGrid/>
                <w:lang w:val="fr-FR"/>
              </w:rPr>
              <w:t>月</w:t>
            </w:r>
            <w:r>
              <w:rPr>
                <w:snapToGrid/>
                <w:lang w:val="fr-FR"/>
              </w:rPr>
              <w:t>3</w:t>
            </w:r>
            <w:r w:rsidRPr="00A350DF">
              <w:rPr>
                <w:snapToGrid/>
                <w:lang w:val="fr-FR"/>
              </w:rPr>
              <w:t>0</w:t>
            </w:r>
            <w:r w:rsidRPr="00A350DF">
              <w:rPr>
                <w:snapToGrid/>
                <w:lang w:val="fr-FR"/>
              </w:rPr>
              <w:t>日</w:t>
            </w:r>
            <w:r w:rsidRPr="00A350DF">
              <w:rPr>
                <w:snapToGrid/>
                <w:lang w:val="fr-FR"/>
              </w:rPr>
              <w:t>(</w:t>
            </w:r>
            <w:r w:rsidRPr="00A350DF">
              <w:rPr>
                <w:rFonts w:hint="eastAsia"/>
                <w:snapToGrid/>
                <w:lang w:val="fr-FR"/>
              </w:rPr>
              <w:t>初</w:t>
            </w:r>
            <w:r w:rsidRPr="00A350DF">
              <w:rPr>
                <w:snapToGrid/>
                <w:lang w:val="fr-FR"/>
              </w:rPr>
              <w:t>次提交</w:t>
            </w:r>
            <w:r w:rsidRPr="00A350DF">
              <w:rPr>
                <w:snapToGrid/>
                <w:lang w:val="fr-FR"/>
              </w:rPr>
              <w:t>)</w:t>
            </w:r>
          </w:p>
        </w:tc>
      </w:tr>
      <w:tr w:rsidR="007B5175" w:rsidRPr="00EC2359" w:rsidTr="001B36C1">
        <w:tc>
          <w:tcPr>
            <w:tcW w:w="2459" w:type="dxa"/>
          </w:tcPr>
          <w:p w:rsidR="007B5175" w:rsidRPr="006B07B3" w:rsidRDefault="007B5175" w:rsidP="007B5175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7B5175">
              <w:rPr>
                <w:rFonts w:eastAsia="楷体" w:hAnsi="Time New Roman"/>
              </w:rPr>
              <w:t>事由</w:t>
            </w:r>
            <w:r w:rsidRPr="006B07B3">
              <w:rPr>
                <w:rFonts w:eastAsia="楷体" w:hAnsi="Time New Roman"/>
              </w:rPr>
              <w:t>：</w:t>
            </w:r>
          </w:p>
        </w:tc>
        <w:tc>
          <w:tcPr>
            <w:tcW w:w="4345" w:type="dxa"/>
          </w:tcPr>
          <w:p w:rsidR="007B5175" w:rsidRPr="00EC2359" w:rsidRDefault="00A350DF" w:rsidP="00A350DF">
            <w:pPr>
              <w:pStyle w:val="SingleTxtGC"/>
              <w:suppressAutoHyphens w:val="0"/>
              <w:spacing w:after="180"/>
              <w:ind w:left="0" w:right="0"/>
              <w:rPr>
                <w:snapToGrid/>
                <w:lang w:val="fr-FR"/>
              </w:rPr>
            </w:pPr>
            <w:r w:rsidRPr="00A350DF">
              <w:rPr>
                <w:snapToGrid/>
                <w:lang w:val="fr-FR"/>
              </w:rPr>
              <w:t>将儿童驱逐至希腊</w:t>
            </w:r>
          </w:p>
        </w:tc>
      </w:tr>
    </w:tbl>
    <w:p w:rsidR="007B5175" w:rsidRDefault="007B5175" w:rsidP="00A350DF">
      <w:pPr>
        <w:pStyle w:val="SingleTxtGC"/>
        <w:spacing w:after="0" w:line="240" w:lineRule="auto"/>
      </w:pPr>
    </w:p>
    <w:p w:rsidR="00A350DF" w:rsidRPr="00A350DF" w:rsidRDefault="00A350DF" w:rsidP="00A350DF">
      <w:pPr>
        <w:pStyle w:val="SingleTxtGC"/>
      </w:pPr>
      <w:r>
        <w:t>1</w:t>
      </w:r>
      <w:r w:rsidRPr="00A350DF">
        <w:t>.</w:t>
      </w:r>
      <w:r w:rsidRPr="00A350DF">
        <w:tab/>
      </w:r>
      <w:r w:rsidRPr="00A350DF">
        <w:t>来文提交人</w:t>
      </w:r>
      <w:r>
        <w:t>A</w:t>
      </w:r>
      <w:r w:rsidRPr="00A350DF">
        <w:t>.</w:t>
      </w:r>
      <w:r>
        <w:t>G</w:t>
      </w:r>
      <w:r w:rsidRPr="00A350DF">
        <w:t>.</w:t>
      </w:r>
      <w:r w:rsidRPr="00A350DF">
        <w:rPr>
          <w:rFonts w:hint="eastAsia"/>
        </w:rPr>
        <w:t>、</w:t>
      </w:r>
      <w:r>
        <w:t>C</w:t>
      </w:r>
      <w:r w:rsidRPr="00A350DF">
        <w:t>.</w:t>
      </w:r>
      <w:r>
        <w:t>G</w:t>
      </w:r>
      <w:r w:rsidRPr="00A350DF">
        <w:t>.</w:t>
      </w:r>
      <w:r w:rsidRPr="00A350DF">
        <w:t>以及他们的子女</w:t>
      </w:r>
      <w:r>
        <w:t>H</w:t>
      </w:r>
      <w:r w:rsidRPr="00A350DF">
        <w:t>.</w:t>
      </w:r>
      <w:r>
        <w:t>G</w:t>
      </w:r>
      <w:r w:rsidRPr="00A350DF">
        <w:t>.</w:t>
      </w:r>
      <w:r w:rsidRPr="00A350DF">
        <w:t>、</w:t>
      </w:r>
      <w:r>
        <w:t>C</w:t>
      </w:r>
      <w:r w:rsidRPr="00A350DF">
        <w:t>.</w:t>
      </w:r>
      <w:r>
        <w:t>G</w:t>
      </w:r>
      <w:r w:rsidRPr="00A350DF">
        <w:t>.</w:t>
      </w:r>
      <w:r w:rsidRPr="00A350DF">
        <w:t>、</w:t>
      </w:r>
      <w:r>
        <w:t>D</w:t>
      </w:r>
      <w:r w:rsidRPr="00A350DF">
        <w:t>.</w:t>
      </w:r>
      <w:r>
        <w:t>G</w:t>
      </w:r>
      <w:r w:rsidRPr="00A350DF">
        <w:t>.</w:t>
      </w:r>
      <w:r w:rsidRPr="00A350DF">
        <w:t>、</w:t>
      </w:r>
      <w:r>
        <w:t>R</w:t>
      </w:r>
      <w:r w:rsidRPr="00A350DF">
        <w:t>.</w:t>
      </w:r>
      <w:r>
        <w:t>G</w:t>
      </w:r>
      <w:r w:rsidRPr="00A350DF">
        <w:t>.</w:t>
      </w:r>
      <w:r w:rsidRPr="00A350DF">
        <w:t>和</w:t>
      </w:r>
      <w:r>
        <w:t>C</w:t>
      </w:r>
      <w:r w:rsidRPr="00A350DF">
        <w:t>.</w:t>
      </w:r>
      <w:r>
        <w:t>G</w:t>
      </w:r>
      <w:r w:rsidRPr="00A350DF">
        <w:t>.</w:t>
      </w:r>
      <w:r w:rsidRPr="00A350DF">
        <w:rPr>
          <w:rFonts w:hint="eastAsia"/>
        </w:rPr>
        <w:t>是</w:t>
      </w:r>
      <w:r w:rsidRPr="00A350DF">
        <w:t>叙利亚国民，分别</w:t>
      </w:r>
      <w:r w:rsidRPr="00A350DF">
        <w:rPr>
          <w:rFonts w:hint="eastAsia"/>
        </w:rPr>
        <w:t>出生</w:t>
      </w:r>
      <w:r w:rsidRPr="00A350DF">
        <w:t>于</w:t>
      </w:r>
      <w:r>
        <w:t>1975</w:t>
      </w:r>
      <w:r w:rsidRPr="00A350DF">
        <w:t>年、</w:t>
      </w:r>
      <w:r>
        <w:t>1978</w:t>
      </w:r>
      <w:r w:rsidRPr="00A350DF">
        <w:t>年、</w:t>
      </w:r>
      <w:r>
        <w:t>1998</w:t>
      </w:r>
      <w:r w:rsidRPr="00A350DF">
        <w:t>年、</w:t>
      </w:r>
      <w:r>
        <w:t>1999</w:t>
      </w:r>
      <w:r w:rsidRPr="00A350DF">
        <w:t>年、</w:t>
      </w:r>
      <w:r>
        <w:t>2</w:t>
      </w:r>
      <w:r w:rsidRPr="00A350DF">
        <w:t>00</w:t>
      </w:r>
      <w:r>
        <w:t>3</w:t>
      </w:r>
      <w:r w:rsidRPr="00A350DF">
        <w:t>年、</w:t>
      </w:r>
      <w:r>
        <w:t>2</w:t>
      </w:r>
      <w:r w:rsidRPr="00A350DF">
        <w:t>00</w:t>
      </w:r>
      <w:r>
        <w:t>4</w:t>
      </w:r>
      <w:r w:rsidRPr="00A350DF">
        <w:t>年和</w:t>
      </w:r>
      <w:r>
        <w:t>2</w:t>
      </w:r>
      <w:r w:rsidRPr="00A350DF">
        <w:t>0</w:t>
      </w:r>
      <w:r>
        <w:t>12</w:t>
      </w:r>
      <w:r w:rsidRPr="00A350DF">
        <w:t>年。</w:t>
      </w:r>
      <w:r>
        <w:t>2</w:t>
      </w:r>
      <w:r w:rsidRPr="00A350DF">
        <w:t>0</w:t>
      </w:r>
      <w:r>
        <w:t>15</w:t>
      </w:r>
      <w:r w:rsidRPr="00A350DF">
        <w:t>年，他们离开阿拉伯叙利亚共和国前往希腊，在希腊度过了大约两个月。他们随后抵达瑞士，在瑞士申请庇护，他们的申请于</w:t>
      </w:r>
      <w:r>
        <w:t>2</w:t>
      </w:r>
      <w:r w:rsidRPr="00A350DF">
        <w:t>0</w:t>
      </w:r>
      <w:r>
        <w:t>16</w:t>
      </w:r>
      <w:r w:rsidRPr="00A350DF">
        <w:t>年被驳回，理由是</w:t>
      </w:r>
      <w:r w:rsidRPr="00A350DF">
        <w:rPr>
          <w:rFonts w:hint="eastAsia"/>
        </w:rPr>
        <w:t>他们</w:t>
      </w:r>
      <w:r w:rsidRPr="00A350DF">
        <w:t>已于</w:t>
      </w:r>
      <w:r>
        <w:t>2</w:t>
      </w:r>
      <w:r w:rsidRPr="00A350DF">
        <w:t>0</w:t>
      </w:r>
      <w:r>
        <w:t>15</w:t>
      </w:r>
      <w:r w:rsidRPr="00A350DF">
        <w:t>年</w:t>
      </w:r>
      <w:r>
        <w:t>7</w:t>
      </w:r>
      <w:r w:rsidRPr="00A350DF">
        <w:t>月在希腊获得难民身份，而希腊被</w:t>
      </w:r>
      <w:r w:rsidRPr="00A350DF">
        <w:rPr>
          <w:rFonts w:hint="eastAsia"/>
        </w:rPr>
        <w:t>看作</w:t>
      </w:r>
      <w:r w:rsidRPr="00A350DF">
        <w:t>一个安全的国家。针对上诉，瑞士联邦行政法院于</w:t>
      </w:r>
      <w:r>
        <w:t>2</w:t>
      </w:r>
      <w:r w:rsidRPr="00A350DF">
        <w:t>0</w:t>
      </w:r>
      <w:r>
        <w:t>16</w:t>
      </w:r>
      <w:r w:rsidRPr="00A350DF">
        <w:t>年维持</w:t>
      </w:r>
      <w:r w:rsidRPr="00A350DF">
        <w:rPr>
          <w:rFonts w:hint="eastAsia"/>
        </w:rPr>
        <w:t>原判</w:t>
      </w:r>
      <w:r w:rsidRPr="00A350DF">
        <w:t>。</w:t>
      </w:r>
      <w:r>
        <w:t>2</w:t>
      </w:r>
      <w:r w:rsidRPr="00A350DF">
        <w:t>0</w:t>
      </w:r>
      <w:r>
        <w:t>17</w:t>
      </w:r>
      <w:r w:rsidRPr="00A350DF">
        <w:t>年，国家移民事务秘书处驳回了提交人的第二次庇护申请，提交人在该申请中声称</w:t>
      </w:r>
      <w:r w:rsidRPr="00A350DF">
        <w:rPr>
          <w:rFonts w:hint="eastAsia"/>
        </w:rPr>
        <w:t>，考虑到</w:t>
      </w:r>
      <w:r w:rsidRPr="00A350DF">
        <w:t>难民在</w:t>
      </w:r>
      <w:r w:rsidRPr="00A350DF">
        <w:rPr>
          <w:rFonts w:hint="eastAsia"/>
        </w:rPr>
        <w:t>希腊</w:t>
      </w:r>
      <w:r w:rsidRPr="00A350DF">
        <w:t>的生活</w:t>
      </w:r>
      <w:r w:rsidRPr="00A350DF">
        <w:rPr>
          <w:rFonts w:hint="eastAsia"/>
        </w:rPr>
        <w:t>条件，以及</w:t>
      </w:r>
      <w:r w:rsidRPr="00A350DF">
        <w:t>提交人</w:t>
      </w:r>
      <w:r w:rsidRPr="00A350DF">
        <w:rPr>
          <w:rFonts w:hint="eastAsia"/>
        </w:rPr>
        <w:t>在希腊</w:t>
      </w:r>
      <w:r w:rsidRPr="00A350DF">
        <w:t>无法获得所需的医疗服务和精神治疗</w:t>
      </w:r>
      <w:r w:rsidRPr="00A350DF">
        <w:rPr>
          <w:rFonts w:hint="eastAsia"/>
        </w:rPr>
        <w:t>，所以他们有</w:t>
      </w:r>
      <w:r w:rsidRPr="00A350DF">
        <w:t>受虐待的风险。针对上诉，联邦行政法院于</w:t>
      </w:r>
      <w:r>
        <w:t>2</w:t>
      </w:r>
      <w:r w:rsidRPr="00A350DF">
        <w:t>0</w:t>
      </w:r>
      <w:r>
        <w:t>18</w:t>
      </w:r>
      <w:r w:rsidRPr="00A350DF">
        <w:t>年维持</w:t>
      </w:r>
      <w:r w:rsidRPr="00A350DF">
        <w:rPr>
          <w:rFonts w:hint="eastAsia"/>
        </w:rPr>
        <w:t>原判</w:t>
      </w:r>
      <w:r w:rsidRPr="00A350DF">
        <w:t>。提交人声称，将他们驱逐到希腊将侵犯他们根据《公约》第</w:t>
      </w:r>
      <w:r>
        <w:t>2</w:t>
      </w:r>
      <w:r w:rsidRPr="00A350DF">
        <w:t>条、第</w:t>
      </w:r>
      <w:r>
        <w:t>3</w:t>
      </w:r>
      <w:r w:rsidRPr="00A350DF">
        <w:t>条、第</w:t>
      </w:r>
      <w:r>
        <w:t>6</w:t>
      </w:r>
      <w:r w:rsidRPr="00A350DF">
        <w:t>条、第</w:t>
      </w:r>
      <w:r>
        <w:t>12</w:t>
      </w:r>
      <w:r w:rsidRPr="00A350DF">
        <w:t>条、第</w:t>
      </w:r>
      <w:r>
        <w:t>22</w:t>
      </w:r>
      <w:r w:rsidRPr="00A350DF">
        <w:rPr>
          <w:rFonts w:hint="eastAsia"/>
        </w:rPr>
        <w:t>至</w:t>
      </w:r>
      <w:r>
        <w:t>29</w:t>
      </w:r>
      <w:r w:rsidRPr="00A350DF">
        <w:t>条、第</w:t>
      </w:r>
      <w:r>
        <w:t>31</w:t>
      </w:r>
      <w:r w:rsidRPr="00A350DF">
        <w:t>条、第</w:t>
      </w:r>
      <w:r>
        <w:t>32</w:t>
      </w:r>
      <w:r w:rsidRPr="00A350DF">
        <w:t>条和第</w:t>
      </w:r>
      <w:r>
        <w:t>37</w:t>
      </w:r>
      <w:r w:rsidRPr="00A350DF">
        <w:t>条享有的权利。《任择议定书》于</w:t>
      </w:r>
      <w:r>
        <w:t>2</w:t>
      </w:r>
      <w:r w:rsidRPr="00A350DF">
        <w:t>0</w:t>
      </w:r>
      <w:r>
        <w:t>17</w:t>
      </w:r>
      <w:r w:rsidRPr="00A350DF">
        <w:t>年</w:t>
      </w:r>
      <w:r>
        <w:t>7</w:t>
      </w:r>
      <w:r w:rsidRPr="00A350DF">
        <w:t>月</w:t>
      </w:r>
      <w:r>
        <w:t>24</w:t>
      </w:r>
      <w:r w:rsidRPr="00A350DF">
        <w:t>日对缔约国生效。</w:t>
      </w:r>
    </w:p>
    <w:p w:rsidR="00A350DF" w:rsidRPr="00A350DF" w:rsidRDefault="00A350DF" w:rsidP="00A350DF">
      <w:pPr>
        <w:pStyle w:val="SingleTxtGC"/>
      </w:pPr>
      <w:r>
        <w:t>2</w:t>
      </w:r>
      <w:r w:rsidRPr="00A350DF">
        <w:t>.</w:t>
      </w:r>
      <w:r w:rsidRPr="00A350DF">
        <w:tab/>
      </w:r>
      <w:r>
        <w:t>2</w:t>
      </w:r>
      <w:r w:rsidRPr="00A350DF">
        <w:t>0</w:t>
      </w:r>
      <w:r>
        <w:t>18</w:t>
      </w:r>
      <w:r w:rsidRPr="00A350DF">
        <w:t>年</w:t>
      </w:r>
      <w:r>
        <w:t>6</w:t>
      </w:r>
      <w:r w:rsidRPr="00A350DF">
        <w:t>月</w:t>
      </w:r>
      <w:r>
        <w:t>5</w:t>
      </w:r>
      <w:r w:rsidRPr="00A350DF">
        <w:t>日，委员会通过其来文工作组行事，决定对来文进行登记，并请缔约国在委员会审议来文期间不要将提交人驱逐至希腊。</w:t>
      </w:r>
    </w:p>
    <w:p w:rsidR="00A350DF" w:rsidRPr="00A350DF" w:rsidRDefault="00A350DF" w:rsidP="00A350DF">
      <w:pPr>
        <w:pStyle w:val="SingleTxtGC"/>
      </w:pPr>
      <w:r>
        <w:t>3</w:t>
      </w:r>
      <w:r w:rsidRPr="00A350DF">
        <w:t>.</w:t>
      </w:r>
      <w:r w:rsidRPr="00A350DF">
        <w:tab/>
      </w:r>
      <w:r>
        <w:t>2</w:t>
      </w:r>
      <w:r w:rsidRPr="00A350DF">
        <w:t>0</w:t>
      </w:r>
      <w:r>
        <w:t>19</w:t>
      </w:r>
      <w:r w:rsidRPr="00A350DF">
        <w:t>年</w:t>
      </w:r>
      <w:r>
        <w:t>4</w:t>
      </w:r>
      <w:r w:rsidRPr="00A350DF">
        <w:t>月</w:t>
      </w:r>
      <w:r>
        <w:t>2</w:t>
      </w:r>
      <w:r w:rsidRPr="00A350DF">
        <w:t>日，提交人的律师要求暂停审理此案，理由是</w:t>
      </w:r>
      <w:r w:rsidRPr="00A350DF">
        <w:rPr>
          <w:rFonts w:hint="eastAsia"/>
        </w:rPr>
        <w:t>，</w:t>
      </w:r>
      <w:r w:rsidRPr="00A350DF">
        <w:t>提交人提出复</w:t>
      </w:r>
      <w:r w:rsidRPr="00A350DF">
        <w:rPr>
          <w:rFonts w:hint="eastAsia"/>
        </w:rPr>
        <w:t>审</w:t>
      </w:r>
      <w:r w:rsidRPr="00A350DF">
        <w:t>请求后，国家移民事务秘书处决定重新启动庇护程序。因此，委员会暂停审理</w:t>
      </w:r>
      <w:r w:rsidRPr="00A350DF">
        <w:lastRenderedPageBreak/>
        <w:t>程序。</w:t>
      </w:r>
      <w:r>
        <w:t>2</w:t>
      </w:r>
      <w:r w:rsidRPr="00A350DF">
        <w:t>0</w:t>
      </w:r>
      <w:r>
        <w:t>2</w:t>
      </w:r>
      <w:r w:rsidRPr="00A350DF">
        <w:t>0</w:t>
      </w:r>
      <w:r w:rsidRPr="00A350DF">
        <w:t>年</w:t>
      </w:r>
      <w:r>
        <w:t>11</w:t>
      </w:r>
      <w:r w:rsidRPr="00A350DF">
        <w:t>月</w:t>
      </w:r>
      <w:r>
        <w:t>17</w:t>
      </w:r>
      <w:r w:rsidRPr="00A350DF">
        <w:t>日，提交人的律师告知委员会，瑞士向提交人发放了临时居留许可证</w:t>
      </w:r>
      <w:r w:rsidRPr="00A350DF">
        <w:t>(</w:t>
      </w:r>
      <w:r>
        <w:t>F</w:t>
      </w:r>
      <w:r w:rsidRPr="00A350DF">
        <w:t>类</w:t>
      </w:r>
      <w:r w:rsidRPr="00A350DF">
        <w:t>)</w:t>
      </w:r>
      <w:r w:rsidRPr="00A350DF">
        <w:t>，因此他们不再面临被驱逐至希腊的风险。缔约国要求撤销此案。提交人</w:t>
      </w:r>
      <w:r w:rsidRPr="00A350DF">
        <w:rPr>
          <w:rFonts w:hint="eastAsia"/>
        </w:rPr>
        <w:t>没有</w:t>
      </w:r>
      <w:r w:rsidRPr="00A350DF">
        <w:t>反对</w:t>
      </w:r>
      <w:r w:rsidRPr="00A350DF">
        <w:rPr>
          <w:rFonts w:hint="eastAsia"/>
        </w:rPr>
        <w:t>这一</w:t>
      </w:r>
      <w:r w:rsidRPr="00A350DF">
        <w:t>要求。</w:t>
      </w:r>
    </w:p>
    <w:p w:rsidR="00A350DF" w:rsidRPr="00A350DF" w:rsidRDefault="00A350DF" w:rsidP="00A350DF">
      <w:pPr>
        <w:pStyle w:val="SingleTxtGC"/>
      </w:pPr>
      <w:r>
        <w:t>4</w:t>
      </w:r>
      <w:r w:rsidRPr="00A350DF">
        <w:t>.</w:t>
      </w:r>
      <w:r w:rsidRPr="00A350DF">
        <w:tab/>
      </w:r>
      <w:r w:rsidRPr="00A350DF">
        <w:t>委员会于</w:t>
      </w:r>
      <w:r>
        <w:t>2</w:t>
      </w:r>
      <w:r w:rsidRPr="00A350DF">
        <w:t>0</w:t>
      </w:r>
      <w:r>
        <w:t>21</w:t>
      </w:r>
      <w:r w:rsidRPr="00A350DF">
        <w:t>年</w:t>
      </w:r>
      <w:r>
        <w:t>1</w:t>
      </w:r>
      <w:r w:rsidRPr="00A350DF">
        <w:t>月</w:t>
      </w:r>
      <w:r>
        <w:t>28</w:t>
      </w:r>
      <w:r w:rsidRPr="00A350DF">
        <w:t>日举行会议，</w:t>
      </w:r>
      <w:r w:rsidRPr="00A350DF">
        <w:rPr>
          <w:rFonts w:hint="eastAsia"/>
        </w:rPr>
        <w:t>在</w:t>
      </w:r>
      <w:r w:rsidRPr="00A350DF">
        <w:t>审议缔约国的请求</w:t>
      </w:r>
      <w:r w:rsidRPr="00A350DF">
        <w:rPr>
          <w:rFonts w:hint="eastAsia"/>
        </w:rPr>
        <w:t>后</w:t>
      </w:r>
      <w:r w:rsidRPr="00A350DF">
        <w:t>，决定根据《儿童权利公约关于设定来文程序的任择议定书》之下的议事规则第</w:t>
      </w:r>
      <w:r>
        <w:t>26</w:t>
      </w:r>
      <w:r w:rsidRPr="00A350DF">
        <w:t>条，停止审议第</w:t>
      </w:r>
      <w:r>
        <w:t>46</w:t>
      </w:r>
      <w:r w:rsidRPr="00A350DF">
        <w:t>/</w:t>
      </w:r>
      <w:r>
        <w:t>2</w:t>
      </w:r>
      <w:r w:rsidRPr="00A350DF">
        <w:t>0</w:t>
      </w:r>
      <w:r>
        <w:t>18</w:t>
      </w:r>
      <w:r w:rsidRPr="00A350DF">
        <w:t>号来文。</w:t>
      </w:r>
    </w:p>
    <w:p w:rsidR="00A350DF" w:rsidRDefault="00A350DF" w:rsidP="00A350DF">
      <w:pPr>
        <w:pStyle w:val="SingleTxtGC"/>
        <w:rPr>
          <w:u w:val="single"/>
          <w:lang w:val="fr-FR"/>
        </w:rPr>
      </w:pPr>
    </w:p>
    <w:p w:rsidR="00DE1FF5" w:rsidRPr="002D6A9C" w:rsidRDefault="00DE1FF5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p w:rsidR="00DE1FF5" w:rsidRPr="00A350DF" w:rsidRDefault="00DE1FF5" w:rsidP="00A350DF">
      <w:pPr>
        <w:pStyle w:val="SingleTxtGC"/>
        <w:rPr>
          <w:rFonts w:hint="eastAsia"/>
        </w:rPr>
      </w:pPr>
    </w:p>
    <w:sectPr w:rsidR="00DE1FF5" w:rsidRPr="00A350DF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49D" w:rsidRPr="000D319F" w:rsidRDefault="00CA549D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CA549D" w:rsidRPr="000D319F" w:rsidRDefault="00CA549D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CA549D" w:rsidRPr="000D319F" w:rsidRDefault="00CA549D" w:rsidP="000D319F">
      <w:pPr>
        <w:pStyle w:val="af0"/>
      </w:pPr>
    </w:p>
  </w:endnote>
  <w:endnote w:type="continuationNotice" w:id="1">
    <w:p w:rsidR="00CA549D" w:rsidRDefault="00CA549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3E3D04" w:rsidRDefault="003E3D04" w:rsidP="003E3D04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r w:rsidRPr="003E3D04">
      <w:rPr>
        <w:rStyle w:val="af2"/>
        <w:b w:val="0"/>
        <w:snapToGrid w:val="0"/>
        <w:sz w:val="16"/>
      </w:rPr>
      <w:t>GE.21-02710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3E3D04" w:rsidRDefault="003E3D04" w:rsidP="003E3D04">
    <w:pPr>
      <w:pStyle w:val="af0"/>
      <w:tabs>
        <w:tab w:val="clear" w:pos="431"/>
        <w:tab w:val="right" w:pos="9638"/>
      </w:tabs>
      <w:rPr>
        <w:rStyle w:val="af2"/>
      </w:rPr>
    </w:pPr>
    <w:r>
      <w:t>GE.21-02710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487939" w:rsidRDefault="003E3D04" w:rsidP="00E55A93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eastAsia="zh-CN"/>
      </w:rPr>
      <w:t>GE.21-02710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 w:rsidR="006F66EF">
      <w:rPr>
        <w:sz w:val="20"/>
        <w:lang w:eastAsia="zh-CN"/>
      </w:rPr>
      <w:t>1103</w:t>
    </w:r>
    <w:r w:rsidR="00586C7B">
      <w:rPr>
        <w:sz w:val="20"/>
        <w:lang w:eastAsia="zh-CN"/>
      </w:rPr>
      <w:t>2</w:t>
    </w:r>
    <w:r w:rsidR="00553027">
      <w:rPr>
        <w:rFonts w:asciiTheme="majorBidi" w:eastAsiaTheme="minorEastAsia" w:hAnsiTheme="majorBidi" w:cstheme="majorBidi"/>
        <w:sz w:val="20"/>
      </w:rPr>
      <w:t>1</w:t>
    </w:r>
    <w:r w:rsidR="00731A42">
      <w:rPr>
        <w:sz w:val="20"/>
        <w:lang w:eastAsia="zh-CN"/>
      </w:rPr>
      <w:tab/>
    </w:r>
    <w:r w:rsidR="006F66EF">
      <w:rPr>
        <w:sz w:val="20"/>
        <w:lang w:eastAsia="zh-CN"/>
      </w:rPr>
      <w:t>2303</w:t>
    </w:r>
    <w:r w:rsidR="00586C7B">
      <w:rPr>
        <w:sz w:val="20"/>
        <w:lang w:eastAsia="zh-CN"/>
      </w:rPr>
      <w:t>2</w:t>
    </w:r>
    <w:r w:rsidR="00553027">
      <w:rPr>
        <w:rFonts w:asciiTheme="majorBidi" w:eastAsiaTheme="minorEastAsia" w:hAnsiTheme="majorBidi" w:cstheme="majorBidi"/>
        <w:sz w:val="20"/>
      </w:rPr>
      <w:t>1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49D" w:rsidRPr="000157B1" w:rsidRDefault="00CA549D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CA549D" w:rsidRPr="000157B1" w:rsidRDefault="00CA549D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CA549D" w:rsidRDefault="00CA549D"/>
  </w:footnote>
  <w:footnote w:id="2">
    <w:p w:rsidR="00DE1FF5" w:rsidRPr="00DE1FF5" w:rsidRDefault="00DE1FF5" w:rsidP="00DE1FF5">
      <w:pPr>
        <w:pStyle w:val="a6"/>
        <w:tabs>
          <w:tab w:val="clear" w:pos="1021"/>
          <w:tab w:val="right" w:pos="1020"/>
        </w:tabs>
      </w:pPr>
      <w:r w:rsidRPr="00DE1FF5">
        <w:rPr>
          <w:rStyle w:val="a8"/>
          <w:rFonts w:eastAsia="宋体"/>
          <w:vertAlign w:val="baseline"/>
        </w:rPr>
        <w:tab/>
        <w:t>*</w:t>
      </w:r>
      <w:r w:rsidRPr="00DE1FF5">
        <w:tab/>
      </w:r>
      <w:r w:rsidRPr="00DE1FF5">
        <w:rPr>
          <w:lang w:val="zh-CN"/>
        </w:rPr>
        <w:t>委员会第八十六届会议</w:t>
      </w:r>
      <w:r w:rsidRPr="00DE1FF5">
        <w:rPr>
          <w:lang w:val="zh-CN"/>
        </w:rPr>
        <w:t>(2021</w:t>
      </w:r>
      <w:r w:rsidRPr="00DE1FF5">
        <w:rPr>
          <w:lang w:val="zh-CN"/>
        </w:rPr>
        <w:t>年</w:t>
      </w:r>
      <w:r w:rsidRPr="00DE1FF5">
        <w:rPr>
          <w:lang w:val="zh-CN"/>
        </w:rPr>
        <w:t>1</w:t>
      </w:r>
      <w:r w:rsidRPr="00DE1FF5">
        <w:rPr>
          <w:lang w:val="zh-CN"/>
        </w:rPr>
        <w:t>月</w:t>
      </w:r>
      <w:r w:rsidRPr="00DE1FF5">
        <w:rPr>
          <w:lang w:val="zh-CN"/>
        </w:rPr>
        <w:t>18</w:t>
      </w:r>
      <w:r w:rsidRPr="00DE1FF5">
        <w:rPr>
          <w:lang w:val="zh-CN"/>
        </w:rPr>
        <w:t>日至</w:t>
      </w:r>
      <w:r w:rsidRPr="00DE1FF5">
        <w:rPr>
          <w:lang w:val="zh-CN"/>
        </w:rPr>
        <w:t>2</w:t>
      </w:r>
      <w:r w:rsidRPr="00DE1FF5">
        <w:rPr>
          <w:lang w:val="zh-CN"/>
        </w:rPr>
        <w:t>月</w:t>
      </w:r>
      <w:r w:rsidRPr="00DE1FF5">
        <w:rPr>
          <w:lang w:val="zh-CN"/>
        </w:rPr>
        <w:t>5</w:t>
      </w:r>
      <w:r w:rsidRPr="00DE1FF5">
        <w:rPr>
          <w:lang w:val="zh-CN"/>
        </w:rPr>
        <w:t>日</w:t>
      </w:r>
      <w:r w:rsidRPr="00DE1FF5">
        <w:rPr>
          <w:lang w:val="zh-CN"/>
        </w:rPr>
        <w:t>)</w:t>
      </w:r>
      <w:r w:rsidRPr="00DE1FF5">
        <w:rPr>
          <w:lang w:val="zh-CN"/>
        </w:rPr>
        <w:t>通过。</w:t>
      </w:r>
    </w:p>
  </w:footnote>
  <w:footnote w:id="3">
    <w:p w:rsidR="00DE1FF5" w:rsidRPr="00DE1FF5" w:rsidRDefault="00DE1FF5" w:rsidP="00DE1FF5">
      <w:pPr>
        <w:pStyle w:val="a6"/>
        <w:tabs>
          <w:tab w:val="clear" w:pos="1021"/>
          <w:tab w:val="right" w:pos="1020"/>
        </w:tabs>
      </w:pPr>
      <w:r w:rsidRPr="00DE1FF5">
        <w:rPr>
          <w:rStyle w:val="a8"/>
          <w:rFonts w:eastAsia="宋体"/>
          <w:vertAlign w:val="baseline"/>
        </w:rPr>
        <w:tab/>
        <w:t>**</w:t>
      </w:r>
      <w:r w:rsidRPr="00DE1FF5">
        <w:tab/>
      </w:r>
      <w:r w:rsidRPr="00DE1FF5">
        <w:rPr>
          <w:rFonts w:hint="eastAsia"/>
        </w:rPr>
        <w:t>委员会下列委员参加了本来文的审查：苏珊娜·阿霍·阿苏马、阿迈勒·萨尔曼·阿尔杜萨里、辛德·阿尤毕·伊德里斯、布拉基·古德布兰松、菲利普·雅费、奥尔加·哈佐娃、杰哈德·马迪、贝纳亚默·达维特·梅兹穆尔、大谷美纪子、路易·埃内斯托·佩德内拉·雷纳、安·玛丽·斯凯尔顿、韦利娜·托多罗娃和雷娜特·温特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Default="003E3D04" w:rsidP="003E3D04">
    <w:pPr>
      <w:pStyle w:val="af3"/>
    </w:pPr>
    <w:r>
      <w:t>CRC/C/86/D/46/2018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02A30" w:rsidRDefault="003E3D04" w:rsidP="003E3D04">
    <w:pPr>
      <w:pStyle w:val="af3"/>
      <w:jc w:val="right"/>
    </w:pPr>
    <w:r>
      <w:t>CRC/C/86/D/46/2018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49D"/>
    <w:rsid w:val="00011483"/>
    <w:rsid w:val="000163AE"/>
    <w:rsid w:val="000A71B1"/>
    <w:rsid w:val="000B6DB5"/>
    <w:rsid w:val="000D319F"/>
    <w:rsid w:val="000D38A8"/>
    <w:rsid w:val="000E4D0E"/>
    <w:rsid w:val="00144B69"/>
    <w:rsid w:val="00153E86"/>
    <w:rsid w:val="00165177"/>
    <w:rsid w:val="001B1BD1"/>
    <w:rsid w:val="001C3EF2"/>
    <w:rsid w:val="001D17F6"/>
    <w:rsid w:val="001D2C3F"/>
    <w:rsid w:val="00204B42"/>
    <w:rsid w:val="002231C3"/>
    <w:rsid w:val="0024417F"/>
    <w:rsid w:val="00250F8D"/>
    <w:rsid w:val="002A2183"/>
    <w:rsid w:val="002C34DC"/>
    <w:rsid w:val="002D1D79"/>
    <w:rsid w:val="002E1C97"/>
    <w:rsid w:val="002F5834"/>
    <w:rsid w:val="0032353F"/>
    <w:rsid w:val="00326EBF"/>
    <w:rsid w:val="00327FE4"/>
    <w:rsid w:val="0033398C"/>
    <w:rsid w:val="00363265"/>
    <w:rsid w:val="00392F6C"/>
    <w:rsid w:val="003D7D4D"/>
    <w:rsid w:val="003E3D04"/>
    <w:rsid w:val="00413D23"/>
    <w:rsid w:val="00427F63"/>
    <w:rsid w:val="004A17D1"/>
    <w:rsid w:val="004C4A0A"/>
    <w:rsid w:val="00543EBA"/>
    <w:rsid w:val="00553027"/>
    <w:rsid w:val="00586C7B"/>
    <w:rsid w:val="005E403A"/>
    <w:rsid w:val="006223E4"/>
    <w:rsid w:val="00680656"/>
    <w:rsid w:val="006B1119"/>
    <w:rsid w:val="006E3E46"/>
    <w:rsid w:val="006E71B1"/>
    <w:rsid w:val="006F66EF"/>
    <w:rsid w:val="00705D89"/>
    <w:rsid w:val="00731A42"/>
    <w:rsid w:val="00767E69"/>
    <w:rsid w:val="0077079A"/>
    <w:rsid w:val="007A5599"/>
    <w:rsid w:val="007B5175"/>
    <w:rsid w:val="00856233"/>
    <w:rsid w:val="00860F27"/>
    <w:rsid w:val="008A0EA0"/>
    <w:rsid w:val="008A1F0F"/>
    <w:rsid w:val="008B0560"/>
    <w:rsid w:val="008B2BFA"/>
    <w:rsid w:val="008D2FB3"/>
    <w:rsid w:val="0091630D"/>
    <w:rsid w:val="00936F03"/>
    <w:rsid w:val="00943B69"/>
    <w:rsid w:val="00944CB3"/>
    <w:rsid w:val="00944CE2"/>
    <w:rsid w:val="0095118D"/>
    <w:rsid w:val="009A7E38"/>
    <w:rsid w:val="009B09D7"/>
    <w:rsid w:val="009B664D"/>
    <w:rsid w:val="009D35ED"/>
    <w:rsid w:val="00A03CB6"/>
    <w:rsid w:val="00A1364C"/>
    <w:rsid w:val="00A21076"/>
    <w:rsid w:val="00A350DF"/>
    <w:rsid w:val="00A3739A"/>
    <w:rsid w:val="00A52DAF"/>
    <w:rsid w:val="00A84072"/>
    <w:rsid w:val="00AB1CDF"/>
    <w:rsid w:val="00AD6913"/>
    <w:rsid w:val="00B16570"/>
    <w:rsid w:val="00B53320"/>
    <w:rsid w:val="00BC6522"/>
    <w:rsid w:val="00C121D5"/>
    <w:rsid w:val="00C17349"/>
    <w:rsid w:val="00C351AA"/>
    <w:rsid w:val="00C7253F"/>
    <w:rsid w:val="00C83089"/>
    <w:rsid w:val="00CA549D"/>
    <w:rsid w:val="00D26A05"/>
    <w:rsid w:val="00D675DB"/>
    <w:rsid w:val="00D97B98"/>
    <w:rsid w:val="00DA25C1"/>
    <w:rsid w:val="00DC671F"/>
    <w:rsid w:val="00DD076A"/>
    <w:rsid w:val="00DE1FF5"/>
    <w:rsid w:val="00DE4DA7"/>
    <w:rsid w:val="00E33B38"/>
    <w:rsid w:val="00E4712C"/>
    <w:rsid w:val="00E47FE5"/>
    <w:rsid w:val="00E55A93"/>
    <w:rsid w:val="00E574AF"/>
    <w:rsid w:val="00E60DB0"/>
    <w:rsid w:val="00EC5124"/>
    <w:rsid w:val="00F714DA"/>
    <w:rsid w:val="00F90004"/>
    <w:rsid w:val="00FB456B"/>
    <w:rsid w:val="00FC7C34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A8B5B78"/>
  <w15:docId w15:val="{5FA7FD79-20B4-46DF-AAA1-CC48FCA2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DD076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aliases w:val="5_G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aliases w:val="5_G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aliases w:val="4_G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paragraph" w:customStyle="1" w:styleId="SingleParaNoGC">
    <w:name w:val="_ Single ParaNo_GC"/>
    <w:basedOn w:val="SingleTxtGC"/>
    <w:qFormat/>
    <w:rsid w:val="00FC7C34"/>
    <w:pPr>
      <w:numPr>
        <w:numId w:val="6"/>
      </w:numPr>
      <w:tabs>
        <w:tab w:val="clear" w:pos="431"/>
      </w:tabs>
      <w:ind w:left="1134" w:firstLine="0"/>
    </w:pPr>
    <w:rPr>
      <w:snapToGrid/>
      <w:szCs w:val="21"/>
    </w:rPr>
  </w:style>
  <w:style w:type="table" w:styleId="af9">
    <w:name w:val="Table Grid"/>
    <w:basedOn w:val="a1"/>
    <w:rsid w:val="007B517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28049-A888-4806-8ACC-3C6256093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781</Words>
  <Characters>950</Characters>
  <Application>Microsoft Office Word</Application>
  <DocSecurity>0</DocSecurity>
  <Lines>48</Lines>
  <Paragraphs>23</Paragraphs>
  <ScaleCrop>false</ScaleCrop>
  <Company>DCM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CRC/C/86/D/46/2018</dc:title>
  <dc:subject>2102710</dc:subject>
  <dc:creator>yang</dc:creator>
  <cp:keywords/>
  <dc:description/>
  <cp:lastModifiedBy>Xiaoqing Yang</cp:lastModifiedBy>
  <cp:revision>2</cp:revision>
  <cp:lastPrinted>2014-05-09T11:28:00Z</cp:lastPrinted>
  <dcterms:created xsi:type="dcterms:W3CDTF">2021-03-23T09:45:00Z</dcterms:created>
  <dcterms:modified xsi:type="dcterms:W3CDTF">2021-03-23T09:45:00Z</dcterms:modified>
</cp:coreProperties>
</file>