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76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CRC/C/51/Add.18</w:t>
              </w:r>
            </w:fldSimple>
          </w:p>
          <w:p w:rsidR="00000000" w:rsidRDefault="00000000">
            <w:fldSimple w:instr=" FILLIN &quot;Date&quot; \* MERGEFORMAT ">
              <w:r>
                <w:t>4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1997</w:t>
      </w:r>
    </w:p>
    <w:p w:rsidR="00000000" w:rsidRDefault="00000000"/>
    <w:p w:rsidR="00000000" w:rsidRDefault="00000000">
      <w:pPr>
        <w:pStyle w:val="Heading2"/>
      </w:pPr>
      <w:r>
        <w:t>turkey</w:t>
      </w:r>
    </w:p>
    <w:p w:rsidR="00000000" w:rsidRDefault="00000000"/>
    <w:p w:rsidR="00000000" w:rsidRDefault="00000000">
      <w:pPr>
        <w:jc w:val="right"/>
      </w:pPr>
      <w:r>
        <w:t>[17 May 2001]</w:t>
      </w:r>
    </w:p>
    <w:p w:rsidR="00000000" w:rsidRDefault="00000000">
      <w:pPr>
        <w:jc w:val="right"/>
      </w:pPr>
    </w:p>
    <w:p w:rsidR="00000000" w:rsidRDefault="00000000">
      <w:pPr>
        <w:pStyle w:val="Heading1"/>
      </w:pPr>
      <w:r>
        <w:t>Supplementary report</w:t>
      </w:r>
      <w:r>
        <w:rPr>
          <w:b w:val="0"/>
          <w:bCs/>
        </w:rP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This report contains information supplementing the initial report submitted by Turkey (CRC/C/51/Add.4).  For ease of reference, the subject headings in the present report have the same numbering as in the initial report.</w:t>
      </w:r>
    </w:p>
    <w:p w:rsidR="00000000" w:rsidRDefault="00000000"/>
    <w:p w:rsidR="00000000" w:rsidRDefault="00000000"/>
    <w:p w:rsidR="00000000" w:rsidRDefault="00000000">
      <w:r>
        <w:t>GE.01-45027  (E)    041201</w:t>
      </w:r>
    </w:p>
    <w:p w:rsidR="00000000" w:rsidRDefault="00000000">
      <w:pPr>
        <w:pStyle w:val="Heading2"/>
      </w:pPr>
      <w:r>
        <w:t>I.  PROFILE OF TURKEY</w:t>
      </w:r>
    </w:p>
    <w:p w:rsidR="00000000" w:rsidRDefault="00000000"/>
    <w:p w:rsidR="00000000" w:rsidRDefault="00000000">
      <w:pPr>
        <w:pStyle w:val="Heading1"/>
      </w:pPr>
      <w:r>
        <w:t>B.  History</w:t>
      </w:r>
    </w:p>
    <w:p w:rsidR="00000000" w:rsidRDefault="00000000"/>
    <w:p w:rsidR="00000000" w:rsidRDefault="00000000">
      <w:r>
        <w:t>1.</w:t>
      </w:r>
      <w:r>
        <w:tab/>
        <w:t>Turkey was recognized as a candidate for membership in the European Union at the European Union Summit held in Helsinki on 9 and 10 December 1999.  Turkey has entered into the process of adaptation to the Accession Partnership Document.  Within this framework Turkey has submitted its National Programme to the European Union.</w:t>
      </w:r>
    </w:p>
    <w:p w:rsidR="00000000" w:rsidRDefault="00000000"/>
    <w:p w:rsidR="00000000" w:rsidRDefault="00000000">
      <w:pPr>
        <w:pStyle w:val="Heading1"/>
        <w:rPr>
          <w:bCs/>
        </w:rPr>
      </w:pPr>
      <w:r>
        <w:rPr>
          <w:bCs/>
        </w:rPr>
        <w:t>D.  Economic structure</w:t>
      </w:r>
    </w:p>
    <w:p w:rsidR="00000000" w:rsidRDefault="00000000"/>
    <w:p w:rsidR="00000000" w:rsidRDefault="00000000">
      <w:r>
        <w:t>2.</w:t>
      </w:r>
      <w:r>
        <w:tab/>
        <w:t>The Planned Development model was introduced, in Turkey after 1960 and the first Five</w:t>
      </w:r>
      <w:r>
        <w:noBreakHyphen/>
        <w:t>Year Development Plan was put into effect in 1963.  The seventh Five-Year Development Plan covering the period 1996-2000 ended as of the end of 2000 and the eighth Five</w:t>
      </w:r>
      <w:r>
        <w:noBreakHyphen/>
        <w:t xml:space="preserve">Year Development Plan covering the period 2001-2005 was put into effect on 1 January 2001.  For the first time, the objectives for 2023, the centennial of the establishment of the Republic of Turkey, were also drafted in this plan. </w:t>
      </w:r>
    </w:p>
    <w:p w:rsidR="00000000" w:rsidRDefault="00000000"/>
    <w:p w:rsidR="00000000" w:rsidRDefault="00000000">
      <w:r>
        <w:t>3.</w:t>
      </w:r>
      <w:r>
        <w:tab/>
        <w:t xml:space="preserve">The volume of trade, which was US$ 11 billion in 1980, rose to US$ 74,820 billion in 1997, to US$ 72,909 billion in 1998, to US$ 67,275 billion in 1999, and is estimated to be around US$ 80 billion in 2000. </w:t>
      </w:r>
    </w:p>
    <w:p w:rsidR="00000000" w:rsidRDefault="00000000"/>
    <w:p w:rsidR="00000000" w:rsidRDefault="00000000">
      <w:r>
        <w:t>4.</w:t>
      </w:r>
      <w:r>
        <w:tab/>
        <w:t xml:space="preserve">The average growth rate of the gross national product (GNP) was 8.3 per cent in 1997, 3.9 per cent in 1998, 6.4 per cent in 1999, and estimated to have been 6 per cent in 2000. </w:t>
      </w:r>
    </w:p>
    <w:p w:rsidR="00000000" w:rsidRDefault="00000000"/>
    <w:p w:rsidR="00000000" w:rsidRDefault="00000000">
      <w:r>
        <w:t>5.</w:t>
      </w:r>
      <w:r>
        <w:tab/>
        <w:t>Per capita incomes were as follows:  US$ 3,247 in 1998, US$ 2,912 in 1999, US$ 3,060 in 2000.</w:t>
      </w:r>
    </w:p>
    <w:p w:rsidR="00000000" w:rsidRDefault="00000000"/>
    <w:p w:rsidR="00000000" w:rsidRDefault="00000000">
      <w:pPr>
        <w:pStyle w:val="Heading1"/>
      </w:pPr>
      <w:r>
        <w:t>E.  Demographic structure</w:t>
      </w:r>
    </w:p>
    <w:p w:rsidR="00000000" w:rsidRDefault="00000000"/>
    <w:p w:rsidR="00000000" w:rsidRDefault="00000000">
      <w:r>
        <w:t>6.</w:t>
      </w:r>
      <w:r>
        <w:tab/>
        <w:t>The population of Turkey rose to 63.4 million in 1998, to 64.3 million in 1999 and to 65.3 million in 2000.  Population growth rates were 1.52 per cent, 1.50 per cent and 1.50 per cent, respectively during the same periods.</w:t>
      </w:r>
    </w:p>
    <w:p w:rsidR="00000000" w:rsidRDefault="00000000"/>
    <w:p w:rsidR="00000000" w:rsidRDefault="00000000">
      <w:r>
        <w:t>7.</w:t>
      </w:r>
      <w:r>
        <w:tab/>
        <w:t xml:space="preserve">While the proportion of the 0-18 age group in the total population was 48.3 per cent in 1950, as a result of the population policies implemented the population growth decreased throughout the years and this proportion went down to 38.4 per cent in 2000. </w:t>
      </w:r>
    </w:p>
    <w:p w:rsidR="00000000" w:rsidRDefault="00000000"/>
    <w:p w:rsidR="00000000" w:rsidRDefault="00000000">
      <w:r>
        <w:t>8.</w:t>
      </w:r>
      <w:r>
        <w:tab/>
        <w:t xml:space="preserve">The rough birth rate, which was 22.2 per cent in 1997, declined to 21.1 per cent in 1998, to 21.6 per cent in 1999 and to 21.5 per cent in 2000.  Similarly, the rough death rate, which was 6.9 per 1,000 in 1997, became 6.3 per 1,000 in 1998, 6.8 per 1,000 in 1999 and 6.7 per 1,000 in 2000, respectively. </w:t>
      </w:r>
    </w:p>
    <w:p w:rsidR="00000000" w:rsidRDefault="00000000"/>
    <w:p w:rsidR="00000000" w:rsidRDefault="00000000">
      <w:r>
        <w:t>9.</w:t>
      </w:r>
      <w:r>
        <w:tab/>
        <w:t>As of May 2000, the number of Turkish citizens working overseas was 1,180,420, which rises to 3,571,771 when their dependents are included.</w:t>
      </w:r>
    </w:p>
    <w:p w:rsidR="00000000" w:rsidRDefault="00000000"/>
    <w:p w:rsidR="00000000" w:rsidRDefault="00000000">
      <w:pPr>
        <w:pStyle w:val="Heading1"/>
      </w:pPr>
      <w:r>
        <w:t>F.  Labour relations</w:t>
      </w:r>
    </w:p>
    <w:p w:rsidR="00000000" w:rsidRDefault="00000000"/>
    <w:p w:rsidR="00000000" w:rsidRDefault="00000000">
      <w:r>
        <w:t>10.</w:t>
      </w:r>
      <w:r>
        <w:tab/>
        <w:t>According to the 1999 figures, 7.3 per cent of the total work force of 23,356,000 are unemployed.  The unemployment among the educated young is mostly observed in urban areas.  The unemployment rate in this group is estimated at 25 per cent among men and 33 per cent among women.  In rural areas, this rate decreases to 19 per cent among men but increases to 38 per cent among women.</w:t>
      </w:r>
    </w:p>
    <w:p w:rsidR="00000000" w:rsidRDefault="00000000"/>
    <w:p w:rsidR="00000000" w:rsidRDefault="00000000">
      <w:r>
        <w:t>11.</w:t>
      </w:r>
      <w:r>
        <w:tab/>
        <w:t xml:space="preserve">The rate of participation in the labour force is 48.7 per cent for the whole of Turkey.  This rate is 70 per cent for men and 27 per cent for women. </w:t>
      </w:r>
    </w:p>
    <w:p w:rsidR="00000000" w:rsidRDefault="00000000"/>
    <w:p w:rsidR="00000000" w:rsidRDefault="00000000">
      <w:r>
        <w:t>12.</w:t>
      </w:r>
      <w:r>
        <w:tab/>
        <w:t xml:space="preserve">In Turkey, 8,839,000 people are employed in the agricultural sector and 57 per cent of the agricultural labour force is from the unpaid family workers group.  Females make up 70 per cent of this figure. </w:t>
      </w:r>
    </w:p>
    <w:p w:rsidR="00000000" w:rsidRDefault="00000000"/>
    <w:p w:rsidR="00000000" w:rsidRDefault="00000000">
      <w:r>
        <w:t>13.</w:t>
      </w:r>
      <w:r>
        <w:tab/>
        <w:t>With the Unemployment Insurance Law No. 4447 (Social Insurance Act, Social Security Law for Agricultural Workers, Turkish Republic Government Workers Retirement Administration Law, Social Security Organization for Craftsmen, Artisans and Other Self</w:t>
      </w:r>
      <w:r>
        <w:noBreakHyphen/>
        <w:t>Employed Law, Social Security Law for Self-Employed and Independent Workers in Agriculture, Law for the Amendment of One Article of the Social Security Law and the Addition of Supplementary and Temporary Articles into these Laws, Establishment of Insurance for the Unemployed, Revocation of Two Articles of the Law for Encouraging Workers to Save and the Appraisal of these Savings and the Law for Amendments to the Tables Annexed to the Decree with the Power of Law about General Positions and Procedure), which was enacted on 8 September 1999, the retirement age for men who work under a social insurance institution was increased to 60 and for women to 58.  On the other hand, the condition that insurance premiums be paid for 25 years to obtain the right of retirement was sought.</w:t>
      </w:r>
    </w:p>
    <w:p w:rsidR="00000000" w:rsidRDefault="00000000"/>
    <w:p w:rsidR="00000000" w:rsidRDefault="00000000">
      <w:pPr>
        <w:pStyle w:val="Heading1"/>
      </w:pPr>
      <w:r>
        <w:t>Table 1.  Numbers of insured among self-employed persons</w:t>
      </w:r>
    </w:p>
    <w:p w:rsidR="00000000" w:rsidRDefault="00000000">
      <w:pPr>
        <w:pStyle w:val="Heading1"/>
        <w:jc w:val="left"/>
      </w:pPr>
      <w:r>
        <w:tab/>
      </w:r>
      <w:r>
        <w:tab/>
      </w:r>
      <w:r>
        <w:tab/>
        <w:t xml:space="preserve">       in agriculture (as of 31 January 2001)</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3120"/>
        <w:gridCol w:w="3120"/>
      </w:tblGrid>
      <w:tr w:rsidR="00000000">
        <w:tblPrEx>
          <w:tblCellMar>
            <w:top w:w="0" w:type="dxa"/>
            <w:bottom w:w="0" w:type="dxa"/>
          </w:tblCellMar>
        </w:tblPrEx>
        <w:tc>
          <w:tcPr>
            <w:tcW w:w="3120" w:type="dxa"/>
            <w:tcBorders>
              <w:bottom w:val="single" w:sz="4" w:space="0" w:color="auto"/>
            </w:tcBorders>
          </w:tcPr>
          <w:p w:rsidR="00000000" w:rsidRDefault="00000000">
            <w:r>
              <w:t>Self-employed agricultural workers who have insurance</w:t>
            </w:r>
          </w:p>
        </w:tc>
        <w:tc>
          <w:tcPr>
            <w:tcW w:w="3120" w:type="dxa"/>
            <w:tcBorders>
              <w:bottom w:val="single" w:sz="4" w:space="0" w:color="auto"/>
            </w:tcBorders>
          </w:tcPr>
          <w:p w:rsidR="00000000" w:rsidRDefault="00000000">
            <w:pPr>
              <w:ind w:right="-70"/>
              <w:jc w:val="center"/>
            </w:pPr>
            <w:r>
              <w:t>Number of people</w:t>
            </w:r>
          </w:p>
        </w:tc>
        <w:tc>
          <w:tcPr>
            <w:tcW w:w="3120" w:type="dxa"/>
            <w:tcBorders>
              <w:bottom w:val="single" w:sz="4" w:space="0" w:color="auto"/>
            </w:tcBorders>
          </w:tcPr>
          <w:p w:rsidR="00000000" w:rsidRDefault="00000000">
            <w:pPr>
              <w:ind w:right="-70"/>
              <w:jc w:val="center"/>
            </w:pPr>
            <w:r>
              <w:t>Percentage covered in the</w:t>
            </w:r>
          </w:p>
          <w:p w:rsidR="00000000" w:rsidRDefault="00000000">
            <w:pPr>
              <w:ind w:right="-70"/>
              <w:jc w:val="center"/>
            </w:pPr>
            <w:r>
              <w:t>whole population</w:t>
            </w:r>
          </w:p>
        </w:tc>
      </w:tr>
      <w:tr w:rsidR="00000000">
        <w:tblPrEx>
          <w:tblCellMar>
            <w:top w:w="0" w:type="dxa"/>
            <w:bottom w:w="0" w:type="dxa"/>
          </w:tblCellMar>
        </w:tblPrEx>
        <w:trPr>
          <w:trHeight w:val="284"/>
        </w:trPr>
        <w:tc>
          <w:tcPr>
            <w:tcW w:w="3120" w:type="dxa"/>
            <w:tcBorders>
              <w:bottom w:val="nil"/>
              <w:right w:val="single" w:sz="4" w:space="0" w:color="auto"/>
            </w:tcBorders>
          </w:tcPr>
          <w:p w:rsidR="00000000" w:rsidRDefault="00000000">
            <w:r>
              <w:t xml:space="preserve">Actively insured </w:t>
            </w:r>
          </w:p>
        </w:tc>
        <w:tc>
          <w:tcPr>
            <w:tcW w:w="3120" w:type="dxa"/>
            <w:tcBorders>
              <w:left w:val="single" w:sz="4" w:space="0" w:color="auto"/>
              <w:bottom w:val="nil"/>
              <w:right w:val="single" w:sz="4" w:space="0" w:color="auto"/>
            </w:tcBorders>
          </w:tcPr>
          <w:p w:rsidR="00000000" w:rsidRDefault="00000000">
            <w:pPr>
              <w:ind w:right="944"/>
              <w:jc w:val="right"/>
            </w:pPr>
            <w:r>
              <w:t>889 150</w:t>
            </w:r>
          </w:p>
        </w:tc>
        <w:tc>
          <w:tcPr>
            <w:tcW w:w="3120" w:type="dxa"/>
            <w:tcBorders>
              <w:left w:val="single" w:sz="4" w:space="0" w:color="auto"/>
              <w:bottom w:val="nil"/>
            </w:tcBorders>
          </w:tcPr>
          <w:p w:rsidR="00000000" w:rsidRDefault="00000000">
            <w:pPr>
              <w:tabs>
                <w:tab w:val="decimal" w:pos="1568"/>
              </w:tabs>
            </w:pPr>
            <w:r>
              <w:t>24.2</w:t>
            </w:r>
          </w:p>
        </w:tc>
      </w:tr>
      <w:tr w:rsidR="00000000">
        <w:tblPrEx>
          <w:tblCellMar>
            <w:top w:w="0" w:type="dxa"/>
            <w:bottom w:w="0" w:type="dxa"/>
          </w:tblCellMar>
        </w:tblPrEx>
        <w:trPr>
          <w:trHeight w:val="284"/>
        </w:trPr>
        <w:tc>
          <w:tcPr>
            <w:tcW w:w="3120" w:type="dxa"/>
            <w:tcBorders>
              <w:top w:val="nil"/>
              <w:bottom w:val="nil"/>
              <w:right w:val="single" w:sz="4" w:space="0" w:color="auto"/>
            </w:tcBorders>
          </w:tcPr>
          <w:p w:rsidR="00000000" w:rsidRDefault="00000000">
            <w:r>
              <w:t>Paid disability insurance</w:t>
            </w:r>
          </w:p>
        </w:tc>
        <w:tc>
          <w:tcPr>
            <w:tcW w:w="3120" w:type="dxa"/>
            <w:tcBorders>
              <w:top w:val="nil"/>
              <w:left w:val="single" w:sz="4" w:space="0" w:color="auto"/>
              <w:bottom w:val="nil"/>
              <w:right w:val="single" w:sz="4" w:space="0" w:color="auto"/>
            </w:tcBorders>
          </w:tcPr>
          <w:p w:rsidR="00000000" w:rsidRDefault="00000000">
            <w:pPr>
              <w:ind w:right="944"/>
              <w:jc w:val="right"/>
            </w:pPr>
            <w:r>
              <w:t>1 510</w:t>
            </w:r>
          </w:p>
        </w:tc>
        <w:tc>
          <w:tcPr>
            <w:tcW w:w="3120" w:type="dxa"/>
            <w:tcBorders>
              <w:top w:val="nil"/>
              <w:left w:val="single" w:sz="4" w:space="0" w:color="auto"/>
              <w:bottom w:val="nil"/>
            </w:tcBorders>
          </w:tcPr>
          <w:p w:rsidR="00000000" w:rsidRDefault="00000000">
            <w:pPr>
              <w:tabs>
                <w:tab w:val="decimal" w:pos="1568"/>
              </w:tabs>
            </w:pPr>
            <w:r>
              <w:t>0.4</w:t>
            </w:r>
          </w:p>
        </w:tc>
      </w:tr>
      <w:tr w:rsidR="00000000">
        <w:tblPrEx>
          <w:tblCellMar>
            <w:top w:w="0" w:type="dxa"/>
            <w:bottom w:w="0" w:type="dxa"/>
          </w:tblCellMar>
        </w:tblPrEx>
        <w:trPr>
          <w:trHeight w:val="284"/>
        </w:trPr>
        <w:tc>
          <w:tcPr>
            <w:tcW w:w="3120" w:type="dxa"/>
            <w:tcBorders>
              <w:top w:val="nil"/>
              <w:bottom w:val="nil"/>
              <w:right w:val="single" w:sz="4" w:space="0" w:color="auto"/>
            </w:tcBorders>
          </w:tcPr>
          <w:p w:rsidR="00000000" w:rsidRDefault="00000000">
            <w:r>
              <w:t>Paid old-age pension</w:t>
            </w:r>
          </w:p>
        </w:tc>
        <w:tc>
          <w:tcPr>
            <w:tcW w:w="3120" w:type="dxa"/>
            <w:tcBorders>
              <w:top w:val="nil"/>
              <w:left w:val="single" w:sz="4" w:space="0" w:color="auto"/>
              <w:bottom w:val="nil"/>
              <w:right w:val="single" w:sz="4" w:space="0" w:color="auto"/>
            </w:tcBorders>
          </w:tcPr>
          <w:p w:rsidR="00000000" w:rsidRDefault="00000000">
            <w:pPr>
              <w:ind w:right="944"/>
              <w:jc w:val="right"/>
            </w:pPr>
            <w:r>
              <w:t>72 144</w:t>
            </w:r>
          </w:p>
        </w:tc>
        <w:tc>
          <w:tcPr>
            <w:tcW w:w="3120" w:type="dxa"/>
            <w:tcBorders>
              <w:top w:val="nil"/>
              <w:left w:val="single" w:sz="4" w:space="0" w:color="auto"/>
              <w:bottom w:val="nil"/>
            </w:tcBorders>
          </w:tcPr>
          <w:p w:rsidR="00000000" w:rsidRDefault="00000000">
            <w:pPr>
              <w:tabs>
                <w:tab w:val="decimal" w:pos="1568"/>
              </w:tabs>
            </w:pPr>
            <w:r>
              <w:t>2   </w:t>
            </w:r>
          </w:p>
        </w:tc>
      </w:tr>
      <w:tr w:rsidR="00000000">
        <w:tblPrEx>
          <w:tblCellMar>
            <w:top w:w="0" w:type="dxa"/>
            <w:bottom w:w="0" w:type="dxa"/>
          </w:tblCellMar>
        </w:tblPrEx>
        <w:trPr>
          <w:trHeight w:val="284"/>
        </w:trPr>
        <w:tc>
          <w:tcPr>
            <w:tcW w:w="3120" w:type="dxa"/>
            <w:tcBorders>
              <w:top w:val="nil"/>
              <w:bottom w:val="nil"/>
              <w:right w:val="single" w:sz="4" w:space="0" w:color="auto"/>
            </w:tcBorders>
          </w:tcPr>
          <w:p w:rsidR="00000000" w:rsidRDefault="00000000">
            <w:r>
              <w:t>Dependents (spouse, child,</w:t>
            </w:r>
          </w:p>
          <w:p w:rsidR="00000000" w:rsidRDefault="00000000">
            <w:r>
              <w:t xml:space="preserve">  parents)</w:t>
            </w:r>
          </w:p>
        </w:tc>
        <w:tc>
          <w:tcPr>
            <w:tcW w:w="3120" w:type="dxa"/>
            <w:tcBorders>
              <w:top w:val="nil"/>
              <w:left w:val="single" w:sz="4" w:space="0" w:color="auto"/>
              <w:bottom w:val="nil"/>
              <w:right w:val="single" w:sz="4" w:space="0" w:color="auto"/>
            </w:tcBorders>
          </w:tcPr>
          <w:p w:rsidR="00000000" w:rsidRDefault="00000000">
            <w:pPr>
              <w:ind w:right="944"/>
              <w:jc w:val="right"/>
            </w:pPr>
            <w:r>
              <w:t>2 654 921</w:t>
            </w:r>
          </w:p>
          <w:p w:rsidR="00000000" w:rsidRDefault="00000000">
            <w:pPr>
              <w:ind w:right="944"/>
              <w:jc w:val="right"/>
            </w:pPr>
          </w:p>
        </w:tc>
        <w:tc>
          <w:tcPr>
            <w:tcW w:w="3120" w:type="dxa"/>
            <w:tcBorders>
              <w:top w:val="nil"/>
              <w:left w:val="single" w:sz="4" w:space="0" w:color="auto"/>
              <w:bottom w:val="nil"/>
            </w:tcBorders>
          </w:tcPr>
          <w:p w:rsidR="00000000" w:rsidRDefault="00000000">
            <w:pPr>
              <w:tabs>
                <w:tab w:val="decimal" w:pos="1568"/>
              </w:tabs>
            </w:pPr>
            <w:r>
              <w:t>72   </w:t>
            </w:r>
          </w:p>
          <w:p w:rsidR="00000000" w:rsidRDefault="00000000">
            <w:pPr>
              <w:tabs>
                <w:tab w:val="decimal" w:pos="281"/>
                <w:tab w:val="decimal" w:pos="1568"/>
              </w:tabs>
            </w:pPr>
          </w:p>
        </w:tc>
      </w:tr>
      <w:tr w:rsidR="00000000">
        <w:tblPrEx>
          <w:tblCellMar>
            <w:top w:w="0" w:type="dxa"/>
            <w:bottom w:w="0" w:type="dxa"/>
          </w:tblCellMar>
        </w:tblPrEx>
        <w:trPr>
          <w:trHeight w:val="284"/>
        </w:trPr>
        <w:tc>
          <w:tcPr>
            <w:tcW w:w="3120" w:type="dxa"/>
            <w:tcBorders>
              <w:top w:val="nil"/>
              <w:bottom w:val="single" w:sz="4" w:space="0" w:color="auto"/>
              <w:right w:val="single" w:sz="4" w:space="0" w:color="auto"/>
            </w:tcBorders>
          </w:tcPr>
          <w:p w:rsidR="00000000" w:rsidRDefault="00000000">
            <w:r>
              <w:t xml:space="preserve">Those paid widows and </w:t>
            </w:r>
          </w:p>
          <w:p w:rsidR="00000000" w:rsidRDefault="00000000">
            <w:r>
              <w:t xml:space="preserve">  orphans pension</w:t>
            </w:r>
          </w:p>
        </w:tc>
        <w:tc>
          <w:tcPr>
            <w:tcW w:w="3120" w:type="dxa"/>
            <w:tcBorders>
              <w:top w:val="nil"/>
              <w:left w:val="single" w:sz="4" w:space="0" w:color="auto"/>
              <w:bottom w:val="single" w:sz="4" w:space="0" w:color="auto"/>
              <w:right w:val="single" w:sz="4" w:space="0" w:color="auto"/>
            </w:tcBorders>
          </w:tcPr>
          <w:p w:rsidR="00000000" w:rsidRDefault="00000000">
            <w:pPr>
              <w:ind w:right="944"/>
              <w:jc w:val="right"/>
            </w:pPr>
            <w:r>
              <w:t>52 133</w:t>
            </w:r>
          </w:p>
        </w:tc>
        <w:tc>
          <w:tcPr>
            <w:tcW w:w="3120" w:type="dxa"/>
            <w:tcBorders>
              <w:top w:val="nil"/>
              <w:left w:val="single" w:sz="4" w:space="0" w:color="auto"/>
              <w:bottom w:val="single" w:sz="4" w:space="0" w:color="auto"/>
            </w:tcBorders>
          </w:tcPr>
          <w:p w:rsidR="00000000" w:rsidRDefault="00000000">
            <w:pPr>
              <w:tabs>
                <w:tab w:val="decimal" w:pos="1568"/>
              </w:tabs>
            </w:pPr>
            <w:r>
              <w:t>1.4   </w:t>
            </w:r>
          </w:p>
        </w:tc>
      </w:tr>
      <w:tr w:rsidR="00000000">
        <w:tblPrEx>
          <w:tblCellMar>
            <w:top w:w="0" w:type="dxa"/>
            <w:bottom w:w="0" w:type="dxa"/>
          </w:tblCellMar>
        </w:tblPrEx>
        <w:trPr>
          <w:trHeight w:val="284"/>
        </w:trPr>
        <w:tc>
          <w:tcPr>
            <w:tcW w:w="3120" w:type="dxa"/>
            <w:tcBorders>
              <w:top w:val="single" w:sz="4" w:space="0" w:color="auto"/>
              <w:right w:val="single" w:sz="4" w:space="0" w:color="auto"/>
            </w:tcBorders>
          </w:tcPr>
          <w:p w:rsidR="00000000" w:rsidRDefault="00000000">
            <w:r>
              <w:t>Total population covered</w:t>
            </w:r>
          </w:p>
        </w:tc>
        <w:tc>
          <w:tcPr>
            <w:tcW w:w="3120" w:type="dxa"/>
            <w:tcBorders>
              <w:top w:val="single" w:sz="4" w:space="0" w:color="auto"/>
              <w:left w:val="single" w:sz="4" w:space="0" w:color="auto"/>
              <w:right w:val="single" w:sz="4" w:space="0" w:color="auto"/>
            </w:tcBorders>
          </w:tcPr>
          <w:p w:rsidR="00000000" w:rsidRDefault="00000000">
            <w:pPr>
              <w:ind w:right="944"/>
              <w:jc w:val="right"/>
            </w:pPr>
            <w:r>
              <w:t>3 669 858</w:t>
            </w:r>
          </w:p>
        </w:tc>
        <w:tc>
          <w:tcPr>
            <w:tcW w:w="3120" w:type="dxa"/>
            <w:tcBorders>
              <w:top w:val="single" w:sz="4" w:space="0" w:color="auto"/>
              <w:left w:val="single" w:sz="4" w:space="0" w:color="auto"/>
            </w:tcBorders>
          </w:tcPr>
          <w:p w:rsidR="00000000" w:rsidRDefault="00000000">
            <w:pPr>
              <w:tabs>
                <w:tab w:val="decimal" w:pos="1568"/>
              </w:tabs>
            </w:pPr>
            <w:r>
              <w:t>100  </w:t>
            </w:r>
          </w:p>
        </w:tc>
      </w:tr>
    </w:tbl>
    <w:p w:rsidR="00000000" w:rsidRDefault="00000000"/>
    <w:p w:rsidR="00000000" w:rsidRDefault="00000000">
      <w:pPr>
        <w:jc w:val="center"/>
        <w:rPr>
          <w:b/>
          <w:bCs/>
        </w:rPr>
      </w:pPr>
      <w:r>
        <w:br w:type="page"/>
      </w:r>
      <w:r>
        <w:rPr>
          <w:b/>
          <w:bCs/>
        </w:rPr>
        <w:t>Table 2.  Social security organization for craftsmen, artisans and other</w:t>
      </w:r>
    </w:p>
    <w:p w:rsidR="00000000" w:rsidRDefault="00000000">
      <w:pPr>
        <w:pStyle w:val="Heading1"/>
        <w:jc w:val="left"/>
      </w:pPr>
      <w:r>
        <w:tab/>
      </w:r>
      <w:r>
        <w:tab/>
        <w:t xml:space="preserve">          self-employed persons (SSOCASE) (as of 31 January 2001)</w:t>
      </w:r>
    </w:p>
    <w:p w:rsidR="00000000" w:rsidRDefault="00000000"/>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1"/>
        <w:gridCol w:w="3120"/>
        <w:gridCol w:w="3120"/>
      </w:tblGrid>
      <w:tr w:rsidR="00000000">
        <w:tblPrEx>
          <w:tblCellMar>
            <w:top w:w="0" w:type="dxa"/>
            <w:bottom w:w="0" w:type="dxa"/>
          </w:tblCellMar>
        </w:tblPrEx>
        <w:tc>
          <w:tcPr>
            <w:tcW w:w="3081" w:type="dxa"/>
            <w:tcBorders>
              <w:bottom w:val="single" w:sz="4" w:space="0" w:color="auto"/>
            </w:tcBorders>
          </w:tcPr>
          <w:p w:rsidR="00000000" w:rsidRDefault="00000000">
            <w:r>
              <w:t>Under SSOCASE</w:t>
            </w:r>
          </w:p>
        </w:tc>
        <w:tc>
          <w:tcPr>
            <w:tcW w:w="3120" w:type="dxa"/>
            <w:tcBorders>
              <w:bottom w:val="single" w:sz="4" w:space="0" w:color="auto"/>
            </w:tcBorders>
          </w:tcPr>
          <w:p w:rsidR="00000000" w:rsidRDefault="00000000">
            <w:pPr>
              <w:jc w:val="center"/>
            </w:pPr>
            <w:r>
              <w:t>Number of people</w:t>
            </w:r>
          </w:p>
        </w:tc>
        <w:tc>
          <w:tcPr>
            <w:tcW w:w="3120" w:type="dxa"/>
            <w:tcBorders>
              <w:bottom w:val="single" w:sz="4" w:space="0" w:color="auto"/>
            </w:tcBorders>
          </w:tcPr>
          <w:p w:rsidR="00000000" w:rsidRDefault="00000000">
            <w:pPr>
              <w:jc w:val="center"/>
            </w:pPr>
            <w:r>
              <w:t>Percentage in the population covered</w:t>
            </w:r>
          </w:p>
        </w:tc>
      </w:tr>
      <w:tr w:rsidR="00000000">
        <w:tblPrEx>
          <w:tblCellMar>
            <w:top w:w="0" w:type="dxa"/>
            <w:bottom w:w="0" w:type="dxa"/>
          </w:tblCellMar>
        </w:tblPrEx>
        <w:trPr>
          <w:trHeight w:val="284"/>
        </w:trPr>
        <w:tc>
          <w:tcPr>
            <w:tcW w:w="3081" w:type="dxa"/>
            <w:tcBorders>
              <w:bottom w:val="nil"/>
              <w:right w:val="single" w:sz="4" w:space="0" w:color="auto"/>
            </w:tcBorders>
          </w:tcPr>
          <w:p w:rsidR="00000000" w:rsidRDefault="00000000">
            <w:r>
              <w:t>Actively insured</w:t>
            </w:r>
          </w:p>
        </w:tc>
        <w:tc>
          <w:tcPr>
            <w:tcW w:w="3120" w:type="dxa"/>
            <w:tcBorders>
              <w:left w:val="single" w:sz="4" w:space="0" w:color="auto"/>
              <w:bottom w:val="nil"/>
              <w:right w:val="single" w:sz="4" w:space="0" w:color="auto"/>
            </w:tcBorders>
          </w:tcPr>
          <w:p w:rsidR="00000000" w:rsidRDefault="00000000">
            <w:pPr>
              <w:ind w:right="976"/>
              <w:jc w:val="right"/>
            </w:pPr>
            <w:r>
              <w:t>2 424 953</w:t>
            </w:r>
          </w:p>
        </w:tc>
        <w:tc>
          <w:tcPr>
            <w:tcW w:w="3120" w:type="dxa"/>
            <w:tcBorders>
              <w:left w:val="single" w:sz="4" w:space="0" w:color="auto"/>
              <w:bottom w:val="nil"/>
            </w:tcBorders>
          </w:tcPr>
          <w:p w:rsidR="00000000" w:rsidRDefault="00000000">
            <w:pPr>
              <w:tabs>
                <w:tab w:val="decimal" w:pos="1341"/>
              </w:tabs>
              <w:ind w:right="1249"/>
            </w:pPr>
            <w:r>
              <w:t xml:space="preserve">21.3 </w:t>
            </w:r>
          </w:p>
        </w:tc>
      </w:tr>
      <w:tr w:rsidR="00000000">
        <w:tblPrEx>
          <w:tblCellMar>
            <w:top w:w="0" w:type="dxa"/>
            <w:bottom w:w="0" w:type="dxa"/>
          </w:tblCellMar>
        </w:tblPrEx>
        <w:trPr>
          <w:trHeight w:val="284"/>
        </w:trPr>
        <w:tc>
          <w:tcPr>
            <w:tcW w:w="3081" w:type="dxa"/>
            <w:tcBorders>
              <w:top w:val="nil"/>
              <w:bottom w:val="nil"/>
              <w:right w:val="single" w:sz="4" w:space="0" w:color="auto"/>
            </w:tcBorders>
          </w:tcPr>
          <w:p w:rsidR="00000000" w:rsidRDefault="00000000">
            <w:r>
              <w:t>Old-age pension</w:t>
            </w:r>
          </w:p>
        </w:tc>
        <w:tc>
          <w:tcPr>
            <w:tcW w:w="3120" w:type="dxa"/>
            <w:tcBorders>
              <w:top w:val="nil"/>
              <w:left w:val="single" w:sz="4" w:space="0" w:color="auto"/>
              <w:bottom w:val="nil"/>
              <w:right w:val="single" w:sz="4" w:space="0" w:color="auto"/>
            </w:tcBorders>
          </w:tcPr>
          <w:p w:rsidR="00000000" w:rsidRDefault="00000000">
            <w:pPr>
              <w:ind w:right="976"/>
              <w:jc w:val="right"/>
            </w:pPr>
            <w:r>
              <w:t>670 319</w:t>
            </w:r>
          </w:p>
        </w:tc>
        <w:tc>
          <w:tcPr>
            <w:tcW w:w="3120" w:type="dxa"/>
            <w:tcBorders>
              <w:top w:val="nil"/>
              <w:left w:val="single" w:sz="4" w:space="0" w:color="auto"/>
              <w:bottom w:val="nil"/>
            </w:tcBorders>
          </w:tcPr>
          <w:p w:rsidR="00000000" w:rsidRDefault="00000000">
            <w:pPr>
              <w:tabs>
                <w:tab w:val="decimal" w:pos="1341"/>
              </w:tabs>
              <w:ind w:right="1249"/>
            </w:pPr>
            <w:r>
              <w:t xml:space="preserve"> 5.9 </w:t>
            </w:r>
          </w:p>
        </w:tc>
      </w:tr>
      <w:tr w:rsidR="00000000">
        <w:tblPrEx>
          <w:tblCellMar>
            <w:top w:w="0" w:type="dxa"/>
            <w:bottom w:w="0" w:type="dxa"/>
          </w:tblCellMar>
        </w:tblPrEx>
        <w:trPr>
          <w:trHeight w:val="284"/>
        </w:trPr>
        <w:tc>
          <w:tcPr>
            <w:tcW w:w="3081" w:type="dxa"/>
            <w:tcBorders>
              <w:top w:val="nil"/>
              <w:bottom w:val="nil"/>
              <w:right w:val="single" w:sz="4" w:space="0" w:color="auto"/>
            </w:tcBorders>
          </w:tcPr>
          <w:p w:rsidR="00000000" w:rsidRDefault="00000000">
            <w:r>
              <w:t>Disability insurance</w:t>
            </w:r>
          </w:p>
        </w:tc>
        <w:tc>
          <w:tcPr>
            <w:tcW w:w="3120" w:type="dxa"/>
            <w:tcBorders>
              <w:top w:val="nil"/>
              <w:left w:val="single" w:sz="4" w:space="0" w:color="auto"/>
              <w:bottom w:val="nil"/>
              <w:right w:val="single" w:sz="4" w:space="0" w:color="auto"/>
            </w:tcBorders>
          </w:tcPr>
          <w:p w:rsidR="00000000" w:rsidRDefault="00000000">
            <w:pPr>
              <w:ind w:right="976"/>
              <w:jc w:val="right"/>
            </w:pPr>
            <w:r>
              <w:t>14 589</w:t>
            </w:r>
          </w:p>
        </w:tc>
        <w:tc>
          <w:tcPr>
            <w:tcW w:w="3120" w:type="dxa"/>
            <w:tcBorders>
              <w:top w:val="nil"/>
              <w:left w:val="single" w:sz="4" w:space="0" w:color="auto"/>
              <w:bottom w:val="nil"/>
            </w:tcBorders>
          </w:tcPr>
          <w:p w:rsidR="00000000" w:rsidRDefault="00000000">
            <w:pPr>
              <w:tabs>
                <w:tab w:val="decimal" w:pos="1341"/>
              </w:tabs>
              <w:ind w:right="1249"/>
            </w:pPr>
            <w:r>
              <w:t xml:space="preserve"> 0.1</w:t>
            </w:r>
          </w:p>
        </w:tc>
      </w:tr>
      <w:tr w:rsidR="00000000">
        <w:tblPrEx>
          <w:tblCellMar>
            <w:top w:w="0" w:type="dxa"/>
            <w:bottom w:w="0" w:type="dxa"/>
          </w:tblCellMar>
        </w:tblPrEx>
        <w:trPr>
          <w:trHeight w:val="284"/>
        </w:trPr>
        <w:tc>
          <w:tcPr>
            <w:tcW w:w="3081" w:type="dxa"/>
            <w:tcBorders>
              <w:top w:val="nil"/>
              <w:bottom w:val="nil"/>
              <w:right w:val="single" w:sz="4" w:space="0" w:color="auto"/>
            </w:tcBorders>
          </w:tcPr>
          <w:p w:rsidR="00000000" w:rsidRDefault="00000000">
            <w:r>
              <w:t xml:space="preserve">Dependents (spouse, child, </w:t>
            </w:r>
          </w:p>
          <w:p w:rsidR="00000000" w:rsidRDefault="00000000">
            <w:r>
              <w:t xml:space="preserve">  parents)</w:t>
            </w:r>
          </w:p>
        </w:tc>
        <w:tc>
          <w:tcPr>
            <w:tcW w:w="3120" w:type="dxa"/>
            <w:tcBorders>
              <w:top w:val="nil"/>
              <w:left w:val="single" w:sz="4" w:space="0" w:color="auto"/>
              <w:bottom w:val="nil"/>
              <w:right w:val="single" w:sz="4" w:space="0" w:color="auto"/>
            </w:tcBorders>
          </w:tcPr>
          <w:p w:rsidR="00000000" w:rsidRDefault="00000000">
            <w:pPr>
              <w:ind w:right="976"/>
              <w:jc w:val="right"/>
            </w:pPr>
            <w:r>
              <w:t>7 793 732</w:t>
            </w:r>
          </w:p>
          <w:p w:rsidR="00000000" w:rsidRDefault="00000000">
            <w:pPr>
              <w:ind w:right="976"/>
              <w:jc w:val="right"/>
            </w:pPr>
          </w:p>
        </w:tc>
        <w:tc>
          <w:tcPr>
            <w:tcW w:w="3120" w:type="dxa"/>
            <w:tcBorders>
              <w:top w:val="nil"/>
              <w:left w:val="single" w:sz="4" w:space="0" w:color="auto"/>
              <w:bottom w:val="nil"/>
            </w:tcBorders>
          </w:tcPr>
          <w:p w:rsidR="00000000" w:rsidRDefault="00000000">
            <w:pPr>
              <w:tabs>
                <w:tab w:val="decimal" w:pos="1341"/>
              </w:tabs>
              <w:ind w:right="1249"/>
            </w:pPr>
            <w:r>
              <w:t xml:space="preserve"> 68.5</w:t>
            </w:r>
          </w:p>
          <w:p w:rsidR="00000000" w:rsidRDefault="00000000">
            <w:pPr>
              <w:tabs>
                <w:tab w:val="decimal" w:pos="1341"/>
              </w:tabs>
              <w:ind w:right="1249"/>
            </w:pPr>
            <w:r>
              <w:t xml:space="preserve"> </w:t>
            </w:r>
          </w:p>
        </w:tc>
      </w:tr>
      <w:tr w:rsidR="00000000">
        <w:tblPrEx>
          <w:tblCellMar>
            <w:top w:w="0" w:type="dxa"/>
            <w:bottom w:w="0" w:type="dxa"/>
          </w:tblCellMar>
        </w:tblPrEx>
        <w:trPr>
          <w:trHeight w:val="284"/>
        </w:trPr>
        <w:tc>
          <w:tcPr>
            <w:tcW w:w="3081" w:type="dxa"/>
            <w:tcBorders>
              <w:top w:val="nil"/>
              <w:bottom w:val="single" w:sz="4" w:space="0" w:color="auto"/>
              <w:right w:val="single" w:sz="4" w:space="0" w:color="auto"/>
            </w:tcBorders>
          </w:tcPr>
          <w:p w:rsidR="00000000" w:rsidRDefault="00000000">
            <w:r>
              <w:t xml:space="preserve">Those paid widows and </w:t>
            </w:r>
          </w:p>
          <w:p w:rsidR="00000000" w:rsidRDefault="00000000">
            <w:r>
              <w:t xml:space="preserve">  orphans pension</w:t>
            </w:r>
          </w:p>
        </w:tc>
        <w:tc>
          <w:tcPr>
            <w:tcW w:w="3120" w:type="dxa"/>
            <w:tcBorders>
              <w:top w:val="nil"/>
              <w:left w:val="single" w:sz="4" w:space="0" w:color="auto"/>
              <w:bottom w:val="single" w:sz="4" w:space="0" w:color="auto"/>
              <w:right w:val="single" w:sz="4" w:space="0" w:color="auto"/>
            </w:tcBorders>
          </w:tcPr>
          <w:p w:rsidR="00000000" w:rsidRDefault="00000000">
            <w:pPr>
              <w:ind w:right="976"/>
              <w:jc w:val="right"/>
            </w:pPr>
            <w:r>
              <w:t>470 311</w:t>
            </w:r>
          </w:p>
        </w:tc>
        <w:tc>
          <w:tcPr>
            <w:tcW w:w="3120" w:type="dxa"/>
            <w:tcBorders>
              <w:top w:val="nil"/>
              <w:left w:val="single" w:sz="4" w:space="0" w:color="auto"/>
              <w:bottom w:val="single" w:sz="4" w:space="0" w:color="auto"/>
            </w:tcBorders>
          </w:tcPr>
          <w:p w:rsidR="00000000" w:rsidRDefault="00000000">
            <w:pPr>
              <w:tabs>
                <w:tab w:val="decimal" w:pos="1341"/>
              </w:tabs>
              <w:ind w:right="1249"/>
            </w:pPr>
            <w:r>
              <w:t>4.2</w:t>
            </w:r>
          </w:p>
        </w:tc>
      </w:tr>
      <w:tr w:rsidR="00000000">
        <w:tblPrEx>
          <w:tblCellMar>
            <w:top w:w="0" w:type="dxa"/>
            <w:bottom w:w="0" w:type="dxa"/>
          </w:tblCellMar>
        </w:tblPrEx>
        <w:trPr>
          <w:trHeight w:val="284"/>
        </w:trPr>
        <w:tc>
          <w:tcPr>
            <w:tcW w:w="3081" w:type="dxa"/>
            <w:tcBorders>
              <w:top w:val="single" w:sz="4" w:space="0" w:color="auto"/>
              <w:right w:val="single" w:sz="4" w:space="0" w:color="auto"/>
            </w:tcBorders>
          </w:tcPr>
          <w:p w:rsidR="00000000" w:rsidRDefault="00000000">
            <w:r>
              <w:t>Total population covered</w:t>
            </w:r>
          </w:p>
        </w:tc>
        <w:tc>
          <w:tcPr>
            <w:tcW w:w="3120" w:type="dxa"/>
            <w:tcBorders>
              <w:top w:val="single" w:sz="4" w:space="0" w:color="auto"/>
              <w:left w:val="single" w:sz="4" w:space="0" w:color="auto"/>
              <w:right w:val="single" w:sz="4" w:space="0" w:color="auto"/>
            </w:tcBorders>
          </w:tcPr>
          <w:p w:rsidR="00000000" w:rsidRDefault="00000000">
            <w:pPr>
              <w:ind w:right="976"/>
              <w:jc w:val="right"/>
            </w:pPr>
            <w:r>
              <w:t>11 373 904</w:t>
            </w:r>
          </w:p>
        </w:tc>
        <w:tc>
          <w:tcPr>
            <w:tcW w:w="3120" w:type="dxa"/>
            <w:tcBorders>
              <w:top w:val="single" w:sz="4" w:space="0" w:color="auto"/>
              <w:left w:val="single" w:sz="4" w:space="0" w:color="auto"/>
            </w:tcBorders>
          </w:tcPr>
          <w:p w:rsidR="00000000" w:rsidRDefault="00000000">
            <w:pPr>
              <w:tabs>
                <w:tab w:val="decimal" w:pos="1341"/>
              </w:tabs>
              <w:ind w:right="1249"/>
            </w:pPr>
            <w:r>
              <w:t>100</w:t>
            </w:r>
          </w:p>
        </w:tc>
      </w:tr>
    </w:tbl>
    <w:p w:rsidR="00000000" w:rsidRDefault="00000000"/>
    <w:p w:rsidR="00000000" w:rsidRDefault="00000000">
      <w:r>
        <w:t>14.</w:t>
      </w:r>
      <w:r>
        <w:tab/>
        <w:t>With the Unemployment Insurance Law of 8 September 1999, the procedures and implementation principles of Compulsory Unemployment Insurance were regulated and aimed to make payments and provide services as set forth in the Law to those insured in the case of unemployment.  The payments and services to the insured who are unemployed are:  unemployment payment, premiums for illnesses and maternity, help in finding a new job, professional development, acquisition of skills and further training.  The unemployment insurance entered into force on 1 June 2000.</w:t>
      </w:r>
    </w:p>
    <w:p w:rsidR="00000000" w:rsidRDefault="00000000"/>
    <w:p w:rsidR="00000000" w:rsidRDefault="00000000">
      <w:pPr>
        <w:pStyle w:val="Heading1"/>
      </w:pPr>
      <w:r>
        <w:t>Table 3.  Social insurance institution (as of September 1999)</w:t>
      </w:r>
    </w:p>
    <w:p w:rsidR="00000000" w:rsidRDefault="00000000"/>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8"/>
        <w:gridCol w:w="3107"/>
        <w:gridCol w:w="3107"/>
      </w:tblGrid>
      <w:tr w:rsidR="00000000">
        <w:tblPrEx>
          <w:tblCellMar>
            <w:top w:w="0" w:type="dxa"/>
            <w:bottom w:w="0" w:type="dxa"/>
          </w:tblCellMar>
        </w:tblPrEx>
        <w:trPr>
          <w:cantSplit/>
        </w:trPr>
        <w:tc>
          <w:tcPr>
            <w:tcW w:w="3068" w:type="dxa"/>
            <w:tcBorders>
              <w:bottom w:val="single" w:sz="4" w:space="0" w:color="auto"/>
            </w:tcBorders>
          </w:tcPr>
          <w:p w:rsidR="00000000" w:rsidRDefault="00000000">
            <w:pPr>
              <w:jc w:val="center"/>
            </w:pPr>
            <w:r>
              <w:t>Under Social Insurance Act</w:t>
            </w:r>
          </w:p>
        </w:tc>
        <w:tc>
          <w:tcPr>
            <w:tcW w:w="3107" w:type="dxa"/>
            <w:tcBorders>
              <w:bottom w:val="single" w:sz="4" w:space="0" w:color="auto"/>
            </w:tcBorders>
          </w:tcPr>
          <w:p w:rsidR="00000000" w:rsidRDefault="00000000">
            <w:pPr>
              <w:jc w:val="center"/>
            </w:pPr>
            <w:r>
              <w:t>Number of people</w:t>
            </w:r>
          </w:p>
        </w:tc>
        <w:tc>
          <w:tcPr>
            <w:tcW w:w="3107" w:type="dxa"/>
            <w:tcBorders>
              <w:bottom w:val="single" w:sz="4" w:space="0" w:color="auto"/>
            </w:tcBorders>
          </w:tcPr>
          <w:p w:rsidR="00000000" w:rsidRDefault="00000000">
            <w:pPr>
              <w:jc w:val="center"/>
            </w:pPr>
            <w:r>
              <w:t>Percentage in the total population covered</w:t>
            </w:r>
          </w:p>
        </w:tc>
      </w:tr>
      <w:tr w:rsidR="00000000">
        <w:tblPrEx>
          <w:tblCellMar>
            <w:top w:w="0" w:type="dxa"/>
            <w:bottom w:w="0" w:type="dxa"/>
          </w:tblCellMar>
        </w:tblPrEx>
        <w:trPr>
          <w:trHeight w:val="284"/>
        </w:trPr>
        <w:tc>
          <w:tcPr>
            <w:tcW w:w="-1" w:type="dxa"/>
            <w:tcBorders>
              <w:bottom w:val="nil"/>
              <w:right w:val="single" w:sz="4" w:space="0" w:color="auto"/>
            </w:tcBorders>
          </w:tcPr>
          <w:p w:rsidR="00000000" w:rsidRDefault="00000000">
            <w:r>
              <w:t>Actively insured</w:t>
            </w:r>
          </w:p>
        </w:tc>
        <w:tc>
          <w:tcPr>
            <w:tcW w:w="3107" w:type="dxa"/>
            <w:tcBorders>
              <w:left w:val="single" w:sz="4" w:space="0" w:color="auto"/>
              <w:bottom w:val="nil"/>
              <w:right w:val="single" w:sz="4" w:space="0" w:color="auto"/>
            </w:tcBorders>
          </w:tcPr>
          <w:p w:rsidR="00000000" w:rsidRDefault="00000000">
            <w:pPr>
              <w:ind w:right="872"/>
              <w:jc w:val="right"/>
            </w:pPr>
            <w:r>
              <w:t>5 832 215</w:t>
            </w:r>
          </w:p>
        </w:tc>
        <w:tc>
          <w:tcPr>
            <w:tcW w:w="3107" w:type="dxa"/>
            <w:tcBorders>
              <w:left w:val="single" w:sz="4" w:space="0" w:color="auto"/>
              <w:bottom w:val="nil"/>
            </w:tcBorders>
          </w:tcPr>
          <w:p w:rsidR="00000000" w:rsidRDefault="00000000">
            <w:pPr>
              <w:tabs>
                <w:tab w:val="decimal" w:pos="1601"/>
              </w:tabs>
              <w:ind w:right="873"/>
            </w:pPr>
            <w:r>
              <w:t xml:space="preserve">18 </w:t>
            </w:r>
          </w:p>
        </w:tc>
      </w:tr>
      <w:tr w:rsidR="00000000">
        <w:tblPrEx>
          <w:tblCellMar>
            <w:top w:w="0" w:type="dxa"/>
            <w:bottom w:w="0" w:type="dxa"/>
          </w:tblCellMar>
        </w:tblPrEx>
        <w:trPr>
          <w:trHeight w:val="284"/>
        </w:trPr>
        <w:tc>
          <w:tcPr>
            <w:tcW w:w="3068" w:type="dxa"/>
            <w:tcBorders>
              <w:top w:val="nil"/>
              <w:bottom w:val="nil"/>
              <w:right w:val="single" w:sz="4" w:space="0" w:color="auto"/>
            </w:tcBorders>
          </w:tcPr>
          <w:p w:rsidR="00000000" w:rsidRDefault="00000000">
            <w:r>
              <w:t>Those paid disability pension</w:t>
            </w:r>
          </w:p>
        </w:tc>
        <w:tc>
          <w:tcPr>
            <w:tcW w:w="3107" w:type="dxa"/>
            <w:tcBorders>
              <w:top w:val="nil"/>
              <w:left w:val="single" w:sz="4" w:space="0" w:color="auto"/>
              <w:bottom w:val="nil"/>
              <w:right w:val="single" w:sz="4" w:space="0" w:color="auto"/>
            </w:tcBorders>
          </w:tcPr>
          <w:p w:rsidR="00000000" w:rsidRDefault="00000000">
            <w:pPr>
              <w:ind w:right="872"/>
              <w:jc w:val="right"/>
            </w:pPr>
            <w:r>
              <w:t xml:space="preserve"> 107 274</w:t>
            </w:r>
          </w:p>
        </w:tc>
        <w:tc>
          <w:tcPr>
            <w:tcW w:w="3107" w:type="dxa"/>
            <w:tcBorders>
              <w:top w:val="nil"/>
              <w:left w:val="single" w:sz="4" w:space="0" w:color="auto"/>
              <w:bottom w:val="nil"/>
            </w:tcBorders>
          </w:tcPr>
          <w:p w:rsidR="00000000" w:rsidRDefault="00000000">
            <w:pPr>
              <w:tabs>
                <w:tab w:val="decimal" w:pos="1601"/>
              </w:tabs>
              <w:ind w:right="872"/>
            </w:pPr>
            <w:r>
              <w:t xml:space="preserve">0.3 </w:t>
            </w:r>
          </w:p>
        </w:tc>
      </w:tr>
      <w:tr w:rsidR="00000000">
        <w:tblPrEx>
          <w:tblCellMar>
            <w:top w:w="0" w:type="dxa"/>
            <w:bottom w:w="0" w:type="dxa"/>
          </w:tblCellMar>
        </w:tblPrEx>
        <w:trPr>
          <w:trHeight w:val="284"/>
        </w:trPr>
        <w:tc>
          <w:tcPr>
            <w:tcW w:w="3068" w:type="dxa"/>
            <w:tcBorders>
              <w:top w:val="nil"/>
              <w:bottom w:val="nil"/>
              <w:right w:val="single" w:sz="4" w:space="0" w:color="auto"/>
            </w:tcBorders>
          </w:tcPr>
          <w:p w:rsidR="00000000" w:rsidRDefault="00000000">
            <w:r>
              <w:t>Those paid old-age pension</w:t>
            </w:r>
          </w:p>
        </w:tc>
        <w:tc>
          <w:tcPr>
            <w:tcW w:w="3107" w:type="dxa"/>
            <w:tcBorders>
              <w:top w:val="nil"/>
              <w:left w:val="single" w:sz="4" w:space="0" w:color="auto"/>
              <w:bottom w:val="nil"/>
              <w:right w:val="single" w:sz="4" w:space="0" w:color="auto"/>
            </w:tcBorders>
          </w:tcPr>
          <w:p w:rsidR="00000000" w:rsidRDefault="00000000">
            <w:pPr>
              <w:ind w:right="872"/>
              <w:jc w:val="right"/>
            </w:pPr>
            <w:r>
              <w:t>2 106 088</w:t>
            </w:r>
          </w:p>
        </w:tc>
        <w:tc>
          <w:tcPr>
            <w:tcW w:w="3107" w:type="dxa"/>
            <w:tcBorders>
              <w:top w:val="nil"/>
              <w:left w:val="single" w:sz="4" w:space="0" w:color="auto"/>
              <w:bottom w:val="nil"/>
            </w:tcBorders>
          </w:tcPr>
          <w:p w:rsidR="00000000" w:rsidRDefault="00000000">
            <w:pPr>
              <w:tabs>
                <w:tab w:val="decimal" w:pos="1601"/>
              </w:tabs>
              <w:ind w:right="872"/>
            </w:pPr>
            <w:r>
              <w:t xml:space="preserve">6.5 </w:t>
            </w:r>
          </w:p>
        </w:tc>
      </w:tr>
      <w:tr w:rsidR="00000000">
        <w:tblPrEx>
          <w:tblCellMar>
            <w:top w:w="0" w:type="dxa"/>
            <w:bottom w:w="0" w:type="dxa"/>
          </w:tblCellMar>
        </w:tblPrEx>
        <w:trPr>
          <w:trHeight w:val="284"/>
        </w:trPr>
        <w:tc>
          <w:tcPr>
            <w:tcW w:w="3068" w:type="dxa"/>
            <w:tcBorders>
              <w:top w:val="nil"/>
              <w:bottom w:val="nil"/>
              <w:right w:val="single" w:sz="4" w:space="0" w:color="auto"/>
            </w:tcBorders>
          </w:tcPr>
          <w:p w:rsidR="00000000" w:rsidRDefault="00000000">
            <w:r>
              <w:t xml:space="preserve">Dependents (spouse, child, </w:t>
            </w:r>
          </w:p>
          <w:p w:rsidR="00000000" w:rsidRDefault="00000000">
            <w:r>
              <w:t xml:space="preserve">  parents)</w:t>
            </w:r>
          </w:p>
        </w:tc>
        <w:tc>
          <w:tcPr>
            <w:tcW w:w="3107" w:type="dxa"/>
            <w:tcBorders>
              <w:top w:val="nil"/>
              <w:left w:val="single" w:sz="4" w:space="0" w:color="auto"/>
              <w:bottom w:val="nil"/>
              <w:right w:val="single" w:sz="4" w:space="0" w:color="auto"/>
            </w:tcBorders>
          </w:tcPr>
          <w:p w:rsidR="00000000" w:rsidRDefault="00000000">
            <w:pPr>
              <w:ind w:right="872"/>
              <w:jc w:val="right"/>
            </w:pPr>
            <w:r>
              <w:t>23 419 014</w:t>
            </w:r>
          </w:p>
        </w:tc>
        <w:tc>
          <w:tcPr>
            <w:tcW w:w="3107" w:type="dxa"/>
            <w:tcBorders>
              <w:top w:val="nil"/>
              <w:left w:val="single" w:sz="4" w:space="0" w:color="auto"/>
              <w:bottom w:val="nil"/>
            </w:tcBorders>
          </w:tcPr>
          <w:p w:rsidR="00000000" w:rsidRDefault="00000000">
            <w:pPr>
              <w:tabs>
                <w:tab w:val="decimal" w:pos="1601"/>
              </w:tabs>
              <w:ind w:right="872"/>
            </w:pPr>
            <w:r>
              <w:t xml:space="preserve">72.3 </w:t>
            </w:r>
          </w:p>
        </w:tc>
      </w:tr>
      <w:tr w:rsidR="00000000">
        <w:tblPrEx>
          <w:tblCellMar>
            <w:top w:w="0" w:type="dxa"/>
            <w:bottom w:w="0" w:type="dxa"/>
          </w:tblCellMar>
        </w:tblPrEx>
        <w:trPr>
          <w:trHeight w:val="284"/>
        </w:trPr>
        <w:tc>
          <w:tcPr>
            <w:tcW w:w="3068" w:type="dxa"/>
            <w:tcBorders>
              <w:top w:val="nil"/>
              <w:bottom w:val="single" w:sz="4" w:space="0" w:color="auto"/>
              <w:right w:val="single" w:sz="4" w:space="0" w:color="auto"/>
            </w:tcBorders>
          </w:tcPr>
          <w:p w:rsidR="00000000" w:rsidRDefault="00000000">
            <w:r>
              <w:t xml:space="preserve">Those paid widows and </w:t>
            </w:r>
          </w:p>
          <w:p w:rsidR="00000000" w:rsidRDefault="00000000">
            <w:r>
              <w:t xml:space="preserve">  orphans pension</w:t>
            </w:r>
          </w:p>
        </w:tc>
        <w:tc>
          <w:tcPr>
            <w:tcW w:w="3107" w:type="dxa"/>
            <w:tcBorders>
              <w:top w:val="nil"/>
              <w:left w:val="single" w:sz="4" w:space="0" w:color="auto"/>
              <w:bottom w:val="single" w:sz="4" w:space="0" w:color="auto"/>
              <w:right w:val="single" w:sz="4" w:space="0" w:color="auto"/>
            </w:tcBorders>
          </w:tcPr>
          <w:p w:rsidR="00000000" w:rsidRDefault="00000000">
            <w:pPr>
              <w:ind w:right="872"/>
              <w:jc w:val="right"/>
            </w:pPr>
            <w:r>
              <w:t>935 464</w:t>
            </w:r>
          </w:p>
        </w:tc>
        <w:tc>
          <w:tcPr>
            <w:tcW w:w="3107" w:type="dxa"/>
            <w:tcBorders>
              <w:top w:val="nil"/>
              <w:left w:val="single" w:sz="4" w:space="0" w:color="auto"/>
              <w:bottom w:val="single" w:sz="4" w:space="0" w:color="auto"/>
            </w:tcBorders>
          </w:tcPr>
          <w:p w:rsidR="00000000" w:rsidRDefault="00000000">
            <w:pPr>
              <w:tabs>
                <w:tab w:val="decimal" w:pos="1601"/>
              </w:tabs>
              <w:ind w:right="872"/>
            </w:pPr>
            <w:r>
              <w:t xml:space="preserve">2.9 </w:t>
            </w:r>
          </w:p>
        </w:tc>
      </w:tr>
      <w:tr w:rsidR="00000000">
        <w:tblPrEx>
          <w:tblCellMar>
            <w:top w:w="0" w:type="dxa"/>
            <w:bottom w:w="0" w:type="dxa"/>
          </w:tblCellMar>
        </w:tblPrEx>
        <w:trPr>
          <w:trHeight w:val="284"/>
        </w:trPr>
        <w:tc>
          <w:tcPr>
            <w:tcW w:w="3068" w:type="dxa"/>
            <w:tcBorders>
              <w:top w:val="single" w:sz="4" w:space="0" w:color="auto"/>
            </w:tcBorders>
          </w:tcPr>
          <w:p w:rsidR="00000000" w:rsidRDefault="00000000">
            <w:r>
              <w:t>Total population covered</w:t>
            </w:r>
          </w:p>
        </w:tc>
        <w:tc>
          <w:tcPr>
            <w:tcW w:w="3107" w:type="dxa"/>
            <w:tcBorders>
              <w:top w:val="single" w:sz="4" w:space="0" w:color="auto"/>
            </w:tcBorders>
          </w:tcPr>
          <w:p w:rsidR="00000000" w:rsidRDefault="00000000">
            <w:pPr>
              <w:ind w:right="872"/>
              <w:jc w:val="right"/>
            </w:pPr>
            <w:r>
              <w:t>32 400 055</w:t>
            </w:r>
          </w:p>
        </w:tc>
        <w:tc>
          <w:tcPr>
            <w:tcW w:w="3107" w:type="dxa"/>
            <w:tcBorders>
              <w:top w:val="single" w:sz="4" w:space="0" w:color="auto"/>
            </w:tcBorders>
          </w:tcPr>
          <w:p w:rsidR="00000000" w:rsidRDefault="00000000">
            <w:pPr>
              <w:tabs>
                <w:tab w:val="decimal" w:pos="1601"/>
              </w:tabs>
              <w:ind w:right="872"/>
            </w:pPr>
            <w:r>
              <w:t>100</w:t>
            </w:r>
          </w:p>
        </w:tc>
      </w:tr>
    </w:tbl>
    <w:p w:rsidR="00000000" w:rsidRDefault="00000000"/>
    <w:p w:rsidR="00000000" w:rsidRDefault="00000000">
      <w:r>
        <w:t>15.</w:t>
      </w:r>
      <w:r>
        <w:tab/>
        <w:t>For a worker who starts working in 1999 under the Unemployment Insurance Law No. 4447 and the Social Insurance Act he/she secures retirement pay rights:</w:t>
      </w:r>
    </w:p>
    <w:p w:rsidR="00000000" w:rsidRDefault="00000000"/>
    <w:p w:rsidR="00000000" w:rsidRDefault="00000000">
      <w:r>
        <w:tab/>
        <w:t>(a)</w:t>
      </w:r>
      <w:r>
        <w:tab/>
        <w:t>If she completes 58 or he completes 60 years of age and pays disablement, old</w:t>
      </w:r>
      <w:r>
        <w:noBreakHyphen/>
        <w:t xml:space="preserve">age and death-risk premiums for not less than 7,000 days; or </w:t>
      </w:r>
    </w:p>
    <w:p w:rsidR="00000000" w:rsidRDefault="00000000"/>
    <w:p w:rsidR="00000000" w:rsidRDefault="00000000">
      <w:r>
        <w:tab/>
        <w:t>(b)</w:t>
      </w:r>
      <w:r>
        <w:tab/>
        <w:t>If she completes 58 or he completes 60 and is insured for 25 years and pays the above-mentioned premiums for not less than 4,500 days.</w:t>
      </w:r>
    </w:p>
    <w:p w:rsidR="00000000" w:rsidRDefault="00000000"/>
    <w:p w:rsidR="00000000" w:rsidRDefault="00000000">
      <w:r>
        <w:br w:type="page"/>
        <w:t>16.</w:t>
      </w:r>
      <w:r>
        <w:tab/>
        <w:t>With the new arrangements made by the Unemployment Insurance Law No. 4447 and the amendments made to the relevant parts of the Government Workers Retirement Fund Law, workers who have already completed 25 years of active work, can retire at her/his own discretion if she completes 58 and he completes 60 years of age.</w:t>
      </w:r>
    </w:p>
    <w:p w:rsidR="00000000" w:rsidRDefault="00000000"/>
    <w:p w:rsidR="00000000" w:rsidRDefault="00000000">
      <w:r>
        <w:t>17.</w:t>
      </w:r>
      <w:r>
        <w:tab/>
        <w:t xml:space="preserve">Additionally, with the amendment made to the Social Security Organization for Craftsmen, Artisans and other Self-Employed Law, a woman/man can retire if she/he completes 58/60 years of age, respectively; meanwhile, those subject to the Social Insurance Act for the Self-Employed in Agriculture can secure a retirement pension provided that they have already paid retirement premiums for 25 years. </w:t>
      </w:r>
    </w:p>
    <w:p w:rsidR="00000000" w:rsidRDefault="00000000"/>
    <w:p w:rsidR="00000000" w:rsidRDefault="00000000">
      <w:r>
        <w:t>18.</w:t>
      </w:r>
      <w:r>
        <w:tab/>
        <w:t>The insured can get a partial retirement pension if she/he completes 60/62, respectively, and has paid retirement premiums for not less than 15 years.</w:t>
      </w:r>
    </w:p>
    <w:p w:rsidR="00000000" w:rsidRDefault="00000000"/>
    <w:p w:rsidR="00000000" w:rsidRDefault="00000000">
      <w:pPr>
        <w:pStyle w:val="Heading1"/>
      </w:pPr>
      <w:r>
        <w:t xml:space="preserve">Table 4.  Government workers retirement fund </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701"/>
      </w:tblGrid>
      <w:tr w:rsidR="00000000">
        <w:tblPrEx>
          <w:tblCellMar>
            <w:top w:w="0" w:type="dxa"/>
            <w:bottom w:w="0" w:type="dxa"/>
          </w:tblCellMar>
        </w:tblPrEx>
        <w:trPr>
          <w:trHeight w:val="284"/>
          <w:jc w:val="center"/>
        </w:trPr>
        <w:tc>
          <w:tcPr>
            <w:tcW w:w="4111" w:type="dxa"/>
            <w:tcBorders>
              <w:bottom w:val="nil"/>
            </w:tcBorders>
          </w:tcPr>
          <w:p w:rsidR="00000000" w:rsidRDefault="00000000">
            <w:r>
              <w:t>Actively insured</w:t>
            </w:r>
          </w:p>
        </w:tc>
        <w:tc>
          <w:tcPr>
            <w:tcW w:w="1701" w:type="dxa"/>
            <w:tcBorders>
              <w:bottom w:val="nil"/>
            </w:tcBorders>
          </w:tcPr>
          <w:p w:rsidR="00000000" w:rsidRDefault="00000000">
            <w:pPr>
              <w:ind w:right="360"/>
              <w:jc w:val="right"/>
            </w:pPr>
            <w:r>
              <w:t>2 197 296</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r>
              <w:t>Paid disablement pension</w:t>
            </w:r>
          </w:p>
        </w:tc>
        <w:tc>
          <w:tcPr>
            <w:tcW w:w="1701" w:type="dxa"/>
            <w:tcBorders>
              <w:top w:val="nil"/>
              <w:left w:val="single" w:sz="4" w:space="0" w:color="auto"/>
              <w:bottom w:val="nil"/>
            </w:tcBorders>
          </w:tcPr>
          <w:p w:rsidR="00000000" w:rsidRDefault="00000000">
            <w:pPr>
              <w:ind w:right="360"/>
              <w:jc w:val="right"/>
            </w:pPr>
            <w:r>
              <w:t>27 735</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r>
              <w:t xml:space="preserve">Dependent paid disablement pension  </w:t>
            </w:r>
          </w:p>
          <w:p w:rsidR="00000000" w:rsidRDefault="00000000">
            <w:r>
              <w:t xml:space="preserve">  (spouse, child, parents)</w:t>
            </w:r>
          </w:p>
        </w:tc>
        <w:tc>
          <w:tcPr>
            <w:tcW w:w="1701" w:type="dxa"/>
            <w:tcBorders>
              <w:top w:val="nil"/>
              <w:left w:val="single" w:sz="4" w:space="0" w:color="auto"/>
              <w:bottom w:val="nil"/>
            </w:tcBorders>
          </w:tcPr>
          <w:p w:rsidR="00000000" w:rsidRDefault="00000000">
            <w:pPr>
              <w:ind w:right="360"/>
              <w:jc w:val="right"/>
            </w:pPr>
            <w:r>
              <w:t>78 302</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r>
              <w:t>Paid old-age pension</w:t>
            </w:r>
          </w:p>
          <w:p w:rsidR="00000000" w:rsidRDefault="00000000">
            <w:r>
              <w:t xml:space="preserve">  (Under Law No. 2022)</w:t>
            </w:r>
          </w:p>
        </w:tc>
        <w:tc>
          <w:tcPr>
            <w:tcW w:w="1701" w:type="dxa"/>
            <w:tcBorders>
              <w:top w:val="nil"/>
              <w:left w:val="single" w:sz="4" w:space="0" w:color="auto"/>
              <w:bottom w:val="nil"/>
            </w:tcBorders>
          </w:tcPr>
          <w:p w:rsidR="00000000" w:rsidRDefault="00000000">
            <w:pPr>
              <w:ind w:right="360"/>
              <w:jc w:val="right"/>
            </w:pPr>
            <w:r>
              <w:t>951 717</w:t>
            </w:r>
          </w:p>
        </w:tc>
      </w:tr>
      <w:tr w:rsidR="00000000">
        <w:tblPrEx>
          <w:tblCellMar>
            <w:top w:w="0" w:type="dxa"/>
            <w:bottom w:w="0" w:type="dxa"/>
          </w:tblCellMar>
        </w:tblPrEx>
        <w:trPr>
          <w:trHeight w:val="284"/>
          <w:jc w:val="center"/>
        </w:trPr>
        <w:tc>
          <w:tcPr>
            <w:tcW w:w="4111" w:type="dxa"/>
            <w:tcBorders>
              <w:top w:val="nil"/>
              <w:bottom w:val="nil"/>
              <w:right w:val="single" w:sz="4" w:space="0" w:color="auto"/>
            </w:tcBorders>
          </w:tcPr>
          <w:p w:rsidR="00000000" w:rsidRDefault="00000000">
            <w:r>
              <w:t>Total number of retired</w:t>
            </w:r>
          </w:p>
        </w:tc>
        <w:tc>
          <w:tcPr>
            <w:tcW w:w="1701" w:type="dxa"/>
            <w:tcBorders>
              <w:top w:val="nil"/>
              <w:left w:val="single" w:sz="4" w:space="0" w:color="auto"/>
              <w:bottom w:val="nil"/>
            </w:tcBorders>
          </w:tcPr>
          <w:p w:rsidR="00000000" w:rsidRDefault="00000000">
            <w:pPr>
              <w:ind w:right="360"/>
              <w:jc w:val="right"/>
            </w:pPr>
            <w:r>
              <w:t>820 767</w:t>
            </w:r>
          </w:p>
        </w:tc>
      </w:tr>
      <w:tr w:rsidR="00000000">
        <w:tblPrEx>
          <w:tblCellMar>
            <w:top w:w="0" w:type="dxa"/>
            <w:bottom w:w="0" w:type="dxa"/>
          </w:tblCellMar>
        </w:tblPrEx>
        <w:trPr>
          <w:trHeight w:val="284"/>
          <w:jc w:val="center"/>
        </w:trPr>
        <w:tc>
          <w:tcPr>
            <w:tcW w:w="4111" w:type="dxa"/>
            <w:tcBorders>
              <w:top w:val="nil"/>
              <w:right w:val="single" w:sz="4" w:space="0" w:color="auto"/>
            </w:tcBorders>
          </w:tcPr>
          <w:p w:rsidR="00000000" w:rsidRDefault="00000000">
            <w:r>
              <w:t xml:space="preserve">Total number of dependents paid   </w:t>
            </w:r>
          </w:p>
          <w:p w:rsidR="00000000" w:rsidRDefault="00000000">
            <w:r>
              <w:t xml:space="preserve">  pensions (spouse, child, parents)</w:t>
            </w:r>
          </w:p>
        </w:tc>
        <w:tc>
          <w:tcPr>
            <w:tcW w:w="1701" w:type="dxa"/>
            <w:tcBorders>
              <w:top w:val="nil"/>
              <w:left w:val="single" w:sz="4" w:space="0" w:color="auto"/>
            </w:tcBorders>
          </w:tcPr>
          <w:p w:rsidR="00000000" w:rsidRDefault="00000000">
            <w:pPr>
              <w:ind w:right="360"/>
              <w:jc w:val="right"/>
            </w:pPr>
            <w:r>
              <w:t>376 131</w:t>
            </w:r>
          </w:p>
        </w:tc>
      </w:tr>
    </w:tbl>
    <w:p w:rsidR="00000000" w:rsidRDefault="00000000"/>
    <w:p w:rsidR="00000000" w:rsidRDefault="00000000">
      <w:pPr>
        <w:pStyle w:val="Heading1"/>
      </w:pPr>
      <w:r>
        <w:t>G.  Human rights</w:t>
      </w:r>
    </w:p>
    <w:p w:rsidR="00000000" w:rsidRDefault="00000000"/>
    <w:p w:rsidR="00000000" w:rsidRDefault="00000000">
      <w:pPr>
        <w:pStyle w:val="Heading1"/>
      </w:pPr>
      <w:r>
        <w:t>3.  Remarks on the current situation</w:t>
      </w:r>
    </w:p>
    <w:p w:rsidR="00000000" w:rsidRDefault="00000000"/>
    <w:p w:rsidR="00000000" w:rsidRDefault="00000000">
      <w:r>
        <w:t>19.</w:t>
      </w:r>
      <w:r>
        <w:tab/>
        <w:t>Turkey remains fully committed to implementing the constitutional and legal modifications and other changes required in order to remove the shortcomings in its democracy and to improve human rights, including the lifting of barriers to freedom of expression.</w:t>
      </w:r>
    </w:p>
    <w:p w:rsidR="00000000" w:rsidRDefault="00000000"/>
    <w:p w:rsidR="00000000" w:rsidRDefault="00000000">
      <w:r>
        <w:t>20.</w:t>
      </w:r>
      <w:r>
        <w:tab/>
        <w:t>Turkey is focusing primarily on aligning its domestic laws and regulations with international standards, as well as promoting a thorough understanding of human rights through increased education.</w:t>
      </w:r>
    </w:p>
    <w:p w:rsidR="00000000" w:rsidRDefault="00000000"/>
    <w:p w:rsidR="00000000" w:rsidRDefault="00000000">
      <w:r>
        <w:t>21.</w:t>
      </w:r>
      <w:r>
        <w:tab/>
        <w:t xml:space="preserve">The Human Rights Department affiliated to the Office of the Prime Minister was established by the Decree with the Power of Law No. 626 of 5 October 2000.  By the same government decree, a Human Rights Consultative Board was set up within the Prime Ministry which will bring together representatives of public institutions and non-governmental organizations (NGOs).  A Committee for Studies of Violations of Human Rights was set up by Law No. 626. </w:t>
      </w:r>
    </w:p>
    <w:p w:rsidR="00000000" w:rsidRDefault="00000000"/>
    <w:p w:rsidR="00000000" w:rsidRDefault="00000000">
      <w:r>
        <w:br w:type="page"/>
        <w:t>22.</w:t>
      </w:r>
      <w:r>
        <w:tab/>
        <w:t>The establishment of Human Rights Councils in provinces and districts in the whole of Turkey was made possible by the Government Regulation of 13 October 2000.  These institutions include representatives from relevant State agencies and NGO representatives and are headed by governors and district chief officials.</w:t>
      </w:r>
    </w:p>
    <w:p w:rsidR="00000000" w:rsidRDefault="00000000"/>
    <w:p w:rsidR="00000000" w:rsidRDefault="00000000">
      <w:r>
        <w:t>23.</w:t>
      </w:r>
      <w:r>
        <w:tab/>
        <w:t xml:space="preserve">The Human Rights High Council, chaired by the Minister of State responsible for human rights, was also established by government decree in April 1997 and was provided with a legal status by the above-mentioned decree.  The Human Rights Department acts as the secretariat for this Council. </w:t>
      </w:r>
    </w:p>
    <w:p w:rsidR="00000000" w:rsidRDefault="00000000"/>
    <w:p w:rsidR="00000000" w:rsidRDefault="00000000">
      <w:r>
        <w:t>24.</w:t>
      </w:r>
      <w:r>
        <w:tab/>
        <w:t>In order to protect and improve human rights in accordance with contemporary universal criteria, a Human Rights Inquiry Commission of the Turkish Grand National Assembly was established by Law No. 3686 of 5 December 1990.</w:t>
      </w:r>
    </w:p>
    <w:p w:rsidR="00000000" w:rsidRDefault="00000000"/>
    <w:p w:rsidR="00000000" w:rsidRDefault="00000000">
      <w:r>
        <w:t>25.</w:t>
      </w:r>
      <w:r>
        <w:tab/>
        <w:t>The Human Rights High Council established a National Committee for the United Nations Decade for Human Rights Education in 1998 to function as an advisory body.  The Committee has prepared the Human Rights Education Programme of Turkey (1998-2007), taking into consideration the relevant needs and principles set forth in the Plan of Action for the United Nations Decade for Human Rights Education.</w:t>
      </w:r>
    </w:p>
    <w:p w:rsidR="00000000" w:rsidRDefault="00000000"/>
    <w:p w:rsidR="00000000" w:rsidRDefault="00000000">
      <w:r>
        <w:t>26.</w:t>
      </w:r>
      <w:r>
        <w:tab/>
        <w:t>The structures established within the framework of the Office of the Prime Minister in the field of human rights by government decrees were given the power of law by the promulgation of Law No. 4643, of 12 April 2001, published in the Official Gazette of 21 April 2001.</w:t>
      </w:r>
    </w:p>
    <w:p w:rsidR="00000000" w:rsidRDefault="00000000"/>
    <w:p w:rsidR="00000000" w:rsidRDefault="00000000">
      <w:pPr>
        <w:pStyle w:val="Heading2"/>
      </w:pPr>
      <w:r>
        <w:t>II.  LEGAL AND ORGANIZATIONAL ASPECTS</w:t>
      </w:r>
    </w:p>
    <w:p w:rsidR="00000000" w:rsidRDefault="00000000">
      <w:pPr>
        <w:pStyle w:val="Heading2"/>
        <w:jc w:val="left"/>
      </w:pPr>
      <w:r>
        <w:tab/>
      </w:r>
      <w:r>
        <w:tab/>
      </w:r>
      <w:r>
        <w:tab/>
        <w:t xml:space="preserve">    OF CHILDREN’S RIGHTS IN TURKEY</w:t>
      </w:r>
    </w:p>
    <w:p w:rsidR="00000000" w:rsidRDefault="00000000"/>
    <w:p w:rsidR="00000000" w:rsidRDefault="00000000">
      <w:pPr>
        <w:pStyle w:val="Heading1"/>
      </w:pPr>
      <w:r>
        <w:t>Introduction</w:t>
      </w:r>
    </w:p>
    <w:p w:rsidR="00000000" w:rsidRDefault="00000000"/>
    <w:p w:rsidR="00000000" w:rsidRDefault="00000000">
      <w:r>
        <w:t>27.</w:t>
      </w:r>
      <w:r>
        <w:tab/>
        <w:t xml:space="preserve">In order to make possible for every segment of society to have access to social services more efficiently and rapidly at the national level, Administrative District Social Service Directorates were established within the structure of the Social Services and Child Protection Agency (SSCPA) in those places where the sectors in need of social services are concentrated, taking into consideration their distance from centres.  Presently, local services are carried out through District Social Services Directorates in 35 districts. </w:t>
      </w:r>
    </w:p>
    <w:p w:rsidR="00000000" w:rsidRDefault="00000000"/>
    <w:p w:rsidR="00000000" w:rsidRDefault="00000000">
      <w:pPr>
        <w:pStyle w:val="Heading1"/>
      </w:pPr>
      <w:r>
        <w:t>A.  General implementation measures</w:t>
      </w:r>
    </w:p>
    <w:p w:rsidR="00000000" w:rsidRDefault="00000000"/>
    <w:p w:rsidR="00000000" w:rsidRDefault="00000000">
      <w:r>
        <w:t>28.</w:t>
      </w:r>
      <w:r>
        <w:tab/>
        <w:t xml:space="preserve">For the purpose of enhancing the efficiency of the Social Services and Child Protection Agency, which is the coordinator agency for the rights of the child in Turkey, a Higher Council and subcommittees for monitoring and evaluation of the rights of the child, consisting of representatives from the relevant State institutions, were established. </w:t>
      </w:r>
    </w:p>
    <w:p w:rsidR="00000000" w:rsidRDefault="00000000"/>
    <w:p w:rsidR="00000000" w:rsidRDefault="00000000">
      <w:r>
        <w:t>29.</w:t>
      </w:r>
      <w:r>
        <w:tab/>
        <w:t>When needed, representatives of NGOs and scientists are also invited to these two bodies, structured in accordance with the circular issued by the Prime Ministry.</w:t>
      </w:r>
    </w:p>
    <w:p w:rsidR="00000000" w:rsidRDefault="00000000"/>
    <w:p w:rsidR="00000000" w:rsidRDefault="00000000">
      <w:pPr>
        <w:pStyle w:val="Heading1"/>
      </w:pPr>
      <w:r>
        <w:t>2.  Promoting the Convention on the Rights of the Child</w:t>
      </w:r>
    </w:p>
    <w:p w:rsidR="00000000" w:rsidRDefault="00000000"/>
    <w:p w:rsidR="00000000" w:rsidRDefault="00000000">
      <w:r>
        <w:t>30.</w:t>
      </w:r>
      <w:r>
        <w:tab/>
        <w:t>The purpose of the Campaign for the Introduction of the Rights of the Child, held in cooperation with relevant sectors from 20 November-20 December 2000 on the occasion of the tenth anniversary of the signing of the Convention by Turkey, is to increase social awareness, introduce questions pertaining to children at local and central levels, and share examples of positive developments.  Children from different backgrounds participated actively in this phase of the campaign.</w:t>
      </w:r>
    </w:p>
    <w:p w:rsidR="00000000" w:rsidRDefault="00000000"/>
    <w:p w:rsidR="00000000" w:rsidRDefault="00000000">
      <w:r>
        <w:t>31.</w:t>
      </w:r>
      <w:r>
        <w:tab/>
        <w:t>At the end of this campaign, again under the direction of the President of the Republic of Turkey, and with contributions from the Ministry of National Education, the Ministry of Health, the Ministry of Labour and Social Security, the Ministry of Internal Affairs, the Ministry of Justice and UNICEF, coordinated by SSCPA, a National Child Congress was held on 20 and 21 April 2000.  For presentation during this Congress in the context of this campaign, provincial reports comprising an evaluation of the services for children, their needs, the positive developments in this field and some recommendations, were prepared by the commissions formed by the representatives from relevant State institutions, NGOs, universities, press organizations, the bar, professional associations, trade associations and renowned people in this field.</w:t>
      </w:r>
    </w:p>
    <w:p w:rsidR="00000000" w:rsidRDefault="00000000"/>
    <w:p w:rsidR="00000000" w:rsidRDefault="00000000">
      <w:r>
        <w:t>32.</w:t>
      </w:r>
      <w:r>
        <w:tab/>
        <w:t>In the context of the efforts to enable children to utilize the right to participate, which is one of the four main principles set forth in the Convention, and to realize articles 12 and 13, commissions formed by children representing every segment of society - in education, employed, disabled, needing protection, in conflict with law and surviving on the streets </w:t>
      </w:r>
      <w:r>
        <w:noBreakHyphen/>
        <w:t> prepared child committee provincial reports.  These reports were presented to the National Child Congress with the adult committee provincial reports.</w:t>
      </w:r>
    </w:p>
    <w:p w:rsidR="00000000" w:rsidRDefault="00000000"/>
    <w:p w:rsidR="00000000" w:rsidRDefault="00000000">
      <w:r>
        <w:t>33.</w:t>
      </w:r>
      <w:r>
        <w:tab/>
        <w:t xml:space="preserve">The proclamation of the “10-article concluding announcement” at the Congress by Turkish children and the adults working with them at national level and its presentation to Suleyman Demirel, the ninth President of the Republic of Turkey, was an important indication of the attitude of Turkey towards the rights of the child and the emphasis laid on this issue. </w:t>
      </w:r>
    </w:p>
    <w:p w:rsidR="00000000" w:rsidRDefault="00000000"/>
    <w:p w:rsidR="00000000" w:rsidRDefault="00000000">
      <w:r>
        <w:t>34.</w:t>
      </w:r>
      <w:r>
        <w:tab/>
        <w:t>Following the National Child Congress, a schedule consisting of the targets for the year 2000 was requested from 81 provinces in order to be able to monitor the targets of Turkey regularly and to reflect the positive developments during the evaluation meeting to be held at the end of 2000.  In that way, a monitoring of the efforts concerning the rights of the child in 81 provinces was achieved under the Campaign for the Introduction of the Rights of the Child and the National Child Congress.</w:t>
      </w:r>
    </w:p>
    <w:p w:rsidR="00000000" w:rsidRDefault="00000000"/>
    <w:p w:rsidR="00000000" w:rsidRDefault="00000000">
      <w:r>
        <w:t>35.</w:t>
      </w:r>
      <w:r>
        <w:tab/>
        <w:t xml:space="preserve">Children representing their provinces identified the subtitles, such as family, school, health, media and judgement, under the right to participate during the preparatory Forum held on 6 and 7 October 2000. </w:t>
      </w:r>
    </w:p>
    <w:p w:rsidR="00000000" w:rsidRDefault="00000000"/>
    <w:p w:rsidR="00000000" w:rsidRDefault="00000000">
      <w:r>
        <w:t>36.</w:t>
      </w:r>
      <w:r>
        <w:tab/>
        <w:t>Similarly, a Child Forum was held with the participation of children from all the provinces on 20 and 21 November 2000 and the children presented their reports to the President of Turkey, Mr. Ahmet Necdet Sezer, on 21 November 2000.</w:t>
      </w:r>
    </w:p>
    <w:p w:rsidR="00000000" w:rsidRDefault="00000000"/>
    <w:p w:rsidR="00000000" w:rsidRDefault="00000000">
      <w:r>
        <w:t>37.</w:t>
      </w:r>
      <w:r>
        <w:tab/>
        <w:t>In the context of the Introduction Campaign two supplementary large events were held in May and June 2000 in Istanbul, the biggest province of Turkey.  First, the Council for the Rights of the Child was convened under the leadership of the Istanbul Provincial Directorate of Social Services on 10 and 11 May 2000 and the children who brought the above-mentioned announcement from Istanbul to Ankara by the Child Rights Train, with the presence of the press, presented it to the Turkish Grand National Assembly.  Second, the Office of the Governor of Istanbul and the Istanbul Children Foundation convened the first Istanbul Child Assembly on 26 and 27 June 2001.  At this Assembly, children, NGOs, universities, and local and central administrations discussed mainly the problems of children in Istanbul, proposals for solutions and projects.  The proceedings were published in three books.</w:t>
      </w:r>
    </w:p>
    <w:p w:rsidR="00000000" w:rsidRDefault="00000000"/>
    <w:p w:rsidR="00000000" w:rsidRDefault="00000000">
      <w:r>
        <w:t>38.</w:t>
      </w:r>
      <w:r>
        <w:tab/>
        <w:t>For the purpose of evaluating the conformity of the laws with the Convention, a study of the “relevant acts and applicable law of the Turkish Republic” was completed with the participation of the sectors concerned and were printed.  This comprehensive study documents all acts, applicable law and international conventions relating to the rights of the children.  This study is expected to be a guiding document in the implementation of the Convention in Turkey and to reflect the developments regularly through being updated.</w:t>
      </w:r>
    </w:p>
    <w:p w:rsidR="00000000" w:rsidRDefault="00000000"/>
    <w:p w:rsidR="00000000" w:rsidRDefault="00000000">
      <w:r>
        <w:t>39.</w:t>
      </w:r>
      <w:r>
        <w:tab/>
        <w:t>Additionally, the Convention on the Rights of the Child Implementation Checklist in the Republic of Turkey was prepared for the implementation of the Convention and the monitoring of the developments under the coordination of the SSCPA with the sectors concerned and was published.  The Implementation Checklist is a document to be updated regularly in parallel with the study.</w:t>
      </w:r>
    </w:p>
    <w:p w:rsidR="00000000" w:rsidRDefault="00000000"/>
    <w:p w:rsidR="00000000" w:rsidRDefault="00000000">
      <w:r>
        <w:t>40.</w:t>
      </w:r>
      <w:r>
        <w:tab/>
        <w:t>In order to make possible the centralization of data concerning children and to utilize them efficiently, Convention monitoring indicators were identified, developed, and the data concerning children began to be compiled under the coordination of the State Institute of Statistics, as was set out in the Turkish Government-UNICEF Cooperation 1997-2000 Country Programme, “The Convention on the Rights of the Child and the Monitoring of the National Plan of Action” (Development of the Child Information Network Project).  The Child Information Network (CIN) Project will continue in the 2001-2005 period.  On the other hand, due to the fact that mothers are the primary factor in the survival, development and protection of children, it was considered necessary to incorporate data regarding women into the Turkish Government-UNICEF Cooperation 2001-2005 Master Plan of Operation and relate them to the provisions of the Convention on the Elimination of All Forms of Discrimination against Women.  Therefore, the present Child Information Network was redesigned as a Child and Woman Information Network (CWIN) project and was turned into two sub-databases, namely Child Information Network and Woman Information Network.  With this project, it is envisaged to reorganize the present Child Information Network as the Child and Woman Information Network, to organize the statistical data in the database so as to include target sub-groups among the children, young people and women, and finally to develop composite indicators which will reveal the different dimensions of the lives of children and women.</w:t>
      </w:r>
    </w:p>
    <w:p w:rsidR="00000000" w:rsidRDefault="00000000"/>
    <w:p w:rsidR="00000000" w:rsidRDefault="00000000">
      <w:r>
        <w:t>41.</w:t>
      </w:r>
      <w:r>
        <w:tab/>
        <w:t>Mrs. Nane Annan, the wife of the Secretary-General of the United Nations, made a three</w:t>
      </w:r>
      <w:r>
        <w:noBreakHyphen/>
        <w:t xml:space="preserve">day visit to Turkey on the occasion of the celebration of Children’s Day on 23 April 2001.  She participated in the regional launch of a global campaign on behalf of children, urging the </w:t>
      </w:r>
    </w:p>
    <w:p w:rsidR="00000000" w:rsidRDefault="00000000">
      <w:r>
        <w:br w:type="page"/>
        <w:t>world community to “say yes” to a 10-point appeal for children’s rights.  She also signed the pledge form presented by the children within the framework of this campaign.  She received on this occasion a joint declaration by children underlining the 10-point appeal.</w:t>
      </w:r>
    </w:p>
    <w:p w:rsidR="00000000" w:rsidRDefault="00000000"/>
    <w:p w:rsidR="00000000" w:rsidRDefault="00000000">
      <w:r>
        <w:t>42.</w:t>
      </w:r>
      <w:r>
        <w:tab/>
        <w:t>This event is the outcome of the Turkish efforts to further promote the implementation of the Convention in Turkey and its region.  The designation of 23 April as the International Day for Children is a part of these efforts.</w:t>
      </w:r>
    </w:p>
    <w:p w:rsidR="00000000" w:rsidRDefault="00000000"/>
    <w:p w:rsidR="00000000" w:rsidRDefault="00000000">
      <w:pPr>
        <w:pStyle w:val="Heading1"/>
      </w:pPr>
      <w:r>
        <w:t xml:space="preserve">B.  Definition of the child </w:t>
      </w:r>
    </w:p>
    <w:p w:rsidR="00000000" w:rsidRDefault="00000000">
      <w:r>
        <w:t> </w:t>
      </w:r>
    </w:p>
    <w:p w:rsidR="00000000" w:rsidRDefault="00000000">
      <w:pPr>
        <w:pStyle w:val="Heading1"/>
      </w:pPr>
      <w:r>
        <w:t>3.  Definition of the child in terms of legal capacity</w:t>
      </w:r>
    </w:p>
    <w:p w:rsidR="00000000" w:rsidRDefault="00000000"/>
    <w:p w:rsidR="00000000" w:rsidRDefault="00000000">
      <w:r>
        <w:t>43.</w:t>
      </w:r>
      <w:r>
        <w:tab/>
        <w:t xml:space="preserve">The European Convention on the Exercises of Children’s Rights was signed on 9 June 1999 and ratified on 18 January 2001 with Law No. 4620. </w:t>
      </w:r>
    </w:p>
    <w:p w:rsidR="00000000" w:rsidRDefault="00000000"/>
    <w:p w:rsidR="00000000" w:rsidRDefault="00000000">
      <w:pPr>
        <w:pStyle w:val="Heading1"/>
      </w:pPr>
      <w:r>
        <w:t xml:space="preserve">5.  Definition of the child in labour legislation </w:t>
      </w:r>
    </w:p>
    <w:p w:rsidR="00000000" w:rsidRDefault="00000000"/>
    <w:p w:rsidR="00000000" w:rsidRDefault="00000000">
      <w:r>
        <w:t>44.</w:t>
      </w:r>
      <w:r>
        <w:tab/>
        <w:t xml:space="preserve">The ILO Convention No. 182 concerning the Prohibition and Immediate Action for the Elimination of the Worst Forms of Child Labour was ratified by the Turkish Grand National Assembly. </w:t>
      </w:r>
    </w:p>
    <w:p w:rsidR="00000000" w:rsidRDefault="00000000"/>
    <w:p w:rsidR="00000000" w:rsidRDefault="00000000">
      <w:r>
        <w:t>45.</w:t>
      </w:r>
      <w:r>
        <w:tab/>
        <w:t>In conjunction with the ILO/International Programme on the Elimination of Child Labour (IPEC) programme, the Project for the Elimination of the Worst Forms of Child Labour in Selected Sectors in the Western Part of Turkey has been implemented since 1 September 2000 under the coordination of the Ministry of Labour and Social Security and in cooperation with the public sector and NGOs.  By this project, it is envisaged to train as many as 1,500 children below 15 years of age in Izmir in vocations like shoemaking, car-maintenance and cloth</w:t>
      </w:r>
      <w:r>
        <w:noBreakHyphen/>
        <w:t>manufacturing.</w:t>
      </w:r>
    </w:p>
    <w:p w:rsidR="00000000" w:rsidRDefault="00000000"/>
    <w:p w:rsidR="00000000" w:rsidRDefault="00000000">
      <w:r>
        <w:t>46.</w:t>
      </w:r>
      <w:r>
        <w:tab/>
        <w:t>The Project for the Promotion of Working Children to provide primary education and continuation and enhancement of their success in education was initiated in July 2000 with a protocol signed between ILO and the Ministry of National Education.  The situation survey in the pilot provinces has already been started and the studies for the training of the trainers are ongoing.</w:t>
      </w:r>
    </w:p>
    <w:p w:rsidR="00000000" w:rsidRDefault="00000000"/>
    <w:p w:rsidR="00000000" w:rsidRDefault="00000000">
      <w:pPr>
        <w:pStyle w:val="Heading1"/>
      </w:pPr>
      <w:r>
        <w:t>E.  Family environment and alternative care</w:t>
      </w:r>
    </w:p>
    <w:p w:rsidR="00000000" w:rsidRDefault="00000000"/>
    <w:p w:rsidR="00000000" w:rsidRDefault="00000000">
      <w:pPr>
        <w:pStyle w:val="Heading1"/>
      </w:pPr>
      <w:r>
        <w:t>6.  Provision of special assistance and protection services to children</w:t>
      </w:r>
    </w:p>
    <w:p w:rsidR="00000000" w:rsidRDefault="00000000">
      <w:pPr>
        <w:pStyle w:val="Heading1"/>
        <w:jc w:val="left"/>
      </w:pPr>
      <w:r>
        <w:tab/>
      </w:r>
      <w:r>
        <w:tab/>
        <w:t xml:space="preserve"> deprived of a family environment (art. 20)</w:t>
      </w:r>
    </w:p>
    <w:p w:rsidR="00000000" w:rsidRDefault="00000000"/>
    <w:p w:rsidR="00000000" w:rsidRDefault="00000000">
      <w:r>
        <w:t>47.</w:t>
      </w:r>
      <w:r>
        <w:tab/>
        <w:t>The SSCPA provides the children who need protection with services such as nurseries, orphanages, child and youth centres, a protecting family, adoption, youth houses, employment of children who need social aid and protection in State agencies.</w:t>
      </w:r>
    </w:p>
    <w:p w:rsidR="00000000" w:rsidRDefault="00000000">
      <w:r>
        <w:br w:type="page"/>
        <w:t>48.</w:t>
      </w:r>
      <w:r>
        <w:tab/>
        <w:t>The number of nurseries and orphanages was increased to 81 and 98, respectively as of 2001.  Approximately 17,000 children and young people are being sheltered in these nurseries and orphanages.  The physical conditions of the nurseries and orphanages are being improved rapidly and turned into home environments.  In addition, effective programmes are being implemented to increase children’s success in school and to promote their participation in social, sports and cultural activities.</w:t>
      </w:r>
    </w:p>
    <w:p w:rsidR="00000000" w:rsidRDefault="00000000"/>
    <w:p w:rsidR="00000000" w:rsidRDefault="00000000">
      <w:r>
        <w:t>49.</w:t>
      </w:r>
      <w:r>
        <w:tab/>
        <w:t>The duration of protection can be extended after the age of 18 based on the situation of the young person, and also until the age of 20-25 if enrolled in an education institution; it can be unlimited for girls and the disabled, when necessary.</w:t>
      </w:r>
    </w:p>
    <w:p w:rsidR="00000000" w:rsidRDefault="00000000"/>
    <w:p w:rsidR="00000000" w:rsidRDefault="00000000">
      <w:r>
        <w:t>50.</w:t>
      </w:r>
      <w:r>
        <w:tab/>
        <w:t>There are also seven youth houses for young persons who leave the orphanages at the required age.  The young people normally stay at these houses for short periods (6-8 months) while they adapt to social life.  These periods are extended when needed, based on the results of social studies of the young people.</w:t>
      </w:r>
    </w:p>
    <w:p w:rsidR="00000000" w:rsidRDefault="00000000"/>
    <w:p w:rsidR="00000000" w:rsidRDefault="00000000">
      <w:r>
        <w:t>51.</w:t>
      </w:r>
      <w:r>
        <w:tab/>
        <w:t>When the girls who need protection are married, they are granted marriage aid.</w:t>
      </w:r>
    </w:p>
    <w:p w:rsidR="00000000" w:rsidRDefault="00000000"/>
    <w:p w:rsidR="00000000" w:rsidRDefault="00000000">
      <w:r>
        <w:t>52.</w:t>
      </w:r>
      <w:r>
        <w:tab/>
        <w:t>The young people at age 18 and above whose protection orders are cancelled are offered employment in a public agency.  Under Law No. 3413, children who need protection are employed at public agencies and institutions at a certain rate every year.  As many as 17,093 children have been employed in this context between 1988 and 2001.</w:t>
      </w:r>
    </w:p>
    <w:p w:rsidR="00000000" w:rsidRDefault="00000000"/>
    <w:p w:rsidR="00000000" w:rsidRDefault="00000000">
      <w:r>
        <w:t>53.</w:t>
      </w:r>
      <w:r>
        <w:tab/>
        <w:t>The problem of the children who live and work on the streets is closely linked to the agenda of Turkey and multidirectional efforts are pursued to overcome this problem.  Various reasons like family conflicts, families who have too many children to support, education, immigration from rural areas to urban areas, problems relating to family negligence/exploitation/violence and distribution of income cause children to work or live on the streets.  There has been widespread awareness of this issue among various bodies from the SSCPA to the offices of governors, municipalities and NGOs.</w:t>
      </w:r>
    </w:p>
    <w:p w:rsidR="00000000" w:rsidRDefault="00000000"/>
    <w:p w:rsidR="00000000" w:rsidRDefault="00000000">
      <w:r>
        <w:t>54.</w:t>
      </w:r>
      <w:r>
        <w:tab/>
        <w:t>In a short time, as many as 22 new centres under the SSCPA were opened for the children who live and work on the streets, with the cooperation of NGOs and the offices of the governors.</w:t>
      </w:r>
    </w:p>
    <w:p w:rsidR="00000000" w:rsidRDefault="00000000"/>
    <w:p w:rsidR="00000000" w:rsidRDefault="00000000">
      <w:r>
        <w:t>55.</w:t>
      </w:r>
      <w:r>
        <w:tab/>
        <w:t>Counselling, training and rehabilitation services are provided to the children who live and work on the streets and their families at the child and youth centres with boarding and daytime facilities.  Through these centres, children who live and work on the streets are enrolled in schools, professional and vocational programmes, and encouraged to return to their families, and those who do not have records are registered and their nutrition and health problems are addressed.</w:t>
      </w:r>
    </w:p>
    <w:p w:rsidR="00000000" w:rsidRDefault="00000000">
      <w:pPr>
        <w:pStyle w:val="Heading1"/>
        <w:jc w:val="left"/>
      </w:pPr>
      <w:r>
        <w:br w:type="page"/>
      </w:r>
      <w:r>
        <w:tab/>
      </w:r>
      <w:r>
        <w:tab/>
        <w:t xml:space="preserve">     Table 5.  Breakdown of children who utilize the child and</w:t>
      </w:r>
    </w:p>
    <w:p w:rsidR="00000000" w:rsidRDefault="00000000">
      <w:pPr>
        <w:pStyle w:val="Heading1"/>
        <w:jc w:val="left"/>
      </w:pPr>
      <w:r>
        <w:tab/>
      </w:r>
      <w:r>
        <w:tab/>
      </w:r>
      <w:r>
        <w:tab/>
        <w:t xml:space="preserve">         youth centres (as of August 2000)</w:t>
      </w:r>
    </w:p>
    <w:p w:rsidR="00000000" w:rsidRDefault="00000000">
      <w:pPr>
        <w:jc w:val="cente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1"/>
        <w:gridCol w:w="2298"/>
        <w:gridCol w:w="2343"/>
        <w:gridCol w:w="2024"/>
      </w:tblGrid>
      <w:tr w:rsidR="00000000">
        <w:tblPrEx>
          <w:tblCellMar>
            <w:top w:w="0" w:type="dxa"/>
            <w:bottom w:w="0" w:type="dxa"/>
          </w:tblCellMar>
        </w:tblPrEx>
        <w:tc>
          <w:tcPr>
            <w:tcW w:w="2691" w:type="dxa"/>
            <w:tcBorders>
              <w:top w:val="single" w:sz="4" w:space="0" w:color="auto"/>
              <w:left w:val="single" w:sz="4" w:space="0" w:color="auto"/>
              <w:bottom w:val="single" w:sz="4" w:space="0" w:color="auto"/>
              <w:right w:val="single" w:sz="4" w:space="0" w:color="auto"/>
            </w:tcBorders>
          </w:tcPr>
          <w:p w:rsidR="00000000" w:rsidRDefault="00000000">
            <w:r>
              <w:t xml:space="preserve">Number of children who </w:t>
            </w:r>
          </w:p>
          <w:p w:rsidR="00000000" w:rsidRDefault="00000000">
            <w:r>
              <w:t xml:space="preserve">   utilize these services</w:t>
            </w:r>
          </w:p>
        </w:tc>
        <w:tc>
          <w:tcPr>
            <w:tcW w:w="2298" w:type="dxa"/>
            <w:tcBorders>
              <w:top w:val="single" w:sz="4" w:space="0" w:color="auto"/>
              <w:left w:val="single" w:sz="4" w:space="0" w:color="auto"/>
              <w:bottom w:val="single" w:sz="4" w:space="0" w:color="auto"/>
              <w:right w:val="single" w:sz="4" w:space="0" w:color="auto"/>
            </w:tcBorders>
          </w:tcPr>
          <w:p w:rsidR="00000000" w:rsidRDefault="00000000">
            <w:pPr>
              <w:jc w:val="center"/>
            </w:pPr>
            <w:r>
              <w:t>Enrolled in schools</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center"/>
            </w:pPr>
            <w:r>
              <w:t>Attending schools</w:t>
            </w:r>
          </w:p>
        </w:tc>
        <w:tc>
          <w:tcPr>
            <w:tcW w:w="2024" w:type="dxa"/>
            <w:tcBorders>
              <w:top w:val="single" w:sz="4" w:space="0" w:color="auto"/>
              <w:left w:val="single" w:sz="4" w:space="0" w:color="auto"/>
              <w:bottom w:val="single" w:sz="4" w:space="0" w:color="auto"/>
              <w:right w:val="single" w:sz="4" w:space="0" w:color="auto"/>
            </w:tcBorders>
          </w:tcPr>
          <w:p w:rsidR="00000000" w:rsidRDefault="00000000">
            <w:r>
              <w:t xml:space="preserve">Returned to their </w:t>
            </w:r>
          </w:p>
          <w:p w:rsidR="00000000" w:rsidRDefault="00000000">
            <w:r>
              <w:t xml:space="preserve">        families</w:t>
            </w:r>
          </w:p>
        </w:tc>
      </w:tr>
      <w:tr w:rsidR="00000000">
        <w:tblPrEx>
          <w:tblCellMar>
            <w:top w:w="0" w:type="dxa"/>
            <w:bottom w:w="0" w:type="dxa"/>
          </w:tblCellMar>
        </w:tblPrEx>
        <w:tc>
          <w:tcPr>
            <w:tcW w:w="2691" w:type="dxa"/>
            <w:tcBorders>
              <w:top w:val="single" w:sz="4" w:space="0" w:color="auto"/>
              <w:left w:val="single" w:sz="4" w:space="0" w:color="auto"/>
              <w:bottom w:val="single" w:sz="4" w:space="0" w:color="auto"/>
              <w:right w:val="single" w:sz="4" w:space="0" w:color="auto"/>
            </w:tcBorders>
          </w:tcPr>
          <w:p w:rsidR="00000000" w:rsidRDefault="00000000">
            <w:pPr>
              <w:jc w:val="center"/>
            </w:pPr>
            <w:r>
              <w:t>7 416</w:t>
            </w:r>
          </w:p>
        </w:tc>
        <w:tc>
          <w:tcPr>
            <w:tcW w:w="2298" w:type="dxa"/>
            <w:tcBorders>
              <w:top w:val="single" w:sz="4" w:space="0" w:color="auto"/>
              <w:left w:val="single" w:sz="4" w:space="0" w:color="auto"/>
              <w:bottom w:val="single" w:sz="4" w:space="0" w:color="auto"/>
              <w:right w:val="single" w:sz="4" w:space="0" w:color="auto"/>
            </w:tcBorders>
          </w:tcPr>
          <w:p w:rsidR="00000000" w:rsidRDefault="00000000">
            <w:pPr>
              <w:jc w:val="center"/>
            </w:pPr>
            <w:r>
              <w:t>444</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center"/>
            </w:pPr>
            <w:r>
              <w:t>581</w:t>
            </w:r>
          </w:p>
        </w:tc>
        <w:tc>
          <w:tcPr>
            <w:tcW w:w="2024" w:type="dxa"/>
            <w:tcBorders>
              <w:top w:val="single" w:sz="4" w:space="0" w:color="auto"/>
              <w:left w:val="single" w:sz="4" w:space="0" w:color="auto"/>
              <w:bottom w:val="single" w:sz="4" w:space="0" w:color="auto"/>
              <w:right w:val="single" w:sz="4" w:space="0" w:color="auto"/>
            </w:tcBorders>
          </w:tcPr>
          <w:p w:rsidR="00000000" w:rsidRDefault="00000000">
            <w:pPr>
              <w:jc w:val="center"/>
            </w:pPr>
            <w:r>
              <w:t>550</w:t>
            </w:r>
          </w:p>
        </w:tc>
      </w:tr>
      <w:tr w:rsidR="00000000">
        <w:tblPrEx>
          <w:tblCellMar>
            <w:top w:w="0" w:type="dxa"/>
            <w:bottom w:w="0" w:type="dxa"/>
          </w:tblCellMar>
        </w:tblPrEx>
        <w:tc>
          <w:tcPr>
            <w:tcW w:w="2691" w:type="dxa"/>
            <w:tcBorders>
              <w:top w:val="single" w:sz="4" w:space="0" w:color="auto"/>
              <w:left w:val="single" w:sz="4" w:space="0" w:color="auto"/>
              <w:bottom w:val="nil"/>
              <w:right w:val="single" w:sz="4" w:space="0" w:color="auto"/>
            </w:tcBorders>
            <w:vAlign w:val="center"/>
          </w:tcPr>
          <w:p w:rsidR="00000000" w:rsidRDefault="00000000">
            <w:pPr>
              <w:jc w:val="center"/>
            </w:pPr>
            <w:r>
              <w:t>Employed</w:t>
            </w:r>
          </w:p>
          <w:p w:rsidR="00000000" w:rsidRDefault="00000000">
            <w:pPr>
              <w:jc w:val="center"/>
            </w:pPr>
          </w:p>
        </w:tc>
        <w:tc>
          <w:tcPr>
            <w:tcW w:w="2298" w:type="dxa"/>
            <w:tcBorders>
              <w:top w:val="single" w:sz="4" w:space="0" w:color="auto"/>
              <w:left w:val="single" w:sz="4" w:space="0" w:color="auto"/>
              <w:bottom w:val="nil"/>
              <w:right w:val="single" w:sz="4" w:space="0" w:color="auto"/>
            </w:tcBorders>
          </w:tcPr>
          <w:p w:rsidR="00000000" w:rsidRDefault="00000000">
            <w:pPr>
              <w:jc w:val="center"/>
            </w:pPr>
            <w:r>
              <w:t>Receiving social aid</w:t>
            </w:r>
          </w:p>
        </w:tc>
        <w:tc>
          <w:tcPr>
            <w:tcW w:w="2343" w:type="dxa"/>
            <w:tcBorders>
              <w:top w:val="single" w:sz="4" w:space="0" w:color="auto"/>
              <w:left w:val="single" w:sz="4" w:space="0" w:color="auto"/>
              <w:bottom w:val="nil"/>
              <w:right w:val="single" w:sz="4" w:space="0" w:color="auto"/>
            </w:tcBorders>
          </w:tcPr>
          <w:p w:rsidR="00000000" w:rsidRDefault="00000000">
            <w:pPr>
              <w:jc w:val="center"/>
            </w:pPr>
            <w:r>
              <w:t>Under protection</w:t>
            </w:r>
          </w:p>
        </w:tc>
        <w:tc>
          <w:tcPr>
            <w:tcW w:w="2024" w:type="dxa"/>
            <w:tcBorders>
              <w:top w:val="single" w:sz="4" w:space="0" w:color="auto"/>
              <w:left w:val="single" w:sz="4" w:space="0" w:color="auto"/>
              <w:bottom w:val="nil"/>
              <w:right w:val="single" w:sz="4" w:space="0" w:color="auto"/>
            </w:tcBorders>
          </w:tcPr>
          <w:p w:rsidR="00000000" w:rsidRDefault="00000000">
            <w:r>
              <w:t xml:space="preserve">Treated for drug </w:t>
            </w:r>
          </w:p>
          <w:p w:rsidR="00000000" w:rsidRDefault="00000000">
            <w:r>
              <w:t xml:space="preserve">      addiction </w:t>
            </w:r>
          </w:p>
        </w:tc>
      </w:tr>
      <w:tr w:rsidR="00000000">
        <w:tblPrEx>
          <w:tblCellMar>
            <w:top w:w="0" w:type="dxa"/>
            <w:bottom w:w="0" w:type="dxa"/>
          </w:tblCellMar>
        </w:tblPrEx>
        <w:tc>
          <w:tcPr>
            <w:tcW w:w="2691" w:type="dxa"/>
            <w:tcBorders>
              <w:top w:val="nil"/>
              <w:left w:val="single" w:sz="4" w:space="0" w:color="auto"/>
              <w:bottom w:val="single" w:sz="4" w:space="0" w:color="auto"/>
              <w:right w:val="single" w:sz="4" w:space="0" w:color="auto"/>
            </w:tcBorders>
          </w:tcPr>
          <w:p w:rsidR="00000000" w:rsidRDefault="00000000">
            <w:pPr>
              <w:jc w:val="center"/>
            </w:pPr>
            <w:r>
              <w:t>  200</w:t>
            </w:r>
          </w:p>
        </w:tc>
        <w:tc>
          <w:tcPr>
            <w:tcW w:w="2298" w:type="dxa"/>
            <w:tcBorders>
              <w:top w:val="nil"/>
              <w:left w:val="single" w:sz="4" w:space="0" w:color="auto"/>
              <w:bottom w:val="single" w:sz="4" w:space="0" w:color="auto"/>
              <w:right w:val="single" w:sz="4" w:space="0" w:color="auto"/>
            </w:tcBorders>
          </w:tcPr>
          <w:p w:rsidR="00000000" w:rsidRDefault="00000000">
            <w:pPr>
              <w:jc w:val="center"/>
            </w:pPr>
            <w:r>
              <w:t>457</w:t>
            </w:r>
          </w:p>
        </w:tc>
        <w:tc>
          <w:tcPr>
            <w:tcW w:w="2343" w:type="dxa"/>
            <w:tcBorders>
              <w:top w:val="nil"/>
              <w:left w:val="single" w:sz="4" w:space="0" w:color="auto"/>
              <w:bottom w:val="single" w:sz="4" w:space="0" w:color="auto"/>
              <w:right w:val="single" w:sz="4" w:space="0" w:color="auto"/>
            </w:tcBorders>
          </w:tcPr>
          <w:p w:rsidR="00000000" w:rsidRDefault="00000000">
            <w:pPr>
              <w:jc w:val="center"/>
            </w:pPr>
            <w:r>
              <w:t> 33</w:t>
            </w:r>
          </w:p>
        </w:tc>
        <w:tc>
          <w:tcPr>
            <w:tcW w:w="2024" w:type="dxa"/>
            <w:tcBorders>
              <w:top w:val="nil"/>
              <w:left w:val="single" w:sz="4" w:space="0" w:color="auto"/>
              <w:bottom w:val="single" w:sz="4" w:space="0" w:color="auto"/>
              <w:right w:val="single" w:sz="4" w:space="0" w:color="auto"/>
            </w:tcBorders>
          </w:tcPr>
          <w:p w:rsidR="00000000" w:rsidRDefault="00000000">
            <w:pPr>
              <w:jc w:val="center"/>
            </w:pPr>
            <w:r>
              <w:t> 56</w:t>
            </w:r>
          </w:p>
        </w:tc>
      </w:tr>
    </w:tbl>
    <w:p w:rsidR="00000000" w:rsidRDefault="00000000"/>
    <w:p w:rsidR="00000000" w:rsidRDefault="00000000">
      <w:r>
        <w:t>56.</w:t>
      </w:r>
      <w:r>
        <w:tab/>
        <w:t xml:space="preserve">All offices of governors, starting from Istanbul, have made and put into practice regulations prohibiting child labour and the sale of alcoholic and other addictive (vapourizing) materials to children.  These efforts are maintained effectively with the participation of volunteers. </w:t>
      </w:r>
    </w:p>
    <w:p w:rsidR="00000000" w:rsidRDefault="00000000"/>
    <w:p w:rsidR="00000000" w:rsidRDefault="00000000">
      <w:r>
        <w:t>57.</w:t>
      </w:r>
      <w:r>
        <w:tab/>
        <w:t>ILO supports the studies at Diyarbakir Child and Youth Centre with a special project.</w:t>
      </w:r>
    </w:p>
    <w:p w:rsidR="00000000" w:rsidRDefault="00000000"/>
    <w:p w:rsidR="00000000" w:rsidRDefault="00000000">
      <w:r>
        <w:t>58.</w:t>
      </w:r>
      <w:r>
        <w:tab/>
        <w:t xml:space="preserve">In the Çaldıran district of Van, one of the provinces in the eastern Anatolian region, a Contemporary Child Centre was inaugurated in February 2001, aimed at supporting the education and development of children between the ages of 6-15, enabling them to learn and utilize recent technology, acquainting them with the theatre, arts and sciences and at the same time encouraging families to acquire a vision supporting the development of their children through having these families attend educational meetings, theatres, movies, conferences, handicraft courses, seminars, etc. </w:t>
      </w:r>
    </w:p>
    <w:p w:rsidR="00000000" w:rsidRDefault="00000000"/>
    <w:p w:rsidR="00000000" w:rsidRDefault="00000000">
      <w:r>
        <w:t>59.</w:t>
      </w:r>
      <w:r>
        <w:tab/>
        <w:t>Two other projects, Rehabilitation of the Children Working on the Streets and Prevention of Child Labour in Yalova in the Marmara Earthquake Region and Rehabilitation of the Children Working on the Streets and Prevention of Child Labour in Gölcük and Adapazarı in the Marmara Earthquake Region, aimed at ending child labour by bringing urgent solutions to the problems caused by the impacts of the earthquake on child labour, have been undertaken by the Ministry of Labour and Social Security in cooperation with the Office of the Governor and were initiated on 1 July 2000.  They are progressing with cooperation between the SSCPA and ILO.</w:t>
      </w:r>
    </w:p>
    <w:p w:rsidR="00000000" w:rsidRDefault="00000000"/>
    <w:p w:rsidR="00000000" w:rsidRDefault="00000000">
      <w:r>
        <w:t>60.</w:t>
      </w:r>
      <w:r>
        <w:tab/>
        <w:t>Within the framework of the project “Executive Survey on Disadvantaged Children”, an action survey with the participation of children living/working on the streets was carried out under the coordination of the SSCPA and in cooperation with the SSCPA-State Institute of Statistics (SIS)-UNICEF.  The field application of this survey was performed between December 1998 and January 1999.  This survey is the first application for children living and working on the streets in Turkey to include all elements of the participant action survey method and enabling interprovincial comparisons.  It is to be completed by the end of 2001.</w:t>
      </w:r>
    </w:p>
    <w:p w:rsidR="00000000" w:rsidRDefault="00000000">
      <w:pPr>
        <w:pStyle w:val="Heading1"/>
      </w:pPr>
      <w:r>
        <w:br w:type="page"/>
        <w:t>Table 6.  Number of people by duration of aid receiving assistance under</w:t>
      </w:r>
    </w:p>
    <w:p w:rsidR="00000000" w:rsidRDefault="00000000">
      <w:pPr>
        <w:pStyle w:val="Heading1"/>
        <w:jc w:val="left"/>
      </w:pPr>
      <w:r>
        <w:tab/>
      </w:r>
      <w:r>
        <w:tab/>
        <w:t xml:space="preserve">        the monetary/kind aid service carried out by the SSCPA</w:t>
      </w:r>
    </w:p>
    <w:p w:rsidR="00000000" w:rsidRDefault="00000000">
      <w:pPr>
        <w:pStyle w:val="Heading1"/>
        <w:jc w:val="left"/>
      </w:pPr>
      <w:r>
        <w:tab/>
      </w:r>
      <w:r>
        <w:tab/>
        <w:t xml:space="preserve">        (January-March 2001)</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right w:w="70" w:type="dxa"/>
        </w:tblCellMar>
        <w:tblLook w:val="0000" w:firstRow="0" w:lastRow="0" w:firstColumn="0" w:lastColumn="0" w:noHBand="0" w:noVBand="0"/>
      </w:tblPr>
      <w:tblGrid>
        <w:gridCol w:w="5059"/>
        <w:gridCol w:w="1957"/>
      </w:tblGrid>
      <w:tr w:rsidR="00000000">
        <w:tblPrEx>
          <w:tblCellMar>
            <w:bottom w:w="0" w:type="dxa"/>
          </w:tblCellMar>
        </w:tblPrEx>
        <w:trPr>
          <w:jc w:val="center"/>
        </w:trPr>
        <w:tc>
          <w:tcPr>
            <w:tcW w:w="5059" w:type="dxa"/>
            <w:tcBorders>
              <w:top w:val="single" w:sz="4" w:space="0" w:color="auto"/>
              <w:left w:val="single" w:sz="4" w:space="0" w:color="auto"/>
              <w:bottom w:val="single" w:sz="4" w:space="0" w:color="auto"/>
              <w:right w:val="single" w:sz="4" w:space="0" w:color="auto"/>
            </w:tcBorders>
          </w:tcPr>
          <w:p w:rsidR="00000000" w:rsidRDefault="00000000">
            <w:r>
              <w:t>Type of aid</w:t>
            </w:r>
          </w:p>
        </w:tc>
        <w:tc>
          <w:tcPr>
            <w:tcW w:w="1957" w:type="dxa"/>
            <w:tcBorders>
              <w:top w:val="single" w:sz="4" w:space="0" w:color="auto"/>
              <w:left w:val="single" w:sz="4" w:space="0" w:color="auto"/>
              <w:bottom w:val="single" w:sz="4" w:space="0" w:color="auto"/>
              <w:right w:val="single" w:sz="4" w:space="0" w:color="auto"/>
            </w:tcBorders>
          </w:tcPr>
          <w:p w:rsidR="00000000" w:rsidRDefault="00000000">
            <w:r>
              <w:t>Number of people</w:t>
            </w:r>
          </w:p>
        </w:tc>
      </w:tr>
      <w:tr w:rsidR="00000000">
        <w:tblPrEx>
          <w:tblCellMar>
            <w:bottom w:w="0" w:type="dxa"/>
          </w:tblCellMar>
        </w:tblPrEx>
        <w:trPr>
          <w:jc w:val="center"/>
        </w:trPr>
        <w:tc>
          <w:tcPr>
            <w:tcW w:w="5059" w:type="dxa"/>
            <w:tcBorders>
              <w:top w:val="single" w:sz="4" w:space="0" w:color="auto"/>
              <w:left w:val="single" w:sz="4" w:space="0" w:color="auto"/>
              <w:bottom w:val="nil"/>
              <w:right w:val="single" w:sz="4" w:space="0" w:color="auto"/>
            </w:tcBorders>
          </w:tcPr>
          <w:p w:rsidR="00000000" w:rsidRDefault="00000000">
            <w:r>
              <w:t>Temporary monetary aid</w:t>
            </w:r>
          </w:p>
        </w:tc>
        <w:tc>
          <w:tcPr>
            <w:tcW w:w="1957" w:type="dxa"/>
            <w:tcBorders>
              <w:top w:val="single" w:sz="4" w:space="0" w:color="auto"/>
              <w:left w:val="single" w:sz="4" w:space="0" w:color="auto"/>
              <w:bottom w:val="nil"/>
              <w:right w:val="single" w:sz="4" w:space="0" w:color="auto"/>
            </w:tcBorders>
          </w:tcPr>
          <w:p w:rsidR="00000000" w:rsidRDefault="00000000">
            <w:pPr>
              <w:jc w:val="center"/>
            </w:pPr>
            <w:r>
              <w:t>     46</w:t>
            </w:r>
          </w:p>
        </w:tc>
      </w:tr>
      <w:tr w:rsidR="00000000">
        <w:tblPrEx>
          <w:tblCellMar>
            <w:bottom w:w="0" w:type="dxa"/>
          </w:tblCellMar>
        </w:tblPrEx>
        <w:trPr>
          <w:jc w:val="center"/>
        </w:trPr>
        <w:tc>
          <w:tcPr>
            <w:tcW w:w="5059" w:type="dxa"/>
            <w:tcBorders>
              <w:top w:val="nil"/>
              <w:left w:val="single" w:sz="4" w:space="0" w:color="auto"/>
              <w:bottom w:val="nil"/>
              <w:right w:val="single" w:sz="4" w:space="0" w:color="auto"/>
            </w:tcBorders>
          </w:tcPr>
          <w:p w:rsidR="00000000" w:rsidRDefault="00000000">
            <w:r>
              <w:t>Monetary aid for 6 months</w:t>
            </w:r>
          </w:p>
        </w:tc>
        <w:tc>
          <w:tcPr>
            <w:tcW w:w="1957" w:type="dxa"/>
            <w:tcBorders>
              <w:top w:val="nil"/>
              <w:left w:val="single" w:sz="4" w:space="0" w:color="auto"/>
              <w:bottom w:val="nil"/>
              <w:right w:val="single" w:sz="4" w:space="0" w:color="auto"/>
            </w:tcBorders>
          </w:tcPr>
          <w:p w:rsidR="00000000" w:rsidRDefault="00000000">
            <w:pPr>
              <w:jc w:val="center"/>
            </w:pPr>
            <w:r>
              <w:t>2 136</w:t>
            </w:r>
          </w:p>
        </w:tc>
      </w:tr>
      <w:tr w:rsidR="00000000">
        <w:tblPrEx>
          <w:tblCellMar>
            <w:bottom w:w="0" w:type="dxa"/>
          </w:tblCellMar>
        </w:tblPrEx>
        <w:trPr>
          <w:jc w:val="center"/>
        </w:trPr>
        <w:tc>
          <w:tcPr>
            <w:tcW w:w="5059" w:type="dxa"/>
            <w:tcBorders>
              <w:top w:val="nil"/>
              <w:left w:val="single" w:sz="4" w:space="0" w:color="auto"/>
              <w:bottom w:val="nil"/>
              <w:right w:val="single" w:sz="4" w:space="0" w:color="auto"/>
            </w:tcBorders>
          </w:tcPr>
          <w:p w:rsidR="00000000" w:rsidRDefault="00000000">
            <w:r>
              <w:t>Monetary aid for 1 year</w:t>
            </w:r>
          </w:p>
        </w:tc>
        <w:tc>
          <w:tcPr>
            <w:tcW w:w="1957" w:type="dxa"/>
            <w:tcBorders>
              <w:top w:val="nil"/>
              <w:left w:val="single" w:sz="4" w:space="0" w:color="auto"/>
              <w:bottom w:val="nil"/>
              <w:right w:val="single" w:sz="4" w:space="0" w:color="auto"/>
            </w:tcBorders>
          </w:tcPr>
          <w:p w:rsidR="00000000" w:rsidRDefault="00000000">
            <w:pPr>
              <w:jc w:val="center"/>
            </w:pPr>
            <w:r>
              <w:t>2 105</w:t>
            </w:r>
          </w:p>
        </w:tc>
      </w:tr>
      <w:tr w:rsidR="00000000">
        <w:tblPrEx>
          <w:tblCellMar>
            <w:bottom w:w="0" w:type="dxa"/>
          </w:tblCellMar>
        </w:tblPrEx>
        <w:trPr>
          <w:jc w:val="center"/>
        </w:trPr>
        <w:tc>
          <w:tcPr>
            <w:tcW w:w="5059" w:type="dxa"/>
            <w:tcBorders>
              <w:top w:val="nil"/>
              <w:left w:val="single" w:sz="4" w:space="0" w:color="auto"/>
              <w:bottom w:val="nil"/>
              <w:right w:val="single" w:sz="4" w:space="0" w:color="auto"/>
            </w:tcBorders>
          </w:tcPr>
          <w:p w:rsidR="00000000" w:rsidRDefault="00000000">
            <w:r>
              <w:t>Monetary aid for longer periods</w:t>
            </w:r>
          </w:p>
        </w:tc>
        <w:tc>
          <w:tcPr>
            <w:tcW w:w="1957" w:type="dxa"/>
            <w:tcBorders>
              <w:top w:val="nil"/>
              <w:left w:val="single" w:sz="4" w:space="0" w:color="auto"/>
              <w:bottom w:val="nil"/>
              <w:right w:val="single" w:sz="4" w:space="0" w:color="auto"/>
            </w:tcBorders>
          </w:tcPr>
          <w:p w:rsidR="00000000" w:rsidRDefault="00000000">
            <w:pPr>
              <w:jc w:val="center"/>
            </w:pPr>
            <w:r>
              <w:t>2 330</w:t>
            </w:r>
          </w:p>
        </w:tc>
      </w:tr>
      <w:tr w:rsidR="00000000">
        <w:tblPrEx>
          <w:tblCellMar>
            <w:bottom w:w="0" w:type="dxa"/>
          </w:tblCellMar>
        </w:tblPrEx>
        <w:trPr>
          <w:jc w:val="center"/>
        </w:trPr>
        <w:tc>
          <w:tcPr>
            <w:tcW w:w="5059" w:type="dxa"/>
            <w:tcBorders>
              <w:top w:val="nil"/>
              <w:left w:val="single" w:sz="4" w:space="0" w:color="auto"/>
              <w:right w:val="single" w:sz="4" w:space="0" w:color="auto"/>
            </w:tcBorders>
          </w:tcPr>
          <w:p w:rsidR="00000000" w:rsidRDefault="00000000">
            <w:r>
              <w:t xml:space="preserve">People planned to receive aid or who will possibly </w:t>
            </w:r>
          </w:p>
          <w:p w:rsidR="00000000" w:rsidRDefault="00000000">
            <w:r>
              <w:t xml:space="preserve">  be aided</w:t>
            </w:r>
          </w:p>
        </w:tc>
        <w:tc>
          <w:tcPr>
            <w:tcW w:w="1957" w:type="dxa"/>
            <w:tcBorders>
              <w:top w:val="nil"/>
              <w:left w:val="single" w:sz="4" w:space="0" w:color="auto"/>
              <w:right w:val="single" w:sz="4" w:space="0" w:color="auto"/>
            </w:tcBorders>
          </w:tcPr>
          <w:p w:rsidR="00000000" w:rsidRDefault="00000000">
            <w:pPr>
              <w:jc w:val="center"/>
            </w:pPr>
          </w:p>
          <w:p w:rsidR="00000000" w:rsidRDefault="00000000">
            <w:pPr>
              <w:jc w:val="center"/>
            </w:pPr>
            <w:r>
              <w:t>1 328</w:t>
            </w:r>
          </w:p>
        </w:tc>
      </w:tr>
      <w:tr w:rsidR="00000000">
        <w:tblPrEx>
          <w:tblCellMar>
            <w:bottom w:w="0" w:type="dxa"/>
          </w:tblCellMar>
        </w:tblPrEx>
        <w:trPr>
          <w:jc w:val="center"/>
        </w:trPr>
        <w:tc>
          <w:tcPr>
            <w:tcW w:w="5059" w:type="dxa"/>
            <w:tcBorders>
              <w:left w:val="single" w:sz="4" w:space="0" w:color="auto"/>
              <w:bottom w:val="single" w:sz="4" w:space="0" w:color="auto"/>
              <w:right w:val="single" w:sz="4" w:space="0" w:color="auto"/>
            </w:tcBorders>
          </w:tcPr>
          <w:p w:rsidR="00000000" w:rsidRDefault="00000000">
            <w:r>
              <w:t>Total</w:t>
            </w:r>
          </w:p>
        </w:tc>
        <w:tc>
          <w:tcPr>
            <w:tcW w:w="1957" w:type="dxa"/>
            <w:tcBorders>
              <w:left w:val="single" w:sz="4" w:space="0" w:color="auto"/>
              <w:bottom w:val="single" w:sz="4" w:space="0" w:color="auto"/>
              <w:right w:val="single" w:sz="4" w:space="0" w:color="auto"/>
            </w:tcBorders>
          </w:tcPr>
          <w:p w:rsidR="00000000" w:rsidRDefault="00000000">
            <w:pPr>
              <w:jc w:val="center"/>
            </w:pPr>
            <w:r>
              <w:t>7 945</w:t>
            </w:r>
          </w:p>
        </w:tc>
      </w:tr>
    </w:tbl>
    <w:p w:rsidR="00000000" w:rsidRDefault="00000000"/>
    <w:p w:rsidR="00000000" w:rsidRDefault="00000000">
      <w:r>
        <w:t>61.</w:t>
      </w:r>
      <w:r>
        <w:tab/>
        <w:t>The budget for the monetary/kind aid for 2001 is 2.5 trillion Turkish lira.</w:t>
      </w:r>
    </w:p>
    <w:p w:rsidR="00000000" w:rsidRDefault="00000000"/>
    <w:p w:rsidR="00000000" w:rsidRDefault="00000000">
      <w:r>
        <w:t>62.</w:t>
      </w:r>
      <w:r>
        <w:tab/>
        <w:t>The number of children who were cared for by their parents supported with assistance in kind and cash grants between the years 1987 and 2000 is 54,504.</w:t>
      </w:r>
    </w:p>
    <w:p w:rsidR="00000000" w:rsidRDefault="00000000"/>
    <w:p w:rsidR="00000000" w:rsidRDefault="00000000">
      <w:r>
        <w:t>63.</w:t>
      </w:r>
      <w:r>
        <w:tab/>
      </w:r>
      <w:r>
        <w:rPr>
          <w:u w:val="single"/>
        </w:rPr>
        <w:t>The SSCPA Early Childhood Development Promotion Programme</w:t>
      </w:r>
      <w:r>
        <w:t>.  The SSCPA started to implement a new model in the field of early childhood development in 1999-2000.  With the project initiated with 3,000 children in four provinces in 1999, as many as 10,000 children were reached in 13 provinces in 2000.  The project, spending 60 days and US$ 1.5 per day for each child, aims to ensure that the children in the age group of 5-6 years in the disadvantaged areas are prepared for school with programmes appropriate to their ages, benefit from health care and nutrition and receive help with their social development while various problems in their families are addressed.</w:t>
      </w:r>
    </w:p>
    <w:p w:rsidR="00000000" w:rsidRDefault="00000000"/>
    <w:p w:rsidR="00000000" w:rsidRDefault="00000000">
      <w:r>
        <w:t>64.</w:t>
      </w:r>
      <w:r>
        <w:tab/>
      </w:r>
      <w:r>
        <w:rPr>
          <w:u w:val="single"/>
        </w:rPr>
        <w:t>Love Chain Project</w:t>
      </w:r>
      <w:r>
        <w:t>.  This project, initiated with the purpose of taking away the children between 0-6 years of age who need protection and are staying at nursery schools to a different environment for a certain period of time, providing them training, care and nutrition, helping in their physical, mental, emotional and social development and enabling them to acquire basic values and habits, is being carried on.</w:t>
      </w:r>
    </w:p>
    <w:p w:rsidR="00000000" w:rsidRDefault="00000000"/>
    <w:p w:rsidR="00000000" w:rsidRDefault="00000000">
      <w:r>
        <w:t>65.</w:t>
      </w:r>
      <w:r>
        <w:tab/>
        <w:t>Crèches provide children who need protection with many different stimuli by enlarging their environment.  Children who come from a home environment tend to develop more positive behaviours in the crèche environment formed with other adults, secluded from the attitudes and behaviours pertaining to their homes, and influence the other children in the crèche environment by their positive attitudes and behaviours.  Approximately 400 children benefited from this service in 1999-2000.</w:t>
      </w:r>
    </w:p>
    <w:p w:rsidR="00000000" w:rsidRDefault="00000000"/>
    <w:p w:rsidR="00000000" w:rsidRDefault="00000000">
      <w:r>
        <w:t>66.</w:t>
      </w:r>
      <w:r>
        <w:tab/>
        <w:t xml:space="preserve">The “Kite Not to Be Shot Project” has been introduced to save the children between 0 and 12 years of age of arrested or convicted women prisoners from life in detention by placing them in official and private crèches and daytime nurseries under the inspection of </w:t>
      </w:r>
    </w:p>
    <w:p w:rsidR="00000000" w:rsidRDefault="00000000">
      <w:r>
        <w:br w:type="page"/>
        <w:t xml:space="preserve">SSCPC, under the terms of a protocol signed in the SSCPC and the Ministry of Justice.  In total 193 children have benefited from the service, 66 of whom in private crèches and daytime nurseries, 14 in crèches and daytime nurseries under the SSCPA, 82 of whom are under protection and 31 of whom receive from kind/monetary aid. </w:t>
      </w:r>
    </w:p>
    <w:p w:rsidR="00000000" w:rsidRDefault="00000000"/>
    <w:p w:rsidR="00000000" w:rsidRDefault="00000000">
      <w:r>
        <w:t>67.</w:t>
      </w:r>
      <w:r>
        <w:tab/>
        <w:t xml:space="preserve">The services of the SSCPC social centres are progressing steadily.  In the last two years, the number of social centres has reached 39 in 20 cities.  Special importance is laid on cooperation with NGOs, including the participation of the local population in these centres. </w:t>
      </w:r>
    </w:p>
    <w:p w:rsidR="00000000" w:rsidRDefault="00000000"/>
    <w:p w:rsidR="00000000" w:rsidRDefault="00000000">
      <w:r>
        <w:t>68.</w:t>
      </w:r>
      <w:r>
        <w:tab/>
        <w:t>In Turkey, there were two enormous earthquakes in the Marmara Region - in Düzce and in Bolu - in 1999, one on 17 August and the other on 12 November.  Following the very first hours of the earthquake, social service offices were created in the crisis centres.  All the personnel in the region were assigned.  In addition to the deployment of personnel from other regions, more than 1,000 professionals reached the region.</w:t>
      </w:r>
    </w:p>
    <w:p w:rsidR="00000000" w:rsidRDefault="00000000"/>
    <w:p w:rsidR="00000000" w:rsidRDefault="00000000">
      <w:r>
        <w:t>69.</w:t>
      </w:r>
      <w:r>
        <w:tab/>
        <w:t>In conjunction with the establishment of tent cities, social service centres were also established in those regions.  Mainly established to meet specific needs, these centres are as follows:  community centre, social centre office, crèche game and recreation centre, psycho</w:t>
      </w:r>
      <w:r>
        <w:noBreakHyphen/>
        <w:t xml:space="preserve">social information centre, youth centre, garden cafe, sport centre, laundry centre, sewing and handcraft centre.  In 54 temporary residential units, more than 100 centres were opened.  All of them were created and serviced by volunteers and voluntary organizations.  Social organization services to improve the quality of life in these centres were created.  On a daily basis, about 2,500 children and teenagers benefıted from these centres.  Most of the orphaned children who had lost their families during the earthquake were taken care of by their relatives.  Aiming to identify the real situation and the needs of those children, 2,547 children were selected.  The situations of most of these children were examined and the services they needed were provided.  In child and youth centres located in the earthquake region, children published a newspaper called </w:t>
      </w:r>
      <w:r>
        <w:rPr>
          <w:u w:val="single"/>
        </w:rPr>
        <w:t>Kıpır Kıpır</w:t>
      </w:r>
      <w:r>
        <w:t xml:space="preserve"> regularly and child and teenage theatre groups were created with contributions from NGOs.</w:t>
      </w:r>
    </w:p>
    <w:p w:rsidR="00000000" w:rsidRDefault="00000000"/>
    <w:p w:rsidR="00000000" w:rsidRDefault="00000000">
      <w:r>
        <w:t>70.</w:t>
      </w:r>
      <w:r>
        <w:tab/>
        <w:t>At the first stage of the project of the Ministry of National Education-UNICEF “Psycho</w:t>
      </w:r>
      <w:r>
        <w:noBreakHyphen/>
        <w:t>Social Support in Schools Affected by the Marmara Earthquake”, 289 psychological instructors (guidance teachers) and 8,235 teachers were debriefed (a method of psychological analysis education) in terms of psychological support services.</w:t>
      </w:r>
    </w:p>
    <w:p w:rsidR="00000000" w:rsidRDefault="00000000"/>
    <w:p w:rsidR="00000000" w:rsidRDefault="00000000">
      <w:r>
        <w:t>71.</w:t>
      </w:r>
      <w:r>
        <w:tab/>
        <w:t>Mrs. Annan, during her last visit to Turkey, observed the psycho-social activities for children affected by the earthquake in Kocaeli Province.</w:t>
      </w:r>
    </w:p>
    <w:p w:rsidR="00000000" w:rsidRDefault="00000000"/>
    <w:p w:rsidR="00000000" w:rsidRDefault="00000000">
      <w:pPr>
        <w:pStyle w:val="Heading1"/>
      </w:pPr>
      <w:r>
        <w:t>7.</w:t>
      </w:r>
      <w:r>
        <w:tab/>
        <w:t>Adoption (art. 21)</w:t>
      </w:r>
    </w:p>
    <w:p w:rsidR="00000000" w:rsidRDefault="00000000"/>
    <w:p w:rsidR="00000000" w:rsidRDefault="00000000">
      <w:r>
        <w:t>72.</w:t>
      </w:r>
      <w:r>
        <w:tab/>
        <w:t>In 1998-2000, 1,329 families adopted a child, 27 of whom utilized an international adoption service.</w:t>
      </w:r>
    </w:p>
    <w:p w:rsidR="00000000" w:rsidRDefault="00000000">
      <w:pPr>
        <w:pStyle w:val="Heading1"/>
      </w:pPr>
      <w:r>
        <w:br w:type="page"/>
        <w:t xml:space="preserve">F.  Basic health and welfare of children </w:t>
      </w:r>
    </w:p>
    <w:p w:rsidR="00000000" w:rsidRDefault="00000000"/>
    <w:p w:rsidR="00000000" w:rsidRDefault="00000000">
      <w:pPr>
        <w:pStyle w:val="Heading1"/>
      </w:pPr>
      <w:r>
        <w:t>2.  Survival and development (art. 6, para. 2)</w:t>
      </w:r>
    </w:p>
    <w:p w:rsidR="00000000" w:rsidRDefault="00000000"/>
    <w:p w:rsidR="00000000" w:rsidRDefault="00000000">
      <w:r>
        <w:t>73.</w:t>
      </w:r>
      <w:r>
        <w:tab/>
        <w:t>According to the results of the 1998 Turkish Population and Health Care Investigation, the average marriage age of women is 19.5, 63.9 per cent of women are using birth-control methods, the total birth capacity rate is 2.6 and the rough birth rate is 0.023 per cent.</w:t>
      </w:r>
    </w:p>
    <w:p w:rsidR="00000000" w:rsidRDefault="00000000"/>
    <w:p w:rsidR="00000000" w:rsidRDefault="00000000">
      <w:r>
        <w:t>74.</w:t>
      </w:r>
      <w:r>
        <w:tab/>
        <w:t>According to the research data, in rural regions, the infant mortality rate is about one third higher than it is in urban areas.</w:t>
      </w:r>
    </w:p>
    <w:p w:rsidR="00000000" w:rsidRDefault="00000000"/>
    <w:p w:rsidR="00000000" w:rsidRDefault="00000000">
      <w:r>
        <w:t>75.</w:t>
      </w:r>
      <w:r>
        <w:tab/>
        <w:t>Each year approximately 72.5 per cent of 1,370,000 live births take place at health institutions.  The rate of births attended by a doctor or other trained health personnel is 81 per cent.</w:t>
      </w:r>
    </w:p>
    <w:p w:rsidR="00000000" w:rsidRDefault="00000000"/>
    <w:p w:rsidR="00000000" w:rsidRDefault="00000000">
      <w:r>
        <w:t>76.</w:t>
      </w:r>
      <w:r>
        <w:tab/>
        <w:t>Although the infant mortality rate has shown a tendency to decrease, the desired level has not yet been achieved.  According to the results of the 1998 surveys, the average infant mortality rate is 42.7 per 1,000 live births, but this figure is observed to increase to 60 per 1,000 in some regions.  25.8 per 1,000 of the infant mortalities occur generally in the first four weeks after birth and 52.1 per 1,000 occur in the first five years.  It should be remembered that 82 per cent of these deaths occur before the first year of age.  Approximately 60 per cent of the child deaths are caused by preventable diseases.  In spite of the special health programmes on child survival health protection, the problems stemming from the systemic and infrastructural deficiencies and personnel movements obstruct the achievement of the desired results.  64.7 per cent of children 12-13 months of age were immunized under the expanded immunization programme, decreasing to 40.6 per cent in the eastern part of the country.  These figures show that a number of children still cannot be protected from preventable diseases.  The other two important reasons for child deaths are acute respiratory system infections and diarrhoea.</w:t>
      </w:r>
    </w:p>
    <w:p w:rsidR="00000000" w:rsidRDefault="00000000"/>
    <w:p w:rsidR="00000000" w:rsidRDefault="00000000">
      <w:pPr>
        <w:pStyle w:val="Heading1"/>
      </w:pPr>
      <w:r>
        <w:t>3.  Disabled children (art. 23)</w:t>
      </w:r>
    </w:p>
    <w:p w:rsidR="00000000" w:rsidRDefault="00000000">
      <w:pPr>
        <w:rPr>
          <w:u w:val="single"/>
        </w:rPr>
      </w:pPr>
    </w:p>
    <w:p w:rsidR="00000000" w:rsidRDefault="00000000">
      <w:r>
        <w:t>77.</w:t>
      </w:r>
      <w:r>
        <w:tab/>
        <w:t>While not definitely known, based on the rates in the world, it is estimated that there are 7.5 million disabled people in Turkey and 3 million of them are children.  In recent years, positive improvements have been observed in the services provided to disabled individuals. Beside the establishment of the Administration for the Disabled, important changes have been performed for the disabled on some issues such as making amendments to certain laws and removal of structural obstacles in education, employment, rehabilitation, accessibility, etc.</w:t>
      </w:r>
    </w:p>
    <w:p w:rsidR="00000000" w:rsidRDefault="00000000"/>
    <w:p w:rsidR="00000000" w:rsidRDefault="00000000">
      <w:r>
        <w:t>78.</w:t>
      </w:r>
      <w:r>
        <w:tab/>
        <w:t>The costs of the services provided by the special and public training and rehabilitation services to disabled children who are dependent under the umbrella of the Social Insurance Institution and the Government Retirement Fund are paid by those agencies.  The amount of the money to be paid and the procedure is determined annually by a budget implementation instruction.  The children of the retired also benefit from this right.</w:t>
      </w:r>
    </w:p>
    <w:p w:rsidR="00000000" w:rsidRDefault="00000000"/>
    <w:p w:rsidR="00000000" w:rsidRDefault="00000000">
      <w:r>
        <w:br w:type="page"/>
        <w:t>79.</w:t>
      </w:r>
      <w:r>
        <w:tab/>
        <w:t>The special training schools and institutions under the Ministry of Education and institutions providing support to special training are as follows:</w:t>
      </w:r>
    </w:p>
    <w:p w:rsidR="00000000" w:rsidRDefault="00000000"/>
    <w:p w:rsidR="00000000" w:rsidRDefault="00000000">
      <w:r>
        <w:tab/>
        <w:t>(a)</w:t>
      </w:r>
      <w:r>
        <w:tab/>
        <w:t>Guidance and research centre;</w:t>
      </w:r>
    </w:p>
    <w:p w:rsidR="00000000" w:rsidRDefault="00000000">
      <w:pPr>
        <w:rPr>
          <w:sz w:val="20"/>
        </w:rPr>
      </w:pPr>
    </w:p>
    <w:p w:rsidR="00000000" w:rsidRDefault="00000000">
      <w:r>
        <w:tab/>
        <w:t>(b)</w:t>
      </w:r>
      <w:r>
        <w:tab/>
        <w:t>School guidance and psychological counselling services centre;</w:t>
      </w:r>
    </w:p>
    <w:p w:rsidR="00000000" w:rsidRDefault="00000000"/>
    <w:p w:rsidR="00000000" w:rsidRDefault="00000000">
      <w:r>
        <w:tab/>
        <w:t>(c)</w:t>
      </w:r>
      <w:r>
        <w:tab/>
        <w:t>Public and private primary education, secondary education institutions;</w:t>
      </w:r>
    </w:p>
    <w:p w:rsidR="00000000" w:rsidRDefault="00000000"/>
    <w:p w:rsidR="00000000" w:rsidRDefault="00000000">
      <w:r>
        <w:tab/>
        <w:t>(d)</w:t>
      </w:r>
      <w:r>
        <w:tab/>
        <w:t>Boarding special training schools;</w:t>
      </w:r>
    </w:p>
    <w:p w:rsidR="00000000" w:rsidRDefault="00000000"/>
    <w:p w:rsidR="00000000" w:rsidRDefault="00000000">
      <w:r>
        <w:tab/>
        <w:t>(e)</w:t>
      </w:r>
      <w:r>
        <w:tab/>
        <w:t>Daytime special training schools;</w:t>
      </w:r>
    </w:p>
    <w:p w:rsidR="00000000" w:rsidRDefault="00000000"/>
    <w:p w:rsidR="00000000" w:rsidRDefault="00000000">
      <w:r>
        <w:tab/>
        <w:t>(f)</w:t>
      </w:r>
      <w:r>
        <w:tab/>
        <w:t>Vocational schools and vocational training centres.</w:t>
      </w:r>
    </w:p>
    <w:p w:rsidR="00000000" w:rsidRDefault="00000000"/>
    <w:p w:rsidR="00000000" w:rsidRDefault="00000000">
      <w:r>
        <w:t>80.</w:t>
      </w:r>
      <w:r>
        <w:tab/>
        <w:t>In these schools and institutions, training and educational rehabilitation services are provided to children who are visually, audially or physically (orthopaedically) disabled, children who work on the streets, children with  language, speech, learning and adaptation problems, chronically ill and hospitalized children and children who are gifted and who have special talents.</w:t>
      </w:r>
    </w:p>
    <w:p w:rsidR="00000000" w:rsidRDefault="00000000"/>
    <w:p w:rsidR="00000000" w:rsidRDefault="00000000">
      <w:pPr>
        <w:pStyle w:val="Heading1"/>
        <w:jc w:val="left"/>
      </w:pPr>
      <w:r>
        <w:tab/>
        <w:t xml:space="preserve">       Table 7.  Number of schools, students and teachers in special training</w:t>
      </w:r>
    </w:p>
    <w:p w:rsidR="00000000" w:rsidRDefault="00000000">
      <w:pPr>
        <w:pStyle w:val="Heading1"/>
        <w:jc w:val="left"/>
      </w:pPr>
      <w:r>
        <w:tab/>
      </w:r>
      <w:r>
        <w:tab/>
        <w:t xml:space="preserve">           academic year 2000/01</w:t>
      </w:r>
    </w:p>
    <w:p w:rsidR="00000000" w:rsidRDefault="00000000">
      <w:pPr>
        <w:rPr>
          <w:u w:val="single"/>
        </w:rPr>
      </w:pPr>
    </w:p>
    <w:tbl>
      <w:tblPr>
        <w:tblW w:w="0" w:type="auto"/>
        <w:tblInd w:w="7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5" w:firstRow="1" w:lastRow="0" w:firstColumn="1" w:lastColumn="0" w:noHBand="0" w:noVBand="0"/>
      </w:tblPr>
      <w:tblGrid>
        <w:gridCol w:w="3261"/>
        <w:gridCol w:w="1417"/>
        <w:gridCol w:w="1134"/>
        <w:gridCol w:w="992"/>
        <w:gridCol w:w="1134"/>
        <w:gridCol w:w="1418"/>
      </w:tblGrid>
      <w:tr w:rsidR="00000000">
        <w:tblPrEx>
          <w:tblCellMar>
            <w:top w:w="0" w:type="dxa"/>
            <w:bottom w:w="0" w:type="dxa"/>
          </w:tblCellMar>
        </w:tblPrEx>
        <w:trPr>
          <w:cantSplit/>
          <w:tblHeader/>
        </w:trPr>
        <w:tc>
          <w:tcPr>
            <w:tcW w:w="3261" w:type="dxa"/>
            <w:vMerge w:val="restart"/>
            <w:tcBorders>
              <w:bottom w:val="single" w:sz="6" w:space="0" w:color="000000"/>
            </w:tcBorders>
            <w:vAlign w:val="center"/>
          </w:tcPr>
          <w:p w:rsidR="00000000" w:rsidRDefault="00000000">
            <w:r>
              <w:t>School Category</w:t>
            </w:r>
          </w:p>
        </w:tc>
        <w:tc>
          <w:tcPr>
            <w:tcW w:w="1417" w:type="dxa"/>
            <w:vMerge w:val="restart"/>
            <w:tcBorders>
              <w:bottom w:val="single" w:sz="6" w:space="0" w:color="000000"/>
            </w:tcBorders>
            <w:vAlign w:val="center"/>
          </w:tcPr>
          <w:p w:rsidR="00000000" w:rsidRDefault="00000000">
            <w:r>
              <w:t>Number of schools and institutions</w:t>
            </w:r>
          </w:p>
        </w:tc>
        <w:tc>
          <w:tcPr>
            <w:tcW w:w="3260" w:type="dxa"/>
            <w:gridSpan w:val="3"/>
            <w:tcBorders>
              <w:bottom w:val="single" w:sz="6" w:space="0" w:color="000000"/>
            </w:tcBorders>
            <w:vAlign w:val="center"/>
          </w:tcPr>
          <w:p w:rsidR="00000000" w:rsidRDefault="00000000">
            <w:pPr>
              <w:jc w:val="center"/>
            </w:pPr>
            <w:r>
              <w:t>Number of students</w:t>
            </w:r>
          </w:p>
        </w:tc>
        <w:tc>
          <w:tcPr>
            <w:tcW w:w="1418" w:type="dxa"/>
            <w:vMerge w:val="restart"/>
            <w:tcBorders>
              <w:bottom w:val="single" w:sz="6" w:space="0" w:color="000000"/>
            </w:tcBorders>
            <w:vAlign w:val="center"/>
          </w:tcPr>
          <w:p w:rsidR="00000000" w:rsidRDefault="00000000">
            <w:r>
              <w:t>Number of teachers</w:t>
            </w:r>
          </w:p>
        </w:tc>
      </w:tr>
      <w:tr w:rsidR="00000000">
        <w:tblPrEx>
          <w:tblCellMar>
            <w:top w:w="0" w:type="dxa"/>
            <w:bottom w:w="0" w:type="dxa"/>
          </w:tblCellMar>
        </w:tblPrEx>
        <w:trPr>
          <w:cantSplit/>
          <w:trHeight w:val="211"/>
          <w:tblHeader/>
        </w:trPr>
        <w:tc>
          <w:tcPr>
            <w:tcW w:w="3261" w:type="dxa"/>
            <w:vMerge/>
            <w:tcBorders>
              <w:top w:val="single" w:sz="6" w:space="0" w:color="000000"/>
              <w:bottom w:val="single" w:sz="4" w:space="0" w:color="auto"/>
            </w:tcBorders>
            <w:vAlign w:val="center"/>
          </w:tcPr>
          <w:p w:rsidR="00000000" w:rsidRDefault="00000000"/>
        </w:tc>
        <w:tc>
          <w:tcPr>
            <w:tcW w:w="1417" w:type="dxa"/>
            <w:vMerge/>
            <w:tcBorders>
              <w:top w:val="single" w:sz="6" w:space="0" w:color="000000"/>
              <w:bottom w:val="single" w:sz="4" w:space="0" w:color="auto"/>
            </w:tcBorders>
            <w:vAlign w:val="center"/>
          </w:tcPr>
          <w:p w:rsidR="00000000" w:rsidRDefault="00000000"/>
        </w:tc>
        <w:tc>
          <w:tcPr>
            <w:tcW w:w="1134" w:type="dxa"/>
            <w:tcBorders>
              <w:top w:val="single" w:sz="6" w:space="0" w:color="000000"/>
              <w:bottom w:val="single" w:sz="4" w:space="0" w:color="auto"/>
            </w:tcBorders>
            <w:vAlign w:val="center"/>
          </w:tcPr>
          <w:p w:rsidR="00000000" w:rsidRDefault="00000000">
            <w:pPr>
              <w:jc w:val="center"/>
            </w:pPr>
            <w:r>
              <w:t>Total</w:t>
            </w:r>
          </w:p>
        </w:tc>
        <w:tc>
          <w:tcPr>
            <w:tcW w:w="992" w:type="dxa"/>
            <w:tcBorders>
              <w:top w:val="single" w:sz="6" w:space="0" w:color="000000"/>
              <w:bottom w:val="single" w:sz="4" w:space="0" w:color="auto"/>
            </w:tcBorders>
            <w:vAlign w:val="center"/>
          </w:tcPr>
          <w:p w:rsidR="00000000" w:rsidRDefault="00000000">
            <w:pPr>
              <w:jc w:val="center"/>
            </w:pPr>
            <w:r>
              <w:t>Male</w:t>
            </w:r>
          </w:p>
        </w:tc>
        <w:tc>
          <w:tcPr>
            <w:tcW w:w="1134" w:type="dxa"/>
            <w:tcBorders>
              <w:top w:val="single" w:sz="6" w:space="0" w:color="000000"/>
              <w:bottom w:val="single" w:sz="4" w:space="0" w:color="auto"/>
            </w:tcBorders>
            <w:vAlign w:val="center"/>
          </w:tcPr>
          <w:p w:rsidR="00000000" w:rsidRDefault="00000000">
            <w:pPr>
              <w:jc w:val="center"/>
            </w:pPr>
            <w:r>
              <w:t>Female</w:t>
            </w:r>
          </w:p>
        </w:tc>
        <w:tc>
          <w:tcPr>
            <w:tcW w:w="1418" w:type="dxa"/>
            <w:vMerge/>
            <w:tcBorders>
              <w:top w:val="single" w:sz="6" w:space="0" w:color="000000"/>
              <w:bottom w:val="single" w:sz="4" w:space="0" w:color="auto"/>
            </w:tcBorders>
            <w:vAlign w:val="center"/>
          </w:tcPr>
          <w:p w:rsidR="00000000" w:rsidRDefault="00000000"/>
        </w:tc>
      </w:tr>
      <w:tr w:rsidR="00000000">
        <w:tblPrEx>
          <w:tblCellMar>
            <w:top w:w="0" w:type="dxa"/>
            <w:bottom w:w="0" w:type="dxa"/>
          </w:tblCellMar>
        </w:tblPrEx>
        <w:tc>
          <w:tcPr>
            <w:tcW w:w="3261" w:type="dxa"/>
            <w:tcBorders>
              <w:top w:val="single" w:sz="4" w:space="0" w:color="auto"/>
            </w:tcBorders>
          </w:tcPr>
          <w:p w:rsidR="00000000" w:rsidRDefault="00000000">
            <w:r>
              <w:t xml:space="preserve">Pre-school class under special </w:t>
            </w:r>
          </w:p>
          <w:p w:rsidR="00000000" w:rsidRDefault="00000000">
            <w:r>
              <w:t xml:space="preserve">  training school</w:t>
            </w:r>
          </w:p>
        </w:tc>
        <w:tc>
          <w:tcPr>
            <w:tcW w:w="1417" w:type="dxa"/>
            <w:tcBorders>
              <w:top w:val="single" w:sz="4" w:space="0" w:color="auto"/>
            </w:tcBorders>
          </w:tcPr>
          <w:p w:rsidR="00000000" w:rsidRDefault="00000000">
            <w:pPr>
              <w:ind w:right="457"/>
              <w:jc w:val="right"/>
            </w:pPr>
            <w:r>
              <w:t>30</w:t>
            </w:r>
          </w:p>
        </w:tc>
        <w:tc>
          <w:tcPr>
            <w:tcW w:w="1134" w:type="dxa"/>
            <w:tcBorders>
              <w:top w:val="single" w:sz="4" w:space="0" w:color="auto"/>
            </w:tcBorders>
          </w:tcPr>
          <w:p w:rsidR="00000000" w:rsidRDefault="00000000">
            <w:pPr>
              <w:ind w:right="174"/>
              <w:jc w:val="right"/>
            </w:pPr>
            <w:r>
              <w:t>313</w:t>
            </w:r>
          </w:p>
        </w:tc>
        <w:tc>
          <w:tcPr>
            <w:tcW w:w="992" w:type="dxa"/>
            <w:tcBorders>
              <w:top w:val="single" w:sz="4" w:space="0" w:color="auto"/>
            </w:tcBorders>
          </w:tcPr>
          <w:p w:rsidR="00000000" w:rsidRDefault="00000000">
            <w:pPr>
              <w:jc w:val="right"/>
            </w:pPr>
            <w:r>
              <w:t>183</w:t>
            </w:r>
          </w:p>
        </w:tc>
        <w:tc>
          <w:tcPr>
            <w:tcW w:w="1134" w:type="dxa"/>
            <w:tcBorders>
              <w:top w:val="single" w:sz="4" w:space="0" w:color="auto"/>
            </w:tcBorders>
          </w:tcPr>
          <w:p w:rsidR="00000000" w:rsidRDefault="00000000">
            <w:pPr>
              <w:ind w:right="213"/>
              <w:jc w:val="right"/>
            </w:pPr>
            <w:r>
              <w:t>130</w:t>
            </w:r>
          </w:p>
        </w:tc>
        <w:tc>
          <w:tcPr>
            <w:tcW w:w="1418" w:type="dxa"/>
            <w:tcBorders>
              <w:top w:val="single" w:sz="4" w:space="0" w:color="auto"/>
            </w:tcBorders>
          </w:tcPr>
          <w:p w:rsidR="00000000" w:rsidRDefault="00000000">
            <w:pPr>
              <w:ind w:right="639"/>
              <w:jc w:val="right"/>
            </w:pPr>
            <w:r>
              <w:t>22</w:t>
            </w:r>
          </w:p>
        </w:tc>
      </w:tr>
      <w:tr w:rsidR="00000000">
        <w:tblPrEx>
          <w:tblCellMar>
            <w:top w:w="0" w:type="dxa"/>
            <w:bottom w:w="0" w:type="dxa"/>
          </w:tblCellMar>
        </w:tblPrEx>
        <w:tc>
          <w:tcPr>
            <w:tcW w:w="3261" w:type="dxa"/>
          </w:tcPr>
          <w:p w:rsidR="00000000" w:rsidRDefault="00000000">
            <w:r>
              <w:t xml:space="preserve">Primary school for the audially </w:t>
            </w:r>
          </w:p>
          <w:p w:rsidR="00000000" w:rsidRDefault="00000000">
            <w:r>
              <w:t xml:space="preserve">  disabled</w:t>
            </w:r>
          </w:p>
        </w:tc>
        <w:tc>
          <w:tcPr>
            <w:tcW w:w="1417" w:type="dxa"/>
          </w:tcPr>
          <w:p w:rsidR="00000000" w:rsidRDefault="00000000">
            <w:pPr>
              <w:ind w:right="457"/>
              <w:jc w:val="right"/>
            </w:pPr>
            <w:r>
              <w:t>47</w:t>
            </w:r>
          </w:p>
        </w:tc>
        <w:tc>
          <w:tcPr>
            <w:tcW w:w="1134" w:type="dxa"/>
          </w:tcPr>
          <w:p w:rsidR="00000000" w:rsidRDefault="00000000">
            <w:pPr>
              <w:ind w:right="174"/>
              <w:jc w:val="right"/>
            </w:pPr>
            <w:r>
              <w:t>6 308</w:t>
            </w:r>
          </w:p>
        </w:tc>
        <w:tc>
          <w:tcPr>
            <w:tcW w:w="992" w:type="dxa"/>
          </w:tcPr>
          <w:p w:rsidR="00000000" w:rsidRDefault="00000000">
            <w:pPr>
              <w:jc w:val="right"/>
            </w:pPr>
            <w:r>
              <w:t>3 816</w:t>
            </w:r>
          </w:p>
        </w:tc>
        <w:tc>
          <w:tcPr>
            <w:tcW w:w="1134" w:type="dxa"/>
          </w:tcPr>
          <w:p w:rsidR="00000000" w:rsidRDefault="00000000">
            <w:pPr>
              <w:ind w:right="213"/>
              <w:jc w:val="right"/>
            </w:pPr>
            <w:r>
              <w:t>2 492</w:t>
            </w:r>
          </w:p>
        </w:tc>
        <w:tc>
          <w:tcPr>
            <w:tcW w:w="1418" w:type="dxa"/>
          </w:tcPr>
          <w:p w:rsidR="00000000" w:rsidRDefault="00000000">
            <w:pPr>
              <w:ind w:right="639"/>
              <w:jc w:val="right"/>
            </w:pPr>
            <w:r>
              <w:t>897</w:t>
            </w:r>
          </w:p>
        </w:tc>
      </w:tr>
      <w:tr w:rsidR="00000000">
        <w:tblPrEx>
          <w:tblCellMar>
            <w:top w:w="0" w:type="dxa"/>
            <w:bottom w:w="0" w:type="dxa"/>
          </w:tblCellMar>
        </w:tblPrEx>
        <w:tc>
          <w:tcPr>
            <w:tcW w:w="3261" w:type="dxa"/>
          </w:tcPr>
          <w:p w:rsidR="00000000" w:rsidRDefault="00000000">
            <w:r>
              <w:t xml:space="preserve">Primary school for the visually </w:t>
            </w:r>
          </w:p>
          <w:p w:rsidR="00000000" w:rsidRDefault="00000000">
            <w:r>
              <w:t xml:space="preserve">  disabled</w:t>
            </w:r>
          </w:p>
        </w:tc>
        <w:tc>
          <w:tcPr>
            <w:tcW w:w="1417" w:type="dxa"/>
          </w:tcPr>
          <w:p w:rsidR="00000000" w:rsidRDefault="00000000">
            <w:pPr>
              <w:ind w:right="457"/>
              <w:jc w:val="right"/>
            </w:pPr>
            <w:r>
              <w:t>14</w:t>
            </w:r>
          </w:p>
        </w:tc>
        <w:tc>
          <w:tcPr>
            <w:tcW w:w="1134" w:type="dxa"/>
          </w:tcPr>
          <w:p w:rsidR="00000000" w:rsidRDefault="00000000">
            <w:pPr>
              <w:ind w:right="174"/>
              <w:jc w:val="right"/>
            </w:pPr>
            <w:r>
              <w:t>1 105</w:t>
            </w:r>
          </w:p>
        </w:tc>
        <w:tc>
          <w:tcPr>
            <w:tcW w:w="992" w:type="dxa"/>
          </w:tcPr>
          <w:p w:rsidR="00000000" w:rsidRDefault="00000000">
            <w:pPr>
              <w:jc w:val="right"/>
            </w:pPr>
            <w:r>
              <w:t>705</w:t>
            </w:r>
          </w:p>
        </w:tc>
        <w:tc>
          <w:tcPr>
            <w:tcW w:w="1134" w:type="dxa"/>
          </w:tcPr>
          <w:p w:rsidR="00000000" w:rsidRDefault="00000000">
            <w:pPr>
              <w:ind w:right="213"/>
              <w:jc w:val="right"/>
            </w:pPr>
            <w:r>
              <w:t>400</w:t>
            </w:r>
          </w:p>
        </w:tc>
        <w:tc>
          <w:tcPr>
            <w:tcW w:w="1418" w:type="dxa"/>
          </w:tcPr>
          <w:p w:rsidR="00000000" w:rsidRDefault="00000000">
            <w:pPr>
              <w:ind w:right="639"/>
              <w:jc w:val="right"/>
            </w:pPr>
            <w:r>
              <w:t>286</w:t>
            </w:r>
          </w:p>
        </w:tc>
      </w:tr>
      <w:tr w:rsidR="00000000">
        <w:tblPrEx>
          <w:tblCellMar>
            <w:top w:w="0" w:type="dxa"/>
            <w:bottom w:w="0" w:type="dxa"/>
          </w:tblCellMar>
        </w:tblPrEx>
        <w:tc>
          <w:tcPr>
            <w:tcW w:w="3261" w:type="dxa"/>
          </w:tcPr>
          <w:p w:rsidR="00000000" w:rsidRDefault="00000000">
            <w:r>
              <w:t xml:space="preserve">Primary school for the </w:t>
            </w:r>
          </w:p>
          <w:p w:rsidR="00000000" w:rsidRDefault="00000000">
            <w:r>
              <w:t xml:space="preserve">  physically (orthopaedically) </w:t>
            </w:r>
          </w:p>
          <w:p w:rsidR="00000000" w:rsidRDefault="00000000">
            <w:r>
              <w:t xml:space="preserve">  disabled</w:t>
            </w:r>
          </w:p>
        </w:tc>
        <w:tc>
          <w:tcPr>
            <w:tcW w:w="1417" w:type="dxa"/>
          </w:tcPr>
          <w:p w:rsidR="00000000" w:rsidRDefault="00000000">
            <w:pPr>
              <w:ind w:right="457"/>
              <w:jc w:val="right"/>
            </w:pPr>
            <w:r>
              <w:t>5</w:t>
            </w:r>
          </w:p>
        </w:tc>
        <w:tc>
          <w:tcPr>
            <w:tcW w:w="1134" w:type="dxa"/>
          </w:tcPr>
          <w:p w:rsidR="00000000" w:rsidRDefault="00000000">
            <w:pPr>
              <w:ind w:right="174"/>
              <w:jc w:val="right"/>
            </w:pPr>
            <w:r>
              <w:t>195</w:t>
            </w:r>
          </w:p>
        </w:tc>
        <w:tc>
          <w:tcPr>
            <w:tcW w:w="992" w:type="dxa"/>
          </w:tcPr>
          <w:p w:rsidR="00000000" w:rsidRDefault="00000000">
            <w:pPr>
              <w:jc w:val="right"/>
            </w:pPr>
            <w:r>
              <w:t>140</w:t>
            </w:r>
          </w:p>
        </w:tc>
        <w:tc>
          <w:tcPr>
            <w:tcW w:w="1134" w:type="dxa"/>
          </w:tcPr>
          <w:p w:rsidR="00000000" w:rsidRDefault="00000000">
            <w:pPr>
              <w:ind w:right="213"/>
              <w:jc w:val="right"/>
            </w:pPr>
            <w:r>
              <w:t>55</w:t>
            </w:r>
          </w:p>
        </w:tc>
        <w:tc>
          <w:tcPr>
            <w:tcW w:w="1418" w:type="dxa"/>
          </w:tcPr>
          <w:p w:rsidR="00000000" w:rsidRDefault="00000000">
            <w:pPr>
              <w:ind w:right="639"/>
              <w:jc w:val="right"/>
            </w:pPr>
            <w:r>
              <w:t>40</w:t>
            </w:r>
          </w:p>
        </w:tc>
      </w:tr>
      <w:tr w:rsidR="00000000">
        <w:tblPrEx>
          <w:tblCellMar>
            <w:top w:w="0" w:type="dxa"/>
            <w:bottom w:w="0" w:type="dxa"/>
          </w:tblCellMar>
        </w:tblPrEx>
        <w:tc>
          <w:tcPr>
            <w:tcW w:w="3261" w:type="dxa"/>
          </w:tcPr>
          <w:p w:rsidR="00000000" w:rsidRDefault="00000000">
            <w:r>
              <w:t xml:space="preserve">Primary school for the mentally </w:t>
            </w:r>
          </w:p>
          <w:p w:rsidR="00000000" w:rsidRDefault="00000000">
            <w:r>
              <w:t xml:space="preserve">  disabled</w:t>
            </w:r>
          </w:p>
        </w:tc>
        <w:tc>
          <w:tcPr>
            <w:tcW w:w="1417" w:type="dxa"/>
          </w:tcPr>
          <w:p w:rsidR="00000000" w:rsidRDefault="00000000">
            <w:pPr>
              <w:ind w:right="457"/>
              <w:jc w:val="right"/>
            </w:pPr>
            <w:r>
              <w:t>39</w:t>
            </w:r>
          </w:p>
        </w:tc>
        <w:tc>
          <w:tcPr>
            <w:tcW w:w="1134" w:type="dxa"/>
          </w:tcPr>
          <w:p w:rsidR="00000000" w:rsidRDefault="00000000">
            <w:pPr>
              <w:ind w:right="174"/>
              <w:jc w:val="right"/>
            </w:pPr>
            <w:r>
              <w:t>2 071</w:t>
            </w:r>
          </w:p>
        </w:tc>
        <w:tc>
          <w:tcPr>
            <w:tcW w:w="992" w:type="dxa"/>
          </w:tcPr>
          <w:p w:rsidR="00000000" w:rsidRDefault="00000000">
            <w:pPr>
              <w:jc w:val="right"/>
            </w:pPr>
            <w:r>
              <w:t>1 394</w:t>
            </w:r>
          </w:p>
        </w:tc>
        <w:tc>
          <w:tcPr>
            <w:tcW w:w="1134" w:type="dxa"/>
          </w:tcPr>
          <w:p w:rsidR="00000000" w:rsidRDefault="00000000">
            <w:pPr>
              <w:ind w:right="213"/>
              <w:jc w:val="right"/>
            </w:pPr>
            <w:r>
              <w:t>677</w:t>
            </w:r>
          </w:p>
        </w:tc>
        <w:tc>
          <w:tcPr>
            <w:tcW w:w="1418" w:type="dxa"/>
          </w:tcPr>
          <w:p w:rsidR="00000000" w:rsidRDefault="00000000">
            <w:pPr>
              <w:ind w:right="639"/>
              <w:jc w:val="right"/>
            </w:pPr>
            <w:r>
              <w:t>330</w:t>
            </w:r>
          </w:p>
        </w:tc>
      </w:tr>
      <w:tr w:rsidR="00000000">
        <w:tblPrEx>
          <w:tblCellMar>
            <w:top w:w="0" w:type="dxa"/>
            <w:bottom w:w="0" w:type="dxa"/>
          </w:tblCellMar>
        </w:tblPrEx>
        <w:tc>
          <w:tcPr>
            <w:tcW w:w="3261" w:type="dxa"/>
          </w:tcPr>
          <w:p w:rsidR="00000000" w:rsidRDefault="00000000">
            <w:r>
              <w:t xml:space="preserve">Multiprogramme high schools </w:t>
            </w:r>
          </w:p>
          <w:p w:rsidR="00000000" w:rsidRDefault="00000000">
            <w:r>
              <w:t xml:space="preserve">  for the audially disabled </w:t>
            </w:r>
          </w:p>
        </w:tc>
        <w:tc>
          <w:tcPr>
            <w:tcW w:w="1417" w:type="dxa"/>
          </w:tcPr>
          <w:p w:rsidR="00000000" w:rsidRDefault="00000000">
            <w:pPr>
              <w:ind w:right="457"/>
              <w:jc w:val="right"/>
            </w:pPr>
            <w:r>
              <w:t>8</w:t>
            </w:r>
          </w:p>
        </w:tc>
        <w:tc>
          <w:tcPr>
            <w:tcW w:w="1134" w:type="dxa"/>
          </w:tcPr>
          <w:p w:rsidR="00000000" w:rsidRDefault="00000000">
            <w:pPr>
              <w:ind w:right="174"/>
              <w:jc w:val="right"/>
            </w:pPr>
            <w:r>
              <w:t>783</w:t>
            </w:r>
          </w:p>
        </w:tc>
        <w:tc>
          <w:tcPr>
            <w:tcW w:w="992" w:type="dxa"/>
          </w:tcPr>
          <w:p w:rsidR="00000000" w:rsidRDefault="00000000">
            <w:pPr>
              <w:jc w:val="right"/>
            </w:pPr>
            <w:r>
              <w:t>560</w:t>
            </w:r>
          </w:p>
        </w:tc>
        <w:tc>
          <w:tcPr>
            <w:tcW w:w="1134" w:type="dxa"/>
          </w:tcPr>
          <w:p w:rsidR="00000000" w:rsidRDefault="00000000">
            <w:pPr>
              <w:ind w:right="213"/>
              <w:jc w:val="right"/>
            </w:pPr>
            <w:r>
              <w:t>223</w:t>
            </w:r>
          </w:p>
        </w:tc>
        <w:tc>
          <w:tcPr>
            <w:tcW w:w="1418" w:type="dxa"/>
          </w:tcPr>
          <w:p w:rsidR="00000000" w:rsidRDefault="00000000">
            <w:pPr>
              <w:ind w:right="639"/>
              <w:jc w:val="right"/>
            </w:pPr>
            <w:r>
              <w:t>54</w:t>
            </w:r>
          </w:p>
        </w:tc>
      </w:tr>
      <w:tr w:rsidR="00000000">
        <w:tblPrEx>
          <w:tblCellMar>
            <w:top w:w="0" w:type="dxa"/>
            <w:bottom w:w="0" w:type="dxa"/>
          </w:tblCellMar>
        </w:tblPrEx>
        <w:tc>
          <w:tcPr>
            <w:tcW w:w="3261" w:type="dxa"/>
            <w:tcBorders>
              <w:bottom w:val="nil"/>
            </w:tcBorders>
          </w:tcPr>
          <w:p w:rsidR="00000000" w:rsidRDefault="00000000">
            <w:r>
              <w:t xml:space="preserve">Vocational high schools for the </w:t>
            </w:r>
          </w:p>
          <w:p w:rsidR="00000000" w:rsidRDefault="00000000">
            <w:r>
              <w:t xml:space="preserve">  physically(orthopaedically) </w:t>
            </w:r>
          </w:p>
          <w:p w:rsidR="00000000" w:rsidRDefault="00000000">
            <w:r>
              <w:t xml:space="preserve">  disabled</w:t>
            </w:r>
          </w:p>
        </w:tc>
        <w:tc>
          <w:tcPr>
            <w:tcW w:w="1417" w:type="dxa"/>
            <w:tcBorders>
              <w:bottom w:val="nil"/>
            </w:tcBorders>
          </w:tcPr>
          <w:p w:rsidR="00000000" w:rsidRDefault="00000000">
            <w:pPr>
              <w:ind w:right="457"/>
              <w:jc w:val="right"/>
            </w:pPr>
            <w:r>
              <w:t>2</w:t>
            </w:r>
          </w:p>
        </w:tc>
        <w:tc>
          <w:tcPr>
            <w:tcW w:w="1134" w:type="dxa"/>
            <w:tcBorders>
              <w:bottom w:val="nil"/>
            </w:tcBorders>
          </w:tcPr>
          <w:p w:rsidR="00000000" w:rsidRDefault="00000000">
            <w:pPr>
              <w:ind w:right="174"/>
              <w:jc w:val="right"/>
            </w:pPr>
            <w:r>
              <w:t>83</w:t>
            </w:r>
          </w:p>
        </w:tc>
        <w:tc>
          <w:tcPr>
            <w:tcW w:w="992" w:type="dxa"/>
            <w:tcBorders>
              <w:bottom w:val="nil"/>
            </w:tcBorders>
          </w:tcPr>
          <w:p w:rsidR="00000000" w:rsidRDefault="00000000">
            <w:pPr>
              <w:jc w:val="right"/>
            </w:pPr>
            <w:r>
              <w:t>67</w:t>
            </w:r>
          </w:p>
        </w:tc>
        <w:tc>
          <w:tcPr>
            <w:tcW w:w="1134" w:type="dxa"/>
            <w:tcBorders>
              <w:bottom w:val="nil"/>
            </w:tcBorders>
          </w:tcPr>
          <w:p w:rsidR="00000000" w:rsidRDefault="00000000">
            <w:pPr>
              <w:ind w:right="213"/>
              <w:jc w:val="right"/>
            </w:pPr>
            <w:r>
              <w:t>16</w:t>
            </w:r>
          </w:p>
        </w:tc>
        <w:tc>
          <w:tcPr>
            <w:tcW w:w="1418" w:type="dxa"/>
            <w:tcBorders>
              <w:bottom w:val="nil"/>
            </w:tcBorders>
          </w:tcPr>
          <w:p w:rsidR="00000000" w:rsidRDefault="00000000">
            <w:pPr>
              <w:ind w:right="639"/>
              <w:jc w:val="right"/>
            </w:pPr>
            <w:r>
              <w:t>18</w:t>
            </w:r>
          </w:p>
        </w:tc>
      </w:tr>
      <w:tr w:rsidR="00000000">
        <w:tblPrEx>
          <w:tblCellMar>
            <w:top w:w="0" w:type="dxa"/>
            <w:bottom w:w="0" w:type="dxa"/>
          </w:tblCellMar>
        </w:tblPrEx>
        <w:tc>
          <w:tcPr>
            <w:tcW w:w="3261" w:type="dxa"/>
            <w:tcBorders>
              <w:top w:val="nil"/>
              <w:left w:val="nil"/>
              <w:bottom w:val="nil"/>
              <w:right w:val="nil"/>
            </w:tcBorders>
          </w:tcPr>
          <w:p w:rsidR="00000000" w:rsidRDefault="00000000"/>
        </w:tc>
        <w:tc>
          <w:tcPr>
            <w:tcW w:w="1417" w:type="dxa"/>
            <w:tcBorders>
              <w:top w:val="nil"/>
              <w:left w:val="nil"/>
              <w:bottom w:val="nil"/>
              <w:right w:val="nil"/>
            </w:tcBorders>
          </w:tcPr>
          <w:p w:rsidR="00000000" w:rsidRDefault="00000000">
            <w:pPr>
              <w:ind w:right="457"/>
              <w:jc w:val="right"/>
            </w:pPr>
          </w:p>
        </w:tc>
        <w:tc>
          <w:tcPr>
            <w:tcW w:w="1134" w:type="dxa"/>
            <w:tcBorders>
              <w:top w:val="nil"/>
              <w:left w:val="nil"/>
              <w:bottom w:val="nil"/>
              <w:right w:val="nil"/>
            </w:tcBorders>
          </w:tcPr>
          <w:p w:rsidR="00000000" w:rsidRDefault="00000000">
            <w:pPr>
              <w:ind w:right="174"/>
              <w:jc w:val="right"/>
            </w:pPr>
          </w:p>
        </w:tc>
        <w:tc>
          <w:tcPr>
            <w:tcW w:w="992" w:type="dxa"/>
            <w:tcBorders>
              <w:top w:val="nil"/>
              <w:left w:val="nil"/>
              <w:bottom w:val="nil"/>
              <w:right w:val="nil"/>
            </w:tcBorders>
          </w:tcPr>
          <w:p w:rsidR="00000000" w:rsidRDefault="00000000">
            <w:pPr>
              <w:jc w:val="right"/>
            </w:pPr>
          </w:p>
        </w:tc>
        <w:tc>
          <w:tcPr>
            <w:tcW w:w="1134" w:type="dxa"/>
            <w:tcBorders>
              <w:top w:val="nil"/>
              <w:left w:val="nil"/>
              <w:bottom w:val="nil"/>
              <w:right w:val="nil"/>
            </w:tcBorders>
          </w:tcPr>
          <w:p w:rsidR="00000000" w:rsidRDefault="00000000">
            <w:pPr>
              <w:ind w:right="213"/>
              <w:jc w:val="right"/>
            </w:pPr>
          </w:p>
        </w:tc>
        <w:tc>
          <w:tcPr>
            <w:tcW w:w="1418" w:type="dxa"/>
            <w:tcBorders>
              <w:top w:val="nil"/>
              <w:left w:val="nil"/>
              <w:bottom w:val="nil"/>
              <w:right w:val="nil"/>
            </w:tcBorders>
          </w:tcPr>
          <w:p w:rsidR="00000000" w:rsidRDefault="00000000">
            <w:pPr>
              <w:ind w:right="639"/>
              <w:jc w:val="right"/>
            </w:pPr>
          </w:p>
        </w:tc>
      </w:tr>
      <w:tr w:rsidR="00000000">
        <w:tblPrEx>
          <w:tblCellMar>
            <w:top w:w="0" w:type="dxa"/>
            <w:bottom w:w="0" w:type="dxa"/>
          </w:tblCellMar>
        </w:tblPrEx>
        <w:tc>
          <w:tcPr>
            <w:tcW w:w="3261" w:type="dxa"/>
            <w:tcBorders>
              <w:top w:val="nil"/>
              <w:left w:val="nil"/>
              <w:bottom w:val="nil"/>
              <w:right w:val="nil"/>
            </w:tcBorders>
          </w:tcPr>
          <w:p w:rsidR="00000000" w:rsidRDefault="00000000"/>
        </w:tc>
        <w:tc>
          <w:tcPr>
            <w:tcW w:w="1417" w:type="dxa"/>
            <w:tcBorders>
              <w:top w:val="nil"/>
              <w:left w:val="nil"/>
              <w:bottom w:val="nil"/>
              <w:right w:val="nil"/>
            </w:tcBorders>
          </w:tcPr>
          <w:p w:rsidR="00000000" w:rsidRDefault="00000000">
            <w:pPr>
              <w:ind w:right="457"/>
              <w:jc w:val="right"/>
            </w:pPr>
          </w:p>
        </w:tc>
        <w:tc>
          <w:tcPr>
            <w:tcW w:w="1134" w:type="dxa"/>
            <w:tcBorders>
              <w:top w:val="nil"/>
              <w:left w:val="nil"/>
              <w:bottom w:val="nil"/>
              <w:right w:val="nil"/>
            </w:tcBorders>
          </w:tcPr>
          <w:p w:rsidR="00000000" w:rsidRDefault="00000000">
            <w:pPr>
              <w:ind w:right="174"/>
              <w:jc w:val="right"/>
            </w:pPr>
          </w:p>
        </w:tc>
        <w:tc>
          <w:tcPr>
            <w:tcW w:w="992" w:type="dxa"/>
            <w:tcBorders>
              <w:top w:val="nil"/>
              <w:left w:val="nil"/>
              <w:bottom w:val="nil"/>
              <w:right w:val="nil"/>
            </w:tcBorders>
          </w:tcPr>
          <w:p w:rsidR="00000000" w:rsidRDefault="00000000">
            <w:pPr>
              <w:jc w:val="right"/>
            </w:pPr>
          </w:p>
        </w:tc>
        <w:tc>
          <w:tcPr>
            <w:tcW w:w="1134" w:type="dxa"/>
            <w:tcBorders>
              <w:top w:val="nil"/>
              <w:left w:val="nil"/>
              <w:bottom w:val="nil"/>
              <w:right w:val="nil"/>
            </w:tcBorders>
          </w:tcPr>
          <w:p w:rsidR="00000000" w:rsidRDefault="00000000">
            <w:pPr>
              <w:ind w:right="213"/>
              <w:jc w:val="right"/>
            </w:pPr>
          </w:p>
        </w:tc>
        <w:tc>
          <w:tcPr>
            <w:tcW w:w="1418" w:type="dxa"/>
            <w:tcBorders>
              <w:top w:val="nil"/>
              <w:left w:val="nil"/>
              <w:bottom w:val="nil"/>
              <w:right w:val="nil"/>
            </w:tcBorders>
          </w:tcPr>
          <w:p w:rsidR="00000000" w:rsidRDefault="00000000">
            <w:pPr>
              <w:ind w:right="639"/>
              <w:jc w:val="right"/>
            </w:pPr>
          </w:p>
        </w:tc>
      </w:tr>
      <w:tr w:rsidR="00000000">
        <w:tblPrEx>
          <w:tblCellMar>
            <w:top w:w="0" w:type="dxa"/>
            <w:bottom w:w="0" w:type="dxa"/>
          </w:tblCellMar>
        </w:tblPrEx>
        <w:tc>
          <w:tcPr>
            <w:tcW w:w="3261" w:type="dxa"/>
            <w:tcBorders>
              <w:top w:val="nil"/>
              <w:left w:val="nil"/>
              <w:bottom w:val="nil"/>
              <w:right w:val="nil"/>
            </w:tcBorders>
          </w:tcPr>
          <w:p w:rsidR="00000000" w:rsidRDefault="00000000"/>
        </w:tc>
        <w:tc>
          <w:tcPr>
            <w:tcW w:w="1417" w:type="dxa"/>
            <w:tcBorders>
              <w:top w:val="nil"/>
              <w:left w:val="nil"/>
              <w:bottom w:val="nil"/>
              <w:right w:val="nil"/>
            </w:tcBorders>
          </w:tcPr>
          <w:p w:rsidR="00000000" w:rsidRDefault="00000000">
            <w:pPr>
              <w:ind w:right="457"/>
              <w:jc w:val="right"/>
            </w:pPr>
          </w:p>
        </w:tc>
        <w:tc>
          <w:tcPr>
            <w:tcW w:w="1134" w:type="dxa"/>
            <w:tcBorders>
              <w:top w:val="nil"/>
              <w:left w:val="nil"/>
              <w:bottom w:val="nil"/>
              <w:right w:val="nil"/>
            </w:tcBorders>
          </w:tcPr>
          <w:p w:rsidR="00000000" w:rsidRDefault="00000000">
            <w:pPr>
              <w:ind w:right="174"/>
              <w:jc w:val="right"/>
            </w:pPr>
          </w:p>
        </w:tc>
        <w:tc>
          <w:tcPr>
            <w:tcW w:w="992" w:type="dxa"/>
            <w:tcBorders>
              <w:top w:val="nil"/>
              <w:left w:val="nil"/>
              <w:bottom w:val="nil"/>
              <w:right w:val="nil"/>
            </w:tcBorders>
          </w:tcPr>
          <w:p w:rsidR="00000000" w:rsidRDefault="00000000">
            <w:pPr>
              <w:jc w:val="right"/>
            </w:pPr>
          </w:p>
        </w:tc>
        <w:tc>
          <w:tcPr>
            <w:tcW w:w="1134" w:type="dxa"/>
            <w:tcBorders>
              <w:top w:val="nil"/>
              <w:left w:val="nil"/>
              <w:bottom w:val="nil"/>
              <w:right w:val="nil"/>
            </w:tcBorders>
          </w:tcPr>
          <w:p w:rsidR="00000000" w:rsidRDefault="00000000">
            <w:pPr>
              <w:ind w:right="213"/>
              <w:jc w:val="right"/>
            </w:pPr>
          </w:p>
        </w:tc>
        <w:tc>
          <w:tcPr>
            <w:tcW w:w="1418" w:type="dxa"/>
            <w:tcBorders>
              <w:top w:val="nil"/>
              <w:left w:val="nil"/>
              <w:bottom w:val="nil"/>
              <w:right w:val="nil"/>
            </w:tcBorders>
          </w:tcPr>
          <w:p w:rsidR="00000000" w:rsidRDefault="00000000">
            <w:pPr>
              <w:ind w:right="639"/>
              <w:jc w:val="right"/>
            </w:pPr>
          </w:p>
        </w:tc>
      </w:tr>
      <w:tr w:rsidR="00000000">
        <w:tblPrEx>
          <w:tblCellMar>
            <w:top w:w="0" w:type="dxa"/>
            <w:bottom w:w="0" w:type="dxa"/>
          </w:tblCellMar>
        </w:tblPrEx>
        <w:tc>
          <w:tcPr>
            <w:tcW w:w="3261" w:type="dxa"/>
            <w:tcBorders>
              <w:top w:val="nil"/>
              <w:left w:val="nil"/>
              <w:bottom w:val="nil"/>
              <w:right w:val="nil"/>
            </w:tcBorders>
          </w:tcPr>
          <w:p w:rsidR="00000000" w:rsidRDefault="00000000"/>
        </w:tc>
        <w:tc>
          <w:tcPr>
            <w:tcW w:w="1417" w:type="dxa"/>
            <w:tcBorders>
              <w:top w:val="nil"/>
              <w:left w:val="nil"/>
              <w:bottom w:val="nil"/>
              <w:right w:val="nil"/>
            </w:tcBorders>
          </w:tcPr>
          <w:p w:rsidR="00000000" w:rsidRDefault="00000000">
            <w:pPr>
              <w:ind w:right="457"/>
              <w:jc w:val="right"/>
            </w:pPr>
          </w:p>
        </w:tc>
        <w:tc>
          <w:tcPr>
            <w:tcW w:w="1134" w:type="dxa"/>
            <w:tcBorders>
              <w:top w:val="nil"/>
              <w:left w:val="nil"/>
              <w:bottom w:val="nil"/>
              <w:right w:val="nil"/>
            </w:tcBorders>
          </w:tcPr>
          <w:p w:rsidR="00000000" w:rsidRDefault="00000000">
            <w:pPr>
              <w:ind w:right="174"/>
              <w:jc w:val="right"/>
            </w:pPr>
          </w:p>
        </w:tc>
        <w:tc>
          <w:tcPr>
            <w:tcW w:w="992" w:type="dxa"/>
            <w:tcBorders>
              <w:top w:val="nil"/>
              <w:left w:val="nil"/>
              <w:bottom w:val="nil"/>
              <w:right w:val="nil"/>
            </w:tcBorders>
          </w:tcPr>
          <w:p w:rsidR="00000000" w:rsidRDefault="00000000">
            <w:pPr>
              <w:jc w:val="right"/>
            </w:pPr>
          </w:p>
        </w:tc>
        <w:tc>
          <w:tcPr>
            <w:tcW w:w="1134" w:type="dxa"/>
            <w:tcBorders>
              <w:top w:val="nil"/>
              <w:left w:val="nil"/>
              <w:bottom w:val="nil"/>
              <w:right w:val="nil"/>
            </w:tcBorders>
          </w:tcPr>
          <w:p w:rsidR="00000000" w:rsidRDefault="00000000">
            <w:pPr>
              <w:ind w:right="213"/>
              <w:jc w:val="right"/>
            </w:pPr>
          </w:p>
        </w:tc>
        <w:tc>
          <w:tcPr>
            <w:tcW w:w="1418" w:type="dxa"/>
            <w:tcBorders>
              <w:top w:val="nil"/>
              <w:left w:val="nil"/>
              <w:bottom w:val="nil"/>
              <w:right w:val="nil"/>
            </w:tcBorders>
          </w:tcPr>
          <w:p w:rsidR="00000000" w:rsidRDefault="00000000">
            <w:pPr>
              <w:ind w:right="639"/>
              <w:jc w:val="right"/>
            </w:pPr>
          </w:p>
        </w:tc>
      </w:tr>
      <w:tr w:rsidR="00000000">
        <w:tblPrEx>
          <w:tblCellMar>
            <w:top w:w="0" w:type="dxa"/>
            <w:bottom w:w="0" w:type="dxa"/>
          </w:tblCellMar>
        </w:tblPrEx>
        <w:tc>
          <w:tcPr>
            <w:tcW w:w="3261" w:type="dxa"/>
            <w:tcBorders>
              <w:top w:val="nil"/>
            </w:tcBorders>
          </w:tcPr>
          <w:p w:rsidR="00000000" w:rsidRDefault="00000000">
            <w:r>
              <w:t>Total organic training</w:t>
            </w:r>
          </w:p>
        </w:tc>
        <w:tc>
          <w:tcPr>
            <w:tcW w:w="1417" w:type="dxa"/>
            <w:tcBorders>
              <w:top w:val="nil"/>
            </w:tcBorders>
          </w:tcPr>
          <w:p w:rsidR="00000000" w:rsidRDefault="00000000">
            <w:pPr>
              <w:ind w:right="457"/>
              <w:jc w:val="right"/>
            </w:pPr>
            <w:r>
              <w:t>145</w:t>
            </w:r>
          </w:p>
        </w:tc>
        <w:tc>
          <w:tcPr>
            <w:tcW w:w="1134" w:type="dxa"/>
            <w:tcBorders>
              <w:top w:val="nil"/>
            </w:tcBorders>
          </w:tcPr>
          <w:p w:rsidR="00000000" w:rsidRDefault="00000000">
            <w:pPr>
              <w:ind w:right="174"/>
              <w:jc w:val="right"/>
            </w:pPr>
            <w:r>
              <w:t>10 858</w:t>
            </w:r>
          </w:p>
        </w:tc>
        <w:tc>
          <w:tcPr>
            <w:tcW w:w="992" w:type="dxa"/>
            <w:tcBorders>
              <w:top w:val="nil"/>
            </w:tcBorders>
          </w:tcPr>
          <w:p w:rsidR="00000000" w:rsidRDefault="00000000">
            <w:pPr>
              <w:jc w:val="right"/>
            </w:pPr>
            <w:r>
              <w:t>6 865</w:t>
            </w:r>
          </w:p>
        </w:tc>
        <w:tc>
          <w:tcPr>
            <w:tcW w:w="1134" w:type="dxa"/>
            <w:tcBorders>
              <w:top w:val="nil"/>
            </w:tcBorders>
          </w:tcPr>
          <w:p w:rsidR="00000000" w:rsidRDefault="00000000">
            <w:pPr>
              <w:ind w:right="213"/>
              <w:jc w:val="right"/>
            </w:pPr>
            <w:r>
              <w:t>3 993</w:t>
            </w:r>
          </w:p>
        </w:tc>
        <w:tc>
          <w:tcPr>
            <w:tcW w:w="1418" w:type="dxa"/>
            <w:tcBorders>
              <w:top w:val="nil"/>
            </w:tcBorders>
          </w:tcPr>
          <w:p w:rsidR="00000000" w:rsidRDefault="00000000">
            <w:pPr>
              <w:ind w:right="639"/>
              <w:jc w:val="right"/>
            </w:pPr>
            <w:r>
              <w:t>1 647</w:t>
            </w:r>
          </w:p>
        </w:tc>
      </w:tr>
      <w:tr w:rsidR="00000000">
        <w:tblPrEx>
          <w:tblCellMar>
            <w:top w:w="0" w:type="dxa"/>
            <w:bottom w:w="0" w:type="dxa"/>
          </w:tblCellMar>
        </w:tblPrEx>
        <w:tc>
          <w:tcPr>
            <w:tcW w:w="3261" w:type="dxa"/>
          </w:tcPr>
          <w:p w:rsidR="00000000" w:rsidRDefault="00000000">
            <w:r>
              <w:t xml:space="preserve">Training-application schools </w:t>
            </w:r>
          </w:p>
        </w:tc>
        <w:tc>
          <w:tcPr>
            <w:tcW w:w="1417" w:type="dxa"/>
          </w:tcPr>
          <w:p w:rsidR="00000000" w:rsidRDefault="00000000">
            <w:pPr>
              <w:ind w:right="457"/>
              <w:jc w:val="right"/>
            </w:pPr>
            <w:r>
              <w:t>69</w:t>
            </w:r>
          </w:p>
        </w:tc>
        <w:tc>
          <w:tcPr>
            <w:tcW w:w="1134" w:type="dxa"/>
          </w:tcPr>
          <w:p w:rsidR="00000000" w:rsidRDefault="00000000">
            <w:pPr>
              <w:ind w:right="174"/>
              <w:jc w:val="right"/>
            </w:pPr>
            <w:r>
              <w:t>3 613</w:t>
            </w:r>
          </w:p>
        </w:tc>
        <w:tc>
          <w:tcPr>
            <w:tcW w:w="992" w:type="dxa"/>
          </w:tcPr>
          <w:p w:rsidR="00000000" w:rsidRDefault="00000000">
            <w:pPr>
              <w:jc w:val="right"/>
            </w:pPr>
            <w:r>
              <w:t>2 452</w:t>
            </w:r>
          </w:p>
        </w:tc>
        <w:tc>
          <w:tcPr>
            <w:tcW w:w="1134" w:type="dxa"/>
          </w:tcPr>
          <w:p w:rsidR="00000000" w:rsidRDefault="00000000">
            <w:pPr>
              <w:ind w:right="213"/>
              <w:jc w:val="right"/>
            </w:pPr>
            <w:r>
              <w:t>1 161</w:t>
            </w:r>
          </w:p>
        </w:tc>
        <w:tc>
          <w:tcPr>
            <w:tcW w:w="1418" w:type="dxa"/>
          </w:tcPr>
          <w:p w:rsidR="00000000" w:rsidRDefault="00000000">
            <w:pPr>
              <w:ind w:right="639"/>
              <w:jc w:val="right"/>
            </w:pPr>
            <w:r>
              <w:t>592</w:t>
            </w:r>
          </w:p>
        </w:tc>
      </w:tr>
      <w:tr w:rsidR="00000000">
        <w:tblPrEx>
          <w:tblCellMar>
            <w:top w:w="0" w:type="dxa"/>
            <w:bottom w:w="0" w:type="dxa"/>
          </w:tblCellMar>
        </w:tblPrEx>
        <w:tc>
          <w:tcPr>
            <w:tcW w:w="3261" w:type="dxa"/>
          </w:tcPr>
          <w:p w:rsidR="00000000" w:rsidRDefault="00000000">
            <w:r>
              <w:t xml:space="preserve">Vocational training centres </w:t>
            </w:r>
          </w:p>
        </w:tc>
        <w:tc>
          <w:tcPr>
            <w:tcW w:w="1417" w:type="dxa"/>
          </w:tcPr>
          <w:p w:rsidR="00000000" w:rsidRDefault="00000000">
            <w:pPr>
              <w:ind w:right="457"/>
              <w:jc w:val="right"/>
            </w:pPr>
            <w:r>
              <w:t>45</w:t>
            </w:r>
          </w:p>
        </w:tc>
        <w:tc>
          <w:tcPr>
            <w:tcW w:w="1134" w:type="dxa"/>
          </w:tcPr>
          <w:p w:rsidR="00000000" w:rsidRDefault="00000000">
            <w:pPr>
              <w:ind w:right="174"/>
              <w:jc w:val="right"/>
            </w:pPr>
            <w:r>
              <w:t>1 255</w:t>
            </w:r>
          </w:p>
        </w:tc>
        <w:tc>
          <w:tcPr>
            <w:tcW w:w="992" w:type="dxa"/>
          </w:tcPr>
          <w:p w:rsidR="00000000" w:rsidRDefault="00000000">
            <w:pPr>
              <w:jc w:val="right"/>
            </w:pPr>
            <w:r>
              <w:t>935</w:t>
            </w:r>
          </w:p>
        </w:tc>
        <w:tc>
          <w:tcPr>
            <w:tcW w:w="1134" w:type="dxa"/>
          </w:tcPr>
          <w:p w:rsidR="00000000" w:rsidRDefault="00000000">
            <w:pPr>
              <w:ind w:right="213"/>
              <w:jc w:val="right"/>
            </w:pPr>
            <w:r>
              <w:t>320</w:t>
            </w:r>
          </w:p>
        </w:tc>
        <w:tc>
          <w:tcPr>
            <w:tcW w:w="1418" w:type="dxa"/>
          </w:tcPr>
          <w:p w:rsidR="00000000" w:rsidRDefault="00000000">
            <w:pPr>
              <w:ind w:right="639"/>
              <w:jc w:val="right"/>
            </w:pPr>
            <w:r>
              <w:t>304</w:t>
            </w:r>
          </w:p>
        </w:tc>
      </w:tr>
      <w:tr w:rsidR="00000000">
        <w:tblPrEx>
          <w:tblCellMar>
            <w:top w:w="0" w:type="dxa"/>
            <w:bottom w:w="0" w:type="dxa"/>
          </w:tblCellMar>
        </w:tblPrEx>
        <w:tc>
          <w:tcPr>
            <w:tcW w:w="3261" w:type="dxa"/>
          </w:tcPr>
          <w:p w:rsidR="00000000" w:rsidRDefault="00000000">
            <w:r>
              <w:t xml:space="preserve">Professional training centres </w:t>
            </w:r>
          </w:p>
        </w:tc>
        <w:tc>
          <w:tcPr>
            <w:tcW w:w="1417" w:type="dxa"/>
          </w:tcPr>
          <w:p w:rsidR="00000000" w:rsidRDefault="00000000">
            <w:pPr>
              <w:ind w:right="457"/>
              <w:jc w:val="right"/>
            </w:pPr>
            <w:r>
              <w:t>70</w:t>
            </w:r>
          </w:p>
        </w:tc>
        <w:tc>
          <w:tcPr>
            <w:tcW w:w="1134" w:type="dxa"/>
          </w:tcPr>
          <w:p w:rsidR="00000000" w:rsidRDefault="00000000">
            <w:pPr>
              <w:ind w:right="174"/>
              <w:jc w:val="right"/>
            </w:pPr>
            <w:r>
              <w:t>314</w:t>
            </w:r>
          </w:p>
        </w:tc>
        <w:tc>
          <w:tcPr>
            <w:tcW w:w="992" w:type="dxa"/>
          </w:tcPr>
          <w:p w:rsidR="00000000" w:rsidRDefault="00000000">
            <w:pPr>
              <w:jc w:val="right"/>
            </w:pPr>
            <w:r>
              <w:t>242</w:t>
            </w:r>
          </w:p>
        </w:tc>
        <w:tc>
          <w:tcPr>
            <w:tcW w:w="1134" w:type="dxa"/>
          </w:tcPr>
          <w:p w:rsidR="00000000" w:rsidRDefault="00000000">
            <w:pPr>
              <w:ind w:right="213"/>
              <w:jc w:val="right"/>
            </w:pPr>
            <w:r>
              <w:t>72</w:t>
            </w:r>
          </w:p>
        </w:tc>
        <w:tc>
          <w:tcPr>
            <w:tcW w:w="1418" w:type="dxa"/>
          </w:tcPr>
          <w:p w:rsidR="00000000" w:rsidRDefault="00000000">
            <w:pPr>
              <w:ind w:right="639"/>
              <w:jc w:val="right"/>
            </w:pPr>
            <w:r>
              <w:t>34</w:t>
            </w:r>
          </w:p>
        </w:tc>
      </w:tr>
      <w:tr w:rsidR="00000000">
        <w:tblPrEx>
          <w:tblCellMar>
            <w:top w:w="0" w:type="dxa"/>
            <w:bottom w:w="0" w:type="dxa"/>
          </w:tblCellMar>
        </w:tblPrEx>
        <w:trPr>
          <w:trHeight w:val="20"/>
        </w:trPr>
        <w:tc>
          <w:tcPr>
            <w:tcW w:w="3261" w:type="dxa"/>
          </w:tcPr>
          <w:p w:rsidR="00000000" w:rsidRDefault="00000000">
            <w:r>
              <w:t xml:space="preserve">Science and art centres </w:t>
            </w:r>
          </w:p>
        </w:tc>
        <w:tc>
          <w:tcPr>
            <w:tcW w:w="1417" w:type="dxa"/>
          </w:tcPr>
          <w:p w:rsidR="00000000" w:rsidRDefault="00000000">
            <w:pPr>
              <w:ind w:right="457"/>
              <w:jc w:val="right"/>
            </w:pPr>
            <w:r>
              <w:t>8</w:t>
            </w:r>
          </w:p>
        </w:tc>
        <w:tc>
          <w:tcPr>
            <w:tcW w:w="1134" w:type="dxa"/>
          </w:tcPr>
          <w:p w:rsidR="00000000" w:rsidRDefault="00000000">
            <w:pPr>
              <w:ind w:right="174"/>
              <w:jc w:val="right"/>
            </w:pPr>
            <w:r>
              <w:t>115</w:t>
            </w:r>
          </w:p>
        </w:tc>
        <w:tc>
          <w:tcPr>
            <w:tcW w:w="992" w:type="dxa"/>
          </w:tcPr>
          <w:p w:rsidR="00000000" w:rsidRDefault="00000000">
            <w:pPr>
              <w:jc w:val="right"/>
            </w:pPr>
            <w:r>
              <w:t>56</w:t>
            </w:r>
          </w:p>
        </w:tc>
        <w:tc>
          <w:tcPr>
            <w:tcW w:w="1134" w:type="dxa"/>
          </w:tcPr>
          <w:p w:rsidR="00000000" w:rsidRDefault="00000000">
            <w:pPr>
              <w:ind w:right="213"/>
              <w:jc w:val="right"/>
            </w:pPr>
            <w:r>
              <w:t>59</w:t>
            </w:r>
          </w:p>
        </w:tc>
        <w:tc>
          <w:tcPr>
            <w:tcW w:w="1418" w:type="dxa"/>
          </w:tcPr>
          <w:p w:rsidR="00000000" w:rsidRDefault="00000000">
            <w:pPr>
              <w:ind w:right="639"/>
              <w:jc w:val="right"/>
            </w:pPr>
            <w:r>
              <w:t>26</w:t>
            </w:r>
          </w:p>
        </w:tc>
      </w:tr>
      <w:tr w:rsidR="00000000">
        <w:tblPrEx>
          <w:tblCellMar>
            <w:top w:w="0" w:type="dxa"/>
            <w:bottom w:w="0" w:type="dxa"/>
          </w:tblCellMar>
        </w:tblPrEx>
        <w:tc>
          <w:tcPr>
            <w:tcW w:w="3261" w:type="dxa"/>
            <w:tcBorders>
              <w:bottom w:val="single" w:sz="4" w:space="0" w:color="auto"/>
            </w:tcBorders>
          </w:tcPr>
          <w:p w:rsidR="00000000" w:rsidRDefault="00000000">
            <w:r>
              <w:t>Total common training</w:t>
            </w:r>
          </w:p>
        </w:tc>
        <w:tc>
          <w:tcPr>
            <w:tcW w:w="1417" w:type="dxa"/>
            <w:tcBorders>
              <w:bottom w:val="single" w:sz="4" w:space="0" w:color="auto"/>
            </w:tcBorders>
          </w:tcPr>
          <w:p w:rsidR="00000000" w:rsidRDefault="00000000">
            <w:pPr>
              <w:ind w:right="457"/>
              <w:jc w:val="right"/>
            </w:pPr>
            <w:r>
              <w:t>192</w:t>
            </w:r>
          </w:p>
        </w:tc>
        <w:tc>
          <w:tcPr>
            <w:tcW w:w="1134" w:type="dxa"/>
            <w:tcBorders>
              <w:bottom w:val="single" w:sz="4" w:space="0" w:color="auto"/>
            </w:tcBorders>
          </w:tcPr>
          <w:p w:rsidR="00000000" w:rsidRDefault="00000000">
            <w:pPr>
              <w:ind w:right="174"/>
              <w:jc w:val="right"/>
            </w:pPr>
            <w:r>
              <w:t>5 297</w:t>
            </w:r>
          </w:p>
        </w:tc>
        <w:tc>
          <w:tcPr>
            <w:tcW w:w="992" w:type="dxa"/>
            <w:tcBorders>
              <w:bottom w:val="single" w:sz="4" w:space="0" w:color="auto"/>
            </w:tcBorders>
          </w:tcPr>
          <w:p w:rsidR="00000000" w:rsidRDefault="00000000">
            <w:pPr>
              <w:jc w:val="right"/>
            </w:pPr>
            <w:r>
              <w:t>3 685</w:t>
            </w:r>
          </w:p>
        </w:tc>
        <w:tc>
          <w:tcPr>
            <w:tcW w:w="1134" w:type="dxa"/>
            <w:tcBorders>
              <w:bottom w:val="single" w:sz="4" w:space="0" w:color="auto"/>
            </w:tcBorders>
          </w:tcPr>
          <w:p w:rsidR="00000000" w:rsidRDefault="00000000">
            <w:pPr>
              <w:ind w:right="213"/>
              <w:jc w:val="right"/>
            </w:pPr>
            <w:r>
              <w:t>1 612</w:t>
            </w:r>
          </w:p>
        </w:tc>
        <w:tc>
          <w:tcPr>
            <w:tcW w:w="1418" w:type="dxa"/>
            <w:tcBorders>
              <w:bottom w:val="single" w:sz="4" w:space="0" w:color="auto"/>
            </w:tcBorders>
          </w:tcPr>
          <w:p w:rsidR="00000000" w:rsidRDefault="00000000">
            <w:pPr>
              <w:ind w:right="639"/>
              <w:jc w:val="right"/>
            </w:pPr>
            <w:r>
              <w:t>956</w:t>
            </w:r>
          </w:p>
        </w:tc>
      </w:tr>
      <w:tr w:rsidR="00000000">
        <w:tblPrEx>
          <w:tblCellMar>
            <w:top w:w="0" w:type="dxa"/>
            <w:bottom w:w="0" w:type="dxa"/>
          </w:tblCellMar>
        </w:tblPrEx>
        <w:tc>
          <w:tcPr>
            <w:tcW w:w="3261" w:type="dxa"/>
            <w:tcBorders>
              <w:top w:val="single" w:sz="4" w:space="0" w:color="auto"/>
              <w:bottom w:val="single" w:sz="6" w:space="0" w:color="000000"/>
            </w:tcBorders>
          </w:tcPr>
          <w:p w:rsidR="00000000" w:rsidRDefault="00000000">
            <w:r>
              <w:t>Grand total</w:t>
            </w:r>
          </w:p>
        </w:tc>
        <w:tc>
          <w:tcPr>
            <w:tcW w:w="1417" w:type="dxa"/>
            <w:tcBorders>
              <w:top w:val="single" w:sz="4" w:space="0" w:color="auto"/>
              <w:bottom w:val="single" w:sz="6" w:space="0" w:color="000000"/>
            </w:tcBorders>
          </w:tcPr>
          <w:p w:rsidR="00000000" w:rsidRDefault="00000000">
            <w:pPr>
              <w:ind w:right="457"/>
              <w:jc w:val="right"/>
            </w:pPr>
            <w:r>
              <w:t>337</w:t>
            </w:r>
          </w:p>
        </w:tc>
        <w:tc>
          <w:tcPr>
            <w:tcW w:w="1134" w:type="dxa"/>
            <w:tcBorders>
              <w:top w:val="single" w:sz="4" w:space="0" w:color="auto"/>
              <w:bottom w:val="single" w:sz="6" w:space="0" w:color="000000"/>
            </w:tcBorders>
          </w:tcPr>
          <w:p w:rsidR="00000000" w:rsidRDefault="00000000">
            <w:pPr>
              <w:ind w:right="174"/>
              <w:jc w:val="right"/>
            </w:pPr>
            <w:r>
              <w:t>16 155</w:t>
            </w:r>
          </w:p>
        </w:tc>
        <w:tc>
          <w:tcPr>
            <w:tcW w:w="992" w:type="dxa"/>
            <w:tcBorders>
              <w:top w:val="single" w:sz="4" w:space="0" w:color="auto"/>
              <w:bottom w:val="single" w:sz="6" w:space="0" w:color="000000"/>
            </w:tcBorders>
          </w:tcPr>
          <w:p w:rsidR="00000000" w:rsidRDefault="00000000">
            <w:pPr>
              <w:jc w:val="right"/>
            </w:pPr>
            <w:r>
              <w:t>10 550</w:t>
            </w:r>
          </w:p>
        </w:tc>
        <w:tc>
          <w:tcPr>
            <w:tcW w:w="1134" w:type="dxa"/>
            <w:tcBorders>
              <w:top w:val="single" w:sz="4" w:space="0" w:color="auto"/>
              <w:bottom w:val="single" w:sz="6" w:space="0" w:color="000000"/>
            </w:tcBorders>
          </w:tcPr>
          <w:p w:rsidR="00000000" w:rsidRDefault="00000000">
            <w:pPr>
              <w:ind w:right="213"/>
              <w:jc w:val="right"/>
            </w:pPr>
            <w:r>
              <w:t>5 605</w:t>
            </w:r>
          </w:p>
        </w:tc>
        <w:tc>
          <w:tcPr>
            <w:tcW w:w="1418" w:type="dxa"/>
            <w:tcBorders>
              <w:top w:val="single" w:sz="4" w:space="0" w:color="auto"/>
              <w:bottom w:val="single" w:sz="6" w:space="0" w:color="000000"/>
            </w:tcBorders>
          </w:tcPr>
          <w:p w:rsidR="00000000" w:rsidRDefault="00000000">
            <w:pPr>
              <w:ind w:right="639"/>
              <w:jc w:val="right"/>
            </w:pPr>
            <w:r>
              <w:t>2 603</w:t>
            </w:r>
          </w:p>
        </w:tc>
      </w:tr>
    </w:tbl>
    <w:p w:rsidR="00000000" w:rsidRDefault="00000000"/>
    <w:p w:rsidR="00000000" w:rsidRDefault="00000000">
      <w:r>
        <w:tab/>
      </w:r>
      <w:r>
        <w:rPr>
          <w:u w:val="single"/>
        </w:rPr>
        <w:t>Source</w:t>
      </w:r>
      <w:r>
        <w:t>:  Ministry of National Education, Department of Research, Planning Coordination.</w:t>
      </w:r>
    </w:p>
    <w:p w:rsidR="00000000" w:rsidRDefault="00000000"/>
    <w:p w:rsidR="00000000" w:rsidRDefault="00000000">
      <w:r>
        <w:tab/>
      </w:r>
      <w:r>
        <w:rPr>
          <w:u w:val="single"/>
        </w:rPr>
        <w:t>Note</w:t>
      </w:r>
      <w:r>
        <w:t>:  Digital data are temporary data received as of 1 October 2000.</w:t>
      </w:r>
    </w:p>
    <w:p w:rsidR="00000000" w:rsidRDefault="00000000"/>
    <w:p w:rsidR="00000000" w:rsidRDefault="00000000">
      <w:r>
        <w:t>81.</w:t>
      </w:r>
      <w:r>
        <w:tab/>
        <w:t>In the academic year 2000/2001, as many as 16,155 students are in special education and 2,603 teachers are employed at 337 special training schools and institutions.</w:t>
      </w:r>
    </w:p>
    <w:p w:rsidR="00000000" w:rsidRDefault="00000000"/>
    <w:p w:rsidR="00000000" w:rsidRDefault="00000000">
      <w:pPr>
        <w:pStyle w:val="Heading3"/>
      </w:pPr>
      <w:r>
        <w:t>Special training in the laws concerning education</w:t>
      </w:r>
    </w:p>
    <w:p w:rsidR="00000000" w:rsidRDefault="00000000"/>
    <w:p w:rsidR="00000000" w:rsidRDefault="00000000">
      <w:r>
        <w:t>82.</w:t>
      </w:r>
      <w:r>
        <w:tab/>
        <w:t>Basic Law No. 1739 on National Education states in article 8 that “Special measures are taken for the education of the children who need special training and protection”.</w:t>
      </w:r>
    </w:p>
    <w:p w:rsidR="00000000" w:rsidRDefault="00000000"/>
    <w:p w:rsidR="00000000" w:rsidRDefault="00000000">
      <w:r>
        <w:t>83.</w:t>
      </w:r>
      <w:r>
        <w:tab/>
        <w:t>Law No. 222 on Primary Education and Training states in article 12 that “Children, at the age of  compulsory primary education and who are mentally, physically, spiritually and socially disabled, are ensured special training and education”.</w:t>
      </w:r>
    </w:p>
    <w:p w:rsidR="00000000" w:rsidRDefault="00000000"/>
    <w:p w:rsidR="00000000" w:rsidRDefault="00000000">
      <w:r>
        <w:t>84.</w:t>
      </w:r>
      <w:r>
        <w:tab/>
        <w:t>Law No. 3308 on Apprenticeship and Vocational Training states in article 39 that the “Ministry of National Education arranges special vocational courses for people who need special training to prepare them for jobs applicable in work life.  The fields of interest, the needs and the talents of these people are taken into consideration in the arrangement and application of these courses.  The participants in these courses benefit from the special rights granted to the students by the Law on Apprenticeship and Vocational Training”.</w:t>
      </w:r>
    </w:p>
    <w:p w:rsidR="00000000" w:rsidRDefault="00000000"/>
    <w:p w:rsidR="00000000" w:rsidRDefault="00000000">
      <w:r>
        <w:t>85.</w:t>
      </w:r>
      <w:r>
        <w:tab/>
        <w:t>Under Law No. 625 on Special Training Institutions natural and juridical persons can open special schools or institutions for the training/education of individuals who need special training.  From this viewpoint, the Decree with the Power of Law on Special Training No. 573 on the training of the individuals who need special training stipulates the following:</w:t>
      </w:r>
    </w:p>
    <w:p w:rsidR="00000000" w:rsidRDefault="00000000"/>
    <w:p w:rsidR="00000000" w:rsidRDefault="00000000">
      <w:r>
        <w:tab/>
        <w:t>(a)</w:t>
      </w:r>
      <w:r>
        <w:tab/>
        <w:t>Pre-school training is included in the compulsory training period for the children who need special training based on the principle that early childhood training should be developed and during this training families should be informed and supported;</w:t>
      </w:r>
    </w:p>
    <w:p w:rsidR="00000000" w:rsidRDefault="00000000"/>
    <w:p w:rsidR="00000000" w:rsidRDefault="00000000">
      <w:r>
        <w:br w:type="page"/>
      </w:r>
      <w:r>
        <w:tab/>
        <w:t>(b)</w:t>
      </w:r>
      <w:r>
        <w:tab/>
        <w:t>Family training is of high importance and measures to ensure the active participation of families in the training process are being taken.  By determining the basic criteria for where, when and how the training to be provided to the families will be executed, the provisions relevant to family training and counselling services are clearly defined;</w:t>
      </w:r>
    </w:p>
    <w:p w:rsidR="00000000" w:rsidRDefault="00000000"/>
    <w:p w:rsidR="00000000" w:rsidRDefault="00000000">
      <w:r>
        <w:tab/>
        <w:t>(c)</w:t>
      </w:r>
      <w:r>
        <w:tab/>
        <w:t xml:space="preserve">The integrated training of the individuals who need special training, with those who do not is a high priority and maximum attention must be paid not to separate the former from their social and physical environments by taking into consideration their training performances and making some adjustments in the purpose, scope and periods of training; </w:t>
      </w:r>
    </w:p>
    <w:p w:rsidR="00000000" w:rsidRDefault="00000000"/>
    <w:p w:rsidR="00000000" w:rsidRDefault="00000000">
      <w:r>
        <w:tab/>
        <w:t>(d)</w:t>
      </w:r>
      <w:r>
        <w:tab/>
        <w:t>The common training programmes for the individuals who need special training are prepared in order to develop their basic life skills in different subjects and for different periods in line with the basic principles of special training, and to meet their learning requirements and to prepare them for a job and a profession; their families and close friends also benefit from these programmes.</w:t>
      </w:r>
    </w:p>
    <w:p w:rsidR="00000000" w:rsidRDefault="00000000"/>
    <w:p w:rsidR="00000000" w:rsidRDefault="00000000">
      <w:pPr>
        <w:pStyle w:val="Heading3"/>
      </w:pPr>
      <w:r>
        <w:t>Integrated education</w:t>
      </w:r>
    </w:p>
    <w:p w:rsidR="00000000" w:rsidRDefault="00000000"/>
    <w:p w:rsidR="00000000" w:rsidRDefault="00000000">
      <w:r>
        <w:t>86.</w:t>
      </w:r>
      <w:r>
        <w:tab/>
        <w:t>In accordance with the Special Education Services Regulations, integrated education is given on a half-time and a full-time basis.  Article 70 (a) defined integrated education as a “special education practice in which supportive education services are provided and it is based on the principle of the continuation of the education and training of the individuals who need special education together with their peers who do not, in formal and private pre-school education, primary education, secondary education and informal education institutions”.</w:t>
      </w:r>
    </w:p>
    <w:p w:rsidR="00000000" w:rsidRDefault="00000000"/>
    <w:p w:rsidR="00000000" w:rsidRDefault="00000000">
      <w:pPr>
        <w:pStyle w:val="Heading3"/>
      </w:pPr>
      <w:r>
        <w:t>Special classes</w:t>
      </w:r>
    </w:p>
    <w:p w:rsidR="00000000" w:rsidRDefault="00000000"/>
    <w:p w:rsidR="00000000" w:rsidRDefault="00000000">
      <w:r>
        <w:t>87.</w:t>
      </w:r>
      <w:r>
        <w:tab/>
        <w:t xml:space="preserve">A total of 6,862 students are receiving education in 614 special education classes in the academic year 2000/2001. </w:t>
      </w:r>
    </w:p>
    <w:p w:rsidR="00000000" w:rsidRDefault="00000000"/>
    <w:p w:rsidR="00000000" w:rsidRDefault="00000000">
      <w:pPr>
        <w:pStyle w:val="Heading5"/>
      </w:pPr>
      <w:r>
        <w:t>(a)</w:t>
      </w:r>
      <w:r>
        <w:tab/>
        <w:t>Education of visually disabled children</w:t>
      </w:r>
    </w:p>
    <w:p w:rsidR="00000000" w:rsidRDefault="00000000"/>
    <w:p w:rsidR="00000000" w:rsidRDefault="00000000">
      <w:r>
        <w:t>88.</w:t>
      </w:r>
      <w:r>
        <w:tab/>
        <w:t>A total of 1,105 students are receiving education and 286 teachers are working in 14 primary schools for v</w:t>
      </w:r>
      <w:r>
        <w:rPr>
          <w:color w:val="000000"/>
        </w:rPr>
        <w:t xml:space="preserve">isually disabled children in the </w:t>
      </w:r>
      <w:r>
        <w:t>academic year 2000/2001.</w:t>
      </w:r>
    </w:p>
    <w:p w:rsidR="00000000" w:rsidRDefault="00000000"/>
    <w:p w:rsidR="00000000" w:rsidRDefault="00000000">
      <w:pPr>
        <w:pStyle w:val="Heading5"/>
      </w:pPr>
      <w:r>
        <w:t>(b)</w:t>
      </w:r>
      <w:r>
        <w:tab/>
        <w:t>Education of audially disabled children</w:t>
      </w:r>
    </w:p>
    <w:p w:rsidR="00000000" w:rsidRDefault="00000000">
      <w:pPr>
        <w:rPr>
          <w:color w:val="800080"/>
        </w:rPr>
      </w:pPr>
    </w:p>
    <w:p w:rsidR="00000000" w:rsidRDefault="00000000">
      <w:r>
        <w:t>89.</w:t>
      </w:r>
      <w:r>
        <w:tab/>
        <w:t xml:space="preserve">A total of 7,091 students are receiving education and 951 teachers are working in 55 primary schools and high schools with programmes for students with hearing impairment </w:t>
      </w:r>
      <w:r>
        <w:rPr>
          <w:color w:val="000000"/>
        </w:rPr>
        <w:t xml:space="preserve">in the </w:t>
      </w:r>
      <w:r>
        <w:t>academic year 2000/2001.</w:t>
      </w:r>
    </w:p>
    <w:p w:rsidR="00000000" w:rsidRDefault="00000000"/>
    <w:p w:rsidR="00000000" w:rsidRDefault="00000000">
      <w:pPr>
        <w:pStyle w:val="Heading5"/>
      </w:pPr>
      <w:r>
        <w:t>(c)</w:t>
      </w:r>
      <w:r>
        <w:tab/>
        <w:t xml:space="preserve">Education of mentally disabled children </w:t>
      </w:r>
    </w:p>
    <w:p w:rsidR="00000000" w:rsidRDefault="00000000">
      <w:pPr>
        <w:rPr>
          <w:color w:val="000000"/>
          <w:u w:val="single"/>
        </w:rPr>
      </w:pPr>
    </w:p>
    <w:p w:rsidR="00000000" w:rsidRDefault="00000000">
      <w:r>
        <w:t>90.</w:t>
      </w:r>
      <w:r>
        <w:tab/>
        <w:t>A total of 2,091 students are receiving education and 330 teachers are working in 39 primary schools for students who are mentally disabled i</w:t>
      </w:r>
      <w:r>
        <w:rPr>
          <w:color w:val="000000"/>
        </w:rPr>
        <w:t xml:space="preserve">n </w:t>
      </w:r>
      <w:r>
        <w:t>the academic year 2000/2001.</w:t>
      </w:r>
    </w:p>
    <w:p w:rsidR="00000000" w:rsidRDefault="00000000">
      <w:pPr>
        <w:rPr>
          <w:color w:val="000000"/>
        </w:rPr>
      </w:pPr>
    </w:p>
    <w:p w:rsidR="00000000" w:rsidRDefault="00000000">
      <w:pPr>
        <w:pStyle w:val="Heading5"/>
      </w:pPr>
      <w:r>
        <w:t>(d)</w:t>
      </w:r>
      <w:r>
        <w:tab/>
        <w:t>Education of physically (orthopaedically) disabled children</w:t>
      </w:r>
    </w:p>
    <w:p w:rsidR="00000000" w:rsidRDefault="00000000"/>
    <w:p w:rsidR="00000000" w:rsidRDefault="00000000">
      <w:pPr>
        <w:rPr>
          <w:color w:val="000000"/>
        </w:rPr>
      </w:pPr>
      <w:r>
        <w:t>91.</w:t>
      </w:r>
      <w:r>
        <w:tab/>
        <w:t xml:space="preserve">A total of 278 students are receiving education and 58 teachers are working in seven primary schools and high schools with programmes for students with </w:t>
      </w:r>
      <w:r>
        <w:rPr>
          <w:color w:val="000000"/>
        </w:rPr>
        <w:t>orthopaedic handicaps in the academic year 2000/2001.</w:t>
      </w:r>
    </w:p>
    <w:p w:rsidR="00000000" w:rsidRDefault="00000000">
      <w:pPr>
        <w:rPr>
          <w:color w:val="800080"/>
        </w:rPr>
      </w:pPr>
    </w:p>
    <w:p w:rsidR="00000000" w:rsidRDefault="00000000">
      <w:pPr>
        <w:pStyle w:val="Heading5"/>
      </w:pPr>
      <w:r>
        <w:t>(e)</w:t>
      </w:r>
      <w:r>
        <w:tab/>
        <w:t>Education of chronically ill and hospitalized children</w:t>
      </w:r>
    </w:p>
    <w:p w:rsidR="00000000" w:rsidRDefault="00000000"/>
    <w:p w:rsidR="00000000" w:rsidRDefault="00000000">
      <w:pPr>
        <w:rPr>
          <w:color w:val="000000"/>
        </w:rPr>
      </w:pPr>
      <w:r>
        <w:t>92.</w:t>
      </w:r>
      <w:r>
        <w:tab/>
        <w:t xml:space="preserve">A total of 56 students are receiving education in seven primary education hospital schools </w:t>
      </w:r>
      <w:r>
        <w:rPr>
          <w:color w:val="000000"/>
        </w:rPr>
        <w:t>in the academic year 2000/2001.</w:t>
      </w:r>
    </w:p>
    <w:p w:rsidR="00000000" w:rsidRDefault="00000000">
      <w:pPr>
        <w:rPr>
          <w:color w:val="000000"/>
        </w:rPr>
      </w:pPr>
    </w:p>
    <w:p w:rsidR="00000000" w:rsidRDefault="00000000">
      <w:pPr>
        <w:pStyle w:val="Heading5"/>
      </w:pPr>
      <w:r>
        <w:t>(f)</w:t>
      </w:r>
      <w:r>
        <w:tab/>
        <w:t>Education of children with speech difficulties</w:t>
      </w:r>
    </w:p>
    <w:p w:rsidR="00000000" w:rsidRDefault="00000000"/>
    <w:p w:rsidR="00000000" w:rsidRDefault="00000000">
      <w:pPr>
        <w:rPr>
          <w:color w:val="000000"/>
        </w:rPr>
      </w:pPr>
      <w:r>
        <w:rPr>
          <w:color w:val="000000"/>
        </w:rPr>
        <w:t>93.</w:t>
      </w:r>
      <w:r>
        <w:rPr>
          <w:color w:val="000000"/>
        </w:rPr>
        <w:tab/>
        <w:t>There is no additional information to report.</w:t>
      </w:r>
    </w:p>
    <w:p w:rsidR="00000000" w:rsidRDefault="00000000">
      <w:pPr>
        <w:pStyle w:val="Heading5"/>
      </w:pPr>
    </w:p>
    <w:p w:rsidR="00000000" w:rsidRDefault="00000000">
      <w:pPr>
        <w:pStyle w:val="Heading5"/>
      </w:pPr>
      <w:r>
        <w:t>(g)</w:t>
      </w:r>
      <w:r>
        <w:tab/>
        <w:t>Education of children with adaptation problems</w:t>
      </w:r>
    </w:p>
    <w:p w:rsidR="00000000" w:rsidRDefault="00000000">
      <w:pPr>
        <w:rPr>
          <w:color w:val="000000"/>
        </w:rPr>
      </w:pPr>
    </w:p>
    <w:p w:rsidR="00000000" w:rsidRDefault="00000000">
      <w:pPr>
        <w:rPr>
          <w:color w:val="000000"/>
        </w:rPr>
      </w:pPr>
      <w:r>
        <w:rPr>
          <w:color w:val="000000"/>
        </w:rPr>
        <w:t>94.</w:t>
      </w:r>
      <w:r>
        <w:rPr>
          <w:color w:val="000000"/>
        </w:rPr>
        <w:tab/>
        <w:t xml:space="preserve">These children are being integrated in mainstream schools through special educational measures.  The Centre for Autistic Children has been established in order to develop education models for the education of autistic children and to extend those approved. </w:t>
      </w:r>
    </w:p>
    <w:p w:rsidR="00000000" w:rsidRDefault="00000000">
      <w:pPr>
        <w:rPr>
          <w:color w:val="000000"/>
        </w:rPr>
      </w:pPr>
    </w:p>
    <w:p w:rsidR="00000000" w:rsidRDefault="00000000">
      <w:pPr>
        <w:rPr>
          <w:color w:val="000000"/>
        </w:rPr>
      </w:pPr>
      <w:r>
        <w:rPr>
          <w:color w:val="000000"/>
        </w:rPr>
        <w:t>95.</w:t>
      </w:r>
      <w:r>
        <w:rPr>
          <w:color w:val="000000"/>
        </w:rPr>
        <w:tab/>
        <w:t xml:space="preserve">Also being integrated in mainstream schools through special educational measures are children working on the streets.  The “Primary School for the Children of Hope” has been established for the purpose of developing educational models for the education of these children. </w:t>
      </w:r>
    </w:p>
    <w:p w:rsidR="00000000" w:rsidRDefault="00000000">
      <w:pPr>
        <w:rPr>
          <w:color w:val="000000"/>
        </w:rPr>
      </w:pPr>
    </w:p>
    <w:p w:rsidR="00000000" w:rsidRDefault="00000000">
      <w:pPr>
        <w:pStyle w:val="Heading5"/>
      </w:pPr>
      <w:r>
        <w:rPr>
          <w:color w:val="000000"/>
        </w:rPr>
        <w:t>(h)</w:t>
      </w:r>
      <w:r>
        <w:rPr>
          <w:color w:val="000000"/>
        </w:rPr>
        <w:tab/>
      </w:r>
      <w:r>
        <w:t>Family education</w:t>
      </w:r>
    </w:p>
    <w:p w:rsidR="00000000" w:rsidRDefault="00000000"/>
    <w:p w:rsidR="00000000" w:rsidRDefault="00000000">
      <w:pPr>
        <w:rPr>
          <w:color w:val="000000"/>
        </w:rPr>
      </w:pPr>
      <w:r>
        <w:rPr>
          <w:color w:val="000000"/>
          <w:lang w:val="en-US"/>
        </w:rPr>
        <w:t>96.</w:t>
      </w:r>
      <w:r>
        <w:rPr>
          <w:color w:val="000000"/>
          <w:lang w:val="en-US"/>
        </w:rPr>
        <w:tab/>
        <w:t>These</w:t>
      </w:r>
      <w:r>
        <w:rPr>
          <w:color w:val="000000"/>
        </w:rPr>
        <w:t xml:space="preserve"> services, established under</w:t>
      </w:r>
      <w:r>
        <w:rPr>
          <w:color w:val="000000"/>
          <w:lang w:val="en-US"/>
        </w:rPr>
        <w:t xml:space="preserve"> the</w:t>
      </w:r>
      <w:r>
        <w:rPr>
          <w:color w:val="000000"/>
        </w:rPr>
        <w:t xml:space="preserve"> education and teaching institutions to provide guidance and p</w:t>
      </w:r>
      <w:r>
        <w:t xml:space="preserve">sychological consultative care to individuals in the formal and informal education </w:t>
      </w:r>
      <w:r>
        <w:rPr>
          <w:noProof/>
        </w:rPr>
        <w:t>institutions</w:t>
      </w:r>
      <w:r>
        <w:t>, provide this care to individuals who need special education in their institutions in accordance with their educational needs</w:t>
      </w:r>
      <w:r>
        <w:rPr>
          <w:color w:val="000000"/>
        </w:rPr>
        <w:t xml:space="preserve">.  A total of </w:t>
      </w:r>
      <w:r>
        <w:t xml:space="preserve">5,350 </w:t>
      </w:r>
      <w:r>
        <w:rPr>
          <w:color w:val="000000"/>
        </w:rPr>
        <w:t>p</w:t>
      </w:r>
      <w:r>
        <w:t>sychological consultants (guidance counsellors) are working in 5,009 school guidance offices in the academic year 2000/2001.</w:t>
      </w:r>
    </w:p>
    <w:p w:rsidR="00000000" w:rsidRDefault="00000000">
      <w:pPr>
        <w:rPr>
          <w:color w:val="000000"/>
        </w:rPr>
      </w:pPr>
    </w:p>
    <w:p w:rsidR="00000000" w:rsidRDefault="00000000">
      <w:r>
        <w:rPr>
          <w:color w:val="000000"/>
        </w:rPr>
        <w:t>97.</w:t>
      </w:r>
      <w:r>
        <w:rPr>
          <w:color w:val="000000"/>
        </w:rPr>
        <w:tab/>
        <w:t xml:space="preserve">In addition, </w:t>
      </w:r>
      <w:r>
        <w:t>formal and private pre-schools, primary schools, secondary schools and informal education institutions should provide special education services to those individuals in need of special education in their own environments.</w:t>
      </w:r>
    </w:p>
    <w:p w:rsidR="00000000" w:rsidRDefault="00000000"/>
    <w:p w:rsidR="00000000" w:rsidRDefault="00000000">
      <w:r>
        <w:t>98.</w:t>
      </w:r>
      <w:r>
        <w:tab/>
        <w:t>Various programmes have been carried out at the community centres under the SSCPA in accordance with the needs of the settlement areas in which they serve for the purpose of the development of the individual, family and society.  Programmes include the Mother and Child Education Programme, the Parent School, the project for strengthening interaction in the family, educational meetings, guidance and counselling services, etc.</w:t>
      </w:r>
    </w:p>
    <w:p w:rsidR="00000000" w:rsidRDefault="00000000">
      <w:pPr>
        <w:rPr>
          <w:color w:val="000000"/>
        </w:rPr>
      </w:pPr>
    </w:p>
    <w:p w:rsidR="00000000" w:rsidRDefault="00000000">
      <w:pPr>
        <w:pStyle w:val="Heading5"/>
      </w:pPr>
      <w:r>
        <w:br w:type="page"/>
        <w:t>(i)</w:t>
      </w:r>
      <w:r>
        <w:tab/>
        <w:t>Guidance</w:t>
      </w:r>
    </w:p>
    <w:p w:rsidR="00000000" w:rsidRDefault="00000000"/>
    <w:p w:rsidR="00000000" w:rsidRDefault="00000000">
      <w:r>
        <w:t>99.</w:t>
      </w:r>
      <w:r>
        <w:tab/>
        <w:t>The projects for the handicapped and for the families of the handicapped have been implemented and guidance studies have been carried out at the community centres affiliated with the SSCPA.</w:t>
      </w:r>
    </w:p>
    <w:p w:rsidR="00000000" w:rsidRDefault="00000000"/>
    <w:p w:rsidR="00000000" w:rsidRDefault="00000000">
      <w:r>
        <w:t>100.</w:t>
      </w:r>
      <w:r>
        <w:tab/>
        <w:t>Guidance and research centres have been established to organize the guidance and psychological counselling services at education/teaching institutions, provide coordination in implementation, and monitor and evaluate</w:t>
      </w:r>
      <w:r>
        <w:rPr>
          <w:color w:val="000000"/>
        </w:rPr>
        <w:t xml:space="preserve">.  </w:t>
      </w:r>
      <w:r>
        <w:t>The number of guidance and research centres in the year 2000 was 108</w:t>
      </w:r>
      <w:r>
        <w:rPr>
          <w:color w:val="000000"/>
        </w:rPr>
        <w:t xml:space="preserve">.  </w:t>
      </w:r>
      <w:r>
        <w:t>These centres identify the individuals in need of special education and monitor, study, diagnose and recommend the most suitable educational environment for them and provide guidance and psychological counselling services as well as supportive education.</w:t>
      </w:r>
    </w:p>
    <w:p w:rsidR="00000000" w:rsidRDefault="00000000"/>
    <w:p w:rsidR="00000000" w:rsidRDefault="00000000">
      <w:pPr>
        <w:pStyle w:val="Heading5"/>
        <w:rPr>
          <w:i w:val="0"/>
          <w:iCs/>
        </w:rPr>
      </w:pPr>
      <w:r>
        <w:t>(j)</w:t>
      </w:r>
      <w:r>
        <w:tab/>
        <w:t>Vocational, rehabilitation and employment services</w:t>
      </w:r>
    </w:p>
    <w:p w:rsidR="00000000" w:rsidRDefault="00000000">
      <w:pPr>
        <w:pStyle w:val="Heading5"/>
        <w:rPr>
          <w:i w:val="0"/>
          <w:iCs/>
        </w:rPr>
      </w:pPr>
    </w:p>
    <w:p w:rsidR="00000000" w:rsidRDefault="00000000">
      <w:r>
        <w:t>101.</w:t>
      </w:r>
      <w:r>
        <w:tab/>
        <w:t>There is no new information to report.</w:t>
      </w:r>
    </w:p>
    <w:p w:rsidR="00000000" w:rsidRDefault="00000000"/>
    <w:p w:rsidR="00000000" w:rsidRDefault="00000000">
      <w:pPr>
        <w:pStyle w:val="Heading5"/>
        <w:rPr>
          <w:i w:val="0"/>
          <w:iCs/>
        </w:rPr>
      </w:pPr>
      <w:r>
        <w:t>(k)</w:t>
      </w:r>
      <w:r>
        <w:tab/>
        <w:t>Gifted children</w:t>
      </w:r>
      <w:r>
        <w:rPr>
          <w:i w:val="0"/>
          <w:iCs/>
        </w:rPr>
        <w:t xml:space="preserve"> </w:t>
      </w:r>
      <w:r>
        <w:t>(new section)</w:t>
      </w:r>
    </w:p>
    <w:p w:rsidR="00000000" w:rsidRDefault="00000000"/>
    <w:p w:rsidR="00000000" w:rsidRDefault="00000000">
      <w:r>
        <w:t>102.</w:t>
      </w:r>
      <w:r>
        <w:rPr>
          <w:color w:val="FF0000"/>
        </w:rPr>
        <w:tab/>
      </w:r>
      <w:r>
        <w:t>As a pilot project, Science and Child Prodigy Art Centres have been established in nine provinces in order to make gifted students aware of their individual capabilities and make use of them to the maximum</w:t>
      </w:r>
      <w:r>
        <w:rPr>
          <w:color w:val="000000"/>
        </w:rPr>
        <w:t xml:space="preserve">.  </w:t>
      </w:r>
      <w:r>
        <w:t>Educational activities in these centres have begun in six provinces and infrastructure studies are being carried out in the other three provinces.</w:t>
      </w:r>
    </w:p>
    <w:p w:rsidR="00000000" w:rsidRDefault="00000000"/>
    <w:p w:rsidR="00000000" w:rsidRDefault="00000000">
      <w:pPr>
        <w:pStyle w:val="Heading1"/>
      </w:pPr>
      <w:r>
        <w:t>4.  Legal basis of health services (art. 24)</w:t>
      </w:r>
    </w:p>
    <w:p w:rsidR="00000000" w:rsidRDefault="00000000">
      <w:pPr>
        <w:rPr>
          <w:u w:val="single"/>
        </w:rPr>
      </w:pPr>
    </w:p>
    <w:p w:rsidR="00000000" w:rsidRDefault="00000000">
      <w:r>
        <w:t>103.</w:t>
      </w:r>
      <w:r>
        <w:tab/>
        <w:t>It has been determined that 68.5 per cent of pregnant women enjoy health-care services during pregnancy under the current health system.</w:t>
      </w:r>
    </w:p>
    <w:p w:rsidR="00000000" w:rsidRDefault="00000000"/>
    <w:p w:rsidR="00000000" w:rsidRDefault="00000000">
      <w:r>
        <w:t>104.</w:t>
      </w:r>
      <w:r>
        <w:tab/>
        <w:t>The under-five child mortality rate in Turkey is 052.1 per cent.</w:t>
      </w:r>
    </w:p>
    <w:p w:rsidR="00000000" w:rsidRDefault="00000000"/>
    <w:p w:rsidR="00000000" w:rsidRDefault="00000000">
      <w:pPr>
        <w:pStyle w:val="Heading3"/>
      </w:pPr>
      <w:r>
        <w:t>(a)</w:t>
      </w:r>
      <w:r>
        <w:tab/>
        <w:t>Implementation of health services (art. 24)</w:t>
      </w:r>
    </w:p>
    <w:p w:rsidR="00000000" w:rsidRDefault="00000000"/>
    <w:p w:rsidR="00000000" w:rsidRDefault="00000000">
      <w:r>
        <w:t>105.</w:t>
      </w:r>
      <w:r>
        <w:tab/>
        <w:t>It is compulsory to iodize all the cooking salt in accordance with the notification on cooking salt set forth in 1998.</w:t>
      </w:r>
    </w:p>
    <w:p w:rsidR="00000000" w:rsidRDefault="00000000"/>
    <w:p w:rsidR="00000000" w:rsidRDefault="00000000">
      <w:r>
        <w:t>106.</w:t>
      </w:r>
      <w:r>
        <w:tab/>
        <w:t>As a result of the cooperation between the Ministry of Health and the Medical Faculty of the University of Hacettepe, 54.3 per cent of the newborn babies were screened for phenyl ketonuria</w:t>
      </w:r>
      <w:r>
        <w:rPr>
          <w:color w:val="FF0000"/>
        </w:rPr>
        <w:t xml:space="preserve"> </w:t>
      </w:r>
      <w:r>
        <w:t xml:space="preserve">in 1999. </w:t>
      </w:r>
    </w:p>
    <w:p w:rsidR="00000000" w:rsidRDefault="00000000"/>
    <w:p w:rsidR="00000000" w:rsidRDefault="00000000">
      <w:pPr>
        <w:pStyle w:val="Heading1"/>
      </w:pPr>
      <w:r>
        <w:t>6.  Childcare services and facilities (art. 18, para. 3)</w:t>
      </w:r>
    </w:p>
    <w:p w:rsidR="00000000" w:rsidRDefault="00000000">
      <w:pPr>
        <w:rPr>
          <w:u w:val="single"/>
        </w:rPr>
      </w:pPr>
    </w:p>
    <w:p w:rsidR="00000000" w:rsidRDefault="00000000">
      <w:r>
        <w:t>107.</w:t>
      </w:r>
      <w:r>
        <w:tab/>
        <w:t>The children of the economically poor families benefit from nursing services free of charge in accordance with article 27 of the Regulation on the Establishment and the Management Essentials of Private Crèches, Day Care Centres and Private Child Groups</w:t>
      </w:r>
      <w:r>
        <w:rPr>
          <w:color w:val="000000"/>
        </w:rPr>
        <w:t xml:space="preserve">.  </w:t>
      </w:r>
      <w:r>
        <w:t xml:space="preserve">They benefit from a 5 per cent quota in exercising this right. </w:t>
      </w:r>
    </w:p>
    <w:p w:rsidR="00000000" w:rsidRDefault="00000000"/>
    <w:p w:rsidR="00000000" w:rsidRDefault="00000000">
      <w:pPr>
        <w:pStyle w:val="Heading1"/>
      </w:pPr>
      <w:r>
        <w:t>Table 8.  Children in crèches and day-care centres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right w:w="70" w:type="dxa"/>
        </w:tblCellMar>
        <w:tblLook w:val="0000" w:firstRow="0" w:lastRow="0" w:firstColumn="0" w:lastColumn="0" w:noHBand="0" w:noVBand="0"/>
      </w:tblPr>
      <w:tblGrid>
        <w:gridCol w:w="3035"/>
        <w:gridCol w:w="1701"/>
        <w:gridCol w:w="1701"/>
        <w:gridCol w:w="1843"/>
      </w:tblGrid>
      <w:tr w:rsidR="00000000">
        <w:tblPrEx>
          <w:tblCellMar>
            <w:bottom w:w="0" w:type="dxa"/>
          </w:tblCellMar>
        </w:tblPrEx>
        <w:trPr>
          <w:jc w:val="center"/>
        </w:trPr>
        <w:tc>
          <w:tcPr>
            <w:tcW w:w="3035" w:type="dxa"/>
            <w:tcBorders>
              <w:top w:val="single" w:sz="4" w:space="0" w:color="auto"/>
              <w:left w:val="single" w:sz="4" w:space="0" w:color="auto"/>
            </w:tcBorders>
            <w:vAlign w:val="center"/>
          </w:tcPr>
          <w:p w:rsidR="00000000" w:rsidRDefault="00000000"/>
        </w:tc>
        <w:tc>
          <w:tcPr>
            <w:tcW w:w="1701" w:type="dxa"/>
          </w:tcPr>
          <w:p w:rsidR="00000000" w:rsidRDefault="00000000">
            <w:pPr>
              <w:jc w:val="center"/>
            </w:pPr>
            <w:r>
              <w:t>No. of establishments</w:t>
            </w:r>
          </w:p>
        </w:tc>
        <w:tc>
          <w:tcPr>
            <w:tcW w:w="1701" w:type="dxa"/>
          </w:tcPr>
          <w:p w:rsidR="00000000" w:rsidRDefault="00000000">
            <w:pPr>
              <w:jc w:val="center"/>
            </w:pPr>
            <w:r>
              <w:t>Total No. of children</w:t>
            </w:r>
          </w:p>
        </w:tc>
        <w:tc>
          <w:tcPr>
            <w:tcW w:w="1843" w:type="dxa"/>
            <w:vAlign w:val="center"/>
          </w:tcPr>
          <w:p w:rsidR="00000000" w:rsidRDefault="00000000">
            <w:pPr>
              <w:jc w:val="center"/>
            </w:pPr>
            <w:r>
              <w:t>No. of children admitted free of charge</w:t>
            </w:r>
          </w:p>
        </w:tc>
      </w:tr>
      <w:tr w:rsidR="00000000">
        <w:tblPrEx>
          <w:tblCellMar>
            <w:bottom w:w="0" w:type="dxa"/>
          </w:tblCellMar>
        </w:tblPrEx>
        <w:trPr>
          <w:jc w:val="center"/>
        </w:trPr>
        <w:tc>
          <w:tcPr>
            <w:tcW w:w="3035" w:type="dxa"/>
            <w:tcBorders>
              <w:bottom w:val="nil"/>
            </w:tcBorders>
          </w:tcPr>
          <w:p w:rsidR="00000000" w:rsidRDefault="00000000">
            <w:r>
              <w:t xml:space="preserve">SSCPA crèches and day-care </w:t>
            </w:r>
          </w:p>
          <w:p w:rsidR="00000000" w:rsidRDefault="00000000">
            <w:r>
              <w:t xml:space="preserve">  centres</w:t>
            </w:r>
          </w:p>
        </w:tc>
        <w:tc>
          <w:tcPr>
            <w:tcW w:w="1701" w:type="dxa"/>
            <w:tcBorders>
              <w:bottom w:val="nil"/>
            </w:tcBorders>
            <w:vAlign w:val="center"/>
          </w:tcPr>
          <w:p w:rsidR="00000000" w:rsidRDefault="00000000">
            <w:pPr>
              <w:jc w:val="center"/>
            </w:pPr>
            <w:r>
              <w:t>     17</w:t>
            </w:r>
          </w:p>
        </w:tc>
        <w:tc>
          <w:tcPr>
            <w:tcW w:w="1701" w:type="dxa"/>
            <w:tcBorders>
              <w:bottom w:val="nil"/>
            </w:tcBorders>
            <w:vAlign w:val="center"/>
          </w:tcPr>
          <w:p w:rsidR="00000000" w:rsidRDefault="00000000">
            <w:pPr>
              <w:jc w:val="center"/>
            </w:pPr>
            <w:r>
              <w:t>  1 102</w:t>
            </w:r>
          </w:p>
        </w:tc>
        <w:tc>
          <w:tcPr>
            <w:tcW w:w="1843" w:type="dxa"/>
            <w:tcBorders>
              <w:bottom w:val="nil"/>
            </w:tcBorders>
            <w:vAlign w:val="center"/>
          </w:tcPr>
          <w:p w:rsidR="00000000" w:rsidRDefault="00000000">
            <w:pPr>
              <w:jc w:val="center"/>
            </w:pPr>
            <w:r>
              <w:t>105</w:t>
            </w:r>
          </w:p>
        </w:tc>
      </w:tr>
      <w:tr w:rsidR="00000000">
        <w:tblPrEx>
          <w:tblCellMar>
            <w:bottom w:w="0" w:type="dxa"/>
          </w:tblCellMar>
        </w:tblPrEx>
        <w:trPr>
          <w:jc w:val="center"/>
        </w:trPr>
        <w:tc>
          <w:tcPr>
            <w:tcW w:w="3035" w:type="dxa"/>
            <w:tcBorders>
              <w:top w:val="nil"/>
            </w:tcBorders>
          </w:tcPr>
          <w:p w:rsidR="00000000" w:rsidRDefault="00000000">
            <w:r>
              <w:t xml:space="preserve">Private crèches and day-care </w:t>
            </w:r>
          </w:p>
          <w:p w:rsidR="00000000" w:rsidRDefault="00000000">
            <w:r>
              <w:t xml:space="preserve">  centres</w:t>
            </w:r>
          </w:p>
        </w:tc>
        <w:tc>
          <w:tcPr>
            <w:tcW w:w="1701" w:type="dxa"/>
            <w:tcBorders>
              <w:top w:val="nil"/>
            </w:tcBorders>
            <w:vAlign w:val="center"/>
          </w:tcPr>
          <w:p w:rsidR="00000000" w:rsidRDefault="00000000">
            <w:pPr>
              <w:jc w:val="center"/>
            </w:pPr>
            <w:r>
              <w:t>1 171</w:t>
            </w:r>
          </w:p>
        </w:tc>
        <w:tc>
          <w:tcPr>
            <w:tcW w:w="1701" w:type="dxa"/>
            <w:tcBorders>
              <w:top w:val="nil"/>
            </w:tcBorders>
            <w:vAlign w:val="center"/>
          </w:tcPr>
          <w:p w:rsidR="00000000" w:rsidRDefault="00000000">
            <w:pPr>
              <w:jc w:val="center"/>
            </w:pPr>
            <w:r>
              <w:t>28 298</w:t>
            </w:r>
          </w:p>
        </w:tc>
        <w:tc>
          <w:tcPr>
            <w:tcW w:w="1843" w:type="dxa"/>
            <w:tcBorders>
              <w:top w:val="nil"/>
            </w:tcBorders>
            <w:vAlign w:val="center"/>
          </w:tcPr>
          <w:p w:rsidR="00000000" w:rsidRDefault="00000000">
            <w:pPr>
              <w:jc w:val="center"/>
            </w:pPr>
            <w:r>
              <w:t>704</w:t>
            </w:r>
          </w:p>
        </w:tc>
      </w:tr>
    </w:tbl>
    <w:p w:rsidR="00000000" w:rsidRDefault="00000000"/>
    <w:p w:rsidR="00000000" w:rsidRDefault="00000000">
      <w:r>
        <w:t>108.</w:t>
      </w:r>
      <w:r>
        <w:tab/>
        <w:t>Various studies have been carried out for the pre-school children and the children between the ages of 6 and 18 years at the 39 community centres affiliated with the SSCPA.</w:t>
      </w:r>
    </w:p>
    <w:p w:rsidR="00000000" w:rsidRDefault="00000000"/>
    <w:p w:rsidR="00000000" w:rsidRDefault="00000000">
      <w:r>
        <w:t>109.</w:t>
      </w:r>
      <w:r>
        <w:tab/>
        <w:t>In providing these services, the aim is to foster habits of living together, producing, sharing, solidarity and helping each other, and the consciousness of neighbourhood while providing these services.</w:t>
      </w:r>
    </w:p>
    <w:p w:rsidR="00000000" w:rsidRDefault="00000000"/>
    <w:p w:rsidR="00000000" w:rsidRDefault="00000000">
      <w:pPr>
        <w:pStyle w:val="Heading1"/>
      </w:pPr>
      <w:r>
        <w:t>G.  Education, leisure and cultural activities (art. 28)</w:t>
      </w:r>
    </w:p>
    <w:p w:rsidR="00000000" w:rsidRDefault="00000000"/>
    <w:p w:rsidR="00000000" w:rsidRDefault="00000000">
      <w:pPr>
        <w:pStyle w:val="Heading1"/>
      </w:pPr>
      <w:r>
        <w:t>1.  The Turkish national education system</w:t>
      </w:r>
      <w:r>
        <w:tab/>
      </w:r>
    </w:p>
    <w:p w:rsidR="00000000" w:rsidRDefault="00000000">
      <w:pPr>
        <w:rPr>
          <w:u w:val="single"/>
        </w:rPr>
      </w:pPr>
    </w:p>
    <w:p w:rsidR="00000000" w:rsidRDefault="00000000">
      <w:pPr>
        <w:pStyle w:val="Heading3"/>
      </w:pPr>
      <w:r>
        <w:t>(a)</w:t>
      </w:r>
      <w:r>
        <w:tab/>
        <w:t>Principles and aims of education</w:t>
      </w:r>
    </w:p>
    <w:p w:rsidR="00000000" w:rsidRDefault="00000000">
      <w:pPr>
        <w:rPr>
          <w:u w:val="single"/>
        </w:rPr>
      </w:pPr>
    </w:p>
    <w:p w:rsidR="00000000" w:rsidRDefault="00000000">
      <w:r>
        <w:t>110.</w:t>
      </w:r>
      <w:r>
        <w:tab/>
        <w:t xml:space="preserve">More than 17 million students (228,000 in pre-school education, 10.2 million in primary education, 2.1 million in secondary education, 1.5 million in higher education and 3.1 million in informal education) are receiving education at about 60,000 official and private, formal and informal education institutions under the Ministry of National Education in the academic year 2000/01. </w:t>
      </w:r>
    </w:p>
    <w:p w:rsidR="00000000" w:rsidRDefault="00000000"/>
    <w:p w:rsidR="00000000" w:rsidRDefault="00000000">
      <w:r>
        <w:t>111.</w:t>
      </w:r>
      <w:r>
        <w:tab/>
        <w:t>The national education policy is also supported by civil initiatives</w:t>
      </w:r>
      <w:r>
        <w:rPr>
          <w:color w:val="000000"/>
        </w:rPr>
        <w:t xml:space="preserve">.  </w:t>
      </w:r>
      <w:r>
        <w:t>In this regard, the Turkish Foundation of Education Volunteers recently launched a campaign entitled “Education for one million children”</w:t>
      </w:r>
      <w:r>
        <w:rPr>
          <w:color w:val="000000"/>
        </w:rPr>
        <w:t xml:space="preserve">.  </w:t>
      </w:r>
      <w:r>
        <w:t>The Foundation aims to accumulate in a fund a total amount of US$ 71 million in five years, 125 million Turkish liras per child, for a five-year period of education</w:t>
      </w:r>
      <w:r>
        <w:rPr>
          <w:color w:val="000000"/>
        </w:rPr>
        <w:t xml:space="preserve">.  </w:t>
      </w:r>
      <w:r>
        <w:t>The project to educate 1 million children covers all the regions of Turkey and includes numerous programmes to increase the learning skills and knowledge of Turkish children</w:t>
      </w:r>
      <w:r>
        <w:rPr>
          <w:color w:val="000000"/>
        </w:rPr>
        <w:t xml:space="preserve">.  </w:t>
      </w:r>
      <w:r>
        <w:t>A contribution of 1.3 trillion Turkish liras was received during the first three days of the campaign, which is also supported by Turkish people living abroad.  This well-placed initiative reveals the level of consciousness of the Turkish people with regard to the education of children, who are considered as insurance for the future of the country.</w:t>
      </w:r>
    </w:p>
    <w:p w:rsidR="00000000" w:rsidRDefault="00000000"/>
    <w:p w:rsidR="00000000" w:rsidRDefault="00000000">
      <w:pPr>
        <w:pStyle w:val="Heading1"/>
        <w:jc w:val="left"/>
      </w:pPr>
      <w:r>
        <w:br w:type="page"/>
      </w:r>
      <w:r>
        <w:tab/>
        <w:t xml:space="preserve">          Table 9.  Numbers of schools, students and teachers by stage and </w:t>
      </w:r>
    </w:p>
    <w:p w:rsidR="00000000" w:rsidRDefault="00000000">
      <w:pPr>
        <w:pStyle w:val="Heading1"/>
        <w:jc w:val="left"/>
      </w:pPr>
      <w:r>
        <w:tab/>
      </w:r>
      <w:r>
        <w:tab/>
      </w:r>
      <w:r>
        <w:tab/>
        <w:t xml:space="preserve">  type education, academic year 2000/01</w:t>
      </w:r>
    </w:p>
    <w:p w:rsidR="00000000" w:rsidRDefault="00000000"/>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119"/>
        <w:gridCol w:w="1134"/>
        <w:gridCol w:w="1417"/>
        <w:gridCol w:w="1276"/>
        <w:gridCol w:w="1276"/>
        <w:gridCol w:w="1134"/>
      </w:tblGrid>
      <w:tr w:rsidR="00000000">
        <w:trPr>
          <w:cantSplit/>
        </w:trPr>
        <w:tc>
          <w:tcPr>
            <w:tcW w:w="3119" w:type="dxa"/>
            <w:vMerge w:val="restart"/>
            <w:vAlign w:val="center"/>
          </w:tcPr>
          <w:p w:rsidR="00000000" w:rsidRDefault="00000000">
            <w:pPr>
              <w:jc w:val="center"/>
            </w:pPr>
            <w:r>
              <w:t>Stage/type of education</w:t>
            </w:r>
          </w:p>
        </w:tc>
        <w:tc>
          <w:tcPr>
            <w:tcW w:w="1134" w:type="dxa"/>
            <w:vMerge w:val="restart"/>
            <w:vAlign w:val="center"/>
          </w:tcPr>
          <w:p w:rsidR="00000000" w:rsidRDefault="00000000">
            <w:pPr>
              <w:jc w:val="center"/>
            </w:pPr>
            <w:r>
              <w:t>No. of classes</w:t>
            </w:r>
          </w:p>
        </w:tc>
        <w:tc>
          <w:tcPr>
            <w:tcW w:w="3969" w:type="dxa"/>
            <w:gridSpan w:val="3"/>
            <w:vAlign w:val="center"/>
          </w:tcPr>
          <w:p w:rsidR="00000000" w:rsidRDefault="00000000">
            <w:pPr>
              <w:jc w:val="center"/>
            </w:pPr>
            <w:r>
              <w:t>No. of students</w:t>
            </w:r>
          </w:p>
        </w:tc>
        <w:tc>
          <w:tcPr>
            <w:tcW w:w="1134" w:type="dxa"/>
            <w:vMerge w:val="restart"/>
            <w:vAlign w:val="center"/>
          </w:tcPr>
          <w:p w:rsidR="00000000" w:rsidRDefault="00000000">
            <w:pPr>
              <w:jc w:val="center"/>
            </w:pPr>
            <w:r>
              <w:t>No. of teachers</w:t>
            </w:r>
          </w:p>
        </w:tc>
      </w:tr>
      <w:tr w:rsidR="00000000">
        <w:trPr>
          <w:cantSplit/>
        </w:trPr>
        <w:tc>
          <w:tcPr>
            <w:tcW w:w="3119" w:type="dxa"/>
            <w:vMerge/>
            <w:tcBorders>
              <w:bottom w:val="single" w:sz="4" w:space="0" w:color="auto"/>
            </w:tcBorders>
            <w:vAlign w:val="center"/>
          </w:tcPr>
          <w:p w:rsidR="00000000" w:rsidRDefault="00000000">
            <w:pPr>
              <w:jc w:val="center"/>
            </w:pPr>
          </w:p>
        </w:tc>
        <w:tc>
          <w:tcPr>
            <w:tcW w:w="1134" w:type="dxa"/>
            <w:vMerge/>
            <w:tcBorders>
              <w:bottom w:val="single" w:sz="4" w:space="0" w:color="auto"/>
            </w:tcBorders>
            <w:vAlign w:val="center"/>
          </w:tcPr>
          <w:p w:rsidR="00000000" w:rsidRDefault="00000000">
            <w:pPr>
              <w:jc w:val="center"/>
            </w:pPr>
          </w:p>
        </w:tc>
        <w:tc>
          <w:tcPr>
            <w:tcW w:w="1417" w:type="dxa"/>
            <w:tcBorders>
              <w:bottom w:val="single" w:sz="4" w:space="0" w:color="auto"/>
            </w:tcBorders>
            <w:vAlign w:val="center"/>
          </w:tcPr>
          <w:p w:rsidR="00000000" w:rsidRDefault="00000000">
            <w:pPr>
              <w:jc w:val="center"/>
            </w:pPr>
            <w:r>
              <w:t>Total</w:t>
            </w:r>
          </w:p>
        </w:tc>
        <w:tc>
          <w:tcPr>
            <w:tcW w:w="1276" w:type="dxa"/>
            <w:tcBorders>
              <w:bottom w:val="single" w:sz="4" w:space="0" w:color="auto"/>
            </w:tcBorders>
            <w:vAlign w:val="center"/>
          </w:tcPr>
          <w:p w:rsidR="00000000" w:rsidRDefault="00000000">
            <w:pPr>
              <w:jc w:val="center"/>
            </w:pPr>
            <w:r>
              <w:t>Male</w:t>
            </w:r>
          </w:p>
        </w:tc>
        <w:tc>
          <w:tcPr>
            <w:tcW w:w="1276" w:type="dxa"/>
            <w:tcBorders>
              <w:bottom w:val="single" w:sz="4" w:space="0" w:color="auto"/>
            </w:tcBorders>
            <w:vAlign w:val="center"/>
          </w:tcPr>
          <w:p w:rsidR="00000000" w:rsidRDefault="00000000">
            <w:pPr>
              <w:jc w:val="center"/>
            </w:pPr>
            <w:r>
              <w:t>Female</w:t>
            </w:r>
          </w:p>
        </w:tc>
        <w:tc>
          <w:tcPr>
            <w:tcW w:w="1134" w:type="dxa"/>
            <w:vMerge/>
            <w:tcBorders>
              <w:bottom w:val="single" w:sz="4" w:space="0" w:color="auto"/>
            </w:tcBorders>
            <w:vAlign w:val="center"/>
          </w:tcPr>
          <w:p w:rsidR="00000000" w:rsidRDefault="00000000">
            <w:pPr>
              <w:jc w:val="center"/>
            </w:pPr>
          </w:p>
        </w:tc>
      </w:tr>
      <w:tr w:rsidR="00000000">
        <w:tc>
          <w:tcPr>
            <w:tcW w:w="3119" w:type="dxa"/>
            <w:tcBorders>
              <w:bottom w:val="nil"/>
            </w:tcBorders>
          </w:tcPr>
          <w:p w:rsidR="00000000" w:rsidRDefault="00000000">
            <w:r>
              <w:t>Pre-school education</w:t>
            </w:r>
          </w:p>
        </w:tc>
        <w:tc>
          <w:tcPr>
            <w:tcW w:w="1134" w:type="dxa"/>
            <w:tcBorders>
              <w:bottom w:val="nil"/>
            </w:tcBorders>
          </w:tcPr>
          <w:p w:rsidR="00000000" w:rsidRDefault="00000000">
            <w:pPr>
              <w:pStyle w:val="BodyTextIndent2"/>
              <w:shd w:val="clear" w:color="auto" w:fill="FFFFFF"/>
              <w:spacing w:after="0"/>
              <w:ind w:right="170" w:firstLine="0"/>
              <w:jc w:val="right"/>
            </w:pPr>
            <w:r>
              <w:t>8 996</w:t>
            </w:r>
          </w:p>
        </w:tc>
        <w:tc>
          <w:tcPr>
            <w:tcW w:w="1417" w:type="dxa"/>
            <w:tcBorders>
              <w:bottom w:val="nil"/>
            </w:tcBorders>
          </w:tcPr>
          <w:p w:rsidR="00000000" w:rsidRDefault="00000000">
            <w:pPr>
              <w:pStyle w:val="BodyTextIndent2"/>
              <w:shd w:val="clear" w:color="auto" w:fill="FFFFFF"/>
              <w:spacing w:after="0"/>
              <w:ind w:right="143" w:firstLine="0"/>
              <w:jc w:val="right"/>
            </w:pPr>
            <w:r>
              <w:t>228 503</w:t>
            </w:r>
          </w:p>
        </w:tc>
        <w:tc>
          <w:tcPr>
            <w:tcW w:w="1276" w:type="dxa"/>
            <w:tcBorders>
              <w:bottom w:val="nil"/>
            </w:tcBorders>
          </w:tcPr>
          <w:p w:rsidR="00000000" w:rsidRDefault="00000000">
            <w:pPr>
              <w:pStyle w:val="BodyTextIndent2"/>
              <w:shd w:val="clear" w:color="auto" w:fill="FFFFFF"/>
              <w:spacing w:after="0"/>
              <w:ind w:right="143" w:firstLine="0"/>
              <w:jc w:val="right"/>
            </w:pPr>
            <w:r>
              <w:t>120 428</w:t>
            </w:r>
          </w:p>
        </w:tc>
        <w:tc>
          <w:tcPr>
            <w:tcW w:w="1276" w:type="dxa"/>
            <w:tcBorders>
              <w:bottom w:val="nil"/>
            </w:tcBorders>
          </w:tcPr>
          <w:p w:rsidR="00000000" w:rsidRDefault="00000000">
            <w:pPr>
              <w:pStyle w:val="BodyTextIndent2"/>
              <w:shd w:val="clear" w:color="auto" w:fill="FFFFFF"/>
              <w:spacing w:after="0"/>
              <w:ind w:right="143" w:firstLine="0"/>
              <w:jc w:val="right"/>
            </w:pPr>
            <w:r>
              <w:t>108 075</w:t>
            </w:r>
          </w:p>
        </w:tc>
        <w:tc>
          <w:tcPr>
            <w:tcW w:w="1134" w:type="dxa"/>
            <w:tcBorders>
              <w:bottom w:val="nil"/>
            </w:tcBorders>
          </w:tcPr>
          <w:p w:rsidR="00000000" w:rsidRDefault="00000000">
            <w:pPr>
              <w:pStyle w:val="BodyTextIndent2"/>
              <w:shd w:val="clear" w:color="auto" w:fill="FFFFFF"/>
              <w:tabs>
                <w:tab w:val="left" w:pos="781"/>
              </w:tabs>
              <w:spacing w:after="0"/>
              <w:ind w:right="213" w:firstLine="0"/>
              <w:jc w:val="right"/>
            </w:pPr>
            <w:r>
              <w:t>12 265</w:t>
            </w:r>
          </w:p>
        </w:tc>
      </w:tr>
      <w:tr w:rsidR="00000000">
        <w:tc>
          <w:tcPr>
            <w:tcW w:w="3119" w:type="dxa"/>
            <w:tcBorders>
              <w:top w:val="nil"/>
              <w:bottom w:val="nil"/>
            </w:tcBorders>
          </w:tcPr>
          <w:p w:rsidR="00000000" w:rsidRDefault="00000000">
            <w:r>
              <w:t xml:space="preserve">  Official</w:t>
            </w:r>
          </w:p>
        </w:tc>
        <w:tc>
          <w:tcPr>
            <w:tcW w:w="1134" w:type="dxa"/>
            <w:tcBorders>
              <w:top w:val="nil"/>
              <w:bottom w:val="nil"/>
            </w:tcBorders>
            <w:vAlign w:val="center"/>
          </w:tcPr>
          <w:p w:rsidR="00000000" w:rsidRDefault="00000000">
            <w:pPr>
              <w:pStyle w:val="BodyTextIndent2"/>
              <w:shd w:val="clear" w:color="auto" w:fill="FFFFFF"/>
              <w:spacing w:after="0"/>
              <w:ind w:right="170" w:firstLine="0"/>
              <w:jc w:val="right"/>
            </w:pPr>
            <w:r>
              <w:t>8 297</w:t>
            </w:r>
          </w:p>
        </w:tc>
        <w:tc>
          <w:tcPr>
            <w:tcW w:w="1417" w:type="dxa"/>
            <w:tcBorders>
              <w:top w:val="nil"/>
              <w:bottom w:val="nil"/>
            </w:tcBorders>
            <w:vAlign w:val="center"/>
          </w:tcPr>
          <w:p w:rsidR="00000000" w:rsidRDefault="00000000">
            <w:pPr>
              <w:pStyle w:val="BodyTextIndent2"/>
              <w:shd w:val="clear" w:color="auto" w:fill="FFFFFF"/>
              <w:spacing w:after="0"/>
              <w:ind w:right="143" w:firstLine="0"/>
              <w:jc w:val="right"/>
            </w:pPr>
            <w:r>
              <w:t>212 272</w:t>
            </w:r>
          </w:p>
        </w:tc>
        <w:tc>
          <w:tcPr>
            <w:tcW w:w="1276" w:type="dxa"/>
            <w:tcBorders>
              <w:top w:val="nil"/>
              <w:bottom w:val="nil"/>
            </w:tcBorders>
            <w:vAlign w:val="center"/>
          </w:tcPr>
          <w:p w:rsidR="00000000" w:rsidRDefault="00000000">
            <w:pPr>
              <w:pStyle w:val="BodyTextIndent2"/>
              <w:shd w:val="clear" w:color="auto" w:fill="FFFFFF"/>
              <w:spacing w:after="0"/>
              <w:ind w:right="143" w:firstLine="0"/>
              <w:jc w:val="right"/>
            </w:pPr>
            <w:r>
              <w:t>111 906</w:t>
            </w:r>
          </w:p>
        </w:tc>
        <w:tc>
          <w:tcPr>
            <w:tcW w:w="1276" w:type="dxa"/>
            <w:tcBorders>
              <w:top w:val="nil"/>
              <w:bottom w:val="nil"/>
            </w:tcBorders>
            <w:vAlign w:val="center"/>
          </w:tcPr>
          <w:p w:rsidR="00000000" w:rsidRDefault="00000000">
            <w:pPr>
              <w:pStyle w:val="BodyTextIndent2"/>
              <w:shd w:val="clear" w:color="auto" w:fill="FFFFFF"/>
              <w:spacing w:after="0"/>
              <w:ind w:right="143" w:firstLine="0"/>
              <w:jc w:val="right"/>
            </w:pPr>
            <w:r>
              <w:t>100 366</w:t>
            </w:r>
          </w:p>
        </w:tc>
        <w:tc>
          <w:tcPr>
            <w:tcW w:w="1134" w:type="dxa"/>
            <w:tcBorders>
              <w:top w:val="nil"/>
              <w:bottom w:val="nil"/>
            </w:tcBorders>
            <w:vAlign w:val="center"/>
          </w:tcPr>
          <w:p w:rsidR="00000000" w:rsidRDefault="00000000">
            <w:pPr>
              <w:pStyle w:val="BodyTextIndent2"/>
              <w:shd w:val="clear" w:color="auto" w:fill="FFFFFF"/>
              <w:tabs>
                <w:tab w:val="left" w:pos="781"/>
              </w:tabs>
              <w:spacing w:after="0"/>
              <w:ind w:right="213" w:firstLine="0"/>
              <w:jc w:val="right"/>
            </w:pPr>
            <w:r>
              <w:t>10 901</w:t>
            </w:r>
          </w:p>
        </w:tc>
      </w:tr>
      <w:tr w:rsidR="00000000">
        <w:tc>
          <w:tcPr>
            <w:tcW w:w="3119" w:type="dxa"/>
            <w:tcBorders>
              <w:top w:val="nil"/>
              <w:bottom w:val="nil"/>
            </w:tcBorders>
          </w:tcPr>
          <w:p w:rsidR="00000000" w:rsidRDefault="00000000">
            <w:r>
              <w:t xml:space="preserve">  Private</w:t>
            </w:r>
          </w:p>
        </w:tc>
        <w:tc>
          <w:tcPr>
            <w:tcW w:w="1134" w:type="dxa"/>
            <w:tcBorders>
              <w:top w:val="nil"/>
              <w:bottom w:val="nil"/>
            </w:tcBorders>
            <w:vAlign w:val="center"/>
          </w:tcPr>
          <w:p w:rsidR="00000000" w:rsidRDefault="00000000">
            <w:pPr>
              <w:pStyle w:val="BodyTextIndent2"/>
              <w:shd w:val="clear" w:color="auto" w:fill="FFFFFF"/>
              <w:spacing w:after="0"/>
              <w:ind w:right="170" w:firstLine="0"/>
              <w:jc w:val="right"/>
            </w:pPr>
            <w:r>
              <w:t>699</w:t>
            </w:r>
          </w:p>
        </w:tc>
        <w:tc>
          <w:tcPr>
            <w:tcW w:w="1417" w:type="dxa"/>
            <w:tcBorders>
              <w:top w:val="nil"/>
              <w:bottom w:val="nil"/>
            </w:tcBorders>
            <w:vAlign w:val="center"/>
          </w:tcPr>
          <w:p w:rsidR="00000000" w:rsidRDefault="00000000">
            <w:pPr>
              <w:pStyle w:val="BodyTextIndent2"/>
              <w:shd w:val="clear" w:color="auto" w:fill="FFFFFF"/>
              <w:spacing w:after="0"/>
              <w:ind w:right="143" w:firstLine="0"/>
              <w:jc w:val="right"/>
            </w:pPr>
            <w:r>
              <w:t>16 231</w:t>
            </w:r>
          </w:p>
        </w:tc>
        <w:tc>
          <w:tcPr>
            <w:tcW w:w="1276" w:type="dxa"/>
            <w:tcBorders>
              <w:top w:val="nil"/>
              <w:bottom w:val="nil"/>
            </w:tcBorders>
            <w:vAlign w:val="center"/>
          </w:tcPr>
          <w:p w:rsidR="00000000" w:rsidRDefault="00000000">
            <w:pPr>
              <w:pStyle w:val="BodyTextIndent2"/>
              <w:shd w:val="clear" w:color="auto" w:fill="FFFFFF"/>
              <w:spacing w:after="0"/>
              <w:ind w:right="143" w:firstLine="0"/>
              <w:jc w:val="right"/>
            </w:pPr>
            <w:r>
              <w:t>8 522</w:t>
            </w:r>
          </w:p>
        </w:tc>
        <w:tc>
          <w:tcPr>
            <w:tcW w:w="1276" w:type="dxa"/>
            <w:tcBorders>
              <w:top w:val="nil"/>
              <w:bottom w:val="nil"/>
            </w:tcBorders>
            <w:vAlign w:val="center"/>
          </w:tcPr>
          <w:p w:rsidR="00000000" w:rsidRDefault="00000000">
            <w:pPr>
              <w:pStyle w:val="BodyTextIndent2"/>
              <w:shd w:val="clear" w:color="auto" w:fill="FFFFFF"/>
              <w:spacing w:after="0"/>
              <w:ind w:right="143" w:firstLine="0"/>
              <w:jc w:val="right"/>
            </w:pPr>
            <w:r>
              <w:t>7 709</w:t>
            </w:r>
          </w:p>
        </w:tc>
        <w:tc>
          <w:tcPr>
            <w:tcW w:w="1134" w:type="dxa"/>
            <w:tcBorders>
              <w:top w:val="nil"/>
              <w:bottom w:val="nil"/>
            </w:tcBorders>
            <w:vAlign w:val="center"/>
          </w:tcPr>
          <w:p w:rsidR="00000000" w:rsidRDefault="00000000">
            <w:pPr>
              <w:pStyle w:val="BodyTextIndent2"/>
              <w:shd w:val="clear" w:color="auto" w:fill="FFFFFF"/>
              <w:tabs>
                <w:tab w:val="left" w:pos="781"/>
              </w:tabs>
              <w:spacing w:after="0"/>
              <w:ind w:right="213" w:firstLine="0"/>
              <w:jc w:val="right"/>
            </w:pPr>
            <w:r>
              <w:t>1 364</w:t>
            </w:r>
          </w:p>
        </w:tc>
      </w:tr>
      <w:tr w:rsidR="00000000">
        <w:tc>
          <w:tcPr>
            <w:tcW w:w="3119" w:type="dxa"/>
            <w:tcBorders>
              <w:top w:val="nil"/>
              <w:bottom w:val="nil"/>
            </w:tcBorders>
          </w:tcPr>
          <w:p w:rsidR="00000000" w:rsidRDefault="00000000">
            <w:r>
              <w:t>Primary education</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36 047</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10 289 233</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5 520 004</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4 769 229</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345 001</w:t>
            </w:r>
          </w:p>
        </w:tc>
      </w:tr>
      <w:tr w:rsidR="00000000">
        <w:tc>
          <w:tcPr>
            <w:tcW w:w="3119" w:type="dxa"/>
            <w:tcBorders>
              <w:top w:val="nil"/>
              <w:bottom w:val="nil"/>
            </w:tcBorders>
          </w:tcPr>
          <w:p w:rsidR="00000000" w:rsidRDefault="00000000">
            <w:r>
              <w:t xml:space="preserve">  Official</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35 329</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10 102 965</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5 417 126</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4 685 839</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330 811</w:t>
            </w:r>
          </w:p>
        </w:tc>
      </w:tr>
      <w:tr w:rsidR="00000000">
        <w:tc>
          <w:tcPr>
            <w:tcW w:w="3119" w:type="dxa"/>
            <w:tcBorders>
              <w:top w:val="nil"/>
              <w:bottom w:val="nil"/>
            </w:tcBorders>
          </w:tcPr>
          <w:p w:rsidR="00000000" w:rsidRDefault="00000000">
            <w:r>
              <w:t xml:space="preserve">  Private</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718</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186 268</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102 878</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83 390</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14 190</w:t>
            </w:r>
          </w:p>
        </w:tc>
      </w:tr>
      <w:tr w:rsidR="00000000">
        <w:tc>
          <w:tcPr>
            <w:tcW w:w="3119" w:type="dxa"/>
            <w:tcBorders>
              <w:top w:val="nil"/>
              <w:bottom w:val="nil"/>
            </w:tcBorders>
          </w:tcPr>
          <w:p w:rsidR="00000000" w:rsidRDefault="00000000">
            <w:r>
              <w:t>Secondary education</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5 967</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2 128 957</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1 240 579</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888 378</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134 815</w:t>
            </w:r>
          </w:p>
        </w:tc>
      </w:tr>
      <w:tr w:rsidR="00000000">
        <w:tc>
          <w:tcPr>
            <w:tcW w:w="3119" w:type="dxa"/>
            <w:tcBorders>
              <w:top w:val="nil"/>
              <w:bottom w:val="nil"/>
            </w:tcBorders>
          </w:tcPr>
          <w:p w:rsidR="00000000" w:rsidRDefault="00000000">
            <w:r>
              <w:t xml:space="preserve">  Official</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5 485</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2 070 899</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1 208 386</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862 513</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126 216</w:t>
            </w:r>
          </w:p>
        </w:tc>
      </w:tr>
      <w:tr w:rsidR="00000000">
        <w:tc>
          <w:tcPr>
            <w:tcW w:w="3119" w:type="dxa"/>
            <w:tcBorders>
              <w:top w:val="nil"/>
              <w:bottom w:val="nil"/>
            </w:tcBorders>
          </w:tcPr>
          <w:p w:rsidR="00000000" w:rsidRDefault="00000000">
            <w:r>
              <w:t xml:space="preserve">  Private</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482</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58 058</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32 193</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25 865</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8 599</w:t>
            </w:r>
          </w:p>
        </w:tc>
      </w:tr>
      <w:tr w:rsidR="00000000">
        <w:tc>
          <w:tcPr>
            <w:tcW w:w="3119" w:type="dxa"/>
            <w:tcBorders>
              <w:top w:val="nil"/>
              <w:bottom w:val="nil"/>
            </w:tcBorders>
          </w:tcPr>
          <w:p w:rsidR="00000000" w:rsidRDefault="00000000">
            <w:r>
              <w:t>General secondary education</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2 746</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1 324 083</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727 315</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596 768</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71 344</w:t>
            </w:r>
          </w:p>
        </w:tc>
      </w:tr>
      <w:tr w:rsidR="00000000">
        <w:tc>
          <w:tcPr>
            <w:tcW w:w="3119" w:type="dxa"/>
            <w:tcBorders>
              <w:top w:val="nil"/>
              <w:bottom w:val="nil"/>
            </w:tcBorders>
          </w:tcPr>
          <w:p w:rsidR="00000000" w:rsidRDefault="00000000">
            <w:r>
              <w:t xml:space="preserve">  Official</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2 289</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1 267 480</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696 107</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571 373</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62 875</w:t>
            </w:r>
          </w:p>
        </w:tc>
      </w:tr>
      <w:tr w:rsidR="00000000">
        <w:tc>
          <w:tcPr>
            <w:tcW w:w="3119" w:type="dxa"/>
            <w:tcBorders>
              <w:top w:val="nil"/>
              <w:bottom w:val="nil"/>
            </w:tcBorders>
          </w:tcPr>
          <w:p w:rsidR="00000000" w:rsidRDefault="00000000">
            <w:r>
              <w:t xml:space="preserve">  Private</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457</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56 603</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31 208</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25 395</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8 469</w:t>
            </w:r>
          </w:p>
        </w:tc>
      </w:tr>
      <w:tr w:rsidR="00000000">
        <w:tc>
          <w:tcPr>
            <w:tcW w:w="3119" w:type="dxa"/>
            <w:tcBorders>
              <w:top w:val="nil"/>
              <w:bottom w:val="nil"/>
            </w:tcBorders>
          </w:tcPr>
          <w:p w:rsidR="00000000" w:rsidRDefault="00000000">
            <w:pPr>
              <w:pStyle w:val="NormalWeb"/>
              <w:spacing w:before="0" w:beforeAutospacing="0" w:after="0" w:afterAutospacing="0"/>
              <w:rPr>
                <w:rFonts w:ascii="Times New Roman" w:eastAsia="Times New Roman" w:hAnsi="Times New Roman" w:cs="Times New Roman"/>
              </w:rPr>
            </w:pPr>
            <w:r>
              <w:rPr>
                <w:rFonts w:ascii="Times New Roman" w:eastAsia="Times New Roman" w:hAnsi="Times New Roman" w:cs="Times New Roman"/>
              </w:rPr>
              <w:t xml:space="preserve">Vocational-technical </w:t>
            </w:r>
          </w:p>
          <w:p w:rsidR="00000000" w:rsidRDefault="00000000">
            <w:pPr>
              <w:pStyle w:val="NormalWeb"/>
              <w:spacing w:before="0" w:beforeAutospacing="0" w:after="0" w:afterAutospacing="0"/>
              <w:rPr>
                <w:rFonts w:ascii="Times New Roman" w:eastAsia="Times New Roman" w:hAnsi="Times New Roman" w:cs="Times New Roman"/>
              </w:rPr>
            </w:pPr>
            <w:r>
              <w:rPr>
                <w:rFonts w:ascii="Times New Roman" w:eastAsia="Times New Roman" w:hAnsi="Times New Roman" w:cs="Times New Roman"/>
              </w:rPr>
              <w:t xml:space="preserve">  secondary education</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3 221</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804 874</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513 264</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291 610</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63 471</w:t>
            </w:r>
          </w:p>
        </w:tc>
      </w:tr>
      <w:tr w:rsidR="00000000">
        <w:tc>
          <w:tcPr>
            <w:tcW w:w="3119" w:type="dxa"/>
            <w:tcBorders>
              <w:top w:val="nil"/>
              <w:bottom w:val="nil"/>
            </w:tcBorders>
          </w:tcPr>
          <w:p w:rsidR="00000000" w:rsidRDefault="00000000">
            <w:r>
              <w:t xml:space="preserve">  Official</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3 196</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803 419</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512 279</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291 140</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63 341</w:t>
            </w:r>
          </w:p>
        </w:tc>
      </w:tr>
      <w:tr w:rsidR="00000000">
        <w:tc>
          <w:tcPr>
            <w:tcW w:w="3119" w:type="dxa"/>
            <w:tcBorders>
              <w:top w:val="nil"/>
              <w:bottom w:val="nil"/>
            </w:tcBorders>
          </w:tcPr>
          <w:p w:rsidR="00000000" w:rsidRDefault="00000000">
            <w:r>
              <w:t xml:space="preserve">  Private</w:t>
            </w:r>
          </w:p>
        </w:tc>
        <w:tc>
          <w:tcPr>
            <w:tcW w:w="1134" w:type="dxa"/>
            <w:tcBorders>
              <w:top w:val="nil"/>
              <w:bottom w:val="nil"/>
            </w:tcBorders>
          </w:tcPr>
          <w:p w:rsidR="00000000" w:rsidRDefault="00000000">
            <w:pPr>
              <w:pStyle w:val="BodyTextIndent2"/>
              <w:shd w:val="clear" w:color="auto" w:fill="FFFFFF"/>
              <w:spacing w:after="0"/>
              <w:ind w:right="170" w:firstLine="0"/>
              <w:jc w:val="right"/>
            </w:pPr>
            <w:r>
              <w:t>25</w:t>
            </w:r>
          </w:p>
        </w:tc>
        <w:tc>
          <w:tcPr>
            <w:tcW w:w="1417" w:type="dxa"/>
            <w:tcBorders>
              <w:top w:val="nil"/>
              <w:bottom w:val="nil"/>
            </w:tcBorders>
          </w:tcPr>
          <w:p w:rsidR="00000000" w:rsidRDefault="00000000">
            <w:pPr>
              <w:pStyle w:val="BodyTextIndent2"/>
              <w:shd w:val="clear" w:color="auto" w:fill="FFFFFF"/>
              <w:spacing w:after="0"/>
              <w:ind w:right="143" w:firstLine="0"/>
              <w:jc w:val="right"/>
            </w:pPr>
            <w:r>
              <w:t>1 455</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985</w:t>
            </w:r>
          </w:p>
        </w:tc>
        <w:tc>
          <w:tcPr>
            <w:tcW w:w="1276" w:type="dxa"/>
            <w:tcBorders>
              <w:top w:val="nil"/>
              <w:bottom w:val="nil"/>
            </w:tcBorders>
          </w:tcPr>
          <w:p w:rsidR="00000000" w:rsidRDefault="00000000">
            <w:pPr>
              <w:pStyle w:val="BodyTextIndent2"/>
              <w:shd w:val="clear" w:color="auto" w:fill="FFFFFF"/>
              <w:spacing w:after="0"/>
              <w:ind w:right="143" w:firstLine="0"/>
              <w:jc w:val="right"/>
            </w:pPr>
            <w:r>
              <w:t>470</w:t>
            </w:r>
          </w:p>
        </w:tc>
        <w:tc>
          <w:tcPr>
            <w:tcW w:w="1134" w:type="dxa"/>
            <w:tcBorders>
              <w:top w:val="nil"/>
              <w:bottom w:val="nil"/>
            </w:tcBorders>
          </w:tcPr>
          <w:p w:rsidR="00000000" w:rsidRDefault="00000000">
            <w:pPr>
              <w:pStyle w:val="BodyTextIndent2"/>
              <w:shd w:val="clear" w:color="auto" w:fill="FFFFFF"/>
              <w:tabs>
                <w:tab w:val="left" w:pos="781"/>
              </w:tabs>
              <w:spacing w:after="0"/>
              <w:ind w:right="213" w:firstLine="0"/>
              <w:jc w:val="right"/>
            </w:pPr>
            <w:r>
              <w:t>130</w:t>
            </w:r>
          </w:p>
        </w:tc>
      </w:tr>
      <w:tr w:rsidR="00000000">
        <w:tc>
          <w:tcPr>
            <w:tcW w:w="3119" w:type="dxa"/>
            <w:tcBorders>
              <w:top w:val="nil"/>
              <w:bottom w:val="nil"/>
            </w:tcBorders>
          </w:tcPr>
          <w:p w:rsidR="00000000" w:rsidRDefault="00000000">
            <w:r>
              <w:t>Formal education total</w:t>
            </w:r>
          </w:p>
        </w:tc>
        <w:tc>
          <w:tcPr>
            <w:tcW w:w="1134" w:type="dxa"/>
            <w:tcBorders>
              <w:top w:val="nil"/>
              <w:bottom w:val="nil"/>
            </w:tcBorders>
          </w:tcPr>
          <w:p w:rsidR="00000000" w:rsidRDefault="00000000">
            <w:pPr>
              <w:pStyle w:val="Title"/>
              <w:shd w:val="clear" w:color="auto" w:fill="FFFFFF"/>
              <w:ind w:right="170"/>
              <w:jc w:val="right"/>
              <w:rPr>
                <w:b w:val="0"/>
              </w:rPr>
            </w:pPr>
            <w:r>
              <w:rPr>
                <w:b w:val="0"/>
              </w:rPr>
              <w:t>51 010</w:t>
            </w:r>
          </w:p>
        </w:tc>
        <w:tc>
          <w:tcPr>
            <w:tcW w:w="1417" w:type="dxa"/>
            <w:tcBorders>
              <w:top w:val="nil"/>
              <w:bottom w:val="nil"/>
            </w:tcBorders>
          </w:tcPr>
          <w:p w:rsidR="00000000" w:rsidRDefault="00000000">
            <w:pPr>
              <w:pStyle w:val="Title"/>
              <w:shd w:val="clear" w:color="auto" w:fill="FFFFFF"/>
              <w:ind w:right="143"/>
              <w:jc w:val="right"/>
              <w:rPr>
                <w:b w:val="0"/>
              </w:rPr>
            </w:pPr>
            <w:r>
              <w:rPr>
                <w:b w:val="0"/>
              </w:rPr>
              <w:t>12 646 693</w:t>
            </w:r>
          </w:p>
        </w:tc>
        <w:tc>
          <w:tcPr>
            <w:tcW w:w="1276" w:type="dxa"/>
            <w:tcBorders>
              <w:top w:val="nil"/>
              <w:bottom w:val="nil"/>
            </w:tcBorders>
          </w:tcPr>
          <w:p w:rsidR="00000000" w:rsidRDefault="00000000">
            <w:pPr>
              <w:pStyle w:val="Title"/>
              <w:shd w:val="clear" w:color="auto" w:fill="FFFFFF"/>
              <w:ind w:right="143"/>
              <w:jc w:val="right"/>
              <w:rPr>
                <w:b w:val="0"/>
              </w:rPr>
            </w:pPr>
            <w:r>
              <w:rPr>
                <w:b w:val="0"/>
              </w:rPr>
              <w:t>6 881 011</w:t>
            </w:r>
          </w:p>
        </w:tc>
        <w:tc>
          <w:tcPr>
            <w:tcW w:w="1276" w:type="dxa"/>
            <w:tcBorders>
              <w:top w:val="nil"/>
              <w:bottom w:val="nil"/>
            </w:tcBorders>
          </w:tcPr>
          <w:p w:rsidR="00000000" w:rsidRDefault="00000000">
            <w:pPr>
              <w:pStyle w:val="Title"/>
              <w:shd w:val="clear" w:color="auto" w:fill="FFFFFF"/>
              <w:ind w:right="143"/>
              <w:jc w:val="right"/>
              <w:rPr>
                <w:b w:val="0"/>
              </w:rPr>
            </w:pPr>
            <w:r>
              <w:rPr>
                <w:b w:val="0"/>
              </w:rPr>
              <w:t>5 765 682</w:t>
            </w:r>
          </w:p>
        </w:tc>
        <w:tc>
          <w:tcPr>
            <w:tcW w:w="1134" w:type="dxa"/>
            <w:tcBorders>
              <w:top w:val="nil"/>
              <w:bottom w:val="nil"/>
            </w:tcBorders>
          </w:tcPr>
          <w:p w:rsidR="00000000" w:rsidRDefault="00000000">
            <w:pPr>
              <w:pStyle w:val="Title"/>
              <w:shd w:val="clear" w:color="auto" w:fill="FFFFFF"/>
              <w:tabs>
                <w:tab w:val="left" w:pos="781"/>
              </w:tabs>
              <w:ind w:right="213"/>
              <w:jc w:val="right"/>
              <w:rPr>
                <w:b w:val="0"/>
              </w:rPr>
            </w:pPr>
            <w:r>
              <w:rPr>
                <w:b w:val="0"/>
              </w:rPr>
              <w:t>492 081</w:t>
            </w:r>
          </w:p>
        </w:tc>
      </w:tr>
      <w:tr w:rsidR="00000000">
        <w:tc>
          <w:tcPr>
            <w:tcW w:w="3119" w:type="dxa"/>
            <w:tcBorders>
              <w:top w:val="nil"/>
              <w:bottom w:val="nil"/>
            </w:tcBorders>
          </w:tcPr>
          <w:p w:rsidR="00000000" w:rsidRDefault="00000000">
            <w:r>
              <w:t xml:space="preserve">  Official</w:t>
            </w:r>
          </w:p>
        </w:tc>
        <w:tc>
          <w:tcPr>
            <w:tcW w:w="1134" w:type="dxa"/>
            <w:tcBorders>
              <w:top w:val="nil"/>
              <w:bottom w:val="nil"/>
            </w:tcBorders>
          </w:tcPr>
          <w:p w:rsidR="00000000" w:rsidRDefault="00000000">
            <w:pPr>
              <w:pStyle w:val="Title"/>
              <w:shd w:val="clear" w:color="auto" w:fill="FFFFFF"/>
              <w:ind w:right="170"/>
              <w:jc w:val="right"/>
              <w:rPr>
                <w:b w:val="0"/>
              </w:rPr>
            </w:pPr>
            <w:r>
              <w:rPr>
                <w:b w:val="0"/>
              </w:rPr>
              <w:t>49 111</w:t>
            </w:r>
          </w:p>
        </w:tc>
        <w:tc>
          <w:tcPr>
            <w:tcW w:w="1417" w:type="dxa"/>
            <w:tcBorders>
              <w:top w:val="nil"/>
              <w:bottom w:val="nil"/>
            </w:tcBorders>
          </w:tcPr>
          <w:p w:rsidR="00000000" w:rsidRDefault="00000000">
            <w:pPr>
              <w:pStyle w:val="Title"/>
              <w:shd w:val="clear" w:color="auto" w:fill="FFFFFF"/>
              <w:ind w:right="143"/>
              <w:jc w:val="right"/>
              <w:rPr>
                <w:b w:val="0"/>
              </w:rPr>
            </w:pPr>
            <w:r>
              <w:rPr>
                <w:b w:val="0"/>
              </w:rPr>
              <w:t>12 386 136</w:t>
            </w:r>
          </w:p>
        </w:tc>
        <w:tc>
          <w:tcPr>
            <w:tcW w:w="1276" w:type="dxa"/>
            <w:tcBorders>
              <w:top w:val="nil"/>
              <w:bottom w:val="nil"/>
            </w:tcBorders>
          </w:tcPr>
          <w:p w:rsidR="00000000" w:rsidRDefault="00000000">
            <w:pPr>
              <w:pStyle w:val="Title"/>
              <w:shd w:val="clear" w:color="auto" w:fill="FFFFFF"/>
              <w:ind w:right="143"/>
              <w:jc w:val="right"/>
              <w:rPr>
                <w:b w:val="0"/>
              </w:rPr>
            </w:pPr>
            <w:r>
              <w:rPr>
                <w:b w:val="0"/>
              </w:rPr>
              <w:t>6 737 418</w:t>
            </w:r>
          </w:p>
        </w:tc>
        <w:tc>
          <w:tcPr>
            <w:tcW w:w="1276" w:type="dxa"/>
            <w:tcBorders>
              <w:top w:val="nil"/>
              <w:bottom w:val="nil"/>
            </w:tcBorders>
          </w:tcPr>
          <w:p w:rsidR="00000000" w:rsidRDefault="00000000">
            <w:pPr>
              <w:pStyle w:val="Title"/>
              <w:shd w:val="clear" w:color="auto" w:fill="FFFFFF"/>
              <w:ind w:right="143"/>
              <w:jc w:val="right"/>
              <w:rPr>
                <w:b w:val="0"/>
              </w:rPr>
            </w:pPr>
            <w:r>
              <w:rPr>
                <w:b w:val="0"/>
              </w:rPr>
              <w:t>5 648 718</w:t>
            </w:r>
          </w:p>
        </w:tc>
        <w:tc>
          <w:tcPr>
            <w:tcW w:w="1134" w:type="dxa"/>
            <w:tcBorders>
              <w:top w:val="nil"/>
              <w:bottom w:val="nil"/>
            </w:tcBorders>
          </w:tcPr>
          <w:p w:rsidR="00000000" w:rsidRDefault="00000000">
            <w:pPr>
              <w:pStyle w:val="Title"/>
              <w:shd w:val="clear" w:color="auto" w:fill="FFFFFF"/>
              <w:tabs>
                <w:tab w:val="left" w:pos="781"/>
              </w:tabs>
              <w:ind w:right="213"/>
              <w:jc w:val="right"/>
              <w:rPr>
                <w:b w:val="0"/>
              </w:rPr>
            </w:pPr>
            <w:r>
              <w:rPr>
                <w:b w:val="0"/>
              </w:rPr>
              <w:t>467 928</w:t>
            </w:r>
          </w:p>
        </w:tc>
      </w:tr>
      <w:tr w:rsidR="00000000">
        <w:tc>
          <w:tcPr>
            <w:tcW w:w="3119" w:type="dxa"/>
            <w:tcBorders>
              <w:top w:val="nil"/>
              <w:bottom w:val="nil"/>
            </w:tcBorders>
          </w:tcPr>
          <w:p w:rsidR="00000000" w:rsidRDefault="00000000">
            <w:r>
              <w:t xml:space="preserve">  Private</w:t>
            </w:r>
          </w:p>
        </w:tc>
        <w:tc>
          <w:tcPr>
            <w:tcW w:w="1134" w:type="dxa"/>
            <w:tcBorders>
              <w:top w:val="nil"/>
              <w:bottom w:val="nil"/>
            </w:tcBorders>
          </w:tcPr>
          <w:p w:rsidR="00000000" w:rsidRDefault="00000000">
            <w:pPr>
              <w:pStyle w:val="Title"/>
              <w:shd w:val="clear" w:color="auto" w:fill="FFFFFF"/>
              <w:ind w:right="170"/>
              <w:jc w:val="right"/>
              <w:rPr>
                <w:b w:val="0"/>
              </w:rPr>
            </w:pPr>
            <w:r>
              <w:rPr>
                <w:b w:val="0"/>
              </w:rPr>
              <w:t>1 899</w:t>
            </w:r>
          </w:p>
        </w:tc>
        <w:tc>
          <w:tcPr>
            <w:tcW w:w="1417" w:type="dxa"/>
            <w:tcBorders>
              <w:top w:val="nil"/>
              <w:bottom w:val="nil"/>
            </w:tcBorders>
          </w:tcPr>
          <w:p w:rsidR="00000000" w:rsidRDefault="00000000">
            <w:pPr>
              <w:pStyle w:val="Title"/>
              <w:shd w:val="clear" w:color="auto" w:fill="FFFFFF"/>
              <w:ind w:right="143"/>
              <w:jc w:val="right"/>
              <w:rPr>
                <w:b w:val="0"/>
              </w:rPr>
            </w:pPr>
            <w:r>
              <w:rPr>
                <w:b w:val="0"/>
              </w:rPr>
              <w:t>260 557</w:t>
            </w:r>
          </w:p>
        </w:tc>
        <w:tc>
          <w:tcPr>
            <w:tcW w:w="1276" w:type="dxa"/>
            <w:tcBorders>
              <w:top w:val="nil"/>
              <w:bottom w:val="nil"/>
            </w:tcBorders>
          </w:tcPr>
          <w:p w:rsidR="00000000" w:rsidRDefault="00000000">
            <w:pPr>
              <w:pStyle w:val="Title"/>
              <w:shd w:val="clear" w:color="auto" w:fill="FFFFFF"/>
              <w:ind w:right="143"/>
              <w:jc w:val="right"/>
              <w:rPr>
                <w:b w:val="0"/>
              </w:rPr>
            </w:pPr>
            <w:r>
              <w:rPr>
                <w:b w:val="0"/>
              </w:rPr>
              <w:t>143 593</w:t>
            </w:r>
          </w:p>
        </w:tc>
        <w:tc>
          <w:tcPr>
            <w:tcW w:w="1276" w:type="dxa"/>
            <w:tcBorders>
              <w:top w:val="nil"/>
              <w:bottom w:val="nil"/>
            </w:tcBorders>
          </w:tcPr>
          <w:p w:rsidR="00000000" w:rsidRDefault="00000000">
            <w:pPr>
              <w:pStyle w:val="Title"/>
              <w:shd w:val="clear" w:color="auto" w:fill="FFFFFF"/>
              <w:ind w:right="143"/>
              <w:jc w:val="right"/>
              <w:rPr>
                <w:b w:val="0"/>
              </w:rPr>
            </w:pPr>
            <w:r>
              <w:rPr>
                <w:b w:val="0"/>
              </w:rPr>
              <w:t>116 964</w:t>
            </w:r>
          </w:p>
        </w:tc>
        <w:tc>
          <w:tcPr>
            <w:tcW w:w="1134" w:type="dxa"/>
            <w:tcBorders>
              <w:top w:val="nil"/>
              <w:bottom w:val="nil"/>
            </w:tcBorders>
          </w:tcPr>
          <w:p w:rsidR="00000000" w:rsidRDefault="00000000">
            <w:pPr>
              <w:pStyle w:val="Title"/>
              <w:shd w:val="clear" w:color="auto" w:fill="FFFFFF"/>
              <w:tabs>
                <w:tab w:val="left" w:pos="781"/>
              </w:tabs>
              <w:ind w:right="213"/>
              <w:jc w:val="right"/>
              <w:rPr>
                <w:b w:val="0"/>
              </w:rPr>
            </w:pPr>
            <w:r>
              <w:rPr>
                <w:b w:val="0"/>
              </w:rPr>
              <w:t>24 153</w:t>
            </w:r>
          </w:p>
        </w:tc>
      </w:tr>
      <w:tr w:rsidR="00000000">
        <w:tc>
          <w:tcPr>
            <w:tcW w:w="3119" w:type="dxa"/>
            <w:tcBorders>
              <w:top w:val="nil"/>
              <w:bottom w:val="single" w:sz="4" w:space="0" w:color="auto"/>
            </w:tcBorders>
          </w:tcPr>
          <w:p w:rsidR="00000000" w:rsidRDefault="00000000">
            <w:r>
              <w:t>Informal education total</w:t>
            </w:r>
          </w:p>
        </w:tc>
        <w:tc>
          <w:tcPr>
            <w:tcW w:w="1134" w:type="dxa"/>
            <w:tcBorders>
              <w:top w:val="nil"/>
              <w:bottom w:val="single" w:sz="4" w:space="0" w:color="auto"/>
            </w:tcBorders>
          </w:tcPr>
          <w:p w:rsidR="00000000" w:rsidRDefault="00000000">
            <w:pPr>
              <w:pStyle w:val="Title"/>
              <w:shd w:val="clear" w:color="auto" w:fill="FFFFFF"/>
              <w:ind w:right="170"/>
              <w:jc w:val="right"/>
              <w:rPr>
                <w:b w:val="0"/>
              </w:rPr>
            </w:pPr>
            <w:r>
              <w:rPr>
                <w:b w:val="0"/>
              </w:rPr>
              <w:t>6 975</w:t>
            </w:r>
          </w:p>
        </w:tc>
        <w:tc>
          <w:tcPr>
            <w:tcW w:w="1417" w:type="dxa"/>
            <w:tcBorders>
              <w:top w:val="nil"/>
              <w:bottom w:val="single" w:sz="4" w:space="0" w:color="auto"/>
            </w:tcBorders>
          </w:tcPr>
          <w:p w:rsidR="00000000" w:rsidRDefault="00000000">
            <w:pPr>
              <w:pStyle w:val="Title"/>
              <w:shd w:val="clear" w:color="auto" w:fill="FFFFFF"/>
              <w:ind w:right="143"/>
              <w:jc w:val="right"/>
              <w:rPr>
                <w:b w:val="0"/>
              </w:rPr>
            </w:pPr>
            <w:r>
              <w:rPr>
                <w:b w:val="0"/>
              </w:rPr>
              <w:t>3 173 841</w:t>
            </w:r>
          </w:p>
        </w:tc>
        <w:tc>
          <w:tcPr>
            <w:tcW w:w="1276" w:type="dxa"/>
            <w:tcBorders>
              <w:top w:val="nil"/>
              <w:bottom w:val="single" w:sz="4" w:space="0" w:color="auto"/>
            </w:tcBorders>
          </w:tcPr>
          <w:p w:rsidR="00000000" w:rsidRDefault="00000000">
            <w:pPr>
              <w:pStyle w:val="Title"/>
              <w:shd w:val="clear" w:color="auto" w:fill="FFFFFF"/>
              <w:ind w:right="143"/>
              <w:jc w:val="right"/>
              <w:rPr>
                <w:b w:val="0"/>
              </w:rPr>
            </w:pPr>
            <w:r>
              <w:rPr>
                <w:b w:val="0"/>
              </w:rPr>
              <w:t>1 801 330</w:t>
            </w:r>
          </w:p>
        </w:tc>
        <w:tc>
          <w:tcPr>
            <w:tcW w:w="1276" w:type="dxa"/>
            <w:tcBorders>
              <w:top w:val="nil"/>
              <w:bottom w:val="single" w:sz="4" w:space="0" w:color="auto"/>
            </w:tcBorders>
          </w:tcPr>
          <w:p w:rsidR="00000000" w:rsidRDefault="00000000">
            <w:pPr>
              <w:pStyle w:val="Title"/>
              <w:shd w:val="clear" w:color="auto" w:fill="FFFFFF"/>
              <w:ind w:right="143"/>
              <w:jc w:val="right"/>
              <w:rPr>
                <w:b w:val="0"/>
              </w:rPr>
            </w:pPr>
            <w:r>
              <w:rPr>
                <w:b w:val="0"/>
              </w:rPr>
              <w:t>1 372 511</w:t>
            </w:r>
          </w:p>
        </w:tc>
        <w:tc>
          <w:tcPr>
            <w:tcW w:w="1134" w:type="dxa"/>
            <w:tcBorders>
              <w:top w:val="nil"/>
              <w:bottom w:val="single" w:sz="4" w:space="0" w:color="auto"/>
            </w:tcBorders>
          </w:tcPr>
          <w:p w:rsidR="00000000" w:rsidRDefault="00000000">
            <w:pPr>
              <w:pStyle w:val="Title"/>
              <w:shd w:val="clear" w:color="auto" w:fill="FFFFFF"/>
              <w:tabs>
                <w:tab w:val="left" w:pos="781"/>
              </w:tabs>
              <w:ind w:right="213"/>
              <w:jc w:val="right"/>
              <w:rPr>
                <w:b w:val="0"/>
              </w:rPr>
            </w:pPr>
            <w:r>
              <w:rPr>
                <w:b w:val="0"/>
              </w:rPr>
              <w:t>51 196</w:t>
            </w:r>
          </w:p>
        </w:tc>
      </w:tr>
      <w:tr w:rsidR="00000000">
        <w:tc>
          <w:tcPr>
            <w:tcW w:w="3119" w:type="dxa"/>
            <w:tcBorders>
              <w:top w:val="single" w:sz="4" w:space="0" w:color="auto"/>
            </w:tcBorders>
          </w:tcPr>
          <w:p w:rsidR="00000000" w:rsidRDefault="00000000">
            <w:r>
              <w:t>Grand total</w:t>
            </w:r>
          </w:p>
        </w:tc>
        <w:tc>
          <w:tcPr>
            <w:tcW w:w="1134" w:type="dxa"/>
            <w:tcBorders>
              <w:top w:val="single" w:sz="4" w:space="0" w:color="auto"/>
            </w:tcBorders>
          </w:tcPr>
          <w:p w:rsidR="00000000" w:rsidRDefault="00000000">
            <w:pPr>
              <w:pStyle w:val="Title"/>
              <w:shd w:val="clear" w:color="auto" w:fill="FFFFFF"/>
              <w:ind w:right="170"/>
              <w:jc w:val="right"/>
              <w:rPr>
                <w:b w:val="0"/>
              </w:rPr>
            </w:pPr>
            <w:r>
              <w:rPr>
                <w:b w:val="0"/>
              </w:rPr>
              <w:t>57 985</w:t>
            </w:r>
          </w:p>
        </w:tc>
        <w:tc>
          <w:tcPr>
            <w:tcW w:w="1417" w:type="dxa"/>
            <w:tcBorders>
              <w:top w:val="single" w:sz="4" w:space="0" w:color="auto"/>
            </w:tcBorders>
          </w:tcPr>
          <w:p w:rsidR="00000000" w:rsidRDefault="00000000">
            <w:pPr>
              <w:pStyle w:val="Title"/>
              <w:shd w:val="clear" w:color="auto" w:fill="FFFFFF"/>
              <w:ind w:right="143"/>
              <w:jc w:val="right"/>
              <w:rPr>
                <w:b w:val="0"/>
              </w:rPr>
            </w:pPr>
            <w:r>
              <w:rPr>
                <w:b w:val="0"/>
              </w:rPr>
              <w:t xml:space="preserve">15 820 534 </w:t>
            </w:r>
          </w:p>
        </w:tc>
        <w:tc>
          <w:tcPr>
            <w:tcW w:w="1276" w:type="dxa"/>
            <w:tcBorders>
              <w:top w:val="single" w:sz="4" w:space="0" w:color="auto"/>
            </w:tcBorders>
          </w:tcPr>
          <w:p w:rsidR="00000000" w:rsidRDefault="00000000">
            <w:pPr>
              <w:pStyle w:val="Title"/>
              <w:shd w:val="clear" w:color="auto" w:fill="FFFFFF"/>
              <w:ind w:right="143"/>
              <w:jc w:val="right"/>
              <w:rPr>
                <w:b w:val="0"/>
              </w:rPr>
            </w:pPr>
            <w:r>
              <w:rPr>
                <w:b w:val="0"/>
              </w:rPr>
              <w:t>8 682 341</w:t>
            </w:r>
          </w:p>
        </w:tc>
        <w:tc>
          <w:tcPr>
            <w:tcW w:w="1276" w:type="dxa"/>
            <w:tcBorders>
              <w:top w:val="single" w:sz="4" w:space="0" w:color="auto"/>
            </w:tcBorders>
          </w:tcPr>
          <w:p w:rsidR="00000000" w:rsidRDefault="00000000">
            <w:pPr>
              <w:pStyle w:val="Title"/>
              <w:shd w:val="clear" w:color="auto" w:fill="FFFFFF"/>
              <w:ind w:right="143"/>
              <w:jc w:val="right"/>
              <w:rPr>
                <w:b w:val="0"/>
              </w:rPr>
            </w:pPr>
            <w:r>
              <w:rPr>
                <w:b w:val="0"/>
              </w:rPr>
              <w:t>7 138 193</w:t>
            </w:r>
          </w:p>
        </w:tc>
        <w:tc>
          <w:tcPr>
            <w:tcW w:w="1134" w:type="dxa"/>
            <w:tcBorders>
              <w:top w:val="single" w:sz="4" w:space="0" w:color="auto"/>
            </w:tcBorders>
          </w:tcPr>
          <w:p w:rsidR="00000000" w:rsidRDefault="00000000">
            <w:pPr>
              <w:pStyle w:val="Title"/>
              <w:shd w:val="clear" w:color="auto" w:fill="FFFFFF"/>
              <w:tabs>
                <w:tab w:val="left" w:pos="781"/>
              </w:tabs>
              <w:ind w:right="213"/>
              <w:jc w:val="right"/>
              <w:rPr>
                <w:b w:val="0"/>
              </w:rPr>
            </w:pPr>
            <w:r>
              <w:rPr>
                <w:b w:val="0"/>
              </w:rPr>
              <w:t>543 277</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 w:rsidR="00000000" w:rsidRDefault="00000000"/>
    <w:p w:rsidR="00000000" w:rsidRDefault="00000000">
      <w:pPr>
        <w:pStyle w:val="Heading1"/>
      </w:pPr>
      <w:r>
        <w:br w:type="page"/>
        <w:t>Table 10.  Enrolment in education, by stage of education and sex</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985"/>
        <w:gridCol w:w="1134"/>
        <w:gridCol w:w="1276"/>
        <w:gridCol w:w="1134"/>
        <w:gridCol w:w="1275"/>
        <w:gridCol w:w="1276"/>
        <w:gridCol w:w="1276"/>
      </w:tblGrid>
      <w:tr w:rsidR="00000000">
        <w:trPr>
          <w:cantSplit/>
        </w:trPr>
        <w:tc>
          <w:tcPr>
            <w:tcW w:w="1985" w:type="dxa"/>
            <w:vMerge w:val="restart"/>
            <w:shd w:val="pct25" w:color="FFFFFF" w:fill="FFFFFF"/>
            <w:vAlign w:val="center"/>
          </w:tcPr>
          <w:p w:rsidR="00000000" w:rsidRDefault="00000000">
            <w:pPr>
              <w:jc w:val="center"/>
              <w:rPr>
                <w:color w:val="000000"/>
              </w:rPr>
            </w:pPr>
            <w:r>
              <w:rPr>
                <w:color w:val="000000"/>
              </w:rPr>
              <w:t>Stage of education</w:t>
            </w:r>
          </w:p>
        </w:tc>
        <w:tc>
          <w:tcPr>
            <w:tcW w:w="2410" w:type="dxa"/>
            <w:gridSpan w:val="2"/>
            <w:tcBorders>
              <w:bottom w:val="single" w:sz="4" w:space="0" w:color="auto"/>
            </w:tcBorders>
            <w:shd w:val="pct25" w:color="FFFFFF" w:fill="FFFFFF"/>
            <w:vAlign w:val="center"/>
          </w:tcPr>
          <w:p w:rsidR="00000000" w:rsidRDefault="00000000">
            <w:pPr>
              <w:jc w:val="center"/>
              <w:rPr>
                <w:color w:val="000000"/>
              </w:rPr>
            </w:pPr>
            <w:r>
              <w:rPr>
                <w:color w:val="000000"/>
              </w:rPr>
              <w:t>1995-1996</w:t>
            </w:r>
          </w:p>
        </w:tc>
        <w:tc>
          <w:tcPr>
            <w:tcW w:w="2409" w:type="dxa"/>
            <w:gridSpan w:val="2"/>
            <w:tcBorders>
              <w:bottom w:val="single" w:sz="4" w:space="0" w:color="auto"/>
            </w:tcBorders>
            <w:shd w:val="pct25" w:color="FFFFFF" w:fill="FFFFFF"/>
            <w:vAlign w:val="center"/>
          </w:tcPr>
          <w:p w:rsidR="00000000" w:rsidRDefault="00000000">
            <w:pPr>
              <w:jc w:val="center"/>
              <w:rPr>
                <w:color w:val="000000"/>
              </w:rPr>
            </w:pPr>
            <w:r>
              <w:rPr>
                <w:color w:val="000000"/>
              </w:rPr>
              <w:t>1999-2000</w:t>
            </w:r>
          </w:p>
        </w:tc>
        <w:tc>
          <w:tcPr>
            <w:tcW w:w="2552" w:type="dxa"/>
            <w:gridSpan w:val="2"/>
            <w:tcBorders>
              <w:bottom w:val="single" w:sz="4" w:space="0" w:color="auto"/>
            </w:tcBorders>
            <w:shd w:val="pct25" w:color="FFFFFF" w:fill="FFFFFF"/>
            <w:vAlign w:val="center"/>
          </w:tcPr>
          <w:p w:rsidR="00000000" w:rsidRDefault="00000000">
            <w:pPr>
              <w:jc w:val="center"/>
              <w:rPr>
                <w:b/>
                <w:bCs/>
                <w:color w:val="000000"/>
                <w:vertAlign w:val="superscript"/>
              </w:rPr>
            </w:pPr>
            <w:r>
              <w:rPr>
                <w:color w:val="000000"/>
              </w:rPr>
              <w:t>2000-2005</w:t>
            </w:r>
            <w:r>
              <w:rPr>
                <w:b/>
                <w:bCs/>
                <w:color w:val="000000"/>
                <w:vertAlign w:val="superscript"/>
              </w:rPr>
              <w:t>a</w:t>
            </w:r>
          </w:p>
        </w:tc>
      </w:tr>
      <w:tr w:rsidR="00000000">
        <w:trPr>
          <w:cantSplit/>
        </w:trPr>
        <w:tc>
          <w:tcPr>
            <w:tcW w:w="1985" w:type="dxa"/>
            <w:vMerge/>
            <w:tcBorders>
              <w:bottom w:val="single" w:sz="4" w:space="0" w:color="auto"/>
            </w:tcBorders>
            <w:shd w:val="pct25" w:color="FFFFFF" w:fill="FFFFFF"/>
            <w:vAlign w:val="center"/>
          </w:tcPr>
          <w:p w:rsidR="00000000" w:rsidRDefault="00000000">
            <w:pPr>
              <w:jc w:val="center"/>
              <w:rPr>
                <w:color w:val="000000"/>
              </w:rPr>
            </w:pPr>
          </w:p>
        </w:tc>
        <w:tc>
          <w:tcPr>
            <w:tcW w:w="1134" w:type="dxa"/>
            <w:tcBorders>
              <w:top w:val="single" w:sz="4" w:space="0" w:color="auto"/>
              <w:bottom w:val="single" w:sz="4" w:space="0" w:color="auto"/>
            </w:tcBorders>
            <w:shd w:val="pct25" w:color="FFFFFF" w:fill="FFFFFF"/>
          </w:tcPr>
          <w:p w:rsidR="00000000" w:rsidRDefault="00000000">
            <w:pPr>
              <w:jc w:val="center"/>
              <w:rPr>
                <w:color w:val="000000"/>
              </w:rPr>
            </w:pPr>
            <w:r>
              <w:rPr>
                <w:color w:val="000000"/>
              </w:rPr>
              <w:t>No. of students</w:t>
            </w:r>
          </w:p>
          <w:p w:rsidR="00000000" w:rsidRDefault="00000000">
            <w:pPr>
              <w:jc w:val="center"/>
              <w:rPr>
                <w:color w:val="000000"/>
              </w:rPr>
            </w:pPr>
            <w:r>
              <w:rPr>
                <w:color w:val="000000"/>
              </w:rPr>
              <w:t>(‘000)</w:t>
            </w:r>
          </w:p>
        </w:tc>
        <w:tc>
          <w:tcPr>
            <w:tcW w:w="1276" w:type="dxa"/>
            <w:tcBorders>
              <w:top w:val="single" w:sz="4" w:space="0" w:color="auto"/>
              <w:bottom w:val="single" w:sz="4" w:space="0" w:color="auto"/>
            </w:tcBorders>
            <w:shd w:val="pct25" w:color="FFFFFF" w:fill="FFFFFF"/>
          </w:tcPr>
          <w:p w:rsidR="00000000" w:rsidRDefault="00000000">
            <w:pPr>
              <w:jc w:val="center"/>
              <w:rPr>
                <w:color w:val="000000"/>
              </w:rPr>
            </w:pPr>
            <w:r>
              <w:rPr>
                <w:color w:val="000000"/>
              </w:rPr>
              <w:t>Enrolment</w:t>
            </w:r>
          </w:p>
          <w:p w:rsidR="00000000" w:rsidRDefault="00000000">
            <w:pPr>
              <w:jc w:val="center"/>
              <w:rPr>
                <w:color w:val="000000"/>
              </w:rPr>
            </w:pPr>
            <w:r>
              <w:rPr>
                <w:color w:val="000000"/>
              </w:rPr>
              <w:t>rate</w:t>
            </w:r>
          </w:p>
          <w:p w:rsidR="00000000" w:rsidRDefault="00000000">
            <w:pPr>
              <w:jc w:val="center"/>
              <w:rPr>
                <w:color w:val="000000"/>
              </w:rPr>
            </w:pPr>
            <w:r>
              <w:rPr>
                <w:color w:val="000000"/>
              </w:rPr>
              <w:t>(%)</w:t>
            </w:r>
          </w:p>
        </w:tc>
        <w:tc>
          <w:tcPr>
            <w:tcW w:w="1134" w:type="dxa"/>
            <w:tcBorders>
              <w:top w:val="single" w:sz="4" w:space="0" w:color="auto"/>
              <w:bottom w:val="single" w:sz="4" w:space="0" w:color="auto"/>
            </w:tcBorders>
            <w:shd w:val="pct25" w:color="FFFFFF" w:fill="FFFFFF"/>
          </w:tcPr>
          <w:p w:rsidR="00000000" w:rsidRDefault="00000000">
            <w:pPr>
              <w:jc w:val="center"/>
              <w:rPr>
                <w:color w:val="000000"/>
              </w:rPr>
            </w:pPr>
            <w:r>
              <w:rPr>
                <w:color w:val="000000"/>
              </w:rPr>
              <w:t>No. of students</w:t>
            </w:r>
          </w:p>
          <w:p w:rsidR="00000000" w:rsidRDefault="00000000">
            <w:pPr>
              <w:jc w:val="center"/>
              <w:rPr>
                <w:color w:val="000000"/>
              </w:rPr>
            </w:pPr>
            <w:r>
              <w:rPr>
                <w:color w:val="000000"/>
              </w:rPr>
              <w:t>(‘000)</w:t>
            </w:r>
          </w:p>
        </w:tc>
        <w:tc>
          <w:tcPr>
            <w:tcW w:w="1275" w:type="dxa"/>
            <w:tcBorders>
              <w:top w:val="single" w:sz="4" w:space="0" w:color="auto"/>
              <w:bottom w:val="single" w:sz="4" w:space="0" w:color="auto"/>
            </w:tcBorders>
            <w:shd w:val="pct25" w:color="FFFFFF" w:fill="FFFFFF"/>
          </w:tcPr>
          <w:p w:rsidR="00000000" w:rsidRDefault="00000000">
            <w:pPr>
              <w:jc w:val="center"/>
              <w:rPr>
                <w:color w:val="000000"/>
              </w:rPr>
            </w:pPr>
            <w:r>
              <w:rPr>
                <w:color w:val="000000"/>
              </w:rPr>
              <w:t>Enrolment</w:t>
            </w:r>
          </w:p>
          <w:p w:rsidR="00000000" w:rsidRDefault="00000000">
            <w:pPr>
              <w:jc w:val="center"/>
              <w:rPr>
                <w:color w:val="000000"/>
              </w:rPr>
            </w:pPr>
            <w:r>
              <w:rPr>
                <w:color w:val="000000"/>
              </w:rPr>
              <w:t>rate</w:t>
            </w:r>
          </w:p>
          <w:p w:rsidR="00000000" w:rsidRDefault="00000000">
            <w:pPr>
              <w:jc w:val="center"/>
              <w:rPr>
                <w:color w:val="000000"/>
              </w:rPr>
            </w:pPr>
            <w:r>
              <w:rPr>
                <w:color w:val="000000"/>
              </w:rPr>
              <w:t>(%)</w:t>
            </w:r>
          </w:p>
        </w:tc>
        <w:tc>
          <w:tcPr>
            <w:tcW w:w="1276" w:type="dxa"/>
            <w:tcBorders>
              <w:top w:val="single" w:sz="4" w:space="0" w:color="auto"/>
              <w:bottom w:val="single" w:sz="4" w:space="0" w:color="auto"/>
            </w:tcBorders>
            <w:shd w:val="pct25" w:color="FFFFFF" w:fill="FFFFFF"/>
          </w:tcPr>
          <w:p w:rsidR="00000000" w:rsidRDefault="00000000">
            <w:pPr>
              <w:jc w:val="center"/>
              <w:rPr>
                <w:color w:val="000000"/>
              </w:rPr>
            </w:pPr>
            <w:r>
              <w:rPr>
                <w:color w:val="000000"/>
              </w:rPr>
              <w:t>No. of students</w:t>
            </w:r>
          </w:p>
          <w:p w:rsidR="00000000" w:rsidRDefault="00000000">
            <w:pPr>
              <w:jc w:val="center"/>
              <w:rPr>
                <w:color w:val="000000"/>
              </w:rPr>
            </w:pPr>
            <w:r>
              <w:rPr>
                <w:color w:val="000000"/>
              </w:rPr>
              <w:t>(‘000)</w:t>
            </w:r>
          </w:p>
        </w:tc>
        <w:tc>
          <w:tcPr>
            <w:tcW w:w="1276" w:type="dxa"/>
            <w:tcBorders>
              <w:top w:val="single" w:sz="4" w:space="0" w:color="auto"/>
              <w:bottom w:val="single" w:sz="4" w:space="0" w:color="auto"/>
            </w:tcBorders>
            <w:shd w:val="pct25" w:color="FFFFFF" w:fill="FFFFFF"/>
          </w:tcPr>
          <w:p w:rsidR="00000000" w:rsidRDefault="00000000">
            <w:pPr>
              <w:jc w:val="center"/>
              <w:rPr>
                <w:color w:val="000000"/>
              </w:rPr>
            </w:pPr>
            <w:r>
              <w:rPr>
                <w:color w:val="000000"/>
              </w:rPr>
              <w:t>Enrolment</w:t>
            </w:r>
          </w:p>
          <w:p w:rsidR="00000000" w:rsidRDefault="00000000">
            <w:pPr>
              <w:jc w:val="center"/>
              <w:rPr>
                <w:color w:val="000000"/>
              </w:rPr>
            </w:pPr>
            <w:r>
              <w:rPr>
                <w:color w:val="000000"/>
              </w:rPr>
              <w:t>rate</w:t>
            </w:r>
          </w:p>
          <w:p w:rsidR="00000000" w:rsidRDefault="00000000">
            <w:pPr>
              <w:jc w:val="center"/>
              <w:rPr>
                <w:color w:val="000000"/>
              </w:rPr>
            </w:pPr>
            <w:r>
              <w:rPr>
                <w:color w:val="000000"/>
              </w:rPr>
              <w:t>(%)</w:t>
            </w:r>
          </w:p>
        </w:tc>
      </w:tr>
      <w:tr w:rsidR="00000000">
        <w:tc>
          <w:tcPr>
            <w:tcW w:w="1985" w:type="dxa"/>
            <w:tcBorders>
              <w:top w:val="single" w:sz="4" w:space="0" w:color="auto"/>
              <w:bottom w:val="nil"/>
            </w:tcBorders>
            <w:shd w:val="clear" w:color="auto" w:fill="FFFFFF"/>
          </w:tcPr>
          <w:p w:rsidR="00000000" w:rsidRDefault="00000000">
            <w:pPr>
              <w:rPr>
                <w:color w:val="000000"/>
              </w:rPr>
            </w:pPr>
            <w:r>
              <w:rPr>
                <w:color w:val="000000"/>
              </w:rPr>
              <w:t>Pre-school</w:t>
            </w:r>
          </w:p>
          <w:p w:rsidR="00000000" w:rsidRDefault="00000000">
            <w:pPr>
              <w:rPr>
                <w:color w:val="000000"/>
              </w:rPr>
            </w:pPr>
            <w:r>
              <w:rPr>
                <w:color w:val="000000"/>
              </w:rPr>
              <w:t xml:space="preserve">  education</w:t>
            </w:r>
          </w:p>
        </w:tc>
        <w:tc>
          <w:tcPr>
            <w:tcW w:w="1134" w:type="dxa"/>
            <w:tcBorders>
              <w:top w:val="single" w:sz="4" w:space="0" w:color="auto"/>
              <w:bottom w:val="nil"/>
            </w:tcBorders>
            <w:shd w:val="clear" w:color="auto" w:fill="FFFFFF"/>
          </w:tcPr>
          <w:p w:rsidR="00000000" w:rsidRDefault="00000000">
            <w:pPr>
              <w:ind w:right="284"/>
              <w:jc w:val="right"/>
              <w:rPr>
                <w:color w:val="000000"/>
              </w:rPr>
            </w:pPr>
            <w:r>
              <w:rPr>
                <w:color w:val="000000"/>
              </w:rPr>
              <w:t>199</w:t>
            </w:r>
          </w:p>
        </w:tc>
        <w:tc>
          <w:tcPr>
            <w:tcW w:w="1276" w:type="dxa"/>
            <w:tcBorders>
              <w:top w:val="single" w:sz="4" w:space="0" w:color="auto"/>
              <w:bottom w:val="nil"/>
            </w:tcBorders>
            <w:shd w:val="clear" w:color="auto" w:fill="FFFFFF"/>
          </w:tcPr>
          <w:p w:rsidR="00000000" w:rsidRDefault="00000000">
            <w:pPr>
              <w:ind w:right="284"/>
              <w:jc w:val="right"/>
              <w:rPr>
                <w:color w:val="000000"/>
              </w:rPr>
            </w:pPr>
            <w:r>
              <w:rPr>
                <w:color w:val="000000"/>
              </w:rPr>
              <w:t>7.7</w:t>
            </w:r>
          </w:p>
        </w:tc>
        <w:tc>
          <w:tcPr>
            <w:tcW w:w="1134" w:type="dxa"/>
            <w:tcBorders>
              <w:top w:val="single" w:sz="4" w:space="0" w:color="auto"/>
              <w:bottom w:val="nil"/>
            </w:tcBorders>
            <w:shd w:val="clear" w:color="auto" w:fill="FFFFFF"/>
          </w:tcPr>
          <w:p w:rsidR="00000000" w:rsidRDefault="00000000">
            <w:pPr>
              <w:ind w:right="170"/>
              <w:jc w:val="right"/>
              <w:rPr>
                <w:color w:val="000000"/>
              </w:rPr>
            </w:pPr>
            <w:r>
              <w:rPr>
                <w:color w:val="000000"/>
              </w:rPr>
              <w:t>252</w:t>
            </w:r>
          </w:p>
        </w:tc>
        <w:tc>
          <w:tcPr>
            <w:tcW w:w="1275" w:type="dxa"/>
            <w:tcBorders>
              <w:top w:val="single" w:sz="4" w:space="0" w:color="auto"/>
              <w:bottom w:val="nil"/>
            </w:tcBorders>
            <w:shd w:val="clear" w:color="auto" w:fill="FFFFFF"/>
          </w:tcPr>
          <w:p w:rsidR="00000000" w:rsidRDefault="00000000">
            <w:pPr>
              <w:ind w:right="284"/>
              <w:jc w:val="right"/>
              <w:rPr>
                <w:color w:val="000000"/>
              </w:rPr>
            </w:pPr>
            <w:r>
              <w:rPr>
                <w:color w:val="000000"/>
              </w:rPr>
              <w:t>9.8</w:t>
            </w:r>
          </w:p>
        </w:tc>
        <w:tc>
          <w:tcPr>
            <w:tcW w:w="1276" w:type="dxa"/>
            <w:tcBorders>
              <w:top w:val="single" w:sz="4" w:space="0" w:color="auto"/>
              <w:bottom w:val="nil"/>
            </w:tcBorders>
            <w:shd w:val="clear" w:color="auto" w:fill="FFFFFF"/>
          </w:tcPr>
          <w:p w:rsidR="00000000" w:rsidRDefault="00000000">
            <w:pPr>
              <w:ind w:left="176" w:right="170"/>
              <w:jc w:val="right"/>
              <w:rPr>
                <w:color w:val="000000"/>
              </w:rPr>
            </w:pPr>
            <w:r>
              <w:rPr>
                <w:color w:val="000000"/>
              </w:rPr>
              <w:t xml:space="preserve">   690</w:t>
            </w:r>
          </w:p>
        </w:tc>
        <w:tc>
          <w:tcPr>
            <w:tcW w:w="1276" w:type="dxa"/>
            <w:tcBorders>
              <w:top w:val="single" w:sz="4" w:space="0" w:color="auto"/>
              <w:bottom w:val="nil"/>
            </w:tcBorders>
            <w:shd w:val="clear" w:color="auto" w:fill="FFFFFF"/>
          </w:tcPr>
          <w:p w:rsidR="00000000" w:rsidRDefault="00000000">
            <w:pPr>
              <w:ind w:right="240"/>
              <w:jc w:val="right"/>
              <w:rPr>
                <w:color w:val="000000"/>
              </w:rPr>
            </w:pPr>
            <w:r>
              <w:rPr>
                <w:color w:val="000000"/>
              </w:rPr>
              <w:t>25.0</w:t>
            </w:r>
          </w:p>
        </w:tc>
      </w:tr>
      <w:tr w:rsidR="00000000">
        <w:tc>
          <w:tcPr>
            <w:tcW w:w="1985" w:type="dxa"/>
            <w:tcBorders>
              <w:top w:val="nil"/>
            </w:tcBorders>
            <w:shd w:val="clear" w:color="auto" w:fill="FFFFFF"/>
          </w:tcPr>
          <w:p w:rsidR="00000000" w:rsidRDefault="00000000">
            <w:pPr>
              <w:rPr>
                <w:color w:val="000000"/>
              </w:rPr>
            </w:pPr>
            <w:r>
              <w:rPr>
                <w:color w:val="000000"/>
              </w:rPr>
              <w:t>Primary education</w:t>
            </w:r>
          </w:p>
        </w:tc>
        <w:tc>
          <w:tcPr>
            <w:tcW w:w="1134" w:type="dxa"/>
            <w:tcBorders>
              <w:top w:val="nil"/>
            </w:tcBorders>
            <w:shd w:val="clear" w:color="auto" w:fill="FFFFFF"/>
          </w:tcPr>
          <w:p w:rsidR="00000000" w:rsidRDefault="00000000">
            <w:pPr>
              <w:ind w:right="284"/>
              <w:jc w:val="right"/>
              <w:rPr>
                <w:color w:val="000000"/>
              </w:rPr>
            </w:pPr>
            <w:r>
              <w:rPr>
                <w:color w:val="000000"/>
              </w:rPr>
              <w:t>9 564</w:t>
            </w:r>
          </w:p>
        </w:tc>
        <w:tc>
          <w:tcPr>
            <w:tcW w:w="1276" w:type="dxa"/>
            <w:tcBorders>
              <w:top w:val="nil"/>
            </w:tcBorders>
            <w:shd w:val="clear" w:color="auto" w:fill="FFFFFF"/>
          </w:tcPr>
          <w:p w:rsidR="00000000" w:rsidRDefault="00000000">
            <w:pPr>
              <w:ind w:right="284"/>
              <w:jc w:val="right"/>
              <w:rPr>
                <w:color w:val="000000"/>
              </w:rPr>
            </w:pPr>
            <w:r>
              <w:rPr>
                <w:color w:val="000000"/>
              </w:rPr>
              <w:t>89.8</w:t>
            </w:r>
          </w:p>
        </w:tc>
        <w:tc>
          <w:tcPr>
            <w:tcW w:w="1134" w:type="dxa"/>
            <w:tcBorders>
              <w:top w:val="nil"/>
            </w:tcBorders>
            <w:shd w:val="clear" w:color="auto" w:fill="FFFFFF"/>
          </w:tcPr>
          <w:p w:rsidR="00000000" w:rsidRDefault="00000000">
            <w:pPr>
              <w:ind w:right="170"/>
              <w:jc w:val="right"/>
              <w:rPr>
                <w:color w:val="000000"/>
              </w:rPr>
            </w:pPr>
            <w:r>
              <w:rPr>
                <w:color w:val="000000"/>
              </w:rPr>
              <w:t>10 053</w:t>
            </w:r>
          </w:p>
        </w:tc>
        <w:tc>
          <w:tcPr>
            <w:tcW w:w="1275" w:type="dxa"/>
            <w:tcBorders>
              <w:top w:val="nil"/>
            </w:tcBorders>
            <w:shd w:val="clear" w:color="auto" w:fill="FFFFFF"/>
          </w:tcPr>
          <w:p w:rsidR="00000000" w:rsidRDefault="00000000">
            <w:pPr>
              <w:ind w:right="284"/>
              <w:jc w:val="right"/>
              <w:rPr>
                <w:color w:val="000000"/>
              </w:rPr>
            </w:pPr>
            <w:r>
              <w:rPr>
                <w:color w:val="000000"/>
              </w:rPr>
              <w:t>97.6</w:t>
            </w:r>
          </w:p>
        </w:tc>
        <w:tc>
          <w:tcPr>
            <w:tcW w:w="1276" w:type="dxa"/>
            <w:tcBorders>
              <w:top w:val="nil"/>
            </w:tcBorders>
            <w:shd w:val="clear" w:color="auto" w:fill="FFFFFF"/>
          </w:tcPr>
          <w:p w:rsidR="00000000" w:rsidRDefault="00000000">
            <w:pPr>
              <w:ind w:left="176" w:right="170"/>
              <w:jc w:val="right"/>
              <w:rPr>
                <w:color w:val="000000"/>
              </w:rPr>
            </w:pPr>
            <w:r>
              <w:rPr>
                <w:color w:val="000000"/>
              </w:rPr>
              <w:t>10 328</w:t>
            </w:r>
          </w:p>
        </w:tc>
        <w:tc>
          <w:tcPr>
            <w:tcW w:w="1276" w:type="dxa"/>
            <w:tcBorders>
              <w:top w:val="nil"/>
            </w:tcBorders>
            <w:shd w:val="clear" w:color="auto" w:fill="FFFFFF"/>
          </w:tcPr>
          <w:p w:rsidR="00000000" w:rsidRDefault="00000000">
            <w:pPr>
              <w:ind w:right="240"/>
              <w:jc w:val="right"/>
              <w:rPr>
                <w:color w:val="000000"/>
              </w:rPr>
            </w:pPr>
            <w:r>
              <w:rPr>
                <w:color w:val="000000"/>
              </w:rPr>
              <w:t>100.0</w:t>
            </w:r>
          </w:p>
        </w:tc>
      </w:tr>
      <w:tr w:rsidR="00000000">
        <w:tc>
          <w:tcPr>
            <w:tcW w:w="1985" w:type="dxa"/>
            <w:shd w:val="clear" w:color="auto" w:fill="FFFFFF"/>
          </w:tcPr>
          <w:p w:rsidR="00000000" w:rsidRDefault="00000000">
            <w:pPr>
              <w:rPr>
                <w:color w:val="000000"/>
              </w:rPr>
            </w:pPr>
            <w:r>
              <w:rPr>
                <w:color w:val="000000"/>
              </w:rPr>
              <w:t xml:space="preserve">Secondary </w:t>
            </w:r>
          </w:p>
          <w:p w:rsidR="00000000" w:rsidRDefault="00000000">
            <w:pPr>
              <w:rPr>
                <w:color w:val="000000"/>
              </w:rPr>
            </w:pPr>
            <w:r>
              <w:rPr>
                <w:color w:val="000000"/>
              </w:rPr>
              <w:t xml:space="preserve">  education</w:t>
            </w:r>
          </w:p>
        </w:tc>
        <w:tc>
          <w:tcPr>
            <w:tcW w:w="1134" w:type="dxa"/>
            <w:shd w:val="clear" w:color="auto" w:fill="FFFFFF"/>
          </w:tcPr>
          <w:p w:rsidR="00000000" w:rsidRDefault="00000000">
            <w:pPr>
              <w:ind w:right="284"/>
              <w:jc w:val="right"/>
              <w:rPr>
                <w:color w:val="000000"/>
              </w:rPr>
            </w:pPr>
            <w:r>
              <w:rPr>
                <w:color w:val="000000"/>
              </w:rPr>
              <w:t>2 223</w:t>
            </w:r>
          </w:p>
        </w:tc>
        <w:tc>
          <w:tcPr>
            <w:tcW w:w="1276" w:type="dxa"/>
            <w:shd w:val="clear" w:color="auto" w:fill="FFFFFF"/>
          </w:tcPr>
          <w:p w:rsidR="00000000" w:rsidRDefault="00000000">
            <w:pPr>
              <w:ind w:right="284"/>
              <w:jc w:val="right"/>
              <w:rPr>
                <w:color w:val="000000"/>
              </w:rPr>
            </w:pPr>
            <w:r>
              <w:rPr>
                <w:color w:val="000000"/>
              </w:rPr>
              <w:t>55.0</w:t>
            </w:r>
          </w:p>
        </w:tc>
        <w:tc>
          <w:tcPr>
            <w:tcW w:w="1134" w:type="dxa"/>
            <w:shd w:val="clear" w:color="auto" w:fill="FFFFFF"/>
          </w:tcPr>
          <w:p w:rsidR="00000000" w:rsidRDefault="00000000">
            <w:pPr>
              <w:ind w:right="170"/>
              <w:jc w:val="right"/>
              <w:rPr>
                <w:color w:val="000000"/>
              </w:rPr>
            </w:pPr>
            <w:r>
              <w:rPr>
                <w:color w:val="000000"/>
              </w:rPr>
              <w:t>2 444</w:t>
            </w:r>
          </w:p>
        </w:tc>
        <w:tc>
          <w:tcPr>
            <w:tcW w:w="1275" w:type="dxa"/>
            <w:shd w:val="clear" w:color="auto" w:fill="FFFFFF"/>
          </w:tcPr>
          <w:p w:rsidR="00000000" w:rsidRDefault="00000000">
            <w:pPr>
              <w:ind w:right="284"/>
              <w:jc w:val="right"/>
              <w:rPr>
                <w:color w:val="000000"/>
              </w:rPr>
            </w:pPr>
            <w:r>
              <w:rPr>
                <w:color w:val="000000"/>
              </w:rPr>
              <w:t>59.4</w:t>
            </w:r>
          </w:p>
        </w:tc>
        <w:tc>
          <w:tcPr>
            <w:tcW w:w="1276" w:type="dxa"/>
            <w:shd w:val="clear" w:color="auto" w:fill="FFFFFF"/>
          </w:tcPr>
          <w:p w:rsidR="00000000" w:rsidRDefault="00000000">
            <w:pPr>
              <w:ind w:left="176" w:right="170"/>
              <w:jc w:val="right"/>
              <w:rPr>
                <w:color w:val="000000"/>
              </w:rPr>
            </w:pPr>
            <w:r>
              <w:rPr>
                <w:color w:val="000000"/>
              </w:rPr>
              <w:t>2 886</w:t>
            </w:r>
          </w:p>
        </w:tc>
        <w:tc>
          <w:tcPr>
            <w:tcW w:w="1276" w:type="dxa"/>
            <w:shd w:val="clear" w:color="auto" w:fill="FFFFFF"/>
          </w:tcPr>
          <w:p w:rsidR="00000000" w:rsidRDefault="00000000">
            <w:pPr>
              <w:ind w:right="240"/>
              <w:jc w:val="right"/>
              <w:rPr>
                <w:color w:val="000000"/>
              </w:rPr>
            </w:pPr>
            <w:r>
              <w:rPr>
                <w:color w:val="000000"/>
              </w:rPr>
              <w:t>75.0</w:t>
            </w:r>
          </w:p>
        </w:tc>
      </w:tr>
      <w:tr w:rsidR="00000000">
        <w:tc>
          <w:tcPr>
            <w:tcW w:w="1985" w:type="dxa"/>
            <w:shd w:val="clear" w:color="auto" w:fill="FFFFFF"/>
          </w:tcPr>
          <w:p w:rsidR="00000000" w:rsidRDefault="00000000">
            <w:pPr>
              <w:rPr>
                <w:color w:val="000000"/>
              </w:rPr>
            </w:pPr>
            <w:r>
              <w:rPr>
                <w:color w:val="000000"/>
              </w:rPr>
              <w:t>General</w:t>
            </w:r>
          </w:p>
          <w:p w:rsidR="00000000" w:rsidRDefault="00000000">
            <w:pPr>
              <w:rPr>
                <w:color w:val="000000"/>
              </w:rPr>
            </w:pPr>
            <w:r>
              <w:rPr>
                <w:color w:val="000000"/>
              </w:rPr>
              <w:t xml:space="preserve">  secondary </w:t>
            </w:r>
          </w:p>
          <w:p w:rsidR="00000000" w:rsidRDefault="00000000">
            <w:pPr>
              <w:tabs>
                <w:tab w:val="left" w:pos="34"/>
              </w:tabs>
              <w:rPr>
                <w:color w:val="000000"/>
              </w:rPr>
            </w:pPr>
            <w:r>
              <w:rPr>
                <w:color w:val="000000"/>
              </w:rPr>
              <w:t xml:space="preserve">  education</w:t>
            </w:r>
          </w:p>
        </w:tc>
        <w:tc>
          <w:tcPr>
            <w:tcW w:w="1134" w:type="dxa"/>
            <w:shd w:val="clear" w:color="auto" w:fill="FFFFFF"/>
          </w:tcPr>
          <w:p w:rsidR="00000000" w:rsidRDefault="00000000">
            <w:pPr>
              <w:ind w:right="284"/>
              <w:jc w:val="right"/>
              <w:rPr>
                <w:color w:val="000000"/>
              </w:rPr>
            </w:pPr>
            <w:r>
              <w:rPr>
                <w:color w:val="000000"/>
              </w:rPr>
              <w:t>1 277</w:t>
            </w:r>
          </w:p>
        </w:tc>
        <w:tc>
          <w:tcPr>
            <w:tcW w:w="1276" w:type="dxa"/>
            <w:shd w:val="clear" w:color="auto" w:fill="FFFFFF"/>
          </w:tcPr>
          <w:p w:rsidR="00000000" w:rsidRDefault="00000000">
            <w:pPr>
              <w:ind w:right="284"/>
              <w:jc w:val="right"/>
              <w:rPr>
                <w:color w:val="000000"/>
              </w:rPr>
            </w:pPr>
            <w:r>
              <w:rPr>
                <w:color w:val="000000"/>
              </w:rPr>
              <w:t>31.6</w:t>
            </w:r>
          </w:p>
        </w:tc>
        <w:tc>
          <w:tcPr>
            <w:tcW w:w="1134" w:type="dxa"/>
            <w:shd w:val="clear" w:color="auto" w:fill="FFFFFF"/>
          </w:tcPr>
          <w:p w:rsidR="00000000" w:rsidRDefault="00000000">
            <w:pPr>
              <w:ind w:right="170"/>
              <w:jc w:val="right"/>
              <w:rPr>
                <w:color w:val="000000"/>
              </w:rPr>
            </w:pPr>
            <w:r>
              <w:rPr>
                <w:color w:val="000000"/>
              </w:rPr>
              <w:t>1 506</w:t>
            </w:r>
          </w:p>
        </w:tc>
        <w:tc>
          <w:tcPr>
            <w:tcW w:w="1275" w:type="dxa"/>
            <w:shd w:val="clear" w:color="auto" w:fill="FFFFFF"/>
          </w:tcPr>
          <w:p w:rsidR="00000000" w:rsidRDefault="00000000">
            <w:pPr>
              <w:ind w:right="284"/>
              <w:jc w:val="right"/>
              <w:rPr>
                <w:color w:val="000000"/>
              </w:rPr>
            </w:pPr>
            <w:r>
              <w:rPr>
                <w:color w:val="000000"/>
              </w:rPr>
              <w:t>36.6</w:t>
            </w:r>
          </w:p>
        </w:tc>
        <w:tc>
          <w:tcPr>
            <w:tcW w:w="1276" w:type="dxa"/>
            <w:shd w:val="clear" w:color="auto" w:fill="FFFFFF"/>
          </w:tcPr>
          <w:p w:rsidR="00000000" w:rsidRDefault="00000000">
            <w:pPr>
              <w:ind w:left="176" w:right="170"/>
              <w:jc w:val="right"/>
              <w:rPr>
                <w:color w:val="000000"/>
              </w:rPr>
            </w:pPr>
            <w:r>
              <w:rPr>
                <w:color w:val="000000"/>
              </w:rPr>
              <w:t>1 539</w:t>
            </w:r>
          </w:p>
        </w:tc>
        <w:tc>
          <w:tcPr>
            <w:tcW w:w="1276" w:type="dxa"/>
            <w:shd w:val="clear" w:color="auto" w:fill="FFFFFF"/>
          </w:tcPr>
          <w:p w:rsidR="00000000" w:rsidRDefault="00000000">
            <w:pPr>
              <w:ind w:right="240"/>
              <w:jc w:val="right"/>
              <w:rPr>
                <w:color w:val="000000"/>
              </w:rPr>
            </w:pPr>
            <w:r>
              <w:rPr>
                <w:color w:val="000000"/>
              </w:rPr>
              <w:t>40.0</w:t>
            </w:r>
          </w:p>
        </w:tc>
      </w:tr>
      <w:tr w:rsidR="00000000">
        <w:tc>
          <w:tcPr>
            <w:tcW w:w="1985" w:type="dxa"/>
            <w:shd w:val="clear" w:color="auto" w:fill="FFFFFF"/>
          </w:tcPr>
          <w:p w:rsidR="00000000" w:rsidRDefault="00000000">
            <w:pPr>
              <w:tabs>
                <w:tab w:val="left" w:pos="34"/>
              </w:tabs>
              <w:rPr>
                <w:color w:val="000000"/>
              </w:rPr>
            </w:pPr>
            <w:r>
              <w:rPr>
                <w:color w:val="000000"/>
              </w:rPr>
              <w:t xml:space="preserve">Vocational- </w:t>
            </w:r>
          </w:p>
          <w:p w:rsidR="00000000" w:rsidRDefault="00000000">
            <w:pPr>
              <w:tabs>
                <w:tab w:val="left" w:pos="34"/>
              </w:tabs>
              <w:rPr>
                <w:color w:val="000000"/>
              </w:rPr>
            </w:pPr>
            <w:r>
              <w:rPr>
                <w:color w:val="000000"/>
              </w:rPr>
              <w:t xml:space="preserve">  technical </w:t>
            </w:r>
          </w:p>
          <w:p w:rsidR="00000000" w:rsidRDefault="00000000">
            <w:pPr>
              <w:tabs>
                <w:tab w:val="left" w:pos="34"/>
              </w:tabs>
              <w:rPr>
                <w:color w:val="000000"/>
              </w:rPr>
            </w:pPr>
            <w:r>
              <w:rPr>
                <w:color w:val="000000"/>
              </w:rPr>
              <w:t xml:space="preserve">  secondary  </w:t>
            </w:r>
          </w:p>
          <w:p w:rsidR="00000000" w:rsidRDefault="00000000">
            <w:pPr>
              <w:tabs>
                <w:tab w:val="left" w:pos="34"/>
              </w:tabs>
              <w:rPr>
                <w:color w:val="000000"/>
              </w:rPr>
            </w:pPr>
            <w:r>
              <w:rPr>
                <w:color w:val="000000"/>
              </w:rPr>
              <w:t xml:space="preserve">  education</w:t>
            </w:r>
          </w:p>
        </w:tc>
        <w:tc>
          <w:tcPr>
            <w:tcW w:w="1134" w:type="dxa"/>
            <w:shd w:val="clear" w:color="auto" w:fill="FFFFFF"/>
          </w:tcPr>
          <w:p w:rsidR="00000000" w:rsidRDefault="00000000">
            <w:pPr>
              <w:ind w:right="284"/>
              <w:jc w:val="right"/>
              <w:rPr>
                <w:color w:val="000000"/>
              </w:rPr>
            </w:pPr>
            <w:r>
              <w:rPr>
                <w:color w:val="000000"/>
              </w:rPr>
              <w:t>946</w:t>
            </w:r>
          </w:p>
        </w:tc>
        <w:tc>
          <w:tcPr>
            <w:tcW w:w="1276" w:type="dxa"/>
            <w:shd w:val="clear" w:color="auto" w:fill="FFFFFF"/>
          </w:tcPr>
          <w:p w:rsidR="00000000" w:rsidRDefault="00000000">
            <w:pPr>
              <w:ind w:right="284"/>
              <w:jc w:val="right"/>
              <w:rPr>
                <w:color w:val="000000"/>
              </w:rPr>
            </w:pPr>
            <w:r>
              <w:rPr>
                <w:color w:val="000000"/>
              </w:rPr>
              <w:t>23.4</w:t>
            </w:r>
          </w:p>
        </w:tc>
        <w:tc>
          <w:tcPr>
            <w:tcW w:w="1134" w:type="dxa"/>
            <w:shd w:val="clear" w:color="auto" w:fill="FFFFFF"/>
          </w:tcPr>
          <w:p w:rsidR="00000000" w:rsidRDefault="00000000">
            <w:pPr>
              <w:ind w:right="170"/>
              <w:jc w:val="right"/>
              <w:rPr>
                <w:color w:val="000000"/>
              </w:rPr>
            </w:pPr>
            <w:r>
              <w:rPr>
                <w:color w:val="000000"/>
              </w:rPr>
              <w:t>938</w:t>
            </w:r>
          </w:p>
        </w:tc>
        <w:tc>
          <w:tcPr>
            <w:tcW w:w="1275" w:type="dxa"/>
            <w:shd w:val="clear" w:color="auto" w:fill="FFFFFF"/>
          </w:tcPr>
          <w:p w:rsidR="00000000" w:rsidRDefault="00000000">
            <w:pPr>
              <w:ind w:right="284"/>
              <w:jc w:val="right"/>
              <w:rPr>
                <w:color w:val="000000"/>
              </w:rPr>
            </w:pPr>
            <w:r>
              <w:rPr>
                <w:color w:val="000000"/>
              </w:rPr>
              <w:t>22.8</w:t>
            </w:r>
          </w:p>
        </w:tc>
        <w:tc>
          <w:tcPr>
            <w:tcW w:w="1276" w:type="dxa"/>
            <w:shd w:val="clear" w:color="auto" w:fill="FFFFFF"/>
          </w:tcPr>
          <w:p w:rsidR="00000000" w:rsidRDefault="00000000">
            <w:pPr>
              <w:ind w:left="176" w:right="170"/>
              <w:jc w:val="right"/>
              <w:rPr>
                <w:color w:val="000000"/>
              </w:rPr>
            </w:pPr>
            <w:r>
              <w:rPr>
                <w:color w:val="000000"/>
              </w:rPr>
              <w:t>1 346</w:t>
            </w:r>
          </w:p>
        </w:tc>
        <w:tc>
          <w:tcPr>
            <w:tcW w:w="1276" w:type="dxa"/>
            <w:shd w:val="clear" w:color="auto" w:fill="FFFFFF"/>
          </w:tcPr>
          <w:p w:rsidR="00000000" w:rsidRDefault="00000000">
            <w:pPr>
              <w:ind w:right="240"/>
              <w:jc w:val="right"/>
              <w:rPr>
                <w:color w:val="000000"/>
              </w:rPr>
            </w:pPr>
            <w:r>
              <w:rPr>
                <w:color w:val="000000"/>
              </w:rPr>
              <w:t>35.0</w:t>
            </w:r>
          </w:p>
        </w:tc>
      </w:tr>
      <w:tr w:rsidR="00000000">
        <w:tc>
          <w:tcPr>
            <w:tcW w:w="1985" w:type="dxa"/>
            <w:shd w:val="clear" w:color="auto" w:fill="FFFFFF"/>
          </w:tcPr>
          <w:p w:rsidR="00000000" w:rsidRDefault="00000000">
            <w:pPr>
              <w:rPr>
                <w:color w:val="000000"/>
              </w:rPr>
            </w:pPr>
            <w:r>
              <w:rPr>
                <w:color w:val="000000"/>
              </w:rPr>
              <w:t>Higher education</w:t>
            </w:r>
            <w:r>
              <w:rPr>
                <w:b/>
                <w:bCs/>
                <w:color w:val="000000"/>
                <w:vertAlign w:val="superscript"/>
              </w:rPr>
              <w:t>b</w:t>
            </w:r>
          </w:p>
        </w:tc>
        <w:tc>
          <w:tcPr>
            <w:tcW w:w="1134" w:type="dxa"/>
            <w:shd w:val="clear" w:color="auto" w:fill="FFFFFF"/>
          </w:tcPr>
          <w:p w:rsidR="00000000" w:rsidRDefault="00000000">
            <w:pPr>
              <w:ind w:right="284"/>
              <w:jc w:val="right"/>
              <w:rPr>
                <w:color w:val="000000"/>
              </w:rPr>
            </w:pPr>
            <w:r>
              <w:rPr>
                <w:color w:val="000000"/>
              </w:rPr>
              <w:t>1 226</w:t>
            </w:r>
          </w:p>
        </w:tc>
        <w:tc>
          <w:tcPr>
            <w:tcW w:w="1276" w:type="dxa"/>
            <w:shd w:val="clear" w:color="auto" w:fill="FFFFFF"/>
          </w:tcPr>
          <w:p w:rsidR="00000000" w:rsidRDefault="00000000">
            <w:pPr>
              <w:ind w:right="284"/>
              <w:jc w:val="right"/>
              <w:rPr>
                <w:color w:val="000000"/>
              </w:rPr>
            </w:pPr>
            <w:r>
              <w:rPr>
                <w:color w:val="000000"/>
              </w:rPr>
              <w:t>23.8</w:t>
            </w:r>
          </w:p>
        </w:tc>
        <w:tc>
          <w:tcPr>
            <w:tcW w:w="1134" w:type="dxa"/>
            <w:shd w:val="clear" w:color="auto" w:fill="FFFFFF"/>
          </w:tcPr>
          <w:p w:rsidR="00000000" w:rsidRDefault="00000000">
            <w:pPr>
              <w:ind w:right="170"/>
              <w:jc w:val="right"/>
              <w:rPr>
                <w:color w:val="000000"/>
              </w:rPr>
            </w:pPr>
            <w:r>
              <w:rPr>
                <w:color w:val="000000"/>
              </w:rPr>
              <w:t>1 492</w:t>
            </w:r>
          </w:p>
        </w:tc>
        <w:tc>
          <w:tcPr>
            <w:tcW w:w="1275" w:type="dxa"/>
            <w:shd w:val="clear" w:color="auto" w:fill="FFFFFF"/>
          </w:tcPr>
          <w:p w:rsidR="00000000" w:rsidRDefault="00000000">
            <w:pPr>
              <w:ind w:right="284"/>
              <w:jc w:val="right"/>
              <w:rPr>
                <w:color w:val="000000"/>
              </w:rPr>
            </w:pPr>
            <w:r>
              <w:rPr>
                <w:color w:val="000000"/>
              </w:rPr>
              <w:t>27.8</w:t>
            </w:r>
          </w:p>
        </w:tc>
        <w:tc>
          <w:tcPr>
            <w:tcW w:w="1276" w:type="dxa"/>
            <w:shd w:val="clear" w:color="auto" w:fill="FFFFFF"/>
          </w:tcPr>
          <w:p w:rsidR="00000000" w:rsidRDefault="00000000">
            <w:pPr>
              <w:ind w:left="176" w:right="170"/>
              <w:jc w:val="right"/>
              <w:rPr>
                <w:color w:val="000000"/>
              </w:rPr>
            </w:pPr>
            <w:r>
              <w:rPr>
                <w:color w:val="000000"/>
              </w:rPr>
              <w:t>2 002</w:t>
            </w:r>
          </w:p>
        </w:tc>
        <w:tc>
          <w:tcPr>
            <w:tcW w:w="1276" w:type="dxa"/>
            <w:shd w:val="clear" w:color="auto" w:fill="FFFFFF"/>
          </w:tcPr>
          <w:p w:rsidR="00000000" w:rsidRDefault="00000000">
            <w:pPr>
              <w:ind w:right="240"/>
              <w:jc w:val="right"/>
              <w:rPr>
                <w:color w:val="000000"/>
              </w:rPr>
            </w:pPr>
            <w:r>
              <w:rPr>
                <w:color w:val="000000"/>
              </w:rPr>
              <w:t>37.3</w:t>
            </w:r>
          </w:p>
        </w:tc>
      </w:tr>
      <w:tr w:rsidR="00000000">
        <w:tc>
          <w:tcPr>
            <w:tcW w:w="1985" w:type="dxa"/>
            <w:shd w:val="clear" w:color="auto" w:fill="FFFFFF"/>
          </w:tcPr>
          <w:p w:rsidR="00000000" w:rsidRDefault="00000000">
            <w:pPr>
              <w:rPr>
                <w:color w:val="000000"/>
              </w:rPr>
            </w:pPr>
            <w:r>
              <w:rPr>
                <w:color w:val="000000"/>
              </w:rPr>
              <w:t>Formal education</w:t>
            </w:r>
          </w:p>
        </w:tc>
        <w:tc>
          <w:tcPr>
            <w:tcW w:w="1134" w:type="dxa"/>
            <w:shd w:val="clear" w:color="auto" w:fill="FFFFFF"/>
          </w:tcPr>
          <w:p w:rsidR="00000000" w:rsidRDefault="00000000">
            <w:pPr>
              <w:ind w:right="284"/>
              <w:jc w:val="right"/>
              <w:rPr>
                <w:color w:val="000000"/>
              </w:rPr>
            </w:pPr>
            <w:r>
              <w:rPr>
                <w:color w:val="000000"/>
              </w:rPr>
              <w:t>766</w:t>
            </w:r>
          </w:p>
        </w:tc>
        <w:tc>
          <w:tcPr>
            <w:tcW w:w="1276" w:type="dxa"/>
            <w:shd w:val="clear" w:color="auto" w:fill="FFFFFF"/>
          </w:tcPr>
          <w:p w:rsidR="00000000" w:rsidRDefault="00000000">
            <w:pPr>
              <w:ind w:right="284"/>
              <w:jc w:val="right"/>
              <w:rPr>
                <w:color w:val="000000"/>
              </w:rPr>
            </w:pPr>
            <w:r>
              <w:rPr>
                <w:color w:val="000000"/>
              </w:rPr>
              <w:t>14.9</w:t>
            </w:r>
          </w:p>
        </w:tc>
        <w:tc>
          <w:tcPr>
            <w:tcW w:w="1134" w:type="dxa"/>
            <w:shd w:val="clear" w:color="auto" w:fill="FFFFFF"/>
          </w:tcPr>
          <w:p w:rsidR="00000000" w:rsidRDefault="00000000">
            <w:pPr>
              <w:ind w:right="170"/>
              <w:jc w:val="right"/>
              <w:rPr>
                <w:color w:val="000000"/>
              </w:rPr>
            </w:pPr>
            <w:r>
              <w:rPr>
                <w:color w:val="000000"/>
              </w:rPr>
              <w:t>1 006</w:t>
            </w:r>
          </w:p>
        </w:tc>
        <w:tc>
          <w:tcPr>
            <w:tcW w:w="1275" w:type="dxa"/>
            <w:shd w:val="clear" w:color="auto" w:fill="FFFFFF"/>
          </w:tcPr>
          <w:p w:rsidR="00000000" w:rsidRDefault="00000000">
            <w:pPr>
              <w:ind w:right="284"/>
              <w:jc w:val="right"/>
              <w:rPr>
                <w:color w:val="000000"/>
              </w:rPr>
            </w:pPr>
            <w:r>
              <w:rPr>
                <w:color w:val="000000"/>
              </w:rPr>
              <w:t>18.7</w:t>
            </w:r>
          </w:p>
        </w:tc>
        <w:tc>
          <w:tcPr>
            <w:tcW w:w="1276" w:type="dxa"/>
            <w:shd w:val="clear" w:color="auto" w:fill="FFFFFF"/>
          </w:tcPr>
          <w:p w:rsidR="00000000" w:rsidRDefault="00000000">
            <w:pPr>
              <w:ind w:left="176" w:right="170"/>
              <w:jc w:val="right"/>
              <w:rPr>
                <w:color w:val="000000"/>
              </w:rPr>
            </w:pPr>
            <w:r>
              <w:rPr>
                <w:color w:val="000000"/>
              </w:rPr>
              <w:t>1 519</w:t>
            </w:r>
          </w:p>
        </w:tc>
        <w:tc>
          <w:tcPr>
            <w:tcW w:w="1276" w:type="dxa"/>
            <w:shd w:val="clear" w:color="auto" w:fill="FFFFFF"/>
          </w:tcPr>
          <w:p w:rsidR="00000000" w:rsidRDefault="00000000">
            <w:pPr>
              <w:ind w:right="240"/>
              <w:jc w:val="right"/>
              <w:rPr>
                <w:color w:val="000000"/>
              </w:rPr>
            </w:pPr>
            <w:r>
              <w:rPr>
                <w:color w:val="000000"/>
              </w:rPr>
              <w:t>28.3</w:t>
            </w:r>
          </w:p>
        </w:tc>
      </w:tr>
      <w:tr w:rsidR="00000000">
        <w:tc>
          <w:tcPr>
            <w:tcW w:w="1985" w:type="dxa"/>
            <w:shd w:val="clear" w:color="auto" w:fill="FFFFFF"/>
          </w:tcPr>
          <w:p w:rsidR="00000000" w:rsidRDefault="00000000">
            <w:pPr>
              <w:rPr>
                <w:color w:val="000000"/>
              </w:rPr>
            </w:pPr>
            <w:r>
              <w:rPr>
                <w:color w:val="000000"/>
              </w:rPr>
              <w:t>Open education</w:t>
            </w:r>
          </w:p>
        </w:tc>
        <w:tc>
          <w:tcPr>
            <w:tcW w:w="1134" w:type="dxa"/>
            <w:shd w:val="clear" w:color="auto" w:fill="FFFFFF"/>
          </w:tcPr>
          <w:p w:rsidR="00000000" w:rsidRDefault="00000000">
            <w:pPr>
              <w:ind w:right="284"/>
              <w:jc w:val="right"/>
              <w:rPr>
                <w:color w:val="000000"/>
              </w:rPr>
            </w:pPr>
            <w:r>
              <w:rPr>
                <w:color w:val="000000"/>
              </w:rPr>
              <w:t>460</w:t>
            </w:r>
          </w:p>
        </w:tc>
        <w:tc>
          <w:tcPr>
            <w:tcW w:w="1276" w:type="dxa"/>
            <w:shd w:val="clear" w:color="auto" w:fill="FFFFFF"/>
          </w:tcPr>
          <w:p w:rsidR="00000000" w:rsidRDefault="00000000">
            <w:pPr>
              <w:ind w:right="284"/>
              <w:jc w:val="right"/>
              <w:rPr>
                <w:color w:val="000000"/>
              </w:rPr>
            </w:pPr>
            <w:r>
              <w:rPr>
                <w:color w:val="000000"/>
              </w:rPr>
              <w:t>8.9</w:t>
            </w:r>
          </w:p>
        </w:tc>
        <w:tc>
          <w:tcPr>
            <w:tcW w:w="1134" w:type="dxa"/>
            <w:shd w:val="clear" w:color="auto" w:fill="FFFFFF"/>
          </w:tcPr>
          <w:p w:rsidR="00000000" w:rsidRDefault="00000000">
            <w:pPr>
              <w:ind w:right="170"/>
              <w:jc w:val="right"/>
              <w:rPr>
                <w:color w:val="000000"/>
              </w:rPr>
            </w:pPr>
            <w:r>
              <w:rPr>
                <w:color w:val="000000"/>
              </w:rPr>
              <w:t xml:space="preserve">  486</w:t>
            </w:r>
          </w:p>
        </w:tc>
        <w:tc>
          <w:tcPr>
            <w:tcW w:w="1275" w:type="dxa"/>
            <w:shd w:val="clear" w:color="auto" w:fill="FFFFFF"/>
          </w:tcPr>
          <w:p w:rsidR="00000000" w:rsidRDefault="00000000">
            <w:pPr>
              <w:ind w:right="284"/>
              <w:jc w:val="right"/>
              <w:rPr>
                <w:color w:val="000000"/>
              </w:rPr>
            </w:pPr>
            <w:r>
              <w:rPr>
                <w:color w:val="000000"/>
              </w:rPr>
              <w:t>9.1</w:t>
            </w:r>
          </w:p>
        </w:tc>
        <w:tc>
          <w:tcPr>
            <w:tcW w:w="1276" w:type="dxa"/>
            <w:shd w:val="clear" w:color="auto" w:fill="FFFFFF"/>
          </w:tcPr>
          <w:p w:rsidR="00000000" w:rsidRDefault="00000000">
            <w:pPr>
              <w:ind w:left="176" w:right="170"/>
              <w:jc w:val="right"/>
              <w:rPr>
                <w:color w:val="000000"/>
              </w:rPr>
            </w:pPr>
            <w:r>
              <w:rPr>
                <w:color w:val="000000"/>
              </w:rPr>
              <w:t>483</w:t>
            </w:r>
          </w:p>
        </w:tc>
        <w:tc>
          <w:tcPr>
            <w:tcW w:w="1276" w:type="dxa"/>
            <w:shd w:val="clear" w:color="auto" w:fill="FFFFFF"/>
          </w:tcPr>
          <w:p w:rsidR="00000000" w:rsidRDefault="00000000">
            <w:pPr>
              <w:ind w:right="240"/>
              <w:jc w:val="right"/>
              <w:rPr>
                <w:color w:val="000000"/>
              </w:rPr>
            </w:pPr>
            <w:r>
              <w:rPr>
                <w:color w:val="000000"/>
              </w:rPr>
              <w:t>9.0</w:t>
            </w:r>
          </w:p>
        </w:tc>
      </w:tr>
    </w:tbl>
    <w:p w:rsidR="00000000" w:rsidRDefault="00000000">
      <w:pPr>
        <w:jc w:val="both"/>
        <w:rPr>
          <w:rFonts w:ascii="Tahoma" w:hAnsi="Tahoma"/>
        </w:rPr>
      </w:pPr>
    </w:p>
    <w:p w:rsidR="00000000" w:rsidRDefault="00000000">
      <w:r>
        <w:tab/>
      </w:r>
      <w:r>
        <w:rPr>
          <w:u w:val="single"/>
        </w:rPr>
        <w:t>Source</w:t>
      </w:r>
      <w:r>
        <w:t>:  State Planning Organization.</w:t>
      </w:r>
    </w:p>
    <w:p w:rsidR="00000000" w:rsidRDefault="00000000">
      <w:pPr>
        <w:rPr>
          <w:color w:val="000000"/>
        </w:rPr>
      </w:pPr>
    </w:p>
    <w:p w:rsidR="00000000" w:rsidRDefault="00000000">
      <w:pPr>
        <w:rPr>
          <w:color w:val="000000"/>
        </w:rPr>
      </w:pPr>
      <w:r>
        <w:rPr>
          <w:b/>
          <w:bCs/>
          <w:color w:val="000000"/>
          <w:vertAlign w:val="superscript"/>
        </w:rPr>
        <w:t>a</w:t>
      </w:r>
      <w:r>
        <w:rPr>
          <w:color w:val="000000"/>
        </w:rPr>
        <w:t xml:space="preserve">  Target.</w:t>
      </w:r>
    </w:p>
    <w:p w:rsidR="00000000" w:rsidRDefault="00000000">
      <w:pPr>
        <w:rPr>
          <w:color w:val="000000"/>
        </w:rPr>
      </w:pPr>
    </w:p>
    <w:p w:rsidR="00000000" w:rsidRDefault="00000000">
      <w:pPr>
        <w:rPr>
          <w:color w:val="000000"/>
        </w:rPr>
      </w:pPr>
      <w:r>
        <w:rPr>
          <w:b/>
          <w:bCs/>
          <w:color w:val="000000"/>
          <w:vertAlign w:val="superscript"/>
        </w:rPr>
        <w:t>b</w:t>
      </w:r>
      <w:r>
        <w:rPr>
          <w:color w:val="000000"/>
        </w:rPr>
        <w:t xml:space="preserve">  Including the students of higher bachelor’s degree. </w:t>
      </w:r>
    </w:p>
    <w:p w:rsidR="00000000" w:rsidRDefault="00000000">
      <w:pPr>
        <w:jc w:val="both"/>
        <w:rPr>
          <w:rFonts w:ascii="Tahoma" w:hAnsi="Tahoma"/>
        </w:rPr>
      </w:pPr>
    </w:p>
    <w:p w:rsidR="00000000" w:rsidRDefault="00000000">
      <w:r>
        <w:t>112.</w:t>
      </w:r>
      <w:r>
        <w:tab/>
        <w:t>The enrolment rate reached 9.8 per cent in pre-school education, 97.6 per cent in primary education, 59.4 per cent in secondary education (22.8 per cent in vocational-technical secondary education and 36.6 per cent in general secondary education) and 27.8 per cent in higher education, 18.7 per cent of which is in formal education, in the academic year 1999/2000.</w:t>
      </w:r>
    </w:p>
    <w:p w:rsidR="00000000" w:rsidRDefault="00000000"/>
    <w:p w:rsidR="00000000" w:rsidRDefault="00000000">
      <w:r>
        <w:t>113.</w:t>
      </w:r>
      <w:r>
        <w:tab/>
        <w:t>The rise in enrolments at all levels of education has brought about a new understanding of and model for schools with a view to raising the quality of education.  This new understanding and model envisage a school structure which is student-centred, self-upgrading, continuously developing and has the participation of every individual in education.  The continuity of this changing and developing school structure is ensured by means of the “planned school development” model.  The studies for the implementation and expansion of this model in pre</w:t>
      </w:r>
      <w:r>
        <w:noBreakHyphen/>
        <w:t xml:space="preserve">school, primary and secondary schools are ongoing. </w:t>
      </w:r>
    </w:p>
    <w:p w:rsidR="00000000" w:rsidRDefault="00000000"/>
    <w:p w:rsidR="00000000" w:rsidRDefault="00000000">
      <w:r>
        <w:br w:type="page"/>
        <w:t>114.</w:t>
      </w:r>
      <w:r>
        <w:tab/>
        <w:t xml:space="preserve">The application of educational regions is also a result of the new school understanding. Democracy and participation in the education system will be ensured by the application of the principle of educational regions. The educational institutions will integrate with each other and form a unit.  A total of 1,899 educational regions have been formed in the whole of Turkey and the committees formed in these regions have started their studies. </w:t>
      </w:r>
    </w:p>
    <w:p w:rsidR="00000000" w:rsidRDefault="00000000"/>
    <w:p w:rsidR="00000000" w:rsidRDefault="00000000">
      <w:pPr>
        <w:pStyle w:val="Heading3"/>
      </w:pPr>
      <w:r>
        <w:t>(b)</w:t>
      </w:r>
      <w:r>
        <w:tab/>
        <w:t>Public education institutions</w:t>
      </w:r>
    </w:p>
    <w:p w:rsidR="00000000" w:rsidRDefault="00000000"/>
    <w:p w:rsidR="00000000" w:rsidRDefault="00000000">
      <w:pPr>
        <w:pStyle w:val="Heading5"/>
      </w:pPr>
      <w:r>
        <w:tab/>
        <w:t>(i)</w:t>
      </w:r>
      <w:r>
        <w:tab/>
        <w:t>Pre-school education</w:t>
      </w:r>
    </w:p>
    <w:p w:rsidR="00000000" w:rsidRDefault="00000000"/>
    <w:p w:rsidR="00000000" w:rsidRDefault="00000000">
      <w:r>
        <w:t>115.</w:t>
      </w:r>
      <w:r>
        <w:tab/>
        <w:t>In the academic year 2000/01 a total of 228,503 students are receiving education and 12,265 teachers are working in 8,996 pre-school education institutions under the Ministry of National Education.</w:t>
      </w:r>
    </w:p>
    <w:p w:rsidR="00000000" w:rsidRDefault="00000000"/>
    <w:p w:rsidR="00000000" w:rsidRDefault="00000000">
      <w:pPr>
        <w:pStyle w:val="Heading1"/>
      </w:pPr>
      <w:r>
        <w:t>Table 11.  Numbers of schools, students and teachers in pre-school education</w:t>
      </w:r>
    </w:p>
    <w:p w:rsidR="00000000" w:rsidRDefault="00000000">
      <w:pPr>
        <w:pStyle w:val="Heading1"/>
        <w:jc w:val="left"/>
      </w:pPr>
      <w:r>
        <w:tab/>
      </w:r>
      <w:r>
        <w:tab/>
        <w:t xml:space="preserve">       in academic year 2000/01</w:t>
      </w:r>
    </w:p>
    <w:p w:rsidR="00000000" w:rsidRDefault="00000000">
      <w:pPr>
        <w:jc w:val="both"/>
        <w:rPr>
          <w:rFonts w:ascii="Tahoma" w:hAnsi="Tahoma"/>
          <w:color w:val="00000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544"/>
        <w:gridCol w:w="1701"/>
        <w:gridCol w:w="992"/>
        <w:gridCol w:w="993"/>
        <w:gridCol w:w="992"/>
        <w:gridCol w:w="1134"/>
      </w:tblGrid>
      <w:tr w:rsidR="00000000">
        <w:trPr>
          <w:cantSplit/>
        </w:trPr>
        <w:tc>
          <w:tcPr>
            <w:tcW w:w="3544" w:type="dxa"/>
            <w:vMerge w:val="restart"/>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pStyle w:val="BodyTextIndent"/>
              <w:spacing w:after="0"/>
              <w:jc w:val="center"/>
            </w:pPr>
            <w:r>
              <w:t>Type of school</w:t>
            </w:r>
          </w:p>
        </w:tc>
        <w:tc>
          <w:tcPr>
            <w:tcW w:w="1701" w:type="dxa"/>
            <w:vMerge w:val="restart"/>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pStyle w:val="BodyTextIndent"/>
              <w:spacing w:after="0"/>
              <w:ind w:left="0"/>
              <w:jc w:val="center"/>
            </w:pPr>
            <w:r>
              <w:t>No. of schools/classes</w:t>
            </w:r>
          </w:p>
        </w:tc>
        <w:tc>
          <w:tcPr>
            <w:tcW w:w="2977" w:type="dxa"/>
            <w:gridSpan w:val="3"/>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pStyle w:val="BodyTextIndent"/>
              <w:spacing w:after="0"/>
              <w:jc w:val="center"/>
            </w:pPr>
            <w:r>
              <w:t>No. of students</w:t>
            </w:r>
          </w:p>
        </w:tc>
        <w:tc>
          <w:tcPr>
            <w:tcW w:w="1134" w:type="dxa"/>
            <w:vMerge w:val="restart"/>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pStyle w:val="BodyTextIndent"/>
              <w:spacing w:after="0"/>
              <w:ind w:left="0"/>
              <w:jc w:val="center"/>
            </w:pPr>
            <w:r>
              <w:t>No. of teachers</w:t>
            </w:r>
          </w:p>
        </w:tc>
      </w:tr>
      <w:tr w:rsidR="00000000">
        <w:trPr>
          <w:cantSplit/>
          <w:trHeight w:val="211"/>
        </w:trPr>
        <w:tc>
          <w:tcPr>
            <w:tcW w:w="3544" w:type="dxa"/>
            <w:vMerge/>
            <w:tcBorders>
              <w:top w:val="single" w:sz="4" w:space="0" w:color="auto"/>
              <w:left w:val="single" w:sz="4" w:space="0" w:color="auto"/>
              <w:bottom w:val="single" w:sz="4" w:space="0" w:color="auto"/>
              <w:right w:val="single" w:sz="4" w:space="0" w:color="auto"/>
            </w:tcBorders>
            <w:shd w:val="pct25" w:color="00FFFF" w:fill="auto"/>
          </w:tcPr>
          <w:p w:rsidR="00000000" w:rsidRDefault="00000000">
            <w:pPr>
              <w:pStyle w:val="BodyTextIndent"/>
              <w:spacing w:after="0"/>
              <w:jc w:val="center"/>
            </w:pPr>
          </w:p>
        </w:tc>
        <w:tc>
          <w:tcPr>
            <w:tcW w:w="1701" w:type="dxa"/>
            <w:vMerge/>
            <w:tcBorders>
              <w:top w:val="single" w:sz="4" w:space="0" w:color="auto"/>
              <w:left w:val="single" w:sz="4" w:space="0" w:color="auto"/>
              <w:bottom w:val="single" w:sz="4" w:space="0" w:color="auto"/>
              <w:right w:val="single" w:sz="4" w:space="0" w:color="auto"/>
            </w:tcBorders>
            <w:shd w:val="pct25" w:color="00FFFF" w:fill="auto"/>
          </w:tcPr>
          <w:p w:rsidR="00000000" w:rsidRDefault="00000000">
            <w:pPr>
              <w:pStyle w:val="BodyTextIndent"/>
              <w:spacing w:after="0"/>
              <w:jc w:val="center"/>
            </w:pPr>
          </w:p>
        </w:tc>
        <w:tc>
          <w:tcPr>
            <w:tcW w:w="992" w:type="dxa"/>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jc w:val="center"/>
            </w:pPr>
            <w:r>
              <w:t>Total</w:t>
            </w:r>
          </w:p>
        </w:tc>
        <w:tc>
          <w:tcPr>
            <w:tcW w:w="993" w:type="dxa"/>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jc w:val="center"/>
            </w:pPr>
            <w:r>
              <w:t>Male</w:t>
            </w:r>
          </w:p>
        </w:tc>
        <w:tc>
          <w:tcPr>
            <w:tcW w:w="992" w:type="dxa"/>
            <w:tcBorders>
              <w:top w:val="single" w:sz="4" w:space="0" w:color="auto"/>
              <w:left w:val="single" w:sz="4" w:space="0" w:color="auto"/>
              <w:bottom w:val="single" w:sz="4" w:space="0" w:color="auto"/>
              <w:right w:val="single" w:sz="4" w:space="0" w:color="auto"/>
            </w:tcBorders>
            <w:shd w:val="pct25" w:color="FFFFFF" w:fill="auto"/>
            <w:vAlign w:val="center"/>
          </w:tcPr>
          <w:p w:rsidR="00000000" w:rsidRDefault="00000000">
            <w:pPr>
              <w:jc w:val="center"/>
            </w:pPr>
            <w:r>
              <w:t>Female</w:t>
            </w:r>
          </w:p>
        </w:tc>
        <w:tc>
          <w:tcPr>
            <w:tcW w:w="1134" w:type="dxa"/>
            <w:vMerge/>
            <w:tcBorders>
              <w:top w:val="single" w:sz="4" w:space="0" w:color="auto"/>
              <w:left w:val="single" w:sz="4" w:space="0" w:color="auto"/>
              <w:bottom w:val="single" w:sz="4" w:space="0" w:color="auto"/>
              <w:right w:val="single" w:sz="4" w:space="0" w:color="auto"/>
            </w:tcBorders>
            <w:shd w:val="pct25" w:color="00FFFF" w:fill="auto"/>
            <w:vAlign w:val="center"/>
          </w:tcPr>
          <w:p w:rsidR="00000000" w:rsidRDefault="00000000">
            <w:pPr>
              <w:pStyle w:val="BodyTextIndent"/>
              <w:spacing w:after="0"/>
              <w:ind w:left="0"/>
              <w:jc w:val="center"/>
            </w:pP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pPr>
            <w:r>
              <w:t>Kindergarten, total</w:t>
            </w:r>
          </w:p>
        </w:tc>
        <w:tc>
          <w:tcPr>
            <w:tcW w:w="1701"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497" w:firstLine="0"/>
              <w:jc w:val="right"/>
            </w:pPr>
            <w:r>
              <w:t>563</w:t>
            </w:r>
          </w:p>
        </w:tc>
        <w:tc>
          <w:tcPr>
            <w:tcW w:w="992"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33 066</w:t>
            </w:r>
          </w:p>
        </w:tc>
        <w:tc>
          <w:tcPr>
            <w:tcW w:w="993"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17 479</w:t>
            </w:r>
          </w:p>
        </w:tc>
        <w:tc>
          <w:tcPr>
            <w:tcW w:w="992"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left="71" w:firstLine="0"/>
              <w:jc w:val="right"/>
            </w:pPr>
            <w:r>
              <w:t>15 587</w:t>
            </w:r>
          </w:p>
        </w:tc>
        <w:tc>
          <w:tcPr>
            <w:tcW w:w="1134" w:type="dxa"/>
            <w:tcBorders>
              <w:top w:val="single" w:sz="4" w:space="0" w:color="auto"/>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174" w:firstLine="0"/>
              <w:jc w:val="right"/>
            </w:pPr>
            <w:r>
              <w:t>2 101</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pPr>
            <w:r>
              <w:t>Official/independent kindergartens</w:t>
            </w:r>
          </w:p>
        </w:tc>
        <w:tc>
          <w:tcPr>
            <w:tcW w:w="1701"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497" w:firstLine="0"/>
              <w:jc w:val="right"/>
            </w:pPr>
            <w:r>
              <w:t>301</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26 365</w:t>
            </w:r>
          </w:p>
        </w:tc>
        <w:tc>
          <w:tcPr>
            <w:tcW w:w="993"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14 005</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left="71" w:firstLine="0"/>
              <w:jc w:val="right"/>
            </w:pPr>
            <w:r>
              <w:t>12 360</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174" w:firstLine="0"/>
              <w:jc w:val="right"/>
            </w:pPr>
            <w:r>
              <w:t>1 398</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pPr>
            <w:r>
              <w:t>Private kindergartens</w:t>
            </w:r>
          </w:p>
        </w:tc>
        <w:tc>
          <w:tcPr>
            <w:tcW w:w="1701"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497" w:firstLine="0"/>
              <w:jc w:val="right"/>
            </w:pPr>
            <w:r>
              <w:t>262</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6 701</w:t>
            </w:r>
          </w:p>
        </w:tc>
        <w:tc>
          <w:tcPr>
            <w:tcW w:w="993"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3 474</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left="71" w:firstLine="0"/>
              <w:jc w:val="right"/>
            </w:pPr>
            <w:r>
              <w:t>3 227</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174" w:firstLine="0"/>
              <w:jc w:val="right"/>
            </w:pPr>
            <w:r>
              <w:t>703</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pPr>
            <w:r>
              <w:t>Kindergarten classes, total</w:t>
            </w:r>
          </w:p>
        </w:tc>
        <w:tc>
          <w:tcPr>
            <w:tcW w:w="1701"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497" w:firstLine="0"/>
              <w:jc w:val="right"/>
            </w:pPr>
            <w:r>
              <w:t>8 433</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195 437</w:t>
            </w:r>
          </w:p>
        </w:tc>
        <w:tc>
          <w:tcPr>
            <w:tcW w:w="993"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102 949</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left="71" w:firstLine="0"/>
              <w:jc w:val="right"/>
            </w:pPr>
            <w:r>
              <w:t>92 488</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174" w:firstLine="0"/>
              <w:jc w:val="right"/>
            </w:pPr>
            <w:r>
              <w:t>10 164</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left"/>
            </w:pPr>
            <w:r>
              <w:t xml:space="preserve">Kindergarten classes within </w:t>
            </w:r>
          </w:p>
          <w:p w:rsidR="00000000" w:rsidRDefault="00000000">
            <w:pPr>
              <w:pStyle w:val="BodyTextIndent2"/>
              <w:shd w:val="clear" w:color="auto" w:fill="FFFFFF"/>
              <w:spacing w:after="0"/>
              <w:ind w:firstLine="0"/>
              <w:jc w:val="left"/>
            </w:pPr>
            <w:r>
              <w:t xml:space="preserve">  official schools</w:t>
            </w:r>
          </w:p>
        </w:tc>
        <w:tc>
          <w:tcPr>
            <w:tcW w:w="1701"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497" w:firstLine="0"/>
              <w:jc w:val="right"/>
            </w:pPr>
            <w:r>
              <w:t>7 996</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185 907</w:t>
            </w:r>
          </w:p>
        </w:tc>
        <w:tc>
          <w:tcPr>
            <w:tcW w:w="993"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firstLine="0"/>
              <w:jc w:val="right"/>
            </w:pPr>
            <w:r>
              <w:t>97 901</w:t>
            </w:r>
          </w:p>
        </w:tc>
        <w:tc>
          <w:tcPr>
            <w:tcW w:w="992"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left="71" w:firstLine="0"/>
              <w:jc w:val="right"/>
            </w:pPr>
            <w:r>
              <w:t>88 006</w:t>
            </w:r>
          </w:p>
        </w:tc>
        <w:tc>
          <w:tcPr>
            <w:tcW w:w="1134" w:type="dxa"/>
            <w:tcBorders>
              <w:top w:val="nil"/>
              <w:left w:val="single" w:sz="4" w:space="0" w:color="auto"/>
              <w:bottom w:val="nil"/>
              <w:right w:val="single" w:sz="4" w:space="0" w:color="auto"/>
            </w:tcBorders>
            <w:shd w:val="clear" w:color="auto" w:fill="FFFFFF"/>
          </w:tcPr>
          <w:p w:rsidR="00000000" w:rsidRDefault="00000000">
            <w:pPr>
              <w:pStyle w:val="BodyTextIndent2"/>
              <w:shd w:val="clear" w:color="auto" w:fill="FFFFFF"/>
              <w:spacing w:after="0"/>
              <w:ind w:right="174" w:firstLine="0"/>
              <w:jc w:val="right"/>
            </w:pPr>
            <w:r>
              <w:t>9 503</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firstLine="0"/>
              <w:jc w:val="left"/>
            </w:pPr>
            <w:r>
              <w:t xml:space="preserve">Kindergarten classes within </w:t>
            </w:r>
          </w:p>
          <w:p w:rsidR="00000000" w:rsidRDefault="00000000">
            <w:pPr>
              <w:pStyle w:val="BodyTextIndent2"/>
              <w:shd w:val="clear" w:color="auto" w:fill="FFFFFF"/>
              <w:spacing w:after="0"/>
              <w:ind w:firstLine="0"/>
              <w:jc w:val="left"/>
            </w:pPr>
            <w:r>
              <w:t xml:space="preserve">  private schools</w:t>
            </w:r>
          </w:p>
        </w:tc>
        <w:tc>
          <w:tcPr>
            <w:tcW w:w="1701"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355"/>
              </w:tabs>
              <w:spacing w:after="0"/>
              <w:ind w:right="497" w:firstLine="0"/>
              <w:jc w:val="right"/>
            </w:pPr>
            <w:r>
              <w:t>437</w:t>
            </w:r>
          </w:p>
        </w:tc>
        <w:tc>
          <w:tcPr>
            <w:tcW w:w="992"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firstLine="0"/>
              <w:jc w:val="right"/>
            </w:pPr>
            <w:r>
              <w:t>9 530</w:t>
            </w:r>
          </w:p>
        </w:tc>
        <w:tc>
          <w:tcPr>
            <w:tcW w:w="993"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firstLine="0"/>
              <w:jc w:val="right"/>
            </w:pPr>
            <w:r>
              <w:t>5 048</w:t>
            </w:r>
          </w:p>
        </w:tc>
        <w:tc>
          <w:tcPr>
            <w:tcW w:w="992"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left="71" w:firstLine="0"/>
              <w:jc w:val="right"/>
            </w:pPr>
            <w:r>
              <w:t>4 482</w:t>
            </w:r>
          </w:p>
        </w:tc>
        <w:tc>
          <w:tcPr>
            <w:tcW w:w="1134" w:type="dxa"/>
            <w:tcBorders>
              <w:top w:val="nil"/>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781"/>
              </w:tabs>
              <w:spacing w:after="0"/>
              <w:ind w:right="174" w:firstLine="0"/>
              <w:jc w:val="right"/>
            </w:pPr>
            <w:r>
              <w:t>661</w:t>
            </w:r>
          </w:p>
        </w:tc>
      </w:tr>
      <w:tr w:rsidR="00000000">
        <w:tblPrEx>
          <w:tblBorders>
            <w:top w:val="double" w:sz="4" w:space="0" w:color="auto"/>
            <w:left w:val="none" w:sz="0" w:space="0" w:color="auto"/>
            <w:bottom w:val="double" w:sz="4" w:space="0" w:color="auto"/>
            <w:right w:val="none" w:sz="0" w:space="0" w:color="auto"/>
            <w:insideH w:val="none" w:sz="0" w:space="0" w:color="auto"/>
            <w:insideV w:val="none" w:sz="0" w:space="0" w:color="auto"/>
          </w:tblBorders>
        </w:tblPrEx>
        <w:tc>
          <w:tcPr>
            <w:tcW w:w="354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firstLine="0"/>
            </w:pPr>
            <w:r>
              <w:t>Grand total</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355"/>
              </w:tabs>
              <w:spacing w:after="0"/>
              <w:ind w:right="497" w:firstLine="0"/>
              <w:jc w:val="right"/>
            </w:pPr>
            <w:r>
              <w:t>8 996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firstLine="0"/>
              <w:jc w:val="right"/>
            </w:pPr>
            <w:r>
              <w:t>228 503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firstLine="0"/>
              <w:jc w:val="right"/>
            </w:pPr>
            <w:r>
              <w:t>120 428</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spacing w:after="0"/>
              <w:ind w:left="71" w:firstLine="0"/>
              <w:jc w:val="right"/>
            </w:pPr>
            <w:r>
              <w:t>108 075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Indent2"/>
              <w:shd w:val="clear" w:color="auto" w:fill="FFFFFF"/>
              <w:tabs>
                <w:tab w:val="left" w:pos="781"/>
              </w:tabs>
              <w:spacing w:after="0"/>
              <w:ind w:right="174" w:firstLine="0"/>
              <w:jc w:val="right"/>
            </w:pPr>
            <w:r>
              <w:t>12 265</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 w:rsidR="00000000" w:rsidRDefault="00000000">
      <w:pPr>
        <w:pStyle w:val="Heading5"/>
      </w:pPr>
      <w:r>
        <w:tab/>
        <w:t>(ii)</w:t>
      </w:r>
      <w:r>
        <w:tab/>
        <w:t>Primary education</w:t>
      </w:r>
    </w:p>
    <w:p w:rsidR="00000000" w:rsidRDefault="00000000"/>
    <w:p w:rsidR="00000000" w:rsidRDefault="00000000">
      <w:r>
        <w:t>116.</w:t>
      </w:r>
      <w:r>
        <w:tab/>
        <w:t>In the academic year 2000/01 a total of 10,289,233 students are receiving primary education and 345,001 teachers are working in 36,047 schools.  In primary education, 98 per cent of schools and students and 96 per cent of teachers have official status.       </w:t>
      </w:r>
    </w:p>
    <w:p w:rsidR="00000000" w:rsidRDefault="00000000"/>
    <w:p w:rsidR="00000000" w:rsidRDefault="00000000">
      <w:pPr>
        <w:pStyle w:val="Heading1"/>
      </w:pPr>
      <w:r>
        <w:br w:type="page"/>
        <w:t>Table 12.</w:t>
      </w:r>
      <w:r>
        <w:rPr>
          <w:b w:val="0"/>
        </w:rPr>
        <w:t xml:space="preserve">  </w:t>
      </w:r>
      <w:r>
        <w:t>Numbers of schools, students and teachers in</w:t>
      </w:r>
    </w:p>
    <w:p w:rsidR="00000000" w:rsidRDefault="00000000">
      <w:pPr>
        <w:pStyle w:val="Heading1"/>
        <w:jc w:val="left"/>
      </w:pPr>
      <w:r>
        <w:tab/>
      </w:r>
      <w:r>
        <w:tab/>
      </w:r>
      <w:r>
        <w:tab/>
        <w:t xml:space="preserve">             primary education in academic year 2000/01</w:t>
      </w:r>
    </w:p>
    <w:p w:rsidR="00000000" w:rsidRDefault="00000000">
      <w:pPr>
        <w:rPr>
          <w:color w:val="00000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552"/>
        <w:gridCol w:w="1276"/>
        <w:gridCol w:w="1559"/>
        <w:gridCol w:w="1417"/>
        <w:gridCol w:w="1276"/>
        <w:gridCol w:w="1276"/>
      </w:tblGrid>
      <w:tr w:rsidR="00000000">
        <w:trPr>
          <w:cantSplit/>
        </w:trPr>
        <w:tc>
          <w:tcPr>
            <w:tcW w:w="2552" w:type="dxa"/>
            <w:vMerge w:val="restart"/>
            <w:shd w:val="pct25" w:color="FFFFFF" w:fill="auto"/>
          </w:tcPr>
          <w:p w:rsidR="00000000" w:rsidRDefault="00000000">
            <w:pPr>
              <w:jc w:val="center"/>
            </w:pPr>
            <w:r>
              <w:t>Type of schools</w:t>
            </w:r>
          </w:p>
        </w:tc>
        <w:tc>
          <w:tcPr>
            <w:tcW w:w="1276" w:type="dxa"/>
            <w:vMerge w:val="restart"/>
            <w:shd w:val="pct25" w:color="FFFFFF" w:fill="auto"/>
            <w:vAlign w:val="center"/>
          </w:tcPr>
          <w:p w:rsidR="00000000" w:rsidRDefault="00000000">
            <w:pPr>
              <w:jc w:val="center"/>
            </w:pPr>
            <w:r>
              <w:t>No. of schools</w:t>
            </w:r>
          </w:p>
        </w:tc>
        <w:tc>
          <w:tcPr>
            <w:tcW w:w="4252" w:type="dxa"/>
            <w:gridSpan w:val="3"/>
            <w:shd w:val="pct25" w:color="FFFFFF" w:fill="auto"/>
          </w:tcPr>
          <w:p w:rsidR="00000000" w:rsidRDefault="00000000">
            <w:pPr>
              <w:jc w:val="center"/>
            </w:pPr>
            <w:r>
              <w:t>No. of students</w:t>
            </w:r>
          </w:p>
        </w:tc>
        <w:tc>
          <w:tcPr>
            <w:tcW w:w="1276" w:type="dxa"/>
            <w:vMerge w:val="restart"/>
            <w:shd w:val="pct25" w:color="FFFFFF" w:fill="auto"/>
            <w:vAlign w:val="center"/>
          </w:tcPr>
          <w:p w:rsidR="00000000" w:rsidRDefault="00000000">
            <w:pPr>
              <w:jc w:val="center"/>
            </w:pPr>
            <w:r>
              <w:t>No. of teachers</w:t>
            </w:r>
          </w:p>
        </w:tc>
      </w:tr>
      <w:tr w:rsidR="00000000">
        <w:trPr>
          <w:cantSplit/>
          <w:trHeight w:val="211"/>
        </w:trPr>
        <w:tc>
          <w:tcPr>
            <w:tcW w:w="2552" w:type="dxa"/>
            <w:vMerge/>
            <w:tcBorders>
              <w:bottom w:val="single" w:sz="4" w:space="0" w:color="auto"/>
            </w:tcBorders>
            <w:shd w:val="pct25" w:color="00FFFF" w:fill="auto"/>
          </w:tcPr>
          <w:p w:rsidR="00000000" w:rsidRDefault="00000000">
            <w:pPr>
              <w:jc w:val="center"/>
            </w:pPr>
          </w:p>
        </w:tc>
        <w:tc>
          <w:tcPr>
            <w:tcW w:w="1276" w:type="dxa"/>
            <w:vMerge/>
            <w:tcBorders>
              <w:bottom w:val="single" w:sz="4" w:space="0" w:color="auto"/>
            </w:tcBorders>
            <w:shd w:val="pct25" w:color="00FFFF" w:fill="auto"/>
          </w:tcPr>
          <w:p w:rsidR="00000000" w:rsidRDefault="00000000">
            <w:pPr>
              <w:jc w:val="center"/>
            </w:pPr>
          </w:p>
        </w:tc>
        <w:tc>
          <w:tcPr>
            <w:tcW w:w="1559" w:type="dxa"/>
            <w:tcBorders>
              <w:bottom w:val="single" w:sz="4" w:space="0" w:color="auto"/>
            </w:tcBorders>
            <w:shd w:val="pct25" w:color="FFFFFF" w:fill="auto"/>
          </w:tcPr>
          <w:p w:rsidR="00000000" w:rsidRDefault="00000000">
            <w:pPr>
              <w:jc w:val="center"/>
            </w:pPr>
            <w:r>
              <w:t>Total</w:t>
            </w:r>
          </w:p>
        </w:tc>
        <w:tc>
          <w:tcPr>
            <w:tcW w:w="1417" w:type="dxa"/>
            <w:tcBorders>
              <w:bottom w:val="single" w:sz="4" w:space="0" w:color="auto"/>
            </w:tcBorders>
            <w:shd w:val="pct25" w:color="FFFFFF" w:fill="auto"/>
          </w:tcPr>
          <w:p w:rsidR="00000000" w:rsidRDefault="00000000">
            <w:pPr>
              <w:jc w:val="center"/>
            </w:pPr>
            <w:r>
              <w:t>Male</w:t>
            </w:r>
          </w:p>
        </w:tc>
        <w:tc>
          <w:tcPr>
            <w:tcW w:w="1276" w:type="dxa"/>
            <w:tcBorders>
              <w:bottom w:val="single" w:sz="4" w:space="0" w:color="auto"/>
            </w:tcBorders>
            <w:shd w:val="pct25" w:color="FFFFFF" w:fill="auto"/>
          </w:tcPr>
          <w:p w:rsidR="00000000" w:rsidRDefault="00000000">
            <w:pPr>
              <w:jc w:val="center"/>
            </w:pPr>
            <w:r>
              <w:t>Female</w:t>
            </w:r>
          </w:p>
        </w:tc>
        <w:tc>
          <w:tcPr>
            <w:tcW w:w="1276" w:type="dxa"/>
            <w:vMerge/>
            <w:tcBorders>
              <w:bottom w:val="single" w:sz="4" w:space="0" w:color="auto"/>
            </w:tcBorders>
            <w:shd w:val="pct25" w:color="00FFFF" w:fill="auto"/>
          </w:tcPr>
          <w:p w:rsidR="00000000" w:rsidRDefault="00000000">
            <w:pPr>
              <w:jc w:val="center"/>
            </w:pPr>
          </w:p>
        </w:tc>
      </w:tr>
      <w:tr w:rsidR="00000000">
        <w:trPr>
          <w:trHeight w:val="20"/>
        </w:trPr>
        <w:tc>
          <w:tcPr>
            <w:tcW w:w="2552" w:type="dxa"/>
            <w:tcBorders>
              <w:bottom w:val="nil"/>
            </w:tcBorders>
            <w:shd w:val="clear" w:color="auto" w:fill="FFFFFF"/>
          </w:tcPr>
          <w:p w:rsidR="00000000" w:rsidRDefault="00000000">
            <w:r>
              <w:t>Official primary schools</w:t>
            </w:r>
          </w:p>
        </w:tc>
        <w:tc>
          <w:tcPr>
            <w:tcW w:w="1276" w:type="dxa"/>
            <w:tcBorders>
              <w:bottom w:val="nil"/>
            </w:tcBorders>
            <w:shd w:val="clear" w:color="auto" w:fill="FFFFFF"/>
          </w:tcPr>
          <w:p w:rsidR="00000000" w:rsidRDefault="00000000">
            <w:pPr>
              <w:ind w:right="214"/>
              <w:jc w:val="right"/>
            </w:pPr>
            <w:r>
              <w:t>35 329</w:t>
            </w:r>
          </w:p>
        </w:tc>
        <w:tc>
          <w:tcPr>
            <w:tcW w:w="1559" w:type="dxa"/>
            <w:tcBorders>
              <w:bottom w:val="nil"/>
            </w:tcBorders>
            <w:shd w:val="clear" w:color="auto" w:fill="FFFFFF"/>
          </w:tcPr>
          <w:p w:rsidR="00000000" w:rsidRDefault="00000000">
            <w:pPr>
              <w:ind w:right="214"/>
              <w:jc w:val="right"/>
            </w:pPr>
            <w:r>
              <w:t>10 102 965</w:t>
            </w:r>
          </w:p>
        </w:tc>
        <w:tc>
          <w:tcPr>
            <w:tcW w:w="1417" w:type="dxa"/>
            <w:tcBorders>
              <w:bottom w:val="nil"/>
            </w:tcBorders>
            <w:shd w:val="clear" w:color="auto" w:fill="FFFFFF"/>
          </w:tcPr>
          <w:p w:rsidR="00000000" w:rsidRDefault="00000000">
            <w:pPr>
              <w:ind w:right="214"/>
              <w:jc w:val="right"/>
            </w:pPr>
            <w:r>
              <w:t>5 417 126</w:t>
            </w:r>
          </w:p>
        </w:tc>
        <w:tc>
          <w:tcPr>
            <w:tcW w:w="1276" w:type="dxa"/>
            <w:tcBorders>
              <w:bottom w:val="nil"/>
            </w:tcBorders>
            <w:shd w:val="clear" w:color="auto" w:fill="FFFFFF"/>
          </w:tcPr>
          <w:p w:rsidR="00000000" w:rsidRDefault="00000000">
            <w:pPr>
              <w:ind w:right="72"/>
              <w:jc w:val="right"/>
            </w:pPr>
            <w:r>
              <w:t>4 685 839</w:t>
            </w:r>
          </w:p>
        </w:tc>
        <w:tc>
          <w:tcPr>
            <w:tcW w:w="1276" w:type="dxa"/>
            <w:tcBorders>
              <w:bottom w:val="nil"/>
            </w:tcBorders>
            <w:shd w:val="clear" w:color="auto" w:fill="FFFFFF"/>
          </w:tcPr>
          <w:p w:rsidR="00000000" w:rsidRDefault="00000000">
            <w:pPr>
              <w:ind w:right="214"/>
              <w:jc w:val="right"/>
            </w:pPr>
            <w:r>
              <w:t>330 811</w:t>
            </w:r>
          </w:p>
        </w:tc>
      </w:tr>
      <w:tr w:rsidR="00000000">
        <w:trPr>
          <w:trHeight w:val="20"/>
        </w:trPr>
        <w:tc>
          <w:tcPr>
            <w:tcW w:w="2552" w:type="dxa"/>
            <w:tcBorders>
              <w:top w:val="nil"/>
              <w:bottom w:val="single" w:sz="4" w:space="0" w:color="auto"/>
            </w:tcBorders>
            <w:shd w:val="clear" w:color="auto" w:fill="FFFFFF"/>
          </w:tcPr>
          <w:p w:rsidR="00000000" w:rsidRDefault="00000000">
            <w:r>
              <w:t>Private primary schools</w:t>
            </w:r>
          </w:p>
        </w:tc>
        <w:tc>
          <w:tcPr>
            <w:tcW w:w="1276" w:type="dxa"/>
            <w:tcBorders>
              <w:top w:val="nil"/>
              <w:bottom w:val="single" w:sz="4" w:space="0" w:color="auto"/>
            </w:tcBorders>
            <w:shd w:val="clear" w:color="auto" w:fill="FFFFFF"/>
          </w:tcPr>
          <w:p w:rsidR="00000000" w:rsidRDefault="00000000">
            <w:pPr>
              <w:ind w:right="214"/>
              <w:jc w:val="right"/>
            </w:pPr>
            <w:r>
              <w:t>718</w:t>
            </w:r>
          </w:p>
        </w:tc>
        <w:tc>
          <w:tcPr>
            <w:tcW w:w="1559" w:type="dxa"/>
            <w:tcBorders>
              <w:top w:val="nil"/>
              <w:bottom w:val="single" w:sz="4" w:space="0" w:color="auto"/>
            </w:tcBorders>
            <w:shd w:val="clear" w:color="auto" w:fill="FFFFFF"/>
          </w:tcPr>
          <w:p w:rsidR="00000000" w:rsidRDefault="00000000">
            <w:pPr>
              <w:ind w:right="214"/>
              <w:jc w:val="right"/>
            </w:pPr>
            <w:r>
              <w:t>186 268</w:t>
            </w:r>
          </w:p>
        </w:tc>
        <w:tc>
          <w:tcPr>
            <w:tcW w:w="1417" w:type="dxa"/>
            <w:tcBorders>
              <w:top w:val="nil"/>
              <w:bottom w:val="single" w:sz="4" w:space="0" w:color="auto"/>
            </w:tcBorders>
            <w:shd w:val="clear" w:color="auto" w:fill="FFFFFF"/>
          </w:tcPr>
          <w:p w:rsidR="00000000" w:rsidRDefault="00000000">
            <w:pPr>
              <w:ind w:right="214"/>
              <w:jc w:val="right"/>
            </w:pPr>
            <w:r>
              <w:t>102 878</w:t>
            </w:r>
          </w:p>
        </w:tc>
        <w:tc>
          <w:tcPr>
            <w:tcW w:w="1276" w:type="dxa"/>
            <w:tcBorders>
              <w:top w:val="nil"/>
              <w:bottom w:val="single" w:sz="4" w:space="0" w:color="auto"/>
            </w:tcBorders>
            <w:shd w:val="clear" w:color="auto" w:fill="FFFFFF"/>
          </w:tcPr>
          <w:p w:rsidR="00000000" w:rsidRDefault="00000000">
            <w:pPr>
              <w:ind w:right="72"/>
              <w:jc w:val="right"/>
            </w:pPr>
            <w:r>
              <w:t>83 390</w:t>
            </w:r>
          </w:p>
        </w:tc>
        <w:tc>
          <w:tcPr>
            <w:tcW w:w="1276" w:type="dxa"/>
            <w:tcBorders>
              <w:top w:val="nil"/>
              <w:bottom w:val="single" w:sz="4" w:space="0" w:color="auto"/>
            </w:tcBorders>
            <w:shd w:val="clear" w:color="auto" w:fill="FFFFFF"/>
          </w:tcPr>
          <w:p w:rsidR="00000000" w:rsidRDefault="00000000">
            <w:pPr>
              <w:ind w:right="214"/>
              <w:jc w:val="right"/>
            </w:pPr>
            <w:r>
              <w:t>14 190</w:t>
            </w:r>
          </w:p>
        </w:tc>
      </w:tr>
      <w:tr w:rsidR="00000000">
        <w:trPr>
          <w:trHeight w:val="20"/>
        </w:trPr>
        <w:tc>
          <w:tcPr>
            <w:tcW w:w="2552" w:type="dxa"/>
            <w:tcBorders>
              <w:top w:val="single" w:sz="4" w:space="0" w:color="auto"/>
            </w:tcBorders>
            <w:shd w:val="clear" w:color="auto" w:fill="FFFFFF"/>
          </w:tcPr>
          <w:p w:rsidR="00000000" w:rsidRDefault="00000000">
            <w:r>
              <w:t>Grand total</w:t>
            </w:r>
          </w:p>
        </w:tc>
        <w:tc>
          <w:tcPr>
            <w:tcW w:w="1276" w:type="dxa"/>
            <w:tcBorders>
              <w:top w:val="single" w:sz="4" w:space="0" w:color="auto"/>
            </w:tcBorders>
            <w:shd w:val="clear" w:color="auto" w:fill="FFFFFF"/>
          </w:tcPr>
          <w:p w:rsidR="00000000" w:rsidRDefault="00000000">
            <w:pPr>
              <w:ind w:right="214"/>
              <w:jc w:val="right"/>
            </w:pPr>
            <w:r>
              <w:t>36 047</w:t>
            </w:r>
          </w:p>
        </w:tc>
        <w:tc>
          <w:tcPr>
            <w:tcW w:w="1559" w:type="dxa"/>
            <w:tcBorders>
              <w:top w:val="single" w:sz="4" w:space="0" w:color="auto"/>
            </w:tcBorders>
            <w:shd w:val="clear" w:color="auto" w:fill="FFFFFF"/>
          </w:tcPr>
          <w:p w:rsidR="00000000" w:rsidRDefault="00000000">
            <w:pPr>
              <w:ind w:right="214"/>
              <w:jc w:val="right"/>
            </w:pPr>
            <w:r>
              <w:t>10 289 233</w:t>
            </w:r>
          </w:p>
        </w:tc>
        <w:tc>
          <w:tcPr>
            <w:tcW w:w="1417" w:type="dxa"/>
            <w:tcBorders>
              <w:top w:val="single" w:sz="4" w:space="0" w:color="auto"/>
            </w:tcBorders>
            <w:shd w:val="clear" w:color="auto" w:fill="FFFFFF"/>
          </w:tcPr>
          <w:p w:rsidR="00000000" w:rsidRDefault="00000000">
            <w:pPr>
              <w:ind w:right="214"/>
              <w:jc w:val="right"/>
            </w:pPr>
            <w:r>
              <w:t>5 520 004</w:t>
            </w:r>
          </w:p>
        </w:tc>
        <w:tc>
          <w:tcPr>
            <w:tcW w:w="1276" w:type="dxa"/>
            <w:tcBorders>
              <w:top w:val="single" w:sz="4" w:space="0" w:color="auto"/>
            </w:tcBorders>
            <w:shd w:val="clear" w:color="auto" w:fill="FFFFFF"/>
          </w:tcPr>
          <w:p w:rsidR="00000000" w:rsidRDefault="00000000">
            <w:pPr>
              <w:ind w:right="72"/>
              <w:jc w:val="right"/>
            </w:pPr>
            <w:r>
              <w:t>4 769 229</w:t>
            </w:r>
          </w:p>
        </w:tc>
        <w:tc>
          <w:tcPr>
            <w:tcW w:w="1276" w:type="dxa"/>
            <w:tcBorders>
              <w:top w:val="single" w:sz="4" w:space="0" w:color="auto"/>
            </w:tcBorders>
            <w:shd w:val="clear" w:color="auto" w:fill="FFFFFF"/>
          </w:tcPr>
          <w:p w:rsidR="00000000" w:rsidRDefault="00000000">
            <w:pPr>
              <w:ind w:right="214"/>
              <w:jc w:val="right"/>
            </w:pPr>
            <w:r>
              <w:t>345 001</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 w:rsidR="00000000" w:rsidRDefault="00000000">
      <w:pPr>
        <w:rPr>
          <w:color w:val="000000"/>
        </w:rPr>
      </w:pPr>
      <w:r>
        <w:t>117.</w:t>
      </w:r>
      <w:r>
        <w:tab/>
        <w:t xml:space="preserve">The duration of </w:t>
      </w:r>
      <w:r>
        <w:rPr>
          <w:color w:val="000000"/>
        </w:rPr>
        <w:t>compulsory education was increased from five years to eight years beginning from the 1997/98 academic year by Law No. 4306.  The “Modernization of Education 2000” project aiming at the establishment of a contemporary educational structure in primary education has been put into practice together with Law No. 4306 in order to realize and implement the regulations of the Law in an effective way.  In line with the policies and goals determined and the increase in the number of students, planning studies on the programmes, educational materials, buildings/facilities, equipment and transportation have been carried out for primary schools.  Some of these planning studies are listed below:</w:t>
      </w:r>
    </w:p>
    <w:p w:rsidR="00000000" w:rsidRDefault="00000000">
      <w:pPr>
        <w:rPr>
          <w:color w:val="000000"/>
        </w:rPr>
      </w:pPr>
    </w:p>
    <w:p w:rsidR="00000000" w:rsidRDefault="00000000">
      <w:pPr>
        <w:rPr>
          <w:color w:val="000000"/>
        </w:rPr>
      </w:pPr>
      <w:r>
        <w:rPr>
          <w:color w:val="000000"/>
        </w:rPr>
        <w:tab/>
        <w:t>(a)</w:t>
      </w:r>
      <w:r>
        <w:rPr>
          <w:color w:val="000000"/>
        </w:rPr>
        <w:tab/>
        <w:t>The contents and the duration of the classes, the textbooks and the curriculum have been reorganized in the primary schools with the implementation of eight-year compulsory primary education, and the following subjects have been added:</w:t>
      </w:r>
    </w:p>
    <w:p w:rsidR="00000000" w:rsidRDefault="00000000">
      <w:pPr>
        <w:rPr>
          <w:color w:val="000000"/>
        </w:rPr>
      </w:pPr>
    </w:p>
    <w:p w:rsidR="00000000" w:rsidRDefault="00000000">
      <w:pPr>
        <w:pStyle w:val="Rom2"/>
      </w:pPr>
      <w:r>
        <w:t>“Individual and collective activities” class for grades 1-3;</w:t>
      </w:r>
    </w:p>
    <w:p w:rsidR="00000000" w:rsidRDefault="00000000"/>
    <w:p w:rsidR="00000000" w:rsidRDefault="00000000">
      <w:pPr>
        <w:pStyle w:val="Rom2"/>
      </w:pPr>
      <w:r>
        <w:t>Foreign language (English, German, French) class for grades 4-5;</w:t>
      </w:r>
    </w:p>
    <w:p w:rsidR="00000000" w:rsidRDefault="00000000"/>
    <w:p w:rsidR="00000000" w:rsidRDefault="00000000">
      <w:pPr>
        <w:pStyle w:val="Rom2"/>
      </w:pPr>
      <w:r>
        <w:t>“Traffic and first aid” class for grades 6 and 8;</w:t>
      </w:r>
    </w:p>
    <w:p w:rsidR="00000000" w:rsidRDefault="00000000"/>
    <w:p w:rsidR="00000000" w:rsidRDefault="00000000">
      <w:pPr>
        <w:pStyle w:val="Rom2"/>
      </w:pPr>
      <w:r>
        <w:t>“Citizenship and human rights education” class for grades 7 and 8;</w:t>
      </w:r>
      <w:r>
        <w:br/>
      </w:r>
    </w:p>
    <w:p w:rsidR="00000000" w:rsidRDefault="00000000">
      <w:pPr>
        <w:pStyle w:val="Rom2"/>
      </w:pPr>
      <w:r>
        <w:t>Optional (drama, computer, second foreign language, tourism, fine speaking and writing, agriculture and local handicrafts) classes for grades 4</w:t>
      </w:r>
      <w:r>
        <w:noBreakHyphen/>
        <w:t>8 have been put into practice;</w:t>
      </w:r>
    </w:p>
    <w:p w:rsidR="00000000" w:rsidRDefault="00000000"/>
    <w:p w:rsidR="00000000" w:rsidRDefault="00000000">
      <w:pPr>
        <w:rPr>
          <w:color w:val="000000"/>
        </w:rPr>
      </w:pPr>
      <w:r>
        <w:rPr>
          <w:color w:val="000000"/>
        </w:rPr>
        <w:tab/>
        <w:t>(b)</w:t>
      </w:r>
      <w:r>
        <w:rPr>
          <w:color w:val="000000"/>
        </w:rPr>
        <w:tab/>
        <w:t>Foreign language education activities have been provided for the students of grades 1-3 and for the volunteer students of 5 and 6 years of age in the pre-school and primary education schools meeting certain conditions;</w:t>
      </w:r>
    </w:p>
    <w:p w:rsidR="00000000" w:rsidRDefault="00000000">
      <w:pPr>
        <w:rPr>
          <w:color w:val="000000"/>
        </w:rPr>
      </w:pPr>
    </w:p>
    <w:p w:rsidR="00000000" w:rsidRDefault="00000000">
      <w:pPr>
        <w:rPr>
          <w:color w:val="000000"/>
        </w:rPr>
      </w:pPr>
      <w:r>
        <w:rPr>
          <w:color w:val="000000"/>
        </w:rPr>
        <w:tab/>
        <w:t>(c)</w:t>
      </w:r>
      <w:r>
        <w:rPr>
          <w:color w:val="000000"/>
        </w:rPr>
        <w:tab/>
        <w:t>Educational materials such as textbooks, study manuals and teachers’ guidance books have been prepared again for the 1999/2000 academic year in the light of the student</w:t>
      </w:r>
      <w:r>
        <w:rPr>
          <w:color w:val="000000"/>
        </w:rPr>
        <w:noBreakHyphen/>
        <w:t>centred policy;</w:t>
      </w:r>
    </w:p>
    <w:p w:rsidR="00000000" w:rsidRDefault="00000000">
      <w:pPr>
        <w:rPr>
          <w:color w:val="000000"/>
        </w:rPr>
      </w:pPr>
      <w:r>
        <w:rPr>
          <w:color w:val="000000"/>
        </w:rPr>
        <w:tab/>
        <w:t>(d)</w:t>
      </w:r>
      <w:r>
        <w:rPr>
          <w:color w:val="000000"/>
        </w:rPr>
        <w:tab/>
        <w:t>Textbooks have been provided to the children of low-income families free of charge, at a cost of 8.7 trillion Turkish liras in 1999/2000 and 5 trillion Turkish liras in 2000/01;</w:t>
      </w:r>
    </w:p>
    <w:p w:rsidR="00000000" w:rsidRDefault="00000000">
      <w:pPr>
        <w:rPr>
          <w:color w:val="000000"/>
        </w:rPr>
      </w:pPr>
    </w:p>
    <w:p w:rsidR="00000000" w:rsidRDefault="00000000">
      <w:pPr>
        <w:rPr>
          <w:color w:val="000000"/>
        </w:rPr>
      </w:pPr>
      <w:r>
        <w:rPr>
          <w:color w:val="000000"/>
        </w:rPr>
        <w:tab/>
        <w:t>(e)</w:t>
      </w:r>
      <w:r>
        <w:rPr>
          <w:color w:val="000000"/>
        </w:rPr>
        <w:tab/>
        <w:t>The number of transportation</w:t>
      </w:r>
      <w:r>
        <w:rPr>
          <w:color w:val="000000"/>
        </w:rPr>
        <w:noBreakHyphen/>
        <w:t>centred schools has been increased throughout the country in order to encourage enrolment of the children of the age of compulsory education and 602,643 students have been conveyed to 5,051 schools in 2000/01.  The lunch expenses of these students are covered from the national budget.  School uniforms, textbooks and stationery needs of the children attending primary schools from low-income families are met from the State budget under the Project of Social Assistance;</w:t>
      </w:r>
    </w:p>
    <w:p w:rsidR="00000000" w:rsidRDefault="00000000">
      <w:pPr>
        <w:rPr>
          <w:color w:val="000000"/>
        </w:rPr>
      </w:pPr>
    </w:p>
    <w:p w:rsidR="00000000" w:rsidRDefault="00000000">
      <w:pPr>
        <w:rPr>
          <w:color w:val="000000"/>
        </w:rPr>
      </w:pPr>
      <w:r>
        <w:rPr>
          <w:color w:val="000000"/>
        </w:rPr>
        <w:tab/>
        <w:t>(f)</w:t>
      </w:r>
      <w:r>
        <w:rPr>
          <w:color w:val="000000"/>
        </w:rPr>
        <w:tab/>
        <w:t>The construction of boarding primary schools has been speeded up in order to provide children from the poor families living in villages or smaller population centres in rural areas with primary education.  All the expenses of the students attending these schools are covered from the national budget.  A total of 130,666 students in 246 regional boarding primary schools and 122,758 students in 205 supported primary schools are receiving education in 2000/01;</w:t>
      </w:r>
    </w:p>
    <w:p w:rsidR="00000000" w:rsidRDefault="00000000">
      <w:pPr>
        <w:rPr>
          <w:color w:val="000000"/>
        </w:rPr>
      </w:pPr>
    </w:p>
    <w:p w:rsidR="00000000" w:rsidRDefault="00000000">
      <w:pPr>
        <w:rPr>
          <w:color w:val="000000"/>
        </w:rPr>
      </w:pPr>
      <w:r>
        <w:rPr>
          <w:color w:val="000000"/>
        </w:rPr>
        <w:tab/>
        <w:t>(g)</w:t>
      </w:r>
      <w:r>
        <w:rPr>
          <w:color w:val="000000"/>
        </w:rPr>
        <w:tab/>
        <w:t>In 1997, a three-year infrastructure investment plan was made for the purpose of achieving the goals determined in the seventh Five-Year Development Plan and the Modernization of Education 2000 project, in accordance with the decisions taken to provide education in accordance with contemporary criteria and to increase the duration of compulsory education from five to eight years;</w:t>
      </w:r>
    </w:p>
    <w:p w:rsidR="00000000" w:rsidRDefault="00000000">
      <w:pPr>
        <w:rPr>
          <w:color w:val="000000"/>
        </w:rPr>
      </w:pPr>
    </w:p>
    <w:p w:rsidR="00000000" w:rsidRDefault="00000000">
      <w:pPr>
        <w:rPr>
          <w:color w:val="000000"/>
        </w:rPr>
      </w:pPr>
      <w:r>
        <w:rPr>
          <w:color w:val="000000"/>
        </w:rPr>
        <w:tab/>
        <w:t>(h)</w:t>
      </w:r>
      <w:r>
        <w:rPr>
          <w:color w:val="000000"/>
        </w:rPr>
        <w:tab/>
        <w:t>3,188 information technology classrooms were established in 2,802 primary schools with a loan from the World Bank.  The studies are going on to establish information technology classrooms also in 3,000 primary schools and in 5,000 rural</w:t>
      </w:r>
      <w:r>
        <w:rPr>
          <w:color w:val="000000"/>
        </w:rPr>
        <w:noBreakHyphen/>
        <w:t>area schools.</w:t>
      </w:r>
    </w:p>
    <w:p w:rsidR="00000000" w:rsidRDefault="00000000">
      <w:pPr>
        <w:rPr>
          <w:color w:val="000000"/>
        </w:rPr>
      </w:pPr>
    </w:p>
    <w:p w:rsidR="00000000" w:rsidRDefault="00000000">
      <w:pPr>
        <w:pStyle w:val="Heading5"/>
      </w:pPr>
      <w:r>
        <w:tab/>
        <w:t>(iii)</w:t>
      </w:r>
      <w:r>
        <w:tab/>
        <w:t>Secondary education</w:t>
      </w:r>
    </w:p>
    <w:p w:rsidR="00000000" w:rsidRDefault="00000000">
      <w:pPr>
        <w:rPr>
          <w:color w:val="000000"/>
        </w:rPr>
      </w:pPr>
    </w:p>
    <w:p w:rsidR="00000000" w:rsidRDefault="00000000">
      <w:r>
        <w:t>118.</w:t>
      </w:r>
      <w:r>
        <w:tab/>
        <w:t>Secondary education is classified as either general secondary education or vocational</w:t>
      </w:r>
      <w:r>
        <w:noBreakHyphen/>
        <w:t>technical secondary education.  Within the former, there are five kinds of schools, namely the Anatolia High Schools, the Science High Schools, the Anatolia Fine Arts and Teachers High Schools, the evening high schools and private high schools.  The vocational</w:t>
      </w:r>
      <w:r>
        <w:noBreakHyphen/>
        <w:t>technical secondary education schools are gathered into seven groups:  the technical high schools for girls and boys, the trade and tourism schools, schools for religious education, special training schools, special education and professional health high schools.</w:t>
      </w:r>
    </w:p>
    <w:p w:rsidR="00000000" w:rsidRDefault="00000000"/>
    <w:p w:rsidR="00000000" w:rsidRDefault="00000000">
      <w:pPr>
        <w:rPr>
          <w:color w:val="000000"/>
          <w:lang w:val="tr-TR"/>
        </w:rPr>
      </w:pPr>
      <w:r>
        <w:rPr>
          <w:lang w:val="tr-TR"/>
        </w:rPr>
        <w:t>119.</w:t>
      </w:r>
      <w:r>
        <w:rPr>
          <w:lang w:val="tr-TR"/>
        </w:rPr>
        <w:tab/>
        <w:t>Along with these, in places with less and scattered population, and in places approved by the Ministry of National Education, high schools that offer vocational-technical education programmes may be opened.  Such programmes train students for an occupation or craft with the objective of meeting the need for qualified persons and to prevent too many students from applying to university, besides preparing students for higher education.</w:t>
      </w:r>
    </w:p>
    <w:p w:rsidR="00000000" w:rsidRDefault="00000000">
      <w:pPr>
        <w:rPr>
          <w:color w:val="000000"/>
          <w:lang w:val="tr-TR"/>
        </w:rPr>
      </w:pPr>
    </w:p>
    <w:p w:rsidR="00000000" w:rsidRDefault="00000000">
      <w:pPr>
        <w:rPr>
          <w:color w:val="000000"/>
          <w:lang w:val="tr-TR"/>
        </w:rPr>
      </w:pPr>
    </w:p>
    <w:p w:rsidR="00000000" w:rsidRDefault="00000000">
      <w:pPr>
        <w:rPr>
          <w:color w:val="000000"/>
          <w:lang w:val="tr-TR"/>
        </w:rPr>
      </w:pPr>
    </w:p>
    <w:p w:rsidR="00000000" w:rsidRDefault="00000000">
      <w:pPr>
        <w:pStyle w:val="Heading1"/>
      </w:pPr>
      <w:r>
        <w:t xml:space="preserve">Table 13.  Numbers of schools, students and teachers in </w:t>
      </w:r>
    </w:p>
    <w:p w:rsidR="00000000" w:rsidRDefault="00000000">
      <w:pPr>
        <w:pStyle w:val="Heading1"/>
        <w:jc w:val="left"/>
      </w:pPr>
      <w:r>
        <w:tab/>
      </w:r>
      <w:r>
        <w:tab/>
      </w:r>
      <w:r>
        <w:tab/>
      </w:r>
      <w:r>
        <w:tab/>
        <w:t xml:space="preserve"> secondary education in academic year 2000/01</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119"/>
        <w:gridCol w:w="1276"/>
        <w:gridCol w:w="1365"/>
        <w:gridCol w:w="1440"/>
        <w:gridCol w:w="1022"/>
        <w:gridCol w:w="1134"/>
      </w:tblGrid>
      <w:tr w:rsidR="00000000">
        <w:trPr>
          <w:cantSplit/>
        </w:trPr>
        <w:tc>
          <w:tcPr>
            <w:tcW w:w="3119" w:type="dxa"/>
            <w:vMerge w:val="restart"/>
            <w:shd w:val="pct25" w:color="FFFFFF" w:fill="auto"/>
            <w:vAlign w:val="center"/>
          </w:tcPr>
          <w:p w:rsidR="00000000" w:rsidRDefault="00000000">
            <w:pPr>
              <w:jc w:val="center"/>
            </w:pPr>
            <w:r>
              <w:t>Type of school</w:t>
            </w:r>
          </w:p>
        </w:tc>
        <w:tc>
          <w:tcPr>
            <w:tcW w:w="1276" w:type="dxa"/>
            <w:vMerge w:val="restart"/>
            <w:shd w:val="pct25" w:color="FFFFFF" w:fill="auto"/>
            <w:vAlign w:val="center"/>
          </w:tcPr>
          <w:p w:rsidR="00000000" w:rsidRDefault="00000000">
            <w:pPr>
              <w:jc w:val="center"/>
            </w:pPr>
            <w:r>
              <w:t>No. of schools</w:t>
            </w:r>
          </w:p>
        </w:tc>
        <w:tc>
          <w:tcPr>
            <w:tcW w:w="3827" w:type="dxa"/>
            <w:gridSpan w:val="3"/>
            <w:shd w:val="pct25" w:color="FFFFFF" w:fill="auto"/>
            <w:vAlign w:val="center"/>
          </w:tcPr>
          <w:p w:rsidR="00000000" w:rsidRDefault="00000000">
            <w:pPr>
              <w:jc w:val="center"/>
            </w:pPr>
            <w:r>
              <w:t>No. of students</w:t>
            </w:r>
          </w:p>
        </w:tc>
        <w:tc>
          <w:tcPr>
            <w:tcW w:w="1134" w:type="dxa"/>
            <w:vMerge w:val="restart"/>
            <w:shd w:val="pct25" w:color="FFFFFF" w:fill="auto"/>
            <w:vAlign w:val="center"/>
          </w:tcPr>
          <w:p w:rsidR="00000000" w:rsidRDefault="00000000">
            <w:pPr>
              <w:jc w:val="center"/>
            </w:pPr>
            <w:r>
              <w:t>No. of teachers</w:t>
            </w:r>
          </w:p>
        </w:tc>
      </w:tr>
      <w:tr w:rsidR="00000000">
        <w:trPr>
          <w:cantSplit/>
          <w:trHeight w:val="211"/>
        </w:trPr>
        <w:tc>
          <w:tcPr>
            <w:tcW w:w="3119" w:type="dxa"/>
            <w:vMerge/>
            <w:tcBorders>
              <w:bottom w:val="single" w:sz="4" w:space="0" w:color="auto"/>
            </w:tcBorders>
            <w:shd w:val="pct45" w:color="00FFFF" w:fill="auto"/>
            <w:vAlign w:val="center"/>
          </w:tcPr>
          <w:p w:rsidR="00000000" w:rsidRDefault="00000000">
            <w:pPr>
              <w:jc w:val="center"/>
            </w:pPr>
          </w:p>
        </w:tc>
        <w:tc>
          <w:tcPr>
            <w:tcW w:w="1276" w:type="dxa"/>
            <w:vMerge/>
            <w:tcBorders>
              <w:bottom w:val="single" w:sz="4" w:space="0" w:color="auto"/>
            </w:tcBorders>
            <w:shd w:val="pct45" w:color="00FFFF" w:fill="auto"/>
            <w:vAlign w:val="center"/>
          </w:tcPr>
          <w:p w:rsidR="00000000" w:rsidRDefault="00000000">
            <w:pPr>
              <w:jc w:val="center"/>
            </w:pPr>
          </w:p>
        </w:tc>
        <w:tc>
          <w:tcPr>
            <w:tcW w:w="1365" w:type="dxa"/>
            <w:tcBorders>
              <w:bottom w:val="single" w:sz="4" w:space="0" w:color="auto"/>
            </w:tcBorders>
            <w:shd w:val="pct25" w:color="FFFFFF" w:fill="auto"/>
            <w:vAlign w:val="center"/>
          </w:tcPr>
          <w:p w:rsidR="00000000" w:rsidRDefault="00000000">
            <w:pPr>
              <w:jc w:val="center"/>
            </w:pPr>
            <w:r>
              <w:t>Total</w:t>
            </w:r>
          </w:p>
        </w:tc>
        <w:tc>
          <w:tcPr>
            <w:tcW w:w="1440" w:type="dxa"/>
            <w:tcBorders>
              <w:bottom w:val="single" w:sz="4" w:space="0" w:color="auto"/>
            </w:tcBorders>
            <w:shd w:val="pct25" w:color="FFFFFF" w:fill="auto"/>
            <w:vAlign w:val="center"/>
          </w:tcPr>
          <w:p w:rsidR="00000000" w:rsidRDefault="00000000">
            <w:pPr>
              <w:jc w:val="center"/>
            </w:pPr>
            <w:r>
              <w:t>Male</w:t>
            </w:r>
          </w:p>
        </w:tc>
        <w:tc>
          <w:tcPr>
            <w:tcW w:w="1022" w:type="dxa"/>
            <w:tcBorders>
              <w:bottom w:val="single" w:sz="4" w:space="0" w:color="auto"/>
            </w:tcBorders>
            <w:shd w:val="pct25" w:color="FFFFFF" w:fill="auto"/>
            <w:vAlign w:val="center"/>
          </w:tcPr>
          <w:p w:rsidR="00000000" w:rsidRDefault="00000000">
            <w:pPr>
              <w:jc w:val="center"/>
            </w:pPr>
            <w:r>
              <w:t>Female</w:t>
            </w:r>
          </w:p>
        </w:tc>
        <w:tc>
          <w:tcPr>
            <w:tcW w:w="1134" w:type="dxa"/>
            <w:vMerge/>
            <w:tcBorders>
              <w:bottom w:val="single" w:sz="4" w:space="0" w:color="auto"/>
            </w:tcBorders>
            <w:shd w:val="pct45" w:color="00FFFF" w:fill="auto"/>
            <w:vAlign w:val="center"/>
          </w:tcPr>
          <w:p w:rsidR="00000000" w:rsidRDefault="00000000">
            <w:pPr>
              <w:jc w:val="center"/>
            </w:pPr>
          </w:p>
        </w:tc>
      </w:tr>
      <w:tr w:rsidR="00000000">
        <w:tc>
          <w:tcPr>
            <w:tcW w:w="3119" w:type="dxa"/>
            <w:tcBorders>
              <w:bottom w:val="nil"/>
            </w:tcBorders>
          </w:tcPr>
          <w:p w:rsidR="00000000" w:rsidRDefault="00000000">
            <w:r>
              <w:t xml:space="preserve">General secondary education </w:t>
            </w:r>
          </w:p>
        </w:tc>
        <w:tc>
          <w:tcPr>
            <w:tcW w:w="1276" w:type="dxa"/>
            <w:tcBorders>
              <w:bottom w:val="nil"/>
            </w:tcBorders>
          </w:tcPr>
          <w:p w:rsidR="00000000" w:rsidRDefault="00000000">
            <w:pPr>
              <w:ind w:right="281"/>
              <w:jc w:val="right"/>
            </w:pPr>
            <w:r>
              <w:t>2 746</w:t>
            </w:r>
          </w:p>
        </w:tc>
        <w:tc>
          <w:tcPr>
            <w:tcW w:w="1365" w:type="dxa"/>
            <w:tcBorders>
              <w:bottom w:val="nil"/>
            </w:tcBorders>
          </w:tcPr>
          <w:p w:rsidR="00000000" w:rsidRDefault="00000000">
            <w:pPr>
              <w:ind w:right="161"/>
              <w:jc w:val="right"/>
            </w:pPr>
            <w:r>
              <w:t>1 324 083</w:t>
            </w:r>
          </w:p>
        </w:tc>
        <w:tc>
          <w:tcPr>
            <w:tcW w:w="1440" w:type="dxa"/>
            <w:tcBorders>
              <w:bottom w:val="nil"/>
            </w:tcBorders>
          </w:tcPr>
          <w:p w:rsidR="00000000" w:rsidRDefault="00000000">
            <w:pPr>
              <w:ind w:right="184"/>
              <w:jc w:val="right"/>
            </w:pPr>
            <w:r>
              <w:t>727 315</w:t>
            </w:r>
          </w:p>
        </w:tc>
        <w:tc>
          <w:tcPr>
            <w:tcW w:w="1022" w:type="dxa"/>
            <w:tcBorders>
              <w:bottom w:val="nil"/>
            </w:tcBorders>
          </w:tcPr>
          <w:p w:rsidR="00000000" w:rsidRDefault="00000000">
            <w:pPr>
              <w:jc w:val="right"/>
            </w:pPr>
            <w:r>
              <w:t>596 768</w:t>
            </w:r>
          </w:p>
        </w:tc>
        <w:tc>
          <w:tcPr>
            <w:tcW w:w="1134" w:type="dxa"/>
            <w:tcBorders>
              <w:bottom w:val="nil"/>
            </w:tcBorders>
          </w:tcPr>
          <w:p w:rsidR="00000000" w:rsidRDefault="00000000">
            <w:pPr>
              <w:ind w:right="72"/>
              <w:jc w:val="right"/>
            </w:pPr>
            <w:r>
              <w:t>71 344</w:t>
            </w:r>
          </w:p>
        </w:tc>
      </w:tr>
      <w:tr w:rsidR="00000000">
        <w:tc>
          <w:tcPr>
            <w:tcW w:w="3119" w:type="dxa"/>
            <w:tcBorders>
              <w:top w:val="nil"/>
              <w:bottom w:val="nil"/>
            </w:tcBorders>
            <w:shd w:val="clear" w:color="auto" w:fill="FFFFFF"/>
          </w:tcPr>
          <w:p w:rsidR="00000000" w:rsidRDefault="00000000">
            <w:r>
              <w:t xml:space="preserve">  Official</w:t>
            </w:r>
          </w:p>
        </w:tc>
        <w:tc>
          <w:tcPr>
            <w:tcW w:w="1276" w:type="dxa"/>
            <w:tcBorders>
              <w:top w:val="nil"/>
              <w:bottom w:val="nil"/>
            </w:tcBorders>
            <w:shd w:val="clear" w:color="auto" w:fill="FFFFFF"/>
          </w:tcPr>
          <w:p w:rsidR="00000000" w:rsidRDefault="00000000">
            <w:pPr>
              <w:ind w:right="281"/>
              <w:jc w:val="right"/>
            </w:pPr>
            <w:r>
              <w:t>2 289</w:t>
            </w:r>
          </w:p>
        </w:tc>
        <w:tc>
          <w:tcPr>
            <w:tcW w:w="1365" w:type="dxa"/>
            <w:tcBorders>
              <w:top w:val="nil"/>
              <w:bottom w:val="nil"/>
            </w:tcBorders>
            <w:shd w:val="clear" w:color="auto" w:fill="FFFFFF"/>
          </w:tcPr>
          <w:p w:rsidR="00000000" w:rsidRDefault="00000000">
            <w:pPr>
              <w:ind w:right="161"/>
              <w:jc w:val="right"/>
            </w:pPr>
            <w:r>
              <w:t>1 267 480</w:t>
            </w:r>
          </w:p>
        </w:tc>
        <w:tc>
          <w:tcPr>
            <w:tcW w:w="1440" w:type="dxa"/>
            <w:tcBorders>
              <w:top w:val="nil"/>
              <w:bottom w:val="nil"/>
            </w:tcBorders>
            <w:shd w:val="clear" w:color="auto" w:fill="FFFFFF"/>
          </w:tcPr>
          <w:p w:rsidR="00000000" w:rsidRDefault="00000000">
            <w:pPr>
              <w:ind w:right="184"/>
              <w:jc w:val="right"/>
            </w:pPr>
            <w:r>
              <w:t>696 107</w:t>
            </w:r>
          </w:p>
        </w:tc>
        <w:tc>
          <w:tcPr>
            <w:tcW w:w="1022" w:type="dxa"/>
            <w:tcBorders>
              <w:top w:val="nil"/>
              <w:bottom w:val="nil"/>
            </w:tcBorders>
            <w:shd w:val="clear" w:color="auto" w:fill="FFFFFF"/>
          </w:tcPr>
          <w:p w:rsidR="00000000" w:rsidRDefault="00000000">
            <w:pPr>
              <w:jc w:val="right"/>
            </w:pPr>
            <w:r>
              <w:t>571 373</w:t>
            </w:r>
          </w:p>
        </w:tc>
        <w:tc>
          <w:tcPr>
            <w:tcW w:w="1134" w:type="dxa"/>
            <w:tcBorders>
              <w:top w:val="nil"/>
              <w:bottom w:val="nil"/>
            </w:tcBorders>
            <w:shd w:val="clear" w:color="auto" w:fill="FFFFFF"/>
          </w:tcPr>
          <w:p w:rsidR="00000000" w:rsidRDefault="00000000">
            <w:pPr>
              <w:ind w:right="72"/>
              <w:jc w:val="right"/>
            </w:pPr>
            <w:r>
              <w:t>62 875</w:t>
            </w:r>
          </w:p>
        </w:tc>
      </w:tr>
      <w:tr w:rsidR="00000000">
        <w:tc>
          <w:tcPr>
            <w:tcW w:w="3119" w:type="dxa"/>
            <w:tcBorders>
              <w:top w:val="nil"/>
              <w:bottom w:val="nil"/>
            </w:tcBorders>
            <w:shd w:val="clear" w:color="auto" w:fill="FFFFFF"/>
          </w:tcPr>
          <w:p w:rsidR="00000000" w:rsidRDefault="00000000">
            <w:r>
              <w:t xml:space="preserve">  Private</w:t>
            </w:r>
          </w:p>
        </w:tc>
        <w:tc>
          <w:tcPr>
            <w:tcW w:w="1276" w:type="dxa"/>
            <w:tcBorders>
              <w:top w:val="nil"/>
              <w:bottom w:val="nil"/>
            </w:tcBorders>
            <w:shd w:val="clear" w:color="auto" w:fill="FFFFFF"/>
          </w:tcPr>
          <w:p w:rsidR="00000000" w:rsidRDefault="00000000">
            <w:pPr>
              <w:ind w:right="281"/>
              <w:jc w:val="right"/>
            </w:pPr>
            <w:r>
              <w:t>457</w:t>
            </w:r>
          </w:p>
        </w:tc>
        <w:tc>
          <w:tcPr>
            <w:tcW w:w="1365" w:type="dxa"/>
            <w:tcBorders>
              <w:top w:val="nil"/>
              <w:bottom w:val="nil"/>
            </w:tcBorders>
            <w:shd w:val="clear" w:color="auto" w:fill="FFFFFF"/>
          </w:tcPr>
          <w:p w:rsidR="00000000" w:rsidRDefault="00000000">
            <w:pPr>
              <w:ind w:right="161"/>
              <w:jc w:val="right"/>
            </w:pPr>
            <w:r>
              <w:t>56 603</w:t>
            </w:r>
          </w:p>
        </w:tc>
        <w:tc>
          <w:tcPr>
            <w:tcW w:w="1440" w:type="dxa"/>
            <w:tcBorders>
              <w:top w:val="nil"/>
              <w:bottom w:val="nil"/>
            </w:tcBorders>
            <w:shd w:val="clear" w:color="auto" w:fill="FFFFFF"/>
          </w:tcPr>
          <w:p w:rsidR="00000000" w:rsidRDefault="00000000">
            <w:pPr>
              <w:ind w:right="184"/>
              <w:jc w:val="right"/>
            </w:pPr>
            <w:r>
              <w:t>31 208</w:t>
            </w:r>
          </w:p>
        </w:tc>
        <w:tc>
          <w:tcPr>
            <w:tcW w:w="1022" w:type="dxa"/>
            <w:tcBorders>
              <w:top w:val="nil"/>
              <w:bottom w:val="nil"/>
            </w:tcBorders>
            <w:shd w:val="clear" w:color="auto" w:fill="FFFFFF"/>
          </w:tcPr>
          <w:p w:rsidR="00000000" w:rsidRDefault="00000000">
            <w:pPr>
              <w:jc w:val="right"/>
            </w:pPr>
            <w:r>
              <w:t>25 395</w:t>
            </w:r>
          </w:p>
        </w:tc>
        <w:tc>
          <w:tcPr>
            <w:tcW w:w="1134" w:type="dxa"/>
            <w:tcBorders>
              <w:top w:val="nil"/>
              <w:bottom w:val="nil"/>
            </w:tcBorders>
            <w:shd w:val="clear" w:color="auto" w:fill="FFFFFF"/>
          </w:tcPr>
          <w:p w:rsidR="00000000" w:rsidRDefault="00000000">
            <w:pPr>
              <w:ind w:right="72"/>
              <w:jc w:val="right"/>
            </w:pPr>
            <w:r>
              <w:t>8 469</w:t>
            </w:r>
          </w:p>
        </w:tc>
      </w:tr>
      <w:tr w:rsidR="00000000">
        <w:tc>
          <w:tcPr>
            <w:tcW w:w="3119" w:type="dxa"/>
            <w:tcBorders>
              <w:top w:val="nil"/>
              <w:bottom w:val="nil"/>
            </w:tcBorders>
            <w:shd w:val="clear" w:color="auto" w:fill="FFFFFF"/>
          </w:tcPr>
          <w:p w:rsidR="00000000" w:rsidRDefault="00000000">
            <w:r>
              <w:t xml:space="preserve">Vocational and technical </w:t>
            </w:r>
          </w:p>
          <w:p w:rsidR="00000000" w:rsidRDefault="00000000">
            <w:r>
              <w:t xml:space="preserve">  secondary education</w:t>
            </w:r>
          </w:p>
        </w:tc>
        <w:tc>
          <w:tcPr>
            <w:tcW w:w="1276" w:type="dxa"/>
            <w:tcBorders>
              <w:top w:val="nil"/>
              <w:bottom w:val="nil"/>
            </w:tcBorders>
            <w:shd w:val="clear" w:color="auto" w:fill="FFFFFF"/>
          </w:tcPr>
          <w:p w:rsidR="00000000" w:rsidRDefault="00000000">
            <w:pPr>
              <w:ind w:right="281"/>
              <w:jc w:val="right"/>
            </w:pPr>
            <w:r>
              <w:t>3 221</w:t>
            </w:r>
          </w:p>
        </w:tc>
        <w:tc>
          <w:tcPr>
            <w:tcW w:w="1365" w:type="dxa"/>
            <w:tcBorders>
              <w:top w:val="nil"/>
              <w:bottom w:val="nil"/>
            </w:tcBorders>
            <w:shd w:val="clear" w:color="auto" w:fill="FFFFFF"/>
          </w:tcPr>
          <w:p w:rsidR="00000000" w:rsidRDefault="00000000">
            <w:pPr>
              <w:ind w:right="161"/>
              <w:jc w:val="right"/>
            </w:pPr>
            <w:r>
              <w:t>804 874</w:t>
            </w:r>
          </w:p>
        </w:tc>
        <w:tc>
          <w:tcPr>
            <w:tcW w:w="1440" w:type="dxa"/>
            <w:tcBorders>
              <w:top w:val="nil"/>
              <w:bottom w:val="nil"/>
            </w:tcBorders>
            <w:shd w:val="clear" w:color="auto" w:fill="FFFFFF"/>
          </w:tcPr>
          <w:p w:rsidR="00000000" w:rsidRDefault="00000000">
            <w:pPr>
              <w:ind w:right="184"/>
              <w:jc w:val="right"/>
            </w:pPr>
            <w:r>
              <w:t>513 264</w:t>
            </w:r>
          </w:p>
        </w:tc>
        <w:tc>
          <w:tcPr>
            <w:tcW w:w="1022" w:type="dxa"/>
            <w:tcBorders>
              <w:top w:val="nil"/>
              <w:bottom w:val="nil"/>
            </w:tcBorders>
            <w:shd w:val="clear" w:color="auto" w:fill="FFFFFF"/>
          </w:tcPr>
          <w:p w:rsidR="00000000" w:rsidRDefault="00000000">
            <w:pPr>
              <w:jc w:val="right"/>
            </w:pPr>
            <w:r>
              <w:t>291 610</w:t>
            </w:r>
          </w:p>
        </w:tc>
        <w:tc>
          <w:tcPr>
            <w:tcW w:w="1134" w:type="dxa"/>
            <w:tcBorders>
              <w:top w:val="nil"/>
              <w:bottom w:val="nil"/>
            </w:tcBorders>
            <w:shd w:val="clear" w:color="auto" w:fill="FFFFFF"/>
          </w:tcPr>
          <w:p w:rsidR="00000000" w:rsidRDefault="00000000">
            <w:pPr>
              <w:ind w:right="72"/>
              <w:jc w:val="right"/>
            </w:pPr>
            <w:r>
              <w:t>63 471</w:t>
            </w:r>
          </w:p>
        </w:tc>
      </w:tr>
      <w:tr w:rsidR="00000000">
        <w:tc>
          <w:tcPr>
            <w:tcW w:w="3119" w:type="dxa"/>
            <w:tcBorders>
              <w:top w:val="nil"/>
              <w:bottom w:val="nil"/>
            </w:tcBorders>
            <w:shd w:val="clear" w:color="auto" w:fill="FFFFFF"/>
          </w:tcPr>
          <w:p w:rsidR="00000000" w:rsidRDefault="00000000">
            <w:r>
              <w:t xml:space="preserve">  Official</w:t>
            </w:r>
          </w:p>
        </w:tc>
        <w:tc>
          <w:tcPr>
            <w:tcW w:w="1276" w:type="dxa"/>
            <w:tcBorders>
              <w:top w:val="nil"/>
              <w:bottom w:val="nil"/>
            </w:tcBorders>
            <w:shd w:val="clear" w:color="auto" w:fill="FFFFFF"/>
          </w:tcPr>
          <w:p w:rsidR="00000000" w:rsidRDefault="00000000">
            <w:pPr>
              <w:ind w:right="281"/>
              <w:jc w:val="right"/>
            </w:pPr>
            <w:r>
              <w:t>3 196</w:t>
            </w:r>
          </w:p>
        </w:tc>
        <w:tc>
          <w:tcPr>
            <w:tcW w:w="1365" w:type="dxa"/>
            <w:tcBorders>
              <w:top w:val="nil"/>
              <w:bottom w:val="nil"/>
            </w:tcBorders>
            <w:shd w:val="clear" w:color="auto" w:fill="FFFFFF"/>
          </w:tcPr>
          <w:p w:rsidR="00000000" w:rsidRDefault="00000000">
            <w:pPr>
              <w:ind w:right="161"/>
              <w:jc w:val="right"/>
            </w:pPr>
            <w:r>
              <w:t>803 419</w:t>
            </w:r>
          </w:p>
        </w:tc>
        <w:tc>
          <w:tcPr>
            <w:tcW w:w="1440" w:type="dxa"/>
            <w:tcBorders>
              <w:top w:val="nil"/>
              <w:bottom w:val="nil"/>
            </w:tcBorders>
            <w:shd w:val="clear" w:color="auto" w:fill="FFFFFF"/>
          </w:tcPr>
          <w:p w:rsidR="00000000" w:rsidRDefault="00000000">
            <w:pPr>
              <w:ind w:right="184"/>
              <w:jc w:val="right"/>
            </w:pPr>
            <w:r>
              <w:t>512 279</w:t>
            </w:r>
          </w:p>
        </w:tc>
        <w:tc>
          <w:tcPr>
            <w:tcW w:w="1022" w:type="dxa"/>
            <w:tcBorders>
              <w:top w:val="nil"/>
              <w:bottom w:val="nil"/>
            </w:tcBorders>
            <w:shd w:val="clear" w:color="auto" w:fill="FFFFFF"/>
          </w:tcPr>
          <w:p w:rsidR="00000000" w:rsidRDefault="00000000">
            <w:pPr>
              <w:jc w:val="right"/>
            </w:pPr>
            <w:r>
              <w:t>291 140</w:t>
            </w:r>
          </w:p>
        </w:tc>
        <w:tc>
          <w:tcPr>
            <w:tcW w:w="1134" w:type="dxa"/>
            <w:tcBorders>
              <w:top w:val="nil"/>
              <w:bottom w:val="nil"/>
            </w:tcBorders>
            <w:shd w:val="clear" w:color="auto" w:fill="FFFFFF"/>
          </w:tcPr>
          <w:p w:rsidR="00000000" w:rsidRDefault="00000000">
            <w:pPr>
              <w:ind w:right="72"/>
              <w:jc w:val="right"/>
            </w:pPr>
            <w:r>
              <w:t>63 341</w:t>
            </w:r>
          </w:p>
        </w:tc>
      </w:tr>
      <w:tr w:rsidR="00000000">
        <w:tc>
          <w:tcPr>
            <w:tcW w:w="3119" w:type="dxa"/>
            <w:tcBorders>
              <w:top w:val="nil"/>
              <w:bottom w:val="nil"/>
            </w:tcBorders>
            <w:shd w:val="clear" w:color="auto" w:fill="FFFFFF"/>
          </w:tcPr>
          <w:p w:rsidR="00000000" w:rsidRDefault="00000000">
            <w:r>
              <w:t xml:space="preserve">  Private</w:t>
            </w:r>
          </w:p>
        </w:tc>
        <w:tc>
          <w:tcPr>
            <w:tcW w:w="1276" w:type="dxa"/>
            <w:tcBorders>
              <w:top w:val="nil"/>
              <w:bottom w:val="nil"/>
            </w:tcBorders>
            <w:shd w:val="clear" w:color="auto" w:fill="FFFFFF"/>
          </w:tcPr>
          <w:p w:rsidR="00000000" w:rsidRDefault="00000000">
            <w:pPr>
              <w:ind w:right="281"/>
              <w:jc w:val="right"/>
            </w:pPr>
            <w:r>
              <w:t>25</w:t>
            </w:r>
          </w:p>
        </w:tc>
        <w:tc>
          <w:tcPr>
            <w:tcW w:w="1365" w:type="dxa"/>
            <w:tcBorders>
              <w:top w:val="nil"/>
              <w:bottom w:val="nil"/>
            </w:tcBorders>
            <w:shd w:val="clear" w:color="auto" w:fill="FFFFFF"/>
          </w:tcPr>
          <w:p w:rsidR="00000000" w:rsidRDefault="00000000">
            <w:pPr>
              <w:ind w:right="161"/>
              <w:jc w:val="right"/>
            </w:pPr>
            <w:r>
              <w:t>1 455</w:t>
            </w:r>
          </w:p>
        </w:tc>
        <w:tc>
          <w:tcPr>
            <w:tcW w:w="1440" w:type="dxa"/>
            <w:tcBorders>
              <w:top w:val="nil"/>
              <w:bottom w:val="nil"/>
            </w:tcBorders>
            <w:shd w:val="clear" w:color="auto" w:fill="FFFFFF"/>
          </w:tcPr>
          <w:p w:rsidR="00000000" w:rsidRDefault="00000000">
            <w:pPr>
              <w:ind w:right="184"/>
              <w:jc w:val="right"/>
            </w:pPr>
            <w:r>
              <w:t>985</w:t>
            </w:r>
          </w:p>
        </w:tc>
        <w:tc>
          <w:tcPr>
            <w:tcW w:w="1022" w:type="dxa"/>
            <w:tcBorders>
              <w:top w:val="nil"/>
              <w:bottom w:val="nil"/>
            </w:tcBorders>
            <w:shd w:val="clear" w:color="auto" w:fill="FFFFFF"/>
          </w:tcPr>
          <w:p w:rsidR="00000000" w:rsidRDefault="00000000">
            <w:pPr>
              <w:jc w:val="right"/>
            </w:pPr>
            <w:r>
              <w:t>470</w:t>
            </w:r>
          </w:p>
        </w:tc>
        <w:tc>
          <w:tcPr>
            <w:tcW w:w="1134" w:type="dxa"/>
            <w:tcBorders>
              <w:top w:val="nil"/>
              <w:bottom w:val="nil"/>
            </w:tcBorders>
            <w:shd w:val="clear" w:color="auto" w:fill="FFFFFF"/>
          </w:tcPr>
          <w:p w:rsidR="00000000" w:rsidRDefault="00000000">
            <w:pPr>
              <w:ind w:right="72"/>
              <w:jc w:val="right"/>
            </w:pPr>
            <w:r>
              <w:t>130</w:t>
            </w:r>
          </w:p>
        </w:tc>
      </w:tr>
      <w:tr w:rsidR="00000000">
        <w:tc>
          <w:tcPr>
            <w:tcW w:w="3119" w:type="dxa"/>
            <w:tcBorders>
              <w:top w:val="nil"/>
            </w:tcBorders>
            <w:shd w:val="clear" w:color="auto" w:fill="FFFFFF"/>
          </w:tcPr>
          <w:p w:rsidR="00000000" w:rsidRDefault="00000000">
            <w:r>
              <w:t>Secondary education total</w:t>
            </w:r>
          </w:p>
        </w:tc>
        <w:tc>
          <w:tcPr>
            <w:tcW w:w="1276" w:type="dxa"/>
            <w:tcBorders>
              <w:top w:val="nil"/>
            </w:tcBorders>
            <w:shd w:val="clear" w:color="auto" w:fill="FFFFFF"/>
          </w:tcPr>
          <w:p w:rsidR="00000000" w:rsidRDefault="00000000">
            <w:pPr>
              <w:ind w:right="281"/>
              <w:jc w:val="right"/>
            </w:pPr>
            <w:r>
              <w:t>5 967</w:t>
            </w:r>
          </w:p>
        </w:tc>
        <w:tc>
          <w:tcPr>
            <w:tcW w:w="1365" w:type="dxa"/>
            <w:tcBorders>
              <w:top w:val="nil"/>
            </w:tcBorders>
            <w:shd w:val="clear" w:color="auto" w:fill="FFFFFF"/>
          </w:tcPr>
          <w:p w:rsidR="00000000" w:rsidRDefault="00000000">
            <w:pPr>
              <w:ind w:right="161"/>
              <w:jc w:val="right"/>
            </w:pPr>
            <w:r>
              <w:t>2 128 957</w:t>
            </w:r>
          </w:p>
        </w:tc>
        <w:tc>
          <w:tcPr>
            <w:tcW w:w="1440" w:type="dxa"/>
            <w:tcBorders>
              <w:top w:val="nil"/>
            </w:tcBorders>
            <w:shd w:val="clear" w:color="auto" w:fill="FFFFFF"/>
          </w:tcPr>
          <w:p w:rsidR="00000000" w:rsidRDefault="00000000">
            <w:pPr>
              <w:ind w:right="184"/>
              <w:jc w:val="right"/>
            </w:pPr>
            <w:r>
              <w:t>1 240 579</w:t>
            </w:r>
          </w:p>
        </w:tc>
        <w:tc>
          <w:tcPr>
            <w:tcW w:w="1022" w:type="dxa"/>
            <w:tcBorders>
              <w:top w:val="nil"/>
            </w:tcBorders>
            <w:shd w:val="clear" w:color="auto" w:fill="FFFFFF"/>
          </w:tcPr>
          <w:p w:rsidR="00000000" w:rsidRDefault="00000000">
            <w:pPr>
              <w:jc w:val="right"/>
            </w:pPr>
            <w:r>
              <w:t>888 378</w:t>
            </w:r>
          </w:p>
        </w:tc>
        <w:tc>
          <w:tcPr>
            <w:tcW w:w="1134" w:type="dxa"/>
            <w:tcBorders>
              <w:top w:val="nil"/>
            </w:tcBorders>
            <w:shd w:val="clear" w:color="auto" w:fill="FFFFFF"/>
          </w:tcPr>
          <w:p w:rsidR="00000000" w:rsidRDefault="00000000">
            <w:pPr>
              <w:ind w:right="72"/>
              <w:jc w:val="right"/>
            </w:pPr>
            <w:r>
              <w:t>134 815</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Pr>
        <w:rPr>
          <w:color w:val="000000"/>
        </w:rPr>
      </w:pPr>
    </w:p>
    <w:p w:rsidR="00000000" w:rsidRDefault="00000000">
      <w:r>
        <w:t>120.</w:t>
      </w:r>
      <w:r>
        <w:tab/>
        <w:t xml:space="preserve">In 2000/01 a total of 1,128,957 students are receiving education and 134,815 teachers are working in 5,967 secondary education institutions. </w:t>
      </w:r>
    </w:p>
    <w:p w:rsidR="00000000" w:rsidRDefault="00000000"/>
    <w:p w:rsidR="00000000" w:rsidRDefault="00000000">
      <w:pPr>
        <w:pStyle w:val="Heading5"/>
      </w:pPr>
      <w:r>
        <w:tab/>
        <w:t>(iv)</w:t>
      </w:r>
      <w:r>
        <w:tab/>
        <w:t>Higher education</w:t>
      </w:r>
    </w:p>
    <w:p w:rsidR="00000000" w:rsidRDefault="00000000"/>
    <w:p w:rsidR="00000000" w:rsidRDefault="00000000">
      <w:pPr>
        <w:rPr>
          <w:color w:val="000000"/>
        </w:rPr>
      </w:pPr>
      <w:r>
        <w:rPr>
          <w:color w:val="000000"/>
        </w:rPr>
        <w:t>121.</w:t>
      </w:r>
      <w:r>
        <w:rPr>
          <w:color w:val="000000"/>
        </w:rPr>
        <w:tab/>
        <w:t>There are 556 faculties, 216 two</w:t>
      </w:r>
      <w:r>
        <w:rPr>
          <w:color w:val="000000"/>
        </w:rPr>
        <w:noBreakHyphen/>
        <w:t>year colleges, 277 institutes and 404 vocational two</w:t>
      </w:r>
      <w:r>
        <w:rPr>
          <w:color w:val="000000"/>
        </w:rPr>
        <w:noBreakHyphen/>
        <w:t>year colleges under the aegis of 73 universities in 2000/01.  A total of 1,011 academic personnel, 25 of whom have a bachelor’s degree and 986 of whom have a master’s degree, are receiving education abroad as official scholars in order to meet the academic staff requirements of the universities in 2000/01.</w:t>
      </w:r>
    </w:p>
    <w:p w:rsidR="00000000" w:rsidRDefault="00000000">
      <w:pPr>
        <w:rPr>
          <w:color w:val="000000"/>
        </w:rPr>
      </w:pPr>
    </w:p>
    <w:p w:rsidR="00000000" w:rsidRDefault="00000000">
      <w:pPr>
        <w:rPr>
          <w:color w:val="000000"/>
        </w:rPr>
      </w:pPr>
      <w:r>
        <w:rPr>
          <w:color w:val="000000"/>
        </w:rPr>
        <w:t>122.</w:t>
      </w:r>
      <w:r>
        <w:rPr>
          <w:color w:val="000000"/>
        </w:rPr>
        <w:tab/>
      </w:r>
      <w:r>
        <w:t>The great majority of the students in higher education in Turkey are receiving education and contribution (expenses) loans from the Higher Education Credit and Dormitories Institution (Yurt-Kur).  Dormitories are provided to meet the accommodation needs of the students.  The monthly student loans and loan allocation quotas are increased annually and it is ensured that more students benefit from this opportunity every year.  At present, a total of 274,677 students are receiving education loans and 326,189 students benefit from the contribution loans.</w:t>
      </w:r>
    </w:p>
    <w:p w:rsidR="00000000" w:rsidRDefault="00000000">
      <w:pPr>
        <w:rPr>
          <w:color w:val="000000"/>
        </w:rPr>
      </w:pPr>
    </w:p>
    <w:p w:rsidR="00000000" w:rsidRDefault="00000000">
      <w:pPr>
        <w:rPr>
          <w:color w:val="000000"/>
        </w:rPr>
      </w:pPr>
      <w:r>
        <w:rPr>
          <w:color w:val="000000"/>
        </w:rPr>
        <w:t>123.</w:t>
      </w:r>
      <w:r>
        <w:rPr>
          <w:color w:val="000000"/>
        </w:rPr>
        <w:tab/>
      </w:r>
      <w:r>
        <w:t>A total of 175,561 students, 92,496 females and 83,065 males, benefit from the dormitory services, supported by nutrition, health, guidance and consultation services, and social, cultural and sports activities.  Furthermore, the State, the private sector and NGOs provide scholarships for successful students.</w:t>
      </w:r>
    </w:p>
    <w:p w:rsidR="00000000" w:rsidRDefault="00000000">
      <w:pPr>
        <w:rPr>
          <w:color w:val="000000"/>
        </w:rPr>
      </w:pPr>
    </w:p>
    <w:p w:rsidR="00000000" w:rsidRDefault="00000000">
      <w:pPr>
        <w:pStyle w:val="Heading3"/>
      </w:pPr>
      <w:r>
        <w:br w:type="page"/>
        <w:t>(c)</w:t>
      </w:r>
      <w:r>
        <w:tab/>
        <w:t xml:space="preserve">Informal education </w:t>
      </w:r>
    </w:p>
    <w:p w:rsidR="00000000" w:rsidRDefault="00000000">
      <w:pPr>
        <w:rPr>
          <w:color w:val="000000"/>
        </w:rPr>
      </w:pPr>
    </w:p>
    <w:p w:rsidR="00000000" w:rsidRDefault="00000000">
      <w:pPr>
        <w:rPr>
          <w:color w:val="000000"/>
        </w:rPr>
      </w:pPr>
      <w:r>
        <w:rPr>
          <w:color w:val="000000"/>
        </w:rPr>
        <w:t>124.</w:t>
      </w:r>
      <w:r>
        <w:rPr>
          <w:color w:val="000000"/>
        </w:rPr>
        <w:tab/>
        <w:t>Various programmes have been implemented in order to develop the knowledge, abilities and skills of the young and of women in the community centres affiliated with the SSCPA. (mother-child education programme, programme of education in the human rights of women, literacy courses, vocational courses and courses for success in the schools.)</w:t>
      </w:r>
    </w:p>
    <w:p w:rsidR="00000000" w:rsidRDefault="00000000"/>
    <w:p w:rsidR="00000000" w:rsidRDefault="00000000">
      <w:pPr>
        <w:pStyle w:val="Heading1"/>
      </w:pPr>
      <w:r>
        <w:t xml:space="preserve">Table 14.  Numbers of schools, students and teachers in </w:t>
      </w:r>
    </w:p>
    <w:p w:rsidR="00000000" w:rsidRDefault="00000000">
      <w:pPr>
        <w:pStyle w:val="Heading1"/>
        <w:jc w:val="left"/>
      </w:pPr>
      <w:r>
        <w:tab/>
      </w:r>
      <w:r>
        <w:tab/>
      </w:r>
      <w:r>
        <w:tab/>
      </w:r>
      <w:r>
        <w:tab/>
        <w:t xml:space="preserve"> informal education institutions in 2000 </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678"/>
        <w:gridCol w:w="1622"/>
        <w:gridCol w:w="1497"/>
        <w:gridCol w:w="1559"/>
      </w:tblGrid>
      <w:tr w:rsidR="00000000">
        <w:trPr>
          <w:trHeight w:val="574"/>
        </w:trPr>
        <w:tc>
          <w:tcPr>
            <w:tcW w:w="4678" w:type="dxa"/>
            <w:tcBorders>
              <w:bottom w:val="single" w:sz="4" w:space="0" w:color="auto"/>
            </w:tcBorders>
            <w:shd w:val="pct25" w:color="FFFFFF" w:fill="FFFFFF"/>
            <w:vAlign w:val="center"/>
          </w:tcPr>
          <w:p w:rsidR="00000000" w:rsidRDefault="00000000">
            <w:pPr>
              <w:jc w:val="center"/>
            </w:pPr>
            <w:r>
              <w:t>Type of institution/centre</w:t>
            </w:r>
          </w:p>
        </w:tc>
        <w:tc>
          <w:tcPr>
            <w:tcW w:w="1622" w:type="dxa"/>
            <w:tcBorders>
              <w:bottom w:val="single" w:sz="4" w:space="0" w:color="auto"/>
            </w:tcBorders>
            <w:shd w:val="pct25" w:color="FFFFFF" w:fill="FFFFFF"/>
            <w:vAlign w:val="center"/>
          </w:tcPr>
          <w:p w:rsidR="00000000" w:rsidRDefault="00000000">
            <w:pPr>
              <w:jc w:val="center"/>
            </w:pPr>
            <w:r>
              <w:t>No. of institutions</w:t>
            </w:r>
          </w:p>
        </w:tc>
        <w:tc>
          <w:tcPr>
            <w:tcW w:w="1497" w:type="dxa"/>
            <w:tcBorders>
              <w:bottom w:val="single" w:sz="4" w:space="0" w:color="auto"/>
            </w:tcBorders>
            <w:shd w:val="pct25" w:color="FFFFFF" w:fill="FFFFFF"/>
            <w:vAlign w:val="center"/>
          </w:tcPr>
          <w:p w:rsidR="00000000" w:rsidRDefault="00000000">
            <w:pPr>
              <w:jc w:val="center"/>
            </w:pPr>
            <w:r>
              <w:t>No. of students</w:t>
            </w:r>
          </w:p>
        </w:tc>
        <w:tc>
          <w:tcPr>
            <w:tcW w:w="1559" w:type="dxa"/>
            <w:tcBorders>
              <w:bottom w:val="single" w:sz="4" w:space="0" w:color="auto"/>
            </w:tcBorders>
            <w:shd w:val="pct25" w:color="FFFFFF" w:fill="FFFFFF"/>
            <w:vAlign w:val="center"/>
          </w:tcPr>
          <w:p w:rsidR="00000000" w:rsidRDefault="00000000">
            <w:pPr>
              <w:jc w:val="center"/>
            </w:pPr>
            <w:r>
              <w:t>No. of teachers</w:t>
            </w:r>
          </w:p>
        </w:tc>
      </w:tr>
      <w:tr w:rsidR="00000000">
        <w:tc>
          <w:tcPr>
            <w:tcW w:w="4678" w:type="dxa"/>
            <w:tcBorders>
              <w:bottom w:val="nil"/>
            </w:tcBorders>
            <w:shd w:val="clear" w:color="auto" w:fill="FFFFFF"/>
          </w:tcPr>
          <w:p w:rsidR="00000000" w:rsidRDefault="00000000">
            <w:pPr>
              <w:rPr>
                <w:color w:val="000000"/>
              </w:rPr>
            </w:pPr>
            <w:r>
              <w:rPr>
                <w:color w:val="000000"/>
              </w:rPr>
              <w:t>Practical art schools for girls</w:t>
            </w:r>
          </w:p>
        </w:tc>
        <w:tc>
          <w:tcPr>
            <w:tcW w:w="1622" w:type="dxa"/>
            <w:tcBorders>
              <w:bottom w:val="nil"/>
            </w:tcBorders>
            <w:shd w:val="clear" w:color="auto" w:fill="FFFFFF"/>
          </w:tcPr>
          <w:p w:rsidR="00000000" w:rsidRDefault="00000000">
            <w:pPr>
              <w:ind w:right="418"/>
              <w:jc w:val="right"/>
            </w:pPr>
            <w:r>
              <w:t>439</w:t>
            </w:r>
          </w:p>
        </w:tc>
        <w:tc>
          <w:tcPr>
            <w:tcW w:w="1497" w:type="dxa"/>
            <w:tcBorders>
              <w:bottom w:val="nil"/>
            </w:tcBorders>
            <w:shd w:val="clear" w:color="auto" w:fill="FFFFFF"/>
          </w:tcPr>
          <w:p w:rsidR="00000000" w:rsidRDefault="00000000">
            <w:pPr>
              <w:ind w:right="214"/>
              <w:jc w:val="right"/>
            </w:pPr>
            <w:r>
              <w:t>94 462</w:t>
            </w:r>
          </w:p>
        </w:tc>
        <w:tc>
          <w:tcPr>
            <w:tcW w:w="1559" w:type="dxa"/>
            <w:tcBorders>
              <w:bottom w:val="nil"/>
            </w:tcBorders>
            <w:shd w:val="clear" w:color="auto" w:fill="FFFFFF"/>
          </w:tcPr>
          <w:p w:rsidR="00000000" w:rsidRDefault="00000000">
            <w:pPr>
              <w:ind w:right="355"/>
              <w:jc w:val="right"/>
            </w:pPr>
            <w:r>
              <w:t>339</w:t>
            </w:r>
          </w:p>
        </w:tc>
      </w:tr>
      <w:tr w:rsidR="00000000">
        <w:tc>
          <w:tcPr>
            <w:tcW w:w="4678" w:type="dxa"/>
            <w:tcBorders>
              <w:top w:val="nil"/>
              <w:bottom w:val="nil"/>
            </w:tcBorders>
            <w:shd w:val="clear" w:color="auto" w:fill="FFFFFF"/>
          </w:tcPr>
          <w:p w:rsidR="00000000" w:rsidRDefault="00000000">
            <w:pPr>
              <w:rPr>
                <w:color w:val="000000"/>
              </w:rPr>
            </w:pPr>
            <w:r>
              <w:rPr>
                <w:color w:val="000000"/>
              </w:rPr>
              <w:t>Maturation institutions</w:t>
            </w:r>
          </w:p>
        </w:tc>
        <w:tc>
          <w:tcPr>
            <w:tcW w:w="1622" w:type="dxa"/>
            <w:tcBorders>
              <w:top w:val="nil"/>
              <w:bottom w:val="nil"/>
            </w:tcBorders>
            <w:shd w:val="clear" w:color="auto" w:fill="FFFFFF"/>
          </w:tcPr>
          <w:p w:rsidR="00000000" w:rsidRDefault="00000000">
            <w:pPr>
              <w:ind w:right="418"/>
              <w:jc w:val="right"/>
            </w:pPr>
            <w:r>
              <w:t>12</w:t>
            </w:r>
          </w:p>
        </w:tc>
        <w:tc>
          <w:tcPr>
            <w:tcW w:w="1497" w:type="dxa"/>
            <w:tcBorders>
              <w:top w:val="nil"/>
              <w:bottom w:val="nil"/>
            </w:tcBorders>
            <w:shd w:val="clear" w:color="auto" w:fill="FFFFFF"/>
          </w:tcPr>
          <w:p w:rsidR="00000000" w:rsidRDefault="00000000">
            <w:pPr>
              <w:ind w:right="214"/>
              <w:jc w:val="right"/>
            </w:pPr>
            <w:r>
              <w:t>2 606</w:t>
            </w:r>
          </w:p>
        </w:tc>
        <w:tc>
          <w:tcPr>
            <w:tcW w:w="1559" w:type="dxa"/>
            <w:tcBorders>
              <w:top w:val="nil"/>
              <w:bottom w:val="nil"/>
            </w:tcBorders>
            <w:shd w:val="clear" w:color="auto" w:fill="FFFFFF"/>
          </w:tcPr>
          <w:p w:rsidR="00000000" w:rsidRDefault="00000000">
            <w:pPr>
              <w:ind w:right="355"/>
              <w:jc w:val="right"/>
            </w:pPr>
            <w:r>
              <w:t>311</w:t>
            </w:r>
          </w:p>
        </w:tc>
      </w:tr>
      <w:tr w:rsidR="00000000">
        <w:tc>
          <w:tcPr>
            <w:tcW w:w="4678" w:type="dxa"/>
            <w:tcBorders>
              <w:top w:val="nil"/>
              <w:bottom w:val="nil"/>
            </w:tcBorders>
            <w:shd w:val="clear" w:color="auto" w:fill="FFFFFF"/>
          </w:tcPr>
          <w:p w:rsidR="00000000" w:rsidRDefault="00000000">
            <w:pPr>
              <w:rPr>
                <w:color w:val="000000"/>
              </w:rPr>
            </w:pPr>
            <w:r>
              <w:rPr>
                <w:color w:val="000000"/>
              </w:rPr>
              <w:t>Technical education centres for adults</w:t>
            </w:r>
          </w:p>
        </w:tc>
        <w:tc>
          <w:tcPr>
            <w:tcW w:w="1622" w:type="dxa"/>
            <w:tcBorders>
              <w:top w:val="nil"/>
              <w:bottom w:val="nil"/>
            </w:tcBorders>
            <w:shd w:val="clear" w:color="auto" w:fill="FFFFFF"/>
          </w:tcPr>
          <w:p w:rsidR="00000000" w:rsidRDefault="00000000">
            <w:pPr>
              <w:ind w:right="418"/>
              <w:jc w:val="right"/>
            </w:pPr>
            <w:r>
              <w:t>12</w:t>
            </w:r>
          </w:p>
        </w:tc>
        <w:tc>
          <w:tcPr>
            <w:tcW w:w="1497" w:type="dxa"/>
            <w:tcBorders>
              <w:top w:val="nil"/>
              <w:bottom w:val="nil"/>
            </w:tcBorders>
            <w:shd w:val="clear" w:color="auto" w:fill="FFFFFF"/>
          </w:tcPr>
          <w:p w:rsidR="00000000" w:rsidRDefault="00000000">
            <w:pPr>
              <w:ind w:right="214"/>
              <w:jc w:val="right"/>
            </w:pPr>
            <w:r>
              <w:t>160</w:t>
            </w:r>
          </w:p>
        </w:tc>
        <w:tc>
          <w:tcPr>
            <w:tcW w:w="1559" w:type="dxa"/>
            <w:tcBorders>
              <w:top w:val="nil"/>
              <w:bottom w:val="nil"/>
            </w:tcBorders>
            <w:shd w:val="clear" w:color="auto" w:fill="FFFFFF"/>
          </w:tcPr>
          <w:p w:rsidR="00000000" w:rsidRDefault="00000000">
            <w:pPr>
              <w:ind w:right="355"/>
              <w:jc w:val="right"/>
              <w:rPr>
                <w:b/>
                <w:bCs/>
                <w:vertAlign w:val="superscript"/>
              </w:rPr>
            </w:pPr>
            <w:r>
              <w:rPr>
                <w:b/>
                <w:bCs/>
                <w:vertAlign w:val="superscript"/>
              </w:rPr>
              <w:t>a</w:t>
            </w:r>
          </w:p>
        </w:tc>
      </w:tr>
      <w:tr w:rsidR="00000000">
        <w:tc>
          <w:tcPr>
            <w:tcW w:w="4678" w:type="dxa"/>
            <w:tcBorders>
              <w:top w:val="nil"/>
              <w:bottom w:val="nil"/>
            </w:tcBorders>
            <w:shd w:val="clear" w:color="auto" w:fill="FFFFFF"/>
          </w:tcPr>
          <w:p w:rsidR="00000000" w:rsidRDefault="00000000">
            <w:pPr>
              <w:rPr>
                <w:color w:val="000000"/>
              </w:rPr>
            </w:pPr>
            <w:r>
              <w:rPr>
                <w:color w:val="000000"/>
              </w:rPr>
              <w:t>Vocational education centres</w:t>
            </w:r>
          </w:p>
        </w:tc>
        <w:tc>
          <w:tcPr>
            <w:tcW w:w="1622" w:type="dxa"/>
            <w:tcBorders>
              <w:top w:val="nil"/>
              <w:bottom w:val="nil"/>
            </w:tcBorders>
            <w:shd w:val="clear" w:color="auto" w:fill="FFFFFF"/>
          </w:tcPr>
          <w:p w:rsidR="00000000" w:rsidRDefault="00000000">
            <w:pPr>
              <w:ind w:right="418"/>
              <w:jc w:val="right"/>
            </w:pPr>
            <w:r>
              <w:t>13</w:t>
            </w:r>
          </w:p>
        </w:tc>
        <w:tc>
          <w:tcPr>
            <w:tcW w:w="1497" w:type="dxa"/>
            <w:tcBorders>
              <w:top w:val="nil"/>
              <w:bottom w:val="nil"/>
            </w:tcBorders>
            <w:shd w:val="clear" w:color="auto" w:fill="FFFFFF"/>
          </w:tcPr>
          <w:p w:rsidR="00000000" w:rsidRDefault="00000000">
            <w:pPr>
              <w:ind w:right="214"/>
              <w:jc w:val="right"/>
            </w:pPr>
            <w:r>
              <w:t>824</w:t>
            </w:r>
          </w:p>
        </w:tc>
        <w:tc>
          <w:tcPr>
            <w:tcW w:w="1559" w:type="dxa"/>
            <w:tcBorders>
              <w:top w:val="nil"/>
              <w:bottom w:val="nil"/>
            </w:tcBorders>
            <w:shd w:val="clear" w:color="auto" w:fill="FFFFFF"/>
          </w:tcPr>
          <w:p w:rsidR="00000000" w:rsidRDefault="00000000">
            <w:pPr>
              <w:ind w:right="355"/>
              <w:jc w:val="right"/>
            </w:pPr>
            <w:r>
              <w:rPr>
                <w:b/>
                <w:bCs/>
                <w:vertAlign w:val="superscript"/>
              </w:rPr>
              <w:t>a</w:t>
            </w:r>
          </w:p>
        </w:tc>
      </w:tr>
      <w:tr w:rsidR="00000000">
        <w:tc>
          <w:tcPr>
            <w:tcW w:w="4678" w:type="dxa"/>
            <w:tcBorders>
              <w:top w:val="nil"/>
              <w:bottom w:val="nil"/>
            </w:tcBorders>
            <w:shd w:val="clear" w:color="auto" w:fill="FFFFFF"/>
          </w:tcPr>
          <w:p w:rsidR="00000000" w:rsidRDefault="00000000">
            <w:pPr>
              <w:rPr>
                <w:color w:val="000000"/>
              </w:rPr>
            </w:pPr>
            <w:r>
              <w:rPr>
                <w:color w:val="000000"/>
              </w:rPr>
              <w:t>Public education centres</w:t>
            </w:r>
          </w:p>
        </w:tc>
        <w:tc>
          <w:tcPr>
            <w:tcW w:w="1622" w:type="dxa"/>
            <w:tcBorders>
              <w:top w:val="nil"/>
              <w:bottom w:val="nil"/>
            </w:tcBorders>
            <w:shd w:val="clear" w:color="auto" w:fill="FFFFFF"/>
          </w:tcPr>
          <w:p w:rsidR="00000000" w:rsidRDefault="00000000">
            <w:pPr>
              <w:ind w:right="418"/>
              <w:jc w:val="right"/>
            </w:pPr>
            <w:r>
              <w:t>920</w:t>
            </w:r>
          </w:p>
        </w:tc>
        <w:tc>
          <w:tcPr>
            <w:tcW w:w="1497" w:type="dxa"/>
            <w:tcBorders>
              <w:top w:val="nil"/>
              <w:bottom w:val="nil"/>
            </w:tcBorders>
            <w:shd w:val="clear" w:color="auto" w:fill="FFFFFF"/>
          </w:tcPr>
          <w:p w:rsidR="00000000" w:rsidRDefault="00000000">
            <w:pPr>
              <w:ind w:right="214"/>
              <w:jc w:val="right"/>
            </w:pPr>
            <w:r>
              <w:t>1 018 359</w:t>
            </w:r>
          </w:p>
        </w:tc>
        <w:tc>
          <w:tcPr>
            <w:tcW w:w="1559" w:type="dxa"/>
            <w:tcBorders>
              <w:top w:val="nil"/>
              <w:bottom w:val="nil"/>
            </w:tcBorders>
            <w:shd w:val="clear" w:color="auto" w:fill="FFFFFF"/>
          </w:tcPr>
          <w:p w:rsidR="00000000" w:rsidRDefault="00000000">
            <w:pPr>
              <w:ind w:right="355"/>
              <w:jc w:val="right"/>
            </w:pPr>
            <w:r>
              <w:t>5 430</w:t>
            </w:r>
          </w:p>
        </w:tc>
      </w:tr>
      <w:tr w:rsidR="00000000">
        <w:tc>
          <w:tcPr>
            <w:tcW w:w="4678" w:type="dxa"/>
            <w:tcBorders>
              <w:top w:val="nil"/>
              <w:bottom w:val="nil"/>
            </w:tcBorders>
            <w:shd w:val="clear" w:color="auto" w:fill="FFFFFF"/>
          </w:tcPr>
          <w:p w:rsidR="00000000" w:rsidRDefault="00000000">
            <w:pPr>
              <w:rPr>
                <w:color w:val="000000"/>
              </w:rPr>
            </w:pPr>
            <w:r>
              <w:rPr>
                <w:color w:val="000000"/>
              </w:rPr>
              <w:t>Apprenticeship education centres</w:t>
            </w:r>
          </w:p>
        </w:tc>
        <w:tc>
          <w:tcPr>
            <w:tcW w:w="1622" w:type="dxa"/>
            <w:tcBorders>
              <w:top w:val="nil"/>
              <w:bottom w:val="nil"/>
            </w:tcBorders>
            <w:shd w:val="clear" w:color="auto" w:fill="FFFFFF"/>
          </w:tcPr>
          <w:p w:rsidR="00000000" w:rsidRDefault="00000000">
            <w:pPr>
              <w:ind w:right="418"/>
              <w:jc w:val="right"/>
            </w:pPr>
            <w:r>
              <w:t>342</w:t>
            </w:r>
          </w:p>
        </w:tc>
        <w:tc>
          <w:tcPr>
            <w:tcW w:w="1497" w:type="dxa"/>
            <w:tcBorders>
              <w:top w:val="nil"/>
              <w:bottom w:val="nil"/>
            </w:tcBorders>
            <w:shd w:val="clear" w:color="auto" w:fill="FFFFFF"/>
          </w:tcPr>
          <w:p w:rsidR="00000000" w:rsidRDefault="00000000">
            <w:pPr>
              <w:ind w:right="214"/>
              <w:jc w:val="right"/>
            </w:pPr>
            <w:r>
              <w:t>218 576</w:t>
            </w:r>
          </w:p>
        </w:tc>
        <w:tc>
          <w:tcPr>
            <w:tcW w:w="1559" w:type="dxa"/>
            <w:tcBorders>
              <w:top w:val="nil"/>
              <w:bottom w:val="nil"/>
            </w:tcBorders>
            <w:shd w:val="clear" w:color="auto" w:fill="FFFFFF"/>
          </w:tcPr>
          <w:p w:rsidR="00000000" w:rsidRDefault="00000000">
            <w:pPr>
              <w:ind w:right="355"/>
              <w:jc w:val="right"/>
            </w:pPr>
            <w:r>
              <w:t>4 840</w:t>
            </w:r>
          </w:p>
        </w:tc>
      </w:tr>
      <w:tr w:rsidR="00000000">
        <w:tc>
          <w:tcPr>
            <w:tcW w:w="4678" w:type="dxa"/>
            <w:tcBorders>
              <w:top w:val="nil"/>
              <w:bottom w:val="nil"/>
            </w:tcBorders>
            <w:shd w:val="clear" w:color="auto" w:fill="FFFFFF"/>
          </w:tcPr>
          <w:p w:rsidR="00000000" w:rsidRDefault="00000000">
            <w:r>
              <w:t>Private education, total</w:t>
            </w:r>
          </w:p>
        </w:tc>
        <w:tc>
          <w:tcPr>
            <w:tcW w:w="1622" w:type="dxa"/>
            <w:tcBorders>
              <w:top w:val="nil"/>
              <w:bottom w:val="nil"/>
            </w:tcBorders>
            <w:shd w:val="clear" w:color="auto" w:fill="FFFFFF"/>
          </w:tcPr>
          <w:p w:rsidR="00000000" w:rsidRDefault="00000000">
            <w:pPr>
              <w:ind w:right="418"/>
              <w:jc w:val="right"/>
            </w:pPr>
            <w:r>
              <w:t>192</w:t>
            </w:r>
          </w:p>
        </w:tc>
        <w:tc>
          <w:tcPr>
            <w:tcW w:w="1497" w:type="dxa"/>
            <w:tcBorders>
              <w:top w:val="nil"/>
              <w:bottom w:val="nil"/>
            </w:tcBorders>
            <w:shd w:val="clear" w:color="auto" w:fill="FFFFFF"/>
          </w:tcPr>
          <w:p w:rsidR="00000000" w:rsidRDefault="00000000">
            <w:pPr>
              <w:ind w:right="214"/>
              <w:jc w:val="right"/>
            </w:pPr>
            <w:r>
              <w:t>5 297</w:t>
            </w:r>
          </w:p>
        </w:tc>
        <w:tc>
          <w:tcPr>
            <w:tcW w:w="1559" w:type="dxa"/>
            <w:tcBorders>
              <w:top w:val="nil"/>
              <w:bottom w:val="nil"/>
            </w:tcBorders>
            <w:shd w:val="clear" w:color="auto" w:fill="FFFFFF"/>
          </w:tcPr>
          <w:p w:rsidR="00000000" w:rsidRDefault="00000000">
            <w:pPr>
              <w:ind w:right="355"/>
              <w:jc w:val="right"/>
            </w:pPr>
            <w:r>
              <w:t>956</w:t>
            </w:r>
          </w:p>
        </w:tc>
      </w:tr>
      <w:tr w:rsidR="00000000">
        <w:tc>
          <w:tcPr>
            <w:tcW w:w="4678" w:type="dxa"/>
            <w:tcBorders>
              <w:top w:val="nil"/>
              <w:bottom w:val="nil"/>
            </w:tcBorders>
            <w:shd w:val="clear" w:color="auto" w:fill="FFFFFF"/>
          </w:tcPr>
          <w:p w:rsidR="00000000" w:rsidRDefault="00000000">
            <w:pPr>
              <w:ind w:left="214"/>
              <w:rPr>
                <w:color w:val="000000"/>
              </w:rPr>
            </w:pPr>
            <w:r>
              <w:rPr>
                <w:color w:val="000000"/>
              </w:rPr>
              <w:t>Applied education schools</w:t>
            </w:r>
          </w:p>
        </w:tc>
        <w:tc>
          <w:tcPr>
            <w:tcW w:w="1622" w:type="dxa"/>
            <w:tcBorders>
              <w:top w:val="nil"/>
              <w:bottom w:val="nil"/>
            </w:tcBorders>
            <w:shd w:val="clear" w:color="auto" w:fill="FFFFFF"/>
          </w:tcPr>
          <w:p w:rsidR="00000000" w:rsidRDefault="00000000">
            <w:pPr>
              <w:ind w:right="418"/>
              <w:jc w:val="right"/>
            </w:pPr>
            <w:r>
              <w:t>69</w:t>
            </w:r>
          </w:p>
        </w:tc>
        <w:tc>
          <w:tcPr>
            <w:tcW w:w="1497" w:type="dxa"/>
            <w:tcBorders>
              <w:top w:val="nil"/>
              <w:bottom w:val="nil"/>
            </w:tcBorders>
            <w:shd w:val="clear" w:color="auto" w:fill="FFFFFF"/>
          </w:tcPr>
          <w:p w:rsidR="00000000" w:rsidRDefault="00000000">
            <w:pPr>
              <w:ind w:right="214"/>
              <w:jc w:val="right"/>
            </w:pPr>
            <w:r>
              <w:t>3 613</w:t>
            </w:r>
          </w:p>
        </w:tc>
        <w:tc>
          <w:tcPr>
            <w:tcW w:w="1559" w:type="dxa"/>
            <w:tcBorders>
              <w:top w:val="nil"/>
              <w:bottom w:val="nil"/>
            </w:tcBorders>
            <w:shd w:val="clear" w:color="auto" w:fill="FFFFFF"/>
          </w:tcPr>
          <w:p w:rsidR="00000000" w:rsidRDefault="00000000">
            <w:pPr>
              <w:ind w:right="355"/>
              <w:jc w:val="right"/>
            </w:pPr>
            <w:r>
              <w:t>592</w:t>
            </w:r>
          </w:p>
        </w:tc>
      </w:tr>
      <w:tr w:rsidR="00000000">
        <w:tc>
          <w:tcPr>
            <w:tcW w:w="4678" w:type="dxa"/>
            <w:tcBorders>
              <w:top w:val="nil"/>
              <w:bottom w:val="nil"/>
            </w:tcBorders>
            <w:shd w:val="clear" w:color="auto" w:fill="FFFFFF"/>
          </w:tcPr>
          <w:p w:rsidR="00000000" w:rsidRDefault="00000000">
            <w:pPr>
              <w:ind w:left="214"/>
            </w:pPr>
            <w:r>
              <w:rPr>
                <w:color w:val="000000"/>
              </w:rPr>
              <w:t>Vocational education centre</w:t>
            </w:r>
          </w:p>
        </w:tc>
        <w:tc>
          <w:tcPr>
            <w:tcW w:w="1622" w:type="dxa"/>
            <w:tcBorders>
              <w:top w:val="nil"/>
              <w:bottom w:val="nil"/>
            </w:tcBorders>
            <w:shd w:val="clear" w:color="auto" w:fill="FFFFFF"/>
          </w:tcPr>
          <w:p w:rsidR="00000000" w:rsidRDefault="00000000">
            <w:pPr>
              <w:ind w:right="418"/>
              <w:jc w:val="right"/>
            </w:pPr>
            <w:r>
              <w:t>45</w:t>
            </w:r>
          </w:p>
        </w:tc>
        <w:tc>
          <w:tcPr>
            <w:tcW w:w="1497" w:type="dxa"/>
            <w:tcBorders>
              <w:top w:val="nil"/>
              <w:bottom w:val="nil"/>
            </w:tcBorders>
            <w:shd w:val="clear" w:color="auto" w:fill="FFFFFF"/>
          </w:tcPr>
          <w:p w:rsidR="00000000" w:rsidRDefault="00000000">
            <w:pPr>
              <w:ind w:right="214"/>
              <w:jc w:val="right"/>
            </w:pPr>
            <w:r>
              <w:t>1 255</w:t>
            </w:r>
          </w:p>
        </w:tc>
        <w:tc>
          <w:tcPr>
            <w:tcW w:w="1559" w:type="dxa"/>
            <w:tcBorders>
              <w:top w:val="nil"/>
              <w:bottom w:val="nil"/>
            </w:tcBorders>
            <w:shd w:val="clear" w:color="auto" w:fill="FFFFFF"/>
          </w:tcPr>
          <w:p w:rsidR="00000000" w:rsidRDefault="00000000">
            <w:pPr>
              <w:ind w:right="355"/>
              <w:jc w:val="right"/>
            </w:pPr>
            <w:r>
              <w:t>304</w:t>
            </w:r>
          </w:p>
        </w:tc>
      </w:tr>
      <w:tr w:rsidR="00000000">
        <w:tc>
          <w:tcPr>
            <w:tcW w:w="4678" w:type="dxa"/>
            <w:tcBorders>
              <w:top w:val="nil"/>
              <w:bottom w:val="nil"/>
            </w:tcBorders>
            <w:shd w:val="clear" w:color="auto" w:fill="FFFFFF"/>
          </w:tcPr>
          <w:p w:rsidR="00000000" w:rsidRDefault="00000000">
            <w:pPr>
              <w:ind w:left="214"/>
            </w:pPr>
            <w:r>
              <w:t>Job training centre</w:t>
            </w:r>
          </w:p>
        </w:tc>
        <w:tc>
          <w:tcPr>
            <w:tcW w:w="1622" w:type="dxa"/>
            <w:tcBorders>
              <w:top w:val="nil"/>
              <w:bottom w:val="nil"/>
            </w:tcBorders>
            <w:shd w:val="clear" w:color="auto" w:fill="FFFFFF"/>
          </w:tcPr>
          <w:p w:rsidR="00000000" w:rsidRDefault="00000000">
            <w:pPr>
              <w:ind w:right="418"/>
              <w:jc w:val="right"/>
            </w:pPr>
            <w:r>
              <w:t>70</w:t>
            </w:r>
          </w:p>
        </w:tc>
        <w:tc>
          <w:tcPr>
            <w:tcW w:w="1497" w:type="dxa"/>
            <w:tcBorders>
              <w:top w:val="nil"/>
              <w:bottom w:val="nil"/>
            </w:tcBorders>
            <w:shd w:val="clear" w:color="auto" w:fill="FFFFFF"/>
          </w:tcPr>
          <w:p w:rsidR="00000000" w:rsidRDefault="00000000">
            <w:pPr>
              <w:ind w:right="214"/>
              <w:jc w:val="right"/>
            </w:pPr>
            <w:r>
              <w:t>314</w:t>
            </w:r>
          </w:p>
        </w:tc>
        <w:tc>
          <w:tcPr>
            <w:tcW w:w="1559" w:type="dxa"/>
            <w:tcBorders>
              <w:top w:val="nil"/>
              <w:bottom w:val="nil"/>
            </w:tcBorders>
            <w:shd w:val="clear" w:color="auto" w:fill="FFFFFF"/>
          </w:tcPr>
          <w:p w:rsidR="00000000" w:rsidRDefault="00000000">
            <w:pPr>
              <w:ind w:right="355"/>
              <w:jc w:val="right"/>
            </w:pPr>
            <w:r>
              <w:t>34</w:t>
            </w:r>
          </w:p>
        </w:tc>
      </w:tr>
      <w:tr w:rsidR="00000000">
        <w:tc>
          <w:tcPr>
            <w:tcW w:w="4678" w:type="dxa"/>
            <w:tcBorders>
              <w:top w:val="nil"/>
              <w:bottom w:val="nil"/>
            </w:tcBorders>
            <w:shd w:val="clear" w:color="auto" w:fill="FFFFFF"/>
          </w:tcPr>
          <w:p w:rsidR="00000000" w:rsidRDefault="00000000">
            <w:pPr>
              <w:ind w:left="214"/>
            </w:pPr>
            <w:r>
              <w:t>Science and art centre</w:t>
            </w:r>
          </w:p>
        </w:tc>
        <w:tc>
          <w:tcPr>
            <w:tcW w:w="1622" w:type="dxa"/>
            <w:tcBorders>
              <w:top w:val="nil"/>
              <w:bottom w:val="nil"/>
            </w:tcBorders>
            <w:shd w:val="clear" w:color="auto" w:fill="FFFFFF"/>
          </w:tcPr>
          <w:p w:rsidR="00000000" w:rsidRDefault="00000000">
            <w:pPr>
              <w:ind w:right="418"/>
              <w:jc w:val="right"/>
            </w:pPr>
            <w:r>
              <w:t>8</w:t>
            </w:r>
          </w:p>
        </w:tc>
        <w:tc>
          <w:tcPr>
            <w:tcW w:w="1497" w:type="dxa"/>
            <w:tcBorders>
              <w:top w:val="nil"/>
              <w:bottom w:val="nil"/>
            </w:tcBorders>
            <w:shd w:val="clear" w:color="auto" w:fill="FFFFFF"/>
          </w:tcPr>
          <w:p w:rsidR="00000000" w:rsidRDefault="00000000">
            <w:pPr>
              <w:ind w:right="214"/>
              <w:jc w:val="right"/>
            </w:pPr>
            <w:r>
              <w:t>115</w:t>
            </w:r>
          </w:p>
        </w:tc>
        <w:tc>
          <w:tcPr>
            <w:tcW w:w="1559" w:type="dxa"/>
            <w:tcBorders>
              <w:top w:val="nil"/>
              <w:bottom w:val="nil"/>
            </w:tcBorders>
            <w:shd w:val="clear" w:color="auto" w:fill="FFFFFF"/>
          </w:tcPr>
          <w:p w:rsidR="00000000" w:rsidRDefault="00000000">
            <w:pPr>
              <w:ind w:right="355"/>
              <w:jc w:val="right"/>
            </w:pPr>
            <w:r>
              <w:t>26</w:t>
            </w:r>
          </w:p>
        </w:tc>
      </w:tr>
      <w:tr w:rsidR="00000000">
        <w:tc>
          <w:tcPr>
            <w:tcW w:w="4678" w:type="dxa"/>
            <w:tcBorders>
              <w:top w:val="nil"/>
              <w:bottom w:val="nil"/>
            </w:tcBorders>
            <w:shd w:val="clear" w:color="auto" w:fill="FFFFFF"/>
          </w:tcPr>
          <w:p w:rsidR="00000000" w:rsidRDefault="00000000">
            <w:r>
              <w:t>Private teaching, total</w:t>
            </w:r>
          </w:p>
        </w:tc>
        <w:tc>
          <w:tcPr>
            <w:tcW w:w="1622" w:type="dxa"/>
            <w:tcBorders>
              <w:top w:val="nil"/>
              <w:bottom w:val="nil"/>
            </w:tcBorders>
            <w:shd w:val="clear" w:color="auto" w:fill="FFFFFF"/>
          </w:tcPr>
          <w:p w:rsidR="00000000" w:rsidRDefault="00000000">
            <w:pPr>
              <w:ind w:right="418"/>
              <w:jc w:val="right"/>
            </w:pPr>
            <w:r>
              <w:t>5 045</w:t>
            </w:r>
          </w:p>
        </w:tc>
        <w:tc>
          <w:tcPr>
            <w:tcW w:w="1497" w:type="dxa"/>
            <w:tcBorders>
              <w:top w:val="nil"/>
              <w:bottom w:val="nil"/>
            </w:tcBorders>
            <w:shd w:val="clear" w:color="auto" w:fill="FFFFFF"/>
          </w:tcPr>
          <w:p w:rsidR="00000000" w:rsidRDefault="00000000">
            <w:pPr>
              <w:ind w:right="214"/>
              <w:jc w:val="right"/>
            </w:pPr>
            <w:r>
              <w:t>1 819 239</w:t>
            </w:r>
          </w:p>
        </w:tc>
        <w:tc>
          <w:tcPr>
            <w:tcW w:w="1559" w:type="dxa"/>
            <w:tcBorders>
              <w:top w:val="nil"/>
              <w:bottom w:val="nil"/>
            </w:tcBorders>
            <w:shd w:val="clear" w:color="auto" w:fill="FFFFFF"/>
          </w:tcPr>
          <w:p w:rsidR="00000000" w:rsidRDefault="00000000">
            <w:pPr>
              <w:ind w:right="355"/>
              <w:jc w:val="right"/>
            </w:pPr>
            <w:r>
              <w:t>39 320</w:t>
            </w:r>
          </w:p>
        </w:tc>
      </w:tr>
      <w:tr w:rsidR="00000000">
        <w:tc>
          <w:tcPr>
            <w:tcW w:w="4678" w:type="dxa"/>
            <w:tcBorders>
              <w:top w:val="nil"/>
              <w:bottom w:val="nil"/>
            </w:tcBorders>
            <w:shd w:val="clear" w:color="auto" w:fill="FFFFFF"/>
          </w:tcPr>
          <w:p w:rsidR="00000000" w:rsidRDefault="00000000">
            <w:pPr>
              <w:ind w:left="214"/>
            </w:pPr>
            <w:r>
              <w:t>Private courses</w:t>
            </w:r>
          </w:p>
        </w:tc>
        <w:tc>
          <w:tcPr>
            <w:tcW w:w="1622" w:type="dxa"/>
            <w:tcBorders>
              <w:top w:val="nil"/>
              <w:bottom w:val="nil"/>
            </w:tcBorders>
            <w:shd w:val="clear" w:color="auto" w:fill="FFFFFF"/>
          </w:tcPr>
          <w:p w:rsidR="00000000" w:rsidRDefault="00000000">
            <w:pPr>
              <w:ind w:right="418"/>
              <w:jc w:val="right"/>
            </w:pPr>
            <w:r>
              <w:t>3 181</w:t>
            </w:r>
          </w:p>
        </w:tc>
        <w:tc>
          <w:tcPr>
            <w:tcW w:w="1497" w:type="dxa"/>
            <w:tcBorders>
              <w:top w:val="nil"/>
              <w:bottom w:val="nil"/>
            </w:tcBorders>
            <w:shd w:val="clear" w:color="auto" w:fill="FFFFFF"/>
          </w:tcPr>
          <w:p w:rsidR="00000000" w:rsidRDefault="00000000">
            <w:pPr>
              <w:ind w:right="214"/>
              <w:jc w:val="right"/>
            </w:pPr>
            <w:r>
              <w:t>1 295 995</w:t>
            </w:r>
          </w:p>
        </w:tc>
        <w:tc>
          <w:tcPr>
            <w:tcW w:w="1559" w:type="dxa"/>
            <w:tcBorders>
              <w:top w:val="nil"/>
              <w:bottom w:val="nil"/>
            </w:tcBorders>
            <w:shd w:val="clear" w:color="auto" w:fill="FFFFFF"/>
          </w:tcPr>
          <w:p w:rsidR="00000000" w:rsidRDefault="00000000">
            <w:pPr>
              <w:ind w:right="355"/>
              <w:jc w:val="right"/>
            </w:pPr>
            <w:r>
              <w:t>21 145</w:t>
            </w:r>
          </w:p>
        </w:tc>
      </w:tr>
      <w:tr w:rsidR="00000000">
        <w:tc>
          <w:tcPr>
            <w:tcW w:w="4678" w:type="dxa"/>
            <w:tcBorders>
              <w:top w:val="nil"/>
              <w:bottom w:val="nil"/>
            </w:tcBorders>
            <w:shd w:val="clear" w:color="auto" w:fill="FFFFFF"/>
          </w:tcPr>
          <w:p w:rsidR="00000000" w:rsidRDefault="00000000">
            <w:pPr>
              <w:ind w:left="214"/>
            </w:pPr>
            <w:r>
              <w:t>Private classrooms</w:t>
            </w:r>
          </w:p>
        </w:tc>
        <w:tc>
          <w:tcPr>
            <w:tcW w:w="1622" w:type="dxa"/>
            <w:tcBorders>
              <w:top w:val="nil"/>
              <w:bottom w:val="nil"/>
            </w:tcBorders>
            <w:shd w:val="clear" w:color="auto" w:fill="FFFFFF"/>
          </w:tcPr>
          <w:p w:rsidR="00000000" w:rsidRDefault="00000000">
            <w:pPr>
              <w:ind w:right="418"/>
              <w:jc w:val="right"/>
            </w:pPr>
            <w:r>
              <w:t>1 864</w:t>
            </w:r>
          </w:p>
        </w:tc>
        <w:tc>
          <w:tcPr>
            <w:tcW w:w="1497" w:type="dxa"/>
            <w:tcBorders>
              <w:top w:val="nil"/>
              <w:bottom w:val="nil"/>
            </w:tcBorders>
            <w:shd w:val="clear" w:color="auto" w:fill="FFFFFF"/>
          </w:tcPr>
          <w:p w:rsidR="00000000" w:rsidRDefault="00000000">
            <w:pPr>
              <w:ind w:right="214"/>
              <w:jc w:val="right"/>
            </w:pPr>
            <w:r>
              <w:t>523 244</w:t>
            </w:r>
          </w:p>
        </w:tc>
        <w:tc>
          <w:tcPr>
            <w:tcW w:w="1559" w:type="dxa"/>
            <w:tcBorders>
              <w:top w:val="nil"/>
              <w:bottom w:val="nil"/>
            </w:tcBorders>
            <w:shd w:val="clear" w:color="auto" w:fill="FFFFFF"/>
          </w:tcPr>
          <w:p w:rsidR="00000000" w:rsidRDefault="00000000">
            <w:pPr>
              <w:ind w:right="355"/>
              <w:jc w:val="right"/>
            </w:pPr>
            <w:r>
              <w:t>18 175</w:t>
            </w:r>
          </w:p>
        </w:tc>
      </w:tr>
      <w:tr w:rsidR="00000000">
        <w:tc>
          <w:tcPr>
            <w:tcW w:w="4678" w:type="dxa"/>
            <w:tcBorders>
              <w:top w:val="nil"/>
              <w:bottom w:val="single" w:sz="4" w:space="0" w:color="auto"/>
            </w:tcBorders>
            <w:shd w:val="clear" w:color="auto" w:fill="FFFFFF"/>
          </w:tcPr>
          <w:p w:rsidR="00000000" w:rsidRDefault="00000000">
            <w:pPr>
              <w:rPr>
                <w:spacing w:val="-4"/>
              </w:rPr>
            </w:pPr>
            <w:r>
              <w:rPr>
                <w:spacing w:val="-4"/>
              </w:rPr>
              <w:t xml:space="preserve">Vocational courses (according to Law No. 3308) </w:t>
            </w:r>
          </w:p>
        </w:tc>
        <w:tc>
          <w:tcPr>
            <w:tcW w:w="1622" w:type="dxa"/>
            <w:tcBorders>
              <w:top w:val="nil"/>
              <w:bottom w:val="single" w:sz="4" w:space="0" w:color="auto"/>
            </w:tcBorders>
            <w:shd w:val="clear" w:color="auto" w:fill="FFFFFF"/>
          </w:tcPr>
          <w:p w:rsidR="00000000" w:rsidRDefault="00000000">
            <w:pPr>
              <w:ind w:right="418"/>
              <w:jc w:val="right"/>
              <w:rPr>
                <w:b/>
                <w:bCs/>
                <w:vertAlign w:val="superscript"/>
              </w:rPr>
            </w:pPr>
            <w:r>
              <w:rPr>
                <w:b/>
                <w:bCs/>
                <w:vertAlign w:val="superscript"/>
              </w:rPr>
              <w:t>b</w:t>
            </w:r>
          </w:p>
        </w:tc>
        <w:tc>
          <w:tcPr>
            <w:tcW w:w="1497" w:type="dxa"/>
            <w:tcBorders>
              <w:top w:val="nil"/>
              <w:bottom w:val="single" w:sz="4" w:space="0" w:color="auto"/>
            </w:tcBorders>
            <w:shd w:val="clear" w:color="auto" w:fill="FFFFFF"/>
          </w:tcPr>
          <w:p w:rsidR="00000000" w:rsidRDefault="00000000">
            <w:pPr>
              <w:ind w:right="214"/>
              <w:jc w:val="right"/>
            </w:pPr>
            <w:r>
              <w:t>14 318</w:t>
            </w:r>
          </w:p>
        </w:tc>
        <w:tc>
          <w:tcPr>
            <w:tcW w:w="1559" w:type="dxa"/>
            <w:tcBorders>
              <w:top w:val="nil"/>
              <w:bottom w:val="single" w:sz="4" w:space="0" w:color="auto"/>
            </w:tcBorders>
            <w:shd w:val="clear" w:color="auto" w:fill="FFFFFF"/>
          </w:tcPr>
          <w:p w:rsidR="00000000" w:rsidRDefault="00000000">
            <w:pPr>
              <w:ind w:right="355"/>
              <w:jc w:val="right"/>
            </w:pPr>
            <w:r>
              <w:rPr>
                <w:b/>
                <w:bCs/>
                <w:vertAlign w:val="superscript"/>
              </w:rPr>
              <w:t>b</w:t>
            </w:r>
          </w:p>
        </w:tc>
      </w:tr>
      <w:tr w:rsidR="00000000">
        <w:tc>
          <w:tcPr>
            <w:tcW w:w="4678" w:type="dxa"/>
            <w:tcBorders>
              <w:top w:val="single" w:sz="4" w:space="0" w:color="auto"/>
            </w:tcBorders>
            <w:shd w:val="clear" w:color="auto" w:fill="FFFFFF"/>
          </w:tcPr>
          <w:p w:rsidR="00000000" w:rsidRDefault="00000000">
            <w:r>
              <w:t>Grand total</w:t>
            </w:r>
          </w:p>
        </w:tc>
        <w:tc>
          <w:tcPr>
            <w:tcW w:w="1622" w:type="dxa"/>
            <w:tcBorders>
              <w:top w:val="single" w:sz="4" w:space="0" w:color="auto"/>
            </w:tcBorders>
            <w:shd w:val="clear" w:color="auto" w:fill="FFFFFF"/>
          </w:tcPr>
          <w:p w:rsidR="00000000" w:rsidRDefault="00000000">
            <w:pPr>
              <w:ind w:right="418"/>
              <w:jc w:val="right"/>
            </w:pPr>
            <w:r>
              <w:t>6 975</w:t>
            </w:r>
          </w:p>
        </w:tc>
        <w:tc>
          <w:tcPr>
            <w:tcW w:w="1497" w:type="dxa"/>
            <w:tcBorders>
              <w:top w:val="single" w:sz="4" w:space="0" w:color="auto"/>
            </w:tcBorders>
            <w:shd w:val="clear" w:color="auto" w:fill="FFFFFF"/>
          </w:tcPr>
          <w:p w:rsidR="00000000" w:rsidRDefault="00000000">
            <w:pPr>
              <w:ind w:right="214"/>
              <w:jc w:val="right"/>
            </w:pPr>
            <w:r>
              <w:t>3 173 841</w:t>
            </w:r>
          </w:p>
        </w:tc>
        <w:tc>
          <w:tcPr>
            <w:tcW w:w="1559" w:type="dxa"/>
            <w:tcBorders>
              <w:top w:val="single" w:sz="4" w:space="0" w:color="auto"/>
            </w:tcBorders>
            <w:shd w:val="clear" w:color="auto" w:fill="FFFFFF"/>
          </w:tcPr>
          <w:p w:rsidR="00000000" w:rsidRDefault="00000000">
            <w:pPr>
              <w:ind w:right="355"/>
              <w:jc w:val="right"/>
            </w:pPr>
            <w:r>
              <w:t>51 196</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 w:rsidR="00000000" w:rsidRDefault="00000000">
      <w:pPr>
        <w:rPr>
          <w:color w:val="000000"/>
        </w:rPr>
      </w:pPr>
      <w:r>
        <w:rPr>
          <w:b/>
          <w:bCs/>
          <w:vertAlign w:val="superscript"/>
        </w:rPr>
        <w:t>a</w:t>
      </w:r>
      <w:r>
        <w:t xml:space="preserve">  S</w:t>
      </w:r>
      <w:r>
        <w:rPr>
          <w:color w:val="000000"/>
        </w:rPr>
        <w:t>hown under the vocational industrial high schools with which they are affiliated.</w:t>
      </w:r>
    </w:p>
    <w:p w:rsidR="00000000" w:rsidRDefault="00000000"/>
    <w:p w:rsidR="00000000" w:rsidRDefault="00000000">
      <w:r>
        <w:rPr>
          <w:b/>
          <w:bCs/>
          <w:vertAlign w:val="superscript"/>
        </w:rPr>
        <w:t>b</w:t>
      </w:r>
      <w:r>
        <w:t xml:space="preserve">  The numbers of institutions and teachers are not given here since they are included with the vocational and technical schools and informal educational institutions. </w:t>
      </w:r>
    </w:p>
    <w:p w:rsidR="00000000" w:rsidRDefault="00000000"/>
    <w:p w:rsidR="00000000" w:rsidRDefault="00000000">
      <w:pPr>
        <w:pStyle w:val="Heading3"/>
      </w:pPr>
      <w:r>
        <w:tab/>
        <w:t>Public training</w:t>
      </w:r>
    </w:p>
    <w:p w:rsidR="00000000" w:rsidRDefault="00000000"/>
    <w:p w:rsidR="00000000" w:rsidRDefault="00000000">
      <w:r>
        <w:t>125.</w:t>
      </w:r>
      <w:r>
        <w:tab/>
        <w:t xml:space="preserve">A total of 1,018,359 participants were trained in 920 public training centres in 2000. </w:t>
      </w:r>
    </w:p>
    <w:p w:rsidR="00000000" w:rsidRDefault="00000000"/>
    <w:p w:rsidR="00000000" w:rsidRDefault="00000000">
      <w:pPr>
        <w:pStyle w:val="Heading3"/>
      </w:pPr>
      <w:r>
        <w:tab/>
        <w:t>Apprenticeship training</w:t>
      </w:r>
    </w:p>
    <w:p w:rsidR="00000000" w:rsidRDefault="00000000"/>
    <w:p w:rsidR="00000000" w:rsidRDefault="00000000">
      <w:r>
        <w:t>126.</w:t>
      </w:r>
      <w:r>
        <w:tab/>
        <w:t>Apprenticeship training includes the training of children and young people of the age for secondary education who completed primary education but were not able to attend higher education or who remained outside formal education for various reasons.  Among those who already completed primary school, juveniles over 14 and under 19 years old are able to attend the apprenticeship training.  The vocational training system has been implemented in three basic areas, namely formal vocational training, apprenticeship training and vocational courses, as brought about by the arrangements set out in the Law on Apprenticeship and Vocational Training.</w:t>
      </w:r>
    </w:p>
    <w:p w:rsidR="00000000" w:rsidRDefault="00000000"/>
    <w:p w:rsidR="00000000" w:rsidRDefault="00000000">
      <w:r>
        <w:t>127.</w:t>
      </w:r>
      <w:r>
        <w:tab/>
        <w:t xml:space="preserve">Apprenticeship training lasts for three to four years, depending on the qualifications of the training.  This period was determined to be three years for all the areas in which the apprenticeship training is carried out.  Those who have completed this training become eligible for the journeymanship examination.  Those who deserve to receive a journeymanship certificate can take the mastery examination after three years of work experience if they continue to receive mastery training, or after five years of work experience if they do not.  Those who do not have a mastery certificate cannot open a workplace and cannot work as a master.  Those who have completed formal vocational training can take the mastery exam after one year of work experience.  Vocational courses are arranged for the individuals who have left formal education and who do not have the needed qualifications for employment, in order to prepare them for the jobs that are needed in the business world, through developing the knowledge, skills and work habits needed for working in his/her own job as a master.  The participants in the courses can benefit from the advantages that were offered by the Law as long as they continue the classes. </w:t>
      </w:r>
    </w:p>
    <w:p w:rsidR="00000000" w:rsidRDefault="00000000"/>
    <w:p w:rsidR="00000000" w:rsidRDefault="00000000">
      <w:r>
        <w:t>128.</w:t>
      </w:r>
      <w:r>
        <w:tab/>
        <w:t>Those who work in a workplace and have an apprenticeship contract can benefit from all the student rights in the jobs specified by Law No. 3308, and during the training period the insurance premiums of these people are met by the Ministry of National Education as set forth in article 25 of the Law, based on the 50 per cent of minimum wage according to their ages in accordance with article 33 of the Labour Law No. 1475.  As many as 218,576 apprentices were trained in 342 vocational training centres in 2000.</w:t>
      </w:r>
    </w:p>
    <w:p w:rsidR="00000000" w:rsidRDefault="00000000"/>
    <w:p w:rsidR="00000000" w:rsidRDefault="00000000">
      <w:pPr>
        <w:pStyle w:val="Heading3"/>
      </w:pPr>
      <w:r>
        <w:tab/>
        <w:t>Distance education</w:t>
      </w:r>
    </w:p>
    <w:p w:rsidR="00000000" w:rsidRDefault="00000000"/>
    <w:p w:rsidR="00000000" w:rsidRDefault="00000000">
      <w:pPr>
        <w:rPr>
          <w:lang w:val="tr-TR"/>
        </w:rPr>
      </w:pPr>
      <w:r>
        <w:t>129.</w:t>
      </w:r>
      <w:r>
        <w:tab/>
        <w:t>Distance education is provided for every Turkish citizen in order to create equal educational opportunities and to support the education given at primary and secondary education institutions.  The open primary school and open high school are in the context of the distance education services.  The open primary school introduced with the eight</w:t>
      </w:r>
      <w:r>
        <w:noBreakHyphen/>
        <w:t>year uninterrupted compulsory primary education was established in order to enable the individuals who graduated from primary schools and were not able to attend secondary school to complete the eight</w:t>
      </w:r>
      <w:r>
        <w:noBreakHyphen/>
        <w:t>year primary education through distance education.  A</w:t>
      </w:r>
      <w:r>
        <w:rPr>
          <w:lang w:val="tr-TR"/>
        </w:rPr>
        <w:t xml:space="preserve"> total of 137,847 students were educated in open primary schools in 2000.  The open high school serves the students who were not able to continue at formal education institutions for various reasons, or who missed the formal education age, or who want to transfer to an open high school while studying at a formal high school.  In 2000, as many as 368,108 students benefited from the open high school opportunity.</w:t>
      </w:r>
    </w:p>
    <w:p w:rsidR="00000000" w:rsidRDefault="00000000">
      <w:pPr>
        <w:rPr>
          <w:lang w:val="tr-TR"/>
        </w:rPr>
      </w:pPr>
    </w:p>
    <w:p w:rsidR="00000000" w:rsidRDefault="00000000">
      <w:pPr>
        <w:rPr>
          <w:b/>
        </w:rPr>
      </w:pPr>
      <w:r>
        <w:rPr>
          <w:b/>
        </w:rPr>
        <w:br w:type="page"/>
        <w:t>(d)</w:t>
      </w:r>
      <w:r>
        <w:rPr>
          <w:b/>
        </w:rPr>
        <w:tab/>
        <w:t>Private educational institutions and minority schools</w:t>
      </w:r>
    </w:p>
    <w:p w:rsidR="00000000" w:rsidRDefault="00000000"/>
    <w:p w:rsidR="00000000" w:rsidRDefault="00000000">
      <w:pPr>
        <w:rPr>
          <w:color w:val="000000"/>
        </w:rPr>
      </w:pPr>
      <w:r>
        <w:t>130.</w:t>
      </w:r>
      <w:r>
        <w:tab/>
        <w:t xml:space="preserve">Private educational institutions include schools at all levels and of all types in accordance with </w:t>
      </w:r>
      <w:r>
        <w:rPr>
          <w:color w:val="000000"/>
        </w:rPr>
        <w:t>Law No. 625 on Private Educational Institutions, as well as private classrooms and courses.  These institutions carry out their activities under the supervision and control of the Ministry of National Education.  In the light of the range of educational activities in the country, it has been considered beneficial that the private sector should undertake some part of the educational services.  The students in private schools are presented with comprehensive possibilities, especially in foreign languages and computer</w:t>
      </w:r>
      <w:r>
        <w:rPr>
          <w:color w:val="000000"/>
        </w:rPr>
        <w:noBreakHyphen/>
        <w:t xml:space="preserve">based education.  </w:t>
      </w:r>
    </w:p>
    <w:p w:rsidR="00000000" w:rsidRDefault="00000000"/>
    <w:p w:rsidR="00000000" w:rsidRDefault="00000000">
      <w:pPr>
        <w:pStyle w:val="Heading1"/>
      </w:pPr>
      <w:r>
        <w:t xml:space="preserve">Table 15.  Numbers of schools, students and teachers in </w:t>
      </w:r>
    </w:p>
    <w:p w:rsidR="00000000" w:rsidRDefault="00000000">
      <w:pPr>
        <w:pStyle w:val="Heading1"/>
        <w:jc w:val="left"/>
      </w:pPr>
      <w:r>
        <w:tab/>
      </w:r>
      <w:r>
        <w:tab/>
      </w:r>
      <w:r>
        <w:tab/>
      </w:r>
      <w:r>
        <w:tab/>
        <w:t xml:space="preserve"> private education in academic year 2000/01</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828"/>
        <w:gridCol w:w="992"/>
        <w:gridCol w:w="1276"/>
        <w:gridCol w:w="1134"/>
        <w:gridCol w:w="1134"/>
        <w:gridCol w:w="992"/>
      </w:tblGrid>
      <w:tr w:rsidR="00000000">
        <w:trPr>
          <w:cantSplit/>
        </w:trPr>
        <w:tc>
          <w:tcPr>
            <w:tcW w:w="3828" w:type="dxa"/>
            <w:vMerge w:val="restart"/>
            <w:tcBorders>
              <w:top w:val="single" w:sz="4" w:space="0" w:color="auto"/>
              <w:bottom w:val="nil"/>
            </w:tcBorders>
            <w:shd w:val="pct25" w:color="FFFFFF" w:fill="auto"/>
            <w:vAlign w:val="center"/>
          </w:tcPr>
          <w:p w:rsidR="00000000" w:rsidRDefault="00000000">
            <w:pPr>
              <w:jc w:val="center"/>
            </w:pPr>
            <w:r>
              <w:t>Stage of education</w:t>
            </w:r>
          </w:p>
        </w:tc>
        <w:tc>
          <w:tcPr>
            <w:tcW w:w="992" w:type="dxa"/>
            <w:vMerge w:val="restart"/>
            <w:tcBorders>
              <w:top w:val="single" w:sz="4" w:space="0" w:color="auto"/>
              <w:bottom w:val="nil"/>
            </w:tcBorders>
            <w:shd w:val="pct25" w:color="FFFFFF" w:fill="auto"/>
            <w:vAlign w:val="center"/>
          </w:tcPr>
          <w:p w:rsidR="00000000" w:rsidRDefault="00000000">
            <w:pPr>
              <w:jc w:val="center"/>
            </w:pPr>
            <w:r>
              <w:t>No. of schools</w:t>
            </w:r>
          </w:p>
        </w:tc>
        <w:tc>
          <w:tcPr>
            <w:tcW w:w="3544" w:type="dxa"/>
            <w:gridSpan w:val="3"/>
            <w:tcBorders>
              <w:top w:val="single" w:sz="4" w:space="0" w:color="auto"/>
              <w:bottom w:val="single" w:sz="4" w:space="0" w:color="auto"/>
            </w:tcBorders>
            <w:shd w:val="pct25" w:color="FFFFFF" w:fill="auto"/>
            <w:vAlign w:val="center"/>
          </w:tcPr>
          <w:p w:rsidR="00000000" w:rsidRDefault="00000000">
            <w:pPr>
              <w:jc w:val="center"/>
            </w:pPr>
            <w:r>
              <w:t>No. of students</w:t>
            </w:r>
          </w:p>
        </w:tc>
        <w:tc>
          <w:tcPr>
            <w:tcW w:w="992" w:type="dxa"/>
            <w:vMerge w:val="restart"/>
            <w:tcBorders>
              <w:top w:val="single" w:sz="4" w:space="0" w:color="auto"/>
              <w:bottom w:val="single" w:sz="4" w:space="0" w:color="auto"/>
            </w:tcBorders>
            <w:shd w:val="pct25" w:color="FFFFFF" w:fill="auto"/>
            <w:vAlign w:val="center"/>
          </w:tcPr>
          <w:p w:rsidR="00000000" w:rsidRDefault="00000000">
            <w:pPr>
              <w:jc w:val="center"/>
            </w:pPr>
            <w:r>
              <w:t>No. of teachers</w:t>
            </w:r>
          </w:p>
        </w:tc>
      </w:tr>
      <w:tr w:rsidR="00000000">
        <w:trPr>
          <w:cantSplit/>
          <w:trHeight w:val="211"/>
        </w:trPr>
        <w:tc>
          <w:tcPr>
            <w:tcW w:w="3828" w:type="dxa"/>
            <w:vMerge/>
            <w:tcBorders>
              <w:top w:val="single" w:sz="4" w:space="0" w:color="auto"/>
              <w:bottom w:val="single" w:sz="4" w:space="0" w:color="auto"/>
            </w:tcBorders>
            <w:shd w:val="pct45" w:color="00FFFF" w:fill="auto"/>
          </w:tcPr>
          <w:p w:rsidR="00000000" w:rsidRDefault="00000000">
            <w:pPr>
              <w:jc w:val="center"/>
            </w:pPr>
          </w:p>
        </w:tc>
        <w:tc>
          <w:tcPr>
            <w:tcW w:w="992" w:type="dxa"/>
            <w:vMerge/>
            <w:tcBorders>
              <w:top w:val="single" w:sz="4" w:space="0" w:color="auto"/>
              <w:bottom w:val="single" w:sz="4" w:space="0" w:color="auto"/>
            </w:tcBorders>
            <w:shd w:val="pct45" w:color="00FFFF" w:fill="auto"/>
          </w:tcPr>
          <w:p w:rsidR="00000000" w:rsidRDefault="00000000">
            <w:pPr>
              <w:jc w:val="center"/>
            </w:pPr>
          </w:p>
        </w:tc>
        <w:tc>
          <w:tcPr>
            <w:tcW w:w="1276" w:type="dxa"/>
            <w:tcBorders>
              <w:top w:val="single" w:sz="4" w:space="0" w:color="auto"/>
              <w:bottom w:val="single" w:sz="4" w:space="0" w:color="auto"/>
            </w:tcBorders>
            <w:shd w:val="pct25" w:color="FFFFFF" w:fill="auto"/>
            <w:vAlign w:val="center"/>
          </w:tcPr>
          <w:p w:rsidR="00000000" w:rsidRDefault="00000000">
            <w:pPr>
              <w:jc w:val="center"/>
            </w:pPr>
            <w:r>
              <w:t>Total</w:t>
            </w:r>
          </w:p>
        </w:tc>
        <w:tc>
          <w:tcPr>
            <w:tcW w:w="1134" w:type="dxa"/>
            <w:tcBorders>
              <w:top w:val="single" w:sz="4" w:space="0" w:color="auto"/>
              <w:bottom w:val="single" w:sz="4" w:space="0" w:color="auto"/>
            </w:tcBorders>
            <w:shd w:val="pct25" w:color="FFFFFF" w:fill="auto"/>
            <w:vAlign w:val="center"/>
          </w:tcPr>
          <w:p w:rsidR="00000000" w:rsidRDefault="00000000">
            <w:pPr>
              <w:jc w:val="center"/>
            </w:pPr>
            <w:r>
              <w:t>Male</w:t>
            </w:r>
          </w:p>
        </w:tc>
        <w:tc>
          <w:tcPr>
            <w:tcW w:w="1134" w:type="dxa"/>
            <w:tcBorders>
              <w:top w:val="single" w:sz="4" w:space="0" w:color="auto"/>
              <w:bottom w:val="single" w:sz="4" w:space="0" w:color="auto"/>
            </w:tcBorders>
            <w:shd w:val="pct25" w:color="FFFFFF" w:fill="auto"/>
            <w:vAlign w:val="center"/>
          </w:tcPr>
          <w:p w:rsidR="00000000" w:rsidRDefault="00000000">
            <w:pPr>
              <w:jc w:val="center"/>
            </w:pPr>
            <w:r>
              <w:t>Female</w:t>
            </w:r>
          </w:p>
        </w:tc>
        <w:tc>
          <w:tcPr>
            <w:tcW w:w="992" w:type="dxa"/>
            <w:vMerge/>
            <w:tcBorders>
              <w:top w:val="single" w:sz="4" w:space="0" w:color="auto"/>
              <w:bottom w:val="single" w:sz="4" w:space="0" w:color="auto"/>
            </w:tcBorders>
            <w:shd w:val="pct45" w:color="00FFFF" w:fill="auto"/>
          </w:tcPr>
          <w:p w:rsidR="00000000" w:rsidRDefault="00000000"/>
        </w:tc>
      </w:tr>
      <w:tr w:rsidR="00000000">
        <w:trPr>
          <w:cantSplit/>
        </w:trPr>
        <w:tc>
          <w:tcPr>
            <w:tcW w:w="3828" w:type="dxa"/>
            <w:tcBorders>
              <w:top w:val="single" w:sz="4" w:space="0" w:color="auto"/>
              <w:bottom w:val="nil"/>
            </w:tcBorders>
            <w:shd w:val="clear" w:color="auto" w:fill="FFFFFF"/>
          </w:tcPr>
          <w:p w:rsidR="00000000" w:rsidRDefault="00000000">
            <w:r>
              <w:t>Pre-school education</w:t>
            </w:r>
          </w:p>
        </w:tc>
        <w:tc>
          <w:tcPr>
            <w:tcW w:w="992" w:type="dxa"/>
            <w:tcBorders>
              <w:top w:val="single" w:sz="4" w:space="0" w:color="auto"/>
              <w:bottom w:val="nil"/>
            </w:tcBorders>
            <w:shd w:val="clear" w:color="auto" w:fill="FFFFFF"/>
          </w:tcPr>
          <w:p w:rsidR="00000000" w:rsidRDefault="00000000">
            <w:pPr>
              <w:ind w:right="170"/>
              <w:jc w:val="right"/>
            </w:pPr>
            <w:r>
              <w:t>699</w:t>
            </w:r>
          </w:p>
        </w:tc>
        <w:tc>
          <w:tcPr>
            <w:tcW w:w="1276" w:type="dxa"/>
            <w:tcBorders>
              <w:top w:val="single" w:sz="4" w:space="0" w:color="auto"/>
              <w:bottom w:val="nil"/>
            </w:tcBorders>
            <w:shd w:val="clear" w:color="auto" w:fill="FFFFFF"/>
          </w:tcPr>
          <w:p w:rsidR="00000000" w:rsidRDefault="00000000">
            <w:pPr>
              <w:ind w:right="113"/>
              <w:jc w:val="right"/>
            </w:pPr>
            <w:r>
              <w:t>16 231</w:t>
            </w:r>
          </w:p>
        </w:tc>
        <w:tc>
          <w:tcPr>
            <w:tcW w:w="1134" w:type="dxa"/>
            <w:tcBorders>
              <w:top w:val="single" w:sz="4" w:space="0" w:color="auto"/>
              <w:bottom w:val="nil"/>
            </w:tcBorders>
            <w:shd w:val="clear" w:color="auto" w:fill="FFFFFF"/>
          </w:tcPr>
          <w:p w:rsidR="00000000" w:rsidRDefault="00000000">
            <w:pPr>
              <w:jc w:val="right"/>
            </w:pPr>
            <w:r>
              <w:t>8 522</w:t>
            </w:r>
          </w:p>
        </w:tc>
        <w:tc>
          <w:tcPr>
            <w:tcW w:w="1134" w:type="dxa"/>
            <w:tcBorders>
              <w:top w:val="single" w:sz="4" w:space="0" w:color="auto"/>
              <w:bottom w:val="nil"/>
            </w:tcBorders>
            <w:shd w:val="clear" w:color="auto" w:fill="FFFFFF"/>
          </w:tcPr>
          <w:p w:rsidR="00000000" w:rsidRDefault="00000000">
            <w:pPr>
              <w:ind w:right="113"/>
              <w:jc w:val="right"/>
            </w:pPr>
            <w:r>
              <w:t>7 709</w:t>
            </w:r>
          </w:p>
        </w:tc>
        <w:tc>
          <w:tcPr>
            <w:tcW w:w="992" w:type="dxa"/>
            <w:tcBorders>
              <w:top w:val="single" w:sz="4" w:space="0" w:color="auto"/>
              <w:bottom w:val="nil"/>
            </w:tcBorders>
            <w:shd w:val="clear" w:color="auto" w:fill="FFFFFF"/>
          </w:tcPr>
          <w:p w:rsidR="00000000" w:rsidRDefault="00000000">
            <w:pPr>
              <w:ind w:right="113"/>
              <w:jc w:val="right"/>
            </w:pPr>
            <w:r>
              <w:t>1 364</w:t>
            </w:r>
          </w:p>
        </w:tc>
      </w:tr>
      <w:tr w:rsidR="00000000">
        <w:trPr>
          <w:cantSplit/>
        </w:trPr>
        <w:tc>
          <w:tcPr>
            <w:tcW w:w="3828" w:type="dxa"/>
            <w:tcBorders>
              <w:top w:val="nil"/>
            </w:tcBorders>
            <w:shd w:val="clear" w:color="auto" w:fill="FFFFFF"/>
          </w:tcPr>
          <w:p w:rsidR="00000000" w:rsidRDefault="00000000">
            <w:r>
              <w:t>Primary education</w:t>
            </w:r>
          </w:p>
        </w:tc>
        <w:tc>
          <w:tcPr>
            <w:tcW w:w="992" w:type="dxa"/>
            <w:tcBorders>
              <w:top w:val="nil"/>
            </w:tcBorders>
            <w:shd w:val="clear" w:color="auto" w:fill="FFFFFF"/>
          </w:tcPr>
          <w:p w:rsidR="00000000" w:rsidRDefault="00000000">
            <w:pPr>
              <w:ind w:right="170"/>
              <w:jc w:val="right"/>
            </w:pPr>
            <w:r>
              <w:t>712</w:t>
            </w:r>
          </w:p>
        </w:tc>
        <w:tc>
          <w:tcPr>
            <w:tcW w:w="1276" w:type="dxa"/>
            <w:tcBorders>
              <w:top w:val="nil"/>
            </w:tcBorders>
            <w:shd w:val="clear" w:color="auto" w:fill="FFFFFF"/>
          </w:tcPr>
          <w:p w:rsidR="00000000" w:rsidRDefault="00000000">
            <w:pPr>
              <w:ind w:right="113"/>
              <w:jc w:val="right"/>
            </w:pPr>
            <w:r>
              <w:t>185 904</w:t>
            </w:r>
          </w:p>
        </w:tc>
        <w:tc>
          <w:tcPr>
            <w:tcW w:w="1134" w:type="dxa"/>
            <w:tcBorders>
              <w:top w:val="nil"/>
            </w:tcBorders>
            <w:shd w:val="clear" w:color="auto" w:fill="FFFFFF"/>
          </w:tcPr>
          <w:p w:rsidR="00000000" w:rsidRDefault="00000000">
            <w:pPr>
              <w:jc w:val="right"/>
            </w:pPr>
            <w:r>
              <w:t>102 534</w:t>
            </w:r>
          </w:p>
        </w:tc>
        <w:tc>
          <w:tcPr>
            <w:tcW w:w="1134" w:type="dxa"/>
            <w:tcBorders>
              <w:top w:val="nil"/>
            </w:tcBorders>
            <w:shd w:val="clear" w:color="auto" w:fill="FFFFFF"/>
          </w:tcPr>
          <w:p w:rsidR="00000000" w:rsidRDefault="00000000">
            <w:pPr>
              <w:ind w:right="113"/>
              <w:jc w:val="right"/>
            </w:pPr>
            <w:r>
              <w:t>83 370</w:t>
            </w:r>
          </w:p>
        </w:tc>
        <w:tc>
          <w:tcPr>
            <w:tcW w:w="992" w:type="dxa"/>
            <w:tcBorders>
              <w:top w:val="nil"/>
            </w:tcBorders>
            <w:shd w:val="clear" w:color="auto" w:fill="FFFFFF"/>
          </w:tcPr>
          <w:p w:rsidR="00000000" w:rsidRDefault="00000000">
            <w:pPr>
              <w:ind w:right="113"/>
              <w:jc w:val="right"/>
            </w:pPr>
            <w:r>
              <w:t>14 185</w:t>
            </w:r>
          </w:p>
        </w:tc>
      </w:tr>
      <w:tr w:rsidR="00000000">
        <w:trPr>
          <w:cantSplit/>
        </w:trPr>
        <w:tc>
          <w:tcPr>
            <w:tcW w:w="3828" w:type="dxa"/>
            <w:shd w:val="clear" w:color="auto" w:fill="FFFFFF"/>
          </w:tcPr>
          <w:p w:rsidR="00000000" w:rsidRDefault="00000000">
            <w:r>
              <w:t>Secondary education</w:t>
            </w:r>
          </w:p>
        </w:tc>
        <w:tc>
          <w:tcPr>
            <w:tcW w:w="992" w:type="dxa"/>
            <w:shd w:val="clear" w:color="auto" w:fill="FFFFFF"/>
          </w:tcPr>
          <w:p w:rsidR="00000000" w:rsidRDefault="00000000">
            <w:pPr>
              <w:ind w:right="170"/>
              <w:jc w:val="right"/>
            </w:pPr>
            <w:r>
              <w:t>482</w:t>
            </w:r>
          </w:p>
        </w:tc>
        <w:tc>
          <w:tcPr>
            <w:tcW w:w="1276" w:type="dxa"/>
            <w:shd w:val="clear" w:color="auto" w:fill="FFFFFF"/>
          </w:tcPr>
          <w:p w:rsidR="00000000" w:rsidRDefault="00000000">
            <w:pPr>
              <w:ind w:right="113"/>
              <w:jc w:val="right"/>
            </w:pPr>
            <w:r>
              <w:t>58 058</w:t>
            </w:r>
          </w:p>
        </w:tc>
        <w:tc>
          <w:tcPr>
            <w:tcW w:w="1134" w:type="dxa"/>
            <w:shd w:val="clear" w:color="auto" w:fill="FFFFFF"/>
          </w:tcPr>
          <w:p w:rsidR="00000000" w:rsidRDefault="00000000">
            <w:pPr>
              <w:jc w:val="right"/>
            </w:pPr>
            <w:r>
              <w:t>32 193</w:t>
            </w:r>
          </w:p>
        </w:tc>
        <w:tc>
          <w:tcPr>
            <w:tcW w:w="1134" w:type="dxa"/>
            <w:shd w:val="clear" w:color="auto" w:fill="FFFFFF"/>
          </w:tcPr>
          <w:p w:rsidR="00000000" w:rsidRDefault="00000000">
            <w:pPr>
              <w:ind w:right="113"/>
              <w:jc w:val="right"/>
            </w:pPr>
            <w:r>
              <w:t>25 865</w:t>
            </w:r>
          </w:p>
        </w:tc>
        <w:tc>
          <w:tcPr>
            <w:tcW w:w="992" w:type="dxa"/>
            <w:shd w:val="clear" w:color="auto" w:fill="FFFFFF"/>
          </w:tcPr>
          <w:p w:rsidR="00000000" w:rsidRDefault="00000000">
            <w:pPr>
              <w:ind w:right="113"/>
              <w:jc w:val="right"/>
            </w:pPr>
            <w:r>
              <w:t>8 599</w:t>
            </w:r>
          </w:p>
        </w:tc>
      </w:tr>
      <w:tr w:rsidR="00000000">
        <w:trPr>
          <w:cantSplit/>
        </w:trPr>
        <w:tc>
          <w:tcPr>
            <w:tcW w:w="3828" w:type="dxa"/>
            <w:shd w:val="clear" w:color="auto" w:fill="FFFFFF"/>
          </w:tcPr>
          <w:p w:rsidR="00000000" w:rsidRDefault="00000000">
            <w:r>
              <w:t>General secondary education</w:t>
            </w:r>
          </w:p>
        </w:tc>
        <w:tc>
          <w:tcPr>
            <w:tcW w:w="992" w:type="dxa"/>
            <w:shd w:val="clear" w:color="auto" w:fill="FFFFFF"/>
          </w:tcPr>
          <w:p w:rsidR="00000000" w:rsidRDefault="00000000">
            <w:pPr>
              <w:ind w:right="170"/>
              <w:jc w:val="right"/>
            </w:pPr>
            <w:r>
              <w:t>457</w:t>
            </w:r>
          </w:p>
        </w:tc>
        <w:tc>
          <w:tcPr>
            <w:tcW w:w="1276" w:type="dxa"/>
            <w:shd w:val="clear" w:color="auto" w:fill="FFFFFF"/>
          </w:tcPr>
          <w:p w:rsidR="00000000" w:rsidRDefault="00000000">
            <w:pPr>
              <w:ind w:right="113"/>
              <w:jc w:val="right"/>
            </w:pPr>
            <w:r>
              <w:t>56 603</w:t>
            </w:r>
          </w:p>
        </w:tc>
        <w:tc>
          <w:tcPr>
            <w:tcW w:w="1134" w:type="dxa"/>
            <w:shd w:val="clear" w:color="auto" w:fill="FFFFFF"/>
          </w:tcPr>
          <w:p w:rsidR="00000000" w:rsidRDefault="00000000">
            <w:pPr>
              <w:jc w:val="right"/>
            </w:pPr>
            <w:r>
              <w:t>31 208</w:t>
            </w:r>
          </w:p>
        </w:tc>
        <w:tc>
          <w:tcPr>
            <w:tcW w:w="1134" w:type="dxa"/>
            <w:shd w:val="clear" w:color="auto" w:fill="FFFFFF"/>
          </w:tcPr>
          <w:p w:rsidR="00000000" w:rsidRDefault="00000000">
            <w:pPr>
              <w:ind w:right="113"/>
              <w:jc w:val="right"/>
            </w:pPr>
            <w:r>
              <w:t>25 395</w:t>
            </w:r>
          </w:p>
        </w:tc>
        <w:tc>
          <w:tcPr>
            <w:tcW w:w="992" w:type="dxa"/>
            <w:shd w:val="clear" w:color="auto" w:fill="FFFFFF"/>
          </w:tcPr>
          <w:p w:rsidR="00000000" w:rsidRDefault="00000000">
            <w:pPr>
              <w:ind w:right="113"/>
              <w:jc w:val="right"/>
            </w:pPr>
            <w:r>
              <w:t>8 469</w:t>
            </w:r>
          </w:p>
        </w:tc>
      </w:tr>
      <w:tr w:rsidR="00000000">
        <w:trPr>
          <w:cantSplit/>
        </w:trPr>
        <w:tc>
          <w:tcPr>
            <w:tcW w:w="3828" w:type="dxa"/>
            <w:shd w:val="clear" w:color="auto" w:fill="FFFFFF"/>
          </w:tcPr>
          <w:p w:rsidR="00000000" w:rsidRDefault="00000000">
            <w:r>
              <w:t xml:space="preserve">Vocational-technical secondary </w:t>
            </w:r>
          </w:p>
          <w:p w:rsidR="00000000" w:rsidRDefault="00000000">
            <w:r>
              <w:t xml:space="preserve">  education</w:t>
            </w:r>
          </w:p>
        </w:tc>
        <w:tc>
          <w:tcPr>
            <w:tcW w:w="992" w:type="dxa"/>
            <w:shd w:val="clear" w:color="auto" w:fill="FFFFFF"/>
          </w:tcPr>
          <w:p w:rsidR="00000000" w:rsidRDefault="00000000">
            <w:pPr>
              <w:ind w:right="170"/>
              <w:jc w:val="right"/>
            </w:pPr>
            <w:r>
              <w:t>25</w:t>
            </w:r>
          </w:p>
        </w:tc>
        <w:tc>
          <w:tcPr>
            <w:tcW w:w="1276" w:type="dxa"/>
            <w:shd w:val="clear" w:color="auto" w:fill="FFFFFF"/>
          </w:tcPr>
          <w:p w:rsidR="00000000" w:rsidRDefault="00000000">
            <w:pPr>
              <w:ind w:right="113"/>
              <w:jc w:val="right"/>
            </w:pPr>
            <w:r>
              <w:t>1 455</w:t>
            </w:r>
          </w:p>
        </w:tc>
        <w:tc>
          <w:tcPr>
            <w:tcW w:w="1134" w:type="dxa"/>
            <w:shd w:val="clear" w:color="auto" w:fill="FFFFFF"/>
          </w:tcPr>
          <w:p w:rsidR="00000000" w:rsidRDefault="00000000">
            <w:pPr>
              <w:jc w:val="right"/>
            </w:pPr>
            <w:r>
              <w:t xml:space="preserve">985 </w:t>
            </w:r>
          </w:p>
        </w:tc>
        <w:tc>
          <w:tcPr>
            <w:tcW w:w="1134" w:type="dxa"/>
            <w:shd w:val="clear" w:color="auto" w:fill="FFFFFF"/>
          </w:tcPr>
          <w:p w:rsidR="00000000" w:rsidRDefault="00000000">
            <w:pPr>
              <w:ind w:right="113"/>
              <w:jc w:val="right"/>
            </w:pPr>
            <w:r>
              <w:t>470</w:t>
            </w:r>
          </w:p>
        </w:tc>
        <w:tc>
          <w:tcPr>
            <w:tcW w:w="992" w:type="dxa"/>
            <w:shd w:val="clear" w:color="auto" w:fill="FFFFFF"/>
          </w:tcPr>
          <w:p w:rsidR="00000000" w:rsidRDefault="00000000">
            <w:pPr>
              <w:ind w:right="113"/>
              <w:jc w:val="right"/>
            </w:pPr>
            <w:r>
              <w:t>130</w:t>
            </w:r>
          </w:p>
        </w:tc>
      </w:tr>
      <w:tr w:rsidR="00000000">
        <w:trPr>
          <w:cantSplit/>
        </w:trPr>
        <w:tc>
          <w:tcPr>
            <w:tcW w:w="3828" w:type="dxa"/>
            <w:shd w:val="clear" w:color="auto" w:fill="FFFFFF"/>
          </w:tcPr>
          <w:p w:rsidR="00000000" w:rsidRDefault="00000000">
            <w:r>
              <w:t>Formal education, total</w:t>
            </w:r>
          </w:p>
        </w:tc>
        <w:tc>
          <w:tcPr>
            <w:tcW w:w="992" w:type="dxa"/>
            <w:shd w:val="clear" w:color="auto" w:fill="FFFFFF"/>
          </w:tcPr>
          <w:p w:rsidR="00000000" w:rsidRDefault="00000000">
            <w:pPr>
              <w:ind w:right="170"/>
              <w:jc w:val="right"/>
            </w:pPr>
            <w:r>
              <w:t>1 897</w:t>
            </w:r>
          </w:p>
        </w:tc>
        <w:tc>
          <w:tcPr>
            <w:tcW w:w="1276" w:type="dxa"/>
            <w:shd w:val="clear" w:color="auto" w:fill="FFFFFF"/>
          </w:tcPr>
          <w:p w:rsidR="00000000" w:rsidRDefault="00000000">
            <w:pPr>
              <w:ind w:right="113"/>
              <w:jc w:val="right"/>
            </w:pPr>
            <w:r>
              <w:t>260 193</w:t>
            </w:r>
          </w:p>
        </w:tc>
        <w:tc>
          <w:tcPr>
            <w:tcW w:w="1134" w:type="dxa"/>
            <w:shd w:val="clear" w:color="auto" w:fill="FFFFFF"/>
          </w:tcPr>
          <w:p w:rsidR="00000000" w:rsidRDefault="00000000">
            <w:pPr>
              <w:jc w:val="right"/>
            </w:pPr>
            <w:r>
              <w:t>143 249</w:t>
            </w:r>
          </w:p>
        </w:tc>
        <w:tc>
          <w:tcPr>
            <w:tcW w:w="1134" w:type="dxa"/>
            <w:shd w:val="clear" w:color="auto" w:fill="FFFFFF"/>
          </w:tcPr>
          <w:p w:rsidR="00000000" w:rsidRDefault="00000000">
            <w:pPr>
              <w:ind w:right="113"/>
              <w:jc w:val="right"/>
            </w:pPr>
            <w:r>
              <w:t>116 944</w:t>
            </w:r>
          </w:p>
        </w:tc>
        <w:tc>
          <w:tcPr>
            <w:tcW w:w="992" w:type="dxa"/>
            <w:shd w:val="clear" w:color="auto" w:fill="FFFFFF"/>
          </w:tcPr>
          <w:p w:rsidR="00000000" w:rsidRDefault="00000000">
            <w:pPr>
              <w:ind w:right="113"/>
              <w:jc w:val="right"/>
            </w:pPr>
            <w:r>
              <w:t>24 148</w:t>
            </w:r>
          </w:p>
        </w:tc>
      </w:tr>
      <w:tr w:rsidR="00000000">
        <w:trPr>
          <w:cantSplit/>
        </w:trPr>
        <w:tc>
          <w:tcPr>
            <w:tcW w:w="3828" w:type="dxa"/>
            <w:shd w:val="clear" w:color="auto" w:fill="FFFFFF"/>
          </w:tcPr>
          <w:p w:rsidR="00000000" w:rsidRDefault="00000000">
            <w:r>
              <w:t>Private classrooms</w:t>
            </w:r>
          </w:p>
        </w:tc>
        <w:tc>
          <w:tcPr>
            <w:tcW w:w="992" w:type="dxa"/>
            <w:shd w:val="clear" w:color="auto" w:fill="FFFFFF"/>
          </w:tcPr>
          <w:p w:rsidR="00000000" w:rsidRDefault="00000000">
            <w:pPr>
              <w:ind w:right="170"/>
              <w:jc w:val="right"/>
            </w:pPr>
            <w:r>
              <w:t>1 864</w:t>
            </w:r>
          </w:p>
        </w:tc>
        <w:tc>
          <w:tcPr>
            <w:tcW w:w="1276" w:type="dxa"/>
            <w:shd w:val="clear" w:color="auto" w:fill="FFFFFF"/>
          </w:tcPr>
          <w:p w:rsidR="00000000" w:rsidRDefault="00000000">
            <w:pPr>
              <w:ind w:right="113"/>
              <w:jc w:val="right"/>
            </w:pPr>
            <w:r>
              <w:t>523 244</w:t>
            </w:r>
          </w:p>
        </w:tc>
        <w:tc>
          <w:tcPr>
            <w:tcW w:w="1134" w:type="dxa"/>
            <w:shd w:val="clear" w:color="auto" w:fill="FFFFFF"/>
          </w:tcPr>
          <w:p w:rsidR="00000000" w:rsidRDefault="00000000">
            <w:pPr>
              <w:jc w:val="right"/>
            </w:pPr>
            <w:r>
              <w:t>295 358</w:t>
            </w:r>
          </w:p>
        </w:tc>
        <w:tc>
          <w:tcPr>
            <w:tcW w:w="1134" w:type="dxa"/>
            <w:shd w:val="clear" w:color="auto" w:fill="FFFFFF"/>
          </w:tcPr>
          <w:p w:rsidR="00000000" w:rsidRDefault="00000000">
            <w:pPr>
              <w:ind w:right="113"/>
              <w:jc w:val="right"/>
            </w:pPr>
            <w:r>
              <w:t>227 886</w:t>
            </w:r>
          </w:p>
        </w:tc>
        <w:tc>
          <w:tcPr>
            <w:tcW w:w="992" w:type="dxa"/>
            <w:shd w:val="clear" w:color="auto" w:fill="FFFFFF"/>
          </w:tcPr>
          <w:p w:rsidR="00000000" w:rsidRDefault="00000000">
            <w:pPr>
              <w:ind w:right="113"/>
              <w:jc w:val="right"/>
            </w:pPr>
            <w:r>
              <w:t>18 175</w:t>
            </w:r>
          </w:p>
        </w:tc>
      </w:tr>
      <w:tr w:rsidR="00000000">
        <w:trPr>
          <w:cantSplit/>
        </w:trPr>
        <w:tc>
          <w:tcPr>
            <w:tcW w:w="3828" w:type="dxa"/>
            <w:shd w:val="clear" w:color="auto" w:fill="FFFFFF"/>
          </w:tcPr>
          <w:p w:rsidR="00000000" w:rsidRDefault="00000000">
            <w:r>
              <w:t>Private courses</w:t>
            </w:r>
          </w:p>
        </w:tc>
        <w:tc>
          <w:tcPr>
            <w:tcW w:w="992" w:type="dxa"/>
            <w:shd w:val="clear" w:color="auto" w:fill="FFFFFF"/>
          </w:tcPr>
          <w:p w:rsidR="00000000" w:rsidRDefault="00000000">
            <w:pPr>
              <w:ind w:right="170"/>
              <w:jc w:val="right"/>
            </w:pPr>
            <w:r>
              <w:t>3 181</w:t>
            </w:r>
          </w:p>
        </w:tc>
        <w:tc>
          <w:tcPr>
            <w:tcW w:w="1276" w:type="dxa"/>
            <w:shd w:val="clear" w:color="auto" w:fill="FFFFFF"/>
          </w:tcPr>
          <w:p w:rsidR="00000000" w:rsidRDefault="00000000">
            <w:pPr>
              <w:ind w:right="113"/>
              <w:jc w:val="right"/>
            </w:pPr>
            <w:r>
              <w:t>1 295 995</w:t>
            </w:r>
          </w:p>
        </w:tc>
        <w:tc>
          <w:tcPr>
            <w:tcW w:w="1134" w:type="dxa"/>
            <w:shd w:val="clear" w:color="auto" w:fill="FFFFFF"/>
          </w:tcPr>
          <w:p w:rsidR="00000000" w:rsidRDefault="00000000">
            <w:pPr>
              <w:jc w:val="right"/>
            </w:pPr>
            <w:r>
              <w:t>972 881</w:t>
            </w:r>
          </w:p>
        </w:tc>
        <w:tc>
          <w:tcPr>
            <w:tcW w:w="1134" w:type="dxa"/>
            <w:shd w:val="clear" w:color="auto" w:fill="FFFFFF"/>
          </w:tcPr>
          <w:p w:rsidR="00000000" w:rsidRDefault="00000000">
            <w:pPr>
              <w:ind w:right="113"/>
              <w:jc w:val="right"/>
            </w:pPr>
            <w:r>
              <w:t>323 114</w:t>
            </w:r>
          </w:p>
        </w:tc>
        <w:tc>
          <w:tcPr>
            <w:tcW w:w="992" w:type="dxa"/>
            <w:shd w:val="clear" w:color="auto" w:fill="FFFFFF"/>
          </w:tcPr>
          <w:p w:rsidR="00000000" w:rsidRDefault="00000000">
            <w:pPr>
              <w:ind w:right="113"/>
              <w:jc w:val="right"/>
            </w:pPr>
            <w:r>
              <w:t>21 145</w:t>
            </w:r>
          </w:p>
        </w:tc>
      </w:tr>
      <w:tr w:rsidR="00000000">
        <w:trPr>
          <w:cantSplit/>
        </w:trPr>
        <w:tc>
          <w:tcPr>
            <w:tcW w:w="3828" w:type="dxa"/>
            <w:tcBorders>
              <w:bottom w:val="single" w:sz="4" w:space="0" w:color="auto"/>
            </w:tcBorders>
            <w:shd w:val="clear" w:color="auto" w:fill="FFFFFF"/>
          </w:tcPr>
          <w:p w:rsidR="00000000" w:rsidRDefault="00000000">
            <w:r>
              <w:t>Informal education, total</w:t>
            </w:r>
          </w:p>
        </w:tc>
        <w:tc>
          <w:tcPr>
            <w:tcW w:w="992" w:type="dxa"/>
            <w:tcBorders>
              <w:bottom w:val="single" w:sz="4" w:space="0" w:color="auto"/>
            </w:tcBorders>
            <w:shd w:val="clear" w:color="auto" w:fill="FFFFFF"/>
          </w:tcPr>
          <w:p w:rsidR="00000000" w:rsidRDefault="00000000">
            <w:pPr>
              <w:ind w:right="170"/>
              <w:jc w:val="right"/>
            </w:pPr>
            <w:r>
              <w:t>5 045</w:t>
            </w:r>
          </w:p>
        </w:tc>
        <w:tc>
          <w:tcPr>
            <w:tcW w:w="1276" w:type="dxa"/>
            <w:tcBorders>
              <w:bottom w:val="single" w:sz="4" w:space="0" w:color="auto"/>
            </w:tcBorders>
            <w:shd w:val="clear" w:color="auto" w:fill="FFFFFF"/>
          </w:tcPr>
          <w:p w:rsidR="00000000" w:rsidRDefault="00000000">
            <w:pPr>
              <w:ind w:right="113"/>
              <w:jc w:val="right"/>
            </w:pPr>
            <w:r>
              <w:t>1 819 239</w:t>
            </w:r>
          </w:p>
        </w:tc>
        <w:tc>
          <w:tcPr>
            <w:tcW w:w="1134" w:type="dxa"/>
            <w:tcBorders>
              <w:bottom w:val="single" w:sz="4" w:space="0" w:color="auto"/>
            </w:tcBorders>
            <w:shd w:val="clear" w:color="auto" w:fill="FFFFFF"/>
          </w:tcPr>
          <w:p w:rsidR="00000000" w:rsidRDefault="00000000">
            <w:pPr>
              <w:jc w:val="right"/>
            </w:pPr>
            <w:r>
              <w:t>1 268 239</w:t>
            </w:r>
          </w:p>
        </w:tc>
        <w:tc>
          <w:tcPr>
            <w:tcW w:w="1134" w:type="dxa"/>
            <w:tcBorders>
              <w:bottom w:val="single" w:sz="4" w:space="0" w:color="auto"/>
            </w:tcBorders>
            <w:shd w:val="clear" w:color="auto" w:fill="FFFFFF"/>
          </w:tcPr>
          <w:p w:rsidR="00000000" w:rsidRDefault="00000000">
            <w:pPr>
              <w:ind w:right="113"/>
              <w:jc w:val="right"/>
            </w:pPr>
            <w:r>
              <w:t>551 000</w:t>
            </w:r>
          </w:p>
        </w:tc>
        <w:tc>
          <w:tcPr>
            <w:tcW w:w="992" w:type="dxa"/>
            <w:tcBorders>
              <w:bottom w:val="single" w:sz="4" w:space="0" w:color="auto"/>
            </w:tcBorders>
            <w:shd w:val="clear" w:color="auto" w:fill="FFFFFF"/>
          </w:tcPr>
          <w:p w:rsidR="00000000" w:rsidRDefault="00000000">
            <w:pPr>
              <w:ind w:right="113"/>
              <w:jc w:val="right"/>
            </w:pPr>
            <w:r>
              <w:t>39 320</w:t>
            </w:r>
          </w:p>
        </w:tc>
      </w:tr>
      <w:tr w:rsidR="00000000">
        <w:trPr>
          <w:cantSplit/>
        </w:trPr>
        <w:tc>
          <w:tcPr>
            <w:tcW w:w="3828" w:type="dxa"/>
            <w:tcBorders>
              <w:top w:val="single" w:sz="4" w:space="0" w:color="auto"/>
              <w:bottom w:val="single" w:sz="4" w:space="0" w:color="auto"/>
            </w:tcBorders>
            <w:shd w:val="clear" w:color="auto" w:fill="FFFFFF"/>
          </w:tcPr>
          <w:p w:rsidR="00000000" w:rsidRDefault="00000000">
            <w:r>
              <w:t>Grand total</w:t>
            </w:r>
          </w:p>
        </w:tc>
        <w:tc>
          <w:tcPr>
            <w:tcW w:w="992" w:type="dxa"/>
            <w:tcBorders>
              <w:top w:val="single" w:sz="4" w:space="0" w:color="auto"/>
              <w:bottom w:val="single" w:sz="4" w:space="0" w:color="auto"/>
            </w:tcBorders>
            <w:shd w:val="clear" w:color="auto" w:fill="FFFFFF"/>
          </w:tcPr>
          <w:p w:rsidR="00000000" w:rsidRDefault="00000000">
            <w:pPr>
              <w:ind w:right="170"/>
              <w:jc w:val="right"/>
            </w:pPr>
            <w:r>
              <w:t>6 942</w:t>
            </w:r>
          </w:p>
        </w:tc>
        <w:tc>
          <w:tcPr>
            <w:tcW w:w="1276" w:type="dxa"/>
            <w:tcBorders>
              <w:top w:val="single" w:sz="4" w:space="0" w:color="auto"/>
              <w:bottom w:val="single" w:sz="4" w:space="0" w:color="auto"/>
            </w:tcBorders>
            <w:shd w:val="clear" w:color="auto" w:fill="FFFFFF"/>
          </w:tcPr>
          <w:p w:rsidR="00000000" w:rsidRDefault="00000000">
            <w:pPr>
              <w:ind w:right="113"/>
              <w:jc w:val="right"/>
            </w:pPr>
            <w:r>
              <w:t>2 079 432</w:t>
            </w:r>
          </w:p>
        </w:tc>
        <w:tc>
          <w:tcPr>
            <w:tcW w:w="1134" w:type="dxa"/>
            <w:tcBorders>
              <w:top w:val="single" w:sz="4" w:space="0" w:color="auto"/>
              <w:bottom w:val="single" w:sz="4" w:space="0" w:color="auto"/>
            </w:tcBorders>
            <w:shd w:val="clear" w:color="auto" w:fill="FFFFFF"/>
          </w:tcPr>
          <w:p w:rsidR="00000000" w:rsidRDefault="00000000">
            <w:pPr>
              <w:jc w:val="right"/>
            </w:pPr>
            <w:r>
              <w:t>1 411 488</w:t>
            </w:r>
          </w:p>
        </w:tc>
        <w:tc>
          <w:tcPr>
            <w:tcW w:w="1134" w:type="dxa"/>
            <w:tcBorders>
              <w:top w:val="single" w:sz="4" w:space="0" w:color="auto"/>
              <w:bottom w:val="single" w:sz="4" w:space="0" w:color="auto"/>
            </w:tcBorders>
            <w:shd w:val="clear" w:color="auto" w:fill="FFFFFF"/>
          </w:tcPr>
          <w:p w:rsidR="00000000" w:rsidRDefault="00000000">
            <w:pPr>
              <w:ind w:right="113"/>
              <w:jc w:val="right"/>
            </w:pPr>
            <w:r>
              <w:t>667 944</w:t>
            </w:r>
          </w:p>
        </w:tc>
        <w:tc>
          <w:tcPr>
            <w:tcW w:w="992" w:type="dxa"/>
            <w:tcBorders>
              <w:top w:val="single" w:sz="4" w:space="0" w:color="auto"/>
              <w:bottom w:val="single" w:sz="4" w:space="0" w:color="auto"/>
            </w:tcBorders>
            <w:shd w:val="clear" w:color="auto" w:fill="FFFFFF"/>
          </w:tcPr>
          <w:p w:rsidR="00000000" w:rsidRDefault="00000000">
            <w:pPr>
              <w:ind w:right="113"/>
              <w:jc w:val="right"/>
            </w:pPr>
            <w:r>
              <w:t>63 468</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 w:rsidR="00000000" w:rsidRDefault="00000000">
      <w:r>
        <w:t>131.</w:t>
      </w:r>
      <w:r>
        <w:tab/>
        <w:t xml:space="preserve">In 2000/01 a total of 260,193 students are receiving education in 1,897 schools in the formal education system and 24,148 teachers are working in these institutions.  A total of 1,819,239 students are receiving education in 5,045 institutions in the informal education system and 39,320 teachers, specialist teachers and master teachers are working in these institutions.  </w:t>
      </w:r>
    </w:p>
    <w:p w:rsidR="00000000" w:rsidRDefault="00000000"/>
    <w:p w:rsidR="00000000" w:rsidRDefault="00000000">
      <w:pPr>
        <w:pStyle w:val="Heading5"/>
      </w:pPr>
      <w:r>
        <w:tab/>
        <w:t>Private Turkish schools</w:t>
      </w:r>
    </w:p>
    <w:p w:rsidR="00000000" w:rsidRDefault="00000000"/>
    <w:p w:rsidR="00000000" w:rsidRDefault="00000000">
      <w:r>
        <w:t>132.</w:t>
      </w:r>
      <w:r>
        <w:tab/>
        <w:t>The programmes equivalent to official schools and at the levels of kindergarten, primary education and secondary education are being carried out in schools established by natural or judicial persons who are citizens of the Republic of Turkey.</w:t>
      </w:r>
    </w:p>
    <w:p w:rsidR="00000000" w:rsidRDefault="00000000"/>
    <w:p w:rsidR="00000000" w:rsidRDefault="00000000">
      <w:pPr>
        <w:pStyle w:val="Heading1"/>
      </w:pPr>
      <w:r>
        <w:t>Table 16.  Numbers of students and teachers in private Turkish schools</w:t>
      </w:r>
    </w:p>
    <w:p w:rsidR="00000000" w:rsidRDefault="00000000">
      <w:pPr>
        <w:pStyle w:val="Heading1"/>
        <w:jc w:val="left"/>
      </w:pPr>
      <w:r>
        <w:tab/>
      </w:r>
      <w:r>
        <w:tab/>
        <w:t xml:space="preserve">           in academic year 2000/01</w:t>
      </w:r>
    </w:p>
    <w:p w:rsidR="00000000" w:rsidRDefault="00000000">
      <w:pPr>
        <w:rPr>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4253"/>
        <w:gridCol w:w="992"/>
        <w:gridCol w:w="992"/>
        <w:gridCol w:w="993"/>
        <w:gridCol w:w="992"/>
        <w:gridCol w:w="1134"/>
      </w:tblGrid>
      <w:tr w:rsidR="00000000">
        <w:trPr>
          <w:cantSplit/>
        </w:trPr>
        <w:tc>
          <w:tcPr>
            <w:tcW w:w="4253" w:type="dxa"/>
            <w:vMerge w:val="restart"/>
            <w:shd w:val="pct25" w:color="FFFFFF" w:fill="auto"/>
            <w:vAlign w:val="center"/>
          </w:tcPr>
          <w:p w:rsidR="00000000" w:rsidRDefault="00000000">
            <w:pPr>
              <w:jc w:val="center"/>
            </w:pPr>
            <w:r>
              <w:t>Stage of education</w:t>
            </w:r>
          </w:p>
        </w:tc>
        <w:tc>
          <w:tcPr>
            <w:tcW w:w="992" w:type="dxa"/>
            <w:vMerge w:val="restart"/>
            <w:shd w:val="pct25" w:color="FFFFFF" w:fill="auto"/>
            <w:vAlign w:val="center"/>
          </w:tcPr>
          <w:p w:rsidR="00000000" w:rsidRDefault="00000000">
            <w:pPr>
              <w:jc w:val="center"/>
            </w:pPr>
            <w:r>
              <w:t>No. of schools</w:t>
            </w:r>
          </w:p>
        </w:tc>
        <w:tc>
          <w:tcPr>
            <w:tcW w:w="2977" w:type="dxa"/>
            <w:gridSpan w:val="3"/>
            <w:shd w:val="pct25" w:color="FFFFFF" w:fill="auto"/>
            <w:vAlign w:val="center"/>
          </w:tcPr>
          <w:p w:rsidR="00000000" w:rsidRDefault="00000000">
            <w:pPr>
              <w:jc w:val="center"/>
            </w:pPr>
            <w:r>
              <w:t>No. of students</w:t>
            </w:r>
          </w:p>
        </w:tc>
        <w:tc>
          <w:tcPr>
            <w:tcW w:w="1134" w:type="dxa"/>
            <w:vMerge w:val="restart"/>
            <w:shd w:val="pct25" w:color="FFFFFF" w:fill="auto"/>
            <w:vAlign w:val="center"/>
          </w:tcPr>
          <w:p w:rsidR="00000000" w:rsidRDefault="00000000">
            <w:pPr>
              <w:jc w:val="center"/>
            </w:pPr>
            <w:r>
              <w:t>No. of teachers</w:t>
            </w:r>
          </w:p>
        </w:tc>
      </w:tr>
      <w:tr w:rsidR="00000000">
        <w:trPr>
          <w:cantSplit/>
          <w:trHeight w:val="70"/>
        </w:trPr>
        <w:tc>
          <w:tcPr>
            <w:tcW w:w="4253" w:type="dxa"/>
            <w:vMerge/>
            <w:tcBorders>
              <w:bottom w:val="single" w:sz="4" w:space="0" w:color="auto"/>
            </w:tcBorders>
            <w:shd w:val="pct45" w:color="00FFFF" w:fill="auto"/>
            <w:vAlign w:val="center"/>
          </w:tcPr>
          <w:p w:rsidR="00000000" w:rsidRDefault="00000000">
            <w:pPr>
              <w:jc w:val="center"/>
            </w:pPr>
          </w:p>
        </w:tc>
        <w:tc>
          <w:tcPr>
            <w:tcW w:w="992" w:type="dxa"/>
            <w:vMerge/>
            <w:tcBorders>
              <w:bottom w:val="single" w:sz="4" w:space="0" w:color="auto"/>
            </w:tcBorders>
            <w:shd w:val="pct45" w:color="00FFFF" w:fill="auto"/>
            <w:vAlign w:val="center"/>
          </w:tcPr>
          <w:p w:rsidR="00000000" w:rsidRDefault="00000000">
            <w:pPr>
              <w:jc w:val="center"/>
            </w:pPr>
          </w:p>
        </w:tc>
        <w:tc>
          <w:tcPr>
            <w:tcW w:w="992" w:type="dxa"/>
            <w:tcBorders>
              <w:bottom w:val="single" w:sz="4" w:space="0" w:color="auto"/>
            </w:tcBorders>
            <w:shd w:val="pct25" w:color="FFFFFF" w:fill="auto"/>
            <w:vAlign w:val="center"/>
          </w:tcPr>
          <w:p w:rsidR="00000000" w:rsidRDefault="00000000">
            <w:pPr>
              <w:jc w:val="center"/>
            </w:pPr>
            <w:r>
              <w:t>Total</w:t>
            </w:r>
          </w:p>
        </w:tc>
        <w:tc>
          <w:tcPr>
            <w:tcW w:w="993" w:type="dxa"/>
            <w:tcBorders>
              <w:bottom w:val="single" w:sz="4" w:space="0" w:color="auto"/>
            </w:tcBorders>
            <w:shd w:val="pct25" w:color="FFFFFF" w:fill="auto"/>
            <w:vAlign w:val="center"/>
          </w:tcPr>
          <w:p w:rsidR="00000000" w:rsidRDefault="00000000">
            <w:pPr>
              <w:jc w:val="center"/>
            </w:pPr>
            <w:r>
              <w:t>Male</w:t>
            </w:r>
          </w:p>
        </w:tc>
        <w:tc>
          <w:tcPr>
            <w:tcW w:w="992" w:type="dxa"/>
            <w:tcBorders>
              <w:bottom w:val="single" w:sz="4" w:space="0" w:color="auto"/>
            </w:tcBorders>
            <w:shd w:val="pct25" w:color="FFFFFF" w:fill="auto"/>
            <w:vAlign w:val="center"/>
          </w:tcPr>
          <w:p w:rsidR="00000000" w:rsidRDefault="00000000">
            <w:pPr>
              <w:jc w:val="center"/>
            </w:pPr>
            <w:r>
              <w:t>Female</w:t>
            </w:r>
          </w:p>
        </w:tc>
        <w:tc>
          <w:tcPr>
            <w:tcW w:w="1134" w:type="dxa"/>
            <w:vMerge/>
            <w:tcBorders>
              <w:bottom w:val="single" w:sz="4" w:space="0" w:color="auto"/>
            </w:tcBorders>
            <w:shd w:val="pct45" w:color="00FFFF" w:fill="auto"/>
            <w:vAlign w:val="center"/>
          </w:tcPr>
          <w:p w:rsidR="00000000" w:rsidRDefault="00000000">
            <w:pPr>
              <w:jc w:val="center"/>
            </w:pPr>
          </w:p>
        </w:tc>
      </w:tr>
      <w:tr w:rsidR="00000000">
        <w:trPr>
          <w:cantSplit/>
        </w:trPr>
        <w:tc>
          <w:tcPr>
            <w:tcW w:w="4253" w:type="dxa"/>
            <w:tcBorders>
              <w:bottom w:val="nil"/>
            </w:tcBorders>
            <w:shd w:val="clear" w:color="auto" w:fill="FFFFFF"/>
          </w:tcPr>
          <w:p w:rsidR="00000000" w:rsidRDefault="00000000">
            <w:r>
              <w:t>Pre-school education</w:t>
            </w:r>
          </w:p>
        </w:tc>
        <w:tc>
          <w:tcPr>
            <w:tcW w:w="992" w:type="dxa"/>
            <w:tcBorders>
              <w:bottom w:val="nil"/>
            </w:tcBorders>
            <w:shd w:val="clear" w:color="auto" w:fill="FFFFFF"/>
          </w:tcPr>
          <w:p w:rsidR="00000000" w:rsidRDefault="00000000">
            <w:pPr>
              <w:ind w:right="170"/>
              <w:jc w:val="right"/>
            </w:pPr>
            <w:r>
              <w:t>656</w:t>
            </w:r>
          </w:p>
        </w:tc>
        <w:tc>
          <w:tcPr>
            <w:tcW w:w="992" w:type="dxa"/>
            <w:tcBorders>
              <w:bottom w:val="nil"/>
            </w:tcBorders>
            <w:shd w:val="clear" w:color="auto" w:fill="FFFFFF"/>
          </w:tcPr>
          <w:p w:rsidR="00000000" w:rsidRDefault="00000000">
            <w:pPr>
              <w:jc w:val="right"/>
            </w:pPr>
            <w:r>
              <w:t>15 583</w:t>
            </w:r>
          </w:p>
        </w:tc>
        <w:tc>
          <w:tcPr>
            <w:tcW w:w="993" w:type="dxa"/>
            <w:tcBorders>
              <w:bottom w:val="nil"/>
            </w:tcBorders>
            <w:shd w:val="clear" w:color="auto" w:fill="FFFFFF"/>
          </w:tcPr>
          <w:p w:rsidR="00000000" w:rsidRDefault="00000000">
            <w:pPr>
              <w:jc w:val="right"/>
            </w:pPr>
            <w:r>
              <w:t>8 204</w:t>
            </w:r>
          </w:p>
        </w:tc>
        <w:tc>
          <w:tcPr>
            <w:tcW w:w="992" w:type="dxa"/>
            <w:tcBorders>
              <w:bottom w:val="nil"/>
            </w:tcBorders>
            <w:shd w:val="clear" w:color="auto" w:fill="FFFFFF"/>
          </w:tcPr>
          <w:p w:rsidR="00000000" w:rsidRDefault="00000000">
            <w:pPr>
              <w:jc w:val="right"/>
            </w:pPr>
            <w:r>
              <w:t>7 379</w:t>
            </w:r>
          </w:p>
        </w:tc>
        <w:tc>
          <w:tcPr>
            <w:tcW w:w="1134" w:type="dxa"/>
            <w:tcBorders>
              <w:bottom w:val="nil"/>
            </w:tcBorders>
            <w:shd w:val="clear" w:color="auto" w:fill="FFFFFF"/>
          </w:tcPr>
          <w:p w:rsidR="00000000" w:rsidRDefault="00000000">
            <w:pPr>
              <w:ind w:right="170"/>
              <w:jc w:val="right"/>
            </w:pPr>
            <w:r>
              <w:t>1 321</w:t>
            </w:r>
          </w:p>
        </w:tc>
      </w:tr>
      <w:tr w:rsidR="00000000">
        <w:trPr>
          <w:cantSplit/>
        </w:trPr>
        <w:tc>
          <w:tcPr>
            <w:tcW w:w="4253" w:type="dxa"/>
            <w:tcBorders>
              <w:top w:val="nil"/>
              <w:bottom w:val="nil"/>
            </w:tcBorders>
            <w:shd w:val="clear" w:color="auto" w:fill="FFFFFF"/>
          </w:tcPr>
          <w:p w:rsidR="00000000" w:rsidRDefault="00000000">
            <w:r>
              <w:t>Primary education</w:t>
            </w:r>
          </w:p>
        </w:tc>
        <w:tc>
          <w:tcPr>
            <w:tcW w:w="992" w:type="dxa"/>
            <w:tcBorders>
              <w:top w:val="nil"/>
              <w:bottom w:val="nil"/>
            </w:tcBorders>
            <w:shd w:val="clear" w:color="auto" w:fill="FFFFFF"/>
          </w:tcPr>
          <w:p w:rsidR="00000000" w:rsidRDefault="00000000">
            <w:pPr>
              <w:ind w:right="170"/>
              <w:jc w:val="right"/>
            </w:pPr>
            <w:r>
              <w:t>658</w:t>
            </w:r>
          </w:p>
        </w:tc>
        <w:tc>
          <w:tcPr>
            <w:tcW w:w="992" w:type="dxa"/>
            <w:tcBorders>
              <w:top w:val="nil"/>
              <w:bottom w:val="nil"/>
            </w:tcBorders>
            <w:shd w:val="clear" w:color="auto" w:fill="FFFFFF"/>
          </w:tcPr>
          <w:p w:rsidR="00000000" w:rsidRDefault="00000000">
            <w:pPr>
              <w:jc w:val="right"/>
            </w:pPr>
            <w:r>
              <w:t>180 179</w:t>
            </w:r>
          </w:p>
        </w:tc>
        <w:tc>
          <w:tcPr>
            <w:tcW w:w="993" w:type="dxa"/>
            <w:tcBorders>
              <w:top w:val="nil"/>
              <w:bottom w:val="nil"/>
            </w:tcBorders>
            <w:shd w:val="clear" w:color="auto" w:fill="FFFFFF"/>
          </w:tcPr>
          <w:p w:rsidR="00000000" w:rsidRDefault="00000000">
            <w:pPr>
              <w:jc w:val="right"/>
            </w:pPr>
            <w:r>
              <w:t>99 703</w:t>
            </w:r>
          </w:p>
        </w:tc>
        <w:tc>
          <w:tcPr>
            <w:tcW w:w="992" w:type="dxa"/>
            <w:tcBorders>
              <w:top w:val="nil"/>
              <w:bottom w:val="nil"/>
            </w:tcBorders>
            <w:shd w:val="clear" w:color="auto" w:fill="FFFFFF"/>
          </w:tcPr>
          <w:p w:rsidR="00000000" w:rsidRDefault="00000000">
            <w:pPr>
              <w:jc w:val="right"/>
            </w:pPr>
            <w:r>
              <w:t>80 476</w:t>
            </w:r>
          </w:p>
        </w:tc>
        <w:tc>
          <w:tcPr>
            <w:tcW w:w="1134" w:type="dxa"/>
            <w:tcBorders>
              <w:top w:val="nil"/>
              <w:bottom w:val="nil"/>
            </w:tcBorders>
            <w:shd w:val="clear" w:color="auto" w:fill="FFFFFF"/>
          </w:tcPr>
          <w:p w:rsidR="00000000" w:rsidRDefault="00000000">
            <w:pPr>
              <w:ind w:right="170"/>
              <w:jc w:val="right"/>
            </w:pPr>
            <w:r>
              <w:t>13 837</w:t>
            </w:r>
          </w:p>
        </w:tc>
      </w:tr>
      <w:tr w:rsidR="00000000">
        <w:trPr>
          <w:cantSplit/>
        </w:trPr>
        <w:tc>
          <w:tcPr>
            <w:tcW w:w="4253" w:type="dxa"/>
            <w:tcBorders>
              <w:top w:val="nil"/>
              <w:bottom w:val="nil"/>
            </w:tcBorders>
            <w:shd w:val="clear" w:color="auto" w:fill="FFFFFF"/>
          </w:tcPr>
          <w:p w:rsidR="00000000" w:rsidRDefault="00000000">
            <w:r>
              <w:t>Secondary education total</w:t>
            </w:r>
          </w:p>
        </w:tc>
        <w:tc>
          <w:tcPr>
            <w:tcW w:w="992" w:type="dxa"/>
            <w:tcBorders>
              <w:top w:val="nil"/>
              <w:bottom w:val="nil"/>
            </w:tcBorders>
            <w:shd w:val="clear" w:color="auto" w:fill="FFFFFF"/>
          </w:tcPr>
          <w:p w:rsidR="00000000" w:rsidRDefault="00000000">
            <w:pPr>
              <w:ind w:right="170"/>
              <w:jc w:val="right"/>
            </w:pPr>
            <w:r>
              <w:t>450</w:t>
            </w:r>
          </w:p>
        </w:tc>
        <w:tc>
          <w:tcPr>
            <w:tcW w:w="992" w:type="dxa"/>
            <w:tcBorders>
              <w:top w:val="nil"/>
              <w:bottom w:val="nil"/>
            </w:tcBorders>
            <w:shd w:val="clear" w:color="auto" w:fill="FFFFFF"/>
          </w:tcPr>
          <w:p w:rsidR="00000000" w:rsidRDefault="00000000">
            <w:pPr>
              <w:jc w:val="right"/>
            </w:pPr>
            <w:r>
              <w:t>51 543</w:t>
            </w:r>
          </w:p>
        </w:tc>
        <w:tc>
          <w:tcPr>
            <w:tcW w:w="993" w:type="dxa"/>
            <w:tcBorders>
              <w:top w:val="nil"/>
              <w:bottom w:val="nil"/>
            </w:tcBorders>
            <w:shd w:val="clear" w:color="auto" w:fill="FFFFFF"/>
          </w:tcPr>
          <w:p w:rsidR="00000000" w:rsidRDefault="00000000">
            <w:pPr>
              <w:jc w:val="right"/>
            </w:pPr>
            <w:r>
              <w:t>29 233</w:t>
            </w:r>
          </w:p>
        </w:tc>
        <w:tc>
          <w:tcPr>
            <w:tcW w:w="992" w:type="dxa"/>
            <w:tcBorders>
              <w:top w:val="nil"/>
              <w:bottom w:val="nil"/>
            </w:tcBorders>
            <w:shd w:val="clear" w:color="auto" w:fill="FFFFFF"/>
          </w:tcPr>
          <w:p w:rsidR="00000000" w:rsidRDefault="00000000">
            <w:pPr>
              <w:jc w:val="right"/>
            </w:pPr>
            <w:r>
              <w:t>22 310</w:t>
            </w:r>
          </w:p>
        </w:tc>
        <w:tc>
          <w:tcPr>
            <w:tcW w:w="1134" w:type="dxa"/>
            <w:tcBorders>
              <w:top w:val="nil"/>
              <w:bottom w:val="nil"/>
            </w:tcBorders>
            <w:shd w:val="clear" w:color="auto" w:fill="FFFFFF"/>
          </w:tcPr>
          <w:p w:rsidR="00000000" w:rsidRDefault="00000000">
            <w:pPr>
              <w:ind w:right="170"/>
              <w:jc w:val="right"/>
            </w:pPr>
            <w:r>
              <w:t>7 747</w:t>
            </w:r>
          </w:p>
        </w:tc>
      </w:tr>
      <w:tr w:rsidR="00000000">
        <w:trPr>
          <w:cantSplit/>
        </w:trPr>
        <w:tc>
          <w:tcPr>
            <w:tcW w:w="4253" w:type="dxa"/>
            <w:tcBorders>
              <w:top w:val="nil"/>
              <w:bottom w:val="nil"/>
            </w:tcBorders>
            <w:shd w:val="clear" w:color="auto" w:fill="FFFFFF"/>
          </w:tcPr>
          <w:p w:rsidR="00000000" w:rsidRDefault="00000000">
            <w:r>
              <w:t>High schools</w:t>
            </w:r>
          </w:p>
        </w:tc>
        <w:tc>
          <w:tcPr>
            <w:tcW w:w="992" w:type="dxa"/>
            <w:tcBorders>
              <w:top w:val="nil"/>
              <w:bottom w:val="nil"/>
            </w:tcBorders>
            <w:shd w:val="clear" w:color="auto" w:fill="FFFFFF"/>
          </w:tcPr>
          <w:p w:rsidR="00000000" w:rsidRDefault="00000000">
            <w:pPr>
              <w:ind w:right="170"/>
              <w:jc w:val="right"/>
            </w:pPr>
            <w:r>
              <w:t>172</w:t>
            </w:r>
          </w:p>
        </w:tc>
        <w:tc>
          <w:tcPr>
            <w:tcW w:w="992" w:type="dxa"/>
            <w:tcBorders>
              <w:top w:val="nil"/>
              <w:bottom w:val="nil"/>
            </w:tcBorders>
            <w:shd w:val="clear" w:color="auto" w:fill="FFFFFF"/>
          </w:tcPr>
          <w:p w:rsidR="00000000" w:rsidRDefault="00000000">
            <w:pPr>
              <w:jc w:val="right"/>
            </w:pPr>
            <w:r>
              <w:t>22 605</w:t>
            </w:r>
          </w:p>
        </w:tc>
        <w:tc>
          <w:tcPr>
            <w:tcW w:w="993" w:type="dxa"/>
            <w:tcBorders>
              <w:top w:val="nil"/>
              <w:bottom w:val="nil"/>
            </w:tcBorders>
            <w:shd w:val="clear" w:color="auto" w:fill="FFFFFF"/>
          </w:tcPr>
          <w:p w:rsidR="00000000" w:rsidRDefault="00000000">
            <w:pPr>
              <w:jc w:val="right"/>
            </w:pPr>
            <w:r>
              <w:t>12 401</w:t>
            </w:r>
          </w:p>
        </w:tc>
        <w:tc>
          <w:tcPr>
            <w:tcW w:w="992" w:type="dxa"/>
            <w:tcBorders>
              <w:top w:val="nil"/>
              <w:bottom w:val="nil"/>
            </w:tcBorders>
            <w:shd w:val="clear" w:color="auto" w:fill="FFFFFF"/>
          </w:tcPr>
          <w:p w:rsidR="00000000" w:rsidRDefault="00000000">
            <w:pPr>
              <w:jc w:val="right"/>
            </w:pPr>
            <w:r>
              <w:t>10 204</w:t>
            </w:r>
          </w:p>
        </w:tc>
        <w:tc>
          <w:tcPr>
            <w:tcW w:w="1134" w:type="dxa"/>
            <w:tcBorders>
              <w:top w:val="nil"/>
              <w:bottom w:val="nil"/>
            </w:tcBorders>
            <w:shd w:val="clear" w:color="auto" w:fill="FFFFFF"/>
          </w:tcPr>
          <w:p w:rsidR="00000000" w:rsidRDefault="00000000">
            <w:pPr>
              <w:ind w:right="170"/>
              <w:jc w:val="right"/>
            </w:pPr>
            <w:r>
              <w:t>3 407</w:t>
            </w:r>
          </w:p>
        </w:tc>
      </w:tr>
      <w:tr w:rsidR="00000000">
        <w:trPr>
          <w:cantSplit/>
        </w:trPr>
        <w:tc>
          <w:tcPr>
            <w:tcW w:w="4253" w:type="dxa"/>
            <w:tcBorders>
              <w:top w:val="nil"/>
              <w:bottom w:val="nil"/>
            </w:tcBorders>
            <w:shd w:val="clear" w:color="auto" w:fill="FFFFFF"/>
          </w:tcPr>
          <w:p w:rsidR="00000000" w:rsidRDefault="00000000">
            <w:r>
              <w:t>Anatolian high schools</w:t>
            </w:r>
          </w:p>
        </w:tc>
        <w:tc>
          <w:tcPr>
            <w:tcW w:w="992" w:type="dxa"/>
            <w:tcBorders>
              <w:top w:val="nil"/>
              <w:bottom w:val="nil"/>
            </w:tcBorders>
            <w:shd w:val="clear" w:color="auto" w:fill="FFFFFF"/>
          </w:tcPr>
          <w:p w:rsidR="00000000" w:rsidRDefault="00000000">
            <w:pPr>
              <w:ind w:right="170"/>
              <w:jc w:val="right"/>
            </w:pPr>
            <w:r>
              <w:t>180</w:t>
            </w:r>
          </w:p>
        </w:tc>
        <w:tc>
          <w:tcPr>
            <w:tcW w:w="992" w:type="dxa"/>
            <w:tcBorders>
              <w:top w:val="nil"/>
              <w:bottom w:val="nil"/>
            </w:tcBorders>
            <w:shd w:val="clear" w:color="auto" w:fill="FFFFFF"/>
          </w:tcPr>
          <w:p w:rsidR="00000000" w:rsidRDefault="00000000">
            <w:pPr>
              <w:jc w:val="right"/>
            </w:pPr>
            <w:r>
              <w:t>21 401</w:t>
            </w:r>
          </w:p>
        </w:tc>
        <w:tc>
          <w:tcPr>
            <w:tcW w:w="993" w:type="dxa"/>
            <w:tcBorders>
              <w:top w:val="nil"/>
              <w:bottom w:val="nil"/>
            </w:tcBorders>
            <w:shd w:val="clear" w:color="auto" w:fill="FFFFFF"/>
          </w:tcPr>
          <w:p w:rsidR="00000000" w:rsidRDefault="00000000">
            <w:pPr>
              <w:jc w:val="right"/>
            </w:pPr>
            <w:r>
              <w:t>11 797</w:t>
            </w:r>
          </w:p>
        </w:tc>
        <w:tc>
          <w:tcPr>
            <w:tcW w:w="992" w:type="dxa"/>
            <w:tcBorders>
              <w:top w:val="nil"/>
              <w:bottom w:val="nil"/>
            </w:tcBorders>
            <w:shd w:val="clear" w:color="auto" w:fill="FFFFFF"/>
          </w:tcPr>
          <w:p w:rsidR="00000000" w:rsidRDefault="00000000">
            <w:pPr>
              <w:jc w:val="right"/>
            </w:pPr>
            <w:r>
              <w:t>9 604</w:t>
            </w:r>
          </w:p>
        </w:tc>
        <w:tc>
          <w:tcPr>
            <w:tcW w:w="1134" w:type="dxa"/>
            <w:tcBorders>
              <w:top w:val="nil"/>
              <w:bottom w:val="nil"/>
            </w:tcBorders>
            <w:shd w:val="clear" w:color="auto" w:fill="FFFFFF"/>
          </w:tcPr>
          <w:p w:rsidR="00000000" w:rsidRDefault="00000000">
            <w:pPr>
              <w:ind w:right="170"/>
              <w:jc w:val="right"/>
            </w:pPr>
            <w:r>
              <w:t>3 618</w:t>
            </w:r>
          </w:p>
        </w:tc>
      </w:tr>
      <w:tr w:rsidR="00000000">
        <w:trPr>
          <w:cantSplit/>
        </w:trPr>
        <w:tc>
          <w:tcPr>
            <w:tcW w:w="4253" w:type="dxa"/>
            <w:tcBorders>
              <w:top w:val="nil"/>
              <w:bottom w:val="nil"/>
            </w:tcBorders>
            <w:shd w:val="clear" w:color="auto" w:fill="FFFFFF"/>
          </w:tcPr>
          <w:p w:rsidR="00000000" w:rsidRDefault="00000000">
            <w:r>
              <w:t>Science high schools</w:t>
            </w:r>
          </w:p>
        </w:tc>
        <w:tc>
          <w:tcPr>
            <w:tcW w:w="992" w:type="dxa"/>
            <w:tcBorders>
              <w:top w:val="nil"/>
              <w:bottom w:val="nil"/>
            </w:tcBorders>
            <w:shd w:val="clear" w:color="auto" w:fill="FFFFFF"/>
          </w:tcPr>
          <w:p w:rsidR="00000000" w:rsidRDefault="00000000">
            <w:pPr>
              <w:ind w:right="170"/>
              <w:jc w:val="right"/>
            </w:pPr>
            <w:r>
              <w:t>50</w:t>
            </w:r>
          </w:p>
        </w:tc>
        <w:tc>
          <w:tcPr>
            <w:tcW w:w="992" w:type="dxa"/>
            <w:tcBorders>
              <w:top w:val="nil"/>
              <w:bottom w:val="nil"/>
            </w:tcBorders>
            <w:shd w:val="clear" w:color="auto" w:fill="FFFFFF"/>
          </w:tcPr>
          <w:p w:rsidR="00000000" w:rsidRDefault="00000000">
            <w:pPr>
              <w:jc w:val="right"/>
            </w:pPr>
            <w:r>
              <w:t>4 500</w:t>
            </w:r>
          </w:p>
        </w:tc>
        <w:tc>
          <w:tcPr>
            <w:tcW w:w="993" w:type="dxa"/>
            <w:tcBorders>
              <w:top w:val="nil"/>
              <w:bottom w:val="nil"/>
            </w:tcBorders>
            <w:shd w:val="clear" w:color="auto" w:fill="FFFFFF"/>
          </w:tcPr>
          <w:p w:rsidR="00000000" w:rsidRDefault="00000000">
            <w:pPr>
              <w:jc w:val="right"/>
            </w:pPr>
            <w:r>
              <w:t>2 982</w:t>
            </w:r>
          </w:p>
        </w:tc>
        <w:tc>
          <w:tcPr>
            <w:tcW w:w="992" w:type="dxa"/>
            <w:tcBorders>
              <w:top w:val="nil"/>
              <w:bottom w:val="nil"/>
            </w:tcBorders>
            <w:shd w:val="clear" w:color="auto" w:fill="FFFFFF"/>
          </w:tcPr>
          <w:p w:rsidR="00000000" w:rsidRDefault="00000000">
            <w:pPr>
              <w:jc w:val="right"/>
            </w:pPr>
            <w:r>
              <w:t>1 518</w:t>
            </w:r>
          </w:p>
        </w:tc>
        <w:tc>
          <w:tcPr>
            <w:tcW w:w="1134" w:type="dxa"/>
            <w:tcBorders>
              <w:top w:val="nil"/>
              <w:bottom w:val="nil"/>
            </w:tcBorders>
            <w:shd w:val="clear" w:color="auto" w:fill="FFFFFF"/>
          </w:tcPr>
          <w:p w:rsidR="00000000" w:rsidRDefault="00000000">
            <w:pPr>
              <w:ind w:right="170"/>
              <w:jc w:val="right"/>
            </w:pPr>
            <w:r>
              <w:t>505</w:t>
            </w:r>
          </w:p>
        </w:tc>
      </w:tr>
      <w:tr w:rsidR="00000000">
        <w:trPr>
          <w:cantSplit/>
        </w:trPr>
        <w:tc>
          <w:tcPr>
            <w:tcW w:w="4253" w:type="dxa"/>
            <w:tcBorders>
              <w:top w:val="nil"/>
              <w:bottom w:val="nil"/>
            </w:tcBorders>
            <w:shd w:val="clear" w:color="auto" w:fill="FFFFFF"/>
          </w:tcPr>
          <w:p w:rsidR="00000000" w:rsidRDefault="00000000">
            <w:r>
              <w:t>Evening high schools</w:t>
            </w:r>
          </w:p>
        </w:tc>
        <w:tc>
          <w:tcPr>
            <w:tcW w:w="992" w:type="dxa"/>
            <w:tcBorders>
              <w:top w:val="nil"/>
              <w:bottom w:val="nil"/>
            </w:tcBorders>
            <w:shd w:val="clear" w:color="auto" w:fill="FFFFFF"/>
          </w:tcPr>
          <w:p w:rsidR="00000000" w:rsidRDefault="00000000">
            <w:pPr>
              <w:ind w:right="170"/>
              <w:jc w:val="right"/>
            </w:pPr>
            <w:r>
              <w:t>25</w:t>
            </w:r>
          </w:p>
        </w:tc>
        <w:tc>
          <w:tcPr>
            <w:tcW w:w="992" w:type="dxa"/>
            <w:tcBorders>
              <w:top w:val="nil"/>
              <w:bottom w:val="nil"/>
            </w:tcBorders>
            <w:shd w:val="clear" w:color="auto" w:fill="FFFFFF"/>
          </w:tcPr>
          <w:p w:rsidR="00000000" w:rsidRDefault="00000000">
            <w:pPr>
              <w:jc w:val="right"/>
            </w:pPr>
            <w:r>
              <w:t>1 590</w:t>
            </w:r>
          </w:p>
        </w:tc>
        <w:tc>
          <w:tcPr>
            <w:tcW w:w="993" w:type="dxa"/>
            <w:tcBorders>
              <w:top w:val="nil"/>
              <w:bottom w:val="nil"/>
            </w:tcBorders>
            <w:shd w:val="clear" w:color="auto" w:fill="FFFFFF"/>
          </w:tcPr>
          <w:p w:rsidR="00000000" w:rsidRDefault="00000000">
            <w:pPr>
              <w:jc w:val="right"/>
            </w:pPr>
            <w:r>
              <w:t>1 075</w:t>
            </w:r>
          </w:p>
        </w:tc>
        <w:tc>
          <w:tcPr>
            <w:tcW w:w="992" w:type="dxa"/>
            <w:tcBorders>
              <w:top w:val="nil"/>
              <w:bottom w:val="nil"/>
            </w:tcBorders>
            <w:shd w:val="clear" w:color="auto" w:fill="FFFFFF"/>
          </w:tcPr>
          <w:p w:rsidR="00000000" w:rsidRDefault="00000000">
            <w:pPr>
              <w:jc w:val="right"/>
            </w:pPr>
            <w:r>
              <w:t>515</w:t>
            </w:r>
          </w:p>
        </w:tc>
        <w:tc>
          <w:tcPr>
            <w:tcW w:w="1134" w:type="dxa"/>
            <w:tcBorders>
              <w:top w:val="nil"/>
              <w:bottom w:val="nil"/>
            </w:tcBorders>
            <w:shd w:val="clear" w:color="auto" w:fill="FFFFFF"/>
          </w:tcPr>
          <w:p w:rsidR="00000000" w:rsidRDefault="00000000">
            <w:pPr>
              <w:ind w:right="170"/>
              <w:jc w:val="right"/>
            </w:pPr>
            <w:r>
              <w:t>91</w:t>
            </w:r>
          </w:p>
        </w:tc>
      </w:tr>
      <w:tr w:rsidR="00000000">
        <w:trPr>
          <w:cantSplit/>
        </w:trPr>
        <w:tc>
          <w:tcPr>
            <w:tcW w:w="4253" w:type="dxa"/>
            <w:tcBorders>
              <w:top w:val="nil"/>
              <w:bottom w:val="single" w:sz="4" w:space="0" w:color="auto"/>
            </w:tcBorders>
            <w:shd w:val="clear" w:color="auto" w:fill="FFFFFF"/>
          </w:tcPr>
          <w:p w:rsidR="00000000" w:rsidRDefault="00000000">
            <w:r>
              <w:t xml:space="preserve">Vocational-technical secondary </w:t>
            </w:r>
          </w:p>
          <w:p w:rsidR="00000000" w:rsidRDefault="00000000">
            <w:r>
              <w:t xml:space="preserve">  education schools</w:t>
            </w:r>
          </w:p>
        </w:tc>
        <w:tc>
          <w:tcPr>
            <w:tcW w:w="992" w:type="dxa"/>
            <w:tcBorders>
              <w:top w:val="nil"/>
              <w:bottom w:val="single" w:sz="4" w:space="0" w:color="auto"/>
            </w:tcBorders>
            <w:shd w:val="clear" w:color="auto" w:fill="FFFFFF"/>
          </w:tcPr>
          <w:p w:rsidR="00000000" w:rsidRDefault="00000000">
            <w:pPr>
              <w:ind w:right="170"/>
              <w:jc w:val="right"/>
            </w:pPr>
            <w:r>
              <w:t>23</w:t>
            </w:r>
          </w:p>
        </w:tc>
        <w:tc>
          <w:tcPr>
            <w:tcW w:w="992" w:type="dxa"/>
            <w:tcBorders>
              <w:top w:val="nil"/>
              <w:bottom w:val="single" w:sz="4" w:space="0" w:color="auto"/>
            </w:tcBorders>
            <w:shd w:val="clear" w:color="auto" w:fill="FFFFFF"/>
          </w:tcPr>
          <w:p w:rsidR="00000000" w:rsidRDefault="00000000">
            <w:pPr>
              <w:jc w:val="right"/>
            </w:pPr>
            <w:r>
              <w:t>1 447</w:t>
            </w:r>
          </w:p>
        </w:tc>
        <w:tc>
          <w:tcPr>
            <w:tcW w:w="993" w:type="dxa"/>
            <w:tcBorders>
              <w:top w:val="nil"/>
              <w:bottom w:val="single" w:sz="4" w:space="0" w:color="auto"/>
            </w:tcBorders>
            <w:shd w:val="clear" w:color="auto" w:fill="FFFFFF"/>
          </w:tcPr>
          <w:p w:rsidR="00000000" w:rsidRDefault="00000000">
            <w:pPr>
              <w:jc w:val="right"/>
            </w:pPr>
            <w:r>
              <w:t xml:space="preserve">978 </w:t>
            </w:r>
          </w:p>
        </w:tc>
        <w:tc>
          <w:tcPr>
            <w:tcW w:w="992" w:type="dxa"/>
            <w:tcBorders>
              <w:top w:val="nil"/>
              <w:bottom w:val="single" w:sz="4" w:space="0" w:color="auto"/>
            </w:tcBorders>
            <w:shd w:val="clear" w:color="auto" w:fill="FFFFFF"/>
          </w:tcPr>
          <w:p w:rsidR="00000000" w:rsidRDefault="00000000">
            <w:pPr>
              <w:jc w:val="right"/>
            </w:pPr>
            <w:r>
              <w:t>469</w:t>
            </w:r>
          </w:p>
        </w:tc>
        <w:tc>
          <w:tcPr>
            <w:tcW w:w="1134" w:type="dxa"/>
            <w:tcBorders>
              <w:top w:val="nil"/>
              <w:bottom w:val="single" w:sz="4" w:space="0" w:color="auto"/>
            </w:tcBorders>
            <w:shd w:val="clear" w:color="auto" w:fill="FFFFFF"/>
          </w:tcPr>
          <w:p w:rsidR="00000000" w:rsidRDefault="00000000">
            <w:pPr>
              <w:ind w:right="170"/>
              <w:jc w:val="right"/>
            </w:pPr>
            <w:r>
              <w:t>126</w:t>
            </w:r>
          </w:p>
        </w:tc>
      </w:tr>
      <w:tr w:rsidR="00000000">
        <w:trPr>
          <w:cantSplit/>
        </w:trPr>
        <w:tc>
          <w:tcPr>
            <w:tcW w:w="4253" w:type="dxa"/>
            <w:tcBorders>
              <w:top w:val="single" w:sz="4" w:space="0" w:color="auto"/>
            </w:tcBorders>
            <w:shd w:val="clear" w:color="auto" w:fill="FFFFFF"/>
          </w:tcPr>
          <w:p w:rsidR="00000000" w:rsidRDefault="00000000">
            <w:r>
              <w:t>Grand total</w:t>
            </w:r>
          </w:p>
        </w:tc>
        <w:tc>
          <w:tcPr>
            <w:tcW w:w="992" w:type="dxa"/>
            <w:tcBorders>
              <w:top w:val="single" w:sz="4" w:space="0" w:color="auto"/>
            </w:tcBorders>
            <w:shd w:val="clear" w:color="auto" w:fill="FFFFFF"/>
          </w:tcPr>
          <w:p w:rsidR="00000000" w:rsidRDefault="00000000">
            <w:pPr>
              <w:ind w:right="170"/>
              <w:jc w:val="right"/>
            </w:pPr>
            <w:r>
              <w:t>1 764</w:t>
            </w:r>
          </w:p>
        </w:tc>
        <w:tc>
          <w:tcPr>
            <w:tcW w:w="992" w:type="dxa"/>
            <w:tcBorders>
              <w:top w:val="single" w:sz="4" w:space="0" w:color="auto"/>
            </w:tcBorders>
            <w:shd w:val="clear" w:color="auto" w:fill="FFFFFF"/>
          </w:tcPr>
          <w:p w:rsidR="00000000" w:rsidRDefault="00000000">
            <w:pPr>
              <w:jc w:val="right"/>
            </w:pPr>
            <w:r>
              <w:t>247 305</w:t>
            </w:r>
          </w:p>
        </w:tc>
        <w:tc>
          <w:tcPr>
            <w:tcW w:w="993" w:type="dxa"/>
            <w:tcBorders>
              <w:top w:val="single" w:sz="4" w:space="0" w:color="auto"/>
            </w:tcBorders>
            <w:shd w:val="clear" w:color="auto" w:fill="FFFFFF"/>
          </w:tcPr>
          <w:p w:rsidR="00000000" w:rsidRDefault="00000000">
            <w:pPr>
              <w:jc w:val="right"/>
            </w:pPr>
            <w:r>
              <w:t>137 140</w:t>
            </w:r>
          </w:p>
        </w:tc>
        <w:tc>
          <w:tcPr>
            <w:tcW w:w="992" w:type="dxa"/>
            <w:tcBorders>
              <w:top w:val="single" w:sz="4" w:space="0" w:color="auto"/>
            </w:tcBorders>
            <w:shd w:val="clear" w:color="auto" w:fill="FFFFFF"/>
          </w:tcPr>
          <w:p w:rsidR="00000000" w:rsidRDefault="00000000">
            <w:pPr>
              <w:jc w:val="right"/>
            </w:pPr>
            <w:r>
              <w:t>110 165</w:t>
            </w:r>
          </w:p>
        </w:tc>
        <w:tc>
          <w:tcPr>
            <w:tcW w:w="1134" w:type="dxa"/>
            <w:tcBorders>
              <w:top w:val="single" w:sz="4" w:space="0" w:color="auto"/>
            </w:tcBorders>
            <w:shd w:val="clear" w:color="auto" w:fill="FFFFFF"/>
          </w:tcPr>
          <w:p w:rsidR="00000000" w:rsidRDefault="00000000">
            <w:pPr>
              <w:ind w:right="170"/>
              <w:jc w:val="right"/>
            </w:pPr>
            <w:r>
              <w:t>22 905</w:t>
            </w:r>
          </w:p>
        </w:tc>
      </w:tr>
    </w:tbl>
    <w:p w:rsidR="00000000" w:rsidRDefault="00000000"/>
    <w:p w:rsidR="00000000" w:rsidRDefault="00000000">
      <w:r>
        <w:tab/>
      </w:r>
      <w:r>
        <w:rPr>
          <w:u w:val="single"/>
        </w:rPr>
        <w:t>Source</w:t>
      </w:r>
      <w:r>
        <w:t>:  The Research, Planning and Coordination Committee of the Ministry of</w:t>
      </w:r>
    </w:p>
    <w:p w:rsidR="00000000" w:rsidRDefault="00000000">
      <w:pPr>
        <w:spacing w:line="360" w:lineRule="auto"/>
      </w:pPr>
      <w:r>
        <w:t xml:space="preserve">National Education. </w:t>
      </w:r>
    </w:p>
    <w:p w:rsidR="00000000" w:rsidRDefault="00000000">
      <w:pPr>
        <w:spacing w:line="360" w:lineRule="auto"/>
      </w:pPr>
      <w:r>
        <w:tab/>
      </w:r>
      <w:r>
        <w:rPr>
          <w:u w:val="single"/>
        </w:rPr>
        <w:t>Note</w:t>
      </w:r>
      <w:r>
        <w:t>:  Numerical data are as of 1 October 2000</w:t>
      </w:r>
    </w:p>
    <w:p w:rsidR="00000000" w:rsidRDefault="00000000">
      <w:pPr>
        <w:pStyle w:val="Heading5"/>
        <w:spacing w:line="360" w:lineRule="auto"/>
      </w:pPr>
      <w:r>
        <w:tab/>
        <w:t>Private schools</w:t>
      </w:r>
    </w:p>
    <w:p w:rsidR="00000000" w:rsidRDefault="00000000">
      <w:pPr>
        <w:pStyle w:val="Heading1"/>
      </w:pPr>
      <w:r>
        <w:t>Table 17.  Numbers of students and teachers in private schools</w:t>
      </w:r>
    </w:p>
    <w:p w:rsidR="00000000" w:rsidRDefault="00000000">
      <w:pPr>
        <w:pStyle w:val="Heading1"/>
        <w:spacing w:line="360" w:lineRule="auto"/>
        <w:jc w:val="left"/>
      </w:pPr>
      <w:r>
        <w:tab/>
      </w:r>
      <w:r>
        <w:tab/>
      </w:r>
      <w:r>
        <w:tab/>
        <w:t xml:space="preserve">       in academic year 2001/01 </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1134"/>
        <w:gridCol w:w="1276"/>
        <w:gridCol w:w="1134"/>
        <w:gridCol w:w="1134"/>
        <w:gridCol w:w="1134"/>
      </w:tblGrid>
      <w:tr w:rsidR="00000000">
        <w:tblPrEx>
          <w:tblCellMar>
            <w:top w:w="0" w:type="dxa"/>
            <w:bottom w:w="0" w:type="dxa"/>
          </w:tblCellMar>
        </w:tblPrEx>
        <w:trPr>
          <w:cantSplit/>
        </w:trPr>
        <w:tc>
          <w:tcPr>
            <w:tcW w:w="3544" w:type="dxa"/>
            <w:vMerge w:val="restart"/>
            <w:shd w:val="pct25" w:color="FFFFFF" w:fill="auto"/>
            <w:vAlign w:val="center"/>
          </w:tcPr>
          <w:p w:rsidR="00000000" w:rsidRDefault="00000000">
            <w:pPr>
              <w:jc w:val="center"/>
            </w:pPr>
            <w:r>
              <w:t>Type of school</w:t>
            </w:r>
          </w:p>
        </w:tc>
        <w:tc>
          <w:tcPr>
            <w:tcW w:w="1134" w:type="dxa"/>
            <w:vMerge w:val="restart"/>
            <w:shd w:val="pct25" w:color="FFFFFF" w:fill="auto"/>
            <w:vAlign w:val="center"/>
          </w:tcPr>
          <w:p w:rsidR="00000000" w:rsidRDefault="00000000">
            <w:pPr>
              <w:jc w:val="center"/>
            </w:pPr>
            <w:r>
              <w:t>No. of schools</w:t>
            </w:r>
          </w:p>
        </w:tc>
        <w:tc>
          <w:tcPr>
            <w:tcW w:w="3544" w:type="dxa"/>
            <w:gridSpan w:val="3"/>
            <w:tcBorders>
              <w:bottom w:val="single" w:sz="4" w:space="0" w:color="auto"/>
            </w:tcBorders>
            <w:shd w:val="pct25" w:color="FFFFFF" w:fill="auto"/>
            <w:vAlign w:val="center"/>
          </w:tcPr>
          <w:p w:rsidR="00000000" w:rsidRDefault="00000000">
            <w:pPr>
              <w:jc w:val="center"/>
            </w:pPr>
            <w:r>
              <w:t>No. of students</w:t>
            </w:r>
          </w:p>
        </w:tc>
        <w:tc>
          <w:tcPr>
            <w:tcW w:w="1134" w:type="dxa"/>
            <w:vMerge w:val="restart"/>
            <w:shd w:val="pct25" w:color="FFFFFF" w:fill="auto"/>
            <w:vAlign w:val="center"/>
          </w:tcPr>
          <w:p w:rsidR="00000000" w:rsidRDefault="00000000">
            <w:pPr>
              <w:jc w:val="center"/>
            </w:pPr>
            <w:r>
              <w:t>No. of teachers</w:t>
            </w:r>
          </w:p>
        </w:tc>
      </w:tr>
      <w:tr w:rsidR="00000000">
        <w:tblPrEx>
          <w:tblCellMar>
            <w:top w:w="0" w:type="dxa"/>
            <w:bottom w:w="0" w:type="dxa"/>
          </w:tblCellMar>
        </w:tblPrEx>
        <w:trPr>
          <w:cantSplit/>
          <w:trHeight w:val="211"/>
        </w:trPr>
        <w:tc>
          <w:tcPr>
            <w:tcW w:w="3544" w:type="dxa"/>
            <w:vMerge/>
            <w:tcBorders>
              <w:bottom w:val="single" w:sz="4" w:space="0" w:color="auto"/>
            </w:tcBorders>
            <w:shd w:val="pct45" w:color="00FFFF" w:fill="auto"/>
            <w:vAlign w:val="center"/>
          </w:tcPr>
          <w:p w:rsidR="00000000" w:rsidRDefault="00000000">
            <w:pPr>
              <w:jc w:val="center"/>
            </w:pPr>
          </w:p>
        </w:tc>
        <w:tc>
          <w:tcPr>
            <w:tcW w:w="1134" w:type="dxa"/>
            <w:vMerge/>
            <w:tcBorders>
              <w:bottom w:val="single" w:sz="4" w:space="0" w:color="auto"/>
            </w:tcBorders>
            <w:shd w:val="pct45" w:color="00FFFF" w:fill="auto"/>
            <w:vAlign w:val="center"/>
          </w:tcPr>
          <w:p w:rsidR="00000000" w:rsidRDefault="00000000">
            <w:pPr>
              <w:jc w:val="center"/>
            </w:pPr>
          </w:p>
        </w:tc>
        <w:tc>
          <w:tcPr>
            <w:tcW w:w="1276" w:type="dxa"/>
            <w:tcBorders>
              <w:top w:val="single" w:sz="4" w:space="0" w:color="auto"/>
              <w:bottom w:val="single" w:sz="4" w:space="0" w:color="auto"/>
            </w:tcBorders>
            <w:shd w:val="pct25" w:color="FFFFFF" w:fill="auto"/>
            <w:vAlign w:val="center"/>
          </w:tcPr>
          <w:p w:rsidR="00000000" w:rsidRDefault="00000000">
            <w:pPr>
              <w:jc w:val="center"/>
            </w:pPr>
            <w:r>
              <w:t>Total</w:t>
            </w:r>
          </w:p>
        </w:tc>
        <w:tc>
          <w:tcPr>
            <w:tcW w:w="1134" w:type="dxa"/>
            <w:tcBorders>
              <w:top w:val="single" w:sz="4" w:space="0" w:color="auto"/>
              <w:bottom w:val="single" w:sz="4" w:space="0" w:color="auto"/>
            </w:tcBorders>
            <w:shd w:val="pct25" w:color="FFFFFF" w:fill="auto"/>
            <w:vAlign w:val="center"/>
          </w:tcPr>
          <w:p w:rsidR="00000000" w:rsidRDefault="00000000">
            <w:pPr>
              <w:jc w:val="center"/>
            </w:pPr>
            <w:r>
              <w:t>Male</w:t>
            </w:r>
          </w:p>
        </w:tc>
        <w:tc>
          <w:tcPr>
            <w:tcW w:w="1134" w:type="dxa"/>
            <w:tcBorders>
              <w:top w:val="single" w:sz="4" w:space="0" w:color="auto"/>
              <w:bottom w:val="single" w:sz="4" w:space="0" w:color="auto"/>
            </w:tcBorders>
            <w:shd w:val="pct25" w:color="FFFFFF" w:fill="auto"/>
            <w:vAlign w:val="center"/>
          </w:tcPr>
          <w:p w:rsidR="00000000" w:rsidRDefault="00000000">
            <w:pPr>
              <w:jc w:val="center"/>
            </w:pPr>
            <w:r>
              <w:t>Female</w:t>
            </w:r>
          </w:p>
        </w:tc>
        <w:tc>
          <w:tcPr>
            <w:tcW w:w="1134" w:type="dxa"/>
            <w:vMerge/>
            <w:tcBorders>
              <w:bottom w:val="single" w:sz="4" w:space="0" w:color="auto"/>
            </w:tcBorders>
            <w:shd w:val="pct45" w:color="00FFFF" w:fill="auto"/>
            <w:vAlign w:val="center"/>
          </w:tcPr>
          <w:p w:rsidR="00000000" w:rsidRDefault="00000000"/>
        </w:tc>
      </w:tr>
      <w:tr w:rsidR="00000000">
        <w:tblPrEx>
          <w:tblCellMar>
            <w:top w:w="0" w:type="dxa"/>
            <w:bottom w:w="0" w:type="dxa"/>
          </w:tblCellMar>
        </w:tblPrEx>
        <w:trPr>
          <w:cantSplit/>
          <w:trHeight w:val="390"/>
        </w:trPr>
        <w:tc>
          <w:tcPr>
            <w:tcW w:w="3544" w:type="dxa"/>
            <w:tcBorders>
              <w:top w:val="single" w:sz="4" w:space="0" w:color="auto"/>
              <w:bottom w:val="nil"/>
            </w:tcBorders>
            <w:shd w:val="clear" w:color="auto" w:fill="FFFFFF"/>
          </w:tcPr>
          <w:p w:rsidR="00000000" w:rsidRDefault="00000000">
            <w:r>
              <w:t>Private Turkish schools</w:t>
            </w:r>
          </w:p>
        </w:tc>
        <w:tc>
          <w:tcPr>
            <w:tcW w:w="1134" w:type="dxa"/>
            <w:tcBorders>
              <w:top w:val="single" w:sz="4" w:space="0" w:color="auto"/>
              <w:bottom w:val="nil"/>
            </w:tcBorders>
            <w:shd w:val="clear" w:color="auto" w:fill="FFFFFF"/>
          </w:tcPr>
          <w:p w:rsidR="00000000" w:rsidRDefault="00000000">
            <w:pPr>
              <w:ind w:right="227"/>
              <w:jc w:val="right"/>
            </w:pPr>
            <w:r>
              <w:t>1 764</w:t>
            </w:r>
          </w:p>
        </w:tc>
        <w:tc>
          <w:tcPr>
            <w:tcW w:w="1276" w:type="dxa"/>
            <w:tcBorders>
              <w:top w:val="single" w:sz="4" w:space="0" w:color="auto"/>
              <w:bottom w:val="nil"/>
            </w:tcBorders>
            <w:shd w:val="clear" w:color="auto" w:fill="FFFFFF"/>
          </w:tcPr>
          <w:p w:rsidR="00000000" w:rsidRDefault="00000000">
            <w:pPr>
              <w:ind w:right="170"/>
              <w:jc w:val="right"/>
            </w:pPr>
            <w:r>
              <w:t>247 305</w:t>
            </w:r>
          </w:p>
        </w:tc>
        <w:tc>
          <w:tcPr>
            <w:tcW w:w="1134" w:type="dxa"/>
            <w:tcBorders>
              <w:top w:val="single" w:sz="4" w:space="0" w:color="auto"/>
              <w:bottom w:val="nil"/>
            </w:tcBorders>
            <w:shd w:val="clear" w:color="auto" w:fill="FFFFFF"/>
          </w:tcPr>
          <w:p w:rsidR="00000000" w:rsidRDefault="00000000">
            <w:pPr>
              <w:ind w:right="170"/>
              <w:jc w:val="right"/>
            </w:pPr>
            <w:r>
              <w:t>137 140</w:t>
            </w:r>
          </w:p>
        </w:tc>
        <w:tc>
          <w:tcPr>
            <w:tcW w:w="1134" w:type="dxa"/>
            <w:tcBorders>
              <w:top w:val="single" w:sz="4" w:space="0" w:color="auto"/>
              <w:bottom w:val="nil"/>
            </w:tcBorders>
            <w:shd w:val="clear" w:color="auto" w:fill="FFFFFF"/>
          </w:tcPr>
          <w:p w:rsidR="00000000" w:rsidRDefault="00000000">
            <w:pPr>
              <w:ind w:right="170"/>
              <w:jc w:val="right"/>
            </w:pPr>
            <w:r>
              <w:t>110 165</w:t>
            </w:r>
          </w:p>
        </w:tc>
        <w:tc>
          <w:tcPr>
            <w:tcW w:w="1134" w:type="dxa"/>
            <w:tcBorders>
              <w:top w:val="single" w:sz="4" w:space="0" w:color="auto"/>
              <w:bottom w:val="nil"/>
            </w:tcBorders>
            <w:shd w:val="clear" w:color="auto" w:fill="FFFFFF"/>
          </w:tcPr>
          <w:p w:rsidR="00000000" w:rsidRDefault="00000000">
            <w:pPr>
              <w:ind w:right="170"/>
              <w:jc w:val="right"/>
            </w:pPr>
            <w:r>
              <w:t>22 905</w:t>
            </w:r>
          </w:p>
        </w:tc>
      </w:tr>
      <w:tr w:rsidR="00000000">
        <w:tblPrEx>
          <w:tblCellMar>
            <w:top w:w="0" w:type="dxa"/>
            <w:bottom w:w="0" w:type="dxa"/>
          </w:tblCellMar>
        </w:tblPrEx>
        <w:trPr>
          <w:cantSplit/>
          <w:trHeight w:val="390"/>
        </w:trPr>
        <w:tc>
          <w:tcPr>
            <w:tcW w:w="3544" w:type="dxa"/>
            <w:tcBorders>
              <w:top w:val="nil"/>
            </w:tcBorders>
            <w:shd w:val="clear" w:color="auto" w:fill="FFFFFF"/>
          </w:tcPr>
          <w:p w:rsidR="00000000" w:rsidRDefault="00000000">
            <w:r>
              <w:t>Private minority schools</w:t>
            </w:r>
          </w:p>
        </w:tc>
        <w:tc>
          <w:tcPr>
            <w:tcW w:w="1134" w:type="dxa"/>
            <w:tcBorders>
              <w:top w:val="nil"/>
            </w:tcBorders>
            <w:shd w:val="clear" w:color="auto" w:fill="FFFFFF"/>
          </w:tcPr>
          <w:p w:rsidR="00000000" w:rsidRDefault="00000000">
            <w:pPr>
              <w:ind w:right="227"/>
              <w:jc w:val="right"/>
            </w:pPr>
            <w:r>
              <w:t>87</w:t>
            </w:r>
          </w:p>
        </w:tc>
        <w:tc>
          <w:tcPr>
            <w:tcW w:w="1276" w:type="dxa"/>
            <w:tcBorders>
              <w:top w:val="nil"/>
            </w:tcBorders>
            <w:shd w:val="clear" w:color="auto" w:fill="FFFFFF"/>
          </w:tcPr>
          <w:p w:rsidR="00000000" w:rsidRDefault="00000000">
            <w:pPr>
              <w:ind w:right="170"/>
              <w:jc w:val="right"/>
            </w:pPr>
            <w:r>
              <w:t>4 253</w:t>
            </w:r>
          </w:p>
        </w:tc>
        <w:tc>
          <w:tcPr>
            <w:tcW w:w="1134" w:type="dxa"/>
            <w:tcBorders>
              <w:top w:val="nil"/>
            </w:tcBorders>
            <w:shd w:val="clear" w:color="auto" w:fill="FFFFFF"/>
          </w:tcPr>
          <w:p w:rsidR="00000000" w:rsidRDefault="00000000">
            <w:pPr>
              <w:ind w:right="170"/>
              <w:jc w:val="right"/>
            </w:pPr>
            <w:r>
              <w:t>2 064</w:t>
            </w:r>
          </w:p>
        </w:tc>
        <w:tc>
          <w:tcPr>
            <w:tcW w:w="1134" w:type="dxa"/>
            <w:tcBorders>
              <w:top w:val="nil"/>
            </w:tcBorders>
            <w:shd w:val="clear" w:color="auto" w:fill="FFFFFF"/>
          </w:tcPr>
          <w:p w:rsidR="00000000" w:rsidRDefault="00000000">
            <w:pPr>
              <w:ind w:right="170"/>
              <w:jc w:val="right"/>
            </w:pPr>
            <w:r>
              <w:t>2 189</w:t>
            </w:r>
          </w:p>
        </w:tc>
        <w:tc>
          <w:tcPr>
            <w:tcW w:w="1134" w:type="dxa"/>
            <w:tcBorders>
              <w:top w:val="nil"/>
            </w:tcBorders>
            <w:shd w:val="clear" w:color="auto" w:fill="FFFFFF"/>
          </w:tcPr>
          <w:p w:rsidR="00000000" w:rsidRDefault="00000000">
            <w:pPr>
              <w:ind w:right="170"/>
              <w:jc w:val="right"/>
            </w:pPr>
            <w:r>
              <w:t>410</w:t>
            </w:r>
          </w:p>
        </w:tc>
      </w:tr>
      <w:tr w:rsidR="00000000">
        <w:tblPrEx>
          <w:tblCellMar>
            <w:top w:w="0" w:type="dxa"/>
            <w:bottom w:w="0" w:type="dxa"/>
          </w:tblCellMar>
        </w:tblPrEx>
        <w:trPr>
          <w:cantSplit/>
          <w:trHeight w:val="390"/>
        </w:trPr>
        <w:tc>
          <w:tcPr>
            <w:tcW w:w="3544" w:type="dxa"/>
            <w:shd w:val="clear" w:color="auto" w:fill="FFFFFF"/>
          </w:tcPr>
          <w:p w:rsidR="00000000" w:rsidRDefault="00000000">
            <w:r>
              <w:t>Private foreign schools</w:t>
            </w:r>
          </w:p>
        </w:tc>
        <w:tc>
          <w:tcPr>
            <w:tcW w:w="1134" w:type="dxa"/>
            <w:shd w:val="clear" w:color="auto" w:fill="FFFFFF"/>
          </w:tcPr>
          <w:p w:rsidR="00000000" w:rsidRDefault="00000000">
            <w:pPr>
              <w:ind w:right="227"/>
              <w:jc w:val="right"/>
            </w:pPr>
            <w:r>
              <w:t>38</w:t>
            </w:r>
          </w:p>
        </w:tc>
        <w:tc>
          <w:tcPr>
            <w:tcW w:w="1276" w:type="dxa"/>
            <w:shd w:val="clear" w:color="auto" w:fill="FFFFFF"/>
          </w:tcPr>
          <w:p w:rsidR="00000000" w:rsidRDefault="00000000">
            <w:pPr>
              <w:ind w:right="170"/>
              <w:jc w:val="right"/>
            </w:pPr>
            <w:r>
              <w:t>8 197</w:t>
            </w:r>
          </w:p>
        </w:tc>
        <w:tc>
          <w:tcPr>
            <w:tcW w:w="1134" w:type="dxa"/>
            <w:shd w:val="clear" w:color="auto" w:fill="FFFFFF"/>
          </w:tcPr>
          <w:p w:rsidR="00000000" w:rsidRDefault="00000000">
            <w:pPr>
              <w:ind w:right="170"/>
              <w:jc w:val="right"/>
            </w:pPr>
            <w:r>
              <w:t>3 809</w:t>
            </w:r>
          </w:p>
        </w:tc>
        <w:tc>
          <w:tcPr>
            <w:tcW w:w="1134" w:type="dxa"/>
            <w:shd w:val="clear" w:color="auto" w:fill="FFFFFF"/>
          </w:tcPr>
          <w:p w:rsidR="00000000" w:rsidRDefault="00000000">
            <w:pPr>
              <w:ind w:right="170"/>
              <w:jc w:val="right"/>
            </w:pPr>
            <w:r>
              <w:t>4 388</w:t>
            </w:r>
          </w:p>
        </w:tc>
        <w:tc>
          <w:tcPr>
            <w:tcW w:w="1134" w:type="dxa"/>
            <w:shd w:val="clear" w:color="auto" w:fill="FFFFFF"/>
          </w:tcPr>
          <w:p w:rsidR="00000000" w:rsidRDefault="00000000">
            <w:pPr>
              <w:ind w:right="170"/>
              <w:jc w:val="right"/>
            </w:pPr>
            <w:r>
              <w:t>767</w:t>
            </w:r>
          </w:p>
        </w:tc>
      </w:tr>
      <w:tr w:rsidR="00000000">
        <w:tblPrEx>
          <w:tblCellMar>
            <w:top w:w="0" w:type="dxa"/>
            <w:bottom w:w="0" w:type="dxa"/>
          </w:tblCellMar>
        </w:tblPrEx>
        <w:trPr>
          <w:cantSplit/>
          <w:trHeight w:val="390"/>
        </w:trPr>
        <w:tc>
          <w:tcPr>
            <w:tcW w:w="3544" w:type="dxa"/>
            <w:tcBorders>
              <w:bottom w:val="single" w:sz="4" w:space="0" w:color="auto"/>
            </w:tcBorders>
            <w:shd w:val="clear" w:color="auto" w:fill="FFFFFF"/>
          </w:tcPr>
          <w:p w:rsidR="00000000" w:rsidRDefault="00000000">
            <w:r>
              <w:t>Private international schools</w:t>
            </w:r>
          </w:p>
        </w:tc>
        <w:tc>
          <w:tcPr>
            <w:tcW w:w="1134" w:type="dxa"/>
            <w:tcBorders>
              <w:bottom w:val="single" w:sz="4" w:space="0" w:color="auto"/>
            </w:tcBorders>
            <w:shd w:val="clear" w:color="auto" w:fill="FFFFFF"/>
          </w:tcPr>
          <w:p w:rsidR="00000000" w:rsidRDefault="00000000">
            <w:pPr>
              <w:ind w:right="227"/>
              <w:jc w:val="right"/>
            </w:pPr>
            <w:r>
              <w:t>8</w:t>
            </w:r>
          </w:p>
        </w:tc>
        <w:tc>
          <w:tcPr>
            <w:tcW w:w="1276" w:type="dxa"/>
            <w:tcBorders>
              <w:bottom w:val="single" w:sz="4" w:space="0" w:color="auto"/>
            </w:tcBorders>
            <w:shd w:val="clear" w:color="auto" w:fill="FFFFFF"/>
          </w:tcPr>
          <w:p w:rsidR="00000000" w:rsidRDefault="00000000">
            <w:pPr>
              <w:ind w:right="170"/>
              <w:jc w:val="right"/>
            </w:pPr>
            <w:r>
              <w:t>438</w:t>
            </w:r>
          </w:p>
        </w:tc>
        <w:tc>
          <w:tcPr>
            <w:tcW w:w="1134" w:type="dxa"/>
            <w:tcBorders>
              <w:bottom w:val="single" w:sz="4" w:space="0" w:color="auto"/>
            </w:tcBorders>
            <w:shd w:val="clear" w:color="auto" w:fill="FFFFFF"/>
          </w:tcPr>
          <w:p w:rsidR="00000000" w:rsidRDefault="00000000">
            <w:pPr>
              <w:ind w:right="170"/>
              <w:jc w:val="right"/>
            </w:pPr>
            <w:r>
              <w:t>236</w:t>
            </w:r>
          </w:p>
        </w:tc>
        <w:tc>
          <w:tcPr>
            <w:tcW w:w="1134" w:type="dxa"/>
            <w:tcBorders>
              <w:bottom w:val="single" w:sz="4" w:space="0" w:color="auto"/>
            </w:tcBorders>
            <w:shd w:val="clear" w:color="auto" w:fill="FFFFFF"/>
          </w:tcPr>
          <w:p w:rsidR="00000000" w:rsidRDefault="00000000">
            <w:pPr>
              <w:ind w:right="170"/>
              <w:jc w:val="right"/>
            </w:pPr>
            <w:r>
              <w:t>202</w:t>
            </w:r>
          </w:p>
        </w:tc>
        <w:tc>
          <w:tcPr>
            <w:tcW w:w="1134" w:type="dxa"/>
            <w:tcBorders>
              <w:bottom w:val="single" w:sz="4" w:space="0" w:color="auto"/>
            </w:tcBorders>
            <w:shd w:val="clear" w:color="auto" w:fill="FFFFFF"/>
          </w:tcPr>
          <w:p w:rsidR="00000000" w:rsidRDefault="00000000">
            <w:pPr>
              <w:ind w:right="170"/>
              <w:jc w:val="right"/>
            </w:pPr>
            <w:r>
              <w:t>66</w:t>
            </w:r>
          </w:p>
        </w:tc>
      </w:tr>
      <w:tr w:rsidR="00000000">
        <w:tblPrEx>
          <w:tblCellMar>
            <w:top w:w="0" w:type="dxa"/>
            <w:bottom w:w="0" w:type="dxa"/>
          </w:tblCellMar>
        </w:tblPrEx>
        <w:trPr>
          <w:cantSplit/>
          <w:trHeight w:val="161"/>
        </w:trPr>
        <w:tc>
          <w:tcPr>
            <w:tcW w:w="3544" w:type="dxa"/>
            <w:tcBorders>
              <w:top w:val="single" w:sz="4" w:space="0" w:color="auto"/>
              <w:bottom w:val="single" w:sz="4" w:space="0" w:color="auto"/>
            </w:tcBorders>
            <w:shd w:val="clear" w:color="auto" w:fill="FFFFFF"/>
          </w:tcPr>
          <w:p w:rsidR="00000000" w:rsidRDefault="00000000">
            <w:r>
              <w:t>Total</w:t>
            </w:r>
          </w:p>
        </w:tc>
        <w:tc>
          <w:tcPr>
            <w:tcW w:w="1134" w:type="dxa"/>
            <w:tcBorders>
              <w:top w:val="single" w:sz="4" w:space="0" w:color="auto"/>
              <w:bottom w:val="single" w:sz="4" w:space="0" w:color="auto"/>
            </w:tcBorders>
            <w:shd w:val="clear" w:color="auto" w:fill="FFFFFF"/>
          </w:tcPr>
          <w:p w:rsidR="00000000" w:rsidRDefault="00000000">
            <w:pPr>
              <w:ind w:right="227"/>
              <w:jc w:val="right"/>
            </w:pPr>
            <w:r>
              <w:t>1 897</w:t>
            </w:r>
          </w:p>
        </w:tc>
        <w:tc>
          <w:tcPr>
            <w:tcW w:w="1276" w:type="dxa"/>
            <w:tcBorders>
              <w:top w:val="single" w:sz="4" w:space="0" w:color="auto"/>
              <w:bottom w:val="single" w:sz="4" w:space="0" w:color="auto"/>
            </w:tcBorders>
            <w:shd w:val="clear" w:color="auto" w:fill="FFFFFF"/>
          </w:tcPr>
          <w:p w:rsidR="00000000" w:rsidRDefault="00000000">
            <w:pPr>
              <w:ind w:right="170"/>
              <w:jc w:val="right"/>
            </w:pPr>
            <w:r>
              <w:t>260 193</w:t>
            </w:r>
          </w:p>
        </w:tc>
        <w:tc>
          <w:tcPr>
            <w:tcW w:w="1134" w:type="dxa"/>
            <w:tcBorders>
              <w:top w:val="single" w:sz="4" w:space="0" w:color="auto"/>
              <w:bottom w:val="single" w:sz="4" w:space="0" w:color="auto"/>
            </w:tcBorders>
            <w:shd w:val="clear" w:color="auto" w:fill="FFFFFF"/>
          </w:tcPr>
          <w:p w:rsidR="00000000" w:rsidRDefault="00000000">
            <w:pPr>
              <w:ind w:right="170"/>
              <w:jc w:val="right"/>
            </w:pPr>
            <w:r>
              <w:t>143 249</w:t>
            </w:r>
          </w:p>
        </w:tc>
        <w:tc>
          <w:tcPr>
            <w:tcW w:w="1134" w:type="dxa"/>
            <w:tcBorders>
              <w:top w:val="single" w:sz="4" w:space="0" w:color="auto"/>
              <w:bottom w:val="single" w:sz="4" w:space="0" w:color="auto"/>
            </w:tcBorders>
            <w:shd w:val="clear" w:color="auto" w:fill="FFFFFF"/>
          </w:tcPr>
          <w:p w:rsidR="00000000" w:rsidRDefault="00000000">
            <w:pPr>
              <w:ind w:right="170"/>
              <w:jc w:val="right"/>
            </w:pPr>
            <w:r>
              <w:t>116 944</w:t>
            </w:r>
          </w:p>
        </w:tc>
        <w:tc>
          <w:tcPr>
            <w:tcW w:w="1134" w:type="dxa"/>
            <w:tcBorders>
              <w:top w:val="single" w:sz="4" w:space="0" w:color="auto"/>
              <w:bottom w:val="single" w:sz="4" w:space="0" w:color="auto"/>
            </w:tcBorders>
            <w:shd w:val="clear" w:color="auto" w:fill="FFFFFF"/>
          </w:tcPr>
          <w:p w:rsidR="00000000" w:rsidRDefault="00000000">
            <w:pPr>
              <w:ind w:right="170"/>
              <w:jc w:val="right"/>
            </w:pPr>
            <w:r>
              <w:t>24 148</w:t>
            </w:r>
          </w:p>
        </w:tc>
      </w:tr>
    </w:tbl>
    <w:p w:rsidR="00000000" w:rsidRDefault="00000000">
      <w:pPr>
        <w:rPr>
          <w:sz w:val="20"/>
        </w:rPr>
      </w:pPr>
    </w:p>
    <w:p w:rsidR="00000000" w:rsidRDefault="00000000">
      <w:r>
        <w:tab/>
      </w:r>
      <w:r>
        <w:rPr>
          <w:u w:val="single"/>
        </w:rPr>
        <w:t>Source</w:t>
      </w:r>
      <w:r>
        <w:t>:  The Research, Planning and Coordination Committee of the Ministry of</w:t>
      </w:r>
    </w:p>
    <w:p w:rsidR="00000000" w:rsidRDefault="00000000">
      <w:pPr>
        <w:spacing w:line="360" w:lineRule="auto"/>
      </w:pPr>
      <w:r>
        <w:t>National Education.</w:t>
      </w:r>
    </w:p>
    <w:p w:rsidR="00000000" w:rsidRDefault="00000000">
      <w:pPr>
        <w:spacing w:line="360" w:lineRule="auto"/>
      </w:pPr>
      <w:r>
        <w:tab/>
      </w:r>
      <w:r>
        <w:rPr>
          <w:u w:val="single"/>
        </w:rPr>
        <w:t>Note</w:t>
      </w:r>
      <w:r>
        <w:t>:  Numerical data are as of 1 October 2000.</w:t>
      </w:r>
    </w:p>
    <w:p w:rsidR="00000000" w:rsidRDefault="00000000">
      <w:r>
        <w:t>133.</w:t>
      </w:r>
      <w:r>
        <w:tab/>
        <w:t>In 2000/01 a total of 260,193 students are receiving education and 24,148 teachers are</w:t>
      </w:r>
    </w:p>
    <w:p w:rsidR="00000000" w:rsidRDefault="00000000">
      <w:pPr>
        <w:spacing w:line="360" w:lineRule="auto"/>
      </w:pPr>
      <w:r>
        <w:t xml:space="preserve">working in 1,897 private education schools.  </w:t>
      </w:r>
    </w:p>
    <w:p w:rsidR="00000000" w:rsidRDefault="00000000">
      <w:pPr>
        <w:pStyle w:val="Heading5"/>
        <w:spacing w:line="360" w:lineRule="auto"/>
      </w:pPr>
      <w:r>
        <w:tab/>
        <w:t>Private minority schools</w:t>
      </w:r>
    </w:p>
    <w:p w:rsidR="00000000" w:rsidRDefault="00000000">
      <w:pPr>
        <w:rPr>
          <w:color w:val="000000"/>
        </w:rPr>
      </w:pPr>
      <w:r>
        <w:t>134.</w:t>
      </w:r>
      <w:r>
        <w:tab/>
        <w:t xml:space="preserve">These schools were established by the </w:t>
      </w:r>
      <w:r>
        <w:rPr>
          <w:color w:val="000000"/>
        </w:rPr>
        <w:t>Armenian, Greek and Jewish minorities in the era of the Ottoman Empire and were secured according to the Treaty of Lausanne.  The students from the minorities who are citizens of the Republic of Turkey attend these schools at the level of kindergarten, primary education and secondary education.</w:t>
      </w:r>
    </w:p>
    <w:p w:rsidR="00000000" w:rsidRDefault="00000000">
      <w:pPr>
        <w:rPr>
          <w:sz w:val="20"/>
        </w:rPr>
      </w:pPr>
    </w:p>
    <w:p w:rsidR="00000000" w:rsidRDefault="00000000">
      <w:pPr>
        <w:pStyle w:val="Heading1"/>
      </w:pPr>
      <w:r>
        <w:t>Table 18.  Numbers of students and teachers in private minority</w:t>
      </w:r>
    </w:p>
    <w:p w:rsidR="00000000" w:rsidRDefault="00000000">
      <w:pPr>
        <w:pStyle w:val="Heading1"/>
        <w:jc w:val="left"/>
      </w:pPr>
      <w:r>
        <w:tab/>
      </w:r>
      <w:r>
        <w:tab/>
      </w:r>
      <w:r>
        <w:tab/>
        <w:t xml:space="preserve">     schools in academic year 2000/01</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134"/>
        <w:gridCol w:w="1275"/>
        <w:gridCol w:w="1276"/>
        <w:gridCol w:w="1276"/>
        <w:gridCol w:w="1134"/>
      </w:tblGrid>
      <w:tr w:rsidR="00000000">
        <w:tblPrEx>
          <w:tblCellMar>
            <w:top w:w="0" w:type="dxa"/>
            <w:bottom w:w="0" w:type="dxa"/>
          </w:tblCellMar>
        </w:tblPrEx>
        <w:trPr>
          <w:cantSplit/>
        </w:trPr>
        <w:tc>
          <w:tcPr>
            <w:tcW w:w="3261" w:type="dxa"/>
            <w:vMerge w:val="restart"/>
            <w:shd w:val="pct25" w:color="FFFFFF" w:fill="auto"/>
            <w:vAlign w:val="center"/>
          </w:tcPr>
          <w:p w:rsidR="00000000" w:rsidRDefault="00000000">
            <w:pPr>
              <w:jc w:val="center"/>
              <w:rPr>
                <w:sz w:val="22"/>
              </w:rPr>
            </w:pPr>
            <w:r>
              <w:rPr>
                <w:sz w:val="22"/>
              </w:rPr>
              <w:t>Stage of education</w:t>
            </w:r>
          </w:p>
        </w:tc>
        <w:tc>
          <w:tcPr>
            <w:tcW w:w="1134" w:type="dxa"/>
            <w:vMerge w:val="restart"/>
            <w:shd w:val="pct25" w:color="FFFFFF" w:fill="auto"/>
          </w:tcPr>
          <w:p w:rsidR="00000000" w:rsidRDefault="00000000">
            <w:pPr>
              <w:jc w:val="center"/>
              <w:rPr>
                <w:sz w:val="22"/>
              </w:rPr>
            </w:pPr>
            <w:r>
              <w:rPr>
                <w:sz w:val="22"/>
              </w:rPr>
              <w:t>No. of schools</w:t>
            </w:r>
          </w:p>
        </w:tc>
        <w:tc>
          <w:tcPr>
            <w:tcW w:w="3827" w:type="dxa"/>
            <w:gridSpan w:val="3"/>
            <w:shd w:val="pct25" w:color="FFFFFF" w:fill="auto"/>
            <w:vAlign w:val="center"/>
          </w:tcPr>
          <w:p w:rsidR="00000000" w:rsidRDefault="00000000">
            <w:pPr>
              <w:jc w:val="center"/>
              <w:rPr>
                <w:sz w:val="22"/>
              </w:rPr>
            </w:pPr>
            <w:r>
              <w:rPr>
                <w:sz w:val="22"/>
              </w:rPr>
              <w:t>No. of students</w:t>
            </w:r>
          </w:p>
        </w:tc>
        <w:tc>
          <w:tcPr>
            <w:tcW w:w="1134" w:type="dxa"/>
            <w:vMerge w:val="restart"/>
            <w:shd w:val="pct25" w:color="FFFFFF" w:fill="auto"/>
            <w:vAlign w:val="center"/>
          </w:tcPr>
          <w:p w:rsidR="00000000" w:rsidRDefault="00000000">
            <w:pPr>
              <w:jc w:val="center"/>
              <w:rPr>
                <w:sz w:val="22"/>
              </w:rPr>
            </w:pPr>
            <w:r>
              <w:rPr>
                <w:sz w:val="22"/>
              </w:rPr>
              <w:t>No. of teachers</w:t>
            </w:r>
          </w:p>
        </w:tc>
      </w:tr>
      <w:tr w:rsidR="00000000">
        <w:tblPrEx>
          <w:tblCellMar>
            <w:top w:w="0" w:type="dxa"/>
            <w:bottom w:w="0" w:type="dxa"/>
          </w:tblCellMar>
        </w:tblPrEx>
        <w:trPr>
          <w:cantSplit/>
          <w:trHeight w:val="211"/>
        </w:trPr>
        <w:tc>
          <w:tcPr>
            <w:tcW w:w="3261" w:type="dxa"/>
            <w:vMerge/>
            <w:tcBorders>
              <w:bottom w:val="single" w:sz="4" w:space="0" w:color="auto"/>
            </w:tcBorders>
            <w:shd w:val="pct45" w:color="00FFFF" w:fill="auto"/>
            <w:vAlign w:val="center"/>
          </w:tcPr>
          <w:p w:rsidR="00000000" w:rsidRDefault="00000000">
            <w:pPr>
              <w:rPr>
                <w:sz w:val="22"/>
              </w:rPr>
            </w:pPr>
          </w:p>
        </w:tc>
        <w:tc>
          <w:tcPr>
            <w:tcW w:w="1134" w:type="dxa"/>
            <w:vMerge/>
            <w:tcBorders>
              <w:bottom w:val="single" w:sz="4" w:space="0" w:color="auto"/>
            </w:tcBorders>
            <w:shd w:val="pct45" w:color="00FFFF" w:fill="auto"/>
          </w:tcPr>
          <w:p w:rsidR="00000000" w:rsidRDefault="00000000">
            <w:pPr>
              <w:rPr>
                <w:sz w:val="22"/>
              </w:rPr>
            </w:pPr>
          </w:p>
        </w:tc>
        <w:tc>
          <w:tcPr>
            <w:tcW w:w="1275" w:type="dxa"/>
            <w:tcBorders>
              <w:bottom w:val="single" w:sz="4" w:space="0" w:color="auto"/>
            </w:tcBorders>
            <w:shd w:val="pct25" w:color="FFFFFF" w:fill="auto"/>
            <w:vAlign w:val="center"/>
          </w:tcPr>
          <w:p w:rsidR="00000000" w:rsidRDefault="00000000">
            <w:pPr>
              <w:jc w:val="center"/>
              <w:rPr>
                <w:sz w:val="22"/>
              </w:rPr>
            </w:pPr>
            <w:r>
              <w:rPr>
                <w:sz w:val="22"/>
              </w:rPr>
              <w:t>Total</w:t>
            </w:r>
          </w:p>
        </w:tc>
        <w:tc>
          <w:tcPr>
            <w:tcW w:w="1276" w:type="dxa"/>
            <w:tcBorders>
              <w:bottom w:val="single" w:sz="4" w:space="0" w:color="auto"/>
            </w:tcBorders>
            <w:shd w:val="pct25" w:color="FFFFFF" w:fill="auto"/>
            <w:vAlign w:val="center"/>
          </w:tcPr>
          <w:p w:rsidR="00000000" w:rsidRDefault="00000000">
            <w:pPr>
              <w:jc w:val="center"/>
              <w:rPr>
                <w:sz w:val="22"/>
              </w:rPr>
            </w:pPr>
            <w:r>
              <w:rPr>
                <w:sz w:val="22"/>
              </w:rPr>
              <w:t>Male</w:t>
            </w:r>
          </w:p>
        </w:tc>
        <w:tc>
          <w:tcPr>
            <w:tcW w:w="1276" w:type="dxa"/>
            <w:tcBorders>
              <w:bottom w:val="single" w:sz="4" w:space="0" w:color="auto"/>
            </w:tcBorders>
            <w:shd w:val="pct25" w:color="FFFFFF" w:fill="auto"/>
            <w:vAlign w:val="center"/>
          </w:tcPr>
          <w:p w:rsidR="00000000" w:rsidRDefault="00000000">
            <w:pPr>
              <w:jc w:val="center"/>
              <w:rPr>
                <w:sz w:val="22"/>
              </w:rPr>
            </w:pPr>
            <w:r>
              <w:rPr>
                <w:sz w:val="22"/>
              </w:rPr>
              <w:t>Female</w:t>
            </w:r>
          </w:p>
        </w:tc>
        <w:tc>
          <w:tcPr>
            <w:tcW w:w="1134" w:type="dxa"/>
            <w:vMerge/>
            <w:tcBorders>
              <w:bottom w:val="single" w:sz="4" w:space="0" w:color="auto"/>
            </w:tcBorders>
            <w:shd w:val="pct45" w:color="00FFFF" w:fill="auto"/>
            <w:vAlign w:val="center"/>
          </w:tcPr>
          <w:p w:rsidR="00000000" w:rsidRDefault="00000000">
            <w:pPr>
              <w:rPr>
                <w:sz w:val="22"/>
              </w:rPr>
            </w:pPr>
          </w:p>
        </w:tc>
      </w:tr>
      <w:tr w:rsidR="00000000">
        <w:tblPrEx>
          <w:tblCellMar>
            <w:top w:w="0" w:type="dxa"/>
            <w:bottom w:w="0" w:type="dxa"/>
          </w:tblCellMar>
        </w:tblPrEx>
        <w:trPr>
          <w:cantSplit/>
        </w:trPr>
        <w:tc>
          <w:tcPr>
            <w:tcW w:w="3261" w:type="dxa"/>
            <w:tcBorders>
              <w:bottom w:val="nil"/>
            </w:tcBorders>
            <w:shd w:val="clear" w:color="auto" w:fill="FFFFFF"/>
          </w:tcPr>
          <w:p w:rsidR="00000000" w:rsidRDefault="00000000">
            <w:pPr>
              <w:spacing w:line="360" w:lineRule="auto"/>
              <w:rPr>
                <w:sz w:val="22"/>
              </w:rPr>
            </w:pPr>
            <w:r>
              <w:rPr>
                <w:sz w:val="22"/>
              </w:rPr>
              <w:t>Pre-school education</w:t>
            </w:r>
          </w:p>
        </w:tc>
        <w:tc>
          <w:tcPr>
            <w:tcW w:w="1134" w:type="dxa"/>
            <w:tcBorders>
              <w:bottom w:val="nil"/>
            </w:tcBorders>
            <w:shd w:val="clear" w:color="auto" w:fill="FFFFFF"/>
          </w:tcPr>
          <w:p w:rsidR="00000000" w:rsidRDefault="00000000">
            <w:pPr>
              <w:spacing w:line="360" w:lineRule="auto"/>
              <w:jc w:val="right"/>
              <w:rPr>
                <w:sz w:val="22"/>
              </w:rPr>
            </w:pPr>
            <w:r>
              <w:rPr>
                <w:sz w:val="22"/>
              </w:rPr>
              <w:t>36     </w:t>
            </w:r>
          </w:p>
        </w:tc>
        <w:tc>
          <w:tcPr>
            <w:tcW w:w="1275" w:type="dxa"/>
            <w:tcBorders>
              <w:bottom w:val="nil"/>
            </w:tcBorders>
            <w:shd w:val="clear" w:color="auto" w:fill="FFFFFF"/>
          </w:tcPr>
          <w:p w:rsidR="00000000" w:rsidRDefault="00000000">
            <w:pPr>
              <w:spacing w:line="360" w:lineRule="auto"/>
              <w:jc w:val="right"/>
              <w:rPr>
                <w:sz w:val="22"/>
              </w:rPr>
            </w:pPr>
            <w:r>
              <w:rPr>
                <w:sz w:val="22"/>
              </w:rPr>
              <w:t>483   </w:t>
            </w:r>
          </w:p>
        </w:tc>
        <w:tc>
          <w:tcPr>
            <w:tcW w:w="1276" w:type="dxa"/>
            <w:tcBorders>
              <w:bottom w:val="nil"/>
            </w:tcBorders>
            <w:shd w:val="clear" w:color="auto" w:fill="FFFFFF"/>
          </w:tcPr>
          <w:p w:rsidR="00000000" w:rsidRDefault="00000000">
            <w:pPr>
              <w:spacing w:line="360" w:lineRule="auto"/>
              <w:jc w:val="right"/>
              <w:rPr>
                <w:sz w:val="22"/>
              </w:rPr>
            </w:pPr>
            <w:r>
              <w:rPr>
                <w:sz w:val="22"/>
              </w:rPr>
              <w:t>231   </w:t>
            </w:r>
          </w:p>
        </w:tc>
        <w:tc>
          <w:tcPr>
            <w:tcW w:w="1276" w:type="dxa"/>
            <w:tcBorders>
              <w:bottom w:val="nil"/>
            </w:tcBorders>
            <w:shd w:val="clear" w:color="auto" w:fill="FFFFFF"/>
          </w:tcPr>
          <w:p w:rsidR="00000000" w:rsidRDefault="00000000">
            <w:pPr>
              <w:spacing w:line="360" w:lineRule="auto"/>
              <w:jc w:val="right"/>
              <w:rPr>
                <w:sz w:val="22"/>
              </w:rPr>
            </w:pPr>
            <w:r>
              <w:rPr>
                <w:sz w:val="22"/>
              </w:rPr>
              <w:t>252   </w:t>
            </w:r>
          </w:p>
        </w:tc>
        <w:tc>
          <w:tcPr>
            <w:tcW w:w="1134" w:type="dxa"/>
            <w:tcBorders>
              <w:bottom w:val="nil"/>
            </w:tcBorders>
            <w:shd w:val="clear" w:color="auto" w:fill="FFFFFF"/>
          </w:tcPr>
          <w:p w:rsidR="00000000" w:rsidRDefault="00000000">
            <w:pPr>
              <w:spacing w:line="360" w:lineRule="auto"/>
              <w:jc w:val="right"/>
              <w:rPr>
                <w:sz w:val="22"/>
              </w:rPr>
            </w:pPr>
            <w:r>
              <w:rPr>
                <w:sz w:val="22"/>
              </w:rPr>
              <w:t>32   </w:t>
            </w:r>
          </w:p>
        </w:tc>
      </w:tr>
      <w:tr w:rsidR="00000000">
        <w:tblPrEx>
          <w:tblCellMar>
            <w:top w:w="0" w:type="dxa"/>
            <w:bottom w:w="0" w:type="dxa"/>
          </w:tblCellMar>
        </w:tblPrEx>
        <w:trPr>
          <w:cantSplit/>
        </w:trPr>
        <w:tc>
          <w:tcPr>
            <w:tcW w:w="3261" w:type="dxa"/>
            <w:tcBorders>
              <w:top w:val="nil"/>
              <w:bottom w:val="nil"/>
            </w:tcBorders>
            <w:shd w:val="clear" w:color="auto" w:fill="FFFFFF"/>
          </w:tcPr>
          <w:p w:rsidR="00000000" w:rsidRDefault="00000000">
            <w:pPr>
              <w:spacing w:line="360" w:lineRule="auto"/>
              <w:rPr>
                <w:sz w:val="22"/>
              </w:rPr>
            </w:pPr>
            <w:r>
              <w:rPr>
                <w:sz w:val="22"/>
              </w:rPr>
              <w:t>Primary education</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38     </w:t>
            </w:r>
          </w:p>
        </w:tc>
        <w:tc>
          <w:tcPr>
            <w:tcW w:w="1275" w:type="dxa"/>
            <w:tcBorders>
              <w:top w:val="nil"/>
              <w:bottom w:val="nil"/>
            </w:tcBorders>
            <w:shd w:val="clear" w:color="auto" w:fill="FFFFFF"/>
          </w:tcPr>
          <w:p w:rsidR="00000000" w:rsidRDefault="00000000">
            <w:pPr>
              <w:spacing w:line="360" w:lineRule="auto"/>
              <w:jc w:val="right"/>
              <w:rPr>
                <w:sz w:val="22"/>
              </w:rPr>
            </w:pPr>
            <w:r>
              <w:rPr>
                <w:sz w:val="22"/>
              </w:rPr>
              <w:t>3 126   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1 539   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1 587   </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253   </w:t>
            </w:r>
          </w:p>
        </w:tc>
      </w:tr>
      <w:tr w:rsidR="00000000">
        <w:tblPrEx>
          <w:tblCellMar>
            <w:top w:w="0" w:type="dxa"/>
            <w:bottom w:w="0" w:type="dxa"/>
          </w:tblCellMar>
        </w:tblPrEx>
        <w:trPr>
          <w:cantSplit/>
        </w:trPr>
        <w:tc>
          <w:tcPr>
            <w:tcW w:w="3261" w:type="dxa"/>
            <w:tcBorders>
              <w:top w:val="nil"/>
              <w:bottom w:val="nil"/>
            </w:tcBorders>
            <w:shd w:val="clear" w:color="auto" w:fill="FFFFFF"/>
          </w:tcPr>
          <w:p w:rsidR="00000000" w:rsidRDefault="00000000">
            <w:pPr>
              <w:spacing w:line="360" w:lineRule="auto"/>
              <w:rPr>
                <w:sz w:val="22"/>
              </w:rPr>
            </w:pPr>
            <w:r>
              <w:rPr>
                <w:sz w:val="22"/>
              </w:rPr>
              <w:t>Secondary education</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13     </w:t>
            </w:r>
          </w:p>
        </w:tc>
        <w:tc>
          <w:tcPr>
            <w:tcW w:w="1275" w:type="dxa"/>
            <w:tcBorders>
              <w:top w:val="nil"/>
              <w:bottom w:val="nil"/>
            </w:tcBorders>
            <w:shd w:val="clear" w:color="auto" w:fill="FFFFFF"/>
          </w:tcPr>
          <w:p w:rsidR="00000000" w:rsidRDefault="00000000">
            <w:pPr>
              <w:spacing w:line="360" w:lineRule="auto"/>
              <w:jc w:val="right"/>
              <w:rPr>
                <w:sz w:val="22"/>
              </w:rPr>
            </w:pPr>
            <w:r>
              <w:rPr>
                <w:sz w:val="22"/>
              </w:rPr>
              <w:t>644   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294   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350   </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125   </w:t>
            </w:r>
          </w:p>
        </w:tc>
      </w:tr>
      <w:tr w:rsidR="00000000">
        <w:tblPrEx>
          <w:tblCellMar>
            <w:top w:w="0" w:type="dxa"/>
            <w:bottom w:w="0" w:type="dxa"/>
          </w:tblCellMar>
        </w:tblPrEx>
        <w:trPr>
          <w:cantSplit/>
        </w:trPr>
        <w:tc>
          <w:tcPr>
            <w:tcW w:w="3261" w:type="dxa"/>
            <w:tcBorders>
              <w:top w:val="nil"/>
              <w:bottom w:val="nil"/>
            </w:tcBorders>
            <w:shd w:val="clear" w:color="auto" w:fill="FFFFFF"/>
            <w:vAlign w:val="center"/>
          </w:tcPr>
          <w:p w:rsidR="00000000" w:rsidRDefault="00000000">
            <w:pPr>
              <w:spacing w:line="360" w:lineRule="auto"/>
              <w:rPr>
                <w:sz w:val="22"/>
              </w:rPr>
            </w:pPr>
            <w:r>
              <w:rPr>
                <w:sz w:val="22"/>
              </w:rPr>
              <w:t>General secondary education</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12     </w:t>
            </w:r>
          </w:p>
        </w:tc>
        <w:tc>
          <w:tcPr>
            <w:tcW w:w="1275" w:type="dxa"/>
            <w:tcBorders>
              <w:top w:val="nil"/>
              <w:bottom w:val="nil"/>
            </w:tcBorders>
            <w:shd w:val="clear" w:color="auto" w:fill="FFFFFF"/>
          </w:tcPr>
          <w:p w:rsidR="00000000" w:rsidRDefault="00000000">
            <w:pPr>
              <w:spacing w:line="360" w:lineRule="auto"/>
              <w:jc w:val="right"/>
              <w:rPr>
                <w:sz w:val="22"/>
              </w:rPr>
            </w:pPr>
            <w:r>
              <w:rPr>
                <w:sz w:val="22"/>
              </w:rPr>
              <w:t>636   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287   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349   </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121   </w:t>
            </w:r>
          </w:p>
        </w:tc>
      </w:tr>
      <w:tr w:rsidR="00000000">
        <w:tblPrEx>
          <w:tblCellMar>
            <w:top w:w="0" w:type="dxa"/>
            <w:bottom w:w="0" w:type="dxa"/>
          </w:tblCellMar>
        </w:tblPrEx>
        <w:trPr>
          <w:cantSplit/>
        </w:trPr>
        <w:tc>
          <w:tcPr>
            <w:tcW w:w="3261" w:type="dxa"/>
            <w:tcBorders>
              <w:top w:val="nil"/>
            </w:tcBorders>
            <w:shd w:val="clear" w:color="auto" w:fill="FFFFFF"/>
            <w:vAlign w:val="center"/>
          </w:tcPr>
          <w:p w:rsidR="00000000" w:rsidRDefault="00000000">
            <w:pPr>
              <w:rPr>
                <w:sz w:val="22"/>
              </w:rPr>
            </w:pPr>
            <w:r>
              <w:rPr>
                <w:sz w:val="22"/>
              </w:rPr>
              <w:t xml:space="preserve">Vocational - technical </w:t>
            </w:r>
          </w:p>
          <w:p w:rsidR="00000000" w:rsidRDefault="00000000">
            <w:pPr>
              <w:rPr>
                <w:sz w:val="22"/>
              </w:rPr>
            </w:pPr>
            <w:r>
              <w:rPr>
                <w:sz w:val="22"/>
              </w:rPr>
              <w:t xml:space="preserve">  secondary education</w:t>
            </w:r>
          </w:p>
        </w:tc>
        <w:tc>
          <w:tcPr>
            <w:tcW w:w="1134" w:type="dxa"/>
            <w:tcBorders>
              <w:top w:val="nil"/>
            </w:tcBorders>
            <w:shd w:val="clear" w:color="auto" w:fill="FFFFFF"/>
          </w:tcPr>
          <w:p w:rsidR="00000000" w:rsidRDefault="00000000">
            <w:pPr>
              <w:spacing w:line="360" w:lineRule="auto"/>
              <w:jc w:val="right"/>
              <w:rPr>
                <w:sz w:val="22"/>
              </w:rPr>
            </w:pPr>
            <w:r>
              <w:rPr>
                <w:sz w:val="22"/>
              </w:rPr>
              <w:t>1     </w:t>
            </w:r>
          </w:p>
        </w:tc>
        <w:tc>
          <w:tcPr>
            <w:tcW w:w="1275" w:type="dxa"/>
            <w:tcBorders>
              <w:top w:val="nil"/>
            </w:tcBorders>
            <w:shd w:val="clear" w:color="auto" w:fill="FFFFFF"/>
          </w:tcPr>
          <w:p w:rsidR="00000000" w:rsidRDefault="00000000">
            <w:pPr>
              <w:spacing w:line="360" w:lineRule="auto"/>
              <w:jc w:val="right"/>
              <w:rPr>
                <w:sz w:val="22"/>
              </w:rPr>
            </w:pPr>
            <w:r>
              <w:rPr>
                <w:sz w:val="22"/>
              </w:rPr>
              <w:t>8   </w:t>
            </w:r>
          </w:p>
        </w:tc>
        <w:tc>
          <w:tcPr>
            <w:tcW w:w="1276" w:type="dxa"/>
            <w:tcBorders>
              <w:top w:val="nil"/>
            </w:tcBorders>
            <w:shd w:val="clear" w:color="auto" w:fill="FFFFFF"/>
          </w:tcPr>
          <w:p w:rsidR="00000000" w:rsidRDefault="00000000">
            <w:pPr>
              <w:spacing w:line="360" w:lineRule="auto"/>
              <w:jc w:val="right"/>
              <w:rPr>
                <w:sz w:val="22"/>
              </w:rPr>
            </w:pPr>
            <w:r>
              <w:rPr>
                <w:sz w:val="22"/>
              </w:rPr>
              <w:t>7   </w:t>
            </w:r>
          </w:p>
        </w:tc>
        <w:tc>
          <w:tcPr>
            <w:tcW w:w="1276" w:type="dxa"/>
            <w:tcBorders>
              <w:top w:val="nil"/>
            </w:tcBorders>
            <w:shd w:val="clear" w:color="auto" w:fill="FFFFFF"/>
          </w:tcPr>
          <w:p w:rsidR="00000000" w:rsidRDefault="00000000">
            <w:pPr>
              <w:spacing w:line="360" w:lineRule="auto"/>
              <w:jc w:val="right"/>
              <w:rPr>
                <w:sz w:val="22"/>
              </w:rPr>
            </w:pPr>
            <w:r>
              <w:rPr>
                <w:sz w:val="22"/>
              </w:rPr>
              <w:t>1   </w:t>
            </w:r>
          </w:p>
        </w:tc>
        <w:tc>
          <w:tcPr>
            <w:tcW w:w="1134" w:type="dxa"/>
            <w:tcBorders>
              <w:top w:val="nil"/>
            </w:tcBorders>
            <w:shd w:val="clear" w:color="auto" w:fill="FFFFFF"/>
          </w:tcPr>
          <w:p w:rsidR="00000000" w:rsidRDefault="00000000">
            <w:pPr>
              <w:spacing w:line="360" w:lineRule="auto"/>
              <w:jc w:val="right"/>
              <w:rPr>
                <w:sz w:val="22"/>
              </w:rPr>
            </w:pPr>
            <w:r>
              <w:rPr>
                <w:sz w:val="22"/>
              </w:rPr>
              <w:t>4   </w:t>
            </w:r>
          </w:p>
        </w:tc>
      </w:tr>
      <w:tr w:rsidR="00000000">
        <w:tblPrEx>
          <w:tblCellMar>
            <w:top w:w="0" w:type="dxa"/>
            <w:bottom w:w="0" w:type="dxa"/>
          </w:tblCellMar>
        </w:tblPrEx>
        <w:trPr>
          <w:cantSplit/>
        </w:trPr>
        <w:tc>
          <w:tcPr>
            <w:tcW w:w="3261" w:type="dxa"/>
            <w:shd w:val="clear" w:color="auto" w:fill="FFFFFF"/>
            <w:vAlign w:val="center"/>
          </w:tcPr>
          <w:p w:rsidR="00000000" w:rsidRDefault="00000000">
            <w:pPr>
              <w:spacing w:line="360" w:lineRule="auto"/>
              <w:rPr>
                <w:sz w:val="22"/>
              </w:rPr>
            </w:pPr>
            <w:r>
              <w:rPr>
                <w:sz w:val="22"/>
              </w:rPr>
              <w:t>Grand total</w:t>
            </w:r>
          </w:p>
        </w:tc>
        <w:tc>
          <w:tcPr>
            <w:tcW w:w="1134" w:type="dxa"/>
            <w:shd w:val="clear" w:color="auto" w:fill="FFFFFF"/>
          </w:tcPr>
          <w:p w:rsidR="00000000" w:rsidRDefault="00000000">
            <w:pPr>
              <w:spacing w:line="360" w:lineRule="auto"/>
              <w:jc w:val="right"/>
              <w:rPr>
                <w:sz w:val="22"/>
              </w:rPr>
            </w:pPr>
            <w:r>
              <w:rPr>
                <w:sz w:val="22"/>
              </w:rPr>
              <w:t>87     </w:t>
            </w:r>
          </w:p>
        </w:tc>
        <w:tc>
          <w:tcPr>
            <w:tcW w:w="1275" w:type="dxa"/>
            <w:shd w:val="clear" w:color="auto" w:fill="FFFFFF"/>
          </w:tcPr>
          <w:p w:rsidR="00000000" w:rsidRDefault="00000000">
            <w:pPr>
              <w:spacing w:line="360" w:lineRule="auto"/>
              <w:jc w:val="right"/>
              <w:rPr>
                <w:sz w:val="22"/>
              </w:rPr>
            </w:pPr>
            <w:r>
              <w:rPr>
                <w:sz w:val="22"/>
              </w:rPr>
              <w:t>4 253   </w:t>
            </w:r>
          </w:p>
        </w:tc>
        <w:tc>
          <w:tcPr>
            <w:tcW w:w="1276" w:type="dxa"/>
            <w:shd w:val="clear" w:color="auto" w:fill="FFFFFF"/>
          </w:tcPr>
          <w:p w:rsidR="00000000" w:rsidRDefault="00000000">
            <w:pPr>
              <w:spacing w:line="360" w:lineRule="auto"/>
              <w:jc w:val="right"/>
              <w:rPr>
                <w:sz w:val="22"/>
              </w:rPr>
            </w:pPr>
            <w:r>
              <w:rPr>
                <w:sz w:val="22"/>
              </w:rPr>
              <w:t>2 064   </w:t>
            </w:r>
          </w:p>
        </w:tc>
        <w:tc>
          <w:tcPr>
            <w:tcW w:w="1276" w:type="dxa"/>
            <w:shd w:val="clear" w:color="auto" w:fill="FFFFFF"/>
          </w:tcPr>
          <w:p w:rsidR="00000000" w:rsidRDefault="00000000">
            <w:pPr>
              <w:spacing w:line="360" w:lineRule="auto"/>
              <w:jc w:val="right"/>
              <w:rPr>
                <w:sz w:val="22"/>
              </w:rPr>
            </w:pPr>
            <w:r>
              <w:rPr>
                <w:sz w:val="22"/>
              </w:rPr>
              <w:t>2 189   </w:t>
            </w:r>
          </w:p>
        </w:tc>
        <w:tc>
          <w:tcPr>
            <w:tcW w:w="1134" w:type="dxa"/>
            <w:shd w:val="clear" w:color="auto" w:fill="FFFFFF"/>
          </w:tcPr>
          <w:p w:rsidR="00000000" w:rsidRDefault="00000000">
            <w:pPr>
              <w:spacing w:line="360" w:lineRule="auto"/>
              <w:jc w:val="right"/>
              <w:rPr>
                <w:sz w:val="22"/>
              </w:rPr>
            </w:pPr>
            <w:r>
              <w:rPr>
                <w:sz w:val="22"/>
              </w:rPr>
              <w:t>410   </w:t>
            </w:r>
          </w:p>
        </w:tc>
      </w:tr>
    </w:tbl>
    <w:p w:rsidR="00000000" w:rsidRDefault="00000000">
      <w:pPr>
        <w:rPr>
          <w:sz w:val="22"/>
        </w:rPr>
      </w:pPr>
    </w:p>
    <w:p w:rsidR="00000000" w:rsidRDefault="00000000">
      <w:r>
        <w:tab/>
      </w:r>
      <w:r>
        <w:rPr>
          <w:u w:val="single"/>
        </w:rPr>
        <w:t>Source</w:t>
      </w:r>
      <w:r>
        <w:t>:  The Research, Planning and Coordination Committee of the Ministry of National Education.</w:t>
      </w:r>
    </w:p>
    <w:p w:rsidR="00000000" w:rsidRDefault="00000000">
      <w:pPr>
        <w:rPr>
          <w:sz w:val="20"/>
        </w:rPr>
      </w:pPr>
    </w:p>
    <w:p w:rsidR="00000000" w:rsidRDefault="00000000">
      <w:r>
        <w:tab/>
      </w:r>
      <w:r>
        <w:rPr>
          <w:u w:val="single"/>
        </w:rPr>
        <w:t>Note</w:t>
      </w:r>
      <w:r>
        <w:t>:  Numerical data are as of 1 October 2000.</w:t>
      </w:r>
    </w:p>
    <w:p w:rsidR="00000000" w:rsidRDefault="00000000">
      <w:pPr>
        <w:rPr>
          <w:sz w:val="20"/>
        </w:rPr>
      </w:pPr>
    </w:p>
    <w:p w:rsidR="00000000" w:rsidRDefault="00000000">
      <w:pPr>
        <w:pStyle w:val="Heading5"/>
      </w:pPr>
      <w:r>
        <w:tab/>
        <w:t>Private foreign schools</w:t>
      </w:r>
    </w:p>
    <w:p w:rsidR="00000000" w:rsidRDefault="00000000">
      <w:pPr>
        <w:rPr>
          <w:sz w:val="20"/>
        </w:rPr>
      </w:pPr>
    </w:p>
    <w:p w:rsidR="00000000" w:rsidRDefault="00000000">
      <w:pPr>
        <w:rPr>
          <w:color w:val="000000"/>
        </w:rPr>
      </w:pPr>
      <w:r>
        <w:t>135.</w:t>
      </w:r>
      <w:r>
        <w:tab/>
        <w:t xml:space="preserve">These schools were established by the French, Germans, Italians, Austrians and Americans </w:t>
      </w:r>
      <w:r>
        <w:rPr>
          <w:color w:val="000000"/>
        </w:rPr>
        <w:t>in the era of the Ottoman Empire and have been carrying out their educational activities according to the Treaty of Lausanne.  Today, Turkish children attend these schools as well.</w:t>
      </w:r>
    </w:p>
    <w:p w:rsidR="00000000" w:rsidRDefault="00000000">
      <w:pPr>
        <w:rPr>
          <w:sz w:val="20"/>
        </w:rPr>
      </w:pPr>
    </w:p>
    <w:p w:rsidR="00000000" w:rsidRDefault="00000000">
      <w:pPr>
        <w:pStyle w:val="Heading1"/>
        <w:jc w:val="left"/>
      </w:pPr>
      <w:r>
        <w:tab/>
      </w:r>
      <w:r>
        <w:tab/>
        <w:t xml:space="preserve"> Table 19.  Numbers of students and teachers in private foreign</w:t>
      </w:r>
    </w:p>
    <w:p w:rsidR="00000000" w:rsidRDefault="00000000">
      <w:pPr>
        <w:pStyle w:val="Heading1"/>
        <w:jc w:val="left"/>
      </w:pPr>
      <w:r>
        <w:tab/>
      </w:r>
      <w:r>
        <w:tab/>
      </w:r>
      <w:r>
        <w:tab/>
        <w:t xml:space="preserve">       schools in academic year 2000/01</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134"/>
        <w:gridCol w:w="1275"/>
        <w:gridCol w:w="1276"/>
        <w:gridCol w:w="1134"/>
        <w:gridCol w:w="1276"/>
      </w:tblGrid>
      <w:tr w:rsidR="00000000">
        <w:tblPrEx>
          <w:tblCellMar>
            <w:top w:w="0" w:type="dxa"/>
            <w:bottom w:w="0" w:type="dxa"/>
          </w:tblCellMar>
        </w:tblPrEx>
        <w:trPr>
          <w:cantSplit/>
        </w:trPr>
        <w:tc>
          <w:tcPr>
            <w:tcW w:w="3261" w:type="dxa"/>
            <w:vMerge w:val="restart"/>
            <w:shd w:val="pct25" w:color="FFFFFF" w:fill="auto"/>
            <w:vAlign w:val="center"/>
          </w:tcPr>
          <w:p w:rsidR="00000000" w:rsidRDefault="00000000">
            <w:pPr>
              <w:jc w:val="center"/>
              <w:rPr>
                <w:sz w:val="22"/>
              </w:rPr>
            </w:pPr>
            <w:r>
              <w:rPr>
                <w:sz w:val="22"/>
              </w:rPr>
              <w:t>Stage of education</w:t>
            </w:r>
          </w:p>
        </w:tc>
        <w:tc>
          <w:tcPr>
            <w:tcW w:w="1134" w:type="dxa"/>
            <w:vMerge w:val="restart"/>
            <w:shd w:val="pct25" w:color="FFFFFF" w:fill="auto"/>
          </w:tcPr>
          <w:p w:rsidR="00000000" w:rsidRDefault="00000000">
            <w:pPr>
              <w:jc w:val="center"/>
              <w:rPr>
                <w:sz w:val="22"/>
              </w:rPr>
            </w:pPr>
            <w:r>
              <w:rPr>
                <w:sz w:val="22"/>
              </w:rPr>
              <w:t>No. of schools</w:t>
            </w:r>
          </w:p>
        </w:tc>
        <w:tc>
          <w:tcPr>
            <w:tcW w:w="3685" w:type="dxa"/>
            <w:gridSpan w:val="3"/>
            <w:shd w:val="pct25" w:color="FFFFFF" w:fill="auto"/>
            <w:vAlign w:val="center"/>
          </w:tcPr>
          <w:p w:rsidR="00000000" w:rsidRDefault="00000000">
            <w:pPr>
              <w:jc w:val="center"/>
              <w:rPr>
                <w:sz w:val="22"/>
              </w:rPr>
            </w:pPr>
            <w:r>
              <w:rPr>
                <w:sz w:val="22"/>
              </w:rPr>
              <w:t>No. of students</w:t>
            </w:r>
          </w:p>
        </w:tc>
        <w:tc>
          <w:tcPr>
            <w:tcW w:w="1276" w:type="dxa"/>
            <w:vMerge w:val="restart"/>
            <w:shd w:val="pct25" w:color="FFFFFF" w:fill="auto"/>
            <w:vAlign w:val="center"/>
          </w:tcPr>
          <w:p w:rsidR="00000000" w:rsidRDefault="00000000">
            <w:pPr>
              <w:jc w:val="center"/>
              <w:rPr>
                <w:sz w:val="22"/>
              </w:rPr>
            </w:pPr>
            <w:r>
              <w:rPr>
                <w:sz w:val="22"/>
              </w:rPr>
              <w:t>No. of teachers</w:t>
            </w:r>
          </w:p>
        </w:tc>
      </w:tr>
      <w:tr w:rsidR="00000000">
        <w:tblPrEx>
          <w:tblCellMar>
            <w:top w:w="0" w:type="dxa"/>
            <w:bottom w:w="0" w:type="dxa"/>
          </w:tblCellMar>
        </w:tblPrEx>
        <w:trPr>
          <w:cantSplit/>
          <w:trHeight w:val="211"/>
        </w:trPr>
        <w:tc>
          <w:tcPr>
            <w:tcW w:w="3261" w:type="dxa"/>
            <w:vMerge/>
            <w:tcBorders>
              <w:bottom w:val="single" w:sz="4" w:space="0" w:color="auto"/>
            </w:tcBorders>
            <w:shd w:val="pct45" w:color="00FFFF" w:fill="auto"/>
          </w:tcPr>
          <w:p w:rsidR="00000000" w:rsidRDefault="00000000">
            <w:pPr>
              <w:rPr>
                <w:sz w:val="22"/>
              </w:rPr>
            </w:pPr>
          </w:p>
        </w:tc>
        <w:tc>
          <w:tcPr>
            <w:tcW w:w="1134" w:type="dxa"/>
            <w:vMerge/>
            <w:tcBorders>
              <w:bottom w:val="single" w:sz="4" w:space="0" w:color="auto"/>
            </w:tcBorders>
            <w:shd w:val="pct45" w:color="00FFFF" w:fill="auto"/>
          </w:tcPr>
          <w:p w:rsidR="00000000" w:rsidRDefault="00000000">
            <w:pPr>
              <w:rPr>
                <w:sz w:val="22"/>
              </w:rPr>
            </w:pPr>
          </w:p>
        </w:tc>
        <w:tc>
          <w:tcPr>
            <w:tcW w:w="1275" w:type="dxa"/>
            <w:tcBorders>
              <w:bottom w:val="single" w:sz="4" w:space="0" w:color="auto"/>
            </w:tcBorders>
            <w:shd w:val="pct25" w:color="FFFFFF" w:fill="auto"/>
            <w:vAlign w:val="center"/>
          </w:tcPr>
          <w:p w:rsidR="00000000" w:rsidRDefault="00000000">
            <w:pPr>
              <w:jc w:val="center"/>
              <w:rPr>
                <w:sz w:val="22"/>
              </w:rPr>
            </w:pPr>
            <w:r>
              <w:rPr>
                <w:sz w:val="22"/>
              </w:rPr>
              <w:t>Total</w:t>
            </w:r>
          </w:p>
        </w:tc>
        <w:tc>
          <w:tcPr>
            <w:tcW w:w="1276" w:type="dxa"/>
            <w:tcBorders>
              <w:bottom w:val="single" w:sz="4" w:space="0" w:color="auto"/>
            </w:tcBorders>
            <w:shd w:val="pct25" w:color="FFFFFF" w:fill="auto"/>
            <w:vAlign w:val="center"/>
          </w:tcPr>
          <w:p w:rsidR="00000000" w:rsidRDefault="00000000">
            <w:pPr>
              <w:jc w:val="center"/>
              <w:rPr>
                <w:sz w:val="22"/>
              </w:rPr>
            </w:pPr>
            <w:r>
              <w:rPr>
                <w:sz w:val="22"/>
              </w:rPr>
              <w:t>Male</w:t>
            </w:r>
          </w:p>
        </w:tc>
        <w:tc>
          <w:tcPr>
            <w:tcW w:w="1134" w:type="dxa"/>
            <w:tcBorders>
              <w:bottom w:val="single" w:sz="4" w:space="0" w:color="auto"/>
            </w:tcBorders>
            <w:shd w:val="pct25" w:color="FFFFFF" w:fill="auto"/>
            <w:vAlign w:val="center"/>
          </w:tcPr>
          <w:p w:rsidR="00000000" w:rsidRDefault="00000000">
            <w:pPr>
              <w:jc w:val="center"/>
              <w:rPr>
                <w:sz w:val="22"/>
              </w:rPr>
            </w:pPr>
            <w:r>
              <w:rPr>
                <w:sz w:val="22"/>
              </w:rPr>
              <w:t>Female</w:t>
            </w:r>
          </w:p>
        </w:tc>
        <w:tc>
          <w:tcPr>
            <w:tcW w:w="1276" w:type="dxa"/>
            <w:vMerge/>
            <w:tcBorders>
              <w:bottom w:val="single" w:sz="4" w:space="0" w:color="auto"/>
            </w:tcBorders>
            <w:shd w:val="pct45" w:color="00FFFF" w:fill="auto"/>
            <w:vAlign w:val="center"/>
          </w:tcPr>
          <w:p w:rsidR="00000000" w:rsidRDefault="00000000">
            <w:pPr>
              <w:rPr>
                <w:sz w:val="22"/>
              </w:rPr>
            </w:pPr>
          </w:p>
        </w:tc>
      </w:tr>
      <w:tr w:rsidR="00000000">
        <w:tblPrEx>
          <w:tblCellMar>
            <w:top w:w="0" w:type="dxa"/>
            <w:bottom w:w="0" w:type="dxa"/>
          </w:tblCellMar>
        </w:tblPrEx>
        <w:trPr>
          <w:cantSplit/>
        </w:trPr>
        <w:tc>
          <w:tcPr>
            <w:tcW w:w="3261" w:type="dxa"/>
            <w:tcBorders>
              <w:bottom w:val="nil"/>
            </w:tcBorders>
            <w:shd w:val="clear" w:color="auto" w:fill="FFFFFF"/>
          </w:tcPr>
          <w:p w:rsidR="00000000" w:rsidRDefault="00000000">
            <w:pPr>
              <w:spacing w:line="360" w:lineRule="auto"/>
              <w:rPr>
                <w:sz w:val="22"/>
              </w:rPr>
            </w:pPr>
            <w:r>
              <w:rPr>
                <w:sz w:val="22"/>
              </w:rPr>
              <w:t>Pre-school education</w:t>
            </w:r>
          </w:p>
        </w:tc>
        <w:tc>
          <w:tcPr>
            <w:tcW w:w="1134" w:type="dxa"/>
            <w:tcBorders>
              <w:bottom w:val="nil"/>
            </w:tcBorders>
            <w:shd w:val="clear" w:color="auto" w:fill="FFFFFF"/>
          </w:tcPr>
          <w:p w:rsidR="00000000" w:rsidRDefault="00000000">
            <w:pPr>
              <w:spacing w:line="360" w:lineRule="auto"/>
              <w:jc w:val="right"/>
              <w:rPr>
                <w:sz w:val="22"/>
              </w:rPr>
            </w:pPr>
            <w:r>
              <w:rPr>
                <w:sz w:val="22"/>
              </w:rPr>
              <w:t>3    </w:t>
            </w:r>
          </w:p>
        </w:tc>
        <w:tc>
          <w:tcPr>
            <w:tcW w:w="1275" w:type="dxa"/>
            <w:tcBorders>
              <w:bottom w:val="nil"/>
            </w:tcBorders>
            <w:shd w:val="clear" w:color="auto" w:fill="FFFFFF"/>
          </w:tcPr>
          <w:p w:rsidR="00000000" w:rsidRDefault="00000000">
            <w:pPr>
              <w:spacing w:line="360" w:lineRule="auto"/>
              <w:jc w:val="right"/>
              <w:rPr>
                <w:sz w:val="22"/>
              </w:rPr>
            </w:pPr>
            <w:r>
              <w:rPr>
                <w:sz w:val="22"/>
              </w:rPr>
              <w:t>134    </w:t>
            </w:r>
          </w:p>
        </w:tc>
        <w:tc>
          <w:tcPr>
            <w:tcW w:w="1276" w:type="dxa"/>
            <w:tcBorders>
              <w:bottom w:val="nil"/>
            </w:tcBorders>
            <w:shd w:val="clear" w:color="auto" w:fill="FFFFFF"/>
          </w:tcPr>
          <w:p w:rsidR="00000000" w:rsidRDefault="00000000">
            <w:pPr>
              <w:spacing w:line="360" w:lineRule="auto"/>
              <w:jc w:val="right"/>
              <w:rPr>
                <w:sz w:val="22"/>
              </w:rPr>
            </w:pPr>
            <w:r>
              <w:rPr>
                <w:sz w:val="22"/>
              </w:rPr>
              <w:t>74    </w:t>
            </w:r>
          </w:p>
        </w:tc>
        <w:tc>
          <w:tcPr>
            <w:tcW w:w="1134" w:type="dxa"/>
            <w:tcBorders>
              <w:bottom w:val="nil"/>
            </w:tcBorders>
            <w:shd w:val="clear" w:color="auto" w:fill="FFFFFF"/>
          </w:tcPr>
          <w:p w:rsidR="00000000" w:rsidRDefault="00000000">
            <w:pPr>
              <w:spacing w:line="360" w:lineRule="auto"/>
              <w:jc w:val="right"/>
              <w:rPr>
                <w:sz w:val="22"/>
              </w:rPr>
            </w:pPr>
            <w:r>
              <w:rPr>
                <w:sz w:val="22"/>
              </w:rPr>
              <w:t>60    </w:t>
            </w:r>
          </w:p>
        </w:tc>
        <w:tc>
          <w:tcPr>
            <w:tcW w:w="1276" w:type="dxa"/>
            <w:tcBorders>
              <w:bottom w:val="nil"/>
            </w:tcBorders>
            <w:shd w:val="clear" w:color="auto" w:fill="FFFFFF"/>
          </w:tcPr>
          <w:p w:rsidR="00000000" w:rsidRDefault="00000000">
            <w:pPr>
              <w:spacing w:line="360" w:lineRule="auto"/>
              <w:jc w:val="right"/>
              <w:rPr>
                <w:sz w:val="22"/>
              </w:rPr>
            </w:pPr>
            <w:r>
              <w:rPr>
                <w:sz w:val="22"/>
              </w:rPr>
              <w:t>8    </w:t>
            </w:r>
          </w:p>
        </w:tc>
      </w:tr>
      <w:tr w:rsidR="00000000">
        <w:tblPrEx>
          <w:tblCellMar>
            <w:top w:w="0" w:type="dxa"/>
            <w:bottom w:w="0" w:type="dxa"/>
          </w:tblCellMar>
        </w:tblPrEx>
        <w:trPr>
          <w:cantSplit/>
        </w:trPr>
        <w:tc>
          <w:tcPr>
            <w:tcW w:w="3261" w:type="dxa"/>
            <w:tcBorders>
              <w:top w:val="nil"/>
              <w:bottom w:val="nil"/>
            </w:tcBorders>
            <w:shd w:val="clear" w:color="auto" w:fill="FFFFFF"/>
          </w:tcPr>
          <w:p w:rsidR="00000000" w:rsidRDefault="00000000">
            <w:pPr>
              <w:spacing w:line="360" w:lineRule="auto"/>
              <w:rPr>
                <w:sz w:val="22"/>
              </w:rPr>
            </w:pPr>
            <w:r>
              <w:rPr>
                <w:sz w:val="22"/>
              </w:rPr>
              <w:t>Primary education</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16    </w:t>
            </w:r>
          </w:p>
        </w:tc>
        <w:tc>
          <w:tcPr>
            <w:tcW w:w="1275" w:type="dxa"/>
            <w:tcBorders>
              <w:top w:val="nil"/>
              <w:bottom w:val="nil"/>
            </w:tcBorders>
            <w:shd w:val="clear" w:color="auto" w:fill="FFFFFF"/>
          </w:tcPr>
          <w:p w:rsidR="00000000" w:rsidRDefault="00000000">
            <w:pPr>
              <w:spacing w:line="360" w:lineRule="auto"/>
              <w:jc w:val="right"/>
              <w:rPr>
                <w:sz w:val="22"/>
              </w:rPr>
            </w:pPr>
            <w:r>
              <w:rPr>
                <w:sz w:val="22"/>
              </w:rPr>
              <w:t>2 192    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1 069    </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1 123    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32    </w:t>
            </w:r>
          </w:p>
        </w:tc>
      </w:tr>
      <w:tr w:rsidR="00000000">
        <w:tblPrEx>
          <w:tblCellMar>
            <w:top w:w="0" w:type="dxa"/>
            <w:bottom w:w="0" w:type="dxa"/>
          </w:tblCellMar>
        </w:tblPrEx>
        <w:trPr>
          <w:cantSplit/>
        </w:trPr>
        <w:tc>
          <w:tcPr>
            <w:tcW w:w="3261" w:type="dxa"/>
            <w:tcBorders>
              <w:top w:val="nil"/>
              <w:bottom w:val="nil"/>
            </w:tcBorders>
            <w:shd w:val="clear" w:color="auto" w:fill="FFFFFF"/>
          </w:tcPr>
          <w:p w:rsidR="00000000" w:rsidRDefault="00000000">
            <w:pPr>
              <w:spacing w:line="360" w:lineRule="auto"/>
              <w:rPr>
                <w:sz w:val="22"/>
              </w:rPr>
            </w:pPr>
            <w:r>
              <w:rPr>
                <w:sz w:val="22"/>
              </w:rPr>
              <w:t>Secondary education</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19    </w:t>
            </w:r>
          </w:p>
        </w:tc>
        <w:tc>
          <w:tcPr>
            <w:tcW w:w="1275" w:type="dxa"/>
            <w:tcBorders>
              <w:top w:val="nil"/>
              <w:bottom w:val="nil"/>
            </w:tcBorders>
            <w:shd w:val="clear" w:color="auto" w:fill="FFFFFF"/>
          </w:tcPr>
          <w:p w:rsidR="00000000" w:rsidRDefault="00000000">
            <w:pPr>
              <w:spacing w:line="360" w:lineRule="auto"/>
              <w:jc w:val="right"/>
              <w:rPr>
                <w:sz w:val="22"/>
              </w:rPr>
            </w:pPr>
            <w:r>
              <w:rPr>
                <w:sz w:val="22"/>
              </w:rPr>
              <w:t>5 871    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2 666    </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3 205    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727    </w:t>
            </w:r>
          </w:p>
        </w:tc>
      </w:tr>
      <w:tr w:rsidR="00000000">
        <w:tblPrEx>
          <w:tblCellMar>
            <w:top w:w="0" w:type="dxa"/>
            <w:bottom w:w="0" w:type="dxa"/>
          </w:tblCellMar>
        </w:tblPrEx>
        <w:trPr>
          <w:cantSplit/>
        </w:trPr>
        <w:tc>
          <w:tcPr>
            <w:tcW w:w="3261" w:type="dxa"/>
            <w:tcBorders>
              <w:top w:val="nil"/>
              <w:bottom w:val="nil"/>
            </w:tcBorders>
            <w:shd w:val="clear" w:color="auto" w:fill="FFFFFF"/>
            <w:vAlign w:val="center"/>
          </w:tcPr>
          <w:p w:rsidR="00000000" w:rsidRDefault="00000000">
            <w:pPr>
              <w:spacing w:line="360" w:lineRule="auto"/>
              <w:rPr>
                <w:sz w:val="22"/>
              </w:rPr>
            </w:pPr>
            <w:r>
              <w:rPr>
                <w:sz w:val="22"/>
              </w:rPr>
              <w:t>General secondary education</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18    </w:t>
            </w:r>
          </w:p>
        </w:tc>
        <w:tc>
          <w:tcPr>
            <w:tcW w:w="1275" w:type="dxa"/>
            <w:tcBorders>
              <w:top w:val="nil"/>
              <w:bottom w:val="nil"/>
            </w:tcBorders>
            <w:shd w:val="clear" w:color="auto" w:fill="FFFFFF"/>
          </w:tcPr>
          <w:p w:rsidR="00000000" w:rsidRDefault="00000000">
            <w:pPr>
              <w:spacing w:line="360" w:lineRule="auto"/>
              <w:jc w:val="right"/>
              <w:rPr>
                <w:sz w:val="22"/>
              </w:rPr>
            </w:pPr>
            <w:r>
              <w:rPr>
                <w:sz w:val="22"/>
              </w:rPr>
              <w:t>5 871    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2 666    </w:t>
            </w:r>
          </w:p>
        </w:tc>
        <w:tc>
          <w:tcPr>
            <w:tcW w:w="1134" w:type="dxa"/>
            <w:tcBorders>
              <w:top w:val="nil"/>
              <w:bottom w:val="nil"/>
            </w:tcBorders>
            <w:shd w:val="clear" w:color="auto" w:fill="FFFFFF"/>
          </w:tcPr>
          <w:p w:rsidR="00000000" w:rsidRDefault="00000000">
            <w:pPr>
              <w:spacing w:line="360" w:lineRule="auto"/>
              <w:jc w:val="right"/>
              <w:rPr>
                <w:sz w:val="22"/>
              </w:rPr>
            </w:pPr>
            <w:r>
              <w:rPr>
                <w:sz w:val="22"/>
              </w:rPr>
              <w:t>3 205    </w:t>
            </w:r>
          </w:p>
        </w:tc>
        <w:tc>
          <w:tcPr>
            <w:tcW w:w="1276" w:type="dxa"/>
            <w:tcBorders>
              <w:top w:val="nil"/>
              <w:bottom w:val="nil"/>
            </w:tcBorders>
            <w:shd w:val="clear" w:color="auto" w:fill="FFFFFF"/>
          </w:tcPr>
          <w:p w:rsidR="00000000" w:rsidRDefault="00000000">
            <w:pPr>
              <w:spacing w:line="360" w:lineRule="auto"/>
              <w:jc w:val="right"/>
              <w:rPr>
                <w:sz w:val="22"/>
              </w:rPr>
            </w:pPr>
            <w:r>
              <w:rPr>
                <w:sz w:val="22"/>
              </w:rPr>
              <w:t>727    </w:t>
            </w:r>
          </w:p>
        </w:tc>
      </w:tr>
      <w:tr w:rsidR="00000000">
        <w:tblPrEx>
          <w:tblCellMar>
            <w:top w:w="0" w:type="dxa"/>
            <w:bottom w:w="0" w:type="dxa"/>
          </w:tblCellMar>
        </w:tblPrEx>
        <w:trPr>
          <w:cantSplit/>
        </w:trPr>
        <w:tc>
          <w:tcPr>
            <w:tcW w:w="3261" w:type="dxa"/>
            <w:tcBorders>
              <w:top w:val="nil"/>
            </w:tcBorders>
            <w:shd w:val="clear" w:color="auto" w:fill="FFFFFF"/>
            <w:vAlign w:val="center"/>
          </w:tcPr>
          <w:p w:rsidR="00000000" w:rsidRDefault="00000000">
            <w:pPr>
              <w:rPr>
                <w:sz w:val="22"/>
              </w:rPr>
            </w:pPr>
            <w:r>
              <w:rPr>
                <w:sz w:val="22"/>
              </w:rPr>
              <w:t>Vocational - technical</w:t>
            </w:r>
          </w:p>
          <w:p w:rsidR="00000000" w:rsidRDefault="00000000">
            <w:pPr>
              <w:rPr>
                <w:sz w:val="22"/>
              </w:rPr>
            </w:pPr>
            <w:r>
              <w:rPr>
                <w:sz w:val="22"/>
              </w:rPr>
              <w:t xml:space="preserve">  secondary education</w:t>
            </w:r>
          </w:p>
        </w:tc>
        <w:tc>
          <w:tcPr>
            <w:tcW w:w="1134" w:type="dxa"/>
            <w:tcBorders>
              <w:top w:val="nil"/>
            </w:tcBorders>
            <w:shd w:val="clear" w:color="auto" w:fill="FFFFFF"/>
          </w:tcPr>
          <w:p w:rsidR="00000000" w:rsidRDefault="00000000">
            <w:pPr>
              <w:spacing w:line="360" w:lineRule="auto"/>
              <w:jc w:val="right"/>
              <w:rPr>
                <w:sz w:val="22"/>
              </w:rPr>
            </w:pPr>
            <w:r>
              <w:rPr>
                <w:sz w:val="22"/>
              </w:rPr>
              <w:t>1    </w:t>
            </w:r>
          </w:p>
        </w:tc>
        <w:tc>
          <w:tcPr>
            <w:tcW w:w="1275" w:type="dxa"/>
            <w:tcBorders>
              <w:top w:val="nil"/>
            </w:tcBorders>
            <w:shd w:val="clear" w:color="auto" w:fill="FFFFFF"/>
          </w:tcPr>
          <w:p w:rsidR="00000000" w:rsidRDefault="00000000">
            <w:pPr>
              <w:spacing w:line="360" w:lineRule="auto"/>
              <w:jc w:val="right"/>
              <w:rPr>
                <w:sz w:val="22"/>
              </w:rPr>
            </w:pPr>
            <w:r>
              <w:rPr>
                <w:sz w:val="22"/>
              </w:rPr>
              <w:t>-    </w:t>
            </w:r>
          </w:p>
        </w:tc>
        <w:tc>
          <w:tcPr>
            <w:tcW w:w="1276" w:type="dxa"/>
            <w:tcBorders>
              <w:top w:val="nil"/>
            </w:tcBorders>
            <w:shd w:val="clear" w:color="auto" w:fill="FFFFFF"/>
          </w:tcPr>
          <w:p w:rsidR="00000000" w:rsidRDefault="00000000">
            <w:pPr>
              <w:spacing w:line="360" w:lineRule="auto"/>
              <w:jc w:val="right"/>
              <w:rPr>
                <w:sz w:val="22"/>
              </w:rPr>
            </w:pPr>
            <w:r>
              <w:rPr>
                <w:sz w:val="22"/>
              </w:rPr>
              <w:t>-    </w:t>
            </w:r>
          </w:p>
        </w:tc>
        <w:tc>
          <w:tcPr>
            <w:tcW w:w="1134" w:type="dxa"/>
            <w:tcBorders>
              <w:top w:val="nil"/>
            </w:tcBorders>
            <w:shd w:val="clear" w:color="auto" w:fill="FFFFFF"/>
          </w:tcPr>
          <w:p w:rsidR="00000000" w:rsidRDefault="00000000">
            <w:pPr>
              <w:spacing w:line="360" w:lineRule="auto"/>
              <w:jc w:val="right"/>
              <w:rPr>
                <w:sz w:val="22"/>
              </w:rPr>
            </w:pPr>
            <w:r>
              <w:rPr>
                <w:sz w:val="22"/>
              </w:rPr>
              <w:t>-    </w:t>
            </w:r>
          </w:p>
        </w:tc>
        <w:tc>
          <w:tcPr>
            <w:tcW w:w="1276" w:type="dxa"/>
            <w:tcBorders>
              <w:top w:val="nil"/>
            </w:tcBorders>
            <w:shd w:val="clear" w:color="auto" w:fill="FFFFFF"/>
          </w:tcPr>
          <w:p w:rsidR="00000000" w:rsidRDefault="00000000">
            <w:pPr>
              <w:spacing w:line="360" w:lineRule="auto"/>
              <w:jc w:val="right"/>
              <w:rPr>
                <w:sz w:val="22"/>
              </w:rPr>
            </w:pPr>
            <w:r>
              <w:rPr>
                <w:sz w:val="22"/>
              </w:rPr>
              <w:t>-    </w:t>
            </w:r>
          </w:p>
        </w:tc>
      </w:tr>
      <w:tr w:rsidR="00000000">
        <w:tblPrEx>
          <w:tblCellMar>
            <w:top w:w="0" w:type="dxa"/>
            <w:bottom w:w="0" w:type="dxa"/>
          </w:tblCellMar>
        </w:tblPrEx>
        <w:trPr>
          <w:cantSplit/>
        </w:trPr>
        <w:tc>
          <w:tcPr>
            <w:tcW w:w="3261" w:type="dxa"/>
            <w:shd w:val="clear" w:color="auto" w:fill="FFFFFF"/>
            <w:vAlign w:val="center"/>
          </w:tcPr>
          <w:p w:rsidR="00000000" w:rsidRDefault="00000000">
            <w:pPr>
              <w:spacing w:line="360" w:lineRule="auto"/>
              <w:rPr>
                <w:sz w:val="22"/>
              </w:rPr>
            </w:pPr>
            <w:r>
              <w:rPr>
                <w:sz w:val="22"/>
              </w:rPr>
              <w:t>Grand total</w:t>
            </w:r>
          </w:p>
        </w:tc>
        <w:tc>
          <w:tcPr>
            <w:tcW w:w="1134" w:type="dxa"/>
            <w:shd w:val="clear" w:color="auto" w:fill="FFFFFF"/>
          </w:tcPr>
          <w:p w:rsidR="00000000" w:rsidRDefault="00000000">
            <w:pPr>
              <w:spacing w:line="360" w:lineRule="auto"/>
              <w:jc w:val="right"/>
              <w:rPr>
                <w:sz w:val="22"/>
              </w:rPr>
            </w:pPr>
            <w:r>
              <w:rPr>
                <w:sz w:val="22"/>
              </w:rPr>
              <w:t>38    </w:t>
            </w:r>
          </w:p>
        </w:tc>
        <w:tc>
          <w:tcPr>
            <w:tcW w:w="1275" w:type="dxa"/>
            <w:shd w:val="clear" w:color="auto" w:fill="FFFFFF"/>
          </w:tcPr>
          <w:p w:rsidR="00000000" w:rsidRDefault="00000000">
            <w:pPr>
              <w:spacing w:line="360" w:lineRule="auto"/>
              <w:jc w:val="right"/>
              <w:rPr>
                <w:sz w:val="22"/>
              </w:rPr>
            </w:pPr>
            <w:r>
              <w:rPr>
                <w:sz w:val="22"/>
              </w:rPr>
              <w:t>8 197    </w:t>
            </w:r>
          </w:p>
        </w:tc>
        <w:tc>
          <w:tcPr>
            <w:tcW w:w="1276" w:type="dxa"/>
            <w:shd w:val="clear" w:color="auto" w:fill="FFFFFF"/>
          </w:tcPr>
          <w:p w:rsidR="00000000" w:rsidRDefault="00000000">
            <w:pPr>
              <w:spacing w:line="360" w:lineRule="auto"/>
              <w:jc w:val="right"/>
              <w:rPr>
                <w:sz w:val="22"/>
              </w:rPr>
            </w:pPr>
            <w:r>
              <w:rPr>
                <w:sz w:val="22"/>
              </w:rPr>
              <w:t>3 809    </w:t>
            </w:r>
          </w:p>
        </w:tc>
        <w:tc>
          <w:tcPr>
            <w:tcW w:w="1134" w:type="dxa"/>
            <w:shd w:val="clear" w:color="auto" w:fill="FFFFFF"/>
          </w:tcPr>
          <w:p w:rsidR="00000000" w:rsidRDefault="00000000">
            <w:pPr>
              <w:spacing w:line="360" w:lineRule="auto"/>
              <w:jc w:val="right"/>
              <w:rPr>
                <w:sz w:val="22"/>
              </w:rPr>
            </w:pPr>
            <w:r>
              <w:rPr>
                <w:sz w:val="22"/>
              </w:rPr>
              <w:t>4 388    </w:t>
            </w:r>
          </w:p>
        </w:tc>
        <w:tc>
          <w:tcPr>
            <w:tcW w:w="1276" w:type="dxa"/>
            <w:shd w:val="clear" w:color="auto" w:fill="FFFFFF"/>
          </w:tcPr>
          <w:p w:rsidR="00000000" w:rsidRDefault="00000000">
            <w:pPr>
              <w:spacing w:line="360" w:lineRule="auto"/>
              <w:jc w:val="right"/>
              <w:rPr>
                <w:sz w:val="22"/>
              </w:rPr>
            </w:pPr>
            <w:r>
              <w:rPr>
                <w:sz w:val="22"/>
              </w:rPr>
              <w:t>767    </w:t>
            </w:r>
          </w:p>
        </w:tc>
      </w:tr>
    </w:tbl>
    <w:p w:rsidR="00000000" w:rsidRDefault="00000000"/>
    <w:p w:rsidR="00000000" w:rsidRDefault="00000000">
      <w:r>
        <w:tab/>
      </w:r>
      <w:r>
        <w:rPr>
          <w:u w:val="single"/>
        </w:rPr>
        <w:t>Source</w:t>
      </w:r>
      <w:r>
        <w:t>:  The Research, Planning and Coordination Committee of the Ministry of National Education.</w:t>
      </w:r>
    </w:p>
    <w:p w:rsidR="00000000" w:rsidRDefault="00000000"/>
    <w:p w:rsidR="00000000" w:rsidRDefault="00000000">
      <w:r>
        <w:tab/>
      </w:r>
      <w:r>
        <w:rPr>
          <w:u w:val="single"/>
        </w:rPr>
        <w:t>Note</w:t>
      </w:r>
      <w:r>
        <w:t>:  Numerical data are as of 1 October 2000.</w:t>
      </w:r>
    </w:p>
    <w:p w:rsidR="00000000" w:rsidRDefault="00000000">
      <w:pPr>
        <w:pStyle w:val="Heading1"/>
        <w:rPr>
          <w:lang w:val="tr-TR"/>
        </w:rPr>
      </w:pPr>
      <w:r>
        <w:tab/>
      </w:r>
      <w:r>
        <w:rPr>
          <w:lang w:val="tr-TR"/>
        </w:rPr>
        <w:t>2.  Leisure and social activities (art. 31)</w:t>
      </w:r>
    </w:p>
    <w:p w:rsidR="00000000" w:rsidRDefault="00000000">
      <w:pPr>
        <w:rPr>
          <w:lang w:val="tr-TR"/>
        </w:rPr>
      </w:pPr>
    </w:p>
    <w:p w:rsidR="00000000" w:rsidRDefault="00000000">
      <w:pPr>
        <w:rPr>
          <w:lang w:val="tr-TR"/>
        </w:rPr>
      </w:pPr>
      <w:r>
        <w:rPr>
          <w:lang w:val="tr-TR"/>
        </w:rPr>
        <w:t>136.</w:t>
      </w:r>
      <w:r>
        <w:rPr>
          <w:lang w:val="tr-TR"/>
        </w:rPr>
        <w:tab/>
        <w:t>The activities in the community centres under the SSCPA, aim primarily at ensuring that children, young people and women acquire the skills to be productive and self-sustaining, by raising their self-confidence and ability to express themselves.</w:t>
      </w:r>
    </w:p>
    <w:p w:rsidR="00000000" w:rsidRDefault="00000000">
      <w:pPr>
        <w:rPr>
          <w:lang w:val="tr-TR"/>
        </w:rPr>
      </w:pPr>
    </w:p>
    <w:p w:rsidR="00000000" w:rsidRDefault="00000000">
      <w:pPr>
        <w:pStyle w:val="Heading1"/>
      </w:pPr>
      <w:r>
        <w:t>3.  Cultural activities</w:t>
      </w:r>
    </w:p>
    <w:p w:rsidR="00000000" w:rsidRDefault="00000000"/>
    <w:p w:rsidR="00000000" w:rsidRDefault="00000000">
      <w:pPr>
        <w:pStyle w:val="Heading3"/>
      </w:pPr>
      <w:r>
        <w:t>(b)</w:t>
      </w:r>
      <w:r>
        <w:tab/>
        <w:t>Library services</w:t>
      </w:r>
    </w:p>
    <w:p w:rsidR="00000000" w:rsidRDefault="00000000"/>
    <w:p w:rsidR="00000000" w:rsidRDefault="00000000">
      <w:r>
        <w:t>137.</w:t>
      </w:r>
      <w:r>
        <w:tab/>
        <w:t>In the community centres under the SSCPA, children are provided with library services, courses are arranged to increase success in schools and summertime school activities are carried out.</w:t>
      </w:r>
    </w:p>
    <w:p w:rsidR="00000000" w:rsidRDefault="00000000"/>
    <w:p w:rsidR="00000000" w:rsidRDefault="00000000">
      <w:pPr>
        <w:pStyle w:val="Heading1"/>
      </w:pPr>
      <w:r>
        <w:t>H.  Special protection measures</w:t>
      </w:r>
    </w:p>
    <w:p w:rsidR="00000000" w:rsidRDefault="00000000"/>
    <w:p w:rsidR="00000000" w:rsidRDefault="00000000">
      <w:pPr>
        <w:pStyle w:val="Heading1"/>
      </w:pPr>
      <w:r>
        <w:t>1.  Children in situations of emergency</w:t>
      </w:r>
    </w:p>
    <w:p w:rsidR="00000000" w:rsidRDefault="00000000">
      <w:pPr>
        <w:rPr>
          <w:b/>
          <w:lang w:val="tr-TR"/>
        </w:rPr>
      </w:pPr>
    </w:p>
    <w:p w:rsidR="00000000" w:rsidRDefault="00000000">
      <w:pPr>
        <w:pStyle w:val="Heading3"/>
        <w:rPr>
          <w:lang w:val="tr-TR"/>
        </w:rPr>
      </w:pPr>
      <w:r>
        <w:rPr>
          <w:lang w:val="tr-TR"/>
        </w:rPr>
        <w:t>(b)</w:t>
      </w:r>
      <w:r>
        <w:rPr>
          <w:lang w:val="tr-TR"/>
        </w:rPr>
        <w:tab/>
        <w:t>Children affected by armed conflicts (art. 38)</w:t>
      </w:r>
    </w:p>
    <w:p w:rsidR="00000000" w:rsidRDefault="00000000">
      <w:pPr>
        <w:rPr>
          <w:lang w:val="tr-TR"/>
        </w:rPr>
      </w:pPr>
    </w:p>
    <w:p w:rsidR="00000000" w:rsidRDefault="00000000">
      <w:pPr>
        <w:rPr>
          <w:lang w:val="tr-TR"/>
        </w:rPr>
      </w:pPr>
      <w:r>
        <w:rPr>
          <w:lang w:val="tr-TR"/>
        </w:rPr>
        <w:t>138.</w:t>
      </w:r>
      <w:r>
        <w:rPr>
          <w:lang w:val="tr-TR"/>
        </w:rPr>
        <w:tab/>
        <w:t>The Optional Protocol to the Convention on the Rights of the Child on the involvement of children in armed conflict was signed on 8 September 2000, in New York.  The ratification process of the Protocol is under way.</w:t>
      </w:r>
    </w:p>
    <w:p w:rsidR="00000000" w:rsidRDefault="00000000">
      <w:pPr>
        <w:rPr>
          <w:bCs/>
        </w:rPr>
      </w:pPr>
    </w:p>
    <w:p w:rsidR="00000000" w:rsidRDefault="00000000">
      <w:pPr>
        <w:pStyle w:val="Heading1"/>
      </w:pPr>
      <w:r>
        <w:t>2.  Children in conflict with the law</w:t>
      </w:r>
    </w:p>
    <w:p w:rsidR="00000000" w:rsidRDefault="00000000"/>
    <w:p w:rsidR="00000000" w:rsidRDefault="00000000">
      <w:pPr>
        <w:pStyle w:val="Heading3"/>
      </w:pPr>
      <w:r>
        <w:t>(b)</w:t>
      </w:r>
      <w:r>
        <w:tab/>
        <w:t>Children deprived of their liberty, including any form of detention, imprisonment</w:t>
      </w:r>
    </w:p>
    <w:p w:rsidR="00000000" w:rsidRDefault="00000000">
      <w:pPr>
        <w:pStyle w:val="Heading3"/>
      </w:pPr>
      <w:r>
        <w:tab/>
        <w:t>or placement in custodial settings (art. 37 (b), (c), (d))</w:t>
      </w:r>
    </w:p>
    <w:p w:rsidR="00000000" w:rsidRDefault="00000000">
      <w:pPr>
        <w:rPr>
          <w:u w:val="single"/>
        </w:rPr>
      </w:pPr>
    </w:p>
    <w:p w:rsidR="00000000" w:rsidRDefault="00000000">
      <w:r>
        <w:t>139.</w:t>
      </w:r>
      <w:r>
        <w:tab/>
        <w:t>Children in the 12</w:t>
      </w:r>
      <w:r>
        <w:noBreakHyphen/>
        <w:t>15 age group who are to be tried under the provisions of Law No. 2253 on the Establishment, Duties and Trial Procedures of Juvenile Courts, and children in the 16</w:t>
      </w:r>
      <w:r>
        <w:noBreakHyphen/>
        <w:t>18 age group who are to be tried under the provisions of article 53 of the Turkish Penal Code, are detained, if arrested, in the parts of adult prisons and detention homes reserved for juveniles.</w:t>
      </w:r>
    </w:p>
    <w:p w:rsidR="00000000" w:rsidRDefault="00000000"/>
    <w:p w:rsidR="00000000" w:rsidRDefault="00000000">
      <w:r>
        <w:t>140.</w:t>
      </w:r>
      <w:r>
        <w:tab/>
        <w:t>Two juvenile detention centres were activated, one in Istanbul-Bakırköy in 1997 and the other in Ankara-Elmadağ in 1998.  These institutions are closed institutions, guarded by the gendarmarie.  The children can go out under the control of gendarmarie officers and family visits are carried out as closed visits once or twice a week and open visits on special days.</w:t>
      </w:r>
    </w:p>
    <w:p w:rsidR="00000000" w:rsidRDefault="00000000"/>
    <w:p w:rsidR="00000000" w:rsidRDefault="00000000">
      <w:r>
        <w:t>141.</w:t>
      </w:r>
      <w:r>
        <w:tab/>
        <w:t>Children in the 12</w:t>
      </w:r>
      <w:r>
        <w:noBreakHyphen/>
        <w:t>18 age group who are sentenced to freedom-restricting penalties and whose sentences are certified at the end of the trial are sent without any delay to one of the Ankara, Elazığ or Izmir Child Correction Houses, depending on the distance from their residence.</w:t>
      </w:r>
    </w:p>
    <w:p w:rsidR="00000000" w:rsidRDefault="00000000"/>
    <w:p w:rsidR="00000000" w:rsidRDefault="00000000">
      <w:r>
        <w:t>142.</w:t>
      </w:r>
      <w:r>
        <w:tab/>
        <w:t>Female children between 12 and 18 years of age who are sentenced to freedom-restricting penalties are transferred to Izmir Child Correction House which has a section reserved for female children.</w:t>
      </w:r>
    </w:p>
    <w:p w:rsidR="00000000" w:rsidRDefault="00000000"/>
    <w:p w:rsidR="00000000" w:rsidRDefault="00000000">
      <w:r>
        <w:t>143.</w:t>
      </w:r>
      <w:r>
        <w:tab/>
        <w:t>Within the framework of the reorganization of rehabilitation, the workshops in the Ankara Child Correction House were closed in 1995.  In accordance with a new policy initiated in this institution, children who are above 15 years of age and do not have any possibility of continuing their education in the formal education system are orientated towards a suitable profession, taking into consideration their willingness and qualifications and the apprenticeship training centres and job opportunities in the places where they will reside after release; they may attend the apprenticeship training centres under the Ministry of National Education in the context of the Law on Apprenticeship.</w:t>
      </w:r>
    </w:p>
    <w:p w:rsidR="00000000" w:rsidRDefault="00000000"/>
    <w:p w:rsidR="00000000" w:rsidRDefault="00000000">
      <w:r>
        <w:t>144.</w:t>
      </w:r>
      <w:r>
        <w:tab/>
        <w:t>Students who are employed in accordance with their vocational training utilize some portion of their monthly wages for personal expenses.  The remaining portion of the monthly wage is deposited in a bank in a trust account to be returned to them upon their release.  This practice has been initiated gradually in Izmir and Elazığ Correction Houses.  Children working in the workshops of these two institutions are paid a total wage once a year according to the rate of profit determined by the Ministry of Justice.</w:t>
      </w:r>
    </w:p>
    <w:p w:rsidR="00000000" w:rsidRDefault="00000000"/>
    <w:p w:rsidR="00000000" w:rsidRDefault="00000000">
      <w:r>
        <w:t>145.</w:t>
      </w:r>
      <w:r>
        <w:tab/>
        <w:t xml:space="preserve">Children who receive academic or vocational education and training in the reformatory centres and display positive development in their behaviour are able to continue their education in the institution until they have completed 21 years of age. </w:t>
      </w:r>
    </w:p>
    <w:p w:rsidR="00000000" w:rsidRDefault="00000000"/>
    <w:p w:rsidR="00000000" w:rsidRDefault="00000000">
      <w:r>
        <w:t>146.</w:t>
      </w:r>
      <w:r>
        <w:tab/>
        <w:t xml:space="preserve">Within the framework of the reorganization efforts, the work at Elmadag Juvenile Detention Home, which had been under restoration, was completed. </w:t>
      </w:r>
    </w:p>
    <w:p w:rsidR="00000000" w:rsidRDefault="00000000"/>
    <w:p w:rsidR="00000000" w:rsidRDefault="00000000">
      <w:pPr>
        <w:rPr>
          <w:lang w:val="tr-TR"/>
        </w:rPr>
      </w:pPr>
      <w:r>
        <w:rPr>
          <w:lang w:val="tr-TR"/>
        </w:rPr>
        <w:t>147.</w:t>
      </w:r>
      <w:r>
        <w:rPr>
          <w:lang w:val="tr-TR"/>
        </w:rPr>
        <w:tab/>
        <w:t>The architectural work to convert the dormitories of the Bakırköy Juvenile House of Correction into rooms for two, four and six persons and to make the arrangements that will make the rehabilitation work possible are being carried on.</w:t>
      </w:r>
    </w:p>
    <w:p w:rsidR="00000000" w:rsidRDefault="00000000"/>
    <w:p w:rsidR="00000000" w:rsidRDefault="00000000">
      <w:pPr>
        <w:rPr>
          <w:lang w:val="tr-TR"/>
        </w:rPr>
      </w:pPr>
      <w:r>
        <w:rPr>
          <w:lang w:val="tr-TR"/>
        </w:rPr>
        <w:t>148.</w:t>
      </w:r>
      <w:r>
        <w:rPr>
          <w:lang w:val="tr-TR"/>
        </w:rPr>
        <w:tab/>
        <w:t>Ankara Juvenile Reformatory Centre was under restoration in 2000 and the dormitories were converted into rooms for six persons.  Similar improvement works are being carried out also in Izmir Juvenile Reformatory Centre and restoration work is about to be completed.  Likewise, it is planned to restore Elazığ Juvenile Reformatory Centre in 2001.</w:t>
      </w:r>
    </w:p>
    <w:p w:rsidR="00000000" w:rsidRDefault="00000000"/>
    <w:p w:rsidR="00000000" w:rsidRDefault="00000000">
      <w:r>
        <w:rPr>
          <w:lang w:val="tr-TR"/>
        </w:rPr>
        <w:t>149.</w:t>
      </w:r>
      <w:r>
        <w:rPr>
          <w:lang w:val="tr-TR"/>
        </w:rPr>
        <w:tab/>
        <w:t xml:space="preserve">A project is being developed to construct a model juvenile detention home in Ankara.  This detention home will include facilities like administration and entrance buildings, reception and registration rooms, visitors’ and lawyers’ consultation rooms, multipurpose rooms for health, training and life units, theatre, concerts and similar activities, covered gymnasium rooms, and open sports and walking fields.  The people in charge of the security of the facility, which will be monitored by devices, will not have direct contact with the children.  </w:t>
      </w:r>
      <w:r>
        <w:t xml:space="preserve">In the institution, life and training units and an open sports facility will be constructed in a separate area for the girls.  Girls and boys will utilize the buildings and outside areas alternately. </w:t>
      </w:r>
    </w:p>
    <w:p w:rsidR="00000000" w:rsidRDefault="00000000"/>
    <w:p w:rsidR="00000000" w:rsidRDefault="00000000">
      <w:pPr>
        <w:rPr>
          <w:lang w:val="tr-TR"/>
        </w:rPr>
      </w:pPr>
      <w:r>
        <w:rPr>
          <w:lang w:val="tr-TR"/>
        </w:rPr>
        <w:br w:type="page"/>
        <w:t>150.</w:t>
      </w:r>
      <w:r>
        <w:rPr>
          <w:lang w:val="tr-TR"/>
        </w:rPr>
        <w:tab/>
        <w:t>One of the most important infrastructural deficiencies is the lack of institutions for the children who will be subjected to a variety of measures.  Therefore, another project planned to be realized in 2001 is to construct centres where these measures can be applied and the children monitored.</w:t>
      </w:r>
    </w:p>
    <w:p w:rsidR="00000000" w:rsidRDefault="00000000"/>
    <w:p w:rsidR="00000000" w:rsidRDefault="00000000">
      <w:pPr>
        <w:pStyle w:val="Heading3"/>
      </w:pPr>
      <w:r>
        <w:t>(c)</w:t>
      </w:r>
      <w:r>
        <w:tab/>
        <w:t>Administration of juvenile justice (art. 40)</w:t>
      </w:r>
    </w:p>
    <w:p w:rsidR="00000000" w:rsidRDefault="00000000">
      <w:pPr>
        <w:rPr>
          <w:b/>
        </w:rPr>
      </w:pPr>
    </w:p>
    <w:p w:rsidR="00000000" w:rsidRDefault="00000000">
      <w:r>
        <w:t>151.</w:t>
      </w:r>
      <w:r>
        <w:tab/>
        <w:t>Training activities carried out in the detention homes can be summarized as:</w:t>
      </w:r>
    </w:p>
    <w:p w:rsidR="00000000" w:rsidRDefault="00000000"/>
    <w:p w:rsidR="00000000" w:rsidRDefault="00000000">
      <w:r>
        <w:tab/>
        <w:t>(a)</w:t>
      </w:r>
      <w:r>
        <w:tab/>
        <w:t>Reading and writing and primary school graduation certificate courses;</w:t>
      </w:r>
    </w:p>
    <w:p w:rsidR="00000000" w:rsidRDefault="00000000"/>
    <w:p w:rsidR="00000000" w:rsidRDefault="00000000">
      <w:r>
        <w:tab/>
        <w:t>(b)</w:t>
      </w:r>
      <w:r>
        <w:tab/>
        <w:t>Preparation and support courses for open education examinations;</w:t>
      </w:r>
    </w:p>
    <w:p w:rsidR="00000000" w:rsidRDefault="00000000"/>
    <w:p w:rsidR="00000000" w:rsidRDefault="00000000">
      <w:r>
        <w:tab/>
        <w:t>(c)</w:t>
      </w:r>
      <w:r>
        <w:tab/>
        <w:t>Examinations for open primary schools and open high schools;</w:t>
      </w:r>
    </w:p>
    <w:p w:rsidR="00000000" w:rsidRDefault="00000000"/>
    <w:p w:rsidR="00000000" w:rsidRDefault="00000000">
      <w:r>
        <w:tab/>
        <w:t>(d)</w:t>
      </w:r>
      <w:r>
        <w:tab/>
        <w:t>University entrance examinations;</w:t>
      </w:r>
    </w:p>
    <w:p w:rsidR="00000000" w:rsidRDefault="00000000"/>
    <w:p w:rsidR="00000000" w:rsidRDefault="00000000">
      <w:r>
        <w:tab/>
        <w:t>(e)</w:t>
      </w:r>
      <w:r>
        <w:tab/>
        <w:t>Vocational training courses;</w:t>
      </w:r>
    </w:p>
    <w:p w:rsidR="00000000" w:rsidRDefault="00000000"/>
    <w:p w:rsidR="00000000" w:rsidRDefault="00000000">
      <w:r>
        <w:tab/>
        <w:t>(f)</w:t>
      </w:r>
      <w:r>
        <w:tab/>
        <w:t>Socio-cultural activities;</w:t>
      </w:r>
    </w:p>
    <w:p w:rsidR="00000000" w:rsidRDefault="00000000"/>
    <w:p w:rsidR="00000000" w:rsidRDefault="00000000">
      <w:r>
        <w:tab/>
        <w:t>(g)</w:t>
      </w:r>
      <w:r>
        <w:tab/>
        <w:t>Bookshelf and library activities;</w:t>
      </w:r>
    </w:p>
    <w:p w:rsidR="00000000" w:rsidRDefault="00000000"/>
    <w:p w:rsidR="00000000" w:rsidRDefault="00000000">
      <w:r>
        <w:tab/>
        <w:t>(h)</w:t>
      </w:r>
      <w:r>
        <w:tab/>
        <w:t>Activities of psycho-social service.</w:t>
      </w:r>
    </w:p>
    <w:p w:rsidR="00000000" w:rsidRDefault="00000000"/>
    <w:p w:rsidR="00000000" w:rsidRDefault="00000000">
      <w:r>
        <w:t>152.</w:t>
      </w:r>
      <w:r>
        <w:tab/>
        <w:t>The grade-passing examinations of the schoolchildren who were arrested are, where circumstances permit, carried out in the institutions by the commissions formed by their schools.  Examinations for open education, university, etc. are also carried out in the institutions.</w:t>
      </w:r>
    </w:p>
    <w:p w:rsidR="00000000" w:rsidRDefault="00000000"/>
    <w:p w:rsidR="00000000" w:rsidRDefault="00000000">
      <w:pPr>
        <w:rPr>
          <w:lang w:val="tr-TR"/>
        </w:rPr>
      </w:pPr>
      <w:r>
        <w:rPr>
          <w:lang w:val="tr-TR"/>
        </w:rPr>
        <w:t>153.</w:t>
      </w:r>
      <w:r>
        <w:rPr>
          <w:lang w:val="tr-TR"/>
        </w:rPr>
        <w:tab/>
        <w:t>Round</w:t>
      </w:r>
      <w:r>
        <w:rPr>
          <w:lang w:val="tr-TR"/>
        </w:rPr>
        <w:noBreakHyphen/>
        <w:t>trip tickets to the examination centre closest to those institutions that do not have examination centres and the travel expenses of the children are met by the Social Solidarity Foundation from the Fund for the Promotion of Social Help and Solidarity.</w:t>
      </w:r>
    </w:p>
    <w:p w:rsidR="00000000" w:rsidRDefault="00000000"/>
    <w:p w:rsidR="00000000" w:rsidRDefault="00000000">
      <w:pPr>
        <w:rPr>
          <w:lang w:val="tr-TR"/>
        </w:rPr>
      </w:pPr>
      <w:r>
        <w:rPr>
          <w:lang w:val="tr-TR"/>
        </w:rPr>
        <w:t>154.</w:t>
      </w:r>
      <w:r>
        <w:rPr>
          <w:lang w:val="tr-TR"/>
        </w:rPr>
        <w:tab/>
        <w:t>Juvenile houses of correction are open institutions and the children in these institutions are able to attend training/education institutions of academic and professional education outside the correction institution, like their peers.</w:t>
      </w:r>
    </w:p>
    <w:p w:rsidR="00000000" w:rsidRDefault="00000000"/>
    <w:p w:rsidR="00000000" w:rsidRDefault="00000000">
      <w:r>
        <w:t>155.</w:t>
      </w:r>
      <w:r>
        <w:tab/>
        <w:t>The rehabilitation activities in the closed institutions are carried out also in juvenile houses of correction.  Besides, among the children in juvenile houses of correction those who are eligible in terms of age and other requirements can attend primary school, high school and university, participate in social and sports activities at school, as well as follow</w:t>
      </w:r>
      <w:r>
        <w:noBreakHyphen/>
        <w:t>up courses like foreign language, computer, university preparation, vocational training, etc. and take part in social activities like theatre, concerts, sports matches in the society, either as a body or in groups, under the supervision of officials of the institution.</w:t>
      </w:r>
    </w:p>
    <w:p w:rsidR="00000000" w:rsidRDefault="00000000"/>
    <w:p w:rsidR="00000000" w:rsidRDefault="00000000">
      <w:r>
        <w:t>156.</w:t>
      </w:r>
      <w:r>
        <w:tab/>
        <w:t>The children in the reformatory centres take the open education, university entrance and other examinations outside the institutions just as their peers do.</w:t>
      </w:r>
    </w:p>
    <w:p w:rsidR="00000000" w:rsidRDefault="00000000">
      <w:r>
        <w:t>157.</w:t>
      </w:r>
      <w:r>
        <w:tab/>
        <w:t xml:space="preserve">Within the context of protection and assistance following release, the children who return to their families are assisted in areas such as enrolment in school, finding a job, coping with the problems encountered in the society, etc. </w:t>
      </w:r>
    </w:p>
    <w:p w:rsidR="00000000" w:rsidRDefault="00000000"/>
    <w:p w:rsidR="00000000" w:rsidRDefault="00000000">
      <w:r>
        <w:t>158.</w:t>
      </w:r>
      <w:r>
        <w:tab/>
        <w:t>The children and juveniles who have no place to go after release, cannot return to their families for reasons like hostility and don’t have any chance of pursuing their education with their families, are accepted to the Fatma Üçler Youth Home in order to pursue their academic and vocational education.</w:t>
      </w:r>
    </w:p>
    <w:p w:rsidR="00000000" w:rsidRDefault="00000000"/>
    <w:p w:rsidR="00000000" w:rsidRDefault="00000000">
      <w:r>
        <w:t>159.</w:t>
      </w:r>
      <w:r>
        <w:tab/>
        <w:t xml:space="preserve">A second youth home is planned to be put into service by the end of this year. </w:t>
      </w:r>
    </w:p>
    <w:p w:rsidR="00000000" w:rsidRDefault="00000000"/>
    <w:p w:rsidR="00000000" w:rsidRDefault="00000000">
      <w:r>
        <w:t>160.</w:t>
      </w:r>
      <w:r>
        <w:tab/>
        <w:t xml:space="preserve">A draft bill has been prepared on the duties and the organization of the General Directorate of Prisons and Detention Centres of the Ministry of Justice.  Provisions of this draft bill concern, </w:t>
      </w:r>
      <w:r>
        <w:rPr>
          <w:u w:val="single"/>
        </w:rPr>
        <w:t>inter alia</w:t>
      </w:r>
      <w:r>
        <w:t>:</w:t>
      </w:r>
    </w:p>
    <w:p w:rsidR="00000000" w:rsidRDefault="00000000"/>
    <w:p w:rsidR="00000000" w:rsidRDefault="00000000">
      <w:r>
        <w:tab/>
        <w:t>(a)</w:t>
      </w:r>
      <w:r>
        <w:tab/>
        <w:t>Establishment of the Department of Child and Juvenile Services in order to provide services related to children in the 12-18 age group and juveniles within the 19</w:t>
      </w:r>
      <w:r>
        <w:noBreakHyphen/>
        <w:t xml:space="preserve">21 age group, under the control of a sole centre; </w:t>
      </w:r>
    </w:p>
    <w:p w:rsidR="00000000" w:rsidRDefault="00000000"/>
    <w:p w:rsidR="00000000" w:rsidRDefault="00000000">
      <w:r>
        <w:tab/>
        <w:t>(b)</w:t>
      </w:r>
      <w:r>
        <w:tab/>
        <w:t>Establishment of a centre for the purpose of eliminating the infrastructural deficiencies during the trial phase;</w:t>
      </w:r>
    </w:p>
    <w:p w:rsidR="00000000" w:rsidRDefault="00000000"/>
    <w:p w:rsidR="00000000" w:rsidRDefault="00000000">
      <w:r>
        <w:tab/>
        <w:t>(c)</w:t>
      </w:r>
      <w:r>
        <w:tab/>
        <w:t>Establishment of open and closed juvenile institutions serving the 19-21 age group;</w:t>
      </w:r>
    </w:p>
    <w:p w:rsidR="00000000" w:rsidRDefault="00000000"/>
    <w:p w:rsidR="00000000" w:rsidRDefault="00000000">
      <w:r>
        <w:tab/>
        <w:t>(d)</w:t>
      </w:r>
      <w:r>
        <w:tab/>
        <w:t>Naming the institutions of this type observation and education houses instead of detention or correction centres;</w:t>
      </w:r>
    </w:p>
    <w:p w:rsidR="00000000" w:rsidRDefault="00000000"/>
    <w:p w:rsidR="00000000" w:rsidRDefault="00000000">
      <w:r>
        <w:tab/>
        <w:t>(e)</w:t>
      </w:r>
      <w:r>
        <w:tab/>
        <w:t>Inspection of the services provided by relevant institutions such as educational services by the Ministry of National Education and health services by the Ministry of Health;</w:t>
      </w:r>
    </w:p>
    <w:p w:rsidR="00000000" w:rsidRDefault="00000000"/>
    <w:p w:rsidR="00000000" w:rsidRDefault="00000000">
      <w:r>
        <w:tab/>
        <w:t>(f)</w:t>
      </w:r>
      <w:r>
        <w:tab/>
        <w:t xml:space="preserve">Enabling Monitoring Committees, which will be formed with the people known to be impartial and honest, to inspect the practices of the institutions. </w:t>
      </w:r>
    </w:p>
    <w:p w:rsidR="00000000" w:rsidRDefault="00000000"/>
    <w:p w:rsidR="00000000" w:rsidRDefault="00000000">
      <w:r>
        <w:t>161.</w:t>
      </w:r>
      <w:r>
        <w:tab/>
        <w:t xml:space="preserve">In-service training seminars were provided for the managers and the officers of the Bakırköy House of Detention for Children in November 1998 and for the managers and treatment personnel of the Ankara House of Correction for Children and the Elmadag House of Detention for Children in September 1999. </w:t>
      </w:r>
    </w:p>
    <w:p w:rsidR="00000000" w:rsidRDefault="00000000"/>
    <w:p w:rsidR="00000000" w:rsidRDefault="00000000">
      <w:r>
        <w:t>162.</w:t>
      </w:r>
      <w:r>
        <w:tab/>
        <w:t>A seminar on “Judging children and the Convention on the Rights of the Child” was held for public prosecutors, judges and experts working in the juvenile courts, lawyers and other relevant persons in November 1999.</w:t>
      </w:r>
    </w:p>
    <w:p w:rsidR="00000000" w:rsidRDefault="00000000"/>
    <w:p w:rsidR="00000000" w:rsidRDefault="00000000">
      <w:r>
        <w:t>163.</w:t>
      </w:r>
      <w:r>
        <w:tab/>
        <w:t>The establishment of training centres was considered necessary for all the personnel working in the institutions affiliated with the General Directorate of Prisons and Detention Centres in order to provide pre-service and in-service training, and a draft bill was prepared concerning this topic.</w:t>
      </w:r>
    </w:p>
    <w:p w:rsidR="00000000" w:rsidRDefault="00000000">
      <w:r>
        <w:t>164.</w:t>
      </w:r>
      <w:r>
        <w:tab/>
        <w:t>Legal counselling for the children under the supervision of the General Directorate of Prisons and Detention Centres was determined to be one of the primary needs of the children.  A legal advisers commission was established and affiliated to the Bar of Ankara for the purpose of solving the problem.</w:t>
      </w:r>
    </w:p>
    <w:p w:rsidR="00000000" w:rsidRDefault="00000000"/>
    <w:p w:rsidR="00000000" w:rsidRDefault="00000000">
      <w:r>
        <w:t>165.</w:t>
      </w:r>
      <w:r>
        <w:tab/>
        <w:t>A protocol was signed with the Bar of Ankara in September 2000 regarding the setting up of a commission which would counsel the children in the Ankara House of Correction for Children and the Elmadağ House of Detention for Children during their stay in these institutions and after release.  The preliminary studies have been completed and the commission has begun its work in the above-mentioned institutions.  Visiting the institutions periodically, the commission provides assistance to the children to solve their legal problems.  This policy will be implemented all over the country with the priority given to the provinces having children’s institutions.</w:t>
      </w:r>
    </w:p>
    <w:p w:rsidR="00000000" w:rsidRDefault="00000000"/>
    <w:p w:rsidR="00000000" w:rsidRDefault="00000000">
      <w:r>
        <w:t>166.</w:t>
      </w:r>
      <w:r>
        <w:tab/>
        <w:t>Studies have been initiated by the commission for the preparation of a manual for children deprived of their liberty to inform them of the subjects related to the problems they may face in the security units and institutions of detention and correction, the laws that will be applied to them and their rights and responsibilities.  The “Manuel for the children brought to the security units, public prosecutors and courts on suspicion of having committed a crime” has been prepared in two steps</w:t>
      </w:r>
      <w:r>
        <w:rPr>
          <w:lang w:val="tr-TR"/>
        </w:rPr>
        <w:t xml:space="preserve">.  </w:t>
      </w:r>
      <w:r>
        <w:t>This manual will be published in 2001.</w:t>
      </w:r>
    </w:p>
    <w:p w:rsidR="00000000" w:rsidRDefault="00000000"/>
    <w:p w:rsidR="00000000" w:rsidRDefault="00000000">
      <w:r>
        <w:t>167.</w:t>
      </w:r>
      <w:r>
        <w:tab/>
        <w:t xml:space="preserve">It is not possible to give definite information on the number of the children headed towards crime in Turkey because of the insufficient statistical data.  The determination of the policies and strategies for the prevention of juvenile delinquency depends on accurate data.  Studies have been initiated for the purpose of filling the information gap in this area and ensuring the standardization of the information compiled. </w:t>
      </w:r>
    </w:p>
    <w:p w:rsidR="00000000" w:rsidRDefault="00000000"/>
    <w:p w:rsidR="00000000" w:rsidRDefault="00000000">
      <w:r>
        <w:t>168.</w:t>
      </w:r>
      <w:r>
        <w:tab/>
        <w:t>Forms have been prepared concerning the children who go/are taken to the security units and implementation has been initiated in 27 provinces sampling 50 per cent of the whole country</w:t>
      </w:r>
      <w:r>
        <w:rPr>
          <w:lang w:val="tr-TR"/>
        </w:rPr>
        <w:t xml:space="preserve">.  </w:t>
      </w:r>
      <w:r>
        <w:t>This will be extended in order to cover all the provinces in a one</w:t>
      </w:r>
      <w:r>
        <w:noBreakHyphen/>
        <w:t xml:space="preserve"> to two</w:t>
      </w:r>
      <w:r>
        <w:noBreakHyphen/>
        <w:t xml:space="preserve">year period. </w:t>
      </w:r>
    </w:p>
    <w:p w:rsidR="00000000" w:rsidRDefault="00000000"/>
    <w:p w:rsidR="00000000" w:rsidRDefault="00000000">
      <w:pPr>
        <w:pStyle w:val="Heading1"/>
      </w:pPr>
      <w:r>
        <w:t>3.  Children in situations of exploitation</w:t>
      </w:r>
    </w:p>
    <w:p w:rsidR="00000000" w:rsidRDefault="00000000">
      <w:pPr>
        <w:rPr>
          <w:b/>
        </w:rPr>
      </w:pPr>
    </w:p>
    <w:p w:rsidR="00000000" w:rsidRDefault="00000000">
      <w:pPr>
        <w:rPr>
          <w:b/>
          <w:u w:val="single"/>
        </w:rPr>
      </w:pPr>
      <w:r>
        <w:rPr>
          <w:b/>
        </w:rPr>
        <w:t>(a)</w:t>
      </w:r>
      <w:r>
        <w:rPr>
          <w:b/>
        </w:rPr>
        <w:tab/>
        <w:t>Economic exploitation (art. 32)</w:t>
      </w:r>
    </w:p>
    <w:p w:rsidR="00000000" w:rsidRDefault="00000000">
      <w:pPr>
        <w:rPr>
          <w:lang w:val="tr-TR"/>
        </w:rPr>
      </w:pPr>
    </w:p>
    <w:p w:rsidR="00000000" w:rsidRDefault="00000000">
      <w:pPr>
        <w:rPr>
          <w:lang w:val="tr-TR"/>
        </w:rPr>
      </w:pPr>
      <w:r>
        <w:rPr>
          <w:lang w:val="tr-TR"/>
        </w:rPr>
        <w:t>169.</w:t>
      </w:r>
      <w:r>
        <w:rPr>
          <w:lang w:val="tr-TR"/>
        </w:rPr>
        <w:tab/>
        <w:t>The State Institute of Statistics (SIS) carried out the second Child Labour Force Survey in October 1999 (the first one was in October 1994).  The main objective of the Survey is to set up a national database on working children in Turkey, to determine the sectors and the working conditions of these children and to determine their social, demographic and economic features and their expectations for the future.</w:t>
      </w:r>
    </w:p>
    <w:p w:rsidR="00000000" w:rsidRDefault="00000000"/>
    <w:p w:rsidR="00000000" w:rsidRDefault="00000000">
      <w:r>
        <w:t>170.</w:t>
      </w:r>
      <w:r>
        <w:tab/>
        <w:t>In the implementation of the Child Labour Force Survey carried out in October 1999 the sampling coverage was enlarged and the age group was increased from 6-14 to 6-17.  According to the results of the Survey, 1,635,000 children within the 6</w:t>
      </w:r>
      <w:r>
        <w:noBreakHyphen/>
        <w:t>17 age group are involved in economic activities (10.2 per cent).  The number of children in the 6</w:t>
      </w:r>
      <w:r>
        <w:noBreakHyphen/>
        <w:t xml:space="preserve">17 age group involved in economic activities represented 7.5 per cent of all employed persons, 5.1 per cent in urban </w:t>
      </w:r>
    </w:p>
    <w:p w:rsidR="00000000" w:rsidRDefault="00000000">
      <w:r>
        <w:br w:type="page"/>
        <w:t>regions and 9.8 per cent in rural regions.  The rate of males is 61.8 per cent and females is 38.2 per cent.  Of all the children involved in an economic activity in Turkey, 61.8 per cent are male and 38.2 per cent are female (see table 20).</w:t>
      </w:r>
    </w:p>
    <w:p w:rsidR="00000000" w:rsidRDefault="00000000"/>
    <w:p w:rsidR="00000000" w:rsidRDefault="00000000">
      <w:r>
        <w:t>171.</w:t>
      </w:r>
      <w:r>
        <w:tab/>
        <w:t>It is noteworthy that there has been a considerable decrease in the number of children employed in the 6</w:t>
      </w:r>
      <w:r>
        <w:noBreakHyphen/>
        <w:t>14 age group compared with October 1994:  from 8.5 per cent to 4.2 per cent.  It is observed, however, that there has been an increase in the number of children working in domestic service in the same period:  from 24.2 per cent in October 1994 to 27.6 per cent in October 1999.</w:t>
      </w:r>
    </w:p>
    <w:p w:rsidR="00000000" w:rsidRDefault="00000000"/>
    <w:p w:rsidR="00000000" w:rsidRDefault="00000000">
      <w:r>
        <w:t>172.</w:t>
      </w:r>
      <w:r>
        <w:tab/>
        <w:t>When the numbers of children involved in economic activities are examined along with those of children in domestic service, which is another topic covered in the same survey, it can be seen that 29.7 per cent of the children in the 6</w:t>
      </w:r>
      <w:r>
        <w:noBreakHyphen/>
        <w:t>17 age group work in domestic service in the whole of Turkey, 15.7 per cent males and 44.3 per cent females (see tables 21, 22, 23).</w:t>
      </w:r>
    </w:p>
    <w:p w:rsidR="00000000" w:rsidRDefault="00000000"/>
    <w:p w:rsidR="00000000" w:rsidRDefault="00000000">
      <w:pPr>
        <w:pStyle w:val="Heading3"/>
      </w:pPr>
      <w:r>
        <w:t>(b)</w:t>
      </w:r>
      <w:r>
        <w:tab/>
        <w:t>Drug abuse (art. 33)</w:t>
      </w:r>
    </w:p>
    <w:p w:rsidR="00000000" w:rsidRDefault="00000000">
      <w:pPr>
        <w:rPr>
          <w:lang w:val="tr-TR"/>
        </w:rPr>
      </w:pPr>
    </w:p>
    <w:p w:rsidR="00000000" w:rsidRDefault="00000000">
      <w:pPr>
        <w:rPr>
          <w:lang w:val="tr-TR"/>
        </w:rPr>
      </w:pPr>
      <w:r>
        <w:rPr>
          <w:lang w:val="tr-TR"/>
        </w:rPr>
        <w:t>173.</w:t>
      </w:r>
      <w:r>
        <w:rPr>
          <w:lang w:val="tr-TR"/>
        </w:rPr>
        <w:tab/>
        <w:t>The Programme for the Education of Trainers on HIV/AIDS and the other Sexually Transmitted Diseases has been realized with the cooperation of the SSCPA and the Centre for Diagnosis and Research on AIDS (HATAM) of the University of Hacettepe.  Social service specialists, pedagogues, psychologists and teachers attending this programme study the children from the community centres and children’s homes.</w:t>
      </w:r>
    </w:p>
    <w:p w:rsidR="00000000" w:rsidRDefault="00000000"/>
    <w:p w:rsidR="00000000" w:rsidRDefault="00000000">
      <w:pPr>
        <w:pStyle w:val="Heading3"/>
      </w:pPr>
      <w:r>
        <w:t>(c)</w:t>
      </w:r>
      <w:r>
        <w:tab/>
        <w:t xml:space="preserve">Sexual exploitation and sexual abuse (art. 34) </w:t>
      </w:r>
    </w:p>
    <w:p w:rsidR="00000000" w:rsidRDefault="00000000"/>
    <w:p w:rsidR="00000000" w:rsidRDefault="00000000">
      <w:r>
        <w:t>174.</w:t>
      </w:r>
      <w:r>
        <w:tab/>
        <w:t>The Optional Protocol to the Convention on the Rights of the Child on the Sale of children, child prostitution and child pornography was signed on</w:t>
      </w:r>
      <w:r>
        <w:rPr>
          <w:lang w:val="tr-TR"/>
        </w:rPr>
        <w:t xml:space="preserve"> </w:t>
      </w:r>
      <w:r>
        <w:t>8 September 2000 in New York.  The ratification process of the said Protocol is under way.</w:t>
      </w:r>
    </w:p>
    <w:p w:rsidR="00000000" w:rsidRDefault="00000000"/>
    <w:p w:rsidR="00000000" w:rsidRDefault="00000000">
      <w:p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pPr>
    </w:p>
    <w:p w:rsidR="00000000" w:rsidRDefault="00000000">
      <w:pPr>
        <w:pStyle w:val="Heading1"/>
      </w:pPr>
      <w:r>
        <w:t>Table 20.  Non</w:t>
      </w:r>
      <w:r>
        <w:noBreakHyphen/>
        <w:t>institutional civilian population by age group, sex and labour force participation (in thousands)</w:t>
      </w:r>
    </w:p>
    <w:p w:rsidR="00000000" w:rsidRDefault="00000000">
      <w:pPr>
        <w:jc w:val="cente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
        <w:gridCol w:w="888"/>
        <w:gridCol w:w="889"/>
        <w:gridCol w:w="888"/>
        <w:gridCol w:w="888"/>
        <w:gridCol w:w="889"/>
        <w:gridCol w:w="888"/>
        <w:gridCol w:w="888"/>
        <w:gridCol w:w="889"/>
        <w:gridCol w:w="888"/>
        <w:gridCol w:w="888"/>
        <w:gridCol w:w="889"/>
        <w:gridCol w:w="888"/>
        <w:gridCol w:w="888"/>
        <w:gridCol w:w="889"/>
      </w:tblGrid>
      <w:tr w:rsidR="00000000">
        <w:tblPrEx>
          <w:tblCellMar>
            <w:top w:w="0" w:type="dxa"/>
            <w:bottom w:w="0" w:type="dxa"/>
          </w:tblCellMar>
        </w:tblPrEx>
        <w:trPr>
          <w:cantSplit/>
        </w:trPr>
        <w:tc>
          <w:tcPr>
            <w:tcW w:w="888" w:type="dxa"/>
            <w:vMerge w:val="restart"/>
          </w:tcPr>
          <w:p w:rsidR="00000000" w:rsidRDefault="00000000">
            <w:pPr>
              <w:jc w:val="center"/>
              <w:rPr>
                <w:sz w:val="16"/>
              </w:rPr>
            </w:pPr>
            <w:r>
              <w:rPr>
                <w:sz w:val="16"/>
              </w:rPr>
              <w:t>Age group and sex</w:t>
            </w:r>
          </w:p>
        </w:tc>
        <w:tc>
          <w:tcPr>
            <w:tcW w:w="1777" w:type="dxa"/>
            <w:gridSpan w:val="2"/>
          </w:tcPr>
          <w:p w:rsidR="00000000" w:rsidRDefault="00000000">
            <w:pPr>
              <w:jc w:val="center"/>
              <w:rPr>
                <w:sz w:val="16"/>
                <w:lang w:val="fr-CH"/>
              </w:rPr>
            </w:pPr>
            <w:r>
              <w:rPr>
                <w:sz w:val="16"/>
                <w:lang w:val="fr-CH"/>
              </w:rPr>
              <w:t>Non-institutional civilian population</w:t>
            </w:r>
          </w:p>
        </w:tc>
        <w:tc>
          <w:tcPr>
            <w:tcW w:w="1776" w:type="dxa"/>
            <w:gridSpan w:val="2"/>
          </w:tcPr>
          <w:p w:rsidR="00000000" w:rsidRDefault="00000000">
            <w:pPr>
              <w:jc w:val="center"/>
              <w:rPr>
                <w:sz w:val="16"/>
              </w:rPr>
            </w:pPr>
            <w:r>
              <w:rPr>
                <w:sz w:val="16"/>
              </w:rPr>
              <w:t>Labour force</w:t>
            </w:r>
          </w:p>
        </w:tc>
        <w:tc>
          <w:tcPr>
            <w:tcW w:w="1777" w:type="dxa"/>
            <w:gridSpan w:val="2"/>
          </w:tcPr>
          <w:p w:rsidR="00000000" w:rsidRDefault="00000000">
            <w:pPr>
              <w:jc w:val="center"/>
              <w:rPr>
                <w:sz w:val="16"/>
              </w:rPr>
            </w:pPr>
            <w:r>
              <w:rPr>
                <w:sz w:val="16"/>
              </w:rPr>
              <w:t>Population not in labour force</w:t>
            </w:r>
          </w:p>
        </w:tc>
        <w:tc>
          <w:tcPr>
            <w:tcW w:w="1777" w:type="dxa"/>
            <w:gridSpan w:val="2"/>
          </w:tcPr>
          <w:p w:rsidR="00000000" w:rsidRDefault="00000000">
            <w:pPr>
              <w:jc w:val="center"/>
              <w:rPr>
                <w:sz w:val="16"/>
              </w:rPr>
            </w:pPr>
            <w:r>
              <w:rPr>
                <w:sz w:val="16"/>
              </w:rPr>
              <w:t>Labour force participation rate</w:t>
            </w:r>
          </w:p>
        </w:tc>
        <w:tc>
          <w:tcPr>
            <w:tcW w:w="1776" w:type="dxa"/>
            <w:gridSpan w:val="2"/>
          </w:tcPr>
          <w:p w:rsidR="00000000" w:rsidRDefault="00000000">
            <w:pPr>
              <w:jc w:val="center"/>
              <w:rPr>
                <w:sz w:val="16"/>
              </w:rPr>
            </w:pPr>
            <w:r>
              <w:rPr>
                <w:sz w:val="16"/>
              </w:rPr>
              <w:t>Employed</w:t>
            </w:r>
          </w:p>
        </w:tc>
        <w:tc>
          <w:tcPr>
            <w:tcW w:w="1777" w:type="dxa"/>
            <w:gridSpan w:val="2"/>
          </w:tcPr>
          <w:p w:rsidR="00000000" w:rsidRDefault="00000000">
            <w:pPr>
              <w:jc w:val="center"/>
              <w:rPr>
                <w:sz w:val="16"/>
              </w:rPr>
            </w:pPr>
            <w:r>
              <w:rPr>
                <w:sz w:val="16"/>
              </w:rPr>
              <w:t>Unemployed</w:t>
            </w:r>
          </w:p>
        </w:tc>
        <w:tc>
          <w:tcPr>
            <w:tcW w:w="1777" w:type="dxa"/>
            <w:gridSpan w:val="2"/>
          </w:tcPr>
          <w:p w:rsidR="00000000" w:rsidRDefault="00000000">
            <w:pPr>
              <w:jc w:val="center"/>
              <w:rPr>
                <w:sz w:val="16"/>
              </w:rPr>
            </w:pPr>
            <w:r>
              <w:rPr>
                <w:sz w:val="16"/>
              </w:rPr>
              <w:t>Rate of unemployment (%)</w:t>
            </w:r>
          </w:p>
        </w:tc>
      </w:tr>
      <w:tr w:rsidR="00000000">
        <w:tblPrEx>
          <w:tblCellMar>
            <w:top w:w="0" w:type="dxa"/>
            <w:bottom w:w="0" w:type="dxa"/>
          </w:tblCellMar>
        </w:tblPrEx>
        <w:trPr>
          <w:cantSplit/>
        </w:trPr>
        <w:tc>
          <w:tcPr>
            <w:tcW w:w="888" w:type="dxa"/>
            <w:vMerge/>
            <w:tcBorders>
              <w:bottom w:val="single" w:sz="4" w:space="0" w:color="auto"/>
            </w:tcBorders>
          </w:tcPr>
          <w:p w:rsidR="00000000" w:rsidRDefault="00000000">
            <w:pPr>
              <w:jc w:val="center"/>
              <w:rPr>
                <w:sz w:val="16"/>
              </w:rPr>
            </w:pPr>
          </w:p>
        </w:tc>
        <w:tc>
          <w:tcPr>
            <w:tcW w:w="888" w:type="dxa"/>
            <w:tcBorders>
              <w:bottom w:val="single" w:sz="4" w:space="0" w:color="auto"/>
            </w:tcBorders>
          </w:tcPr>
          <w:p w:rsidR="00000000" w:rsidRDefault="00000000">
            <w:pPr>
              <w:jc w:val="center"/>
              <w:rPr>
                <w:sz w:val="16"/>
              </w:rPr>
            </w:pPr>
            <w:r>
              <w:rPr>
                <w:sz w:val="16"/>
              </w:rPr>
              <w:t>Oct. 1994</w:t>
            </w:r>
          </w:p>
        </w:tc>
        <w:tc>
          <w:tcPr>
            <w:tcW w:w="889" w:type="dxa"/>
            <w:tcBorders>
              <w:bottom w:val="single" w:sz="4" w:space="0" w:color="auto"/>
            </w:tcBorders>
          </w:tcPr>
          <w:p w:rsidR="00000000" w:rsidRDefault="00000000">
            <w:pPr>
              <w:jc w:val="center"/>
              <w:rPr>
                <w:sz w:val="16"/>
              </w:rPr>
            </w:pPr>
            <w:r>
              <w:rPr>
                <w:sz w:val="16"/>
              </w:rPr>
              <w:t>Oct. 1999</w:t>
            </w:r>
          </w:p>
        </w:tc>
        <w:tc>
          <w:tcPr>
            <w:tcW w:w="888" w:type="dxa"/>
            <w:tcBorders>
              <w:bottom w:val="single" w:sz="4" w:space="0" w:color="auto"/>
            </w:tcBorders>
          </w:tcPr>
          <w:p w:rsidR="00000000" w:rsidRDefault="00000000">
            <w:pPr>
              <w:jc w:val="center"/>
              <w:rPr>
                <w:sz w:val="16"/>
              </w:rPr>
            </w:pPr>
            <w:r>
              <w:rPr>
                <w:sz w:val="16"/>
              </w:rPr>
              <w:t>Oct. 1994</w:t>
            </w:r>
          </w:p>
        </w:tc>
        <w:tc>
          <w:tcPr>
            <w:tcW w:w="888" w:type="dxa"/>
            <w:tcBorders>
              <w:bottom w:val="single" w:sz="4" w:space="0" w:color="auto"/>
            </w:tcBorders>
          </w:tcPr>
          <w:p w:rsidR="00000000" w:rsidRDefault="00000000">
            <w:pPr>
              <w:jc w:val="center"/>
              <w:rPr>
                <w:sz w:val="16"/>
              </w:rPr>
            </w:pPr>
            <w:r>
              <w:rPr>
                <w:sz w:val="16"/>
              </w:rPr>
              <w:t>Oct. 1999</w:t>
            </w:r>
          </w:p>
        </w:tc>
        <w:tc>
          <w:tcPr>
            <w:tcW w:w="889" w:type="dxa"/>
            <w:tcBorders>
              <w:bottom w:val="single" w:sz="4" w:space="0" w:color="auto"/>
            </w:tcBorders>
          </w:tcPr>
          <w:p w:rsidR="00000000" w:rsidRDefault="00000000">
            <w:pPr>
              <w:jc w:val="center"/>
              <w:rPr>
                <w:sz w:val="16"/>
              </w:rPr>
            </w:pPr>
            <w:r>
              <w:rPr>
                <w:sz w:val="16"/>
              </w:rPr>
              <w:t>Oct. 1994</w:t>
            </w:r>
          </w:p>
        </w:tc>
        <w:tc>
          <w:tcPr>
            <w:tcW w:w="888" w:type="dxa"/>
            <w:tcBorders>
              <w:bottom w:val="single" w:sz="4" w:space="0" w:color="auto"/>
            </w:tcBorders>
          </w:tcPr>
          <w:p w:rsidR="00000000" w:rsidRDefault="00000000">
            <w:pPr>
              <w:jc w:val="center"/>
              <w:rPr>
                <w:sz w:val="16"/>
              </w:rPr>
            </w:pPr>
            <w:r>
              <w:rPr>
                <w:sz w:val="16"/>
              </w:rPr>
              <w:t>Oct. 1999</w:t>
            </w:r>
          </w:p>
        </w:tc>
        <w:tc>
          <w:tcPr>
            <w:tcW w:w="888" w:type="dxa"/>
            <w:tcBorders>
              <w:bottom w:val="single" w:sz="4" w:space="0" w:color="auto"/>
            </w:tcBorders>
          </w:tcPr>
          <w:p w:rsidR="00000000" w:rsidRDefault="00000000">
            <w:pPr>
              <w:jc w:val="center"/>
              <w:rPr>
                <w:sz w:val="16"/>
              </w:rPr>
            </w:pPr>
            <w:r>
              <w:rPr>
                <w:sz w:val="16"/>
              </w:rPr>
              <w:t>Oct. 1994</w:t>
            </w:r>
          </w:p>
        </w:tc>
        <w:tc>
          <w:tcPr>
            <w:tcW w:w="889" w:type="dxa"/>
            <w:tcBorders>
              <w:bottom w:val="single" w:sz="4" w:space="0" w:color="auto"/>
            </w:tcBorders>
          </w:tcPr>
          <w:p w:rsidR="00000000" w:rsidRDefault="00000000">
            <w:pPr>
              <w:jc w:val="center"/>
              <w:rPr>
                <w:sz w:val="16"/>
              </w:rPr>
            </w:pPr>
            <w:r>
              <w:rPr>
                <w:sz w:val="16"/>
              </w:rPr>
              <w:t>Oct. 1999</w:t>
            </w:r>
          </w:p>
        </w:tc>
        <w:tc>
          <w:tcPr>
            <w:tcW w:w="888" w:type="dxa"/>
            <w:tcBorders>
              <w:bottom w:val="single" w:sz="4" w:space="0" w:color="auto"/>
            </w:tcBorders>
          </w:tcPr>
          <w:p w:rsidR="00000000" w:rsidRDefault="00000000">
            <w:pPr>
              <w:jc w:val="center"/>
              <w:rPr>
                <w:sz w:val="16"/>
              </w:rPr>
            </w:pPr>
            <w:r>
              <w:rPr>
                <w:sz w:val="16"/>
              </w:rPr>
              <w:t>Oct. 1994</w:t>
            </w:r>
          </w:p>
        </w:tc>
        <w:tc>
          <w:tcPr>
            <w:tcW w:w="888" w:type="dxa"/>
            <w:tcBorders>
              <w:bottom w:val="single" w:sz="4" w:space="0" w:color="auto"/>
            </w:tcBorders>
          </w:tcPr>
          <w:p w:rsidR="00000000" w:rsidRDefault="00000000">
            <w:pPr>
              <w:jc w:val="center"/>
              <w:rPr>
                <w:sz w:val="16"/>
              </w:rPr>
            </w:pPr>
            <w:r>
              <w:rPr>
                <w:sz w:val="16"/>
              </w:rPr>
              <w:t>Oct. 1999</w:t>
            </w:r>
          </w:p>
        </w:tc>
        <w:tc>
          <w:tcPr>
            <w:tcW w:w="889" w:type="dxa"/>
            <w:tcBorders>
              <w:bottom w:val="single" w:sz="4" w:space="0" w:color="auto"/>
            </w:tcBorders>
          </w:tcPr>
          <w:p w:rsidR="00000000" w:rsidRDefault="00000000">
            <w:pPr>
              <w:jc w:val="center"/>
              <w:rPr>
                <w:sz w:val="16"/>
              </w:rPr>
            </w:pPr>
            <w:r>
              <w:rPr>
                <w:sz w:val="16"/>
              </w:rPr>
              <w:t>Oct. 1994</w:t>
            </w:r>
          </w:p>
        </w:tc>
        <w:tc>
          <w:tcPr>
            <w:tcW w:w="888" w:type="dxa"/>
            <w:tcBorders>
              <w:bottom w:val="single" w:sz="4" w:space="0" w:color="auto"/>
            </w:tcBorders>
          </w:tcPr>
          <w:p w:rsidR="00000000" w:rsidRDefault="00000000">
            <w:pPr>
              <w:jc w:val="center"/>
              <w:rPr>
                <w:sz w:val="16"/>
              </w:rPr>
            </w:pPr>
            <w:r>
              <w:rPr>
                <w:sz w:val="16"/>
              </w:rPr>
              <w:t>Oct. 1999</w:t>
            </w:r>
          </w:p>
        </w:tc>
        <w:tc>
          <w:tcPr>
            <w:tcW w:w="888" w:type="dxa"/>
            <w:tcBorders>
              <w:bottom w:val="single" w:sz="4" w:space="0" w:color="auto"/>
            </w:tcBorders>
          </w:tcPr>
          <w:p w:rsidR="00000000" w:rsidRDefault="00000000">
            <w:pPr>
              <w:jc w:val="center"/>
              <w:rPr>
                <w:sz w:val="16"/>
              </w:rPr>
            </w:pPr>
            <w:r>
              <w:rPr>
                <w:sz w:val="16"/>
              </w:rPr>
              <w:t>Oct. 1994</w:t>
            </w:r>
          </w:p>
        </w:tc>
        <w:tc>
          <w:tcPr>
            <w:tcW w:w="889" w:type="dxa"/>
            <w:tcBorders>
              <w:bottom w:val="single" w:sz="4" w:space="0" w:color="auto"/>
            </w:tcBorders>
          </w:tcPr>
          <w:p w:rsidR="00000000" w:rsidRDefault="00000000">
            <w:pPr>
              <w:jc w:val="center"/>
              <w:rPr>
                <w:sz w:val="16"/>
              </w:rPr>
            </w:pPr>
            <w:r>
              <w:rPr>
                <w:sz w:val="16"/>
              </w:rPr>
              <w:t>Oct. 1999</w:t>
            </w:r>
          </w:p>
        </w:tc>
      </w:tr>
      <w:tr w:rsidR="00000000">
        <w:tblPrEx>
          <w:tblCellMar>
            <w:top w:w="0" w:type="dxa"/>
            <w:bottom w:w="0" w:type="dxa"/>
          </w:tblCellMar>
        </w:tblPrEx>
        <w:tc>
          <w:tcPr>
            <w:tcW w:w="888" w:type="dxa"/>
            <w:tcBorders>
              <w:bottom w:val="nil"/>
            </w:tcBorders>
          </w:tcPr>
          <w:p w:rsidR="00000000" w:rsidRDefault="00000000">
            <w:pPr>
              <w:rPr>
                <w:sz w:val="16"/>
              </w:rPr>
            </w:pPr>
            <w:r>
              <w:rPr>
                <w:sz w:val="16"/>
              </w:rPr>
              <w:t>Total</w:t>
            </w:r>
          </w:p>
        </w:tc>
        <w:tc>
          <w:tcPr>
            <w:tcW w:w="888" w:type="dxa"/>
            <w:tcBorders>
              <w:bottom w:val="nil"/>
            </w:tcBorders>
          </w:tcPr>
          <w:p w:rsidR="00000000" w:rsidRDefault="00000000">
            <w:pPr>
              <w:jc w:val="center"/>
              <w:rPr>
                <w:sz w:val="16"/>
              </w:rPr>
            </w:pPr>
          </w:p>
        </w:tc>
        <w:tc>
          <w:tcPr>
            <w:tcW w:w="889"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9"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9"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9"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8" w:type="dxa"/>
            <w:tcBorders>
              <w:bottom w:val="nil"/>
            </w:tcBorders>
          </w:tcPr>
          <w:p w:rsidR="00000000" w:rsidRDefault="00000000">
            <w:pPr>
              <w:jc w:val="center"/>
              <w:rPr>
                <w:sz w:val="16"/>
              </w:rPr>
            </w:pPr>
          </w:p>
        </w:tc>
        <w:tc>
          <w:tcPr>
            <w:tcW w:w="889" w:type="dxa"/>
            <w:tcBorders>
              <w:bottom w:val="nil"/>
            </w:tcBorders>
          </w:tcPr>
          <w:p w:rsidR="00000000" w:rsidRDefault="00000000">
            <w:pPr>
              <w:jc w:val="center"/>
              <w:rPr>
                <w:sz w:val="16"/>
              </w:rPr>
            </w:pP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Total</w:t>
            </w:r>
          </w:p>
        </w:tc>
        <w:tc>
          <w:tcPr>
            <w:tcW w:w="888" w:type="dxa"/>
            <w:tcBorders>
              <w:top w:val="nil"/>
              <w:bottom w:val="nil"/>
            </w:tcBorders>
          </w:tcPr>
          <w:p w:rsidR="00000000" w:rsidRDefault="00000000">
            <w:pPr>
              <w:jc w:val="right"/>
              <w:rPr>
                <w:sz w:val="16"/>
              </w:rPr>
            </w:pPr>
            <w:r>
              <w:rPr>
                <w:sz w:val="16"/>
              </w:rPr>
              <w:t>58 765</w:t>
            </w:r>
          </w:p>
        </w:tc>
        <w:tc>
          <w:tcPr>
            <w:tcW w:w="889" w:type="dxa"/>
            <w:tcBorders>
              <w:top w:val="nil"/>
              <w:bottom w:val="nil"/>
            </w:tcBorders>
          </w:tcPr>
          <w:p w:rsidR="00000000" w:rsidRDefault="00000000">
            <w:pPr>
              <w:jc w:val="right"/>
              <w:rPr>
                <w:sz w:val="16"/>
              </w:rPr>
            </w:pPr>
            <w:r>
              <w:rPr>
                <w:sz w:val="16"/>
              </w:rPr>
              <w:t>63 416</w:t>
            </w:r>
          </w:p>
        </w:tc>
        <w:tc>
          <w:tcPr>
            <w:tcW w:w="888" w:type="dxa"/>
            <w:tcBorders>
              <w:top w:val="nil"/>
              <w:bottom w:val="nil"/>
            </w:tcBorders>
          </w:tcPr>
          <w:p w:rsidR="00000000" w:rsidRDefault="00000000">
            <w:pPr>
              <w:jc w:val="right"/>
              <w:rPr>
                <w:sz w:val="16"/>
              </w:rPr>
            </w:pPr>
            <w:r>
              <w:rPr>
                <w:sz w:val="16"/>
              </w:rPr>
              <w:t>22 150</w:t>
            </w:r>
          </w:p>
        </w:tc>
        <w:tc>
          <w:tcPr>
            <w:tcW w:w="888" w:type="dxa"/>
            <w:tcBorders>
              <w:top w:val="nil"/>
              <w:bottom w:val="nil"/>
            </w:tcBorders>
          </w:tcPr>
          <w:p w:rsidR="00000000" w:rsidRDefault="00000000">
            <w:pPr>
              <w:jc w:val="right"/>
              <w:rPr>
                <w:sz w:val="16"/>
              </w:rPr>
            </w:pPr>
            <w:r>
              <w:rPr>
                <w:sz w:val="16"/>
              </w:rPr>
              <w:t>23 460</w:t>
            </w:r>
          </w:p>
        </w:tc>
        <w:tc>
          <w:tcPr>
            <w:tcW w:w="889" w:type="dxa"/>
            <w:tcBorders>
              <w:top w:val="nil"/>
              <w:bottom w:val="nil"/>
            </w:tcBorders>
          </w:tcPr>
          <w:p w:rsidR="00000000" w:rsidRDefault="00000000">
            <w:pPr>
              <w:jc w:val="right"/>
              <w:rPr>
                <w:sz w:val="16"/>
              </w:rPr>
            </w:pPr>
            <w:r>
              <w:rPr>
                <w:sz w:val="16"/>
              </w:rPr>
              <w:t>28 309</w:t>
            </w:r>
          </w:p>
        </w:tc>
        <w:tc>
          <w:tcPr>
            <w:tcW w:w="888" w:type="dxa"/>
            <w:tcBorders>
              <w:top w:val="nil"/>
              <w:bottom w:val="nil"/>
            </w:tcBorders>
          </w:tcPr>
          <w:p w:rsidR="00000000" w:rsidRDefault="00000000">
            <w:pPr>
              <w:jc w:val="right"/>
              <w:rPr>
                <w:sz w:val="16"/>
              </w:rPr>
            </w:pPr>
            <w:r>
              <w:rPr>
                <w:sz w:val="16"/>
              </w:rPr>
              <w:t>32 644</w:t>
            </w:r>
          </w:p>
        </w:tc>
        <w:tc>
          <w:tcPr>
            <w:tcW w:w="888" w:type="dxa"/>
            <w:tcBorders>
              <w:top w:val="nil"/>
              <w:bottom w:val="nil"/>
            </w:tcBorders>
          </w:tcPr>
          <w:p w:rsidR="00000000" w:rsidRDefault="00000000">
            <w:pPr>
              <w:jc w:val="right"/>
              <w:rPr>
                <w:sz w:val="16"/>
              </w:rPr>
            </w:pPr>
            <w:r>
              <w:rPr>
                <w:sz w:val="16"/>
              </w:rPr>
              <w:t>43.9</w:t>
            </w:r>
          </w:p>
        </w:tc>
        <w:tc>
          <w:tcPr>
            <w:tcW w:w="889" w:type="dxa"/>
            <w:tcBorders>
              <w:top w:val="nil"/>
              <w:bottom w:val="nil"/>
            </w:tcBorders>
          </w:tcPr>
          <w:p w:rsidR="00000000" w:rsidRDefault="00000000">
            <w:pPr>
              <w:jc w:val="right"/>
              <w:rPr>
                <w:sz w:val="16"/>
              </w:rPr>
            </w:pPr>
            <w:r>
              <w:rPr>
                <w:sz w:val="16"/>
              </w:rPr>
              <w:t>41.8</w:t>
            </w:r>
          </w:p>
        </w:tc>
        <w:tc>
          <w:tcPr>
            <w:tcW w:w="888" w:type="dxa"/>
            <w:tcBorders>
              <w:top w:val="nil"/>
              <w:bottom w:val="nil"/>
            </w:tcBorders>
          </w:tcPr>
          <w:p w:rsidR="00000000" w:rsidRDefault="00000000">
            <w:pPr>
              <w:jc w:val="right"/>
              <w:rPr>
                <w:sz w:val="16"/>
              </w:rPr>
            </w:pPr>
            <w:r>
              <w:rPr>
                <w:sz w:val="16"/>
              </w:rPr>
              <w:t>20 378</w:t>
            </w:r>
          </w:p>
        </w:tc>
        <w:tc>
          <w:tcPr>
            <w:tcW w:w="888" w:type="dxa"/>
            <w:tcBorders>
              <w:top w:val="nil"/>
              <w:bottom w:val="nil"/>
            </w:tcBorders>
          </w:tcPr>
          <w:p w:rsidR="00000000" w:rsidRDefault="00000000">
            <w:pPr>
              <w:jc w:val="right"/>
              <w:rPr>
                <w:sz w:val="16"/>
              </w:rPr>
            </w:pPr>
            <w:r>
              <w:rPr>
                <w:sz w:val="16"/>
              </w:rPr>
              <w:t>21 746</w:t>
            </w:r>
          </w:p>
        </w:tc>
        <w:tc>
          <w:tcPr>
            <w:tcW w:w="889" w:type="dxa"/>
            <w:tcBorders>
              <w:top w:val="nil"/>
              <w:bottom w:val="nil"/>
            </w:tcBorders>
          </w:tcPr>
          <w:p w:rsidR="00000000" w:rsidRDefault="00000000">
            <w:pPr>
              <w:jc w:val="right"/>
              <w:rPr>
                <w:sz w:val="16"/>
              </w:rPr>
            </w:pPr>
            <w:r>
              <w:rPr>
                <w:sz w:val="16"/>
              </w:rPr>
              <w:t>1 769</w:t>
            </w:r>
          </w:p>
        </w:tc>
        <w:tc>
          <w:tcPr>
            <w:tcW w:w="888" w:type="dxa"/>
            <w:tcBorders>
              <w:top w:val="nil"/>
              <w:bottom w:val="nil"/>
            </w:tcBorders>
          </w:tcPr>
          <w:p w:rsidR="00000000" w:rsidRDefault="00000000">
            <w:pPr>
              <w:jc w:val="right"/>
              <w:rPr>
                <w:sz w:val="16"/>
              </w:rPr>
            </w:pPr>
            <w:r>
              <w:rPr>
                <w:sz w:val="16"/>
              </w:rPr>
              <w:t>1 715</w:t>
            </w:r>
          </w:p>
        </w:tc>
        <w:tc>
          <w:tcPr>
            <w:tcW w:w="888" w:type="dxa"/>
            <w:tcBorders>
              <w:top w:val="nil"/>
              <w:bottom w:val="nil"/>
            </w:tcBorders>
          </w:tcPr>
          <w:p w:rsidR="00000000" w:rsidRDefault="00000000">
            <w:pPr>
              <w:jc w:val="right"/>
              <w:rPr>
                <w:sz w:val="16"/>
              </w:rPr>
            </w:pPr>
            <w:r>
              <w:rPr>
                <w:sz w:val="16"/>
              </w:rPr>
              <w:t>8.0</w:t>
            </w:r>
          </w:p>
        </w:tc>
        <w:tc>
          <w:tcPr>
            <w:tcW w:w="889" w:type="dxa"/>
            <w:tcBorders>
              <w:top w:val="nil"/>
              <w:bottom w:val="nil"/>
            </w:tcBorders>
          </w:tcPr>
          <w:p w:rsidR="00000000" w:rsidRDefault="00000000">
            <w:pPr>
              <w:jc w:val="right"/>
              <w:rPr>
                <w:sz w:val="16"/>
              </w:rPr>
            </w:pPr>
            <w:r>
              <w:rPr>
                <w:sz w:val="16"/>
              </w:rPr>
              <w:t>7.3</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0 - 5</w:t>
            </w:r>
          </w:p>
        </w:tc>
        <w:tc>
          <w:tcPr>
            <w:tcW w:w="888" w:type="dxa"/>
            <w:tcBorders>
              <w:top w:val="nil"/>
              <w:bottom w:val="nil"/>
            </w:tcBorders>
          </w:tcPr>
          <w:p w:rsidR="00000000" w:rsidRDefault="00000000">
            <w:pPr>
              <w:jc w:val="right"/>
              <w:rPr>
                <w:sz w:val="16"/>
              </w:rPr>
            </w:pPr>
            <w:r>
              <w:rPr>
                <w:sz w:val="16"/>
              </w:rPr>
              <w:t>8 306</w:t>
            </w:r>
          </w:p>
        </w:tc>
        <w:tc>
          <w:tcPr>
            <w:tcW w:w="889" w:type="dxa"/>
            <w:tcBorders>
              <w:top w:val="nil"/>
              <w:bottom w:val="nil"/>
            </w:tcBorders>
          </w:tcPr>
          <w:p w:rsidR="00000000" w:rsidRDefault="00000000">
            <w:pPr>
              <w:jc w:val="right"/>
              <w:rPr>
                <w:sz w:val="16"/>
              </w:rPr>
            </w:pPr>
            <w:r>
              <w:rPr>
                <w:sz w:val="16"/>
              </w:rPr>
              <w:t>7 311</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6 - 9</w:t>
            </w:r>
          </w:p>
        </w:tc>
        <w:tc>
          <w:tcPr>
            <w:tcW w:w="888" w:type="dxa"/>
            <w:tcBorders>
              <w:top w:val="nil"/>
              <w:bottom w:val="nil"/>
            </w:tcBorders>
          </w:tcPr>
          <w:p w:rsidR="00000000" w:rsidRDefault="00000000">
            <w:pPr>
              <w:jc w:val="right"/>
              <w:rPr>
                <w:sz w:val="16"/>
              </w:rPr>
            </w:pPr>
            <w:r>
              <w:rPr>
                <w:sz w:val="16"/>
              </w:rPr>
              <w:t>4 702</w:t>
            </w:r>
          </w:p>
        </w:tc>
        <w:tc>
          <w:tcPr>
            <w:tcW w:w="889" w:type="dxa"/>
            <w:tcBorders>
              <w:top w:val="nil"/>
              <w:bottom w:val="nil"/>
            </w:tcBorders>
          </w:tcPr>
          <w:p w:rsidR="00000000" w:rsidRDefault="00000000">
            <w:pPr>
              <w:jc w:val="right"/>
              <w:rPr>
                <w:sz w:val="16"/>
              </w:rPr>
            </w:pPr>
            <w:r>
              <w:rPr>
                <w:sz w:val="16"/>
              </w:rPr>
              <w:t>5 225</w:t>
            </w:r>
          </w:p>
        </w:tc>
        <w:tc>
          <w:tcPr>
            <w:tcW w:w="888" w:type="dxa"/>
            <w:tcBorders>
              <w:top w:val="nil"/>
              <w:bottom w:val="nil"/>
            </w:tcBorders>
          </w:tcPr>
          <w:p w:rsidR="00000000" w:rsidRDefault="00000000">
            <w:pPr>
              <w:jc w:val="right"/>
              <w:rPr>
                <w:sz w:val="16"/>
              </w:rPr>
            </w:pPr>
            <w:r>
              <w:rPr>
                <w:sz w:val="16"/>
              </w:rPr>
              <w:t>131</w:t>
            </w:r>
          </w:p>
        </w:tc>
        <w:tc>
          <w:tcPr>
            <w:tcW w:w="888" w:type="dxa"/>
            <w:tcBorders>
              <w:top w:val="nil"/>
              <w:bottom w:val="nil"/>
            </w:tcBorders>
          </w:tcPr>
          <w:p w:rsidR="00000000" w:rsidRDefault="00000000">
            <w:pPr>
              <w:jc w:val="right"/>
              <w:rPr>
                <w:sz w:val="16"/>
              </w:rPr>
            </w:pPr>
            <w:r>
              <w:rPr>
                <w:sz w:val="16"/>
              </w:rPr>
              <w:t>42</w:t>
            </w:r>
          </w:p>
        </w:tc>
        <w:tc>
          <w:tcPr>
            <w:tcW w:w="889" w:type="dxa"/>
            <w:tcBorders>
              <w:top w:val="nil"/>
              <w:bottom w:val="nil"/>
            </w:tcBorders>
          </w:tcPr>
          <w:p w:rsidR="00000000" w:rsidRDefault="00000000">
            <w:pPr>
              <w:jc w:val="right"/>
              <w:rPr>
                <w:sz w:val="16"/>
              </w:rPr>
            </w:pPr>
            <w:r>
              <w:rPr>
                <w:sz w:val="16"/>
              </w:rPr>
              <w:t>4 571</w:t>
            </w:r>
          </w:p>
        </w:tc>
        <w:tc>
          <w:tcPr>
            <w:tcW w:w="888" w:type="dxa"/>
            <w:tcBorders>
              <w:top w:val="nil"/>
              <w:bottom w:val="nil"/>
            </w:tcBorders>
          </w:tcPr>
          <w:p w:rsidR="00000000" w:rsidRDefault="00000000">
            <w:pPr>
              <w:jc w:val="right"/>
              <w:rPr>
                <w:sz w:val="16"/>
              </w:rPr>
            </w:pPr>
            <w:r>
              <w:rPr>
                <w:sz w:val="16"/>
              </w:rPr>
              <w:t>5 183</w:t>
            </w:r>
          </w:p>
        </w:tc>
        <w:tc>
          <w:tcPr>
            <w:tcW w:w="888" w:type="dxa"/>
            <w:tcBorders>
              <w:top w:val="nil"/>
              <w:bottom w:val="nil"/>
            </w:tcBorders>
          </w:tcPr>
          <w:p w:rsidR="00000000" w:rsidRDefault="00000000">
            <w:pPr>
              <w:jc w:val="right"/>
              <w:rPr>
                <w:sz w:val="16"/>
              </w:rPr>
            </w:pPr>
            <w:r>
              <w:rPr>
                <w:sz w:val="16"/>
              </w:rPr>
              <w:t>2.8</w:t>
            </w:r>
          </w:p>
        </w:tc>
        <w:tc>
          <w:tcPr>
            <w:tcW w:w="889" w:type="dxa"/>
            <w:tcBorders>
              <w:top w:val="nil"/>
              <w:bottom w:val="nil"/>
            </w:tcBorders>
          </w:tcPr>
          <w:p w:rsidR="00000000" w:rsidRDefault="00000000">
            <w:pPr>
              <w:jc w:val="right"/>
              <w:rPr>
                <w:sz w:val="16"/>
              </w:rPr>
            </w:pPr>
            <w:r>
              <w:rPr>
                <w:sz w:val="16"/>
              </w:rPr>
              <w:t>0.8</w:t>
            </w:r>
          </w:p>
        </w:tc>
        <w:tc>
          <w:tcPr>
            <w:tcW w:w="888" w:type="dxa"/>
            <w:tcBorders>
              <w:top w:val="nil"/>
              <w:bottom w:val="nil"/>
            </w:tcBorders>
          </w:tcPr>
          <w:p w:rsidR="00000000" w:rsidRDefault="00000000">
            <w:pPr>
              <w:jc w:val="right"/>
              <w:rPr>
                <w:sz w:val="16"/>
              </w:rPr>
            </w:pPr>
            <w:r>
              <w:rPr>
                <w:sz w:val="16"/>
              </w:rPr>
              <w:t>130</w:t>
            </w:r>
          </w:p>
        </w:tc>
        <w:tc>
          <w:tcPr>
            <w:tcW w:w="888" w:type="dxa"/>
            <w:tcBorders>
              <w:top w:val="nil"/>
              <w:bottom w:val="nil"/>
            </w:tcBorders>
          </w:tcPr>
          <w:p w:rsidR="00000000" w:rsidRDefault="00000000">
            <w:pPr>
              <w:jc w:val="right"/>
              <w:rPr>
                <w:sz w:val="16"/>
              </w:rPr>
            </w:pPr>
            <w:r>
              <w:rPr>
                <w:sz w:val="16"/>
              </w:rPr>
              <w:t>42</w:t>
            </w:r>
          </w:p>
        </w:tc>
        <w:tc>
          <w:tcPr>
            <w:tcW w:w="889" w:type="dxa"/>
            <w:tcBorders>
              <w:top w:val="nil"/>
              <w:bottom w:val="nil"/>
            </w:tcBorders>
          </w:tcPr>
          <w:p w:rsidR="00000000" w:rsidRDefault="00000000">
            <w:pPr>
              <w:jc w:val="right"/>
              <w:rPr>
                <w:sz w:val="16"/>
              </w:rPr>
            </w:pPr>
            <w:r>
              <w:rPr>
                <w:sz w:val="16"/>
              </w:rPr>
              <w:t>1</w:t>
            </w:r>
          </w:p>
        </w:tc>
        <w:tc>
          <w:tcPr>
            <w:tcW w:w="888" w:type="dxa"/>
            <w:tcBorders>
              <w:top w:val="nil"/>
              <w:bottom w:val="nil"/>
            </w:tcBorders>
          </w:tcPr>
          <w:p w:rsidR="00000000" w:rsidRDefault="00000000">
            <w:pPr>
              <w:jc w:val="right"/>
              <w:rPr>
                <w:sz w:val="16"/>
              </w:rPr>
            </w:pPr>
            <w:r>
              <w:rPr>
                <w:sz w:val="16"/>
              </w:rPr>
              <w:t>1</w:t>
            </w:r>
          </w:p>
        </w:tc>
        <w:tc>
          <w:tcPr>
            <w:tcW w:w="888" w:type="dxa"/>
            <w:tcBorders>
              <w:top w:val="nil"/>
              <w:bottom w:val="nil"/>
            </w:tcBorders>
          </w:tcPr>
          <w:p w:rsidR="00000000" w:rsidRDefault="00000000">
            <w:pPr>
              <w:jc w:val="right"/>
              <w:rPr>
                <w:sz w:val="16"/>
              </w:rPr>
            </w:pPr>
            <w:r>
              <w:rPr>
                <w:sz w:val="16"/>
              </w:rPr>
              <w:t>0.7</w:t>
            </w:r>
          </w:p>
        </w:tc>
        <w:tc>
          <w:tcPr>
            <w:tcW w:w="889" w:type="dxa"/>
            <w:tcBorders>
              <w:top w:val="nil"/>
              <w:bottom w:val="nil"/>
            </w:tcBorders>
          </w:tcPr>
          <w:p w:rsidR="00000000" w:rsidRDefault="00000000">
            <w:pPr>
              <w:jc w:val="right"/>
              <w:rPr>
                <w:sz w:val="16"/>
              </w:rPr>
            </w:pPr>
            <w:r>
              <w:rPr>
                <w:sz w:val="16"/>
              </w:rPr>
              <w:t>1.3</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10-11</w:t>
            </w:r>
          </w:p>
        </w:tc>
        <w:tc>
          <w:tcPr>
            <w:tcW w:w="888" w:type="dxa"/>
            <w:tcBorders>
              <w:top w:val="nil"/>
              <w:bottom w:val="nil"/>
            </w:tcBorders>
          </w:tcPr>
          <w:p w:rsidR="00000000" w:rsidRDefault="00000000">
            <w:pPr>
              <w:jc w:val="right"/>
              <w:rPr>
                <w:sz w:val="16"/>
              </w:rPr>
            </w:pPr>
            <w:r>
              <w:rPr>
                <w:sz w:val="16"/>
              </w:rPr>
              <w:t>2 748</w:t>
            </w:r>
          </w:p>
        </w:tc>
        <w:tc>
          <w:tcPr>
            <w:tcW w:w="889" w:type="dxa"/>
            <w:tcBorders>
              <w:top w:val="nil"/>
              <w:bottom w:val="nil"/>
            </w:tcBorders>
          </w:tcPr>
          <w:p w:rsidR="00000000" w:rsidRDefault="00000000">
            <w:pPr>
              <w:jc w:val="right"/>
              <w:rPr>
                <w:sz w:val="16"/>
              </w:rPr>
            </w:pPr>
            <w:r>
              <w:rPr>
                <w:sz w:val="16"/>
              </w:rPr>
              <w:t>2 906</w:t>
            </w:r>
          </w:p>
        </w:tc>
        <w:tc>
          <w:tcPr>
            <w:tcW w:w="888" w:type="dxa"/>
            <w:tcBorders>
              <w:top w:val="nil"/>
              <w:bottom w:val="nil"/>
            </w:tcBorders>
          </w:tcPr>
          <w:p w:rsidR="00000000" w:rsidRDefault="00000000">
            <w:pPr>
              <w:jc w:val="right"/>
              <w:rPr>
                <w:sz w:val="16"/>
              </w:rPr>
            </w:pPr>
            <w:r>
              <w:rPr>
                <w:sz w:val="16"/>
              </w:rPr>
              <w:t>172</w:t>
            </w:r>
          </w:p>
        </w:tc>
        <w:tc>
          <w:tcPr>
            <w:tcW w:w="888" w:type="dxa"/>
            <w:tcBorders>
              <w:top w:val="nil"/>
              <w:bottom w:val="nil"/>
            </w:tcBorders>
          </w:tcPr>
          <w:p w:rsidR="00000000" w:rsidRDefault="00000000">
            <w:pPr>
              <w:jc w:val="right"/>
              <w:rPr>
                <w:sz w:val="16"/>
              </w:rPr>
            </w:pPr>
            <w:r>
              <w:rPr>
                <w:sz w:val="16"/>
              </w:rPr>
              <w:t>62</w:t>
            </w:r>
          </w:p>
        </w:tc>
        <w:tc>
          <w:tcPr>
            <w:tcW w:w="889" w:type="dxa"/>
            <w:tcBorders>
              <w:top w:val="nil"/>
              <w:bottom w:val="nil"/>
            </w:tcBorders>
          </w:tcPr>
          <w:p w:rsidR="00000000" w:rsidRDefault="00000000">
            <w:pPr>
              <w:jc w:val="right"/>
              <w:rPr>
                <w:sz w:val="16"/>
              </w:rPr>
            </w:pPr>
            <w:r>
              <w:rPr>
                <w:sz w:val="16"/>
              </w:rPr>
              <w:t>2 576</w:t>
            </w:r>
          </w:p>
        </w:tc>
        <w:tc>
          <w:tcPr>
            <w:tcW w:w="888" w:type="dxa"/>
            <w:tcBorders>
              <w:top w:val="nil"/>
              <w:bottom w:val="nil"/>
            </w:tcBorders>
          </w:tcPr>
          <w:p w:rsidR="00000000" w:rsidRDefault="00000000">
            <w:pPr>
              <w:jc w:val="right"/>
              <w:rPr>
                <w:sz w:val="16"/>
              </w:rPr>
            </w:pPr>
            <w:r>
              <w:rPr>
                <w:sz w:val="16"/>
              </w:rPr>
              <w:t>2 844</w:t>
            </w:r>
          </w:p>
        </w:tc>
        <w:tc>
          <w:tcPr>
            <w:tcW w:w="888" w:type="dxa"/>
            <w:tcBorders>
              <w:top w:val="nil"/>
              <w:bottom w:val="nil"/>
            </w:tcBorders>
          </w:tcPr>
          <w:p w:rsidR="00000000" w:rsidRDefault="00000000">
            <w:pPr>
              <w:jc w:val="right"/>
              <w:rPr>
                <w:sz w:val="16"/>
              </w:rPr>
            </w:pPr>
            <w:r>
              <w:rPr>
                <w:sz w:val="16"/>
              </w:rPr>
              <w:t>6.3</w:t>
            </w:r>
          </w:p>
        </w:tc>
        <w:tc>
          <w:tcPr>
            <w:tcW w:w="889" w:type="dxa"/>
            <w:tcBorders>
              <w:top w:val="nil"/>
              <w:bottom w:val="nil"/>
            </w:tcBorders>
          </w:tcPr>
          <w:p w:rsidR="00000000" w:rsidRDefault="00000000">
            <w:pPr>
              <w:jc w:val="right"/>
              <w:rPr>
                <w:sz w:val="16"/>
              </w:rPr>
            </w:pPr>
            <w:r>
              <w:rPr>
                <w:sz w:val="16"/>
              </w:rPr>
              <w:t>2.1</w:t>
            </w:r>
          </w:p>
        </w:tc>
        <w:tc>
          <w:tcPr>
            <w:tcW w:w="888" w:type="dxa"/>
            <w:tcBorders>
              <w:top w:val="nil"/>
              <w:bottom w:val="nil"/>
            </w:tcBorders>
          </w:tcPr>
          <w:p w:rsidR="00000000" w:rsidRDefault="00000000">
            <w:pPr>
              <w:jc w:val="right"/>
              <w:rPr>
                <w:sz w:val="16"/>
              </w:rPr>
            </w:pPr>
            <w:r>
              <w:rPr>
                <w:sz w:val="16"/>
              </w:rPr>
              <w:t>168</w:t>
            </w:r>
          </w:p>
        </w:tc>
        <w:tc>
          <w:tcPr>
            <w:tcW w:w="888" w:type="dxa"/>
            <w:tcBorders>
              <w:top w:val="nil"/>
              <w:bottom w:val="nil"/>
            </w:tcBorders>
          </w:tcPr>
          <w:p w:rsidR="00000000" w:rsidRDefault="00000000">
            <w:pPr>
              <w:jc w:val="right"/>
              <w:rPr>
                <w:sz w:val="16"/>
              </w:rPr>
            </w:pPr>
            <w:r>
              <w:rPr>
                <w:sz w:val="16"/>
              </w:rPr>
              <w:t>60</w:t>
            </w:r>
          </w:p>
        </w:tc>
        <w:tc>
          <w:tcPr>
            <w:tcW w:w="889" w:type="dxa"/>
            <w:tcBorders>
              <w:top w:val="nil"/>
              <w:bottom w:val="nil"/>
            </w:tcBorders>
          </w:tcPr>
          <w:p w:rsidR="00000000" w:rsidRDefault="00000000">
            <w:pPr>
              <w:jc w:val="right"/>
              <w:rPr>
                <w:sz w:val="16"/>
              </w:rPr>
            </w:pPr>
            <w:r>
              <w:rPr>
                <w:sz w:val="16"/>
              </w:rPr>
              <w:t>4</w:t>
            </w:r>
          </w:p>
        </w:tc>
        <w:tc>
          <w:tcPr>
            <w:tcW w:w="888" w:type="dxa"/>
            <w:tcBorders>
              <w:top w:val="nil"/>
              <w:bottom w:val="nil"/>
            </w:tcBorders>
          </w:tcPr>
          <w:p w:rsidR="00000000" w:rsidRDefault="00000000">
            <w:pPr>
              <w:jc w:val="right"/>
              <w:rPr>
                <w:sz w:val="16"/>
              </w:rPr>
            </w:pPr>
            <w:r>
              <w:rPr>
                <w:sz w:val="16"/>
              </w:rPr>
              <w:t>2</w:t>
            </w:r>
          </w:p>
        </w:tc>
        <w:tc>
          <w:tcPr>
            <w:tcW w:w="888" w:type="dxa"/>
            <w:tcBorders>
              <w:top w:val="nil"/>
              <w:bottom w:val="nil"/>
            </w:tcBorders>
          </w:tcPr>
          <w:p w:rsidR="00000000" w:rsidRDefault="00000000">
            <w:pPr>
              <w:jc w:val="right"/>
              <w:rPr>
                <w:sz w:val="16"/>
              </w:rPr>
            </w:pPr>
            <w:r>
              <w:rPr>
                <w:sz w:val="16"/>
              </w:rPr>
              <w:t>2.4</w:t>
            </w:r>
          </w:p>
        </w:tc>
        <w:tc>
          <w:tcPr>
            <w:tcW w:w="889" w:type="dxa"/>
            <w:tcBorders>
              <w:top w:val="nil"/>
              <w:bottom w:val="nil"/>
            </w:tcBorders>
          </w:tcPr>
          <w:p w:rsidR="00000000" w:rsidRDefault="00000000">
            <w:pPr>
              <w:jc w:val="right"/>
              <w:rPr>
                <w:sz w:val="16"/>
              </w:rPr>
            </w:pPr>
            <w:r>
              <w:rPr>
                <w:sz w:val="16"/>
              </w:rPr>
              <w:t>3.4</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12 - 14</w:t>
            </w:r>
          </w:p>
        </w:tc>
        <w:tc>
          <w:tcPr>
            <w:tcW w:w="888" w:type="dxa"/>
            <w:tcBorders>
              <w:top w:val="nil"/>
              <w:bottom w:val="nil"/>
            </w:tcBorders>
          </w:tcPr>
          <w:p w:rsidR="00000000" w:rsidRDefault="00000000">
            <w:pPr>
              <w:jc w:val="right"/>
              <w:rPr>
                <w:sz w:val="16"/>
              </w:rPr>
            </w:pPr>
            <w:r>
              <w:rPr>
                <w:sz w:val="16"/>
              </w:rPr>
              <w:t>3 957</w:t>
            </w:r>
          </w:p>
        </w:tc>
        <w:tc>
          <w:tcPr>
            <w:tcW w:w="889" w:type="dxa"/>
            <w:tcBorders>
              <w:top w:val="nil"/>
              <w:bottom w:val="nil"/>
            </w:tcBorders>
          </w:tcPr>
          <w:p w:rsidR="00000000" w:rsidRDefault="00000000">
            <w:pPr>
              <w:jc w:val="right"/>
              <w:rPr>
                <w:sz w:val="16"/>
              </w:rPr>
            </w:pPr>
            <w:r>
              <w:rPr>
                <w:sz w:val="16"/>
              </w:rPr>
              <w:t>3 934</w:t>
            </w:r>
          </w:p>
        </w:tc>
        <w:tc>
          <w:tcPr>
            <w:tcW w:w="888" w:type="dxa"/>
            <w:tcBorders>
              <w:top w:val="nil"/>
              <w:bottom w:val="nil"/>
            </w:tcBorders>
          </w:tcPr>
          <w:p w:rsidR="00000000" w:rsidRDefault="00000000">
            <w:pPr>
              <w:jc w:val="right"/>
              <w:rPr>
                <w:sz w:val="16"/>
              </w:rPr>
            </w:pPr>
            <w:r>
              <w:rPr>
                <w:sz w:val="16"/>
              </w:rPr>
              <w:t>735</w:t>
            </w:r>
          </w:p>
        </w:tc>
        <w:tc>
          <w:tcPr>
            <w:tcW w:w="888" w:type="dxa"/>
            <w:tcBorders>
              <w:top w:val="nil"/>
              <w:bottom w:val="nil"/>
            </w:tcBorders>
          </w:tcPr>
          <w:p w:rsidR="00000000" w:rsidRDefault="00000000">
            <w:pPr>
              <w:jc w:val="right"/>
              <w:rPr>
                <w:sz w:val="16"/>
              </w:rPr>
            </w:pPr>
            <w:r>
              <w:rPr>
                <w:sz w:val="16"/>
              </w:rPr>
              <w:t>431</w:t>
            </w:r>
          </w:p>
        </w:tc>
        <w:tc>
          <w:tcPr>
            <w:tcW w:w="889" w:type="dxa"/>
            <w:tcBorders>
              <w:top w:val="nil"/>
              <w:bottom w:val="nil"/>
            </w:tcBorders>
          </w:tcPr>
          <w:p w:rsidR="00000000" w:rsidRDefault="00000000">
            <w:pPr>
              <w:jc w:val="right"/>
              <w:rPr>
                <w:sz w:val="16"/>
              </w:rPr>
            </w:pPr>
            <w:r>
              <w:rPr>
                <w:sz w:val="16"/>
              </w:rPr>
              <w:t>3 222</w:t>
            </w:r>
          </w:p>
        </w:tc>
        <w:tc>
          <w:tcPr>
            <w:tcW w:w="888" w:type="dxa"/>
            <w:tcBorders>
              <w:top w:val="nil"/>
              <w:bottom w:val="nil"/>
            </w:tcBorders>
          </w:tcPr>
          <w:p w:rsidR="00000000" w:rsidRDefault="00000000">
            <w:pPr>
              <w:jc w:val="right"/>
              <w:rPr>
                <w:sz w:val="16"/>
              </w:rPr>
            </w:pPr>
            <w:r>
              <w:rPr>
                <w:sz w:val="16"/>
              </w:rPr>
              <w:t>3 503</w:t>
            </w:r>
          </w:p>
        </w:tc>
        <w:tc>
          <w:tcPr>
            <w:tcW w:w="888" w:type="dxa"/>
            <w:tcBorders>
              <w:top w:val="nil"/>
              <w:bottom w:val="nil"/>
            </w:tcBorders>
          </w:tcPr>
          <w:p w:rsidR="00000000" w:rsidRDefault="00000000">
            <w:pPr>
              <w:jc w:val="right"/>
              <w:rPr>
                <w:sz w:val="16"/>
              </w:rPr>
            </w:pPr>
            <w:r>
              <w:rPr>
                <w:sz w:val="16"/>
              </w:rPr>
              <w:t>18.6</w:t>
            </w:r>
          </w:p>
        </w:tc>
        <w:tc>
          <w:tcPr>
            <w:tcW w:w="889" w:type="dxa"/>
            <w:tcBorders>
              <w:top w:val="nil"/>
              <w:bottom w:val="nil"/>
            </w:tcBorders>
          </w:tcPr>
          <w:p w:rsidR="00000000" w:rsidRDefault="00000000">
            <w:pPr>
              <w:jc w:val="right"/>
              <w:rPr>
                <w:sz w:val="16"/>
              </w:rPr>
            </w:pPr>
            <w:r>
              <w:rPr>
                <w:sz w:val="16"/>
              </w:rPr>
              <w:t>11.0</w:t>
            </w:r>
          </w:p>
        </w:tc>
        <w:tc>
          <w:tcPr>
            <w:tcW w:w="888" w:type="dxa"/>
            <w:tcBorders>
              <w:top w:val="nil"/>
              <w:bottom w:val="nil"/>
            </w:tcBorders>
          </w:tcPr>
          <w:p w:rsidR="00000000" w:rsidRDefault="00000000">
            <w:pPr>
              <w:jc w:val="right"/>
              <w:rPr>
                <w:sz w:val="16"/>
              </w:rPr>
            </w:pPr>
            <w:r>
              <w:rPr>
                <w:sz w:val="16"/>
              </w:rPr>
              <w:t>675</w:t>
            </w:r>
          </w:p>
        </w:tc>
        <w:tc>
          <w:tcPr>
            <w:tcW w:w="888" w:type="dxa"/>
            <w:tcBorders>
              <w:top w:val="nil"/>
              <w:bottom w:val="nil"/>
            </w:tcBorders>
          </w:tcPr>
          <w:p w:rsidR="00000000" w:rsidRDefault="00000000">
            <w:pPr>
              <w:jc w:val="right"/>
              <w:rPr>
                <w:sz w:val="16"/>
              </w:rPr>
            </w:pPr>
            <w:r>
              <w:rPr>
                <w:sz w:val="16"/>
              </w:rPr>
              <w:t>408</w:t>
            </w:r>
          </w:p>
        </w:tc>
        <w:tc>
          <w:tcPr>
            <w:tcW w:w="889" w:type="dxa"/>
            <w:tcBorders>
              <w:top w:val="nil"/>
              <w:bottom w:val="nil"/>
            </w:tcBorders>
          </w:tcPr>
          <w:p w:rsidR="00000000" w:rsidRDefault="00000000">
            <w:pPr>
              <w:jc w:val="right"/>
              <w:rPr>
                <w:sz w:val="16"/>
              </w:rPr>
            </w:pPr>
            <w:r>
              <w:rPr>
                <w:sz w:val="16"/>
              </w:rPr>
              <w:t>59</w:t>
            </w:r>
          </w:p>
        </w:tc>
        <w:tc>
          <w:tcPr>
            <w:tcW w:w="888" w:type="dxa"/>
            <w:tcBorders>
              <w:top w:val="nil"/>
              <w:bottom w:val="nil"/>
            </w:tcBorders>
          </w:tcPr>
          <w:p w:rsidR="00000000" w:rsidRDefault="00000000">
            <w:pPr>
              <w:jc w:val="right"/>
              <w:rPr>
                <w:sz w:val="16"/>
              </w:rPr>
            </w:pPr>
            <w:r>
              <w:rPr>
                <w:sz w:val="16"/>
              </w:rPr>
              <w:t>23</w:t>
            </w:r>
          </w:p>
        </w:tc>
        <w:tc>
          <w:tcPr>
            <w:tcW w:w="888" w:type="dxa"/>
            <w:tcBorders>
              <w:top w:val="nil"/>
              <w:bottom w:val="nil"/>
            </w:tcBorders>
          </w:tcPr>
          <w:p w:rsidR="00000000" w:rsidRDefault="00000000">
            <w:pPr>
              <w:jc w:val="right"/>
              <w:rPr>
                <w:sz w:val="16"/>
              </w:rPr>
            </w:pPr>
            <w:r>
              <w:rPr>
                <w:sz w:val="16"/>
              </w:rPr>
              <w:t>8.1</w:t>
            </w:r>
          </w:p>
        </w:tc>
        <w:tc>
          <w:tcPr>
            <w:tcW w:w="889" w:type="dxa"/>
            <w:tcBorders>
              <w:top w:val="nil"/>
              <w:bottom w:val="nil"/>
            </w:tcBorders>
          </w:tcPr>
          <w:p w:rsidR="00000000" w:rsidRDefault="00000000">
            <w:pPr>
              <w:jc w:val="right"/>
              <w:rPr>
                <w:sz w:val="16"/>
              </w:rPr>
            </w:pPr>
            <w:r>
              <w:rPr>
                <w:sz w:val="16"/>
              </w:rPr>
              <w:t>5.3</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15 - 17</w:t>
            </w:r>
          </w:p>
        </w:tc>
        <w:tc>
          <w:tcPr>
            <w:tcW w:w="888" w:type="dxa"/>
            <w:tcBorders>
              <w:top w:val="nil"/>
              <w:bottom w:val="nil"/>
            </w:tcBorders>
          </w:tcPr>
          <w:p w:rsidR="00000000" w:rsidRDefault="00000000">
            <w:pPr>
              <w:jc w:val="right"/>
              <w:rPr>
                <w:sz w:val="16"/>
              </w:rPr>
            </w:pPr>
            <w:r>
              <w:rPr>
                <w:sz w:val="16"/>
              </w:rPr>
              <w:t>3 758</w:t>
            </w:r>
          </w:p>
        </w:tc>
        <w:tc>
          <w:tcPr>
            <w:tcW w:w="889" w:type="dxa"/>
            <w:tcBorders>
              <w:top w:val="nil"/>
              <w:bottom w:val="nil"/>
            </w:tcBorders>
          </w:tcPr>
          <w:p w:rsidR="00000000" w:rsidRDefault="00000000">
            <w:pPr>
              <w:jc w:val="right"/>
              <w:rPr>
                <w:sz w:val="16"/>
              </w:rPr>
            </w:pPr>
            <w:r>
              <w:rPr>
                <w:sz w:val="16"/>
              </w:rPr>
              <w:t>4 023</w:t>
            </w:r>
          </w:p>
        </w:tc>
        <w:tc>
          <w:tcPr>
            <w:tcW w:w="888" w:type="dxa"/>
            <w:tcBorders>
              <w:top w:val="nil"/>
              <w:bottom w:val="nil"/>
            </w:tcBorders>
          </w:tcPr>
          <w:p w:rsidR="00000000" w:rsidRDefault="00000000">
            <w:pPr>
              <w:jc w:val="right"/>
              <w:rPr>
                <w:sz w:val="16"/>
              </w:rPr>
            </w:pPr>
            <w:r>
              <w:rPr>
                <w:sz w:val="16"/>
              </w:rPr>
              <w:t>1 396</w:t>
            </w:r>
          </w:p>
        </w:tc>
        <w:tc>
          <w:tcPr>
            <w:tcW w:w="888" w:type="dxa"/>
            <w:tcBorders>
              <w:top w:val="nil"/>
              <w:bottom w:val="nil"/>
            </w:tcBorders>
          </w:tcPr>
          <w:p w:rsidR="00000000" w:rsidRDefault="00000000">
            <w:pPr>
              <w:jc w:val="right"/>
              <w:rPr>
                <w:sz w:val="16"/>
              </w:rPr>
            </w:pPr>
            <w:r>
              <w:rPr>
                <w:sz w:val="16"/>
              </w:rPr>
              <w:t>1 290</w:t>
            </w:r>
          </w:p>
        </w:tc>
        <w:tc>
          <w:tcPr>
            <w:tcW w:w="889" w:type="dxa"/>
            <w:tcBorders>
              <w:top w:val="nil"/>
              <w:bottom w:val="nil"/>
            </w:tcBorders>
          </w:tcPr>
          <w:p w:rsidR="00000000" w:rsidRDefault="00000000">
            <w:pPr>
              <w:jc w:val="right"/>
              <w:rPr>
                <w:sz w:val="16"/>
              </w:rPr>
            </w:pPr>
            <w:r>
              <w:rPr>
                <w:sz w:val="16"/>
              </w:rPr>
              <w:t>2 362</w:t>
            </w:r>
          </w:p>
        </w:tc>
        <w:tc>
          <w:tcPr>
            <w:tcW w:w="888" w:type="dxa"/>
            <w:tcBorders>
              <w:top w:val="nil"/>
              <w:bottom w:val="nil"/>
            </w:tcBorders>
          </w:tcPr>
          <w:p w:rsidR="00000000" w:rsidRDefault="00000000">
            <w:pPr>
              <w:jc w:val="right"/>
              <w:rPr>
                <w:sz w:val="16"/>
              </w:rPr>
            </w:pPr>
            <w:r>
              <w:rPr>
                <w:sz w:val="16"/>
              </w:rPr>
              <w:t>2 733</w:t>
            </w:r>
          </w:p>
        </w:tc>
        <w:tc>
          <w:tcPr>
            <w:tcW w:w="888" w:type="dxa"/>
            <w:tcBorders>
              <w:top w:val="nil"/>
              <w:bottom w:val="nil"/>
            </w:tcBorders>
          </w:tcPr>
          <w:p w:rsidR="00000000" w:rsidRDefault="00000000">
            <w:pPr>
              <w:jc w:val="right"/>
              <w:rPr>
                <w:sz w:val="16"/>
              </w:rPr>
            </w:pPr>
            <w:r>
              <w:rPr>
                <w:sz w:val="16"/>
              </w:rPr>
              <w:t>37.1</w:t>
            </w:r>
          </w:p>
        </w:tc>
        <w:tc>
          <w:tcPr>
            <w:tcW w:w="889" w:type="dxa"/>
            <w:tcBorders>
              <w:top w:val="nil"/>
              <w:bottom w:val="nil"/>
            </w:tcBorders>
          </w:tcPr>
          <w:p w:rsidR="00000000" w:rsidRDefault="00000000">
            <w:pPr>
              <w:jc w:val="right"/>
              <w:rPr>
                <w:sz w:val="16"/>
              </w:rPr>
            </w:pPr>
            <w:r>
              <w:rPr>
                <w:sz w:val="16"/>
              </w:rPr>
              <w:t>32.1</w:t>
            </w:r>
          </w:p>
        </w:tc>
        <w:tc>
          <w:tcPr>
            <w:tcW w:w="888" w:type="dxa"/>
            <w:tcBorders>
              <w:top w:val="nil"/>
              <w:bottom w:val="nil"/>
            </w:tcBorders>
          </w:tcPr>
          <w:p w:rsidR="00000000" w:rsidRDefault="00000000">
            <w:pPr>
              <w:jc w:val="right"/>
              <w:rPr>
                <w:sz w:val="16"/>
              </w:rPr>
            </w:pPr>
            <w:r>
              <w:rPr>
                <w:sz w:val="16"/>
              </w:rPr>
              <w:t>1 221</w:t>
            </w:r>
          </w:p>
        </w:tc>
        <w:tc>
          <w:tcPr>
            <w:tcW w:w="888" w:type="dxa"/>
            <w:tcBorders>
              <w:top w:val="nil"/>
              <w:bottom w:val="nil"/>
            </w:tcBorders>
          </w:tcPr>
          <w:p w:rsidR="00000000" w:rsidRDefault="00000000">
            <w:pPr>
              <w:jc w:val="right"/>
              <w:rPr>
                <w:sz w:val="16"/>
              </w:rPr>
            </w:pPr>
            <w:r>
              <w:rPr>
                <w:sz w:val="16"/>
              </w:rPr>
              <w:t>1 125</w:t>
            </w:r>
          </w:p>
        </w:tc>
        <w:tc>
          <w:tcPr>
            <w:tcW w:w="889" w:type="dxa"/>
            <w:tcBorders>
              <w:top w:val="nil"/>
              <w:bottom w:val="nil"/>
            </w:tcBorders>
          </w:tcPr>
          <w:p w:rsidR="00000000" w:rsidRDefault="00000000">
            <w:pPr>
              <w:jc w:val="right"/>
              <w:rPr>
                <w:sz w:val="16"/>
              </w:rPr>
            </w:pPr>
            <w:r>
              <w:rPr>
                <w:sz w:val="16"/>
              </w:rPr>
              <w:t>174</w:t>
            </w:r>
          </w:p>
        </w:tc>
        <w:tc>
          <w:tcPr>
            <w:tcW w:w="888" w:type="dxa"/>
            <w:tcBorders>
              <w:top w:val="nil"/>
              <w:bottom w:val="nil"/>
            </w:tcBorders>
          </w:tcPr>
          <w:p w:rsidR="00000000" w:rsidRDefault="00000000">
            <w:pPr>
              <w:jc w:val="right"/>
              <w:rPr>
                <w:sz w:val="16"/>
              </w:rPr>
            </w:pPr>
            <w:r>
              <w:rPr>
                <w:sz w:val="16"/>
              </w:rPr>
              <w:t>165</w:t>
            </w:r>
          </w:p>
        </w:tc>
        <w:tc>
          <w:tcPr>
            <w:tcW w:w="888" w:type="dxa"/>
            <w:tcBorders>
              <w:top w:val="nil"/>
              <w:bottom w:val="nil"/>
            </w:tcBorders>
          </w:tcPr>
          <w:p w:rsidR="00000000" w:rsidRDefault="00000000">
            <w:pPr>
              <w:jc w:val="right"/>
              <w:rPr>
                <w:sz w:val="16"/>
              </w:rPr>
            </w:pPr>
            <w:r>
              <w:rPr>
                <w:sz w:val="16"/>
              </w:rPr>
              <w:t>12.5</w:t>
            </w:r>
          </w:p>
        </w:tc>
        <w:tc>
          <w:tcPr>
            <w:tcW w:w="889" w:type="dxa"/>
            <w:tcBorders>
              <w:top w:val="nil"/>
              <w:bottom w:val="nil"/>
            </w:tcBorders>
          </w:tcPr>
          <w:p w:rsidR="00000000" w:rsidRDefault="00000000">
            <w:pPr>
              <w:jc w:val="right"/>
              <w:rPr>
                <w:sz w:val="16"/>
              </w:rPr>
            </w:pPr>
            <w:r>
              <w:rPr>
                <w:sz w:val="16"/>
              </w:rPr>
              <w:t>12.8</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18 - 20</w:t>
            </w:r>
          </w:p>
        </w:tc>
        <w:tc>
          <w:tcPr>
            <w:tcW w:w="888" w:type="dxa"/>
            <w:tcBorders>
              <w:top w:val="nil"/>
              <w:bottom w:val="nil"/>
            </w:tcBorders>
          </w:tcPr>
          <w:p w:rsidR="00000000" w:rsidRDefault="00000000">
            <w:pPr>
              <w:jc w:val="right"/>
              <w:rPr>
                <w:sz w:val="16"/>
              </w:rPr>
            </w:pPr>
            <w:r>
              <w:rPr>
                <w:sz w:val="16"/>
              </w:rPr>
              <w:t>2 343</w:t>
            </w:r>
          </w:p>
        </w:tc>
        <w:tc>
          <w:tcPr>
            <w:tcW w:w="889" w:type="dxa"/>
            <w:tcBorders>
              <w:top w:val="nil"/>
              <w:bottom w:val="nil"/>
            </w:tcBorders>
          </w:tcPr>
          <w:p w:rsidR="00000000" w:rsidRDefault="00000000">
            <w:pPr>
              <w:jc w:val="right"/>
              <w:rPr>
                <w:sz w:val="16"/>
              </w:rPr>
            </w:pPr>
            <w:r>
              <w:rPr>
                <w:sz w:val="16"/>
              </w:rPr>
              <w:t>2 830</w:t>
            </w:r>
          </w:p>
        </w:tc>
        <w:tc>
          <w:tcPr>
            <w:tcW w:w="888" w:type="dxa"/>
            <w:tcBorders>
              <w:top w:val="nil"/>
              <w:bottom w:val="nil"/>
            </w:tcBorders>
          </w:tcPr>
          <w:p w:rsidR="00000000" w:rsidRDefault="00000000">
            <w:pPr>
              <w:jc w:val="right"/>
              <w:rPr>
                <w:sz w:val="16"/>
              </w:rPr>
            </w:pPr>
            <w:r>
              <w:rPr>
                <w:sz w:val="16"/>
              </w:rPr>
              <w:t>1 297</w:t>
            </w:r>
          </w:p>
        </w:tc>
        <w:tc>
          <w:tcPr>
            <w:tcW w:w="888" w:type="dxa"/>
            <w:tcBorders>
              <w:top w:val="nil"/>
              <w:bottom w:val="nil"/>
            </w:tcBorders>
          </w:tcPr>
          <w:p w:rsidR="00000000" w:rsidRDefault="00000000">
            <w:pPr>
              <w:jc w:val="right"/>
              <w:rPr>
                <w:sz w:val="16"/>
              </w:rPr>
            </w:pPr>
            <w:r>
              <w:rPr>
                <w:sz w:val="16"/>
              </w:rPr>
              <w:t>1 370</w:t>
            </w:r>
          </w:p>
        </w:tc>
        <w:tc>
          <w:tcPr>
            <w:tcW w:w="889" w:type="dxa"/>
            <w:tcBorders>
              <w:top w:val="nil"/>
              <w:bottom w:val="nil"/>
            </w:tcBorders>
          </w:tcPr>
          <w:p w:rsidR="00000000" w:rsidRDefault="00000000">
            <w:pPr>
              <w:jc w:val="right"/>
              <w:rPr>
                <w:sz w:val="16"/>
              </w:rPr>
            </w:pPr>
            <w:r>
              <w:rPr>
                <w:sz w:val="16"/>
              </w:rPr>
              <w:t>1 045</w:t>
            </w:r>
          </w:p>
        </w:tc>
        <w:tc>
          <w:tcPr>
            <w:tcW w:w="888" w:type="dxa"/>
            <w:tcBorders>
              <w:top w:val="nil"/>
              <w:bottom w:val="nil"/>
            </w:tcBorders>
          </w:tcPr>
          <w:p w:rsidR="00000000" w:rsidRDefault="00000000">
            <w:pPr>
              <w:jc w:val="right"/>
              <w:rPr>
                <w:sz w:val="16"/>
              </w:rPr>
            </w:pPr>
            <w:r>
              <w:rPr>
                <w:sz w:val="16"/>
              </w:rPr>
              <w:t>1 460</w:t>
            </w:r>
          </w:p>
        </w:tc>
        <w:tc>
          <w:tcPr>
            <w:tcW w:w="888" w:type="dxa"/>
            <w:tcBorders>
              <w:top w:val="nil"/>
              <w:bottom w:val="nil"/>
            </w:tcBorders>
          </w:tcPr>
          <w:p w:rsidR="00000000" w:rsidRDefault="00000000">
            <w:pPr>
              <w:jc w:val="right"/>
              <w:rPr>
                <w:sz w:val="16"/>
              </w:rPr>
            </w:pPr>
            <w:r>
              <w:rPr>
                <w:sz w:val="16"/>
              </w:rPr>
              <w:t>55.4</w:t>
            </w:r>
          </w:p>
        </w:tc>
        <w:tc>
          <w:tcPr>
            <w:tcW w:w="889" w:type="dxa"/>
            <w:tcBorders>
              <w:top w:val="nil"/>
              <w:bottom w:val="nil"/>
            </w:tcBorders>
          </w:tcPr>
          <w:p w:rsidR="00000000" w:rsidRDefault="00000000">
            <w:pPr>
              <w:jc w:val="right"/>
              <w:rPr>
                <w:sz w:val="16"/>
              </w:rPr>
            </w:pPr>
            <w:r>
              <w:rPr>
                <w:sz w:val="16"/>
              </w:rPr>
              <w:t>48.4</w:t>
            </w:r>
          </w:p>
        </w:tc>
        <w:tc>
          <w:tcPr>
            <w:tcW w:w="888" w:type="dxa"/>
            <w:tcBorders>
              <w:top w:val="nil"/>
              <w:bottom w:val="nil"/>
            </w:tcBorders>
          </w:tcPr>
          <w:p w:rsidR="00000000" w:rsidRDefault="00000000">
            <w:pPr>
              <w:jc w:val="right"/>
              <w:rPr>
                <w:sz w:val="16"/>
              </w:rPr>
            </w:pPr>
            <w:r>
              <w:rPr>
                <w:sz w:val="16"/>
              </w:rPr>
              <w:t>1 068</w:t>
            </w:r>
          </w:p>
        </w:tc>
        <w:tc>
          <w:tcPr>
            <w:tcW w:w="888" w:type="dxa"/>
            <w:tcBorders>
              <w:top w:val="nil"/>
              <w:bottom w:val="nil"/>
            </w:tcBorders>
          </w:tcPr>
          <w:p w:rsidR="00000000" w:rsidRDefault="00000000">
            <w:pPr>
              <w:jc w:val="right"/>
              <w:rPr>
                <w:sz w:val="16"/>
              </w:rPr>
            </w:pPr>
            <w:r>
              <w:rPr>
                <w:sz w:val="16"/>
              </w:rPr>
              <w:t>1 170</w:t>
            </w:r>
          </w:p>
        </w:tc>
        <w:tc>
          <w:tcPr>
            <w:tcW w:w="889" w:type="dxa"/>
            <w:tcBorders>
              <w:top w:val="nil"/>
              <w:bottom w:val="nil"/>
            </w:tcBorders>
          </w:tcPr>
          <w:p w:rsidR="00000000" w:rsidRDefault="00000000">
            <w:pPr>
              <w:jc w:val="right"/>
              <w:rPr>
                <w:sz w:val="16"/>
              </w:rPr>
            </w:pPr>
            <w:r>
              <w:rPr>
                <w:sz w:val="16"/>
              </w:rPr>
              <w:t>229</w:t>
            </w:r>
          </w:p>
        </w:tc>
        <w:tc>
          <w:tcPr>
            <w:tcW w:w="888" w:type="dxa"/>
            <w:tcBorders>
              <w:top w:val="nil"/>
              <w:bottom w:val="nil"/>
            </w:tcBorders>
          </w:tcPr>
          <w:p w:rsidR="00000000" w:rsidRDefault="00000000">
            <w:pPr>
              <w:jc w:val="right"/>
              <w:rPr>
                <w:sz w:val="16"/>
              </w:rPr>
            </w:pPr>
            <w:r>
              <w:rPr>
                <w:sz w:val="16"/>
              </w:rPr>
              <w:t>199</w:t>
            </w:r>
          </w:p>
        </w:tc>
        <w:tc>
          <w:tcPr>
            <w:tcW w:w="888" w:type="dxa"/>
            <w:tcBorders>
              <w:top w:val="nil"/>
              <w:bottom w:val="nil"/>
            </w:tcBorders>
          </w:tcPr>
          <w:p w:rsidR="00000000" w:rsidRDefault="00000000">
            <w:pPr>
              <w:jc w:val="right"/>
              <w:rPr>
                <w:sz w:val="16"/>
              </w:rPr>
            </w:pPr>
            <w:r>
              <w:rPr>
                <w:sz w:val="16"/>
              </w:rPr>
              <w:t>17.7</w:t>
            </w:r>
          </w:p>
        </w:tc>
        <w:tc>
          <w:tcPr>
            <w:tcW w:w="889" w:type="dxa"/>
            <w:tcBorders>
              <w:top w:val="nil"/>
              <w:bottom w:val="nil"/>
            </w:tcBorders>
          </w:tcPr>
          <w:p w:rsidR="00000000" w:rsidRDefault="00000000">
            <w:pPr>
              <w:jc w:val="right"/>
              <w:rPr>
                <w:sz w:val="16"/>
              </w:rPr>
            </w:pPr>
            <w:r>
              <w:rPr>
                <w:sz w:val="16"/>
              </w:rPr>
              <w:t>14.6</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20 - 24</w:t>
            </w:r>
          </w:p>
        </w:tc>
        <w:tc>
          <w:tcPr>
            <w:tcW w:w="888" w:type="dxa"/>
            <w:tcBorders>
              <w:top w:val="nil"/>
              <w:bottom w:val="nil"/>
            </w:tcBorders>
          </w:tcPr>
          <w:p w:rsidR="00000000" w:rsidRDefault="00000000">
            <w:pPr>
              <w:jc w:val="right"/>
              <w:rPr>
                <w:sz w:val="16"/>
              </w:rPr>
            </w:pPr>
            <w:r>
              <w:rPr>
                <w:sz w:val="16"/>
              </w:rPr>
              <w:t>4 989</w:t>
            </w:r>
          </w:p>
        </w:tc>
        <w:tc>
          <w:tcPr>
            <w:tcW w:w="889" w:type="dxa"/>
            <w:tcBorders>
              <w:top w:val="nil"/>
              <w:bottom w:val="nil"/>
            </w:tcBorders>
          </w:tcPr>
          <w:p w:rsidR="00000000" w:rsidRDefault="00000000">
            <w:pPr>
              <w:jc w:val="right"/>
              <w:rPr>
                <w:sz w:val="16"/>
              </w:rPr>
            </w:pPr>
            <w:r>
              <w:rPr>
                <w:sz w:val="16"/>
              </w:rPr>
              <w:t>5 431</w:t>
            </w:r>
          </w:p>
        </w:tc>
        <w:tc>
          <w:tcPr>
            <w:tcW w:w="888" w:type="dxa"/>
            <w:tcBorders>
              <w:top w:val="nil"/>
              <w:bottom w:val="nil"/>
            </w:tcBorders>
          </w:tcPr>
          <w:p w:rsidR="00000000" w:rsidRDefault="00000000">
            <w:pPr>
              <w:jc w:val="right"/>
              <w:rPr>
                <w:sz w:val="16"/>
              </w:rPr>
            </w:pPr>
            <w:r>
              <w:rPr>
                <w:sz w:val="16"/>
              </w:rPr>
              <w:t>2 908</w:t>
            </w:r>
          </w:p>
        </w:tc>
        <w:tc>
          <w:tcPr>
            <w:tcW w:w="888" w:type="dxa"/>
            <w:tcBorders>
              <w:top w:val="nil"/>
              <w:bottom w:val="nil"/>
            </w:tcBorders>
          </w:tcPr>
          <w:p w:rsidR="00000000" w:rsidRDefault="00000000">
            <w:pPr>
              <w:jc w:val="right"/>
              <w:rPr>
                <w:sz w:val="16"/>
              </w:rPr>
            </w:pPr>
            <w:r>
              <w:rPr>
                <w:sz w:val="16"/>
              </w:rPr>
              <w:t>2 944</w:t>
            </w:r>
          </w:p>
        </w:tc>
        <w:tc>
          <w:tcPr>
            <w:tcW w:w="889" w:type="dxa"/>
            <w:tcBorders>
              <w:top w:val="nil"/>
              <w:bottom w:val="nil"/>
            </w:tcBorders>
          </w:tcPr>
          <w:p w:rsidR="00000000" w:rsidRDefault="00000000">
            <w:pPr>
              <w:jc w:val="right"/>
              <w:rPr>
                <w:sz w:val="16"/>
              </w:rPr>
            </w:pPr>
            <w:r>
              <w:rPr>
                <w:sz w:val="16"/>
              </w:rPr>
              <w:t>2 082</w:t>
            </w:r>
          </w:p>
        </w:tc>
        <w:tc>
          <w:tcPr>
            <w:tcW w:w="888" w:type="dxa"/>
            <w:tcBorders>
              <w:top w:val="nil"/>
              <w:bottom w:val="nil"/>
            </w:tcBorders>
          </w:tcPr>
          <w:p w:rsidR="00000000" w:rsidRDefault="00000000">
            <w:pPr>
              <w:jc w:val="right"/>
              <w:rPr>
                <w:sz w:val="16"/>
              </w:rPr>
            </w:pPr>
            <w:r>
              <w:rPr>
                <w:sz w:val="16"/>
              </w:rPr>
              <w:t>2 487</w:t>
            </w:r>
          </w:p>
        </w:tc>
        <w:tc>
          <w:tcPr>
            <w:tcW w:w="888" w:type="dxa"/>
            <w:tcBorders>
              <w:top w:val="nil"/>
              <w:bottom w:val="nil"/>
            </w:tcBorders>
          </w:tcPr>
          <w:p w:rsidR="00000000" w:rsidRDefault="00000000">
            <w:pPr>
              <w:jc w:val="right"/>
              <w:rPr>
                <w:sz w:val="16"/>
              </w:rPr>
            </w:pPr>
            <w:r>
              <w:rPr>
                <w:sz w:val="16"/>
              </w:rPr>
              <w:t>58.3</w:t>
            </w:r>
          </w:p>
        </w:tc>
        <w:tc>
          <w:tcPr>
            <w:tcW w:w="889" w:type="dxa"/>
            <w:tcBorders>
              <w:top w:val="nil"/>
              <w:bottom w:val="nil"/>
            </w:tcBorders>
          </w:tcPr>
          <w:p w:rsidR="00000000" w:rsidRDefault="00000000">
            <w:pPr>
              <w:jc w:val="right"/>
              <w:rPr>
                <w:sz w:val="16"/>
              </w:rPr>
            </w:pPr>
            <w:r>
              <w:rPr>
                <w:sz w:val="16"/>
              </w:rPr>
              <w:t>54.2</w:t>
            </w:r>
          </w:p>
        </w:tc>
        <w:tc>
          <w:tcPr>
            <w:tcW w:w="888" w:type="dxa"/>
            <w:tcBorders>
              <w:top w:val="nil"/>
              <w:bottom w:val="nil"/>
            </w:tcBorders>
          </w:tcPr>
          <w:p w:rsidR="00000000" w:rsidRDefault="00000000">
            <w:pPr>
              <w:jc w:val="right"/>
              <w:rPr>
                <w:sz w:val="16"/>
              </w:rPr>
            </w:pPr>
            <w:r>
              <w:rPr>
                <w:sz w:val="16"/>
              </w:rPr>
              <w:t>2 405</w:t>
            </w:r>
          </w:p>
        </w:tc>
        <w:tc>
          <w:tcPr>
            <w:tcW w:w="888" w:type="dxa"/>
            <w:tcBorders>
              <w:top w:val="nil"/>
              <w:bottom w:val="nil"/>
            </w:tcBorders>
          </w:tcPr>
          <w:p w:rsidR="00000000" w:rsidRDefault="00000000">
            <w:pPr>
              <w:jc w:val="right"/>
              <w:rPr>
                <w:sz w:val="16"/>
              </w:rPr>
            </w:pPr>
            <w:r>
              <w:rPr>
                <w:sz w:val="16"/>
              </w:rPr>
              <w:t>2 445</w:t>
            </w:r>
          </w:p>
        </w:tc>
        <w:tc>
          <w:tcPr>
            <w:tcW w:w="889" w:type="dxa"/>
            <w:tcBorders>
              <w:top w:val="nil"/>
              <w:bottom w:val="nil"/>
            </w:tcBorders>
          </w:tcPr>
          <w:p w:rsidR="00000000" w:rsidRDefault="00000000">
            <w:pPr>
              <w:jc w:val="right"/>
              <w:rPr>
                <w:sz w:val="16"/>
              </w:rPr>
            </w:pPr>
            <w:r>
              <w:rPr>
                <w:sz w:val="16"/>
              </w:rPr>
              <w:t>502</w:t>
            </w:r>
          </w:p>
        </w:tc>
        <w:tc>
          <w:tcPr>
            <w:tcW w:w="888" w:type="dxa"/>
            <w:tcBorders>
              <w:top w:val="nil"/>
              <w:bottom w:val="nil"/>
            </w:tcBorders>
          </w:tcPr>
          <w:p w:rsidR="00000000" w:rsidRDefault="00000000">
            <w:pPr>
              <w:jc w:val="right"/>
              <w:rPr>
                <w:sz w:val="16"/>
              </w:rPr>
            </w:pPr>
            <w:r>
              <w:rPr>
                <w:sz w:val="16"/>
              </w:rPr>
              <w:t>499</w:t>
            </w:r>
          </w:p>
        </w:tc>
        <w:tc>
          <w:tcPr>
            <w:tcW w:w="888" w:type="dxa"/>
            <w:tcBorders>
              <w:top w:val="nil"/>
              <w:bottom w:val="nil"/>
            </w:tcBorders>
          </w:tcPr>
          <w:p w:rsidR="00000000" w:rsidRDefault="00000000">
            <w:pPr>
              <w:jc w:val="right"/>
              <w:rPr>
                <w:sz w:val="16"/>
              </w:rPr>
            </w:pPr>
            <w:r>
              <w:rPr>
                <w:sz w:val="16"/>
              </w:rPr>
              <w:t>17.3</w:t>
            </w:r>
          </w:p>
        </w:tc>
        <w:tc>
          <w:tcPr>
            <w:tcW w:w="889" w:type="dxa"/>
            <w:tcBorders>
              <w:top w:val="nil"/>
              <w:bottom w:val="nil"/>
            </w:tcBorders>
          </w:tcPr>
          <w:p w:rsidR="00000000" w:rsidRDefault="00000000">
            <w:pPr>
              <w:jc w:val="right"/>
              <w:rPr>
                <w:sz w:val="16"/>
              </w:rPr>
            </w:pPr>
            <w:r>
              <w:rPr>
                <w:sz w:val="16"/>
              </w:rPr>
              <w:t>17.0</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25 - 34</w:t>
            </w:r>
          </w:p>
        </w:tc>
        <w:tc>
          <w:tcPr>
            <w:tcW w:w="888" w:type="dxa"/>
            <w:tcBorders>
              <w:top w:val="nil"/>
              <w:bottom w:val="nil"/>
            </w:tcBorders>
          </w:tcPr>
          <w:p w:rsidR="00000000" w:rsidRDefault="00000000">
            <w:pPr>
              <w:jc w:val="right"/>
              <w:rPr>
                <w:sz w:val="16"/>
              </w:rPr>
            </w:pPr>
            <w:r>
              <w:rPr>
                <w:sz w:val="16"/>
              </w:rPr>
              <w:t>9 478</w:t>
            </w:r>
          </w:p>
        </w:tc>
        <w:tc>
          <w:tcPr>
            <w:tcW w:w="889" w:type="dxa"/>
            <w:tcBorders>
              <w:top w:val="nil"/>
              <w:bottom w:val="nil"/>
            </w:tcBorders>
          </w:tcPr>
          <w:p w:rsidR="00000000" w:rsidRDefault="00000000">
            <w:pPr>
              <w:jc w:val="right"/>
              <w:rPr>
                <w:sz w:val="16"/>
              </w:rPr>
            </w:pPr>
            <w:r>
              <w:rPr>
                <w:sz w:val="16"/>
              </w:rPr>
              <w:t>10 438</w:t>
            </w:r>
          </w:p>
        </w:tc>
        <w:tc>
          <w:tcPr>
            <w:tcW w:w="888" w:type="dxa"/>
            <w:tcBorders>
              <w:top w:val="nil"/>
              <w:bottom w:val="nil"/>
            </w:tcBorders>
          </w:tcPr>
          <w:p w:rsidR="00000000" w:rsidRDefault="00000000">
            <w:pPr>
              <w:jc w:val="right"/>
              <w:rPr>
                <w:sz w:val="16"/>
              </w:rPr>
            </w:pPr>
            <w:r>
              <w:rPr>
                <w:sz w:val="16"/>
              </w:rPr>
              <w:t>6 166</w:t>
            </w:r>
          </w:p>
        </w:tc>
        <w:tc>
          <w:tcPr>
            <w:tcW w:w="888" w:type="dxa"/>
            <w:tcBorders>
              <w:top w:val="nil"/>
              <w:bottom w:val="nil"/>
            </w:tcBorders>
          </w:tcPr>
          <w:p w:rsidR="00000000" w:rsidRDefault="00000000">
            <w:pPr>
              <w:jc w:val="right"/>
              <w:rPr>
                <w:sz w:val="16"/>
              </w:rPr>
            </w:pPr>
            <w:r>
              <w:rPr>
                <w:sz w:val="16"/>
              </w:rPr>
              <w:t>6 679</w:t>
            </w:r>
          </w:p>
        </w:tc>
        <w:tc>
          <w:tcPr>
            <w:tcW w:w="889" w:type="dxa"/>
            <w:tcBorders>
              <w:top w:val="nil"/>
              <w:bottom w:val="nil"/>
            </w:tcBorders>
          </w:tcPr>
          <w:p w:rsidR="00000000" w:rsidRDefault="00000000">
            <w:pPr>
              <w:jc w:val="right"/>
              <w:rPr>
                <w:sz w:val="16"/>
              </w:rPr>
            </w:pPr>
            <w:r>
              <w:rPr>
                <w:sz w:val="16"/>
              </w:rPr>
              <w:t>3 312</w:t>
            </w:r>
          </w:p>
        </w:tc>
        <w:tc>
          <w:tcPr>
            <w:tcW w:w="888" w:type="dxa"/>
            <w:tcBorders>
              <w:top w:val="nil"/>
              <w:bottom w:val="nil"/>
            </w:tcBorders>
          </w:tcPr>
          <w:p w:rsidR="00000000" w:rsidRDefault="00000000">
            <w:pPr>
              <w:jc w:val="right"/>
              <w:rPr>
                <w:sz w:val="16"/>
              </w:rPr>
            </w:pPr>
            <w:r>
              <w:rPr>
                <w:sz w:val="16"/>
              </w:rPr>
              <w:t>3 758</w:t>
            </w:r>
          </w:p>
        </w:tc>
        <w:tc>
          <w:tcPr>
            <w:tcW w:w="888" w:type="dxa"/>
            <w:tcBorders>
              <w:top w:val="nil"/>
              <w:bottom w:val="nil"/>
            </w:tcBorders>
          </w:tcPr>
          <w:p w:rsidR="00000000" w:rsidRDefault="00000000">
            <w:pPr>
              <w:jc w:val="right"/>
              <w:rPr>
                <w:sz w:val="16"/>
              </w:rPr>
            </w:pPr>
            <w:r>
              <w:rPr>
                <w:sz w:val="16"/>
              </w:rPr>
              <w:t>65.1</w:t>
            </w:r>
          </w:p>
        </w:tc>
        <w:tc>
          <w:tcPr>
            <w:tcW w:w="889" w:type="dxa"/>
            <w:tcBorders>
              <w:top w:val="nil"/>
              <w:bottom w:val="nil"/>
            </w:tcBorders>
          </w:tcPr>
          <w:p w:rsidR="00000000" w:rsidRDefault="00000000">
            <w:pPr>
              <w:jc w:val="right"/>
              <w:rPr>
                <w:sz w:val="16"/>
              </w:rPr>
            </w:pPr>
            <w:r>
              <w:rPr>
                <w:sz w:val="16"/>
              </w:rPr>
              <w:t>64.0</w:t>
            </w:r>
          </w:p>
        </w:tc>
        <w:tc>
          <w:tcPr>
            <w:tcW w:w="888" w:type="dxa"/>
            <w:tcBorders>
              <w:top w:val="nil"/>
              <w:bottom w:val="nil"/>
            </w:tcBorders>
          </w:tcPr>
          <w:p w:rsidR="00000000" w:rsidRDefault="00000000">
            <w:pPr>
              <w:jc w:val="right"/>
              <w:rPr>
                <w:sz w:val="16"/>
              </w:rPr>
            </w:pPr>
            <w:r>
              <w:rPr>
                <w:sz w:val="16"/>
              </w:rPr>
              <w:t>5 720</w:t>
            </w:r>
          </w:p>
        </w:tc>
        <w:tc>
          <w:tcPr>
            <w:tcW w:w="888" w:type="dxa"/>
            <w:tcBorders>
              <w:top w:val="nil"/>
              <w:bottom w:val="nil"/>
            </w:tcBorders>
          </w:tcPr>
          <w:p w:rsidR="00000000" w:rsidRDefault="00000000">
            <w:pPr>
              <w:jc w:val="right"/>
              <w:rPr>
                <w:sz w:val="16"/>
              </w:rPr>
            </w:pPr>
            <w:r>
              <w:rPr>
                <w:sz w:val="16"/>
              </w:rPr>
              <w:t>6 208</w:t>
            </w:r>
          </w:p>
        </w:tc>
        <w:tc>
          <w:tcPr>
            <w:tcW w:w="889" w:type="dxa"/>
            <w:tcBorders>
              <w:top w:val="nil"/>
              <w:bottom w:val="nil"/>
            </w:tcBorders>
          </w:tcPr>
          <w:p w:rsidR="00000000" w:rsidRDefault="00000000">
            <w:pPr>
              <w:jc w:val="right"/>
              <w:rPr>
                <w:sz w:val="16"/>
              </w:rPr>
            </w:pPr>
            <w:r>
              <w:rPr>
                <w:sz w:val="16"/>
              </w:rPr>
              <w:t>446</w:t>
            </w:r>
          </w:p>
        </w:tc>
        <w:tc>
          <w:tcPr>
            <w:tcW w:w="888" w:type="dxa"/>
            <w:tcBorders>
              <w:top w:val="nil"/>
              <w:bottom w:val="nil"/>
            </w:tcBorders>
          </w:tcPr>
          <w:p w:rsidR="00000000" w:rsidRDefault="00000000">
            <w:pPr>
              <w:jc w:val="right"/>
              <w:rPr>
                <w:sz w:val="16"/>
              </w:rPr>
            </w:pPr>
            <w:r>
              <w:rPr>
                <w:sz w:val="16"/>
              </w:rPr>
              <w:t>471</w:t>
            </w:r>
          </w:p>
        </w:tc>
        <w:tc>
          <w:tcPr>
            <w:tcW w:w="888" w:type="dxa"/>
            <w:tcBorders>
              <w:top w:val="nil"/>
              <w:bottom w:val="nil"/>
            </w:tcBorders>
          </w:tcPr>
          <w:p w:rsidR="00000000" w:rsidRDefault="00000000">
            <w:pPr>
              <w:jc w:val="right"/>
              <w:rPr>
                <w:sz w:val="16"/>
              </w:rPr>
            </w:pPr>
            <w:r>
              <w:rPr>
                <w:sz w:val="16"/>
              </w:rPr>
              <w:t>7.2</w:t>
            </w:r>
          </w:p>
        </w:tc>
        <w:tc>
          <w:tcPr>
            <w:tcW w:w="889" w:type="dxa"/>
            <w:tcBorders>
              <w:top w:val="nil"/>
              <w:bottom w:val="nil"/>
            </w:tcBorders>
          </w:tcPr>
          <w:p w:rsidR="00000000" w:rsidRDefault="00000000">
            <w:pPr>
              <w:jc w:val="right"/>
              <w:rPr>
                <w:sz w:val="16"/>
              </w:rPr>
            </w:pPr>
            <w:r>
              <w:rPr>
                <w:sz w:val="16"/>
              </w:rPr>
              <w:t>7.1</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35 - 54</w:t>
            </w:r>
          </w:p>
        </w:tc>
        <w:tc>
          <w:tcPr>
            <w:tcW w:w="888" w:type="dxa"/>
            <w:tcBorders>
              <w:top w:val="nil"/>
              <w:bottom w:val="nil"/>
            </w:tcBorders>
          </w:tcPr>
          <w:p w:rsidR="00000000" w:rsidRDefault="00000000">
            <w:pPr>
              <w:jc w:val="right"/>
              <w:rPr>
                <w:sz w:val="16"/>
              </w:rPr>
            </w:pPr>
            <w:r>
              <w:rPr>
                <w:sz w:val="16"/>
              </w:rPr>
              <w:t>11 855</w:t>
            </w:r>
          </w:p>
        </w:tc>
        <w:tc>
          <w:tcPr>
            <w:tcW w:w="889" w:type="dxa"/>
            <w:tcBorders>
              <w:top w:val="nil"/>
              <w:bottom w:val="nil"/>
            </w:tcBorders>
          </w:tcPr>
          <w:p w:rsidR="00000000" w:rsidRDefault="00000000">
            <w:pPr>
              <w:jc w:val="right"/>
              <w:rPr>
                <w:sz w:val="16"/>
              </w:rPr>
            </w:pPr>
            <w:r>
              <w:rPr>
                <w:sz w:val="16"/>
              </w:rPr>
              <w:t>13 937</w:t>
            </w:r>
          </w:p>
        </w:tc>
        <w:tc>
          <w:tcPr>
            <w:tcW w:w="888" w:type="dxa"/>
            <w:tcBorders>
              <w:top w:val="nil"/>
              <w:bottom w:val="nil"/>
            </w:tcBorders>
          </w:tcPr>
          <w:p w:rsidR="00000000" w:rsidRDefault="00000000">
            <w:pPr>
              <w:jc w:val="right"/>
              <w:rPr>
                <w:sz w:val="16"/>
              </w:rPr>
            </w:pPr>
            <w:r>
              <w:rPr>
                <w:sz w:val="16"/>
              </w:rPr>
              <w:t>7 269</w:t>
            </w:r>
          </w:p>
        </w:tc>
        <w:tc>
          <w:tcPr>
            <w:tcW w:w="888" w:type="dxa"/>
            <w:tcBorders>
              <w:top w:val="nil"/>
              <w:bottom w:val="nil"/>
            </w:tcBorders>
          </w:tcPr>
          <w:p w:rsidR="00000000" w:rsidRDefault="00000000">
            <w:pPr>
              <w:jc w:val="right"/>
              <w:rPr>
                <w:sz w:val="16"/>
              </w:rPr>
            </w:pPr>
            <w:r>
              <w:rPr>
                <w:sz w:val="16"/>
              </w:rPr>
              <w:t>8 236</w:t>
            </w:r>
          </w:p>
        </w:tc>
        <w:tc>
          <w:tcPr>
            <w:tcW w:w="889" w:type="dxa"/>
            <w:tcBorders>
              <w:top w:val="nil"/>
              <w:bottom w:val="nil"/>
            </w:tcBorders>
          </w:tcPr>
          <w:p w:rsidR="00000000" w:rsidRDefault="00000000">
            <w:pPr>
              <w:jc w:val="right"/>
              <w:rPr>
                <w:sz w:val="16"/>
              </w:rPr>
            </w:pPr>
            <w:r>
              <w:rPr>
                <w:sz w:val="16"/>
              </w:rPr>
              <w:t>4 586</w:t>
            </w:r>
          </w:p>
        </w:tc>
        <w:tc>
          <w:tcPr>
            <w:tcW w:w="888" w:type="dxa"/>
            <w:tcBorders>
              <w:top w:val="nil"/>
              <w:bottom w:val="nil"/>
            </w:tcBorders>
          </w:tcPr>
          <w:p w:rsidR="00000000" w:rsidRDefault="00000000">
            <w:pPr>
              <w:jc w:val="right"/>
              <w:rPr>
                <w:sz w:val="16"/>
              </w:rPr>
            </w:pPr>
            <w:r>
              <w:rPr>
                <w:sz w:val="16"/>
              </w:rPr>
              <w:t>5 701</w:t>
            </w:r>
          </w:p>
        </w:tc>
        <w:tc>
          <w:tcPr>
            <w:tcW w:w="888" w:type="dxa"/>
            <w:tcBorders>
              <w:top w:val="nil"/>
              <w:bottom w:val="nil"/>
            </w:tcBorders>
          </w:tcPr>
          <w:p w:rsidR="00000000" w:rsidRDefault="00000000">
            <w:pPr>
              <w:jc w:val="right"/>
              <w:rPr>
                <w:sz w:val="16"/>
              </w:rPr>
            </w:pPr>
            <w:r>
              <w:rPr>
                <w:sz w:val="16"/>
              </w:rPr>
              <w:t>61.3</w:t>
            </w:r>
          </w:p>
        </w:tc>
        <w:tc>
          <w:tcPr>
            <w:tcW w:w="889" w:type="dxa"/>
            <w:tcBorders>
              <w:top w:val="nil"/>
              <w:bottom w:val="nil"/>
            </w:tcBorders>
          </w:tcPr>
          <w:p w:rsidR="00000000" w:rsidRDefault="00000000">
            <w:pPr>
              <w:jc w:val="right"/>
              <w:rPr>
                <w:sz w:val="16"/>
              </w:rPr>
            </w:pPr>
            <w:r>
              <w:rPr>
                <w:sz w:val="16"/>
              </w:rPr>
              <w:t>59.1</w:t>
            </w:r>
          </w:p>
        </w:tc>
        <w:tc>
          <w:tcPr>
            <w:tcW w:w="888" w:type="dxa"/>
            <w:tcBorders>
              <w:top w:val="nil"/>
              <w:bottom w:val="nil"/>
            </w:tcBorders>
          </w:tcPr>
          <w:p w:rsidR="00000000" w:rsidRDefault="00000000">
            <w:pPr>
              <w:jc w:val="right"/>
              <w:rPr>
                <w:sz w:val="16"/>
              </w:rPr>
            </w:pPr>
            <w:r>
              <w:rPr>
                <w:sz w:val="16"/>
              </w:rPr>
              <w:t>6 953</w:t>
            </w:r>
          </w:p>
        </w:tc>
        <w:tc>
          <w:tcPr>
            <w:tcW w:w="888" w:type="dxa"/>
            <w:tcBorders>
              <w:top w:val="nil"/>
              <w:bottom w:val="nil"/>
            </w:tcBorders>
          </w:tcPr>
          <w:p w:rsidR="00000000" w:rsidRDefault="00000000">
            <w:pPr>
              <w:jc w:val="right"/>
              <w:rPr>
                <w:sz w:val="16"/>
              </w:rPr>
            </w:pPr>
            <w:r>
              <w:rPr>
                <w:sz w:val="16"/>
              </w:rPr>
              <w:t>7 912</w:t>
            </w:r>
          </w:p>
        </w:tc>
        <w:tc>
          <w:tcPr>
            <w:tcW w:w="889" w:type="dxa"/>
            <w:tcBorders>
              <w:top w:val="nil"/>
              <w:bottom w:val="nil"/>
            </w:tcBorders>
          </w:tcPr>
          <w:p w:rsidR="00000000" w:rsidRDefault="00000000">
            <w:pPr>
              <w:jc w:val="right"/>
              <w:rPr>
                <w:sz w:val="16"/>
              </w:rPr>
            </w:pPr>
            <w:r>
              <w:rPr>
                <w:sz w:val="16"/>
              </w:rPr>
              <w:t>316</w:t>
            </w:r>
          </w:p>
        </w:tc>
        <w:tc>
          <w:tcPr>
            <w:tcW w:w="888" w:type="dxa"/>
            <w:tcBorders>
              <w:top w:val="nil"/>
              <w:bottom w:val="nil"/>
            </w:tcBorders>
          </w:tcPr>
          <w:p w:rsidR="00000000" w:rsidRDefault="00000000">
            <w:pPr>
              <w:jc w:val="right"/>
              <w:rPr>
                <w:sz w:val="16"/>
              </w:rPr>
            </w:pPr>
            <w:r>
              <w:rPr>
                <w:sz w:val="16"/>
              </w:rPr>
              <w:t>324</w:t>
            </w:r>
          </w:p>
        </w:tc>
        <w:tc>
          <w:tcPr>
            <w:tcW w:w="888" w:type="dxa"/>
            <w:tcBorders>
              <w:top w:val="nil"/>
              <w:bottom w:val="nil"/>
            </w:tcBorders>
          </w:tcPr>
          <w:p w:rsidR="00000000" w:rsidRDefault="00000000">
            <w:pPr>
              <w:jc w:val="right"/>
              <w:rPr>
                <w:sz w:val="16"/>
              </w:rPr>
            </w:pPr>
            <w:r>
              <w:rPr>
                <w:sz w:val="16"/>
              </w:rPr>
              <w:t>4.4</w:t>
            </w:r>
          </w:p>
        </w:tc>
        <w:tc>
          <w:tcPr>
            <w:tcW w:w="889" w:type="dxa"/>
            <w:tcBorders>
              <w:top w:val="nil"/>
              <w:bottom w:val="nil"/>
            </w:tcBorders>
          </w:tcPr>
          <w:p w:rsidR="00000000" w:rsidRDefault="00000000">
            <w:pPr>
              <w:jc w:val="right"/>
              <w:rPr>
                <w:sz w:val="16"/>
              </w:rPr>
            </w:pPr>
            <w:r>
              <w:rPr>
                <w:sz w:val="16"/>
              </w:rPr>
              <w:t>3.9</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55+</w:t>
            </w:r>
          </w:p>
        </w:tc>
        <w:tc>
          <w:tcPr>
            <w:tcW w:w="888" w:type="dxa"/>
            <w:tcBorders>
              <w:top w:val="nil"/>
              <w:bottom w:val="nil"/>
            </w:tcBorders>
          </w:tcPr>
          <w:p w:rsidR="00000000" w:rsidRDefault="00000000">
            <w:pPr>
              <w:jc w:val="right"/>
              <w:rPr>
                <w:sz w:val="16"/>
              </w:rPr>
            </w:pPr>
            <w:r>
              <w:rPr>
                <w:sz w:val="16"/>
              </w:rPr>
              <w:t>6 629</w:t>
            </w:r>
          </w:p>
        </w:tc>
        <w:tc>
          <w:tcPr>
            <w:tcW w:w="889" w:type="dxa"/>
            <w:tcBorders>
              <w:top w:val="nil"/>
              <w:bottom w:val="nil"/>
            </w:tcBorders>
          </w:tcPr>
          <w:p w:rsidR="00000000" w:rsidRDefault="00000000">
            <w:pPr>
              <w:jc w:val="right"/>
              <w:rPr>
                <w:sz w:val="16"/>
              </w:rPr>
            </w:pPr>
            <w:r>
              <w:rPr>
                <w:sz w:val="16"/>
              </w:rPr>
              <w:t>7 381</w:t>
            </w:r>
          </w:p>
        </w:tc>
        <w:tc>
          <w:tcPr>
            <w:tcW w:w="888" w:type="dxa"/>
            <w:tcBorders>
              <w:top w:val="nil"/>
              <w:bottom w:val="nil"/>
            </w:tcBorders>
          </w:tcPr>
          <w:p w:rsidR="00000000" w:rsidRDefault="00000000">
            <w:pPr>
              <w:jc w:val="right"/>
              <w:rPr>
                <w:sz w:val="16"/>
              </w:rPr>
            </w:pPr>
            <w:r>
              <w:rPr>
                <w:sz w:val="16"/>
              </w:rPr>
              <w:t>2 076</w:t>
            </w:r>
          </w:p>
        </w:tc>
        <w:tc>
          <w:tcPr>
            <w:tcW w:w="888" w:type="dxa"/>
            <w:tcBorders>
              <w:top w:val="nil"/>
              <w:bottom w:val="nil"/>
            </w:tcBorders>
          </w:tcPr>
          <w:p w:rsidR="00000000" w:rsidRDefault="00000000">
            <w:pPr>
              <w:jc w:val="right"/>
              <w:rPr>
                <w:sz w:val="16"/>
              </w:rPr>
            </w:pPr>
            <w:r>
              <w:rPr>
                <w:sz w:val="16"/>
              </w:rPr>
              <w:t>2 406</w:t>
            </w:r>
          </w:p>
        </w:tc>
        <w:tc>
          <w:tcPr>
            <w:tcW w:w="889" w:type="dxa"/>
            <w:tcBorders>
              <w:top w:val="nil"/>
              <w:bottom w:val="nil"/>
            </w:tcBorders>
          </w:tcPr>
          <w:p w:rsidR="00000000" w:rsidRDefault="00000000">
            <w:pPr>
              <w:jc w:val="right"/>
              <w:rPr>
                <w:sz w:val="16"/>
              </w:rPr>
            </w:pPr>
            <w:r>
              <w:rPr>
                <w:sz w:val="16"/>
              </w:rPr>
              <w:t>4 553</w:t>
            </w:r>
          </w:p>
        </w:tc>
        <w:tc>
          <w:tcPr>
            <w:tcW w:w="888" w:type="dxa"/>
            <w:tcBorders>
              <w:top w:val="nil"/>
              <w:bottom w:val="nil"/>
            </w:tcBorders>
          </w:tcPr>
          <w:p w:rsidR="00000000" w:rsidRDefault="00000000">
            <w:pPr>
              <w:jc w:val="right"/>
              <w:rPr>
                <w:sz w:val="16"/>
              </w:rPr>
            </w:pPr>
            <w:r>
              <w:rPr>
                <w:sz w:val="16"/>
              </w:rPr>
              <w:t>4 975</w:t>
            </w:r>
          </w:p>
        </w:tc>
        <w:tc>
          <w:tcPr>
            <w:tcW w:w="888" w:type="dxa"/>
            <w:tcBorders>
              <w:top w:val="nil"/>
              <w:bottom w:val="nil"/>
            </w:tcBorders>
          </w:tcPr>
          <w:p w:rsidR="00000000" w:rsidRDefault="00000000">
            <w:pPr>
              <w:jc w:val="right"/>
              <w:rPr>
                <w:sz w:val="16"/>
              </w:rPr>
            </w:pPr>
            <w:r>
              <w:rPr>
                <w:sz w:val="16"/>
              </w:rPr>
              <w:t>31.3</w:t>
            </w:r>
          </w:p>
        </w:tc>
        <w:tc>
          <w:tcPr>
            <w:tcW w:w="889" w:type="dxa"/>
            <w:tcBorders>
              <w:top w:val="nil"/>
              <w:bottom w:val="nil"/>
            </w:tcBorders>
          </w:tcPr>
          <w:p w:rsidR="00000000" w:rsidRDefault="00000000">
            <w:pPr>
              <w:jc w:val="right"/>
              <w:rPr>
                <w:sz w:val="16"/>
              </w:rPr>
            </w:pPr>
            <w:r>
              <w:rPr>
                <w:sz w:val="16"/>
              </w:rPr>
              <w:t>32.6</w:t>
            </w:r>
          </w:p>
        </w:tc>
        <w:tc>
          <w:tcPr>
            <w:tcW w:w="888" w:type="dxa"/>
            <w:tcBorders>
              <w:top w:val="nil"/>
              <w:bottom w:val="nil"/>
            </w:tcBorders>
          </w:tcPr>
          <w:p w:rsidR="00000000" w:rsidRDefault="00000000">
            <w:pPr>
              <w:jc w:val="right"/>
              <w:rPr>
                <w:sz w:val="16"/>
              </w:rPr>
            </w:pPr>
            <w:r>
              <w:rPr>
                <w:sz w:val="16"/>
              </w:rPr>
              <w:t>2.038</w:t>
            </w:r>
          </w:p>
        </w:tc>
        <w:tc>
          <w:tcPr>
            <w:tcW w:w="888" w:type="dxa"/>
            <w:tcBorders>
              <w:top w:val="nil"/>
              <w:bottom w:val="nil"/>
            </w:tcBorders>
          </w:tcPr>
          <w:p w:rsidR="00000000" w:rsidRDefault="00000000">
            <w:pPr>
              <w:jc w:val="right"/>
              <w:rPr>
                <w:sz w:val="16"/>
              </w:rPr>
            </w:pPr>
            <w:r>
              <w:rPr>
                <w:sz w:val="16"/>
              </w:rPr>
              <w:t>2 376</w:t>
            </w:r>
          </w:p>
        </w:tc>
        <w:tc>
          <w:tcPr>
            <w:tcW w:w="889" w:type="dxa"/>
            <w:tcBorders>
              <w:top w:val="nil"/>
              <w:bottom w:val="nil"/>
            </w:tcBorders>
          </w:tcPr>
          <w:p w:rsidR="00000000" w:rsidRDefault="00000000">
            <w:pPr>
              <w:jc w:val="right"/>
              <w:rPr>
                <w:sz w:val="16"/>
              </w:rPr>
            </w:pPr>
            <w:r>
              <w:rPr>
                <w:sz w:val="16"/>
              </w:rPr>
              <w:t>38</w:t>
            </w:r>
          </w:p>
        </w:tc>
        <w:tc>
          <w:tcPr>
            <w:tcW w:w="888" w:type="dxa"/>
            <w:tcBorders>
              <w:top w:val="nil"/>
              <w:bottom w:val="nil"/>
            </w:tcBorders>
          </w:tcPr>
          <w:p w:rsidR="00000000" w:rsidRDefault="00000000">
            <w:pPr>
              <w:jc w:val="right"/>
              <w:rPr>
                <w:sz w:val="16"/>
              </w:rPr>
            </w:pPr>
            <w:r>
              <w:rPr>
                <w:sz w:val="16"/>
              </w:rPr>
              <w:t>30</w:t>
            </w:r>
          </w:p>
        </w:tc>
        <w:tc>
          <w:tcPr>
            <w:tcW w:w="888" w:type="dxa"/>
            <w:tcBorders>
              <w:top w:val="nil"/>
              <w:bottom w:val="nil"/>
            </w:tcBorders>
          </w:tcPr>
          <w:p w:rsidR="00000000" w:rsidRDefault="00000000">
            <w:pPr>
              <w:jc w:val="right"/>
              <w:rPr>
                <w:sz w:val="16"/>
              </w:rPr>
            </w:pPr>
            <w:r>
              <w:rPr>
                <w:sz w:val="16"/>
              </w:rPr>
              <w:t>1.8</w:t>
            </w:r>
          </w:p>
        </w:tc>
        <w:tc>
          <w:tcPr>
            <w:tcW w:w="889" w:type="dxa"/>
            <w:tcBorders>
              <w:top w:val="nil"/>
              <w:bottom w:val="nil"/>
            </w:tcBorders>
          </w:tcPr>
          <w:p w:rsidR="00000000" w:rsidRDefault="00000000">
            <w:pPr>
              <w:jc w:val="right"/>
              <w:rPr>
                <w:sz w:val="16"/>
              </w:rPr>
            </w:pPr>
            <w:r>
              <w:rPr>
                <w:sz w:val="16"/>
              </w:rPr>
              <w:t>1.3</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Male</w:t>
            </w: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Total</w:t>
            </w:r>
          </w:p>
        </w:tc>
        <w:tc>
          <w:tcPr>
            <w:tcW w:w="888" w:type="dxa"/>
            <w:tcBorders>
              <w:top w:val="nil"/>
              <w:bottom w:val="nil"/>
            </w:tcBorders>
          </w:tcPr>
          <w:p w:rsidR="00000000" w:rsidRDefault="00000000">
            <w:pPr>
              <w:jc w:val="right"/>
              <w:rPr>
                <w:sz w:val="16"/>
              </w:rPr>
            </w:pPr>
            <w:r>
              <w:rPr>
                <w:sz w:val="16"/>
              </w:rPr>
              <w:t>29 524</w:t>
            </w:r>
          </w:p>
        </w:tc>
        <w:tc>
          <w:tcPr>
            <w:tcW w:w="889" w:type="dxa"/>
            <w:tcBorders>
              <w:top w:val="nil"/>
              <w:bottom w:val="nil"/>
            </w:tcBorders>
          </w:tcPr>
          <w:p w:rsidR="00000000" w:rsidRDefault="00000000">
            <w:pPr>
              <w:jc w:val="right"/>
              <w:rPr>
                <w:sz w:val="16"/>
              </w:rPr>
            </w:pPr>
            <w:r>
              <w:rPr>
                <w:sz w:val="16"/>
              </w:rPr>
              <w:t>31 861</w:t>
            </w:r>
          </w:p>
        </w:tc>
        <w:tc>
          <w:tcPr>
            <w:tcW w:w="888" w:type="dxa"/>
            <w:tcBorders>
              <w:top w:val="nil"/>
              <w:bottom w:val="nil"/>
            </w:tcBorders>
          </w:tcPr>
          <w:p w:rsidR="00000000" w:rsidRDefault="00000000">
            <w:pPr>
              <w:jc w:val="right"/>
              <w:rPr>
                <w:sz w:val="16"/>
              </w:rPr>
            </w:pPr>
            <w:r>
              <w:rPr>
                <w:sz w:val="16"/>
              </w:rPr>
              <w:t>15 885</w:t>
            </w:r>
          </w:p>
        </w:tc>
        <w:tc>
          <w:tcPr>
            <w:tcW w:w="888" w:type="dxa"/>
            <w:tcBorders>
              <w:top w:val="nil"/>
              <w:bottom w:val="nil"/>
            </w:tcBorders>
          </w:tcPr>
          <w:p w:rsidR="00000000" w:rsidRDefault="00000000">
            <w:pPr>
              <w:jc w:val="right"/>
              <w:rPr>
                <w:sz w:val="16"/>
              </w:rPr>
            </w:pPr>
            <w:r>
              <w:rPr>
                <w:sz w:val="16"/>
              </w:rPr>
              <w:t>16 828</w:t>
            </w:r>
          </w:p>
        </w:tc>
        <w:tc>
          <w:tcPr>
            <w:tcW w:w="889" w:type="dxa"/>
            <w:tcBorders>
              <w:top w:val="nil"/>
              <w:bottom w:val="nil"/>
            </w:tcBorders>
          </w:tcPr>
          <w:p w:rsidR="00000000" w:rsidRDefault="00000000">
            <w:pPr>
              <w:jc w:val="right"/>
              <w:rPr>
                <w:sz w:val="16"/>
              </w:rPr>
            </w:pPr>
            <w:r>
              <w:rPr>
                <w:sz w:val="16"/>
              </w:rPr>
              <w:t>9 377</w:t>
            </w:r>
          </w:p>
        </w:tc>
        <w:tc>
          <w:tcPr>
            <w:tcW w:w="888" w:type="dxa"/>
            <w:tcBorders>
              <w:top w:val="nil"/>
              <w:bottom w:val="nil"/>
            </w:tcBorders>
          </w:tcPr>
          <w:p w:rsidR="00000000" w:rsidRDefault="00000000">
            <w:pPr>
              <w:jc w:val="right"/>
              <w:rPr>
                <w:sz w:val="16"/>
              </w:rPr>
            </w:pPr>
            <w:r>
              <w:rPr>
                <w:sz w:val="16"/>
              </w:rPr>
              <w:t>11 268</w:t>
            </w:r>
          </w:p>
        </w:tc>
        <w:tc>
          <w:tcPr>
            <w:tcW w:w="888" w:type="dxa"/>
            <w:tcBorders>
              <w:top w:val="nil"/>
              <w:bottom w:val="nil"/>
            </w:tcBorders>
          </w:tcPr>
          <w:p w:rsidR="00000000" w:rsidRDefault="00000000">
            <w:pPr>
              <w:jc w:val="right"/>
              <w:rPr>
                <w:sz w:val="16"/>
              </w:rPr>
            </w:pPr>
            <w:r>
              <w:rPr>
                <w:sz w:val="16"/>
              </w:rPr>
              <w:t>62.9</w:t>
            </w:r>
          </w:p>
        </w:tc>
        <w:tc>
          <w:tcPr>
            <w:tcW w:w="889" w:type="dxa"/>
            <w:tcBorders>
              <w:top w:val="nil"/>
              <w:bottom w:val="nil"/>
            </w:tcBorders>
          </w:tcPr>
          <w:p w:rsidR="00000000" w:rsidRDefault="00000000">
            <w:pPr>
              <w:jc w:val="right"/>
              <w:rPr>
                <w:sz w:val="16"/>
              </w:rPr>
            </w:pPr>
            <w:r>
              <w:rPr>
                <w:sz w:val="16"/>
              </w:rPr>
              <w:t>59.9</w:t>
            </w:r>
          </w:p>
        </w:tc>
        <w:tc>
          <w:tcPr>
            <w:tcW w:w="888" w:type="dxa"/>
            <w:tcBorders>
              <w:top w:val="nil"/>
              <w:bottom w:val="nil"/>
            </w:tcBorders>
          </w:tcPr>
          <w:p w:rsidR="00000000" w:rsidRDefault="00000000">
            <w:pPr>
              <w:jc w:val="right"/>
              <w:rPr>
                <w:sz w:val="16"/>
              </w:rPr>
            </w:pPr>
            <w:r>
              <w:rPr>
                <w:sz w:val="16"/>
              </w:rPr>
              <w:t>14 635</w:t>
            </w:r>
          </w:p>
        </w:tc>
        <w:tc>
          <w:tcPr>
            <w:tcW w:w="888" w:type="dxa"/>
            <w:tcBorders>
              <w:top w:val="nil"/>
              <w:bottom w:val="nil"/>
            </w:tcBorders>
          </w:tcPr>
          <w:p w:rsidR="00000000" w:rsidRDefault="00000000">
            <w:pPr>
              <w:jc w:val="right"/>
              <w:rPr>
                <w:sz w:val="16"/>
              </w:rPr>
            </w:pPr>
            <w:r>
              <w:rPr>
                <w:sz w:val="16"/>
              </w:rPr>
              <w:t>15 617</w:t>
            </w:r>
          </w:p>
        </w:tc>
        <w:tc>
          <w:tcPr>
            <w:tcW w:w="889" w:type="dxa"/>
            <w:tcBorders>
              <w:top w:val="nil"/>
              <w:bottom w:val="nil"/>
            </w:tcBorders>
          </w:tcPr>
          <w:p w:rsidR="00000000" w:rsidRDefault="00000000">
            <w:pPr>
              <w:jc w:val="right"/>
              <w:rPr>
                <w:sz w:val="16"/>
              </w:rPr>
            </w:pPr>
            <w:r>
              <w:rPr>
                <w:sz w:val="16"/>
              </w:rPr>
              <w:t>1 251</w:t>
            </w:r>
          </w:p>
        </w:tc>
        <w:tc>
          <w:tcPr>
            <w:tcW w:w="888" w:type="dxa"/>
            <w:tcBorders>
              <w:top w:val="nil"/>
              <w:bottom w:val="nil"/>
            </w:tcBorders>
          </w:tcPr>
          <w:p w:rsidR="00000000" w:rsidRDefault="00000000">
            <w:pPr>
              <w:jc w:val="right"/>
              <w:rPr>
                <w:sz w:val="16"/>
              </w:rPr>
            </w:pPr>
            <w:r>
              <w:rPr>
                <w:sz w:val="16"/>
              </w:rPr>
              <w:t>1 208</w:t>
            </w:r>
          </w:p>
        </w:tc>
        <w:tc>
          <w:tcPr>
            <w:tcW w:w="888" w:type="dxa"/>
            <w:tcBorders>
              <w:top w:val="nil"/>
              <w:bottom w:val="nil"/>
            </w:tcBorders>
          </w:tcPr>
          <w:p w:rsidR="00000000" w:rsidRDefault="00000000">
            <w:pPr>
              <w:jc w:val="right"/>
              <w:rPr>
                <w:sz w:val="16"/>
              </w:rPr>
            </w:pPr>
            <w:r>
              <w:rPr>
                <w:sz w:val="16"/>
              </w:rPr>
              <w:t>7.9</w:t>
            </w:r>
          </w:p>
        </w:tc>
        <w:tc>
          <w:tcPr>
            <w:tcW w:w="889" w:type="dxa"/>
            <w:tcBorders>
              <w:top w:val="nil"/>
              <w:bottom w:val="nil"/>
            </w:tcBorders>
          </w:tcPr>
          <w:p w:rsidR="00000000" w:rsidRDefault="00000000">
            <w:pPr>
              <w:jc w:val="right"/>
              <w:rPr>
                <w:sz w:val="16"/>
              </w:rPr>
            </w:pPr>
            <w:r>
              <w:rPr>
                <w:sz w:val="16"/>
              </w:rPr>
              <w:t>7.2</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0 - 5</w:t>
            </w:r>
          </w:p>
        </w:tc>
        <w:tc>
          <w:tcPr>
            <w:tcW w:w="888" w:type="dxa"/>
            <w:tcBorders>
              <w:top w:val="nil"/>
              <w:bottom w:val="nil"/>
            </w:tcBorders>
          </w:tcPr>
          <w:p w:rsidR="00000000" w:rsidRDefault="00000000">
            <w:pPr>
              <w:jc w:val="right"/>
              <w:rPr>
                <w:sz w:val="16"/>
              </w:rPr>
            </w:pPr>
            <w:r>
              <w:rPr>
                <w:sz w:val="16"/>
              </w:rPr>
              <w:t>4 261</w:t>
            </w:r>
          </w:p>
        </w:tc>
        <w:tc>
          <w:tcPr>
            <w:tcW w:w="889" w:type="dxa"/>
            <w:tcBorders>
              <w:top w:val="nil"/>
              <w:bottom w:val="nil"/>
            </w:tcBorders>
          </w:tcPr>
          <w:p w:rsidR="00000000" w:rsidRDefault="00000000">
            <w:pPr>
              <w:jc w:val="right"/>
              <w:rPr>
                <w:sz w:val="16"/>
              </w:rPr>
            </w:pPr>
            <w:r>
              <w:rPr>
                <w:sz w:val="16"/>
              </w:rPr>
              <w:t>3 764</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6 - 9</w:t>
            </w:r>
          </w:p>
        </w:tc>
        <w:tc>
          <w:tcPr>
            <w:tcW w:w="888" w:type="dxa"/>
            <w:tcBorders>
              <w:top w:val="nil"/>
              <w:bottom w:val="nil"/>
            </w:tcBorders>
          </w:tcPr>
          <w:p w:rsidR="00000000" w:rsidRDefault="00000000">
            <w:pPr>
              <w:jc w:val="right"/>
              <w:rPr>
                <w:sz w:val="16"/>
              </w:rPr>
            </w:pPr>
            <w:r>
              <w:rPr>
                <w:sz w:val="16"/>
              </w:rPr>
              <w:t>2 391</w:t>
            </w:r>
          </w:p>
        </w:tc>
        <w:tc>
          <w:tcPr>
            <w:tcW w:w="889" w:type="dxa"/>
            <w:tcBorders>
              <w:top w:val="nil"/>
              <w:bottom w:val="nil"/>
            </w:tcBorders>
          </w:tcPr>
          <w:p w:rsidR="00000000" w:rsidRDefault="00000000">
            <w:pPr>
              <w:jc w:val="right"/>
              <w:rPr>
                <w:sz w:val="16"/>
              </w:rPr>
            </w:pPr>
            <w:r>
              <w:rPr>
                <w:sz w:val="16"/>
              </w:rPr>
              <w:t>2 711</w:t>
            </w:r>
          </w:p>
        </w:tc>
        <w:tc>
          <w:tcPr>
            <w:tcW w:w="888" w:type="dxa"/>
            <w:tcBorders>
              <w:top w:val="nil"/>
              <w:bottom w:val="nil"/>
            </w:tcBorders>
          </w:tcPr>
          <w:p w:rsidR="00000000" w:rsidRDefault="00000000">
            <w:pPr>
              <w:jc w:val="right"/>
              <w:rPr>
                <w:sz w:val="16"/>
              </w:rPr>
            </w:pPr>
            <w:r>
              <w:rPr>
                <w:sz w:val="16"/>
              </w:rPr>
              <w:t>78</w:t>
            </w:r>
          </w:p>
        </w:tc>
        <w:tc>
          <w:tcPr>
            <w:tcW w:w="888" w:type="dxa"/>
            <w:tcBorders>
              <w:top w:val="nil"/>
              <w:bottom w:val="nil"/>
            </w:tcBorders>
          </w:tcPr>
          <w:p w:rsidR="00000000" w:rsidRDefault="00000000">
            <w:pPr>
              <w:jc w:val="right"/>
              <w:rPr>
                <w:sz w:val="16"/>
              </w:rPr>
            </w:pPr>
            <w:r>
              <w:rPr>
                <w:sz w:val="16"/>
              </w:rPr>
              <w:t>19</w:t>
            </w:r>
          </w:p>
        </w:tc>
        <w:tc>
          <w:tcPr>
            <w:tcW w:w="889" w:type="dxa"/>
            <w:tcBorders>
              <w:top w:val="nil"/>
              <w:bottom w:val="nil"/>
            </w:tcBorders>
          </w:tcPr>
          <w:p w:rsidR="00000000" w:rsidRDefault="00000000">
            <w:pPr>
              <w:jc w:val="right"/>
              <w:rPr>
                <w:sz w:val="16"/>
              </w:rPr>
            </w:pPr>
            <w:r>
              <w:rPr>
                <w:sz w:val="16"/>
              </w:rPr>
              <w:t>2 313</w:t>
            </w:r>
          </w:p>
        </w:tc>
        <w:tc>
          <w:tcPr>
            <w:tcW w:w="888" w:type="dxa"/>
            <w:tcBorders>
              <w:top w:val="nil"/>
              <w:bottom w:val="nil"/>
            </w:tcBorders>
          </w:tcPr>
          <w:p w:rsidR="00000000" w:rsidRDefault="00000000">
            <w:pPr>
              <w:jc w:val="right"/>
              <w:rPr>
                <w:sz w:val="16"/>
              </w:rPr>
            </w:pPr>
            <w:r>
              <w:rPr>
                <w:sz w:val="16"/>
              </w:rPr>
              <w:t>2 690</w:t>
            </w:r>
          </w:p>
        </w:tc>
        <w:tc>
          <w:tcPr>
            <w:tcW w:w="888" w:type="dxa"/>
            <w:tcBorders>
              <w:top w:val="nil"/>
              <w:bottom w:val="nil"/>
            </w:tcBorders>
          </w:tcPr>
          <w:p w:rsidR="00000000" w:rsidRDefault="00000000">
            <w:pPr>
              <w:jc w:val="right"/>
              <w:rPr>
                <w:sz w:val="16"/>
              </w:rPr>
            </w:pPr>
            <w:r>
              <w:rPr>
                <w:sz w:val="16"/>
              </w:rPr>
              <w:t>3.2</w:t>
            </w:r>
          </w:p>
        </w:tc>
        <w:tc>
          <w:tcPr>
            <w:tcW w:w="889" w:type="dxa"/>
            <w:tcBorders>
              <w:top w:val="nil"/>
              <w:bottom w:val="nil"/>
            </w:tcBorders>
          </w:tcPr>
          <w:p w:rsidR="00000000" w:rsidRDefault="00000000">
            <w:pPr>
              <w:jc w:val="right"/>
              <w:rPr>
                <w:sz w:val="16"/>
              </w:rPr>
            </w:pPr>
            <w:r>
              <w:rPr>
                <w:sz w:val="16"/>
              </w:rPr>
              <w:t>0.7</w:t>
            </w:r>
          </w:p>
        </w:tc>
        <w:tc>
          <w:tcPr>
            <w:tcW w:w="888" w:type="dxa"/>
            <w:tcBorders>
              <w:top w:val="nil"/>
              <w:bottom w:val="nil"/>
            </w:tcBorders>
          </w:tcPr>
          <w:p w:rsidR="00000000" w:rsidRDefault="00000000">
            <w:pPr>
              <w:jc w:val="right"/>
              <w:rPr>
                <w:sz w:val="16"/>
              </w:rPr>
            </w:pPr>
            <w:r>
              <w:rPr>
                <w:sz w:val="16"/>
              </w:rPr>
              <w:t>77</w:t>
            </w:r>
          </w:p>
        </w:tc>
        <w:tc>
          <w:tcPr>
            <w:tcW w:w="888" w:type="dxa"/>
            <w:tcBorders>
              <w:top w:val="nil"/>
              <w:bottom w:val="nil"/>
            </w:tcBorders>
          </w:tcPr>
          <w:p w:rsidR="00000000" w:rsidRDefault="00000000">
            <w:pPr>
              <w:jc w:val="right"/>
              <w:rPr>
                <w:sz w:val="16"/>
              </w:rPr>
            </w:pPr>
            <w:r>
              <w:rPr>
                <w:sz w:val="16"/>
              </w:rPr>
              <w:t>19</w:t>
            </w:r>
          </w:p>
        </w:tc>
        <w:tc>
          <w:tcPr>
            <w:tcW w:w="889" w:type="dxa"/>
            <w:tcBorders>
              <w:top w:val="nil"/>
              <w:bottom w:val="nil"/>
            </w:tcBorders>
          </w:tcPr>
          <w:p w:rsidR="00000000" w:rsidRDefault="00000000">
            <w:pPr>
              <w:jc w:val="right"/>
              <w:rPr>
                <w:sz w:val="16"/>
              </w:rPr>
            </w:pPr>
            <w:r>
              <w:rPr>
                <w:sz w:val="16"/>
              </w:rPr>
              <w:t>1</w:t>
            </w:r>
          </w:p>
        </w:tc>
        <w:tc>
          <w:tcPr>
            <w:tcW w:w="888" w:type="dxa"/>
            <w:tcBorders>
              <w:top w:val="nil"/>
              <w:bottom w:val="nil"/>
            </w:tcBorders>
          </w:tcPr>
          <w:p w:rsidR="00000000" w:rsidRDefault="00000000">
            <w:pPr>
              <w:jc w:val="right"/>
              <w:rPr>
                <w:sz w:val="16"/>
              </w:rPr>
            </w:pPr>
            <w:r>
              <w:rPr>
                <w:sz w:val="16"/>
              </w:rPr>
              <w:t>0</w:t>
            </w:r>
          </w:p>
        </w:tc>
        <w:tc>
          <w:tcPr>
            <w:tcW w:w="888" w:type="dxa"/>
            <w:tcBorders>
              <w:top w:val="nil"/>
              <w:bottom w:val="nil"/>
            </w:tcBorders>
          </w:tcPr>
          <w:p w:rsidR="00000000" w:rsidRDefault="00000000">
            <w:pPr>
              <w:jc w:val="right"/>
              <w:rPr>
                <w:sz w:val="16"/>
              </w:rPr>
            </w:pPr>
            <w:r>
              <w:rPr>
                <w:sz w:val="16"/>
              </w:rPr>
              <w:t>1.2</w:t>
            </w:r>
          </w:p>
        </w:tc>
        <w:tc>
          <w:tcPr>
            <w:tcW w:w="889" w:type="dxa"/>
            <w:tcBorders>
              <w:top w:val="nil"/>
              <w:bottom w:val="nil"/>
            </w:tcBorders>
          </w:tcPr>
          <w:p w:rsidR="00000000" w:rsidRDefault="00000000">
            <w:pPr>
              <w:jc w:val="right"/>
              <w:rPr>
                <w:sz w:val="16"/>
              </w:rPr>
            </w:pPr>
            <w:r>
              <w:rPr>
                <w:sz w:val="16"/>
              </w:rPr>
              <w:t>0.0</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10 - 11</w:t>
            </w:r>
          </w:p>
        </w:tc>
        <w:tc>
          <w:tcPr>
            <w:tcW w:w="888" w:type="dxa"/>
            <w:tcBorders>
              <w:top w:val="nil"/>
              <w:bottom w:val="nil"/>
            </w:tcBorders>
          </w:tcPr>
          <w:p w:rsidR="00000000" w:rsidRDefault="00000000">
            <w:pPr>
              <w:jc w:val="right"/>
              <w:rPr>
                <w:sz w:val="16"/>
              </w:rPr>
            </w:pPr>
            <w:r>
              <w:rPr>
                <w:sz w:val="16"/>
              </w:rPr>
              <w:t>1 449</w:t>
            </w:r>
          </w:p>
        </w:tc>
        <w:tc>
          <w:tcPr>
            <w:tcW w:w="889" w:type="dxa"/>
            <w:tcBorders>
              <w:top w:val="nil"/>
              <w:bottom w:val="nil"/>
            </w:tcBorders>
          </w:tcPr>
          <w:p w:rsidR="00000000" w:rsidRDefault="00000000">
            <w:pPr>
              <w:jc w:val="right"/>
              <w:rPr>
                <w:sz w:val="16"/>
              </w:rPr>
            </w:pPr>
            <w:r>
              <w:rPr>
                <w:sz w:val="16"/>
              </w:rPr>
              <w:t>1 445</w:t>
            </w:r>
          </w:p>
        </w:tc>
        <w:tc>
          <w:tcPr>
            <w:tcW w:w="888" w:type="dxa"/>
            <w:tcBorders>
              <w:top w:val="nil"/>
              <w:bottom w:val="nil"/>
            </w:tcBorders>
          </w:tcPr>
          <w:p w:rsidR="00000000" w:rsidRDefault="00000000">
            <w:pPr>
              <w:jc w:val="right"/>
              <w:rPr>
                <w:sz w:val="16"/>
              </w:rPr>
            </w:pPr>
            <w:r>
              <w:rPr>
                <w:sz w:val="16"/>
              </w:rPr>
              <w:t>95</w:t>
            </w:r>
          </w:p>
        </w:tc>
        <w:tc>
          <w:tcPr>
            <w:tcW w:w="888" w:type="dxa"/>
            <w:tcBorders>
              <w:top w:val="nil"/>
              <w:bottom w:val="nil"/>
            </w:tcBorders>
          </w:tcPr>
          <w:p w:rsidR="00000000" w:rsidRDefault="00000000">
            <w:pPr>
              <w:jc w:val="right"/>
              <w:rPr>
                <w:sz w:val="16"/>
              </w:rPr>
            </w:pPr>
            <w:r>
              <w:rPr>
                <w:sz w:val="16"/>
              </w:rPr>
              <w:t>27</w:t>
            </w:r>
          </w:p>
        </w:tc>
        <w:tc>
          <w:tcPr>
            <w:tcW w:w="889" w:type="dxa"/>
            <w:tcBorders>
              <w:top w:val="nil"/>
              <w:bottom w:val="nil"/>
            </w:tcBorders>
          </w:tcPr>
          <w:p w:rsidR="00000000" w:rsidRDefault="00000000">
            <w:pPr>
              <w:jc w:val="right"/>
              <w:rPr>
                <w:sz w:val="16"/>
              </w:rPr>
            </w:pPr>
            <w:r>
              <w:rPr>
                <w:sz w:val="16"/>
              </w:rPr>
              <w:t>1 355</w:t>
            </w:r>
          </w:p>
        </w:tc>
        <w:tc>
          <w:tcPr>
            <w:tcW w:w="888" w:type="dxa"/>
            <w:tcBorders>
              <w:top w:val="nil"/>
              <w:bottom w:val="nil"/>
            </w:tcBorders>
          </w:tcPr>
          <w:p w:rsidR="00000000" w:rsidRDefault="00000000">
            <w:pPr>
              <w:jc w:val="right"/>
              <w:rPr>
                <w:sz w:val="16"/>
              </w:rPr>
            </w:pPr>
            <w:r>
              <w:rPr>
                <w:sz w:val="16"/>
              </w:rPr>
              <w:t>1 418</w:t>
            </w:r>
          </w:p>
        </w:tc>
        <w:tc>
          <w:tcPr>
            <w:tcW w:w="888" w:type="dxa"/>
            <w:tcBorders>
              <w:top w:val="nil"/>
              <w:bottom w:val="nil"/>
            </w:tcBorders>
          </w:tcPr>
          <w:p w:rsidR="00000000" w:rsidRDefault="00000000">
            <w:pPr>
              <w:jc w:val="right"/>
              <w:rPr>
                <w:sz w:val="16"/>
              </w:rPr>
            </w:pPr>
            <w:r>
              <w:rPr>
                <w:sz w:val="16"/>
              </w:rPr>
              <w:t>6.5</w:t>
            </w:r>
          </w:p>
        </w:tc>
        <w:tc>
          <w:tcPr>
            <w:tcW w:w="889" w:type="dxa"/>
            <w:tcBorders>
              <w:top w:val="nil"/>
              <w:bottom w:val="nil"/>
            </w:tcBorders>
          </w:tcPr>
          <w:p w:rsidR="00000000" w:rsidRDefault="00000000">
            <w:pPr>
              <w:jc w:val="right"/>
              <w:rPr>
                <w:sz w:val="16"/>
              </w:rPr>
            </w:pPr>
            <w:r>
              <w:rPr>
                <w:sz w:val="16"/>
              </w:rPr>
              <w:t>1.9</w:t>
            </w:r>
          </w:p>
        </w:tc>
        <w:tc>
          <w:tcPr>
            <w:tcW w:w="888" w:type="dxa"/>
            <w:tcBorders>
              <w:top w:val="nil"/>
              <w:bottom w:val="nil"/>
            </w:tcBorders>
          </w:tcPr>
          <w:p w:rsidR="00000000" w:rsidRDefault="00000000">
            <w:pPr>
              <w:jc w:val="right"/>
              <w:rPr>
                <w:sz w:val="16"/>
              </w:rPr>
            </w:pPr>
            <w:r>
              <w:rPr>
                <w:sz w:val="16"/>
              </w:rPr>
              <w:t>91</w:t>
            </w:r>
          </w:p>
        </w:tc>
        <w:tc>
          <w:tcPr>
            <w:tcW w:w="888" w:type="dxa"/>
            <w:tcBorders>
              <w:top w:val="nil"/>
              <w:bottom w:val="nil"/>
            </w:tcBorders>
          </w:tcPr>
          <w:p w:rsidR="00000000" w:rsidRDefault="00000000">
            <w:pPr>
              <w:jc w:val="right"/>
              <w:rPr>
                <w:sz w:val="16"/>
              </w:rPr>
            </w:pPr>
            <w:r>
              <w:rPr>
                <w:sz w:val="16"/>
              </w:rPr>
              <w:t>26</w:t>
            </w:r>
          </w:p>
        </w:tc>
        <w:tc>
          <w:tcPr>
            <w:tcW w:w="889" w:type="dxa"/>
            <w:tcBorders>
              <w:top w:val="nil"/>
              <w:bottom w:val="nil"/>
            </w:tcBorders>
          </w:tcPr>
          <w:p w:rsidR="00000000" w:rsidRDefault="00000000">
            <w:pPr>
              <w:jc w:val="right"/>
              <w:rPr>
                <w:sz w:val="16"/>
              </w:rPr>
            </w:pPr>
            <w:r>
              <w:rPr>
                <w:sz w:val="16"/>
              </w:rPr>
              <w:t>4</w:t>
            </w:r>
          </w:p>
        </w:tc>
        <w:tc>
          <w:tcPr>
            <w:tcW w:w="888" w:type="dxa"/>
            <w:tcBorders>
              <w:top w:val="nil"/>
              <w:bottom w:val="nil"/>
            </w:tcBorders>
          </w:tcPr>
          <w:p w:rsidR="00000000" w:rsidRDefault="00000000">
            <w:pPr>
              <w:jc w:val="right"/>
              <w:rPr>
                <w:sz w:val="16"/>
              </w:rPr>
            </w:pPr>
            <w:r>
              <w:rPr>
                <w:sz w:val="16"/>
              </w:rPr>
              <w:t>1</w:t>
            </w:r>
          </w:p>
        </w:tc>
        <w:tc>
          <w:tcPr>
            <w:tcW w:w="888" w:type="dxa"/>
            <w:tcBorders>
              <w:top w:val="nil"/>
              <w:bottom w:val="nil"/>
            </w:tcBorders>
          </w:tcPr>
          <w:p w:rsidR="00000000" w:rsidRDefault="00000000">
            <w:pPr>
              <w:jc w:val="right"/>
              <w:rPr>
                <w:sz w:val="16"/>
              </w:rPr>
            </w:pPr>
            <w:r>
              <w:rPr>
                <w:sz w:val="16"/>
              </w:rPr>
              <w:t>4.3</w:t>
            </w:r>
          </w:p>
        </w:tc>
        <w:tc>
          <w:tcPr>
            <w:tcW w:w="889" w:type="dxa"/>
            <w:tcBorders>
              <w:top w:val="nil"/>
              <w:bottom w:val="nil"/>
            </w:tcBorders>
          </w:tcPr>
          <w:p w:rsidR="00000000" w:rsidRDefault="00000000">
            <w:pPr>
              <w:jc w:val="right"/>
              <w:rPr>
                <w:sz w:val="16"/>
              </w:rPr>
            </w:pPr>
            <w:r>
              <w:rPr>
                <w:sz w:val="16"/>
              </w:rPr>
              <w:t>3.8</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12 - 14</w:t>
            </w:r>
          </w:p>
        </w:tc>
        <w:tc>
          <w:tcPr>
            <w:tcW w:w="888" w:type="dxa"/>
            <w:tcBorders>
              <w:top w:val="nil"/>
              <w:bottom w:val="nil"/>
            </w:tcBorders>
          </w:tcPr>
          <w:p w:rsidR="00000000" w:rsidRDefault="00000000">
            <w:pPr>
              <w:jc w:val="right"/>
              <w:rPr>
                <w:sz w:val="16"/>
              </w:rPr>
            </w:pPr>
            <w:r>
              <w:rPr>
                <w:sz w:val="16"/>
              </w:rPr>
              <w:t>2 015</w:t>
            </w:r>
          </w:p>
        </w:tc>
        <w:tc>
          <w:tcPr>
            <w:tcW w:w="889" w:type="dxa"/>
            <w:tcBorders>
              <w:top w:val="nil"/>
              <w:bottom w:val="nil"/>
            </w:tcBorders>
          </w:tcPr>
          <w:p w:rsidR="00000000" w:rsidRDefault="00000000">
            <w:pPr>
              <w:jc w:val="right"/>
              <w:rPr>
                <w:sz w:val="16"/>
              </w:rPr>
            </w:pPr>
            <w:r>
              <w:rPr>
                <w:sz w:val="16"/>
              </w:rPr>
              <w:t>2 000</w:t>
            </w:r>
          </w:p>
        </w:tc>
        <w:tc>
          <w:tcPr>
            <w:tcW w:w="888" w:type="dxa"/>
            <w:tcBorders>
              <w:top w:val="nil"/>
              <w:bottom w:val="nil"/>
            </w:tcBorders>
          </w:tcPr>
          <w:p w:rsidR="00000000" w:rsidRDefault="00000000">
            <w:pPr>
              <w:jc w:val="right"/>
              <w:rPr>
                <w:sz w:val="16"/>
              </w:rPr>
            </w:pPr>
            <w:r>
              <w:rPr>
                <w:sz w:val="16"/>
              </w:rPr>
              <w:t>460</w:t>
            </w:r>
          </w:p>
        </w:tc>
        <w:tc>
          <w:tcPr>
            <w:tcW w:w="888" w:type="dxa"/>
            <w:tcBorders>
              <w:top w:val="nil"/>
              <w:bottom w:val="nil"/>
            </w:tcBorders>
          </w:tcPr>
          <w:p w:rsidR="00000000" w:rsidRDefault="00000000">
            <w:pPr>
              <w:jc w:val="right"/>
              <w:rPr>
                <w:sz w:val="16"/>
              </w:rPr>
            </w:pPr>
            <w:r>
              <w:rPr>
                <w:sz w:val="16"/>
              </w:rPr>
              <w:t>270</w:t>
            </w:r>
          </w:p>
        </w:tc>
        <w:tc>
          <w:tcPr>
            <w:tcW w:w="889" w:type="dxa"/>
            <w:tcBorders>
              <w:top w:val="nil"/>
              <w:bottom w:val="nil"/>
            </w:tcBorders>
          </w:tcPr>
          <w:p w:rsidR="00000000" w:rsidRDefault="00000000">
            <w:pPr>
              <w:jc w:val="right"/>
              <w:rPr>
                <w:sz w:val="16"/>
              </w:rPr>
            </w:pPr>
            <w:r>
              <w:rPr>
                <w:sz w:val="16"/>
              </w:rPr>
              <w:t>1 555</w:t>
            </w:r>
          </w:p>
        </w:tc>
        <w:tc>
          <w:tcPr>
            <w:tcW w:w="888" w:type="dxa"/>
            <w:tcBorders>
              <w:top w:val="nil"/>
              <w:bottom w:val="nil"/>
            </w:tcBorders>
          </w:tcPr>
          <w:p w:rsidR="00000000" w:rsidRDefault="00000000">
            <w:pPr>
              <w:jc w:val="right"/>
              <w:rPr>
                <w:sz w:val="16"/>
              </w:rPr>
            </w:pPr>
            <w:r>
              <w:rPr>
                <w:sz w:val="16"/>
              </w:rPr>
              <w:t>1 730</w:t>
            </w:r>
          </w:p>
        </w:tc>
        <w:tc>
          <w:tcPr>
            <w:tcW w:w="888" w:type="dxa"/>
            <w:tcBorders>
              <w:top w:val="nil"/>
              <w:bottom w:val="nil"/>
            </w:tcBorders>
          </w:tcPr>
          <w:p w:rsidR="00000000" w:rsidRDefault="00000000">
            <w:pPr>
              <w:jc w:val="right"/>
              <w:rPr>
                <w:sz w:val="16"/>
              </w:rPr>
            </w:pPr>
            <w:r>
              <w:rPr>
                <w:sz w:val="16"/>
              </w:rPr>
              <w:t>22.8</w:t>
            </w:r>
          </w:p>
        </w:tc>
        <w:tc>
          <w:tcPr>
            <w:tcW w:w="889" w:type="dxa"/>
            <w:tcBorders>
              <w:top w:val="nil"/>
              <w:bottom w:val="nil"/>
            </w:tcBorders>
          </w:tcPr>
          <w:p w:rsidR="00000000" w:rsidRDefault="00000000">
            <w:pPr>
              <w:jc w:val="right"/>
              <w:rPr>
                <w:sz w:val="16"/>
              </w:rPr>
            </w:pPr>
            <w:r>
              <w:rPr>
                <w:sz w:val="16"/>
              </w:rPr>
              <w:t>13.5</w:t>
            </w:r>
          </w:p>
        </w:tc>
        <w:tc>
          <w:tcPr>
            <w:tcW w:w="888" w:type="dxa"/>
            <w:tcBorders>
              <w:top w:val="nil"/>
              <w:bottom w:val="nil"/>
            </w:tcBorders>
          </w:tcPr>
          <w:p w:rsidR="00000000" w:rsidRDefault="00000000">
            <w:pPr>
              <w:jc w:val="right"/>
              <w:rPr>
                <w:sz w:val="16"/>
              </w:rPr>
            </w:pPr>
            <w:r>
              <w:rPr>
                <w:sz w:val="16"/>
              </w:rPr>
              <w:t>412</w:t>
            </w:r>
          </w:p>
        </w:tc>
        <w:tc>
          <w:tcPr>
            <w:tcW w:w="888" w:type="dxa"/>
            <w:tcBorders>
              <w:top w:val="nil"/>
              <w:bottom w:val="nil"/>
            </w:tcBorders>
          </w:tcPr>
          <w:p w:rsidR="00000000" w:rsidRDefault="00000000">
            <w:pPr>
              <w:jc w:val="right"/>
              <w:rPr>
                <w:sz w:val="16"/>
              </w:rPr>
            </w:pPr>
            <w:r>
              <w:rPr>
                <w:sz w:val="16"/>
              </w:rPr>
              <w:t>252</w:t>
            </w:r>
          </w:p>
        </w:tc>
        <w:tc>
          <w:tcPr>
            <w:tcW w:w="889" w:type="dxa"/>
            <w:tcBorders>
              <w:top w:val="nil"/>
              <w:bottom w:val="nil"/>
            </w:tcBorders>
          </w:tcPr>
          <w:p w:rsidR="00000000" w:rsidRDefault="00000000">
            <w:pPr>
              <w:jc w:val="right"/>
              <w:rPr>
                <w:sz w:val="16"/>
              </w:rPr>
            </w:pPr>
            <w:r>
              <w:rPr>
                <w:sz w:val="16"/>
              </w:rPr>
              <w:t>48</w:t>
            </w:r>
          </w:p>
        </w:tc>
        <w:tc>
          <w:tcPr>
            <w:tcW w:w="888" w:type="dxa"/>
            <w:tcBorders>
              <w:top w:val="nil"/>
              <w:bottom w:val="nil"/>
            </w:tcBorders>
          </w:tcPr>
          <w:p w:rsidR="00000000" w:rsidRDefault="00000000">
            <w:pPr>
              <w:jc w:val="right"/>
              <w:rPr>
                <w:sz w:val="16"/>
              </w:rPr>
            </w:pPr>
            <w:r>
              <w:rPr>
                <w:sz w:val="16"/>
              </w:rPr>
              <w:t>17</w:t>
            </w:r>
          </w:p>
        </w:tc>
        <w:tc>
          <w:tcPr>
            <w:tcW w:w="888" w:type="dxa"/>
            <w:tcBorders>
              <w:top w:val="nil"/>
              <w:bottom w:val="nil"/>
            </w:tcBorders>
          </w:tcPr>
          <w:p w:rsidR="00000000" w:rsidRDefault="00000000">
            <w:pPr>
              <w:jc w:val="right"/>
              <w:rPr>
                <w:sz w:val="16"/>
              </w:rPr>
            </w:pPr>
            <w:r>
              <w:rPr>
                <w:sz w:val="16"/>
              </w:rPr>
              <w:t>10.4</w:t>
            </w:r>
          </w:p>
        </w:tc>
        <w:tc>
          <w:tcPr>
            <w:tcW w:w="889" w:type="dxa"/>
            <w:tcBorders>
              <w:top w:val="nil"/>
              <w:bottom w:val="nil"/>
            </w:tcBorders>
          </w:tcPr>
          <w:p w:rsidR="00000000" w:rsidRDefault="00000000">
            <w:pPr>
              <w:jc w:val="right"/>
              <w:rPr>
                <w:sz w:val="16"/>
              </w:rPr>
            </w:pPr>
            <w:r>
              <w:rPr>
                <w:sz w:val="16"/>
              </w:rPr>
              <w:t>6.4</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15 - 17</w:t>
            </w:r>
          </w:p>
        </w:tc>
        <w:tc>
          <w:tcPr>
            <w:tcW w:w="888" w:type="dxa"/>
            <w:tcBorders>
              <w:top w:val="nil"/>
              <w:bottom w:val="nil"/>
            </w:tcBorders>
          </w:tcPr>
          <w:p w:rsidR="00000000" w:rsidRDefault="00000000">
            <w:pPr>
              <w:jc w:val="right"/>
              <w:rPr>
                <w:sz w:val="16"/>
              </w:rPr>
            </w:pPr>
            <w:r>
              <w:rPr>
                <w:sz w:val="16"/>
              </w:rPr>
              <w:t>1 914</w:t>
            </w:r>
          </w:p>
        </w:tc>
        <w:tc>
          <w:tcPr>
            <w:tcW w:w="889" w:type="dxa"/>
            <w:tcBorders>
              <w:top w:val="nil"/>
              <w:bottom w:val="nil"/>
            </w:tcBorders>
          </w:tcPr>
          <w:p w:rsidR="00000000" w:rsidRDefault="00000000">
            <w:pPr>
              <w:jc w:val="right"/>
              <w:rPr>
                <w:sz w:val="16"/>
              </w:rPr>
            </w:pPr>
            <w:r>
              <w:rPr>
                <w:sz w:val="16"/>
              </w:rPr>
              <w:t>2 048</w:t>
            </w:r>
          </w:p>
        </w:tc>
        <w:tc>
          <w:tcPr>
            <w:tcW w:w="888" w:type="dxa"/>
            <w:tcBorders>
              <w:top w:val="nil"/>
              <w:bottom w:val="nil"/>
            </w:tcBorders>
          </w:tcPr>
          <w:p w:rsidR="00000000" w:rsidRDefault="00000000">
            <w:pPr>
              <w:jc w:val="right"/>
              <w:rPr>
                <w:sz w:val="16"/>
              </w:rPr>
            </w:pPr>
            <w:r>
              <w:rPr>
                <w:sz w:val="16"/>
              </w:rPr>
              <w:t>879</w:t>
            </w:r>
          </w:p>
        </w:tc>
        <w:tc>
          <w:tcPr>
            <w:tcW w:w="888" w:type="dxa"/>
            <w:tcBorders>
              <w:top w:val="nil"/>
              <w:bottom w:val="nil"/>
            </w:tcBorders>
          </w:tcPr>
          <w:p w:rsidR="00000000" w:rsidRDefault="00000000">
            <w:pPr>
              <w:jc w:val="right"/>
              <w:rPr>
                <w:sz w:val="16"/>
              </w:rPr>
            </w:pPr>
            <w:r>
              <w:rPr>
                <w:sz w:val="16"/>
              </w:rPr>
              <w:t>802</w:t>
            </w:r>
          </w:p>
        </w:tc>
        <w:tc>
          <w:tcPr>
            <w:tcW w:w="889" w:type="dxa"/>
            <w:tcBorders>
              <w:top w:val="nil"/>
              <w:bottom w:val="nil"/>
            </w:tcBorders>
          </w:tcPr>
          <w:p w:rsidR="00000000" w:rsidRDefault="00000000">
            <w:pPr>
              <w:jc w:val="right"/>
              <w:rPr>
                <w:sz w:val="16"/>
              </w:rPr>
            </w:pPr>
            <w:r>
              <w:rPr>
                <w:sz w:val="16"/>
              </w:rPr>
              <w:t>1 035</w:t>
            </w:r>
          </w:p>
        </w:tc>
        <w:tc>
          <w:tcPr>
            <w:tcW w:w="888" w:type="dxa"/>
            <w:tcBorders>
              <w:top w:val="nil"/>
              <w:bottom w:val="nil"/>
            </w:tcBorders>
          </w:tcPr>
          <w:p w:rsidR="00000000" w:rsidRDefault="00000000">
            <w:pPr>
              <w:jc w:val="right"/>
              <w:rPr>
                <w:sz w:val="16"/>
              </w:rPr>
            </w:pPr>
            <w:r>
              <w:rPr>
                <w:sz w:val="16"/>
              </w:rPr>
              <w:t>1 247</w:t>
            </w:r>
          </w:p>
        </w:tc>
        <w:tc>
          <w:tcPr>
            <w:tcW w:w="888" w:type="dxa"/>
            <w:tcBorders>
              <w:top w:val="nil"/>
              <w:bottom w:val="nil"/>
            </w:tcBorders>
          </w:tcPr>
          <w:p w:rsidR="00000000" w:rsidRDefault="00000000">
            <w:pPr>
              <w:jc w:val="right"/>
              <w:rPr>
                <w:sz w:val="16"/>
              </w:rPr>
            </w:pPr>
            <w:r>
              <w:rPr>
                <w:sz w:val="16"/>
              </w:rPr>
              <w:t>45.9</w:t>
            </w:r>
          </w:p>
        </w:tc>
        <w:tc>
          <w:tcPr>
            <w:tcW w:w="889" w:type="dxa"/>
            <w:tcBorders>
              <w:top w:val="nil"/>
              <w:bottom w:val="nil"/>
            </w:tcBorders>
          </w:tcPr>
          <w:p w:rsidR="00000000" w:rsidRDefault="00000000">
            <w:pPr>
              <w:jc w:val="right"/>
              <w:rPr>
                <w:sz w:val="16"/>
              </w:rPr>
            </w:pPr>
            <w:r>
              <w:rPr>
                <w:sz w:val="16"/>
              </w:rPr>
              <w:t>39.1</w:t>
            </w:r>
          </w:p>
        </w:tc>
        <w:tc>
          <w:tcPr>
            <w:tcW w:w="888" w:type="dxa"/>
            <w:tcBorders>
              <w:top w:val="nil"/>
              <w:bottom w:val="nil"/>
            </w:tcBorders>
          </w:tcPr>
          <w:p w:rsidR="00000000" w:rsidRDefault="00000000">
            <w:pPr>
              <w:jc w:val="right"/>
              <w:rPr>
                <w:sz w:val="16"/>
              </w:rPr>
            </w:pPr>
            <w:r>
              <w:rPr>
                <w:sz w:val="16"/>
              </w:rPr>
              <w:t>753</w:t>
            </w:r>
          </w:p>
        </w:tc>
        <w:tc>
          <w:tcPr>
            <w:tcW w:w="888" w:type="dxa"/>
            <w:tcBorders>
              <w:top w:val="nil"/>
              <w:bottom w:val="nil"/>
            </w:tcBorders>
          </w:tcPr>
          <w:p w:rsidR="00000000" w:rsidRDefault="00000000">
            <w:pPr>
              <w:jc w:val="right"/>
              <w:rPr>
                <w:sz w:val="16"/>
              </w:rPr>
            </w:pPr>
            <w:r>
              <w:rPr>
                <w:sz w:val="16"/>
              </w:rPr>
              <w:t>712</w:t>
            </w:r>
          </w:p>
        </w:tc>
        <w:tc>
          <w:tcPr>
            <w:tcW w:w="889" w:type="dxa"/>
            <w:tcBorders>
              <w:top w:val="nil"/>
              <w:bottom w:val="nil"/>
            </w:tcBorders>
          </w:tcPr>
          <w:p w:rsidR="00000000" w:rsidRDefault="00000000">
            <w:pPr>
              <w:jc w:val="right"/>
              <w:rPr>
                <w:sz w:val="16"/>
              </w:rPr>
            </w:pPr>
            <w:r>
              <w:rPr>
                <w:sz w:val="16"/>
              </w:rPr>
              <w:t>126</w:t>
            </w:r>
          </w:p>
        </w:tc>
        <w:tc>
          <w:tcPr>
            <w:tcW w:w="888" w:type="dxa"/>
            <w:tcBorders>
              <w:top w:val="nil"/>
              <w:bottom w:val="nil"/>
            </w:tcBorders>
          </w:tcPr>
          <w:p w:rsidR="00000000" w:rsidRDefault="00000000">
            <w:pPr>
              <w:jc w:val="right"/>
              <w:rPr>
                <w:sz w:val="16"/>
              </w:rPr>
            </w:pPr>
            <w:r>
              <w:rPr>
                <w:sz w:val="16"/>
              </w:rPr>
              <w:t>90</w:t>
            </w:r>
          </w:p>
        </w:tc>
        <w:tc>
          <w:tcPr>
            <w:tcW w:w="888" w:type="dxa"/>
            <w:tcBorders>
              <w:top w:val="nil"/>
              <w:bottom w:val="nil"/>
            </w:tcBorders>
          </w:tcPr>
          <w:p w:rsidR="00000000" w:rsidRDefault="00000000">
            <w:pPr>
              <w:jc w:val="right"/>
              <w:rPr>
                <w:sz w:val="16"/>
              </w:rPr>
            </w:pPr>
            <w:r>
              <w:rPr>
                <w:sz w:val="16"/>
              </w:rPr>
              <w:t>14.3</w:t>
            </w:r>
          </w:p>
        </w:tc>
        <w:tc>
          <w:tcPr>
            <w:tcW w:w="889" w:type="dxa"/>
            <w:tcBorders>
              <w:top w:val="nil"/>
              <w:bottom w:val="nil"/>
            </w:tcBorders>
          </w:tcPr>
          <w:p w:rsidR="00000000" w:rsidRDefault="00000000">
            <w:pPr>
              <w:jc w:val="right"/>
              <w:rPr>
                <w:sz w:val="16"/>
              </w:rPr>
            </w:pPr>
            <w:r>
              <w:rPr>
                <w:sz w:val="16"/>
              </w:rPr>
              <w:t>11.2</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18 - 20</w:t>
            </w:r>
          </w:p>
        </w:tc>
        <w:tc>
          <w:tcPr>
            <w:tcW w:w="888" w:type="dxa"/>
            <w:tcBorders>
              <w:top w:val="nil"/>
              <w:bottom w:val="nil"/>
            </w:tcBorders>
          </w:tcPr>
          <w:p w:rsidR="00000000" w:rsidRDefault="00000000">
            <w:pPr>
              <w:jc w:val="right"/>
              <w:rPr>
                <w:sz w:val="16"/>
              </w:rPr>
            </w:pPr>
            <w:r>
              <w:rPr>
                <w:sz w:val="16"/>
              </w:rPr>
              <w:t>1 264</w:t>
            </w:r>
          </w:p>
        </w:tc>
        <w:tc>
          <w:tcPr>
            <w:tcW w:w="889" w:type="dxa"/>
            <w:tcBorders>
              <w:top w:val="nil"/>
              <w:bottom w:val="nil"/>
            </w:tcBorders>
          </w:tcPr>
          <w:p w:rsidR="00000000" w:rsidRDefault="00000000">
            <w:pPr>
              <w:jc w:val="right"/>
              <w:rPr>
                <w:sz w:val="16"/>
              </w:rPr>
            </w:pPr>
            <w:r>
              <w:rPr>
                <w:sz w:val="16"/>
              </w:rPr>
              <w:t>1 503</w:t>
            </w:r>
          </w:p>
        </w:tc>
        <w:tc>
          <w:tcPr>
            <w:tcW w:w="888" w:type="dxa"/>
            <w:tcBorders>
              <w:top w:val="nil"/>
              <w:bottom w:val="nil"/>
            </w:tcBorders>
          </w:tcPr>
          <w:p w:rsidR="00000000" w:rsidRDefault="00000000">
            <w:pPr>
              <w:jc w:val="right"/>
              <w:rPr>
                <w:sz w:val="16"/>
              </w:rPr>
            </w:pPr>
            <w:r>
              <w:rPr>
                <w:sz w:val="16"/>
              </w:rPr>
              <w:t>877</w:t>
            </w:r>
          </w:p>
        </w:tc>
        <w:tc>
          <w:tcPr>
            <w:tcW w:w="888" w:type="dxa"/>
            <w:tcBorders>
              <w:top w:val="nil"/>
              <w:bottom w:val="nil"/>
            </w:tcBorders>
          </w:tcPr>
          <w:p w:rsidR="00000000" w:rsidRDefault="00000000">
            <w:pPr>
              <w:jc w:val="right"/>
              <w:rPr>
                <w:sz w:val="16"/>
              </w:rPr>
            </w:pPr>
            <w:r>
              <w:rPr>
                <w:sz w:val="16"/>
              </w:rPr>
              <w:t>931</w:t>
            </w:r>
          </w:p>
        </w:tc>
        <w:tc>
          <w:tcPr>
            <w:tcW w:w="889" w:type="dxa"/>
            <w:tcBorders>
              <w:top w:val="nil"/>
              <w:bottom w:val="nil"/>
            </w:tcBorders>
          </w:tcPr>
          <w:p w:rsidR="00000000" w:rsidRDefault="00000000">
            <w:pPr>
              <w:jc w:val="right"/>
              <w:rPr>
                <w:sz w:val="16"/>
              </w:rPr>
            </w:pPr>
            <w:r>
              <w:rPr>
                <w:sz w:val="16"/>
              </w:rPr>
              <w:t>387</w:t>
            </w:r>
          </w:p>
        </w:tc>
        <w:tc>
          <w:tcPr>
            <w:tcW w:w="888" w:type="dxa"/>
            <w:tcBorders>
              <w:top w:val="nil"/>
              <w:bottom w:val="nil"/>
            </w:tcBorders>
          </w:tcPr>
          <w:p w:rsidR="00000000" w:rsidRDefault="00000000">
            <w:pPr>
              <w:jc w:val="right"/>
              <w:rPr>
                <w:sz w:val="16"/>
              </w:rPr>
            </w:pPr>
            <w:r>
              <w:rPr>
                <w:sz w:val="16"/>
              </w:rPr>
              <w:t>572</w:t>
            </w:r>
          </w:p>
        </w:tc>
        <w:tc>
          <w:tcPr>
            <w:tcW w:w="888" w:type="dxa"/>
            <w:tcBorders>
              <w:top w:val="nil"/>
              <w:bottom w:val="nil"/>
            </w:tcBorders>
          </w:tcPr>
          <w:p w:rsidR="00000000" w:rsidRDefault="00000000">
            <w:pPr>
              <w:jc w:val="right"/>
              <w:rPr>
                <w:sz w:val="16"/>
              </w:rPr>
            </w:pPr>
            <w:r>
              <w:rPr>
                <w:sz w:val="16"/>
              </w:rPr>
              <w:t>69.4</w:t>
            </w:r>
          </w:p>
        </w:tc>
        <w:tc>
          <w:tcPr>
            <w:tcW w:w="889" w:type="dxa"/>
            <w:tcBorders>
              <w:top w:val="nil"/>
              <w:bottom w:val="nil"/>
            </w:tcBorders>
          </w:tcPr>
          <w:p w:rsidR="00000000" w:rsidRDefault="00000000">
            <w:pPr>
              <w:jc w:val="right"/>
              <w:rPr>
                <w:sz w:val="16"/>
              </w:rPr>
            </w:pPr>
            <w:r>
              <w:rPr>
                <w:sz w:val="16"/>
              </w:rPr>
              <w:t>62.0</w:t>
            </w:r>
          </w:p>
        </w:tc>
        <w:tc>
          <w:tcPr>
            <w:tcW w:w="888" w:type="dxa"/>
            <w:tcBorders>
              <w:top w:val="nil"/>
              <w:bottom w:val="nil"/>
            </w:tcBorders>
          </w:tcPr>
          <w:p w:rsidR="00000000" w:rsidRDefault="00000000">
            <w:pPr>
              <w:jc w:val="right"/>
              <w:rPr>
                <w:sz w:val="16"/>
              </w:rPr>
            </w:pPr>
            <w:r>
              <w:rPr>
                <w:sz w:val="16"/>
              </w:rPr>
              <w:t>721</w:t>
            </w:r>
          </w:p>
        </w:tc>
        <w:tc>
          <w:tcPr>
            <w:tcW w:w="888" w:type="dxa"/>
            <w:tcBorders>
              <w:top w:val="nil"/>
              <w:bottom w:val="nil"/>
            </w:tcBorders>
          </w:tcPr>
          <w:p w:rsidR="00000000" w:rsidRDefault="00000000">
            <w:pPr>
              <w:jc w:val="right"/>
              <w:rPr>
                <w:sz w:val="16"/>
              </w:rPr>
            </w:pPr>
            <w:r>
              <w:rPr>
                <w:sz w:val="16"/>
              </w:rPr>
              <w:t>801</w:t>
            </w:r>
          </w:p>
        </w:tc>
        <w:tc>
          <w:tcPr>
            <w:tcW w:w="889" w:type="dxa"/>
            <w:tcBorders>
              <w:top w:val="nil"/>
              <w:bottom w:val="nil"/>
            </w:tcBorders>
          </w:tcPr>
          <w:p w:rsidR="00000000" w:rsidRDefault="00000000">
            <w:pPr>
              <w:jc w:val="right"/>
              <w:rPr>
                <w:sz w:val="16"/>
              </w:rPr>
            </w:pPr>
            <w:r>
              <w:rPr>
                <w:sz w:val="16"/>
              </w:rPr>
              <w:t>157</w:t>
            </w:r>
          </w:p>
        </w:tc>
        <w:tc>
          <w:tcPr>
            <w:tcW w:w="888" w:type="dxa"/>
            <w:tcBorders>
              <w:top w:val="nil"/>
              <w:bottom w:val="nil"/>
            </w:tcBorders>
          </w:tcPr>
          <w:p w:rsidR="00000000" w:rsidRDefault="00000000">
            <w:pPr>
              <w:jc w:val="right"/>
              <w:rPr>
                <w:sz w:val="16"/>
              </w:rPr>
            </w:pPr>
            <w:r>
              <w:rPr>
                <w:sz w:val="16"/>
              </w:rPr>
              <w:t>130</w:t>
            </w:r>
          </w:p>
        </w:tc>
        <w:tc>
          <w:tcPr>
            <w:tcW w:w="888" w:type="dxa"/>
            <w:tcBorders>
              <w:top w:val="nil"/>
              <w:bottom w:val="nil"/>
            </w:tcBorders>
          </w:tcPr>
          <w:p w:rsidR="00000000" w:rsidRDefault="00000000">
            <w:pPr>
              <w:jc w:val="right"/>
              <w:rPr>
                <w:sz w:val="16"/>
              </w:rPr>
            </w:pPr>
            <w:r>
              <w:rPr>
                <w:sz w:val="16"/>
              </w:rPr>
              <w:t>17.8</w:t>
            </w:r>
          </w:p>
        </w:tc>
        <w:tc>
          <w:tcPr>
            <w:tcW w:w="889" w:type="dxa"/>
            <w:tcBorders>
              <w:top w:val="nil"/>
              <w:bottom w:val="nil"/>
            </w:tcBorders>
          </w:tcPr>
          <w:p w:rsidR="00000000" w:rsidRDefault="00000000">
            <w:pPr>
              <w:jc w:val="right"/>
              <w:rPr>
                <w:sz w:val="16"/>
              </w:rPr>
            </w:pPr>
            <w:r>
              <w:rPr>
                <w:sz w:val="16"/>
              </w:rPr>
              <w:t>13.9</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20 - 24</w:t>
            </w:r>
          </w:p>
        </w:tc>
        <w:tc>
          <w:tcPr>
            <w:tcW w:w="888" w:type="dxa"/>
            <w:tcBorders>
              <w:top w:val="nil"/>
              <w:bottom w:val="nil"/>
            </w:tcBorders>
          </w:tcPr>
          <w:p w:rsidR="00000000" w:rsidRDefault="00000000">
            <w:pPr>
              <w:jc w:val="right"/>
              <w:rPr>
                <w:sz w:val="16"/>
              </w:rPr>
            </w:pPr>
            <w:r>
              <w:rPr>
                <w:sz w:val="16"/>
              </w:rPr>
              <w:t>2 228</w:t>
            </w:r>
          </w:p>
        </w:tc>
        <w:tc>
          <w:tcPr>
            <w:tcW w:w="889" w:type="dxa"/>
            <w:tcBorders>
              <w:top w:val="nil"/>
              <w:bottom w:val="nil"/>
            </w:tcBorders>
          </w:tcPr>
          <w:p w:rsidR="00000000" w:rsidRDefault="00000000">
            <w:pPr>
              <w:jc w:val="right"/>
              <w:rPr>
                <w:sz w:val="16"/>
              </w:rPr>
            </w:pPr>
            <w:r>
              <w:rPr>
                <w:sz w:val="16"/>
              </w:rPr>
              <w:t>2 493</w:t>
            </w:r>
          </w:p>
        </w:tc>
        <w:tc>
          <w:tcPr>
            <w:tcW w:w="888" w:type="dxa"/>
            <w:tcBorders>
              <w:top w:val="nil"/>
              <w:bottom w:val="nil"/>
            </w:tcBorders>
          </w:tcPr>
          <w:p w:rsidR="00000000" w:rsidRDefault="00000000">
            <w:pPr>
              <w:jc w:val="right"/>
              <w:rPr>
                <w:sz w:val="16"/>
              </w:rPr>
            </w:pPr>
            <w:r>
              <w:rPr>
                <w:sz w:val="16"/>
              </w:rPr>
              <w:t>1 892</w:t>
            </w:r>
          </w:p>
        </w:tc>
        <w:tc>
          <w:tcPr>
            <w:tcW w:w="888" w:type="dxa"/>
            <w:tcBorders>
              <w:top w:val="nil"/>
              <w:bottom w:val="nil"/>
            </w:tcBorders>
          </w:tcPr>
          <w:p w:rsidR="00000000" w:rsidRDefault="00000000">
            <w:pPr>
              <w:jc w:val="right"/>
              <w:rPr>
                <w:sz w:val="16"/>
              </w:rPr>
            </w:pPr>
            <w:r>
              <w:rPr>
                <w:sz w:val="16"/>
              </w:rPr>
              <w:t>1 595</w:t>
            </w:r>
          </w:p>
        </w:tc>
        <w:tc>
          <w:tcPr>
            <w:tcW w:w="889" w:type="dxa"/>
            <w:tcBorders>
              <w:top w:val="nil"/>
              <w:bottom w:val="nil"/>
            </w:tcBorders>
          </w:tcPr>
          <w:p w:rsidR="00000000" w:rsidRDefault="00000000">
            <w:pPr>
              <w:jc w:val="right"/>
              <w:rPr>
                <w:sz w:val="16"/>
              </w:rPr>
            </w:pPr>
            <w:r>
              <w:rPr>
                <w:sz w:val="16"/>
              </w:rPr>
              <w:t>336</w:t>
            </w:r>
          </w:p>
        </w:tc>
        <w:tc>
          <w:tcPr>
            <w:tcW w:w="888" w:type="dxa"/>
            <w:tcBorders>
              <w:top w:val="nil"/>
              <w:bottom w:val="nil"/>
            </w:tcBorders>
          </w:tcPr>
          <w:p w:rsidR="00000000" w:rsidRDefault="00000000">
            <w:pPr>
              <w:jc w:val="right"/>
              <w:rPr>
                <w:sz w:val="16"/>
              </w:rPr>
            </w:pPr>
            <w:r>
              <w:rPr>
                <w:sz w:val="16"/>
              </w:rPr>
              <w:t>598</w:t>
            </w:r>
          </w:p>
        </w:tc>
        <w:tc>
          <w:tcPr>
            <w:tcW w:w="888" w:type="dxa"/>
            <w:tcBorders>
              <w:top w:val="nil"/>
              <w:bottom w:val="nil"/>
            </w:tcBorders>
          </w:tcPr>
          <w:p w:rsidR="00000000" w:rsidRDefault="00000000">
            <w:pPr>
              <w:jc w:val="right"/>
              <w:rPr>
                <w:sz w:val="16"/>
              </w:rPr>
            </w:pPr>
            <w:r>
              <w:rPr>
                <w:sz w:val="16"/>
              </w:rPr>
              <w:t>849</w:t>
            </w:r>
          </w:p>
        </w:tc>
        <w:tc>
          <w:tcPr>
            <w:tcW w:w="889" w:type="dxa"/>
            <w:tcBorders>
              <w:top w:val="nil"/>
              <w:bottom w:val="nil"/>
            </w:tcBorders>
          </w:tcPr>
          <w:p w:rsidR="00000000" w:rsidRDefault="00000000">
            <w:pPr>
              <w:jc w:val="right"/>
              <w:rPr>
                <w:sz w:val="16"/>
              </w:rPr>
            </w:pPr>
            <w:r>
              <w:rPr>
                <w:sz w:val="16"/>
              </w:rPr>
              <w:t>76.0</w:t>
            </w:r>
          </w:p>
        </w:tc>
        <w:tc>
          <w:tcPr>
            <w:tcW w:w="888" w:type="dxa"/>
            <w:tcBorders>
              <w:top w:val="nil"/>
              <w:bottom w:val="nil"/>
            </w:tcBorders>
          </w:tcPr>
          <w:p w:rsidR="00000000" w:rsidRDefault="00000000">
            <w:pPr>
              <w:jc w:val="right"/>
              <w:rPr>
                <w:sz w:val="16"/>
              </w:rPr>
            </w:pPr>
            <w:r>
              <w:rPr>
                <w:sz w:val="16"/>
              </w:rPr>
              <w:t>1 563</w:t>
            </w:r>
          </w:p>
        </w:tc>
        <w:tc>
          <w:tcPr>
            <w:tcW w:w="888" w:type="dxa"/>
            <w:tcBorders>
              <w:top w:val="nil"/>
              <w:bottom w:val="nil"/>
            </w:tcBorders>
          </w:tcPr>
          <w:p w:rsidR="00000000" w:rsidRDefault="00000000">
            <w:pPr>
              <w:jc w:val="right"/>
              <w:rPr>
                <w:sz w:val="16"/>
              </w:rPr>
            </w:pPr>
            <w:r>
              <w:rPr>
                <w:sz w:val="16"/>
              </w:rPr>
              <w:t>1 558</w:t>
            </w:r>
          </w:p>
        </w:tc>
        <w:tc>
          <w:tcPr>
            <w:tcW w:w="889" w:type="dxa"/>
            <w:tcBorders>
              <w:top w:val="nil"/>
              <w:bottom w:val="nil"/>
            </w:tcBorders>
          </w:tcPr>
          <w:p w:rsidR="00000000" w:rsidRDefault="00000000">
            <w:pPr>
              <w:jc w:val="right"/>
              <w:rPr>
                <w:sz w:val="16"/>
              </w:rPr>
            </w:pPr>
            <w:r>
              <w:rPr>
                <w:sz w:val="16"/>
              </w:rPr>
              <w:t>329</w:t>
            </w:r>
          </w:p>
        </w:tc>
        <w:tc>
          <w:tcPr>
            <w:tcW w:w="888" w:type="dxa"/>
            <w:tcBorders>
              <w:top w:val="nil"/>
              <w:bottom w:val="nil"/>
            </w:tcBorders>
          </w:tcPr>
          <w:p w:rsidR="00000000" w:rsidRDefault="00000000">
            <w:pPr>
              <w:jc w:val="right"/>
              <w:rPr>
                <w:sz w:val="16"/>
              </w:rPr>
            </w:pPr>
            <w:r>
              <w:rPr>
                <w:sz w:val="16"/>
              </w:rPr>
              <w:t>336</w:t>
            </w:r>
          </w:p>
        </w:tc>
        <w:tc>
          <w:tcPr>
            <w:tcW w:w="888" w:type="dxa"/>
            <w:tcBorders>
              <w:top w:val="nil"/>
              <w:bottom w:val="nil"/>
            </w:tcBorders>
          </w:tcPr>
          <w:p w:rsidR="00000000" w:rsidRDefault="00000000">
            <w:pPr>
              <w:jc w:val="right"/>
              <w:rPr>
                <w:sz w:val="16"/>
              </w:rPr>
            </w:pPr>
            <w:r>
              <w:rPr>
                <w:sz w:val="16"/>
              </w:rPr>
              <w:t>17.4</w:t>
            </w:r>
          </w:p>
        </w:tc>
        <w:tc>
          <w:tcPr>
            <w:tcW w:w="889" w:type="dxa"/>
            <w:tcBorders>
              <w:top w:val="nil"/>
              <w:bottom w:val="nil"/>
            </w:tcBorders>
          </w:tcPr>
          <w:p w:rsidR="00000000" w:rsidRDefault="00000000">
            <w:pPr>
              <w:jc w:val="right"/>
              <w:rPr>
                <w:sz w:val="16"/>
              </w:rPr>
            </w:pPr>
            <w:r>
              <w:rPr>
                <w:sz w:val="16"/>
              </w:rPr>
              <w:t>17.7</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25 - 34</w:t>
            </w:r>
          </w:p>
        </w:tc>
        <w:tc>
          <w:tcPr>
            <w:tcW w:w="888" w:type="dxa"/>
            <w:tcBorders>
              <w:top w:val="nil"/>
              <w:bottom w:val="nil"/>
            </w:tcBorders>
          </w:tcPr>
          <w:p w:rsidR="00000000" w:rsidRDefault="00000000">
            <w:pPr>
              <w:jc w:val="right"/>
              <w:rPr>
                <w:sz w:val="16"/>
              </w:rPr>
            </w:pPr>
            <w:r>
              <w:rPr>
                <w:sz w:val="16"/>
              </w:rPr>
              <w:t>4 825</w:t>
            </w:r>
          </w:p>
        </w:tc>
        <w:tc>
          <w:tcPr>
            <w:tcW w:w="889" w:type="dxa"/>
            <w:tcBorders>
              <w:top w:val="nil"/>
              <w:bottom w:val="nil"/>
            </w:tcBorders>
          </w:tcPr>
          <w:p w:rsidR="00000000" w:rsidRDefault="00000000">
            <w:pPr>
              <w:jc w:val="right"/>
              <w:rPr>
                <w:sz w:val="16"/>
              </w:rPr>
            </w:pPr>
            <w:r>
              <w:rPr>
                <w:sz w:val="16"/>
              </w:rPr>
              <w:t>5 305</w:t>
            </w:r>
          </w:p>
        </w:tc>
        <w:tc>
          <w:tcPr>
            <w:tcW w:w="888" w:type="dxa"/>
            <w:tcBorders>
              <w:top w:val="nil"/>
              <w:bottom w:val="nil"/>
            </w:tcBorders>
          </w:tcPr>
          <w:p w:rsidR="00000000" w:rsidRDefault="00000000">
            <w:pPr>
              <w:jc w:val="right"/>
              <w:rPr>
                <w:sz w:val="16"/>
              </w:rPr>
            </w:pPr>
            <w:r>
              <w:rPr>
                <w:sz w:val="16"/>
              </w:rPr>
              <w:t>4 687</w:t>
            </w:r>
          </w:p>
        </w:tc>
        <w:tc>
          <w:tcPr>
            <w:tcW w:w="888" w:type="dxa"/>
            <w:tcBorders>
              <w:top w:val="nil"/>
              <w:bottom w:val="nil"/>
            </w:tcBorders>
          </w:tcPr>
          <w:p w:rsidR="00000000" w:rsidRDefault="00000000">
            <w:pPr>
              <w:jc w:val="right"/>
              <w:rPr>
                <w:sz w:val="16"/>
              </w:rPr>
            </w:pPr>
            <w:r>
              <w:rPr>
                <w:sz w:val="16"/>
              </w:rPr>
              <w:t>5 049</w:t>
            </w:r>
          </w:p>
        </w:tc>
        <w:tc>
          <w:tcPr>
            <w:tcW w:w="889" w:type="dxa"/>
            <w:tcBorders>
              <w:top w:val="nil"/>
              <w:bottom w:val="nil"/>
            </w:tcBorders>
          </w:tcPr>
          <w:p w:rsidR="00000000" w:rsidRDefault="00000000">
            <w:pPr>
              <w:jc w:val="right"/>
              <w:rPr>
                <w:sz w:val="16"/>
              </w:rPr>
            </w:pPr>
            <w:r>
              <w:rPr>
                <w:sz w:val="16"/>
              </w:rPr>
              <w:t>138</w:t>
            </w:r>
          </w:p>
        </w:tc>
        <w:tc>
          <w:tcPr>
            <w:tcW w:w="888" w:type="dxa"/>
            <w:tcBorders>
              <w:top w:val="nil"/>
              <w:bottom w:val="nil"/>
            </w:tcBorders>
          </w:tcPr>
          <w:p w:rsidR="00000000" w:rsidRDefault="00000000">
            <w:pPr>
              <w:jc w:val="right"/>
              <w:rPr>
                <w:sz w:val="16"/>
              </w:rPr>
            </w:pPr>
            <w:r>
              <w:rPr>
                <w:sz w:val="16"/>
              </w:rPr>
              <w:t>256</w:t>
            </w:r>
          </w:p>
        </w:tc>
        <w:tc>
          <w:tcPr>
            <w:tcW w:w="888" w:type="dxa"/>
            <w:tcBorders>
              <w:top w:val="nil"/>
              <w:bottom w:val="nil"/>
            </w:tcBorders>
          </w:tcPr>
          <w:p w:rsidR="00000000" w:rsidRDefault="00000000">
            <w:pPr>
              <w:jc w:val="right"/>
              <w:rPr>
                <w:sz w:val="16"/>
              </w:rPr>
            </w:pPr>
            <w:r>
              <w:rPr>
                <w:sz w:val="16"/>
              </w:rPr>
              <w:t>97.1</w:t>
            </w:r>
          </w:p>
        </w:tc>
        <w:tc>
          <w:tcPr>
            <w:tcW w:w="889" w:type="dxa"/>
            <w:tcBorders>
              <w:top w:val="nil"/>
              <w:bottom w:val="nil"/>
            </w:tcBorders>
          </w:tcPr>
          <w:p w:rsidR="00000000" w:rsidRDefault="00000000">
            <w:pPr>
              <w:jc w:val="right"/>
              <w:rPr>
                <w:sz w:val="16"/>
              </w:rPr>
            </w:pPr>
            <w:r>
              <w:rPr>
                <w:sz w:val="16"/>
              </w:rPr>
              <w:t>95.2</w:t>
            </w:r>
          </w:p>
        </w:tc>
        <w:tc>
          <w:tcPr>
            <w:tcW w:w="888" w:type="dxa"/>
            <w:tcBorders>
              <w:top w:val="nil"/>
              <w:bottom w:val="nil"/>
            </w:tcBorders>
          </w:tcPr>
          <w:p w:rsidR="00000000" w:rsidRDefault="00000000">
            <w:pPr>
              <w:jc w:val="right"/>
              <w:rPr>
                <w:sz w:val="16"/>
              </w:rPr>
            </w:pPr>
            <w:r>
              <w:rPr>
                <w:sz w:val="16"/>
              </w:rPr>
              <w:t>4 393</w:t>
            </w:r>
          </w:p>
        </w:tc>
        <w:tc>
          <w:tcPr>
            <w:tcW w:w="888" w:type="dxa"/>
            <w:tcBorders>
              <w:top w:val="nil"/>
              <w:bottom w:val="nil"/>
            </w:tcBorders>
          </w:tcPr>
          <w:p w:rsidR="00000000" w:rsidRDefault="00000000">
            <w:pPr>
              <w:jc w:val="right"/>
              <w:rPr>
                <w:sz w:val="16"/>
              </w:rPr>
            </w:pPr>
            <w:r>
              <w:rPr>
                <w:sz w:val="16"/>
              </w:rPr>
              <w:t>4 707</w:t>
            </w:r>
          </w:p>
        </w:tc>
        <w:tc>
          <w:tcPr>
            <w:tcW w:w="889" w:type="dxa"/>
            <w:tcBorders>
              <w:top w:val="nil"/>
              <w:bottom w:val="nil"/>
            </w:tcBorders>
          </w:tcPr>
          <w:p w:rsidR="00000000" w:rsidRDefault="00000000">
            <w:pPr>
              <w:jc w:val="right"/>
              <w:rPr>
                <w:sz w:val="16"/>
              </w:rPr>
            </w:pPr>
            <w:r>
              <w:rPr>
                <w:sz w:val="16"/>
              </w:rPr>
              <w:t>294</w:t>
            </w:r>
          </w:p>
        </w:tc>
        <w:tc>
          <w:tcPr>
            <w:tcW w:w="888" w:type="dxa"/>
            <w:tcBorders>
              <w:top w:val="nil"/>
              <w:bottom w:val="nil"/>
            </w:tcBorders>
          </w:tcPr>
          <w:p w:rsidR="00000000" w:rsidRDefault="00000000">
            <w:pPr>
              <w:jc w:val="right"/>
              <w:rPr>
                <w:sz w:val="16"/>
              </w:rPr>
            </w:pPr>
            <w:r>
              <w:rPr>
                <w:sz w:val="16"/>
              </w:rPr>
              <w:t>342</w:t>
            </w:r>
          </w:p>
        </w:tc>
        <w:tc>
          <w:tcPr>
            <w:tcW w:w="888" w:type="dxa"/>
            <w:tcBorders>
              <w:top w:val="nil"/>
              <w:bottom w:val="nil"/>
            </w:tcBorders>
          </w:tcPr>
          <w:p w:rsidR="00000000" w:rsidRDefault="00000000">
            <w:pPr>
              <w:jc w:val="right"/>
              <w:rPr>
                <w:sz w:val="16"/>
              </w:rPr>
            </w:pPr>
            <w:r>
              <w:rPr>
                <w:sz w:val="16"/>
              </w:rPr>
              <w:t>6.3</w:t>
            </w:r>
          </w:p>
        </w:tc>
        <w:tc>
          <w:tcPr>
            <w:tcW w:w="889" w:type="dxa"/>
            <w:tcBorders>
              <w:top w:val="nil"/>
              <w:bottom w:val="nil"/>
            </w:tcBorders>
          </w:tcPr>
          <w:p w:rsidR="00000000" w:rsidRDefault="00000000">
            <w:pPr>
              <w:jc w:val="right"/>
              <w:rPr>
                <w:sz w:val="16"/>
              </w:rPr>
            </w:pPr>
            <w:r>
              <w:rPr>
                <w:sz w:val="16"/>
              </w:rPr>
              <w:t>6.8</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35 - 54</w:t>
            </w:r>
          </w:p>
        </w:tc>
        <w:tc>
          <w:tcPr>
            <w:tcW w:w="888" w:type="dxa"/>
            <w:tcBorders>
              <w:top w:val="nil"/>
              <w:bottom w:val="nil"/>
            </w:tcBorders>
          </w:tcPr>
          <w:p w:rsidR="00000000" w:rsidRDefault="00000000">
            <w:pPr>
              <w:jc w:val="right"/>
              <w:rPr>
                <w:sz w:val="16"/>
              </w:rPr>
            </w:pPr>
            <w:r>
              <w:rPr>
                <w:sz w:val="16"/>
              </w:rPr>
              <w:t>5 997</w:t>
            </w:r>
          </w:p>
        </w:tc>
        <w:tc>
          <w:tcPr>
            <w:tcW w:w="889" w:type="dxa"/>
            <w:tcBorders>
              <w:top w:val="nil"/>
              <w:bottom w:val="nil"/>
            </w:tcBorders>
          </w:tcPr>
          <w:p w:rsidR="00000000" w:rsidRDefault="00000000">
            <w:pPr>
              <w:jc w:val="right"/>
              <w:rPr>
                <w:sz w:val="16"/>
              </w:rPr>
            </w:pPr>
            <w:r>
              <w:rPr>
                <w:sz w:val="16"/>
              </w:rPr>
              <w:t>7 076</w:t>
            </w:r>
          </w:p>
        </w:tc>
        <w:tc>
          <w:tcPr>
            <w:tcW w:w="888" w:type="dxa"/>
            <w:tcBorders>
              <w:top w:val="nil"/>
              <w:bottom w:val="nil"/>
            </w:tcBorders>
          </w:tcPr>
          <w:p w:rsidR="00000000" w:rsidRDefault="00000000">
            <w:pPr>
              <w:jc w:val="right"/>
              <w:rPr>
                <w:sz w:val="16"/>
              </w:rPr>
            </w:pPr>
            <w:r>
              <w:rPr>
                <w:sz w:val="16"/>
              </w:rPr>
              <w:t>5 422</w:t>
            </w:r>
          </w:p>
        </w:tc>
        <w:tc>
          <w:tcPr>
            <w:tcW w:w="888" w:type="dxa"/>
            <w:tcBorders>
              <w:top w:val="nil"/>
              <w:bottom w:val="nil"/>
            </w:tcBorders>
          </w:tcPr>
          <w:p w:rsidR="00000000" w:rsidRDefault="00000000">
            <w:pPr>
              <w:jc w:val="right"/>
              <w:rPr>
                <w:sz w:val="16"/>
              </w:rPr>
            </w:pPr>
            <w:r>
              <w:rPr>
                <w:sz w:val="16"/>
              </w:rPr>
              <w:t>6 255</w:t>
            </w:r>
          </w:p>
        </w:tc>
        <w:tc>
          <w:tcPr>
            <w:tcW w:w="889" w:type="dxa"/>
            <w:tcBorders>
              <w:top w:val="nil"/>
              <w:bottom w:val="nil"/>
            </w:tcBorders>
          </w:tcPr>
          <w:p w:rsidR="00000000" w:rsidRDefault="00000000">
            <w:pPr>
              <w:jc w:val="right"/>
              <w:rPr>
                <w:sz w:val="16"/>
              </w:rPr>
            </w:pPr>
            <w:r>
              <w:rPr>
                <w:sz w:val="16"/>
              </w:rPr>
              <w:t>575</w:t>
            </w:r>
          </w:p>
        </w:tc>
        <w:tc>
          <w:tcPr>
            <w:tcW w:w="888" w:type="dxa"/>
            <w:tcBorders>
              <w:top w:val="nil"/>
              <w:bottom w:val="nil"/>
            </w:tcBorders>
          </w:tcPr>
          <w:p w:rsidR="00000000" w:rsidRDefault="00000000">
            <w:pPr>
              <w:jc w:val="right"/>
              <w:rPr>
                <w:sz w:val="16"/>
              </w:rPr>
            </w:pPr>
            <w:r>
              <w:rPr>
                <w:sz w:val="16"/>
              </w:rPr>
              <w:t>821</w:t>
            </w:r>
          </w:p>
        </w:tc>
        <w:tc>
          <w:tcPr>
            <w:tcW w:w="888" w:type="dxa"/>
            <w:tcBorders>
              <w:top w:val="nil"/>
              <w:bottom w:val="nil"/>
            </w:tcBorders>
          </w:tcPr>
          <w:p w:rsidR="00000000" w:rsidRDefault="00000000">
            <w:pPr>
              <w:jc w:val="right"/>
              <w:rPr>
                <w:sz w:val="16"/>
              </w:rPr>
            </w:pPr>
            <w:r>
              <w:rPr>
                <w:sz w:val="16"/>
              </w:rPr>
              <w:t>90.4</w:t>
            </w:r>
          </w:p>
        </w:tc>
        <w:tc>
          <w:tcPr>
            <w:tcW w:w="889" w:type="dxa"/>
            <w:tcBorders>
              <w:top w:val="nil"/>
              <w:bottom w:val="nil"/>
            </w:tcBorders>
          </w:tcPr>
          <w:p w:rsidR="00000000" w:rsidRDefault="00000000">
            <w:pPr>
              <w:jc w:val="right"/>
              <w:rPr>
                <w:sz w:val="16"/>
              </w:rPr>
            </w:pPr>
            <w:r>
              <w:rPr>
                <w:sz w:val="16"/>
              </w:rPr>
              <w:t>88.4</w:t>
            </w:r>
          </w:p>
        </w:tc>
        <w:tc>
          <w:tcPr>
            <w:tcW w:w="888" w:type="dxa"/>
            <w:tcBorders>
              <w:top w:val="nil"/>
              <w:bottom w:val="nil"/>
            </w:tcBorders>
          </w:tcPr>
          <w:p w:rsidR="00000000" w:rsidRDefault="00000000">
            <w:pPr>
              <w:jc w:val="right"/>
              <w:rPr>
                <w:sz w:val="16"/>
              </w:rPr>
            </w:pPr>
            <w:r>
              <w:rPr>
                <w:sz w:val="16"/>
              </w:rPr>
              <w:t>5 167</w:t>
            </w:r>
          </w:p>
        </w:tc>
        <w:tc>
          <w:tcPr>
            <w:tcW w:w="888" w:type="dxa"/>
            <w:tcBorders>
              <w:top w:val="nil"/>
              <w:bottom w:val="nil"/>
            </w:tcBorders>
          </w:tcPr>
          <w:p w:rsidR="00000000" w:rsidRDefault="00000000">
            <w:pPr>
              <w:jc w:val="right"/>
              <w:rPr>
                <w:sz w:val="16"/>
              </w:rPr>
            </w:pPr>
            <w:r>
              <w:rPr>
                <w:sz w:val="16"/>
              </w:rPr>
              <w:t>5 990</w:t>
            </w:r>
          </w:p>
        </w:tc>
        <w:tc>
          <w:tcPr>
            <w:tcW w:w="889" w:type="dxa"/>
            <w:tcBorders>
              <w:top w:val="nil"/>
              <w:bottom w:val="nil"/>
            </w:tcBorders>
          </w:tcPr>
          <w:p w:rsidR="00000000" w:rsidRDefault="00000000">
            <w:pPr>
              <w:jc w:val="right"/>
              <w:rPr>
                <w:sz w:val="16"/>
              </w:rPr>
            </w:pPr>
            <w:r>
              <w:rPr>
                <w:sz w:val="16"/>
              </w:rPr>
              <w:t>256</w:t>
            </w:r>
          </w:p>
        </w:tc>
        <w:tc>
          <w:tcPr>
            <w:tcW w:w="888" w:type="dxa"/>
            <w:tcBorders>
              <w:top w:val="nil"/>
              <w:bottom w:val="nil"/>
            </w:tcBorders>
          </w:tcPr>
          <w:p w:rsidR="00000000" w:rsidRDefault="00000000">
            <w:pPr>
              <w:jc w:val="right"/>
              <w:rPr>
                <w:sz w:val="16"/>
              </w:rPr>
            </w:pPr>
            <w:r>
              <w:rPr>
                <w:sz w:val="16"/>
              </w:rPr>
              <w:t>265</w:t>
            </w:r>
          </w:p>
        </w:tc>
        <w:tc>
          <w:tcPr>
            <w:tcW w:w="888" w:type="dxa"/>
            <w:tcBorders>
              <w:top w:val="nil"/>
              <w:bottom w:val="nil"/>
            </w:tcBorders>
          </w:tcPr>
          <w:p w:rsidR="00000000" w:rsidRDefault="00000000">
            <w:pPr>
              <w:jc w:val="right"/>
              <w:rPr>
                <w:sz w:val="16"/>
              </w:rPr>
            </w:pPr>
            <w:r>
              <w:rPr>
                <w:sz w:val="16"/>
              </w:rPr>
              <w:t>4.7</w:t>
            </w:r>
          </w:p>
        </w:tc>
        <w:tc>
          <w:tcPr>
            <w:tcW w:w="889" w:type="dxa"/>
            <w:tcBorders>
              <w:top w:val="nil"/>
              <w:bottom w:val="nil"/>
            </w:tcBorders>
          </w:tcPr>
          <w:p w:rsidR="00000000" w:rsidRDefault="00000000">
            <w:pPr>
              <w:jc w:val="right"/>
              <w:rPr>
                <w:sz w:val="16"/>
              </w:rPr>
            </w:pPr>
            <w:r>
              <w:rPr>
                <w:sz w:val="16"/>
              </w:rPr>
              <w:t>4.2</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55+</w:t>
            </w:r>
          </w:p>
        </w:tc>
        <w:tc>
          <w:tcPr>
            <w:tcW w:w="888" w:type="dxa"/>
            <w:tcBorders>
              <w:top w:val="nil"/>
              <w:bottom w:val="nil"/>
            </w:tcBorders>
          </w:tcPr>
          <w:p w:rsidR="00000000" w:rsidRDefault="00000000">
            <w:pPr>
              <w:jc w:val="right"/>
              <w:rPr>
                <w:sz w:val="16"/>
              </w:rPr>
            </w:pPr>
            <w:r>
              <w:rPr>
                <w:sz w:val="16"/>
              </w:rPr>
              <w:t>3 179</w:t>
            </w:r>
          </w:p>
        </w:tc>
        <w:tc>
          <w:tcPr>
            <w:tcW w:w="889" w:type="dxa"/>
            <w:tcBorders>
              <w:top w:val="nil"/>
              <w:bottom w:val="nil"/>
            </w:tcBorders>
          </w:tcPr>
          <w:p w:rsidR="00000000" w:rsidRDefault="00000000">
            <w:pPr>
              <w:jc w:val="right"/>
              <w:rPr>
                <w:sz w:val="16"/>
              </w:rPr>
            </w:pPr>
            <w:r>
              <w:rPr>
                <w:sz w:val="16"/>
              </w:rPr>
              <w:t>3 516</w:t>
            </w:r>
          </w:p>
        </w:tc>
        <w:tc>
          <w:tcPr>
            <w:tcW w:w="888" w:type="dxa"/>
            <w:tcBorders>
              <w:top w:val="nil"/>
              <w:bottom w:val="nil"/>
            </w:tcBorders>
          </w:tcPr>
          <w:p w:rsidR="00000000" w:rsidRDefault="00000000">
            <w:pPr>
              <w:jc w:val="right"/>
              <w:rPr>
                <w:sz w:val="16"/>
              </w:rPr>
            </w:pPr>
            <w:r>
              <w:rPr>
                <w:sz w:val="16"/>
              </w:rPr>
              <w:t>1 495</w:t>
            </w:r>
          </w:p>
        </w:tc>
        <w:tc>
          <w:tcPr>
            <w:tcW w:w="888" w:type="dxa"/>
            <w:tcBorders>
              <w:top w:val="nil"/>
              <w:bottom w:val="nil"/>
            </w:tcBorders>
          </w:tcPr>
          <w:p w:rsidR="00000000" w:rsidRDefault="00000000">
            <w:pPr>
              <w:jc w:val="right"/>
              <w:rPr>
                <w:sz w:val="16"/>
              </w:rPr>
            </w:pPr>
            <w:r>
              <w:rPr>
                <w:sz w:val="16"/>
              </w:rPr>
              <w:t>1 580</w:t>
            </w:r>
          </w:p>
        </w:tc>
        <w:tc>
          <w:tcPr>
            <w:tcW w:w="889" w:type="dxa"/>
            <w:tcBorders>
              <w:top w:val="nil"/>
              <w:bottom w:val="nil"/>
            </w:tcBorders>
          </w:tcPr>
          <w:p w:rsidR="00000000" w:rsidRDefault="00000000">
            <w:pPr>
              <w:jc w:val="right"/>
              <w:rPr>
                <w:sz w:val="16"/>
              </w:rPr>
            </w:pPr>
            <w:r>
              <w:rPr>
                <w:sz w:val="16"/>
              </w:rPr>
              <w:t>1 684</w:t>
            </w:r>
          </w:p>
        </w:tc>
        <w:tc>
          <w:tcPr>
            <w:tcW w:w="888" w:type="dxa"/>
            <w:tcBorders>
              <w:top w:val="nil"/>
              <w:bottom w:val="nil"/>
            </w:tcBorders>
          </w:tcPr>
          <w:p w:rsidR="00000000" w:rsidRDefault="00000000">
            <w:pPr>
              <w:jc w:val="right"/>
              <w:rPr>
                <w:sz w:val="16"/>
              </w:rPr>
            </w:pPr>
            <w:r>
              <w:rPr>
                <w:sz w:val="16"/>
              </w:rPr>
              <w:t>1 936</w:t>
            </w:r>
          </w:p>
        </w:tc>
        <w:tc>
          <w:tcPr>
            <w:tcW w:w="888" w:type="dxa"/>
            <w:tcBorders>
              <w:top w:val="nil"/>
              <w:bottom w:val="nil"/>
            </w:tcBorders>
          </w:tcPr>
          <w:p w:rsidR="00000000" w:rsidRDefault="00000000">
            <w:pPr>
              <w:jc w:val="right"/>
              <w:rPr>
                <w:sz w:val="16"/>
              </w:rPr>
            </w:pPr>
            <w:r>
              <w:rPr>
                <w:sz w:val="16"/>
              </w:rPr>
              <w:t>47.0</w:t>
            </w:r>
          </w:p>
        </w:tc>
        <w:tc>
          <w:tcPr>
            <w:tcW w:w="889" w:type="dxa"/>
            <w:tcBorders>
              <w:top w:val="nil"/>
              <w:bottom w:val="nil"/>
            </w:tcBorders>
          </w:tcPr>
          <w:p w:rsidR="00000000" w:rsidRDefault="00000000">
            <w:pPr>
              <w:jc w:val="right"/>
              <w:rPr>
                <w:sz w:val="16"/>
              </w:rPr>
            </w:pPr>
            <w:r>
              <w:rPr>
                <w:sz w:val="16"/>
              </w:rPr>
              <w:t>44.9</w:t>
            </w:r>
          </w:p>
        </w:tc>
        <w:tc>
          <w:tcPr>
            <w:tcW w:w="888" w:type="dxa"/>
            <w:tcBorders>
              <w:top w:val="nil"/>
              <w:bottom w:val="nil"/>
            </w:tcBorders>
          </w:tcPr>
          <w:p w:rsidR="00000000" w:rsidRDefault="00000000">
            <w:pPr>
              <w:jc w:val="right"/>
              <w:rPr>
                <w:sz w:val="16"/>
              </w:rPr>
            </w:pPr>
            <w:r>
              <w:rPr>
                <w:sz w:val="16"/>
              </w:rPr>
              <w:t>1 458</w:t>
            </w:r>
          </w:p>
        </w:tc>
        <w:tc>
          <w:tcPr>
            <w:tcW w:w="888" w:type="dxa"/>
            <w:tcBorders>
              <w:top w:val="nil"/>
              <w:bottom w:val="nil"/>
            </w:tcBorders>
          </w:tcPr>
          <w:p w:rsidR="00000000" w:rsidRDefault="00000000">
            <w:pPr>
              <w:jc w:val="right"/>
              <w:rPr>
                <w:sz w:val="16"/>
              </w:rPr>
            </w:pPr>
            <w:r>
              <w:rPr>
                <w:sz w:val="16"/>
              </w:rPr>
              <w:t>1 552</w:t>
            </w:r>
          </w:p>
        </w:tc>
        <w:tc>
          <w:tcPr>
            <w:tcW w:w="889" w:type="dxa"/>
            <w:tcBorders>
              <w:top w:val="nil"/>
              <w:bottom w:val="nil"/>
            </w:tcBorders>
          </w:tcPr>
          <w:p w:rsidR="00000000" w:rsidRDefault="00000000">
            <w:pPr>
              <w:jc w:val="right"/>
              <w:rPr>
                <w:sz w:val="16"/>
              </w:rPr>
            </w:pPr>
            <w:r>
              <w:rPr>
                <w:sz w:val="16"/>
              </w:rPr>
              <w:t>37</w:t>
            </w:r>
          </w:p>
        </w:tc>
        <w:tc>
          <w:tcPr>
            <w:tcW w:w="888" w:type="dxa"/>
            <w:tcBorders>
              <w:top w:val="nil"/>
              <w:bottom w:val="nil"/>
            </w:tcBorders>
          </w:tcPr>
          <w:p w:rsidR="00000000" w:rsidRDefault="00000000">
            <w:pPr>
              <w:jc w:val="right"/>
              <w:rPr>
                <w:sz w:val="16"/>
              </w:rPr>
            </w:pPr>
            <w:r>
              <w:rPr>
                <w:sz w:val="16"/>
              </w:rPr>
              <w:t>27</w:t>
            </w:r>
          </w:p>
        </w:tc>
        <w:tc>
          <w:tcPr>
            <w:tcW w:w="888" w:type="dxa"/>
            <w:tcBorders>
              <w:top w:val="nil"/>
              <w:bottom w:val="nil"/>
            </w:tcBorders>
          </w:tcPr>
          <w:p w:rsidR="00000000" w:rsidRDefault="00000000">
            <w:pPr>
              <w:jc w:val="right"/>
              <w:rPr>
                <w:sz w:val="16"/>
              </w:rPr>
            </w:pPr>
            <w:r>
              <w:rPr>
                <w:sz w:val="16"/>
              </w:rPr>
              <w:t>2.4</w:t>
            </w:r>
          </w:p>
        </w:tc>
        <w:tc>
          <w:tcPr>
            <w:tcW w:w="889" w:type="dxa"/>
            <w:tcBorders>
              <w:top w:val="nil"/>
              <w:bottom w:val="nil"/>
            </w:tcBorders>
          </w:tcPr>
          <w:p w:rsidR="00000000" w:rsidRDefault="00000000">
            <w:pPr>
              <w:jc w:val="right"/>
              <w:rPr>
                <w:sz w:val="16"/>
              </w:rPr>
            </w:pPr>
            <w:r>
              <w:rPr>
                <w:sz w:val="16"/>
              </w:rPr>
              <w:t>1.7</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Female</w:t>
            </w: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8" w:type="dxa"/>
            <w:tcBorders>
              <w:top w:val="nil"/>
              <w:bottom w:val="nil"/>
            </w:tcBorders>
          </w:tcPr>
          <w:p w:rsidR="00000000" w:rsidRDefault="00000000">
            <w:pPr>
              <w:jc w:val="right"/>
              <w:rPr>
                <w:sz w:val="16"/>
              </w:rPr>
            </w:pPr>
          </w:p>
        </w:tc>
        <w:tc>
          <w:tcPr>
            <w:tcW w:w="889"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Total</w:t>
            </w:r>
          </w:p>
        </w:tc>
        <w:tc>
          <w:tcPr>
            <w:tcW w:w="888" w:type="dxa"/>
            <w:tcBorders>
              <w:top w:val="nil"/>
              <w:bottom w:val="nil"/>
            </w:tcBorders>
          </w:tcPr>
          <w:p w:rsidR="00000000" w:rsidRDefault="00000000">
            <w:pPr>
              <w:jc w:val="right"/>
              <w:rPr>
                <w:sz w:val="16"/>
              </w:rPr>
            </w:pPr>
            <w:r>
              <w:rPr>
                <w:sz w:val="16"/>
              </w:rPr>
              <w:t>29 240</w:t>
            </w:r>
          </w:p>
        </w:tc>
        <w:tc>
          <w:tcPr>
            <w:tcW w:w="889" w:type="dxa"/>
            <w:tcBorders>
              <w:top w:val="nil"/>
              <w:bottom w:val="nil"/>
            </w:tcBorders>
          </w:tcPr>
          <w:p w:rsidR="00000000" w:rsidRDefault="00000000">
            <w:pPr>
              <w:jc w:val="right"/>
              <w:rPr>
                <w:sz w:val="16"/>
              </w:rPr>
            </w:pPr>
            <w:r>
              <w:rPr>
                <w:sz w:val="16"/>
              </w:rPr>
              <w:t>31 556</w:t>
            </w:r>
          </w:p>
        </w:tc>
        <w:tc>
          <w:tcPr>
            <w:tcW w:w="888" w:type="dxa"/>
            <w:tcBorders>
              <w:top w:val="nil"/>
              <w:bottom w:val="nil"/>
            </w:tcBorders>
          </w:tcPr>
          <w:p w:rsidR="00000000" w:rsidRDefault="00000000">
            <w:pPr>
              <w:jc w:val="right"/>
              <w:rPr>
                <w:sz w:val="16"/>
              </w:rPr>
            </w:pPr>
            <w:r>
              <w:rPr>
                <w:sz w:val="16"/>
              </w:rPr>
              <w:t>6 264</w:t>
            </w:r>
          </w:p>
        </w:tc>
        <w:tc>
          <w:tcPr>
            <w:tcW w:w="888" w:type="dxa"/>
            <w:tcBorders>
              <w:top w:val="nil"/>
              <w:bottom w:val="nil"/>
            </w:tcBorders>
          </w:tcPr>
          <w:p w:rsidR="00000000" w:rsidRDefault="00000000">
            <w:pPr>
              <w:jc w:val="right"/>
              <w:rPr>
                <w:sz w:val="16"/>
              </w:rPr>
            </w:pPr>
            <w:r>
              <w:rPr>
                <w:sz w:val="16"/>
              </w:rPr>
              <w:t>6 633</w:t>
            </w:r>
          </w:p>
        </w:tc>
        <w:tc>
          <w:tcPr>
            <w:tcW w:w="889" w:type="dxa"/>
            <w:tcBorders>
              <w:top w:val="nil"/>
              <w:bottom w:val="nil"/>
            </w:tcBorders>
          </w:tcPr>
          <w:p w:rsidR="00000000" w:rsidRDefault="00000000">
            <w:pPr>
              <w:jc w:val="right"/>
              <w:rPr>
                <w:sz w:val="16"/>
              </w:rPr>
            </w:pPr>
            <w:r>
              <w:rPr>
                <w:sz w:val="16"/>
              </w:rPr>
              <w:t>18 931</w:t>
            </w:r>
          </w:p>
        </w:tc>
        <w:tc>
          <w:tcPr>
            <w:tcW w:w="888" w:type="dxa"/>
            <w:tcBorders>
              <w:top w:val="nil"/>
              <w:bottom w:val="nil"/>
            </w:tcBorders>
          </w:tcPr>
          <w:p w:rsidR="00000000" w:rsidRDefault="00000000">
            <w:pPr>
              <w:jc w:val="right"/>
              <w:rPr>
                <w:sz w:val="16"/>
              </w:rPr>
            </w:pPr>
            <w:r>
              <w:rPr>
                <w:sz w:val="16"/>
              </w:rPr>
              <w:t>21 376</w:t>
            </w:r>
          </w:p>
        </w:tc>
        <w:tc>
          <w:tcPr>
            <w:tcW w:w="888" w:type="dxa"/>
            <w:tcBorders>
              <w:top w:val="nil"/>
              <w:bottom w:val="nil"/>
            </w:tcBorders>
          </w:tcPr>
          <w:p w:rsidR="00000000" w:rsidRDefault="00000000">
            <w:pPr>
              <w:jc w:val="right"/>
              <w:rPr>
                <w:sz w:val="16"/>
              </w:rPr>
            </w:pPr>
            <w:r>
              <w:rPr>
                <w:sz w:val="16"/>
              </w:rPr>
              <w:t>24.9</w:t>
            </w:r>
          </w:p>
        </w:tc>
        <w:tc>
          <w:tcPr>
            <w:tcW w:w="889" w:type="dxa"/>
            <w:tcBorders>
              <w:top w:val="nil"/>
              <w:bottom w:val="nil"/>
            </w:tcBorders>
          </w:tcPr>
          <w:p w:rsidR="00000000" w:rsidRDefault="00000000">
            <w:pPr>
              <w:jc w:val="right"/>
              <w:rPr>
                <w:sz w:val="16"/>
              </w:rPr>
            </w:pPr>
            <w:r>
              <w:rPr>
                <w:sz w:val="16"/>
              </w:rPr>
              <w:t>23.7</w:t>
            </w:r>
          </w:p>
        </w:tc>
        <w:tc>
          <w:tcPr>
            <w:tcW w:w="888" w:type="dxa"/>
            <w:tcBorders>
              <w:top w:val="nil"/>
              <w:bottom w:val="nil"/>
            </w:tcBorders>
          </w:tcPr>
          <w:p w:rsidR="00000000" w:rsidRDefault="00000000">
            <w:pPr>
              <w:jc w:val="right"/>
              <w:rPr>
                <w:sz w:val="16"/>
              </w:rPr>
            </w:pPr>
            <w:r>
              <w:rPr>
                <w:sz w:val="16"/>
              </w:rPr>
              <w:t>5 744</w:t>
            </w:r>
          </w:p>
        </w:tc>
        <w:tc>
          <w:tcPr>
            <w:tcW w:w="888" w:type="dxa"/>
            <w:tcBorders>
              <w:top w:val="nil"/>
              <w:bottom w:val="nil"/>
            </w:tcBorders>
          </w:tcPr>
          <w:p w:rsidR="00000000" w:rsidRDefault="00000000">
            <w:pPr>
              <w:jc w:val="right"/>
              <w:rPr>
                <w:sz w:val="16"/>
              </w:rPr>
            </w:pPr>
            <w:r>
              <w:rPr>
                <w:sz w:val="16"/>
              </w:rPr>
              <w:t>6 127</w:t>
            </w:r>
          </w:p>
        </w:tc>
        <w:tc>
          <w:tcPr>
            <w:tcW w:w="889" w:type="dxa"/>
            <w:tcBorders>
              <w:top w:val="nil"/>
              <w:bottom w:val="nil"/>
            </w:tcBorders>
          </w:tcPr>
          <w:p w:rsidR="00000000" w:rsidRDefault="00000000">
            <w:pPr>
              <w:jc w:val="right"/>
              <w:rPr>
                <w:sz w:val="16"/>
              </w:rPr>
            </w:pPr>
            <w:r>
              <w:rPr>
                <w:sz w:val="16"/>
              </w:rPr>
              <w:t>521</w:t>
            </w:r>
          </w:p>
        </w:tc>
        <w:tc>
          <w:tcPr>
            <w:tcW w:w="888" w:type="dxa"/>
            <w:tcBorders>
              <w:top w:val="nil"/>
              <w:bottom w:val="nil"/>
            </w:tcBorders>
          </w:tcPr>
          <w:p w:rsidR="00000000" w:rsidRDefault="00000000">
            <w:pPr>
              <w:jc w:val="right"/>
              <w:rPr>
                <w:sz w:val="16"/>
              </w:rPr>
            </w:pPr>
            <w:r>
              <w:rPr>
                <w:sz w:val="16"/>
              </w:rPr>
              <w:t>507</w:t>
            </w:r>
          </w:p>
        </w:tc>
        <w:tc>
          <w:tcPr>
            <w:tcW w:w="888" w:type="dxa"/>
            <w:tcBorders>
              <w:top w:val="nil"/>
              <w:bottom w:val="nil"/>
            </w:tcBorders>
          </w:tcPr>
          <w:p w:rsidR="00000000" w:rsidRDefault="00000000">
            <w:pPr>
              <w:jc w:val="right"/>
              <w:rPr>
                <w:sz w:val="16"/>
              </w:rPr>
            </w:pPr>
            <w:r>
              <w:rPr>
                <w:sz w:val="16"/>
              </w:rPr>
              <w:t>8.3</w:t>
            </w:r>
          </w:p>
        </w:tc>
        <w:tc>
          <w:tcPr>
            <w:tcW w:w="889" w:type="dxa"/>
            <w:tcBorders>
              <w:top w:val="nil"/>
              <w:bottom w:val="nil"/>
            </w:tcBorders>
          </w:tcPr>
          <w:p w:rsidR="00000000" w:rsidRDefault="00000000">
            <w:pPr>
              <w:jc w:val="right"/>
              <w:rPr>
                <w:sz w:val="16"/>
              </w:rPr>
            </w:pPr>
            <w:r>
              <w:rPr>
                <w:sz w:val="16"/>
              </w:rPr>
              <w:t>7.6</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0 - 5</w:t>
            </w:r>
          </w:p>
        </w:tc>
        <w:tc>
          <w:tcPr>
            <w:tcW w:w="888" w:type="dxa"/>
            <w:tcBorders>
              <w:top w:val="nil"/>
              <w:bottom w:val="nil"/>
            </w:tcBorders>
          </w:tcPr>
          <w:p w:rsidR="00000000" w:rsidRDefault="00000000">
            <w:pPr>
              <w:jc w:val="right"/>
              <w:rPr>
                <w:sz w:val="16"/>
              </w:rPr>
            </w:pPr>
            <w:r>
              <w:rPr>
                <w:sz w:val="16"/>
              </w:rPr>
              <w:t>4 045</w:t>
            </w:r>
          </w:p>
        </w:tc>
        <w:tc>
          <w:tcPr>
            <w:tcW w:w="889" w:type="dxa"/>
            <w:tcBorders>
              <w:top w:val="nil"/>
              <w:bottom w:val="nil"/>
            </w:tcBorders>
          </w:tcPr>
          <w:p w:rsidR="00000000" w:rsidRDefault="00000000">
            <w:pPr>
              <w:jc w:val="right"/>
              <w:rPr>
                <w:sz w:val="16"/>
              </w:rPr>
            </w:pPr>
            <w:r>
              <w:rPr>
                <w:sz w:val="16"/>
              </w:rPr>
              <w:t>3 547</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8" w:type="dxa"/>
            <w:tcBorders>
              <w:top w:val="nil"/>
              <w:bottom w:val="nil"/>
            </w:tcBorders>
          </w:tcPr>
          <w:p w:rsidR="00000000" w:rsidRDefault="00000000">
            <w:pPr>
              <w:jc w:val="right"/>
              <w:rPr>
                <w:sz w:val="16"/>
              </w:rPr>
            </w:pPr>
            <w:r>
              <w:rPr>
                <w:sz w:val="16"/>
              </w:rPr>
              <w:t>-</w:t>
            </w:r>
          </w:p>
        </w:tc>
        <w:tc>
          <w:tcPr>
            <w:tcW w:w="889" w:type="dxa"/>
            <w:tcBorders>
              <w:top w:val="nil"/>
              <w:bottom w:val="nil"/>
            </w:tcBorders>
          </w:tcPr>
          <w:p w:rsidR="00000000" w:rsidRDefault="00000000">
            <w:pPr>
              <w:jc w:val="right"/>
              <w:rPr>
                <w:sz w:val="16"/>
              </w:rPr>
            </w:pPr>
            <w:r>
              <w:rPr>
                <w:sz w:val="16"/>
              </w:rPr>
              <w:t>-</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6 - 9</w:t>
            </w:r>
          </w:p>
        </w:tc>
        <w:tc>
          <w:tcPr>
            <w:tcW w:w="888" w:type="dxa"/>
            <w:tcBorders>
              <w:top w:val="nil"/>
              <w:bottom w:val="nil"/>
            </w:tcBorders>
          </w:tcPr>
          <w:p w:rsidR="00000000" w:rsidRDefault="00000000">
            <w:pPr>
              <w:jc w:val="right"/>
              <w:rPr>
                <w:sz w:val="16"/>
              </w:rPr>
            </w:pPr>
            <w:r>
              <w:rPr>
                <w:sz w:val="16"/>
              </w:rPr>
              <w:t>2 310</w:t>
            </w:r>
          </w:p>
        </w:tc>
        <w:tc>
          <w:tcPr>
            <w:tcW w:w="889" w:type="dxa"/>
            <w:tcBorders>
              <w:top w:val="nil"/>
              <w:bottom w:val="nil"/>
            </w:tcBorders>
          </w:tcPr>
          <w:p w:rsidR="00000000" w:rsidRDefault="00000000">
            <w:pPr>
              <w:jc w:val="right"/>
              <w:rPr>
                <w:sz w:val="16"/>
              </w:rPr>
            </w:pPr>
            <w:r>
              <w:rPr>
                <w:sz w:val="16"/>
              </w:rPr>
              <w:t>2 515</w:t>
            </w:r>
          </w:p>
        </w:tc>
        <w:tc>
          <w:tcPr>
            <w:tcW w:w="888" w:type="dxa"/>
            <w:tcBorders>
              <w:top w:val="nil"/>
              <w:bottom w:val="nil"/>
            </w:tcBorders>
          </w:tcPr>
          <w:p w:rsidR="00000000" w:rsidRDefault="00000000">
            <w:pPr>
              <w:jc w:val="right"/>
              <w:rPr>
                <w:sz w:val="16"/>
              </w:rPr>
            </w:pPr>
            <w:r>
              <w:rPr>
                <w:sz w:val="16"/>
              </w:rPr>
              <w:t>53</w:t>
            </w:r>
          </w:p>
        </w:tc>
        <w:tc>
          <w:tcPr>
            <w:tcW w:w="888" w:type="dxa"/>
            <w:tcBorders>
              <w:top w:val="nil"/>
              <w:bottom w:val="nil"/>
            </w:tcBorders>
          </w:tcPr>
          <w:p w:rsidR="00000000" w:rsidRDefault="00000000">
            <w:pPr>
              <w:jc w:val="right"/>
              <w:rPr>
                <w:sz w:val="16"/>
              </w:rPr>
            </w:pPr>
            <w:r>
              <w:rPr>
                <w:sz w:val="16"/>
              </w:rPr>
              <w:t>23</w:t>
            </w:r>
          </w:p>
        </w:tc>
        <w:tc>
          <w:tcPr>
            <w:tcW w:w="889" w:type="dxa"/>
            <w:tcBorders>
              <w:top w:val="nil"/>
              <w:bottom w:val="nil"/>
            </w:tcBorders>
          </w:tcPr>
          <w:p w:rsidR="00000000" w:rsidRDefault="00000000">
            <w:pPr>
              <w:jc w:val="right"/>
              <w:rPr>
                <w:sz w:val="16"/>
              </w:rPr>
            </w:pPr>
            <w:r>
              <w:rPr>
                <w:sz w:val="16"/>
              </w:rPr>
              <w:t>2 256</w:t>
            </w:r>
          </w:p>
        </w:tc>
        <w:tc>
          <w:tcPr>
            <w:tcW w:w="888" w:type="dxa"/>
            <w:tcBorders>
              <w:top w:val="nil"/>
              <w:bottom w:val="nil"/>
            </w:tcBorders>
          </w:tcPr>
          <w:p w:rsidR="00000000" w:rsidRDefault="00000000">
            <w:pPr>
              <w:jc w:val="right"/>
              <w:rPr>
                <w:sz w:val="16"/>
              </w:rPr>
            </w:pPr>
            <w:r>
              <w:rPr>
                <w:sz w:val="16"/>
              </w:rPr>
              <w:t>2 493</w:t>
            </w:r>
          </w:p>
        </w:tc>
        <w:tc>
          <w:tcPr>
            <w:tcW w:w="888" w:type="dxa"/>
            <w:tcBorders>
              <w:top w:val="nil"/>
              <w:bottom w:val="nil"/>
            </w:tcBorders>
          </w:tcPr>
          <w:p w:rsidR="00000000" w:rsidRDefault="00000000">
            <w:pPr>
              <w:jc w:val="right"/>
              <w:rPr>
                <w:sz w:val="16"/>
              </w:rPr>
            </w:pPr>
            <w:r>
              <w:rPr>
                <w:sz w:val="16"/>
              </w:rPr>
              <w:t>2.3</w:t>
            </w:r>
          </w:p>
        </w:tc>
        <w:tc>
          <w:tcPr>
            <w:tcW w:w="889" w:type="dxa"/>
            <w:tcBorders>
              <w:top w:val="nil"/>
              <w:bottom w:val="nil"/>
            </w:tcBorders>
          </w:tcPr>
          <w:p w:rsidR="00000000" w:rsidRDefault="00000000">
            <w:pPr>
              <w:jc w:val="right"/>
              <w:rPr>
                <w:sz w:val="16"/>
              </w:rPr>
            </w:pPr>
            <w:r>
              <w:rPr>
                <w:sz w:val="16"/>
              </w:rPr>
              <w:t>0.9</w:t>
            </w:r>
          </w:p>
        </w:tc>
        <w:tc>
          <w:tcPr>
            <w:tcW w:w="888" w:type="dxa"/>
            <w:tcBorders>
              <w:top w:val="nil"/>
              <w:bottom w:val="nil"/>
            </w:tcBorders>
          </w:tcPr>
          <w:p w:rsidR="00000000" w:rsidRDefault="00000000">
            <w:pPr>
              <w:jc w:val="right"/>
              <w:rPr>
                <w:sz w:val="16"/>
              </w:rPr>
            </w:pPr>
            <w:r>
              <w:rPr>
                <w:sz w:val="16"/>
              </w:rPr>
              <w:t>53</w:t>
            </w:r>
          </w:p>
        </w:tc>
        <w:tc>
          <w:tcPr>
            <w:tcW w:w="888" w:type="dxa"/>
            <w:tcBorders>
              <w:top w:val="nil"/>
              <w:bottom w:val="nil"/>
            </w:tcBorders>
          </w:tcPr>
          <w:p w:rsidR="00000000" w:rsidRDefault="00000000">
            <w:pPr>
              <w:jc w:val="right"/>
              <w:rPr>
                <w:sz w:val="16"/>
              </w:rPr>
            </w:pPr>
            <w:r>
              <w:rPr>
                <w:sz w:val="16"/>
              </w:rPr>
              <w:t>22</w:t>
            </w:r>
          </w:p>
        </w:tc>
        <w:tc>
          <w:tcPr>
            <w:tcW w:w="889" w:type="dxa"/>
            <w:tcBorders>
              <w:top w:val="nil"/>
              <w:bottom w:val="nil"/>
            </w:tcBorders>
          </w:tcPr>
          <w:p w:rsidR="00000000" w:rsidRDefault="00000000">
            <w:pPr>
              <w:jc w:val="right"/>
              <w:rPr>
                <w:sz w:val="16"/>
              </w:rPr>
            </w:pPr>
            <w:r>
              <w:rPr>
                <w:sz w:val="16"/>
              </w:rPr>
              <w:t>0</w:t>
            </w:r>
          </w:p>
        </w:tc>
        <w:tc>
          <w:tcPr>
            <w:tcW w:w="888" w:type="dxa"/>
            <w:tcBorders>
              <w:top w:val="nil"/>
              <w:bottom w:val="nil"/>
            </w:tcBorders>
          </w:tcPr>
          <w:p w:rsidR="00000000" w:rsidRDefault="00000000">
            <w:pPr>
              <w:jc w:val="right"/>
              <w:rPr>
                <w:sz w:val="16"/>
              </w:rPr>
            </w:pPr>
            <w:r>
              <w:rPr>
                <w:sz w:val="16"/>
              </w:rPr>
              <w:t>1</w:t>
            </w:r>
          </w:p>
        </w:tc>
        <w:tc>
          <w:tcPr>
            <w:tcW w:w="888" w:type="dxa"/>
            <w:tcBorders>
              <w:top w:val="nil"/>
              <w:bottom w:val="nil"/>
            </w:tcBorders>
          </w:tcPr>
          <w:p w:rsidR="00000000" w:rsidRDefault="00000000">
            <w:pPr>
              <w:jc w:val="right"/>
              <w:rPr>
                <w:sz w:val="16"/>
              </w:rPr>
            </w:pPr>
            <w:r>
              <w:rPr>
                <w:sz w:val="16"/>
              </w:rPr>
              <w:t>0.0</w:t>
            </w:r>
          </w:p>
        </w:tc>
        <w:tc>
          <w:tcPr>
            <w:tcW w:w="889" w:type="dxa"/>
            <w:tcBorders>
              <w:top w:val="nil"/>
              <w:bottom w:val="nil"/>
            </w:tcBorders>
          </w:tcPr>
          <w:p w:rsidR="00000000" w:rsidRDefault="00000000">
            <w:pPr>
              <w:jc w:val="right"/>
              <w:rPr>
                <w:sz w:val="16"/>
              </w:rPr>
            </w:pPr>
            <w:r>
              <w:rPr>
                <w:sz w:val="16"/>
              </w:rPr>
              <w:t>2.5</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10 - 11</w:t>
            </w:r>
          </w:p>
        </w:tc>
        <w:tc>
          <w:tcPr>
            <w:tcW w:w="888" w:type="dxa"/>
            <w:tcBorders>
              <w:top w:val="nil"/>
              <w:bottom w:val="nil"/>
            </w:tcBorders>
          </w:tcPr>
          <w:p w:rsidR="00000000" w:rsidRDefault="00000000">
            <w:pPr>
              <w:jc w:val="right"/>
              <w:rPr>
                <w:sz w:val="16"/>
              </w:rPr>
            </w:pPr>
            <w:r>
              <w:rPr>
                <w:sz w:val="16"/>
              </w:rPr>
              <w:t>1 299</w:t>
            </w:r>
          </w:p>
        </w:tc>
        <w:tc>
          <w:tcPr>
            <w:tcW w:w="889" w:type="dxa"/>
            <w:tcBorders>
              <w:top w:val="nil"/>
              <w:bottom w:val="nil"/>
            </w:tcBorders>
          </w:tcPr>
          <w:p w:rsidR="00000000" w:rsidRDefault="00000000">
            <w:pPr>
              <w:jc w:val="right"/>
              <w:rPr>
                <w:sz w:val="16"/>
              </w:rPr>
            </w:pPr>
            <w:r>
              <w:rPr>
                <w:sz w:val="16"/>
              </w:rPr>
              <w:t>1 461</w:t>
            </w:r>
          </w:p>
        </w:tc>
        <w:tc>
          <w:tcPr>
            <w:tcW w:w="888" w:type="dxa"/>
            <w:tcBorders>
              <w:top w:val="nil"/>
              <w:bottom w:val="nil"/>
            </w:tcBorders>
          </w:tcPr>
          <w:p w:rsidR="00000000" w:rsidRDefault="00000000">
            <w:pPr>
              <w:jc w:val="right"/>
              <w:rPr>
                <w:sz w:val="16"/>
              </w:rPr>
            </w:pPr>
            <w:r>
              <w:rPr>
                <w:sz w:val="16"/>
              </w:rPr>
              <w:t>78</w:t>
            </w:r>
          </w:p>
        </w:tc>
        <w:tc>
          <w:tcPr>
            <w:tcW w:w="888" w:type="dxa"/>
            <w:tcBorders>
              <w:top w:val="nil"/>
              <w:bottom w:val="nil"/>
            </w:tcBorders>
          </w:tcPr>
          <w:p w:rsidR="00000000" w:rsidRDefault="00000000">
            <w:pPr>
              <w:jc w:val="right"/>
              <w:rPr>
                <w:sz w:val="16"/>
              </w:rPr>
            </w:pPr>
            <w:r>
              <w:rPr>
                <w:sz w:val="16"/>
              </w:rPr>
              <w:t>35</w:t>
            </w:r>
          </w:p>
        </w:tc>
        <w:tc>
          <w:tcPr>
            <w:tcW w:w="889" w:type="dxa"/>
            <w:tcBorders>
              <w:top w:val="nil"/>
              <w:bottom w:val="nil"/>
            </w:tcBorders>
          </w:tcPr>
          <w:p w:rsidR="00000000" w:rsidRDefault="00000000">
            <w:pPr>
              <w:jc w:val="right"/>
              <w:rPr>
                <w:sz w:val="16"/>
              </w:rPr>
            </w:pPr>
            <w:r>
              <w:rPr>
                <w:sz w:val="16"/>
              </w:rPr>
              <w:t>1 222</w:t>
            </w:r>
          </w:p>
        </w:tc>
        <w:tc>
          <w:tcPr>
            <w:tcW w:w="888" w:type="dxa"/>
            <w:tcBorders>
              <w:top w:val="nil"/>
              <w:bottom w:val="nil"/>
            </w:tcBorders>
          </w:tcPr>
          <w:p w:rsidR="00000000" w:rsidRDefault="00000000">
            <w:pPr>
              <w:jc w:val="right"/>
              <w:rPr>
                <w:sz w:val="16"/>
              </w:rPr>
            </w:pPr>
            <w:r>
              <w:rPr>
                <w:sz w:val="16"/>
              </w:rPr>
              <w:t>1 426</w:t>
            </w:r>
          </w:p>
        </w:tc>
        <w:tc>
          <w:tcPr>
            <w:tcW w:w="888" w:type="dxa"/>
            <w:tcBorders>
              <w:top w:val="nil"/>
              <w:bottom w:val="nil"/>
            </w:tcBorders>
          </w:tcPr>
          <w:p w:rsidR="00000000" w:rsidRDefault="00000000">
            <w:pPr>
              <w:jc w:val="right"/>
              <w:rPr>
                <w:sz w:val="16"/>
              </w:rPr>
            </w:pPr>
            <w:r>
              <w:rPr>
                <w:sz w:val="16"/>
              </w:rPr>
              <w:t>6.0</w:t>
            </w:r>
          </w:p>
        </w:tc>
        <w:tc>
          <w:tcPr>
            <w:tcW w:w="889" w:type="dxa"/>
            <w:tcBorders>
              <w:top w:val="nil"/>
              <w:bottom w:val="nil"/>
            </w:tcBorders>
          </w:tcPr>
          <w:p w:rsidR="00000000" w:rsidRDefault="00000000">
            <w:pPr>
              <w:jc w:val="right"/>
              <w:rPr>
                <w:sz w:val="16"/>
              </w:rPr>
            </w:pPr>
            <w:r>
              <w:rPr>
                <w:sz w:val="16"/>
              </w:rPr>
              <w:t>2.4</w:t>
            </w:r>
          </w:p>
        </w:tc>
        <w:tc>
          <w:tcPr>
            <w:tcW w:w="888" w:type="dxa"/>
            <w:tcBorders>
              <w:top w:val="nil"/>
              <w:bottom w:val="nil"/>
            </w:tcBorders>
          </w:tcPr>
          <w:p w:rsidR="00000000" w:rsidRDefault="00000000">
            <w:pPr>
              <w:jc w:val="right"/>
              <w:rPr>
                <w:sz w:val="16"/>
              </w:rPr>
            </w:pPr>
            <w:r>
              <w:rPr>
                <w:sz w:val="16"/>
              </w:rPr>
              <w:t>78</w:t>
            </w:r>
          </w:p>
        </w:tc>
        <w:tc>
          <w:tcPr>
            <w:tcW w:w="888" w:type="dxa"/>
            <w:tcBorders>
              <w:top w:val="nil"/>
              <w:bottom w:val="nil"/>
            </w:tcBorders>
          </w:tcPr>
          <w:p w:rsidR="00000000" w:rsidRDefault="00000000">
            <w:pPr>
              <w:jc w:val="right"/>
              <w:rPr>
                <w:sz w:val="16"/>
              </w:rPr>
            </w:pPr>
            <w:r>
              <w:rPr>
                <w:sz w:val="16"/>
              </w:rPr>
              <w:t>34</w:t>
            </w:r>
          </w:p>
        </w:tc>
        <w:tc>
          <w:tcPr>
            <w:tcW w:w="889" w:type="dxa"/>
            <w:tcBorders>
              <w:top w:val="nil"/>
              <w:bottom w:val="nil"/>
            </w:tcBorders>
          </w:tcPr>
          <w:p w:rsidR="00000000" w:rsidRDefault="00000000">
            <w:pPr>
              <w:jc w:val="right"/>
              <w:rPr>
                <w:sz w:val="16"/>
              </w:rPr>
            </w:pPr>
            <w:r>
              <w:rPr>
                <w:sz w:val="16"/>
              </w:rPr>
              <w:t>0</w:t>
            </w:r>
          </w:p>
        </w:tc>
        <w:tc>
          <w:tcPr>
            <w:tcW w:w="888" w:type="dxa"/>
            <w:tcBorders>
              <w:top w:val="nil"/>
              <w:bottom w:val="nil"/>
            </w:tcBorders>
          </w:tcPr>
          <w:p w:rsidR="00000000" w:rsidRDefault="00000000">
            <w:pPr>
              <w:jc w:val="right"/>
              <w:rPr>
                <w:sz w:val="16"/>
              </w:rPr>
            </w:pPr>
            <w:r>
              <w:rPr>
                <w:sz w:val="16"/>
              </w:rPr>
              <w:t>1</w:t>
            </w:r>
          </w:p>
        </w:tc>
        <w:tc>
          <w:tcPr>
            <w:tcW w:w="888" w:type="dxa"/>
            <w:tcBorders>
              <w:top w:val="nil"/>
              <w:bottom w:val="nil"/>
            </w:tcBorders>
          </w:tcPr>
          <w:p w:rsidR="00000000" w:rsidRDefault="00000000">
            <w:pPr>
              <w:jc w:val="right"/>
              <w:rPr>
                <w:sz w:val="16"/>
              </w:rPr>
            </w:pPr>
            <w:r>
              <w:rPr>
                <w:sz w:val="16"/>
              </w:rPr>
              <w:t>0.0</w:t>
            </w:r>
          </w:p>
        </w:tc>
        <w:tc>
          <w:tcPr>
            <w:tcW w:w="889" w:type="dxa"/>
            <w:tcBorders>
              <w:top w:val="nil"/>
              <w:bottom w:val="nil"/>
            </w:tcBorders>
          </w:tcPr>
          <w:p w:rsidR="00000000" w:rsidRDefault="00000000">
            <w:pPr>
              <w:jc w:val="right"/>
              <w:rPr>
                <w:sz w:val="16"/>
              </w:rPr>
            </w:pPr>
            <w:r>
              <w:rPr>
                <w:sz w:val="16"/>
              </w:rPr>
              <w:t>3.2</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12 - 14</w:t>
            </w:r>
          </w:p>
        </w:tc>
        <w:tc>
          <w:tcPr>
            <w:tcW w:w="888" w:type="dxa"/>
            <w:tcBorders>
              <w:top w:val="nil"/>
              <w:bottom w:val="nil"/>
            </w:tcBorders>
          </w:tcPr>
          <w:p w:rsidR="00000000" w:rsidRDefault="00000000">
            <w:pPr>
              <w:jc w:val="right"/>
              <w:rPr>
                <w:sz w:val="16"/>
              </w:rPr>
            </w:pPr>
            <w:r>
              <w:rPr>
                <w:sz w:val="16"/>
              </w:rPr>
              <w:t>1 942</w:t>
            </w:r>
          </w:p>
        </w:tc>
        <w:tc>
          <w:tcPr>
            <w:tcW w:w="889" w:type="dxa"/>
            <w:tcBorders>
              <w:top w:val="nil"/>
              <w:bottom w:val="nil"/>
            </w:tcBorders>
          </w:tcPr>
          <w:p w:rsidR="00000000" w:rsidRDefault="00000000">
            <w:pPr>
              <w:jc w:val="right"/>
              <w:rPr>
                <w:sz w:val="16"/>
              </w:rPr>
            </w:pPr>
            <w:r>
              <w:rPr>
                <w:sz w:val="16"/>
              </w:rPr>
              <w:t>1 935</w:t>
            </w:r>
          </w:p>
        </w:tc>
        <w:tc>
          <w:tcPr>
            <w:tcW w:w="888" w:type="dxa"/>
            <w:tcBorders>
              <w:top w:val="nil"/>
              <w:bottom w:val="nil"/>
            </w:tcBorders>
          </w:tcPr>
          <w:p w:rsidR="00000000" w:rsidRDefault="00000000">
            <w:pPr>
              <w:jc w:val="right"/>
              <w:rPr>
                <w:sz w:val="16"/>
              </w:rPr>
            </w:pPr>
            <w:r>
              <w:rPr>
                <w:sz w:val="16"/>
              </w:rPr>
              <w:t>274</w:t>
            </w:r>
          </w:p>
        </w:tc>
        <w:tc>
          <w:tcPr>
            <w:tcW w:w="888" w:type="dxa"/>
            <w:tcBorders>
              <w:top w:val="nil"/>
              <w:bottom w:val="nil"/>
            </w:tcBorders>
          </w:tcPr>
          <w:p w:rsidR="00000000" w:rsidRDefault="00000000">
            <w:pPr>
              <w:jc w:val="right"/>
              <w:rPr>
                <w:sz w:val="16"/>
              </w:rPr>
            </w:pPr>
            <w:r>
              <w:rPr>
                <w:sz w:val="16"/>
              </w:rPr>
              <w:t>161</w:t>
            </w:r>
          </w:p>
        </w:tc>
        <w:tc>
          <w:tcPr>
            <w:tcW w:w="889" w:type="dxa"/>
            <w:tcBorders>
              <w:top w:val="nil"/>
              <w:bottom w:val="nil"/>
            </w:tcBorders>
          </w:tcPr>
          <w:p w:rsidR="00000000" w:rsidRDefault="00000000">
            <w:pPr>
              <w:jc w:val="right"/>
              <w:rPr>
                <w:sz w:val="16"/>
              </w:rPr>
            </w:pPr>
            <w:r>
              <w:rPr>
                <w:sz w:val="16"/>
              </w:rPr>
              <w:t>1 667</w:t>
            </w:r>
          </w:p>
        </w:tc>
        <w:tc>
          <w:tcPr>
            <w:tcW w:w="888" w:type="dxa"/>
            <w:tcBorders>
              <w:top w:val="nil"/>
              <w:bottom w:val="nil"/>
            </w:tcBorders>
          </w:tcPr>
          <w:p w:rsidR="00000000" w:rsidRDefault="00000000">
            <w:pPr>
              <w:jc w:val="right"/>
              <w:rPr>
                <w:sz w:val="16"/>
              </w:rPr>
            </w:pPr>
            <w:r>
              <w:rPr>
                <w:sz w:val="16"/>
              </w:rPr>
              <w:t>1 774</w:t>
            </w:r>
          </w:p>
        </w:tc>
        <w:tc>
          <w:tcPr>
            <w:tcW w:w="888" w:type="dxa"/>
            <w:tcBorders>
              <w:top w:val="nil"/>
              <w:bottom w:val="nil"/>
            </w:tcBorders>
          </w:tcPr>
          <w:p w:rsidR="00000000" w:rsidRDefault="00000000">
            <w:pPr>
              <w:jc w:val="right"/>
              <w:rPr>
                <w:sz w:val="16"/>
              </w:rPr>
            </w:pPr>
            <w:r>
              <w:rPr>
                <w:sz w:val="16"/>
              </w:rPr>
              <w:t>14.1</w:t>
            </w:r>
          </w:p>
        </w:tc>
        <w:tc>
          <w:tcPr>
            <w:tcW w:w="889" w:type="dxa"/>
            <w:tcBorders>
              <w:top w:val="nil"/>
              <w:bottom w:val="nil"/>
            </w:tcBorders>
          </w:tcPr>
          <w:p w:rsidR="00000000" w:rsidRDefault="00000000">
            <w:pPr>
              <w:jc w:val="right"/>
              <w:rPr>
                <w:sz w:val="16"/>
              </w:rPr>
            </w:pPr>
            <w:r>
              <w:rPr>
                <w:sz w:val="16"/>
              </w:rPr>
              <w:t>8.3</w:t>
            </w:r>
          </w:p>
        </w:tc>
        <w:tc>
          <w:tcPr>
            <w:tcW w:w="888" w:type="dxa"/>
            <w:tcBorders>
              <w:top w:val="nil"/>
              <w:bottom w:val="nil"/>
            </w:tcBorders>
          </w:tcPr>
          <w:p w:rsidR="00000000" w:rsidRDefault="00000000">
            <w:pPr>
              <w:jc w:val="right"/>
              <w:rPr>
                <w:sz w:val="16"/>
              </w:rPr>
            </w:pPr>
            <w:r>
              <w:rPr>
                <w:sz w:val="16"/>
              </w:rPr>
              <w:t>263</w:t>
            </w:r>
          </w:p>
        </w:tc>
        <w:tc>
          <w:tcPr>
            <w:tcW w:w="888" w:type="dxa"/>
            <w:tcBorders>
              <w:top w:val="nil"/>
              <w:bottom w:val="nil"/>
            </w:tcBorders>
          </w:tcPr>
          <w:p w:rsidR="00000000" w:rsidRDefault="00000000">
            <w:pPr>
              <w:jc w:val="right"/>
              <w:rPr>
                <w:sz w:val="16"/>
              </w:rPr>
            </w:pPr>
            <w:r>
              <w:rPr>
                <w:sz w:val="16"/>
              </w:rPr>
              <w:t>156</w:t>
            </w:r>
          </w:p>
        </w:tc>
        <w:tc>
          <w:tcPr>
            <w:tcW w:w="889" w:type="dxa"/>
            <w:tcBorders>
              <w:top w:val="nil"/>
              <w:bottom w:val="nil"/>
            </w:tcBorders>
          </w:tcPr>
          <w:p w:rsidR="00000000" w:rsidRDefault="00000000">
            <w:pPr>
              <w:jc w:val="right"/>
              <w:rPr>
                <w:sz w:val="16"/>
              </w:rPr>
            </w:pPr>
            <w:r>
              <w:rPr>
                <w:sz w:val="16"/>
              </w:rPr>
              <w:t>11</w:t>
            </w:r>
          </w:p>
        </w:tc>
        <w:tc>
          <w:tcPr>
            <w:tcW w:w="888" w:type="dxa"/>
            <w:tcBorders>
              <w:top w:val="nil"/>
              <w:bottom w:val="nil"/>
            </w:tcBorders>
          </w:tcPr>
          <w:p w:rsidR="00000000" w:rsidRDefault="00000000">
            <w:pPr>
              <w:jc w:val="right"/>
              <w:rPr>
                <w:sz w:val="16"/>
              </w:rPr>
            </w:pPr>
            <w:r>
              <w:rPr>
                <w:sz w:val="16"/>
              </w:rPr>
              <w:t>5</w:t>
            </w:r>
          </w:p>
        </w:tc>
        <w:tc>
          <w:tcPr>
            <w:tcW w:w="888" w:type="dxa"/>
            <w:tcBorders>
              <w:top w:val="nil"/>
              <w:bottom w:val="nil"/>
            </w:tcBorders>
          </w:tcPr>
          <w:p w:rsidR="00000000" w:rsidRDefault="00000000">
            <w:pPr>
              <w:jc w:val="right"/>
              <w:rPr>
                <w:sz w:val="16"/>
              </w:rPr>
            </w:pPr>
            <w:r>
              <w:rPr>
                <w:sz w:val="16"/>
              </w:rPr>
              <w:t>4.2</w:t>
            </w:r>
          </w:p>
        </w:tc>
        <w:tc>
          <w:tcPr>
            <w:tcW w:w="889" w:type="dxa"/>
            <w:tcBorders>
              <w:top w:val="nil"/>
              <w:bottom w:val="nil"/>
            </w:tcBorders>
          </w:tcPr>
          <w:p w:rsidR="00000000" w:rsidRDefault="00000000">
            <w:pPr>
              <w:jc w:val="right"/>
              <w:rPr>
                <w:sz w:val="16"/>
              </w:rPr>
            </w:pPr>
            <w:r>
              <w:rPr>
                <w:sz w:val="16"/>
              </w:rPr>
              <w:t>3.3</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15 - 17</w:t>
            </w:r>
          </w:p>
        </w:tc>
        <w:tc>
          <w:tcPr>
            <w:tcW w:w="888" w:type="dxa"/>
            <w:tcBorders>
              <w:top w:val="nil"/>
              <w:bottom w:val="nil"/>
            </w:tcBorders>
          </w:tcPr>
          <w:p w:rsidR="00000000" w:rsidRDefault="00000000">
            <w:pPr>
              <w:jc w:val="right"/>
              <w:rPr>
                <w:sz w:val="16"/>
              </w:rPr>
            </w:pPr>
            <w:r>
              <w:rPr>
                <w:sz w:val="16"/>
              </w:rPr>
              <w:t>1 844</w:t>
            </w:r>
          </w:p>
        </w:tc>
        <w:tc>
          <w:tcPr>
            <w:tcW w:w="889" w:type="dxa"/>
            <w:tcBorders>
              <w:top w:val="nil"/>
              <w:bottom w:val="nil"/>
            </w:tcBorders>
          </w:tcPr>
          <w:p w:rsidR="00000000" w:rsidRDefault="00000000">
            <w:pPr>
              <w:jc w:val="right"/>
              <w:rPr>
                <w:sz w:val="16"/>
              </w:rPr>
            </w:pPr>
            <w:r>
              <w:rPr>
                <w:sz w:val="16"/>
              </w:rPr>
              <w:t>1 974</w:t>
            </w:r>
          </w:p>
        </w:tc>
        <w:tc>
          <w:tcPr>
            <w:tcW w:w="888" w:type="dxa"/>
            <w:tcBorders>
              <w:top w:val="nil"/>
              <w:bottom w:val="nil"/>
            </w:tcBorders>
          </w:tcPr>
          <w:p w:rsidR="00000000" w:rsidRDefault="00000000">
            <w:pPr>
              <w:jc w:val="right"/>
              <w:rPr>
                <w:sz w:val="16"/>
              </w:rPr>
            </w:pPr>
            <w:r>
              <w:rPr>
                <w:sz w:val="16"/>
              </w:rPr>
              <w:t>517</w:t>
            </w:r>
          </w:p>
        </w:tc>
        <w:tc>
          <w:tcPr>
            <w:tcW w:w="888" w:type="dxa"/>
            <w:tcBorders>
              <w:top w:val="nil"/>
              <w:bottom w:val="nil"/>
            </w:tcBorders>
          </w:tcPr>
          <w:p w:rsidR="00000000" w:rsidRDefault="00000000">
            <w:pPr>
              <w:jc w:val="right"/>
              <w:rPr>
                <w:sz w:val="16"/>
              </w:rPr>
            </w:pPr>
            <w:r>
              <w:rPr>
                <w:sz w:val="16"/>
              </w:rPr>
              <w:t>488</w:t>
            </w:r>
          </w:p>
        </w:tc>
        <w:tc>
          <w:tcPr>
            <w:tcW w:w="889" w:type="dxa"/>
            <w:tcBorders>
              <w:top w:val="nil"/>
              <w:bottom w:val="nil"/>
            </w:tcBorders>
          </w:tcPr>
          <w:p w:rsidR="00000000" w:rsidRDefault="00000000">
            <w:pPr>
              <w:jc w:val="right"/>
              <w:rPr>
                <w:sz w:val="16"/>
              </w:rPr>
            </w:pPr>
            <w:r>
              <w:rPr>
                <w:sz w:val="16"/>
              </w:rPr>
              <w:t>1 327</w:t>
            </w:r>
          </w:p>
        </w:tc>
        <w:tc>
          <w:tcPr>
            <w:tcW w:w="888" w:type="dxa"/>
            <w:tcBorders>
              <w:top w:val="nil"/>
              <w:bottom w:val="nil"/>
            </w:tcBorders>
          </w:tcPr>
          <w:p w:rsidR="00000000" w:rsidRDefault="00000000">
            <w:pPr>
              <w:jc w:val="right"/>
              <w:rPr>
                <w:sz w:val="16"/>
              </w:rPr>
            </w:pPr>
            <w:r>
              <w:rPr>
                <w:sz w:val="16"/>
              </w:rPr>
              <w:t>1 486</w:t>
            </w:r>
          </w:p>
        </w:tc>
        <w:tc>
          <w:tcPr>
            <w:tcW w:w="888" w:type="dxa"/>
            <w:tcBorders>
              <w:top w:val="nil"/>
              <w:bottom w:val="nil"/>
            </w:tcBorders>
          </w:tcPr>
          <w:p w:rsidR="00000000" w:rsidRDefault="00000000">
            <w:pPr>
              <w:jc w:val="right"/>
              <w:rPr>
                <w:sz w:val="16"/>
              </w:rPr>
            </w:pPr>
            <w:r>
              <w:rPr>
                <w:sz w:val="16"/>
              </w:rPr>
              <w:t>28.0</w:t>
            </w:r>
          </w:p>
        </w:tc>
        <w:tc>
          <w:tcPr>
            <w:tcW w:w="889" w:type="dxa"/>
            <w:tcBorders>
              <w:top w:val="nil"/>
              <w:bottom w:val="nil"/>
            </w:tcBorders>
          </w:tcPr>
          <w:p w:rsidR="00000000" w:rsidRDefault="00000000">
            <w:pPr>
              <w:jc w:val="right"/>
              <w:rPr>
                <w:sz w:val="16"/>
              </w:rPr>
            </w:pPr>
            <w:r>
              <w:rPr>
                <w:sz w:val="16"/>
              </w:rPr>
              <w:t>24.7</w:t>
            </w:r>
          </w:p>
        </w:tc>
        <w:tc>
          <w:tcPr>
            <w:tcW w:w="888" w:type="dxa"/>
            <w:tcBorders>
              <w:top w:val="nil"/>
              <w:bottom w:val="nil"/>
            </w:tcBorders>
          </w:tcPr>
          <w:p w:rsidR="00000000" w:rsidRDefault="00000000">
            <w:pPr>
              <w:jc w:val="right"/>
              <w:rPr>
                <w:sz w:val="16"/>
              </w:rPr>
            </w:pPr>
            <w:r>
              <w:rPr>
                <w:sz w:val="16"/>
              </w:rPr>
              <w:t>468</w:t>
            </w:r>
          </w:p>
        </w:tc>
        <w:tc>
          <w:tcPr>
            <w:tcW w:w="888" w:type="dxa"/>
            <w:tcBorders>
              <w:top w:val="nil"/>
              <w:bottom w:val="nil"/>
            </w:tcBorders>
          </w:tcPr>
          <w:p w:rsidR="00000000" w:rsidRDefault="00000000">
            <w:pPr>
              <w:jc w:val="right"/>
              <w:rPr>
                <w:sz w:val="16"/>
              </w:rPr>
            </w:pPr>
            <w:r>
              <w:rPr>
                <w:sz w:val="16"/>
              </w:rPr>
              <w:t>413</w:t>
            </w:r>
          </w:p>
        </w:tc>
        <w:tc>
          <w:tcPr>
            <w:tcW w:w="889" w:type="dxa"/>
            <w:tcBorders>
              <w:top w:val="nil"/>
              <w:bottom w:val="nil"/>
            </w:tcBorders>
          </w:tcPr>
          <w:p w:rsidR="00000000" w:rsidRDefault="00000000">
            <w:pPr>
              <w:jc w:val="right"/>
              <w:rPr>
                <w:sz w:val="16"/>
              </w:rPr>
            </w:pPr>
            <w:r>
              <w:rPr>
                <w:sz w:val="16"/>
              </w:rPr>
              <w:t>48</w:t>
            </w:r>
          </w:p>
        </w:tc>
        <w:tc>
          <w:tcPr>
            <w:tcW w:w="888" w:type="dxa"/>
            <w:tcBorders>
              <w:top w:val="nil"/>
              <w:bottom w:val="nil"/>
            </w:tcBorders>
          </w:tcPr>
          <w:p w:rsidR="00000000" w:rsidRDefault="00000000">
            <w:pPr>
              <w:jc w:val="right"/>
              <w:rPr>
                <w:sz w:val="16"/>
              </w:rPr>
            </w:pPr>
            <w:r>
              <w:rPr>
                <w:sz w:val="16"/>
              </w:rPr>
              <w:t>75</w:t>
            </w:r>
          </w:p>
        </w:tc>
        <w:tc>
          <w:tcPr>
            <w:tcW w:w="888" w:type="dxa"/>
            <w:tcBorders>
              <w:top w:val="nil"/>
              <w:bottom w:val="nil"/>
            </w:tcBorders>
          </w:tcPr>
          <w:p w:rsidR="00000000" w:rsidRDefault="00000000">
            <w:pPr>
              <w:jc w:val="right"/>
              <w:rPr>
                <w:sz w:val="16"/>
              </w:rPr>
            </w:pPr>
            <w:r>
              <w:rPr>
                <w:sz w:val="16"/>
              </w:rPr>
              <w:t>9.3</w:t>
            </w:r>
          </w:p>
        </w:tc>
        <w:tc>
          <w:tcPr>
            <w:tcW w:w="889" w:type="dxa"/>
            <w:tcBorders>
              <w:top w:val="nil"/>
              <w:bottom w:val="nil"/>
            </w:tcBorders>
          </w:tcPr>
          <w:p w:rsidR="00000000" w:rsidRDefault="00000000">
            <w:pPr>
              <w:jc w:val="right"/>
              <w:rPr>
                <w:sz w:val="16"/>
              </w:rPr>
            </w:pPr>
            <w:r>
              <w:rPr>
                <w:sz w:val="16"/>
              </w:rPr>
              <w:t>15.4</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18 - 20</w:t>
            </w:r>
          </w:p>
        </w:tc>
        <w:tc>
          <w:tcPr>
            <w:tcW w:w="888" w:type="dxa"/>
            <w:tcBorders>
              <w:top w:val="nil"/>
              <w:bottom w:val="nil"/>
            </w:tcBorders>
          </w:tcPr>
          <w:p w:rsidR="00000000" w:rsidRDefault="00000000">
            <w:pPr>
              <w:jc w:val="right"/>
              <w:rPr>
                <w:sz w:val="16"/>
              </w:rPr>
            </w:pPr>
            <w:r>
              <w:rPr>
                <w:sz w:val="16"/>
              </w:rPr>
              <w:t>1 079</w:t>
            </w:r>
          </w:p>
        </w:tc>
        <w:tc>
          <w:tcPr>
            <w:tcW w:w="889" w:type="dxa"/>
            <w:tcBorders>
              <w:top w:val="nil"/>
              <w:bottom w:val="nil"/>
            </w:tcBorders>
          </w:tcPr>
          <w:p w:rsidR="00000000" w:rsidRDefault="00000000">
            <w:pPr>
              <w:jc w:val="right"/>
              <w:rPr>
                <w:sz w:val="16"/>
              </w:rPr>
            </w:pPr>
            <w:r>
              <w:rPr>
                <w:sz w:val="16"/>
              </w:rPr>
              <w:t>1 327</w:t>
            </w:r>
          </w:p>
        </w:tc>
        <w:tc>
          <w:tcPr>
            <w:tcW w:w="888" w:type="dxa"/>
            <w:tcBorders>
              <w:top w:val="nil"/>
              <w:bottom w:val="nil"/>
            </w:tcBorders>
          </w:tcPr>
          <w:p w:rsidR="00000000" w:rsidRDefault="00000000">
            <w:pPr>
              <w:jc w:val="right"/>
              <w:rPr>
                <w:sz w:val="16"/>
              </w:rPr>
            </w:pPr>
            <w:r>
              <w:rPr>
                <w:sz w:val="16"/>
              </w:rPr>
              <w:t>420</w:t>
            </w:r>
          </w:p>
        </w:tc>
        <w:tc>
          <w:tcPr>
            <w:tcW w:w="888" w:type="dxa"/>
            <w:tcBorders>
              <w:top w:val="nil"/>
              <w:bottom w:val="nil"/>
            </w:tcBorders>
          </w:tcPr>
          <w:p w:rsidR="00000000" w:rsidRDefault="00000000">
            <w:pPr>
              <w:jc w:val="right"/>
              <w:rPr>
                <w:sz w:val="16"/>
              </w:rPr>
            </w:pPr>
            <w:r>
              <w:rPr>
                <w:sz w:val="16"/>
              </w:rPr>
              <w:t>438</w:t>
            </w:r>
          </w:p>
        </w:tc>
        <w:tc>
          <w:tcPr>
            <w:tcW w:w="889" w:type="dxa"/>
            <w:tcBorders>
              <w:top w:val="nil"/>
              <w:bottom w:val="nil"/>
            </w:tcBorders>
          </w:tcPr>
          <w:p w:rsidR="00000000" w:rsidRDefault="00000000">
            <w:pPr>
              <w:jc w:val="right"/>
              <w:rPr>
                <w:sz w:val="16"/>
              </w:rPr>
            </w:pPr>
            <w:r>
              <w:rPr>
                <w:sz w:val="16"/>
              </w:rPr>
              <w:t>659</w:t>
            </w:r>
          </w:p>
        </w:tc>
        <w:tc>
          <w:tcPr>
            <w:tcW w:w="888" w:type="dxa"/>
            <w:tcBorders>
              <w:top w:val="nil"/>
              <w:bottom w:val="nil"/>
            </w:tcBorders>
          </w:tcPr>
          <w:p w:rsidR="00000000" w:rsidRDefault="00000000">
            <w:pPr>
              <w:jc w:val="right"/>
              <w:rPr>
                <w:sz w:val="16"/>
              </w:rPr>
            </w:pPr>
            <w:r>
              <w:rPr>
                <w:sz w:val="16"/>
              </w:rPr>
              <w:t>888</w:t>
            </w:r>
          </w:p>
        </w:tc>
        <w:tc>
          <w:tcPr>
            <w:tcW w:w="888" w:type="dxa"/>
            <w:tcBorders>
              <w:top w:val="nil"/>
              <w:bottom w:val="nil"/>
            </w:tcBorders>
          </w:tcPr>
          <w:p w:rsidR="00000000" w:rsidRDefault="00000000">
            <w:pPr>
              <w:jc w:val="right"/>
              <w:rPr>
                <w:sz w:val="16"/>
              </w:rPr>
            </w:pPr>
            <w:r>
              <w:rPr>
                <w:sz w:val="16"/>
              </w:rPr>
              <w:t>38.9</w:t>
            </w:r>
          </w:p>
        </w:tc>
        <w:tc>
          <w:tcPr>
            <w:tcW w:w="889" w:type="dxa"/>
            <w:tcBorders>
              <w:top w:val="nil"/>
              <w:bottom w:val="nil"/>
            </w:tcBorders>
          </w:tcPr>
          <w:p w:rsidR="00000000" w:rsidRDefault="00000000">
            <w:pPr>
              <w:jc w:val="right"/>
              <w:rPr>
                <w:sz w:val="16"/>
              </w:rPr>
            </w:pPr>
            <w:r>
              <w:rPr>
                <w:sz w:val="16"/>
              </w:rPr>
              <w:t>33.0</w:t>
            </w:r>
          </w:p>
        </w:tc>
        <w:tc>
          <w:tcPr>
            <w:tcW w:w="888" w:type="dxa"/>
            <w:tcBorders>
              <w:top w:val="nil"/>
              <w:bottom w:val="nil"/>
            </w:tcBorders>
          </w:tcPr>
          <w:p w:rsidR="00000000" w:rsidRDefault="00000000">
            <w:pPr>
              <w:jc w:val="right"/>
              <w:rPr>
                <w:sz w:val="16"/>
              </w:rPr>
            </w:pPr>
            <w:r>
              <w:rPr>
                <w:sz w:val="16"/>
              </w:rPr>
              <w:t>347</w:t>
            </w:r>
          </w:p>
        </w:tc>
        <w:tc>
          <w:tcPr>
            <w:tcW w:w="888" w:type="dxa"/>
            <w:tcBorders>
              <w:top w:val="nil"/>
              <w:bottom w:val="nil"/>
            </w:tcBorders>
          </w:tcPr>
          <w:p w:rsidR="00000000" w:rsidRDefault="00000000">
            <w:pPr>
              <w:jc w:val="right"/>
              <w:rPr>
                <w:sz w:val="16"/>
              </w:rPr>
            </w:pPr>
            <w:r>
              <w:rPr>
                <w:sz w:val="16"/>
              </w:rPr>
              <w:t>369</w:t>
            </w:r>
          </w:p>
        </w:tc>
        <w:tc>
          <w:tcPr>
            <w:tcW w:w="889" w:type="dxa"/>
            <w:tcBorders>
              <w:top w:val="nil"/>
              <w:bottom w:val="nil"/>
            </w:tcBorders>
          </w:tcPr>
          <w:p w:rsidR="00000000" w:rsidRDefault="00000000">
            <w:pPr>
              <w:jc w:val="right"/>
              <w:rPr>
                <w:sz w:val="16"/>
              </w:rPr>
            </w:pPr>
            <w:r>
              <w:rPr>
                <w:sz w:val="16"/>
              </w:rPr>
              <w:t>73</w:t>
            </w:r>
          </w:p>
        </w:tc>
        <w:tc>
          <w:tcPr>
            <w:tcW w:w="888" w:type="dxa"/>
            <w:tcBorders>
              <w:top w:val="nil"/>
              <w:bottom w:val="nil"/>
            </w:tcBorders>
          </w:tcPr>
          <w:p w:rsidR="00000000" w:rsidRDefault="00000000">
            <w:pPr>
              <w:jc w:val="right"/>
              <w:rPr>
                <w:sz w:val="16"/>
              </w:rPr>
            </w:pPr>
            <w:r>
              <w:rPr>
                <w:sz w:val="16"/>
              </w:rPr>
              <w:t>70</w:t>
            </w:r>
          </w:p>
        </w:tc>
        <w:tc>
          <w:tcPr>
            <w:tcW w:w="888" w:type="dxa"/>
            <w:tcBorders>
              <w:top w:val="nil"/>
              <w:bottom w:val="nil"/>
            </w:tcBorders>
          </w:tcPr>
          <w:p w:rsidR="00000000" w:rsidRDefault="00000000">
            <w:pPr>
              <w:jc w:val="right"/>
              <w:rPr>
                <w:sz w:val="16"/>
              </w:rPr>
            </w:pPr>
            <w:r>
              <w:rPr>
                <w:sz w:val="16"/>
              </w:rPr>
              <w:t>17.3</w:t>
            </w:r>
          </w:p>
        </w:tc>
        <w:tc>
          <w:tcPr>
            <w:tcW w:w="889" w:type="dxa"/>
            <w:tcBorders>
              <w:top w:val="nil"/>
              <w:bottom w:val="nil"/>
            </w:tcBorders>
          </w:tcPr>
          <w:p w:rsidR="00000000" w:rsidRDefault="00000000">
            <w:pPr>
              <w:jc w:val="right"/>
              <w:rPr>
                <w:sz w:val="16"/>
              </w:rPr>
            </w:pPr>
            <w:r>
              <w:rPr>
                <w:sz w:val="16"/>
              </w:rPr>
              <w:t>15.9</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20 - 24</w:t>
            </w:r>
          </w:p>
        </w:tc>
        <w:tc>
          <w:tcPr>
            <w:tcW w:w="888" w:type="dxa"/>
            <w:tcBorders>
              <w:top w:val="nil"/>
              <w:bottom w:val="nil"/>
            </w:tcBorders>
          </w:tcPr>
          <w:p w:rsidR="00000000" w:rsidRDefault="00000000">
            <w:pPr>
              <w:jc w:val="right"/>
              <w:rPr>
                <w:sz w:val="16"/>
              </w:rPr>
            </w:pPr>
            <w:r>
              <w:rPr>
                <w:sz w:val="16"/>
              </w:rPr>
              <w:t>2 761</w:t>
            </w:r>
          </w:p>
        </w:tc>
        <w:tc>
          <w:tcPr>
            <w:tcW w:w="889" w:type="dxa"/>
            <w:tcBorders>
              <w:top w:val="nil"/>
              <w:bottom w:val="nil"/>
            </w:tcBorders>
          </w:tcPr>
          <w:p w:rsidR="00000000" w:rsidRDefault="00000000">
            <w:pPr>
              <w:jc w:val="right"/>
              <w:rPr>
                <w:sz w:val="16"/>
              </w:rPr>
            </w:pPr>
            <w:r>
              <w:rPr>
                <w:sz w:val="16"/>
              </w:rPr>
              <w:t>2 938</w:t>
            </w:r>
          </w:p>
        </w:tc>
        <w:tc>
          <w:tcPr>
            <w:tcW w:w="888" w:type="dxa"/>
            <w:tcBorders>
              <w:top w:val="nil"/>
              <w:bottom w:val="nil"/>
            </w:tcBorders>
          </w:tcPr>
          <w:p w:rsidR="00000000" w:rsidRDefault="00000000">
            <w:pPr>
              <w:jc w:val="right"/>
              <w:rPr>
                <w:sz w:val="16"/>
              </w:rPr>
            </w:pPr>
            <w:r>
              <w:rPr>
                <w:sz w:val="16"/>
              </w:rPr>
              <w:t>1 015</w:t>
            </w:r>
          </w:p>
        </w:tc>
        <w:tc>
          <w:tcPr>
            <w:tcW w:w="888" w:type="dxa"/>
            <w:tcBorders>
              <w:top w:val="nil"/>
              <w:bottom w:val="nil"/>
            </w:tcBorders>
          </w:tcPr>
          <w:p w:rsidR="00000000" w:rsidRDefault="00000000">
            <w:pPr>
              <w:jc w:val="right"/>
              <w:rPr>
                <w:sz w:val="16"/>
              </w:rPr>
            </w:pPr>
            <w:r>
              <w:rPr>
                <w:sz w:val="16"/>
              </w:rPr>
              <w:t>1 050</w:t>
            </w:r>
          </w:p>
        </w:tc>
        <w:tc>
          <w:tcPr>
            <w:tcW w:w="889" w:type="dxa"/>
            <w:tcBorders>
              <w:top w:val="nil"/>
              <w:bottom w:val="nil"/>
            </w:tcBorders>
          </w:tcPr>
          <w:p w:rsidR="00000000" w:rsidRDefault="00000000">
            <w:pPr>
              <w:jc w:val="right"/>
              <w:rPr>
                <w:sz w:val="16"/>
              </w:rPr>
            </w:pPr>
            <w:r>
              <w:rPr>
                <w:sz w:val="16"/>
              </w:rPr>
              <w:t>1 746</w:t>
            </w:r>
          </w:p>
        </w:tc>
        <w:tc>
          <w:tcPr>
            <w:tcW w:w="888" w:type="dxa"/>
            <w:tcBorders>
              <w:top w:val="nil"/>
              <w:bottom w:val="nil"/>
            </w:tcBorders>
          </w:tcPr>
          <w:p w:rsidR="00000000" w:rsidRDefault="00000000">
            <w:pPr>
              <w:jc w:val="right"/>
              <w:rPr>
                <w:sz w:val="16"/>
              </w:rPr>
            </w:pPr>
            <w:r>
              <w:rPr>
                <w:sz w:val="16"/>
              </w:rPr>
              <w:t>1 888</w:t>
            </w:r>
          </w:p>
        </w:tc>
        <w:tc>
          <w:tcPr>
            <w:tcW w:w="888" w:type="dxa"/>
            <w:tcBorders>
              <w:top w:val="nil"/>
              <w:bottom w:val="nil"/>
            </w:tcBorders>
          </w:tcPr>
          <w:p w:rsidR="00000000" w:rsidRDefault="00000000">
            <w:pPr>
              <w:jc w:val="right"/>
              <w:rPr>
                <w:sz w:val="16"/>
              </w:rPr>
            </w:pPr>
            <w:r>
              <w:rPr>
                <w:sz w:val="16"/>
              </w:rPr>
              <w:t>36.8</w:t>
            </w:r>
          </w:p>
        </w:tc>
        <w:tc>
          <w:tcPr>
            <w:tcW w:w="889" w:type="dxa"/>
            <w:tcBorders>
              <w:top w:val="nil"/>
              <w:bottom w:val="nil"/>
            </w:tcBorders>
          </w:tcPr>
          <w:p w:rsidR="00000000" w:rsidRDefault="00000000">
            <w:pPr>
              <w:jc w:val="right"/>
              <w:rPr>
                <w:sz w:val="16"/>
              </w:rPr>
            </w:pPr>
            <w:r>
              <w:rPr>
                <w:sz w:val="16"/>
              </w:rPr>
              <w:t>35.7</w:t>
            </w:r>
          </w:p>
        </w:tc>
        <w:tc>
          <w:tcPr>
            <w:tcW w:w="888" w:type="dxa"/>
            <w:tcBorders>
              <w:top w:val="nil"/>
              <w:bottom w:val="nil"/>
            </w:tcBorders>
          </w:tcPr>
          <w:p w:rsidR="00000000" w:rsidRDefault="00000000">
            <w:pPr>
              <w:jc w:val="right"/>
              <w:rPr>
                <w:sz w:val="16"/>
              </w:rPr>
            </w:pPr>
            <w:r>
              <w:rPr>
                <w:sz w:val="16"/>
              </w:rPr>
              <w:t>842</w:t>
            </w:r>
          </w:p>
        </w:tc>
        <w:tc>
          <w:tcPr>
            <w:tcW w:w="888" w:type="dxa"/>
            <w:tcBorders>
              <w:top w:val="nil"/>
              <w:bottom w:val="nil"/>
            </w:tcBorders>
          </w:tcPr>
          <w:p w:rsidR="00000000" w:rsidRDefault="00000000">
            <w:pPr>
              <w:jc w:val="right"/>
              <w:rPr>
                <w:sz w:val="16"/>
              </w:rPr>
            </w:pPr>
            <w:r>
              <w:rPr>
                <w:sz w:val="16"/>
              </w:rPr>
              <w:t>887</w:t>
            </w:r>
          </w:p>
        </w:tc>
        <w:tc>
          <w:tcPr>
            <w:tcW w:w="889" w:type="dxa"/>
            <w:tcBorders>
              <w:top w:val="nil"/>
              <w:bottom w:val="nil"/>
            </w:tcBorders>
          </w:tcPr>
          <w:p w:rsidR="00000000" w:rsidRDefault="00000000">
            <w:pPr>
              <w:jc w:val="right"/>
              <w:rPr>
                <w:sz w:val="16"/>
              </w:rPr>
            </w:pPr>
            <w:r>
              <w:rPr>
                <w:sz w:val="16"/>
              </w:rPr>
              <w:t>173</w:t>
            </w:r>
          </w:p>
        </w:tc>
        <w:tc>
          <w:tcPr>
            <w:tcW w:w="888" w:type="dxa"/>
            <w:tcBorders>
              <w:top w:val="nil"/>
              <w:bottom w:val="nil"/>
            </w:tcBorders>
          </w:tcPr>
          <w:p w:rsidR="00000000" w:rsidRDefault="00000000">
            <w:pPr>
              <w:jc w:val="right"/>
              <w:rPr>
                <w:sz w:val="16"/>
              </w:rPr>
            </w:pPr>
            <w:r>
              <w:rPr>
                <w:sz w:val="16"/>
              </w:rPr>
              <w:t>163</w:t>
            </w:r>
          </w:p>
        </w:tc>
        <w:tc>
          <w:tcPr>
            <w:tcW w:w="888" w:type="dxa"/>
            <w:tcBorders>
              <w:top w:val="nil"/>
              <w:bottom w:val="nil"/>
            </w:tcBorders>
          </w:tcPr>
          <w:p w:rsidR="00000000" w:rsidRDefault="00000000">
            <w:pPr>
              <w:jc w:val="right"/>
              <w:rPr>
                <w:sz w:val="16"/>
              </w:rPr>
            </w:pPr>
            <w:r>
              <w:rPr>
                <w:sz w:val="16"/>
              </w:rPr>
              <w:t>17.1</w:t>
            </w:r>
          </w:p>
        </w:tc>
        <w:tc>
          <w:tcPr>
            <w:tcW w:w="889" w:type="dxa"/>
            <w:tcBorders>
              <w:top w:val="nil"/>
              <w:bottom w:val="nil"/>
            </w:tcBorders>
          </w:tcPr>
          <w:p w:rsidR="00000000" w:rsidRDefault="00000000">
            <w:pPr>
              <w:jc w:val="right"/>
              <w:rPr>
                <w:sz w:val="16"/>
              </w:rPr>
            </w:pPr>
            <w:r>
              <w:rPr>
                <w:sz w:val="16"/>
              </w:rPr>
              <w:t>15.5</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25 - 34</w:t>
            </w:r>
          </w:p>
        </w:tc>
        <w:tc>
          <w:tcPr>
            <w:tcW w:w="888" w:type="dxa"/>
            <w:tcBorders>
              <w:top w:val="nil"/>
              <w:bottom w:val="nil"/>
            </w:tcBorders>
          </w:tcPr>
          <w:p w:rsidR="00000000" w:rsidRDefault="00000000">
            <w:pPr>
              <w:jc w:val="right"/>
              <w:rPr>
                <w:sz w:val="16"/>
              </w:rPr>
            </w:pPr>
            <w:r>
              <w:rPr>
                <w:sz w:val="16"/>
              </w:rPr>
              <w:t>4 653</w:t>
            </w:r>
          </w:p>
        </w:tc>
        <w:tc>
          <w:tcPr>
            <w:tcW w:w="889" w:type="dxa"/>
            <w:tcBorders>
              <w:top w:val="nil"/>
              <w:bottom w:val="nil"/>
            </w:tcBorders>
          </w:tcPr>
          <w:p w:rsidR="00000000" w:rsidRDefault="00000000">
            <w:pPr>
              <w:jc w:val="right"/>
              <w:rPr>
                <w:sz w:val="16"/>
              </w:rPr>
            </w:pPr>
            <w:r>
              <w:rPr>
                <w:sz w:val="16"/>
              </w:rPr>
              <w:t>5 132</w:t>
            </w:r>
          </w:p>
        </w:tc>
        <w:tc>
          <w:tcPr>
            <w:tcW w:w="888" w:type="dxa"/>
            <w:tcBorders>
              <w:top w:val="nil"/>
              <w:bottom w:val="nil"/>
            </w:tcBorders>
          </w:tcPr>
          <w:p w:rsidR="00000000" w:rsidRDefault="00000000">
            <w:pPr>
              <w:jc w:val="right"/>
              <w:rPr>
                <w:sz w:val="16"/>
              </w:rPr>
            </w:pPr>
            <w:r>
              <w:rPr>
                <w:sz w:val="16"/>
              </w:rPr>
              <w:t>1 479</w:t>
            </w:r>
          </w:p>
        </w:tc>
        <w:tc>
          <w:tcPr>
            <w:tcW w:w="888" w:type="dxa"/>
            <w:tcBorders>
              <w:top w:val="nil"/>
              <w:bottom w:val="nil"/>
            </w:tcBorders>
          </w:tcPr>
          <w:p w:rsidR="00000000" w:rsidRDefault="00000000">
            <w:pPr>
              <w:jc w:val="right"/>
              <w:rPr>
                <w:sz w:val="16"/>
              </w:rPr>
            </w:pPr>
            <w:r>
              <w:rPr>
                <w:sz w:val="16"/>
              </w:rPr>
              <w:t>1 630</w:t>
            </w:r>
          </w:p>
        </w:tc>
        <w:tc>
          <w:tcPr>
            <w:tcW w:w="889" w:type="dxa"/>
            <w:tcBorders>
              <w:top w:val="nil"/>
              <w:bottom w:val="nil"/>
            </w:tcBorders>
          </w:tcPr>
          <w:p w:rsidR="00000000" w:rsidRDefault="00000000">
            <w:pPr>
              <w:jc w:val="right"/>
              <w:rPr>
                <w:sz w:val="16"/>
              </w:rPr>
            </w:pPr>
            <w:r>
              <w:rPr>
                <w:sz w:val="16"/>
              </w:rPr>
              <w:t>3 174</w:t>
            </w:r>
          </w:p>
        </w:tc>
        <w:tc>
          <w:tcPr>
            <w:tcW w:w="888" w:type="dxa"/>
            <w:tcBorders>
              <w:top w:val="nil"/>
              <w:bottom w:val="nil"/>
            </w:tcBorders>
          </w:tcPr>
          <w:p w:rsidR="00000000" w:rsidRDefault="00000000">
            <w:pPr>
              <w:jc w:val="right"/>
              <w:rPr>
                <w:sz w:val="16"/>
              </w:rPr>
            </w:pPr>
            <w:r>
              <w:rPr>
                <w:sz w:val="16"/>
              </w:rPr>
              <w:t>3 502</w:t>
            </w:r>
          </w:p>
        </w:tc>
        <w:tc>
          <w:tcPr>
            <w:tcW w:w="888" w:type="dxa"/>
            <w:tcBorders>
              <w:top w:val="nil"/>
              <w:bottom w:val="nil"/>
            </w:tcBorders>
          </w:tcPr>
          <w:p w:rsidR="00000000" w:rsidRDefault="00000000">
            <w:pPr>
              <w:jc w:val="right"/>
              <w:rPr>
                <w:sz w:val="16"/>
              </w:rPr>
            </w:pPr>
            <w:r>
              <w:rPr>
                <w:sz w:val="16"/>
              </w:rPr>
              <w:t>31.8</w:t>
            </w:r>
          </w:p>
        </w:tc>
        <w:tc>
          <w:tcPr>
            <w:tcW w:w="889" w:type="dxa"/>
            <w:tcBorders>
              <w:top w:val="nil"/>
              <w:bottom w:val="nil"/>
            </w:tcBorders>
          </w:tcPr>
          <w:p w:rsidR="00000000" w:rsidRDefault="00000000">
            <w:pPr>
              <w:jc w:val="right"/>
              <w:rPr>
                <w:sz w:val="16"/>
              </w:rPr>
            </w:pPr>
            <w:r>
              <w:rPr>
                <w:sz w:val="16"/>
              </w:rPr>
              <w:t>31.8</w:t>
            </w:r>
          </w:p>
        </w:tc>
        <w:tc>
          <w:tcPr>
            <w:tcW w:w="888" w:type="dxa"/>
            <w:tcBorders>
              <w:top w:val="nil"/>
              <w:bottom w:val="nil"/>
            </w:tcBorders>
          </w:tcPr>
          <w:p w:rsidR="00000000" w:rsidRDefault="00000000">
            <w:pPr>
              <w:jc w:val="right"/>
              <w:rPr>
                <w:sz w:val="16"/>
              </w:rPr>
            </w:pPr>
            <w:r>
              <w:rPr>
                <w:sz w:val="16"/>
              </w:rPr>
              <w:t>1 326</w:t>
            </w:r>
          </w:p>
        </w:tc>
        <w:tc>
          <w:tcPr>
            <w:tcW w:w="888" w:type="dxa"/>
            <w:tcBorders>
              <w:top w:val="nil"/>
              <w:bottom w:val="nil"/>
            </w:tcBorders>
          </w:tcPr>
          <w:p w:rsidR="00000000" w:rsidRDefault="00000000">
            <w:pPr>
              <w:jc w:val="right"/>
              <w:rPr>
                <w:sz w:val="16"/>
              </w:rPr>
            </w:pPr>
            <w:r>
              <w:rPr>
                <w:sz w:val="16"/>
              </w:rPr>
              <w:t>1 501</w:t>
            </w:r>
          </w:p>
        </w:tc>
        <w:tc>
          <w:tcPr>
            <w:tcW w:w="889" w:type="dxa"/>
            <w:tcBorders>
              <w:top w:val="nil"/>
              <w:bottom w:val="nil"/>
            </w:tcBorders>
          </w:tcPr>
          <w:p w:rsidR="00000000" w:rsidRDefault="00000000">
            <w:pPr>
              <w:jc w:val="right"/>
              <w:rPr>
                <w:sz w:val="16"/>
              </w:rPr>
            </w:pPr>
            <w:r>
              <w:rPr>
                <w:sz w:val="16"/>
              </w:rPr>
              <w:t>153</w:t>
            </w:r>
          </w:p>
        </w:tc>
        <w:tc>
          <w:tcPr>
            <w:tcW w:w="888" w:type="dxa"/>
            <w:tcBorders>
              <w:top w:val="nil"/>
              <w:bottom w:val="nil"/>
            </w:tcBorders>
          </w:tcPr>
          <w:p w:rsidR="00000000" w:rsidRDefault="00000000">
            <w:pPr>
              <w:jc w:val="right"/>
              <w:rPr>
                <w:sz w:val="16"/>
              </w:rPr>
            </w:pPr>
            <w:r>
              <w:rPr>
                <w:sz w:val="16"/>
              </w:rPr>
              <w:t>129</w:t>
            </w:r>
          </w:p>
        </w:tc>
        <w:tc>
          <w:tcPr>
            <w:tcW w:w="888" w:type="dxa"/>
            <w:tcBorders>
              <w:top w:val="nil"/>
              <w:bottom w:val="nil"/>
            </w:tcBorders>
          </w:tcPr>
          <w:p w:rsidR="00000000" w:rsidRDefault="00000000">
            <w:pPr>
              <w:jc w:val="right"/>
              <w:rPr>
                <w:sz w:val="16"/>
              </w:rPr>
            </w:pPr>
            <w:r>
              <w:rPr>
                <w:sz w:val="16"/>
              </w:rPr>
              <w:t>10.3</w:t>
            </w:r>
          </w:p>
        </w:tc>
        <w:tc>
          <w:tcPr>
            <w:tcW w:w="889" w:type="dxa"/>
            <w:tcBorders>
              <w:top w:val="nil"/>
              <w:bottom w:val="nil"/>
            </w:tcBorders>
          </w:tcPr>
          <w:p w:rsidR="00000000" w:rsidRDefault="00000000">
            <w:pPr>
              <w:jc w:val="right"/>
              <w:rPr>
                <w:sz w:val="16"/>
              </w:rPr>
            </w:pPr>
            <w:r>
              <w:rPr>
                <w:sz w:val="16"/>
              </w:rPr>
              <w:t>7.9</w:t>
            </w:r>
          </w:p>
        </w:tc>
      </w:tr>
      <w:tr w:rsidR="00000000">
        <w:tblPrEx>
          <w:tblCellMar>
            <w:top w:w="0" w:type="dxa"/>
            <w:bottom w:w="0" w:type="dxa"/>
          </w:tblCellMar>
        </w:tblPrEx>
        <w:tc>
          <w:tcPr>
            <w:tcW w:w="888" w:type="dxa"/>
            <w:tcBorders>
              <w:top w:val="nil"/>
              <w:bottom w:val="nil"/>
            </w:tcBorders>
          </w:tcPr>
          <w:p w:rsidR="00000000" w:rsidRDefault="00000000">
            <w:pPr>
              <w:rPr>
                <w:sz w:val="16"/>
              </w:rPr>
            </w:pPr>
            <w:r>
              <w:rPr>
                <w:sz w:val="16"/>
              </w:rPr>
              <w:t xml:space="preserve">    35 - 54</w:t>
            </w:r>
          </w:p>
        </w:tc>
        <w:tc>
          <w:tcPr>
            <w:tcW w:w="888" w:type="dxa"/>
            <w:tcBorders>
              <w:top w:val="nil"/>
              <w:bottom w:val="nil"/>
            </w:tcBorders>
          </w:tcPr>
          <w:p w:rsidR="00000000" w:rsidRDefault="00000000">
            <w:pPr>
              <w:jc w:val="right"/>
              <w:rPr>
                <w:sz w:val="16"/>
              </w:rPr>
            </w:pPr>
            <w:r>
              <w:rPr>
                <w:sz w:val="16"/>
              </w:rPr>
              <w:t>5 858</w:t>
            </w:r>
          </w:p>
        </w:tc>
        <w:tc>
          <w:tcPr>
            <w:tcW w:w="889" w:type="dxa"/>
            <w:tcBorders>
              <w:top w:val="nil"/>
              <w:bottom w:val="nil"/>
            </w:tcBorders>
          </w:tcPr>
          <w:p w:rsidR="00000000" w:rsidRDefault="00000000">
            <w:pPr>
              <w:jc w:val="right"/>
              <w:rPr>
                <w:sz w:val="16"/>
              </w:rPr>
            </w:pPr>
            <w:r>
              <w:rPr>
                <w:sz w:val="16"/>
              </w:rPr>
              <w:t>6 861</w:t>
            </w:r>
          </w:p>
        </w:tc>
        <w:tc>
          <w:tcPr>
            <w:tcW w:w="888" w:type="dxa"/>
            <w:tcBorders>
              <w:top w:val="nil"/>
              <w:bottom w:val="nil"/>
            </w:tcBorders>
          </w:tcPr>
          <w:p w:rsidR="00000000" w:rsidRDefault="00000000">
            <w:pPr>
              <w:jc w:val="right"/>
              <w:rPr>
                <w:sz w:val="16"/>
              </w:rPr>
            </w:pPr>
            <w:r>
              <w:rPr>
                <w:sz w:val="16"/>
              </w:rPr>
              <w:t>1 846</w:t>
            </w:r>
          </w:p>
        </w:tc>
        <w:tc>
          <w:tcPr>
            <w:tcW w:w="888" w:type="dxa"/>
            <w:tcBorders>
              <w:top w:val="nil"/>
              <w:bottom w:val="nil"/>
            </w:tcBorders>
          </w:tcPr>
          <w:p w:rsidR="00000000" w:rsidRDefault="00000000">
            <w:pPr>
              <w:jc w:val="right"/>
              <w:rPr>
                <w:sz w:val="16"/>
              </w:rPr>
            </w:pPr>
            <w:r>
              <w:rPr>
                <w:sz w:val="16"/>
              </w:rPr>
              <w:t>1 981</w:t>
            </w:r>
          </w:p>
        </w:tc>
        <w:tc>
          <w:tcPr>
            <w:tcW w:w="889" w:type="dxa"/>
            <w:tcBorders>
              <w:top w:val="nil"/>
              <w:bottom w:val="nil"/>
            </w:tcBorders>
          </w:tcPr>
          <w:p w:rsidR="00000000" w:rsidRDefault="00000000">
            <w:pPr>
              <w:jc w:val="right"/>
              <w:rPr>
                <w:sz w:val="16"/>
              </w:rPr>
            </w:pPr>
            <w:r>
              <w:rPr>
                <w:sz w:val="16"/>
              </w:rPr>
              <w:t>4 012</w:t>
            </w:r>
          </w:p>
        </w:tc>
        <w:tc>
          <w:tcPr>
            <w:tcW w:w="888" w:type="dxa"/>
            <w:tcBorders>
              <w:top w:val="nil"/>
              <w:bottom w:val="nil"/>
            </w:tcBorders>
          </w:tcPr>
          <w:p w:rsidR="00000000" w:rsidRDefault="00000000">
            <w:pPr>
              <w:jc w:val="right"/>
              <w:rPr>
                <w:sz w:val="16"/>
              </w:rPr>
            </w:pPr>
            <w:r>
              <w:rPr>
                <w:sz w:val="16"/>
              </w:rPr>
              <w:t>4 880</w:t>
            </w:r>
          </w:p>
        </w:tc>
        <w:tc>
          <w:tcPr>
            <w:tcW w:w="888" w:type="dxa"/>
            <w:tcBorders>
              <w:top w:val="nil"/>
              <w:bottom w:val="nil"/>
            </w:tcBorders>
          </w:tcPr>
          <w:p w:rsidR="00000000" w:rsidRDefault="00000000">
            <w:pPr>
              <w:jc w:val="right"/>
              <w:rPr>
                <w:sz w:val="16"/>
              </w:rPr>
            </w:pPr>
            <w:r>
              <w:rPr>
                <w:sz w:val="16"/>
              </w:rPr>
              <w:t>31.5</w:t>
            </w:r>
          </w:p>
        </w:tc>
        <w:tc>
          <w:tcPr>
            <w:tcW w:w="889" w:type="dxa"/>
            <w:tcBorders>
              <w:top w:val="nil"/>
              <w:bottom w:val="nil"/>
            </w:tcBorders>
          </w:tcPr>
          <w:p w:rsidR="00000000" w:rsidRDefault="00000000">
            <w:pPr>
              <w:jc w:val="right"/>
              <w:rPr>
                <w:sz w:val="16"/>
              </w:rPr>
            </w:pPr>
            <w:r>
              <w:rPr>
                <w:sz w:val="16"/>
              </w:rPr>
              <w:t>28.9</w:t>
            </w:r>
          </w:p>
        </w:tc>
        <w:tc>
          <w:tcPr>
            <w:tcW w:w="888" w:type="dxa"/>
            <w:tcBorders>
              <w:top w:val="nil"/>
              <w:bottom w:val="nil"/>
            </w:tcBorders>
          </w:tcPr>
          <w:p w:rsidR="00000000" w:rsidRDefault="00000000">
            <w:pPr>
              <w:jc w:val="right"/>
              <w:rPr>
                <w:sz w:val="16"/>
              </w:rPr>
            </w:pPr>
            <w:r>
              <w:rPr>
                <w:sz w:val="16"/>
              </w:rPr>
              <w:t>1 786</w:t>
            </w:r>
          </w:p>
        </w:tc>
        <w:tc>
          <w:tcPr>
            <w:tcW w:w="888" w:type="dxa"/>
            <w:tcBorders>
              <w:top w:val="nil"/>
              <w:bottom w:val="nil"/>
            </w:tcBorders>
          </w:tcPr>
          <w:p w:rsidR="00000000" w:rsidRDefault="00000000">
            <w:pPr>
              <w:jc w:val="right"/>
              <w:rPr>
                <w:sz w:val="16"/>
              </w:rPr>
            </w:pPr>
            <w:r>
              <w:rPr>
                <w:sz w:val="16"/>
              </w:rPr>
              <w:t>1 922</w:t>
            </w:r>
          </w:p>
        </w:tc>
        <w:tc>
          <w:tcPr>
            <w:tcW w:w="889" w:type="dxa"/>
            <w:tcBorders>
              <w:top w:val="nil"/>
              <w:bottom w:val="nil"/>
            </w:tcBorders>
          </w:tcPr>
          <w:p w:rsidR="00000000" w:rsidRDefault="00000000">
            <w:pPr>
              <w:jc w:val="right"/>
              <w:rPr>
                <w:sz w:val="16"/>
              </w:rPr>
            </w:pPr>
            <w:r>
              <w:rPr>
                <w:sz w:val="16"/>
              </w:rPr>
              <w:t>61</w:t>
            </w:r>
          </w:p>
        </w:tc>
        <w:tc>
          <w:tcPr>
            <w:tcW w:w="888" w:type="dxa"/>
            <w:tcBorders>
              <w:top w:val="nil"/>
              <w:bottom w:val="nil"/>
            </w:tcBorders>
          </w:tcPr>
          <w:p w:rsidR="00000000" w:rsidRDefault="00000000">
            <w:pPr>
              <w:jc w:val="right"/>
              <w:rPr>
                <w:sz w:val="16"/>
              </w:rPr>
            </w:pPr>
            <w:r>
              <w:rPr>
                <w:sz w:val="16"/>
              </w:rPr>
              <w:t>59</w:t>
            </w:r>
          </w:p>
        </w:tc>
        <w:tc>
          <w:tcPr>
            <w:tcW w:w="888" w:type="dxa"/>
            <w:tcBorders>
              <w:top w:val="nil"/>
              <w:bottom w:val="nil"/>
            </w:tcBorders>
          </w:tcPr>
          <w:p w:rsidR="00000000" w:rsidRDefault="00000000">
            <w:pPr>
              <w:jc w:val="right"/>
              <w:rPr>
                <w:sz w:val="16"/>
              </w:rPr>
            </w:pPr>
            <w:r>
              <w:rPr>
                <w:sz w:val="16"/>
              </w:rPr>
              <w:t>3.3</w:t>
            </w:r>
          </w:p>
        </w:tc>
        <w:tc>
          <w:tcPr>
            <w:tcW w:w="889" w:type="dxa"/>
            <w:tcBorders>
              <w:top w:val="nil"/>
              <w:bottom w:val="nil"/>
            </w:tcBorders>
          </w:tcPr>
          <w:p w:rsidR="00000000" w:rsidRDefault="00000000">
            <w:pPr>
              <w:jc w:val="right"/>
              <w:rPr>
                <w:sz w:val="16"/>
              </w:rPr>
            </w:pPr>
            <w:r>
              <w:rPr>
                <w:sz w:val="16"/>
              </w:rPr>
              <w:t>3.0</w:t>
            </w:r>
          </w:p>
        </w:tc>
      </w:tr>
      <w:tr w:rsidR="00000000">
        <w:tblPrEx>
          <w:tblCellMar>
            <w:top w:w="0" w:type="dxa"/>
            <w:bottom w:w="0" w:type="dxa"/>
          </w:tblCellMar>
        </w:tblPrEx>
        <w:tc>
          <w:tcPr>
            <w:tcW w:w="888" w:type="dxa"/>
            <w:tcBorders>
              <w:top w:val="nil"/>
            </w:tcBorders>
          </w:tcPr>
          <w:p w:rsidR="00000000" w:rsidRDefault="00000000">
            <w:pPr>
              <w:rPr>
                <w:sz w:val="16"/>
              </w:rPr>
            </w:pPr>
            <w:r>
              <w:rPr>
                <w:sz w:val="16"/>
              </w:rPr>
              <w:t xml:space="preserve">    55+</w:t>
            </w:r>
          </w:p>
        </w:tc>
        <w:tc>
          <w:tcPr>
            <w:tcW w:w="888" w:type="dxa"/>
            <w:tcBorders>
              <w:top w:val="nil"/>
            </w:tcBorders>
          </w:tcPr>
          <w:p w:rsidR="00000000" w:rsidRDefault="00000000">
            <w:pPr>
              <w:jc w:val="right"/>
              <w:rPr>
                <w:sz w:val="16"/>
              </w:rPr>
            </w:pPr>
            <w:r>
              <w:rPr>
                <w:sz w:val="16"/>
              </w:rPr>
              <w:t>3 450</w:t>
            </w:r>
          </w:p>
        </w:tc>
        <w:tc>
          <w:tcPr>
            <w:tcW w:w="889" w:type="dxa"/>
            <w:tcBorders>
              <w:top w:val="nil"/>
            </w:tcBorders>
          </w:tcPr>
          <w:p w:rsidR="00000000" w:rsidRDefault="00000000">
            <w:pPr>
              <w:jc w:val="right"/>
              <w:rPr>
                <w:sz w:val="16"/>
              </w:rPr>
            </w:pPr>
            <w:r>
              <w:rPr>
                <w:sz w:val="16"/>
              </w:rPr>
              <w:t>3 865</w:t>
            </w:r>
          </w:p>
        </w:tc>
        <w:tc>
          <w:tcPr>
            <w:tcW w:w="888" w:type="dxa"/>
            <w:tcBorders>
              <w:top w:val="nil"/>
            </w:tcBorders>
          </w:tcPr>
          <w:p w:rsidR="00000000" w:rsidRDefault="00000000">
            <w:pPr>
              <w:jc w:val="right"/>
              <w:rPr>
                <w:sz w:val="16"/>
              </w:rPr>
            </w:pPr>
            <w:r>
              <w:rPr>
                <w:sz w:val="16"/>
              </w:rPr>
              <w:t>581</w:t>
            </w:r>
          </w:p>
        </w:tc>
        <w:tc>
          <w:tcPr>
            <w:tcW w:w="888" w:type="dxa"/>
            <w:tcBorders>
              <w:top w:val="nil"/>
            </w:tcBorders>
          </w:tcPr>
          <w:p w:rsidR="00000000" w:rsidRDefault="00000000">
            <w:pPr>
              <w:jc w:val="right"/>
              <w:rPr>
                <w:sz w:val="16"/>
              </w:rPr>
            </w:pPr>
            <w:r>
              <w:rPr>
                <w:sz w:val="16"/>
              </w:rPr>
              <w:t>827</w:t>
            </w:r>
          </w:p>
        </w:tc>
        <w:tc>
          <w:tcPr>
            <w:tcW w:w="889" w:type="dxa"/>
            <w:tcBorders>
              <w:top w:val="nil"/>
            </w:tcBorders>
          </w:tcPr>
          <w:p w:rsidR="00000000" w:rsidRDefault="00000000">
            <w:pPr>
              <w:jc w:val="right"/>
              <w:rPr>
                <w:sz w:val="16"/>
              </w:rPr>
            </w:pPr>
            <w:r>
              <w:rPr>
                <w:sz w:val="16"/>
              </w:rPr>
              <w:t>2 869</w:t>
            </w:r>
          </w:p>
        </w:tc>
        <w:tc>
          <w:tcPr>
            <w:tcW w:w="888" w:type="dxa"/>
            <w:tcBorders>
              <w:top w:val="nil"/>
            </w:tcBorders>
          </w:tcPr>
          <w:p w:rsidR="00000000" w:rsidRDefault="00000000">
            <w:pPr>
              <w:jc w:val="right"/>
              <w:rPr>
                <w:sz w:val="16"/>
              </w:rPr>
            </w:pPr>
            <w:r>
              <w:rPr>
                <w:sz w:val="16"/>
              </w:rPr>
              <w:t>3 039</w:t>
            </w:r>
          </w:p>
        </w:tc>
        <w:tc>
          <w:tcPr>
            <w:tcW w:w="888" w:type="dxa"/>
            <w:tcBorders>
              <w:top w:val="nil"/>
            </w:tcBorders>
          </w:tcPr>
          <w:p w:rsidR="00000000" w:rsidRDefault="00000000">
            <w:pPr>
              <w:jc w:val="right"/>
              <w:rPr>
                <w:sz w:val="16"/>
              </w:rPr>
            </w:pPr>
            <w:r>
              <w:rPr>
                <w:sz w:val="16"/>
              </w:rPr>
              <w:t>16.8</w:t>
            </w:r>
          </w:p>
        </w:tc>
        <w:tc>
          <w:tcPr>
            <w:tcW w:w="889" w:type="dxa"/>
            <w:tcBorders>
              <w:top w:val="nil"/>
            </w:tcBorders>
          </w:tcPr>
          <w:p w:rsidR="00000000" w:rsidRDefault="00000000">
            <w:pPr>
              <w:jc w:val="right"/>
              <w:rPr>
                <w:sz w:val="16"/>
              </w:rPr>
            </w:pPr>
            <w:r>
              <w:rPr>
                <w:sz w:val="16"/>
              </w:rPr>
              <w:t>21.4</w:t>
            </w:r>
          </w:p>
        </w:tc>
        <w:tc>
          <w:tcPr>
            <w:tcW w:w="888" w:type="dxa"/>
            <w:tcBorders>
              <w:top w:val="nil"/>
            </w:tcBorders>
          </w:tcPr>
          <w:p w:rsidR="00000000" w:rsidRDefault="00000000">
            <w:pPr>
              <w:jc w:val="right"/>
              <w:rPr>
                <w:sz w:val="16"/>
              </w:rPr>
            </w:pPr>
            <w:r>
              <w:rPr>
                <w:sz w:val="16"/>
              </w:rPr>
              <w:t>580</w:t>
            </w:r>
          </w:p>
        </w:tc>
        <w:tc>
          <w:tcPr>
            <w:tcW w:w="888" w:type="dxa"/>
            <w:tcBorders>
              <w:top w:val="nil"/>
            </w:tcBorders>
          </w:tcPr>
          <w:p w:rsidR="00000000" w:rsidRDefault="00000000">
            <w:pPr>
              <w:jc w:val="right"/>
              <w:rPr>
                <w:sz w:val="16"/>
              </w:rPr>
            </w:pPr>
            <w:r>
              <w:rPr>
                <w:sz w:val="16"/>
              </w:rPr>
              <w:t>823</w:t>
            </w:r>
          </w:p>
        </w:tc>
        <w:tc>
          <w:tcPr>
            <w:tcW w:w="889" w:type="dxa"/>
            <w:tcBorders>
              <w:top w:val="nil"/>
            </w:tcBorders>
          </w:tcPr>
          <w:p w:rsidR="00000000" w:rsidRDefault="00000000">
            <w:pPr>
              <w:jc w:val="right"/>
              <w:rPr>
                <w:sz w:val="16"/>
              </w:rPr>
            </w:pPr>
            <w:r>
              <w:rPr>
                <w:sz w:val="16"/>
              </w:rPr>
              <w:t>2</w:t>
            </w:r>
          </w:p>
        </w:tc>
        <w:tc>
          <w:tcPr>
            <w:tcW w:w="888" w:type="dxa"/>
            <w:tcBorders>
              <w:top w:val="nil"/>
            </w:tcBorders>
          </w:tcPr>
          <w:p w:rsidR="00000000" w:rsidRDefault="00000000">
            <w:pPr>
              <w:jc w:val="right"/>
              <w:rPr>
                <w:sz w:val="16"/>
              </w:rPr>
            </w:pPr>
            <w:r>
              <w:rPr>
                <w:sz w:val="16"/>
              </w:rPr>
              <w:t>3</w:t>
            </w:r>
          </w:p>
        </w:tc>
        <w:tc>
          <w:tcPr>
            <w:tcW w:w="888" w:type="dxa"/>
            <w:tcBorders>
              <w:top w:val="nil"/>
            </w:tcBorders>
          </w:tcPr>
          <w:p w:rsidR="00000000" w:rsidRDefault="00000000">
            <w:pPr>
              <w:jc w:val="right"/>
              <w:rPr>
                <w:sz w:val="16"/>
              </w:rPr>
            </w:pPr>
            <w:r>
              <w:rPr>
                <w:sz w:val="16"/>
              </w:rPr>
              <w:t>0.3</w:t>
            </w:r>
          </w:p>
        </w:tc>
        <w:tc>
          <w:tcPr>
            <w:tcW w:w="889" w:type="dxa"/>
            <w:tcBorders>
              <w:top w:val="nil"/>
            </w:tcBorders>
          </w:tcPr>
          <w:p w:rsidR="00000000" w:rsidRDefault="00000000">
            <w:pPr>
              <w:jc w:val="right"/>
              <w:rPr>
                <w:sz w:val="16"/>
              </w:rPr>
            </w:pPr>
            <w:r>
              <w:rPr>
                <w:sz w:val="16"/>
              </w:rPr>
              <w:t>0.4</w:t>
            </w:r>
          </w:p>
        </w:tc>
      </w:tr>
    </w:tbl>
    <w:p w:rsidR="00000000" w:rsidRDefault="00000000">
      <w:pPr>
        <w:rPr>
          <w:u w:val="single"/>
        </w:rPr>
      </w:pPr>
      <w:r>
        <w:rPr>
          <w:u w:val="single"/>
        </w:rPr>
        <w:br w:type="textWrapping" w:clear="all"/>
      </w:r>
    </w:p>
    <w:p w:rsidR="00000000" w:rsidRDefault="00000000">
      <w:pPr>
        <w:rPr>
          <w:u w:val="single"/>
        </w:rPr>
      </w:pPr>
      <w:r>
        <w:tab/>
      </w:r>
      <w:r>
        <w:rPr>
          <w:u w:val="single"/>
        </w:rPr>
        <w:t>Source</w:t>
      </w:r>
      <w:r>
        <w:t>:  October 1999, Child Labour Force Survey Results, SIS.</w:t>
      </w:r>
    </w:p>
    <w:p w:rsidR="00000000" w:rsidRDefault="00000000">
      <w:r>
        <w:tab/>
      </w:r>
      <w:r>
        <w:tab/>
        <w:t xml:space="preserve">  October 1994, Child Labour Force Survey Revised Results, SIS.</w:t>
      </w:r>
    </w:p>
    <w:p w:rsidR="00000000" w:rsidRDefault="00000000"/>
    <w:p w:rsidR="00000000" w:rsidRDefault="00000000">
      <w:r>
        <w:tab/>
      </w:r>
      <w:r>
        <w:rPr>
          <w:u w:val="single"/>
        </w:rPr>
        <w:t>Note</w:t>
      </w:r>
      <w:r>
        <w:t>:  The total numbers have been rounded off.</w:t>
      </w:r>
    </w:p>
    <w:p w:rsidR="00000000" w:rsidRDefault="00000000">
      <w:pPr>
        <w:pStyle w:val="Heading1"/>
      </w:pPr>
      <w:r>
        <w:t>Table 21.  Working children by age group and sex (in thousands)</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19"/>
        <w:gridCol w:w="1149"/>
        <w:gridCol w:w="1091"/>
        <w:gridCol w:w="1177"/>
        <w:gridCol w:w="1275"/>
        <w:gridCol w:w="1134"/>
        <w:gridCol w:w="1134"/>
        <w:gridCol w:w="993"/>
        <w:gridCol w:w="1134"/>
        <w:gridCol w:w="993"/>
      </w:tblGrid>
      <w:tr w:rsidR="00000000">
        <w:tblPrEx>
          <w:tblCellMar>
            <w:top w:w="0" w:type="dxa"/>
            <w:bottom w:w="0" w:type="dxa"/>
          </w:tblCellMar>
        </w:tblPrEx>
        <w:trPr>
          <w:cantSplit/>
        </w:trPr>
        <w:tc>
          <w:tcPr>
            <w:tcW w:w="2127" w:type="dxa"/>
            <w:vMerge w:val="restart"/>
            <w:vAlign w:val="center"/>
          </w:tcPr>
          <w:p w:rsidR="00000000" w:rsidRDefault="00000000">
            <w:pPr>
              <w:jc w:val="center"/>
              <w:rPr>
                <w:sz w:val="16"/>
              </w:rPr>
            </w:pPr>
            <w:r>
              <w:rPr>
                <w:sz w:val="16"/>
              </w:rPr>
              <w:t>Age group and sex</w:t>
            </w:r>
          </w:p>
        </w:tc>
        <w:tc>
          <w:tcPr>
            <w:tcW w:w="2268" w:type="dxa"/>
            <w:gridSpan w:val="2"/>
            <w:vMerge w:val="restart"/>
            <w:vAlign w:val="center"/>
          </w:tcPr>
          <w:p w:rsidR="00000000" w:rsidRDefault="00000000">
            <w:pPr>
              <w:jc w:val="center"/>
              <w:rPr>
                <w:sz w:val="16"/>
              </w:rPr>
            </w:pPr>
            <w:r>
              <w:rPr>
                <w:sz w:val="16"/>
              </w:rPr>
              <w:t>Total number of children</w:t>
            </w:r>
          </w:p>
        </w:tc>
        <w:tc>
          <w:tcPr>
            <w:tcW w:w="6804" w:type="dxa"/>
            <w:gridSpan w:val="6"/>
            <w:vAlign w:val="center"/>
          </w:tcPr>
          <w:p w:rsidR="00000000" w:rsidRDefault="00000000">
            <w:pPr>
              <w:jc w:val="center"/>
              <w:rPr>
                <w:sz w:val="16"/>
              </w:rPr>
            </w:pPr>
            <w:r>
              <w:rPr>
                <w:sz w:val="16"/>
              </w:rPr>
              <w:t>Employed</w:t>
            </w:r>
          </w:p>
        </w:tc>
        <w:tc>
          <w:tcPr>
            <w:tcW w:w="2127" w:type="dxa"/>
            <w:gridSpan w:val="2"/>
            <w:vMerge w:val="restart"/>
            <w:vAlign w:val="center"/>
          </w:tcPr>
          <w:p w:rsidR="00000000" w:rsidRDefault="00000000">
            <w:pPr>
              <w:jc w:val="center"/>
              <w:rPr>
                <w:sz w:val="16"/>
              </w:rPr>
            </w:pPr>
            <w:r>
              <w:rPr>
                <w:sz w:val="16"/>
              </w:rPr>
              <w:t>Unemployed</w:t>
            </w:r>
          </w:p>
        </w:tc>
      </w:tr>
      <w:tr w:rsidR="00000000">
        <w:tblPrEx>
          <w:tblCellMar>
            <w:top w:w="0" w:type="dxa"/>
            <w:bottom w:w="0" w:type="dxa"/>
          </w:tblCellMar>
        </w:tblPrEx>
        <w:trPr>
          <w:cantSplit/>
        </w:trPr>
        <w:tc>
          <w:tcPr>
            <w:tcW w:w="2127" w:type="dxa"/>
            <w:vMerge/>
            <w:vAlign w:val="center"/>
          </w:tcPr>
          <w:p w:rsidR="00000000" w:rsidRDefault="00000000">
            <w:pPr>
              <w:jc w:val="center"/>
              <w:rPr>
                <w:sz w:val="16"/>
              </w:rPr>
            </w:pPr>
          </w:p>
        </w:tc>
        <w:tc>
          <w:tcPr>
            <w:tcW w:w="2268" w:type="dxa"/>
            <w:gridSpan w:val="2"/>
            <w:vMerge/>
            <w:vAlign w:val="center"/>
          </w:tcPr>
          <w:p w:rsidR="00000000" w:rsidRDefault="00000000">
            <w:pPr>
              <w:jc w:val="center"/>
              <w:rPr>
                <w:sz w:val="16"/>
              </w:rPr>
            </w:pPr>
          </w:p>
        </w:tc>
        <w:tc>
          <w:tcPr>
            <w:tcW w:w="2268" w:type="dxa"/>
            <w:gridSpan w:val="2"/>
            <w:vAlign w:val="center"/>
          </w:tcPr>
          <w:p w:rsidR="00000000" w:rsidRDefault="00000000">
            <w:pPr>
              <w:jc w:val="center"/>
              <w:rPr>
                <w:sz w:val="16"/>
              </w:rPr>
            </w:pPr>
            <w:r>
              <w:rPr>
                <w:sz w:val="16"/>
              </w:rPr>
              <w:t>Total</w:t>
            </w:r>
          </w:p>
        </w:tc>
        <w:tc>
          <w:tcPr>
            <w:tcW w:w="2409" w:type="dxa"/>
            <w:gridSpan w:val="2"/>
            <w:vAlign w:val="center"/>
          </w:tcPr>
          <w:p w:rsidR="00000000" w:rsidRDefault="00000000">
            <w:pPr>
              <w:jc w:val="center"/>
              <w:rPr>
                <w:sz w:val="16"/>
              </w:rPr>
            </w:pPr>
            <w:r>
              <w:rPr>
                <w:sz w:val="16"/>
              </w:rPr>
              <w:t>Employed in economic activities</w:t>
            </w:r>
          </w:p>
        </w:tc>
        <w:tc>
          <w:tcPr>
            <w:tcW w:w="2127" w:type="dxa"/>
            <w:gridSpan w:val="2"/>
            <w:vAlign w:val="center"/>
          </w:tcPr>
          <w:p w:rsidR="00000000" w:rsidRDefault="00000000">
            <w:pPr>
              <w:jc w:val="center"/>
              <w:rPr>
                <w:sz w:val="16"/>
              </w:rPr>
            </w:pPr>
            <w:r>
              <w:rPr>
                <w:sz w:val="16"/>
              </w:rPr>
              <w:t>Employed in household work</w:t>
            </w:r>
          </w:p>
        </w:tc>
        <w:tc>
          <w:tcPr>
            <w:tcW w:w="2127" w:type="dxa"/>
            <w:gridSpan w:val="2"/>
            <w:vMerge/>
            <w:vAlign w:val="center"/>
          </w:tcPr>
          <w:p w:rsidR="00000000" w:rsidRDefault="00000000">
            <w:pPr>
              <w:jc w:val="center"/>
              <w:rPr>
                <w:sz w:val="16"/>
              </w:rPr>
            </w:pPr>
          </w:p>
        </w:tc>
      </w:tr>
      <w:tr w:rsidR="00000000">
        <w:tblPrEx>
          <w:tblCellMar>
            <w:top w:w="0" w:type="dxa"/>
            <w:bottom w:w="0" w:type="dxa"/>
          </w:tblCellMar>
        </w:tblPrEx>
        <w:trPr>
          <w:cantSplit/>
        </w:trPr>
        <w:tc>
          <w:tcPr>
            <w:tcW w:w="2127" w:type="dxa"/>
            <w:vMerge/>
            <w:tcBorders>
              <w:bottom w:val="single" w:sz="4" w:space="0" w:color="auto"/>
            </w:tcBorders>
            <w:vAlign w:val="center"/>
          </w:tcPr>
          <w:p w:rsidR="00000000" w:rsidRDefault="00000000">
            <w:pPr>
              <w:jc w:val="center"/>
              <w:rPr>
                <w:sz w:val="16"/>
              </w:rPr>
            </w:pPr>
          </w:p>
        </w:tc>
        <w:tc>
          <w:tcPr>
            <w:tcW w:w="1119" w:type="dxa"/>
            <w:tcBorders>
              <w:bottom w:val="single" w:sz="4" w:space="0" w:color="auto"/>
            </w:tcBorders>
            <w:vAlign w:val="center"/>
          </w:tcPr>
          <w:p w:rsidR="00000000" w:rsidRDefault="00000000">
            <w:pPr>
              <w:jc w:val="center"/>
              <w:rPr>
                <w:sz w:val="16"/>
              </w:rPr>
            </w:pPr>
            <w:r>
              <w:rPr>
                <w:sz w:val="16"/>
              </w:rPr>
              <w:t>Oct. 1994</w:t>
            </w:r>
          </w:p>
        </w:tc>
        <w:tc>
          <w:tcPr>
            <w:tcW w:w="1149" w:type="dxa"/>
            <w:tcBorders>
              <w:bottom w:val="single" w:sz="4" w:space="0" w:color="auto"/>
            </w:tcBorders>
            <w:vAlign w:val="center"/>
          </w:tcPr>
          <w:p w:rsidR="00000000" w:rsidRDefault="00000000">
            <w:pPr>
              <w:jc w:val="center"/>
              <w:rPr>
                <w:sz w:val="16"/>
              </w:rPr>
            </w:pPr>
            <w:r>
              <w:rPr>
                <w:sz w:val="16"/>
              </w:rPr>
              <w:t>Oct. 1999</w:t>
            </w:r>
          </w:p>
        </w:tc>
        <w:tc>
          <w:tcPr>
            <w:tcW w:w="1091" w:type="dxa"/>
            <w:tcBorders>
              <w:bottom w:val="single" w:sz="4" w:space="0" w:color="auto"/>
            </w:tcBorders>
            <w:vAlign w:val="center"/>
          </w:tcPr>
          <w:p w:rsidR="00000000" w:rsidRDefault="00000000">
            <w:pPr>
              <w:jc w:val="center"/>
              <w:rPr>
                <w:sz w:val="16"/>
              </w:rPr>
            </w:pPr>
            <w:r>
              <w:rPr>
                <w:sz w:val="16"/>
              </w:rPr>
              <w:t>Oct. 1994</w:t>
            </w:r>
          </w:p>
        </w:tc>
        <w:tc>
          <w:tcPr>
            <w:tcW w:w="1177" w:type="dxa"/>
            <w:tcBorders>
              <w:bottom w:val="single" w:sz="4" w:space="0" w:color="auto"/>
            </w:tcBorders>
            <w:vAlign w:val="center"/>
          </w:tcPr>
          <w:p w:rsidR="00000000" w:rsidRDefault="00000000">
            <w:pPr>
              <w:jc w:val="center"/>
              <w:rPr>
                <w:sz w:val="16"/>
              </w:rPr>
            </w:pPr>
            <w:r>
              <w:rPr>
                <w:sz w:val="16"/>
              </w:rPr>
              <w:t>Oct. 1999</w:t>
            </w:r>
          </w:p>
        </w:tc>
        <w:tc>
          <w:tcPr>
            <w:tcW w:w="1275" w:type="dxa"/>
            <w:tcBorders>
              <w:bottom w:val="single" w:sz="4" w:space="0" w:color="auto"/>
            </w:tcBorders>
            <w:vAlign w:val="center"/>
          </w:tcPr>
          <w:p w:rsidR="00000000" w:rsidRDefault="00000000">
            <w:pPr>
              <w:jc w:val="center"/>
              <w:rPr>
                <w:sz w:val="16"/>
              </w:rPr>
            </w:pPr>
            <w:r>
              <w:rPr>
                <w:sz w:val="16"/>
              </w:rPr>
              <w:t>Oct. 1994</w:t>
            </w:r>
          </w:p>
        </w:tc>
        <w:tc>
          <w:tcPr>
            <w:tcW w:w="1134" w:type="dxa"/>
            <w:tcBorders>
              <w:bottom w:val="single" w:sz="4" w:space="0" w:color="auto"/>
            </w:tcBorders>
            <w:vAlign w:val="center"/>
          </w:tcPr>
          <w:p w:rsidR="00000000" w:rsidRDefault="00000000">
            <w:pPr>
              <w:jc w:val="center"/>
              <w:rPr>
                <w:sz w:val="16"/>
              </w:rPr>
            </w:pPr>
            <w:r>
              <w:rPr>
                <w:sz w:val="16"/>
              </w:rPr>
              <w:t>Oct. 1999</w:t>
            </w:r>
          </w:p>
        </w:tc>
        <w:tc>
          <w:tcPr>
            <w:tcW w:w="1134" w:type="dxa"/>
            <w:tcBorders>
              <w:bottom w:val="single" w:sz="4" w:space="0" w:color="auto"/>
            </w:tcBorders>
            <w:vAlign w:val="center"/>
          </w:tcPr>
          <w:p w:rsidR="00000000" w:rsidRDefault="00000000">
            <w:pPr>
              <w:jc w:val="center"/>
              <w:rPr>
                <w:sz w:val="16"/>
              </w:rPr>
            </w:pPr>
            <w:r>
              <w:rPr>
                <w:sz w:val="16"/>
              </w:rPr>
              <w:t>Oct. 1994</w:t>
            </w:r>
          </w:p>
        </w:tc>
        <w:tc>
          <w:tcPr>
            <w:tcW w:w="993" w:type="dxa"/>
            <w:tcBorders>
              <w:bottom w:val="single" w:sz="4" w:space="0" w:color="auto"/>
            </w:tcBorders>
            <w:vAlign w:val="center"/>
          </w:tcPr>
          <w:p w:rsidR="00000000" w:rsidRDefault="00000000">
            <w:pPr>
              <w:jc w:val="center"/>
              <w:rPr>
                <w:sz w:val="16"/>
              </w:rPr>
            </w:pPr>
            <w:r>
              <w:rPr>
                <w:sz w:val="16"/>
              </w:rPr>
              <w:t>Oct. 1999</w:t>
            </w:r>
          </w:p>
        </w:tc>
        <w:tc>
          <w:tcPr>
            <w:tcW w:w="1134" w:type="dxa"/>
            <w:tcBorders>
              <w:bottom w:val="single" w:sz="4" w:space="0" w:color="auto"/>
            </w:tcBorders>
            <w:vAlign w:val="center"/>
          </w:tcPr>
          <w:p w:rsidR="00000000" w:rsidRDefault="00000000">
            <w:pPr>
              <w:jc w:val="center"/>
              <w:rPr>
                <w:sz w:val="16"/>
              </w:rPr>
            </w:pPr>
            <w:r>
              <w:rPr>
                <w:sz w:val="16"/>
              </w:rPr>
              <w:t>Oct. 1994</w:t>
            </w:r>
          </w:p>
        </w:tc>
        <w:tc>
          <w:tcPr>
            <w:tcW w:w="993" w:type="dxa"/>
            <w:tcBorders>
              <w:bottom w:val="single" w:sz="4" w:space="0" w:color="auto"/>
            </w:tcBorders>
            <w:vAlign w:val="center"/>
          </w:tcPr>
          <w:p w:rsidR="00000000" w:rsidRDefault="00000000">
            <w:pPr>
              <w:jc w:val="center"/>
              <w:rPr>
                <w:sz w:val="16"/>
              </w:rPr>
            </w:pPr>
            <w:r>
              <w:rPr>
                <w:sz w:val="16"/>
              </w:rPr>
              <w:t>Oct. 1999</w:t>
            </w:r>
          </w:p>
        </w:tc>
      </w:tr>
      <w:tr w:rsidR="00000000">
        <w:tblPrEx>
          <w:tblCellMar>
            <w:top w:w="0" w:type="dxa"/>
            <w:bottom w:w="0" w:type="dxa"/>
          </w:tblCellMar>
        </w:tblPrEx>
        <w:tc>
          <w:tcPr>
            <w:tcW w:w="2127" w:type="dxa"/>
            <w:tcBorders>
              <w:bottom w:val="nil"/>
            </w:tcBorders>
          </w:tcPr>
          <w:p w:rsidR="00000000" w:rsidRDefault="00000000">
            <w:pPr>
              <w:rPr>
                <w:sz w:val="16"/>
              </w:rPr>
            </w:pPr>
            <w:r>
              <w:rPr>
                <w:sz w:val="16"/>
              </w:rPr>
              <w:t>TURKEY</w:t>
            </w:r>
          </w:p>
        </w:tc>
        <w:tc>
          <w:tcPr>
            <w:tcW w:w="1119" w:type="dxa"/>
            <w:tcBorders>
              <w:bottom w:val="nil"/>
            </w:tcBorders>
          </w:tcPr>
          <w:p w:rsidR="00000000" w:rsidRDefault="00000000">
            <w:pPr>
              <w:jc w:val="center"/>
              <w:rPr>
                <w:sz w:val="16"/>
              </w:rPr>
            </w:pPr>
          </w:p>
        </w:tc>
        <w:tc>
          <w:tcPr>
            <w:tcW w:w="1149" w:type="dxa"/>
            <w:tcBorders>
              <w:bottom w:val="nil"/>
            </w:tcBorders>
          </w:tcPr>
          <w:p w:rsidR="00000000" w:rsidRDefault="00000000">
            <w:pPr>
              <w:jc w:val="center"/>
              <w:rPr>
                <w:sz w:val="16"/>
              </w:rPr>
            </w:pPr>
          </w:p>
        </w:tc>
        <w:tc>
          <w:tcPr>
            <w:tcW w:w="1091" w:type="dxa"/>
            <w:tcBorders>
              <w:bottom w:val="nil"/>
            </w:tcBorders>
          </w:tcPr>
          <w:p w:rsidR="00000000" w:rsidRDefault="00000000">
            <w:pPr>
              <w:jc w:val="center"/>
              <w:rPr>
                <w:sz w:val="16"/>
              </w:rPr>
            </w:pPr>
          </w:p>
        </w:tc>
        <w:tc>
          <w:tcPr>
            <w:tcW w:w="1177" w:type="dxa"/>
            <w:tcBorders>
              <w:bottom w:val="nil"/>
            </w:tcBorders>
          </w:tcPr>
          <w:p w:rsidR="00000000" w:rsidRDefault="00000000">
            <w:pPr>
              <w:jc w:val="center"/>
              <w:rPr>
                <w:sz w:val="16"/>
              </w:rPr>
            </w:pPr>
          </w:p>
        </w:tc>
        <w:tc>
          <w:tcPr>
            <w:tcW w:w="1275"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993"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993" w:type="dxa"/>
            <w:tcBorders>
              <w:bottom w:val="nil"/>
            </w:tcBorders>
          </w:tcPr>
          <w:p w:rsidR="00000000" w:rsidRDefault="00000000">
            <w:pPr>
              <w:jc w:val="center"/>
              <w:rPr>
                <w:sz w:val="16"/>
              </w:rPr>
            </w:pP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Total</w:t>
            </w:r>
          </w:p>
        </w:tc>
        <w:tc>
          <w:tcPr>
            <w:tcW w:w="1119" w:type="dxa"/>
            <w:tcBorders>
              <w:top w:val="nil"/>
              <w:bottom w:val="nil"/>
            </w:tcBorders>
          </w:tcPr>
          <w:p w:rsidR="00000000" w:rsidRDefault="00000000">
            <w:pPr>
              <w:jc w:val="right"/>
              <w:rPr>
                <w:sz w:val="16"/>
              </w:rPr>
            </w:pPr>
            <w:r>
              <w:rPr>
                <w:sz w:val="16"/>
              </w:rPr>
              <w:t>15 164   </w:t>
            </w:r>
          </w:p>
        </w:tc>
        <w:tc>
          <w:tcPr>
            <w:tcW w:w="1149" w:type="dxa"/>
            <w:tcBorders>
              <w:top w:val="nil"/>
              <w:bottom w:val="nil"/>
            </w:tcBorders>
          </w:tcPr>
          <w:p w:rsidR="00000000" w:rsidRDefault="00000000">
            <w:pPr>
              <w:jc w:val="right"/>
              <w:rPr>
                <w:sz w:val="16"/>
              </w:rPr>
            </w:pPr>
            <w:r>
              <w:rPr>
                <w:sz w:val="16"/>
              </w:rPr>
              <w:t>16 088   </w:t>
            </w: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r>
              <w:rPr>
                <w:sz w:val="16"/>
              </w:rPr>
              <w:t>6 420   </w:t>
            </w: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r>
              <w:rPr>
                <w:sz w:val="16"/>
              </w:rPr>
              <w:t>1 635      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4 785    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9 668    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6 - 14 years of age total</w:t>
            </w:r>
          </w:p>
        </w:tc>
        <w:tc>
          <w:tcPr>
            <w:tcW w:w="1119" w:type="dxa"/>
            <w:tcBorders>
              <w:top w:val="nil"/>
              <w:bottom w:val="nil"/>
            </w:tcBorders>
          </w:tcPr>
          <w:p w:rsidR="00000000" w:rsidRDefault="00000000">
            <w:pPr>
              <w:jc w:val="right"/>
              <w:rPr>
                <w:sz w:val="16"/>
              </w:rPr>
            </w:pPr>
            <w:r>
              <w:rPr>
                <w:sz w:val="16"/>
              </w:rPr>
              <w:t>11 406   </w:t>
            </w:r>
          </w:p>
        </w:tc>
        <w:tc>
          <w:tcPr>
            <w:tcW w:w="1149" w:type="dxa"/>
            <w:tcBorders>
              <w:top w:val="nil"/>
              <w:bottom w:val="nil"/>
            </w:tcBorders>
          </w:tcPr>
          <w:p w:rsidR="00000000" w:rsidRDefault="00000000">
            <w:pPr>
              <w:jc w:val="right"/>
              <w:rPr>
                <w:sz w:val="16"/>
              </w:rPr>
            </w:pPr>
            <w:r>
              <w:rPr>
                <w:sz w:val="16"/>
              </w:rPr>
              <w:t>12 065   </w:t>
            </w:r>
          </w:p>
        </w:tc>
        <w:tc>
          <w:tcPr>
            <w:tcW w:w="1091" w:type="dxa"/>
            <w:tcBorders>
              <w:top w:val="nil"/>
              <w:bottom w:val="nil"/>
            </w:tcBorders>
          </w:tcPr>
          <w:p w:rsidR="00000000" w:rsidRDefault="00000000">
            <w:pPr>
              <w:jc w:val="right"/>
              <w:rPr>
                <w:sz w:val="16"/>
              </w:rPr>
            </w:pPr>
            <w:r>
              <w:rPr>
                <w:sz w:val="16"/>
              </w:rPr>
              <w:t>3 737   </w:t>
            </w:r>
          </w:p>
        </w:tc>
        <w:tc>
          <w:tcPr>
            <w:tcW w:w="1177" w:type="dxa"/>
            <w:tcBorders>
              <w:top w:val="nil"/>
              <w:bottom w:val="nil"/>
            </w:tcBorders>
          </w:tcPr>
          <w:p w:rsidR="00000000" w:rsidRDefault="00000000">
            <w:pPr>
              <w:jc w:val="right"/>
              <w:rPr>
                <w:sz w:val="16"/>
              </w:rPr>
            </w:pPr>
            <w:r>
              <w:rPr>
                <w:sz w:val="16"/>
              </w:rPr>
              <w:t>3 839   </w:t>
            </w:r>
          </w:p>
        </w:tc>
        <w:tc>
          <w:tcPr>
            <w:tcW w:w="1275" w:type="dxa"/>
            <w:tcBorders>
              <w:top w:val="nil"/>
              <w:bottom w:val="nil"/>
            </w:tcBorders>
          </w:tcPr>
          <w:p w:rsidR="00000000" w:rsidRDefault="00000000">
            <w:pPr>
              <w:jc w:val="right"/>
              <w:rPr>
                <w:sz w:val="16"/>
              </w:rPr>
            </w:pPr>
            <w:r>
              <w:rPr>
                <w:sz w:val="16"/>
              </w:rPr>
              <w:t>974      </w:t>
            </w:r>
          </w:p>
        </w:tc>
        <w:tc>
          <w:tcPr>
            <w:tcW w:w="1134" w:type="dxa"/>
            <w:tcBorders>
              <w:top w:val="nil"/>
              <w:bottom w:val="nil"/>
            </w:tcBorders>
          </w:tcPr>
          <w:p w:rsidR="00000000" w:rsidRDefault="00000000">
            <w:pPr>
              <w:jc w:val="right"/>
              <w:rPr>
                <w:sz w:val="16"/>
              </w:rPr>
            </w:pPr>
            <w:r>
              <w:rPr>
                <w:sz w:val="16"/>
              </w:rPr>
              <w:t>511      </w:t>
            </w:r>
          </w:p>
        </w:tc>
        <w:tc>
          <w:tcPr>
            <w:tcW w:w="1134" w:type="dxa"/>
            <w:tcBorders>
              <w:top w:val="nil"/>
              <w:bottom w:val="nil"/>
            </w:tcBorders>
          </w:tcPr>
          <w:p w:rsidR="00000000" w:rsidRDefault="00000000">
            <w:pPr>
              <w:jc w:val="right"/>
              <w:rPr>
                <w:sz w:val="16"/>
              </w:rPr>
            </w:pPr>
            <w:r>
              <w:rPr>
                <w:sz w:val="16"/>
              </w:rPr>
              <w:t>2 764      </w:t>
            </w:r>
          </w:p>
        </w:tc>
        <w:tc>
          <w:tcPr>
            <w:tcW w:w="993" w:type="dxa"/>
            <w:tcBorders>
              <w:top w:val="nil"/>
              <w:bottom w:val="nil"/>
            </w:tcBorders>
          </w:tcPr>
          <w:p w:rsidR="00000000" w:rsidRDefault="00000000">
            <w:pPr>
              <w:jc w:val="right"/>
              <w:rPr>
                <w:sz w:val="16"/>
              </w:rPr>
            </w:pPr>
            <w:r>
              <w:rPr>
                <w:sz w:val="16"/>
              </w:rPr>
              <w:t>3 329    </w:t>
            </w:r>
          </w:p>
        </w:tc>
        <w:tc>
          <w:tcPr>
            <w:tcW w:w="1134" w:type="dxa"/>
            <w:tcBorders>
              <w:top w:val="nil"/>
              <w:bottom w:val="nil"/>
            </w:tcBorders>
          </w:tcPr>
          <w:p w:rsidR="00000000" w:rsidRDefault="00000000">
            <w:pPr>
              <w:jc w:val="right"/>
              <w:rPr>
                <w:sz w:val="16"/>
              </w:rPr>
            </w:pPr>
            <w:r>
              <w:rPr>
                <w:sz w:val="16"/>
              </w:rPr>
              <w:t>7 670     </w:t>
            </w:r>
          </w:p>
        </w:tc>
        <w:tc>
          <w:tcPr>
            <w:tcW w:w="993" w:type="dxa"/>
            <w:tcBorders>
              <w:top w:val="nil"/>
              <w:bottom w:val="nil"/>
            </w:tcBorders>
          </w:tcPr>
          <w:p w:rsidR="00000000" w:rsidRDefault="00000000">
            <w:pPr>
              <w:jc w:val="right"/>
              <w:rPr>
                <w:sz w:val="16"/>
              </w:rPr>
            </w:pPr>
            <w:r>
              <w:rPr>
                <w:sz w:val="16"/>
              </w:rPr>
              <w:t>8 226    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6 - 9</w:t>
            </w:r>
          </w:p>
        </w:tc>
        <w:tc>
          <w:tcPr>
            <w:tcW w:w="1119" w:type="dxa"/>
            <w:tcBorders>
              <w:top w:val="nil"/>
              <w:bottom w:val="nil"/>
            </w:tcBorders>
          </w:tcPr>
          <w:p w:rsidR="00000000" w:rsidRDefault="00000000">
            <w:pPr>
              <w:jc w:val="right"/>
              <w:rPr>
                <w:sz w:val="16"/>
              </w:rPr>
            </w:pPr>
            <w:r>
              <w:rPr>
                <w:sz w:val="16"/>
              </w:rPr>
              <w:t>4 701   </w:t>
            </w:r>
          </w:p>
        </w:tc>
        <w:tc>
          <w:tcPr>
            <w:tcW w:w="1149" w:type="dxa"/>
            <w:tcBorders>
              <w:top w:val="nil"/>
              <w:bottom w:val="nil"/>
            </w:tcBorders>
          </w:tcPr>
          <w:p w:rsidR="00000000" w:rsidRDefault="00000000">
            <w:pPr>
              <w:jc w:val="right"/>
              <w:rPr>
                <w:sz w:val="16"/>
              </w:rPr>
            </w:pPr>
            <w:r>
              <w:rPr>
                <w:sz w:val="16"/>
              </w:rPr>
              <w:t>5 225   </w:t>
            </w:r>
          </w:p>
        </w:tc>
        <w:tc>
          <w:tcPr>
            <w:tcW w:w="1091" w:type="dxa"/>
            <w:tcBorders>
              <w:top w:val="nil"/>
              <w:bottom w:val="nil"/>
            </w:tcBorders>
          </w:tcPr>
          <w:p w:rsidR="00000000" w:rsidRDefault="00000000">
            <w:pPr>
              <w:jc w:val="right"/>
              <w:rPr>
                <w:sz w:val="16"/>
              </w:rPr>
            </w:pPr>
            <w:r>
              <w:rPr>
                <w:sz w:val="16"/>
              </w:rPr>
              <w:t>866   </w:t>
            </w:r>
          </w:p>
        </w:tc>
        <w:tc>
          <w:tcPr>
            <w:tcW w:w="1177" w:type="dxa"/>
            <w:tcBorders>
              <w:top w:val="nil"/>
              <w:bottom w:val="nil"/>
            </w:tcBorders>
          </w:tcPr>
          <w:p w:rsidR="00000000" w:rsidRDefault="00000000">
            <w:pPr>
              <w:jc w:val="right"/>
              <w:rPr>
                <w:sz w:val="16"/>
              </w:rPr>
            </w:pPr>
            <w:r>
              <w:rPr>
                <w:sz w:val="16"/>
              </w:rPr>
              <w:t>1 147   </w:t>
            </w:r>
          </w:p>
        </w:tc>
        <w:tc>
          <w:tcPr>
            <w:tcW w:w="1275" w:type="dxa"/>
            <w:tcBorders>
              <w:top w:val="nil"/>
              <w:bottom w:val="nil"/>
            </w:tcBorders>
          </w:tcPr>
          <w:p w:rsidR="00000000" w:rsidRDefault="00000000">
            <w:pPr>
              <w:jc w:val="right"/>
              <w:rPr>
                <w:sz w:val="16"/>
              </w:rPr>
            </w:pPr>
            <w:r>
              <w:rPr>
                <w:sz w:val="16"/>
              </w:rPr>
              <w:t>130      </w:t>
            </w:r>
          </w:p>
        </w:tc>
        <w:tc>
          <w:tcPr>
            <w:tcW w:w="1134" w:type="dxa"/>
            <w:tcBorders>
              <w:top w:val="nil"/>
              <w:bottom w:val="nil"/>
            </w:tcBorders>
          </w:tcPr>
          <w:p w:rsidR="00000000" w:rsidRDefault="00000000">
            <w:pPr>
              <w:jc w:val="right"/>
              <w:rPr>
                <w:sz w:val="16"/>
              </w:rPr>
            </w:pPr>
            <w:r>
              <w:rPr>
                <w:sz w:val="16"/>
              </w:rPr>
              <w:t>42      </w:t>
            </w:r>
          </w:p>
        </w:tc>
        <w:tc>
          <w:tcPr>
            <w:tcW w:w="1134" w:type="dxa"/>
            <w:tcBorders>
              <w:top w:val="nil"/>
              <w:bottom w:val="nil"/>
            </w:tcBorders>
          </w:tcPr>
          <w:p w:rsidR="00000000" w:rsidRDefault="00000000">
            <w:pPr>
              <w:jc w:val="right"/>
              <w:rPr>
                <w:sz w:val="16"/>
              </w:rPr>
            </w:pPr>
            <w:r>
              <w:rPr>
                <w:sz w:val="16"/>
              </w:rPr>
              <w:t>736      </w:t>
            </w:r>
          </w:p>
        </w:tc>
        <w:tc>
          <w:tcPr>
            <w:tcW w:w="993" w:type="dxa"/>
            <w:tcBorders>
              <w:top w:val="nil"/>
              <w:bottom w:val="nil"/>
            </w:tcBorders>
          </w:tcPr>
          <w:p w:rsidR="00000000" w:rsidRDefault="00000000">
            <w:pPr>
              <w:jc w:val="right"/>
              <w:rPr>
                <w:sz w:val="16"/>
              </w:rPr>
            </w:pPr>
            <w:r>
              <w:rPr>
                <w:sz w:val="16"/>
              </w:rPr>
              <w:t>1 105    </w:t>
            </w:r>
          </w:p>
        </w:tc>
        <w:tc>
          <w:tcPr>
            <w:tcW w:w="1134" w:type="dxa"/>
            <w:tcBorders>
              <w:top w:val="nil"/>
              <w:bottom w:val="nil"/>
            </w:tcBorders>
          </w:tcPr>
          <w:p w:rsidR="00000000" w:rsidRDefault="00000000">
            <w:pPr>
              <w:jc w:val="right"/>
              <w:rPr>
                <w:sz w:val="16"/>
              </w:rPr>
            </w:pPr>
            <w:r>
              <w:rPr>
                <w:sz w:val="16"/>
              </w:rPr>
              <w:t>3 836     </w:t>
            </w:r>
          </w:p>
        </w:tc>
        <w:tc>
          <w:tcPr>
            <w:tcW w:w="993" w:type="dxa"/>
            <w:tcBorders>
              <w:top w:val="nil"/>
              <w:bottom w:val="nil"/>
            </w:tcBorders>
          </w:tcPr>
          <w:p w:rsidR="00000000" w:rsidRDefault="00000000">
            <w:pPr>
              <w:jc w:val="right"/>
              <w:rPr>
                <w:sz w:val="16"/>
              </w:rPr>
            </w:pPr>
            <w:r>
              <w:rPr>
                <w:sz w:val="16"/>
              </w:rPr>
              <w:t>4 078    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10 - 11</w:t>
            </w:r>
          </w:p>
        </w:tc>
        <w:tc>
          <w:tcPr>
            <w:tcW w:w="1119" w:type="dxa"/>
            <w:tcBorders>
              <w:top w:val="nil"/>
              <w:bottom w:val="nil"/>
            </w:tcBorders>
          </w:tcPr>
          <w:p w:rsidR="00000000" w:rsidRDefault="00000000">
            <w:pPr>
              <w:jc w:val="right"/>
              <w:rPr>
                <w:sz w:val="16"/>
              </w:rPr>
            </w:pPr>
            <w:r>
              <w:rPr>
                <w:sz w:val="16"/>
              </w:rPr>
              <w:t>2 748   </w:t>
            </w:r>
          </w:p>
        </w:tc>
        <w:tc>
          <w:tcPr>
            <w:tcW w:w="1149" w:type="dxa"/>
            <w:tcBorders>
              <w:top w:val="nil"/>
              <w:bottom w:val="nil"/>
            </w:tcBorders>
          </w:tcPr>
          <w:p w:rsidR="00000000" w:rsidRDefault="00000000">
            <w:pPr>
              <w:jc w:val="right"/>
              <w:rPr>
                <w:sz w:val="16"/>
              </w:rPr>
            </w:pPr>
            <w:r>
              <w:rPr>
                <w:sz w:val="16"/>
              </w:rPr>
              <w:t>2 906   </w:t>
            </w:r>
          </w:p>
        </w:tc>
        <w:tc>
          <w:tcPr>
            <w:tcW w:w="1091" w:type="dxa"/>
            <w:tcBorders>
              <w:top w:val="nil"/>
              <w:bottom w:val="nil"/>
            </w:tcBorders>
          </w:tcPr>
          <w:p w:rsidR="00000000" w:rsidRDefault="00000000">
            <w:pPr>
              <w:jc w:val="right"/>
              <w:rPr>
                <w:sz w:val="16"/>
              </w:rPr>
            </w:pPr>
            <w:r>
              <w:rPr>
                <w:sz w:val="16"/>
              </w:rPr>
              <w:t>863   </w:t>
            </w:r>
          </w:p>
        </w:tc>
        <w:tc>
          <w:tcPr>
            <w:tcW w:w="1177" w:type="dxa"/>
            <w:tcBorders>
              <w:top w:val="nil"/>
              <w:bottom w:val="nil"/>
            </w:tcBorders>
          </w:tcPr>
          <w:p w:rsidR="00000000" w:rsidRDefault="00000000">
            <w:pPr>
              <w:jc w:val="right"/>
              <w:rPr>
                <w:sz w:val="16"/>
              </w:rPr>
            </w:pPr>
            <w:r>
              <w:rPr>
                <w:sz w:val="16"/>
              </w:rPr>
              <w:t>909   </w:t>
            </w:r>
          </w:p>
        </w:tc>
        <w:tc>
          <w:tcPr>
            <w:tcW w:w="1275" w:type="dxa"/>
            <w:tcBorders>
              <w:top w:val="nil"/>
              <w:bottom w:val="nil"/>
            </w:tcBorders>
          </w:tcPr>
          <w:p w:rsidR="00000000" w:rsidRDefault="00000000">
            <w:pPr>
              <w:jc w:val="right"/>
              <w:rPr>
                <w:sz w:val="16"/>
              </w:rPr>
            </w:pPr>
            <w:r>
              <w:rPr>
                <w:sz w:val="16"/>
              </w:rPr>
              <w:t>168      </w:t>
            </w:r>
          </w:p>
        </w:tc>
        <w:tc>
          <w:tcPr>
            <w:tcW w:w="1134" w:type="dxa"/>
            <w:tcBorders>
              <w:top w:val="nil"/>
              <w:bottom w:val="nil"/>
            </w:tcBorders>
          </w:tcPr>
          <w:p w:rsidR="00000000" w:rsidRDefault="00000000">
            <w:pPr>
              <w:jc w:val="right"/>
              <w:rPr>
                <w:sz w:val="16"/>
              </w:rPr>
            </w:pPr>
            <w:r>
              <w:rPr>
                <w:sz w:val="16"/>
              </w:rPr>
              <w:t>60      </w:t>
            </w:r>
          </w:p>
        </w:tc>
        <w:tc>
          <w:tcPr>
            <w:tcW w:w="1134" w:type="dxa"/>
            <w:tcBorders>
              <w:top w:val="nil"/>
              <w:bottom w:val="nil"/>
            </w:tcBorders>
          </w:tcPr>
          <w:p w:rsidR="00000000" w:rsidRDefault="00000000">
            <w:pPr>
              <w:jc w:val="right"/>
              <w:rPr>
                <w:sz w:val="16"/>
              </w:rPr>
            </w:pPr>
            <w:r>
              <w:rPr>
                <w:sz w:val="16"/>
              </w:rPr>
              <w:t>695      </w:t>
            </w:r>
          </w:p>
        </w:tc>
        <w:tc>
          <w:tcPr>
            <w:tcW w:w="993" w:type="dxa"/>
            <w:tcBorders>
              <w:top w:val="nil"/>
              <w:bottom w:val="nil"/>
            </w:tcBorders>
          </w:tcPr>
          <w:p w:rsidR="00000000" w:rsidRDefault="00000000">
            <w:pPr>
              <w:jc w:val="right"/>
              <w:rPr>
                <w:sz w:val="16"/>
              </w:rPr>
            </w:pPr>
            <w:r>
              <w:rPr>
                <w:sz w:val="16"/>
              </w:rPr>
              <w:t>849    </w:t>
            </w:r>
          </w:p>
        </w:tc>
        <w:tc>
          <w:tcPr>
            <w:tcW w:w="1134" w:type="dxa"/>
            <w:tcBorders>
              <w:top w:val="nil"/>
              <w:bottom w:val="nil"/>
            </w:tcBorders>
          </w:tcPr>
          <w:p w:rsidR="00000000" w:rsidRDefault="00000000">
            <w:pPr>
              <w:jc w:val="right"/>
              <w:rPr>
                <w:sz w:val="16"/>
              </w:rPr>
            </w:pPr>
            <w:r>
              <w:rPr>
                <w:sz w:val="16"/>
              </w:rPr>
              <w:t>1 885     </w:t>
            </w:r>
          </w:p>
        </w:tc>
        <w:tc>
          <w:tcPr>
            <w:tcW w:w="993" w:type="dxa"/>
            <w:tcBorders>
              <w:top w:val="nil"/>
              <w:bottom w:val="nil"/>
            </w:tcBorders>
          </w:tcPr>
          <w:p w:rsidR="00000000" w:rsidRDefault="00000000">
            <w:pPr>
              <w:jc w:val="right"/>
              <w:rPr>
                <w:sz w:val="16"/>
              </w:rPr>
            </w:pPr>
            <w:r>
              <w:rPr>
                <w:sz w:val="16"/>
              </w:rPr>
              <w:t>1 997    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12 - 13</w:t>
            </w:r>
          </w:p>
        </w:tc>
        <w:tc>
          <w:tcPr>
            <w:tcW w:w="1119" w:type="dxa"/>
            <w:tcBorders>
              <w:top w:val="nil"/>
              <w:bottom w:val="nil"/>
            </w:tcBorders>
          </w:tcPr>
          <w:p w:rsidR="00000000" w:rsidRDefault="00000000">
            <w:pPr>
              <w:jc w:val="right"/>
              <w:rPr>
                <w:sz w:val="16"/>
              </w:rPr>
            </w:pPr>
            <w:r>
              <w:rPr>
                <w:sz w:val="16"/>
              </w:rPr>
              <w:t>2 851   </w:t>
            </w:r>
          </w:p>
        </w:tc>
        <w:tc>
          <w:tcPr>
            <w:tcW w:w="1149" w:type="dxa"/>
            <w:tcBorders>
              <w:top w:val="nil"/>
              <w:bottom w:val="nil"/>
            </w:tcBorders>
          </w:tcPr>
          <w:p w:rsidR="00000000" w:rsidRDefault="00000000">
            <w:pPr>
              <w:jc w:val="right"/>
              <w:rPr>
                <w:sz w:val="16"/>
              </w:rPr>
            </w:pPr>
            <w:r>
              <w:rPr>
                <w:sz w:val="16"/>
              </w:rPr>
              <w:t>2 648   </w:t>
            </w:r>
          </w:p>
        </w:tc>
        <w:tc>
          <w:tcPr>
            <w:tcW w:w="1091" w:type="dxa"/>
            <w:tcBorders>
              <w:top w:val="nil"/>
              <w:bottom w:val="nil"/>
            </w:tcBorders>
          </w:tcPr>
          <w:p w:rsidR="00000000" w:rsidRDefault="00000000">
            <w:pPr>
              <w:jc w:val="right"/>
              <w:rPr>
                <w:sz w:val="16"/>
              </w:rPr>
            </w:pPr>
            <w:r>
              <w:rPr>
                <w:sz w:val="16"/>
              </w:rPr>
              <w:t>1 391   </w:t>
            </w:r>
          </w:p>
        </w:tc>
        <w:tc>
          <w:tcPr>
            <w:tcW w:w="1177" w:type="dxa"/>
            <w:tcBorders>
              <w:top w:val="nil"/>
              <w:bottom w:val="nil"/>
            </w:tcBorders>
          </w:tcPr>
          <w:p w:rsidR="00000000" w:rsidRDefault="00000000">
            <w:pPr>
              <w:jc w:val="right"/>
              <w:rPr>
                <w:sz w:val="16"/>
              </w:rPr>
            </w:pPr>
            <w:r>
              <w:rPr>
                <w:sz w:val="16"/>
              </w:rPr>
              <w:t>1 104   </w:t>
            </w:r>
          </w:p>
        </w:tc>
        <w:tc>
          <w:tcPr>
            <w:tcW w:w="1275" w:type="dxa"/>
            <w:tcBorders>
              <w:top w:val="nil"/>
              <w:bottom w:val="nil"/>
            </w:tcBorders>
          </w:tcPr>
          <w:p w:rsidR="00000000" w:rsidRDefault="00000000">
            <w:pPr>
              <w:jc w:val="right"/>
              <w:rPr>
                <w:sz w:val="16"/>
              </w:rPr>
            </w:pPr>
            <w:r>
              <w:rPr>
                <w:sz w:val="16"/>
              </w:rPr>
              <w:t>443      </w:t>
            </w:r>
          </w:p>
        </w:tc>
        <w:tc>
          <w:tcPr>
            <w:tcW w:w="1134" w:type="dxa"/>
            <w:tcBorders>
              <w:top w:val="nil"/>
              <w:bottom w:val="nil"/>
            </w:tcBorders>
          </w:tcPr>
          <w:p w:rsidR="00000000" w:rsidRDefault="00000000">
            <w:pPr>
              <w:jc w:val="right"/>
              <w:rPr>
                <w:sz w:val="16"/>
              </w:rPr>
            </w:pPr>
            <w:r>
              <w:rPr>
                <w:sz w:val="16"/>
              </w:rPr>
              <w:t>176      </w:t>
            </w:r>
          </w:p>
        </w:tc>
        <w:tc>
          <w:tcPr>
            <w:tcW w:w="1134" w:type="dxa"/>
            <w:tcBorders>
              <w:top w:val="nil"/>
              <w:bottom w:val="nil"/>
            </w:tcBorders>
          </w:tcPr>
          <w:p w:rsidR="00000000" w:rsidRDefault="00000000">
            <w:pPr>
              <w:jc w:val="right"/>
              <w:rPr>
                <w:sz w:val="16"/>
              </w:rPr>
            </w:pPr>
            <w:r>
              <w:rPr>
                <w:sz w:val="16"/>
              </w:rPr>
              <w:t>948      </w:t>
            </w:r>
          </w:p>
        </w:tc>
        <w:tc>
          <w:tcPr>
            <w:tcW w:w="993" w:type="dxa"/>
            <w:tcBorders>
              <w:top w:val="nil"/>
              <w:bottom w:val="nil"/>
            </w:tcBorders>
          </w:tcPr>
          <w:p w:rsidR="00000000" w:rsidRDefault="00000000">
            <w:pPr>
              <w:jc w:val="right"/>
              <w:rPr>
                <w:sz w:val="16"/>
              </w:rPr>
            </w:pPr>
            <w:r>
              <w:rPr>
                <w:sz w:val="16"/>
              </w:rPr>
              <w:t>928    </w:t>
            </w:r>
          </w:p>
        </w:tc>
        <w:tc>
          <w:tcPr>
            <w:tcW w:w="1134" w:type="dxa"/>
            <w:tcBorders>
              <w:top w:val="nil"/>
              <w:bottom w:val="nil"/>
            </w:tcBorders>
          </w:tcPr>
          <w:p w:rsidR="00000000" w:rsidRDefault="00000000">
            <w:pPr>
              <w:jc w:val="right"/>
              <w:rPr>
                <w:sz w:val="16"/>
              </w:rPr>
            </w:pPr>
            <w:r>
              <w:rPr>
                <w:sz w:val="16"/>
              </w:rPr>
              <w:t>1 460     </w:t>
            </w:r>
          </w:p>
        </w:tc>
        <w:tc>
          <w:tcPr>
            <w:tcW w:w="993" w:type="dxa"/>
            <w:tcBorders>
              <w:top w:val="nil"/>
              <w:bottom w:val="nil"/>
            </w:tcBorders>
          </w:tcPr>
          <w:p w:rsidR="00000000" w:rsidRDefault="00000000">
            <w:pPr>
              <w:jc w:val="right"/>
              <w:rPr>
                <w:sz w:val="16"/>
              </w:rPr>
            </w:pPr>
            <w:r>
              <w:rPr>
                <w:sz w:val="16"/>
              </w:rPr>
              <w:t>1 544    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14</w:t>
            </w:r>
          </w:p>
        </w:tc>
        <w:tc>
          <w:tcPr>
            <w:tcW w:w="1119" w:type="dxa"/>
            <w:tcBorders>
              <w:top w:val="nil"/>
              <w:bottom w:val="nil"/>
            </w:tcBorders>
          </w:tcPr>
          <w:p w:rsidR="00000000" w:rsidRDefault="00000000">
            <w:pPr>
              <w:jc w:val="right"/>
              <w:rPr>
                <w:sz w:val="16"/>
              </w:rPr>
            </w:pPr>
            <w:r>
              <w:rPr>
                <w:sz w:val="16"/>
              </w:rPr>
              <w:t>1 106   </w:t>
            </w:r>
          </w:p>
        </w:tc>
        <w:tc>
          <w:tcPr>
            <w:tcW w:w="1149" w:type="dxa"/>
            <w:tcBorders>
              <w:top w:val="nil"/>
              <w:bottom w:val="nil"/>
            </w:tcBorders>
          </w:tcPr>
          <w:p w:rsidR="00000000" w:rsidRDefault="00000000">
            <w:pPr>
              <w:jc w:val="right"/>
              <w:rPr>
                <w:sz w:val="16"/>
              </w:rPr>
            </w:pPr>
            <w:r>
              <w:rPr>
                <w:sz w:val="16"/>
              </w:rPr>
              <w:t>1 286   </w:t>
            </w:r>
          </w:p>
        </w:tc>
        <w:tc>
          <w:tcPr>
            <w:tcW w:w="1091" w:type="dxa"/>
            <w:tcBorders>
              <w:top w:val="nil"/>
              <w:bottom w:val="nil"/>
            </w:tcBorders>
          </w:tcPr>
          <w:p w:rsidR="00000000" w:rsidRDefault="00000000">
            <w:pPr>
              <w:jc w:val="right"/>
              <w:rPr>
                <w:sz w:val="16"/>
              </w:rPr>
            </w:pPr>
            <w:r>
              <w:rPr>
                <w:sz w:val="16"/>
              </w:rPr>
              <w:t>617   </w:t>
            </w:r>
          </w:p>
        </w:tc>
        <w:tc>
          <w:tcPr>
            <w:tcW w:w="1177" w:type="dxa"/>
            <w:tcBorders>
              <w:top w:val="nil"/>
              <w:bottom w:val="nil"/>
            </w:tcBorders>
          </w:tcPr>
          <w:p w:rsidR="00000000" w:rsidRDefault="00000000">
            <w:pPr>
              <w:jc w:val="right"/>
              <w:rPr>
                <w:sz w:val="16"/>
              </w:rPr>
            </w:pPr>
            <w:r>
              <w:rPr>
                <w:sz w:val="16"/>
              </w:rPr>
              <w:t>679   </w:t>
            </w:r>
          </w:p>
        </w:tc>
        <w:tc>
          <w:tcPr>
            <w:tcW w:w="1275" w:type="dxa"/>
            <w:tcBorders>
              <w:top w:val="nil"/>
              <w:bottom w:val="nil"/>
            </w:tcBorders>
          </w:tcPr>
          <w:p w:rsidR="00000000" w:rsidRDefault="00000000">
            <w:pPr>
              <w:jc w:val="right"/>
              <w:rPr>
                <w:sz w:val="16"/>
              </w:rPr>
            </w:pPr>
            <w:r>
              <w:rPr>
                <w:sz w:val="16"/>
              </w:rPr>
              <w:t>233      </w:t>
            </w:r>
          </w:p>
        </w:tc>
        <w:tc>
          <w:tcPr>
            <w:tcW w:w="1134" w:type="dxa"/>
            <w:tcBorders>
              <w:top w:val="nil"/>
              <w:bottom w:val="nil"/>
            </w:tcBorders>
          </w:tcPr>
          <w:p w:rsidR="00000000" w:rsidRDefault="00000000">
            <w:pPr>
              <w:jc w:val="right"/>
              <w:rPr>
                <w:sz w:val="16"/>
              </w:rPr>
            </w:pPr>
            <w:r>
              <w:rPr>
                <w:sz w:val="16"/>
              </w:rPr>
              <w:t>233      </w:t>
            </w:r>
          </w:p>
        </w:tc>
        <w:tc>
          <w:tcPr>
            <w:tcW w:w="1134" w:type="dxa"/>
            <w:tcBorders>
              <w:top w:val="nil"/>
              <w:bottom w:val="nil"/>
            </w:tcBorders>
          </w:tcPr>
          <w:p w:rsidR="00000000" w:rsidRDefault="00000000">
            <w:pPr>
              <w:jc w:val="right"/>
              <w:rPr>
                <w:sz w:val="16"/>
              </w:rPr>
            </w:pPr>
            <w:r>
              <w:rPr>
                <w:sz w:val="16"/>
              </w:rPr>
              <w:t>385      </w:t>
            </w:r>
          </w:p>
        </w:tc>
        <w:tc>
          <w:tcPr>
            <w:tcW w:w="993" w:type="dxa"/>
            <w:tcBorders>
              <w:top w:val="nil"/>
              <w:bottom w:val="nil"/>
            </w:tcBorders>
          </w:tcPr>
          <w:p w:rsidR="00000000" w:rsidRDefault="00000000">
            <w:pPr>
              <w:jc w:val="right"/>
              <w:rPr>
                <w:sz w:val="16"/>
              </w:rPr>
            </w:pPr>
            <w:r>
              <w:rPr>
                <w:sz w:val="16"/>
              </w:rPr>
              <w:t>447    </w:t>
            </w:r>
          </w:p>
        </w:tc>
        <w:tc>
          <w:tcPr>
            <w:tcW w:w="1134" w:type="dxa"/>
            <w:tcBorders>
              <w:top w:val="nil"/>
              <w:bottom w:val="nil"/>
            </w:tcBorders>
          </w:tcPr>
          <w:p w:rsidR="00000000" w:rsidRDefault="00000000">
            <w:pPr>
              <w:jc w:val="right"/>
              <w:rPr>
                <w:sz w:val="16"/>
              </w:rPr>
            </w:pPr>
            <w:r>
              <w:rPr>
                <w:sz w:val="16"/>
              </w:rPr>
              <w:t>489     </w:t>
            </w:r>
          </w:p>
        </w:tc>
        <w:tc>
          <w:tcPr>
            <w:tcW w:w="993" w:type="dxa"/>
            <w:tcBorders>
              <w:top w:val="nil"/>
              <w:bottom w:val="nil"/>
            </w:tcBorders>
          </w:tcPr>
          <w:p w:rsidR="00000000" w:rsidRDefault="00000000">
            <w:pPr>
              <w:jc w:val="right"/>
              <w:rPr>
                <w:sz w:val="16"/>
              </w:rPr>
            </w:pPr>
            <w:r>
              <w:rPr>
                <w:sz w:val="16"/>
              </w:rPr>
              <w:t>607    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15 - 17</w:t>
            </w:r>
            <w:r>
              <w:rPr>
                <w:b/>
                <w:bCs/>
                <w:sz w:val="16"/>
                <w:vertAlign w:val="superscript"/>
              </w:rPr>
              <w:t>a</w:t>
            </w:r>
          </w:p>
        </w:tc>
        <w:tc>
          <w:tcPr>
            <w:tcW w:w="1119" w:type="dxa"/>
            <w:tcBorders>
              <w:top w:val="nil"/>
              <w:bottom w:val="nil"/>
            </w:tcBorders>
          </w:tcPr>
          <w:p w:rsidR="00000000" w:rsidRDefault="00000000">
            <w:pPr>
              <w:jc w:val="right"/>
              <w:rPr>
                <w:sz w:val="16"/>
              </w:rPr>
            </w:pPr>
            <w:r>
              <w:rPr>
                <w:sz w:val="16"/>
              </w:rPr>
              <w:t>3 758   </w:t>
            </w:r>
          </w:p>
        </w:tc>
        <w:tc>
          <w:tcPr>
            <w:tcW w:w="1149" w:type="dxa"/>
            <w:tcBorders>
              <w:top w:val="nil"/>
              <w:bottom w:val="nil"/>
            </w:tcBorders>
          </w:tcPr>
          <w:p w:rsidR="00000000" w:rsidRDefault="00000000">
            <w:pPr>
              <w:jc w:val="right"/>
              <w:rPr>
                <w:sz w:val="16"/>
              </w:rPr>
            </w:pPr>
            <w:r>
              <w:rPr>
                <w:sz w:val="16"/>
              </w:rPr>
              <w:t>4 023   </w:t>
            </w:r>
          </w:p>
        </w:tc>
        <w:tc>
          <w:tcPr>
            <w:tcW w:w="1091" w:type="dxa"/>
            <w:tcBorders>
              <w:top w:val="nil"/>
              <w:bottom w:val="nil"/>
            </w:tcBorders>
          </w:tcPr>
          <w:p w:rsidR="00000000" w:rsidRDefault="00000000">
            <w:pPr>
              <w:jc w:val="right"/>
              <w:rPr>
                <w:sz w:val="16"/>
              </w:rPr>
            </w:pPr>
            <w:r>
              <w:rPr>
                <w:sz w:val="16"/>
              </w:rPr>
              <w:t>-   </w:t>
            </w:r>
          </w:p>
        </w:tc>
        <w:tc>
          <w:tcPr>
            <w:tcW w:w="1177" w:type="dxa"/>
            <w:tcBorders>
              <w:top w:val="nil"/>
              <w:bottom w:val="nil"/>
            </w:tcBorders>
          </w:tcPr>
          <w:p w:rsidR="00000000" w:rsidRDefault="00000000">
            <w:pPr>
              <w:jc w:val="right"/>
              <w:rPr>
                <w:sz w:val="16"/>
              </w:rPr>
            </w:pPr>
            <w:r>
              <w:rPr>
                <w:sz w:val="16"/>
              </w:rPr>
              <w:t>2 581   </w:t>
            </w:r>
          </w:p>
        </w:tc>
        <w:tc>
          <w:tcPr>
            <w:tcW w:w="1275" w:type="dxa"/>
            <w:tcBorders>
              <w:top w:val="nil"/>
              <w:bottom w:val="nil"/>
            </w:tcBorders>
          </w:tcPr>
          <w:p w:rsidR="00000000" w:rsidRDefault="00000000">
            <w:pPr>
              <w:jc w:val="right"/>
              <w:rPr>
                <w:sz w:val="16"/>
              </w:rPr>
            </w:pPr>
            <w:r>
              <w:rPr>
                <w:sz w:val="16"/>
              </w:rPr>
              <w:t>-      </w:t>
            </w:r>
          </w:p>
        </w:tc>
        <w:tc>
          <w:tcPr>
            <w:tcW w:w="1134" w:type="dxa"/>
            <w:tcBorders>
              <w:top w:val="nil"/>
              <w:bottom w:val="nil"/>
            </w:tcBorders>
          </w:tcPr>
          <w:p w:rsidR="00000000" w:rsidRDefault="00000000">
            <w:pPr>
              <w:jc w:val="right"/>
              <w:rPr>
                <w:sz w:val="16"/>
              </w:rPr>
            </w:pPr>
            <w:r>
              <w:rPr>
                <w:sz w:val="16"/>
              </w:rPr>
              <w:t>1 125      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1 456    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1 442    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Male</w:t>
            </w:r>
          </w:p>
        </w:tc>
        <w:tc>
          <w:tcPr>
            <w:tcW w:w="1119" w:type="dxa"/>
            <w:tcBorders>
              <w:top w:val="nil"/>
              <w:bottom w:val="nil"/>
            </w:tcBorders>
          </w:tcPr>
          <w:p w:rsidR="00000000" w:rsidRDefault="00000000">
            <w:pPr>
              <w:jc w:val="right"/>
              <w:rPr>
                <w:sz w:val="16"/>
              </w:rPr>
            </w:pPr>
          </w:p>
        </w:tc>
        <w:tc>
          <w:tcPr>
            <w:tcW w:w="1149" w:type="dxa"/>
            <w:tcBorders>
              <w:top w:val="nil"/>
              <w:bottom w:val="nil"/>
            </w:tcBorders>
          </w:tcPr>
          <w:p w:rsidR="00000000" w:rsidRDefault="00000000">
            <w:pPr>
              <w:jc w:val="right"/>
              <w:rPr>
                <w:sz w:val="16"/>
              </w:rPr>
            </w:pP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Total</w:t>
            </w:r>
          </w:p>
        </w:tc>
        <w:tc>
          <w:tcPr>
            <w:tcW w:w="1119" w:type="dxa"/>
            <w:tcBorders>
              <w:top w:val="nil"/>
              <w:bottom w:val="nil"/>
            </w:tcBorders>
          </w:tcPr>
          <w:p w:rsidR="00000000" w:rsidRDefault="00000000">
            <w:pPr>
              <w:jc w:val="right"/>
              <w:rPr>
                <w:sz w:val="16"/>
              </w:rPr>
            </w:pPr>
            <w:r>
              <w:rPr>
                <w:sz w:val="16"/>
              </w:rPr>
              <w:t>7 769   </w:t>
            </w:r>
          </w:p>
        </w:tc>
        <w:tc>
          <w:tcPr>
            <w:tcW w:w="1149" w:type="dxa"/>
            <w:tcBorders>
              <w:top w:val="nil"/>
              <w:bottom w:val="nil"/>
            </w:tcBorders>
          </w:tcPr>
          <w:p w:rsidR="00000000" w:rsidRDefault="00000000">
            <w:pPr>
              <w:jc w:val="right"/>
              <w:rPr>
                <w:sz w:val="16"/>
              </w:rPr>
            </w:pPr>
            <w:r>
              <w:rPr>
                <w:sz w:val="16"/>
              </w:rPr>
              <w:t>8 202   </w:t>
            </w: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r>
              <w:rPr>
                <w:sz w:val="16"/>
              </w:rPr>
              <w:t>2 300   </w:t>
            </w: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r>
              <w:rPr>
                <w:sz w:val="16"/>
              </w:rPr>
              <w:t>1 010      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1 290    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5 903    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6 - 14 years of age total</w:t>
            </w:r>
          </w:p>
        </w:tc>
        <w:tc>
          <w:tcPr>
            <w:tcW w:w="1119" w:type="dxa"/>
            <w:tcBorders>
              <w:top w:val="nil"/>
              <w:bottom w:val="nil"/>
            </w:tcBorders>
          </w:tcPr>
          <w:p w:rsidR="00000000" w:rsidRDefault="00000000">
            <w:pPr>
              <w:jc w:val="right"/>
              <w:rPr>
                <w:sz w:val="16"/>
              </w:rPr>
            </w:pPr>
            <w:r>
              <w:rPr>
                <w:sz w:val="16"/>
              </w:rPr>
              <w:t>5 855   </w:t>
            </w:r>
          </w:p>
        </w:tc>
        <w:tc>
          <w:tcPr>
            <w:tcW w:w="1149" w:type="dxa"/>
            <w:tcBorders>
              <w:top w:val="nil"/>
              <w:bottom w:val="nil"/>
            </w:tcBorders>
          </w:tcPr>
          <w:p w:rsidR="00000000" w:rsidRDefault="00000000">
            <w:pPr>
              <w:jc w:val="right"/>
              <w:rPr>
                <w:sz w:val="16"/>
              </w:rPr>
            </w:pPr>
            <w:r>
              <w:rPr>
                <w:sz w:val="16"/>
              </w:rPr>
              <w:t>6 155   </w:t>
            </w:r>
          </w:p>
        </w:tc>
        <w:tc>
          <w:tcPr>
            <w:tcW w:w="1091" w:type="dxa"/>
            <w:tcBorders>
              <w:top w:val="nil"/>
              <w:bottom w:val="nil"/>
            </w:tcBorders>
          </w:tcPr>
          <w:p w:rsidR="00000000" w:rsidRDefault="00000000">
            <w:pPr>
              <w:jc w:val="right"/>
              <w:rPr>
                <w:sz w:val="16"/>
              </w:rPr>
            </w:pPr>
            <w:r>
              <w:rPr>
                <w:sz w:val="16"/>
              </w:rPr>
              <w:t>1 502   </w:t>
            </w:r>
          </w:p>
        </w:tc>
        <w:tc>
          <w:tcPr>
            <w:tcW w:w="1177" w:type="dxa"/>
            <w:tcBorders>
              <w:top w:val="nil"/>
              <w:bottom w:val="nil"/>
            </w:tcBorders>
          </w:tcPr>
          <w:p w:rsidR="00000000" w:rsidRDefault="00000000">
            <w:pPr>
              <w:jc w:val="right"/>
              <w:rPr>
                <w:sz w:val="16"/>
              </w:rPr>
            </w:pPr>
            <w:r>
              <w:rPr>
                <w:sz w:val="16"/>
              </w:rPr>
              <w:t>1 305   </w:t>
            </w:r>
          </w:p>
        </w:tc>
        <w:tc>
          <w:tcPr>
            <w:tcW w:w="1275" w:type="dxa"/>
            <w:tcBorders>
              <w:top w:val="nil"/>
              <w:bottom w:val="nil"/>
            </w:tcBorders>
          </w:tcPr>
          <w:p w:rsidR="00000000" w:rsidRDefault="00000000">
            <w:pPr>
              <w:jc w:val="right"/>
              <w:rPr>
                <w:sz w:val="16"/>
              </w:rPr>
            </w:pPr>
            <w:r>
              <w:rPr>
                <w:sz w:val="16"/>
              </w:rPr>
              <w:t>580      </w:t>
            </w:r>
          </w:p>
        </w:tc>
        <w:tc>
          <w:tcPr>
            <w:tcW w:w="1134" w:type="dxa"/>
            <w:tcBorders>
              <w:top w:val="nil"/>
              <w:bottom w:val="nil"/>
            </w:tcBorders>
          </w:tcPr>
          <w:p w:rsidR="00000000" w:rsidRDefault="00000000">
            <w:pPr>
              <w:jc w:val="right"/>
              <w:rPr>
                <w:sz w:val="16"/>
              </w:rPr>
            </w:pPr>
            <w:r>
              <w:rPr>
                <w:sz w:val="16"/>
              </w:rPr>
              <w:t>299      </w:t>
            </w:r>
          </w:p>
        </w:tc>
        <w:tc>
          <w:tcPr>
            <w:tcW w:w="1134" w:type="dxa"/>
            <w:tcBorders>
              <w:top w:val="nil"/>
              <w:bottom w:val="nil"/>
            </w:tcBorders>
          </w:tcPr>
          <w:p w:rsidR="00000000" w:rsidRDefault="00000000">
            <w:pPr>
              <w:jc w:val="right"/>
              <w:rPr>
                <w:sz w:val="16"/>
              </w:rPr>
            </w:pPr>
            <w:r>
              <w:rPr>
                <w:sz w:val="16"/>
              </w:rPr>
              <w:t>923      </w:t>
            </w:r>
          </w:p>
        </w:tc>
        <w:tc>
          <w:tcPr>
            <w:tcW w:w="993" w:type="dxa"/>
            <w:tcBorders>
              <w:top w:val="nil"/>
              <w:bottom w:val="nil"/>
            </w:tcBorders>
          </w:tcPr>
          <w:p w:rsidR="00000000" w:rsidRDefault="00000000">
            <w:pPr>
              <w:jc w:val="right"/>
              <w:rPr>
                <w:sz w:val="16"/>
              </w:rPr>
            </w:pPr>
            <w:r>
              <w:rPr>
                <w:sz w:val="16"/>
              </w:rPr>
              <w:t>1 007    </w:t>
            </w:r>
          </w:p>
        </w:tc>
        <w:tc>
          <w:tcPr>
            <w:tcW w:w="1134" w:type="dxa"/>
            <w:tcBorders>
              <w:top w:val="nil"/>
              <w:bottom w:val="nil"/>
            </w:tcBorders>
          </w:tcPr>
          <w:p w:rsidR="00000000" w:rsidRDefault="00000000">
            <w:pPr>
              <w:jc w:val="right"/>
              <w:rPr>
                <w:sz w:val="16"/>
              </w:rPr>
            </w:pPr>
            <w:r>
              <w:rPr>
                <w:sz w:val="16"/>
              </w:rPr>
              <w:t>4 354     </w:t>
            </w:r>
          </w:p>
        </w:tc>
        <w:tc>
          <w:tcPr>
            <w:tcW w:w="993" w:type="dxa"/>
            <w:tcBorders>
              <w:top w:val="nil"/>
              <w:bottom w:val="nil"/>
            </w:tcBorders>
          </w:tcPr>
          <w:p w:rsidR="00000000" w:rsidRDefault="00000000">
            <w:pPr>
              <w:jc w:val="right"/>
              <w:rPr>
                <w:sz w:val="16"/>
              </w:rPr>
            </w:pPr>
            <w:r>
              <w:rPr>
                <w:sz w:val="16"/>
              </w:rPr>
              <w:t>4 850    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6 - 9</w:t>
            </w:r>
          </w:p>
        </w:tc>
        <w:tc>
          <w:tcPr>
            <w:tcW w:w="1119" w:type="dxa"/>
            <w:tcBorders>
              <w:top w:val="nil"/>
              <w:bottom w:val="nil"/>
            </w:tcBorders>
          </w:tcPr>
          <w:p w:rsidR="00000000" w:rsidRDefault="00000000">
            <w:pPr>
              <w:jc w:val="right"/>
              <w:rPr>
                <w:sz w:val="16"/>
              </w:rPr>
            </w:pPr>
            <w:r>
              <w:rPr>
                <w:sz w:val="16"/>
              </w:rPr>
              <w:t>2 391   </w:t>
            </w:r>
          </w:p>
        </w:tc>
        <w:tc>
          <w:tcPr>
            <w:tcW w:w="1149" w:type="dxa"/>
            <w:tcBorders>
              <w:top w:val="nil"/>
              <w:bottom w:val="nil"/>
            </w:tcBorders>
          </w:tcPr>
          <w:p w:rsidR="00000000" w:rsidRDefault="00000000">
            <w:pPr>
              <w:jc w:val="right"/>
              <w:rPr>
                <w:sz w:val="16"/>
              </w:rPr>
            </w:pPr>
            <w:r>
              <w:rPr>
                <w:sz w:val="16"/>
              </w:rPr>
              <w:t>2 710   </w:t>
            </w:r>
          </w:p>
        </w:tc>
        <w:tc>
          <w:tcPr>
            <w:tcW w:w="1091" w:type="dxa"/>
            <w:tcBorders>
              <w:top w:val="nil"/>
              <w:bottom w:val="nil"/>
            </w:tcBorders>
          </w:tcPr>
          <w:p w:rsidR="00000000" w:rsidRDefault="00000000">
            <w:pPr>
              <w:jc w:val="right"/>
              <w:rPr>
                <w:sz w:val="16"/>
              </w:rPr>
            </w:pPr>
            <w:r>
              <w:rPr>
                <w:sz w:val="16"/>
              </w:rPr>
              <w:t>389   </w:t>
            </w:r>
          </w:p>
        </w:tc>
        <w:tc>
          <w:tcPr>
            <w:tcW w:w="1177" w:type="dxa"/>
            <w:tcBorders>
              <w:top w:val="nil"/>
              <w:bottom w:val="nil"/>
            </w:tcBorders>
          </w:tcPr>
          <w:p w:rsidR="00000000" w:rsidRDefault="00000000">
            <w:pPr>
              <w:jc w:val="right"/>
              <w:rPr>
                <w:sz w:val="16"/>
              </w:rPr>
            </w:pPr>
            <w:r>
              <w:rPr>
                <w:sz w:val="16"/>
              </w:rPr>
              <w:t>452   </w:t>
            </w:r>
          </w:p>
        </w:tc>
        <w:tc>
          <w:tcPr>
            <w:tcW w:w="1275" w:type="dxa"/>
            <w:tcBorders>
              <w:top w:val="nil"/>
              <w:bottom w:val="nil"/>
            </w:tcBorders>
          </w:tcPr>
          <w:p w:rsidR="00000000" w:rsidRDefault="00000000">
            <w:pPr>
              <w:jc w:val="right"/>
              <w:rPr>
                <w:sz w:val="16"/>
              </w:rPr>
            </w:pPr>
            <w:r>
              <w:rPr>
                <w:sz w:val="16"/>
              </w:rPr>
              <w:t>77      </w:t>
            </w:r>
          </w:p>
        </w:tc>
        <w:tc>
          <w:tcPr>
            <w:tcW w:w="1134" w:type="dxa"/>
            <w:tcBorders>
              <w:top w:val="nil"/>
              <w:bottom w:val="nil"/>
            </w:tcBorders>
          </w:tcPr>
          <w:p w:rsidR="00000000" w:rsidRDefault="00000000">
            <w:pPr>
              <w:jc w:val="right"/>
              <w:rPr>
                <w:sz w:val="16"/>
              </w:rPr>
            </w:pPr>
            <w:r>
              <w:rPr>
                <w:sz w:val="16"/>
              </w:rPr>
              <w:t>20      </w:t>
            </w:r>
          </w:p>
        </w:tc>
        <w:tc>
          <w:tcPr>
            <w:tcW w:w="1134" w:type="dxa"/>
            <w:tcBorders>
              <w:top w:val="nil"/>
              <w:bottom w:val="nil"/>
            </w:tcBorders>
          </w:tcPr>
          <w:p w:rsidR="00000000" w:rsidRDefault="00000000">
            <w:pPr>
              <w:jc w:val="right"/>
              <w:rPr>
                <w:sz w:val="16"/>
              </w:rPr>
            </w:pPr>
            <w:r>
              <w:rPr>
                <w:sz w:val="16"/>
              </w:rPr>
              <w:t>312      </w:t>
            </w:r>
          </w:p>
        </w:tc>
        <w:tc>
          <w:tcPr>
            <w:tcW w:w="993" w:type="dxa"/>
            <w:tcBorders>
              <w:top w:val="nil"/>
              <w:bottom w:val="nil"/>
            </w:tcBorders>
          </w:tcPr>
          <w:p w:rsidR="00000000" w:rsidRDefault="00000000">
            <w:pPr>
              <w:jc w:val="right"/>
              <w:rPr>
                <w:sz w:val="16"/>
              </w:rPr>
            </w:pPr>
            <w:r>
              <w:rPr>
                <w:sz w:val="16"/>
              </w:rPr>
              <w:t>433    </w:t>
            </w:r>
          </w:p>
        </w:tc>
        <w:tc>
          <w:tcPr>
            <w:tcW w:w="1134" w:type="dxa"/>
            <w:tcBorders>
              <w:top w:val="nil"/>
              <w:bottom w:val="nil"/>
            </w:tcBorders>
          </w:tcPr>
          <w:p w:rsidR="00000000" w:rsidRDefault="00000000">
            <w:pPr>
              <w:jc w:val="right"/>
              <w:rPr>
                <w:sz w:val="16"/>
              </w:rPr>
            </w:pPr>
            <w:r>
              <w:rPr>
                <w:sz w:val="16"/>
              </w:rPr>
              <w:t>2 003     </w:t>
            </w:r>
          </w:p>
        </w:tc>
        <w:tc>
          <w:tcPr>
            <w:tcW w:w="993" w:type="dxa"/>
            <w:tcBorders>
              <w:top w:val="nil"/>
              <w:bottom w:val="nil"/>
            </w:tcBorders>
          </w:tcPr>
          <w:p w:rsidR="00000000" w:rsidRDefault="00000000">
            <w:pPr>
              <w:jc w:val="right"/>
              <w:rPr>
                <w:sz w:val="16"/>
              </w:rPr>
            </w:pPr>
            <w:r>
              <w:rPr>
                <w:sz w:val="16"/>
              </w:rPr>
              <w:t>2 258    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10 - 11</w:t>
            </w:r>
          </w:p>
        </w:tc>
        <w:tc>
          <w:tcPr>
            <w:tcW w:w="1119" w:type="dxa"/>
            <w:tcBorders>
              <w:top w:val="nil"/>
              <w:bottom w:val="nil"/>
            </w:tcBorders>
          </w:tcPr>
          <w:p w:rsidR="00000000" w:rsidRDefault="00000000">
            <w:pPr>
              <w:jc w:val="right"/>
              <w:rPr>
                <w:sz w:val="16"/>
              </w:rPr>
            </w:pPr>
            <w:r>
              <w:rPr>
                <w:sz w:val="16"/>
              </w:rPr>
              <w:t>1 449   </w:t>
            </w:r>
          </w:p>
        </w:tc>
        <w:tc>
          <w:tcPr>
            <w:tcW w:w="1149" w:type="dxa"/>
            <w:tcBorders>
              <w:top w:val="nil"/>
              <w:bottom w:val="nil"/>
            </w:tcBorders>
          </w:tcPr>
          <w:p w:rsidR="00000000" w:rsidRDefault="00000000">
            <w:pPr>
              <w:jc w:val="right"/>
              <w:rPr>
                <w:sz w:val="16"/>
              </w:rPr>
            </w:pPr>
            <w:r>
              <w:rPr>
                <w:sz w:val="16"/>
              </w:rPr>
              <w:t>1 445   </w:t>
            </w:r>
          </w:p>
        </w:tc>
        <w:tc>
          <w:tcPr>
            <w:tcW w:w="1091" w:type="dxa"/>
            <w:tcBorders>
              <w:top w:val="nil"/>
              <w:bottom w:val="nil"/>
            </w:tcBorders>
          </w:tcPr>
          <w:p w:rsidR="00000000" w:rsidRDefault="00000000">
            <w:pPr>
              <w:jc w:val="right"/>
              <w:rPr>
                <w:sz w:val="16"/>
              </w:rPr>
            </w:pPr>
            <w:r>
              <w:rPr>
                <w:sz w:val="16"/>
              </w:rPr>
              <w:t>331   </w:t>
            </w:r>
          </w:p>
        </w:tc>
        <w:tc>
          <w:tcPr>
            <w:tcW w:w="1177" w:type="dxa"/>
            <w:tcBorders>
              <w:top w:val="nil"/>
              <w:bottom w:val="nil"/>
            </w:tcBorders>
          </w:tcPr>
          <w:p w:rsidR="00000000" w:rsidRDefault="00000000">
            <w:pPr>
              <w:jc w:val="right"/>
              <w:rPr>
                <w:sz w:val="16"/>
              </w:rPr>
            </w:pPr>
            <w:r>
              <w:rPr>
                <w:sz w:val="16"/>
              </w:rPr>
              <w:t>272   </w:t>
            </w:r>
          </w:p>
        </w:tc>
        <w:tc>
          <w:tcPr>
            <w:tcW w:w="1275" w:type="dxa"/>
            <w:tcBorders>
              <w:top w:val="nil"/>
              <w:bottom w:val="nil"/>
            </w:tcBorders>
          </w:tcPr>
          <w:p w:rsidR="00000000" w:rsidRDefault="00000000">
            <w:pPr>
              <w:jc w:val="right"/>
              <w:rPr>
                <w:sz w:val="16"/>
              </w:rPr>
            </w:pPr>
            <w:r>
              <w:rPr>
                <w:sz w:val="16"/>
              </w:rPr>
              <w:t>91      </w:t>
            </w:r>
          </w:p>
        </w:tc>
        <w:tc>
          <w:tcPr>
            <w:tcW w:w="1134" w:type="dxa"/>
            <w:tcBorders>
              <w:top w:val="nil"/>
              <w:bottom w:val="nil"/>
            </w:tcBorders>
          </w:tcPr>
          <w:p w:rsidR="00000000" w:rsidRDefault="00000000">
            <w:pPr>
              <w:jc w:val="right"/>
              <w:rPr>
                <w:sz w:val="16"/>
              </w:rPr>
            </w:pPr>
            <w:r>
              <w:rPr>
                <w:sz w:val="16"/>
              </w:rPr>
              <w:t>26      </w:t>
            </w:r>
          </w:p>
        </w:tc>
        <w:tc>
          <w:tcPr>
            <w:tcW w:w="1134" w:type="dxa"/>
            <w:tcBorders>
              <w:top w:val="nil"/>
              <w:bottom w:val="nil"/>
            </w:tcBorders>
          </w:tcPr>
          <w:p w:rsidR="00000000" w:rsidRDefault="00000000">
            <w:pPr>
              <w:jc w:val="right"/>
              <w:rPr>
                <w:sz w:val="16"/>
              </w:rPr>
            </w:pPr>
            <w:r>
              <w:rPr>
                <w:sz w:val="16"/>
              </w:rPr>
              <w:t>241      </w:t>
            </w:r>
          </w:p>
        </w:tc>
        <w:tc>
          <w:tcPr>
            <w:tcW w:w="993" w:type="dxa"/>
            <w:tcBorders>
              <w:top w:val="nil"/>
              <w:bottom w:val="nil"/>
            </w:tcBorders>
          </w:tcPr>
          <w:p w:rsidR="00000000" w:rsidRDefault="00000000">
            <w:pPr>
              <w:jc w:val="right"/>
              <w:rPr>
                <w:sz w:val="16"/>
              </w:rPr>
            </w:pPr>
            <w:r>
              <w:rPr>
                <w:sz w:val="16"/>
              </w:rPr>
              <w:t>246    </w:t>
            </w:r>
          </w:p>
        </w:tc>
        <w:tc>
          <w:tcPr>
            <w:tcW w:w="1134" w:type="dxa"/>
            <w:tcBorders>
              <w:top w:val="nil"/>
              <w:bottom w:val="nil"/>
            </w:tcBorders>
          </w:tcPr>
          <w:p w:rsidR="00000000" w:rsidRDefault="00000000">
            <w:pPr>
              <w:jc w:val="right"/>
              <w:rPr>
                <w:sz w:val="16"/>
              </w:rPr>
            </w:pPr>
            <w:r>
              <w:rPr>
                <w:sz w:val="16"/>
              </w:rPr>
              <w:t>1 118     </w:t>
            </w:r>
          </w:p>
        </w:tc>
        <w:tc>
          <w:tcPr>
            <w:tcW w:w="993" w:type="dxa"/>
            <w:tcBorders>
              <w:top w:val="nil"/>
              <w:bottom w:val="nil"/>
            </w:tcBorders>
          </w:tcPr>
          <w:p w:rsidR="00000000" w:rsidRDefault="00000000">
            <w:pPr>
              <w:jc w:val="right"/>
              <w:rPr>
                <w:sz w:val="16"/>
              </w:rPr>
            </w:pPr>
            <w:r>
              <w:rPr>
                <w:sz w:val="16"/>
              </w:rPr>
              <w:t>1 173    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12 - 13</w:t>
            </w:r>
          </w:p>
        </w:tc>
        <w:tc>
          <w:tcPr>
            <w:tcW w:w="1119" w:type="dxa"/>
            <w:tcBorders>
              <w:top w:val="nil"/>
              <w:bottom w:val="nil"/>
            </w:tcBorders>
          </w:tcPr>
          <w:p w:rsidR="00000000" w:rsidRDefault="00000000">
            <w:pPr>
              <w:jc w:val="right"/>
              <w:rPr>
                <w:sz w:val="16"/>
              </w:rPr>
            </w:pPr>
            <w:r>
              <w:rPr>
                <w:sz w:val="16"/>
              </w:rPr>
              <w:t>1 448   </w:t>
            </w:r>
          </w:p>
        </w:tc>
        <w:tc>
          <w:tcPr>
            <w:tcW w:w="1149" w:type="dxa"/>
            <w:tcBorders>
              <w:top w:val="nil"/>
              <w:bottom w:val="nil"/>
            </w:tcBorders>
          </w:tcPr>
          <w:p w:rsidR="00000000" w:rsidRDefault="00000000">
            <w:pPr>
              <w:jc w:val="right"/>
              <w:rPr>
                <w:sz w:val="16"/>
              </w:rPr>
            </w:pPr>
            <w:r>
              <w:rPr>
                <w:sz w:val="16"/>
              </w:rPr>
              <w:t>1 335   </w:t>
            </w:r>
          </w:p>
        </w:tc>
        <w:tc>
          <w:tcPr>
            <w:tcW w:w="1091" w:type="dxa"/>
            <w:tcBorders>
              <w:top w:val="nil"/>
              <w:bottom w:val="nil"/>
            </w:tcBorders>
          </w:tcPr>
          <w:p w:rsidR="00000000" w:rsidRDefault="00000000">
            <w:pPr>
              <w:jc w:val="right"/>
              <w:rPr>
                <w:sz w:val="16"/>
              </w:rPr>
            </w:pPr>
            <w:r>
              <w:rPr>
                <w:sz w:val="16"/>
              </w:rPr>
              <w:t>546   </w:t>
            </w:r>
          </w:p>
        </w:tc>
        <w:tc>
          <w:tcPr>
            <w:tcW w:w="1177" w:type="dxa"/>
            <w:tcBorders>
              <w:top w:val="nil"/>
              <w:bottom w:val="nil"/>
            </w:tcBorders>
          </w:tcPr>
          <w:p w:rsidR="00000000" w:rsidRDefault="00000000">
            <w:pPr>
              <w:jc w:val="right"/>
              <w:rPr>
                <w:sz w:val="16"/>
              </w:rPr>
            </w:pPr>
            <w:r>
              <w:rPr>
                <w:sz w:val="16"/>
              </w:rPr>
              <w:t>324   </w:t>
            </w:r>
          </w:p>
        </w:tc>
        <w:tc>
          <w:tcPr>
            <w:tcW w:w="1275" w:type="dxa"/>
            <w:tcBorders>
              <w:top w:val="nil"/>
              <w:bottom w:val="nil"/>
            </w:tcBorders>
          </w:tcPr>
          <w:p w:rsidR="00000000" w:rsidRDefault="00000000">
            <w:pPr>
              <w:jc w:val="right"/>
              <w:rPr>
                <w:sz w:val="16"/>
              </w:rPr>
            </w:pPr>
            <w:r>
              <w:rPr>
                <w:sz w:val="16"/>
              </w:rPr>
              <w:t>276      </w:t>
            </w:r>
          </w:p>
        </w:tc>
        <w:tc>
          <w:tcPr>
            <w:tcW w:w="1134" w:type="dxa"/>
            <w:tcBorders>
              <w:top w:val="nil"/>
              <w:bottom w:val="nil"/>
            </w:tcBorders>
          </w:tcPr>
          <w:p w:rsidR="00000000" w:rsidRDefault="00000000">
            <w:pPr>
              <w:jc w:val="right"/>
              <w:rPr>
                <w:sz w:val="16"/>
              </w:rPr>
            </w:pPr>
            <w:r>
              <w:rPr>
                <w:sz w:val="16"/>
              </w:rPr>
              <w:t>107      </w:t>
            </w:r>
          </w:p>
        </w:tc>
        <w:tc>
          <w:tcPr>
            <w:tcW w:w="1134" w:type="dxa"/>
            <w:tcBorders>
              <w:top w:val="nil"/>
              <w:bottom w:val="nil"/>
            </w:tcBorders>
          </w:tcPr>
          <w:p w:rsidR="00000000" w:rsidRDefault="00000000">
            <w:pPr>
              <w:jc w:val="right"/>
              <w:rPr>
                <w:sz w:val="16"/>
              </w:rPr>
            </w:pPr>
            <w:r>
              <w:rPr>
                <w:sz w:val="16"/>
              </w:rPr>
              <w:t>270      </w:t>
            </w:r>
          </w:p>
        </w:tc>
        <w:tc>
          <w:tcPr>
            <w:tcW w:w="993" w:type="dxa"/>
            <w:tcBorders>
              <w:top w:val="nil"/>
              <w:bottom w:val="nil"/>
            </w:tcBorders>
          </w:tcPr>
          <w:p w:rsidR="00000000" w:rsidRDefault="00000000">
            <w:pPr>
              <w:jc w:val="right"/>
              <w:rPr>
                <w:sz w:val="16"/>
              </w:rPr>
            </w:pPr>
            <w:r>
              <w:rPr>
                <w:sz w:val="16"/>
              </w:rPr>
              <w:t>217    </w:t>
            </w:r>
          </w:p>
        </w:tc>
        <w:tc>
          <w:tcPr>
            <w:tcW w:w="1134" w:type="dxa"/>
            <w:tcBorders>
              <w:top w:val="nil"/>
              <w:bottom w:val="nil"/>
            </w:tcBorders>
          </w:tcPr>
          <w:p w:rsidR="00000000" w:rsidRDefault="00000000">
            <w:pPr>
              <w:jc w:val="right"/>
              <w:rPr>
                <w:sz w:val="16"/>
              </w:rPr>
            </w:pPr>
            <w:r>
              <w:rPr>
                <w:sz w:val="16"/>
              </w:rPr>
              <w:t>902     </w:t>
            </w:r>
          </w:p>
        </w:tc>
        <w:tc>
          <w:tcPr>
            <w:tcW w:w="993" w:type="dxa"/>
            <w:tcBorders>
              <w:top w:val="nil"/>
              <w:bottom w:val="nil"/>
            </w:tcBorders>
          </w:tcPr>
          <w:p w:rsidR="00000000" w:rsidRDefault="00000000">
            <w:pPr>
              <w:jc w:val="right"/>
              <w:rPr>
                <w:sz w:val="16"/>
              </w:rPr>
            </w:pPr>
            <w:r>
              <w:rPr>
                <w:sz w:val="16"/>
              </w:rPr>
              <w:t>1 011    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14</w:t>
            </w:r>
          </w:p>
        </w:tc>
        <w:tc>
          <w:tcPr>
            <w:tcW w:w="1119" w:type="dxa"/>
            <w:tcBorders>
              <w:top w:val="nil"/>
              <w:bottom w:val="nil"/>
            </w:tcBorders>
          </w:tcPr>
          <w:p w:rsidR="00000000" w:rsidRDefault="00000000">
            <w:pPr>
              <w:jc w:val="right"/>
              <w:rPr>
                <w:sz w:val="16"/>
              </w:rPr>
            </w:pPr>
            <w:r>
              <w:rPr>
                <w:sz w:val="16"/>
              </w:rPr>
              <w:t>567   </w:t>
            </w:r>
          </w:p>
        </w:tc>
        <w:tc>
          <w:tcPr>
            <w:tcW w:w="1149" w:type="dxa"/>
            <w:tcBorders>
              <w:top w:val="nil"/>
              <w:bottom w:val="nil"/>
            </w:tcBorders>
          </w:tcPr>
          <w:p w:rsidR="00000000" w:rsidRDefault="00000000">
            <w:pPr>
              <w:jc w:val="right"/>
              <w:rPr>
                <w:sz w:val="16"/>
              </w:rPr>
            </w:pPr>
            <w:r>
              <w:rPr>
                <w:sz w:val="16"/>
              </w:rPr>
              <w:t>665   </w:t>
            </w:r>
          </w:p>
        </w:tc>
        <w:tc>
          <w:tcPr>
            <w:tcW w:w="1091" w:type="dxa"/>
            <w:tcBorders>
              <w:top w:val="nil"/>
              <w:bottom w:val="nil"/>
            </w:tcBorders>
          </w:tcPr>
          <w:p w:rsidR="00000000" w:rsidRDefault="00000000">
            <w:pPr>
              <w:jc w:val="right"/>
              <w:rPr>
                <w:sz w:val="16"/>
              </w:rPr>
            </w:pPr>
            <w:r>
              <w:rPr>
                <w:sz w:val="16"/>
              </w:rPr>
              <w:t>236   </w:t>
            </w:r>
          </w:p>
        </w:tc>
        <w:tc>
          <w:tcPr>
            <w:tcW w:w="1177" w:type="dxa"/>
            <w:tcBorders>
              <w:top w:val="nil"/>
              <w:bottom w:val="nil"/>
            </w:tcBorders>
          </w:tcPr>
          <w:p w:rsidR="00000000" w:rsidRDefault="00000000">
            <w:pPr>
              <w:jc w:val="right"/>
              <w:rPr>
                <w:sz w:val="16"/>
              </w:rPr>
            </w:pPr>
            <w:r>
              <w:rPr>
                <w:sz w:val="16"/>
              </w:rPr>
              <w:t>257   </w:t>
            </w:r>
          </w:p>
        </w:tc>
        <w:tc>
          <w:tcPr>
            <w:tcW w:w="1275" w:type="dxa"/>
            <w:tcBorders>
              <w:top w:val="nil"/>
              <w:bottom w:val="nil"/>
            </w:tcBorders>
          </w:tcPr>
          <w:p w:rsidR="00000000" w:rsidRDefault="00000000">
            <w:pPr>
              <w:jc w:val="right"/>
              <w:rPr>
                <w:sz w:val="16"/>
              </w:rPr>
            </w:pPr>
            <w:r>
              <w:rPr>
                <w:sz w:val="16"/>
              </w:rPr>
              <w:t>136      </w:t>
            </w:r>
          </w:p>
        </w:tc>
        <w:tc>
          <w:tcPr>
            <w:tcW w:w="1134" w:type="dxa"/>
            <w:tcBorders>
              <w:top w:val="nil"/>
              <w:bottom w:val="nil"/>
            </w:tcBorders>
          </w:tcPr>
          <w:p w:rsidR="00000000" w:rsidRDefault="00000000">
            <w:pPr>
              <w:jc w:val="right"/>
              <w:rPr>
                <w:sz w:val="16"/>
              </w:rPr>
            </w:pPr>
            <w:r>
              <w:rPr>
                <w:sz w:val="16"/>
              </w:rPr>
              <w:t>146      </w:t>
            </w:r>
          </w:p>
        </w:tc>
        <w:tc>
          <w:tcPr>
            <w:tcW w:w="1134" w:type="dxa"/>
            <w:tcBorders>
              <w:top w:val="nil"/>
              <w:bottom w:val="nil"/>
            </w:tcBorders>
          </w:tcPr>
          <w:p w:rsidR="00000000" w:rsidRDefault="00000000">
            <w:pPr>
              <w:jc w:val="right"/>
              <w:rPr>
                <w:sz w:val="16"/>
              </w:rPr>
            </w:pPr>
            <w:r>
              <w:rPr>
                <w:sz w:val="16"/>
              </w:rPr>
              <w:t>100      </w:t>
            </w:r>
          </w:p>
        </w:tc>
        <w:tc>
          <w:tcPr>
            <w:tcW w:w="993" w:type="dxa"/>
            <w:tcBorders>
              <w:top w:val="nil"/>
              <w:bottom w:val="nil"/>
            </w:tcBorders>
          </w:tcPr>
          <w:p w:rsidR="00000000" w:rsidRDefault="00000000">
            <w:pPr>
              <w:jc w:val="right"/>
              <w:rPr>
                <w:sz w:val="16"/>
              </w:rPr>
            </w:pPr>
            <w:r>
              <w:rPr>
                <w:sz w:val="16"/>
              </w:rPr>
              <w:t>111    </w:t>
            </w:r>
          </w:p>
        </w:tc>
        <w:tc>
          <w:tcPr>
            <w:tcW w:w="1134" w:type="dxa"/>
            <w:tcBorders>
              <w:top w:val="nil"/>
              <w:bottom w:val="nil"/>
            </w:tcBorders>
          </w:tcPr>
          <w:p w:rsidR="00000000" w:rsidRDefault="00000000">
            <w:pPr>
              <w:jc w:val="right"/>
              <w:rPr>
                <w:sz w:val="16"/>
              </w:rPr>
            </w:pPr>
            <w:r>
              <w:rPr>
                <w:sz w:val="16"/>
              </w:rPr>
              <w:t>331     </w:t>
            </w:r>
          </w:p>
        </w:tc>
        <w:tc>
          <w:tcPr>
            <w:tcW w:w="993" w:type="dxa"/>
            <w:tcBorders>
              <w:top w:val="nil"/>
              <w:bottom w:val="nil"/>
            </w:tcBorders>
          </w:tcPr>
          <w:p w:rsidR="00000000" w:rsidRDefault="00000000">
            <w:pPr>
              <w:jc w:val="right"/>
              <w:rPr>
                <w:sz w:val="16"/>
              </w:rPr>
            </w:pPr>
            <w:r>
              <w:rPr>
                <w:sz w:val="16"/>
              </w:rPr>
              <w:t>408    </w:t>
            </w:r>
          </w:p>
        </w:tc>
      </w:tr>
      <w:tr w:rsidR="00000000">
        <w:tblPrEx>
          <w:tblCellMar>
            <w:top w:w="0" w:type="dxa"/>
            <w:bottom w:w="0" w:type="dxa"/>
          </w:tblCellMar>
        </w:tblPrEx>
        <w:tc>
          <w:tcPr>
            <w:tcW w:w="2127" w:type="dxa"/>
            <w:tcBorders>
              <w:top w:val="nil"/>
              <w:bottom w:val="nil"/>
            </w:tcBorders>
          </w:tcPr>
          <w:p w:rsidR="00000000" w:rsidRDefault="00000000">
            <w:pPr>
              <w:rPr>
                <w:b/>
                <w:bCs/>
                <w:sz w:val="16"/>
                <w:vertAlign w:val="superscript"/>
              </w:rPr>
            </w:pPr>
            <w:r>
              <w:rPr>
                <w:sz w:val="16"/>
              </w:rPr>
              <w:t xml:space="preserve">    15 - 17</w:t>
            </w:r>
            <w:r>
              <w:rPr>
                <w:b/>
                <w:bCs/>
                <w:sz w:val="16"/>
                <w:vertAlign w:val="superscript"/>
              </w:rPr>
              <w:t>a</w:t>
            </w:r>
          </w:p>
        </w:tc>
        <w:tc>
          <w:tcPr>
            <w:tcW w:w="1119" w:type="dxa"/>
            <w:tcBorders>
              <w:top w:val="nil"/>
              <w:bottom w:val="nil"/>
            </w:tcBorders>
          </w:tcPr>
          <w:p w:rsidR="00000000" w:rsidRDefault="00000000">
            <w:pPr>
              <w:jc w:val="right"/>
              <w:rPr>
                <w:sz w:val="16"/>
              </w:rPr>
            </w:pPr>
            <w:r>
              <w:rPr>
                <w:sz w:val="16"/>
              </w:rPr>
              <w:t>1 914   </w:t>
            </w:r>
          </w:p>
        </w:tc>
        <w:tc>
          <w:tcPr>
            <w:tcW w:w="1149" w:type="dxa"/>
            <w:tcBorders>
              <w:top w:val="nil"/>
              <w:bottom w:val="nil"/>
            </w:tcBorders>
          </w:tcPr>
          <w:p w:rsidR="00000000" w:rsidRDefault="00000000">
            <w:pPr>
              <w:jc w:val="right"/>
              <w:rPr>
                <w:sz w:val="16"/>
              </w:rPr>
            </w:pPr>
            <w:r>
              <w:rPr>
                <w:sz w:val="16"/>
              </w:rPr>
              <w:t>2 048   </w:t>
            </w:r>
          </w:p>
        </w:tc>
        <w:tc>
          <w:tcPr>
            <w:tcW w:w="1091" w:type="dxa"/>
            <w:tcBorders>
              <w:top w:val="nil"/>
              <w:bottom w:val="nil"/>
            </w:tcBorders>
          </w:tcPr>
          <w:p w:rsidR="00000000" w:rsidRDefault="00000000">
            <w:pPr>
              <w:jc w:val="right"/>
              <w:rPr>
                <w:sz w:val="16"/>
              </w:rPr>
            </w:pPr>
            <w:r>
              <w:rPr>
                <w:sz w:val="16"/>
              </w:rPr>
              <w:t>-   </w:t>
            </w:r>
          </w:p>
        </w:tc>
        <w:tc>
          <w:tcPr>
            <w:tcW w:w="1177" w:type="dxa"/>
            <w:tcBorders>
              <w:top w:val="nil"/>
              <w:bottom w:val="nil"/>
            </w:tcBorders>
          </w:tcPr>
          <w:p w:rsidR="00000000" w:rsidRDefault="00000000">
            <w:pPr>
              <w:jc w:val="right"/>
              <w:rPr>
                <w:sz w:val="16"/>
              </w:rPr>
            </w:pPr>
            <w:r>
              <w:rPr>
                <w:sz w:val="16"/>
              </w:rPr>
              <w:t>995   </w:t>
            </w:r>
          </w:p>
        </w:tc>
        <w:tc>
          <w:tcPr>
            <w:tcW w:w="1275" w:type="dxa"/>
            <w:tcBorders>
              <w:top w:val="nil"/>
              <w:bottom w:val="nil"/>
            </w:tcBorders>
          </w:tcPr>
          <w:p w:rsidR="00000000" w:rsidRDefault="00000000">
            <w:pPr>
              <w:jc w:val="right"/>
              <w:rPr>
                <w:sz w:val="16"/>
              </w:rPr>
            </w:pPr>
            <w:r>
              <w:rPr>
                <w:sz w:val="16"/>
              </w:rPr>
              <w:t>-      </w:t>
            </w:r>
          </w:p>
        </w:tc>
        <w:tc>
          <w:tcPr>
            <w:tcW w:w="1134" w:type="dxa"/>
            <w:tcBorders>
              <w:top w:val="nil"/>
              <w:bottom w:val="nil"/>
            </w:tcBorders>
          </w:tcPr>
          <w:p w:rsidR="00000000" w:rsidRDefault="00000000">
            <w:pPr>
              <w:jc w:val="right"/>
              <w:rPr>
                <w:sz w:val="16"/>
              </w:rPr>
            </w:pPr>
            <w:r>
              <w:rPr>
                <w:sz w:val="16"/>
              </w:rPr>
              <w:t>712      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283    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1 053    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Female</w:t>
            </w:r>
          </w:p>
        </w:tc>
        <w:tc>
          <w:tcPr>
            <w:tcW w:w="1119" w:type="dxa"/>
            <w:tcBorders>
              <w:top w:val="nil"/>
              <w:bottom w:val="nil"/>
            </w:tcBorders>
          </w:tcPr>
          <w:p w:rsidR="00000000" w:rsidRDefault="00000000">
            <w:pPr>
              <w:jc w:val="right"/>
              <w:rPr>
                <w:sz w:val="16"/>
              </w:rPr>
            </w:pPr>
          </w:p>
        </w:tc>
        <w:tc>
          <w:tcPr>
            <w:tcW w:w="1149" w:type="dxa"/>
            <w:tcBorders>
              <w:top w:val="nil"/>
              <w:bottom w:val="nil"/>
            </w:tcBorders>
          </w:tcPr>
          <w:p w:rsidR="00000000" w:rsidRDefault="00000000">
            <w:pPr>
              <w:jc w:val="right"/>
              <w:rPr>
                <w:sz w:val="16"/>
              </w:rPr>
            </w:pP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Total</w:t>
            </w:r>
          </w:p>
        </w:tc>
        <w:tc>
          <w:tcPr>
            <w:tcW w:w="1119" w:type="dxa"/>
            <w:tcBorders>
              <w:top w:val="nil"/>
              <w:bottom w:val="nil"/>
            </w:tcBorders>
          </w:tcPr>
          <w:p w:rsidR="00000000" w:rsidRDefault="00000000">
            <w:pPr>
              <w:jc w:val="right"/>
              <w:rPr>
                <w:sz w:val="16"/>
              </w:rPr>
            </w:pPr>
            <w:r>
              <w:rPr>
                <w:sz w:val="16"/>
              </w:rPr>
              <w:t>7 395   </w:t>
            </w:r>
          </w:p>
        </w:tc>
        <w:tc>
          <w:tcPr>
            <w:tcW w:w="1149" w:type="dxa"/>
            <w:tcBorders>
              <w:top w:val="nil"/>
              <w:bottom w:val="nil"/>
            </w:tcBorders>
          </w:tcPr>
          <w:p w:rsidR="00000000" w:rsidRDefault="00000000">
            <w:pPr>
              <w:jc w:val="right"/>
              <w:rPr>
                <w:sz w:val="16"/>
              </w:rPr>
            </w:pPr>
            <w:r>
              <w:rPr>
                <w:sz w:val="16"/>
              </w:rPr>
              <w:t>7 885   </w:t>
            </w: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r>
              <w:rPr>
                <w:sz w:val="16"/>
              </w:rPr>
              <w:t>4 121   </w:t>
            </w: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r>
              <w:rPr>
                <w:sz w:val="16"/>
              </w:rPr>
              <w:t>625      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3 496    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3 765    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6 - 14 years of age total</w:t>
            </w:r>
          </w:p>
        </w:tc>
        <w:tc>
          <w:tcPr>
            <w:tcW w:w="1119" w:type="dxa"/>
            <w:tcBorders>
              <w:top w:val="nil"/>
              <w:bottom w:val="nil"/>
            </w:tcBorders>
          </w:tcPr>
          <w:p w:rsidR="00000000" w:rsidRDefault="00000000">
            <w:pPr>
              <w:jc w:val="right"/>
              <w:rPr>
                <w:sz w:val="16"/>
              </w:rPr>
            </w:pPr>
            <w:r>
              <w:rPr>
                <w:sz w:val="16"/>
              </w:rPr>
              <w:t>5 551   </w:t>
            </w:r>
          </w:p>
        </w:tc>
        <w:tc>
          <w:tcPr>
            <w:tcW w:w="1149" w:type="dxa"/>
            <w:tcBorders>
              <w:top w:val="nil"/>
              <w:bottom w:val="nil"/>
            </w:tcBorders>
          </w:tcPr>
          <w:p w:rsidR="00000000" w:rsidRDefault="00000000">
            <w:pPr>
              <w:jc w:val="right"/>
              <w:rPr>
                <w:sz w:val="16"/>
              </w:rPr>
            </w:pPr>
            <w:r>
              <w:rPr>
                <w:sz w:val="16"/>
              </w:rPr>
              <w:t>5 911   </w:t>
            </w:r>
          </w:p>
        </w:tc>
        <w:tc>
          <w:tcPr>
            <w:tcW w:w="1091" w:type="dxa"/>
            <w:tcBorders>
              <w:top w:val="nil"/>
              <w:bottom w:val="nil"/>
            </w:tcBorders>
          </w:tcPr>
          <w:p w:rsidR="00000000" w:rsidRDefault="00000000">
            <w:pPr>
              <w:jc w:val="right"/>
              <w:rPr>
                <w:sz w:val="16"/>
              </w:rPr>
            </w:pPr>
            <w:r>
              <w:rPr>
                <w:sz w:val="16"/>
              </w:rPr>
              <w:t>2 235   </w:t>
            </w:r>
          </w:p>
        </w:tc>
        <w:tc>
          <w:tcPr>
            <w:tcW w:w="1177" w:type="dxa"/>
            <w:tcBorders>
              <w:top w:val="nil"/>
              <w:bottom w:val="nil"/>
            </w:tcBorders>
          </w:tcPr>
          <w:p w:rsidR="00000000" w:rsidRDefault="00000000">
            <w:pPr>
              <w:jc w:val="right"/>
              <w:rPr>
                <w:sz w:val="16"/>
              </w:rPr>
            </w:pPr>
            <w:r>
              <w:rPr>
                <w:sz w:val="16"/>
              </w:rPr>
              <w:t>2 534   </w:t>
            </w:r>
          </w:p>
        </w:tc>
        <w:tc>
          <w:tcPr>
            <w:tcW w:w="1275" w:type="dxa"/>
            <w:tcBorders>
              <w:top w:val="nil"/>
              <w:bottom w:val="nil"/>
            </w:tcBorders>
          </w:tcPr>
          <w:p w:rsidR="00000000" w:rsidRDefault="00000000">
            <w:pPr>
              <w:jc w:val="right"/>
              <w:rPr>
                <w:sz w:val="16"/>
              </w:rPr>
            </w:pPr>
            <w:r>
              <w:rPr>
                <w:sz w:val="16"/>
              </w:rPr>
              <w:t>394      </w:t>
            </w:r>
          </w:p>
        </w:tc>
        <w:tc>
          <w:tcPr>
            <w:tcW w:w="1134" w:type="dxa"/>
            <w:tcBorders>
              <w:top w:val="nil"/>
              <w:bottom w:val="nil"/>
            </w:tcBorders>
          </w:tcPr>
          <w:p w:rsidR="00000000" w:rsidRDefault="00000000">
            <w:pPr>
              <w:jc w:val="right"/>
              <w:rPr>
                <w:sz w:val="16"/>
              </w:rPr>
            </w:pPr>
            <w:r>
              <w:rPr>
                <w:sz w:val="16"/>
              </w:rPr>
              <w:t>212      </w:t>
            </w:r>
          </w:p>
        </w:tc>
        <w:tc>
          <w:tcPr>
            <w:tcW w:w="1134" w:type="dxa"/>
            <w:tcBorders>
              <w:top w:val="nil"/>
              <w:bottom w:val="nil"/>
            </w:tcBorders>
          </w:tcPr>
          <w:p w:rsidR="00000000" w:rsidRDefault="00000000">
            <w:pPr>
              <w:jc w:val="right"/>
              <w:rPr>
                <w:sz w:val="16"/>
              </w:rPr>
            </w:pPr>
            <w:r>
              <w:rPr>
                <w:sz w:val="16"/>
              </w:rPr>
              <w:t>1 842      </w:t>
            </w:r>
          </w:p>
        </w:tc>
        <w:tc>
          <w:tcPr>
            <w:tcW w:w="993" w:type="dxa"/>
            <w:tcBorders>
              <w:top w:val="nil"/>
              <w:bottom w:val="nil"/>
            </w:tcBorders>
          </w:tcPr>
          <w:p w:rsidR="00000000" w:rsidRDefault="00000000">
            <w:pPr>
              <w:jc w:val="right"/>
              <w:rPr>
                <w:sz w:val="16"/>
              </w:rPr>
            </w:pPr>
            <w:r>
              <w:rPr>
                <w:sz w:val="16"/>
              </w:rPr>
              <w:t>2 323    </w:t>
            </w:r>
          </w:p>
        </w:tc>
        <w:tc>
          <w:tcPr>
            <w:tcW w:w="1134" w:type="dxa"/>
            <w:tcBorders>
              <w:top w:val="nil"/>
              <w:bottom w:val="nil"/>
            </w:tcBorders>
          </w:tcPr>
          <w:p w:rsidR="00000000" w:rsidRDefault="00000000">
            <w:pPr>
              <w:jc w:val="right"/>
              <w:rPr>
                <w:sz w:val="16"/>
              </w:rPr>
            </w:pPr>
            <w:r>
              <w:rPr>
                <w:sz w:val="16"/>
              </w:rPr>
              <w:t>3 316     </w:t>
            </w:r>
          </w:p>
        </w:tc>
        <w:tc>
          <w:tcPr>
            <w:tcW w:w="993" w:type="dxa"/>
            <w:tcBorders>
              <w:top w:val="nil"/>
              <w:bottom w:val="nil"/>
            </w:tcBorders>
          </w:tcPr>
          <w:p w:rsidR="00000000" w:rsidRDefault="00000000">
            <w:pPr>
              <w:jc w:val="right"/>
              <w:rPr>
                <w:sz w:val="16"/>
              </w:rPr>
            </w:pPr>
            <w:r>
              <w:rPr>
                <w:sz w:val="16"/>
              </w:rPr>
              <w:t>3 376    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6 - 9</w:t>
            </w:r>
          </w:p>
        </w:tc>
        <w:tc>
          <w:tcPr>
            <w:tcW w:w="1119" w:type="dxa"/>
            <w:tcBorders>
              <w:top w:val="nil"/>
              <w:bottom w:val="nil"/>
            </w:tcBorders>
          </w:tcPr>
          <w:p w:rsidR="00000000" w:rsidRDefault="00000000">
            <w:pPr>
              <w:jc w:val="right"/>
              <w:rPr>
                <w:sz w:val="16"/>
              </w:rPr>
            </w:pPr>
            <w:r>
              <w:rPr>
                <w:sz w:val="16"/>
              </w:rPr>
              <w:t>2 310   </w:t>
            </w:r>
          </w:p>
        </w:tc>
        <w:tc>
          <w:tcPr>
            <w:tcW w:w="1149" w:type="dxa"/>
            <w:tcBorders>
              <w:top w:val="nil"/>
              <w:bottom w:val="nil"/>
            </w:tcBorders>
          </w:tcPr>
          <w:p w:rsidR="00000000" w:rsidRDefault="00000000">
            <w:pPr>
              <w:jc w:val="right"/>
              <w:rPr>
                <w:sz w:val="16"/>
              </w:rPr>
            </w:pPr>
            <w:r>
              <w:rPr>
                <w:sz w:val="16"/>
              </w:rPr>
              <w:t>2 515   </w:t>
            </w:r>
          </w:p>
        </w:tc>
        <w:tc>
          <w:tcPr>
            <w:tcW w:w="1091" w:type="dxa"/>
            <w:tcBorders>
              <w:top w:val="nil"/>
              <w:bottom w:val="nil"/>
            </w:tcBorders>
          </w:tcPr>
          <w:p w:rsidR="00000000" w:rsidRDefault="00000000">
            <w:pPr>
              <w:jc w:val="right"/>
              <w:rPr>
                <w:sz w:val="16"/>
              </w:rPr>
            </w:pPr>
            <w:r>
              <w:rPr>
                <w:sz w:val="16"/>
              </w:rPr>
              <w:t>477   </w:t>
            </w:r>
          </w:p>
        </w:tc>
        <w:tc>
          <w:tcPr>
            <w:tcW w:w="1177" w:type="dxa"/>
            <w:tcBorders>
              <w:top w:val="nil"/>
              <w:bottom w:val="nil"/>
            </w:tcBorders>
          </w:tcPr>
          <w:p w:rsidR="00000000" w:rsidRDefault="00000000">
            <w:pPr>
              <w:jc w:val="right"/>
              <w:rPr>
                <w:sz w:val="16"/>
              </w:rPr>
            </w:pPr>
            <w:r>
              <w:rPr>
                <w:sz w:val="16"/>
              </w:rPr>
              <w:t>695   </w:t>
            </w:r>
          </w:p>
        </w:tc>
        <w:tc>
          <w:tcPr>
            <w:tcW w:w="1275" w:type="dxa"/>
            <w:tcBorders>
              <w:top w:val="nil"/>
              <w:bottom w:val="nil"/>
            </w:tcBorders>
          </w:tcPr>
          <w:p w:rsidR="00000000" w:rsidRDefault="00000000">
            <w:pPr>
              <w:jc w:val="right"/>
              <w:rPr>
                <w:sz w:val="16"/>
              </w:rPr>
            </w:pPr>
            <w:r>
              <w:rPr>
                <w:sz w:val="16"/>
              </w:rPr>
              <w:t>53      </w:t>
            </w:r>
          </w:p>
        </w:tc>
        <w:tc>
          <w:tcPr>
            <w:tcW w:w="1134" w:type="dxa"/>
            <w:tcBorders>
              <w:top w:val="nil"/>
              <w:bottom w:val="nil"/>
            </w:tcBorders>
          </w:tcPr>
          <w:p w:rsidR="00000000" w:rsidRDefault="00000000">
            <w:pPr>
              <w:jc w:val="right"/>
              <w:rPr>
                <w:sz w:val="16"/>
              </w:rPr>
            </w:pPr>
            <w:r>
              <w:rPr>
                <w:sz w:val="16"/>
              </w:rPr>
              <w:t>22      </w:t>
            </w:r>
          </w:p>
        </w:tc>
        <w:tc>
          <w:tcPr>
            <w:tcW w:w="1134" w:type="dxa"/>
            <w:tcBorders>
              <w:top w:val="nil"/>
              <w:bottom w:val="nil"/>
            </w:tcBorders>
          </w:tcPr>
          <w:p w:rsidR="00000000" w:rsidRDefault="00000000">
            <w:pPr>
              <w:jc w:val="right"/>
              <w:rPr>
                <w:sz w:val="16"/>
              </w:rPr>
            </w:pPr>
            <w:r>
              <w:rPr>
                <w:sz w:val="16"/>
              </w:rPr>
              <w:t>424      </w:t>
            </w:r>
          </w:p>
        </w:tc>
        <w:tc>
          <w:tcPr>
            <w:tcW w:w="993" w:type="dxa"/>
            <w:tcBorders>
              <w:top w:val="nil"/>
              <w:bottom w:val="nil"/>
            </w:tcBorders>
          </w:tcPr>
          <w:p w:rsidR="00000000" w:rsidRDefault="00000000">
            <w:pPr>
              <w:jc w:val="right"/>
              <w:rPr>
                <w:sz w:val="16"/>
              </w:rPr>
            </w:pPr>
            <w:r>
              <w:rPr>
                <w:sz w:val="16"/>
              </w:rPr>
              <w:t>673    </w:t>
            </w:r>
          </w:p>
        </w:tc>
        <w:tc>
          <w:tcPr>
            <w:tcW w:w="1134" w:type="dxa"/>
            <w:tcBorders>
              <w:top w:val="nil"/>
              <w:bottom w:val="nil"/>
            </w:tcBorders>
          </w:tcPr>
          <w:p w:rsidR="00000000" w:rsidRDefault="00000000">
            <w:pPr>
              <w:jc w:val="right"/>
              <w:rPr>
                <w:sz w:val="16"/>
              </w:rPr>
            </w:pPr>
            <w:r>
              <w:rPr>
                <w:sz w:val="16"/>
              </w:rPr>
              <w:t>1 833     </w:t>
            </w:r>
          </w:p>
        </w:tc>
        <w:tc>
          <w:tcPr>
            <w:tcW w:w="993" w:type="dxa"/>
            <w:tcBorders>
              <w:top w:val="nil"/>
              <w:bottom w:val="nil"/>
            </w:tcBorders>
          </w:tcPr>
          <w:p w:rsidR="00000000" w:rsidRDefault="00000000">
            <w:pPr>
              <w:jc w:val="right"/>
              <w:rPr>
                <w:sz w:val="16"/>
              </w:rPr>
            </w:pPr>
            <w:r>
              <w:rPr>
                <w:sz w:val="16"/>
              </w:rPr>
              <w:t>1 820    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10 - 11</w:t>
            </w:r>
          </w:p>
        </w:tc>
        <w:tc>
          <w:tcPr>
            <w:tcW w:w="1119" w:type="dxa"/>
            <w:tcBorders>
              <w:top w:val="nil"/>
              <w:bottom w:val="nil"/>
            </w:tcBorders>
          </w:tcPr>
          <w:p w:rsidR="00000000" w:rsidRDefault="00000000">
            <w:pPr>
              <w:jc w:val="right"/>
              <w:rPr>
                <w:sz w:val="16"/>
              </w:rPr>
            </w:pPr>
            <w:r>
              <w:rPr>
                <w:sz w:val="16"/>
              </w:rPr>
              <w:t>1 299   </w:t>
            </w:r>
          </w:p>
        </w:tc>
        <w:tc>
          <w:tcPr>
            <w:tcW w:w="1149" w:type="dxa"/>
            <w:tcBorders>
              <w:top w:val="nil"/>
              <w:bottom w:val="nil"/>
            </w:tcBorders>
          </w:tcPr>
          <w:p w:rsidR="00000000" w:rsidRDefault="00000000">
            <w:pPr>
              <w:jc w:val="right"/>
              <w:rPr>
                <w:sz w:val="16"/>
              </w:rPr>
            </w:pPr>
            <w:r>
              <w:rPr>
                <w:sz w:val="16"/>
              </w:rPr>
              <w:t>1 461   </w:t>
            </w:r>
          </w:p>
        </w:tc>
        <w:tc>
          <w:tcPr>
            <w:tcW w:w="1091" w:type="dxa"/>
            <w:tcBorders>
              <w:top w:val="nil"/>
              <w:bottom w:val="nil"/>
            </w:tcBorders>
          </w:tcPr>
          <w:p w:rsidR="00000000" w:rsidRDefault="00000000">
            <w:pPr>
              <w:jc w:val="right"/>
              <w:rPr>
                <w:sz w:val="16"/>
              </w:rPr>
            </w:pPr>
            <w:r>
              <w:rPr>
                <w:sz w:val="16"/>
              </w:rPr>
              <w:t>532   </w:t>
            </w:r>
          </w:p>
        </w:tc>
        <w:tc>
          <w:tcPr>
            <w:tcW w:w="1177" w:type="dxa"/>
            <w:tcBorders>
              <w:top w:val="nil"/>
              <w:bottom w:val="nil"/>
            </w:tcBorders>
          </w:tcPr>
          <w:p w:rsidR="00000000" w:rsidRDefault="00000000">
            <w:pPr>
              <w:jc w:val="right"/>
              <w:rPr>
                <w:sz w:val="16"/>
              </w:rPr>
            </w:pPr>
            <w:r>
              <w:rPr>
                <w:sz w:val="16"/>
              </w:rPr>
              <w:t>637   </w:t>
            </w:r>
          </w:p>
        </w:tc>
        <w:tc>
          <w:tcPr>
            <w:tcW w:w="1275" w:type="dxa"/>
            <w:tcBorders>
              <w:top w:val="nil"/>
              <w:bottom w:val="nil"/>
            </w:tcBorders>
          </w:tcPr>
          <w:p w:rsidR="00000000" w:rsidRDefault="00000000">
            <w:pPr>
              <w:jc w:val="right"/>
              <w:rPr>
                <w:sz w:val="16"/>
              </w:rPr>
            </w:pPr>
            <w:r>
              <w:rPr>
                <w:sz w:val="16"/>
              </w:rPr>
              <w:t>78      </w:t>
            </w:r>
          </w:p>
        </w:tc>
        <w:tc>
          <w:tcPr>
            <w:tcW w:w="1134" w:type="dxa"/>
            <w:tcBorders>
              <w:top w:val="nil"/>
              <w:bottom w:val="nil"/>
            </w:tcBorders>
          </w:tcPr>
          <w:p w:rsidR="00000000" w:rsidRDefault="00000000">
            <w:pPr>
              <w:jc w:val="right"/>
              <w:rPr>
                <w:sz w:val="16"/>
              </w:rPr>
            </w:pPr>
            <w:r>
              <w:rPr>
                <w:sz w:val="16"/>
              </w:rPr>
              <w:t>34      </w:t>
            </w:r>
          </w:p>
        </w:tc>
        <w:tc>
          <w:tcPr>
            <w:tcW w:w="1134" w:type="dxa"/>
            <w:tcBorders>
              <w:top w:val="nil"/>
              <w:bottom w:val="nil"/>
            </w:tcBorders>
          </w:tcPr>
          <w:p w:rsidR="00000000" w:rsidRDefault="00000000">
            <w:pPr>
              <w:jc w:val="right"/>
              <w:rPr>
                <w:sz w:val="16"/>
              </w:rPr>
            </w:pPr>
            <w:r>
              <w:rPr>
                <w:sz w:val="16"/>
              </w:rPr>
              <w:t>454      </w:t>
            </w:r>
          </w:p>
        </w:tc>
        <w:tc>
          <w:tcPr>
            <w:tcW w:w="993" w:type="dxa"/>
            <w:tcBorders>
              <w:top w:val="nil"/>
              <w:bottom w:val="nil"/>
            </w:tcBorders>
          </w:tcPr>
          <w:p w:rsidR="00000000" w:rsidRDefault="00000000">
            <w:pPr>
              <w:jc w:val="right"/>
              <w:rPr>
                <w:sz w:val="16"/>
              </w:rPr>
            </w:pPr>
            <w:r>
              <w:rPr>
                <w:sz w:val="16"/>
              </w:rPr>
              <w:t>603    </w:t>
            </w:r>
          </w:p>
        </w:tc>
        <w:tc>
          <w:tcPr>
            <w:tcW w:w="1134" w:type="dxa"/>
            <w:tcBorders>
              <w:top w:val="nil"/>
              <w:bottom w:val="nil"/>
            </w:tcBorders>
          </w:tcPr>
          <w:p w:rsidR="00000000" w:rsidRDefault="00000000">
            <w:pPr>
              <w:jc w:val="right"/>
              <w:rPr>
                <w:sz w:val="16"/>
              </w:rPr>
            </w:pPr>
            <w:r>
              <w:rPr>
                <w:sz w:val="16"/>
              </w:rPr>
              <w:t>767     </w:t>
            </w:r>
          </w:p>
        </w:tc>
        <w:tc>
          <w:tcPr>
            <w:tcW w:w="993" w:type="dxa"/>
            <w:tcBorders>
              <w:top w:val="nil"/>
              <w:bottom w:val="nil"/>
            </w:tcBorders>
          </w:tcPr>
          <w:p w:rsidR="00000000" w:rsidRDefault="00000000">
            <w:pPr>
              <w:jc w:val="right"/>
              <w:rPr>
                <w:sz w:val="16"/>
              </w:rPr>
            </w:pPr>
            <w:r>
              <w:rPr>
                <w:sz w:val="16"/>
              </w:rPr>
              <w:t>824    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12 - 13</w:t>
            </w:r>
          </w:p>
        </w:tc>
        <w:tc>
          <w:tcPr>
            <w:tcW w:w="1119" w:type="dxa"/>
            <w:tcBorders>
              <w:top w:val="nil"/>
              <w:bottom w:val="nil"/>
            </w:tcBorders>
          </w:tcPr>
          <w:p w:rsidR="00000000" w:rsidRDefault="00000000">
            <w:pPr>
              <w:jc w:val="right"/>
              <w:rPr>
                <w:sz w:val="16"/>
              </w:rPr>
            </w:pPr>
            <w:r>
              <w:rPr>
                <w:sz w:val="16"/>
              </w:rPr>
              <w:t>1 403   </w:t>
            </w:r>
          </w:p>
        </w:tc>
        <w:tc>
          <w:tcPr>
            <w:tcW w:w="1149" w:type="dxa"/>
            <w:tcBorders>
              <w:top w:val="nil"/>
              <w:bottom w:val="nil"/>
            </w:tcBorders>
          </w:tcPr>
          <w:p w:rsidR="00000000" w:rsidRDefault="00000000">
            <w:pPr>
              <w:jc w:val="right"/>
              <w:rPr>
                <w:sz w:val="16"/>
              </w:rPr>
            </w:pPr>
            <w:r>
              <w:rPr>
                <w:sz w:val="16"/>
              </w:rPr>
              <w:t>1 313   </w:t>
            </w:r>
          </w:p>
        </w:tc>
        <w:tc>
          <w:tcPr>
            <w:tcW w:w="1091" w:type="dxa"/>
            <w:tcBorders>
              <w:top w:val="nil"/>
              <w:bottom w:val="nil"/>
            </w:tcBorders>
          </w:tcPr>
          <w:p w:rsidR="00000000" w:rsidRDefault="00000000">
            <w:pPr>
              <w:jc w:val="right"/>
              <w:rPr>
                <w:sz w:val="16"/>
              </w:rPr>
            </w:pPr>
            <w:r>
              <w:rPr>
                <w:sz w:val="16"/>
              </w:rPr>
              <w:t>845   </w:t>
            </w:r>
          </w:p>
        </w:tc>
        <w:tc>
          <w:tcPr>
            <w:tcW w:w="1177" w:type="dxa"/>
            <w:tcBorders>
              <w:top w:val="nil"/>
              <w:bottom w:val="nil"/>
            </w:tcBorders>
          </w:tcPr>
          <w:p w:rsidR="00000000" w:rsidRDefault="00000000">
            <w:pPr>
              <w:jc w:val="right"/>
              <w:rPr>
                <w:sz w:val="16"/>
              </w:rPr>
            </w:pPr>
            <w:r>
              <w:rPr>
                <w:sz w:val="16"/>
              </w:rPr>
              <w:t>780   </w:t>
            </w:r>
          </w:p>
        </w:tc>
        <w:tc>
          <w:tcPr>
            <w:tcW w:w="1275" w:type="dxa"/>
            <w:tcBorders>
              <w:top w:val="nil"/>
              <w:bottom w:val="nil"/>
            </w:tcBorders>
          </w:tcPr>
          <w:p w:rsidR="00000000" w:rsidRDefault="00000000">
            <w:pPr>
              <w:jc w:val="right"/>
              <w:rPr>
                <w:sz w:val="16"/>
              </w:rPr>
            </w:pPr>
            <w:r>
              <w:rPr>
                <w:sz w:val="16"/>
              </w:rPr>
              <w:t>166      </w:t>
            </w:r>
          </w:p>
        </w:tc>
        <w:tc>
          <w:tcPr>
            <w:tcW w:w="1134" w:type="dxa"/>
            <w:tcBorders>
              <w:top w:val="nil"/>
              <w:bottom w:val="nil"/>
            </w:tcBorders>
          </w:tcPr>
          <w:p w:rsidR="00000000" w:rsidRDefault="00000000">
            <w:pPr>
              <w:jc w:val="right"/>
              <w:rPr>
                <w:sz w:val="16"/>
              </w:rPr>
            </w:pPr>
            <w:r>
              <w:rPr>
                <w:sz w:val="16"/>
              </w:rPr>
              <w:t>69      </w:t>
            </w:r>
          </w:p>
        </w:tc>
        <w:tc>
          <w:tcPr>
            <w:tcW w:w="1134" w:type="dxa"/>
            <w:tcBorders>
              <w:top w:val="nil"/>
              <w:bottom w:val="nil"/>
            </w:tcBorders>
          </w:tcPr>
          <w:p w:rsidR="00000000" w:rsidRDefault="00000000">
            <w:pPr>
              <w:jc w:val="right"/>
              <w:rPr>
                <w:sz w:val="16"/>
              </w:rPr>
            </w:pPr>
            <w:r>
              <w:rPr>
                <w:sz w:val="16"/>
              </w:rPr>
              <w:t>679      </w:t>
            </w:r>
          </w:p>
        </w:tc>
        <w:tc>
          <w:tcPr>
            <w:tcW w:w="993" w:type="dxa"/>
            <w:tcBorders>
              <w:top w:val="nil"/>
              <w:bottom w:val="nil"/>
            </w:tcBorders>
          </w:tcPr>
          <w:p w:rsidR="00000000" w:rsidRDefault="00000000">
            <w:pPr>
              <w:jc w:val="right"/>
              <w:rPr>
                <w:sz w:val="16"/>
              </w:rPr>
            </w:pPr>
            <w:r>
              <w:rPr>
                <w:sz w:val="16"/>
              </w:rPr>
              <w:t>711    </w:t>
            </w:r>
          </w:p>
        </w:tc>
        <w:tc>
          <w:tcPr>
            <w:tcW w:w="1134" w:type="dxa"/>
            <w:tcBorders>
              <w:top w:val="nil"/>
              <w:bottom w:val="nil"/>
            </w:tcBorders>
          </w:tcPr>
          <w:p w:rsidR="00000000" w:rsidRDefault="00000000">
            <w:pPr>
              <w:jc w:val="right"/>
              <w:rPr>
                <w:sz w:val="16"/>
              </w:rPr>
            </w:pPr>
            <w:r>
              <w:rPr>
                <w:sz w:val="16"/>
              </w:rPr>
              <w:t>558     </w:t>
            </w:r>
          </w:p>
        </w:tc>
        <w:tc>
          <w:tcPr>
            <w:tcW w:w="993" w:type="dxa"/>
            <w:tcBorders>
              <w:top w:val="nil"/>
              <w:bottom w:val="nil"/>
            </w:tcBorders>
          </w:tcPr>
          <w:p w:rsidR="00000000" w:rsidRDefault="00000000">
            <w:pPr>
              <w:jc w:val="right"/>
              <w:rPr>
                <w:sz w:val="16"/>
              </w:rPr>
            </w:pPr>
            <w:r>
              <w:rPr>
                <w:sz w:val="16"/>
              </w:rPr>
              <w:t>533    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14</w:t>
            </w:r>
          </w:p>
        </w:tc>
        <w:tc>
          <w:tcPr>
            <w:tcW w:w="1119" w:type="dxa"/>
            <w:tcBorders>
              <w:top w:val="nil"/>
              <w:bottom w:val="nil"/>
            </w:tcBorders>
          </w:tcPr>
          <w:p w:rsidR="00000000" w:rsidRDefault="00000000">
            <w:pPr>
              <w:jc w:val="right"/>
              <w:rPr>
                <w:sz w:val="16"/>
              </w:rPr>
            </w:pPr>
            <w:r>
              <w:rPr>
                <w:sz w:val="16"/>
              </w:rPr>
              <w:t>539   </w:t>
            </w:r>
          </w:p>
        </w:tc>
        <w:tc>
          <w:tcPr>
            <w:tcW w:w="1149" w:type="dxa"/>
            <w:tcBorders>
              <w:top w:val="nil"/>
              <w:bottom w:val="nil"/>
            </w:tcBorders>
          </w:tcPr>
          <w:p w:rsidR="00000000" w:rsidRDefault="00000000">
            <w:pPr>
              <w:jc w:val="right"/>
              <w:rPr>
                <w:sz w:val="16"/>
              </w:rPr>
            </w:pPr>
            <w:r>
              <w:rPr>
                <w:sz w:val="16"/>
              </w:rPr>
              <w:t>622   </w:t>
            </w:r>
          </w:p>
        </w:tc>
        <w:tc>
          <w:tcPr>
            <w:tcW w:w="1091" w:type="dxa"/>
            <w:tcBorders>
              <w:top w:val="nil"/>
              <w:bottom w:val="nil"/>
            </w:tcBorders>
          </w:tcPr>
          <w:p w:rsidR="00000000" w:rsidRDefault="00000000">
            <w:pPr>
              <w:jc w:val="right"/>
              <w:rPr>
                <w:sz w:val="16"/>
              </w:rPr>
            </w:pPr>
            <w:r>
              <w:rPr>
                <w:sz w:val="16"/>
              </w:rPr>
              <w:t>381   </w:t>
            </w:r>
          </w:p>
        </w:tc>
        <w:tc>
          <w:tcPr>
            <w:tcW w:w="1177" w:type="dxa"/>
            <w:tcBorders>
              <w:top w:val="nil"/>
              <w:bottom w:val="nil"/>
            </w:tcBorders>
          </w:tcPr>
          <w:p w:rsidR="00000000" w:rsidRDefault="00000000">
            <w:pPr>
              <w:jc w:val="right"/>
              <w:rPr>
                <w:sz w:val="16"/>
              </w:rPr>
            </w:pPr>
            <w:r>
              <w:rPr>
                <w:sz w:val="16"/>
              </w:rPr>
              <w:t>422   </w:t>
            </w:r>
          </w:p>
        </w:tc>
        <w:tc>
          <w:tcPr>
            <w:tcW w:w="1275" w:type="dxa"/>
            <w:tcBorders>
              <w:top w:val="nil"/>
              <w:bottom w:val="nil"/>
            </w:tcBorders>
          </w:tcPr>
          <w:p w:rsidR="00000000" w:rsidRDefault="00000000">
            <w:pPr>
              <w:jc w:val="right"/>
              <w:rPr>
                <w:sz w:val="16"/>
              </w:rPr>
            </w:pPr>
            <w:r>
              <w:rPr>
                <w:sz w:val="16"/>
              </w:rPr>
              <w:t>97      </w:t>
            </w:r>
          </w:p>
        </w:tc>
        <w:tc>
          <w:tcPr>
            <w:tcW w:w="1134" w:type="dxa"/>
            <w:tcBorders>
              <w:top w:val="nil"/>
              <w:bottom w:val="nil"/>
            </w:tcBorders>
          </w:tcPr>
          <w:p w:rsidR="00000000" w:rsidRDefault="00000000">
            <w:pPr>
              <w:jc w:val="right"/>
              <w:rPr>
                <w:sz w:val="16"/>
              </w:rPr>
            </w:pPr>
            <w:r>
              <w:rPr>
                <w:sz w:val="16"/>
              </w:rPr>
              <w:t>87      </w:t>
            </w:r>
          </w:p>
        </w:tc>
        <w:tc>
          <w:tcPr>
            <w:tcW w:w="1134" w:type="dxa"/>
            <w:tcBorders>
              <w:top w:val="nil"/>
              <w:bottom w:val="nil"/>
            </w:tcBorders>
          </w:tcPr>
          <w:p w:rsidR="00000000" w:rsidRDefault="00000000">
            <w:pPr>
              <w:jc w:val="right"/>
              <w:rPr>
                <w:sz w:val="16"/>
              </w:rPr>
            </w:pPr>
            <w:r>
              <w:rPr>
                <w:sz w:val="16"/>
              </w:rPr>
              <w:t>285      </w:t>
            </w:r>
          </w:p>
        </w:tc>
        <w:tc>
          <w:tcPr>
            <w:tcW w:w="993" w:type="dxa"/>
            <w:tcBorders>
              <w:top w:val="nil"/>
              <w:bottom w:val="nil"/>
            </w:tcBorders>
          </w:tcPr>
          <w:p w:rsidR="00000000" w:rsidRDefault="00000000">
            <w:pPr>
              <w:jc w:val="right"/>
              <w:rPr>
                <w:sz w:val="16"/>
              </w:rPr>
            </w:pPr>
            <w:r>
              <w:rPr>
                <w:sz w:val="16"/>
              </w:rPr>
              <w:t>336    </w:t>
            </w:r>
          </w:p>
        </w:tc>
        <w:tc>
          <w:tcPr>
            <w:tcW w:w="1134" w:type="dxa"/>
            <w:tcBorders>
              <w:top w:val="nil"/>
              <w:bottom w:val="nil"/>
            </w:tcBorders>
          </w:tcPr>
          <w:p w:rsidR="00000000" w:rsidRDefault="00000000">
            <w:pPr>
              <w:jc w:val="right"/>
              <w:rPr>
                <w:sz w:val="16"/>
              </w:rPr>
            </w:pPr>
            <w:r>
              <w:rPr>
                <w:sz w:val="16"/>
              </w:rPr>
              <w:t>158     </w:t>
            </w:r>
          </w:p>
        </w:tc>
        <w:tc>
          <w:tcPr>
            <w:tcW w:w="993" w:type="dxa"/>
            <w:tcBorders>
              <w:top w:val="nil"/>
              <w:bottom w:val="nil"/>
            </w:tcBorders>
          </w:tcPr>
          <w:p w:rsidR="00000000" w:rsidRDefault="00000000">
            <w:pPr>
              <w:jc w:val="right"/>
              <w:rPr>
                <w:sz w:val="16"/>
              </w:rPr>
            </w:pPr>
            <w:r>
              <w:rPr>
                <w:sz w:val="16"/>
              </w:rPr>
              <w:t>199    </w:t>
            </w:r>
          </w:p>
        </w:tc>
      </w:tr>
      <w:tr w:rsidR="00000000">
        <w:tblPrEx>
          <w:tblCellMar>
            <w:top w:w="0" w:type="dxa"/>
            <w:bottom w:w="0" w:type="dxa"/>
          </w:tblCellMar>
        </w:tblPrEx>
        <w:tc>
          <w:tcPr>
            <w:tcW w:w="2127" w:type="dxa"/>
            <w:tcBorders>
              <w:top w:val="nil"/>
              <w:bottom w:val="single" w:sz="4" w:space="0" w:color="auto"/>
            </w:tcBorders>
          </w:tcPr>
          <w:p w:rsidR="00000000" w:rsidRDefault="00000000">
            <w:pPr>
              <w:rPr>
                <w:b/>
                <w:bCs/>
                <w:sz w:val="16"/>
                <w:vertAlign w:val="superscript"/>
              </w:rPr>
            </w:pPr>
            <w:r>
              <w:rPr>
                <w:sz w:val="16"/>
              </w:rPr>
              <w:t xml:space="preserve">    15 - 17</w:t>
            </w:r>
            <w:r>
              <w:rPr>
                <w:b/>
                <w:bCs/>
                <w:sz w:val="16"/>
                <w:vertAlign w:val="superscript"/>
              </w:rPr>
              <w:t>a</w:t>
            </w:r>
          </w:p>
        </w:tc>
        <w:tc>
          <w:tcPr>
            <w:tcW w:w="1119" w:type="dxa"/>
            <w:tcBorders>
              <w:top w:val="nil"/>
              <w:bottom w:val="single" w:sz="4" w:space="0" w:color="auto"/>
            </w:tcBorders>
          </w:tcPr>
          <w:p w:rsidR="00000000" w:rsidRDefault="00000000">
            <w:pPr>
              <w:jc w:val="right"/>
              <w:rPr>
                <w:sz w:val="16"/>
              </w:rPr>
            </w:pPr>
            <w:r>
              <w:rPr>
                <w:sz w:val="16"/>
              </w:rPr>
              <w:t>1 844   </w:t>
            </w:r>
          </w:p>
        </w:tc>
        <w:tc>
          <w:tcPr>
            <w:tcW w:w="1149" w:type="dxa"/>
            <w:tcBorders>
              <w:top w:val="nil"/>
              <w:bottom w:val="single" w:sz="4" w:space="0" w:color="auto"/>
            </w:tcBorders>
          </w:tcPr>
          <w:p w:rsidR="00000000" w:rsidRDefault="00000000">
            <w:pPr>
              <w:jc w:val="right"/>
              <w:rPr>
                <w:sz w:val="16"/>
              </w:rPr>
            </w:pPr>
            <w:r>
              <w:rPr>
                <w:sz w:val="16"/>
              </w:rPr>
              <w:t>1 974   </w:t>
            </w:r>
          </w:p>
        </w:tc>
        <w:tc>
          <w:tcPr>
            <w:tcW w:w="1091" w:type="dxa"/>
            <w:tcBorders>
              <w:top w:val="nil"/>
              <w:bottom w:val="single" w:sz="4" w:space="0" w:color="auto"/>
            </w:tcBorders>
          </w:tcPr>
          <w:p w:rsidR="00000000" w:rsidRDefault="00000000">
            <w:pPr>
              <w:jc w:val="right"/>
              <w:rPr>
                <w:sz w:val="16"/>
              </w:rPr>
            </w:pPr>
            <w:r>
              <w:rPr>
                <w:sz w:val="16"/>
              </w:rPr>
              <w:t>-   </w:t>
            </w:r>
          </w:p>
        </w:tc>
        <w:tc>
          <w:tcPr>
            <w:tcW w:w="1177" w:type="dxa"/>
            <w:tcBorders>
              <w:top w:val="nil"/>
              <w:bottom w:val="single" w:sz="4" w:space="0" w:color="auto"/>
            </w:tcBorders>
          </w:tcPr>
          <w:p w:rsidR="00000000" w:rsidRDefault="00000000">
            <w:pPr>
              <w:jc w:val="right"/>
              <w:rPr>
                <w:sz w:val="16"/>
              </w:rPr>
            </w:pPr>
            <w:r>
              <w:rPr>
                <w:sz w:val="16"/>
              </w:rPr>
              <w:t>1 586   </w:t>
            </w:r>
          </w:p>
        </w:tc>
        <w:tc>
          <w:tcPr>
            <w:tcW w:w="1275" w:type="dxa"/>
            <w:tcBorders>
              <w:top w:val="nil"/>
              <w:bottom w:val="single" w:sz="4" w:space="0" w:color="auto"/>
            </w:tcBorders>
          </w:tcPr>
          <w:p w:rsidR="00000000" w:rsidRDefault="00000000">
            <w:pPr>
              <w:jc w:val="right"/>
              <w:rPr>
                <w:sz w:val="16"/>
              </w:rPr>
            </w:pPr>
            <w:r>
              <w:rPr>
                <w:sz w:val="16"/>
              </w:rPr>
              <w:t>-      </w:t>
            </w:r>
          </w:p>
        </w:tc>
        <w:tc>
          <w:tcPr>
            <w:tcW w:w="1134" w:type="dxa"/>
            <w:tcBorders>
              <w:top w:val="nil"/>
              <w:bottom w:val="single" w:sz="4" w:space="0" w:color="auto"/>
            </w:tcBorders>
          </w:tcPr>
          <w:p w:rsidR="00000000" w:rsidRDefault="00000000">
            <w:pPr>
              <w:jc w:val="right"/>
              <w:rPr>
                <w:sz w:val="16"/>
              </w:rPr>
            </w:pPr>
            <w:r>
              <w:rPr>
                <w:sz w:val="16"/>
              </w:rPr>
              <w:t>413      </w:t>
            </w:r>
          </w:p>
        </w:tc>
        <w:tc>
          <w:tcPr>
            <w:tcW w:w="1134" w:type="dxa"/>
            <w:tcBorders>
              <w:top w:val="nil"/>
              <w:bottom w:val="single" w:sz="4" w:space="0" w:color="auto"/>
            </w:tcBorders>
          </w:tcPr>
          <w:p w:rsidR="00000000" w:rsidRDefault="00000000">
            <w:pPr>
              <w:jc w:val="right"/>
              <w:rPr>
                <w:sz w:val="16"/>
              </w:rPr>
            </w:pPr>
            <w:r>
              <w:rPr>
                <w:sz w:val="16"/>
              </w:rPr>
              <w:t>-      </w:t>
            </w:r>
          </w:p>
        </w:tc>
        <w:tc>
          <w:tcPr>
            <w:tcW w:w="993" w:type="dxa"/>
            <w:tcBorders>
              <w:top w:val="nil"/>
              <w:bottom w:val="single" w:sz="4" w:space="0" w:color="auto"/>
            </w:tcBorders>
          </w:tcPr>
          <w:p w:rsidR="00000000" w:rsidRDefault="00000000">
            <w:pPr>
              <w:jc w:val="right"/>
              <w:rPr>
                <w:sz w:val="16"/>
              </w:rPr>
            </w:pPr>
            <w:r>
              <w:rPr>
                <w:sz w:val="16"/>
              </w:rPr>
              <w:t>1 173    </w:t>
            </w:r>
          </w:p>
        </w:tc>
        <w:tc>
          <w:tcPr>
            <w:tcW w:w="1134" w:type="dxa"/>
            <w:tcBorders>
              <w:top w:val="nil"/>
              <w:bottom w:val="single" w:sz="4" w:space="0" w:color="auto"/>
            </w:tcBorders>
          </w:tcPr>
          <w:p w:rsidR="00000000" w:rsidRDefault="00000000">
            <w:pPr>
              <w:jc w:val="right"/>
              <w:rPr>
                <w:sz w:val="16"/>
              </w:rPr>
            </w:pPr>
            <w:r>
              <w:rPr>
                <w:sz w:val="16"/>
              </w:rPr>
              <w:t>-     </w:t>
            </w:r>
          </w:p>
        </w:tc>
        <w:tc>
          <w:tcPr>
            <w:tcW w:w="993" w:type="dxa"/>
            <w:tcBorders>
              <w:top w:val="nil"/>
              <w:bottom w:val="single" w:sz="4" w:space="0" w:color="auto"/>
            </w:tcBorders>
          </w:tcPr>
          <w:p w:rsidR="00000000" w:rsidRDefault="00000000">
            <w:pPr>
              <w:jc w:val="right"/>
              <w:rPr>
                <w:sz w:val="16"/>
              </w:rPr>
            </w:pPr>
            <w:r>
              <w:rPr>
                <w:sz w:val="16"/>
              </w:rPr>
              <w:t>388    </w:t>
            </w:r>
          </w:p>
        </w:tc>
      </w:tr>
    </w:tbl>
    <w:p w:rsidR="00000000" w:rsidRDefault="00000000"/>
    <w:p w:rsidR="00000000" w:rsidRDefault="00000000">
      <w:r>
        <w:tab/>
      </w:r>
      <w:r>
        <w:rPr>
          <w:u w:val="single"/>
        </w:rPr>
        <w:t>Source</w:t>
      </w:r>
      <w:r>
        <w:t>:  October 1999, Child Labour Force Survey Results, SIS.</w:t>
      </w:r>
    </w:p>
    <w:p w:rsidR="00000000" w:rsidRDefault="00000000">
      <w:r>
        <w:tab/>
      </w:r>
      <w:r>
        <w:tab/>
        <w:t xml:space="preserve">  October 1994, Child Labour Force Survey Revised Results, SIS.</w:t>
      </w:r>
    </w:p>
    <w:p w:rsidR="00000000" w:rsidRDefault="00000000">
      <w:pPr>
        <w:rPr>
          <w:u w:val="single"/>
        </w:rPr>
      </w:pPr>
    </w:p>
    <w:p w:rsidR="00000000" w:rsidRDefault="00000000">
      <w:r>
        <w:tab/>
      </w:r>
      <w:r>
        <w:rPr>
          <w:u w:val="single"/>
        </w:rPr>
        <w:t>Note</w:t>
      </w:r>
      <w:r>
        <w:t>:  The total numbers have been rounded off.</w:t>
      </w:r>
    </w:p>
    <w:p w:rsidR="00000000" w:rsidRDefault="00000000">
      <w:pPr>
        <w:rPr>
          <w:b/>
          <w:bCs/>
          <w:vertAlign w:val="superscript"/>
        </w:rPr>
      </w:pPr>
    </w:p>
    <w:p w:rsidR="00000000" w:rsidRDefault="00000000">
      <w:r>
        <w:rPr>
          <w:b/>
          <w:bCs/>
          <w:vertAlign w:val="superscript"/>
        </w:rPr>
        <w:t>a</w:t>
      </w:r>
      <w:r>
        <w:t xml:space="preserve">  6-14 years age group included in October 1994 Child Labour Force Survey.</w:t>
      </w:r>
    </w:p>
    <w:p w:rsidR="00000000" w:rsidRDefault="00000000"/>
    <w:p w:rsidR="00000000" w:rsidRDefault="00000000">
      <w:pPr>
        <w:pStyle w:val="Heading1"/>
      </w:pPr>
      <w:r>
        <w:br w:type="page"/>
        <w:t>Table 22.  Working children by age group and sex, urban (in thousands)</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19"/>
        <w:gridCol w:w="1149"/>
        <w:gridCol w:w="1091"/>
        <w:gridCol w:w="1177"/>
        <w:gridCol w:w="1275"/>
        <w:gridCol w:w="1134"/>
        <w:gridCol w:w="1134"/>
        <w:gridCol w:w="993"/>
        <w:gridCol w:w="1134"/>
        <w:gridCol w:w="993"/>
      </w:tblGrid>
      <w:tr w:rsidR="00000000">
        <w:tblPrEx>
          <w:tblCellMar>
            <w:top w:w="0" w:type="dxa"/>
            <w:bottom w:w="0" w:type="dxa"/>
          </w:tblCellMar>
        </w:tblPrEx>
        <w:trPr>
          <w:cantSplit/>
        </w:trPr>
        <w:tc>
          <w:tcPr>
            <w:tcW w:w="2127" w:type="dxa"/>
            <w:vMerge w:val="restart"/>
            <w:vAlign w:val="center"/>
          </w:tcPr>
          <w:p w:rsidR="00000000" w:rsidRDefault="00000000">
            <w:pPr>
              <w:jc w:val="center"/>
              <w:rPr>
                <w:sz w:val="16"/>
              </w:rPr>
            </w:pPr>
            <w:r>
              <w:rPr>
                <w:sz w:val="16"/>
              </w:rPr>
              <w:t>Age group and sex</w:t>
            </w:r>
          </w:p>
        </w:tc>
        <w:tc>
          <w:tcPr>
            <w:tcW w:w="2268" w:type="dxa"/>
            <w:gridSpan w:val="2"/>
            <w:vMerge w:val="restart"/>
            <w:vAlign w:val="center"/>
          </w:tcPr>
          <w:p w:rsidR="00000000" w:rsidRDefault="00000000">
            <w:pPr>
              <w:jc w:val="center"/>
              <w:rPr>
                <w:sz w:val="16"/>
              </w:rPr>
            </w:pPr>
            <w:r>
              <w:rPr>
                <w:sz w:val="16"/>
              </w:rPr>
              <w:t>Total number of children</w:t>
            </w:r>
          </w:p>
        </w:tc>
        <w:tc>
          <w:tcPr>
            <w:tcW w:w="6804" w:type="dxa"/>
            <w:gridSpan w:val="6"/>
            <w:vAlign w:val="center"/>
          </w:tcPr>
          <w:p w:rsidR="00000000" w:rsidRDefault="00000000">
            <w:pPr>
              <w:jc w:val="center"/>
              <w:rPr>
                <w:sz w:val="16"/>
              </w:rPr>
            </w:pPr>
            <w:r>
              <w:rPr>
                <w:sz w:val="16"/>
              </w:rPr>
              <w:t>Employed</w:t>
            </w:r>
          </w:p>
        </w:tc>
        <w:tc>
          <w:tcPr>
            <w:tcW w:w="2127" w:type="dxa"/>
            <w:gridSpan w:val="2"/>
            <w:vMerge w:val="restart"/>
            <w:vAlign w:val="center"/>
          </w:tcPr>
          <w:p w:rsidR="00000000" w:rsidRDefault="00000000">
            <w:pPr>
              <w:jc w:val="center"/>
              <w:rPr>
                <w:sz w:val="16"/>
              </w:rPr>
            </w:pPr>
            <w:r>
              <w:rPr>
                <w:sz w:val="16"/>
              </w:rPr>
              <w:t>Unemployed</w:t>
            </w:r>
          </w:p>
        </w:tc>
      </w:tr>
      <w:tr w:rsidR="00000000">
        <w:tblPrEx>
          <w:tblCellMar>
            <w:top w:w="0" w:type="dxa"/>
            <w:bottom w:w="0" w:type="dxa"/>
          </w:tblCellMar>
        </w:tblPrEx>
        <w:trPr>
          <w:cantSplit/>
        </w:trPr>
        <w:tc>
          <w:tcPr>
            <w:tcW w:w="2127" w:type="dxa"/>
            <w:vMerge/>
            <w:vAlign w:val="center"/>
          </w:tcPr>
          <w:p w:rsidR="00000000" w:rsidRDefault="00000000">
            <w:pPr>
              <w:jc w:val="center"/>
              <w:rPr>
                <w:sz w:val="16"/>
              </w:rPr>
            </w:pPr>
          </w:p>
        </w:tc>
        <w:tc>
          <w:tcPr>
            <w:tcW w:w="2268" w:type="dxa"/>
            <w:gridSpan w:val="2"/>
            <w:vMerge/>
            <w:vAlign w:val="center"/>
          </w:tcPr>
          <w:p w:rsidR="00000000" w:rsidRDefault="00000000">
            <w:pPr>
              <w:jc w:val="center"/>
              <w:rPr>
                <w:sz w:val="16"/>
              </w:rPr>
            </w:pPr>
          </w:p>
        </w:tc>
        <w:tc>
          <w:tcPr>
            <w:tcW w:w="2268" w:type="dxa"/>
            <w:gridSpan w:val="2"/>
            <w:vAlign w:val="center"/>
          </w:tcPr>
          <w:p w:rsidR="00000000" w:rsidRDefault="00000000">
            <w:pPr>
              <w:jc w:val="center"/>
              <w:rPr>
                <w:sz w:val="16"/>
              </w:rPr>
            </w:pPr>
            <w:r>
              <w:rPr>
                <w:sz w:val="16"/>
              </w:rPr>
              <w:t>Total</w:t>
            </w:r>
          </w:p>
        </w:tc>
        <w:tc>
          <w:tcPr>
            <w:tcW w:w="2409" w:type="dxa"/>
            <w:gridSpan w:val="2"/>
            <w:vAlign w:val="center"/>
          </w:tcPr>
          <w:p w:rsidR="00000000" w:rsidRDefault="00000000">
            <w:pPr>
              <w:jc w:val="center"/>
              <w:rPr>
                <w:sz w:val="16"/>
              </w:rPr>
            </w:pPr>
            <w:r>
              <w:rPr>
                <w:sz w:val="16"/>
              </w:rPr>
              <w:t>Employed in economic activities</w:t>
            </w:r>
          </w:p>
        </w:tc>
        <w:tc>
          <w:tcPr>
            <w:tcW w:w="2127" w:type="dxa"/>
            <w:gridSpan w:val="2"/>
            <w:vAlign w:val="center"/>
          </w:tcPr>
          <w:p w:rsidR="00000000" w:rsidRDefault="00000000">
            <w:pPr>
              <w:jc w:val="center"/>
              <w:rPr>
                <w:sz w:val="16"/>
              </w:rPr>
            </w:pPr>
            <w:r>
              <w:rPr>
                <w:sz w:val="16"/>
              </w:rPr>
              <w:t>Employed in household work</w:t>
            </w:r>
          </w:p>
        </w:tc>
        <w:tc>
          <w:tcPr>
            <w:tcW w:w="2127" w:type="dxa"/>
            <w:gridSpan w:val="2"/>
            <w:vMerge/>
            <w:vAlign w:val="center"/>
          </w:tcPr>
          <w:p w:rsidR="00000000" w:rsidRDefault="00000000">
            <w:pPr>
              <w:jc w:val="center"/>
              <w:rPr>
                <w:sz w:val="16"/>
              </w:rPr>
            </w:pPr>
          </w:p>
        </w:tc>
      </w:tr>
      <w:tr w:rsidR="00000000">
        <w:tblPrEx>
          <w:tblCellMar>
            <w:top w:w="0" w:type="dxa"/>
            <w:bottom w:w="0" w:type="dxa"/>
          </w:tblCellMar>
        </w:tblPrEx>
        <w:trPr>
          <w:cantSplit/>
        </w:trPr>
        <w:tc>
          <w:tcPr>
            <w:tcW w:w="2127" w:type="dxa"/>
            <w:vMerge/>
            <w:tcBorders>
              <w:bottom w:val="single" w:sz="4" w:space="0" w:color="auto"/>
            </w:tcBorders>
            <w:vAlign w:val="center"/>
          </w:tcPr>
          <w:p w:rsidR="00000000" w:rsidRDefault="00000000">
            <w:pPr>
              <w:jc w:val="center"/>
              <w:rPr>
                <w:sz w:val="16"/>
              </w:rPr>
            </w:pPr>
          </w:p>
        </w:tc>
        <w:tc>
          <w:tcPr>
            <w:tcW w:w="1119" w:type="dxa"/>
            <w:tcBorders>
              <w:bottom w:val="single" w:sz="4" w:space="0" w:color="auto"/>
            </w:tcBorders>
            <w:vAlign w:val="center"/>
          </w:tcPr>
          <w:p w:rsidR="00000000" w:rsidRDefault="00000000">
            <w:pPr>
              <w:jc w:val="center"/>
              <w:rPr>
                <w:sz w:val="16"/>
              </w:rPr>
            </w:pPr>
            <w:r>
              <w:rPr>
                <w:sz w:val="16"/>
              </w:rPr>
              <w:t>Oct. 1994</w:t>
            </w:r>
          </w:p>
        </w:tc>
        <w:tc>
          <w:tcPr>
            <w:tcW w:w="1149" w:type="dxa"/>
            <w:tcBorders>
              <w:bottom w:val="single" w:sz="4" w:space="0" w:color="auto"/>
            </w:tcBorders>
            <w:vAlign w:val="center"/>
          </w:tcPr>
          <w:p w:rsidR="00000000" w:rsidRDefault="00000000">
            <w:pPr>
              <w:jc w:val="center"/>
              <w:rPr>
                <w:sz w:val="16"/>
              </w:rPr>
            </w:pPr>
            <w:r>
              <w:rPr>
                <w:sz w:val="16"/>
              </w:rPr>
              <w:t>Oct. 1999</w:t>
            </w:r>
          </w:p>
        </w:tc>
        <w:tc>
          <w:tcPr>
            <w:tcW w:w="1091" w:type="dxa"/>
            <w:tcBorders>
              <w:bottom w:val="single" w:sz="4" w:space="0" w:color="auto"/>
            </w:tcBorders>
            <w:vAlign w:val="center"/>
          </w:tcPr>
          <w:p w:rsidR="00000000" w:rsidRDefault="00000000">
            <w:pPr>
              <w:jc w:val="center"/>
              <w:rPr>
                <w:sz w:val="16"/>
              </w:rPr>
            </w:pPr>
            <w:r>
              <w:rPr>
                <w:sz w:val="16"/>
              </w:rPr>
              <w:t>Oct. 1994</w:t>
            </w:r>
          </w:p>
        </w:tc>
        <w:tc>
          <w:tcPr>
            <w:tcW w:w="1177" w:type="dxa"/>
            <w:tcBorders>
              <w:bottom w:val="single" w:sz="4" w:space="0" w:color="auto"/>
            </w:tcBorders>
            <w:vAlign w:val="center"/>
          </w:tcPr>
          <w:p w:rsidR="00000000" w:rsidRDefault="00000000">
            <w:pPr>
              <w:jc w:val="center"/>
              <w:rPr>
                <w:sz w:val="16"/>
              </w:rPr>
            </w:pPr>
            <w:r>
              <w:rPr>
                <w:sz w:val="16"/>
              </w:rPr>
              <w:t>Oct. 1999</w:t>
            </w:r>
          </w:p>
        </w:tc>
        <w:tc>
          <w:tcPr>
            <w:tcW w:w="1275" w:type="dxa"/>
            <w:tcBorders>
              <w:bottom w:val="single" w:sz="4" w:space="0" w:color="auto"/>
            </w:tcBorders>
            <w:vAlign w:val="center"/>
          </w:tcPr>
          <w:p w:rsidR="00000000" w:rsidRDefault="00000000">
            <w:pPr>
              <w:jc w:val="center"/>
              <w:rPr>
                <w:sz w:val="16"/>
              </w:rPr>
            </w:pPr>
            <w:r>
              <w:rPr>
                <w:sz w:val="16"/>
              </w:rPr>
              <w:t>Oct. 1994</w:t>
            </w:r>
          </w:p>
        </w:tc>
        <w:tc>
          <w:tcPr>
            <w:tcW w:w="1134" w:type="dxa"/>
            <w:tcBorders>
              <w:bottom w:val="single" w:sz="4" w:space="0" w:color="auto"/>
            </w:tcBorders>
            <w:vAlign w:val="center"/>
          </w:tcPr>
          <w:p w:rsidR="00000000" w:rsidRDefault="00000000">
            <w:pPr>
              <w:jc w:val="center"/>
              <w:rPr>
                <w:sz w:val="16"/>
              </w:rPr>
            </w:pPr>
            <w:r>
              <w:rPr>
                <w:sz w:val="16"/>
              </w:rPr>
              <w:t>Oct. 1999</w:t>
            </w:r>
          </w:p>
        </w:tc>
        <w:tc>
          <w:tcPr>
            <w:tcW w:w="1134" w:type="dxa"/>
            <w:tcBorders>
              <w:bottom w:val="single" w:sz="4" w:space="0" w:color="auto"/>
            </w:tcBorders>
            <w:vAlign w:val="center"/>
          </w:tcPr>
          <w:p w:rsidR="00000000" w:rsidRDefault="00000000">
            <w:pPr>
              <w:jc w:val="center"/>
              <w:rPr>
                <w:sz w:val="16"/>
              </w:rPr>
            </w:pPr>
            <w:r>
              <w:rPr>
                <w:sz w:val="16"/>
              </w:rPr>
              <w:t>Oct. 1994</w:t>
            </w:r>
          </w:p>
        </w:tc>
        <w:tc>
          <w:tcPr>
            <w:tcW w:w="993" w:type="dxa"/>
            <w:tcBorders>
              <w:bottom w:val="single" w:sz="4" w:space="0" w:color="auto"/>
            </w:tcBorders>
            <w:vAlign w:val="center"/>
          </w:tcPr>
          <w:p w:rsidR="00000000" w:rsidRDefault="00000000">
            <w:pPr>
              <w:jc w:val="center"/>
              <w:rPr>
                <w:sz w:val="16"/>
              </w:rPr>
            </w:pPr>
            <w:r>
              <w:rPr>
                <w:sz w:val="16"/>
              </w:rPr>
              <w:t>Oct. 1999</w:t>
            </w:r>
          </w:p>
        </w:tc>
        <w:tc>
          <w:tcPr>
            <w:tcW w:w="1134" w:type="dxa"/>
            <w:tcBorders>
              <w:bottom w:val="single" w:sz="4" w:space="0" w:color="auto"/>
            </w:tcBorders>
            <w:vAlign w:val="center"/>
          </w:tcPr>
          <w:p w:rsidR="00000000" w:rsidRDefault="00000000">
            <w:pPr>
              <w:jc w:val="center"/>
              <w:rPr>
                <w:sz w:val="16"/>
              </w:rPr>
            </w:pPr>
            <w:r>
              <w:rPr>
                <w:sz w:val="16"/>
              </w:rPr>
              <w:t>Oct. 1994</w:t>
            </w:r>
          </w:p>
        </w:tc>
        <w:tc>
          <w:tcPr>
            <w:tcW w:w="993" w:type="dxa"/>
            <w:tcBorders>
              <w:bottom w:val="single" w:sz="4" w:space="0" w:color="auto"/>
            </w:tcBorders>
            <w:vAlign w:val="center"/>
          </w:tcPr>
          <w:p w:rsidR="00000000" w:rsidRDefault="00000000">
            <w:pPr>
              <w:jc w:val="center"/>
              <w:rPr>
                <w:sz w:val="16"/>
              </w:rPr>
            </w:pPr>
            <w:r>
              <w:rPr>
                <w:sz w:val="16"/>
              </w:rPr>
              <w:t>Oct. 1999</w:t>
            </w:r>
          </w:p>
        </w:tc>
      </w:tr>
      <w:tr w:rsidR="00000000">
        <w:tblPrEx>
          <w:tblCellMar>
            <w:top w:w="0" w:type="dxa"/>
            <w:bottom w:w="0" w:type="dxa"/>
          </w:tblCellMar>
        </w:tblPrEx>
        <w:tc>
          <w:tcPr>
            <w:tcW w:w="2127" w:type="dxa"/>
            <w:tcBorders>
              <w:bottom w:val="nil"/>
            </w:tcBorders>
          </w:tcPr>
          <w:p w:rsidR="00000000" w:rsidRDefault="00000000">
            <w:pPr>
              <w:rPr>
                <w:sz w:val="16"/>
              </w:rPr>
            </w:pPr>
            <w:r>
              <w:rPr>
                <w:sz w:val="16"/>
              </w:rPr>
              <w:t>URBAN</w:t>
            </w:r>
          </w:p>
        </w:tc>
        <w:tc>
          <w:tcPr>
            <w:tcW w:w="1119" w:type="dxa"/>
            <w:tcBorders>
              <w:bottom w:val="nil"/>
            </w:tcBorders>
          </w:tcPr>
          <w:p w:rsidR="00000000" w:rsidRDefault="00000000">
            <w:pPr>
              <w:jc w:val="center"/>
              <w:rPr>
                <w:sz w:val="16"/>
              </w:rPr>
            </w:pPr>
          </w:p>
        </w:tc>
        <w:tc>
          <w:tcPr>
            <w:tcW w:w="1149" w:type="dxa"/>
            <w:tcBorders>
              <w:bottom w:val="nil"/>
            </w:tcBorders>
          </w:tcPr>
          <w:p w:rsidR="00000000" w:rsidRDefault="00000000">
            <w:pPr>
              <w:jc w:val="center"/>
              <w:rPr>
                <w:sz w:val="16"/>
              </w:rPr>
            </w:pPr>
          </w:p>
        </w:tc>
        <w:tc>
          <w:tcPr>
            <w:tcW w:w="1091" w:type="dxa"/>
            <w:tcBorders>
              <w:bottom w:val="nil"/>
            </w:tcBorders>
          </w:tcPr>
          <w:p w:rsidR="00000000" w:rsidRDefault="00000000">
            <w:pPr>
              <w:jc w:val="center"/>
              <w:rPr>
                <w:sz w:val="16"/>
              </w:rPr>
            </w:pPr>
          </w:p>
        </w:tc>
        <w:tc>
          <w:tcPr>
            <w:tcW w:w="1177" w:type="dxa"/>
            <w:tcBorders>
              <w:bottom w:val="nil"/>
            </w:tcBorders>
          </w:tcPr>
          <w:p w:rsidR="00000000" w:rsidRDefault="00000000">
            <w:pPr>
              <w:jc w:val="center"/>
              <w:rPr>
                <w:sz w:val="16"/>
              </w:rPr>
            </w:pPr>
          </w:p>
        </w:tc>
        <w:tc>
          <w:tcPr>
            <w:tcW w:w="1275"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993"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993" w:type="dxa"/>
            <w:tcBorders>
              <w:bottom w:val="nil"/>
            </w:tcBorders>
          </w:tcPr>
          <w:p w:rsidR="00000000" w:rsidRDefault="00000000">
            <w:pPr>
              <w:jc w:val="center"/>
              <w:rPr>
                <w:sz w:val="16"/>
              </w:rPr>
            </w:pP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Total</w:t>
            </w:r>
          </w:p>
        </w:tc>
        <w:tc>
          <w:tcPr>
            <w:tcW w:w="1119" w:type="dxa"/>
            <w:tcBorders>
              <w:top w:val="nil"/>
              <w:bottom w:val="nil"/>
            </w:tcBorders>
          </w:tcPr>
          <w:p w:rsidR="00000000" w:rsidRDefault="00000000">
            <w:pPr>
              <w:jc w:val="right"/>
              <w:rPr>
                <w:sz w:val="16"/>
              </w:rPr>
            </w:pPr>
            <w:r>
              <w:rPr>
                <w:sz w:val="16"/>
              </w:rPr>
              <w:t>8 048   </w:t>
            </w:r>
          </w:p>
        </w:tc>
        <w:tc>
          <w:tcPr>
            <w:tcW w:w="1149" w:type="dxa"/>
            <w:tcBorders>
              <w:top w:val="nil"/>
              <w:bottom w:val="nil"/>
            </w:tcBorders>
          </w:tcPr>
          <w:p w:rsidR="00000000" w:rsidRDefault="00000000">
            <w:pPr>
              <w:jc w:val="right"/>
              <w:rPr>
                <w:sz w:val="16"/>
              </w:rPr>
            </w:pPr>
            <w:r>
              <w:rPr>
                <w:sz w:val="16"/>
              </w:rPr>
              <w:t>9 577     </w:t>
            </w: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r>
              <w:rPr>
                <w:sz w:val="16"/>
              </w:rPr>
              <w:t>3 626   </w:t>
            </w: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r>
              <w:rPr>
                <w:sz w:val="16"/>
              </w:rPr>
              <w:t>552      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3 074    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5 951    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6 - 14 years of age total</w:t>
            </w:r>
          </w:p>
        </w:tc>
        <w:tc>
          <w:tcPr>
            <w:tcW w:w="1119" w:type="dxa"/>
            <w:tcBorders>
              <w:top w:val="nil"/>
              <w:bottom w:val="nil"/>
            </w:tcBorders>
          </w:tcPr>
          <w:p w:rsidR="00000000" w:rsidRDefault="00000000">
            <w:pPr>
              <w:jc w:val="right"/>
              <w:rPr>
                <w:sz w:val="16"/>
              </w:rPr>
            </w:pPr>
            <w:r>
              <w:rPr>
                <w:sz w:val="16"/>
              </w:rPr>
              <w:t>6 067   </w:t>
            </w:r>
          </w:p>
        </w:tc>
        <w:tc>
          <w:tcPr>
            <w:tcW w:w="1149" w:type="dxa"/>
            <w:tcBorders>
              <w:top w:val="nil"/>
              <w:bottom w:val="nil"/>
            </w:tcBorders>
          </w:tcPr>
          <w:p w:rsidR="00000000" w:rsidRDefault="00000000">
            <w:pPr>
              <w:jc w:val="right"/>
              <w:rPr>
                <w:sz w:val="16"/>
              </w:rPr>
            </w:pPr>
            <w:r>
              <w:rPr>
                <w:sz w:val="16"/>
              </w:rPr>
              <w:t>7 124     </w:t>
            </w:r>
          </w:p>
        </w:tc>
        <w:tc>
          <w:tcPr>
            <w:tcW w:w="1091" w:type="dxa"/>
            <w:tcBorders>
              <w:top w:val="nil"/>
              <w:bottom w:val="nil"/>
            </w:tcBorders>
          </w:tcPr>
          <w:p w:rsidR="00000000" w:rsidRDefault="00000000">
            <w:pPr>
              <w:jc w:val="right"/>
              <w:rPr>
                <w:sz w:val="16"/>
              </w:rPr>
            </w:pPr>
            <w:r>
              <w:rPr>
                <w:sz w:val="16"/>
              </w:rPr>
              <w:t>1 761   </w:t>
            </w:r>
          </w:p>
        </w:tc>
        <w:tc>
          <w:tcPr>
            <w:tcW w:w="1177" w:type="dxa"/>
            <w:tcBorders>
              <w:top w:val="nil"/>
              <w:bottom w:val="nil"/>
            </w:tcBorders>
          </w:tcPr>
          <w:p w:rsidR="00000000" w:rsidRDefault="00000000">
            <w:pPr>
              <w:jc w:val="right"/>
              <w:rPr>
                <w:sz w:val="16"/>
              </w:rPr>
            </w:pPr>
            <w:r>
              <w:rPr>
                <w:sz w:val="16"/>
              </w:rPr>
              <w:t>2 192   </w:t>
            </w:r>
          </w:p>
        </w:tc>
        <w:tc>
          <w:tcPr>
            <w:tcW w:w="1275" w:type="dxa"/>
            <w:tcBorders>
              <w:top w:val="nil"/>
              <w:bottom w:val="nil"/>
            </w:tcBorders>
          </w:tcPr>
          <w:p w:rsidR="00000000" w:rsidRDefault="00000000">
            <w:pPr>
              <w:jc w:val="right"/>
              <w:rPr>
                <w:sz w:val="16"/>
              </w:rPr>
            </w:pPr>
            <w:r>
              <w:rPr>
                <w:sz w:val="16"/>
              </w:rPr>
              <w:t>191      </w:t>
            </w:r>
          </w:p>
        </w:tc>
        <w:tc>
          <w:tcPr>
            <w:tcW w:w="1134" w:type="dxa"/>
            <w:tcBorders>
              <w:top w:val="nil"/>
              <w:bottom w:val="nil"/>
            </w:tcBorders>
          </w:tcPr>
          <w:p w:rsidR="00000000" w:rsidRDefault="00000000">
            <w:pPr>
              <w:jc w:val="right"/>
              <w:rPr>
                <w:sz w:val="16"/>
              </w:rPr>
            </w:pPr>
            <w:r>
              <w:rPr>
                <w:sz w:val="16"/>
              </w:rPr>
              <w:t>132      </w:t>
            </w:r>
          </w:p>
        </w:tc>
        <w:tc>
          <w:tcPr>
            <w:tcW w:w="1134" w:type="dxa"/>
            <w:tcBorders>
              <w:top w:val="nil"/>
              <w:bottom w:val="nil"/>
            </w:tcBorders>
          </w:tcPr>
          <w:p w:rsidR="00000000" w:rsidRDefault="00000000">
            <w:pPr>
              <w:jc w:val="right"/>
              <w:rPr>
                <w:sz w:val="16"/>
              </w:rPr>
            </w:pPr>
            <w:r>
              <w:rPr>
                <w:sz w:val="16"/>
              </w:rPr>
              <w:t>1 569      </w:t>
            </w:r>
          </w:p>
        </w:tc>
        <w:tc>
          <w:tcPr>
            <w:tcW w:w="993" w:type="dxa"/>
            <w:tcBorders>
              <w:top w:val="nil"/>
              <w:bottom w:val="nil"/>
            </w:tcBorders>
          </w:tcPr>
          <w:p w:rsidR="00000000" w:rsidRDefault="00000000">
            <w:pPr>
              <w:jc w:val="right"/>
              <w:rPr>
                <w:sz w:val="16"/>
              </w:rPr>
            </w:pPr>
            <w:r>
              <w:rPr>
                <w:sz w:val="16"/>
              </w:rPr>
              <w:t>2 062    </w:t>
            </w:r>
          </w:p>
        </w:tc>
        <w:tc>
          <w:tcPr>
            <w:tcW w:w="1134" w:type="dxa"/>
            <w:tcBorders>
              <w:top w:val="nil"/>
              <w:bottom w:val="nil"/>
            </w:tcBorders>
          </w:tcPr>
          <w:p w:rsidR="00000000" w:rsidRDefault="00000000">
            <w:pPr>
              <w:jc w:val="right"/>
              <w:rPr>
                <w:sz w:val="16"/>
              </w:rPr>
            </w:pPr>
            <w:r>
              <w:rPr>
                <w:sz w:val="16"/>
              </w:rPr>
              <w:t>4 308     </w:t>
            </w:r>
          </w:p>
        </w:tc>
        <w:tc>
          <w:tcPr>
            <w:tcW w:w="993" w:type="dxa"/>
            <w:tcBorders>
              <w:top w:val="nil"/>
              <w:bottom w:val="nil"/>
            </w:tcBorders>
          </w:tcPr>
          <w:p w:rsidR="00000000" w:rsidRDefault="00000000">
            <w:pPr>
              <w:jc w:val="right"/>
              <w:rPr>
                <w:sz w:val="16"/>
              </w:rPr>
            </w:pPr>
            <w:r>
              <w:rPr>
                <w:sz w:val="16"/>
              </w:rPr>
              <w:t>4 930    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6 - 9</w:t>
            </w:r>
          </w:p>
        </w:tc>
        <w:tc>
          <w:tcPr>
            <w:tcW w:w="1119" w:type="dxa"/>
            <w:tcBorders>
              <w:top w:val="nil"/>
              <w:bottom w:val="nil"/>
            </w:tcBorders>
          </w:tcPr>
          <w:p w:rsidR="00000000" w:rsidRDefault="00000000">
            <w:pPr>
              <w:jc w:val="right"/>
              <w:rPr>
                <w:sz w:val="16"/>
              </w:rPr>
            </w:pPr>
            <w:r>
              <w:rPr>
                <w:sz w:val="16"/>
              </w:rPr>
              <w:t>2 486   </w:t>
            </w:r>
          </w:p>
        </w:tc>
        <w:tc>
          <w:tcPr>
            <w:tcW w:w="1149" w:type="dxa"/>
            <w:tcBorders>
              <w:top w:val="nil"/>
              <w:bottom w:val="nil"/>
            </w:tcBorders>
          </w:tcPr>
          <w:p w:rsidR="00000000" w:rsidRDefault="00000000">
            <w:pPr>
              <w:jc w:val="right"/>
              <w:rPr>
                <w:sz w:val="16"/>
              </w:rPr>
            </w:pPr>
            <w:r>
              <w:rPr>
                <w:sz w:val="16"/>
              </w:rPr>
              <w:t>3 151     </w:t>
            </w:r>
          </w:p>
        </w:tc>
        <w:tc>
          <w:tcPr>
            <w:tcW w:w="1091" w:type="dxa"/>
            <w:tcBorders>
              <w:top w:val="nil"/>
              <w:bottom w:val="nil"/>
            </w:tcBorders>
          </w:tcPr>
          <w:p w:rsidR="00000000" w:rsidRDefault="00000000">
            <w:pPr>
              <w:jc w:val="right"/>
              <w:rPr>
                <w:sz w:val="16"/>
              </w:rPr>
            </w:pPr>
            <w:r>
              <w:rPr>
                <w:sz w:val="16"/>
              </w:rPr>
              <w:t>431   </w:t>
            </w:r>
          </w:p>
        </w:tc>
        <w:tc>
          <w:tcPr>
            <w:tcW w:w="1177" w:type="dxa"/>
            <w:tcBorders>
              <w:top w:val="nil"/>
              <w:bottom w:val="nil"/>
            </w:tcBorders>
          </w:tcPr>
          <w:p w:rsidR="00000000" w:rsidRDefault="00000000">
            <w:pPr>
              <w:jc w:val="right"/>
              <w:rPr>
                <w:sz w:val="16"/>
              </w:rPr>
            </w:pPr>
            <w:r>
              <w:rPr>
                <w:sz w:val="16"/>
              </w:rPr>
              <w:t>700   </w:t>
            </w:r>
          </w:p>
        </w:tc>
        <w:tc>
          <w:tcPr>
            <w:tcW w:w="1275" w:type="dxa"/>
            <w:tcBorders>
              <w:top w:val="nil"/>
              <w:bottom w:val="nil"/>
            </w:tcBorders>
          </w:tcPr>
          <w:p w:rsidR="00000000" w:rsidRDefault="00000000">
            <w:pPr>
              <w:jc w:val="right"/>
              <w:rPr>
                <w:sz w:val="16"/>
              </w:rPr>
            </w:pPr>
            <w:r>
              <w:rPr>
                <w:sz w:val="16"/>
              </w:rPr>
              <w:t>8      </w:t>
            </w:r>
          </w:p>
        </w:tc>
        <w:tc>
          <w:tcPr>
            <w:tcW w:w="1134" w:type="dxa"/>
            <w:tcBorders>
              <w:top w:val="nil"/>
              <w:bottom w:val="nil"/>
            </w:tcBorders>
          </w:tcPr>
          <w:p w:rsidR="00000000" w:rsidRDefault="00000000">
            <w:pPr>
              <w:jc w:val="right"/>
              <w:rPr>
                <w:sz w:val="16"/>
              </w:rPr>
            </w:pPr>
            <w:r>
              <w:rPr>
                <w:sz w:val="16"/>
              </w:rPr>
              <w:t>3      </w:t>
            </w:r>
          </w:p>
        </w:tc>
        <w:tc>
          <w:tcPr>
            <w:tcW w:w="1134" w:type="dxa"/>
            <w:tcBorders>
              <w:top w:val="nil"/>
              <w:bottom w:val="nil"/>
            </w:tcBorders>
          </w:tcPr>
          <w:p w:rsidR="00000000" w:rsidRDefault="00000000">
            <w:pPr>
              <w:jc w:val="right"/>
              <w:rPr>
                <w:sz w:val="16"/>
              </w:rPr>
            </w:pPr>
            <w:r>
              <w:rPr>
                <w:sz w:val="16"/>
              </w:rPr>
              <w:t>423      </w:t>
            </w:r>
          </w:p>
        </w:tc>
        <w:tc>
          <w:tcPr>
            <w:tcW w:w="993" w:type="dxa"/>
            <w:tcBorders>
              <w:top w:val="nil"/>
              <w:bottom w:val="nil"/>
            </w:tcBorders>
          </w:tcPr>
          <w:p w:rsidR="00000000" w:rsidRDefault="00000000">
            <w:pPr>
              <w:jc w:val="right"/>
              <w:rPr>
                <w:sz w:val="16"/>
              </w:rPr>
            </w:pPr>
            <w:r>
              <w:rPr>
                <w:sz w:val="16"/>
              </w:rPr>
              <w:t>698    </w:t>
            </w:r>
          </w:p>
        </w:tc>
        <w:tc>
          <w:tcPr>
            <w:tcW w:w="1134" w:type="dxa"/>
            <w:tcBorders>
              <w:top w:val="nil"/>
              <w:bottom w:val="nil"/>
            </w:tcBorders>
          </w:tcPr>
          <w:p w:rsidR="00000000" w:rsidRDefault="00000000">
            <w:pPr>
              <w:jc w:val="right"/>
              <w:rPr>
                <w:sz w:val="16"/>
              </w:rPr>
            </w:pPr>
            <w:r>
              <w:rPr>
                <w:sz w:val="16"/>
              </w:rPr>
              <w:t>2 056     </w:t>
            </w:r>
          </w:p>
        </w:tc>
        <w:tc>
          <w:tcPr>
            <w:tcW w:w="993" w:type="dxa"/>
            <w:tcBorders>
              <w:top w:val="nil"/>
              <w:bottom w:val="nil"/>
            </w:tcBorders>
          </w:tcPr>
          <w:p w:rsidR="00000000" w:rsidRDefault="00000000">
            <w:pPr>
              <w:jc w:val="right"/>
              <w:rPr>
                <w:sz w:val="16"/>
              </w:rPr>
            </w:pPr>
            <w:r>
              <w:rPr>
                <w:sz w:val="16"/>
              </w:rPr>
              <w:t>2 450    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10 - 11</w:t>
            </w:r>
          </w:p>
        </w:tc>
        <w:tc>
          <w:tcPr>
            <w:tcW w:w="1119" w:type="dxa"/>
            <w:tcBorders>
              <w:top w:val="nil"/>
              <w:bottom w:val="nil"/>
            </w:tcBorders>
          </w:tcPr>
          <w:p w:rsidR="00000000" w:rsidRDefault="00000000">
            <w:pPr>
              <w:jc w:val="right"/>
              <w:rPr>
                <w:sz w:val="16"/>
              </w:rPr>
            </w:pPr>
            <w:r>
              <w:rPr>
                <w:sz w:val="16"/>
              </w:rPr>
              <w:t>1 480   </w:t>
            </w:r>
          </w:p>
        </w:tc>
        <w:tc>
          <w:tcPr>
            <w:tcW w:w="1149" w:type="dxa"/>
            <w:tcBorders>
              <w:top w:val="nil"/>
              <w:bottom w:val="nil"/>
            </w:tcBorders>
          </w:tcPr>
          <w:p w:rsidR="00000000" w:rsidRDefault="00000000">
            <w:pPr>
              <w:jc w:val="right"/>
              <w:rPr>
                <w:sz w:val="16"/>
              </w:rPr>
            </w:pPr>
            <w:r>
              <w:rPr>
                <w:sz w:val="16"/>
              </w:rPr>
              <w:t>1 702     </w:t>
            </w:r>
          </w:p>
        </w:tc>
        <w:tc>
          <w:tcPr>
            <w:tcW w:w="1091" w:type="dxa"/>
            <w:tcBorders>
              <w:top w:val="nil"/>
              <w:bottom w:val="nil"/>
            </w:tcBorders>
          </w:tcPr>
          <w:p w:rsidR="00000000" w:rsidRDefault="00000000">
            <w:pPr>
              <w:jc w:val="right"/>
              <w:rPr>
                <w:sz w:val="16"/>
              </w:rPr>
            </w:pPr>
            <w:r>
              <w:rPr>
                <w:sz w:val="16"/>
              </w:rPr>
              <w:t>394   </w:t>
            </w:r>
          </w:p>
        </w:tc>
        <w:tc>
          <w:tcPr>
            <w:tcW w:w="1177" w:type="dxa"/>
            <w:tcBorders>
              <w:top w:val="nil"/>
              <w:bottom w:val="nil"/>
            </w:tcBorders>
          </w:tcPr>
          <w:p w:rsidR="00000000" w:rsidRDefault="00000000">
            <w:pPr>
              <w:jc w:val="right"/>
              <w:rPr>
                <w:sz w:val="16"/>
              </w:rPr>
            </w:pPr>
            <w:r>
              <w:rPr>
                <w:sz w:val="16"/>
              </w:rPr>
              <w:t>512   </w:t>
            </w:r>
          </w:p>
        </w:tc>
        <w:tc>
          <w:tcPr>
            <w:tcW w:w="1275" w:type="dxa"/>
            <w:tcBorders>
              <w:top w:val="nil"/>
              <w:bottom w:val="nil"/>
            </w:tcBorders>
          </w:tcPr>
          <w:p w:rsidR="00000000" w:rsidRDefault="00000000">
            <w:pPr>
              <w:jc w:val="right"/>
              <w:rPr>
                <w:sz w:val="16"/>
              </w:rPr>
            </w:pPr>
            <w:r>
              <w:rPr>
                <w:sz w:val="16"/>
              </w:rPr>
              <w:t>21      </w:t>
            </w:r>
          </w:p>
        </w:tc>
        <w:tc>
          <w:tcPr>
            <w:tcW w:w="1134" w:type="dxa"/>
            <w:tcBorders>
              <w:top w:val="nil"/>
              <w:bottom w:val="nil"/>
            </w:tcBorders>
          </w:tcPr>
          <w:p w:rsidR="00000000" w:rsidRDefault="00000000">
            <w:pPr>
              <w:jc w:val="right"/>
              <w:rPr>
                <w:sz w:val="16"/>
              </w:rPr>
            </w:pPr>
            <w:r>
              <w:rPr>
                <w:sz w:val="16"/>
              </w:rPr>
              <w:t>11      </w:t>
            </w:r>
          </w:p>
        </w:tc>
        <w:tc>
          <w:tcPr>
            <w:tcW w:w="1134" w:type="dxa"/>
            <w:tcBorders>
              <w:top w:val="nil"/>
              <w:bottom w:val="nil"/>
            </w:tcBorders>
          </w:tcPr>
          <w:p w:rsidR="00000000" w:rsidRDefault="00000000">
            <w:pPr>
              <w:jc w:val="right"/>
              <w:rPr>
                <w:sz w:val="16"/>
              </w:rPr>
            </w:pPr>
            <w:r>
              <w:rPr>
                <w:sz w:val="16"/>
              </w:rPr>
              <w:t>373      </w:t>
            </w:r>
          </w:p>
        </w:tc>
        <w:tc>
          <w:tcPr>
            <w:tcW w:w="993" w:type="dxa"/>
            <w:tcBorders>
              <w:top w:val="nil"/>
              <w:bottom w:val="nil"/>
            </w:tcBorders>
          </w:tcPr>
          <w:p w:rsidR="00000000" w:rsidRDefault="00000000">
            <w:pPr>
              <w:jc w:val="right"/>
              <w:rPr>
                <w:sz w:val="16"/>
              </w:rPr>
            </w:pPr>
            <w:r>
              <w:rPr>
                <w:sz w:val="16"/>
              </w:rPr>
              <w:t>501    </w:t>
            </w:r>
          </w:p>
        </w:tc>
        <w:tc>
          <w:tcPr>
            <w:tcW w:w="1134" w:type="dxa"/>
            <w:tcBorders>
              <w:top w:val="nil"/>
              <w:bottom w:val="nil"/>
            </w:tcBorders>
          </w:tcPr>
          <w:p w:rsidR="00000000" w:rsidRDefault="00000000">
            <w:pPr>
              <w:jc w:val="right"/>
              <w:rPr>
                <w:sz w:val="16"/>
              </w:rPr>
            </w:pPr>
            <w:r>
              <w:rPr>
                <w:sz w:val="16"/>
              </w:rPr>
              <w:t>1 086     </w:t>
            </w:r>
          </w:p>
        </w:tc>
        <w:tc>
          <w:tcPr>
            <w:tcW w:w="993" w:type="dxa"/>
            <w:tcBorders>
              <w:top w:val="nil"/>
              <w:bottom w:val="nil"/>
            </w:tcBorders>
          </w:tcPr>
          <w:p w:rsidR="00000000" w:rsidRDefault="00000000">
            <w:pPr>
              <w:jc w:val="right"/>
              <w:rPr>
                <w:sz w:val="16"/>
              </w:rPr>
            </w:pPr>
            <w:r>
              <w:rPr>
                <w:sz w:val="16"/>
              </w:rPr>
              <w:t>1 189    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12 - 13</w:t>
            </w:r>
          </w:p>
        </w:tc>
        <w:tc>
          <w:tcPr>
            <w:tcW w:w="1119" w:type="dxa"/>
            <w:tcBorders>
              <w:top w:val="nil"/>
              <w:bottom w:val="nil"/>
            </w:tcBorders>
          </w:tcPr>
          <w:p w:rsidR="00000000" w:rsidRDefault="00000000">
            <w:pPr>
              <w:jc w:val="right"/>
              <w:rPr>
                <w:sz w:val="16"/>
              </w:rPr>
            </w:pPr>
            <w:r>
              <w:rPr>
                <w:sz w:val="16"/>
              </w:rPr>
              <w:t>1 514   </w:t>
            </w:r>
          </w:p>
        </w:tc>
        <w:tc>
          <w:tcPr>
            <w:tcW w:w="1149" w:type="dxa"/>
            <w:tcBorders>
              <w:top w:val="nil"/>
              <w:bottom w:val="nil"/>
            </w:tcBorders>
          </w:tcPr>
          <w:p w:rsidR="00000000" w:rsidRDefault="00000000">
            <w:pPr>
              <w:jc w:val="right"/>
              <w:rPr>
                <w:sz w:val="16"/>
              </w:rPr>
            </w:pPr>
            <w:r>
              <w:rPr>
                <w:sz w:val="16"/>
              </w:rPr>
              <w:t>1 527     </w:t>
            </w:r>
          </w:p>
        </w:tc>
        <w:tc>
          <w:tcPr>
            <w:tcW w:w="1091" w:type="dxa"/>
            <w:tcBorders>
              <w:top w:val="nil"/>
              <w:bottom w:val="nil"/>
            </w:tcBorders>
          </w:tcPr>
          <w:p w:rsidR="00000000" w:rsidRDefault="00000000">
            <w:pPr>
              <w:jc w:val="right"/>
              <w:rPr>
                <w:sz w:val="16"/>
              </w:rPr>
            </w:pPr>
            <w:r>
              <w:rPr>
                <w:sz w:val="16"/>
              </w:rPr>
              <w:t>654   </w:t>
            </w:r>
          </w:p>
        </w:tc>
        <w:tc>
          <w:tcPr>
            <w:tcW w:w="1177" w:type="dxa"/>
            <w:tcBorders>
              <w:top w:val="nil"/>
              <w:bottom w:val="nil"/>
            </w:tcBorders>
          </w:tcPr>
          <w:p w:rsidR="00000000" w:rsidRDefault="00000000">
            <w:pPr>
              <w:jc w:val="right"/>
              <w:rPr>
                <w:sz w:val="16"/>
              </w:rPr>
            </w:pPr>
            <w:r>
              <w:rPr>
                <w:sz w:val="16"/>
              </w:rPr>
              <w:t>614   </w:t>
            </w:r>
          </w:p>
        </w:tc>
        <w:tc>
          <w:tcPr>
            <w:tcW w:w="1275" w:type="dxa"/>
            <w:tcBorders>
              <w:top w:val="nil"/>
              <w:bottom w:val="nil"/>
            </w:tcBorders>
          </w:tcPr>
          <w:p w:rsidR="00000000" w:rsidRDefault="00000000">
            <w:pPr>
              <w:jc w:val="right"/>
              <w:rPr>
                <w:sz w:val="16"/>
              </w:rPr>
            </w:pPr>
            <w:r>
              <w:rPr>
                <w:sz w:val="16"/>
              </w:rPr>
              <w:t>106      </w:t>
            </w:r>
          </w:p>
        </w:tc>
        <w:tc>
          <w:tcPr>
            <w:tcW w:w="1134" w:type="dxa"/>
            <w:tcBorders>
              <w:top w:val="nil"/>
              <w:bottom w:val="nil"/>
            </w:tcBorders>
          </w:tcPr>
          <w:p w:rsidR="00000000" w:rsidRDefault="00000000">
            <w:pPr>
              <w:jc w:val="right"/>
              <w:rPr>
                <w:sz w:val="16"/>
              </w:rPr>
            </w:pPr>
            <w:r>
              <w:rPr>
                <w:sz w:val="16"/>
              </w:rPr>
              <w:t>52      </w:t>
            </w:r>
          </w:p>
        </w:tc>
        <w:tc>
          <w:tcPr>
            <w:tcW w:w="1134" w:type="dxa"/>
            <w:tcBorders>
              <w:top w:val="nil"/>
              <w:bottom w:val="nil"/>
            </w:tcBorders>
          </w:tcPr>
          <w:p w:rsidR="00000000" w:rsidRDefault="00000000">
            <w:pPr>
              <w:jc w:val="right"/>
              <w:rPr>
                <w:sz w:val="16"/>
              </w:rPr>
            </w:pPr>
            <w:r>
              <w:rPr>
                <w:sz w:val="16"/>
              </w:rPr>
              <w:t>548      </w:t>
            </w:r>
          </w:p>
        </w:tc>
        <w:tc>
          <w:tcPr>
            <w:tcW w:w="993" w:type="dxa"/>
            <w:tcBorders>
              <w:top w:val="nil"/>
              <w:bottom w:val="nil"/>
            </w:tcBorders>
          </w:tcPr>
          <w:p w:rsidR="00000000" w:rsidRDefault="00000000">
            <w:pPr>
              <w:jc w:val="right"/>
              <w:rPr>
                <w:sz w:val="16"/>
              </w:rPr>
            </w:pPr>
            <w:r>
              <w:rPr>
                <w:sz w:val="16"/>
              </w:rPr>
              <w:t>563    </w:t>
            </w:r>
          </w:p>
        </w:tc>
        <w:tc>
          <w:tcPr>
            <w:tcW w:w="1134" w:type="dxa"/>
            <w:tcBorders>
              <w:top w:val="nil"/>
              <w:bottom w:val="nil"/>
            </w:tcBorders>
          </w:tcPr>
          <w:p w:rsidR="00000000" w:rsidRDefault="00000000">
            <w:pPr>
              <w:jc w:val="right"/>
              <w:rPr>
                <w:sz w:val="16"/>
              </w:rPr>
            </w:pPr>
            <w:r>
              <w:rPr>
                <w:sz w:val="16"/>
              </w:rPr>
              <w:t>861     </w:t>
            </w:r>
          </w:p>
        </w:tc>
        <w:tc>
          <w:tcPr>
            <w:tcW w:w="993" w:type="dxa"/>
            <w:tcBorders>
              <w:top w:val="nil"/>
              <w:bottom w:val="nil"/>
            </w:tcBorders>
          </w:tcPr>
          <w:p w:rsidR="00000000" w:rsidRDefault="00000000">
            <w:pPr>
              <w:jc w:val="right"/>
              <w:rPr>
                <w:sz w:val="16"/>
              </w:rPr>
            </w:pPr>
            <w:r>
              <w:rPr>
                <w:sz w:val="16"/>
              </w:rPr>
              <w:t>913    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14</w:t>
            </w:r>
          </w:p>
        </w:tc>
        <w:tc>
          <w:tcPr>
            <w:tcW w:w="1119" w:type="dxa"/>
            <w:tcBorders>
              <w:top w:val="nil"/>
              <w:bottom w:val="nil"/>
            </w:tcBorders>
          </w:tcPr>
          <w:p w:rsidR="00000000" w:rsidRDefault="00000000">
            <w:pPr>
              <w:jc w:val="right"/>
              <w:rPr>
                <w:sz w:val="16"/>
              </w:rPr>
            </w:pPr>
            <w:r>
              <w:rPr>
                <w:sz w:val="16"/>
              </w:rPr>
              <w:t>587   </w:t>
            </w:r>
          </w:p>
        </w:tc>
        <w:tc>
          <w:tcPr>
            <w:tcW w:w="1149" w:type="dxa"/>
            <w:tcBorders>
              <w:top w:val="nil"/>
              <w:bottom w:val="nil"/>
            </w:tcBorders>
          </w:tcPr>
          <w:p w:rsidR="00000000" w:rsidRDefault="00000000">
            <w:pPr>
              <w:jc w:val="right"/>
              <w:rPr>
                <w:sz w:val="16"/>
              </w:rPr>
            </w:pPr>
            <w:r>
              <w:rPr>
                <w:sz w:val="16"/>
              </w:rPr>
              <w:t>744     </w:t>
            </w:r>
          </w:p>
        </w:tc>
        <w:tc>
          <w:tcPr>
            <w:tcW w:w="1091" w:type="dxa"/>
            <w:tcBorders>
              <w:top w:val="nil"/>
              <w:bottom w:val="nil"/>
            </w:tcBorders>
          </w:tcPr>
          <w:p w:rsidR="00000000" w:rsidRDefault="00000000">
            <w:pPr>
              <w:jc w:val="right"/>
              <w:rPr>
                <w:sz w:val="16"/>
              </w:rPr>
            </w:pPr>
            <w:r>
              <w:rPr>
                <w:sz w:val="16"/>
              </w:rPr>
              <w:t>282   </w:t>
            </w:r>
          </w:p>
        </w:tc>
        <w:tc>
          <w:tcPr>
            <w:tcW w:w="1177" w:type="dxa"/>
            <w:tcBorders>
              <w:top w:val="nil"/>
              <w:bottom w:val="nil"/>
            </w:tcBorders>
          </w:tcPr>
          <w:p w:rsidR="00000000" w:rsidRDefault="00000000">
            <w:pPr>
              <w:jc w:val="right"/>
              <w:rPr>
                <w:sz w:val="16"/>
              </w:rPr>
            </w:pPr>
            <w:r>
              <w:rPr>
                <w:sz w:val="16"/>
              </w:rPr>
              <w:t>366   </w:t>
            </w:r>
          </w:p>
        </w:tc>
        <w:tc>
          <w:tcPr>
            <w:tcW w:w="1275" w:type="dxa"/>
            <w:tcBorders>
              <w:top w:val="nil"/>
              <w:bottom w:val="nil"/>
            </w:tcBorders>
          </w:tcPr>
          <w:p w:rsidR="00000000" w:rsidRDefault="00000000">
            <w:pPr>
              <w:jc w:val="right"/>
              <w:rPr>
                <w:sz w:val="16"/>
              </w:rPr>
            </w:pPr>
            <w:r>
              <w:rPr>
                <w:sz w:val="16"/>
              </w:rPr>
              <w:t>56      </w:t>
            </w:r>
          </w:p>
        </w:tc>
        <w:tc>
          <w:tcPr>
            <w:tcW w:w="1134" w:type="dxa"/>
            <w:tcBorders>
              <w:top w:val="nil"/>
              <w:bottom w:val="nil"/>
            </w:tcBorders>
          </w:tcPr>
          <w:p w:rsidR="00000000" w:rsidRDefault="00000000">
            <w:pPr>
              <w:jc w:val="right"/>
              <w:rPr>
                <w:sz w:val="16"/>
              </w:rPr>
            </w:pPr>
            <w:r>
              <w:rPr>
                <w:sz w:val="16"/>
              </w:rPr>
              <w:t>66      </w:t>
            </w:r>
          </w:p>
        </w:tc>
        <w:tc>
          <w:tcPr>
            <w:tcW w:w="1134" w:type="dxa"/>
            <w:tcBorders>
              <w:top w:val="nil"/>
              <w:bottom w:val="nil"/>
            </w:tcBorders>
          </w:tcPr>
          <w:p w:rsidR="00000000" w:rsidRDefault="00000000">
            <w:pPr>
              <w:jc w:val="right"/>
              <w:rPr>
                <w:sz w:val="16"/>
              </w:rPr>
            </w:pPr>
            <w:r>
              <w:rPr>
                <w:sz w:val="16"/>
              </w:rPr>
              <w:t>225      </w:t>
            </w:r>
          </w:p>
        </w:tc>
        <w:tc>
          <w:tcPr>
            <w:tcW w:w="993" w:type="dxa"/>
            <w:tcBorders>
              <w:top w:val="nil"/>
              <w:bottom w:val="nil"/>
            </w:tcBorders>
          </w:tcPr>
          <w:p w:rsidR="00000000" w:rsidRDefault="00000000">
            <w:pPr>
              <w:jc w:val="right"/>
              <w:rPr>
                <w:sz w:val="16"/>
              </w:rPr>
            </w:pPr>
            <w:r>
              <w:rPr>
                <w:sz w:val="16"/>
              </w:rPr>
              <w:t>300    </w:t>
            </w:r>
          </w:p>
        </w:tc>
        <w:tc>
          <w:tcPr>
            <w:tcW w:w="1134" w:type="dxa"/>
            <w:tcBorders>
              <w:top w:val="nil"/>
              <w:bottom w:val="nil"/>
            </w:tcBorders>
          </w:tcPr>
          <w:p w:rsidR="00000000" w:rsidRDefault="00000000">
            <w:pPr>
              <w:jc w:val="right"/>
              <w:rPr>
                <w:sz w:val="16"/>
              </w:rPr>
            </w:pPr>
            <w:r>
              <w:rPr>
                <w:sz w:val="16"/>
              </w:rPr>
              <w:t>305     </w:t>
            </w:r>
          </w:p>
        </w:tc>
        <w:tc>
          <w:tcPr>
            <w:tcW w:w="993" w:type="dxa"/>
            <w:tcBorders>
              <w:top w:val="nil"/>
              <w:bottom w:val="nil"/>
            </w:tcBorders>
          </w:tcPr>
          <w:p w:rsidR="00000000" w:rsidRDefault="00000000">
            <w:pPr>
              <w:jc w:val="right"/>
              <w:rPr>
                <w:sz w:val="16"/>
              </w:rPr>
            </w:pPr>
            <w:r>
              <w:rPr>
                <w:sz w:val="16"/>
              </w:rPr>
              <w:t>378    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15 - 17</w:t>
            </w:r>
            <w:r>
              <w:rPr>
                <w:b/>
                <w:bCs/>
                <w:sz w:val="16"/>
                <w:vertAlign w:val="superscript"/>
              </w:rPr>
              <w:t>a</w:t>
            </w:r>
          </w:p>
        </w:tc>
        <w:tc>
          <w:tcPr>
            <w:tcW w:w="1119" w:type="dxa"/>
            <w:tcBorders>
              <w:top w:val="nil"/>
              <w:bottom w:val="nil"/>
            </w:tcBorders>
          </w:tcPr>
          <w:p w:rsidR="00000000" w:rsidRDefault="00000000">
            <w:pPr>
              <w:jc w:val="right"/>
              <w:rPr>
                <w:sz w:val="16"/>
              </w:rPr>
            </w:pPr>
            <w:r>
              <w:rPr>
                <w:sz w:val="16"/>
              </w:rPr>
              <w:t>1 980   </w:t>
            </w:r>
          </w:p>
        </w:tc>
        <w:tc>
          <w:tcPr>
            <w:tcW w:w="1149" w:type="dxa"/>
            <w:tcBorders>
              <w:top w:val="nil"/>
              <w:bottom w:val="nil"/>
            </w:tcBorders>
          </w:tcPr>
          <w:p w:rsidR="00000000" w:rsidRDefault="00000000">
            <w:pPr>
              <w:jc w:val="right"/>
              <w:rPr>
                <w:sz w:val="16"/>
              </w:rPr>
            </w:pPr>
            <w:r>
              <w:rPr>
                <w:sz w:val="16"/>
              </w:rPr>
              <w:t>2 453     </w:t>
            </w:r>
          </w:p>
        </w:tc>
        <w:tc>
          <w:tcPr>
            <w:tcW w:w="1091" w:type="dxa"/>
            <w:tcBorders>
              <w:top w:val="nil"/>
              <w:bottom w:val="nil"/>
            </w:tcBorders>
          </w:tcPr>
          <w:p w:rsidR="00000000" w:rsidRDefault="00000000">
            <w:pPr>
              <w:jc w:val="right"/>
              <w:rPr>
                <w:sz w:val="16"/>
              </w:rPr>
            </w:pPr>
            <w:r>
              <w:rPr>
                <w:sz w:val="16"/>
              </w:rPr>
              <w:t>-   </w:t>
            </w:r>
          </w:p>
        </w:tc>
        <w:tc>
          <w:tcPr>
            <w:tcW w:w="1177" w:type="dxa"/>
            <w:tcBorders>
              <w:top w:val="nil"/>
              <w:bottom w:val="nil"/>
            </w:tcBorders>
          </w:tcPr>
          <w:p w:rsidR="00000000" w:rsidRDefault="00000000">
            <w:pPr>
              <w:jc w:val="right"/>
              <w:rPr>
                <w:sz w:val="16"/>
              </w:rPr>
            </w:pPr>
            <w:r>
              <w:rPr>
                <w:sz w:val="16"/>
              </w:rPr>
              <w:t>1 433   </w:t>
            </w:r>
          </w:p>
        </w:tc>
        <w:tc>
          <w:tcPr>
            <w:tcW w:w="1275" w:type="dxa"/>
            <w:tcBorders>
              <w:top w:val="nil"/>
              <w:bottom w:val="nil"/>
            </w:tcBorders>
          </w:tcPr>
          <w:p w:rsidR="00000000" w:rsidRDefault="00000000">
            <w:pPr>
              <w:jc w:val="right"/>
              <w:rPr>
                <w:sz w:val="16"/>
              </w:rPr>
            </w:pPr>
            <w:r>
              <w:rPr>
                <w:sz w:val="16"/>
              </w:rPr>
              <w:t>-      </w:t>
            </w:r>
          </w:p>
        </w:tc>
        <w:tc>
          <w:tcPr>
            <w:tcW w:w="1134" w:type="dxa"/>
            <w:tcBorders>
              <w:top w:val="nil"/>
              <w:bottom w:val="nil"/>
            </w:tcBorders>
          </w:tcPr>
          <w:p w:rsidR="00000000" w:rsidRDefault="00000000">
            <w:pPr>
              <w:jc w:val="right"/>
              <w:rPr>
                <w:sz w:val="16"/>
              </w:rPr>
            </w:pPr>
            <w:r>
              <w:rPr>
                <w:sz w:val="16"/>
              </w:rPr>
              <w:t>421      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1 012    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1 020    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Male</w:t>
            </w:r>
          </w:p>
        </w:tc>
        <w:tc>
          <w:tcPr>
            <w:tcW w:w="1119" w:type="dxa"/>
            <w:tcBorders>
              <w:top w:val="nil"/>
              <w:bottom w:val="nil"/>
            </w:tcBorders>
          </w:tcPr>
          <w:p w:rsidR="00000000" w:rsidRDefault="00000000">
            <w:pPr>
              <w:jc w:val="right"/>
              <w:rPr>
                <w:sz w:val="16"/>
              </w:rPr>
            </w:pPr>
          </w:p>
        </w:tc>
        <w:tc>
          <w:tcPr>
            <w:tcW w:w="1149" w:type="dxa"/>
            <w:tcBorders>
              <w:top w:val="nil"/>
              <w:bottom w:val="nil"/>
            </w:tcBorders>
          </w:tcPr>
          <w:p w:rsidR="00000000" w:rsidRDefault="00000000">
            <w:pPr>
              <w:jc w:val="right"/>
              <w:rPr>
                <w:sz w:val="16"/>
              </w:rPr>
            </w:pP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Total</w:t>
            </w:r>
          </w:p>
        </w:tc>
        <w:tc>
          <w:tcPr>
            <w:tcW w:w="1119" w:type="dxa"/>
            <w:tcBorders>
              <w:top w:val="nil"/>
              <w:bottom w:val="nil"/>
            </w:tcBorders>
          </w:tcPr>
          <w:p w:rsidR="00000000" w:rsidRDefault="00000000">
            <w:pPr>
              <w:jc w:val="right"/>
              <w:rPr>
                <w:sz w:val="16"/>
              </w:rPr>
            </w:pPr>
            <w:r>
              <w:rPr>
                <w:sz w:val="16"/>
              </w:rPr>
              <w:t>4 135   </w:t>
            </w:r>
          </w:p>
        </w:tc>
        <w:tc>
          <w:tcPr>
            <w:tcW w:w="1149" w:type="dxa"/>
            <w:tcBorders>
              <w:top w:val="nil"/>
              <w:bottom w:val="nil"/>
            </w:tcBorders>
          </w:tcPr>
          <w:p w:rsidR="00000000" w:rsidRDefault="00000000">
            <w:pPr>
              <w:jc w:val="right"/>
              <w:rPr>
                <w:sz w:val="16"/>
              </w:rPr>
            </w:pPr>
            <w:r>
              <w:rPr>
                <w:sz w:val="16"/>
              </w:rPr>
              <w:t>4 926     </w:t>
            </w: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r>
              <w:rPr>
                <w:sz w:val="16"/>
              </w:rPr>
              <w:t>1 352   </w:t>
            </w: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r>
              <w:rPr>
                <w:sz w:val="16"/>
              </w:rPr>
              <w:t>415      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937    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3 575    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6 - 14 years of age total</w:t>
            </w:r>
          </w:p>
        </w:tc>
        <w:tc>
          <w:tcPr>
            <w:tcW w:w="1119" w:type="dxa"/>
            <w:tcBorders>
              <w:top w:val="nil"/>
              <w:bottom w:val="nil"/>
            </w:tcBorders>
          </w:tcPr>
          <w:p w:rsidR="00000000" w:rsidRDefault="00000000">
            <w:pPr>
              <w:jc w:val="right"/>
              <w:rPr>
                <w:sz w:val="16"/>
              </w:rPr>
            </w:pPr>
            <w:r>
              <w:rPr>
                <w:sz w:val="16"/>
              </w:rPr>
              <w:t>3 089   </w:t>
            </w:r>
          </w:p>
        </w:tc>
        <w:tc>
          <w:tcPr>
            <w:tcW w:w="1149" w:type="dxa"/>
            <w:tcBorders>
              <w:top w:val="nil"/>
              <w:bottom w:val="nil"/>
            </w:tcBorders>
          </w:tcPr>
          <w:p w:rsidR="00000000" w:rsidRDefault="00000000">
            <w:pPr>
              <w:jc w:val="right"/>
              <w:rPr>
                <w:sz w:val="16"/>
              </w:rPr>
            </w:pPr>
            <w:r>
              <w:rPr>
                <w:sz w:val="16"/>
              </w:rPr>
              <w:t>3 650     </w:t>
            </w:r>
          </w:p>
        </w:tc>
        <w:tc>
          <w:tcPr>
            <w:tcW w:w="1091" w:type="dxa"/>
            <w:tcBorders>
              <w:top w:val="nil"/>
              <w:bottom w:val="nil"/>
            </w:tcBorders>
          </w:tcPr>
          <w:p w:rsidR="00000000" w:rsidRDefault="00000000">
            <w:pPr>
              <w:jc w:val="right"/>
              <w:rPr>
                <w:sz w:val="16"/>
              </w:rPr>
            </w:pPr>
            <w:r>
              <w:rPr>
                <w:sz w:val="16"/>
              </w:rPr>
              <w:t>667   </w:t>
            </w:r>
          </w:p>
        </w:tc>
        <w:tc>
          <w:tcPr>
            <w:tcW w:w="1177" w:type="dxa"/>
            <w:tcBorders>
              <w:top w:val="nil"/>
              <w:bottom w:val="nil"/>
            </w:tcBorders>
          </w:tcPr>
          <w:p w:rsidR="00000000" w:rsidRDefault="00000000">
            <w:pPr>
              <w:jc w:val="right"/>
              <w:rPr>
                <w:sz w:val="16"/>
              </w:rPr>
            </w:pPr>
            <w:r>
              <w:rPr>
                <w:sz w:val="16"/>
              </w:rPr>
              <w:t>809   </w:t>
            </w:r>
          </w:p>
        </w:tc>
        <w:tc>
          <w:tcPr>
            <w:tcW w:w="1275" w:type="dxa"/>
            <w:tcBorders>
              <w:top w:val="nil"/>
              <w:bottom w:val="nil"/>
            </w:tcBorders>
          </w:tcPr>
          <w:p w:rsidR="00000000" w:rsidRDefault="00000000">
            <w:pPr>
              <w:jc w:val="right"/>
              <w:rPr>
                <w:sz w:val="16"/>
              </w:rPr>
            </w:pPr>
            <w:r>
              <w:rPr>
                <w:sz w:val="16"/>
              </w:rPr>
              <w:t>145      </w:t>
            </w:r>
          </w:p>
        </w:tc>
        <w:tc>
          <w:tcPr>
            <w:tcW w:w="1134" w:type="dxa"/>
            <w:tcBorders>
              <w:top w:val="nil"/>
              <w:bottom w:val="nil"/>
            </w:tcBorders>
          </w:tcPr>
          <w:p w:rsidR="00000000" w:rsidRDefault="00000000">
            <w:pPr>
              <w:jc w:val="right"/>
              <w:rPr>
                <w:sz w:val="16"/>
              </w:rPr>
            </w:pPr>
            <w:r>
              <w:rPr>
                <w:sz w:val="16"/>
              </w:rPr>
              <w:t>99      </w:t>
            </w:r>
          </w:p>
        </w:tc>
        <w:tc>
          <w:tcPr>
            <w:tcW w:w="1134" w:type="dxa"/>
            <w:tcBorders>
              <w:top w:val="nil"/>
              <w:bottom w:val="nil"/>
            </w:tcBorders>
          </w:tcPr>
          <w:p w:rsidR="00000000" w:rsidRDefault="00000000">
            <w:pPr>
              <w:jc w:val="right"/>
              <w:rPr>
                <w:sz w:val="16"/>
              </w:rPr>
            </w:pPr>
            <w:r>
              <w:rPr>
                <w:sz w:val="16"/>
              </w:rPr>
              <w:t>522      </w:t>
            </w:r>
          </w:p>
        </w:tc>
        <w:tc>
          <w:tcPr>
            <w:tcW w:w="993" w:type="dxa"/>
            <w:tcBorders>
              <w:top w:val="nil"/>
              <w:bottom w:val="nil"/>
            </w:tcBorders>
          </w:tcPr>
          <w:p w:rsidR="00000000" w:rsidRDefault="00000000">
            <w:pPr>
              <w:jc w:val="right"/>
              <w:rPr>
                <w:sz w:val="16"/>
              </w:rPr>
            </w:pPr>
            <w:r>
              <w:rPr>
                <w:sz w:val="16"/>
              </w:rPr>
              <w:t>710    </w:t>
            </w:r>
          </w:p>
        </w:tc>
        <w:tc>
          <w:tcPr>
            <w:tcW w:w="1134" w:type="dxa"/>
            <w:tcBorders>
              <w:top w:val="nil"/>
              <w:bottom w:val="nil"/>
            </w:tcBorders>
          </w:tcPr>
          <w:p w:rsidR="00000000" w:rsidRDefault="00000000">
            <w:pPr>
              <w:jc w:val="right"/>
              <w:rPr>
                <w:sz w:val="16"/>
              </w:rPr>
            </w:pPr>
            <w:r>
              <w:rPr>
                <w:sz w:val="16"/>
              </w:rPr>
              <w:t>2 423     </w:t>
            </w:r>
          </w:p>
        </w:tc>
        <w:tc>
          <w:tcPr>
            <w:tcW w:w="993" w:type="dxa"/>
            <w:tcBorders>
              <w:top w:val="nil"/>
              <w:bottom w:val="nil"/>
            </w:tcBorders>
          </w:tcPr>
          <w:p w:rsidR="00000000" w:rsidRDefault="00000000">
            <w:pPr>
              <w:jc w:val="right"/>
              <w:rPr>
                <w:sz w:val="16"/>
              </w:rPr>
            </w:pPr>
            <w:r>
              <w:rPr>
                <w:sz w:val="16"/>
              </w:rPr>
              <w:t>2 840    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6 - 9</w:t>
            </w:r>
          </w:p>
        </w:tc>
        <w:tc>
          <w:tcPr>
            <w:tcW w:w="1119" w:type="dxa"/>
            <w:tcBorders>
              <w:top w:val="nil"/>
              <w:bottom w:val="nil"/>
            </w:tcBorders>
          </w:tcPr>
          <w:p w:rsidR="00000000" w:rsidRDefault="00000000">
            <w:pPr>
              <w:jc w:val="right"/>
              <w:rPr>
                <w:sz w:val="16"/>
              </w:rPr>
            </w:pPr>
            <w:r>
              <w:rPr>
                <w:sz w:val="16"/>
              </w:rPr>
              <w:t>1 245   </w:t>
            </w:r>
          </w:p>
        </w:tc>
        <w:tc>
          <w:tcPr>
            <w:tcW w:w="1149" w:type="dxa"/>
            <w:tcBorders>
              <w:top w:val="nil"/>
              <w:bottom w:val="nil"/>
            </w:tcBorders>
          </w:tcPr>
          <w:p w:rsidR="00000000" w:rsidRDefault="00000000">
            <w:pPr>
              <w:jc w:val="right"/>
              <w:rPr>
                <w:sz w:val="16"/>
              </w:rPr>
            </w:pPr>
            <w:r>
              <w:rPr>
                <w:sz w:val="16"/>
              </w:rPr>
              <w:t>1 608     </w:t>
            </w:r>
          </w:p>
        </w:tc>
        <w:tc>
          <w:tcPr>
            <w:tcW w:w="1091" w:type="dxa"/>
            <w:tcBorders>
              <w:top w:val="nil"/>
              <w:bottom w:val="nil"/>
            </w:tcBorders>
          </w:tcPr>
          <w:p w:rsidR="00000000" w:rsidRDefault="00000000">
            <w:pPr>
              <w:jc w:val="right"/>
              <w:rPr>
                <w:sz w:val="16"/>
              </w:rPr>
            </w:pPr>
            <w:r>
              <w:rPr>
                <w:sz w:val="16"/>
              </w:rPr>
              <w:t>178   </w:t>
            </w:r>
          </w:p>
        </w:tc>
        <w:tc>
          <w:tcPr>
            <w:tcW w:w="1177" w:type="dxa"/>
            <w:tcBorders>
              <w:top w:val="nil"/>
              <w:bottom w:val="nil"/>
            </w:tcBorders>
          </w:tcPr>
          <w:p w:rsidR="00000000" w:rsidRDefault="00000000">
            <w:pPr>
              <w:jc w:val="right"/>
              <w:rPr>
                <w:sz w:val="16"/>
              </w:rPr>
            </w:pPr>
            <w:r>
              <w:rPr>
                <w:sz w:val="16"/>
              </w:rPr>
              <w:t>291   </w:t>
            </w:r>
          </w:p>
        </w:tc>
        <w:tc>
          <w:tcPr>
            <w:tcW w:w="1275" w:type="dxa"/>
            <w:tcBorders>
              <w:top w:val="nil"/>
              <w:bottom w:val="nil"/>
            </w:tcBorders>
          </w:tcPr>
          <w:p w:rsidR="00000000" w:rsidRDefault="00000000">
            <w:pPr>
              <w:jc w:val="right"/>
              <w:rPr>
                <w:sz w:val="16"/>
              </w:rPr>
            </w:pPr>
            <w:r>
              <w:rPr>
                <w:sz w:val="16"/>
              </w:rPr>
              <w:t>4      </w:t>
            </w:r>
          </w:p>
        </w:tc>
        <w:tc>
          <w:tcPr>
            <w:tcW w:w="1134" w:type="dxa"/>
            <w:tcBorders>
              <w:top w:val="nil"/>
              <w:bottom w:val="nil"/>
            </w:tcBorders>
          </w:tcPr>
          <w:p w:rsidR="00000000" w:rsidRDefault="00000000">
            <w:pPr>
              <w:jc w:val="right"/>
              <w:rPr>
                <w:sz w:val="16"/>
              </w:rPr>
            </w:pPr>
            <w:r>
              <w:rPr>
                <w:sz w:val="16"/>
              </w:rPr>
              <w:t>2      </w:t>
            </w:r>
          </w:p>
        </w:tc>
        <w:tc>
          <w:tcPr>
            <w:tcW w:w="1134" w:type="dxa"/>
            <w:tcBorders>
              <w:top w:val="nil"/>
              <w:bottom w:val="nil"/>
            </w:tcBorders>
          </w:tcPr>
          <w:p w:rsidR="00000000" w:rsidRDefault="00000000">
            <w:pPr>
              <w:jc w:val="right"/>
              <w:rPr>
                <w:sz w:val="16"/>
              </w:rPr>
            </w:pPr>
            <w:r>
              <w:rPr>
                <w:sz w:val="16"/>
              </w:rPr>
              <w:t>173      </w:t>
            </w:r>
          </w:p>
        </w:tc>
        <w:tc>
          <w:tcPr>
            <w:tcW w:w="993" w:type="dxa"/>
            <w:tcBorders>
              <w:top w:val="nil"/>
              <w:bottom w:val="nil"/>
            </w:tcBorders>
          </w:tcPr>
          <w:p w:rsidR="00000000" w:rsidRDefault="00000000">
            <w:pPr>
              <w:jc w:val="right"/>
              <w:rPr>
                <w:sz w:val="16"/>
              </w:rPr>
            </w:pPr>
            <w:r>
              <w:rPr>
                <w:sz w:val="16"/>
              </w:rPr>
              <w:t>289    </w:t>
            </w:r>
          </w:p>
        </w:tc>
        <w:tc>
          <w:tcPr>
            <w:tcW w:w="1134" w:type="dxa"/>
            <w:tcBorders>
              <w:top w:val="nil"/>
              <w:bottom w:val="nil"/>
            </w:tcBorders>
          </w:tcPr>
          <w:p w:rsidR="00000000" w:rsidRDefault="00000000">
            <w:pPr>
              <w:jc w:val="right"/>
              <w:rPr>
                <w:sz w:val="16"/>
              </w:rPr>
            </w:pPr>
            <w:r>
              <w:rPr>
                <w:sz w:val="16"/>
              </w:rPr>
              <w:t>1 068     </w:t>
            </w:r>
          </w:p>
        </w:tc>
        <w:tc>
          <w:tcPr>
            <w:tcW w:w="993" w:type="dxa"/>
            <w:tcBorders>
              <w:top w:val="nil"/>
              <w:bottom w:val="nil"/>
            </w:tcBorders>
          </w:tcPr>
          <w:p w:rsidR="00000000" w:rsidRDefault="00000000">
            <w:pPr>
              <w:jc w:val="right"/>
              <w:rPr>
                <w:sz w:val="16"/>
              </w:rPr>
            </w:pPr>
            <w:r>
              <w:rPr>
                <w:sz w:val="16"/>
              </w:rPr>
              <w:t>1 317    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10 - 11</w:t>
            </w:r>
          </w:p>
        </w:tc>
        <w:tc>
          <w:tcPr>
            <w:tcW w:w="1119" w:type="dxa"/>
            <w:tcBorders>
              <w:top w:val="nil"/>
              <w:bottom w:val="nil"/>
            </w:tcBorders>
          </w:tcPr>
          <w:p w:rsidR="00000000" w:rsidRDefault="00000000">
            <w:pPr>
              <w:jc w:val="right"/>
              <w:rPr>
                <w:sz w:val="16"/>
              </w:rPr>
            </w:pPr>
            <w:r>
              <w:rPr>
                <w:sz w:val="16"/>
              </w:rPr>
              <w:t>765   </w:t>
            </w:r>
          </w:p>
        </w:tc>
        <w:tc>
          <w:tcPr>
            <w:tcW w:w="1149" w:type="dxa"/>
            <w:tcBorders>
              <w:top w:val="nil"/>
              <w:bottom w:val="nil"/>
            </w:tcBorders>
          </w:tcPr>
          <w:p w:rsidR="00000000" w:rsidRDefault="00000000">
            <w:pPr>
              <w:jc w:val="right"/>
              <w:rPr>
                <w:sz w:val="16"/>
              </w:rPr>
            </w:pPr>
            <w:r>
              <w:rPr>
                <w:sz w:val="16"/>
              </w:rPr>
              <w:t>872     </w:t>
            </w:r>
          </w:p>
        </w:tc>
        <w:tc>
          <w:tcPr>
            <w:tcW w:w="1091" w:type="dxa"/>
            <w:tcBorders>
              <w:top w:val="nil"/>
              <w:bottom w:val="nil"/>
            </w:tcBorders>
          </w:tcPr>
          <w:p w:rsidR="00000000" w:rsidRDefault="00000000">
            <w:pPr>
              <w:jc w:val="right"/>
              <w:rPr>
                <w:sz w:val="16"/>
              </w:rPr>
            </w:pPr>
            <w:r>
              <w:rPr>
                <w:sz w:val="16"/>
              </w:rPr>
              <w:t>135   </w:t>
            </w:r>
          </w:p>
        </w:tc>
        <w:tc>
          <w:tcPr>
            <w:tcW w:w="1177" w:type="dxa"/>
            <w:tcBorders>
              <w:top w:val="nil"/>
              <w:bottom w:val="nil"/>
            </w:tcBorders>
          </w:tcPr>
          <w:p w:rsidR="00000000" w:rsidRDefault="00000000">
            <w:pPr>
              <w:jc w:val="right"/>
              <w:rPr>
                <w:sz w:val="16"/>
              </w:rPr>
            </w:pPr>
            <w:r>
              <w:rPr>
                <w:sz w:val="16"/>
              </w:rPr>
              <w:t>179   </w:t>
            </w:r>
          </w:p>
        </w:tc>
        <w:tc>
          <w:tcPr>
            <w:tcW w:w="1275" w:type="dxa"/>
            <w:tcBorders>
              <w:top w:val="nil"/>
              <w:bottom w:val="nil"/>
            </w:tcBorders>
          </w:tcPr>
          <w:p w:rsidR="00000000" w:rsidRDefault="00000000">
            <w:pPr>
              <w:jc w:val="right"/>
              <w:rPr>
                <w:sz w:val="16"/>
              </w:rPr>
            </w:pPr>
            <w:r>
              <w:rPr>
                <w:sz w:val="16"/>
              </w:rPr>
              <w:t>15      </w:t>
            </w:r>
          </w:p>
        </w:tc>
        <w:tc>
          <w:tcPr>
            <w:tcW w:w="1134" w:type="dxa"/>
            <w:tcBorders>
              <w:top w:val="nil"/>
              <w:bottom w:val="nil"/>
            </w:tcBorders>
          </w:tcPr>
          <w:p w:rsidR="00000000" w:rsidRDefault="00000000">
            <w:pPr>
              <w:jc w:val="right"/>
              <w:rPr>
                <w:sz w:val="16"/>
              </w:rPr>
            </w:pPr>
            <w:r>
              <w:rPr>
                <w:sz w:val="16"/>
              </w:rPr>
              <w:t>8      </w:t>
            </w:r>
          </w:p>
        </w:tc>
        <w:tc>
          <w:tcPr>
            <w:tcW w:w="1134" w:type="dxa"/>
            <w:tcBorders>
              <w:top w:val="nil"/>
              <w:bottom w:val="nil"/>
            </w:tcBorders>
          </w:tcPr>
          <w:p w:rsidR="00000000" w:rsidRDefault="00000000">
            <w:pPr>
              <w:jc w:val="right"/>
              <w:rPr>
                <w:sz w:val="16"/>
              </w:rPr>
            </w:pPr>
            <w:r>
              <w:rPr>
                <w:sz w:val="16"/>
              </w:rPr>
              <w:t>121      </w:t>
            </w:r>
          </w:p>
        </w:tc>
        <w:tc>
          <w:tcPr>
            <w:tcW w:w="993" w:type="dxa"/>
            <w:tcBorders>
              <w:top w:val="nil"/>
              <w:bottom w:val="nil"/>
            </w:tcBorders>
          </w:tcPr>
          <w:p w:rsidR="00000000" w:rsidRDefault="00000000">
            <w:pPr>
              <w:jc w:val="right"/>
              <w:rPr>
                <w:sz w:val="16"/>
              </w:rPr>
            </w:pPr>
            <w:r>
              <w:rPr>
                <w:sz w:val="16"/>
              </w:rPr>
              <w:t>171    </w:t>
            </w:r>
          </w:p>
        </w:tc>
        <w:tc>
          <w:tcPr>
            <w:tcW w:w="1134" w:type="dxa"/>
            <w:tcBorders>
              <w:top w:val="nil"/>
              <w:bottom w:val="nil"/>
            </w:tcBorders>
          </w:tcPr>
          <w:p w:rsidR="00000000" w:rsidRDefault="00000000">
            <w:pPr>
              <w:jc w:val="right"/>
              <w:rPr>
                <w:sz w:val="16"/>
              </w:rPr>
            </w:pPr>
            <w:r>
              <w:rPr>
                <w:sz w:val="16"/>
              </w:rPr>
              <w:t>630     </w:t>
            </w:r>
          </w:p>
        </w:tc>
        <w:tc>
          <w:tcPr>
            <w:tcW w:w="993" w:type="dxa"/>
            <w:tcBorders>
              <w:top w:val="nil"/>
              <w:bottom w:val="nil"/>
            </w:tcBorders>
          </w:tcPr>
          <w:p w:rsidR="00000000" w:rsidRDefault="00000000">
            <w:pPr>
              <w:jc w:val="right"/>
              <w:rPr>
                <w:sz w:val="16"/>
              </w:rPr>
            </w:pPr>
            <w:r>
              <w:rPr>
                <w:sz w:val="16"/>
              </w:rPr>
              <w:t>693    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12 - 13</w:t>
            </w:r>
          </w:p>
        </w:tc>
        <w:tc>
          <w:tcPr>
            <w:tcW w:w="1119" w:type="dxa"/>
            <w:tcBorders>
              <w:top w:val="nil"/>
              <w:bottom w:val="nil"/>
            </w:tcBorders>
          </w:tcPr>
          <w:p w:rsidR="00000000" w:rsidRDefault="00000000">
            <w:pPr>
              <w:jc w:val="right"/>
              <w:rPr>
                <w:sz w:val="16"/>
              </w:rPr>
            </w:pPr>
            <w:r>
              <w:rPr>
                <w:sz w:val="16"/>
              </w:rPr>
              <w:t>782   </w:t>
            </w:r>
          </w:p>
        </w:tc>
        <w:tc>
          <w:tcPr>
            <w:tcW w:w="1149" w:type="dxa"/>
            <w:tcBorders>
              <w:top w:val="nil"/>
              <w:bottom w:val="nil"/>
            </w:tcBorders>
          </w:tcPr>
          <w:p w:rsidR="00000000" w:rsidRDefault="00000000">
            <w:pPr>
              <w:jc w:val="right"/>
              <w:rPr>
                <w:sz w:val="16"/>
              </w:rPr>
            </w:pPr>
            <w:r>
              <w:rPr>
                <w:sz w:val="16"/>
              </w:rPr>
              <w:t>788     </w:t>
            </w:r>
          </w:p>
        </w:tc>
        <w:tc>
          <w:tcPr>
            <w:tcW w:w="1091" w:type="dxa"/>
            <w:tcBorders>
              <w:top w:val="nil"/>
              <w:bottom w:val="nil"/>
            </w:tcBorders>
          </w:tcPr>
          <w:p w:rsidR="00000000" w:rsidRDefault="00000000">
            <w:pPr>
              <w:jc w:val="right"/>
              <w:rPr>
                <w:sz w:val="16"/>
              </w:rPr>
            </w:pPr>
            <w:r>
              <w:rPr>
                <w:sz w:val="16"/>
              </w:rPr>
              <w:t>254   </w:t>
            </w:r>
          </w:p>
        </w:tc>
        <w:tc>
          <w:tcPr>
            <w:tcW w:w="1177" w:type="dxa"/>
            <w:tcBorders>
              <w:top w:val="nil"/>
              <w:bottom w:val="nil"/>
            </w:tcBorders>
          </w:tcPr>
          <w:p w:rsidR="00000000" w:rsidRDefault="00000000">
            <w:pPr>
              <w:jc w:val="right"/>
              <w:rPr>
                <w:sz w:val="16"/>
              </w:rPr>
            </w:pPr>
            <w:r>
              <w:rPr>
                <w:sz w:val="16"/>
              </w:rPr>
              <w:t>206   </w:t>
            </w:r>
          </w:p>
        </w:tc>
        <w:tc>
          <w:tcPr>
            <w:tcW w:w="1275" w:type="dxa"/>
            <w:tcBorders>
              <w:top w:val="nil"/>
              <w:bottom w:val="nil"/>
            </w:tcBorders>
          </w:tcPr>
          <w:p w:rsidR="00000000" w:rsidRDefault="00000000">
            <w:pPr>
              <w:jc w:val="right"/>
              <w:rPr>
                <w:sz w:val="16"/>
              </w:rPr>
            </w:pPr>
            <w:r>
              <w:rPr>
                <w:sz w:val="16"/>
              </w:rPr>
              <w:t>81      </w:t>
            </w:r>
          </w:p>
        </w:tc>
        <w:tc>
          <w:tcPr>
            <w:tcW w:w="1134" w:type="dxa"/>
            <w:tcBorders>
              <w:top w:val="nil"/>
              <w:bottom w:val="nil"/>
            </w:tcBorders>
          </w:tcPr>
          <w:p w:rsidR="00000000" w:rsidRDefault="00000000">
            <w:pPr>
              <w:jc w:val="right"/>
              <w:rPr>
                <w:sz w:val="16"/>
              </w:rPr>
            </w:pPr>
            <w:r>
              <w:rPr>
                <w:sz w:val="16"/>
              </w:rPr>
              <w:t>41      </w:t>
            </w:r>
          </w:p>
        </w:tc>
        <w:tc>
          <w:tcPr>
            <w:tcW w:w="1134" w:type="dxa"/>
            <w:tcBorders>
              <w:top w:val="nil"/>
              <w:bottom w:val="nil"/>
            </w:tcBorders>
          </w:tcPr>
          <w:p w:rsidR="00000000" w:rsidRDefault="00000000">
            <w:pPr>
              <w:jc w:val="right"/>
              <w:rPr>
                <w:sz w:val="16"/>
              </w:rPr>
            </w:pPr>
            <w:r>
              <w:rPr>
                <w:sz w:val="16"/>
              </w:rPr>
              <w:t>173      </w:t>
            </w:r>
          </w:p>
        </w:tc>
        <w:tc>
          <w:tcPr>
            <w:tcW w:w="993" w:type="dxa"/>
            <w:tcBorders>
              <w:top w:val="nil"/>
              <w:bottom w:val="nil"/>
            </w:tcBorders>
          </w:tcPr>
          <w:p w:rsidR="00000000" w:rsidRDefault="00000000">
            <w:pPr>
              <w:jc w:val="right"/>
              <w:rPr>
                <w:sz w:val="16"/>
              </w:rPr>
            </w:pPr>
            <w:r>
              <w:rPr>
                <w:sz w:val="16"/>
              </w:rPr>
              <w:t>165    </w:t>
            </w:r>
          </w:p>
        </w:tc>
        <w:tc>
          <w:tcPr>
            <w:tcW w:w="1134" w:type="dxa"/>
            <w:tcBorders>
              <w:top w:val="nil"/>
              <w:bottom w:val="nil"/>
            </w:tcBorders>
          </w:tcPr>
          <w:p w:rsidR="00000000" w:rsidRDefault="00000000">
            <w:pPr>
              <w:jc w:val="right"/>
              <w:rPr>
                <w:sz w:val="16"/>
              </w:rPr>
            </w:pPr>
            <w:r>
              <w:rPr>
                <w:sz w:val="16"/>
              </w:rPr>
              <w:t>528     </w:t>
            </w:r>
          </w:p>
        </w:tc>
        <w:tc>
          <w:tcPr>
            <w:tcW w:w="993" w:type="dxa"/>
            <w:tcBorders>
              <w:top w:val="nil"/>
              <w:bottom w:val="nil"/>
            </w:tcBorders>
          </w:tcPr>
          <w:p w:rsidR="00000000" w:rsidRDefault="00000000">
            <w:pPr>
              <w:jc w:val="right"/>
              <w:rPr>
                <w:sz w:val="16"/>
              </w:rPr>
            </w:pPr>
            <w:r>
              <w:rPr>
                <w:sz w:val="16"/>
              </w:rPr>
              <w:t>582    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14</w:t>
            </w:r>
          </w:p>
        </w:tc>
        <w:tc>
          <w:tcPr>
            <w:tcW w:w="1119" w:type="dxa"/>
            <w:tcBorders>
              <w:top w:val="nil"/>
              <w:bottom w:val="nil"/>
            </w:tcBorders>
          </w:tcPr>
          <w:p w:rsidR="00000000" w:rsidRDefault="00000000">
            <w:pPr>
              <w:jc w:val="right"/>
              <w:rPr>
                <w:sz w:val="16"/>
              </w:rPr>
            </w:pPr>
            <w:r>
              <w:rPr>
                <w:sz w:val="16"/>
              </w:rPr>
              <w:t>297   </w:t>
            </w:r>
          </w:p>
        </w:tc>
        <w:tc>
          <w:tcPr>
            <w:tcW w:w="1149" w:type="dxa"/>
            <w:tcBorders>
              <w:top w:val="nil"/>
              <w:bottom w:val="nil"/>
            </w:tcBorders>
          </w:tcPr>
          <w:p w:rsidR="00000000" w:rsidRDefault="00000000">
            <w:pPr>
              <w:jc w:val="right"/>
              <w:rPr>
                <w:sz w:val="16"/>
              </w:rPr>
            </w:pPr>
            <w:r>
              <w:rPr>
                <w:sz w:val="16"/>
              </w:rPr>
              <w:t>382     </w:t>
            </w:r>
          </w:p>
        </w:tc>
        <w:tc>
          <w:tcPr>
            <w:tcW w:w="1091" w:type="dxa"/>
            <w:tcBorders>
              <w:top w:val="nil"/>
              <w:bottom w:val="nil"/>
            </w:tcBorders>
          </w:tcPr>
          <w:p w:rsidR="00000000" w:rsidRDefault="00000000">
            <w:pPr>
              <w:jc w:val="right"/>
              <w:rPr>
                <w:sz w:val="16"/>
              </w:rPr>
            </w:pPr>
            <w:r>
              <w:rPr>
                <w:sz w:val="16"/>
              </w:rPr>
              <w:t>100   </w:t>
            </w:r>
          </w:p>
        </w:tc>
        <w:tc>
          <w:tcPr>
            <w:tcW w:w="1177" w:type="dxa"/>
            <w:tcBorders>
              <w:top w:val="nil"/>
              <w:bottom w:val="nil"/>
            </w:tcBorders>
          </w:tcPr>
          <w:p w:rsidR="00000000" w:rsidRDefault="00000000">
            <w:pPr>
              <w:jc w:val="right"/>
              <w:rPr>
                <w:sz w:val="16"/>
              </w:rPr>
            </w:pPr>
            <w:r>
              <w:rPr>
                <w:sz w:val="16"/>
              </w:rPr>
              <w:t>133   </w:t>
            </w:r>
          </w:p>
        </w:tc>
        <w:tc>
          <w:tcPr>
            <w:tcW w:w="1275" w:type="dxa"/>
            <w:tcBorders>
              <w:top w:val="nil"/>
              <w:bottom w:val="nil"/>
            </w:tcBorders>
          </w:tcPr>
          <w:p w:rsidR="00000000" w:rsidRDefault="00000000">
            <w:pPr>
              <w:jc w:val="right"/>
              <w:rPr>
                <w:sz w:val="16"/>
              </w:rPr>
            </w:pPr>
            <w:r>
              <w:rPr>
                <w:sz w:val="16"/>
              </w:rPr>
              <w:t>45      </w:t>
            </w:r>
          </w:p>
        </w:tc>
        <w:tc>
          <w:tcPr>
            <w:tcW w:w="1134" w:type="dxa"/>
            <w:tcBorders>
              <w:top w:val="nil"/>
              <w:bottom w:val="nil"/>
            </w:tcBorders>
          </w:tcPr>
          <w:p w:rsidR="00000000" w:rsidRDefault="00000000">
            <w:pPr>
              <w:jc w:val="right"/>
              <w:rPr>
                <w:sz w:val="16"/>
              </w:rPr>
            </w:pPr>
            <w:r>
              <w:rPr>
                <w:sz w:val="16"/>
              </w:rPr>
              <w:t>48      </w:t>
            </w:r>
          </w:p>
        </w:tc>
        <w:tc>
          <w:tcPr>
            <w:tcW w:w="1134" w:type="dxa"/>
            <w:tcBorders>
              <w:top w:val="nil"/>
              <w:bottom w:val="nil"/>
            </w:tcBorders>
          </w:tcPr>
          <w:p w:rsidR="00000000" w:rsidRDefault="00000000">
            <w:pPr>
              <w:jc w:val="right"/>
              <w:rPr>
                <w:sz w:val="16"/>
              </w:rPr>
            </w:pPr>
            <w:r>
              <w:rPr>
                <w:sz w:val="16"/>
              </w:rPr>
              <w:t>55      </w:t>
            </w:r>
          </w:p>
        </w:tc>
        <w:tc>
          <w:tcPr>
            <w:tcW w:w="993" w:type="dxa"/>
            <w:tcBorders>
              <w:top w:val="nil"/>
              <w:bottom w:val="nil"/>
            </w:tcBorders>
          </w:tcPr>
          <w:p w:rsidR="00000000" w:rsidRDefault="00000000">
            <w:pPr>
              <w:jc w:val="right"/>
              <w:rPr>
                <w:sz w:val="16"/>
              </w:rPr>
            </w:pPr>
            <w:r>
              <w:rPr>
                <w:sz w:val="16"/>
              </w:rPr>
              <w:t>85    </w:t>
            </w:r>
          </w:p>
        </w:tc>
        <w:tc>
          <w:tcPr>
            <w:tcW w:w="1134" w:type="dxa"/>
            <w:tcBorders>
              <w:top w:val="nil"/>
              <w:bottom w:val="nil"/>
            </w:tcBorders>
          </w:tcPr>
          <w:p w:rsidR="00000000" w:rsidRDefault="00000000">
            <w:pPr>
              <w:jc w:val="right"/>
              <w:rPr>
                <w:sz w:val="16"/>
              </w:rPr>
            </w:pPr>
            <w:r>
              <w:rPr>
                <w:sz w:val="16"/>
              </w:rPr>
              <w:t>197     </w:t>
            </w:r>
          </w:p>
        </w:tc>
        <w:tc>
          <w:tcPr>
            <w:tcW w:w="993" w:type="dxa"/>
            <w:tcBorders>
              <w:top w:val="nil"/>
              <w:bottom w:val="nil"/>
            </w:tcBorders>
          </w:tcPr>
          <w:p w:rsidR="00000000" w:rsidRDefault="00000000">
            <w:pPr>
              <w:jc w:val="right"/>
              <w:rPr>
                <w:sz w:val="16"/>
              </w:rPr>
            </w:pPr>
            <w:r>
              <w:rPr>
                <w:sz w:val="16"/>
              </w:rPr>
              <w:t>248    </w:t>
            </w:r>
          </w:p>
        </w:tc>
      </w:tr>
      <w:tr w:rsidR="00000000">
        <w:tblPrEx>
          <w:tblCellMar>
            <w:top w:w="0" w:type="dxa"/>
            <w:bottom w:w="0" w:type="dxa"/>
          </w:tblCellMar>
        </w:tblPrEx>
        <w:tc>
          <w:tcPr>
            <w:tcW w:w="2127" w:type="dxa"/>
            <w:tcBorders>
              <w:top w:val="nil"/>
              <w:bottom w:val="nil"/>
            </w:tcBorders>
          </w:tcPr>
          <w:p w:rsidR="00000000" w:rsidRDefault="00000000">
            <w:pPr>
              <w:rPr>
                <w:b/>
                <w:bCs/>
                <w:sz w:val="16"/>
                <w:vertAlign w:val="superscript"/>
              </w:rPr>
            </w:pPr>
            <w:r>
              <w:rPr>
                <w:sz w:val="16"/>
              </w:rPr>
              <w:t xml:space="preserve">    15 - 17</w:t>
            </w:r>
            <w:r>
              <w:rPr>
                <w:b/>
                <w:bCs/>
                <w:sz w:val="16"/>
                <w:vertAlign w:val="superscript"/>
              </w:rPr>
              <w:t>a</w:t>
            </w:r>
          </w:p>
        </w:tc>
        <w:tc>
          <w:tcPr>
            <w:tcW w:w="1119" w:type="dxa"/>
            <w:tcBorders>
              <w:top w:val="nil"/>
              <w:bottom w:val="nil"/>
            </w:tcBorders>
          </w:tcPr>
          <w:p w:rsidR="00000000" w:rsidRDefault="00000000">
            <w:pPr>
              <w:jc w:val="right"/>
              <w:rPr>
                <w:sz w:val="16"/>
              </w:rPr>
            </w:pPr>
            <w:r>
              <w:rPr>
                <w:sz w:val="16"/>
              </w:rPr>
              <w:t>1 045   </w:t>
            </w:r>
          </w:p>
        </w:tc>
        <w:tc>
          <w:tcPr>
            <w:tcW w:w="1149" w:type="dxa"/>
            <w:tcBorders>
              <w:top w:val="nil"/>
              <w:bottom w:val="nil"/>
            </w:tcBorders>
          </w:tcPr>
          <w:p w:rsidR="00000000" w:rsidRDefault="00000000">
            <w:pPr>
              <w:jc w:val="right"/>
              <w:rPr>
                <w:sz w:val="16"/>
              </w:rPr>
            </w:pPr>
            <w:r>
              <w:rPr>
                <w:sz w:val="16"/>
              </w:rPr>
              <w:t>1 276     </w:t>
            </w:r>
          </w:p>
        </w:tc>
        <w:tc>
          <w:tcPr>
            <w:tcW w:w="1091" w:type="dxa"/>
            <w:tcBorders>
              <w:top w:val="nil"/>
              <w:bottom w:val="nil"/>
            </w:tcBorders>
          </w:tcPr>
          <w:p w:rsidR="00000000" w:rsidRDefault="00000000">
            <w:pPr>
              <w:jc w:val="right"/>
              <w:rPr>
                <w:sz w:val="16"/>
              </w:rPr>
            </w:pPr>
            <w:r>
              <w:rPr>
                <w:sz w:val="16"/>
              </w:rPr>
              <w:t>-   </w:t>
            </w:r>
          </w:p>
        </w:tc>
        <w:tc>
          <w:tcPr>
            <w:tcW w:w="1177" w:type="dxa"/>
            <w:tcBorders>
              <w:top w:val="nil"/>
              <w:bottom w:val="nil"/>
            </w:tcBorders>
          </w:tcPr>
          <w:p w:rsidR="00000000" w:rsidRDefault="00000000">
            <w:pPr>
              <w:jc w:val="right"/>
              <w:rPr>
                <w:sz w:val="16"/>
              </w:rPr>
            </w:pPr>
            <w:r>
              <w:rPr>
                <w:sz w:val="16"/>
              </w:rPr>
              <w:t>543   </w:t>
            </w:r>
          </w:p>
        </w:tc>
        <w:tc>
          <w:tcPr>
            <w:tcW w:w="1275" w:type="dxa"/>
            <w:tcBorders>
              <w:top w:val="nil"/>
              <w:bottom w:val="nil"/>
            </w:tcBorders>
          </w:tcPr>
          <w:p w:rsidR="00000000" w:rsidRDefault="00000000">
            <w:pPr>
              <w:jc w:val="right"/>
              <w:rPr>
                <w:sz w:val="16"/>
              </w:rPr>
            </w:pPr>
            <w:r>
              <w:rPr>
                <w:sz w:val="16"/>
              </w:rPr>
              <w:t>-      </w:t>
            </w:r>
          </w:p>
        </w:tc>
        <w:tc>
          <w:tcPr>
            <w:tcW w:w="1134" w:type="dxa"/>
            <w:tcBorders>
              <w:top w:val="nil"/>
              <w:bottom w:val="nil"/>
            </w:tcBorders>
          </w:tcPr>
          <w:p w:rsidR="00000000" w:rsidRDefault="00000000">
            <w:pPr>
              <w:jc w:val="right"/>
              <w:rPr>
                <w:sz w:val="16"/>
              </w:rPr>
            </w:pPr>
            <w:r>
              <w:rPr>
                <w:sz w:val="16"/>
              </w:rPr>
              <w:t>316      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227    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733    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Female</w:t>
            </w:r>
          </w:p>
        </w:tc>
        <w:tc>
          <w:tcPr>
            <w:tcW w:w="1119" w:type="dxa"/>
            <w:tcBorders>
              <w:top w:val="nil"/>
              <w:bottom w:val="nil"/>
            </w:tcBorders>
          </w:tcPr>
          <w:p w:rsidR="00000000" w:rsidRDefault="00000000">
            <w:pPr>
              <w:jc w:val="right"/>
              <w:rPr>
                <w:sz w:val="16"/>
              </w:rPr>
            </w:pPr>
          </w:p>
        </w:tc>
        <w:tc>
          <w:tcPr>
            <w:tcW w:w="1149" w:type="dxa"/>
            <w:tcBorders>
              <w:top w:val="nil"/>
              <w:bottom w:val="nil"/>
            </w:tcBorders>
          </w:tcPr>
          <w:p w:rsidR="00000000" w:rsidRDefault="00000000">
            <w:pPr>
              <w:jc w:val="right"/>
              <w:rPr>
                <w:sz w:val="16"/>
              </w:rPr>
            </w:pP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Total</w:t>
            </w:r>
          </w:p>
        </w:tc>
        <w:tc>
          <w:tcPr>
            <w:tcW w:w="1119" w:type="dxa"/>
            <w:tcBorders>
              <w:top w:val="nil"/>
              <w:bottom w:val="nil"/>
            </w:tcBorders>
          </w:tcPr>
          <w:p w:rsidR="00000000" w:rsidRDefault="00000000">
            <w:pPr>
              <w:jc w:val="right"/>
              <w:rPr>
                <w:sz w:val="16"/>
              </w:rPr>
            </w:pPr>
            <w:r>
              <w:rPr>
                <w:sz w:val="16"/>
              </w:rPr>
              <w:t>3 912   </w:t>
            </w:r>
          </w:p>
        </w:tc>
        <w:tc>
          <w:tcPr>
            <w:tcW w:w="1149" w:type="dxa"/>
            <w:tcBorders>
              <w:top w:val="nil"/>
              <w:bottom w:val="nil"/>
            </w:tcBorders>
          </w:tcPr>
          <w:p w:rsidR="00000000" w:rsidRDefault="00000000">
            <w:pPr>
              <w:jc w:val="right"/>
              <w:rPr>
                <w:sz w:val="16"/>
              </w:rPr>
            </w:pPr>
            <w:r>
              <w:rPr>
                <w:sz w:val="16"/>
              </w:rPr>
              <w:t>4 650     </w:t>
            </w:r>
          </w:p>
        </w:tc>
        <w:tc>
          <w:tcPr>
            <w:tcW w:w="1091" w:type="dxa"/>
            <w:tcBorders>
              <w:top w:val="nil"/>
              <w:bottom w:val="nil"/>
            </w:tcBorders>
          </w:tcPr>
          <w:p w:rsidR="00000000" w:rsidRDefault="00000000">
            <w:pPr>
              <w:jc w:val="right"/>
              <w:rPr>
                <w:sz w:val="16"/>
              </w:rPr>
            </w:pPr>
          </w:p>
        </w:tc>
        <w:tc>
          <w:tcPr>
            <w:tcW w:w="1177" w:type="dxa"/>
            <w:tcBorders>
              <w:top w:val="nil"/>
              <w:bottom w:val="nil"/>
            </w:tcBorders>
          </w:tcPr>
          <w:p w:rsidR="00000000" w:rsidRDefault="00000000">
            <w:pPr>
              <w:jc w:val="right"/>
              <w:rPr>
                <w:sz w:val="16"/>
              </w:rPr>
            </w:pPr>
            <w:r>
              <w:rPr>
                <w:sz w:val="16"/>
              </w:rPr>
              <w:t>2 274   </w:t>
            </w:r>
          </w:p>
        </w:tc>
        <w:tc>
          <w:tcPr>
            <w:tcW w:w="1275"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r>
              <w:rPr>
                <w:sz w:val="16"/>
              </w:rPr>
              <w:t>138      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2 137    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2 376    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6 - 14 years of age total</w:t>
            </w:r>
          </w:p>
        </w:tc>
        <w:tc>
          <w:tcPr>
            <w:tcW w:w="1119" w:type="dxa"/>
            <w:tcBorders>
              <w:top w:val="nil"/>
              <w:bottom w:val="nil"/>
            </w:tcBorders>
          </w:tcPr>
          <w:p w:rsidR="00000000" w:rsidRDefault="00000000">
            <w:pPr>
              <w:jc w:val="right"/>
              <w:rPr>
                <w:sz w:val="16"/>
              </w:rPr>
            </w:pPr>
            <w:r>
              <w:rPr>
                <w:sz w:val="16"/>
              </w:rPr>
              <w:t>2 977   </w:t>
            </w:r>
          </w:p>
        </w:tc>
        <w:tc>
          <w:tcPr>
            <w:tcW w:w="1149" w:type="dxa"/>
            <w:tcBorders>
              <w:top w:val="nil"/>
              <w:bottom w:val="nil"/>
            </w:tcBorders>
          </w:tcPr>
          <w:p w:rsidR="00000000" w:rsidRDefault="00000000">
            <w:pPr>
              <w:jc w:val="right"/>
              <w:rPr>
                <w:sz w:val="16"/>
              </w:rPr>
            </w:pPr>
            <w:r>
              <w:rPr>
                <w:sz w:val="16"/>
              </w:rPr>
              <w:t>3 473     </w:t>
            </w:r>
          </w:p>
        </w:tc>
        <w:tc>
          <w:tcPr>
            <w:tcW w:w="1091" w:type="dxa"/>
            <w:tcBorders>
              <w:top w:val="nil"/>
              <w:bottom w:val="nil"/>
            </w:tcBorders>
          </w:tcPr>
          <w:p w:rsidR="00000000" w:rsidRDefault="00000000">
            <w:pPr>
              <w:jc w:val="right"/>
              <w:rPr>
                <w:sz w:val="16"/>
              </w:rPr>
            </w:pPr>
            <w:r>
              <w:rPr>
                <w:sz w:val="16"/>
              </w:rPr>
              <w:t>1 092   </w:t>
            </w:r>
          </w:p>
        </w:tc>
        <w:tc>
          <w:tcPr>
            <w:tcW w:w="1177" w:type="dxa"/>
            <w:tcBorders>
              <w:top w:val="nil"/>
              <w:bottom w:val="nil"/>
            </w:tcBorders>
          </w:tcPr>
          <w:p w:rsidR="00000000" w:rsidRDefault="00000000">
            <w:pPr>
              <w:jc w:val="right"/>
              <w:rPr>
                <w:sz w:val="16"/>
              </w:rPr>
            </w:pPr>
            <w:r>
              <w:rPr>
                <w:sz w:val="16"/>
              </w:rPr>
              <w:t>1 384   </w:t>
            </w:r>
          </w:p>
        </w:tc>
        <w:tc>
          <w:tcPr>
            <w:tcW w:w="1275" w:type="dxa"/>
            <w:tcBorders>
              <w:top w:val="nil"/>
              <w:bottom w:val="nil"/>
            </w:tcBorders>
          </w:tcPr>
          <w:p w:rsidR="00000000" w:rsidRDefault="00000000">
            <w:pPr>
              <w:jc w:val="right"/>
              <w:rPr>
                <w:sz w:val="16"/>
              </w:rPr>
            </w:pPr>
            <w:r>
              <w:rPr>
                <w:sz w:val="16"/>
              </w:rPr>
              <w:t>45      </w:t>
            </w:r>
          </w:p>
        </w:tc>
        <w:tc>
          <w:tcPr>
            <w:tcW w:w="1134" w:type="dxa"/>
            <w:tcBorders>
              <w:top w:val="nil"/>
              <w:bottom w:val="nil"/>
            </w:tcBorders>
          </w:tcPr>
          <w:p w:rsidR="00000000" w:rsidRDefault="00000000">
            <w:pPr>
              <w:jc w:val="right"/>
              <w:rPr>
                <w:sz w:val="16"/>
              </w:rPr>
            </w:pPr>
            <w:r>
              <w:rPr>
                <w:sz w:val="16"/>
              </w:rPr>
              <w:t>33      </w:t>
            </w:r>
          </w:p>
        </w:tc>
        <w:tc>
          <w:tcPr>
            <w:tcW w:w="1134" w:type="dxa"/>
            <w:tcBorders>
              <w:top w:val="nil"/>
              <w:bottom w:val="nil"/>
            </w:tcBorders>
          </w:tcPr>
          <w:p w:rsidR="00000000" w:rsidRDefault="00000000">
            <w:pPr>
              <w:jc w:val="right"/>
              <w:rPr>
                <w:sz w:val="16"/>
              </w:rPr>
            </w:pPr>
            <w:r>
              <w:rPr>
                <w:sz w:val="16"/>
              </w:rPr>
              <w:t>1 048      </w:t>
            </w:r>
          </w:p>
        </w:tc>
        <w:tc>
          <w:tcPr>
            <w:tcW w:w="993" w:type="dxa"/>
            <w:tcBorders>
              <w:top w:val="nil"/>
              <w:bottom w:val="nil"/>
            </w:tcBorders>
          </w:tcPr>
          <w:p w:rsidR="00000000" w:rsidRDefault="00000000">
            <w:pPr>
              <w:jc w:val="right"/>
              <w:rPr>
                <w:sz w:val="16"/>
              </w:rPr>
            </w:pPr>
            <w:r>
              <w:rPr>
                <w:sz w:val="16"/>
              </w:rPr>
              <w:t>1 351    </w:t>
            </w:r>
          </w:p>
        </w:tc>
        <w:tc>
          <w:tcPr>
            <w:tcW w:w="1134" w:type="dxa"/>
            <w:tcBorders>
              <w:top w:val="nil"/>
              <w:bottom w:val="nil"/>
            </w:tcBorders>
          </w:tcPr>
          <w:p w:rsidR="00000000" w:rsidRDefault="00000000">
            <w:pPr>
              <w:jc w:val="right"/>
              <w:rPr>
                <w:sz w:val="16"/>
              </w:rPr>
            </w:pPr>
            <w:r>
              <w:rPr>
                <w:sz w:val="16"/>
              </w:rPr>
              <w:t>1 885     </w:t>
            </w:r>
          </w:p>
        </w:tc>
        <w:tc>
          <w:tcPr>
            <w:tcW w:w="993" w:type="dxa"/>
            <w:tcBorders>
              <w:top w:val="nil"/>
              <w:bottom w:val="nil"/>
            </w:tcBorders>
          </w:tcPr>
          <w:p w:rsidR="00000000" w:rsidRDefault="00000000">
            <w:pPr>
              <w:jc w:val="right"/>
              <w:rPr>
                <w:sz w:val="16"/>
              </w:rPr>
            </w:pPr>
            <w:r>
              <w:rPr>
                <w:sz w:val="16"/>
              </w:rPr>
              <w:t>2 089    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6 - 9</w:t>
            </w:r>
          </w:p>
        </w:tc>
        <w:tc>
          <w:tcPr>
            <w:tcW w:w="1119" w:type="dxa"/>
            <w:tcBorders>
              <w:top w:val="nil"/>
              <w:bottom w:val="nil"/>
            </w:tcBorders>
          </w:tcPr>
          <w:p w:rsidR="00000000" w:rsidRDefault="00000000">
            <w:pPr>
              <w:jc w:val="right"/>
              <w:rPr>
                <w:sz w:val="16"/>
              </w:rPr>
            </w:pPr>
            <w:r>
              <w:rPr>
                <w:sz w:val="16"/>
              </w:rPr>
              <w:t>1 241   </w:t>
            </w:r>
          </w:p>
        </w:tc>
        <w:tc>
          <w:tcPr>
            <w:tcW w:w="1149" w:type="dxa"/>
            <w:tcBorders>
              <w:top w:val="nil"/>
              <w:bottom w:val="nil"/>
            </w:tcBorders>
          </w:tcPr>
          <w:p w:rsidR="00000000" w:rsidRDefault="00000000">
            <w:pPr>
              <w:jc w:val="right"/>
              <w:rPr>
                <w:sz w:val="16"/>
              </w:rPr>
            </w:pPr>
            <w:r>
              <w:rPr>
                <w:sz w:val="16"/>
              </w:rPr>
              <w:t>1 543     </w:t>
            </w:r>
          </w:p>
        </w:tc>
        <w:tc>
          <w:tcPr>
            <w:tcW w:w="1091" w:type="dxa"/>
            <w:tcBorders>
              <w:top w:val="nil"/>
              <w:bottom w:val="nil"/>
            </w:tcBorders>
          </w:tcPr>
          <w:p w:rsidR="00000000" w:rsidRDefault="00000000">
            <w:pPr>
              <w:jc w:val="right"/>
              <w:rPr>
                <w:sz w:val="16"/>
              </w:rPr>
            </w:pPr>
            <w:r>
              <w:rPr>
                <w:sz w:val="16"/>
              </w:rPr>
              <w:t>253   </w:t>
            </w:r>
          </w:p>
        </w:tc>
        <w:tc>
          <w:tcPr>
            <w:tcW w:w="1177" w:type="dxa"/>
            <w:tcBorders>
              <w:top w:val="nil"/>
              <w:bottom w:val="nil"/>
            </w:tcBorders>
          </w:tcPr>
          <w:p w:rsidR="00000000" w:rsidRDefault="00000000">
            <w:pPr>
              <w:jc w:val="right"/>
              <w:rPr>
                <w:sz w:val="16"/>
              </w:rPr>
            </w:pPr>
            <w:r>
              <w:rPr>
                <w:sz w:val="16"/>
              </w:rPr>
              <w:t>410   </w:t>
            </w:r>
          </w:p>
        </w:tc>
        <w:tc>
          <w:tcPr>
            <w:tcW w:w="1275" w:type="dxa"/>
            <w:tcBorders>
              <w:top w:val="nil"/>
              <w:bottom w:val="nil"/>
            </w:tcBorders>
          </w:tcPr>
          <w:p w:rsidR="00000000" w:rsidRDefault="00000000">
            <w:pPr>
              <w:jc w:val="right"/>
              <w:rPr>
                <w:sz w:val="16"/>
              </w:rPr>
            </w:pPr>
            <w:r>
              <w:rPr>
                <w:sz w:val="16"/>
              </w:rPr>
              <w:t>3      </w:t>
            </w:r>
          </w:p>
        </w:tc>
        <w:tc>
          <w:tcPr>
            <w:tcW w:w="1134" w:type="dxa"/>
            <w:tcBorders>
              <w:top w:val="nil"/>
              <w:bottom w:val="nil"/>
            </w:tcBorders>
          </w:tcPr>
          <w:p w:rsidR="00000000" w:rsidRDefault="00000000">
            <w:pPr>
              <w:jc w:val="right"/>
              <w:rPr>
                <w:sz w:val="16"/>
              </w:rPr>
            </w:pPr>
            <w:r>
              <w:rPr>
                <w:sz w:val="16"/>
              </w:rPr>
              <w:t>1      </w:t>
            </w:r>
          </w:p>
        </w:tc>
        <w:tc>
          <w:tcPr>
            <w:tcW w:w="1134" w:type="dxa"/>
            <w:tcBorders>
              <w:top w:val="nil"/>
              <w:bottom w:val="nil"/>
            </w:tcBorders>
          </w:tcPr>
          <w:p w:rsidR="00000000" w:rsidRDefault="00000000">
            <w:pPr>
              <w:jc w:val="right"/>
              <w:rPr>
                <w:sz w:val="16"/>
              </w:rPr>
            </w:pPr>
            <w:r>
              <w:rPr>
                <w:sz w:val="16"/>
              </w:rPr>
              <w:t>250      </w:t>
            </w:r>
          </w:p>
        </w:tc>
        <w:tc>
          <w:tcPr>
            <w:tcW w:w="993" w:type="dxa"/>
            <w:tcBorders>
              <w:top w:val="nil"/>
              <w:bottom w:val="nil"/>
            </w:tcBorders>
          </w:tcPr>
          <w:p w:rsidR="00000000" w:rsidRDefault="00000000">
            <w:pPr>
              <w:jc w:val="right"/>
              <w:rPr>
                <w:sz w:val="16"/>
              </w:rPr>
            </w:pPr>
            <w:r>
              <w:rPr>
                <w:sz w:val="16"/>
              </w:rPr>
              <w:t>409    </w:t>
            </w:r>
          </w:p>
        </w:tc>
        <w:tc>
          <w:tcPr>
            <w:tcW w:w="1134" w:type="dxa"/>
            <w:tcBorders>
              <w:top w:val="nil"/>
              <w:bottom w:val="nil"/>
            </w:tcBorders>
          </w:tcPr>
          <w:p w:rsidR="00000000" w:rsidRDefault="00000000">
            <w:pPr>
              <w:jc w:val="right"/>
              <w:rPr>
                <w:sz w:val="16"/>
              </w:rPr>
            </w:pPr>
            <w:r>
              <w:rPr>
                <w:sz w:val="16"/>
              </w:rPr>
              <w:t>988     </w:t>
            </w:r>
          </w:p>
        </w:tc>
        <w:tc>
          <w:tcPr>
            <w:tcW w:w="993" w:type="dxa"/>
            <w:tcBorders>
              <w:top w:val="nil"/>
              <w:bottom w:val="nil"/>
            </w:tcBorders>
          </w:tcPr>
          <w:p w:rsidR="00000000" w:rsidRDefault="00000000">
            <w:pPr>
              <w:jc w:val="right"/>
              <w:rPr>
                <w:sz w:val="16"/>
              </w:rPr>
            </w:pPr>
            <w:r>
              <w:rPr>
                <w:sz w:val="16"/>
              </w:rPr>
              <w:t>1 133    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10 - 11</w:t>
            </w:r>
          </w:p>
        </w:tc>
        <w:tc>
          <w:tcPr>
            <w:tcW w:w="1119" w:type="dxa"/>
            <w:tcBorders>
              <w:top w:val="nil"/>
              <w:bottom w:val="nil"/>
            </w:tcBorders>
          </w:tcPr>
          <w:p w:rsidR="00000000" w:rsidRDefault="00000000">
            <w:pPr>
              <w:jc w:val="right"/>
              <w:rPr>
                <w:sz w:val="16"/>
              </w:rPr>
            </w:pPr>
            <w:r>
              <w:rPr>
                <w:sz w:val="16"/>
              </w:rPr>
              <w:t>715   </w:t>
            </w:r>
          </w:p>
        </w:tc>
        <w:tc>
          <w:tcPr>
            <w:tcW w:w="1149" w:type="dxa"/>
            <w:tcBorders>
              <w:top w:val="nil"/>
              <w:bottom w:val="nil"/>
            </w:tcBorders>
          </w:tcPr>
          <w:p w:rsidR="00000000" w:rsidRDefault="00000000">
            <w:pPr>
              <w:jc w:val="right"/>
              <w:rPr>
                <w:sz w:val="16"/>
              </w:rPr>
            </w:pPr>
            <w:r>
              <w:rPr>
                <w:sz w:val="16"/>
              </w:rPr>
              <w:t>829     </w:t>
            </w:r>
          </w:p>
        </w:tc>
        <w:tc>
          <w:tcPr>
            <w:tcW w:w="1091" w:type="dxa"/>
            <w:tcBorders>
              <w:top w:val="nil"/>
              <w:bottom w:val="nil"/>
            </w:tcBorders>
          </w:tcPr>
          <w:p w:rsidR="00000000" w:rsidRDefault="00000000">
            <w:pPr>
              <w:jc w:val="right"/>
              <w:rPr>
                <w:sz w:val="16"/>
              </w:rPr>
            </w:pPr>
            <w:r>
              <w:rPr>
                <w:sz w:val="16"/>
              </w:rPr>
              <w:t>259   </w:t>
            </w:r>
          </w:p>
        </w:tc>
        <w:tc>
          <w:tcPr>
            <w:tcW w:w="1177" w:type="dxa"/>
            <w:tcBorders>
              <w:top w:val="nil"/>
              <w:bottom w:val="nil"/>
            </w:tcBorders>
          </w:tcPr>
          <w:p w:rsidR="00000000" w:rsidRDefault="00000000">
            <w:pPr>
              <w:jc w:val="right"/>
              <w:rPr>
                <w:sz w:val="16"/>
              </w:rPr>
            </w:pPr>
            <w:r>
              <w:rPr>
                <w:sz w:val="16"/>
              </w:rPr>
              <w:t>333   </w:t>
            </w:r>
          </w:p>
        </w:tc>
        <w:tc>
          <w:tcPr>
            <w:tcW w:w="1275" w:type="dxa"/>
            <w:tcBorders>
              <w:top w:val="nil"/>
              <w:bottom w:val="nil"/>
            </w:tcBorders>
          </w:tcPr>
          <w:p w:rsidR="00000000" w:rsidRDefault="00000000">
            <w:pPr>
              <w:jc w:val="right"/>
              <w:rPr>
                <w:sz w:val="16"/>
              </w:rPr>
            </w:pPr>
            <w:r>
              <w:rPr>
                <w:sz w:val="16"/>
              </w:rPr>
              <w:t>6      </w:t>
            </w:r>
          </w:p>
        </w:tc>
        <w:tc>
          <w:tcPr>
            <w:tcW w:w="1134" w:type="dxa"/>
            <w:tcBorders>
              <w:top w:val="nil"/>
              <w:bottom w:val="nil"/>
            </w:tcBorders>
          </w:tcPr>
          <w:p w:rsidR="00000000" w:rsidRDefault="00000000">
            <w:pPr>
              <w:jc w:val="right"/>
              <w:rPr>
                <w:sz w:val="16"/>
              </w:rPr>
            </w:pPr>
            <w:r>
              <w:rPr>
                <w:sz w:val="16"/>
              </w:rPr>
              <w:t>3      </w:t>
            </w:r>
          </w:p>
        </w:tc>
        <w:tc>
          <w:tcPr>
            <w:tcW w:w="1134" w:type="dxa"/>
            <w:tcBorders>
              <w:top w:val="nil"/>
              <w:bottom w:val="nil"/>
            </w:tcBorders>
          </w:tcPr>
          <w:p w:rsidR="00000000" w:rsidRDefault="00000000">
            <w:pPr>
              <w:jc w:val="right"/>
              <w:rPr>
                <w:sz w:val="16"/>
              </w:rPr>
            </w:pPr>
            <w:r>
              <w:rPr>
                <w:sz w:val="16"/>
              </w:rPr>
              <w:t>253      </w:t>
            </w:r>
          </w:p>
        </w:tc>
        <w:tc>
          <w:tcPr>
            <w:tcW w:w="993" w:type="dxa"/>
            <w:tcBorders>
              <w:top w:val="nil"/>
              <w:bottom w:val="nil"/>
            </w:tcBorders>
          </w:tcPr>
          <w:p w:rsidR="00000000" w:rsidRDefault="00000000">
            <w:pPr>
              <w:jc w:val="right"/>
              <w:rPr>
                <w:sz w:val="16"/>
              </w:rPr>
            </w:pPr>
            <w:r>
              <w:rPr>
                <w:sz w:val="16"/>
              </w:rPr>
              <w:t>330    </w:t>
            </w:r>
          </w:p>
        </w:tc>
        <w:tc>
          <w:tcPr>
            <w:tcW w:w="1134" w:type="dxa"/>
            <w:tcBorders>
              <w:top w:val="nil"/>
              <w:bottom w:val="nil"/>
            </w:tcBorders>
          </w:tcPr>
          <w:p w:rsidR="00000000" w:rsidRDefault="00000000">
            <w:pPr>
              <w:jc w:val="right"/>
              <w:rPr>
                <w:sz w:val="16"/>
              </w:rPr>
            </w:pPr>
            <w:r>
              <w:rPr>
                <w:sz w:val="16"/>
              </w:rPr>
              <w:t>456     </w:t>
            </w:r>
          </w:p>
        </w:tc>
        <w:tc>
          <w:tcPr>
            <w:tcW w:w="993" w:type="dxa"/>
            <w:tcBorders>
              <w:top w:val="nil"/>
              <w:bottom w:val="nil"/>
            </w:tcBorders>
          </w:tcPr>
          <w:p w:rsidR="00000000" w:rsidRDefault="00000000">
            <w:pPr>
              <w:jc w:val="right"/>
              <w:rPr>
                <w:sz w:val="16"/>
              </w:rPr>
            </w:pPr>
            <w:r>
              <w:rPr>
                <w:sz w:val="16"/>
              </w:rPr>
              <w:t>496    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12 - 13</w:t>
            </w:r>
          </w:p>
        </w:tc>
        <w:tc>
          <w:tcPr>
            <w:tcW w:w="1119" w:type="dxa"/>
            <w:tcBorders>
              <w:top w:val="nil"/>
              <w:bottom w:val="nil"/>
            </w:tcBorders>
          </w:tcPr>
          <w:p w:rsidR="00000000" w:rsidRDefault="00000000">
            <w:pPr>
              <w:jc w:val="right"/>
              <w:rPr>
                <w:sz w:val="16"/>
              </w:rPr>
            </w:pPr>
            <w:r>
              <w:rPr>
                <w:sz w:val="16"/>
              </w:rPr>
              <w:t>732   </w:t>
            </w:r>
          </w:p>
        </w:tc>
        <w:tc>
          <w:tcPr>
            <w:tcW w:w="1149" w:type="dxa"/>
            <w:tcBorders>
              <w:top w:val="nil"/>
              <w:bottom w:val="nil"/>
            </w:tcBorders>
          </w:tcPr>
          <w:p w:rsidR="00000000" w:rsidRDefault="00000000">
            <w:pPr>
              <w:jc w:val="right"/>
              <w:rPr>
                <w:sz w:val="16"/>
              </w:rPr>
            </w:pPr>
            <w:r>
              <w:rPr>
                <w:sz w:val="16"/>
              </w:rPr>
              <w:t>739     </w:t>
            </w:r>
          </w:p>
        </w:tc>
        <w:tc>
          <w:tcPr>
            <w:tcW w:w="1091" w:type="dxa"/>
            <w:tcBorders>
              <w:top w:val="nil"/>
              <w:bottom w:val="nil"/>
            </w:tcBorders>
          </w:tcPr>
          <w:p w:rsidR="00000000" w:rsidRDefault="00000000">
            <w:pPr>
              <w:jc w:val="right"/>
              <w:rPr>
                <w:sz w:val="16"/>
              </w:rPr>
            </w:pPr>
            <w:r>
              <w:rPr>
                <w:sz w:val="16"/>
              </w:rPr>
              <w:t>399   </w:t>
            </w:r>
          </w:p>
        </w:tc>
        <w:tc>
          <w:tcPr>
            <w:tcW w:w="1177" w:type="dxa"/>
            <w:tcBorders>
              <w:top w:val="nil"/>
              <w:bottom w:val="nil"/>
            </w:tcBorders>
          </w:tcPr>
          <w:p w:rsidR="00000000" w:rsidRDefault="00000000">
            <w:pPr>
              <w:jc w:val="right"/>
              <w:rPr>
                <w:sz w:val="16"/>
              </w:rPr>
            </w:pPr>
            <w:r>
              <w:rPr>
                <w:sz w:val="16"/>
              </w:rPr>
              <w:t>409   </w:t>
            </w:r>
          </w:p>
        </w:tc>
        <w:tc>
          <w:tcPr>
            <w:tcW w:w="1275" w:type="dxa"/>
            <w:tcBorders>
              <w:top w:val="nil"/>
              <w:bottom w:val="nil"/>
            </w:tcBorders>
          </w:tcPr>
          <w:p w:rsidR="00000000" w:rsidRDefault="00000000">
            <w:pPr>
              <w:jc w:val="right"/>
              <w:rPr>
                <w:sz w:val="16"/>
              </w:rPr>
            </w:pPr>
            <w:r>
              <w:rPr>
                <w:sz w:val="16"/>
              </w:rPr>
              <w:t>25      </w:t>
            </w:r>
          </w:p>
        </w:tc>
        <w:tc>
          <w:tcPr>
            <w:tcW w:w="1134" w:type="dxa"/>
            <w:tcBorders>
              <w:top w:val="nil"/>
              <w:bottom w:val="nil"/>
            </w:tcBorders>
          </w:tcPr>
          <w:p w:rsidR="00000000" w:rsidRDefault="00000000">
            <w:pPr>
              <w:jc w:val="right"/>
              <w:rPr>
                <w:sz w:val="16"/>
              </w:rPr>
            </w:pPr>
            <w:r>
              <w:rPr>
                <w:sz w:val="16"/>
              </w:rPr>
              <w:t>11      </w:t>
            </w:r>
          </w:p>
        </w:tc>
        <w:tc>
          <w:tcPr>
            <w:tcW w:w="1134" w:type="dxa"/>
            <w:tcBorders>
              <w:top w:val="nil"/>
              <w:bottom w:val="nil"/>
            </w:tcBorders>
          </w:tcPr>
          <w:p w:rsidR="00000000" w:rsidRDefault="00000000">
            <w:pPr>
              <w:jc w:val="right"/>
              <w:rPr>
                <w:sz w:val="16"/>
              </w:rPr>
            </w:pPr>
            <w:r>
              <w:rPr>
                <w:sz w:val="16"/>
              </w:rPr>
              <w:t>375      </w:t>
            </w:r>
          </w:p>
        </w:tc>
        <w:tc>
          <w:tcPr>
            <w:tcW w:w="993" w:type="dxa"/>
            <w:tcBorders>
              <w:top w:val="nil"/>
              <w:bottom w:val="nil"/>
            </w:tcBorders>
          </w:tcPr>
          <w:p w:rsidR="00000000" w:rsidRDefault="00000000">
            <w:pPr>
              <w:jc w:val="right"/>
              <w:rPr>
                <w:sz w:val="16"/>
              </w:rPr>
            </w:pPr>
            <w:r>
              <w:rPr>
                <w:sz w:val="16"/>
              </w:rPr>
              <w:t>398    </w:t>
            </w:r>
          </w:p>
        </w:tc>
        <w:tc>
          <w:tcPr>
            <w:tcW w:w="1134" w:type="dxa"/>
            <w:tcBorders>
              <w:top w:val="nil"/>
              <w:bottom w:val="nil"/>
            </w:tcBorders>
          </w:tcPr>
          <w:p w:rsidR="00000000" w:rsidRDefault="00000000">
            <w:pPr>
              <w:jc w:val="right"/>
              <w:rPr>
                <w:sz w:val="16"/>
              </w:rPr>
            </w:pPr>
            <w:r>
              <w:rPr>
                <w:sz w:val="16"/>
              </w:rPr>
              <w:t>333     </w:t>
            </w:r>
          </w:p>
        </w:tc>
        <w:tc>
          <w:tcPr>
            <w:tcW w:w="993" w:type="dxa"/>
            <w:tcBorders>
              <w:top w:val="nil"/>
              <w:bottom w:val="nil"/>
            </w:tcBorders>
          </w:tcPr>
          <w:p w:rsidR="00000000" w:rsidRDefault="00000000">
            <w:pPr>
              <w:jc w:val="right"/>
              <w:rPr>
                <w:sz w:val="16"/>
              </w:rPr>
            </w:pPr>
            <w:r>
              <w:rPr>
                <w:sz w:val="16"/>
              </w:rPr>
              <w:t>330    </w:t>
            </w:r>
          </w:p>
        </w:tc>
      </w:tr>
      <w:tr w:rsidR="00000000">
        <w:tblPrEx>
          <w:tblCellMar>
            <w:top w:w="0" w:type="dxa"/>
            <w:bottom w:w="0" w:type="dxa"/>
          </w:tblCellMar>
        </w:tblPrEx>
        <w:tc>
          <w:tcPr>
            <w:tcW w:w="2127" w:type="dxa"/>
            <w:tcBorders>
              <w:top w:val="nil"/>
              <w:bottom w:val="nil"/>
            </w:tcBorders>
          </w:tcPr>
          <w:p w:rsidR="00000000" w:rsidRDefault="00000000">
            <w:pPr>
              <w:rPr>
                <w:sz w:val="16"/>
              </w:rPr>
            </w:pPr>
            <w:r>
              <w:rPr>
                <w:sz w:val="16"/>
              </w:rPr>
              <w:t xml:space="preserve">    14</w:t>
            </w:r>
          </w:p>
        </w:tc>
        <w:tc>
          <w:tcPr>
            <w:tcW w:w="1119" w:type="dxa"/>
            <w:tcBorders>
              <w:top w:val="nil"/>
              <w:bottom w:val="nil"/>
            </w:tcBorders>
          </w:tcPr>
          <w:p w:rsidR="00000000" w:rsidRDefault="00000000">
            <w:pPr>
              <w:jc w:val="right"/>
              <w:rPr>
                <w:sz w:val="16"/>
              </w:rPr>
            </w:pPr>
            <w:r>
              <w:rPr>
                <w:sz w:val="16"/>
              </w:rPr>
              <w:t>289   </w:t>
            </w:r>
          </w:p>
        </w:tc>
        <w:tc>
          <w:tcPr>
            <w:tcW w:w="1149" w:type="dxa"/>
            <w:tcBorders>
              <w:top w:val="nil"/>
              <w:bottom w:val="nil"/>
            </w:tcBorders>
          </w:tcPr>
          <w:p w:rsidR="00000000" w:rsidRDefault="00000000">
            <w:pPr>
              <w:jc w:val="right"/>
              <w:rPr>
                <w:sz w:val="16"/>
              </w:rPr>
            </w:pPr>
            <w:r>
              <w:rPr>
                <w:sz w:val="16"/>
              </w:rPr>
              <w:t>362     </w:t>
            </w:r>
          </w:p>
        </w:tc>
        <w:tc>
          <w:tcPr>
            <w:tcW w:w="1091" w:type="dxa"/>
            <w:tcBorders>
              <w:top w:val="nil"/>
              <w:bottom w:val="nil"/>
            </w:tcBorders>
          </w:tcPr>
          <w:p w:rsidR="00000000" w:rsidRDefault="00000000">
            <w:pPr>
              <w:jc w:val="right"/>
              <w:rPr>
                <w:sz w:val="16"/>
              </w:rPr>
            </w:pPr>
            <w:r>
              <w:rPr>
                <w:sz w:val="16"/>
              </w:rPr>
              <w:t>181   </w:t>
            </w:r>
          </w:p>
        </w:tc>
        <w:tc>
          <w:tcPr>
            <w:tcW w:w="1177" w:type="dxa"/>
            <w:tcBorders>
              <w:top w:val="nil"/>
              <w:bottom w:val="nil"/>
            </w:tcBorders>
          </w:tcPr>
          <w:p w:rsidR="00000000" w:rsidRDefault="00000000">
            <w:pPr>
              <w:jc w:val="right"/>
              <w:rPr>
                <w:sz w:val="16"/>
              </w:rPr>
            </w:pPr>
            <w:r>
              <w:rPr>
                <w:sz w:val="16"/>
              </w:rPr>
              <w:t>232   </w:t>
            </w:r>
          </w:p>
        </w:tc>
        <w:tc>
          <w:tcPr>
            <w:tcW w:w="1275" w:type="dxa"/>
            <w:tcBorders>
              <w:top w:val="nil"/>
              <w:bottom w:val="nil"/>
            </w:tcBorders>
          </w:tcPr>
          <w:p w:rsidR="00000000" w:rsidRDefault="00000000">
            <w:pPr>
              <w:jc w:val="right"/>
              <w:rPr>
                <w:sz w:val="16"/>
              </w:rPr>
            </w:pPr>
            <w:r>
              <w:rPr>
                <w:sz w:val="16"/>
              </w:rPr>
              <w:t>11      </w:t>
            </w:r>
          </w:p>
        </w:tc>
        <w:tc>
          <w:tcPr>
            <w:tcW w:w="1134" w:type="dxa"/>
            <w:tcBorders>
              <w:top w:val="nil"/>
              <w:bottom w:val="nil"/>
            </w:tcBorders>
          </w:tcPr>
          <w:p w:rsidR="00000000" w:rsidRDefault="00000000">
            <w:pPr>
              <w:jc w:val="right"/>
              <w:rPr>
                <w:sz w:val="16"/>
              </w:rPr>
            </w:pPr>
            <w:r>
              <w:rPr>
                <w:sz w:val="16"/>
              </w:rPr>
              <w:t>18      </w:t>
            </w:r>
          </w:p>
        </w:tc>
        <w:tc>
          <w:tcPr>
            <w:tcW w:w="1134" w:type="dxa"/>
            <w:tcBorders>
              <w:top w:val="nil"/>
              <w:bottom w:val="nil"/>
            </w:tcBorders>
          </w:tcPr>
          <w:p w:rsidR="00000000" w:rsidRDefault="00000000">
            <w:pPr>
              <w:jc w:val="right"/>
              <w:rPr>
                <w:sz w:val="16"/>
              </w:rPr>
            </w:pPr>
            <w:r>
              <w:rPr>
                <w:sz w:val="16"/>
              </w:rPr>
              <w:t>170      </w:t>
            </w:r>
          </w:p>
        </w:tc>
        <w:tc>
          <w:tcPr>
            <w:tcW w:w="993" w:type="dxa"/>
            <w:tcBorders>
              <w:top w:val="nil"/>
              <w:bottom w:val="nil"/>
            </w:tcBorders>
          </w:tcPr>
          <w:p w:rsidR="00000000" w:rsidRDefault="00000000">
            <w:pPr>
              <w:jc w:val="right"/>
              <w:rPr>
                <w:sz w:val="16"/>
              </w:rPr>
            </w:pPr>
            <w:r>
              <w:rPr>
                <w:sz w:val="16"/>
              </w:rPr>
              <w:t>214    </w:t>
            </w:r>
          </w:p>
        </w:tc>
        <w:tc>
          <w:tcPr>
            <w:tcW w:w="1134" w:type="dxa"/>
            <w:tcBorders>
              <w:top w:val="nil"/>
              <w:bottom w:val="nil"/>
            </w:tcBorders>
          </w:tcPr>
          <w:p w:rsidR="00000000" w:rsidRDefault="00000000">
            <w:pPr>
              <w:jc w:val="right"/>
              <w:rPr>
                <w:sz w:val="16"/>
              </w:rPr>
            </w:pPr>
            <w:r>
              <w:rPr>
                <w:sz w:val="16"/>
              </w:rPr>
              <w:t>108     </w:t>
            </w:r>
          </w:p>
        </w:tc>
        <w:tc>
          <w:tcPr>
            <w:tcW w:w="993" w:type="dxa"/>
            <w:tcBorders>
              <w:top w:val="nil"/>
              <w:bottom w:val="nil"/>
            </w:tcBorders>
          </w:tcPr>
          <w:p w:rsidR="00000000" w:rsidRDefault="00000000">
            <w:pPr>
              <w:jc w:val="right"/>
              <w:rPr>
                <w:sz w:val="16"/>
              </w:rPr>
            </w:pPr>
            <w:r>
              <w:rPr>
                <w:sz w:val="16"/>
              </w:rPr>
              <w:t>130    </w:t>
            </w:r>
          </w:p>
        </w:tc>
      </w:tr>
      <w:tr w:rsidR="00000000">
        <w:tblPrEx>
          <w:tblCellMar>
            <w:top w:w="0" w:type="dxa"/>
            <w:bottom w:w="0" w:type="dxa"/>
          </w:tblCellMar>
        </w:tblPrEx>
        <w:tc>
          <w:tcPr>
            <w:tcW w:w="2127" w:type="dxa"/>
            <w:tcBorders>
              <w:top w:val="nil"/>
              <w:bottom w:val="single" w:sz="4" w:space="0" w:color="auto"/>
            </w:tcBorders>
          </w:tcPr>
          <w:p w:rsidR="00000000" w:rsidRDefault="00000000">
            <w:pPr>
              <w:rPr>
                <w:b/>
                <w:bCs/>
                <w:sz w:val="16"/>
                <w:vertAlign w:val="superscript"/>
              </w:rPr>
            </w:pPr>
            <w:r>
              <w:rPr>
                <w:sz w:val="16"/>
              </w:rPr>
              <w:t xml:space="preserve">    15 - 17</w:t>
            </w:r>
            <w:r>
              <w:rPr>
                <w:b/>
                <w:bCs/>
                <w:sz w:val="16"/>
                <w:vertAlign w:val="superscript"/>
              </w:rPr>
              <w:t>a</w:t>
            </w:r>
          </w:p>
        </w:tc>
        <w:tc>
          <w:tcPr>
            <w:tcW w:w="1119" w:type="dxa"/>
            <w:tcBorders>
              <w:top w:val="nil"/>
              <w:bottom w:val="single" w:sz="4" w:space="0" w:color="auto"/>
            </w:tcBorders>
          </w:tcPr>
          <w:p w:rsidR="00000000" w:rsidRDefault="00000000">
            <w:pPr>
              <w:jc w:val="right"/>
              <w:rPr>
                <w:sz w:val="16"/>
              </w:rPr>
            </w:pPr>
            <w:r>
              <w:rPr>
                <w:sz w:val="16"/>
              </w:rPr>
              <w:t>935   </w:t>
            </w:r>
          </w:p>
        </w:tc>
        <w:tc>
          <w:tcPr>
            <w:tcW w:w="1149" w:type="dxa"/>
            <w:tcBorders>
              <w:top w:val="nil"/>
              <w:bottom w:val="single" w:sz="4" w:space="0" w:color="auto"/>
            </w:tcBorders>
          </w:tcPr>
          <w:p w:rsidR="00000000" w:rsidRDefault="00000000">
            <w:pPr>
              <w:jc w:val="right"/>
              <w:rPr>
                <w:sz w:val="16"/>
              </w:rPr>
            </w:pPr>
            <w:r>
              <w:rPr>
                <w:sz w:val="16"/>
              </w:rPr>
              <w:t>1 177     </w:t>
            </w:r>
          </w:p>
        </w:tc>
        <w:tc>
          <w:tcPr>
            <w:tcW w:w="1091" w:type="dxa"/>
            <w:tcBorders>
              <w:top w:val="nil"/>
              <w:bottom w:val="single" w:sz="4" w:space="0" w:color="auto"/>
            </w:tcBorders>
          </w:tcPr>
          <w:p w:rsidR="00000000" w:rsidRDefault="00000000">
            <w:pPr>
              <w:jc w:val="right"/>
              <w:rPr>
                <w:sz w:val="16"/>
              </w:rPr>
            </w:pPr>
            <w:r>
              <w:rPr>
                <w:sz w:val="16"/>
              </w:rPr>
              <w:t>-   </w:t>
            </w:r>
          </w:p>
        </w:tc>
        <w:tc>
          <w:tcPr>
            <w:tcW w:w="1177" w:type="dxa"/>
            <w:tcBorders>
              <w:top w:val="nil"/>
              <w:bottom w:val="single" w:sz="4" w:space="0" w:color="auto"/>
            </w:tcBorders>
          </w:tcPr>
          <w:p w:rsidR="00000000" w:rsidRDefault="00000000">
            <w:pPr>
              <w:jc w:val="right"/>
              <w:rPr>
                <w:sz w:val="16"/>
              </w:rPr>
            </w:pPr>
            <w:r>
              <w:rPr>
                <w:sz w:val="16"/>
              </w:rPr>
              <w:t>890   </w:t>
            </w:r>
          </w:p>
        </w:tc>
        <w:tc>
          <w:tcPr>
            <w:tcW w:w="1275" w:type="dxa"/>
            <w:tcBorders>
              <w:top w:val="nil"/>
              <w:bottom w:val="single" w:sz="4" w:space="0" w:color="auto"/>
            </w:tcBorders>
          </w:tcPr>
          <w:p w:rsidR="00000000" w:rsidRDefault="00000000">
            <w:pPr>
              <w:jc w:val="right"/>
              <w:rPr>
                <w:sz w:val="16"/>
              </w:rPr>
            </w:pPr>
            <w:r>
              <w:rPr>
                <w:sz w:val="16"/>
              </w:rPr>
              <w:t>-      </w:t>
            </w:r>
          </w:p>
        </w:tc>
        <w:tc>
          <w:tcPr>
            <w:tcW w:w="1134" w:type="dxa"/>
            <w:tcBorders>
              <w:top w:val="nil"/>
              <w:bottom w:val="single" w:sz="4" w:space="0" w:color="auto"/>
            </w:tcBorders>
          </w:tcPr>
          <w:p w:rsidR="00000000" w:rsidRDefault="00000000">
            <w:pPr>
              <w:jc w:val="right"/>
              <w:rPr>
                <w:sz w:val="16"/>
              </w:rPr>
            </w:pPr>
            <w:r>
              <w:rPr>
                <w:sz w:val="16"/>
              </w:rPr>
              <w:t>105      </w:t>
            </w:r>
          </w:p>
        </w:tc>
        <w:tc>
          <w:tcPr>
            <w:tcW w:w="1134" w:type="dxa"/>
            <w:tcBorders>
              <w:top w:val="nil"/>
              <w:bottom w:val="single" w:sz="4" w:space="0" w:color="auto"/>
            </w:tcBorders>
          </w:tcPr>
          <w:p w:rsidR="00000000" w:rsidRDefault="00000000">
            <w:pPr>
              <w:jc w:val="right"/>
              <w:rPr>
                <w:sz w:val="16"/>
              </w:rPr>
            </w:pPr>
            <w:r>
              <w:rPr>
                <w:sz w:val="16"/>
              </w:rPr>
              <w:t>-      </w:t>
            </w:r>
          </w:p>
        </w:tc>
        <w:tc>
          <w:tcPr>
            <w:tcW w:w="993" w:type="dxa"/>
            <w:tcBorders>
              <w:top w:val="nil"/>
              <w:bottom w:val="single" w:sz="4" w:space="0" w:color="auto"/>
            </w:tcBorders>
          </w:tcPr>
          <w:p w:rsidR="00000000" w:rsidRDefault="00000000">
            <w:pPr>
              <w:jc w:val="right"/>
              <w:rPr>
                <w:sz w:val="16"/>
              </w:rPr>
            </w:pPr>
            <w:r>
              <w:rPr>
                <w:sz w:val="16"/>
              </w:rPr>
              <w:t>785    </w:t>
            </w:r>
          </w:p>
        </w:tc>
        <w:tc>
          <w:tcPr>
            <w:tcW w:w="1134" w:type="dxa"/>
            <w:tcBorders>
              <w:top w:val="nil"/>
              <w:bottom w:val="single" w:sz="4" w:space="0" w:color="auto"/>
            </w:tcBorders>
          </w:tcPr>
          <w:p w:rsidR="00000000" w:rsidRDefault="00000000">
            <w:pPr>
              <w:jc w:val="right"/>
              <w:rPr>
                <w:sz w:val="16"/>
              </w:rPr>
            </w:pPr>
            <w:r>
              <w:rPr>
                <w:sz w:val="16"/>
              </w:rPr>
              <w:t>-     </w:t>
            </w:r>
          </w:p>
        </w:tc>
        <w:tc>
          <w:tcPr>
            <w:tcW w:w="993" w:type="dxa"/>
            <w:tcBorders>
              <w:top w:val="nil"/>
              <w:bottom w:val="single" w:sz="4" w:space="0" w:color="auto"/>
            </w:tcBorders>
          </w:tcPr>
          <w:p w:rsidR="00000000" w:rsidRDefault="00000000">
            <w:pPr>
              <w:jc w:val="right"/>
              <w:rPr>
                <w:sz w:val="16"/>
              </w:rPr>
            </w:pPr>
            <w:r>
              <w:rPr>
                <w:sz w:val="16"/>
              </w:rPr>
              <w:t>287    </w:t>
            </w:r>
          </w:p>
        </w:tc>
      </w:tr>
    </w:tbl>
    <w:p w:rsidR="00000000" w:rsidRDefault="00000000"/>
    <w:p w:rsidR="00000000" w:rsidRDefault="00000000">
      <w:r>
        <w:tab/>
      </w:r>
      <w:r>
        <w:rPr>
          <w:u w:val="single"/>
        </w:rPr>
        <w:t>Source</w:t>
      </w:r>
      <w:r>
        <w:t>:  October 1999, Child Labour Force Survey Results, SIS.</w:t>
      </w:r>
    </w:p>
    <w:p w:rsidR="00000000" w:rsidRDefault="00000000">
      <w:r>
        <w:tab/>
      </w:r>
      <w:r>
        <w:tab/>
        <w:t xml:space="preserve">  October 1994, Child Labour Force Survey Revised Results, SIS.</w:t>
      </w:r>
    </w:p>
    <w:p w:rsidR="00000000" w:rsidRDefault="00000000">
      <w:pPr>
        <w:rPr>
          <w:u w:val="single"/>
        </w:rPr>
      </w:pPr>
    </w:p>
    <w:p w:rsidR="00000000" w:rsidRDefault="00000000">
      <w:r>
        <w:tab/>
      </w:r>
      <w:r>
        <w:rPr>
          <w:u w:val="single"/>
        </w:rPr>
        <w:t>Note</w:t>
      </w:r>
      <w:r>
        <w:t>:  The total numbers have been rounded off.</w:t>
      </w:r>
    </w:p>
    <w:p w:rsidR="00000000" w:rsidRDefault="00000000">
      <w:pPr>
        <w:rPr>
          <w:b/>
          <w:bCs/>
          <w:vertAlign w:val="superscript"/>
        </w:rPr>
      </w:pPr>
    </w:p>
    <w:p w:rsidR="00000000" w:rsidRDefault="00000000">
      <w:r>
        <w:rPr>
          <w:b/>
          <w:bCs/>
          <w:vertAlign w:val="superscript"/>
        </w:rPr>
        <w:t>a</w:t>
      </w:r>
      <w:r>
        <w:t xml:space="preserve">  6-14 years age group included in October 1994 Child Labour Force Survey.</w:t>
      </w:r>
    </w:p>
    <w:p w:rsidR="00000000" w:rsidRDefault="00000000"/>
    <w:p w:rsidR="00000000" w:rsidRDefault="00000000">
      <w:pPr>
        <w:pStyle w:val="Heading1"/>
      </w:pPr>
      <w:r>
        <w:br w:type="page"/>
      </w:r>
      <w:r>
        <w:rPr>
          <w:noProof/>
        </w:rPr>
        <w:pict>
          <v:shapetype id="_x0000_t202" coordsize="21600,21600" o:spt="202" path="m,l,21600r21600,l21600,xe">
            <v:stroke joinstyle="miter"/>
            <v:path gradientshapeok="t" o:connecttype="rect"/>
          </v:shapetype>
          <v:shape id="_x0000_s1029" type="#_x0000_t202" style="position:absolute;left:0;text-align:left;margin-left:-56.05pt;margin-top:195.6pt;width:43.2pt;height:86.4pt;flip:y;z-index:1" o:allowincell="f" filled="f" stroked="f">
            <v:textbox style="layout-flow:vertical;mso-next-textbox:#_x0000_s1029">
              <w:txbxContent>
                <w:p w:rsidR="00000000" w:rsidRDefault="00000000">
                  <w:r>
                    <w:t>-----</w:t>
                  </w:r>
                </w:p>
              </w:txbxContent>
            </v:textbox>
            <w10:wrap type="square"/>
          </v:shape>
        </w:pict>
      </w:r>
      <w:r>
        <w:t>Table 23.  Working children by age group and sex, rural (in thousands)</w:t>
      </w:r>
    </w:p>
    <w:p w:rsidR="00000000" w:rsidRDefault="00000000">
      <w:pPr>
        <w:jc w:val="cente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850"/>
        <w:gridCol w:w="1134"/>
        <w:gridCol w:w="1134"/>
        <w:gridCol w:w="993"/>
        <w:gridCol w:w="1275"/>
        <w:gridCol w:w="993"/>
        <w:gridCol w:w="992"/>
        <w:gridCol w:w="992"/>
        <w:gridCol w:w="992"/>
        <w:gridCol w:w="852"/>
      </w:tblGrid>
      <w:tr w:rsidR="00000000">
        <w:tblPrEx>
          <w:tblCellMar>
            <w:top w:w="0" w:type="dxa"/>
            <w:bottom w:w="0" w:type="dxa"/>
          </w:tblCellMar>
        </w:tblPrEx>
        <w:trPr>
          <w:cantSplit/>
        </w:trPr>
        <w:tc>
          <w:tcPr>
            <w:tcW w:w="1985" w:type="dxa"/>
            <w:vMerge w:val="restart"/>
            <w:vAlign w:val="center"/>
          </w:tcPr>
          <w:p w:rsidR="00000000" w:rsidRDefault="00000000">
            <w:pPr>
              <w:jc w:val="center"/>
              <w:rPr>
                <w:sz w:val="16"/>
              </w:rPr>
            </w:pPr>
            <w:r>
              <w:rPr>
                <w:sz w:val="16"/>
              </w:rPr>
              <w:t>Age group and sex</w:t>
            </w:r>
          </w:p>
        </w:tc>
        <w:tc>
          <w:tcPr>
            <w:tcW w:w="1984" w:type="dxa"/>
            <w:gridSpan w:val="2"/>
            <w:vMerge w:val="restart"/>
            <w:vAlign w:val="center"/>
          </w:tcPr>
          <w:p w:rsidR="00000000" w:rsidRDefault="00000000">
            <w:pPr>
              <w:jc w:val="center"/>
              <w:rPr>
                <w:sz w:val="16"/>
              </w:rPr>
            </w:pPr>
            <w:r>
              <w:rPr>
                <w:sz w:val="16"/>
              </w:rPr>
              <w:t>Total number of children</w:t>
            </w:r>
          </w:p>
        </w:tc>
        <w:tc>
          <w:tcPr>
            <w:tcW w:w="6379" w:type="dxa"/>
            <w:gridSpan w:val="6"/>
            <w:vAlign w:val="center"/>
          </w:tcPr>
          <w:p w:rsidR="00000000" w:rsidRDefault="00000000">
            <w:pPr>
              <w:jc w:val="center"/>
              <w:rPr>
                <w:sz w:val="16"/>
              </w:rPr>
            </w:pPr>
            <w:r>
              <w:rPr>
                <w:sz w:val="16"/>
              </w:rPr>
              <w:t>Employed</w:t>
            </w:r>
          </w:p>
        </w:tc>
        <w:tc>
          <w:tcPr>
            <w:tcW w:w="1844" w:type="dxa"/>
            <w:gridSpan w:val="2"/>
            <w:vMerge w:val="restart"/>
            <w:vAlign w:val="center"/>
          </w:tcPr>
          <w:p w:rsidR="00000000" w:rsidRDefault="00000000">
            <w:pPr>
              <w:jc w:val="center"/>
              <w:rPr>
                <w:sz w:val="16"/>
              </w:rPr>
            </w:pPr>
            <w:r>
              <w:rPr>
                <w:sz w:val="16"/>
              </w:rPr>
              <w:t>Unemployed</w:t>
            </w:r>
          </w:p>
        </w:tc>
      </w:tr>
      <w:tr w:rsidR="00000000">
        <w:tblPrEx>
          <w:tblCellMar>
            <w:top w:w="0" w:type="dxa"/>
            <w:bottom w:w="0" w:type="dxa"/>
          </w:tblCellMar>
        </w:tblPrEx>
        <w:trPr>
          <w:cantSplit/>
        </w:trPr>
        <w:tc>
          <w:tcPr>
            <w:tcW w:w="1985" w:type="dxa"/>
            <w:vMerge/>
            <w:vAlign w:val="center"/>
          </w:tcPr>
          <w:p w:rsidR="00000000" w:rsidRDefault="00000000">
            <w:pPr>
              <w:jc w:val="center"/>
              <w:rPr>
                <w:sz w:val="16"/>
              </w:rPr>
            </w:pPr>
          </w:p>
        </w:tc>
        <w:tc>
          <w:tcPr>
            <w:tcW w:w="1984" w:type="dxa"/>
            <w:gridSpan w:val="2"/>
            <w:vMerge/>
            <w:vAlign w:val="center"/>
          </w:tcPr>
          <w:p w:rsidR="00000000" w:rsidRDefault="00000000">
            <w:pPr>
              <w:jc w:val="center"/>
              <w:rPr>
                <w:sz w:val="16"/>
              </w:rPr>
            </w:pPr>
          </w:p>
        </w:tc>
        <w:tc>
          <w:tcPr>
            <w:tcW w:w="2127" w:type="dxa"/>
            <w:gridSpan w:val="2"/>
            <w:vAlign w:val="center"/>
          </w:tcPr>
          <w:p w:rsidR="00000000" w:rsidRDefault="00000000">
            <w:pPr>
              <w:jc w:val="center"/>
              <w:rPr>
                <w:sz w:val="16"/>
              </w:rPr>
            </w:pPr>
            <w:r>
              <w:rPr>
                <w:sz w:val="16"/>
              </w:rPr>
              <w:t>Total</w:t>
            </w:r>
          </w:p>
        </w:tc>
        <w:tc>
          <w:tcPr>
            <w:tcW w:w="2268" w:type="dxa"/>
            <w:gridSpan w:val="2"/>
            <w:vAlign w:val="center"/>
          </w:tcPr>
          <w:p w:rsidR="00000000" w:rsidRDefault="00000000">
            <w:pPr>
              <w:jc w:val="center"/>
              <w:rPr>
                <w:sz w:val="16"/>
              </w:rPr>
            </w:pPr>
            <w:r>
              <w:rPr>
                <w:sz w:val="16"/>
              </w:rPr>
              <w:t>Employed in economic activities</w:t>
            </w:r>
          </w:p>
        </w:tc>
        <w:tc>
          <w:tcPr>
            <w:tcW w:w="1984" w:type="dxa"/>
            <w:gridSpan w:val="2"/>
            <w:vAlign w:val="center"/>
          </w:tcPr>
          <w:p w:rsidR="00000000" w:rsidRDefault="00000000">
            <w:pPr>
              <w:jc w:val="center"/>
              <w:rPr>
                <w:sz w:val="16"/>
              </w:rPr>
            </w:pPr>
            <w:r>
              <w:rPr>
                <w:sz w:val="16"/>
              </w:rPr>
              <w:t>Employed in household work</w:t>
            </w:r>
          </w:p>
        </w:tc>
        <w:tc>
          <w:tcPr>
            <w:tcW w:w="1844" w:type="dxa"/>
            <w:gridSpan w:val="2"/>
            <w:vMerge/>
            <w:vAlign w:val="center"/>
          </w:tcPr>
          <w:p w:rsidR="00000000" w:rsidRDefault="00000000">
            <w:pPr>
              <w:jc w:val="center"/>
              <w:rPr>
                <w:sz w:val="16"/>
              </w:rPr>
            </w:pPr>
          </w:p>
        </w:tc>
      </w:tr>
      <w:tr w:rsidR="00000000">
        <w:tblPrEx>
          <w:tblCellMar>
            <w:top w:w="0" w:type="dxa"/>
            <w:bottom w:w="0" w:type="dxa"/>
          </w:tblCellMar>
        </w:tblPrEx>
        <w:trPr>
          <w:cantSplit/>
        </w:trPr>
        <w:tc>
          <w:tcPr>
            <w:tcW w:w="1985" w:type="dxa"/>
            <w:vMerge/>
            <w:tcBorders>
              <w:bottom w:val="single" w:sz="4" w:space="0" w:color="auto"/>
            </w:tcBorders>
            <w:vAlign w:val="center"/>
          </w:tcPr>
          <w:p w:rsidR="00000000" w:rsidRDefault="00000000">
            <w:pPr>
              <w:jc w:val="center"/>
              <w:rPr>
                <w:sz w:val="16"/>
              </w:rPr>
            </w:pPr>
          </w:p>
        </w:tc>
        <w:tc>
          <w:tcPr>
            <w:tcW w:w="850" w:type="dxa"/>
            <w:tcBorders>
              <w:bottom w:val="single" w:sz="4" w:space="0" w:color="auto"/>
            </w:tcBorders>
            <w:vAlign w:val="center"/>
          </w:tcPr>
          <w:p w:rsidR="00000000" w:rsidRDefault="00000000">
            <w:pPr>
              <w:jc w:val="center"/>
              <w:rPr>
                <w:sz w:val="16"/>
              </w:rPr>
            </w:pPr>
            <w:r>
              <w:rPr>
                <w:sz w:val="16"/>
              </w:rPr>
              <w:t>Oct. 1994</w:t>
            </w:r>
          </w:p>
        </w:tc>
        <w:tc>
          <w:tcPr>
            <w:tcW w:w="1134" w:type="dxa"/>
            <w:tcBorders>
              <w:bottom w:val="single" w:sz="4" w:space="0" w:color="auto"/>
            </w:tcBorders>
            <w:vAlign w:val="center"/>
          </w:tcPr>
          <w:p w:rsidR="00000000" w:rsidRDefault="00000000">
            <w:pPr>
              <w:jc w:val="center"/>
              <w:rPr>
                <w:sz w:val="16"/>
              </w:rPr>
            </w:pPr>
            <w:r>
              <w:rPr>
                <w:sz w:val="16"/>
              </w:rPr>
              <w:t>Oct. 1999</w:t>
            </w:r>
          </w:p>
        </w:tc>
        <w:tc>
          <w:tcPr>
            <w:tcW w:w="1134" w:type="dxa"/>
            <w:tcBorders>
              <w:bottom w:val="single" w:sz="4" w:space="0" w:color="auto"/>
            </w:tcBorders>
            <w:vAlign w:val="center"/>
          </w:tcPr>
          <w:p w:rsidR="00000000" w:rsidRDefault="00000000">
            <w:pPr>
              <w:jc w:val="center"/>
              <w:rPr>
                <w:sz w:val="16"/>
              </w:rPr>
            </w:pPr>
            <w:r>
              <w:rPr>
                <w:sz w:val="16"/>
              </w:rPr>
              <w:t>Oct. 1994</w:t>
            </w:r>
          </w:p>
        </w:tc>
        <w:tc>
          <w:tcPr>
            <w:tcW w:w="993" w:type="dxa"/>
            <w:tcBorders>
              <w:bottom w:val="single" w:sz="4" w:space="0" w:color="auto"/>
            </w:tcBorders>
            <w:vAlign w:val="center"/>
          </w:tcPr>
          <w:p w:rsidR="00000000" w:rsidRDefault="00000000">
            <w:pPr>
              <w:jc w:val="center"/>
              <w:rPr>
                <w:sz w:val="16"/>
              </w:rPr>
            </w:pPr>
            <w:r>
              <w:rPr>
                <w:sz w:val="16"/>
              </w:rPr>
              <w:t>Oct. 1999</w:t>
            </w:r>
          </w:p>
        </w:tc>
        <w:tc>
          <w:tcPr>
            <w:tcW w:w="1275" w:type="dxa"/>
            <w:tcBorders>
              <w:bottom w:val="single" w:sz="4" w:space="0" w:color="auto"/>
            </w:tcBorders>
            <w:vAlign w:val="center"/>
          </w:tcPr>
          <w:p w:rsidR="00000000" w:rsidRDefault="00000000">
            <w:pPr>
              <w:jc w:val="center"/>
              <w:rPr>
                <w:sz w:val="16"/>
              </w:rPr>
            </w:pPr>
            <w:r>
              <w:rPr>
                <w:sz w:val="16"/>
              </w:rPr>
              <w:t>Oct. 1994</w:t>
            </w:r>
          </w:p>
        </w:tc>
        <w:tc>
          <w:tcPr>
            <w:tcW w:w="993" w:type="dxa"/>
            <w:tcBorders>
              <w:bottom w:val="single" w:sz="4" w:space="0" w:color="auto"/>
            </w:tcBorders>
            <w:vAlign w:val="center"/>
          </w:tcPr>
          <w:p w:rsidR="00000000" w:rsidRDefault="00000000">
            <w:pPr>
              <w:jc w:val="center"/>
              <w:rPr>
                <w:sz w:val="16"/>
              </w:rPr>
            </w:pPr>
            <w:r>
              <w:rPr>
                <w:sz w:val="16"/>
              </w:rPr>
              <w:t>Oct. 1999</w:t>
            </w:r>
          </w:p>
        </w:tc>
        <w:tc>
          <w:tcPr>
            <w:tcW w:w="992" w:type="dxa"/>
            <w:tcBorders>
              <w:bottom w:val="single" w:sz="4" w:space="0" w:color="auto"/>
            </w:tcBorders>
            <w:vAlign w:val="center"/>
          </w:tcPr>
          <w:p w:rsidR="00000000" w:rsidRDefault="00000000">
            <w:pPr>
              <w:jc w:val="center"/>
              <w:rPr>
                <w:sz w:val="16"/>
              </w:rPr>
            </w:pPr>
            <w:r>
              <w:rPr>
                <w:sz w:val="16"/>
              </w:rPr>
              <w:t>Oct. 1994</w:t>
            </w:r>
          </w:p>
        </w:tc>
        <w:tc>
          <w:tcPr>
            <w:tcW w:w="992" w:type="dxa"/>
            <w:tcBorders>
              <w:bottom w:val="single" w:sz="4" w:space="0" w:color="auto"/>
            </w:tcBorders>
            <w:vAlign w:val="center"/>
          </w:tcPr>
          <w:p w:rsidR="00000000" w:rsidRDefault="00000000">
            <w:pPr>
              <w:jc w:val="center"/>
              <w:rPr>
                <w:sz w:val="16"/>
              </w:rPr>
            </w:pPr>
            <w:r>
              <w:rPr>
                <w:sz w:val="16"/>
              </w:rPr>
              <w:t>Oct. 1999</w:t>
            </w:r>
          </w:p>
        </w:tc>
        <w:tc>
          <w:tcPr>
            <w:tcW w:w="992" w:type="dxa"/>
            <w:tcBorders>
              <w:bottom w:val="single" w:sz="4" w:space="0" w:color="auto"/>
            </w:tcBorders>
            <w:vAlign w:val="center"/>
          </w:tcPr>
          <w:p w:rsidR="00000000" w:rsidRDefault="00000000">
            <w:pPr>
              <w:jc w:val="center"/>
              <w:rPr>
                <w:sz w:val="16"/>
              </w:rPr>
            </w:pPr>
            <w:r>
              <w:rPr>
                <w:sz w:val="16"/>
              </w:rPr>
              <w:t>Oct. 1994</w:t>
            </w:r>
          </w:p>
        </w:tc>
        <w:tc>
          <w:tcPr>
            <w:tcW w:w="852" w:type="dxa"/>
            <w:tcBorders>
              <w:bottom w:val="single" w:sz="4" w:space="0" w:color="auto"/>
            </w:tcBorders>
            <w:vAlign w:val="center"/>
          </w:tcPr>
          <w:p w:rsidR="00000000" w:rsidRDefault="00000000">
            <w:pPr>
              <w:jc w:val="center"/>
              <w:rPr>
                <w:sz w:val="16"/>
              </w:rPr>
            </w:pPr>
            <w:r>
              <w:rPr>
                <w:sz w:val="16"/>
              </w:rPr>
              <w:t>Oct. 1999</w:t>
            </w:r>
          </w:p>
        </w:tc>
      </w:tr>
      <w:tr w:rsidR="00000000">
        <w:tblPrEx>
          <w:tblCellMar>
            <w:top w:w="0" w:type="dxa"/>
            <w:bottom w:w="0" w:type="dxa"/>
          </w:tblCellMar>
        </w:tblPrEx>
        <w:tc>
          <w:tcPr>
            <w:tcW w:w="1985" w:type="dxa"/>
            <w:tcBorders>
              <w:bottom w:val="nil"/>
            </w:tcBorders>
          </w:tcPr>
          <w:p w:rsidR="00000000" w:rsidRDefault="00000000">
            <w:pPr>
              <w:rPr>
                <w:sz w:val="16"/>
              </w:rPr>
            </w:pPr>
            <w:r>
              <w:rPr>
                <w:sz w:val="16"/>
              </w:rPr>
              <w:t>RURAL</w:t>
            </w:r>
          </w:p>
        </w:tc>
        <w:tc>
          <w:tcPr>
            <w:tcW w:w="850"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1134" w:type="dxa"/>
            <w:tcBorders>
              <w:bottom w:val="nil"/>
            </w:tcBorders>
          </w:tcPr>
          <w:p w:rsidR="00000000" w:rsidRDefault="00000000">
            <w:pPr>
              <w:jc w:val="center"/>
              <w:rPr>
                <w:sz w:val="16"/>
              </w:rPr>
            </w:pPr>
          </w:p>
        </w:tc>
        <w:tc>
          <w:tcPr>
            <w:tcW w:w="993" w:type="dxa"/>
            <w:tcBorders>
              <w:bottom w:val="nil"/>
            </w:tcBorders>
          </w:tcPr>
          <w:p w:rsidR="00000000" w:rsidRDefault="00000000">
            <w:pPr>
              <w:jc w:val="center"/>
              <w:rPr>
                <w:sz w:val="16"/>
              </w:rPr>
            </w:pPr>
          </w:p>
        </w:tc>
        <w:tc>
          <w:tcPr>
            <w:tcW w:w="1275" w:type="dxa"/>
            <w:tcBorders>
              <w:bottom w:val="nil"/>
            </w:tcBorders>
          </w:tcPr>
          <w:p w:rsidR="00000000" w:rsidRDefault="00000000">
            <w:pPr>
              <w:jc w:val="center"/>
              <w:rPr>
                <w:sz w:val="16"/>
              </w:rPr>
            </w:pPr>
          </w:p>
        </w:tc>
        <w:tc>
          <w:tcPr>
            <w:tcW w:w="993" w:type="dxa"/>
            <w:tcBorders>
              <w:bottom w:val="nil"/>
            </w:tcBorders>
          </w:tcPr>
          <w:p w:rsidR="00000000" w:rsidRDefault="00000000">
            <w:pPr>
              <w:jc w:val="center"/>
              <w:rPr>
                <w:sz w:val="16"/>
              </w:rPr>
            </w:pPr>
          </w:p>
        </w:tc>
        <w:tc>
          <w:tcPr>
            <w:tcW w:w="992" w:type="dxa"/>
            <w:tcBorders>
              <w:bottom w:val="nil"/>
            </w:tcBorders>
          </w:tcPr>
          <w:p w:rsidR="00000000" w:rsidRDefault="00000000">
            <w:pPr>
              <w:jc w:val="center"/>
              <w:rPr>
                <w:sz w:val="16"/>
              </w:rPr>
            </w:pPr>
          </w:p>
        </w:tc>
        <w:tc>
          <w:tcPr>
            <w:tcW w:w="992" w:type="dxa"/>
            <w:tcBorders>
              <w:bottom w:val="nil"/>
            </w:tcBorders>
          </w:tcPr>
          <w:p w:rsidR="00000000" w:rsidRDefault="00000000">
            <w:pPr>
              <w:jc w:val="center"/>
              <w:rPr>
                <w:sz w:val="16"/>
              </w:rPr>
            </w:pPr>
          </w:p>
        </w:tc>
        <w:tc>
          <w:tcPr>
            <w:tcW w:w="992" w:type="dxa"/>
            <w:tcBorders>
              <w:bottom w:val="nil"/>
            </w:tcBorders>
          </w:tcPr>
          <w:p w:rsidR="00000000" w:rsidRDefault="00000000">
            <w:pPr>
              <w:jc w:val="center"/>
              <w:rPr>
                <w:sz w:val="16"/>
              </w:rPr>
            </w:pPr>
          </w:p>
        </w:tc>
        <w:tc>
          <w:tcPr>
            <w:tcW w:w="852" w:type="dxa"/>
            <w:tcBorders>
              <w:bottom w:val="nil"/>
            </w:tcBorders>
          </w:tcPr>
          <w:p w:rsidR="00000000" w:rsidRDefault="00000000">
            <w:pPr>
              <w:jc w:val="center"/>
              <w:rPr>
                <w:sz w:val="16"/>
              </w:rPr>
            </w:pP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Total</w:t>
            </w:r>
          </w:p>
        </w:tc>
        <w:tc>
          <w:tcPr>
            <w:tcW w:w="850" w:type="dxa"/>
            <w:tcBorders>
              <w:top w:val="nil"/>
              <w:bottom w:val="nil"/>
            </w:tcBorders>
          </w:tcPr>
          <w:p w:rsidR="00000000" w:rsidRDefault="00000000">
            <w:pPr>
              <w:jc w:val="right"/>
              <w:rPr>
                <w:sz w:val="16"/>
              </w:rPr>
            </w:pPr>
            <w:r>
              <w:rPr>
                <w:sz w:val="16"/>
              </w:rPr>
              <w:t>7 117   </w:t>
            </w:r>
          </w:p>
        </w:tc>
        <w:tc>
          <w:tcPr>
            <w:tcW w:w="1134" w:type="dxa"/>
            <w:tcBorders>
              <w:top w:val="nil"/>
              <w:bottom w:val="nil"/>
            </w:tcBorders>
          </w:tcPr>
          <w:p w:rsidR="00000000" w:rsidRDefault="00000000">
            <w:pPr>
              <w:jc w:val="right"/>
              <w:rPr>
                <w:sz w:val="16"/>
              </w:rPr>
            </w:pPr>
            <w:r>
              <w:rPr>
                <w:sz w:val="16"/>
              </w:rPr>
              <w:t>6 512   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2 795   </w:t>
            </w:r>
          </w:p>
        </w:tc>
        <w:tc>
          <w:tcPr>
            <w:tcW w:w="1275"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1 083      </w:t>
            </w: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r>
              <w:rPr>
                <w:sz w:val="16"/>
              </w:rPr>
              <w:t>1 712    </w:t>
            </w:r>
          </w:p>
        </w:tc>
        <w:tc>
          <w:tcPr>
            <w:tcW w:w="992" w:type="dxa"/>
            <w:tcBorders>
              <w:top w:val="nil"/>
              <w:bottom w:val="nil"/>
            </w:tcBorders>
          </w:tcPr>
          <w:p w:rsidR="00000000" w:rsidRDefault="00000000">
            <w:pPr>
              <w:jc w:val="right"/>
              <w:rPr>
                <w:sz w:val="16"/>
              </w:rPr>
            </w:pPr>
          </w:p>
        </w:tc>
        <w:tc>
          <w:tcPr>
            <w:tcW w:w="852" w:type="dxa"/>
            <w:tcBorders>
              <w:top w:val="nil"/>
              <w:bottom w:val="nil"/>
            </w:tcBorders>
          </w:tcPr>
          <w:p w:rsidR="00000000" w:rsidRDefault="00000000">
            <w:pPr>
              <w:jc w:val="right"/>
              <w:rPr>
                <w:sz w:val="16"/>
              </w:rPr>
            </w:pPr>
            <w:r>
              <w:rPr>
                <w:sz w:val="16"/>
              </w:rPr>
              <w:t>3 717    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6 - 14 years of age total</w:t>
            </w:r>
          </w:p>
        </w:tc>
        <w:tc>
          <w:tcPr>
            <w:tcW w:w="850" w:type="dxa"/>
            <w:tcBorders>
              <w:top w:val="nil"/>
              <w:bottom w:val="nil"/>
            </w:tcBorders>
          </w:tcPr>
          <w:p w:rsidR="00000000" w:rsidRDefault="00000000">
            <w:pPr>
              <w:jc w:val="right"/>
              <w:rPr>
                <w:sz w:val="16"/>
              </w:rPr>
            </w:pPr>
            <w:r>
              <w:rPr>
                <w:sz w:val="16"/>
              </w:rPr>
              <w:t>5 338   </w:t>
            </w:r>
          </w:p>
        </w:tc>
        <w:tc>
          <w:tcPr>
            <w:tcW w:w="1134" w:type="dxa"/>
            <w:tcBorders>
              <w:top w:val="nil"/>
              <w:bottom w:val="nil"/>
            </w:tcBorders>
          </w:tcPr>
          <w:p w:rsidR="00000000" w:rsidRDefault="00000000">
            <w:pPr>
              <w:jc w:val="right"/>
              <w:rPr>
                <w:sz w:val="16"/>
              </w:rPr>
            </w:pPr>
            <w:r>
              <w:rPr>
                <w:sz w:val="16"/>
              </w:rPr>
              <w:t>4 942   </w:t>
            </w:r>
          </w:p>
        </w:tc>
        <w:tc>
          <w:tcPr>
            <w:tcW w:w="1134" w:type="dxa"/>
            <w:tcBorders>
              <w:top w:val="nil"/>
              <w:bottom w:val="nil"/>
            </w:tcBorders>
          </w:tcPr>
          <w:p w:rsidR="00000000" w:rsidRDefault="00000000">
            <w:pPr>
              <w:jc w:val="right"/>
              <w:rPr>
                <w:sz w:val="16"/>
              </w:rPr>
            </w:pPr>
            <w:r>
              <w:rPr>
                <w:sz w:val="16"/>
              </w:rPr>
              <w:t>1 977   </w:t>
            </w:r>
          </w:p>
        </w:tc>
        <w:tc>
          <w:tcPr>
            <w:tcW w:w="993" w:type="dxa"/>
            <w:tcBorders>
              <w:top w:val="nil"/>
              <w:bottom w:val="nil"/>
            </w:tcBorders>
          </w:tcPr>
          <w:p w:rsidR="00000000" w:rsidRDefault="00000000">
            <w:pPr>
              <w:jc w:val="right"/>
              <w:rPr>
                <w:sz w:val="16"/>
              </w:rPr>
            </w:pPr>
            <w:r>
              <w:rPr>
                <w:sz w:val="16"/>
              </w:rPr>
              <w:t>1 648   </w:t>
            </w:r>
          </w:p>
        </w:tc>
        <w:tc>
          <w:tcPr>
            <w:tcW w:w="1275" w:type="dxa"/>
            <w:tcBorders>
              <w:top w:val="nil"/>
              <w:bottom w:val="nil"/>
            </w:tcBorders>
          </w:tcPr>
          <w:p w:rsidR="00000000" w:rsidRDefault="00000000">
            <w:pPr>
              <w:jc w:val="right"/>
              <w:rPr>
                <w:sz w:val="16"/>
              </w:rPr>
            </w:pPr>
            <w:r>
              <w:rPr>
                <w:sz w:val="16"/>
              </w:rPr>
              <w:t>783      </w:t>
            </w:r>
          </w:p>
        </w:tc>
        <w:tc>
          <w:tcPr>
            <w:tcW w:w="993" w:type="dxa"/>
            <w:tcBorders>
              <w:top w:val="nil"/>
              <w:bottom w:val="nil"/>
            </w:tcBorders>
          </w:tcPr>
          <w:p w:rsidR="00000000" w:rsidRDefault="00000000">
            <w:pPr>
              <w:jc w:val="right"/>
              <w:rPr>
                <w:sz w:val="16"/>
              </w:rPr>
            </w:pPr>
            <w:r>
              <w:rPr>
                <w:sz w:val="16"/>
              </w:rPr>
              <w:t>379      </w:t>
            </w:r>
          </w:p>
        </w:tc>
        <w:tc>
          <w:tcPr>
            <w:tcW w:w="992" w:type="dxa"/>
            <w:tcBorders>
              <w:top w:val="nil"/>
              <w:bottom w:val="nil"/>
            </w:tcBorders>
          </w:tcPr>
          <w:p w:rsidR="00000000" w:rsidRDefault="00000000">
            <w:pPr>
              <w:jc w:val="right"/>
              <w:rPr>
                <w:sz w:val="16"/>
              </w:rPr>
            </w:pPr>
            <w:r>
              <w:rPr>
                <w:sz w:val="16"/>
              </w:rPr>
              <w:t>1 194      </w:t>
            </w:r>
          </w:p>
        </w:tc>
        <w:tc>
          <w:tcPr>
            <w:tcW w:w="992" w:type="dxa"/>
            <w:tcBorders>
              <w:top w:val="nil"/>
              <w:bottom w:val="nil"/>
            </w:tcBorders>
          </w:tcPr>
          <w:p w:rsidR="00000000" w:rsidRDefault="00000000">
            <w:pPr>
              <w:jc w:val="right"/>
              <w:rPr>
                <w:sz w:val="16"/>
              </w:rPr>
            </w:pPr>
            <w:r>
              <w:rPr>
                <w:sz w:val="16"/>
              </w:rPr>
              <w:t>1 267    </w:t>
            </w:r>
          </w:p>
        </w:tc>
        <w:tc>
          <w:tcPr>
            <w:tcW w:w="992" w:type="dxa"/>
            <w:tcBorders>
              <w:top w:val="nil"/>
              <w:bottom w:val="nil"/>
            </w:tcBorders>
          </w:tcPr>
          <w:p w:rsidR="00000000" w:rsidRDefault="00000000">
            <w:pPr>
              <w:jc w:val="right"/>
              <w:rPr>
                <w:sz w:val="16"/>
              </w:rPr>
            </w:pPr>
            <w:r>
              <w:rPr>
                <w:sz w:val="16"/>
              </w:rPr>
              <w:t>3 362     </w:t>
            </w:r>
          </w:p>
        </w:tc>
        <w:tc>
          <w:tcPr>
            <w:tcW w:w="852" w:type="dxa"/>
            <w:tcBorders>
              <w:top w:val="nil"/>
              <w:bottom w:val="nil"/>
            </w:tcBorders>
          </w:tcPr>
          <w:p w:rsidR="00000000" w:rsidRDefault="00000000">
            <w:pPr>
              <w:jc w:val="right"/>
              <w:rPr>
                <w:sz w:val="16"/>
              </w:rPr>
            </w:pPr>
            <w:r>
              <w:rPr>
                <w:sz w:val="16"/>
              </w:rPr>
              <w:t>3 296    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6 - 9</w:t>
            </w:r>
          </w:p>
        </w:tc>
        <w:tc>
          <w:tcPr>
            <w:tcW w:w="850" w:type="dxa"/>
            <w:tcBorders>
              <w:top w:val="nil"/>
              <w:bottom w:val="nil"/>
            </w:tcBorders>
          </w:tcPr>
          <w:p w:rsidR="00000000" w:rsidRDefault="00000000">
            <w:pPr>
              <w:jc w:val="right"/>
              <w:rPr>
                <w:sz w:val="16"/>
              </w:rPr>
            </w:pPr>
            <w:r>
              <w:rPr>
                <w:sz w:val="16"/>
              </w:rPr>
              <w:t>2 215   </w:t>
            </w:r>
          </w:p>
        </w:tc>
        <w:tc>
          <w:tcPr>
            <w:tcW w:w="1134" w:type="dxa"/>
            <w:tcBorders>
              <w:top w:val="nil"/>
              <w:bottom w:val="nil"/>
            </w:tcBorders>
          </w:tcPr>
          <w:p w:rsidR="00000000" w:rsidRDefault="00000000">
            <w:pPr>
              <w:jc w:val="right"/>
              <w:rPr>
                <w:sz w:val="16"/>
              </w:rPr>
            </w:pPr>
            <w:r>
              <w:rPr>
                <w:sz w:val="16"/>
              </w:rPr>
              <w:t>2 074   </w:t>
            </w:r>
          </w:p>
        </w:tc>
        <w:tc>
          <w:tcPr>
            <w:tcW w:w="1134" w:type="dxa"/>
            <w:tcBorders>
              <w:top w:val="nil"/>
              <w:bottom w:val="nil"/>
            </w:tcBorders>
          </w:tcPr>
          <w:p w:rsidR="00000000" w:rsidRDefault="00000000">
            <w:pPr>
              <w:jc w:val="right"/>
              <w:rPr>
                <w:sz w:val="16"/>
              </w:rPr>
            </w:pPr>
            <w:r>
              <w:rPr>
                <w:sz w:val="16"/>
              </w:rPr>
              <w:t>435   </w:t>
            </w:r>
          </w:p>
        </w:tc>
        <w:tc>
          <w:tcPr>
            <w:tcW w:w="993" w:type="dxa"/>
            <w:tcBorders>
              <w:top w:val="nil"/>
              <w:bottom w:val="nil"/>
            </w:tcBorders>
          </w:tcPr>
          <w:p w:rsidR="00000000" w:rsidRDefault="00000000">
            <w:pPr>
              <w:jc w:val="right"/>
              <w:rPr>
                <w:sz w:val="16"/>
              </w:rPr>
            </w:pPr>
            <w:r>
              <w:rPr>
                <w:sz w:val="16"/>
              </w:rPr>
              <w:t>447   </w:t>
            </w:r>
          </w:p>
        </w:tc>
        <w:tc>
          <w:tcPr>
            <w:tcW w:w="1275" w:type="dxa"/>
            <w:tcBorders>
              <w:top w:val="nil"/>
              <w:bottom w:val="nil"/>
            </w:tcBorders>
          </w:tcPr>
          <w:p w:rsidR="00000000" w:rsidRDefault="00000000">
            <w:pPr>
              <w:jc w:val="right"/>
              <w:rPr>
                <w:sz w:val="16"/>
              </w:rPr>
            </w:pPr>
            <w:r>
              <w:rPr>
                <w:sz w:val="16"/>
              </w:rPr>
              <w:t>123      </w:t>
            </w:r>
          </w:p>
        </w:tc>
        <w:tc>
          <w:tcPr>
            <w:tcW w:w="993" w:type="dxa"/>
            <w:tcBorders>
              <w:top w:val="nil"/>
              <w:bottom w:val="nil"/>
            </w:tcBorders>
          </w:tcPr>
          <w:p w:rsidR="00000000" w:rsidRDefault="00000000">
            <w:pPr>
              <w:jc w:val="right"/>
              <w:rPr>
                <w:sz w:val="16"/>
              </w:rPr>
            </w:pPr>
            <w:r>
              <w:rPr>
                <w:sz w:val="16"/>
              </w:rPr>
              <w:t>39      </w:t>
            </w:r>
          </w:p>
        </w:tc>
        <w:tc>
          <w:tcPr>
            <w:tcW w:w="992" w:type="dxa"/>
            <w:tcBorders>
              <w:top w:val="nil"/>
              <w:bottom w:val="nil"/>
            </w:tcBorders>
          </w:tcPr>
          <w:p w:rsidR="00000000" w:rsidRDefault="00000000">
            <w:pPr>
              <w:jc w:val="right"/>
              <w:rPr>
                <w:sz w:val="16"/>
              </w:rPr>
            </w:pPr>
            <w:r>
              <w:rPr>
                <w:sz w:val="16"/>
              </w:rPr>
              <w:t>313      </w:t>
            </w:r>
          </w:p>
        </w:tc>
        <w:tc>
          <w:tcPr>
            <w:tcW w:w="992" w:type="dxa"/>
            <w:tcBorders>
              <w:top w:val="nil"/>
              <w:bottom w:val="nil"/>
            </w:tcBorders>
          </w:tcPr>
          <w:p w:rsidR="00000000" w:rsidRDefault="00000000">
            <w:pPr>
              <w:jc w:val="right"/>
              <w:rPr>
                <w:sz w:val="16"/>
              </w:rPr>
            </w:pPr>
            <w:r>
              <w:rPr>
                <w:sz w:val="16"/>
              </w:rPr>
              <w:t>407    </w:t>
            </w:r>
          </w:p>
        </w:tc>
        <w:tc>
          <w:tcPr>
            <w:tcW w:w="992" w:type="dxa"/>
            <w:tcBorders>
              <w:top w:val="nil"/>
              <w:bottom w:val="nil"/>
            </w:tcBorders>
          </w:tcPr>
          <w:p w:rsidR="00000000" w:rsidRDefault="00000000">
            <w:pPr>
              <w:jc w:val="right"/>
              <w:rPr>
                <w:sz w:val="16"/>
              </w:rPr>
            </w:pPr>
            <w:r>
              <w:rPr>
                <w:sz w:val="16"/>
              </w:rPr>
              <w:t>1 780     </w:t>
            </w:r>
          </w:p>
        </w:tc>
        <w:tc>
          <w:tcPr>
            <w:tcW w:w="852" w:type="dxa"/>
            <w:tcBorders>
              <w:top w:val="nil"/>
              <w:bottom w:val="nil"/>
            </w:tcBorders>
          </w:tcPr>
          <w:p w:rsidR="00000000" w:rsidRDefault="00000000">
            <w:pPr>
              <w:jc w:val="right"/>
              <w:rPr>
                <w:sz w:val="16"/>
              </w:rPr>
            </w:pPr>
            <w:r>
              <w:rPr>
                <w:sz w:val="16"/>
              </w:rPr>
              <w:t>1 628    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10 - 11</w:t>
            </w:r>
          </w:p>
        </w:tc>
        <w:tc>
          <w:tcPr>
            <w:tcW w:w="850" w:type="dxa"/>
            <w:tcBorders>
              <w:top w:val="nil"/>
              <w:bottom w:val="nil"/>
            </w:tcBorders>
          </w:tcPr>
          <w:p w:rsidR="00000000" w:rsidRDefault="00000000">
            <w:pPr>
              <w:jc w:val="right"/>
              <w:rPr>
                <w:sz w:val="16"/>
              </w:rPr>
            </w:pPr>
            <w:r>
              <w:rPr>
                <w:sz w:val="16"/>
              </w:rPr>
              <w:t>1 268   </w:t>
            </w:r>
          </w:p>
        </w:tc>
        <w:tc>
          <w:tcPr>
            <w:tcW w:w="1134" w:type="dxa"/>
            <w:tcBorders>
              <w:top w:val="nil"/>
              <w:bottom w:val="nil"/>
            </w:tcBorders>
          </w:tcPr>
          <w:p w:rsidR="00000000" w:rsidRDefault="00000000">
            <w:pPr>
              <w:jc w:val="right"/>
              <w:rPr>
                <w:sz w:val="16"/>
              </w:rPr>
            </w:pPr>
            <w:r>
              <w:rPr>
                <w:sz w:val="16"/>
              </w:rPr>
              <w:t>1 204   </w:t>
            </w:r>
          </w:p>
        </w:tc>
        <w:tc>
          <w:tcPr>
            <w:tcW w:w="1134" w:type="dxa"/>
            <w:tcBorders>
              <w:top w:val="nil"/>
              <w:bottom w:val="nil"/>
            </w:tcBorders>
          </w:tcPr>
          <w:p w:rsidR="00000000" w:rsidRDefault="00000000">
            <w:pPr>
              <w:jc w:val="right"/>
              <w:rPr>
                <w:sz w:val="16"/>
              </w:rPr>
            </w:pPr>
            <w:r>
              <w:rPr>
                <w:sz w:val="16"/>
              </w:rPr>
              <w:t>469   </w:t>
            </w:r>
          </w:p>
        </w:tc>
        <w:tc>
          <w:tcPr>
            <w:tcW w:w="993" w:type="dxa"/>
            <w:tcBorders>
              <w:top w:val="nil"/>
              <w:bottom w:val="nil"/>
            </w:tcBorders>
          </w:tcPr>
          <w:p w:rsidR="00000000" w:rsidRDefault="00000000">
            <w:pPr>
              <w:jc w:val="right"/>
              <w:rPr>
                <w:sz w:val="16"/>
              </w:rPr>
            </w:pPr>
            <w:r>
              <w:rPr>
                <w:sz w:val="16"/>
              </w:rPr>
              <w:t>397   </w:t>
            </w:r>
          </w:p>
        </w:tc>
        <w:tc>
          <w:tcPr>
            <w:tcW w:w="1275" w:type="dxa"/>
            <w:tcBorders>
              <w:top w:val="nil"/>
              <w:bottom w:val="nil"/>
            </w:tcBorders>
          </w:tcPr>
          <w:p w:rsidR="00000000" w:rsidRDefault="00000000">
            <w:pPr>
              <w:jc w:val="right"/>
              <w:rPr>
                <w:sz w:val="16"/>
              </w:rPr>
            </w:pPr>
            <w:r>
              <w:rPr>
                <w:sz w:val="16"/>
              </w:rPr>
              <w:t>147      </w:t>
            </w:r>
          </w:p>
        </w:tc>
        <w:tc>
          <w:tcPr>
            <w:tcW w:w="993" w:type="dxa"/>
            <w:tcBorders>
              <w:top w:val="nil"/>
              <w:bottom w:val="nil"/>
            </w:tcBorders>
          </w:tcPr>
          <w:p w:rsidR="00000000" w:rsidRDefault="00000000">
            <w:pPr>
              <w:jc w:val="right"/>
              <w:rPr>
                <w:sz w:val="16"/>
              </w:rPr>
            </w:pPr>
            <w:r>
              <w:rPr>
                <w:sz w:val="16"/>
              </w:rPr>
              <w:t>49      </w:t>
            </w:r>
          </w:p>
        </w:tc>
        <w:tc>
          <w:tcPr>
            <w:tcW w:w="992" w:type="dxa"/>
            <w:tcBorders>
              <w:top w:val="nil"/>
              <w:bottom w:val="nil"/>
            </w:tcBorders>
          </w:tcPr>
          <w:p w:rsidR="00000000" w:rsidRDefault="00000000">
            <w:pPr>
              <w:jc w:val="right"/>
              <w:rPr>
                <w:sz w:val="16"/>
              </w:rPr>
            </w:pPr>
            <w:r>
              <w:rPr>
                <w:sz w:val="16"/>
              </w:rPr>
              <w:t>322      </w:t>
            </w:r>
          </w:p>
        </w:tc>
        <w:tc>
          <w:tcPr>
            <w:tcW w:w="992" w:type="dxa"/>
            <w:tcBorders>
              <w:top w:val="nil"/>
              <w:bottom w:val="nil"/>
            </w:tcBorders>
          </w:tcPr>
          <w:p w:rsidR="00000000" w:rsidRDefault="00000000">
            <w:pPr>
              <w:jc w:val="right"/>
              <w:rPr>
                <w:sz w:val="16"/>
              </w:rPr>
            </w:pPr>
            <w:r>
              <w:rPr>
                <w:sz w:val="16"/>
              </w:rPr>
              <w:t>347    </w:t>
            </w:r>
          </w:p>
        </w:tc>
        <w:tc>
          <w:tcPr>
            <w:tcW w:w="992" w:type="dxa"/>
            <w:tcBorders>
              <w:top w:val="nil"/>
              <w:bottom w:val="nil"/>
            </w:tcBorders>
          </w:tcPr>
          <w:p w:rsidR="00000000" w:rsidRDefault="00000000">
            <w:pPr>
              <w:jc w:val="right"/>
              <w:rPr>
                <w:sz w:val="16"/>
              </w:rPr>
            </w:pPr>
            <w:r>
              <w:rPr>
                <w:sz w:val="16"/>
              </w:rPr>
              <w:t>799     </w:t>
            </w:r>
          </w:p>
        </w:tc>
        <w:tc>
          <w:tcPr>
            <w:tcW w:w="852" w:type="dxa"/>
            <w:tcBorders>
              <w:top w:val="nil"/>
              <w:bottom w:val="nil"/>
            </w:tcBorders>
          </w:tcPr>
          <w:p w:rsidR="00000000" w:rsidRDefault="00000000">
            <w:pPr>
              <w:jc w:val="right"/>
              <w:rPr>
                <w:sz w:val="16"/>
              </w:rPr>
            </w:pPr>
            <w:r>
              <w:rPr>
                <w:sz w:val="16"/>
              </w:rPr>
              <w:t>808    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12 - 13</w:t>
            </w:r>
          </w:p>
        </w:tc>
        <w:tc>
          <w:tcPr>
            <w:tcW w:w="850" w:type="dxa"/>
            <w:tcBorders>
              <w:top w:val="nil"/>
              <w:bottom w:val="nil"/>
            </w:tcBorders>
          </w:tcPr>
          <w:p w:rsidR="00000000" w:rsidRDefault="00000000">
            <w:pPr>
              <w:jc w:val="right"/>
              <w:rPr>
                <w:sz w:val="16"/>
              </w:rPr>
            </w:pPr>
            <w:r>
              <w:rPr>
                <w:sz w:val="16"/>
              </w:rPr>
              <w:t>1 336   </w:t>
            </w:r>
          </w:p>
        </w:tc>
        <w:tc>
          <w:tcPr>
            <w:tcW w:w="1134" w:type="dxa"/>
            <w:tcBorders>
              <w:top w:val="nil"/>
              <w:bottom w:val="nil"/>
            </w:tcBorders>
          </w:tcPr>
          <w:p w:rsidR="00000000" w:rsidRDefault="00000000">
            <w:pPr>
              <w:jc w:val="right"/>
              <w:rPr>
                <w:sz w:val="16"/>
              </w:rPr>
            </w:pPr>
            <w:r>
              <w:rPr>
                <w:sz w:val="16"/>
              </w:rPr>
              <w:t>1 121   </w:t>
            </w:r>
          </w:p>
        </w:tc>
        <w:tc>
          <w:tcPr>
            <w:tcW w:w="1134" w:type="dxa"/>
            <w:tcBorders>
              <w:top w:val="nil"/>
              <w:bottom w:val="nil"/>
            </w:tcBorders>
          </w:tcPr>
          <w:p w:rsidR="00000000" w:rsidRDefault="00000000">
            <w:pPr>
              <w:jc w:val="right"/>
              <w:rPr>
                <w:sz w:val="16"/>
              </w:rPr>
            </w:pPr>
            <w:r>
              <w:rPr>
                <w:sz w:val="16"/>
              </w:rPr>
              <w:t>737   </w:t>
            </w:r>
          </w:p>
        </w:tc>
        <w:tc>
          <w:tcPr>
            <w:tcW w:w="993" w:type="dxa"/>
            <w:tcBorders>
              <w:top w:val="nil"/>
              <w:bottom w:val="nil"/>
            </w:tcBorders>
          </w:tcPr>
          <w:p w:rsidR="00000000" w:rsidRDefault="00000000">
            <w:pPr>
              <w:jc w:val="right"/>
              <w:rPr>
                <w:sz w:val="16"/>
              </w:rPr>
            </w:pPr>
            <w:r>
              <w:rPr>
                <w:sz w:val="16"/>
              </w:rPr>
              <w:t>490   </w:t>
            </w:r>
          </w:p>
        </w:tc>
        <w:tc>
          <w:tcPr>
            <w:tcW w:w="1275" w:type="dxa"/>
            <w:tcBorders>
              <w:top w:val="nil"/>
              <w:bottom w:val="nil"/>
            </w:tcBorders>
          </w:tcPr>
          <w:p w:rsidR="00000000" w:rsidRDefault="00000000">
            <w:pPr>
              <w:jc w:val="right"/>
              <w:rPr>
                <w:sz w:val="16"/>
              </w:rPr>
            </w:pPr>
            <w:r>
              <w:rPr>
                <w:sz w:val="16"/>
              </w:rPr>
              <w:t>337      </w:t>
            </w:r>
          </w:p>
        </w:tc>
        <w:tc>
          <w:tcPr>
            <w:tcW w:w="993" w:type="dxa"/>
            <w:tcBorders>
              <w:top w:val="nil"/>
              <w:bottom w:val="nil"/>
            </w:tcBorders>
          </w:tcPr>
          <w:p w:rsidR="00000000" w:rsidRDefault="00000000">
            <w:pPr>
              <w:jc w:val="right"/>
              <w:rPr>
                <w:sz w:val="16"/>
              </w:rPr>
            </w:pPr>
            <w:r>
              <w:rPr>
                <w:sz w:val="16"/>
              </w:rPr>
              <w:t>124      </w:t>
            </w:r>
          </w:p>
        </w:tc>
        <w:tc>
          <w:tcPr>
            <w:tcW w:w="992" w:type="dxa"/>
            <w:tcBorders>
              <w:top w:val="nil"/>
              <w:bottom w:val="nil"/>
            </w:tcBorders>
          </w:tcPr>
          <w:p w:rsidR="00000000" w:rsidRDefault="00000000">
            <w:pPr>
              <w:jc w:val="right"/>
              <w:rPr>
                <w:sz w:val="16"/>
              </w:rPr>
            </w:pPr>
            <w:r>
              <w:rPr>
                <w:sz w:val="16"/>
              </w:rPr>
              <w:t>400      </w:t>
            </w:r>
          </w:p>
        </w:tc>
        <w:tc>
          <w:tcPr>
            <w:tcW w:w="992" w:type="dxa"/>
            <w:tcBorders>
              <w:top w:val="nil"/>
              <w:bottom w:val="nil"/>
            </w:tcBorders>
          </w:tcPr>
          <w:p w:rsidR="00000000" w:rsidRDefault="00000000">
            <w:pPr>
              <w:jc w:val="right"/>
              <w:rPr>
                <w:sz w:val="16"/>
              </w:rPr>
            </w:pPr>
            <w:r>
              <w:rPr>
                <w:sz w:val="16"/>
              </w:rPr>
              <w:t>366    </w:t>
            </w:r>
          </w:p>
        </w:tc>
        <w:tc>
          <w:tcPr>
            <w:tcW w:w="992" w:type="dxa"/>
            <w:tcBorders>
              <w:top w:val="nil"/>
              <w:bottom w:val="nil"/>
            </w:tcBorders>
          </w:tcPr>
          <w:p w:rsidR="00000000" w:rsidRDefault="00000000">
            <w:pPr>
              <w:jc w:val="right"/>
              <w:rPr>
                <w:sz w:val="16"/>
              </w:rPr>
            </w:pPr>
            <w:r>
              <w:rPr>
                <w:sz w:val="16"/>
              </w:rPr>
              <w:t>599     </w:t>
            </w:r>
          </w:p>
        </w:tc>
        <w:tc>
          <w:tcPr>
            <w:tcW w:w="852" w:type="dxa"/>
            <w:tcBorders>
              <w:top w:val="nil"/>
              <w:bottom w:val="nil"/>
            </w:tcBorders>
          </w:tcPr>
          <w:p w:rsidR="00000000" w:rsidRDefault="00000000">
            <w:pPr>
              <w:jc w:val="right"/>
              <w:rPr>
                <w:sz w:val="16"/>
              </w:rPr>
            </w:pPr>
            <w:r>
              <w:rPr>
                <w:sz w:val="16"/>
              </w:rPr>
              <w:t>631    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14</w:t>
            </w:r>
          </w:p>
        </w:tc>
        <w:tc>
          <w:tcPr>
            <w:tcW w:w="850" w:type="dxa"/>
            <w:tcBorders>
              <w:top w:val="nil"/>
              <w:bottom w:val="nil"/>
            </w:tcBorders>
          </w:tcPr>
          <w:p w:rsidR="00000000" w:rsidRDefault="00000000">
            <w:pPr>
              <w:jc w:val="right"/>
              <w:rPr>
                <w:sz w:val="16"/>
              </w:rPr>
            </w:pPr>
            <w:r>
              <w:rPr>
                <w:sz w:val="16"/>
              </w:rPr>
              <w:t>519   </w:t>
            </w:r>
          </w:p>
        </w:tc>
        <w:tc>
          <w:tcPr>
            <w:tcW w:w="1134" w:type="dxa"/>
            <w:tcBorders>
              <w:top w:val="nil"/>
              <w:bottom w:val="nil"/>
            </w:tcBorders>
          </w:tcPr>
          <w:p w:rsidR="00000000" w:rsidRDefault="00000000">
            <w:pPr>
              <w:jc w:val="right"/>
              <w:rPr>
                <w:sz w:val="16"/>
              </w:rPr>
            </w:pPr>
            <w:r>
              <w:rPr>
                <w:sz w:val="16"/>
              </w:rPr>
              <w:t>543   </w:t>
            </w:r>
          </w:p>
        </w:tc>
        <w:tc>
          <w:tcPr>
            <w:tcW w:w="1134" w:type="dxa"/>
            <w:tcBorders>
              <w:top w:val="nil"/>
              <w:bottom w:val="nil"/>
            </w:tcBorders>
          </w:tcPr>
          <w:p w:rsidR="00000000" w:rsidRDefault="00000000">
            <w:pPr>
              <w:jc w:val="right"/>
              <w:rPr>
                <w:sz w:val="16"/>
              </w:rPr>
            </w:pPr>
            <w:r>
              <w:rPr>
                <w:sz w:val="16"/>
              </w:rPr>
              <w:t>336   </w:t>
            </w:r>
          </w:p>
        </w:tc>
        <w:tc>
          <w:tcPr>
            <w:tcW w:w="993" w:type="dxa"/>
            <w:tcBorders>
              <w:top w:val="nil"/>
              <w:bottom w:val="nil"/>
            </w:tcBorders>
          </w:tcPr>
          <w:p w:rsidR="00000000" w:rsidRDefault="00000000">
            <w:pPr>
              <w:jc w:val="right"/>
              <w:rPr>
                <w:sz w:val="16"/>
              </w:rPr>
            </w:pPr>
            <w:r>
              <w:rPr>
                <w:sz w:val="16"/>
              </w:rPr>
              <w:t>314   </w:t>
            </w:r>
          </w:p>
        </w:tc>
        <w:tc>
          <w:tcPr>
            <w:tcW w:w="1275" w:type="dxa"/>
            <w:tcBorders>
              <w:top w:val="nil"/>
              <w:bottom w:val="nil"/>
            </w:tcBorders>
          </w:tcPr>
          <w:p w:rsidR="00000000" w:rsidRDefault="00000000">
            <w:pPr>
              <w:jc w:val="right"/>
              <w:rPr>
                <w:sz w:val="16"/>
              </w:rPr>
            </w:pPr>
            <w:r>
              <w:rPr>
                <w:sz w:val="16"/>
              </w:rPr>
              <w:t>176      </w:t>
            </w:r>
          </w:p>
        </w:tc>
        <w:tc>
          <w:tcPr>
            <w:tcW w:w="993" w:type="dxa"/>
            <w:tcBorders>
              <w:top w:val="nil"/>
              <w:bottom w:val="nil"/>
            </w:tcBorders>
          </w:tcPr>
          <w:p w:rsidR="00000000" w:rsidRDefault="00000000">
            <w:pPr>
              <w:jc w:val="right"/>
              <w:rPr>
                <w:sz w:val="16"/>
              </w:rPr>
            </w:pPr>
            <w:r>
              <w:rPr>
                <w:sz w:val="16"/>
              </w:rPr>
              <w:t>167      </w:t>
            </w:r>
          </w:p>
        </w:tc>
        <w:tc>
          <w:tcPr>
            <w:tcW w:w="992" w:type="dxa"/>
            <w:tcBorders>
              <w:top w:val="nil"/>
              <w:bottom w:val="nil"/>
            </w:tcBorders>
          </w:tcPr>
          <w:p w:rsidR="00000000" w:rsidRDefault="00000000">
            <w:pPr>
              <w:jc w:val="right"/>
              <w:rPr>
                <w:sz w:val="16"/>
              </w:rPr>
            </w:pPr>
            <w:r>
              <w:rPr>
                <w:sz w:val="16"/>
              </w:rPr>
              <w:t>159      </w:t>
            </w:r>
          </w:p>
        </w:tc>
        <w:tc>
          <w:tcPr>
            <w:tcW w:w="992" w:type="dxa"/>
            <w:tcBorders>
              <w:top w:val="nil"/>
              <w:bottom w:val="nil"/>
            </w:tcBorders>
          </w:tcPr>
          <w:p w:rsidR="00000000" w:rsidRDefault="00000000">
            <w:pPr>
              <w:jc w:val="right"/>
              <w:rPr>
                <w:sz w:val="16"/>
              </w:rPr>
            </w:pPr>
            <w:r>
              <w:rPr>
                <w:sz w:val="16"/>
              </w:rPr>
              <w:t>147    </w:t>
            </w:r>
          </w:p>
        </w:tc>
        <w:tc>
          <w:tcPr>
            <w:tcW w:w="992" w:type="dxa"/>
            <w:tcBorders>
              <w:top w:val="nil"/>
              <w:bottom w:val="nil"/>
            </w:tcBorders>
          </w:tcPr>
          <w:p w:rsidR="00000000" w:rsidRDefault="00000000">
            <w:pPr>
              <w:jc w:val="right"/>
              <w:rPr>
                <w:sz w:val="16"/>
              </w:rPr>
            </w:pPr>
            <w:r>
              <w:rPr>
                <w:sz w:val="16"/>
              </w:rPr>
              <w:t>184     </w:t>
            </w:r>
          </w:p>
        </w:tc>
        <w:tc>
          <w:tcPr>
            <w:tcW w:w="852" w:type="dxa"/>
            <w:tcBorders>
              <w:top w:val="nil"/>
              <w:bottom w:val="nil"/>
            </w:tcBorders>
          </w:tcPr>
          <w:p w:rsidR="00000000" w:rsidRDefault="00000000">
            <w:pPr>
              <w:jc w:val="right"/>
              <w:rPr>
                <w:sz w:val="16"/>
              </w:rPr>
            </w:pPr>
            <w:r>
              <w:rPr>
                <w:sz w:val="16"/>
              </w:rPr>
              <w:t>229    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15 - 17</w:t>
            </w:r>
            <w:r>
              <w:rPr>
                <w:b/>
                <w:bCs/>
                <w:sz w:val="16"/>
                <w:vertAlign w:val="superscript"/>
              </w:rPr>
              <w:t>a</w:t>
            </w:r>
          </w:p>
        </w:tc>
        <w:tc>
          <w:tcPr>
            <w:tcW w:w="850" w:type="dxa"/>
            <w:tcBorders>
              <w:top w:val="nil"/>
              <w:bottom w:val="nil"/>
            </w:tcBorders>
          </w:tcPr>
          <w:p w:rsidR="00000000" w:rsidRDefault="00000000">
            <w:pPr>
              <w:jc w:val="right"/>
              <w:rPr>
                <w:sz w:val="16"/>
              </w:rPr>
            </w:pPr>
            <w:r>
              <w:rPr>
                <w:sz w:val="16"/>
              </w:rPr>
              <w:t>1 778   </w:t>
            </w:r>
          </w:p>
        </w:tc>
        <w:tc>
          <w:tcPr>
            <w:tcW w:w="1134" w:type="dxa"/>
            <w:tcBorders>
              <w:top w:val="nil"/>
              <w:bottom w:val="nil"/>
            </w:tcBorders>
          </w:tcPr>
          <w:p w:rsidR="00000000" w:rsidRDefault="00000000">
            <w:pPr>
              <w:jc w:val="right"/>
              <w:rPr>
                <w:sz w:val="16"/>
              </w:rPr>
            </w:pPr>
            <w:r>
              <w:rPr>
                <w:sz w:val="16"/>
              </w:rPr>
              <w:t>1 570   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1 148   </w:t>
            </w:r>
          </w:p>
        </w:tc>
        <w:tc>
          <w:tcPr>
            <w:tcW w:w="1275"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704      </w:t>
            </w:r>
          </w:p>
        </w:tc>
        <w:tc>
          <w:tcPr>
            <w:tcW w:w="992" w:type="dxa"/>
            <w:tcBorders>
              <w:top w:val="nil"/>
              <w:bottom w:val="nil"/>
            </w:tcBorders>
          </w:tcPr>
          <w:p w:rsidR="00000000" w:rsidRDefault="00000000">
            <w:pPr>
              <w:jc w:val="right"/>
              <w:rPr>
                <w:sz w:val="16"/>
              </w:rPr>
            </w:pPr>
            <w:r>
              <w:rPr>
                <w:sz w:val="16"/>
              </w:rPr>
              <w:t>-      </w:t>
            </w:r>
          </w:p>
        </w:tc>
        <w:tc>
          <w:tcPr>
            <w:tcW w:w="992" w:type="dxa"/>
            <w:tcBorders>
              <w:top w:val="nil"/>
              <w:bottom w:val="nil"/>
            </w:tcBorders>
          </w:tcPr>
          <w:p w:rsidR="00000000" w:rsidRDefault="00000000">
            <w:pPr>
              <w:jc w:val="right"/>
              <w:rPr>
                <w:sz w:val="16"/>
              </w:rPr>
            </w:pPr>
            <w:r>
              <w:rPr>
                <w:sz w:val="16"/>
              </w:rPr>
              <w:t>444    </w:t>
            </w:r>
          </w:p>
        </w:tc>
        <w:tc>
          <w:tcPr>
            <w:tcW w:w="992" w:type="dxa"/>
            <w:tcBorders>
              <w:top w:val="nil"/>
              <w:bottom w:val="nil"/>
            </w:tcBorders>
          </w:tcPr>
          <w:p w:rsidR="00000000" w:rsidRDefault="00000000">
            <w:pPr>
              <w:jc w:val="right"/>
              <w:rPr>
                <w:sz w:val="16"/>
              </w:rPr>
            </w:pPr>
            <w:r>
              <w:rPr>
                <w:sz w:val="16"/>
              </w:rPr>
              <w:t>-     </w:t>
            </w:r>
          </w:p>
        </w:tc>
        <w:tc>
          <w:tcPr>
            <w:tcW w:w="852" w:type="dxa"/>
            <w:tcBorders>
              <w:top w:val="nil"/>
              <w:bottom w:val="nil"/>
            </w:tcBorders>
          </w:tcPr>
          <w:p w:rsidR="00000000" w:rsidRDefault="00000000">
            <w:pPr>
              <w:jc w:val="right"/>
              <w:rPr>
                <w:sz w:val="16"/>
              </w:rPr>
            </w:pPr>
            <w:r>
              <w:rPr>
                <w:sz w:val="16"/>
              </w:rPr>
              <w:t>421    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Male</w:t>
            </w:r>
          </w:p>
        </w:tc>
        <w:tc>
          <w:tcPr>
            <w:tcW w:w="850"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1275"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p>
        </w:tc>
        <w:tc>
          <w:tcPr>
            <w:tcW w:w="852"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Total</w:t>
            </w:r>
          </w:p>
        </w:tc>
        <w:tc>
          <w:tcPr>
            <w:tcW w:w="850" w:type="dxa"/>
            <w:tcBorders>
              <w:top w:val="nil"/>
              <w:bottom w:val="nil"/>
            </w:tcBorders>
          </w:tcPr>
          <w:p w:rsidR="00000000" w:rsidRDefault="00000000">
            <w:pPr>
              <w:jc w:val="right"/>
              <w:rPr>
                <w:sz w:val="16"/>
              </w:rPr>
            </w:pPr>
            <w:r>
              <w:rPr>
                <w:sz w:val="16"/>
              </w:rPr>
              <w:t>3 634   </w:t>
            </w:r>
          </w:p>
        </w:tc>
        <w:tc>
          <w:tcPr>
            <w:tcW w:w="1134" w:type="dxa"/>
            <w:tcBorders>
              <w:top w:val="nil"/>
              <w:bottom w:val="nil"/>
            </w:tcBorders>
          </w:tcPr>
          <w:p w:rsidR="00000000" w:rsidRDefault="00000000">
            <w:pPr>
              <w:jc w:val="right"/>
              <w:rPr>
                <w:sz w:val="16"/>
              </w:rPr>
            </w:pPr>
            <w:r>
              <w:rPr>
                <w:sz w:val="16"/>
              </w:rPr>
              <w:t>3 276   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948   </w:t>
            </w:r>
          </w:p>
        </w:tc>
        <w:tc>
          <w:tcPr>
            <w:tcW w:w="1275"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596      </w:t>
            </w: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r>
              <w:rPr>
                <w:sz w:val="16"/>
              </w:rPr>
              <w:t>353    </w:t>
            </w:r>
          </w:p>
        </w:tc>
        <w:tc>
          <w:tcPr>
            <w:tcW w:w="992" w:type="dxa"/>
            <w:tcBorders>
              <w:top w:val="nil"/>
              <w:bottom w:val="nil"/>
            </w:tcBorders>
          </w:tcPr>
          <w:p w:rsidR="00000000" w:rsidRDefault="00000000">
            <w:pPr>
              <w:jc w:val="right"/>
              <w:rPr>
                <w:sz w:val="16"/>
              </w:rPr>
            </w:pPr>
          </w:p>
        </w:tc>
        <w:tc>
          <w:tcPr>
            <w:tcW w:w="852" w:type="dxa"/>
            <w:tcBorders>
              <w:top w:val="nil"/>
              <w:bottom w:val="nil"/>
            </w:tcBorders>
          </w:tcPr>
          <w:p w:rsidR="00000000" w:rsidRDefault="00000000">
            <w:pPr>
              <w:jc w:val="right"/>
              <w:rPr>
                <w:sz w:val="16"/>
              </w:rPr>
            </w:pPr>
            <w:r>
              <w:rPr>
                <w:sz w:val="16"/>
              </w:rPr>
              <w:t>2 328    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6 - 14 years of age total</w:t>
            </w:r>
          </w:p>
        </w:tc>
        <w:tc>
          <w:tcPr>
            <w:tcW w:w="850" w:type="dxa"/>
            <w:tcBorders>
              <w:top w:val="nil"/>
              <w:bottom w:val="nil"/>
            </w:tcBorders>
          </w:tcPr>
          <w:p w:rsidR="00000000" w:rsidRDefault="00000000">
            <w:pPr>
              <w:jc w:val="right"/>
              <w:rPr>
                <w:sz w:val="16"/>
              </w:rPr>
            </w:pPr>
            <w:r>
              <w:rPr>
                <w:sz w:val="16"/>
              </w:rPr>
              <w:t>2 766   </w:t>
            </w:r>
          </w:p>
        </w:tc>
        <w:tc>
          <w:tcPr>
            <w:tcW w:w="1134" w:type="dxa"/>
            <w:tcBorders>
              <w:top w:val="nil"/>
              <w:bottom w:val="nil"/>
            </w:tcBorders>
          </w:tcPr>
          <w:p w:rsidR="00000000" w:rsidRDefault="00000000">
            <w:pPr>
              <w:jc w:val="right"/>
              <w:rPr>
                <w:sz w:val="16"/>
              </w:rPr>
            </w:pPr>
            <w:r>
              <w:rPr>
                <w:sz w:val="16"/>
              </w:rPr>
              <w:t>2 504   </w:t>
            </w:r>
          </w:p>
        </w:tc>
        <w:tc>
          <w:tcPr>
            <w:tcW w:w="1134" w:type="dxa"/>
            <w:tcBorders>
              <w:top w:val="nil"/>
              <w:bottom w:val="nil"/>
            </w:tcBorders>
          </w:tcPr>
          <w:p w:rsidR="00000000" w:rsidRDefault="00000000">
            <w:pPr>
              <w:jc w:val="right"/>
              <w:rPr>
                <w:sz w:val="16"/>
              </w:rPr>
            </w:pPr>
            <w:r>
              <w:rPr>
                <w:sz w:val="16"/>
              </w:rPr>
              <w:t>835   </w:t>
            </w:r>
          </w:p>
        </w:tc>
        <w:tc>
          <w:tcPr>
            <w:tcW w:w="993" w:type="dxa"/>
            <w:tcBorders>
              <w:top w:val="nil"/>
              <w:bottom w:val="nil"/>
            </w:tcBorders>
          </w:tcPr>
          <w:p w:rsidR="00000000" w:rsidRDefault="00000000">
            <w:pPr>
              <w:jc w:val="right"/>
              <w:rPr>
                <w:sz w:val="16"/>
              </w:rPr>
            </w:pPr>
            <w:r>
              <w:rPr>
                <w:sz w:val="16"/>
              </w:rPr>
              <w:t>496   </w:t>
            </w:r>
          </w:p>
        </w:tc>
        <w:tc>
          <w:tcPr>
            <w:tcW w:w="1275" w:type="dxa"/>
            <w:tcBorders>
              <w:top w:val="nil"/>
              <w:bottom w:val="nil"/>
            </w:tcBorders>
          </w:tcPr>
          <w:p w:rsidR="00000000" w:rsidRDefault="00000000">
            <w:pPr>
              <w:jc w:val="right"/>
              <w:rPr>
                <w:sz w:val="16"/>
              </w:rPr>
            </w:pPr>
            <w:r>
              <w:rPr>
                <w:sz w:val="16"/>
              </w:rPr>
              <w:t>434      </w:t>
            </w:r>
          </w:p>
        </w:tc>
        <w:tc>
          <w:tcPr>
            <w:tcW w:w="993" w:type="dxa"/>
            <w:tcBorders>
              <w:top w:val="nil"/>
              <w:bottom w:val="nil"/>
            </w:tcBorders>
          </w:tcPr>
          <w:p w:rsidR="00000000" w:rsidRDefault="00000000">
            <w:pPr>
              <w:jc w:val="right"/>
              <w:rPr>
                <w:sz w:val="16"/>
              </w:rPr>
            </w:pPr>
            <w:r>
              <w:rPr>
                <w:sz w:val="16"/>
              </w:rPr>
              <w:t>200      </w:t>
            </w:r>
          </w:p>
        </w:tc>
        <w:tc>
          <w:tcPr>
            <w:tcW w:w="992" w:type="dxa"/>
            <w:tcBorders>
              <w:top w:val="nil"/>
              <w:bottom w:val="nil"/>
            </w:tcBorders>
          </w:tcPr>
          <w:p w:rsidR="00000000" w:rsidRDefault="00000000">
            <w:pPr>
              <w:jc w:val="right"/>
              <w:rPr>
                <w:sz w:val="16"/>
              </w:rPr>
            </w:pPr>
            <w:r>
              <w:rPr>
                <w:sz w:val="16"/>
              </w:rPr>
              <w:t>399      </w:t>
            </w:r>
          </w:p>
        </w:tc>
        <w:tc>
          <w:tcPr>
            <w:tcW w:w="992" w:type="dxa"/>
            <w:tcBorders>
              <w:top w:val="nil"/>
              <w:bottom w:val="nil"/>
            </w:tcBorders>
          </w:tcPr>
          <w:p w:rsidR="00000000" w:rsidRDefault="00000000">
            <w:pPr>
              <w:jc w:val="right"/>
              <w:rPr>
                <w:sz w:val="16"/>
              </w:rPr>
            </w:pPr>
            <w:r>
              <w:rPr>
                <w:sz w:val="16"/>
              </w:rPr>
              <w:t>297    </w:t>
            </w:r>
          </w:p>
        </w:tc>
        <w:tc>
          <w:tcPr>
            <w:tcW w:w="992" w:type="dxa"/>
            <w:tcBorders>
              <w:top w:val="nil"/>
              <w:bottom w:val="nil"/>
            </w:tcBorders>
          </w:tcPr>
          <w:p w:rsidR="00000000" w:rsidRDefault="00000000">
            <w:pPr>
              <w:jc w:val="right"/>
              <w:rPr>
                <w:sz w:val="16"/>
              </w:rPr>
            </w:pPr>
            <w:r>
              <w:rPr>
                <w:sz w:val="16"/>
              </w:rPr>
              <w:t>1 931     </w:t>
            </w:r>
          </w:p>
        </w:tc>
        <w:tc>
          <w:tcPr>
            <w:tcW w:w="852" w:type="dxa"/>
            <w:tcBorders>
              <w:top w:val="nil"/>
              <w:bottom w:val="nil"/>
            </w:tcBorders>
          </w:tcPr>
          <w:p w:rsidR="00000000" w:rsidRDefault="00000000">
            <w:pPr>
              <w:jc w:val="right"/>
              <w:rPr>
                <w:sz w:val="16"/>
              </w:rPr>
            </w:pPr>
            <w:r>
              <w:rPr>
                <w:sz w:val="16"/>
              </w:rPr>
              <w:t>2 009    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6 - 9</w:t>
            </w:r>
          </w:p>
        </w:tc>
        <w:tc>
          <w:tcPr>
            <w:tcW w:w="850" w:type="dxa"/>
            <w:tcBorders>
              <w:top w:val="nil"/>
              <w:bottom w:val="nil"/>
            </w:tcBorders>
          </w:tcPr>
          <w:p w:rsidR="00000000" w:rsidRDefault="00000000">
            <w:pPr>
              <w:jc w:val="right"/>
              <w:rPr>
                <w:sz w:val="16"/>
              </w:rPr>
            </w:pPr>
            <w:r>
              <w:rPr>
                <w:sz w:val="16"/>
              </w:rPr>
              <w:t>1 146   </w:t>
            </w:r>
          </w:p>
        </w:tc>
        <w:tc>
          <w:tcPr>
            <w:tcW w:w="1134" w:type="dxa"/>
            <w:tcBorders>
              <w:top w:val="nil"/>
              <w:bottom w:val="nil"/>
            </w:tcBorders>
          </w:tcPr>
          <w:p w:rsidR="00000000" w:rsidRDefault="00000000">
            <w:pPr>
              <w:jc w:val="right"/>
              <w:rPr>
                <w:sz w:val="16"/>
              </w:rPr>
            </w:pPr>
            <w:r>
              <w:rPr>
                <w:sz w:val="16"/>
              </w:rPr>
              <w:t>1 102   </w:t>
            </w:r>
          </w:p>
        </w:tc>
        <w:tc>
          <w:tcPr>
            <w:tcW w:w="1134" w:type="dxa"/>
            <w:tcBorders>
              <w:top w:val="nil"/>
              <w:bottom w:val="nil"/>
            </w:tcBorders>
          </w:tcPr>
          <w:p w:rsidR="00000000" w:rsidRDefault="00000000">
            <w:pPr>
              <w:jc w:val="right"/>
              <w:rPr>
                <w:sz w:val="16"/>
              </w:rPr>
            </w:pPr>
            <w:r>
              <w:rPr>
                <w:sz w:val="16"/>
              </w:rPr>
              <w:t>211   </w:t>
            </w:r>
          </w:p>
        </w:tc>
        <w:tc>
          <w:tcPr>
            <w:tcW w:w="993" w:type="dxa"/>
            <w:tcBorders>
              <w:top w:val="nil"/>
              <w:bottom w:val="nil"/>
            </w:tcBorders>
          </w:tcPr>
          <w:p w:rsidR="00000000" w:rsidRDefault="00000000">
            <w:pPr>
              <w:jc w:val="right"/>
              <w:rPr>
                <w:sz w:val="16"/>
              </w:rPr>
            </w:pPr>
            <w:r>
              <w:rPr>
                <w:sz w:val="16"/>
              </w:rPr>
              <w:t>162   </w:t>
            </w:r>
          </w:p>
        </w:tc>
        <w:tc>
          <w:tcPr>
            <w:tcW w:w="1275" w:type="dxa"/>
            <w:tcBorders>
              <w:top w:val="nil"/>
              <w:bottom w:val="nil"/>
            </w:tcBorders>
          </w:tcPr>
          <w:p w:rsidR="00000000" w:rsidRDefault="00000000">
            <w:pPr>
              <w:jc w:val="right"/>
              <w:rPr>
                <w:sz w:val="16"/>
              </w:rPr>
            </w:pPr>
            <w:r>
              <w:rPr>
                <w:sz w:val="16"/>
              </w:rPr>
              <w:t>72      </w:t>
            </w:r>
          </w:p>
        </w:tc>
        <w:tc>
          <w:tcPr>
            <w:tcW w:w="993" w:type="dxa"/>
            <w:tcBorders>
              <w:top w:val="nil"/>
              <w:bottom w:val="nil"/>
            </w:tcBorders>
          </w:tcPr>
          <w:p w:rsidR="00000000" w:rsidRDefault="00000000">
            <w:pPr>
              <w:jc w:val="right"/>
              <w:rPr>
                <w:sz w:val="16"/>
              </w:rPr>
            </w:pPr>
            <w:r>
              <w:rPr>
                <w:sz w:val="16"/>
              </w:rPr>
              <w:t>18      </w:t>
            </w:r>
          </w:p>
        </w:tc>
        <w:tc>
          <w:tcPr>
            <w:tcW w:w="992" w:type="dxa"/>
            <w:tcBorders>
              <w:top w:val="nil"/>
              <w:bottom w:val="nil"/>
            </w:tcBorders>
          </w:tcPr>
          <w:p w:rsidR="00000000" w:rsidRDefault="00000000">
            <w:pPr>
              <w:jc w:val="right"/>
              <w:rPr>
                <w:sz w:val="16"/>
              </w:rPr>
            </w:pPr>
            <w:r>
              <w:rPr>
                <w:sz w:val="16"/>
              </w:rPr>
              <w:t>138      </w:t>
            </w:r>
          </w:p>
        </w:tc>
        <w:tc>
          <w:tcPr>
            <w:tcW w:w="992" w:type="dxa"/>
            <w:tcBorders>
              <w:top w:val="nil"/>
              <w:bottom w:val="nil"/>
            </w:tcBorders>
          </w:tcPr>
          <w:p w:rsidR="00000000" w:rsidRDefault="00000000">
            <w:pPr>
              <w:jc w:val="right"/>
              <w:rPr>
                <w:sz w:val="16"/>
              </w:rPr>
            </w:pPr>
            <w:r>
              <w:rPr>
                <w:sz w:val="16"/>
              </w:rPr>
              <w:t>144    </w:t>
            </w:r>
          </w:p>
        </w:tc>
        <w:tc>
          <w:tcPr>
            <w:tcW w:w="992" w:type="dxa"/>
            <w:tcBorders>
              <w:top w:val="nil"/>
              <w:bottom w:val="nil"/>
            </w:tcBorders>
          </w:tcPr>
          <w:p w:rsidR="00000000" w:rsidRDefault="00000000">
            <w:pPr>
              <w:jc w:val="right"/>
              <w:rPr>
                <w:sz w:val="16"/>
              </w:rPr>
            </w:pPr>
            <w:r>
              <w:rPr>
                <w:sz w:val="16"/>
              </w:rPr>
              <w:t>935     </w:t>
            </w:r>
          </w:p>
        </w:tc>
        <w:tc>
          <w:tcPr>
            <w:tcW w:w="852" w:type="dxa"/>
            <w:tcBorders>
              <w:top w:val="nil"/>
              <w:bottom w:val="nil"/>
            </w:tcBorders>
          </w:tcPr>
          <w:p w:rsidR="00000000" w:rsidRDefault="00000000">
            <w:pPr>
              <w:jc w:val="right"/>
              <w:rPr>
                <w:sz w:val="16"/>
              </w:rPr>
            </w:pPr>
            <w:r>
              <w:rPr>
                <w:sz w:val="16"/>
              </w:rPr>
              <w:t>940    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10 - 11</w:t>
            </w:r>
          </w:p>
        </w:tc>
        <w:tc>
          <w:tcPr>
            <w:tcW w:w="850" w:type="dxa"/>
            <w:tcBorders>
              <w:top w:val="nil"/>
              <w:bottom w:val="nil"/>
            </w:tcBorders>
          </w:tcPr>
          <w:p w:rsidR="00000000" w:rsidRDefault="00000000">
            <w:pPr>
              <w:jc w:val="right"/>
              <w:rPr>
                <w:sz w:val="16"/>
              </w:rPr>
            </w:pPr>
            <w:r>
              <w:rPr>
                <w:sz w:val="16"/>
              </w:rPr>
              <w:t>684   </w:t>
            </w:r>
          </w:p>
        </w:tc>
        <w:tc>
          <w:tcPr>
            <w:tcW w:w="1134" w:type="dxa"/>
            <w:tcBorders>
              <w:top w:val="nil"/>
              <w:bottom w:val="nil"/>
            </w:tcBorders>
          </w:tcPr>
          <w:p w:rsidR="00000000" w:rsidRDefault="00000000">
            <w:pPr>
              <w:jc w:val="right"/>
              <w:rPr>
                <w:sz w:val="16"/>
              </w:rPr>
            </w:pPr>
            <w:r>
              <w:rPr>
                <w:sz w:val="16"/>
              </w:rPr>
              <w:t>572   </w:t>
            </w:r>
          </w:p>
        </w:tc>
        <w:tc>
          <w:tcPr>
            <w:tcW w:w="1134" w:type="dxa"/>
            <w:tcBorders>
              <w:top w:val="nil"/>
              <w:bottom w:val="nil"/>
            </w:tcBorders>
          </w:tcPr>
          <w:p w:rsidR="00000000" w:rsidRDefault="00000000">
            <w:pPr>
              <w:jc w:val="right"/>
              <w:rPr>
                <w:sz w:val="16"/>
              </w:rPr>
            </w:pPr>
            <w:r>
              <w:rPr>
                <w:sz w:val="16"/>
              </w:rPr>
              <w:t>196   </w:t>
            </w:r>
          </w:p>
        </w:tc>
        <w:tc>
          <w:tcPr>
            <w:tcW w:w="993" w:type="dxa"/>
            <w:tcBorders>
              <w:top w:val="nil"/>
              <w:bottom w:val="nil"/>
            </w:tcBorders>
          </w:tcPr>
          <w:p w:rsidR="00000000" w:rsidRDefault="00000000">
            <w:pPr>
              <w:jc w:val="right"/>
              <w:rPr>
                <w:sz w:val="16"/>
              </w:rPr>
            </w:pPr>
            <w:r>
              <w:rPr>
                <w:sz w:val="16"/>
              </w:rPr>
              <w:t>93   </w:t>
            </w:r>
          </w:p>
        </w:tc>
        <w:tc>
          <w:tcPr>
            <w:tcW w:w="1275" w:type="dxa"/>
            <w:tcBorders>
              <w:top w:val="nil"/>
              <w:bottom w:val="nil"/>
            </w:tcBorders>
          </w:tcPr>
          <w:p w:rsidR="00000000" w:rsidRDefault="00000000">
            <w:pPr>
              <w:jc w:val="right"/>
              <w:rPr>
                <w:sz w:val="16"/>
              </w:rPr>
            </w:pPr>
            <w:r>
              <w:rPr>
                <w:sz w:val="16"/>
              </w:rPr>
              <w:t>76      </w:t>
            </w:r>
          </w:p>
        </w:tc>
        <w:tc>
          <w:tcPr>
            <w:tcW w:w="993" w:type="dxa"/>
            <w:tcBorders>
              <w:top w:val="nil"/>
              <w:bottom w:val="nil"/>
            </w:tcBorders>
          </w:tcPr>
          <w:p w:rsidR="00000000" w:rsidRDefault="00000000">
            <w:pPr>
              <w:jc w:val="right"/>
              <w:rPr>
                <w:sz w:val="16"/>
              </w:rPr>
            </w:pPr>
            <w:r>
              <w:rPr>
                <w:sz w:val="16"/>
              </w:rPr>
              <w:t>18      </w:t>
            </w:r>
          </w:p>
        </w:tc>
        <w:tc>
          <w:tcPr>
            <w:tcW w:w="992" w:type="dxa"/>
            <w:tcBorders>
              <w:top w:val="nil"/>
              <w:bottom w:val="nil"/>
            </w:tcBorders>
          </w:tcPr>
          <w:p w:rsidR="00000000" w:rsidRDefault="00000000">
            <w:pPr>
              <w:jc w:val="right"/>
              <w:rPr>
                <w:sz w:val="16"/>
              </w:rPr>
            </w:pPr>
            <w:r>
              <w:rPr>
                <w:sz w:val="16"/>
              </w:rPr>
              <w:t>120      </w:t>
            </w:r>
          </w:p>
        </w:tc>
        <w:tc>
          <w:tcPr>
            <w:tcW w:w="992" w:type="dxa"/>
            <w:tcBorders>
              <w:top w:val="nil"/>
              <w:bottom w:val="nil"/>
            </w:tcBorders>
          </w:tcPr>
          <w:p w:rsidR="00000000" w:rsidRDefault="00000000">
            <w:pPr>
              <w:jc w:val="right"/>
              <w:rPr>
                <w:sz w:val="16"/>
              </w:rPr>
            </w:pPr>
            <w:r>
              <w:rPr>
                <w:sz w:val="16"/>
              </w:rPr>
              <w:t>74    </w:t>
            </w:r>
          </w:p>
        </w:tc>
        <w:tc>
          <w:tcPr>
            <w:tcW w:w="992" w:type="dxa"/>
            <w:tcBorders>
              <w:top w:val="nil"/>
              <w:bottom w:val="nil"/>
            </w:tcBorders>
          </w:tcPr>
          <w:p w:rsidR="00000000" w:rsidRDefault="00000000">
            <w:pPr>
              <w:jc w:val="right"/>
              <w:rPr>
                <w:sz w:val="16"/>
              </w:rPr>
            </w:pPr>
            <w:r>
              <w:rPr>
                <w:sz w:val="16"/>
              </w:rPr>
              <w:t>488     </w:t>
            </w:r>
          </w:p>
        </w:tc>
        <w:tc>
          <w:tcPr>
            <w:tcW w:w="852" w:type="dxa"/>
            <w:tcBorders>
              <w:top w:val="nil"/>
              <w:bottom w:val="nil"/>
            </w:tcBorders>
          </w:tcPr>
          <w:p w:rsidR="00000000" w:rsidRDefault="00000000">
            <w:pPr>
              <w:jc w:val="right"/>
              <w:rPr>
                <w:sz w:val="16"/>
              </w:rPr>
            </w:pPr>
            <w:r>
              <w:rPr>
                <w:sz w:val="16"/>
              </w:rPr>
              <w:t>480    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12 - 13</w:t>
            </w:r>
          </w:p>
        </w:tc>
        <w:tc>
          <w:tcPr>
            <w:tcW w:w="850" w:type="dxa"/>
            <w:tcBorders>
              <w:top w:val="nil"/>
              <w:bottom w:val="nil"/>
            </w:tcBorders>
          </w:tcPr>
          <w:p w:rsidR="00000000" w:rsidRDefault="00000000">
            <w:pPr>
              <w:jc w:val="right"/>
              <w:rPr>
                <w:sz w:val="16"/>
              </w:rPr>
            </w:pPr>
            <w:r>
              <w:rPr>
                <w:sz w:val="16"/>
              </w:rPr>
              <w:t>666   </w:t>
            </w:r>
          </w:p>
        </w:tc>
        <w:tc>
          <w:tcPr>
            <w:tcW w:w="1134" w:type="dxa"/>
            <w:tcBorders>
              <w:top w:val="nil"/>
              <w:bottom w:val="nil"/>
            </w:tcBorders>
          </w:tcPr>
          <w:p w:rsidR="00000000" w:rsidRDefault="00000000">
            <w:pPr>
              <w:jc w:val="right"/>
              <w:rPr>
                <w:sz w:val="16"/>
              </w:rPr>
            </w:pPr>
            <w:r>
              <w:rPr>
                <w:sz w:val="16"/>
              </w:rPr>
              <w:t>547   </w:t>
            </w:r>
          </w:p>
        </w:tc>
        <w:tc>
          <w:tcPr>
            <w:tcW w:w="1134" w:type="dxa"/>
            <w:tcBorders>
              <w:top w:val="nil"/>
              <w:bottom w:val="nil"/>
            </w:tcBorders>
          </w:tcPr>
          <w:p w:rsidR="00000000" w:rsidRDefault="00000000">
            <w:pPr>
              <w:jc w:val="right"/>
              <w:rPr>
                <w:sz w:val="16"/>
              </w:rPr>
            </w:pPr>
            <w:r>
              <w:rPr>
                <w:sz w:val="16"/>
              </w:rPr>
              <w:t>292   </w:t>
            </w:r>
          </w:p>
        </w:tc>
        <w:tc>
          <w:tcPr>
            <w:tcW w:w="993" w:type="dxa"/>
            <w:tcBorders>
              <w:top w:val="nil"/>
              <w:bottom w:val="nil"/>
            </w:tcBorders>
          </w:tcPr>
          <w:p w:rsidR="00000000" w:rsidRDefault="00000000">
            <w:pPr>
              <w:jc w:val="right"/>
              <w:rPr>
                <w:sz w:val="16"/>
              </w:rPr>
            </w:pPr>
            <w:r>
              <w:rPr>
                <w:sz w:val="16"/>
              </w:rPr>
              <w:t>118   </w:t>
            </w:r>
          </w:p>
        </w:tc>
        <w:tc>
          <w:tcPr>
            <w:tcW w:w="1275" w:type="dxa"/>
            <w:tcBorders>
              <w:top w:val="nil"/>
              <w:bottom w:val="nil"/>
            </w:tcBorders>
          </w:tcPr>
          <w:p w:rsidR="00000000" w:rsidRDefault="00000000">
            <w:pPr>
              <w:jc w:val="right"/>
              <w:rPr>
                <w:sz w:val="16"/>
              </w:rPr>
            </w:pPr>
            <w:r>
              <w:rPr>
                <w:sz w:val="16"/>
              </w:rPr>
              <w:t>195      </w:t>
            </w:r>
          </w:p>
        </w:tc>
        <w:tc>
          <w:tcPr>
            <w:tcW w:w="993" w:type="dxa"/>
            <w:tcBorders>
              <w:top w:val="nil"/>
              <w:bottom w:val="nil"/>
            </w:tcBorders>
          </w:tcPr>
          <w:p w:rsidR="00000000" w:rsidRDefault="00000000">
            <w:pPr>
              <w:jc w:val="right"/>
              <w:rPr>
                <w:sz w:val="16"/>
              </w:rPr>
            </w:pPr>
            <w:r>
              <w:rPr>
                <w:sz w:val="16"/>
              </w:rPr>
              <w:t>66      </w:t>
            </w:r>
          </w:p>
        </w:tc>
        <w:tc>
          <w:tcPr>
            <w:tcW w:w="992" w:type="dxa"/>
            <w:tcBorders>
              <w:top w:val="nil"/>
              <w:bottom w:val="nil"/>
            </w:tcBorders>
          </w:tcPr>
          <w:p w:rsidR="00000000" w:rsidRDefault="00000000">
            <w:pPr>
              <w:jc w:val="right"/>
              <w:rPr>
                <w:sz w:val="16"/>
              </w:rPr>
            </w:pPr>
            <w:r>
              <w:rPr>
                <w:sz w:val="16"/>
              </w:rPr>
              <w:t>96      </w:t>
            </w:r>
          </w:p>
        </w:tc>
        <w:tc>
          <w:tcPr>
            <w:tcW w:w="992" w:type="dxa"/>
            <w:tcBorders>
              <w:top w:val="nil"/>
              <w:bottom w:val="nil"/>
            </w:tcBorders>
          </w:tcPr>
          <w:p w:rsidR="00000000" w:rsidRDefault="00000000">
            <w:pPr>
              <w:jc w:val="right"/>
              <w:rPr>
                <w:sz w:val="16"/>
              </w:rPr>
            </w:pPr>
            <w:r>
              <w:rPr>
                <w:sz w:val="16"/>
              </w:rPr>
              <w:t>53    </w:t>
            </w:r>
          </w:p>
        </w:tc>
        <w:tc>
          <w:tcPr>
            <w:tcW w:w="992" w:type="dxa"/>
            <w:tcBorders>
              <w:top w:val="nil"/>
              <w:bottom w:val="nil"/>
            </w:tcBorders>
          </w:tcPr>
          <w:p w:rsidR="00000000" w:rsidRDefault="00000000">
            <w:pPr>
              <w:jc w:val="right"/>
              <w:rPr>
                <w:sz w:val="16"/>
              </w:rPr>
            </w:pPr>
            <w:r>
              <w:rPr>
                <w:sz w:val="16"/>
              </w:rPr>
              <w:t>374     </w:t>
            </w:r>
          </w:p>
        </w:tc>
        <w:tc>
          <w:tcPr>
            <w:tcW w:w="852" w:type="dxa"/>
            <w:tcBorders>
              <w:top w:val="nil"/>
              <w:bottom w:val="nil"/>
            </w:tcBorders>
          </w:tcPr>
          <w:p w:rsidR="00000000" w:rsidRDefault="00000000">
            <w:pPr>
              <w:jc w:val="right"/>
              <w:rPr>
                <w:sz w:val="16"/>
              </w:rPr>
            </w:pPr>
            <w:r>
              <w:rPr>
                <w:sz w:val="16"/>
              </w:rPr>
              <w:t>429    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14</w:t>
            </w:r>
          </w:p>
        </w:tc>
        <w:tc>
          <w:tcPr>
            <w:tcW w:w="850" w:type="dxa"/>
            <w:tcBorders>
              <w:top w:val="nil"/>
              <w:bottom w:val="nil"/>
            </w:tcBorders>
          </w:tcPr>
          <w:p w:rsidR="00000000" w:rsidRDefault="00000000">
            <w:pPr>
              <w:jc w:val="right"/>
              <w:rPr>
                <w:sz w:val="16"/>
              </w:rPr>
            </w:pPr>
            <w:r>
              <w:rPr>
                <w:sz w:val="16"/>
              </w:rPr>
              <w:t>270   </w:t>
            </w:r>
          </w:p>
        </w:tc>
        <w:tc>
          <w:tcPr>
            <w:tcW w:w="1134" w:type="dxa"/>
            <w:tcBorders>
              <w:top w:val="nil"/>
              <w:bottom w:val="nil"/>
            </w:tcBorders>
          </w:tcPr>
          <w:p w:rsidR="00000000" w:rsidRDefault="00000000">
            <w:pPr>
              <w:jc w:val="right"/>
              <w:rPr>
                <w:sz w:val="16"/>
              </w:rPr>
            </w:pPr>
            <w:r>
              <w:rPr>
                <w:sz w:val="16"/>
              </w:rPr>
              <w:t>283   </w:t>
            </w:r>
          </w:p>
        </w:tc>
        <w:tc>
          <w:tcPr>
            <w:tcW w:w="1134" w:type="dxa"/>
            <w:tcBorders>
              <w:top w:val="nil"/>
              <w:bottom w:val="nil"/>
            </w:tcBorders>
          </w:tcPr>
          <w:p w:rsidR="00000000" w:rsidRDefault="00000000">
            <w:pPr>
              <w:jc w:val="right"/>
              <w:rPr>
                <w:sz w:val="16"/>
              </w:rPr>
            </w:pPr>
            <w:r>
              <w:rPr>
                <w:sz w:val="16"/>
              </w:rPr>
              <w:t>136   </w:t>
            </w:r>
          </w:p>
        </w:tc>
        <w:tc>
          <w:tcPr>
            <w:tcW w:w="993" w:type="dxa"/>
            <w:tcBorders>
              <w:top w:val="nil"/>
              <w:bottom w:val="nil"/>
            </w:tcBorders>
          </w:tcPr>
          <w:p w:rsidR="00000000" w:rsidRDefault="00000000">
            <w:pPr>
              <w:jc w:val="right"/>
              <w:rPr>
                <w:sz w:val="16"/>
              </w:rPr>
            </w:pPr>
            <w:r>
              <w:rPr>
                <w:sz w:val="16"/>
              </w:rPr>
              <w:t>123   </w:t>
            </w:r>
          </w:p>
        </w:tc>
        <w:tc>
          <w:tcPr>
            <w:tcW w:w="1275" w:type="dxa"/>
            <w:tcBorders>
              <w:top w:val="nil"/>
              <w:bottom w:val="nil"/>
            </w:tcBorders>
          </w:tcPr>
          <w:p w:rsidR="00000000" w:rsidRDefault="00000000">
            <w:pPr>
              <w:jc w:val="right"/>
              <w:rPr>
                <w:sz w:val="16"/>
              </w:rPr>
            </w:pPr>
            <w:r>
              <w:rPr>
                <w:sz w:val="16"/>
              </w:rPr>
              <w:t>91      </w:t>
            </w:r>
          </w:p>
        </w:tc>
        <w:tc>
          <w:tcPr>
            <w:tcW w:w="993" w:type="dxa"/>
            <w:tcBorders>
              <w:top w:val="nil"/>
              <w:bottom w:val="nil"/>
            </w:tcBorders>
          </w:tcPr>
          <w:p w:rsidR="00000000" w:rsidRDefault="00000000">
            <w:pPr>
              <w:jc w:val="right"/>
              <w:rPr>
                <w:sz w:val="16"/>
              </w:rPr>
            </w:pPr>
            <w:r>
              <w:rPr>
                <w:sz w:val="16"/>
              </w:rPr>
              <w:t>98      </w:t>
            </w:r>
          </w:p>
        </w:tc>
        <w:tc>
          <w:tcPr>
            <w:tcW w:w="992" w:type="dxa"/>
            <w:tcBorders>
              <w:top w:val="nil"/>
              <w:bottom w:val="nil"/>
            </w:tcBorders>
          </w:tcPr>
          <w:p w:rsidR="00000000" w:rsidRDefault="00000000">
            <w:pPr>
              <w:jc w:val="right"/>
              <w:rPr>
                <w:sz w:val="16"/>
              </w:rPr>
            </w:pPr>
            <w:r>
              <w:rPr>
                <w:sz w:val="16"/>
              </w:rPr>
              <w:t>45      </w:t>
            </w:r>
          </w:p>
        </w:tc>
        <w:tc>
          <w:tcPr>
            <w:tcW w:w="992" w:type="dxa"/>
            <w:tcBorders>
              <w:top w:val="nil"/>
              <w:bottom w:val="nil"/>
            </w:tcBorders>
          </w:tcPr>
          <w:p w:rsidR="00000000" w:rsidRDefault="00000000">
            <w:pPr>
              <w:jc w:val="right"/>
              <w:rPr>
                <w:sz w:val="16"/>
              </w:rPr>
            </w:pPr>
            <w:r>
              <w:rPr>
                <w:sz w:val="16"/>
              </w:rPr>
              <w:t>26    </w:t>
            </w:r>
          </w:p>
        </w:tc>
        <w:tc>
          <w:tcPr>
            <w:tcW w:w="992" w:type="dxa"/>
            <w:tcBorders>
              <w:top w:val="nil"/>
              <w:bottom w:val="nil"/>
            </w:tcBorders>
          </w:tcPr>
          <w:p w:rsidR="00000000" w:rsidRDefault="00000000">
            <w:pPr>
              <w:jc w:val="right"/>
              <w:rPr>
                <w:sz w:val="16"/>
              </w:rPr>
            </w:pPr>
            <w:r>
              <w:rPr>
                <w:sz w:val="16"/>
              </w:rPr>
              <w:t>134     </w:t>
            </w:r>
          </w:p>
        </w:tc>
        <w:tc>
          <w:tcPr>
            <w:tcW w:w="852" w:type="dxa"/>
            <w:tcBorders>
              <w:top w:val="nil"/>
              <w:bottom w:val="nil"/>
            </w:tcBorders>
          </w:tcPr>
          <w:p w:rsidR="00000000" w:rsidRDefault="00000000">
            <w:pPr>
              <w:jc w:val="right"/>
              <w:rPr>
                <w:sz w:val="16"/>
              </w:rPr>
            </w:pPr>
            <w:r>
              <w:rPr>
                <w:sz w:val="16"/>
              </w:rPr>
              <w:t>160    </w:t>
            </w:r>
          </w:p>
        </w:tc>
      </w:tr>
      <w:tr w:rsidR="00000000">
        <w:tblPrEx>
          <w:tblCellMar>
            <w:top w:w="0" w:type="dxa"/>
            <w:bottom w:w="0" w:type="dxa"/>
          </w:tblCellMar>
        </w:tblPrEx>
        <w:tc>
          <w:tcPr>
            <w:tcW w:w="1985" w:type="dxa"/>
            <w:tcBorders>
              <w:top w:val="nil"/>
              <w:bottom w:val="nil"/>
            </w:tcBorders>
          </w:tcPr>
          <w:p w:rsidR="00000000" w:rsidRDefault="00000000">
            <w:pPr>
              <w:rPr>
                <w:b/>
                <w:bCs/>
                <w:sz w:val="16"/>
                <w:vertAlign w:val="superscript"/>
              </w:rPr>
            </w:pPr>
            <w:r>
              <w:rPr>
                <w:sz w:val="16"/>
              </w:rPr>
              <w:t xml:space="preserve">    15 - 17</w:t>
            </w:r>
            <w:r>
              <w:rPr>
                <w:b/>
                <w:bCs/>
                <w:sz w:val="16"/>
                <w:vertAlign w:val="superscript"/>
              </w:rPr>
              <w:t>a</w:t>
            </w:r>
          </w:p>
        </w:tc>
        <w:tc>
          <w:tcPr>
            <w:tcW w:w="850" w:type="dxa"/>
            <w:tcBorders>
              <w:top w:val="nil"/>
              <w:bottom w:val="nil"/>
            </w:tcBorders>
          </w:tcPr>
          <w:p w:rsidR="00000000" w:rsidRDefault="00000000">
            <w:pPr>
              <w:jc w:val="right"/>
              <w:rPr>
                <w:sz w:val="16"/>
              </w:rPr>
            </w:pPr>
            <w:r>
              <w:rPr>
                <w:sz w:val="16"/>
              </w:rPr>
              <w:t>869   </w:t>
            </w:r>
          </w:p>
        </w:tc>
        <w:tc>
          <w:tcPr>
            <w:tcW w:w="1134" w:type="dxa"/>
            <w:tcBorders>
              <w:top w:val="nil"/>
              <w:bottom w:val="nil"/>
            </w:tcBorders>
          </w:tcPr>
          <w:p w:rsidR="00000000" w:rsidRDefault="00000000">
            <w:pPr>
              <w:jc w:val="right"/>
              <w:rPr>
                <w:sz w:val="16"/>
              </w:rPr>
            </w:pPr>
            <w:r>
              <w:rPr>
                <w:sz w:val="16"/>
              </w:rPr>
              <w:t>772   </w:t>
            </w:r>
          </w:p>
        </w:tc>
        <w:tc>
          <w:tcPr>
            <w:tcW w:w="1134"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452   </w:t>
            </w:r>
          </w:p>
        </w:tc>
        <w:tc>
          <w:tcPr>
            <w:tcW w:w="1275" w:type="dxa"/>
            <w:tcBorders>
              <w:top w:val="nil"/>
              <w:bottom w:val="nil"/>
            </w:tcBorders>
          </w:tcPr>
          <w:p w:rsidR="00000000" w:rsidRDefault="00000000">
            <w:pPr>
              <w:jc w:val="right"/>
              <w:rPr>
                <w:sz w:val="16"/>
              </w:rPr>
            </w:pPr>
            <w:r>
              <w:rPr>
                <w:sz w:val="16"/>
              </w:rPr>
              <w:t>-      </w:t>
            </w:r>
          </w:p>
        </w:tc>
        <w:tc>
          <w:tcPr>
            <w:tcW w:w="993" w:type="dxa"/>
            <w:tcBorders>
              <w:top w:val="nil"/>
              <w:bottom w:val="nil"/>
            </w:tcBorders>
          </w:tcPr>
          <w:p w:rsidR="00000000" w:rsidRDefault="00000000">
            <w:pPr>
              <w:jc w:val="right"/>
              <w:rPr>
                <w:sz w:val="16"/>
              </w:rPr>
            </w:pPr>
            <w:r>
              <w:rPr>
                <w:sz w:val="16"/>
              </w:rPr>
              <w:t>396      </w:t>
            </w:r>
          </w:p>
        </w:tc>
        <w:tc>
          <w:tcPr>
            <w:tcW w:w="992" w:type="dxa"/>
            <w:tcBorders>
              <w:top w:val="nil"/>
              <w:bottom w:val="nil"/>
            </w:tcBorders>
          </w:tcPr>
          <w:p w:rsidR="00000000" w:rsidRDefault="00000000">
            <w:pPr>
              <w:jc w:val="right"/>
              <w:rPr>
                <w:sz w:val="16"/>
              </w:rPr>
            </w:pPr>
            <w:r>
              <w:rPr>
                <w:sz w:val="16"/>
              </w:rPr>
              <w:t>-      </w:t>
            </w:r>
          </w:p>
        </w:tc>
        <w:tc>
          <w:tcPr>
            <w:tcW w:w="992" w:type="dxa"/>
            <w:tcBorders>
              <w:top w:val="nil"/>
              <w:bottom w:val="nil"/>
            </w:tcBorders>
          </w:tcPr>
          <w:p w:rsidR="00000000" w:rsidRDefault="00000000">
            <w:pPr>
              <w:jc w:val="right"/>
              <w:rPr>
                <w:sz w:val="16"/>
              </w:rPr>
            </w:pPr>
            <w:r>
              <w:rPr>
                <w:sz w:val="16"/>
              </w:rPr>
              <w:t>56    </w:t>
            </w:r>
          </w:p>
        </w:tc>
        <w:tc>
          <w:tcPr>
            <w:tcW w:w="992" w:type="dxa"/>
            <w:tcBorders>
              <w:top w:val="nil"/>
              <w:bottom w:val="nil"/>
            </w:tcBorders>
          </w:tcPr>
          <w:p w:rsidR="00000000" w:rsidRDefault="00000000">
            <w:pPr>
              <w:jc w:val="right"/>
              <w:rPr>
                <w:sz w:val="16"/>
              </w:rPr>
            </w:pPr>
            <w:r>
              <w:rPr>
                <w:sz w:val="16"/>
              </w:rPr>
              <w:t>-     </w:t>
            </w:r>
          </w:p>
        </w:tc>
        <w:tc>
          <w:tcPr>
            <w:tcW w:w="852" w:type="dxa"/>
            <w:tcBorders>
              <w:top w:val="nil"/>
              <w:bottom w:val="nil"/>
            </w:tcBorders>
          </w:tcPr>
          <w:p w:rsidR="00000000" w:rsidRDefault="00000000">
            <w:pPr>
              <w:jc w:val="right"/>
              <w:rPr>
                <w:sz w:val="16"/>
              </w:rPr>
            </w:pPr>
            <w:r>
              <w:rPr>
                <w:sz w:val="16"/>
              </w:rPr>
              <w:t>320    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Female</w:t>
            </w:r>
          </w:p>
        </w:tc>
        <w:tc>
          <w:tcPr>
            <w:tcW w:w="850"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1275"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p>
        </w:tc>
        <w:tc>
          <w:tcPr>
            <w:tcW w:w="852" w:type="dxa"/>
            <w:tcBorders>
              <w:top w:val="nil"/>
              <w:bottom w:val="nil"/>
            </w:tcBorders>
          </w:tcPr>
          <w:p w:rsidR="00000000" w:rsidRDefault="00000000">
            <w:pPr>
              <w:jc w:val="right"/>
              <w:rPr>
                <w:sz w:val="16"/>
              </w:rPr>
            </w:pP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Total</w:t>
            </w:r>
          </w:p>
        </w:tc>
        <w:tc>
          <w:tcPr>
            <w:tcW w:w="850" w:type="dxa"/>
            <w:tcBorders>
              <w:top w:val="nil"/>
              <w:bottom w:val="nil"/>
            </w:tcBorders>
          </w:tcPr>
          <w:p w:rsidR="00000000" w:rsidRDefault="00000000">
            <w:pPr>
              <w:jc w:val="right"/>
              <w:rPr>
                <w:sz w:val="16"/>
              </w:rPr>
            </w:pPr>
            <w:r>
              <w:rPr>
                <w:sz w:val="16"/>
              </w:rPr>
              <w:t>3 483   </w:t>
            </w:r>
          </w:p>
        </w:tc>
        <w:tc>
          <w:tcPr>
            <w:tcW w:w="1134" w:type="dxa"/>
            <w:tcBorders>
              <w:top w:val="nil"/>
              <w:bottom w:val="nil"/>
            </w:tcBorders>
          </w:tcPr>
          <w:p w:rsidR="00000000" w:rsidRDefault="00000000">
            <w:pPr>
              <w:jc w:val="right"/>
              <w:rPr>
                <w:sz w:val="16"/>
              </w:rPr>
            </w:pPr>
            <w:r>
              <w:rPr>
                <w:sz w:val="16"/>
              </w:rPr>
              <w:t>3 263   </w:t>
            </w:r>
          </w:p>
        </w:tc>
        <w:tc>
          <w:tcPr>
            <w:tcW w:w="1134"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1 847   </w:t>
            </w:r>
          </w:p>
        </w:tc>
        <w:tc>
          <w:tcPr>
            <w:tcW w:w="1275" w:type="dxa"/>
            <w:tcBorders>
              <w:top w:val="nil"/>
              <w:bottom w:val="nil"/>
            </w:tcBorders>
          </w:tcPr>
          <w:p w:rsidR="00000000" w:rsidRDefault="00000000">
            <w:pPr>
              <w:jc w:val="right"/>
              <w:rPr>
                <w:sz w:val="16"/>
              </w:rPr>
            </w:pPr>
          </w:p>
        </w:tc>
        <w:tc>
          <w:tcPr>
            <w:tcW w:w="993" w:type="dxa"/>
            <w:tcBorders>
              <w:top w:val="nil"/>
              <w:bottom w:val="nil"/>
            </w:tcBorders>
          </w:tcPr>
          <w:p w:rsidR="00000000" w:rsidRDefault="00000000">
            <w:pPr>
              <w:jc w:val="right"/>
              <w:rPr>
                <w:sz w:val="16"/>
              </w:rPr>
            </w:pPr>
            <w:r>
              <w:rPr>
                <w:sz w:val="16"/>
              </w:rPr>
              <w:t>487      </w:t>
            </w:r>
          </w:p>
        </w:tc>
        <w:tc>
          <w:tcPr>
            <w:tcW w:w="992" w:type="dxa"/>
            <w:tcBorders>
              <w:top w:val="nil"/>
              <w:bottom w:val="nil"/>
            </w:tcBorders>
          </w:tcPr>
          <w:p w:rsidR="00000000" w:rsidRDefault="00000000">
            <w:pPr>
              <w:jc w:val="right"/>
              <w:rPr>
                <w:sz w:val="16"/>
              </w:rPr>
            </w:pPr>
          </w:p>
        </w:tc>
        <w:tc>
          <w:tcPr>
            <w:tcW w:w="992" w:type="dxa"/>
            <w:tcBorders>
              <w:top w:val="nil"/>
              <w:bottom w:val="nil"/>
            </w:tcBorders>
          </w:tcPr>
          <w:p w:rsidR="00000000" w:rsidRDefault="00000000">
            <w:pPr>
              <w:jc w:val="right"/>
              <w:rPr>
                <w:sz w:val="16"/>
              </w:rPr>
            </w:pPr>
            <w:r>
              <w:rPr>
                <w:sz w:val="16"/>
              </w:rPr>
              <w:t>1 359    </w:t>
            </w:r>
          </w:p>
        </w:tc>
        <w:tc>
          <w:tcPr>
            <w:tcW w:w="992" w:type="dxa"/>
            <w:tcBorders>
              <w:top w:val="nil"/>
              <w:bottom w:val="nil"/>
            </w:tcBorders>
          </w:tcPr>
          <w:p w:rsidR="00000000" w:rsidRDefault="00000000">
            <w:pPr>
              <w:jc w:val="right"/>
              <w:rPr>
                <w:sz w:val="16"/>
              </w:rPr>
            </w:pPr>
          </w:p>
        </w:tc>
        <w:tc>
          <w:tcPr>
            <w:tcW w:w="852" w:type="dxa"/>
            <w:tcBorders>
              <w:top w:val="nil"/>
              <w:bottom w:val="nil"/>
            </w:tcBorders>
          </w:tcPr>
          <w:p w:rsidR="00000000" w:rsidRDefault="00000000">
            <w:pPr>
              <w:jc w:val="right"/>
              <w:rPr>
                <w:sz w:val="16"/>
              </w:rPr>
            </w:pPr>
            <w:r>
              <w:rPr>
                <w:sz w:val="16"/>
              </w:rPr>
              <w:t>1 389    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6 - 14 years of age total</w:t>
            </w:r>
          </w:p>
        </w:tc>
        <w:tc>
          <w:tcPr>
            <w:tcW w:w="850" w:type="dxa"/>
            <w:tcBorders>
              <w:top w:val="nil"/>
              <w:bottom w:val="nil"/>
            </w:tcBorders>
          </w:tcPr>
          <w:p w:rsidR="00000000" w:rsidRDefault="00000000">
            <w:pPr>
              <w:jc w:val="right"/>
              <w:rPr>
                <w:sz w:val="16"/>
              </w:rPr>
            </w:pPr>
            <w:r>
              <w:rPr>
                <w:sz w:val="16"/>
              </w:rPr>
              <w:t>2 574   </w:t>
            </w:r>
          </w:p>
        </w:tc>
        <w:tc>
          <w:tcPr>
            <w:tcW w:w="1134" w:type="dxa"/>
            <w:tcBorders>
              <w:top w:val="nil"/>
              <w:bottom w:val="nil"/>
            </w:tcBorders>
          </w:tcPr>
          <w:p w:rsidR="00000000" w:rsidRDefault="00000000">
            <w:pPr>
              <w:jc w:val="right"/>
              <w:rPr>
                <w:sz w:val="16"/>
              </w:rPr>
            </w:pPr>
            <w:r>
              <w:rPr>
                <w:sz w:val="16"/>
              </w:rPr>
              <w:t>2 438   </w:t>
            </w:r>
          </w:p>
        </w:tc>
        <w:tc>
          <w:tcPr>
            <w:tcW w:w="1134" w:type="dxa"/>
            <w:tcBorders>
              <w:top w:val="nil"/>
              <w:bottom w:val="nil"/>
            </w:tcBorders>
          </w:tcPr>
          <w:p w:rsidR="00000000" w:rsidRDefault="00000000">
            <w:pPr>
              <w:jc w:val="right"/>
              <w:rPr>
                <w:sz w:val="16"/>
              </w:rPr>
            </w:pPr>
            <w:r>
              <w:rPr>
                <w:sz w:val="16"/>
              </w:rPr>
              <w:t>1 142   </w:t>
            </w:r>
          </w:p>
        </w:tc>
        <w:tc>
          <w:tcPr>
            <w:tcW w:w="993" w:type="dxa"/>
            <w:tcBorders>
              <w:top w:val="nil"/>
              <w:bottom w:val="nil"/>
            </w:tcBorders>
          </w:tcPr>
          <w:p w:rsidR="00000000" w:rsidRDefault="00000000">
            <w:pPr>
              <w:jc w:val="right"/>
              <w:rPr>
                <w:sz w:val="16"/>
              </w:rPr>
            </w:pPr>
            <w:r>
              <w:rPr>
                <w:sz w:val="16"/>
              </w:rPr>
              <w:t>1 150   </w:t>
            </w:r>
          </w:p>
        </w:tc>
        <w:tc>
          <w:tcPr>
            <w:tcW w:w="1275" w:type="dxa"/>
            <w:tcBorders>
              <w:top w:val="nil"/>
              <w:bottom w:val="nil"/>
            </w:tcBorders>
          </w:tcPr>
          <w:p w:rsidR="00000000" w:rsidRDefault="00000000">
            <w:pPr>
              <w:jc w:val="right"/>
              <w:rPr>
                <w:sz w:val="16"/>
              </w:rPr>
            </w:pPr>
            <w:r>
              <w:rPr>
                <w:sz w:val="16"/>
              </w:rPr>
              <w:t>348      </w:t>
            </w:r>
          </w:p>
        </w:tc>
        <w:tc>
          <w:tcPr>
            <w:tcW w:w="993" w:type="dxa"/>
            <w:tcBorders>
              <w:top w:val="nil"/>
              <w:bottom w:val="nil"/>
            </w:tcBorders>
          </w:tcPr>
          <w:p w:rsidR="00000000" w:rsidRDefault="00000000">
            <w:pPr>
              <w:jc w:val="right"/>
              <w:rPr>
                <w:sz w:val="16"/>
              </w:rPr>
            </w:pPr>
            <w:r>
              <w:rPr>
                <w:sz w:val="16"/>
              </w:rPr>
              <w:t>179      </w:t>
            </w:r>
          </w:p>
        </w:tc>
        <w:tc>
          <w:tcPr>
            <w:tcW w:w="992" w:type="dxa"/>
            <w:tcBorders>
              <w:top w:val="nil"/>
              <w:bottom w:val="nil"/>
            </w:tcBorders>
          </w:tcPr>
          <w:p w:rsidR="00000000" w:rsidRDefault="00000000">
            <w:pPr>
              <w:jc w:val="right"/>
              <w:rPr>
                <w:sz w:val="16"/>
              </w:rPr>
            </w:pPr>
            <w:r>
              <w:rPr>
                <w:sz w:val="16"/>
              </w:rPr>
              <w:t>795      </w:t>
            </w:r>
          </w:p>
        </w:tc>
        <w:tc>
          <w:tcPr>
            <w:tcW w:w="992" w:type="dxa"/>
            <w:tcBorders>
              <w:top w:val="nil"/>
              <w:bottom w:val="nil"/>
            </w:tcBorders>
          </w:tcPr>
          <w:p w:rsidR="00000000" w:rsidRDefault="00000000">
            <w:pPr>
              <w:jc w:val="right"/>
              <w:rPr>
                <w:sz w:val="16"/>
              </w:rPr>
            </w:pPr>
            <w:r>
              <w:rPr>
                <w:sz w:val="16"/>
              </w:rPr>
              <w:t>971    </w:t>
            </w:r>
          </w:p>
        </w:tc>
        <w:tc>
          <w:tcPr>
            <w:tcW w:w="992" w:type="dxa"/>
            <w:tcBorders>
              <w:top w:val="nil"/>
              <w:bottom w:val="nil"/>
            </w:tcBorders>
          </w:tcPr>
          <w:p w:rsidR="00000000" w:rsidRDefault="00000000">
            <w:pPr>
              <w:jc w:val="right"/>
              <w:rPr>
                <w:sz w:val="16"/>
              </w:rPr>
            </w:pPr>
            <w:r>
              <w:rPr>
                <w:sz w:val="16"/>
              </w:rPr>
              <w:t>1 430     </w:t>
            </w:r>
          </w:p>
        </w:tc>
        <w:tc>
          <w:tcPr>
            <w:tcW w:w="852" w:type="dxa"/>
            <w:tcBorders>
              <w:top w:val="nil"/>
              <w:bottom w:val="nil"/>
            </w:tcBorders>
          </w:tcPr>
          <w:p w:rsidR="00000000" w:rsidRDefault="00000000">
            <w:pPr>
              <w:jc w:val="right"/>
              <w:rPr>
                <w:sz w:val="16"/>
              </w:rPr>
            </w:pPr>
            <w:r>
              <w:rPr>
                <w:sz w:val="16"/>
              </w:rPr>
              <w:t>1 287    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6 - 9</w:t>
            </w:r>
          </w:p>
        </w:tc>
        <w:tc>
          <w:tcPr>
            <w:tcW w:w="850" w:type="dxa"/>
            <w:tcBorders>
              <w:top w:val="nil"/>
              <w:bottom w:val="nil"/>
            </w:tcBorders>
          </w:tcPr>
          <w:p w:rsidR="00000000" w:rsidRDefault="00000000">
            <w:pPr>
              <w:jc w:val="right"/>
              <w:rPr>
                <w:sz w:val="16"/>
              </w:rPr>
            </w:pPr>
            <w:r>
              <w:rPr>
                <w:sz w:val="16"/>
              </w:rPr>
              <w:t>1 069   </w:t>
            </w:r>
          </w:p>
        </w:tc>
        <w:tc>
          <w:tcPr>
            <w:tcW w:w="1134" w:type="dxa"/>
            <w:tcBorders>
              <w:top w:val="nil"/>
              <w:bottom w:val="nil"/>
            </w:tcBorders>
          </w:tcPr>
          <w:p w:rsidR="00000000" w:rsidRDefault="00000000">
            <w:pPr>
              <w:jc w:val="right"/>
              <w:rPr>
                <w:sz w:val="16"/>
              </w:rPr>
            </w:pPr>
            <w:r>
              <w:rPr>
                <w:sz w:val="16"/>
              </w:rPr>
              <w:t>972   </w:t>
            </w:r>
          </w:p>
        </w:tc>
        <w:tc>
          <w:tcPr>
            <w:tcW w:w="1134" w:type="dxa"/>
            <w:tcBorders>
              <w:top w:val="nil"/>
              <w:bottom w:val="nil"/>
            </w:tcBorders>
          </w:tcPr>
          <w:p w:rsidR="00000000" w:rsidRDefault="00000000">
            <w:pPr>
              <w:jc w:val="right"/>
              <w:rPr>
                <w:sz w:val="16"/>
              </w:rPr>
            </w:pPr>
            <w:r>
              <w:rPr>
                <w:sz w:val="16"/>
              </w:rPr>
              <w:t>224   </w:t>
            </w:r>
          </w:p>
        </w:tc>
        <w:tc>
          <w:tcPr>
            <w:tcW w:w="993" w:type="dxa"/>
            <w:tcBorders>
              <w:top w:val="nil"/>
              <w:bottom w:val="nil"/>
            </w:tcBorders>
          </w:tcPr>
          <w:p w:rsidR="00000000" w:rsidRDefault="00000000">
            <w:pPr>
              <w:jc w:val="right"/>
              <w:rPr>
                <w:sz w:val="16"/>
              </w:rPr>
            </w:pPr>
            <w:r>
              <w:rPr>
                <w:sz w:val="16"/>
              </w:rPr>
              <w:t>285   </w:t>
            </w:r>
          </w:p>
        </w:tc>
        <w:tc>
          <w:tcPr>
            <w:tcW w:w="1275" w:type="dxa"/>
            <w:tcBorders>
              <w:top w:val="nil"/>
              <w:bottom w:val="nil"/>
            </w:tcBorders>
          </w:tcPr>
          <w:p w:rsidR="00000000" w:rsidRDefault="00000000">
            <w:pPr>
              <w:jc w:val="right"/>
              <w:rPr>
                <w:sz w:val="16"/>
              </w:rPr>
            </w:pPr>
            <w:r>
              <w:rPr>
                <w:sz w:val="16"/>
              </w:rPr>
              <w:t>50      </w:t>
            </w:r>
          </w:p>
        </w:tc>
        <w:tc>
          <w:tcPr>
            <w:tcW w:w="993" w:type="dxa"/>
            <w:tcBorders>
              <w:top w:val="nil"/>
              <w:bottom w:val="nil"/>
            </w:tcBorders>
          </w:tcPr>
          <w:p w:rsidR="00000000" w:rsidRDefault="00000000">
            <w:pPr>
              <w:jc w:val="right"/>
              <w:rPr>
                <w:sz w:val="16"/>
              </w:rPr>
            </w:pPr>
            <w:r>
              <w:rPr>
                <w:sz w:val="16"/>
              </w:rPr>
              <w:t>21      </w:t>
            </w:r>
          </w:p>
        </w:tc>
        <w:tc>
          <w:tcPr>
            <w:tcW w:w="992" w:type="dxa"/>
            <w:tcBorders>
              <w:top w:val="nil"/>
              <w:bottom w:val="nil"/>
            </w:tcBorders>
          </w:tcPr>
          <w:p w:rsidR="00000000" w:rsidRDefault="00000000">
            <w:pPr>
              <w:jc w:val="right"/>
              <w:rPr>
                <w:sz w:val="16"/>
              </w:rPr>
            </w:pPr>
            <w:r>
              <w:rPr>
                <w:sz w:val="16"/>
              </w:rPr>
              <w:t>174      </w:t>
            </w:r>
          </w:p>
        </w:tc>
        <w:tc>
          <w:tcPr>
            <w:tcW w:w="992" w:type="dxa"/>
            <w:tcBorders>
              <w:top w:val="nil"/>
              <w:bottom w:val="nil"/>
            </w:tcBorders>
          </w:tcPr>
          <w:p w:rsidR="00000000" w:rsidRDefault="00000000">
            <w:pPr>
              <w:jc w:val="right"/>
              <w:rPr>
                <w:sz w:val="16"/>
              </w:rPr>
            </w:pPr>
            <w:r>
              <w:rPr>
                <w:sz w:val="16"/>
              </w:rPr>
              <w:t>264    </w:t>
            </w:r>
          </w:p>
        </w:tc>
        <w:tc>
          <w:tcPr>
            <w:tcW w:w="992" w:type="dxa"/>
            <w:tcBorders>
              <w:top w:val="nil"/>
              <w:bottom w:val="nil"/>
            </w:tcBorders>
          </w:tcPr>
          <w:p w:rsidR="00000000" w:rsidRDefault="00000000">
            <w:pPr>
              <w:jc w:val="right"/>
              <w:rPr>
                <w:sz w:val="16"/>
              </w:rPr>
            </w:pPr>
            <w:r>
              <w:rPr>
                <w:sz w:val="16"/>
              </w:rPr>
              <w:t>845     </w:t>
            </w:r>
          </w:p>
        </w:tc>
        <w:tc>
          <w:tcPr>
            <w:tcW w:w="852" w:type="dxa"/>
            <w:tcBorders>
              <w:top w:val="nil"/>
              <w:bottom w:val="nil"/>
            </w:tcBorders>
          </w:tcPr>
          <w:p w:rsidR="00000000" w:rsidRDefault="00000000">
            <w:pPr>
              <w:jc w:val="right"/>
              <w:rPr>
                <w:sz w:val="16"/>
              </w:rPr>
            </w:pPr>
            <w:r>
              <w:rPr>
                <w:sz w:val="16"/>
              </w:rPr>
              <w:t>687    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10 - 11</w:t>
            </w:r>
          </w:p>
        </w:tc>
        <w:tc>
          <w:tcPr>
            <w:tcW w:w="850" w:type="dxa"/>
            <w:tcBorders>
              <w:top w:val="nil"/>
              <w:bottom w:val="nil"/>
            </w:tcBorders>
          </w:tcPr>
          <w:p w:rsidR="00000000" w:rsidRDefault="00000000">
            <w:pPr>
              <w:jc w:val="right"/>
              <w:rPr>
                <w:sz w:val="16"/>
              </w:rPr>
            </w:pPr>
            <w:r>
              <w:rPr>
                <w:sz w:val="16"/>
              </w:rPr>
              <w:t>585   </w:t>
            </w:r>
          </w:p>
        </w:tc>
        <w:tc>
          <w:tcPr>
            <w:tcW w:w="1134" w:type="dxa"/>
            <w:tcBorders>
              <w:top w:val="nil"/>
              <w:bottom w:val="nil"/>
            </w:tcBorders>
          </w:tcPr>
          <w:p w:rsidR="00000000" w:rsidRDefault="00000000">
            <w:pPr>
              <w:jc w:val="right"/>
              <w:rPr>
                <w:sz w:val="16"/>
              </w:rPr>
            </w:pPr>
            <w:r>
              <w:rPr>
                <w:sz w:val="16"/>
              </w:rPr>
              <w:t>632   </w:t>
            </w:r>
          </w:p>
        </w:tc>
        <w:tc>
          <w:tcPr>
            <w:tcW w:w="1134" w:type="dxa"/>
            <w:tcBorders>
              <w:top w:val="nil"/>
              <w:bottom w:val="nil"/>
            </w:tcBorders>
          </w:tcPr>
          <w:p w:rsidR="00000000" w:rsidRDefault="00000000">
            <w:pPr>
              <w:jc w:val="right"/>
              <w:rPr>
                <w:sz w:val="16"/>
              </w:rPr>
            </w:pPr>
            <w:r>
              <w:rPr>
                <w:sz w:val="16"/>
              </w:rPr>
              <w:t>273   </w:t>
            </w:r>
          </w:p>
        </w:tc>
        <w:tc>
          <w:tcPr>
            <w:tcW w:w="993" w:type="dxa"/>
            <w:tcBorders>
              <w:top w:val="nil"/>
              <w:bottom w:val="nil"/>
            </w:tcBorders>
          </w:tcPr>
          <w:p w:rsidR="00000000" w:rsidRDefault="00000000">
            <w:pPr>
              <w:jc w:val="right"/>
              <w:rPr>
                <w:sz w:val="16"/>
              </w:rPr>
            </w:pPr>
            <w:r>
              <w:rPr>
                <w:sz w:val="16"/>
              </w:rPr>
              <w:t>304   </w:t>
            </w:r>
          </w:p>
        </w:tc>
        <w:tc>
          <w:tcPr>
            <w:tcW w:w="1275" w:type="dxa"/>
            <w:tcBorders>
              <w:top w:val="nil"/>
              <w:bottom w:val="nil"/>
            </w:tcBorders>
          </w:tcPr>
          <w:p w:rsidR="00000000" w:rsidRDefault="00000000">
            <w:pPr>
              <w:jc w:val="right"/>
              <w:rPr>
                <w:sz w:val="16"/>
              </w:rPr>
            </w:pPr>
            <w:r>
              <w:rPr>
                <w:sz w:val="16"/>
              </w:rPr>
              <w:t>72      </w:t>
            </w:r>
          </w:p>
        </w:tc>
        <w:tc>
          <w:tcPr>
            <w:tcW w:w="993" w:type="dxa"/>
            <w:tcBorders>
              <w:top w:val="nil"/>
              <w:bottom w:val="nil"/>
            </w:tcBorders>
          </w:tcPr>
          <w:p w:rsidR="00000000" w:rsidRDefault="00000000">
            <w:pPr>
              <w:jc w:val="right"/>
              <w:rPr>
                <w:sz w:val="16"/>
              </w:rPr>
            </w:pPr>
            <w:r>
              <w:rPr>
                <w:sz w:val="16"/>
              </w:rPr>
              <w:t>31      </w:t>
            </w:r>
          </w:p>
        </w:tc>
        <w:tc>
          <w:tcPr>
            <w:tcW w:w="992" w:type="dxa"/>
            <w:tcBorders>
              <w:top w:val="nil"/>
              <w:bottom w:val="nil"/>
            </w:tcBorders>
          </w:tcPr>
          <w:p w:rsidR="00000000" w:rsidRDefault="00000000">
            <w:pPr>
              <w:jc w:val="right"/>
              <w:rPr>
                <w:sz w:val="16"/>
              </w:rPr>
            </w:pPr>
            <w:r>
              <w:rPr>
                <w:sz w:val="16"/>
              </w:rPr>
              <w:t>202      </w:t>
            </w:r>
          </w:p>
        </w:tc>
        <w:tc>
          <w:tcPr>
            <w:tcW w:w="992" w:type="dxa"/>
            <w:tcBorders>
              <w:top w:val="nil"/>
              <w:bottom w:val="nil"/>
            </w:tcBorders>
          </w:tcPr>
          <w:p w:rsidR="00000000" w:rsidRDefault="00000000">
            <w:pPr>
              <w:jc w:val="right"/>
              <w:rPr>
                <w:sz w:val="16"/>
              </w:rPr>
            </w:pPr>
            <w:r>
              <w:rPr>
                <w:sz w:val="16"/>
              </w:rPr>
              <w:t>273    </w:t>
            </w:r>
          </w:p>
        </w:tc>
        <w:tc>
          <w:tcPr>
            <w:tcW w:w="992" w:type="dxa"/>
            <w:tcBorders>
              <w:top w:val="nil"/>
              <w:bottom w:val="nil"/>
            </w:tcBorders>
          </w:tcPr>
          <w:p w:rsidR="00000000" w:rsidRDefault="00000000">
            <w:pPr>
              <w:jc w:val="right"/>
              <w:rPr>
                <w:sz w:val="16"/>
              </w:rPr>
            </w:pPr>
            <w:r>
              <w:rPr>
                <w:sz w:val="16"/>
              </w:rPr>
              <w:t>311     </w:t>
            </w:r>
          </w:p>
        </w:tc>
        <w:tc>
          <w:tcPr>
            <w:tcW w:w="852" w:type="dxa"/>
            <w:tcBorders>
              <w:top w:val="nil"/>
              <w:bottom w:val="nil"/>
            </w:tcBorders>
          </w:tcPr>
          <w:p w:rsidR="00000000" w:rsidRDefault="00000000">
            <w:pPr>
              <w:jc w:val="right"/>
              <w:rPr>
                <w:sz w:val="16"/>
              </w:rPr>
            </w:pPr>
            <w:r>
              <w:rPr>
                <w:sz w:val="16"/>
              </w:rPr>
              <w:t>328    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12 - 13</w:t>
            </w:r>
          </w:p>
        </w:tc>
        <w:tc>
          <w:tcPr>
            <w:tcW w:w="850" w:type="dxa"/>
            <w:tcBorders>
              <w:top w:val="nil"/>
              <w:bottom w:val="nil"/>
            </w:tcBorders>
          </w:tcPr>
          <w:p w:rsidR="00000000" w:rsidRDefault="00000000">
            <w:pPr>
              <w:jc w:val="right"/>
              <w:rPr>
                <w:sz w:val="16"/>
              </w:rPr>
            </w:pPr>
            <w:r>
              <w:rPr>
                <w:sz w:val="16"/>
              </w:rPr>
              <w:t>671   </w:t>
            </w:r>
          </w:p>
        </w:tc>
        <w:tc>
          <w:tcPr>
            <w:tcW w:w="1134" w:type="dxa"/>
            <w:tcBorders>
              <w:top w:val="nil"/>
              <w:bottom w:val="nil"/>
            </w:tcBorders>
          </w:tcPr>
          <w:p w:rsidR="00000000" w:rsidRDefault="00000000">
            <w:pPr>
              <w:jc w:val="right"/>
              <w:rPr>
                <w:sz w:val="16"/>
              </w:rPr>
            </w:pPr>
            <w:r>
              <w:rPr>
                <w:sz w:val="16"/>
              </w:rPr>
              <w:t>574   </w:t>
            </w:r>
          </w:p>
        </w:tc>
        <w:tc>
          <w:tcPr>
            <w:tcW w:w="1134" w:type="dxa"/>
            <w:tcBorders>
              <w:top w:val="nil"/>
              <w:bottom w:val="nil"/>
            </w:tcBorders>
          </w:tcPr>
          <w:p w:rsidR="00000000" w:rsidRDefault="00000000">
            <w:pPr>
              <w:jc w:val="right"/>
              <w:rPr>
                <w:sz w:val="16"/>
              </w:rPr>
            </w:pPr>
            <w:r>
              <w:rPr>
                <w:sz w:val="16"/>
              </w:rPr>
              <w:t>445   </w:t>
            </w:r>
          </w:p>
        </w:tc>
        <w:tc>
          <w:tcPr>
            <w:tcW w:w="993" w:type="dxa"/>
            <w:tcBorders>
              <w:top w:val="nil"/>
              <w:bottom w:val="nil"/>
            </w:tcBorders>
          </w:tcPr>
          <w:p w:rsidR="00000000" w:rsidRDefault="00000000">
            <w:pPr>
              <w:jc w:val="right"/>
              <w:rPr>
                <w:sz w:val="16"/>
              </w:rPr>
            </w:pPr>
            <w:r>
              <w:rPr>
                <w:sz w:val="16"/>
              </w:rPr>
              <w:t>371   </w:t>
            </w:r>
          </w:p>
        </w:tc>
        <w:tc>
          <w:tcPr>
            <w:tcW w:w="1275" w:type="dxa"/>
            <w:tcBorders>
              <w:top w:val="nil"/>
              <w:bottom w:val="nil"/>
            </w:tcBorders>
          </w:tcPr>
          <w:p w:rsidR="00000000" w:rsidRDefault="00000000">
            <w:pPr>
              <w:jc w:val="right"/>
              <w:rPr>
                <w:sz w:val="16"/>
              </w:rPr>
            </w:pPr>
            <w:r>
              <w:rPr>
                <w:sz w:val="16"/>
              </w:rPr>
              <w:t>141      </w:t>
            </w:r>
          </w:p>
        </w:tc>
        <w:tc>
          <w:tcPr>
            <w:tcW w:w="993" w:type="dxa"/>
            <w:tcBorders>
              <w:top w:val="nil"/>
              <w:bottom w:val="nil"/>
            </w:tcBorders>
          </w:tcPr>
          <w:p w:rsidR="00000000" w:rsidRDefault="00000000">
            <w:pPr>
              <w:jc w:val="right"/>
              <w:rPr>
                <w:sz w:val="16"/>
              </w:rPr>
            </w:pPr>
            <w:r>
              <w:rPr>
                <w:sz w:val="16"/>
              </w:rPr>
              <w:t>58      </w:t>
            </w:r>
          </w:p>
        </w:tc>
        <w:tc>
          <w:tcPr>
            <w:tcW w:w="992" w:type="dxa"/>
            <w:tcBorders>
              <w:top w:val="nil"/>
              <w:bottom w:val="nil"/>
            </w:tcBorders>
          </w:tcPr>
          <w:p w:rsidR="00000000" w:rsidRDefault="00000000">
            <w:pPr>
              <w:jc w:val="right"/>
              <w:rPr>
                <w:sz w:val="16"/>
              </w:rPr>
            </w:pPr>
            <w:r>
              <w:rPr>
                <w:sz w:val="16"/>
              </w:rPr>
              <w:t>304      </w:t>
            </w:r>
          </w:p>
        </w:tc>
        <w:tc>
          <w:tcPr>
            <w:tcW w:w="992" w:type="dxa"/>
            <w:tcBorders>
              <w:top w:val="nil"/>
              <w:bottom w:val="nil"/>
            </w:tcBorders>
          </w:tcPr>
          <w:p w:rsidR="00000000" w:rsidRDefault="00000000">
            <w:pPr>
              <w:jc w:val="right"/>
              <w:rPr>
                <w:sz w:val="16"/>
              </w:rPr>
            </w:pPr>
            <w:r>
              <w:rPr>
                <w:sz w:val="16"/>
              </w:rPr>
              <w:t>313    </w:t>
            </w:r>
          </w:p>
        </w:tc>
        <w:tc>
          <w:tcPr>
            <w:tcW w:w="992" w:type="dxa"/>
            <w:tcBorders>
              <w:top w:val="nil"/>
              <w:bottom w:val="nil"/>
            </w:tcBorders>
          </w:tcPr>
          <w:p w:rsidR="00000000" w:rsidRDefault="00000000">
            <w:pPr>
              <w:jc w:val="right"/>
              <w:rPr>
                <w:sz w:val="16"/>
              </w:rPr>
            </w:pPr>
            <w:r>
              <w:rPr>
                <w:sz w:val="16"/>
              </w:rPr>
              <w:t>225     </w:t>
            </w:r>
          </w:p>
        </w:tc>
        <w:tc>
          <w:tcPr>
            <w:tcW w:w="852" w:type="dxa"/>
            <w:tcBorders>
              <w:top w:val="nil"/>
              <w:bottom w:val="nil"/>
            </w:tcBorders>
          </w:tcPr>
          <w:p w:rsidR="00000000" w:rsidRDefault="00000000">
            <w:pPr>
              <w:jc w:val="right"/>
              <w:rPr>
                <w:sz w:val="16"/>
              </w:rPr>
            </w:pPr>
            <w:r>
              <w:rPr>
                <w:sz w:val="16"/>
              </w:rPr>
              <w:t>203    </w:t>
            </w:r>
          </w:p>
        </w:tc>
      </w:tr>
      <w:tr w:rsidR="00000000">
        <w:tblPrEx>
          <w:tblCellMar>
            <w:top w:w="0" w:type="dxa"/>
            <w:bottom w:w="0" w:type="dxa"/>
          </w:tblCellMar>
        </w:tblPrEx>
        <w:tc>
          <w:tcPr>
            <w:tcW w:w="1985" w:type="dxa"/>
            <w:tcBorders>
              <w:top w:val="nil"/>
              <w:bottom w:val="nil"/>
            </w:tcBorders>
          </w:tcPr>
          <w:p w:rsidR="00000000" w:rsidRDefault="00000000">
            <w:pPr>
              <w:rPr>
                <w:sz w:val="16"/>
              </w:rPr>
            </w:pPr>
            <w:r>
              <w:rPr>
                <w:sz w:val="16"/>
              </w:rPr>
              <w:t xml:space="preserve">    14</w:t>
            </w:r>
          </w:p>
        </w:tc>
        <w:tc>
          <w:tcPr>
            <w:tcW w:w="850" w:type="dxa"/>
            <w:tcBorders>
              <w:top w:val="nil"/>
              <w:bottom w:val="nil"/>
            </w:tcBorders>
          </w:tcPr>
          <w:p w:rsidR="00000000" w:rsidRDefault="00000000">
            <w:pPr>
              <w:jc w:val="right"/>
              <w:rPr>
                <w:sz w:val="16"/>
              </w:rPr>
            </w:pPr>
            <w:r>
              <w:rPr>
                <w:sz w:val="16"/>
              </w:rPr>
              <w:t>249   </w:t>
            </w:r>
          </w:p>
        </w:tc>
        <w:tc>
          <w:tcPr>
            <w:tcW w:w="1134" w:type="dxa"/>
            <w:tcBorders>
              <w:top w:val="nil"/>
              <w:bottom w:val="nil"/>
            </w:tcBorders>
          </w:tcPr>
          <w:p w:rsidR="00000000" w:rsidRDefault="00000000">
            <w:pPr>
              <w:jc w:val="right"/>
              <w:rPr>
                <w:sz w:val="16"/>
              </w:rPr>
            </w:pPr>
            <w:r>
              <w:rPr>
                <w:sz w:val="16"/>
              </w:rPr>
              <w:t>260   </w:t>
            </w:r>
          </w:p>
        </w:tc>
        <w:tc>
          <w:tcPr>
            <w:tcW w:w="1134" w:type="dxa"/>
            <w:tcBorders>
              <w:top w:val="nil"/>
              <w:bottom w:val="nil"/>
            </w:tcBorders>
          </w:tcPr>
          <w:p w:rsidR="00000000" w:rsidRDefault="00000000">
            <w:pPr>
              <w:jc w:val="right"/>
              <w:rPr>
                <w:sz w:val="16"/>
              </w:rPr>
            </w:pPr>
            <w:r>
              <w:rPr>
                <w:sz w:val="16"/>
              </w:rPr>
              <w:t>200   </w:t>
            </w:r>
          </w:p>
        </w:tc>
        <w:tc>
          <w:tcPr>
            <w:tcW w:w="993" w:type="dxa"/>
            <w:tcBorders>
              <w:top w:val="nil"/>
              <w:bottom w:val="nil"/>
            </w:tcBorders>
          </w:tcPr>
          <w:p w:rsidR="00000000" w:rsidRDefault="00000000">
            <w:pPr>
              <w:jc w:val="right"/>
              <w:rPr>
                <w:sz w:val="16"/>
              </w:rPr>
            </w:pPr>
            <w:r>
              <w:rPr>
                <w:sz w:val="16"/>
              </w:rPr>
              <w:t>190   </w:t>
            </w:r>
          </w:p>
        </w:tc>
        <w:tc>
          <w:tcPr>
            <w:tcW w:w="1275" w:type="dxa"/>
            <w:tcBorders>
              <w:top w:val="nil"/>
              <w:bottom w:val="nil"/>
            </w:tcBorders>
          </w:tcPr>
          <w:p w:rsidR="00000000" w:rsidRDefault="00000000">
            <w:pPr>
              <w:jc w:val="right"/>
              <w:rPr>
                <w:sz w:val="16"/>
              </w:rPr>
            </w:pPr>
            <w:r>
              <w:rPr>
                <w:sz w:val="16"/>
              </w:rPr>
              <w:t>85      </w:t>
            </w:r>
          </w:p>
        </w:tc>
        <w:tc>
          <w:tcPr>
            <w:tcW w:w="993" w:type="dxa"/>
            <w:tcBorders>
              <w:top w:val="nil"/>
              <w:bottom w:val="nil"/>
            </w:tcBorders>
          </w:tcPr>
          <w:p w:rsidR="00000000" w:rsidRDefault="00000000">
            <w:pPr>
              <w:jc w:val="right"/>
              <w:rPr>
                <w:sz w:val="16"/>
              </w:rPr>
            </w:pPr>
            <w:r>
              <w:rPr>
                <w:sz w:val="16"/>
              </w:rPr>
              <w:t>69      </w:t>
            </w:r>
          </w:p>
        </w:tc>
        <w:tc>
          <w:tcPr>
            <w:tcW w:w="992" w:type="dxa"/>
            <w:tcBorders>
              <w:top w:val="nil"/>
              <w:bottom w:val="nil"/>
            </w:tcBorders>
          </w:tcPr>
          <w:p w:rsidR="00000000" w:rsidRDefault="00000000">
            <w:pPr>
              <w:jc w:val="right"/>
              <w:rPr>
                <w:sz w:val="16"/>
              </w:rPr>
            </w:pPr>
            <w:r>
              <w:rPr>
                <w:sz w:val="16"/>
              </w:rPr>
              <w:t>115      </w:t>
            </w:r>
          </w:p>
        </w:tc>
        <w:tc>
          <w:tcPr>
            <w:tcW w:w="992" w:type="dxa"/>
            <w:tcBorders>
              <w:top w:val="nil"/>
              <w:bottom w:val="nil"/>
            </w:tcBorders>
          </w:tcPr>
          <w:p w:rsidR="00000000" w:rsidRDefault="00000000">
            <w:pPr>
              <w:jc w:val="right"/>
              <w:rPr>
                <w:sz w:val="16"/>
              </w:rPr>
            </w:pPr>
            <w:r>
              <w:rPr>
                <w:sz w:val="16"/>
              </w:rPr>
              <w:t>121    </w:t>
            </w:r>
          </w:p>
        </w:tc>
        <w:tc>
          <w:tcPr>
            <w:tcW w:w="992" w:type="dxa"/>
            <w:tcBorders>
              <w:top w:val="nil"/>
              <w:bottom w:val="nil"/>
            </w:tcBorders>
          </w:tcPr>
          <w:p w:rsidR="00000000" w:rsidRDefault="00000000">
            <w:pPr>
              <w:jc w:val="right"/>
              <w:rPr>
                <w:sz w:val="16"/>
              </w:rPr>
            </w:pPr>
            <w:r>
              <w:rPr>
                <w:sz w:val="16"/>
              </w:rPr>
              <w:t>49     </w:t>
            </w:r>
          </w:p>
        </w:tc>
        <w:tc>
          <w:tcPr>
            <w:tcW w:w="852" w:type="dxa"/>
            <w:tcBorders>
              <w:top w:val="nil"/>
              <w:bottom w:val="nil"/>
            </w:tcBorders>
          </w:tcPr>
          <w:p w:rsidR="00000000" w:rsidRDefault="00000000">
            <w:pPr>
              <w:jc w:val="right"/>
              <w:rPr>
                <w:sz w:val="16"/>
              </w:rPr>
            </w:pPr>
            <w:r>
              <w:rPr>
                <w:sz w:val="16"/>
              </w:rPr>
              <w:t>69    </w:t>
            </w:r>
          </w:p>
        </w:tc>
      </w:tr>
      <w:tr w:rsidR="00000000">
        <w:tblPrEx>
          <w:tblCellMar>
            <w:top w:w="0" w:type="dxa"/>
            <w:bottom w:w="0" w:type="dxa"/>
          </w:tblCellMar>
        </w:tblPrEx>
        <w:tc>
          <w:tcPr>
            <w:tcW w:w="1985" w:type="dxa"/>
            <w:tcBorders>
              <w:top w:val="nil"/>
              <w:bottom w:val="single" w:sz="4" w:space="0" w:color="auto"/>
            </w:tcBorders>
          </w:tcPr>
          <w:p w:rsidR="00000000" w:rsidRDefault="00000000">
            <w:pPr>
              <w:rPr>
                <w:b/>
                <w:bCs/>
                <w:sz w:val="16"/>
                <w:vertAlign w:val="superscript"/>
              </w:rPr>
            </w:pPr>
            <w:r>
              <w:rPr>
                <w:sz w:val="16"/>
              </w:rPr>
              <w:t xml:space="preserve">    15 - 17</w:t>
            </w:r>
            <w:r>
              <w:rPr>
                <w:b/>
                <w:bCs/>
                <w:sz w:val="16"/>
                <w:vertAlign w:val="superscript"/>
              </w:rPr>
              <w:t>a</w:t>
            </w:r>
          </w:p>
        </w:tc>
        <w:tc>
          <w:tcPr>
            <w:tcW w:w="850" w:type="dxa"/>
            <w:tcBorders>
              <w:top w:val="nil"/>
              <w:bottom w:val="single" w:sz="4" w:space="0" w:color="auto"/>
            </w:tcBorders>
          </w:tcPr>
          <w:p w:rsidR="00000000" w:rsidRDefault="00000000">
            <w:pPr>
              <w:jc w:val="right"/>
              <w:rPr>
                <w:sz w:val="16"/>
              </w:rPr>
            </w:pPr>
            <w:r>
              <w:rPr>
                <w:sz w:val="16"/>
              </w:rPr>
              <w:t>909   </w:t>
            </w:r>
          </w:p>
        </w:tc>
        <w:tc>
          <w:tcPr>
            <w:tcW w:w="1134" w:type="dxa"/>
            <w:tcBorders>
              <w:top w:val="nil"/>
              <w:bottom w:val="single" w:sz="4" w:space="0" w:color="auto"/>
            </w:tcBorders>
          </w:tcPr>
          <w:p w:rsidR="00000000" w:rsidRDefault="00000000">
            <w:pPr>
              <w:jc w:val="right"/>
              <w:rPr>
                <w:sz w:val="16"/>
              </w:rPr>
            </w:pPr>
            <w:r>
              <w:rPr>
                <w:sz w:val="16"/>
              </w:rPr>
              <w:t>798   </w:t>
            </w:r>
          </w:p>
        </w:tc>
        <w:tc>
          <w:tcPr>
            <w:tcW w:w="1134" w:type="dxa"/>
            <w:tcBorders>
              <w:top w:val="nil"/>
              <w:bottom w:val="single" w:sz="4" w:space="0" w:color="auto"/>
            </w:tcBorders>
          </w:tcPr>
          <w:p w:rsidR="00000000" w:rsidRDefault="00000000">
            <w:pPr>
              <w:jc w:val="right"/>
              <w:rPr>
                <w:sz w:val="16"/>
              </w:rPr>
            </w:pPr>
            <w:r>
              <w:rPr>
                <w:sz w:val="16"/>
              </w:rPr>
              <w:t>-   </w:t>
            </w:r>
          </w:p>
        </w:tc>
        <w:tc>
          <w:tcPr>
            <w:tcW w:w="993" w:type="dxa"/>
            <w:tcBorders>
              <w:top w:val="nil"/>
              <w:bottom w:val="single" w:sz="4" w:space="0" w:color="auto"/>
            </w:tcBorders>
          </w:tcPr>
          <w:p w:rsidR="00000000" w:rsidRDefault="00000000">
            <w:pPr>
              <w:jc w:val="right"/>
              <w:rPr>
                <w:sz w:val="16"/>
              </w:rPr>
            </w:pPr>
            <w:r>
              <w:rPr>
                <w:sz w:val="16"/>
              </w:rPr>
              <w:t>696   </w:t>
            </w:r>
          </w:p>
        </w:tc>
        <w:tc>
          <w:tcPr>
            <w:tcW w:w="1275" w:type="dxa"/>
            <w:tcBorders>
              <w:top w:val="nil"/>
              <w:bottom w:val="single" w:sz="4" w:space="0" w:color="auto"/>
            </w:tcBorders>
          </w:tcPr>
          <w:p w:rsidR="00000000" w:rsidRDefault="00000000">
            <w:pPr>
              <w:jc w:val="right"/>
              <w:rPr>
                <w:sz w:val="16"/>
              </w:rPr>
            </w:pPr>
            <w:r>
              <w:rPr>
                <w:sz w:val="16"/>
              </w:rPr>
              <w:t>-      </w:t>
            </w:r>
          </w:p>
        </w:tc>
        <w:tc>
          <w:tcPr>
            <w:tcW w:w="993" w:type="dxa"/>
            <w:tcBorders>
              <w:top w:val="nil"/>
              <w:bottom w:val="single" w:sz="4" w:space="0" w:color="auto"/>
            </w:tcBorders>
          </w:tcPr>
          <w:p w:rsidR="00000000" w:rsidRDefault="00000000">
            <w:pPr>
              <w:jc w:val="right"/>
              <w:rPr>
                <w:sz w:val="16"/>
              </w:rPr>
            </w:pPr>
            <w:r>
              <w:rPr>
                <w:sz w:val="16"/>
              </w:rPr>
              <w:t>308      </w:t>
            </w:r>
          </w:p>
        </w:tc>
        <w:tc>
          <w:tcPr>
            <w:tcW w:w="992" w:type="dxa"/>
            <w:tcBorders>
              <w:top w:val="nil"/>
              <w:bottom w:val="single" w:sz="4" w:space="0" w:color="auto"/>
            </w:tcBorders>
          </w:tcPr>
          <w:p w:rsidR="00000000" w:rsidRDefault="00000000">
            <w:pPr>
              <w:jc w:val="right"/>
              <w:rPr>
                <w:sz w:val="16"/>
              </w:rPr>
            </w:pPr>
            <w:r>
              <w:rPr>
                <w:sz w:val="16"/>
              </w:rPr>
              <w:t>-      </w:t>
            </w:r>
          </w:p>
        </w:tc>
        <w:tc>
          <w:tcPr>
            <w:tcW w:w="992" w:type="dxa"/>
            <w:tcBorders>
              <w:top w:val="nil"/>
              <w:bottom w:val="single" w:sz="4" w:space="0" w:color="auto"/>
            </w:tcBorders>
          </w:tcPr>
          <w:p w:rsidR="00000000" w:rsidRDefault="00000000">
            <w:pPr>
              <w:jc w:val="right"/>
              <w:rPr>
                <w:sz w:val="16"/>
              </w:rPr>
            </w:pPr>
            <w:r>
              <w:rPr>
                <w:sz w:val="16"/>
              </w:rPr>
              <w:t>388    </w:t>
            </w:r>
          </w:p>
        </w:tc>
        <w:tc>
          <w:tcPr>
            <w:tcW w:w="992" w:type="dxa"/>
            <w:tcBorders>
              <w:top w:val="nil"/>
              <w:bottom w:val="single" w:sz="4" w:space="0" w:color="auto"/>
            </w:tcBorders>
          </w:tcPr>
          <w:p w:rsidR="00000000" w:rsidRDefault="00000000">
            <w:pPr>
              <w:jc w:val="right"/>
              <w:rPr>
                <w:sz w:val="16"/>
              </w:rPr>
            </w:pPr>
            <w:r>
              <w:rPr>
                <w:sz w:val="16"/>
              </w:rPr>
              <w:t>-     </w:t>
            </w:r>
          </w:p>
        </w:tc>
        <w:tc>
          <w:tcPr>
            <w:tcW w:w="852" w:type="dxa"/>
            <w:tcBorders>
              <w:top w:val="nil"/>
              <w:bottom w:val="single" w:sz="4" w:space="0" w:color="auto"/>
            </w:tcBorders>
          </w:tcPr>
          <w:p w:rsidR="00000000" w:rsidRDefault="00000000">
            <w:pPr>
              <w:jc w:val="right"/>
              <w:rPr>
                <w:sz w:val="16"/>
              </w:rPr>
            </w:pPr>
            <w:r>
              <w:rPr>
                <w:sz w:val="16"/>
              </w:rPr>
              <w:t>102    </w:t>
            </w:r>
          </w:p>
        </w:tc>
      </w:tr>
    </w:tbl>
    <w:p w:rsidR="00000000" w:rsidRDefault="00000000">
      <w:pPr>
        <w:rPr>
          <w:u w:val="single"/>
        </w:rPr>
      </w:pPr>
    </w:p>
    <w:p w:rsidR="00000000" w:rsidRDefault="00000000">
      <w:r>
        <w:tab/>
      </w:r>
      <w:r>
        <w:tab/>
        <w:t xml:space="preserve">     </w:t>
      </w:r>
      <w:r>
        <w:rPr>
          <w:u w:val="single"/>
        </w:rPr>
        <w:t>Source</w:t>
      </w:r>
      <w:r>
        <w:t>:  October 1999, Child Labour Force Survey Results, SIS.</w:t>
      </w:r>
    </w:p>
    <w:p w:rsidR="00000000" w:rsidRDefault="00000000">
      <w:r>
        <w:tab/>
      </w:r>
      <w:r>
        <w:tab/>
      </w:r>
      <w:r>
        <w:tab/>
        <w:t xml:space="preserve">       October 1994, Child Labour Force Survey Revised Results, SIS.</w:t>
      </w:r>
    </w:p>
    <w:p w:rsidR="00000000" w:rsidRDefault="00000000">
      <w:r>
        <w:tab/>
      </w:r>
      <w:r>
        <w:tab/>
        <w:t xml:space="preserve">     </w:t>
      </w:r>
      <w:r>
        <w:rPr>
          <w:u w:val="single"/>
        </w:rPr>
        <w:t>Note</w:t>
      </w:r>
      <w:r>
        <w:t>:  The total numbers have been rounded off.</w:t>
      </w:r>
    </w:p>
    <w:p w:rsidR="00000000" w:rsidRDefault="00000000">
      <w:pPr>
        <w:rPr>
          <w:b/>
          <w:bCs/>
          <w:vertAlign w:val="superscript"/>
        </w:rPr>
      </w:pPr>
    </w:p>
    <w:p w:rsidR="00000000" w:rsidRDefault="00000000">
      <w:r>
        <w:rPr>
          <w:b/>
          <w:bCs/>
          <w:vertAlign w:val="superscript"/>
        </w:rPr>
        <w:tab/>
        <w:t xml:space="preserve">         a</w:t>
      </w:r>
      <w:r>
        <w:t xml:space="preserve">  6-14 years age group included in October 1994 Child Labour Force Survey.</w:t>
      </w:r>
    </w:p>
    <w:p w:rsidR="00000000" w:rsidRDefault="00000000"/>
    <w:p w:rsidR="00000000" w:rsidRDefault="00000000"/>
    <w:p w:rsidR="00000000" w:rsidRDefault="00000000"/>
    <w:p w:rsidR="00000000" w:rsidRDefault="00000000"/>
    <w:p w:rsidR="00000000" w:rsidRDefault="00000000"/>
    <w:sectPr w:rsidR="00000000">
      <w:headerReference w:type="even" r:id="rId11"/>
      <w:headerReference w:type="default" r:id="rId12"/>
      <w:headerReference w:type="first" r:id="rId13"/>
      <w:endnotePr>
        <w:numFmt w:val="decimal"/>
      </w:endnotePr>
      <w:pgSz w:w="16840" w:h="11907" w:orient="landscape" w:code="9"/>
      <w:pgMar w:top="1701" w:right="567" w:bottom="851" w:left="1985"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CRC/C/51/Add.18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9"/>
      </w:tabs>
    </w:pPr>
    <w:r>
      <w:rPr>
        <w:noProof/>
      </w:rPr>
      <w:pict>
        <v:shapetype id="_x0000_t202" coordsize="21600,21600" o:spt="202" path="m,l,21600r21600,l21600,xe">
          <v:stroke joinstyle="miter"/>
          <v:path gradientshapeok="t" o:connecttype="rect"/>
        </v:shapetype>
        <v:shape id="_x0000_s2054"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pP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txbxContent>
          </v:textbox>
          <w10:wrap anchory="page"/>
        </v:shape>
      </w:pict>
    </w:r>
    <w:r>
      <w:tab/>
    </w:r>
    <w:r>
      <w:tab/>
      <w:t>CRC/C/51/Add.18</w:t>
    </w:r>
  </w:p>
  <w:p w:rsidR="00000000" w:rsidRDefault="00000000">
    <w:pPr>
      <w:pStyle w:val="Header"/>
      <w:tabs>
        <w:tab w:val="left" w:pos="6669"/>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6.65pt;width:43.95pt;height:150.8pt;z-index:3" o:allowincell="f" stroked="f">
          <v:textbox style="layout-flow:vertical" inset=",,,.5mm">
            <w:txbxContent>
              <w:p w:rsidR="00000000" w:rsidRDefault="00000000">
                <w:r>
                  <w:t>CRC/C/51/Add.18</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v:shape>
      </w:pict>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60" type="#_x0000_t202" style="position:absolute;margin-left:663.95pt;margin-top:370.8pt;width:42.5pt;height:170.1pt;z-index:4;mso-position-vertical-relative:page" o:allowincell="f" stroked="f">
          <v:textbox style="layout-flow:vertical">
            <w:txbxContent>
              <w:p w:rsidR="00000000" w:rsidRDefault="00000000">
                <w:pPr>
                  <w:tabs>
                    <w:tab w:val="left" w:pos="851"/>
                  </w:tabs>
                </w:pPr>
                <w:r>
                  <w:t>CRC/C/51/Add.18</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txbxContent>
          </v:textbox>
          <w10:wrap anchory="page"/>
        </v:shape>
      </w:pict>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63.95pt;margin-top:36.65pt;width:43.95pt;height:150.8pt;z-index:1" o:allowincell="f" stroked="f">
          <v:textbox style="layout-flow:vertical" inset=",,,.5mm">
            <w:txbxContent>
              <w:p w:rsidR="00000000" w:rsidRDefault="00000000">
                <w:r>
                  <w:t>CRC/C/51/Add.18</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521DFE"/>
    <w:multiLevelType w:val="hybridMultilevel"/>
    <w:tmpl w:val="8060586C"/>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2">
    <w:nsid w:val="04FA0C52"/>
    <w:multiLevelType w:val="hybridMultilevel"/>
    <w:tmpl w:val="D00E474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134B23"/>
    <w:multiLevelType w:val="singleLevel"/>
    <w:tmpl w:val="0409000F"/>
    <w:lvl w:ilvl="0">
      <w:start w:val="1"/>
      <w:numFmt w:val="decimal"/>
      <w:lvlText w:val="%1."/>
      <w:lvlJc w:val="left"/>
      <w:pPr>
        <w:tabs>
          <w:tab w:val="num" w:pos="360"/>
        </w:tabs>
        <w:ind w:left="360" w:hanging="360"/>
      </w:pPr>
      <w:rPr>
        <w:rFont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F46847"/>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18">
    <w:nsid w:val="11C01577"/>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D2373CB"/>
    <w:multiLevelType w:val="hybridMultilevel"/>
    <w:tmpl w:val="2B26CB8E"/>
    <w:lvl w:ilvl="0" w:tplc="FFFFFFFF">
      <w:start w:val="1"/>
      <w:numFmt w:val="bullet"/>
      <w:lvlText w:val=""/>
      <w:lvlJc w:val="left"/>
      <w:pPr>
        <w:tabs>
          <w:tab w:val="num" w:pos="1287"/>
        </w:tabs>
        <w:ind w:left="1287" w:hanging="360"/>
      </w:pPr>
      <w:rPr>
        <w:rFonts w:ascii="Wingdings" w:hAnsi="Wingdings" w:hint="default"/>
        <w:b/>
        <w:i w:val="0"/>
        <w:color w:val="00000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20755BDA"/>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22">
    <w:nsid w:val="24B276E6"/>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23">
    <w:nsid w:val="25DA5530"/>
    <w:multiLevelType w:val="hybridMultilevel"/>
    <w:tmpl w:val="B6F096AA"/>
    <w:lvl w:ilvl="0" w:tplc="FFFFFFFF">
      <w:start w:val="1"/>
      <w:numFmt w:val="lowerLetter"/>
      <w:lvlText w:val="(%1)"/>
      <w:lvlJc w:val="left"/>
      <w:pPr>
        <w:tabs>
          <w:tab w:val="num" w:pos="720"/>
        </w:tabs>
        <w:ind w:left="720" w:hanging="360"/>
      </w:pPr>
      <w:rPr>
        <w:rFonts w:hint="default"/>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6EA120B"/>
    <w:multiLevelType w:val="singleLevel"/>
    <w:tmpl w:val="B064982E"/>
    <w:lvl w:ilvl="0">
      <w:start w:val="1"/>
      <w:numFmt w:val="decimal"/>
      <w:lvlText w:val="%1."/>
      <w:lvlJc w:val="left"/>
      <w:pPr>
        <w:tabs>
          <w:tab w:val="num" w:pos="1065"/>
        </w:tabs>
        <w:ind w:left="1065" w:hanging="360"/>
      </w:pPr>
      <w:rPr>
        <w:rFonts w:hint="default"/>
      </w:rPr>
    </w:lvl>
  </w:abstractNum>
  <w:abstractNum w:abstractNumId="2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6">
    <w:nsid w:val="2FFD402A"/>
    <w:multiLevelType w:val="hybridMultilevel"/>
    <w:tmpl w:val="EC4251B0"/>
    <w:lvl w:ilvl="0" w:tplc="FFFFFFFF">
      <w:start w:val="1"/>
      <w:numFmt w:val="decimal"/>
      <w:lvlText w:val="%1."/>
      <w:lvlJc w:val="left"/>
      <w:pPr>
        <w:tabs>
          <w:tab w:val="num" w:pos="720"/>
        </w:tabs>
        <w:ind w:left="720" w:hanging="36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0057BD5"/>
    <w:multiLevelType w:val="hybridMultilevel"/>
    <w:tmpl w:val="ED20A732"/>
    <w:lvl w:ilvl="0" w:tplc="FFFFFFFF">
      <w:start w:val="4"/>
      <w:numFmt w:val="decimal"/>
      <w:lvlText w:val="%1."/>
      <w:lvlJc w:val="left"/>
      <w:pPr>
        <w:tabs>
          <w:tab w:val="num" w:pos="720"/>
        </w:tabs>
        <w:ind w:left="720" w:hanging="360"/>
      </w:pPr>
    </w:lvl>
    <w:lvl w:ilvl="1" w:tplc="FFFFFFFF">
      <w:start w:val="4"/>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20D636F"/>
    <w:multiLevelType w:val="hybridMultilevel"/>
    <w:tmpl w:val="8014E75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3B970E1"/>
    <w:multiLevelType w:val="multilevel"/>
    <w:tmpl w:val="6CD81FA4"/>
    <w:lvl w:ilvl="0">
      <w:start w:val="2"/>
      <w:numFmt w:val="decimal"/>
      <w:lvlText w:val="%1."/>
      <w:lvlJc w:val="left"/>
      <w:pPr>
        <w:tabs>
          <w:tab w:val="num" w:pos="1050"/>
        </w:tabs>
        <w:ind w:left="1050" w:hanging="1050"/>
      </w:pPr>
      <w:rPr>
        <w:rFonts w:hint="default"/>
        <w:b/>
      </w:rPr>
    </w:lvl>
    <w:lvl w:ilvl="1">
      <w:start w:val="5"/>
      <w:numFmt w:val="decimal"/>
      <w:lvlText w:val="%1.%2."/>
      <w:lvlJc w:val="left"/>
      <w:pPr>
        <w:tabs>
          <w:tab w:val="num" w:pos="1050"/>
        </w:tabs>
        <w:ind w:left="1050" w:hanging="1050"/>
      </w:pPr>
      <w:rPr>
        <w:rFonts w:hint="default"/>
        <w:b/>
      </w:rPr>
    </w:lvl>
    <w:lvl w:ilvl="2">
      <w:start w:val="2"/>
      <w:numFmt w:val="decimal"/>
      <w:lvlText w:val="%1.%2.%3."/>
      <w:lvlJc w:val="left"/>
      <w:pPr>
        <w:tabs>
          <w:tab w:val="num" w:pos="1050"/>
        </w:tabs>
        <w:ind w:left="1050" w:hanging="105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nsid w:val="35C760E5"/>
    <w:multiLevelType w:val="singleLevel"/>
    <w:tmpl w:val="CDDE65E8"/>
    <w:lvl w:ilvl="0">
      <w:start w:val="1"/>
      <w:numFmt w:val="bullet"/>
      <w:lvlText w:val=""/>
      <w:lvlJc w:val="left"/>
      <w:pPr>
        <w:tabs>
          <w:tab w:val="num" w:pos="432"/>
        </w:tabs>
        <w:ind w:left="360" w:hanging="288"/>
      </w:pPr>
      <w:rPr>
        <w:rFonts w:ascii="Symbol" w:hAnsi="Symbol"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A49351D"/>
    <w:multiLevelType w:val="hybridMultilevel"/>
    <w:tmpl w:val="CED6612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F166A11"/>
    <w:multiLevelType w:val="hybridMultilevel"/>
    <w:tmpl w:val="DB8045B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3072904"/>
    <w:multiLevelType w:val="multilevel"/>
    <w:tmpl w:val="7BE472D2"/>
    <w:lvl w:ilvl="0">
      <w:start w:val="1"/>
      <w:numFmt w:val="bullet"/>
      <w:lvlText w:val=""/>
      <w:lvlJc w:val="left"/>
      <w:pPr>
        <w:tabs>
          <w:tab w:val="num" w:pos="1287"/>
        </w:tabs>
        <w:ind w:left="1287" w:hanging="360"/>
      </w:pPr>
      <w:rPr>
        <w:rFonts w:ascii="Symbol" w:hAnsi="Symbol" w:hint="default"/>
        <w:b/>
        <w:i w:val="0"/>
        <w:color w:val="auto"/>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43F72D8E"/>
    <w:multiLevelType w:val="hybridMultilevel"/>
    <w:tmpl w:val="A93AA2A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55"/>
        </w:tabs>
        <w:ind w:left="1455" w:hanging="375"/>
      </w:pPr>
      <w:rPr>
        <w:rFonts w:hint="default"/>
        <w:u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1">
    <w:nsid w:val="494A6C76"/>
    <w:multiLevelType w:val="hybridMultilevel"/>
    <w:tmpl w:val="8250C42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42">
    <w:nsid w:val="49981CE8"/>
    <w:multiLevelType w:val="hybridMultilevel"/>
    <w:tmpl w:val="3B4637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43">
    <w:nsid w:val="4AA438DD"/>
    <w:multiLevelType w:val="hybridMultilevel"/>
    <w:tmpl w:val="2B26CB8E"/>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4D515DE2"/>
    <w:multiLevelType w:val="hybridMultilevel"/>
    <w:tmpl w:val="04F0B32E"/>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45">
    <w:nsid w:val="4EFA2598"/>
    <w:multiLevelType w:val="singleLevel"/>
    <w:tmpl w:val="0409000F"/>
    <w:lvl w:ilvl="0">
      <w:start w:val="1"/>
      <w:numFmt w:val="decimal"/>
      <w:lvlText w:val="%1."/>
      <w:lvlJc w:val="left"/>
      <w:pPr>
        <w:tabs>
          <w:tab w:val="num" w:pos="360"/>
        </w:tabs>
        <w:ind w:left="360" w:hanging="360"/>
      </w:pPr>
    </w:lvl>
  </w:abstractNum>
  <w:abstractNum w:abstractNumId="46">
    <w:nsid w:val="4F901458"/>
    <w:multiLevelType w:val="hybridMultilevel"/>
    <w:tmpl w:val="394EAFB8"/>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7">
    <w:nsid w:val="51EA465E"/>
    <w:multiLevelType w:val="hybridMultilevel"/>
    <w:tmpl w:val="87EE53F6"/>
    <w:lvl w:ilvl="0" w:tplc="FFFFFFFF">
      <w:start w:val="1"/>
      <w:numFmt w:val="lowerLetter"/>
      <w:lvlText w:val="(%1)"/>
      <w:lvlJc w:val="left"/>
      <w:pPr>
        <w:tabs>
          <w:tab w:val="num" w:pos="720"/>
        </w:tabs>
        <w:ind w:left="720" w:hanging="360"/>
      </w:pPr>
      <w:rPr>
        <w:rFonts w:hint="default"/>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2915BA0"/>
    <w:multiLevelType w:val="hybridMultilevel"/>
    <w:tmpl w:val="B792EE18"/>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60DA5F15"/>
    <w:multiLevelType w:val="hybridMultilevel"/>
    <w:tmpl w:val="E9F884BE"/>
    <w:lvl w:ilvl="0" w:tplc="FFFFFFFF">
      <w:start w:val="6"/>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1">
    <w:nsid w:val="63590D08"/>
    <w:multiLevelType w:val="hybridMultilevel"/>
    <w:tmpl w:val="CC14BA46"/>
    <w:lvl w:ilvl="0" w:tplc="FFFFFFFF">
      <w:start w:val="1"/>
      <w:numFmt w:val="lowerLetter"/>
      <w:lvlText w:val="(%1)"/>
      <w:lvlJc w:val="left"/>
      <w:pPr>
        <w:tabs>
          <w:tab w:val="num" w:pos="810"/>
        </w:tabs>
        <w:ind w:left="810" w:hanging="4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6377278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3">
    <w:nsid w:val="63E23039"/>
    <w:multiLevelType w:val="hybridMultilevel"/>
    <w:tmpl w:val="5C024E7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6D41501"/>
    <w:multiLevelType w:val="hybridMultilevel"/>
    <w:tmpl w:val="DAE28AE4"/>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56">
    <w:nsid w:val="691E7AD9"/>
    <w:multiLevelType w:val="hybridMultilevel"/>
    <w:tmpl w:val="759E97DE"/>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57">
    <w:nsid w:val="6DA65218"/>
    <w:multiLevelType w:val="hybridMultilevel"/>
    <w:tmpl w:val="2B26CB8E"/>
    <w:lvl w:ilvl="0" w:tplc="FFFFFFFF">
      <w:start w:val="1"/>
      <w:numFmt w:val="bullet"/>
      <w:lvlText w:val=""/>
      <w:lvlJc w:val="left"/>
      <w:pPr>
        <w:tabs>
          <w:tab w:val="num" w:pos="1287"/>
        </w:tabs>
        <w:ind w:left="1287" w:hanging="360"/>
      </w:pPr>
      <w:rPr>
        <w:rFonts w:ascii="Symbol" w:hAnsi="Symbol" w:hint="default"/>
        <w:b/>
        <w:i w:val="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711D367E"/>
    <w:multiLevelType w:val="hybridMultilevel"/>
    <w:tmpl w:val="408E029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7ACA643D"/>
    <w:multiLevelType w:val="singleLevel"/>
    <w:tmpl w:val="0409000F"/>
    <w:lvl w:ilvl="0">
      <w:start w:val="1"/>
      <w:numFmt w:val="decimal"/>
      <w:lvlText w:val="%1."/>
      <w:lvlJc w:val="left"/>
      <w:pPr>
        <w:tabs>
          <w:tab w:val="num" w:pos="360"/>
        </w:tabs>
        <w:ind w:left="360" w:hanging="360"/>
      </w:pPr>
    </w:lvl>
  </w:abstractNum>
  <w:abstractNum w:abstractNumId="6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1">
    <w:nsid w:val="7DBF6B58"/>
    <w:multiLevelType w:val="singleLevel"/>
    <w:tmpl w:val="0409000F"/>
    <w:lvl w:ilvl="0">
      <w:start w:val="1"/>
      <w:numFmt w:val="decimal"/>
      <w:lvlText w:val="%1."/>
      <w:lvlJc w:val="left"/>
      <w:pPr>
        <w:tabs>
          <w:tab w:val="num" w:pos="360"/>
        </w:tabs>
        <w:ind w:left="360" w:hanging="360"/>
      </w:pPr>
    </w:lvl>
  </w:abstractNum>
  <w:num w:numId="1">
    <w:abstractNumId w:val="60"/>
  </w:num>
  <w:num w:numId="2">
    <w:abstractNumId w:val="25"/>
  </w:num>
  <w:num w:numId="3">
    <w:abstractNumId w:val="60"/>
  </w:num>
  <w:num w:numId="4">
    <w:abstractNumId w:val="25"/>
  </w:num>
  <w:num w:numId="5">
    <w:abstractNumId w:val="13"/>
  </w:num>
  <w:num w:numId="6">
    <w:abstractNumId w:val="32"/>
  </w:num>
  <w:num w:numId="7">
    <w:abstractNumId w:val="36"/>
  </w:num>
  <w:num w:numId="8">
    <w:abstractNumId w:val="59"/>
  </w:num>
  <w:num w:numId="9">
    <w:abstractNumId w:val="45"/>
  </w:num>
  <w:num w:numId="10">
    <w:abstractNumId w:val="61"/>
  </w:num>
  <w:num w:numId="11">
    <w:abstractNumId w:val="36"/>
  </w:num>
  <w:num w:numId="12">
    <w:abstractNumId w:val="40"/>
  </w:num>
  <w:num w:numId="13">
    <w:abstractNumId w:val="40"/>
  </w:num>
  <w:num w:numId="14">
    <w:abstractNumId w:val="54"/>
  </w:num>
  <w:num w:numId="15">
    <w:abstractNumId w:val="34"/>
  </w:num>
  <w:num w:numId="16">
    <w:abstractNumId w:val="34"/>
  </w:num>
  <w:num w:numId="17">
    <w:abstractNumId w:val="60"/>
  </w:num>
  <w:num w:numId="18">
    <w:abstractNumId w:val="25"/>
  </w:num>
  <w:num w:numId="19">
    <w:abstractNumId w:val="1"/>
  </w:num>
  <w:num w:numId="20">
    <w:abstractNumId w:val="60"/>
  </w:num>
  <w:num w:numId="21">
    <w:abstractNumId w:val="25"/>
  </w:num>
  <w:num w:numId="22">
    <w:abstractNumId w:val="33"/>
  </w:num>
  <w:num w:numId="23">
    <w:abstractNumId w:val="12"/>
  </w:num>
  <w:num w:numId="24">
    <w:abstractNumId w:val="27"/>
  </w:num>
  <w:num w:numId="25">
    <w:abstractNumId w:val="46"/>
  </w:num>
  <w:num w:numId="26">
    <w:abstractNumId w:val="35"/>
  </w:num>
  <w:num w:numId="27">
    <w:abstractNumId w:val="41"/>
  </w:num>
  <w:num w:numId="28">
    <w:abstractNumId w:val="53"/>
  </w:num>
  <w:num w:numId="29">
    <w:abstractNumId w:val="50"/>
  </w:num>
  <w:num w:numId="30">
    <w:abstractNumId w:val="48"/>
  </w:num>
  <w:num w:numId="31">
    <w:abstractNumId w:val="56"/>
  </w:num>
  <w:num w:numId="32">
    <w:abstractNumId w:val="11"/>
  </w:num>
  <w:num w:numId="33">
    <w:abstractNumId w:val="55"/>
  </w:num>
  <w:num w:numId="34">
    <w:abstractNumId w:val="44"/>
  </w:num>
  <w:num w:numId="35">
    <w:abstractNumId w:val="14"/>
  </w:num>
  <w:num w:numId="36">
    <w:abstractNumId w:val="30"/>
  </w:num>
  <w:num w:numId="37">
    <w:abstractNumId w:val="24"/>
  </w:num>
  <w:num w:numId="38">
    <w:abstractNumId w:val="52"/>
  </w:num>
  <w:num w:numId="39">
    <w:abstractNumId w:val="22"/>
  </w:num>
  <w:num w:numId="40">
    <w:abstractNumId w:val="21"/>
  </w:num>
  <w:num w:numId="41">
    <w:abstractNumId w:val="18"/>
  </w:num>
  <w:num w:numId="42">
    <w:abstractNumId w:val="31"/>
  </w:num>
  <w:num w:numId="43">
    <w:abstractNumId w:val="17"/>
  </w:num>
  <w:num w:numId="44">
    <w:abstractNumId w:val="42"/>
  </w:num>
  <w:num w:numId="45">
    <w:abstractNumId w:val="20"/>
  </w:num>
  <w:num w:numId="46">
    <w:abstractNumId w:val="43"/>
  </w:num>
  <w:num w:numId="47">
    <w:abstractNumId w:val="57"/>
  </w:num>
  <w:num w:numId="48">
    <w:abstractNumId w:val="37"/>
  </w:num>
  <w:num w:numId="49">
    <w:abstractNumId w:val="51"/>
  </w:num>
  <w:num w:numId="50">
    <w:abstractNumId w:val="38"/>
  </w:num>
  <w:num w:numId="51">
    <w:abstractNumId w:val="26"/>
  </w:num>
  <w:num w:numId="52">
    <w:abstractNumId w:val="23"/>
  </w:num>
  <w:num w:numId="53">
    <w:abstractNumId w:val="47"/>
  </w:num>
  <w:num w:numId="54">
    <w:abstractNumId w:val="29"/>
  </w:num>
  <w:num w:numId="55">
    <w:abstractNumId w:val="58"/>
  </w:num>
  <w:num w:numId="56">
    <w:abstractNumId w:val="0"/>
  </w:num>
  <w:num w:numId="57">
    <w:abstractNumId w:val="28"/>
  </w:num>
  <w:num w:numId="58">
    <w:abstractNumId w:val="10"/>
  </w:num>
  <w:num w:numId="59">
    <w:abstractNumId w:val="19"/>
  </w:num>
  <w:num w:numId="60">
    <w:abstractNumId w:val="15"/>
  </w:num>
  <w:num w:numId="61">
    <w:abstractNumId w:val="39"/>
  </w:num>
  <w:num w:numId="62">
    <w:abstractNumId w:val="49"/>
  </w:num>
  <w:num w:numId="63">
    <w:abstractNumId w:val="2"/>
  </w:num>
  <w:num w:numId="64">
    <w:abstractNumId w:val="3"/>
  </w:num>
  <w:num w:numId="65">
    <w:abstractNumId w:val="8"/>
  </w:num>
  <w:num w:numId="66">
    <w:abstractNumId w:val="9"/>
  </w:num>
  <w:num w:numId="67">
    <w:abstractNumId w:val="7"/>
  </w:num>
  <w:num w:numId="68">
    <w:abstractNumId w:val="6"/>
  </w:num>
  <w:num w:numId="69">
    <w:abstractNumId w:val="5"/>
  </w:num>
  <w:num w:numId="70">
    <w:abstractNumId w:val="4"/>
  </w:num>
  <w:num w:numId="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61"/>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tr-TR" w:eastAsia="tr-TR"/>
    </w:rPr>
  </w:style>
  <w:style w:type="paragraph" w:styleId="BodyTextIndent2">
    <w:name w:val="Body Text Indent 2"/>
    <w:basedOn w:val="Normal"/>
    <w:semiHidden/>
    <w:pPr>
      <w:spacing w:after="120"/>
      <w:ind w:firstLine="709"/>
      <w:jc w:val="both"/>
    </w:pPr>
    <w:rPr>
      <w:szCs w:val="24"/>
      <w:lang w:val="tr-TR" w:eastAsia="tr-TR"/>
    </w:rPr>
  </w:style>
  <w:style w:type="paragraph" w:styleId="Title">
    <w:name w:val="Title"/>
    <w:basedOn w:val="Normal"/>
    <w:qFormat/>
    <w:pPr>
      <w:jc w:val="center"/>
    </w:pPr>
    <w:rPr>
      <w:b/>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14244</Words>
  <Characters>81194</Characters>
  <Application>Microsoft Office Word</Application>
  <DocSecurity>4</DocSecurity>
  <Lines>676</Lines>
  <Paragraphs>162</Paragraphs>
  <ScaleCrop>false</ScaleCrop>
  <HeadingPairs>
    <vt:vector size="2" baseType="variant">
      <vt:variant>
        <vt:lpstr>Title</vt:lpstr>
      </vt:variant>
      <vt:variant>
        <vt:i4>1</vt:i4>
      </vt:variant>
    </vt:vector>
  </HeadingPairs>
  <TitlesOfParts>
    <vt:vector size="1" baseType="lpstr">
      <vt:lpstr>0145027</vt:lpstr>
    </vt:vector>
  </TitlesOfParts>
  <Company>ONU</Company>
  <LinksUpToDate>false</LinksUpToDate>
  <CharactersWithSpaces>99711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0145027</dc:title>
  <dc:subject/>
  <dc:creator>Docherty - scoper</dc:creator>
  <cp:keywords>CRC/C/51/Add.18</cp:keywords>
  <dc:description/>
  <cp:lastModifiedBy>CSD</cp:lastModifiedBy>
  <cp:revision>2</cp:revision>
  <cp:lastPrinted>2001-11-30T13:56:00Z</cp:lastPrinted>
  <dcterms:created xsi:type="dcterms:W3CDTF">2001-12-04T11:25:00Z</dcterms:created>
  <dcterms:modified xsi:type="dcterms:W3CDTF">2001-12-04T11:25:00Z</dcterms:modified>
</cp:coreProperties>
</file>