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1"/>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49372E" w:rsidRPr="00635870" w:rsidTr="000C0204">
        <w:trPr>
          <w:trHeight w:hRule="exact" w:val="851"/>
        </w:trPr>
        <w:tc>
          <w:tcPr>
            <w:tcW w:w="4900" w:type="dxa"/>
            <w:gridSpan w:val="2"/>
            <w:tcBorders>
              <w:bottom w:val="single" w:sz="4" w:space="0" w:color="auto"/>
            </w:tcBorders>
            <w:vAlign w:val="bottom"/>
          </w:tcPr>
          <w:p w:rsidR="0049372E" w:rsidRPr="00635870" w:rsidRDefault="0049372E" w:rsidP="000C0204">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49372E" w:rsidRPr="00A360A2" w:rsidRDefault="0049372E" w:rsidP="000C0204">
            <w:pPr>
              <w:jc w:val="right"/>
            </w:pPr>
          </w:p>
        </w:tc>
        <w:tc>
          <w:tcPr>
            <w:tcW w:w="4544" w:type="dxa"/>
            <w:gridSpan w:val="2"/>
            <w:tcBorders>
              <w:left w:val="nil"/>
              <w:bottom w:val="single" w:sz="4" w:space="0" w:color="auto"/>
            </w:tcBorders>
            <w:vAlign w:val="bottom"/>
          </w:tcPr>
          <w:p w:rsidR="0049372E" w:rsidRPr="00A360A2" w:rsidRDefault="0049372E" w:rsidP="000C0204">
            <w:pPr>
              <w:jc w:val="right"/>
            </w:pPr>
            <w:r w:rsidRPr="00240129">
              <w:rPr>
                <w:sz w:val="40"/>
                <w:szCs w:val="40"/>
              </w:rPr>
              <w:t>E</w:t>
            </w:r>
            <w:r>
              <w:t>/</w:t>
            </w:r>
            <w:fldSimple w:instr=" FILLIN  &quot;Введите символ после Е/&quot;  \* MERGEFORMAT ">
              <w:r w:rsidR="001B3B14">
                <w:t>C.12/RUS/6</w:t>
              </w:r>
            </w:fldSimple>
            <w:r>
              <w:t xml:space="preserve">                  </w:t>
            </w:r>
          </w:p>
        </w:tc>
      </w:tr>
      <w:tr w:rsidR="0049372E" w:rsidRPr="000C0204" w:rsidTr="000C0204">
        <w:trPr>
          <w:trHeight w:hRule="exact" w:val="2835"/>
        </w:trPr>
        <w:tc>
          <w:tcPr>
            <w:tcW w:w="1280" w:type="dxa"/>
            <w:tcBorders>
              <w:top w:val="single" w:sz="4" w:space="0" w:color="auto"/>
              <w:bottom w:val="single" w:sz="12" w:space="0" w:color="auto"/>
            </w:tcBorders>
          </w:tcPr>
          <w:p w:rsidR="0049372E" w:rsidRPr="00635870" w:rsidRDefault="0049372E" w:rsidP="000C0204">
            <w:pPr>
              <w:spacing w:before="120"/>
              <w:jc w:val="center"/>
            </w:pPr>
            <w:r>
              <w:rPr>
                <w:noProof/>
                <w:lang w:eastAsia="ru-RU"/>
              </w:rPr>
              <w:drawing>
                <wp:inline distT="0" distB="0" distL="0" distR="0" wp14:anchorId="54C71654" wp14:editId="74B06DC1">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49372E" w:rsidRPr="003B1275" w:rsidRDefault="0049372E" w:rsidP="000C0204">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49372E" w:rsidRPr="00F827BA" w:rsidRDefault="0049372E" w:rsidP="000C0204">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000C0204">
              <w:fldChar w:fldCharType="separate"/>
            </w:r>
            <w:r w:rsidRPr="00F827BA">
              <w:fldChar w:fldCharType="end"/>
            </w:r>
            <w:bookmarkEnd w:id="0"/>
          </w:p>
          <w:p w:rsidR="0049372E" w:rsidRPr="00F827BA" w:rsidRDefault="0049372E" w:rsidP="000C0204">
            <w:pPr>
              <w:rPr>
                <w:lang w:val="en-US"/>
              </w:rPr>
            </w:pPr>
            <w:r w:rsidRPr="00F827BA">
              <w:rPr>
                <w:lang w:val="en-US"/>
              </w:rPr>
              <w:fldChar w:fldCharType="begin"/>
            </w:r>
            <w:r w:rsidRPr="00F827BA">
              <w:rPr>
                <w:lang w:val="en-US"/>
              </w:rPr>
              <w:instrText xml:space="preserve"> FILLIN  "Введите дату документа" \* MERGEFORMAT </w:instrText>
            </w:r>
            <w:r w:rsidR="001B3B14">
              <w:rPr>
                <w:lang w:val="en-US"/>
              </w:rPr>
              <w:fldChar w:fldCharType="separate"/>
            </w:r>
            <w:r w:rsidR="001B3B14">
              <w:rPr>
                <w:lang w:val="en-US"/>
              </w:rPr>
              <w:t>16 September 2016</w:t>
            </w:r>
            <w:r w:rsidRPr="00F827BA">
              <w:rPr>
                <w:lang w:val="en-US"/>
              </w:rPr>
              <w:fldChar w:fldCharType="end"/>
            </w:r>
          </w:p>
          <w:p w:rsidR="000C0204" w:rsidRDefault="000C0204" w:rsidP="000C0204">
            <w:pPr>
              <w:rPr>
                <w:lang w:val="en-US"/>
              </w:rPr>
            </w:pPr>
          </w:p>
          <w:p w:rsidR="000C0204" w:rsidRDefault="0049372E" w:rsidP="000C0204">
            <w:pPr>
              <w:rPr>
                <w:lang w:val="en-US"/>
              </w:rPr>
            </w:pPr>
            <w:r w:rsidRPr="00F827BA">
              <w:rPr>
                <w:lang w:val="en-US"/>
              </w:rPr>
              <w:t>Original</w:t>
            </w:r>
            <w:r w:rsidRPr="000C0204">
              <w:rPr>
                <w:lang w:val="en-US"/>
              </w:rPr>
              <w:t xml:space="preserve">: </w:t>
            </w:r>
            <w:bookmarkStart w:id="1" w:name="ПолеСоСписком2"/>
            <w:r w:rsidR="000C0204" w:rsidRPr="00F827BA">
              <w:rPr>
                <w:lang w:val="en-US"/>
              </w:rPr>
              <w:t xml:space="preserve"> Russian</w:t>
            </w:r>
          </w:p>
          <w:p w:rsidR="0049372E" w:rsidRPr="000C0204" w:rsidRDefault="0049372E" w:rsidP="000C0204">
            <w:pPr>
              <w:rPr>
                <w:lang w:val="en-US"/>
              </w:rPr>
            </w:pPr>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000C0204">
              <w:fldChar w:fldCharType="separate"/>
            </w:r>
            <w:r w:rsidRPr="00F827BA">
              <w:fldChar w:fldCharType="end"/>
            </w:r>
            <w:bookmarkEnd w:id="1"/>
            <w:r w:rsidR="000C0204">
              <w:rPr>
                <w:lang w:val="en-US"/>
              </w:rPr>
              <w:t>, French, Russian and Spanish only</w:t>
            </w:r>
          </w:p>
          <w:p w:rsidR="0049372E" w:rsidRPr="000C0204" w:rsidRDefault="0049372E" w:rsidP="000C0204">
            <w:pPr>
              <w:rPr>
                <w:lang w:val="en-US"/>
              </w:rPr>
            </w:pPr>
          </w:p>
        </w:tc>
      </w:tr>
    </w:tbl>
    <w:p w:rsidR="0032248D" w:rsidRPr="0032248D" w:rsidRDefault="0032248D" w:rsidP="0032248D">
      <w:pPr>
        <w:spacing w:before="120"/>
        <w:rPr>
          <w:b/>
          <w:sz w:val="24"/>
        </w:rPr>
      </w:pPr>
      <w:r w:rsidRPr="0032248D">
        <w:rPr>
          <w:b/>
          <w:sz w:val="24"/>
        </w:rPr>
        <w:t xml:space="preserve">Комитет по экономическим, социальным </w:t>
      </w:r>
      <w:r w:rsidRPr="0032248D">
        <w:rPr>
          <w:b/>
          <w:sz w:val="24"/>
        </w:rPr>
        <w:br/>
        <w:t xml:space="preserve">и культурным правам </w:t>
      </w:r>
    </w:p>
    <w:p w:rsidR="0032248D" w:rsidRPr="0032248D" w:rsidRDefault="0032248D" w:rsidP="0032248D">
      <w:pPr>
        <w:pStyle w:val="HMGR"/>
      </w:pPr>
      <w:r w:rsidRPr="0032248D">
        <w:tab/>
      </w:r>
      <w:r w:rsidRPr="0032248D">
        <w:tab/>
        <w:t xml:space="preserve">Рассмотрение докладов, представляемых государствами-участниками в соответствии со статьями 16 и 17 Международного пакта об экономических, социальных </w:t>
      </w:r>
      <w:r w:rsidR="000C0204" w:rsidRPr="000C0204">
        <w:br/>
      </w:r>
      <w:r w:rsidRPr="0032248D">
        <w:t>и культурных правах</w:t>
      </w:r>
    </w:p>
    <w:p w:rsidR="0032248D" w:rsidRPr="0032248D" w:rsidRDefault="0032248D" w:rsidP="0032248D">
      <w:pPr>
        <w:pStyle w:val="HChGR"/>
      </w:pPr>
      <w:r w:rsidRPr="0032248D">
        <w:tab/>
      </w:r>
      <w:r w:rsidRPr="0032248D">
        <w:tab/>
        <w:t>Шестые периодические доклады государств-участников, подлежащие представлению в 2016</w:t>
      </w:r>
      <w:r w:rsidRPr="0032248D">
        <w:rPr>
          <w:lang w:val="en-GB"/>
        </w:rPr>
        <w:t> </w:t>
      </w:r>
      <w:r w:rsidRPr="0032248D">
        <w:t xml:space="preserve">году </w:t>
      </w:r>
    </w:p>
    <w:p w:rsidR="0032248D" w:rsidRPr="0032248D" w:rsidRDefault="0032248D" w:rsidP="0032248D">
      <w:pPr>
        <w:pStyle w:val="HMGR"/>
      </w:pPr>
      <w:r w:rsidRPr="0032248D">
        <w:tab/>
      </w:r>
      <w:r w:rsidRPr="0032248D">
        <w:tab/>
        <w:t>Российская Федерация</w:t>
      </w:r>
      <w:r w:rsidRPr="0032248D">
        <w:rPr>
          <w:sz w:val="20"/>
        </w:rPr>
        <w:footnoteReference w:customMarkFollows="1" w:id="1"/>
        <w:t>*</w:t>
      </w:r>
      <w:r w:rsidRPr="0032248D">
        <w:rPr>
          <w:sz w:val="20"/>
          <w:vertAlign w:val="superscript"/>
        </w:rPr>
        <w:t>,</w:t>
      </w:r>
      <w:r w:rsidRPr="0032248D">
        <w:rPr>
          <w:sz w:val="20"/>
        </w:rPr>
        <w:t xml:space="preserve"> </w:t>
      </w:r>
      <w:r w:rsidRPr="0032248D">
        <w:rPr>
          <w:sz w:val="20"/>
        </w:rPr>
        <w:footnoteReference w:customMarkFollows="1" w:id="2"/>
        <w:t>*</w:t>
      </w:r>
      <w:r w:rsidRPr="0032248D">
        <w:rPr>
          <w:sz w:val="20"/>
        </w:rPr>
        <w:footnoteReference w:customMarkFollows="1" w:id="3"/>
        <w:t>*</w:t>
      </w:r>
      <w:r w:rsidRPr="0032248D">
        <w:t xml:space="preserve"> </w:t>
      </w:r>
    </w:p>
    <w:p w:rsidR="0032248D" w:rsidRPr="0032248D" w:rsidRDefault="0032248D" w:rsidP="0032248D">
      <w:pPr>
        <w:pStyle w:val="SingleTxtGR"/>
        <w:jc w:val="right"/>
      </w:pPr>
      <w:r w:rsidRPr="0032248D">
        <w:t>[Дата получения: 1 сентября 2016 года]</w:t>
      </w:r>
    </w:p>
    <w:p w:rsidR="001B3B14" w:rsidRDefault="001B3B14" w:rsidP="0049372E"/>
    <w:p w:rsidR="001B3B14" w:rsidRDefault="001B3B14">
      <w:pPr>
        <w:spacing w:line="240" w:lineRule="auto"/>
      </w:pPr>
      <w:r>
        <w:br w:type="page"/>
      </w:r>
    </w:p>
    <w:p w:rsidR="0032248D" w:rsidRPr="0032248D" w:rsidRDefault="0032248D" w:rsidP="0032248D">
      <w:pPr>
        <w:pStyle w:val="HChG"/>
        <w:rPr>
          <w:lang w:val="ru-RU" w:eastAsia="hi-IN" w:bidi="hi-IN"/>
        </w:rPr>
      </w:pPr>
      <w:r>
        <w:rPr>
          <w:lang w:eastAsia="hi-IN" w:bidi="hi-IN"/>
        </w:rPr>
        <w:lastRenderedPageBreak/>
        <w:tab/>
      </w:r>
      <w:r>
        <w:rPr>
          <w:lang w:eastAsia="hi-IN" w:bidi="hi-IN"/>
        </w:rPr>
        <w:tab/>
      </w:r>
      <w:r w:rsidRPr="0032248D">
        <w:rPr>
          <w:lang w:val="ru-RU" w:eastAsia="hi-IN" w:bidi="hi-IN"/>
        </w:rPr>
        <w:t xml:space="preserve">Шестой периодический доклад Российской Федерации </w:t>
      </w:r>
      <w:r w:rsidRPr="0032248D">
        <w:rPr>
          <w:lang w:val="ru-RU" w:eastAsia="hi-IN" w:bidi="hi-IN"/>
        </w:rPr>
        <w:br/>
        <w:t>о реализации положений Международного пакта об экономических, социальных и культурных правах</w:t>
      </w:r>
    </w:p>
    <w:p w:rsidR="0032248D" w:rsidRPr="0032248D" w:rsidRDefault="0032248D" w:rsidP="0032248D">
      <w:pPr>
        <w:tabs>
          <w:tab w:val="left" w:pos="567"/>
          <w:tab w:val="left" w:pos="1134"/>
          <w:tab w:val="left" w:pos="1701"/>
          <w:tab w:val="left" w:pos="2268"/>
          <w:tab w:val="left" w:pos="6237"/>
        </w:tabs>
        <w:suppressAutoHyphens/>
        <w:spacing w:line="288" w:lineRule="auto"/>
        <w:rPr>
          <w:sz w:val="28"/>
        </w:rPr>
      </w:pPr>
      <w:r w:rsidRPr="0032248D">
        <w:rPr>
          <w:sz w:val="28"/>
        </w:rPr>
        <w:tab/>
      </w:r>
      <w:r w:rsidRPr="0032248D">
        <w:rPr>
          <w:sz w:val="28"/>
        </w:rPr>
        <w:tab/>
      </w:r>
      <w:r>
        <w:rPr>
          <w:sz w:val="28"/>
        </w:rPr>
        <w:t>Содержание</w:t>
      </w:r>
    </w:p>
    <w:p w:rsidR="0032248D" w:rsidRPr="0032248D" w:rsidRDefault="0032248D" w:rsidP="0032248D">
      <w:pPr>
        <w:pStyle w:val="SingleTxtGR"/>
        <w:tabs>
          <w:tab w:val="clear" w:pos="1701"/>
          <w:tab w:val="clear" w:pos="2268"/>
          <w:tab w:val="clear" w:pos="2835"/>
          <w:tab w:val="clear" w:pos="3402"/>
          <w:tab w:val="clear" w:pos="3969"/>
          <w:tab w:val="right" w:pos="8929"/>
          <w:tab w:val="right" w:pos="9638"/>
        </w:tabs>
        <w:suppressAutoHyphens/>
        <w:ind w:left="283" w:right="0"/>
        <w:jc w:val="left"/>
      </w:pPr>
      <w:r w:rsidRPr="0032248D">
        <w:rPr>
          <w:i/>
          <w:sz w:val="18"/>
        </w:rPr>
        <w:tab/>
      </w:r>
      <w:r w:rsidRPr="0032248D">
        <w:rPr>
          <w:i/>
          <w:sz w:val="18"/>
        </w:rPr>
        <w:tab/>
      </w:r>
      <w:r>
        <w:rPr>
          <w:i/>
          <w:sz w:val="18"/>
        </w:rPr>
        <w:t>Стр</w:t>
      </w:r>
      <w:r w:rsidRPr="0032248D">
        <w:rPr>
          <w:i/>
          <w:sz w:val="18"/>
        </w:rPr>
        <w:t>.</w:t>
      </w:r>
    </w:p>
    <w:p w:rsidR="0032248D" w:rsidRPr="0032248D" w:rsidRDefault="0032248D" w:rsidP="0032248D">
      <w:pPr>
        <w:tabs>
          <w:tab w:val="right" w:pos="850"/>
          <w:tab w:val="left" w:pos="1134"/>
          <w:tab w:val="left" w:pos="1559"/>
          <w:tab w:val="left" w:pos="1984"/>
          <w:tab w:val="left" w:leader="dot" w:pos="8929"/>
          <w:tab w:val="right" w:pos="9638"/>
        </w:tabs>
        <w:suppressAutoHyphens/>
        <w:spacing w:after="120"/>
        <w:rPr>
          <w:spacing w:val="0"/>
          <w:w w:val="100"/>
          <w:kern w:val="0"/>
        </w:rPr>
      </w:pPr>
      <w:r w:rsidRPr="0032248D">
        <w:rPr>
          <w:spacing w:val="0"/>
          <w:w w:val="100"/>
          <w:kern w:val="0"/>
        </w:rPr>
        <w:tab/>
      </w:r>
      <w:r w:rsidRPr="0032248D">
        <w:rPr>
          <w:spacing w:val="0"/>
          <w:w w:val="100"/>
          <w:kern w:val="0"/>
        </w:rPr>
        <w:tab/>
        <w:t xml:space="preserve">Информация о реализации статей международного пакта </w:t>
      </w:r>
      <w:r w:rsidRPr="0032248D">
        <w:rPr>
          <w:spacing w:val="0"/>
          <w:w w:val="100"/>
          <w:kern w:val="0"/>
        </w:rPr>
        <w:br/>
      </w:r>
      <w:r w:rsidRPr="0032248D">
        <w:rPr>
          <w:spacing w:val="0"/>
          <w:w w:val="100"/>
          <w:kern w:val="0"/>
        </w:rPr>
        <w:tab/>
      </w:r>
      <w:r w:rsidRPr="0032248D">
        <w:rPr>
          <w:spacing w:val="0"/>
          <w:w w:val="100"/>
          <w:kern w:val="0"/>
        </w:rPr>
        <w:tab/>
        <w:t>об экономических, социальных и культурных правах</w:t>
      </w:r>
      <w:r w:rsidRPr="0032248D">
        <w:rPr>
          <w:spacing w:val="0"/>
          <w:w w:val="100"/>
          <w:kern w:val="0"/>
        </w:rPr>
        <w:tab/>
      </w:r>
      <w:r w:rsidRPr="0032248D">
        <w:rPr>
          <w:spacing w:val="0"/>
          <w:w w:val="100"/>
          <w:kern w:val="0"/>
        </w:rPr>
        <w:tab/>
        <w:t>3</w:t>
      </w:r>
    </w:p>
    <w:p w:rsidR="0032248D" w:rsidRPr="0032248D" w:rsidRDefault="0032248D" w:rsidP="0032248D">
      <w:pPr>
        <w:tabs>
          <w:tab w:val="right" w:pos="850"/>
          <w:tab w:val="left" w:pos="1134"/>
          <w:tab w:val="left" w:pos="1559"/>
          <w:tab w:val="left" w:pos="1984"/>
          <w:tab w:val="left" w:leader="dot" w:pos="8929"/>
          <w:tab w:val="right" w:pos="9638"/>
        </w:tabs>
        <w:suppressAutoHyphens/>
        <w:spacing w:after="120"/>
        <w:rPr>
          <w:spacing w:val="0"/>
          <w:w w:val="100"/>
          <w:kern w:val="0"/>
        </w:rPr>
      </w:pPr>
      <w:r w:rsidRPr="0032248D">
        <w:rPr>
          <w:spacing w:val="0"/>
          <w:w w:val="100"/>
          <w:kern w:val="0"/>
        </w:rPr>
        <w:tab/>
      </w:r>
      <w:r w:rsidRPr="0032248D">
        <w:rPr>
          <w:spacing w:val="0"/>
          <w:w w:val="100"/>
          <w:kern w:val="0"/>
        </w:rPr>
        <w:tab/>
      </w:r>
      <w:r w:rsidRPr="0032248D">
        <w:rPr>
          <w:spacing w:val="0"/>
          <w:w w:val="100"/>
          <w:kern w:val="0"/>
        </w:rPr>
        <w:tab/>
        <w:t>Статья 1</w:t>
      </w:r>
      <w:r w:rsidRPr="0032248D">
        <w:rPr>
          <w:spacing w:val="0"/>
          <w:w w:val="100"/>
          <w:kern w:val="0"/>
        </w:rPr>
        <w:tab/>
      </w:r>
      <w:r w:rsidRPr="0032248D">
        <w:rPr>
          <w:spacing w:val="0"/>
          <w:w w:val="100"/>
          <w:kern w:val="0"/>
        </w:rPr>
        <w:tab/>
        <w:t>3</w:t>
      </w:r>
    </w:p>
    <w:p w:rsidR="0032248D" w:rsidRPr="004F41DD" w:rsidRDefault="0032248D" w:rsidP="0032248D">
      <w:pPr>
        <w:tabs>
          <w:tab w:val="right" w:pos="850"/>
          <w:tab w:val="left" w:pos="1134"/>
          <w:tab w:val="left" w:pos="1559"/>
          <w:tab w:val="left" w:pos="1984"/>
          <w:tab w:val="left" w:leader="dot" w:pos="8929"/>
          <w:tab w:val="right" w:pos="9638"/>
        </w:tabs>
        <w:suppressAutoHyphens/>
        <w:spacing w:after="120"/>
        <w:rPr>
          <w:spacing w:val="0"/>
          <w:w w:val="100"/>
          <w:kern w:val="0"/>
          <w:lang w:val="en-US"/>
        </w:rPr>
      </w:pPr>
      <w:r w:rsidRPr="0032248D">
        <w:rPr>
          <w:spacing w:val="0"/>
          <w:w w:val="100"/>
          <w:kern w:val="0"/>
        </w:rPr>
        <w:tab/>
      </w:r>
      <w:r w:rsidRPr="0032248D">
        <w:rPr>
          <w:spacing w:val="0"/>
          <w:w w:val="100"/>
          <w:kern w:val="0"/>
        </w:rPr>
        <w:tab/>
      </w:r>
      <w:r w:rsidRPr="0032248D">
        <w:rPr>
          <w:spacing w:val="0"/>
          <w:w w:val="100"/>
          <w:kern w:val="0"/>
        </w:rPr>
        <w:tab/>
        <w:t>Статья 2</w:t>
      </w:r>
      <w:r w:rsidRPr="0032248D">
        <w:rPr>
          <w:spacing w:val="0"/>
          <w:w w:val="100"/>
          <w:kern w:val="0"/>
        </w:rPr>
        <w:tab/>
      </w:r>
      <w:r w:rsidRPr="0032248D">
        <w:rPr>
          <w:spacing w:val="0"/>
          <w:w w:val="100"/>
          <w:kern w:val="0"/>
        </w:rPr>
        <w:tab/>
      </w:r>
      <w:r w:rsidR="004F41DD">
        <w:rPr>
          <w:spacing w:val="0"/>
          <w:w w:val="100"/>
          <w:kern w:val="0"/>
          <w:lang w:val="en-US"/>
        </w:rPr>
        <w:t>4</w:t>
      </w:r>
    </w:p>
    <w:p w:rsidR="0032248D" w:rsidRPr="004F41DD" w:rsidRDefault="0032248D" w:rsidP="0032248D">
      <w:pPr>
        <w:tabs>
          <w:tab w:val="right" w:pos="850"/>
          <w:tab w:val="left" w:pos="1134"/>
          <w:tab w:val="left" w:pos="1559"/>
          <w:tab w:val="left" w:pos="1984"/>
          <w:tab w:val="left" w:leader="dot" w:pos="8929"/>
          <w:tab w:val="right" w:pos="9638"/>
        </w:tabs>
        <w:suppressAutoHyphens/>
        <w:spacing w:after="120"/>
        <w:rPr>
          <w:spacing w:val="0"/>
          <w:w w:val="100"/>
          <w:kern w:val="0"/>
          <w:lang w:val="en-US"/>
        </w:rPr>
      </w:pPr>
      <w:r w:rsidRPr="0032248D">
        <w:rPr>
          <w:spacing w:val="0"/>
          <w:w w:val="100"/>
          <w:kern w:val="0"/>
        </w:rPr>
        <w:tab/>
      </w:r>
      <w:r w:rsidRPr="0032248D">
        <w:rPr>
          <w:spacing w:val="0"/>
          <w:w w:val="100"/>
          <w:kern w:val="0"/>
        </w:rPr>
        <w:tab/>
      </w:r>
      <w:r w:rsidRPr="0032248D">
        <w:rPr>
          <w:spacing w:val="0"/>
          <w:w w:val="100"/>
          <w:kern w:val="0"/>
        </w:rPr>
        <w:tab/>
        <w:t>Статья 3</w:t>
      </w:r>
      <w:r w:rsidRPr="0032248D">
        <w:rPr>
          <w:spacing w:val="0"/>
          <w:w w:val="100"/>
          <w:kern w:val="0"/>
        </w:rPr>
        <w:tab/>
      </w:r>
      <w:r w:rsidRPr="0032248D">
        <w:rPr>
          <w:spacing w:val="0"/>
          <w:w w:val="100"/>
          <w:kern w:val="0"/>
        </w:rPr>
        <w:tab/>
      </w:r>
      <w:r w:rsidR="004F41DD">
        <w:rPr>
          <w:spacing w:val="0"/>
          <w:w w:val="100"/>
          <w:kern w:val="0"/>
          <w:lang w:val="en-US"/>
        </w:rPr>
        <w:t>5</w:t>
      </w:r>
    </w:p>
    <w:p w:rsidR="0032248D" w:rsidRPr="004F41DD" w:rsidRDefault="0032248D" w:rsidP="0032248D">
      <w:pPr>
        <w:tabs>
          <w:tab w:val="right" w:pos="850"/>
          <w:tab w:val="left" w:pos="1134"/>
          <w:tab w:val="left" w:pos="1559"/>
          <w:tab w:val="left" w:pos="1984"/>
          <w:tab w:val="left" w:leader="dot" w:pos="8929"/>
          <w:tab w:val="right" w:pos="9638"/>
        </w:tabs>
        <w:suppressAutoHyphens/>
        <w:spacing w:after="120"/>
        <w:rPr>
          <w:spacing w:val="0"/>
          <w:w w:val="100"/>
          <w:kern w:val="0"/>
          <w:lang w:val="en-US"/>
        </w:rPr>
      </w:pPr>
      <w:r w:rsidRPr="0032248D">
        <w:rPr>
          <w:spacing w:val="0"/>
          <w:w w:val="100"/>
          <w:kern w:val="0"/>
        </w:rPr>
        <w:tab/>
      </w:r>
      <w:r w:rsidRPr="0032248D">
        <w:rPr>
          <w:spacing w:val="0"/>
          <w:w w:val="100"/>
          <w:kern w:val="0"/>
        </w:rPr>
        <w:tab/>
      </w:r>
      <w:r w:rsidRPr="0032248D">
        <w:rPr>
          <w:spacing w:val="0"/>
          <w:w w:val="100"/>
          <w:kern w:val="0"/>
        </w:rPr>
        <w:tab/>
        <w:t>Статья 6</w:t>
      </w:r>
      <w:r w:rsidRPr="0032248D">
        <w:rPr>
          <w:spacing w:val="0"/>
          <w:w w:val="100"/>
          <w:kern w:val="0"/>
        </w:rPr>
        <w:tab/>
      </w:r>
      <w:r w:rsidRPr="0032248D">
        <w:rPr>
          <w:spacing w:val="0"/>
          <w:w w:val="100"/>
          <w:kern w:val="0"/>
        </w:rPr>
        <w:tab/>
      </w:r>
      <w:r w:rsidR="004F41DD">
        <w:rPr>
          <w:spacing w:val="0"/>
          <w:w w:val="100"/>
          <w:kern w:val="0"/>
          <w:lang w:val="en-US"/>
        </w:rPr>
        <w:t>7</w:t>
      </w:r>
    </w:p>
    <w:p w:rsidR="0032248D" w:rsidRPr="0032248D" w:rsidRDefault="0032248D" w:rsidP="0032248D">
      <w:pPr>
        <w:tabs>
          <w:tab w:val="right" w:pos="850"/>
          <w:tab w:val="left" w:pos="1134"/>
          <w:tab w:val="left" w:pos="1559"/>
          <w:tab w:val="left" w:pos="1984"/>
          <w:tab w:val="left" w:leader="dot" w:pos="8929"/>
          <w:tab w:val="right" w:pos="9638"/>
        </w:tabs>
        <w:suppressAutoHyphens/>
        <w:spacing w:after="120"/>
        <w:rPr>
          <w:spacing w:val="0"/>
          <w:w w:val="100"/>
          <w:kern w:val="0"/>
        </w:rPr>
      </w:pPr>
      <w:r w:rsidRPr="0032248D">
        <w:rPr>
          <w:spacing w:val="0"/>
          <w:w w:val="100"/>
          <w:kern w:val="0"/>
        </w:rPr>
        <w:tab/>
      </w:r>
      <w:r w:rsidRPr="0032248D">
        <w:rPr>
          <w:spacing w:val="0"/>
          <w:w w:val="100"/>
          <w:kern w:val="0"/>
        </w:rPr>
        <w:tab/>
      </w:r>
      <w:r w:rsidRPr="0032248D">
        <w:rPr>
          <w:spacing w:val="0"/>
          <w:w w:val="100"/>
          <w:kern w:val="0"/>
        </w:rPr>
        <w:tab/>
        <w:t>Статья 7</w:t>
      </w:r>
      <w:r w:rsidRPr="0032248D">
        <w:rPr>
          <w:spacing w:val="0"/>
          <w:w w:val="100"/>
          <w:kern w:val="0"/>
        </w:rPr>
        <w:tab/>
      </w:r>
      <w:r w:rsidRPr="0032248D">
        <w:rPr>
          <w:spacing w:val="0"/>
          <w:w w:val="100"/>
          <w:kern w:val="0"/>
        </w:rPr>
        <w:tab/>
        <w:t>10</w:t>
      </w:r>
    </w:p>
    <w:p w:rsidR="0032248D" w:rsidRPr="0032248D" w:rsidRDefault="0032248D" w:rsidP="0032248D">
      <w:pPr>
        <w:tabs>
          <w:tab w:val="right" w:pos="850"/>
          <w:tab w:val="left" w:pos="1134"/>
          <w:tab w:val="left" w:pos="1559"/>
          <w:tab w:val="left" w:pos="1984"/>
          <w:tab w:val="left" w:leader="dot" w:pos="8929"/>
          <w:tab w:val="right" w:pos="9638"/>
        </w:tabs>
        <w:suppressAutoHyphens/>
        <w:spacing w:after="120"/>
        <w:rPr>
          <w:spacing w:val="0"/>
          <w:w w:val="100"/>
          <w:kern w:val="0"/>
        </w:rPr>
      </w:pPr>
      <w:r w:rsidRPr="0032248D">
        <w:rPr>
          <w:spacing w:val="0"/>
          <w:w w:val="100"/>
          <w:kern w:val="0"/>
        </w:rPr>
        <w:tab/>
      </w:r>
      <w:r w:rsidRPr="0032248D">
        <w:rPr>
          <w:spacing w:val="0"/>
          <w:w w:val="100"/>
          <w:kern w:val="0"/>
        </w:rPr>
        <w:tab/>
      </w:r>
      <w:r w:rsidRPr="0032248D">
        <w:rPr>
          <w:spacing w:val="0"/>
          <w:w w:val="100"/>
          <w:kern w:val="0"/>
        </w:rPr>
        <w:tab/>
        <w:t>Статья 8</w:t>
      </w:r>
      <w:r w:rsidRPr="0032248D">
        <w:rPr>
          <w:spacing w:val="0"/>
          <w:w w:val="100"/>
          <w:kern w:val="0"/>
        </w:rPr>
        <w:tab/>
      </w:r>
      <w:r w:rsidRPr="0032248D">
        <w:rPr>
          <w:spacing w:val="0"/>
          <w:w w:val="100"/>
          <w:kern w:val="0"/>
        </w:rPr>
        <w:tab/>
        <w:t>13</w:t>
      </w:r>
    </w:p>
    <w:p w:rsidR="0032248D" w:rsidRPr="0032248D" w:rsidRDefault="0032248D" w:rsidP="0032248D">
      <w:pPr>
        <w:tabs>
          <w:tab w:val="right" w:pos="850"/>
          <w:tab w:val="left" w:pos="1134"/>
          <w:tab w:val="left" w:pos="1559"/>
          <w:tab w:val="left" w:pos="1984"/>
          <w:tab w:val="left" w:leader="dot" w:pos="8929"/>
          <w:tab w:val="right" w:pos="9638"/>
        </w:tabs>
        <w:suppressAutoHyphens/>
        <w:spacing w:after="120"/>
        <w:rPr>
          <w:spacing w:val="0"/>
          <w:w w:val="100"/>
          <w:kern w:val="0"/>
        </w:rPr>
      </w:pPr>
      <w:r w:rsidRPr="0032248D">
        <w:rPr>
          <w:spacing w:val="0"/>
          <w:w w:val="100"/>
          <w:kern w:val="0"/>
        </w:rPr>
        <w:tab/>
      </w:r>
      <w:r w:rsidRPr="0032248D">
        <w:rPr>
          <w:spacing w:val="0"/>
          <w:w w:val="100"/>
          <w:kern w:val="0"/>
        </w:rPr>
        <w:tab/>
      </w:r>
      <w:r w:rsidRPr="0032248D">
        <w:rPr>
          <w:spacing w:val="0"/>
          <w:w w:val="100"/>
          <w:kern w:val="0"/>
        </w:rPr>
        <w:tab/>
        <w:t>Статья 9</w:t>
      </w:r>
      <w:r w:rsidRPr="0032248D">
        <w:rPr>
          <w:spacing w:val="0"/>
          <w:w w:val="100"/>
          <w:kern w:val="0"/>
        </w:rPr>
        <w:tab/>
      </w:r>
      <w:r w:rsidRPr="0032248D">
        <w:rPr>
          <w:spacing w:val="0"/>
          <w:w w:val="100"/>
          <w:kern w:val="0"/>
        </w:rPr>
        <w:tab/>
        <w:t>16</w:t>
      </w:r>
    </w:p>
    <w:p w:rsidR="0032248D" w:rsidRPr="0032248D" w:rsidRDefault="0032248D" w:rsidP="0032248D">
      <w:pPr>
        <w:tabs>
          <w:tab w:val="right" w:pos="850"/>
          <w:tab w:val="left" w:pos="1134"/>
          <w:tab w:val="left" w:pos="1559"/>
          <w:tab w:val="left" w:pos="1984"/>
          <w:tab w:val="left" w:leader="dot" w:pos="8929"/>
          <w:tab w:val="right" w:pos="9638"/>
        </w:tabs>
        <w:suppressAutoHyphens/>
        <w:spacing w:after="120"/>
        <w:rPr>
          <w:spacing w:val="0"/>
          <w:w w:val="100"/>
          <w:kern w:val="0"/>
        </w:rPr>
      </w:pPr>
      <w:r w:rsidRPr="0032248D">
        <w:rPr>
          <w:spacing w:val="0"/>
          <w:w w:val="100"/>
          <w:kern w:val="0"/>
        </w:rPr>
        <w:tab/>
      </w:r>
      <w:r w:rsidRPr="0032248D">
        <w:rPr>
          <w:spacing w:val="0"/>
          <w:w w:val="100"/>
          <w:kern w:val="0"/>
        </w:rPr>
        <w:tab/>
      </w:r>
      <w:r w:rsidRPr="0032248D">
        <w:rPr>
          <w:spacing w:val="0"/>
          <w:w w:val="100"/>
          <w:kern w:val="0"/>
        </w:rPr>
        <w:tab/>
        <w:t>Статья 10</w:t>
      </w:r>
      <w:r w:rsidRPr="0032248D">
        <w:rPr>
          <w:spacing w:val="0"/>
          <w:w w:val="100"/>
          <w:kern w:val="0"/>
        </w:rPr>
        <w:tab/>
      </w:r>
      <w:r w:rsidRPr="0032248D">
        <w:rPr>
          <w:spacing w:val="0"/>
          <w:w w:val="100"/>
          <w:kern w:val="0"/>
        </w:rPr>
        <w:tab/>
        <w:t>19</w:t>
      </w:r>
    </w:p>
    <w:p w:rsidR="0032248D" w:rsidRPr="0032248D" w:rsidRDefault="0032248D" w:rsidP="0032248D">
      <w:pPr>
        <w:tabs>
          <w:tab w:val="right" w:pos="850"/>
          <w:tab w:val="left" w:pos="1134"/>
          <w:tab w:val="left" w:pos="1559"/>
          <w:tab w:val="left" w:pos="1984"/>
          <w:tab w:val="left" w:leader="dot" w:pos="8929"/>
          <w:tab w:val="right" w:pos="9638"/>
        </w:tabs>
        <w:suppressAutoHyphens/>
        <w:spacing w:after="120"/>
        <w:rPr>
          <w:spacing w:val="0"/>
          <w:w w:val="100"/>
          <w:kern w:val="0"/>
        </w:rPr>
      </w:pPr>
      <w:r w:rsidRPr="0032248D">
        <w:rPr>
          <w:spacing w:val="0"/>
          <w:w w:val="100"/>
          <w:kern w:val="0"/>
        </w:rPr>
        <w:tab/>
      </w:r>
      <w:r w:rsidRPr="0032248D">
        <w:rPr>
          <w:spacing w:val="0"/>
          <w:w w:val="100"/>
          <w:kern w:val="0"/>
        </w:rPr>
        <w:tab/>
      </w:r>
      <w:r w:rsidRPr="0032248D">
        <w:rPr>
          <w:spacing w:val="0"/>
          <w:w w:val="100"/>
          <w:kern w:val="0"/>
        </w:rPr>
        <w:tab/>
        <w:t>Статья 11</w:t>
      </w:r>
      <w:r w:rsidRPr="0032248D">
        <w:rPr>
          <w:spacing w:val="0"/>
          <w:w w:val="100"/>
          <w:kern w:val="0"/>
        </w:rPr>
        <w:tab/>
      </w:r>
      <w:r w:rsidRPr="0032248D">
        <w:rPr>
          <w:spacing w:val="0"/>
          <w:w w:val="100"/>
          <w:kern w:val="0"/>
        </w:rPr>
        <w:tab/>
        <w:t>26</w:t>
      </w:r>
    </w:p>
    <w:p w:rsidR="0032248D" w:rsidRPr="0032248D" w:rsidRDefault="0032248D" w:rsidP="0032248D">
      <w:pPr>
        <w:tabs>
          <w:tab w:val="right" w:pos="850"/>
          <w:tab w:val="left" w:pos="1134"/>
          <w:tab w:val="left" w:pos="1559"/>
          <w:tab w:val="left" w:pos="1984"/>
          <w:tab w:val="left" w:leader="dot" w:pos="8929"/>
          <w:tab w:val="right" w:pos="9638"/>
        </w:tabs>
        <w:suppressAutoHyphens/>
        <w:spacing w:after="120"/>
        <w:rPr>
          <w:spacing w:val="0"/>
          <w:w w:val="100"/>
          <w:kern w:val="0"/>
        </w:rPr>
      </w:pPr>
      <w:r w:rsidRPr="0032248D">
        <w:rPr>
          <w:spacing w:val="0"/>
          <w:w w:val="100"/>
          <w:kern w:val="0"/>
        </w:rPr>
        <w:tab/>
      </w:r>
      <w:r w:rsidRPr="0032248D">
        <w:rPr>
          <w:spacing w:val="0"/>
          <w:w w:val="100"/>
          <w:kern w:val="0"/>
        </w:rPr>
        <w:tab/>
      </w:r>
      <w:r w:rsidRPr="0032248D">
        <w:rPr>
          <w:spacing w:val="0"/>
          <w:w w:val="100"/>
          <w:kern w:val="0"/>
        </w:rPr>
        <w:tab/>
        <w:t>Статья 12</w:t>
      </w:r>
      <w:r w:rsidRPr="0032248D">
        <w:rPr>
          <w:spacing w:val="0"/>
          <w:w w:val="100"/>
          <w:kern w:val="0"/>
        </w:rPr>
        <w:tab/>
      </w:r>
      <w:r w:rsidRPr="0032248D">
        <w:rPr>
          <w:spacing w:val="0"/>
          <w:w w:val="100"/>
          <w:kern w:val="0"/>
        </w:rPr>
        <w:tab/>
        <w:t>32</w:t>
      </w:r>
    </w:p>
    <w:p w:rsidR="0032248D" w:rsidRPr="0032248D" w:rsidRDefault="0032248D" w:rsidP="0032248D">
      <w:pPr>
        <w:tabs>
          <w:tab w:val="right" w:pos="850"/>
          <w:tab w:val="left" w:pos="1134"/>
          <w:tab w:val="left" w:pos="1559"/>
          <w:tab w:val="left" w:pos="1984"/>
          <w:tab w:val="left" w:leader="dot" w:pos="8929"/>
          <w:tab w:val="right" w:pos="9638"/>
        </w:tabs>
        <w:suppressAutoHyphens/>
        <w:spacing w:after="120"/>
        <w:rPr>
          <w:spacing w:val="0"/>
          <w:w w:val="100"/>
          <w:kern w:val="0"/>
        </w:rPr>
      </w:pPr>
      <w:r w:rsidRPr="0032248D">
        <w:rPr>
          <w:spacing w:val="0"/>
          <w:w w:val="100"/>
          <w:kern w:val="0"/>
        </w:rPr>
        <w:tab/>
      </w:r>
      <w:r w:rsidRPr="0032248D">
        <w:rPr>
          <w:spacing w:val="0"/>
          <w:w w:val="100"/>
          <w:kern w:val="0"/>
        </w:rPr>
        <w:tab/>
      </w:r>
      <w:r w:rsidRPr="0032248D">
        <w:rPr>
          <w:spacing w:val="0"/>
          <w:w w:val="100"/>
          <w:kern w:val="0"/>
        </w:rPr>
        <w:tab/>
        <w:t>Статья 13</w:t>
      </w:r>
      <w:r w:rsidRPr="0032248D">
        <w:rPr>
          <w:spacing w:val="0"/>
          <w:w w:val="100"/>
          <w:kern w:val="0"/>
        </w:rPr>
        <w:tab/>
      </w:r>
      <w:r w:rsidRPr="0032248D">
        <w:rPr>
          <w:spacing w:val="0"/>
          <w:w w:val="100"/>
          <w:kern w:val="0"/>
        </w:rPr>
        <w:tab/>
        <w:t>39</w:t>
      </w:r>
    </w:p>
    <w:p w:rsidR="0032248D" w:rsidRPr="0032248D" w:rsidRDefault="0032248D" w:rsidP="0032248D">
      <w:pPr>
        <w:tabs>
          <w:tab w:val="right" w:pos="850"/>
          <w:tab w:val="left" w:pos="1134"/>
          <w:tab w:val="left" w:pos="1559"/>
          <w:tab w:val="left" w:pos="1984"/>
          <w:tab w:val="left" w:leader="dot" w:pos="8929"/>
          <w:tab w:val="right" w:pos="9638"/>
        </w:tabs>
        <w:suppressAutoHyphens/>
        <w:spacing w:after="120"/>
        <w:rPr>
          <w:spacing w:val="0"/>
          <w:w w:val="100"/>
          <w:kern w:val="0"/>
        </w:rPr>
      </w:pPr>
      <w:r w:rsidRPr="0032248D">
        <w:rPr>
          <w:spacing w:val="0"/>
          <w:w w:val="100"/>
          <w:kern w:val="0"/>
        </w:rPr>
        <w:tab/>
      </w:r>
      <w:r w:rsidRPr="0032248D">
        <w:rPr>
          <w:spacing w:val="0"/>
          <w:w w:val="100"/>
          <w:kern w:val="0"/>
        </w:rPr>
        <w:tab/>
      </w:r>
      <w:r w:rsidRPr="0032248D">
        <w:rPr>
          <w:spacing w:val="0"/>
          <w:w w:val="100"/>
          <w:kern w:val="0"/>
        </w:rPr>
        <w:tab/>
        <w:t>Статья 15</w:t>
      </w:r>
      <w:r w:rsidRPr="0032248D">
        <w:rPr>
          <w:spacing w:val="0"/>
          <w:w w:val="100"/>
          <w:kern w:val="0"/>
        </w:rPr>
        <w:tab/>
      </w:r>
      <w:r w:rsidRPr="0032248D">
        <w:rPr>
          <w:spacing w:val="0"/>
          <w:w w:val="100"/>
          <w:kern w:val="0"/>
        </w:rPr>
        <w:tab/>
        <w:t>42</w:t>
      </w:r>
    </w:p>
    <w:p w:rsidR="0032248D" w:rsidRPr="0032248D" w:rsidRDefault="0032248D" w:rsidP="0032248D">
      <w:pPr>
        <w:tabs>
          <w:tab w:val="right" w:pos="850"/>
          <w:tab w:val="left" w:pos="1134"/>
          <w:tab w:val="left" w:pos="1559"/>
          <w:tab w:val="left" w:pos="1984"/>
          <w:tab w:val="left" w:leader="dot" w:pos="8929"/>
          <w:tab w:val="right" w:pos="9638"/>
        </w:tabs>
        <w:suppressAutoHyphens/>
        <w:spacing w:after="120"/>
        <w:rPr>
          <w:spacing w:val="0"/>
          <w:w w:val="100"/>
          <w:kern w:val="0"/>
        </w:rPr>
      </w:pPr>
      <w:r w:rsidRPr="0032248D">
        <w:rPr>
          <w:spacing w:val="0"/>
          <w:w w:val="100"/>
          <w:kern w:val="0"/>
        </w:rPr>
        <w:tab/>
      </w:r>
      <w:r w:rsidRPr="0032248D">
        <w:rPr>
          <w:spacing w:val="0"/>
          <w:w w:val="100"/>
          <w:kern w:val="0"/>
        </w:rPr>
        <w:tab/>
        <w:t xml:space="preserve">Информация по заключительным замечаниям Комитета по экономическим, </w:t>
      </w:r>
      <w:r w:rsidRPr="0032248D">
        <w:rPr>
          <w:spacing w:val="0"/>
          <w:w w:val="100"/>
          <w:kern w:val="0"/>
        </w:rPr>
        <w:br/>
      </w:r>
      <w:r w:rsidRPr="0032248D">
        <w:rPr>
          <w:spacing w:val="0"/>
          <w:w w:val="100"/>
          <w:kern w:val="0"/>
        </w:rPr>
        <w:tab/>
      </w:r>
      <w:r w:rsidRPr="0032248D">
        <w:rPr>
          <w:spacing w:val="0"/>
          <w:w w:val="100"/>
          <w:kern w:val="0"/>
        </w:rPr>
        <w:tab/>
        <w:t>социальным и культурным правам</w:t>
      </w:r>
      <w:r w:rsidRPr="0032248D">
        <w:rPr>
          <w:spacing w:val="0"/>
          <w:w w:val="100"/>
          <w:kern w:val="0"/>
        </w:rPr>
        <w:tab/>
      </w:r>
      <w:r w:rsidRPr="0032248D">
        <w:rPr>
          <w:spacing w:val="0"/>
          <w:w w:val="100"/>
          <w:kern w:val="0"/>
        </w:rPr>
        <w:tab/>
        <w:t>49</w:t>
      </w:r>
    </w:p>
    <w:p w:rsidR="0032248D" w:rsidRDefault="0032248D" w:rsidP="0032248D">
      <w:pPr>
        <w:pStyle w:val="HChGR"/>
        <w:rPr>
          <w:w w:val="100"/>
          <w:lang w:bidi="hi-IN"/>
        </w:rPr>
      </w:pPr>
      <w:r w:rsidRPr="00D97D9F">
        <w:rPr>
          <w:w w:val="100"/>
          <w:lang w:bidi="hi-IN"/>
        </w:rPr>
        <w:br w:type="page"/>
      </w:r>
      <w:bookmarkStart w:id="2" w:name="_Toc459397534"/>
      <w:r w:rsidRPr="0032248D">
        <w:rPr>
          <w:w w:val="100"/>
          <w:lang w:bidi="hi-IN"/>
        </w:rPr>
        <w:lastRenderedPageBreak/>
        <w:tab/>
      </w:r>
      <w:r w:rsidRPr="0032248D">
        <w:rPr>
          <w:w w:val="100"/>
          <w:lang w:bidi="hi-IN"/>
        </w:rPr>
        <w:tab/>
      </w:r>
      <w:r w:rsidRPr="00D97D9F">
        <w:rPr>
          <w:w w:val="100"/>
          <w:lang w:bidi="hi-IN"/>
        </w:rPr>
        <w:t>Информация о реализации статей Международного пакта об экономи</w:t>
      </w:r>
      <w:r>
        <w:rPr>
          <w:w w:val="100"/>
          <w:lang w:bidi="hi-IN"/>
        </w:rPr>
        <w:t>ческих, социальных и культурных</w:t>
      </w:r>
      <w:r w:rsidRPr="005304C7">
        <w:rPr>
          <w:w w:val="100"/>
          <w:lang w:val="en-GB" w:bidi="hi-IN"/>
        </w:rPr>
        <w:t> </w:t>
      </w:r>
      <w:r w:rsidRPr="00D97D9F">
        <w:rPr>
          <w:w w:val="100"/>
          <w:lang w:bidi="hi-IN"/>
        </w:rPr>
        <w:t>правах</w:t>
      </w:r>
      <w:bookmarkEnd w:id="2"/>
    </w:p>
    <w:p w:rsidR="0032248D" w:rsidRDefault="0032248D" w:rsidP="0032248D">
      <w:pPr>
        <w:pStyle w:val="H1GR"/>
        <w:rPr>
          <w:w w:val="100"/>
          <w:lang w:bidi="hi-IN"/>
        </w:rPr>
      </w:pPr>
      <w:bookmarkStart w:id="3" w:name="__RefHeading__1764_4993816"/>
      <w:bookmarkStart w:id="4" w:name="_Toc458783313"/>
      <w:bookmarkStart w:id="5" w:name="_Toc459397535"/>
      <w:bookmarkEnd w:id="3"/>
      <w:r w:rsidRPr="0032248D">
        <w:rPr>
          <w:w w:val="100"/>
          <w:lang w:bidi="hi-IN"/>
        </w:rPr>
        <w:tab/>
      </w:r>
      <w:r w:rsidRPr="0032248D">
        <w:rPr>
          <w:w w:val="100"/>
          <w:lang w:bidi="hi-IN"/>
        </w:rPr>
        <w:tab/>
      </w:r>
      <w:r w:rsidRPr="00D97D9F">
        <w:rPr>
          <w:w w:val="100"/>
          <w:lang w:bidi="hi-IN"/>
        </w:rPr>
        <w:t>Статья 1</w:t>
      </w:r>
      <w:bookmarkEnd w:id="4"/>
      <w:bookmarkEnd w:id="5"/>
    </w:p>
    <w:p w:rsidR="0032248D" w:rsidRPr="0032248D" w:rsidRDefault="0032248D" w:rsidP="0032248D">
      <w:pPr>
        <w:pStyle w:val="SingleTxtG"/>
        <w:rPr>
          <w:lang w:val="ru-RU" w:eastAsia="hi-IN" w:bidi="hi-IN"/>
        </w:rPr>
      </w:pPr>
      <w:r w:rsidRPr="0032248D">
        <w:rPr>
          <w:lang w:val="ru-RU" w:eastAsia="hi-IN" w:bidi="hi-IN"/>
        </w:rPr>
        <w:t>1.</w:t>
      </w:r>
      <w:r w:rsidRPr="0032248D">
        <w:rPr>
          <w:lang w:val="ru-RU" w:eastAsia="hi-IN" w:bidi="hi-IN"/>
        </w:rPr>
        <w:tab/>
        <w:t xml:space="preserve">Федеративная концепция государственного устройства России основывается на балансе интересов равноправных субъектов Федерации, учитывает их национальную самобытность, территориальные и иные особенности. </w:t>
      </w:r>
    </w:p>
    <w:p w:rsidR="0032248D" w:rsidRPr="00DA6B6C" w:rsidRDefault="0032248D" w:rsidP="0032248D">
      <w:pPr>
        <w:pStyle w:val="SingleTxtG"/>
        <w:rPr>
          <w:lang w:val="ru-RU" w:eastAsia="hi-IN" w:bidi="hi-IN"/>
        </w:rPr>
      </w:pPr>
      <w:r w:rsidRPr="00DA6B6C">
        <w:rPr>
          <w:lang w:val="ru-RU" w:eastAsia="hi-IN" w:bidi="hi-IN"/>
        </w:rPr>
        <w:t>2.</w:t>
      </w:r>
      <w:r w:rsidRPr="00DA6B6C">
        <w:rPr>
          <w:lang w:val="ru-RU" w:eastAsia="hi-IN" w:bidi="hi-IN"/>
        </w:rPr>
        <w:tab/>
        <w:t>В составе равноправных субъектов Российской Федерации насчитывается 22 республики, 1 автономная область и 4 автономных округа, созданные по национально-территориальному принципу. Кроме того, право на самоопределение реализуется в различных формах национально-культурной и национально-территориальной автономии.</w:t>
      </w:r>
    </w:p>
    <w:p w:rsidR="0032248D" w:rsidRPr="00DA6B6C" w:rsidRDefault="0032248D" w:rsidP="0032248D">
      <w:pPr>
        <w:pStyle w:val="SingleTxtG"/>
        <w:rPr>
          <w:lang w:val="ru-RU" w:eastAsia="hi-IN" w:bidi="hi-IN"/>
        </w:rPr>
      </w:pPr>
      <w:r w:rsidRPr="00DA6B6C">
        <w:rPr>
          <w:lang w:val="ru-RU" w:eastAsia="hi-IN" w:bidi="hi-IN"/>
        </w:rPr>
        <w:t>3.</w:t>
      </w:r>
      <w:r w:rsidRPr="00DA6B6C">
        <w:rPr>
          <w:lang w:val="ru-RU" w:eastAsia="hi-IN" w:bidi="hi-IN"/>
        </w:rPr>
        <w:tab/>
      </w:r>
      <w:proofErr w:type="gramStart"/>
      <w:r w:rsidRPr="00DA6B6C">
        <w:rPr>
          <w:lang w:val="ru-RU" w:eastAsia="hi-IN" w:bidi="hi-IN"/>
        </w:rPr>
        <w:t>В соответствии с Федеральным законом "О национально-культурной автономии" функционирует институт национально-культурной автономии, который является формой национально-культурного самоопределения, представляющей собой объединение граждан Российской Федерации, относящих себя к определенной этнической общности, находящейся в ситуации национального меньшинства на соответствующей территории, на основе их добровольной самоорганизации в целях самостоятельного решения вопросов сохранения самобытности, развития языка, образования, национальной культуры, укрепления единства российской нации, гармонизации межэтнических</w:t>
      </w:r>
      <w:proofErr w:type="gramEnd"/>
      <w:r w:rsidRPr="00DA6B6C">
        <w:rPr>
          <w:lang w:val="ru-RU" w:eastAsia="hi-IN" w:bidi="hi-IN"/>
        </w:rPr>
        <w:t xml:space="preserve"> отношений, содействия межрелигиозному диалогу, а также осуществления деятельности, направленной на социальную и культурную адаптацию и интеграцию мигрантов.</w:t>
      </w:r>
    </w:p>
    <w:p w:rsidR="0032248D" w:rsidRPr="00DA6B6C" w:rsidRDefault="0032248D" w:rsidP="0032248D">
      <w:pPr>
        <w:pStyle w:val="SingleTxtG"/>
        <w:rPr>
          <w:lang w:val="ru-RU" w:eastAsia="hi-IN" w:bidi="hi-IN"/>
        </w:rPr>
      </w:pPr>
      <w:r w:rsidRPr="00DA6B6C">
        <w:rPr>
          <w:lang w:val="ru-RU" w:eastAsia="hi-IN" w:bidi="hi-IN"/>
        </w:rPr>
        <w:t>4.</w:t>
      </w:r>
      <w:r w:rsidRPr="00DA6B6C">
        <w:rPr>
          <w:lang w:val="ru-RU" w:eastAsia="hi-IN" w:bidi="hi-IN"/>
        </w:rPr>
        <w:tab/>
        <w:t xml:space="preserve">По состоянию на 27 апреля 2016 года в России функционируют 1196 национально-культурных автономий. </w:t>
      </w:r>
    </w:p>
    <w:p w:rsidR="0032248D" w:rsidRPr="00DA6B6C" w:rsidRDefault="0032248D" w:rsidP="0032248D">
      <w:pPr>
        <w:pStyle w:val="SingleTxtG"/>
        <w:rPr>
          <w:lang w:val="ru-RU" w:eastAsia="hi-IN" w:bidi="hi-IN"/>
        </w:rPr>
      </w:pPr>
      <w:r w:rsidRPr="00DA6B6C">
        <w:rPr>
          <w:lang w:val="ru-RU" w:eastAsia="hi-IN" w:bidi="hi-IN"/>
        </w:rPr>
        <w:t>5.</w:t>
      </w:r>
      <w:r w:rsidRPr="00DA6B6C">
        <w:rPr>
          <w:lang w:val="ru-RU" w:eastAsia="hi-IN" w:bidi="hi-IN"/>
        </w:rPr>
        <w:tab/>
      </w:r>
      <w:proofErr w:type="gramStart"/>
      <w:r w:rsidRPr="00DA6B6C">
        <w:rPr>
          <w:lang w:val="ru-RU" w:eastAsia="hi-IN" w:bidi="hi-IN"/>
        </w:rPr>
        <w:t>Национально-культурная автономия имеет право получать поддержку со стороны органов государственной власти и органов местного самоуправления, необходимую достижения целей, изложенных в п.3 настоящего доклада; участвовать через своих полномочных представителей в деятельности международных неправительственных организаций; устанавливать на основании законодательства Российской Федерации и поддерживать без какой-либо дискриминации гуманитарные контакты с гражданами, общественными организациями иностранных государств и др.</w:t>
      </w:r>
      <w:proofErr w:type="gramEnd"/>
    </w:p>
    <w:p w:rsidR="0032248D" w:rsidRPr="00DA6B6C" w:rsidRDefault="0032248D" w:rsidP="0032248D">
      <w:pPr>
        <w:pStyle w:val="SingleTxtG"/>
        <w:rPr>
          <w:lang w:val="ru-RU" w:eastAsia="hi-IN" w:bidi="hi-IN"/>
        </w:rPr>
      </w:pPr>
      <w:r w:rsidRPr="00DA6B6C">
        <w:rPr>
          <w:lang w:val="ru-RU" w:eastAsia="hi-IN" w:bidi="hi-IN"/>
        </w:rPr>
        <w:t>6.</w:t>
      </w:r>
      <w:r w:rsidRPr="00DA6B6C">
        <w:rPr>
          <w:lang w:val="ru-RU" w:eastAsia="hi-IN" w:bidi="hi-IN"/>
        </w:rPr>
        <w:tab/>
      </w:r>
      <w:proofErr w:type="gramStart"/>
      <w:r w:rsidRPr="00DA6B6C">
        <w:rPr>
          <w:lang w:val="ru-RU" w:eastAsia="hi-IN" w:bidi="hi-IN"/>
        </w:rPr>
        <w:t>Федеральный закон "Об общих принципах организации общин коренных малочисленных народов Севера, Сибири и Дальнего Востока Российской Федерации" устанавливает общие принципы организации и деятельности общин коренных малочисленных народов Севера, Сибири и Дальнего Востока Российской Федерации, создаваемых в целях защиты исконной среды обитания, традиционного образа жизни, прав и законных интересов указанных малочисленных народов, а также определяет правовые основы общинной формы самоуправления и</w:t>
      </w:r>
      <w:proofErr w:type="gramEnd"/>
      <w:r w:rsidRPr="00DA6B6C">
        <w:rPr>
          <w:lang w:val="ru-RU" w:eastAsia="hi-IN" w:bidi="hi-IN"/>
        </w:rPr>
        <w:t xml:space="preserve"> государственные гарантии его существования.</w:t>
      </w:r>
    </w:p>
    <w:p w:rsidR="0032248D" w:rsidRPr="0032248D" w:rsidRDefault="0032248D" w:rsidP="0032248D">
      <w:pPr>
        <w:pStyle w:val="SingleTxtG"/>
        <w:rPr>
          <w:lang w:val="ru-RU" w:eastAsia="hi-IN" w:bidi="hi-IN"/>
        </w:rPr>
      </w:pPr>
      <w:r w:rsidRPr="0032248D">
        <w:rPr>
          <w:lang w:val="ru-RU" w:eastAsia="hi-IN" w:bidi="hi-IN"/>
        </w:rPr>
        <w:t>7.</w:t>
      </w:r>
      <w:r w:rsidRPr="0032248D">
        <w:rPr>
          <w:lang w:val="ru-RU" w:eastAsia="hi-IN" w:bidi="hi-IN"/>
        </w:rPr>
        <w:tab/>
        <w:t>Деятельность общин носит некоммерческий характер.</w:t>
      </w:r>
    </w:p>
    <w:p w:rsidR="0032248D" w:rsidRPr="0032248D" w:rsidRDefault="0032248D" w:rsidP="0032248D">
      <w:pPr>
        <w:pStyle w:val="SingleTxtG"/>
        <w:rPr>
          <w:lang w:val="ru-RU" w:eastAsia="hi-IN" w:bidi="hi-IN"/>
        </w:rPr>
      </w:pPr>
      <w:r w:rsidRPr="0032248D">
        <w:rPr>
          <w:lang w:val="ru-RU" w:eastAsia="hi-IN" w:bidi="hi-IN"/>
        </w:rPr>
        <w:t>8.</w:t>
      </w:r>
      <w:r w:rsidRPr="0032248D">
        <w:rPr>
          <w:lang w:val="ru-RU" w:eastAsia="hi-IN" w:bidi="hi-IN"/>
        </w:rPr>
        <w:tab/>
        <w:t xml:space="preserve">В то же время община малочисленных народов вправе осуществлять предпринимательскую деятельность, соответствующую целям, для достижения которых она создана. </w:t>
      </w:r>
    </w:p>
    <w:p w:rsidR="0032248D" w:rsidRPr="0032248D" w:rsidRDefault="0032248D" w:rsidP="0032248D">
      <w:pPr>
        <w:pStyle w:val="SingleTxtG"/>
        <w:rPr>
          <w:lang w:val="ru-RU" w:eastAsia="hi-IN" w:bidi="hi-IN"/>
        </w:rPr>
      </w:pPr>
      <w:r w:rsidRPr="0032248D">
        <w:rPr>
          <w:lang w:val="ru-RU" w:eastAsia="hi-IN" w:bidi="hi-IN"/>
        </w:rPr>
        <w:lastRenderedPageBreak/>
        <w:t>9.</w:t>
      </w:r>
      <w:r w:rsidRPr="0032248D">
        <w:rPr>
          <w:lang w:val="ru-RU" w:eastAsia="hi-IN" w:bidi="hi-IN"/>
        </w:rPr>
        <w:tab/>
        <w:t xml:space="preserve">Принятие решений органов государственной власти субъектов Российской Федерации, касающихся жизнедеятельности коренных малочисленных народов и их общин, предваряют общественные слушания с привлечением представителей народов этих территорий. </w:t>
      </w:r>
    </w:p>
    <w:p w:rsidR="0032248D" w:rsidRDefault="0032248D" w:rsidP="0032248D">
      <w:pPr>
        <w:pStyle w:val="H1GR"/>
        <w:rPr>
          <w:w w:val="100"/>
          <w:lang w:bidi="hi-IN"/>
        </w:rPr>
      </w:pPr>
      <w:bookmarkStart w:id="6" w:name="__RefHeading__1766_4993816"/>
      <w:bookmarkStart w:id="7" w:name="_Toc458783314"/>
      <w:bookmarkStart w:id="8" w:name="_Toc459397536"/>
      <w:bookmarkEnd w:id="6"/>
      <w:r w:rsidRPr="0032248D">
        <w:rPr>
          <w:w w:val="100"/>
          <w:lang w:bidi="hi-IN"/>
        </w:rPr>
        <w:tab/>
      </w:r>
      <w:r w:rsidRPr="0032248D">
        <w:rPr>
          <w:w w:val="100"/>
          <w:lang w:bidi="hi-IN"/>
        </w:rPr>
        <w:tab/>
      </w:r>
      <w:r w:rsidRPr="00D97D9F">
        <w:rPr>
          <w:w w:val="100"/>
          <w:lang w:bidi="hi-IN"/>
        </w:rPr>
        <w:t>Статья 2</w:t>
      </w:r>
      <w:bookmarkEnd w:id="7"/>
      <w:bookmarkEnd w:id="8"/>
    </w:p>
    <w:p w:rsidR="0032248D" w:rsidRPr="0032248D" w:rsidRDefault="0032248D" w:rsidP="0032248D">
      <w:pPr>
        <w:pStyle w:val="SingleTxtG"/>
        <w:rPr>
          <w:lang w:val="ru-RU"/>
        </w:rPr>
      </w:pPr>
      <w:r w:rsidRPr="0032248D">
        <w:rPr>
          <w:lang w:val="ru-RU"/>
        </w:rPr>
        <w:t>10.</w:t>
      </w:r>
      <w:r w:rsidRPr="0032248D">
        <w:rPr>
          <w:lang w:val="ru-RU"/>
        </w:rPr>
        <w:tab/>
        <w:t>Российская Федерация в качестве донора в пределах имеющихся ресурсов оказывает содействие международному развитию (СМР).</w:t>
      </w:r>
    </w:p>
    <w:p w:rsidR="0032248D" w:rsidRPr="0032248D" w:rsidRDefault="0032248D" w:rsidP="0032248D">
      <w:pPr>
        <w:pStyle w:val="SingleTxtG"/>
        <w:rPr>
          <w:lang w:val="ru-RU"/>
        </w:rPr>
      </w:pPr>
      <w:r w:rsidRPr="0032248D">
        <w:rPr>
          <w:lang w:val="ru-RU"/>
        </w:rPr>
        <w:t>11.</w:t>
      </w:r>
      <w:r w:rsidRPr="0032248D">
        <w:rPr>
          <w:lang w:val="ru-RU"/>
        </w:rPr>
        <w:tab/>
        <w:t>Цели, задачи, принципы и основные направления российского СМР определены в Концепции государственной политики Российской Федерации в сфере содействия международному развитию, утвержденной Президентом Российской Федерации 20 апреля 2014 года.</w:t>
      </w:r>
    </w:p>
    <w:p w:rsidR="0032248D" w:rsidRPr="00DA6B6C" w:rsidRDefault="0032248D" w:rsidP="0032248D">
      <w:pPr>
        <w:pStyle w:val="SingleTxtG"/>
        <w:rPr>
          <w:lang w:val="ru-RU"/>
        </w:rPr>
      </w:pPr>
      <w:r w:rsidRPr="00DA6B6C">
        <w:rPr>
          <w:lang w:val="ru-RU"/>
        </w:rPr>
        <w:t>12.</w:t>
      </w:r>
      <w:r w:rsidRPr="00DA6B6C">
        <w:rPr>
          <w:lang w:val="ru-RU"/>
        </w:rPr>
        <w:tab/>
        <w:t xml:space="preserve">Руководствуясь принципами солидарности, самостоятельно и во взаимодействии с партнерами из числа международных организаций Российская Федерация с учетом ее статуса как донора СМР ведет взаимодействие с оперативными программами и фондами, а также </w:t>
      </w:r>
      <w:proofErr w:type="spellStart"/>
      <w:r w:rsidRPr="00DA6B6C">
        <w:rPr>
          <w:lang w:val="ru-RU"/>
        </w:rPr>
        <w:t>спецучреждениями</w:t>
      </w:r>
      <w:proofErr w:type="spellEnd"/>
      <w:r w:rsidRPr="00DA6B6C">
        <w:rPr>
          <w:lang w:val="ru-RU"/>
        </w:rPr>
        <w:t xml:space="preserve"> ООН. В январе 2015 года подписано Рамочное соглашение о партнерстве России и крупнейшего агентства ООН в области СМР – Программы развития ООН (ПРООН), которое позволяет передавать значительный экспертный и практический опыт в области развития государствам-партнерам.</w:t>
      </w:r>
    </w:p>
    <w:p w:rsidR="0032248D" w:rsidRPr="00DA6B6C" w:rsidRDefault="0032248D" w:rsidP="0032248D">
      <w:pPr>
        <w:pStyle w:val="SingleTxtG"/>
        <w:rPr>
          <w:lang w:val="ru-RU" w:eastAsia="hi-IN" w:bidi="hi-IN"/>
        </w:rPr>
      </w:pPr>
      <w:r w:rsidRPr="00DA6B6C">
        <w:rPr>
          <w:lang w:val="ru-RU" w:eastAsia="hi-IN" w:bidi="hi-IN"/>
        </w:rPr>
        <w:t>13.</w:t>
      </w:r>
      <w:r w:rsidRPr="00DA6B6C">
        <w:rPr>
          <w:lang w:val="ru-RU" w:eastAsia="hi-IN" w:bidi="hi-IN"/>
        </w:rPr>
        <w:tab/>
        <w:t>Россия является ответственным и надежным партнером развивающихся госуда</w:t>
      </w:r>
      <w:proofErr w:type="gramStart"/>
      <w:r w:rsidRPr="00DA6B6C">
        <w:rPr>
          <w:lang w:val="ru-RU" w:eastAsia="hi-IN" w:bidi="hi-IN"/>
        </w:rPr>
        <w:t>рств в р</w:t>
      </w:r>
      <w:proofErr w:type="gramEnd"/>
      <w:r w:rsidRPr="00DA6B6C">
        <w:rPr>
          <w:lang w:val="ru-RU" w:eastAsia="hi-IN" w:bidi="hi-IN"/>
        </w:rPr>
        <w:t>ешении наиболее острых для их населения проблем, осуществляя программы и проекты в таких областях, как:</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 xml:space="preserve">обеспечение продовольственной безопасности; </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создание и модернизация торгово-экономической инфраструктуры и пр</w:t>
      </w:r>
      <w:r w:rsidRPr="00D97D9F">
        <w:rPr>
          <w:w w:val="100"/>
          <w:lang w:bidi="hi-IN"/>
        </w:rPr>
        <w:t>о</w:t>
      </w:r>
      <w:r w:rsidRPr="00D97D9F">
        <w:rPr>
          <w:w w:val="100"/>
          <w:lang w:bidi="hi-IN"/>
        </w:rPr>
        <w:t xml:space="preserve">мышленности, в том числе ее инновационной составляющей; </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поддержание экологической стабильности;</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укрепление национального потенциала стран-реципиентов в области бор</w:t>
      </w:r>
      <w:r w:rsidRPr="00D97D9F">
        <w:rPr>
          <w:w w:val="100"/>
          <w:lang w:bidi="hi-IN"/>
        </w:rPr>
        <w:t>ь</w:t>
      </w:r>
      <w:r w:rsidRPr="00D97D9F">
        <w:rPr>
          <w:w w:val="100"/>
          <w:lang w:bidi="hi-IN"/>
        </w:rPr>
        <w:t>бы с терроризмом и организованной преступностью;</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развитие образования и здравоохранения (включая такие важные направл</w:t>
      </w:r>
      <w:r w:rsidRPr="00D97D9F">
        <w:rPr>
          <w:w w:val="100"/>
          <w:lang w:bidi="hi-IN"/>
        </w:rPr>
        <w:t>е</w:t>
      </w:r>
      <w:r w:rsidRPr="00D97D9F">
        <w:rPr>
          <w:w w:val="100"/>
          <w:lang w:bidi="hi-IN"/>
        </w:rPr>
        <w:t>ния, как борьба с ВИЧ/СПИД, туберкулезом и малярией, профилактика м</w:t>
      </w:r>
      <w:r w:rsidRPr="00D97D9F">
        <w:rPr>
          <w:w w:val="100"/>
          <w:lang w:bidi="hi-IN"/>
        </w:rPr>
        <w:t>а</w:t>
      </w:r>
      <w:r w:rsidRPr="00D97D9F">
        <w:rPr>
          <w:w w:val="100"/>
          <w:lang w:bidi="hi-IN"/>
        </w:rPr>
        <w:t xml:space="preserve">теринской, младенческой и детской смертности, противодействие болезни, вызванной вирусом </w:t>
      </w:r>
      <w:proofErr w:type="spellStart"/>
      <w:r w:rsidRPr="00D97D9F">
        <w:rPr>
          <w:w w:val="100"/>
          <w:lang w:bidi="hi-IN"/>
        </w:rPr>
        <w:t>Эбола</w:t>
      </w:r>
      <w:proofErr w:type="spellEnd"/>
      <w:r w:rsidRPr="00D97D9F">
        <w:rPr>
          <w:w w:val="100"/>
          <w:lang w:bidi="hi-IN"/>
        </w:rPr>
        <w:t>);</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наращивание потенциала в области государственного управления.</w:t>
      </w:r>
    </w:p>
    <w:p w:rsidR="0032248D" w:rsidRPr="005304C7" w:rsidRDefault="0032248D" w:rsidP="0032248D">
      <w:pPr>
        <w:pStyle w:val="SingleTxtG"/>
        <w:rPr>
          <w:lang w:val="ru-RU" w:eastAsia="hi-IN" w:bidi="hi-IN"/>
        </w:rPr>
      </w:pPr>
      <w:r w:rsidRPr="005304C7">
        <w:rPr>
          <w:lang w:val="ru-RU" w:eastAsia="hi-IN" w:bidi="hi-IN"/>
        </w:rPr>
        <w:t>14.</w:t>
      </w:r>
      <w:r w:rsidRPr="005304C7">
        <w:rPr>
          <w:lang w:val="ru-RU" w:eastAsia="hi-IN" w:bidi="hi-IN"/>
        </w:rPr>
        <w:tab/>
        <w:t xml:space="preserve">Значимым направлением российского </w:t>
      </w:r>
      <w:proofErr w:type="gramStart"/>
      <w:r w:rsidRPr="005304C7">
        <w:rPr>
          <w:lang w:val="ru-RU" w:eastAsia="hi-IN" w:bidi="hi-IN"/>
        </w:rPr>
        <w:t>содействия</w:t>
      </w:r>
      <w:proofErr w:type="gramEnd"/>
      <w:r w:rsidRPr="005304C7">
        <w:rPr>
          <w:lang w:val="ru-RU" w:eastAsia="hi-IN" w:bidi="hi-IN"/>
        </w:rPr>
        <w:t xml:space="preserve"> развивающимся странам остается облегчение долгового бремени. К настоящему времени в рамках Инициативы по беднейшим странам с большой задолженностью Россия списала основной долг африканским странам на сумму более 20</w:t>
      </w:r>
      <w:r w:rsidRPr="00D97D9F">
        <w:rPr>
          <w:lang w:eastAsia="hi-IN" w:bidi="hi-IN"/>
        </w:rPr>
        <w:t> </w:t>
      </w:r>
      <w:r w:rsidRPr="005304C7">
        <w:rPr>
          <w:lang w:val="ru-RU" w:eastAsia="hi-IN" w:bidi="hi-IN"/>
        </w:rPr>
        <w:t>млрд. долл. США.</w:t>
      </w:r>
    </w:p>
    <w:p w:rsidR="0032248D" w:rsidRPr="005304C7" w:rsidRDefault="0032248D" w:rsidP="0032248D">
      <w:pPr>
        <w:pStyle w:val="SingleTxtG"/>
        <w:rPr>
          <w:lang w:val="ru-RU" w:eastAsia="hi-IN" w:bidi="hi-IN"/>
        </w:rPr>
      </w:pPr>
      <w:r w:rsidRPr="005304C7">
        <w:rPr>
          <w:lang w:val="ru-RU" w:eastAsia="hi-IN" w:bidi="hi-IN"/>
        </w:rPr>
        <w:t>15.</w:t>
      </w:r>
      <w:r w:rsidRPr="005304C7">
        <w:rPr>
          <w:lang w:val="ru-RU" w:eastAsia="hi-IN" w:bidi="hi-IN"/>
        </w:rPr>
        <w:tab/>
        <w:t>По итогам 2014 года общая сумма помощи в рамках СМР (при подсчете по методологии ОЭСР) составила 875 млн. долл.</w:t>
      </w:r>
    </w:p>
    <w:p w:rsidR="0032248D" w:rsidRPr="005304C7" w:rsidRDefault="0032248D" w:rsidP="0032248D">
      <w:pPr>
        <w:pStyle w:val="SingleTxtG"/>
        <w:rPr>
          <w:lang w:val="ru-RU" w:eastAsia="hi-IN" w:bidi="hi-IN"/>
        </w:rPr>
      </w:pPr>
      <w:r w:rsidRPr="005304C7">
        <w:rPr>
          <w:lang w:val="ru-RU" w:eastAsia="hi-IN" w:bidi="hi-IN"/>
        </w:rPr>
        <w:t>16.</w:t>
      </w:r>
      <w:r w:rsidRPr="005304C7">
        <w:rPr>
          <w:lang w:val="ru-RU" w:eastAsia="hi-IN" w:bidi="hi-IN"/>
        </w:rPr>
        <w:tab/>
        <w:t>Российская Федерация осуществляет финансирование ряда важных проектов в правозащитной области, направленных на поощрение закрепленных в Пакте экономических, социальных и культурных прав.</w:t>
      </w:r>
    </w:p>
    <w:p w:rsidR="0032248D" w:rsidRPr="0032248D" w:rsidRDefault="0032248D" w:rsidP="0032248D">
      <w:pPr>
        <w:pStyle w:val="SingleTxtG"/>
        <w:keepLines/>
        <w:rPr>
          <w:lang w:val="ru-RU" w:eastAsia="hi-IN" w:bidi="hi-IN"/>
        </w:rPr>
      </w:pPr>
      <w:r w:rsidRPr="005304C7">
        <w:rPr>
          <w:lang w:val="ru-RU" w:eastAsia="hi-IN" w:bidi="hi-IN"/>
        </w:rPr>
        <w:lastRenderedPageBreak/>
        <w:t>17.</w:t>
      </w:r>
      <w:r w:rsidRPr="005304C7">
        <w:rPr>
          <w:lang w:val="ru-RU" w:eastAsia="hi-IN" w:bidi="hi-IN"/>
        </w:rPr>
        <w:tab/>
        <w:t xml:space="preserve">Россия уделяет большое </w:t>
      </w:r>
      <w:proofErr w:type="gramStart"/>
      <w:r w:rsidRPr="005304C7">
        <w:rPr>
          <w:lang w:val="ru-RU" w:eastAsia="hi-IN" w:bidi="hi-IN"/>
        </w:rPr>
        <w:t>внимание</w:t>
      </w:r>
      <w:proofErr w:type="gramEnd"/>
      <w:r w:rsidRPr="005304C7">
        <w:rPr>
          <w:lang w:val="ru-RU" w:eastAsia="hi-IN" w:bidi="hi-IN"/>
        </w:rPr>
        <w:t xml:space="preserve"> проблематике вынужденной миграции, включая предоставление помощи беженцам и внутренне перемещенным лицам (ВПЛ). </w:t>
      </w:r>
      <w:proofErr w:type="gramStart"/>
      <w:r w:rsidRPr="005304C7">
        <w:rPr>
          <w:lang w:val="ru-RU" w:eastAsia="hi-IN" w:bidi="hi-IN"/>
        </w:rPr>
        <w:t>В этой связи Россия на ежегодной основе в рамках своего добровольного донорского взноса в бюджет Управления Верховного комиссара ООН по делам</w:t>
      </w:r>
      <w:proofErr w:type="gramEnd"/>
      <w:r w:rsidRPr="005304C7">
        <w:rPr>
          <w:lang w:val="ru-RU" w:eastAsia="hi-IN" w:bidi="hi-IN"/>
        </w:rPr>
        <w:t xml:space="preserve"> беженцев (общим размером 2 млн. долл.) финансирует ряд проектов по оказанию помощи беженцам и ВПЛ (в частности, в Сирии) и гуманитарному содействию </w:t>
      </w:r>
      <w:r w:rsidRPr="0032248D">
        <w:rPr>
          <w:lang w:val="ru-RU" w:eastAsia="hi-IN" w:bidi="hi-IN"/>
        </w:rPr>
        <w:t>(на</w:t>
      </w:r>
      <w:r>
        <w:rPr>
          <w:lang w:eastAsia="hi-IN" w:bidi="hi-IN"/>
        </w:rPr>
        <w:t> </w:t>
      </w:r>
      <w:r w:rsidRPr="0032248D">
        <w:rPr>
          <w:lang w:val="ru-RU" w:eastAsia="hi-IN" w:bidi="hi-IN"/>
        </w:rPr>
        <w:t>Украине).</w:t>
      </w:r>
    </w:p>
    <w:p w:rsidR="0032248D" w:rsidRPr="0032248D" w:rsidRDefault="0032248D" w:rsidP="0032248D">
      <w:pPr>
        <w:pStyle w:val="SingleTxtG"/>
        <w:rPr>
          <w:lang w:val="ru-RU" w:eastAsia="hi-IN" w:bidi="hi-IN"/>
        </w:rPr>
      </w:pPr>
      <w:r w:rsidRPr="0032248D">
        <w:rPr>
          <w:lang w:val="ru-RU" w:eastAsia="hi-IN" w:bidi="hi-IN"/>
        </w:rPr>
        <w:t>18.</w:t>
      </w:r>
      <w:r w:rsidRPr="0032248D">
        <w:rPr>
          <w:lang w:val="ru-RU" w:eastAsia="hi-IN" w:bidi="hi-IN"/>
        </w:rPr>
        <w:tab/>
        <w:t>Российская Федерация продолжит наращивать свое участие в многосторонних усилиях по содействию международному развитию.</w:t>
      </w:r>
    </w:p>
    <w:p w:rsidR="0032248D" w:rsidRPr="00DA6B6C" w:rsidRDefault="0032248D" w:rsidP="0032248D">
      <w:pPr>
        <w:pStyle w:val="SingleTxtG"/>
        <w:rPr>
          <w:lang w:val="ru-RU" w:eastAsia="hi-IN" w:bidi="hi-IN"/>
        </w:rPr>
      </w:pPr>
      <w:r w:rsidRPr="00DA6B6C">
        <w:rPr>
          <w:lang w:val="ru-RU" w:eastAsia="hi-IN" w:bidi="hi-IN"/>
        </w:rPr>
        <w:t>19.</w:t>
      </w:r>
      <w:r w:rsidRPr="00DA6B6C">
        <w:rPr>
          <w:lang w:val="ru-RU" w:eastAsia="hi-IN" w:bidi="hi-IN"/>
        </w:rPr>
        <w:tab/>
        <w:t>Статьей 19 Конституции Российской Федерации закреплен принцип, согласно которому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w:t>
      </w:r>
    </w:p>
    <w:p w:rsidR="0032248D" w:rsidRPr="00DA6B6C" w:rsidRDefault="0032248D" w:rsidP="0032248D">
      <w:pPr>
        <w:pStyle w:val="SingleTxtG"/>
        <w:rPr>
          <w:lang w:val="ru-RU" w:eastAsia="hi-IN" w:bidi="hi-IN"/>
        </w:rPr>
      </w:pPr>
      <w:r w:rsidRPr="00DA6B6C">
        <w:rPr>
          <w:lang w:val="ru-RU" w:eastAsia="hi-IN" w:bidi="hi-IN"/>
        </w:rPr>
        <w:t>20.</w:t>
      </w:r>
      <w:r w:rsidRPr="00DA6B6C">
        <w:rPr>
          <w:lang w:val="ru-RU" w:eastAsia="hi-IN" w:bidi="hi-IN"/>
        </w:rPr>
        <w:tab/>
      </w:r>
      <w:proofErr w:type="gramStart"/>
      <w:r w:rsidRPr="00DA6B6C">
        <w:rPr>
          <w:lang w:val="ru-RU" w:eastAsia="hi-IN" w:bidi="hi-IN"/>
        </w:rPr>
        <w:t>В соответствии со статьей 136 Уголовного кодекса Российской Федерации, акт дискриминации, совершенный лицом с использованием своего служебного положения, наказывается штрафом в размере от 100 тыс. до 300 тыс.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до пяти</w:t>
      </w:r>
      <w:proofErr w:type="gramEnd"/>
      <w:r w:rsidRPr="00DA6B6C">
        <w:rPr>
          <w:lang w:val="ru-RU" w:eastAsia="hi-IN" w:bidi="hi-IN"/>
        </w:rPr>
        <w:t xml:space="preserve">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либо лишением свободы на тот же срок.</w:t>
      </w:r>
    </w:p>
    <w:p w:rsidR="0032248D" w:rsidRDefault="0032248D" w:rsidP="0032248D">
      <w:pPr>
        <w:pStyle w:val="H1GR"/>
        <w:rPr>
          <w:w w:val="100"/>
          <w:lang w:bidi="hi-IN"/>
        </w:rPr>
      </w:pPr>
      <w:bookmarkStart w:id="9" w:name="__RefHeading__1768_4993816"/>
      <w:bookmarkStart w:id="10" w:name="_Toc458783315"/>
      <w:bookmarkStart w:id="11" w:name="_Toc459397537"/>
      <w:bookmarkEnd w:id="9"/>
      <w:r w:rsidRPr="00DA6B6C">
        <w:rPr>
          <w:w w:val="100"/>
          <w:lang w:bidi="hi-IN"/>
        </w:rPr>
        <w:tab/>
      </w:r>
      <w:r w:rsidRPr="00DA6B6C">
        <w:rPr>
          <w:w w:val="100"/>
          <w:lang w:bidi="hi-IN"/>
        </w:rPr>
        <w:tab/>
      </w:r>
      <w:r w:rsidRPr="00D97D9F">
        <w:rPr>
          <w:w w:val="100"/>
          <w:lang w:bidi="hi-IN"/>
        </w:rPr>
        <w:t>Статья 3</w:t>
      </w:r>
      <w:bookmarkEnd w:id="10"/>
      <w:bookmarkEnd w:id="11"/>
    </w:p>
    <w:p w:rsidR="0032248D" w:rsidRPr="0032248D" w:rsidRDefault="0032248D" w:rsidP="0032248D">
      <w:pPr>
        <w:pStyle w:val="SingleTxtG"/>
        <w:rPr>
          <w:lang w:val="ru-RU" w:eastAsia="hi-IN" w:bidi="hi-IN"/>
        </w:rPr>
      </w:pPr>
      <w:r w:rsidRPr="0032248D">
        <w:rPr>
          <w:lang w:val="ru-RU" w:eastAsia="hi-IN" w:bidi="hi-IN"/>
        </w:rPr>
        <w:t>21.</w:t>
      </w:r>
      <w:r w:rsidRPr="0032248D">
        <w:rPr>
          <w:lang w:val="ru-RU" w:eastAsia="hi-IN" w:bidi="hi-IN"/>
        </w:rPr>
        <w:tab/>
        <w:t>Принцип равных прав и равных возможностей женщин и мужчин закреплен в пункте 3 статьи 19 Конституции Российской Федерации.</w:t>
      </w:r>
    </w:p>
    <w:p w:rsidR="0032248D" w:rsidRPr="0032248D" w:rsidRDefault="0032248D" w:rsidP="0032248D">
      <w:pPr>
        <w:pStyle w:val="SingleTxtG"/>
        <w:rPr>
          <w:lang w:val="ru-RU" w:eastAsia="hi-IN" w:bidi="hi-IN"/>
        </w:rPr>
      </w:pPr>
      <w:r w:rsidRPr="0032248D">
        <w:rPr>
          <w:lang w:val="ru-RU" w:eastAsia="hi-IN" w:bidi="hi-IN"/>
        </w:rPr>
        <w:t>22.</w:t>
      </w:r>
      <w:r w:rsidRPr="0032248D">
        <w:rPr>
          <w:lang w:val="ru-RU" w:eastAsia="hi-IN" w:bidi="hi-IN"/>
        </w:rPr>
        <w:tab/>
        <w:t>Статьей 3 Трудового кодекса Российской Федерации (далее – ТК РФ) определено, что каждый имеет равные возможности для реализации своих трудовых прав и предусмотрен запрет дискриминации.</w:t>
      </w:r>
    </w:p>
    <w:p w:rsidR="0032248D" w:rsidRPr="0032248D" w:rsidRDefault="0032248D" w:rsidP="0032248D">
      <w:pPr>
        <w:pStyle w:val="SingleTxtG"/>
        <w:rPr>
          <w:lang w:val="ru-RU" w:eastAsia="hi-IN" w:bidi="hi-IN"/>
        </w:rPr>
      </w:pPr>
      <w:r w:rsidRPr="0032248D">
        <w:rPr>
          <w:lang w:val="ru-RU" w:eastAsia="hi-IN" w:bidi="hi-IN"/>
        </w:rPr>
        <w:t>23.</w:t>
      </w:r>
      <w:r w:rsidRPr="0032248D">
        <w:rPr>
          <w:lang w:val="ru-RU" w:eastAsia="hi-IN" w:bidi="hi-IN"/>
        </w:rPr>
        <w:tab/>
        <w:t>В главе 41 ТК РФ установлены особенности регулирования труда женщин и лиц с семейными обязанностями.</w:t>
      </w:r>
    </w:p>
    <w:p w:rsidR="0032248D" w:rsidRPr="0032248D" w:rsidRDefault="0032248D" w:rsidP="0032248D">
      <w:pPr>
        <w:pStyle w:val="SingleTxtG"/>
        <w:rPr>
          <w:lang w:val="ru-RU"/>
        </w:rPr>
      </w:pPr>
      <w:r w:rsidRPr="0032248D">
        <w:rPr>
          <w:lang w:val="ru-RU"/>
        </w:rPr>
        <w:t>24.</w:t>
      </w:r>
      <w:r w:rsidRPr="0032248D">
        <w:rPr>
          <w:lang w:val="ru-RU"/>
        </w:rPr>
        <w:tab/>
        <w:t xml:space="preserve">Согласно </w:t>
      </w:r>
      <w:hyperlink r:id="rId10" w:history="1">
        <w:r w:rsidRPr="0032248D">
          <w:rPr>
            <w:lang w:val="ru-RU"/>
          </w:rPr>
          <w:t>статье 64</w:t>
        </w:r>
      </w:hyperlink>
      <w:r w:rsidRPr="0032248D">
        <w:rPr>
          <w:lang w:val="ru-RU"/>
        </w:rPr>
        <w:t xml:space="preserve"> ТК РФ запрещено:</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какое бы то ни было прямое или косвенное ограничение прав или устано</w:t>
      </w:r>
      <w:r w:rsidRPr="00D97D9F">
        <w:rPr>
          <w:w w:val="100"/>
          <w:lang w:bidi="hi-IN"/>
        </w:rPr>
        <w:t>в</w:t>
      </w:r>
      <w:r w:rsidRPr="00D97D9F">
        <w:rPr>
          <w:w w:val="100"/>
          <w:lang w:bidi="hi-IN"/>
        </w:rPr>
        <w:t>ление прямых или косвенных преимуще</w:t>
      </w:r>
      <w:proofErr w:type="gramStart"/>
      <w:r w:rsidRPr="00D97D9F">
        <w:rPr>
          <w:w w:val="100"/>
          <w:lang w:bidi="hi-IN"/>
        </w:rPr>
        <w:t>ств пр</w:t>
      </w:r>
      <w:proofErr w:type="gramEnd"/>
      <w:r w:rsidRPr="00D97D9F">
        <w:rPr>
          <w:w w:val="100"/>
          <w:lang w:bidi="hi-IN"/>
        </w:rPr>
        <w:t>и заключении трудового д</w:t>
      </w:r>
      <w:r w:rsidRPr="00D97D9F">
        <w:rPr>
          <w:w w:val="100"/>
          <w:lang w:bidi="hi-IN"/>
        </w:rPr>
        <w:t>о</w:t>
      </w:r>
      <w:r w:rsidRPr="00D97D9F">
        <w:rPr>
          <w:w w:val="100"/>
          <w:lang w:bidi="hi-IN"/>
        </w:rPr>
        <w:t>говора в зависимости от пола, расы, цвета кожи, национальности, языка, происхождения, имущественного, социального и должностного положения, возраста, места жительства, а также других обстоятельств, не связанных с деловыми качествами работников;</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отказывать в заключени</w:t>
      </w:r>
      <w:proofErr w:type="gramStart"/>
      <w:r w:rsidRPr="00D97D9F">
        <w:rPr>
          <w:w w:val="100"/>
          <w:lang w:bidi="hi-IN"/>
        </w:rPr>
        <w:t>и</w:t>
      </w:r>
      <w:proofErr w:type="gramEnd"/>
      <w:r w:rsidRPr="00D97D9F">
        <w:rPr>
          <w:w w:val="100"/>
          <w:lang w:bidi="hi-IN"/>
        </w:rPr>
        <w:t xml:space="preserve"> трудового договора женщинам по мотивам, св</w:t>
      </w:r>
      <w:r w:rsidRPr="00D97D9F">
        <w:rPr>
          <w:w w:val="100"/>
          <w:lang w:bidi="hi-IN"/>
        </w:rPr>
        <w:t>я</w:t>
      </w:r>
      <w:r w:rsidRPr="00D97D9F">
        <w:rPr>
          <w:w w:val="100"/>
          <w:lang w:bidi="hi-IN"/>
        </w:rPr>
        <w:t>занным с беременностью или наличием детей;</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отказывать в заключени</w:t>
      </w:r>
      <w:proofErr w:type="gramStart"/>
      <w:r w:rsidRPr="00D97D9F">
        <w:rPr>
          <w:w w:val="100"/>
          <w:lang w:bidi="hi-IN"/>
        </w:rPr>
        <w:t>и</w:t>
      </w:r>
      <w:proofErr w:type="gramEnd"/>
      <w:r w:rsidRPr="00D97D9F">
        <w:rPr>
          <w:w w:val="100"/>
          <w:lang w:bidi="hi-IN"/>
        </w:rPr>
        <w:t xml:space="preserve"> трудового договора сотрудникам, приглашенным в письменной форме на работу в порядке перевода от другого работодателя, в течение одного месяца со дня увольнения с прежнего места работы.</w:t>
      </w:r>
    </w:p>
    <w:p w:rsidR="0032248D" w:rsidRPr="00DA6B6C" w:rsidRDefault="0032248D" w:rsidP="0032248D">
      <w:pPr>
        <w:pStyle w:val="SingleTxtG"/>
        <w:rPr>
          <w:lang w:val="ru-RU" w:eastAsia="hi-IN" w:bidi="hi-IN"/>
        </w:rPr>
      </w:pPr>
      <w:r w:rsidRPr="0032248D">
        <w:rPr>
          <w:lang w:val="ru-RU" w:eastAsia="hi-IN" w:bidi="hi-IN"/>
        </w:rPr>
        <w:lastRenderedPageBreak/>
        <w:t>25.</w:t>
      </w:r>
      <w:r w:rsidRPr="0032248D">
        <w:rPr>
          <w:lang w:val="ru-RU" w:eastAsia="hi-IN" w:bidi="hi-IN"/>
        </w:rPr>
        <w:tab/>
      </w:r>
      <w:hyperlink r:id="rId11" w:history="1">
        <w:r w:rsidRPr="0032248D">
          <w:rPr>
            <w:lang w:val="ru-RU" w:eastAsia="hi-IN" w:bidi="hi-IN"/>
          </w:rPr>
          <w:t>Статьей 70</w:t>
        </w:r>
      </w:hyperlink>
      <w:r w:rsidRPr="0032248D">
        <w:rPr>
          <w:lang w:val="ru-RU" w:eastAsia="hi-IN" w:bidi="hi-IN"/>
        </w:rPr>
        <w:t xml:space="preserve"> ТК РФ установлено, что испытание при приеме на работу не устанавливается беременным женщинам, женщинам, имеющим детей в возрасте до полутора лет, а также лицам, не достигшим возраста восемнадцати лет. </w:t>
      </w:r>
      <w:r w:rsidRPr="00DA6B6C">
        <w:rPr>
          <w:lang w:val="ru-RU" w:eastAsia="hi-IN" w:bidi="hi-IN"/>
        </w:rPr>
        <w:t>Данное правило распространяется и на других лиц, воспитывающих детей в возрасте до полутора лет без матери. Если таким работникам было установлено испытание, то расторжение трудового договора с ними по результатам испытания не допускается.</w:t>
      </w:r>
    </w:p>
    <w:p w:rsidR="0032248D" w:rsidRPr="0032248D" w:rsidRDefault="0032248D" w:rsidP="0032248D">
      <w:pPr>
        <w:pStyle w:val="SingleTxtG"/>
        <w:rPr>
          <w:lang w:val="ru-RU" w:eastAsia="hi-IN" w:bidi="hi-IN"/>
        </w:rPr>
      </w:pPr>
      <w:r w:rsidRPr="00DA6B6C">
        <w:rPr>
          <w:lang w:val="ru-RU" w:eastAsia="hi-IN" w:bidi="hi-IN"/>
        </w:rPr>
        <w:t>26.</w:t>
      </w:r>
      <w:r w:rsidRPr="00DA6B6C">
        <w:rPr>
          <w:lang w:val="ru-RU" w:eastAsia="hi-IN" w:bidi="hi-IN"/>
        </w:rPr>
        <w:tab/>
        <w:t xml:space="preserve">Беременные женщины не могут быть привлечены к работе в ночное время, сверхурочной работе, к работе в выходные и нерабочие праздничные дни (с. 96, 99 и 113 ТК РФ). </w:t>
      </w:r>
      <w:r w:rsidRPr="0032248D">
        <w:rPr>
          <w:lang w:val="ru-RU" w:eastAsia="hi-IN" w:bidi="hi-IN"/>
        </w:rPr>
        <w:t xml:space="preserve">Привлечение к ночной работе, сверхурочной работе женщин, имеющих детей в возрасте до трех лет, допускается только с их письменного согласия и при условии, если это не запрещено им по состоянию здоровья в соответствии с медицинским заключением, выданным в </w:t>
      </w:r>
      <w:hyperlink r:id="rId12" w:history="1">
        <w:r w:rsidRPr="0032248D">
          <w:rPr>
            <w:lang w:val="ru-RU" w:eastAsia="hi-IN" w:bidi="hi-IN"/>
          </w:rPr>
          <w:t>порядке</w:t>
        </w:r>
      </w:hyperlink>
      <w:r w:rsidRPr="0032248D">
        <w:rPr>
          <w:lang w:val="ru-RU" w:eastAsia="hi-IN" w:bidi="hi-IN"/>
        </w:rPr>
        <w:t>, установленном федеральными законами и иными нормативными правовыми актами Российской Федерации. При этом женщины, имеющие детей в возрасте до трех лет, должны быть под роспись ознакомлены со своим правом отказаться от сверхурочной работы.</w:t>
      </w:r>
    </w:p>
    <w:p w:rsidR="0032248D" w:rsidRPr="00DA6B6C" w:rsidRDefault="0032248D" w:rsidP="0032248D">
      <w:pPr>
        <w:pStyle w:val="SingleTxtG"/>
        <w:rPr>
          <w:lang w:val="ru-RU" w:eastAsia="hi-IN" w:bidi="hi-IN"/>
        </w:rPr>
      </w:pPr>
      <w:r w:rsidRPr="00DA6B6C">
        <w:rPr>
          <w:lang w:val="ru-RU" w:eastAsia="hi-IN" w:bidi="hi-IN"/>
        </w:rPr>
        <w:t>27.</w:t>
      </w:r>
      <w:r w:rsidRPr="00DA6B6C">
        <w:rPr>
          <w:lang w:val="ru-RU" w:eastAsia="hi-IN" w:bidi="hi-IN"/>
        </w:rPr>
        <w:tab/>
        <w:t>Для женщин, работающих в районах Крайнего Севера и приравненных к ним местностях, коллективным договором или трудовым договором устанавливается 36-часовая рабочая неделя (ст. 320 ТК РФ). При этом заработная плата выплачивается в том же размере, что и при полной рабочей неделе.</w:t>
      </w:r>
    </w:p>
    <w:p w:rsidR="0032248D" w:rsidRPr="00DA6B6C" w:rsidRDefault="0032248D" w:rsidP="0032248D">
      <w:pPr>
        <w:pStyle w:val="SingleTxtG"/>
        <w:rPr>
          <w:bCs/>
          <w:lang w:val="ru-RU" w:eastAsia="hi-IN" w:bidi="hi-IN"/>
        </w:rPr>
      </w:pPr>
      <w:r w:rsidRPr="00DA6B6C">
        <w:rPr>
          <w:bCs/>
          <w:lang w:val="ru-RU" w:eastAsia="hi-IN" w:bidi="hi-IN"/>
        </w:rPr>
        <w:t>28.</w:t>
      </w:r>
      <w:r w:rsidRPr="00DA6B6C">
        <w:rPr>
          <w:bCs/>
          <w:lang w:val="ru-RU" w:eastAsia="hi-IN" w:bidi="hi-IN"/>
        </w:rPr>
        <w:tab/>
      </w:r>
      <w:r w:rsidRPr="00DA6B6C">
        <w:rPr>
          <w:lang w:val="ru-RU" w:eastAsia="hi-IN" w:bidi="hi-IN"/>
        </w:rPr>
        <w:t>Кроме того, в соответствии с постановлением Верховного Совета РСФСР "О неотложных мерах по улучшению положения женщин, семьи, охраны материнства и детства на селе" для женщин, работающих в сельской местности, также установлена сокращенная продолжительность рабочего времени – не более 36 часов в неделю. При этом заработная плата выплачивается в том же размере, что и при полной продолжительности еженедельной работы.</w:t>
      </w:r>
    </w:p>
    <w:p w:rsidR="0032248D" w:rsidRPr="00DA6B6C" w:rsidRDefault="0032248D" w:rsidP="0032248D">
      <w:pPr>
        <w:pStyle w:val="SingleTxtG"/>
        <w:rPr>
          <w:lang w:val="ru-RU" w:eastAsia="hi-IN" w:bidi="hi-IN"/>
        </w:rPr>
      </w:pPr>
      <w:r w:rsidRPr="00DA6B6C">
        <w:rPr>
          <w:lang w:val="ru-RU" w:eastAsia="hi-IN" w:bidi="hi-IN"/>
        </w:rPr>
        <w:t>29.</w:t>
      </w:r>
      <w:r w:rsidRPr="00DA6B6C">
        <w:rPr>
          <w:lang w:val="ru-RU" w:eastAsia="hi-IN" w:bidi="hi-IN"/>
        </w:rPr>
        <w:tab/>
      </w:r>
      <w:proofErr w:type="gramStart"/>
      <w:r w:rsidRPr="00DA6B6C">
        <w:rPr>
          <w:lang w:val="ru-RU" w:eastAsia="hi-IN" w:bidi="hi-IN"/>
        </w:rPr>
        <w:t>Постановлением Правительства Российской Федерации от 25</w:t>
      </w:r>
      <w:r w:rsidRPr="00D97D9F">
        <w:rPr>
          <w:lang w:eastAsia="hi-IN" w:bidi="hi-IN"/>
        </w:rPr>
        <w:t> </w:t>
      </w:r>
      <w:r w:rsidRPr="00DA6B6C">
        <w:rPr>
          <w:lang w:val="ru-RU" w:eastAsia="hi-IN" w:bidi="hi-IN"/>
        </w:rPr>
        <w:t>февраля 2000 года № 162 утвержден Перечень тяжелых работ и работ с вредными и опасными условиями труда, при выполнении которых запрещается применение труда женщин, а постановлением Правительства Российской Федерации от 6 февраля 1993 года № 102 утверждены нормы предельно допустимых нагрузок для женщин при подъеме и перемещении тяжестей вручную.</w:t>
      </w:r>
      <w:proofErr w:type="gramEnd"/>
    </w:p>
    <w:p w:rsidR="0032248D" w:rsidRPr="00DA6B6C" w:rsidRDefault="0032248D" w:rsidP="0032248D">
      <w:pPr>
        <w:pStyle w:val="SingleTxtG"/>
        <w:rPr>
          <w:lang w:val="ru-RU" w:eastAsia="hi-IN" w:bidi="hi-IN"/>
        </w:rPr>
      </w:pPr>
      <w:r w:rsidRPr="00DA6B6C">
        <w:rPr>
          <w:lang w:val="ru-RU" w:eastAsia="hi-IN" w:bidi="hi-IN"/>
        </w:rPr>
        <w:t>30.</w:t>
      </w:r>
      <w:r w:rsidRPr="00DA6B6C">
        <w:rPr>
          <w:lang w:val="ru-RU" w:eastAsia="hi-IN" w:bidi="hi-IN"/>
        </w:rPr>
        <w:tab/>
        <w:t>При обеспечении трудовых прав граждан на своевременную и в полном размере выплату справедливой заработной платы в Российской Федерации нет разделения по половому признаку. Заработная плата работников зависит от его квалификации, сложности, выполняемой работы, количества и качества затраченного труда и максимальным размером не ограничивается. Какая-либо дискриминация при установлении и изменении размеров заработной платы и других условий оплаты труда запрещается.</w:t>
      </w:r>
    </w:p>
    <w:p w:rsidR="0032248D" w:rsidRPr="00DA6B6C" w:rsidRDefault="0032248D" w:rsidP="0032248D">
      <w:pPr>
        <w:pStyle w:val="SingleTxtG"/>
        <w:rPr>
          <w:lang w:val="ru-RU" w:eastAsia="hi-IN" w:bidi="hi-IN"/>
        </w:rPr>
      </w:pPr>
      <w:r w:rsidRPr="00DA6B6C">
        <w:rPr>
          <w:lang w:val="ru-RU" w:eastAsia="hi-IN" w:bidi="hi-IN"/>
        </w:rPr>
        <w:t>31.</w:t>
      </w:r>
      <w:r w:rsidRPr="00DA6B6C">
        <w:rPr>
          <w:lang w:val="ru-RU" w:eastAsia="hi-IN" w:bidi="hi-IN"/>
        </w:rPr>
        <w:tab/>
        <w:t>Статьями 262-264 ТК РФ предусмотрены дополнительные выходные дни лицам, осуществляющим уход за детьми-инвалидами, и женщинам, работающим в сельской местности, дополнительные отпуска без сохранения заработной платы лицам, осуществляющим уход за детьми, гарантии и льготы лицам, воспитывающим детей без матери. Женщинам, работающим в сельской местности, может предоставляться по их письменному заявлению один дополнительный выходной день в месяц без сохранения заработной платы.</w:t>
      </w:r>
    </w:p>
    <w:p w:rsidR="0032248D" w:rsidRPr="00DA6B6C" w:rsidRDefault="0032248D" w:rsidP="0032248D">
      <w:pPr>
        <w:pStyle w:val="SingleTxtG"/>
        <w:rPr>
          <w:lang w:val="ru-RU" w:eastAsia="hi-IN" w:bidi="hi-IN"/>
        </w:rPr>
      </w:pPr>
      <w:r w:rsidRPr="00DA6B6C">
        <w:rPr>
          <w:lang w:val="ru-RU" w:eastAsia="hi-IN" w:bidi="hi-IN"/>
        </w:rPr>
        <w:t>32.</w:t>
      </w:r>
      <w:r w:rsidRPr="00DA6B6C">
        <w:rPr>
          <w:lang w:val="ru-RU" w:eastAsia="hi-IN" w:bidi="hi-IN"/>
        </w:rPr>
        <w:tab/>
        <w:t>Согласно ТК РФ одному из родителей (опекуну, попечителю приемному родителю), воспитывающему ребенка-инвалида в возрасте до восемнадцати лет, ежегодный оплачиваемый отпуск предоставляется по его желанию в удобное для него время.</w:t>
      </w:r>
    </w:p>
    <w:p w:rsidR="0032248D" w:rsidRPr="00DA6B6C" w:rsidRDefault="0032248D" w:rsidP="0032248D">
      <w:pPr>
        <w:pStyle w:val="SingleTxtG"/>
        <w:rPr>
          <w:lang w:val="ru-RU" w:eastAsia="hi-IN" w:bidi="hi-IN"/>
        </w:rPr>
      </w:pPr>
      <w:r w:rsidRPr="00DA6B6C">
        <w:rPr>
          <w:lang w:val="ru-RU" w:eastAsia="hi-IN" w:bidi="hi-IN"/>
        </w:rPr>
        <w:lastRenderedPageBreak/>
        <w:t>33.</w:t>
      </w:r>
      <w:r w:rsidRPr="00DA6B6C">
        <w:rPr>
          <w:lang w:val="ru-RU" w:eastAsia="hi-IN" w:bidi="hi-IN"/>
        </w:rPr>
        <w:tab/>
        <w:t>Усиливая гарантии защиты трудовых прав работника, в том числе женщин, в ТК РФ введено положение, что при заключении трудового договора, по письменному требованию лица, которому отказано в заключени</w:t>
      </w:r>
      <w:proofErr w:type="gramStart"/>
      <w:r w:rsidRPr="00DA6B6C">
        <w:rPr>
          <w:lang w:val="ru-RU" w:eastAsia="hi-IN" w:bidi="hi-IN"/>
        </w:rPr>
        <w:t>и</w:t>
      </w:r>
      <w:proofErr w:type="gramEnd"/>
      <w:r w:rsidRPr="00DA6B6C">
        <w:rPr>
          <w:lang w:val="ru-RU" w:eastAsia="hi-IN" w:bidi="hi-IN"/>
        </w:rPr>
        <w:t xml:space="preserve"> трудового договора, работодатель обязан сообщить причину отказа в письменной форме в срок не позднее чем в течение семи рабочих дней со дня предъявления такого требования.</w:t>
      </w:r>
    </w:p>
    <w:p w:rsidR="0032248D" w:rsidRPr="0032248D" w:rsidRDefault="0032248D" w:rsidP="0032248D">
      <w:pPr>
        <w:pStyle w:val="SingleTxtG"/>
        <w:rPr>
          <w:lang w:val="ru-RU" w:eastAsia="hi-IN" w:bidi="hi-IN"/>
        </w:rPr>
      </w:pPr>
      <w:r w:rsidRPr="0032248D">
        <w:rPr>
          <w:lang w:val="ru-RU" w:eastAsia="hi-IN" w:bidi="hi-IN"/>
        </w:rPr>
        <w:t>34.</w:t>
      </w:r>
      <w:r w:rsidRPr="0032248D">
        <w:rPr>
          <w:lang w:val="ru-RU" w:eastAsia="hi-IN" w:bidi="hi-IN"/>
        </w:rPr>
        <w:tab/>
        <w:t xml:space="preserve">По поручению Президента Российской Федерации и Правительства Российской Федерации завершается разработка Национальной стратегии действий в интересах женщин на 2017-2022 годы (далее – Стратегии), формируется Координационный совет при Правительстве Российской Федерации по реализации Стратегии, разработке и утверждению плана первоочередных мероприятий до 2018 года по ее реализации. </w:t>
      </w:r>
    </w:p>
    <w:p w:rsidR="0032248D" w:rsidRPr="0032248D" w:rsidRDefault="0032248D" w:rsidP="0032248D">
      <w:pPr>
        <w:pStyle w:val="SingleTxtG"/>
        <w:rPr>
          <w:lang w:val="ru-RU" w:eastAsia="hi-IN" w:bidi="hi-IN"/>
        </w:rPr>
      </w:pPr>
      <w:r w:rsidRPr="0032248D">
        <w:rPr>
          <w:lang w:val="ru-RU" w:eastAsia="hi-IN" w:bidi="hi-IN"/>
        </w:rPr>
        <w:t>35.</w:t>
      </w:r>
      <w:r w:rsidRPr="0032248D">
        <w:rPr>
          <w:lang w:val="ru-RU" w:eastAsia="hi-IN" w:bidi="hi-IN"/>
        </w:rPr>
        <w:tab/>
        <w:t>В стратегии и плане мероприятий отражены наиболее актуальные проблемы положения женщин, в том числе защиты прав женщин во всех сферах жизни, предотвращения насилия, социальной поддержки, искоренения предрассудков и стереотипных представлений о социальных ролях полов.</w:t>
      </w:r>
    </w:p>
    <w:p w:rsidR="0032248D" w:rsidRDefault="0032248D" w:rsidP="0032248D">
      <w:pPr>
        <w:pStyle w:val="H1GR"/>
        <w:rPr>
          <w:w w:val="100"/>
          <w:lang w:bidi="hi-IN"/>
        </w:rPr>
      </w:pPr>
      <w:bookmarkStart w:id="12" w:name="__RefHeading__1772_4993816"/>
      <w:bookmarkStart w:id="13" w:name="_Toc458783317"/>
      <w:bookmarkStart w:id="14" w:name="_Toc459397538"/>
      <w:bookmarkEnd w:id="12"/>
      <w:r w:rsidRPr="0032248D">
        <w:rPr>
          <w:w w:val="100"/>
          <w:lang w:bidi="hi-IN"/>
        </w:rPr>
        <w:tab/>
      </w:r>
      <w:r w:rsidRPr="0032248D">
        <w:rPr>
          <w:w w:val="100"/>
          <w:lang w:bidi="hi-IN"/>
        </w:rPr>
        <w:tab/>
      </w:r>
      <w:r w:rsidRPr="00D97D9F">
        <w:rPr>
          <w:w w:val="100"/>
          <w:lang w:bidi="hi-IN"/>
        </w:rPr>
        <w:t>Статья 6</w:t>
      </w:r>
      <w:bookmarkEnd w:id="13"/>
      <w:bookmarkEnd w:id="14"/>
    </w:p>
    <w:p w:rsidR="0032248D" w:rsidRPr="0032248D" w:rsidRDefault="0032248D" w:rsidP="0032248D">
      <w:pPr>
        <w:pStyle w:val="SingleTxtG"/>
        <w:rPr>
          <w:lang w:val="ru-RU" w:eastAsia="hi-IN" w:bidi="hi-IN"/>
        </w:rPr>
      </w:pPr>
      <w:r w:rsidRPr="0032248D">
        <w:rPr>
          <w:lang w:val="ru-RU" w:eastAsia="hi-IN" w:bidi="hi-IN"/>
        </w:rPr>
        <w:t>36.</w:t>
      </w:r>
      <w:r w:rsidRPr="0032248D">
        <w:rPr>
          <w:lang w:val="ru-RU" w:eastAsia="hi-IN" w:bidi="hi-IN"/>
        </w:rPr>
        <w:tab/>
        <w:t xml:space="preserve">Статьей 13 Закона Российской Федерации "О занятости населения в Российской Федерации" установлены дополнительные гарантии занятости для отдельных категорий населения. </w:t>
      </w:r>
      <w:proofErr w:type="gramStart"/>
      <w:r w:rsidRPr="0032248D">
        <w:rPr>
          <w:lang w:val="ru-RU" w:eastAsia="hi-IN" w:bidi="hi-IN"/>
        </w:rPr>
        <w:t xml:space="preserve">В частности для граждан, испытывающих трудности в поиске работы (инвалиды; лица, освобожденные из учреждений, исполняющих наказание в виде лишения свободы; несовершеннолетние в возрасте от 14 до 18 лет; лица </w:t>
      </w:r>
      <w:proofErr w:type="spellStart"/>
      <w:r w:rsidRPr="0032248D">
        <w:rPr>
          <w:lang w:val="ru-RU" w:eastAsia="hi-IN" w:bidi="hi-IN"/>
        </w:rPr>
        <w:t>предпенсионного</w:t>
      </w:r>
      <w:proofErr w:type="spellEnd"/>
      <w:r w:rsidRPr="0032248D">
        <w:rPr>
          <w:lang w:val="ru-RU" w:eastAsia="hi-IN" w:bidi="hi-IN"/>
        </w:rPr>
        <w:t xml:space="preserve"> возраста; беженцы и вынужденные переселенцы; граждане, уволенные с военной службы, и члены их семей; одинокие и многодетные родители, воспитывающие несовершеннолетних детей, детей-инвалидов;</w:t>
      </w:r>
      <w:proofErr w:type="gramEnd"/>
      <w:r w:rsidRPr="0032248D">
        <w:rPr>
          <w:lang w:val="ru-RU" w:eastAsia="hi-IN" w:bidi="hi-IN"/>
        </w:rPr>
        <w:t xml:space="preserve"> </w:t>
      </w:r>
      <w:proofErr w:type="gramStart"/>
      <w:r w:rsidRPr="0032248D">
        <w:rPr>
          <w:lang w:val="ru-RU" w:eastAsia="hi-IN" w:bidi="hi-IN"/>
        </w:rPr>
        <w:t>граждане, подвергшиеся воздействию радиации вследствие чернобыльской и других радиационных аварий и катастроф;</w:t>
      </w:r>
      <w:proofErr w:type="gramEnd"/>
      <w:r w:rsidRPr="0032248D">
        <w:rPr>
          <w:lang w:val="ru-RU" w:eastAsia="hi-IN" w:bidi="hi-IN"/>
        </w:rPr>
        <w:t xml:space="preserve"> </w:t>
      </w:r>
      <w:proofErr w:type="gramStart"/>
      <w:r w:rsidRPr="0032248D">
        <w:rPr>
          <w:lang w:val="ru-RU" w:eastAsia="hi-IN" w:bidi="hi-IN"/>
        </w:rPr>
        <w:t>граждане в возрасте от 18 до 20 лет, имеющие среднее профессиональное образование и ищущие работу впервые) гарантии обеспечиваются путем разработки и реализации программ содействия занятости населения, создания дополнительных рабочих мест и специализированных организаций (включая рабочие места для труда инвалидов), установления квоты для приема на работу инвалидов, а также путем организации обучения по специальным программам и другими мерами.</w:t>
      </w:r>
      <w:proofErr w:type="gramEnd"/>
    </w:p>
    <w:p w:rsidR="0032248D" w:rsidRPr="0032248D" w:rsidRDefault="0032248D" w:rsidP="0032248D">
      <w:pPr>
        <w:pStyle w:val="SingleTxtG"/>
        <w:rPr>
          <w:lang w:val="ru-RU" w:eastAsia="hi-IN" w:bidi="hi-IN"/>
        </w:rPr>
      </w:pPr>
      <w:r w:rsidRPr="0032248D">
        <w:rPr>
          <w:lang w:val="ru-RU" w:eastAsia="hi-IN" w:bidi="hi-IN"/>
        </w:rPr>
        <w:t>37.</w:t>
      </w:r>
      <w:r w:rsidRPr="0032248D">
        <w:rPr>
          <w:lang w:val="ru-RU" w:eastAsia="hi-IN" w:bidi="hi-IN"/>
        </w:rPr>
        <w:tab/>
        <w:t>Одновременно с этим органы государственной власти субъектов Российской Федерации вправе разрабатывать и реализовывать мероприятия, направленные на создание условий для совмещения незанятыми многодетными родителями, родителями, воспитывающими детей-инвалидов, обязанностей по воспитанию детей с трудовой деятельностью.</w:t>
      </w:r>
    </w:p>
    <w:p w:rsidR="0032248D" w:rsidRPr="0032248D" w:rsidRDefault="0032248D" w:rsidP="0032248D">
      <w:pPr>
        <w:pStyle w:val="SingleTxtG"/>
        <w:rPr>
          <w:lang w:val="ru-RU" w:eastAsia="hi-IN" w:bidi="hi-IN"/>
        </w:rPr>
      </w:pPr>
      <w:r w:rsidRPr="0032248D">
        <w:rPr>
          <w:lang w:val="ru-RU" w:eastAsia="hi-IN" w:bidi="hi-IN"/>
        </w:rPr>
        <w:t>38.</w:t>
      </w:r>
      <w:r w:rsidRPr="0032248D">
        <w:rPr>
          <w:lang w:val="ru-RU" w:eastAsia="hi-IN" w:bidi="hi-IN"/>
        </w:rPr>
        <w:tab/>
        <w:t xml:space="preserve">В целях снижения напряженности на рынке труда </w:t>
      </w:r>
      <w:proofErr w:type="gramStart"/>
      <w:r w:rsidRPr="0032248D">
        <w:rPr>
          <w:lang w:val="ru-RU" w:eastAsia="hi-IN" w:bidi="hi-IN"/>
        </w:rPr>
        <w:t>предоставляются субсидии из федерального бюджета бюджетам субъектов Российской Федерации на реализацию дополнительных мероприятий в сфере занятости населения предоставлялись</w:t>
      </w:r>
      <w:proofErr w:type="gramEnd"/>
      <w:r w:rsidRPr="0032248D">
        <w:rPr>
          <w:lang w:val="ru-RU" w:eastAsia="hi-IN" w:bidi="hi-IN"/>
        </w:rPr>
        <w:t xml:space="preserve"> на </w:t>
      </w:r>
      <w:proofErr w:type="spellStart"/>
      <w:r w:rsidRPr="0032248D">
        <w:rPr>
          <w:lang w:val="ru-RU" w:eastAsia="hi-IN" w:bidi="hi-IN"/>
        </w:rPr>
        <w:t>софинансирование</w:t>
      </w:r>
      <w:proofErr w:type="spellEnd"/>
      <w:r w:rsidRPr="0032248D">
        <w:rPr>
          <w:lang w:val="ru-RU" w:eastAsia="hi-IN" w:bidi="hi-IN"/>
        </w:rPr>
        <w:t xml:space="preserve"> расходных обязательств субъектов Российской Федерации, связанных с реализацией региональных программ, предусматривающих, в том числе, следующие дополнительные мероприятия, направленные, в частности, на женщин:</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 xml:space="preserve">временная занятость работников организаций, находящихся под риском увольнения, и граждан, ищущих работу. </w:t>
      </w:r>
      <w:proofErr w:type="gramStart"/>
      <w:r w:rsidRPr="00D97D9F">
        <w:rPr>
          <w:w w:val="100"/>
          <w:lang w:bidi="hi-IN"/>
        </w:rPr>
        <w:t>Участниками данного мероприятия являлись работники организаций, находящиеся в простое, работающие в режиме неполного рабочего времени, заявленные к высвобождению;</w:t>
      </w:r>
      <w:proofErr w:type="gramEnd"/>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lastRenderedPageBreak/>
        <w:t>•</w:t>
      </w:r>
      <w:r w:rsidRPr="00D97D9F">
        <w:rPr>
          <w:w w:val="100"/>
          <w:lang w:bidi="hi-IN"/>
        </w:rPr>
        <w:tab/>
        <w:t>опережающее профессиональное обучение и стажировка работников орг</w:t>
      </w:r>
      <w:r w:rsidRPr="00D97D9F">
        <w:rPr>
          <w:w w:val="100"/>
          <w:lang w:bidi="hi-IN"/>
        </w:rPr>
        <w:t>а</w:t>
      </w:r>
      <w:r w:rsidRPr="00D97D9F">
        <w:rPr>
          <w:w w:val="100"/>
          <w:lang w:bidi="hi-IN"/>
        </w:rPr>
        <w:t>низаций, находящихся под риском увольнения, и граждан, ищущих работу. Участниками мероприятия являлись работники крупных промышленных предприятий, находящиеся под риском увольнения;</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стимулирование занятости молодежи при реализации социальных прое</w:t>
      </w:r>
      <w:r w:rsidRPr="00D97D9F">
        <w:rPr>
          <w:w w:val="100"/>
          <w:lang w:bidi="hi-IN"/>
        </w:rPr>
        <w:t>к</w:t>
      </w:r>
      <w:r w:rsidRPr="00D97D9F">
        <w:rPr>
          <w:w w:val="100"/>
          <w:lang w:bidi="hi-IN"/>
        </w:rPr>
        <w:t>тов;</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социальная занятость инвалидов. Стимулирование сохранения рабочих мест, на которых работают инвалиды, а также создание рабочих мест на предприятиях, не имеющих извлечение прибыли в качестве главной цели своей хозяйственной деятельности, для трудоустройства инвалидов.</w:t>
      </w:r>
    </w:p>
    <w:p w:rsidR="0032248D" w:rsidRPr="005304C7" w:rsidRDefault="0032248D" w:rsidP="0032248D">
      <w:pPr>
        <w:pStyle w:val="SingleTxtG"/>
        <w:rPr>
          <w:lang w:val="ru-RU" w:eastAsia="hi-IN" w:bidi="hi-IN"/>
        </w:rPr>
      </w:pPr>
      <w:r w:rsidRPr="005304C7">
        <w:rPr>
          <w:lang w:val="ru-RU" w:eastAsia="hi-IN" w:bidi="hi-IN"/>
        </w:rPr>
        <w:t>39.</w:t>
      </w:r>
      <w:r w:rsidRPr="005304C7">
        <w:rPr>
          <w:lang w:val="ru-RU" w:eastAsia="hi-IN" w:bidi="hi-IN"/>
        </w:rPr>
        <w:tab/>
        <w:t>По итогам 2015 года региональные программы ряда субъектов Российской Федерации профинансированы за счет средств субсидии из федерального бюджета на общую сумму 3935,2 млн. рублей.</w:t>
      </w:r>
    </w:p>
    <w:p w:rsidR="0032248D" w:rsidRPr="005304C7" w:rsidRDefault="0032248D" w:rsidP="0032248D">
      <w:pPr>
        <w:pStyle w:val="SingleTxtG"/>
        <w:rPr>
          <w:lang w:val="ru-RU" w:eastAsia="hi-IN" w:bidi="hi-IN"/>
        </w:rPr>
      </w:pPr>
      <w:r w:rsidRPr="005304C7">
        <w:rPr>
          <w:lang w:val="ru-RU" w:eastAsia="hi-IN" w:bidi="hi-IN"/>
        </w:rPr>
        <w:t>40.</w:t>
      </w:r>
      <w:r w:rsidRPr="005304C7">
        <w:rPr>
          <w:lang w:val="ru-RU" w:eastAsia="hi-IN" w:bidi="hi-IN"/>
        </w:rPr>
        <w:tab/>
        <w:t>В 2015 году общая численность участников дополнительных мероприятий составила 128</w:t>
      </w:r>
      <w:r w:rsidRPr="00D97D9F">
        <w:rPr>
          <w:lang w:eastAsia="hi-IN" w:bidi="hi-IN"/>
        </w:rPr>
        <w:t> </w:t>
      </w:r>
      <w:r w:rsidRPr="005304C7">
        <w:rPr>
          <w:lang w:val="ru-RU" w:eastAsia="hi-IN" w:bidi="hi-IN"/>
        </w:rPr>
        <w:t>734 человека, в том числе.</w:t>
      </w:r>
    </w:p>
    <w:p w:rsidR="0032248D" w:rsidRPr="005304C7" w:rsidRDefault="0032248D" w:rsidP="0032248D">
      <w:pPr>
        <w:pStyle w:val="SingleTxtG"/>
        <w:rPr>
          <w:lang w:val="ru-RU" w:eastAsia="hi-IN" w:bidi="hi-IN"/>
        </w:rPr>
      </w:pPr>
      <w:r w:rsidRPr="005304C7">
        <w:rPr>
          <w:lang w:val="ru-RU" w:eastAsia="hi-IN" w:bidi="hi-IN"/>
        </w:rPr>
        <w:t>41.</w:t>
      </w:r>
      <w:r w:rsidRPr="005304C7">
        <w:rPr>
          <w:lang w:val="ru-RU" w:eastAsia="hi-IN" w:bidi="hi-IN"/>
        </w:rPr>
        <w:tab/>
        <w:t>В трудовом законодательстве Российской Федерации предусмотрены достаточные меры, позволяющие вывести трудящихся из условий неформальной занятости.</w:t>
      </w:r>
    </w:p>
    <w:p w:rsidR="0032248D" w:rsidRPr="005304C7" w:rsidRDefault="0032248D" w:rsidP="0032248D">
      <w:pPr>
        <w:pStyle w:val="SingleTxtG"/>
        <w:rPr>
          <w:lang w:val="ru-RU" w:eastAsia="hi-IN" w:bidi="hi-IN"/>
        </w:rPr>
      </w:pPr>
      <w:r w:rsidRPr="005304C7">
        <w:rPr>
          <w:lang w:val="ru-RU" w:eastAsia="hi-IN" w:bidi="hi-IN"/>
        </w:rPr>
        <w:t>42.</w:t>
      </w:r>
      <w:r w:rsidRPr="005304C7">
        <w:rPr>
          <w:lang w:val="ru-RU" w:eastAsia="hi-IN" w:bidi="hi-IN"/>
        </w:rPr>
        <w:tab/>
      </w:r>
      <w:proofErr w:type="gramStart"/>
      <w:r w:rsidRPr="005304C7">
        <w:rPr>
          <w:lang w:val="ru-RU" w:eastAsia="hi-IN" w:bidi="hi-IN"/>
        </w:rPr>
        <w:t>Согласно статье 56 Трудового кодекса Российской Федерации (далее – ТК РФ) 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законодательством, коллективным договором, соглашениями, локальными нормативными актами, своевременно и в полном размере выплачивать работнику заработную плату, а работник обязуется лично выполнять определенную этим соглашением трудовую</w:t>
      </w:r>
      <w:proofErr w:type="gramEnd"/>
      <w:r w:rsidRPr="005304C7">
        <w:rPr>
          <w:lang w:val="ru-RU" w:eastAsia="hi-IN" w:bidi="hi-IN"/>
        </w:rPr>
        <w:t xml:space="preserve"> функцию, соблюдать правила внутреннего трудового распорядка, действующие у данного работодателя. Трудовой договор заключается в письменной форме.</w:t>
      </w:r>
    </w:p>
    <w:p w:rsidR="0032248D" w:rsidRPr="005304C7" w:rsidRDefault="0032248D" w:rsidP="0032248D">
      <w:pPr>
        <w:pStyle w:val="SingleTxtG"/>
        <w:rPr>
          <w:lang w:val="ru-RU" w:eastAsia="hi-IN" w:bidi="hi-IN"/>
        </w:rPr>
      </w:pPr>
      <w:r w:rsidRPr="005304C7">
        <w:rPr>
          <w:lang w:val="ru-RU" w:eastAsia="hi-IN" w:bidi="hi-IN"/>
        </w:rPr>
        <w:t>43.</w:t>
      </w:r>
      <w:r w:rsidRPr="005304C7">
        <w:rPr>
          <w:lang w:val="ru-RU" w:eastAsia="hi-IN" w:bidi="hi-IN"/>
        </w:rPr>
        <w:tab/>
        <w:t xml:space="preserve">Трудовой договор, не оформленный в письменной форме, считается заключенным, если работник приступил к работе с </w:t>
      </w:r>
      <w:proofErr w:type="gramStart"/>
      <w:r w:rsidRPr="005304C7">
        <w:rPr>
          <w:lang w:val="ru-RU" w:eastAsia="hi-IN" w:bidi="hi-IN"/>
        </w:rPr>
        <w:t>ведома</w:t>
      </w:r>
      <w:proofErr w:type="gramEnd"/>
      <w:r w:rsidRPr="005304C7">
        <w:rPr>
          <w:lang w:val="ru-RU" w:eastAsia="hi-IN" w:bidi="hi-IN"/>
        </w:rPr>
        <w:t xml:space="preserve"> или по поручению работодателя или его </w:t>
      </w:r>
      <w:hyperlink r:id="rId13" w:history="1">
        <w:r w:rsidRPr="005304C7">
          <w:rPr>
            <w:lang w:val="ru-RU" w:eastAsia="hi-IN" w:bidi="hi-IN"/>
          </w:rPr>
          <w:t>представителя</w:t>
        </w:r>
      </w:hyperlink>
      <w:r w:rsidRPr="005304C7">
        <w:rPr>
          <w:lang w:val="ru-RU" w:eastAsia="hi-IN" w:bidi="hi-IN"/>
        </w:rPr>
        <w:t xml:space="preserve">. </w:t>
      </w:r>
    </w:p>
    <w:p w:rsidR="0032248D" w:rsidRPr="005304C7" w:rsidRDefault="0032248D" w:rsidP="0032248D">
      <w:pPr>
        <w:pStyle w:val="SingleTxtG"/>
        <w:rPr>
          <w:lang w:val="ru-RU" w:eastAsia="hi-IN" w:bidi="hi-IN"/>
        </w:rPr>
      </w:pPr>
      <w:r w:rsidRPr="005304C7">
        <w:rPr>
          <w:lang w:val="ru-RU" w:eastAsia="hi-IN" w:bidi="hi-IN"/>
        </w:rPr>
        <w:t>44.</w:t>
      </w:r>
      <w:r w:rsidRPr="005304C7">
        <w:rPr>
          <w:lang w:val="ru-RU" w:eastAsia="hi-IN" w:bidi="hi-IN"/>
        </w:rPr>
        <w:tab/>
        <w:t xml:space="preserve">Согласно статье 60 ТК РФ запрещается требовать от работника выполнения работы, не обусловленной трудовым договором. </w:t>
      </w:r>
      <w:proofErr w:type="gramStart"/>
      <w:r w:rsidRPr="005304C7">
        <w:rPr>
          <w:lang w:val="ru-RU" w:eastAsia="hi-IN" w:bidi="hi-IN"/>
        </w:rPr>
        <w:t>Работник имеет право заключать трудовые договоры о выполнении в свободное от основной работы время другой регулярной оплачиваемой работы у того же работодателя (внутреннее совместительство) и (или) у другого работодателя (внешнее совместительство (статья 601 ТК РФ).</w:t>
      </w:r>
      <w:proofErr w:type="gramEnd"/>
      <w:r w:rsidRPr="005304C7">
        <w:rPr>
          <w:lang w:val="ru-RU" w:eastAsia="hi-IN" w:bidi="hi-IN"/>
        </w:rPr>
        <w:t xml:space="preserve"> </w:t>
      </w:r>
      <w:proofErr w:type="gramStart"/>
      <w:r w:rsidRPr="005304C7">
        <w:rPr>
          <w:lang w:val="ru-RU" w:eastAsia="hi-IN" w:bidi="hi-IN"/>
        </w:rPr>
        <w:t>С письменного согласия работника ему может быть поручено выполнение в течение установленной продолжительности рабочего дня (смены) наряду с работой, определенной трудовым договором, дополнительной работы по другой или такой же профессии (должности) за доплату (статья 602 ТК РФ).</w:t>
      </w:r>
      <w:proofErr w:type="gramEnd"/>
    </w:p>
    <w:p w:rsidR="0032248D" w:rsidRPr="005304C7" w:rsidRDefault="0032248D" w:rsidP="0032248D">
      <w:pPr>
        <w:pStyle w:val="SingleTxtG"/>
        <w:rPr>
          <w:lang w:val="ru-RU" w:eastAsia="hi-IN" w:bidi="hi-IN"/>
        </w:rPr>
      </w:pPr>
      <w:r w:rsidRPr="005304C7">
        <w:rPr>
          <w:lang w:val="ru-RU" w:eastAsia="hi-IN" w:bidi="hi-IN"/>
        </w:rPr>
        <w:t>45.</w:t>
      </w:r>
      <w:r w:rsidRPr="005304C7">
        <w:rPr>
          <w:lang w:val="ru-RU" w:eastAsia="hi-IN" w:bidi="hi-IN"/>
        </w:rPr>
        <w:tab/>
      </w:r>
      <w:proofErr w:type="gramStart"/>
      <w:r w:rsidRPr="005304C7">
        <w:rPr>
          <w:lang w:val="ru-RU" w:eastAsia="hi-IN" w:bidi="hi-IN"/>
        </w:rPr>
        <w:t>По соглашению сторон, заключаемому в письменной форме, работник может быть временно переведен на другую работу у того же работодателя на срок до одного года, а в случае, когда такой перевод осуществляется для замещения временно отсутствующего работника, за которым в соответствии с законодательством сохраняется место работы, до выхода этого работника на работу (статья 72.2 ТК РФ).</w:t>
      </w:r>
      <w:proofErr w:type="gramEnd"/>
      <w:r w:rsidRPr="005304C7">
        <w:rPr>
          <w:lang w:val="ru-RU" w:eastAsia="hi-IN" w:bidi="hi-IN"/>
        </w:rPr>
        <w:t xml:space="preserve"> Запрещается переводить и перемещать работника на работу, противопоказанную ему по состоянию здоровья (статья 721ТК РФ).</w:t>
      </w:r>
    </w:p>
    <w:p w:rsidR="0032248D" w:rsidRPr="005304C7" w:rsidRDefault="0032248D" w:rsidP="0032248D">
      <w:pPr>
        <w:pStyle w:val="SingleTxtG"/>
        <w:rPr>
          <w:lang w:val="ru-RU" w:eastAsia="hi-IN" w:bidi="hi-IN"/>
        </w:rPr>
      </w:pPr>
      <w:r w:rsidRPr="005304C7">
        <w:rPr>
          <w:lang w:val="ru-RU" w:eastAsia="hi-IN" w:bidi="hi-IN"/>
        </w:rPr>
        <w:lastRenderedPageBreak/>
        <w:t>46.</w:t>
      </w:r>
      <w:r w:rsidRPr="005304C7">
        <w:rPr>
          <w:lang w:val="ru-RU" w:eastAsia="hi-IN" w:bidi="hi-IN"/>
        </w:rPr>
        <w:tab/>
      </w:r>
      <w:proofErr w:type="gramStart"/>
      <w:r w:rsidRPr="005304C7">
        <w:rPr>
          <w:lang w:val="ru-RU" w:eastAsia="hi-IN" w:bidi="hi-IN"/>
        </w:rPr>
        <w:t>Работника, нуждающегося в переводе на другую работу в соответствии с медицинским заключением с его письменного согласия работодатель обязан</w:t>
      </w:r>
      <w:proofErr w:type="gramEnd"/>
      <w:r w:rsidRPr="005304C7">
        <w:rPr>
          <w:lang w:val="ru-RU" w:eastAsia="hi-IN" w:bidi="hi-IN"/>
        </w:rPr>
        <w:t xml:space="preserve"> перевести на другую имеющуюся у работодателя работу, не противопоказанную работнику по состоянию здоровья (статья 73 ТК РФ).</w:t>
      </w:r>
    </w:p>
    <w:p w:rsidR="0032248D" w:rsidRPr="005304C7" w:rsidRDefault="0032248D" w:rsidP="0032248D">
      <w:pPr>
        <w:pStyle w:val="SingleTxtG"/>
        <w:rPr>
          <w:lang w:val="ru-RU" w:eastAsia="hi-IN" w:bidi="hi-IN"/>
        </w:rPr>
      </w:pPr>
      <w:r w:rsidRPr="005304C7">
        <w:rPr>
          <w:lang w:val="ru-RU" w:eastAsia="hi-IN" w:bidi="hi-IN"/>
        </w:rPr>
        <w:t>47.</w:t>
      </w:r>
      <w:r w:rsidRPr="005304C7">
        <w:rPr>
          <w:lang w:val="ru-RU" w:eastAsia="hi-IN" w:bidi="hi-IN"/>
        </w:rPr>
        <w:tab/>
      </w:r>
      <w:proofErr w:type="gramStart"/>
      <w:r w:rsidRPr="005304C7">
        <w:rPr>
          <w:lang w:val="ru-RU" w:eastAsia="hi-IN" w:bidi="hi-IN"/>
        </w:rPr>
        <w:t xml:space="preserve">С целью легализации трудовых отношений внесены изменения в ТК РФ и КоАП в части усиления административной ответственности работодателей в случае заключения гражданско-правового договора, фактически регулирующего трудовые отношения между работником и работодателем, а также уклонения от оформления трудового договора в случае, если трудовой договор не был надлежащим образом, в том числе своевременно, оформлен. </w:t>
      </w:r>
      <w:proofErr w:type="gramEnd"/>
    </w:p>
    <w:p w:rsidR="0032248D" w:rsidRPr="005304C7" w:rsidRDefault="0032248D" w:rsidP="0032248D">
      <w:pPr>
        <w:pStyle w:val="SingleTxtG"/>
        <w:rPr>
          <w:lang w:val="ru-RU" w:eastAsia="hi-IN" w:bidi="hi-IN"/>
        </w:rPr>
      </w:pPr>
      <w:r w:rsidRPr="005304C7">
        <w:rPr>
          <w:lang w:val="ru-RU" w:eastAsia="hi-IN" w:bidi="hi-IN"/>
        </w:rPr>
        <w:t>48.</w:t>
      </w:r>
      <w:r w:rsidRPr="005304C7">
        <w:rPr>
          <w:lang w:val="ru-RU" w:eastAsia="hi-IN" w:bidi="hi-IN"/>
        </w:rPr>
        <w:tab/>
        <w:t xml:space="preserve">Кроме того, ТК РФ был дополнен главой 49.1 в части регулирования труда работников, выполняющих работу вне места расположения работодателя (дистанционная работа). </w:t>
      </w:r>
    </w:p>
    <w:p w:rsidR="0032248D" w:rsidRPr="005304C7" w:rsidRDefault="0032248D" w:rsidP="0032248D">
      <w:pPr>
        <w:pStyle w:val="SingleTxtG"/>
        <w:rPr>
          <w:lang w:val="ru-RU" w:eastAsia="hi-IN" w:bidi="hi-IN"/>
        </w:rPr>
      </w:pPr>
      <w:r w:rsidRPr="005304C7">
        <w:rPr>
          <w:lang w:val="ru-RU" w:eastAsia="hi-IN" w:bidi="hi-IN"/>
        </w:rPr>
        <w:t>49.</w:t>
      </w:r>
      <w:r w:rsidRPr="005304C7">
        <w:rPr>
          <w:lang w:val="ru-RU" w:eastAsia="hi-IN" w:bidi="hi-IN"/>
        </w:rPr>
        <w:tab/>
        <w:t>К отношениям, связанным с осуществлением государственного контроля, организацией и проведением проверок частных агентств занятости, осуществляющих деятельность по предоставлению труда работников (персонала), применяются положения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2248D" w:rsidRPr="0032248D" w:rsidRDefault="0032248D" w:rsidP="0032248D">
      <w:pPr>
        <w:pStyle w:val="SingleTxtG"/>
        <w:rPr>
          <w:lang w:val="ru-RU" w:eastAsia="hi-IN" w:bidi="hi-IN"/>
        </w:rPr>
      </w:pPr>
      <w:r w:rsidRPr="0032248D">
        <w:rPr>
          <w:lang w:val="ru-RU" w:eastAsia="hi-IN" w:bidi="hi-IN"/>
        </w:rPr>
        <w:t>50.</w:t>
      </w:r>
      <w:r w:rsidRPr="0032248D">
        <w:rPr>
          <w:lang w:val="ru-RU" w:eastAsia="hi-IN" w:bidi="hi-IN"/>
        </w:rPr>
        <w:tab/>
        <w:t xml:space="preserve"> Определено, что осуществлять деятельность по предоставлению труда работников (персонала) также вправе другие юридические лица, в том числе иностранные и их аффилированные лица (за исключением физических лиц), не являющимися частными агентствами занятости. </w:t>
      </w:r>
    </w:p>
    <w:p w:rsidR="0032248D" w:rsidRPr="0032248D" w:rsidRDefault="0032248D" w:rsidP="0032248D">
      <w:pPr>
        <w:pStyle w:val="SingleTxtG"/>
        <w:rPr>
          <w:lang w:val="ru-RU" w:eastAsia="hi-IN" w:bidi="hi-IN"/>
        </w:rPr>
      </w:pPr>
      <w:r w:rsidRPr="0032248D">
        <w:rPr>
          <w:lang w:val="ru-RU" w:eastAsia="hi-IN" w:bidi="hi-IN"/>
        </w:rPr>
        <w:t>51.</w:t>
      </w:r>
      <w:r w:rsidRPr="0032248D">
        <w:rPr>
          <w:lang w:val="ru-RU" w:eastAsia="hi-IN" w:bidi="hi-IN"/>
        </w:rPr>
        <w:tab/>
        <w:t>Прекращение трудовых договоров с работниками должно осуществляться в соответствии с трудовым законодательством.</w:t>
      </w:r>
    </w:p>
    <w:p w:rsidR="0032248D" w:rsidRPr="00DA6B6C" w:rsidRDefault="0032248D" w:rsidP="0032248D">
      <w:pPr>
        <w:pStyle w:val="SingleTxtG"/>
        <w:rPr>
          <w:lang w:val="ru-RU" w:eastAsia="hi-IN" w:bidi="hi-IN"/>
        </w:rPr>
      </w:pPr>
      <w:r w:rsidRPr="00DA6B6C">
        <w:rPr>
          <w:lang w:val="ru-RU" w:eastAsia="hi-IN" w:bidi="hi-IN"/>
        </w:rPr>
        <w:t>52.</w:t>
      </w:r>
      <w:r w:rsidRPr="00DA6B6C">
        <w:rPr>
          <w:lang w:val="ru-RU" w:eastAsia="hi-IN" w:bidi="hi-IN"/>
        </w:rPr>
        <w:tab/>
        <w:t>Законодательством запрещено вынуждать работников увольняться по собственному желанию или по соглашению сторон трудового договора. В случае несоблюдения работодателем обязательных требований закона о предварительном (до издания приказа) получении согласия вышестоящего профсоюзного органа на увольнение либо об обращении в орган профсоюзной организации за получением мотивированного мнения такого органа о расторжении трудового договора увольнение работника является незаконным, и он подлежит восстановлению на работе. Восстановлению на прежней работе подлежат также лица, переведенные на другую работу и уволенные за прогул в связи с отказом приступить к ней, если перевод будет признан незаконным, и др.</w:t>
      </w:r>
    </w:p>
    <w:p w:rsidR="0032248D" w:rsidRPr="00DA6B6C" w:rsidRDefault="0032248D" w:rsidP="0032248D">
      <w:pPr>
        <w:pStyle w:val="SingleTxtG"/>
        <w:rPr>
          <w:lang w:val="ru-RU" w:eastAsia="hi-IN" w:bidi="hi-IN"/>
        </w:rPr>
      </w:pPr>
      <w:r w:rsidRPr="00DA6B6C">
        <w:rPr>
          <w:lang w:val="ru-RU" w:eastAsia="hi-IN" w:bidi="hi-IN"/>
        </w:rPr>
        <w:t>53.</w:t>
      </w:r>
      <w:r w:rsidRPr="00DA6B6C">
        <w:rPr>
          <w:lang w:val="ru-RU" w:eastAsia="hi-IN" w:bidi="hi-IN"/>
        </w:rPr>
        <w:tab/>
        <w:t>Законодательством предусмотрены процедуры восстановления нарушенных трудовых прав, возмещения причиненного вреда.</w:t>
      </w:r>
    </w:p>
    <w:p w:rsidR="0032248D" w:rsidRPr="00DA6B6C" w:rsidRDefault="0032248D" w:rsidP="0032248D">
      <w:pPr>
        <w:pStyle w:val="SingleTxtG"/>
        <w:rPr>
          <w:lang w:val="ru-RU" w:eastAsia="hi-IN" w:bidi="hi-IN"/>
        </w:rPr>
      </w:pPr>
      <w:r w:rsidRPr="00DA6B6C">
        <w:rPr>
          <w:lang w:val="ru-RU" w:eastAsia="hi-IN" w:bidi="hi-IN"/>
        </w:rPr>
        <w:t>54.</w:t>
      </w:r>
      <w:r w:rsidRPr="00DA6B6C">
        <w:rPr>
          <w:lang w:val="ru-RU" w:eastAsia="hi-IN" w:bidi="hi-IN"/>
        </w:rPr>
        <w:tab/>
      </w:r>
      <w:proofErr w:type="gramStart"/>
      <w:r w:rsidRPr="00DA6B6C">
        <w:rPr>
          <w:lang w:val="ru-RU" w:eastAsia="hi-IN" w:bidi="hi-IN"/>
        </w:rPr>
        <w:t>В целях оказания содействия занятости населения органами службы занятости населения в соответствии с законодательством занятости населения осуществляется работа по реализации в субъектах Российской Федерации специальных программ, предусматривающих оказание услуг по информированию безработных граждан о ситуации на рынке труда, психологической поддержке, профессиональной ориентации; профессиональное обучение, переобучение и повышение квалификации по профессиям (специальностям), пользующимся спросом на рынке труда;</w:t>
      </w:r>
      <w:proofErr w:type="gramEnd"/>
      <w:r w:rsidRPr="00DA6B6C">
        <w:rPr>
          <w:lang w:val="ru-RU" w:eastAsia="hi-IN" w:bidi="hi-IN"/>
        </w:rPr>
        <w:t xml:space="preserve"> организацию временных работ и стажировок на предприятиях, оказание материальной поддержки участникам временных работ и стажировок; содействие в переезде безработных граждан в другую местность в целях трудоустройства.</w:t>
      </w:r>
    </w:p>
    <w:p w:rsidR="0032248D" w:rsidRDefault="0032248D" w:rsidP="0032248D">
      <w:pPr>
        <w:pStyle w:val="H1GR"/>
        <w:rPr>
          <w:w w:val="100"/>
          <w:lang w:bidi="hi-IN"/>
        </w:rPr>
      </w:pPr>
      <w:bookmarkStart w:id="15" w:name="__RefHeading__1774_4993816"/>
      <w:bookmarkStart w:id="16" w:name="_Toc458783318"/>
      <w:bookmarkStart w:id="17" w:name="_Toc459397539"/>
      <w:bookmarkEnd w:id="15"/>
      <w:r w:rsidRPr="00DA6B6C">
        <w:rPr>
          <w:w w:val="100"/>
          <w:lang w:bidi="hi-IN"/>
        </w:rPr>
        <w:lastRenderedPageBreak/>
        <w:tab/>
      </w:r>
      <w:r w:rsidRPr="00DA6B6C">
        <w:rPr>
          <w:w w:val="100"/>
          <w:lang w:bidi="hi-IN"/>
        </w:rPr>
        <w:tab/>
      </w:r>
      <w:r w:rsidRPr="00D97D9F">
        <w:rPr>
          <w:w w:val="100"/>
          <w:lang w:bidi="hi-IN"/>
        </w:rPr>
        <w:t>Статья 7</w:t>
      </w:r>
      <w:bookmarkEnd w:id="16"/>
      <w:bookmarkEnd w:id="17"/>
    </w:p>
    <w:p w:rsidR="0032248D" w:rsidRPr="0032248D" w:rsidRDefault="0032248D" w:rsidP="0032248D">
      <w:pPr>
        <w:pStyle w:val="SingleTxtG"/>
        <w:rPr>
          <w:lang w:val="ru-RU" w:eastAsia="hi-IN" w:bidi="hi-IN"/>
        </w:rPr>
      </w:pPr>
      <w:r w:rsidRPr="00DA6B6C">
        <w:rPr>
          <w:lang w:val="ru-RU" w:eastAsia="hi-IN" w:bidi="hi-IN"/>
        </w:rPr>
        <w:t>55.</w:t>
      </w:r>
      <w:r w:rsidRPr="00DA6B6C">
        <w:rPr>
          <w:lang w:val="ru-RU" w:eastAsia="hi-IN" w:bidi="hi-IN"/>
        </w:rPr>
        <w:tab/>
        <w:t xml:space="preserve">В </w:t>
      </w:r>
      <w:hyperlink r:id="rId14" w:history="1">
        <w:r w:rsidRPr="00DA6B6C">
          <w:rPr>
            <w:lang w:val="ru-RU" w:eastAsia="hi-IN" w:bidi="hi-IN"/>
          </w:rPr>
          <w:t>статье 3</w:t>
        </w:r>
      </w:hyperlink>
      <w:r w:rsidRPr="00DA6B6C">
        <w:rPr>
          <w:lang w:val="ru-RU" w:eastAsia="hi-IN" w:bidi="hi-IN"/>
        </w:rPr>
        <w:t xml:space="preserve"> Федерального закона "О</w:t>
      </w:r>
      <w:r w:rsidRPr="00D97D9F">
        <w:rPr>
          <w:lang w:eastAsia="hi-IN" w:bidi="hi-IN"/>
        </w:rPr>
        <w:t> </w:t>
      </w:r>
      <w:r w:rsidRPr="00DA6B6C">
        <w:rPr>
          <w:lang w:val="ru-RU" w:eastAsia="hi-IN" w:bidi="hi-IN"/>
        </w:rPr>
        <w:t xml:space="preserve">минимальном </w:t>
      </w:r>
      <w:proofErr w:type="gramStart"/>
      <w:r w:rsidRPr="00DA6B6C">
        <w:rPr>
          <w:lang w:val="ru-RU" w:eastAsia="hi-IN" w:bidi="hi-IN"/>
        </w:rPr>
        <w:t>размере оплаты труда</w:t>
      </w:r>
      <w:proofErr w:type="gramEnd"/>
      <w:r w:rsidRPr="00DA6B6C">
        <w:rPr>
          <w:lang w:val="ru-RU" w:eastAsia="hi-IN" w:bidi="hi-IN"/>
        </w:rPr>
        <w:t xml:space="preserve">" установлено, что минимальный размер оплаты труда (МРОТ) применяется для регулирования оплаты труда и определения размеров пособий по временной нетрудоспособности, по беременности и родам, а также для иных целей обязательного социального страхования. Применение минимального </w:t>
      </w:r>
      <w:proofErr w:type="gramStart"/>
      <w:r w:rsidRPr="00DA6B6C">
        <w:rPr>
          <w:lang w:val="ru-RU" w:eastAsia="hi-IN" w:bidi="hi-IN"/>
        </w:rPr>
        <w:t>размера оплаты труда</w:t>
      </w:r>
      <w:proofErr w:type="gramEnd"/>
      <w:r w:rsidRPr="00DA6B6C">
        <w:rPr>
          <w:lang w:val="ru-RU" w:eastAsia="hi-IN" w:bidi="hi-IN"/>
        </w:rPr>
        <w:t xml:space="preserve"> для других целей не допускается. </w:t>
      </w:r>
      <w:r w:rsidRPr="0032248D">
        <w:rPr>
          <w:lang w:val="ru-RU" w:eastAsia="hi-IN" w:bidi="hi-IN"/>
        </w:rPr>
        <w:t>Величина МРОТ устанавливается одновременно на всей территории Российской Федерации.</w:t>
      </w:r>
    </w:p>
    <w:p w:rsidR="0032248D" w:rsidRPr="0032248D" w:rsidRDefault="0032248D" w:rsidP="0032248D">
      <w:pPr>
        <w:pStyle w:val="SingleTxtG"/>
        <w:rPr>
          <w:lang w:val="ru-RU" w:eastAsia="hi-IN" w:bidi="hi-IN"/>
        </w:rPr>
      </w:pPr>
      <w:r w:rsidRPr="0032248D">
        <w:rPr>
          <w:lang w:val="ru-RU" w:eastAsia="hi-IN" w:bidi="hi-IN"/>
        </w:rPr>
        <w:t>56.</w:t>
      </w:r>
      <w:r w:rsidRPr="0032248D">
        <w:rPr>
          <w:lang w:val="ru-RU" w:eastAsia="hi-IN" w:bidi="hi-IN"/>
        </w:rPr>
        <w:tab/>
        <w:t>При этом в субъекте Российской Федерации региональным соглашением о минимальной заработной плате может устанавливаться размер минимальной заработной платы (МЗП) выше федерального.</w:t>
      </w:r>
    </w:p>
    <w:p w:rsidR="0032248D" w:rsidRPr="0032248D" w:rsidRDefault="0032248D" w:rsidP="0032248D">
      <w:pPr>
        <w:pStyle w:val="SingleTxtG"/>
        <w:rPr>
          <w:lang w:val="ru-RU" w:eastAsia="hi-IN" w:bidi="hi-IN"/>
        </w:rPr>
      </w:pPr>
      <w:r w:rsidRPr="0032248D">
        <w:rPr>
          <w:lang w:val="ru-RU" w:eastAsia="hi-IN" w:bidi="hi-IN"/>
        </w:rPr>
        <w:t>57.</w:t>
      </w:r>
      <w:r w:rsidRPr="0032248D">
        <w:rPr>
          <w:lang w:val="ru-RU" w:eastAsia="hi-IN" w:bidi="hi-IN"/>
        </w:rPr>
        <w:tab/>
        <w:t xml:space="preserve">МЗП работника, полностью отработавшего за определенный период времени норму рабочего времени и выполнившего нормы труда (трудовые обязанности) не может быть ниже МРОТ, и не может быть ниже размера МЗП в субъекте Российской Федерации. </w:t>
      </w:r>
    </w:p>
    <w:p w:rsidR="0032248D" w:rsidRPr="0032248D" w:rsidRDefault="0032248D" w:rsidP="0032248D">
      <w:pPr>
        <w:pStyle w:val="SingleTxtG"/>
        <w:rPr>
          <w:lang w:val="ru-RU" w:eastAsia="hi-IN" w:bidi="hi-IN"/>
        </w:rPr>
      </w:pPr>
      <w:r w:rsidRPr="0032248D">
        <w:rPr>
          <w:lang w:val="ru-RU" w:eastAsia="hi-IN" w:bidi="hi-IN"/>
        </w:rPr>
        <w:t>58.</w:t>
      </w:r>
      <w:r w:rsidRPr="0032248D">
        <w:rPr>
          <w:lang w:val="ru-RU" w:eastAsia="hi-IN" w:bidi="hi-IN"/>
        </w:rPr>
        <w:tab/>
        <w:t>С 1 июля 2016 года МРОТ составляет 7500 рублей, что составляет 66,9</w:t>
      </w:r>
      <w:r>
        <w:rPr>
          <w:lang w:eastAsia="hi-IN" w:bidi="hi-IN"/>
        </w:rPr>
        <w:t> </w:t>
      </w:r>
      <w:r w:rsidRPr="0032248D">
        <w:rPr>
          <w:lang w:val="ru-RU" w:eastAsia="hi-IN" w:bidi="hi-IN"/>
        </w:rPr>
        <w:t>% от величины прожиточного минимума трудоспособного населения.</w:t>
      </w:r>
    </w:p>
    <w:p w:rsidR="0032248D" w:rsidRPr="0032248D" w:rsidRDefault="0032248D" w:rsidP="0032248D">
      <w:pPr>
        <w:pStyle w:val="SingleTxtG"/>
        <w:rPr>
          <w:lang w:val="ru-RU" w:eastAsia="hi-IN" w:bidi="hi-IN"/>
        </w:rPr>
      </w:pPr>
      <w:r w:rsidRPr="0032248D">
        <w:rPr>
          <w:lang w:val="ru-RU" w:eastAsia="hi-IN" w:bidi="hi-IN"/>
        </w:rPr>
        <w:t>59.</w:t>
      </w:r>
      <w:r w:rsidRPr="0032248D">
        <w:rPr>
          <w:lang w:val="ru-RU" w:eastAsia="hi-IN" w:bidi="hi-IN"/>
        </w:rPr>
        <w:tab/>
        <w:t>В настоящее время в соответствии с поручением Правительства Российской Федерации разрабатывается законопроект о повышении МРОТ до величины прожиточного минимума.</w:t>
      </w:r>
    </w:p>
    <w:p w:rsidR="0032248D" w:rsidRPr="0032248D" w:rsidRDefault="0032248D" w:rsidP="0032248D">
      <w:pPr>
        <w:pStyle w:val="SingleTxtG"/>
        <w:rPr>
          <w:lang w:val="ru-RU"/>
        </w:rPr>
      </w:pPr>
      <w:r w:rsidRPr="0032248D">
        <w:rPr>
          <w:lang w:val="ru-RU"/>
        </w:rPr>
        <w:t>60.</w:t>
      </w:r>
      <w:r w:rsidRPr="0032248D">
        <w:rPr>
          <w:lang w:val="ru-RU"/>
        </w:rPr>
        <w:tab/>
        <w:t xml:space="preserve">Глава </w:t>
      </w:r>
      <w:hyperlink r:id="rId15" w:history="1">
        <w:r w:rsidRPr="0032248D">
          <w:rPr>
            <w:lang w:val="ru-RU"/>
          </w:rPr>
          <w:t>16</w:t>
        </w:r>
      </w:hyperlink>
      <w:r w:rsidRPr="0032248D">
        <w:rPr>
          <w:lang w:val="ru-RU"/>
        </w:rPr>
        <w:t xml:space="preserve"> ТК РФ определяет сменную работу, гибкое рабочее время, неполную рабочую неделю, ненормированный рабочий день, скользящий график и пр.</w:t>
      </w:r>
    </w:p>
    <w:p w:rsidR="0032248D" w:rsidRPr="0032248D" w:rsidRDefault="0032248D" w:rsidP="0032248D">
      <w:pPr>
        <w:pStyle w:val="SingleTxtG"/>
        <w:rPr>
          <w:lang w:val="ru-RU" w:eastAsia="hi-IN" w:bidi="hi-IN"/>
        </w:rPr>
      </w:pPr>
      <w:r w:rsidRPr="0032248D">
        <w:rPr>
          <w:lang w:val="ru-RU" w:eastAsia="hi-IN" w:bidi="hi-IN"/>
        </w:rPr>
        <w:t>61.</w:t>
      </w:r>
      <w:r w:rsidRPr="0032248D">
        <w:rPr>
          <w:lang w:val="ru-RU" w:eastAsia="hi-IN" w:bidi="hi-IN"/>
        </w:rPr>
        <w:tab/>
      </w:r>
      <w:r w:rsidRPr="0032248D">
        <w:rPr>
          <w:bCs/>
          <w:lang w:val="ru-RU" w:eastAsia="hi-IN" w:bidi="hi-IN"/>
        </w:rPr>
        <w:t>Ненормированный рабочий день –</w:t>
      </w:r>
      <w:r w:rsidRPr="0032248D">
        <w:rPr>
          <w:lang w:val="ru-RU" w:eastAsia="hi-IN" w:bidi="hi-IN"/>
        </w:rPr>
        <w:t xml:space="preserve"> это особый режим работы, в соответствии с которым отдельные работники по распоряжению работодателя при необходимости эпизодически привлекаются к выполнению своих трудовых функций за </w:t>
      </w:r>
      <w:proofErr w:type="gramStart"/>
      <w:r w:rsidRPr="0032248D">
        <w:rPr>
          <w:lang w:val="ru-RU" w:eastAsia="hi-IN" w:bidi="hi-IN"/>
        </w:rPr>
        <w:t>пределами</w:t>
      </w:r>
      <w:proofErr w:type="gramEnd"/>
      <w:r w:rsidRPr="0032248D">
        <w:rPr>
          <w:lang w:val="ru-RU" w:eastAsia="hi-IN" w:bidi="hi-IN"/>
        </w:rPr>
        <w:t xml:space="preserve"> установленной для них продолжительности рабочего времени (</w:t>
      </w:r>
      <w:r w:rsidRPr="0032248D">
        <w:rPr>
          <w:lang w:val="ru-RU"/>
        </w:rPr>
        <w:t>ст. 101</w:t>
      </w:r>
      <w:r w:rsidRPr="0032248D">
        <w:rPr>
          <w:lang w:val="ru-RU" w:eastAsia="hi-IN" w:bidi="hi-IN"/>
        </w:rPr>
        <w:t xml:space="preserve"> ТК РФ).</w:t>
      </w:r>
    </w:p>
    <w:p w:rsidR="0032248D" w:rsidRPr="00DA6B6C" w:rsidRDefault="0032248D" w:rsidP="0032248D">
      <w:pPr>
        <w:pStyle w:val="SingleTxtG"/>
        <w:rPr>
          <w:lang w:val="ru-RU" w:eastAsia="hi-IN" w:bidi="hi-IN"/>
        </w:rPr>
      </w:pPr>
      <w:r w:rsidRPr="00DA6B6C">
        <w:rPr>
          <w:lang w:val="ru-RU" w:eastAsia="hi-IN" w:bidi="hi-IN"/>
        </w:rPr>
        <w:t>62.</w:t>
      </w:r>
      <w:r w:rsidRPr="00DA6B6C">
        <w:rPr>
          <w:lang w:val="ru-RU" w:eastAsia="hi-IN" w:bidi="hi-IN"/>
        </w:rPr>
        <w:tab/>
        <w:t xml:space="preserve">Перечень должностей работников с ненормированным рабочим днем должен быть закреплен в коллективном договоре, соглашении или локальном нормативном акте (например, в приказе), принимаемом с учетом мнения представительного органа работников. Работу в режиме ненормированного рабочего дня работодатель обязан компенсировать дополнительным оплачиваемым отпуском, продолжительность которого определяется правилами внутреннего трудового распорядка и в силу </w:t>
      </w:r>
      <w:r w:rsidRPr="00DA6B6C">
        <w:rPr>
          <w:lang w:val="ru-RU"/>
        </w:rPr>
        <w:t>статьи 119</w:t>
      </w:r>
      <w:r w:rsidRPr="00DA6B6C">
        <w:rPr>
          <w:lang w:val="ru-RU" w:eastAsia="hi-IN" w:bidi="hi-IN"/>
        </w:rPr>
        <w:t xml:space="preserve"> ТК РФ не может быть менее трех календарных дней. </w:t>
      </w:r>
    </w:p>
    <w:p w:rsidR="0032248D" w:rsidRPr="00DA6B6C" w:rsidRDefault="0032248D" w:rsidP="0032248D">
      <w:pPr>
        <w:pStyle w:val="SingleTxtG"/>
        <w:rPr>
          <w:lang w:val="ru-RU" w:eastAsia="hi-IN" w:bidi="hi-IN"/>
        </w:rPr>
      </w:pPr>
      <w:r w:rsidRPr="00DA6B6C">
        <w:rPr>
          <w:lang w:val="ru-RU" w:eastAsia="hi-IN" w:bidi="hi-IN"/>
        </w:rPr>
        <w:t>63.</w:t>
      </w:r>
      <w:r w:rsidRPr="00DA6B6C">
        <w:rPr>
          <w:lang w:val="ru-RU" w:eastAsia="hi-IN" w:bidi="hi-IN"/>
        </w:rPr>
        <w:tab/>
      </w:r>
      <w:r w:rsidRPr="00DA6B6C">
        <w:rPr>
          <w:bCs/>
          <w:lang w:val="ru-RU" w:eastAsia="hi-IN" w:bidi="hi-IN"/>
        </w:rPr>
        <w:t>Работа в режиме гибкого рабочего времени</w:t>
      </w:r>
      <w:r w:rsidRPr="00DA6B6C">
        <w:rPr>
          <w:lang w:val="ru-RU" w:eastAsia="hi-IN" w:bidi="hi-IN"/>
        </w:rPr>
        <w:t xml:space="preserve"> подразумевает, что начало, окончание или общая продолжительность рабочего дня (смены) определяется по соглашению сторон (статьи 102 ТК РФ). При этом работодатель обеспечивает отработку сотрудником суммарного количества рабочих часов в течение соответствующих учетных периодов (рабочего дня, недели, месяца и др.). При таком режиме работы применяется суммированный учет рабочего времени. Работа в режиме гибкого рабочего времени может применяться как при пяти- и шестидневной рабочей неделе, так и при других режимах работы. </w:t>
      </w:r>
    </w:p>
    <w:p w:rsidR="0032248D" w:rsidRPr="00DA6B6C" w:rsidRDefault="0032248D" w:rsidP="0032248D">
      <w:pPr>
        <w:pStyle w:val="SingleTxtG"/>
        <w:rPr>
          <w:lang w:val="ru-RU" w:eastAsia="hi-IN" w:bidi="hi-IN"/>
        </w:rPr>
      </w:pPr>
      <w:r w:rsidRPr="00DA6B6C">
        <w:rPr>
          <w:lang w:val="ru-RU" w:eastAsia="hi-IN" w:bidi="hi-IN"/>
        </w:rPr>
        <w:t>64.</w:t>
      </w:r>
      <w:r w:rsidRPr="00DA6B6C">
        <w:rPr>
          <w:lang w:val="ru-RU" w:eastAsia="hi-IN" w:bidi="hi-IN"/>
        </w:rPr>
        <w:tab/>
      </w:r>
      <w:r w:rsidRPr="00DA6B6C">
        <w:rPr>
          <w:bCs/>
          <w:lang w:val="ru-RU" w:eastAsia="hi-IN" w:bidi="hi-IN"/>
        </w:rPr>
        <w:t xml:space="preserve">Сменная работа – </w:t>
      </w:r>
      <w:r w:rsidRPr="00DA6B6C">
        <w:rPr>
          <w:lang w:val="ru-RU" w:eastAsia="hi-IN" w:bidi="hi-IN"/>
        </w:rPr>
        <w:t>работа в две, три или четыре смены, которая вводится, когда длительность производственного процесса превышает допустимую продолжительность ежедневной работы, а также в целях более эффективного использования оборудования, увеличения объема выпускаемой продукции или оказываемых услуг.</w:t>
      </w:r>
    </w:p>
    <w:p w:rsidR="0032248D" w:rsidRPr="00DA6B6C" w:rsidRDefault="0032248D" w:rsidP="0032248D">
      <w:pPr>
        <w:pStyle w:val="SingleTxtG"/>
        <w:rPr>
          <w:lang w:val="ru-RU" w:eastAsia="hi-IN" w:bidi="hi-IN"/>
        </w:rPr>
      </w:pPr>
      <w:r w:rsidRPr="00DA6B6C">
        <w:rPr>
          <w:lang w:val="ru-RU" w:eastAsia="hi-IN" w:bidi="hi-IN"/>
        </w:rPr>
        <w:lastRenderedPageBreak/>
        <w:t>65.</w:t>
      </w:r>
      <w:r w:rsidRPr="00DA6B6C">
        <w:rPr>
          <w:lang w:val="ru-RU" w:eastAsia="hi-IN" w:bidi="hi-IN"/>
        </w:rPr>
        <w:tab/>
        <w:t>При сменной работе каждая группа работников должна трудиться в течение установленной продолжительности рабочего времени в соответствии с графиком сменности (</w:t>
      </w:r>
      <w:r w:rsidRPr="00DA6B6C">
        <w:rPr>
          <w:lang w:val="ru-RU"/>
        </w:rPr>
        <w:t>статья 103</w:t>
      </w:r>
      <w:r w:rsidRPr="00DA6B6C">
        <w:rPr>
          <w:lang w:val="ru-RU" w:eastAsia="hi-IN" w:bidi="hi-IN"/>
        </w:rPr>
        <w:t xml:space="preserve"> ТК РФ). Работа в течение двух смен подряд запрещена. При составлении графика нужно учесть мнение представительного органа работников в порядке, установленном </w:t>
      </w:r>
      <w:r w:rsidRPr="00DA6B6C">
        <w:rPr>
          <w:lang w:val="ru-RU"/>
        </w:rPr>
        <w:t>статьей 372</w:t>
      </w:r>
      <w:r w:rsidRPr="00DA6B6C">
        <w:rPr>
          <w:lang w:val="ru-RU" w:eastAsia="hi-IN" w:bidi="hi-IN"/>
        </w:rPr>
        <w:t xml:space="preserve"> ТК РФ для принятия локальных нормативных актов. График сменности, как правило, является приложением к коллективному договору. Графики сменности доводятся до сведения работников не </w:t>
      </w:r>
      <w:proofErr w:type="gramStart"/>
      <w:r w:rsidRPr="00DA6B6C">
        <w:rPr>
          <w:lang w:val="ru-RU" w:eastAsia="hi-IN" w:bidi="hi-IN"/>
        </w:rPr>
        <w:t>позднее</w:t>
      </w:r>
      <w:proofErr w:type="gramEnd"/>
      <w:r w:rsidRPr="00DA6B6C">
        <w:rPr>
          <w:lang w:val="ru-RU" w:eastAsia="hi-IN" w:bidi="hi-IN"/>
        </w:rPr>
        <w:t xml:space="preserve"> чем за один месяц до введения их в действие.</w:t>
      </w:r>
    </w:p>
    <w:p w:rsidR="0032248D" w:rsidRPr="00DA6B6C" w:rsidRDefault="0032248D" w:rsidP="0032248D">
      <w:pPr>
        <w:pStyle w:val="SingleTxtG"/>
        <w:rPr>
          <w:lang w:val="ru-RU" w:eastAsia="hi-IN" w:bidi="hi-IN"/>
        </w:rPr>
      </w:pPr>
      <w:r w:rsidRPr="00DA6B6C">
        <w:rPr>
          <w:lang w:val="ru-RU" w:eastAsia="hi-IN" w:bidi="hi-IN"/>
        </w:rPr>
        <w:t>66.</w:t>
      </w:r>
      <w:r w:rsidRPr="00DA6B6C">
        <w:rPr>
          <w:lang w:val="ru-RU" w:eastAsia="hi-IN" w:bidi="hi-IN"/>
        </w:rPr>
        <w:tab/>
      </w:r>
      <w:r w:rsidRPr="00DA6B6C">
        <w:rPr>
          <w:bCs/>
          <w:lang w:val="ru-RU" w:eastAsia="hi-IN" w:bidi="hi-IN"/>
        </w:rPr>
        <w:t>Разделение рабочего дня на части допускается при условии,</w:t>
      </w:r>
      <w:r w:rsidRPr="00DA6B6C">
        <w:rPr>
          <w:lang w:val="ru-RU" w:eastAsia="hi-IN" w:bidi="hi-IN"/>
        </w:rPr>
        <w:t xml:space="preserve"> что общая продолжительность рабочего времени не превышает установленную продолжительность ежедневной работы (</w:t>
      </w:r>
      <w:r w:rsidRPr="00DA6B6C">
        <w:rPr>
          <w:lang w:val="ru-RU"/>
        </w:rPr>
        <w:t>статья 105</w:t>
      </w:r>
      <w:r w:rsidRPr="00DA6B6C">
        <w:rPr>
          <w:lang w:val="ru-RU" w:eastAsia="hi-IN" w:bidi="hi-IN"/>
        </w:rPr>
        <w:t xml:space="preserve"> ТК РФ). Такое разделение производится работодателем на основании локального нормативного акта, принятого с учетом мнения выборного органа первичной профсоюзной организации.</w:t>
      </w:r>
    </w:p>
    <w:p w:rsidR="0032248D" w:rsidRPr="00DA6B6C" w:rsidRDefault="0032248D" w:rsidP="0032248D">
      <w:pPr>
        <w:pStyle w:val="SingleTxtG"/>
        <w:rPr>
          <w:lang w:val="ru-RU" w:eastAsia="hi-IN" w:bidi="hi-IN"/>
        </w:rPr>
      </w:pPr>
      <w:r w:rsidRPr="00DA6B6C">
        <w:rPr>
          <w:lang w:val="ru-RU" w:eastAsia="hi-IN" w:bidi="hi-IN"/>
        </w:rPr>
        <w:t>67.</w:t>
      </w:r>
      <w:r w:rsidRPr="00DA6B6C">
        <w:rPr>
          <w:lang w:val="ru-RU" w:eastAsia="hi-IN" w:bidi="hi-IN"/>
        </w:rPr>
        <w:tab/>
      </w:r>
      <w:r w:rsidRPr="00DA6B6C">
        <w:rPr>
          <w:bCs/>
          <w:lang w:val="ru-RU" w:eastAsia="hi-IN" w:bidi="hi-IN"/>
        </w:rPr>
        <w:t>Пяти- и шестидневная рабочая неделя.</w:t>
      </w:r>
      <w:r w:rsidRPr="00DA6B6C">
        <w:rPr>
          <w:lang w:val="ru-RU" w:eastAsia="hi-IN" w:bidi="hi-IN"/>
        </w:rPr>
        <w:t xml:space="preserve"> </w:t>
      </w:r>
      <w:proofErr w:type="gramStart"/>
      <w:r w:rsidRPr="00DA6B6C">
        <w:rPr>
          <w:lang w:val="ru-RU" w:eastAsia="hi-IN" w:bidi="hi-IN"/>
        </w:rPr>
        <w:t xml:space="preserve">На основании </w:t>
      </w:r>
      <w:r w:rsidRPr="00DA6B6C">
        <w:rPr>
          <w:lang w:val="ru-RU"/>
        </w:rPr>
        <w:t>статьи 111</w:t>
      </w:r>
      <w:r w:rsidRPr="00DA6B6C">
        <w:rPr>
          <w:lang w:val="ru-RU" w:eastAsia="hi-IN" w:bidi="hi-IN"/>
        </w:rPr>
        <w:t xml:space="preserve"> ТК РФ при пятидневной рабочей неделе работникам предоставляются два выходных дня в неделю, при шестидневной – один выходной день.</w:t>
      </w:r>
      <w:proofErr w:type="gramEnd"/>
    </w:p>
    <w:p w:rsidR="0032248D" w:rsidRPr="00DA6B6C" w:rsidRDefault="0032248D" w:rsidP="0032248D">
      <w:pPr>
        <w:pStyle w:val="SingleTxtG"/>
        <w:rPr>
          <w:lang w:val="ru-RU" w:eastAsia="hi-IN" w:bidi="hi-IN"/>
        </w:rPr>
      </w:pPr>
      <w:r w:rsidRPr="00DA6B6C">
        <w:rPr>
          <w:lang w:val="ru-RU" w:eastAsia="hi-IN" w:bidi="hi-IN"/>
        </w:rPr>
        <w:t>68.</w:t>
      </w:r>
      <w:r w:rsidRPr="00DA6B6C">
        <w:rPr>
          <w:lang w:val="ru-RU" w:eastAsia="hi-IN" w:bidi="hi-IN"/>
        </w:rPr>
        <w:tab/>
      </w:r>
      <w:proofErr w:type="gramStart"/>
      <w:r w:rsidRPr="00DA6B6C">
        <w:rPr>
          <w:lang w:val="ru-RU" w:eastAsia="hi-IN" w:bidi="hi-IN"/>
        </w:rPr>
        <w:t>При пятидневной рабочей неделе продолжительность ежедневной работы составляет восемь часов, при шестидневной – обычно пять дней по семь часов и один день – пять часов.</w:t>
      </w:r>
      <w:proofErr w:type="gramEnd"/>
    </w:p>
    <w:p w:rsidR="0032248D" w:rsidRPr="00DA6B6C" w:rsidRDefault="0032248D" w:rsidP="0032248D">
      <w:pPr>
        <w:pStyle w:val="SingleTxtG"/>
        <w:rPr>
          <w:lang w:val="ru-RU" w:eastAsia="hi-IN" w:bidi="hi-IN"/>
        </w:rPr>
      </w:pPr>
      <w:r w:rsidRPr="00DA6B6C">
        <w:rPr>
          <w:lang w:val="ru-RU" w:eastAsia="hi-IN" w:bidi="hi-IN"/>
        </w:rPr>
        <w:t>69.</w:t>
      </w:r>
      <w:r w:rsidRPr="00DA6B6C">
        <w:rPr>
          <w:lang w:val="ru-RU" w:eastAsia="hi-IN" w:bidi="hi-IN"/>
        </w:rPr>
        <w:tab/>
      </w:r>
      <w:r w:rsidRPr="00DA6B6C">
        <w:rPr>
          <w:bCs/>
          <w:lang w:val="ru-RU" w:eastAsia="hi-IN" w:bidi="hi-IN"/>
        </w:rPr>
        <w:t>Неполное рабочее время.</w:t>
      </w:r>
      <w:r w:rsidRPr="00DA6B6C">
        <w:rPr>
          <w:lang w:val="ru-RU" w:eastAsia="hi-IN" w:bidi="hi-IN"/>
        </w:rPr>
        <w:t xml:space="preserve"> По соглашению между работником и работодателем может устанавливаться как при приеме на работу, так и впоследствии неполный рабочий день (смена) или неполная рабочая неделя. </w:t>
      </w:r>
    </w:p>
    <w:p w:rsidR="0032248D" w:rsidRPr="00DA6B6C" w:rsidRDefault="0032248D" w:rsidP="0032248D">
      <w:pPr>
        <w:pStyle w:val="SingleTxtG"/>
        <w:rPr>
          <w:lang w:val="ru-RU" w:eastAsia="hi-IN" w:bidi="hi-IN"/>
        </w:rPr>
      </w:pPr>
      <w:r w:rsidRPr="00DA6B6C">
        <w:rPr>
          <w:lang w:val="ru-RU" w:eastAsia="hi-IN" w:bidi="hi-IN"/>
        </w:rPr>
        <w:t>70.</w:t>
      </w:r>
      <w:r w:rsidRPr="00DA6B6C">
        <w:rPr>
          <w:lang w:val="ru-RU" w:eastAsia="hi-IN" w:bidi="hi-IN"/>
        </w:rPr>
        <w:tab/>
        <w:t>При работе на условиях неполного рабочего времени оплата труда работника производится пропорционально отработанному им времени или в зависимости от выполненного им объема работ.</w:t>
      </w:r>
    </w:p>
    <w:p w:rsidR="0032248D" w:rsidRPr="0032248D" w:rsidRDefault="0032248D" w:rsidP="0032248D">
      <w:pPr>
        <w:pStyle w:val="SingleTxtG"/>
        <w:rPr>
          <w:lang w:val="ru-RU" w:eastAsia="hi-IN" w:bidi="hi-IN"/>
        </w:rPr>
      </w:pPr>
      <w:r w:rsidRPr="0032248D">
        <w:rPr>
          <w:lang w:val="ru-RU" w:eastAsia="hi-IN" w:bidi="hi-IN"/>
        </w:rPr>
        <w:t>71.</w:t>
      </w:r>
      <w:r w:rsidRPr="0032248D">
        <w:rPr>
          <w:lang w:val="ru-RU" w:eastAsia="hi-IN" w:bidi="hi-IN"/>
        </w:rPr>
        <w:tab/>
      </w:r>
      <w:r w:rsidRPr="0032248D">
        <w:rPr>
          <w:bCs/>
          <w:lang w:val="ru-RU" w:eastAsia="hi-IN" w:bidi="hi-IN"/>
        </w:rPr>
        <w:t>Особый режим рабочего времени.</w:t>
      </w:r>
      <w:r w:rsidRPr="0032248D">
        <w:rPr>
          <w:lang w:val="ru-RU" w:eastAsia="hi-IN" w:bidi="hi-IN"/>
        </w:rPr>
        <w:t xml:space="preserve"> Согласно </w:t>
      </w:r>
      <w:hyperlink r:id="rId16" w:history="1">
        <w:r w:rsidRPr="0032248D">
          <w:rPr>
            <w:lang w:val="ru-RU" w:eastAsia="hi-IN" w:bidi="hi-IN"/>
          </w:rPr>
          <w:t>постановлению</w:t>
        </w:r>
      </w:hyperlink>
      <w:r w:rsidRPr="0032248D">
        <w:rPr>
          <w:lang w:val="ru-RU" w:eastAsia="hi-IN" w:bidi="hi-IN"/>
        </w:rPr>
        <w:t xml:space="preserve"> Правительства Российской Федерации от 10 декабря 2002 года № 877 для некоторых категорий работников режим рабочего времени регламентируется отдельными нормативными актами. </w:t>
      </w:r>
    </w:p>
    <w:p w:rsidR="0032248D" w:rsidRPr="0032248D" w:rsidRDefault="0032248D" w:rsidP="0032248D">
      <w:pPr>
        <w:pStyle w:val="SingleTxtG"/>
        <w:rPr>
          <w:lang w:val="ru-RU" w:eastAsia="hi-IN" w:bidi="hi-IN"/>
        </w:rPr>
      </w:pPr>
      <w:r w:rsidRPr="0032248D">
        <w:rPr>
          <w:lang w:val="ru-RU" w:eastAsia="hi-IN" w:bidi="hi-IN"/>
        </w:rPr>
        <w:t>72.</w:t>
      </w:r>
      <w:r w:rsidRPr="0032248D">
        <w:rPr>
          <w:lang w:val="ru-RU" w:eastAsia="hi-IN" w:bidi="hi-IN"/>
        </w:rPr>
        <w:tab/>
        <w:t xml:space="preserve">Режим рабочего времени устанавливается правилами внутреннего трудового распорядка в соответствии с трудовым законодательством и иными актами, содержащими нормы трудового права, коллективным договором, соглашениями (статья 100 ТК РФ). </w:t>
      </w:r>
    </w:p>
    <w:p w:rsidR="0032248D" w:rsidRPr="0032248D" w:rsidRDefault="0032248D" w:rsidP="0032248D">
      <w:pPr>
        <w:pStyle w:val="SingleTxtG"/>
        <w:rPr>
          <w:lang w:val="ru-RU" w:eastAsia="hi-IN" w:bidi="hi-IN"/>
        </w:rPr>
      </w:pPr>
      <w:r w:rsidRPr="0032248D">
        <w:rPr>
          <w:lang w:val="ru-RU" w:eastAsia="hi-IN" w:bidi="hi-IN"/>
        </w:rPr>
        <w:t>73.</w:t>
      </w:r>
      <w:r w:rsidRPr="0032248D">
        <w:rPr>
          <w:lang w:val="ru-RU" w:eastAsia="hi-IN" w:bidi="hi-IN"/>
        </w:rPr>
        <w:tab/>
        <w:t>Если для отдельных работников режим рабочего времени отличается от общих правил, установленных у данного работодателя, он определяется трудовым договором (</w:t>
      </w:r>
      <w:hyperlink r:id="rId17" w:history="1">
        <w:r w:rsidRPr="0032248D">
          <w:rPr>
            <w:lang w:val="ru-RU" w:eastAsia="hi-IN" w:bidi="hi-IN"/>
          </w:rPr>
          <w:t>статья 57</w:t>
        </w:r>
      </w:hyperlink>
      <w:r w:rsidRPr="0032248D">
        <w:rPr>
          <w:lang w:val="ru-RU" w:eastAsia="hi-IN" w:bidi="hi-IN"/>
        </w:rPr>
        <w:t xml:space="preserve"> ТК РФ).</w:t>
      </w:r>
    </w:p>
    <w:p w:rsidR="0032248D" w:rsidRPr="0032248D" w:rsidRDefault="0032248D" w:rsidP="0032248D">
      <w:pPr>
        <w:pStyle w:val="SingleTxtG"/>
        <w:rPr>
          <w:lang w:val="ru-RU" w:eastAsia="hi-IN" w:bidi="hi-IN"/>
        </w:rPr>
      </w:pPr>
      <w:r w:rsidRPr="0032248D">
        <w:rPr>
          <w:lang w:val="ru-RU" w:eastAsia="hi-IN" w:bidi="hi-IN"/>
        </w:rPr>
        <w:t>74.</w:t>
      </w:r>
      <w:r w:rsidRPr="0032248D">
        <w:rPr>
          <w:lang w:val="ru-RU" w:eastAsia="hi-IN" w:bidi="hi-IN"/>
        </w:rPr>
        <w:tab/>
        <w:t xml:space="preserve">В соответствии со </w:t>
      </w:r>
      <w:hyperlink r:id="rId18" w:history="1">
        <w:r w:rsidRPr="0032248D">
          <w:rPr>
            <w:lang w:val="ru-RU" w:eastAsia="hi-IN" w:bidi="hi-IN"/>
          </w:rPr>
          <w:t>статьей 72</w:t>
        </w:r>
      </w:hyperlink>
      <w:r w:rsidRPr="0032248D">
        <w:rPr>
          <w:lang w:val="ru-RU" w:eastAsia="hi-IN" w:bidi="hi-IN"/>
        </w:rPr>
        <w:t xml:space="preserve"> ТК РФ изменение определенных сторонами условий трудового договора допускается только по соглашению сторон, заключаемом в письменной форме, за исключением случаев, предусмотренных ТК РФ. </w:t>
      </w:r>
    </w:p>
    <w:p w:rsidR="0032248D" w:rsidRPr="00DA6B6C" w:rsidRDefault="0032248D" w:rsidP="0032248D">
      <w:pPr>
        <w:pStyle w:val="SingleTxtG"/>
        <w:rPr>
          <w:lang w:val="ru-RU" w:eastAsia="hi-IN" w:bidi="hi-IN"/>
        </w:rPr>
      </w:pPr>
      <w:r w:rsidRPr="00DA6B6C">
        <w:rPr>
          <w:lang w:val="ru-RU" w:eastAsia="hi-IN" w:bidi="hi-IN"/>
        </w:rPr>
        <w:t>75.</w:t>
      </w:r>
      <w:r w:rsidRPr="00DA6B6C">
        <w:rPr>
          <w:lang w:val="ru-RU" w:eastAsia="hi-IN" w:bidi="hi-IN"/>
        </w:rPr>
        <w:tab/>
        <w:t>В соответствии со статьей 107 ТК РФ отпуск является одним из видов времени отдыха. Отпуск – это предоставляемое работнику ежегодное время отдыха, оплачиваемое работодателем, у которого трудится работник. В течение данного периода времени работник свободен от исполнения трудовых обязанностей.</w:t>
      </w:r>
    </w:p>
    <w:p w:rsidR="0032248D" w:rsidRPr="0032248D" w:rsidRDefault="0032248D" w:rsidP="0032248D">
      <w:pPr>
        <w:pStyle w:val="SingleTxtG"/>
        <w:rPr>
          <w:lang w:val="ru-RU" w:eastAsia="hi-IN" w:bidi="hi-IN"/>
        </w:rPr>
      </w:pPr>
      <w:r w:rsidRPr="00DA6B6C">
        <w:rPr>
          <w:lang w:val="ru-RU" w:eastAsia="hi-IN" w:bidi="hi-IN"/>
        </w:rPr>
        <w:t>76.</w:t>
      </w:r>
      <w:r w:rsidRPr="00DA6B6C">
        <w:rPr>
          <w:lang w:val="ru-RU" w:eastAsia="hi-IN" w:bidi="hi-IN"/>
        </w:rPr>
        <w:tab/>
        <w:t xml:space="preserve">Право на ежегодный оплачиваемый отпуск относится к числу основных конституционных прав граждан. </w:t>
      </w:r>
      <w:r w:rsidRPr="0032248D">
        <w:rPr>
          <w:lang w:val="ru-RU" w:eastAsia="hi-IN" w:bidi="hi-IN"/>
        </w:rPr>
        <w:t>Оно гарантируется всем лицам, работающим по трудовому договору (</w:t>
      </w:r>
      <w:hyperlink r:id="rId19" w:history="1">
        <w:r w:rsidRPr="0032248D">
          <w:rPr>
            <w:lang w:val="ru-RU" w:eastAsia="hi-IN" w:bidi="hi-IN"/>
          </w:rPr>
          <w:t>часть 5 статьи 37</w:t>
        </w:r>
      </w:hyperlink>
      <w:r w:rsidRPr="0032248D">
        <w:rPr>
          <w:lang w:val="ru-RU" w:eastAsia="hi-IN" w:bidi="hi-IN"/>
        </w:rPr>
        <w:t xml:space="preserve"> Конституции Российской Федерации, </w:t>
      </w:r>
      <w:hyperlink r:id="rId20" w:history="1">
        <w:r w:rsidRPr="0032248D">
          <w:rPr>
            <w:lang w:val="ru-RU" w:eastAsia="hi-IN" w:bidi="hi-IN"/>
          </w:rPr>
          <w:t>абзац 6 части 1 статьи 21</w:t>
        </w:r>
      </w:hyperlink>
      <w:r w:rsidRPr="0032248D">
        <w:rPr>
          <w:lang w:val="ru-RU" w:eastAsia="hi-IN" w:bidi="hi-IN"/>
        </w:rPr>
        <w:t xml:space="preserve"> ТК РФ).</w:t>
      </w:r>
    </w:p>
    <w:p w:rsidR="0032248D" w:rsidRPr="0032248D" w:rsidRDefault="0032248D" w:rsidP="0032248D">
      <w:pPr>
        <w:pStyle w:val="SingleTxtG"/>
        <w:rPr>
          <w:lang w:val="ru-RU" w:eastAsia="hi-IN" w:bidi="hi-IN"/>
        </w:rPr>
      </w:pPr>
      <w:r w:rsidRPr="0032248D">
        <w:rPr>
          <w:lang w:val="ru-RU" w:eastAsia="hi-IN" w:bidi="hi-IN"/>
        </w:rPr>
        <w:lastRenderedPageBreak/>
        <w:t>77.</w:t>
      </w:r>
      <w:r w:rsidRPr="0032248D">
        <w:rPr>
          <w:lang w:val="ru-RU" w:eastAsia="hi-IN" w:bidi="hi-IN"/>
        </w:rPr>
        <w:tab/>
        <w:t>Право на отпуск возникает у работника независимо от типа работодателя (юридическое лицо, индивидуальный предприниматель, физическое лицо), степени занятости работника (полное или неполное рабочее время), места выполнения трудовых обязанностей (по месту нахождения работодателя или на дому), формы оплаты труда, занимаемой должности, срока трудового договора и иных обстоятельств.</w:t>
      </w:r>
    </w:p>
    <w:p w:rsidR="0032248D" w:rsidRPr="0032248D" w:rsidRDefault="0032248D" w:rsidP="0032248D">
      <w:pPr>
        <w:pStyle w:val="SingleTxtG"/>
        <w:rPr>
          <w:lang w:val="ru-RU" w:eastAsia="hi-IN" w:bidi="hi-IN"/>
        </w:rPr>
      </w:pPr>
      <w:r w:rsidRPr="0032248D">
        <w:rPr>
          <w:lang w:val="ru-RU" w:eastAsia="hi-IN" w:bidi="hi-IN"/>
        </w:rPr>
        <w:t>78.</w:t>
      </w:r>
      <w:r w:rsidRPr="0032248D">
        <w:rPr>
          <w:lang w:val="ru-RU" w:eastAsia="hi-IN" w:bidi="hi-IN"/>
        </w:rPr>
        <w:tab/>
        <w:t xml:space="preserve">Нормы ТК РФ соответствуют всем положениям </w:t>
      </w:r>
      <w:hyperlink r:id="rId21" w:history="1">
        <w:r w:rsidRPr="0032248D">
          <w:rPr>
            <w:lang w:val="ru-RU" w:eastAsia="hi-IN" w:bidi="hi-IN"/>
          </w:rPr>
          <w:t>Конвенции</w:t>
        </w:r>
      </w:hyperlink>
      <w:r w:rsidRPr="0032248D">
        <w:rPr>
          <w:lang w:val="ru-RU" w:eastAsia="hi-IN" w:bidi="hi-IN"/>
        </w:rPr>
        <w:t xml:space="preserve"> № 132 Международной организации труда "Об оплачиваемых отпусках" (ратифицирована Федеральным законом от 1 июля 2010 № 139-ФЗ).</w:t>
      </w:r>
    </w:p>
    <w:p w:rsidR="0032248D" w:rsidRPr="0032248D" w:rsidRDefault="0032248D" w:rsidP="0032248D">
      <w:pPr>
        <w:pStyle w:val="SingleTxtG"/>
        <w:rPr>
          <w:lang w:val="ru-RU" w:eastAsia="hi-IN" w:bidi="hi-IN"/>
        </w:rPr>
      </w:pPr>
      <w:r w:rsidRPr="0032248D">
        <w:rPr>
          <w:lang w:val="ru-RU" w:eastAsia="hi-IN" w:bidi="hi-IN"/>
        </w:rPr>
        <w:t>79.</w:t>
      </w:r>
      <w:r w:rsidRPr="0032248D">
        <w:rPr>
          <w:lang w:val="ru-RU" w:eastAsia="hi-IN" w:bidi="hi-IN"/>
        </w:rPr>
        <w:tab/>
        <w:t>На время отпуска за работником сохраняются место работы (должность) и средний заработок (статья 114 ТК РФ).</w:t>
      </w:r>
    </w:p>
    <w:p w:rsidR="0032248D" w:rsidRPr="00DA6B6C" w:rsidRDefault="0032248D" w:rsidP="0032248D">
      <w:pPr>
        <w:pStyle w:val="SingleTxtG"/>
        <w:rPr>
          <w:lang w:val="ru-RU" w:eastAsia="hi-IN" w:bidi="hi-IN"/>
        </w:rPr>
      </w:pPr>
      <w:r w:rsidRPr="00DA6B6C">
        <w:rPr>
          <w:lang w:val="ru-RU" w:eastAsia="hi-IN" w:bidi="hi-IN"/>
        </w:rPr>
        <w:t>80.</w:t>
      </w:r>
      <w:r w:rsidRPr="00DA6B6C">
        <w:rPr>
          <w:lang w:val="ru-RU" w:eastAsia="hi-IN" w:bidi="hi-IN"/>
        </w:rPr>
        <w:tab/>
        <w:t>Уволить по инициативе работодателя работника, находящегося в отпуске, нельзя (кроме случаев ликвидации организации либо прекращения деятельности индивидуальным предпринимателем) (</w:t>
      </w:r>
      <w:hyperlink r:id="rId22" w:history="1">
        <w:r w:rsidRPr="00DA6B6C">
          <w:rPr>
            <w:lang w:val="ru-RU" w:eastAsia="hi-IN" w:bidi="hi-IN"/>
          </w:rPr>
          <w:t>часть 6 статьи 81</w:t>
        </w:r>
      </w:hyperlink>
      <w:r w:rsidRPr="00DA6B6C">
        <w:rPr>
          <w:lang w:val="ru-RU" w:eastAsia="hi-IN" w:bidi="hi-IN"/>
        </w:rPr>
        <w:t xml:space="preserve"> ТК РФ). Работник во время нахождения в отпуске может подать заявление об увольнении по собственному желанию и расторгнуть трудовой договор.</w:t>
      </w:r>
    </w:p>
    <w:p w:rsidR="0032248D" w:rsidRPr="00DA6B6C" w:rsidRDefault="0032248D" w:rsidP="0032248D">
      <w:pPr>
        <w:pStyle w:val="SingleTxtG"/>
        <w:rPr>
          <w:lang w:val="ru-RU" w:eastAsia="hi-IN" w:bidi="hi-IN"/>
        </w:rPr>
      </w:pPr>
      <w:r w:rsidRPr="00DA6B6C">
        <w:rPr>
          <w:lang w:val="ru-RU" w:eastAsia="hi-IN" w:bidi="hi-IN"/>
        </w:rPr>
        <w:t>81.</w:t>
      </w:r>
      <w:r w:rsidRPr="00DA6B6C">
        <w:rPr>
          <w:lang w:val="ru-RU" w:eastAsia="hi-IN" w:bidi="hi-IN"/>
        </w:rPr>
        <w:tab/>
        <w:t xml:space="preserve">Минимальная продолжительность ежегодного оплачиваемого отпуска составляет 28 календарных дней. Если в трудовой договор включено условие об отпуске менее 28 календарных дней, то оно является недействительным. </w:t>
      </w:r>
    </w:p>
    <w:p w:rsidR="0032248D" w:rsidRPr="00DA6B6C" w:rsidRDefault="0032248D" w:rsidP="0032248D">
      <w:pPr>
        <w:pStyle w:val="SingleTxtG"/>
        <w:rPr>
          <w:lang w:val="ru-RU" w:eastAsia="hi-IN" w:bidi="hi-IN"/>
        </w:rPr>
      </w:pPr>
      <w:r w:rsidRPr="00DA6B6C">
        <w:rPr>
          <w:lang w:val="ru-RU" w:eastAsia="hi-IN" w:bidi="hi-IN"/>
        </w:rPr>
        <w:t>82.</w:t>
      </w:r>
      <w:r w:rsidRPr="00DA6B6C">
        <w:rPr>
          <w:lang w:val="ru-RU" w:eastAsia="hi-IN" w:bidi="hi-IN"/>
        </w:rPr>
        <w:tab/>
        <w:t>Для некоторых категорий работников законодательством установлена продолжительность удлиненного ежегодного основного оплачиваемого отпуска (более 28 дней).</w:t>
      </w:r>
    </w:p>
    <w:p w:rsidR="0032248D" w:rsidRPr="00DA6B6C" w:rsidRDefault="0032248D" w:rsidP="0032248D">
      <w:pPr>
        <w:pStyle w:val="SingleTxtG"/>
        <w:rPr>
          <w:lang w:val="ru-RU" w:eastAsia="hi-IN" w:bidi="hi-IN"/>
        </w:rPr>
      </w:pPr>
      <w:r w:rsidRPr="00DA6B6C">
        <w:rPr>
          <w:lang w:val="ru-RU" w:eastAsia="hi-IN" w:bidi="hi-IN"/>
        </w:rPr>
        <w:t>83.</w:t>
      </w:r>
      <w:r w:rsidRPr="00DA6B6C">
        <w:rPr>
          <w:lang w:val="ru-RU" w:eastAsia="hi-IN" w:bidi="hi-IN"/>
        </w:rPr>
        <w:tab/>
        <w:t>Отзыв из ежегодного основного оплачиваемого отпуска допускается только с согласия работника, причем неиспользованная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w:t>
      </w:r>
    </w:p>
    <w:p w:rsidR="0032248D" w:rsidRPr="00DA6B6C" w:rsidRDefault="0032248D" w:rsidP="0032248D">
      <w:pPr>
        <w:pStyle w:val="SingleTxtG"/>
        <w:rPr>
          <w:lang w:val="ru-RU" w:eastAsia="hi-IN" w:bidi="hi-IN"/>
        </w:rPr>
      </w:pPr>
      <w:r w:rsidRPr="00DA6B6C">
        <w:rPr>
          <w:lang w:val="ru-RU" w:eastAsia="hi-IN" w:bidi="hi-IN"/>
        </w:rPr>
        <w:t>84.</w:t>
      </w:r>
      <w:r w:rsidRPr="00DA6B6C">
        <w:rPr>
          <w:lang w:val="ru-RU" w:eastAsia="hi-IN" w:bidi="hi-IN"/>
        </w:rPr>
        <w:tab/>
        <w:t>В статье 2 ТК РФ одним из основных принципов правового регулирования трудовых отношений названо равенство прав и возможностей работников.</w:t>
      </w:r>
    </w:p>
    <w:p w:rsidR="0032248D" w:rsidRPr="00DA6B6C" w:rsidRDefault="0032248D" w:rsidP="0032248D">
      <w:pPr>
        <w:pStyle w:val="SingleTxtG"/>
        <w:rPr>
          <w:lang w:val="ru-RU" w:eastAsia="hi-IN" w:bidi="hi-IN"/>
        </w:rPr>
      </w:pPr>
      <w:r w:rsidRPr="00DA6B6C">
        <w:rPr>
          <w:lang w:val="ru-RU" w:eastAsia="hi-IN" w:bidi="hi-IN"/>
        </w:rPr>
        <w:t>85.</w:t>
      </w:r>
      <w:r w:rsidRPr="00DA6B6C">
        <w:rPr>
          <w:lang w:val="ru-RU" w:eastAsia="hi-IN" w:bidi="hi-IN"/>
        </w:rPr>
        <w:tab/>
        <w:t xml:space="preserve">Согласно статье 3 ТК РФ каждый имеет равные возможности для реализации своих трудовых прав. </w:t>
      </w:r>
    </w:p>
    <w:p w:rsidR="0032248D" w:rsidRPr="0032248D" w:rsidRDefault="0032248D" w:rsidP="0032248D">
      <w:pPr>
        <w:pStyle w:val="SingleTxtG"/>
        <w:rPr>
          <w:lang w:val="ru-RU" w:eastAsia="hi-IN" w:bidi="hi-IN"/>
        </w:rPr>
      </w:pPr>
      <w:r w:rsidRPr="0032248D">
        <w:rPr>
          <w:lang w:val="ru-RU" w:eastAsia="hi-IN" w:bidi="hi-IN"/>
        </w:rPr>
        <w:t>86.</w:t>
      </w:r>
      <w:r w:rsidRPr="0032248D">
        <w:rPr>
          <w:lang w:val="ru-RU" w:eastAsia="hi-IN" w:bidi="hi-IN"/>
        </w:rPr>
        <w:tab/>
      </w:r>
      <w:proofErr w:type="gramStart"/>
      <w:r w:rsidRPr="0032248D">
        <w:rPr>
          <w:lang w:val="ru-RU" w:eastAsia="hi-IN" w:bidi="hi-IN"/>
        </w:rPr>
        <w:t>При этом установление различий, исключений, предпочтений, а также ограничение прав работников, которые определяются свойственными данному виду труда требованиями, установленными федеральным законом, либо обусловлены особой заботой государства о лицах, нуждающихся в повышенной социальной и правовой защите, либо установлены ТК РФ или в случаях и в порядке, которые им предусмотрены, в целях обеспечения национальной безопасности, поддержания оптимального баланса трудовых ресурсов, содействия в</w:t>
      </w:r>
      <w:proofErr w:type="gramEnd"/>
      <w:r w:rsidRPr="0032248D">
        <w:rPr>
          <w:lang w:val="ru-RU" w:eastAsia="hi-IN" w:bidi="hi-IN"/>
        </w:rPr>
        <w:t xml:space="preserve"> приоритетном </w:t>
      </w:r>
      <w:proofErr w:type="gramStart"/>
      <w:r w:rsidRPr="0032248D">
        <w:rPr>
          <w:lang w:val="ru-RU" w:eastAsia="hi-IN" w:bidi="hi-IN"/>
        </w:rPr>
        <w:t>порядке</w:t>
      </w:r>
      <w:proofErr w:type="gramEnd"/>
      <w:r w:rsidRPr="0032248D">
        <w:rPr>
          <w:lang w:val="ru-RU" w:eastAsia="hi-IN" w:bidi="hi-IN"/>
        </w:rPr>
        <w:t xml:space="preserve"> трудоустройству граждан Российской Федерации и в целях решения иных задач внутренней и внешней политики государства, не являются дискриминацией.</w:t>
      </w:r>
    </w:p>
    <w:p w:rsidR="0032248D" w:rsidRPr="0032248D" w:rsidRDefault="0032248D" w:rsidP="0032248D">
      <w:pPr>
        <w:pStyle w:val="SingleTxtG"/>
        <w:rPr>
          <w:lang w:val="ru-RU" w:eastAsia="hi-IN" w:bidi="hi-IN"/>
        </w:rPr>
      </w:pPr>
      <w:r w:rsidRPr="0032248D">
        <w:rPr>
          <w:lang w:val="ru-RU" w:eastAsia="hi-IN" w:bidi="hi-IN"/>
        </w:rPr>
        <w:t>87.</w:t>
      </w:r>
      <w:r w:rsidRPr="0032248D">
        <w:rPr>
          <w:lang w:val="ru-RU" w:eastAsia="hi-IN" w:bidi="hi-IN"/>
        </w:rPr>
        <w:tab/>
      </w:r>
      <w:proofErr w:type="gramStart"/>
      <w:r w:rsidRPr="0032248D">
        <w:rPr>
          <w:lang w:val="ru-RU" w:eastAsia="hi-IN" w:bidi="hi-IN"/>
        </w:rPr>
        <w:t>В соответствии со статьей 57 ТК РФ условия оплаты труда (в том числе размер тарифной ставки или оклада (должностного оклада) работника, доплаты, надбавки и поощрительные выплаты), режим рабочего времени и времени отдыха (если для данного работника он отличается от общих правил, действующих у данного работодателя) являются обязательными для включения в трудовой договор.</w:t>
      </w:r>
      <w:proofErr w:type="gramEnd"/>
    </w:p>
    <w:p w:rsidR="0032248D" w:rsidRPr="0032248D" w:rsidRDefault="0032248D" w:rsidP="0032248D">
      <w:pPr>
        <w:pStyle w:val="SingleTxtG"/>
        <w:rPr>
          <w:lang w:val="ru-RU" w:eastAsia="hi-IN" w:bidi="hi-IN"/>
        </w:rPr>
      </w:pPr>
      <w:r w:rsidRPr="0032248D">
        <w:rPr>
          <w:lang w:val="ru-RU" w:eastAsia="hi-IN" w:bidi="hi-IN"/>
        </w:rPr>
        <w:t>88.</w:t>
      </w:r>
      <w:r w:rsidRPr="0032248D">
        <w:rPr>
          <w:lang w:val="ru-RU" w:eastAsia="hi-IN" w:bidi="hi-IN"/>
        </w:rPr>
        <w:tab/>
        <w:t>В соответствии со статьей 132 ТК РФ заработная плата каждого работника зависит от его квалификации, сложности выполняемой работы, количества и качества затраченного труда и максимальным размером не ограничивается, за исключением случаев, предусмотренных ТК РФ.</w:t>
      </w:r>
    </w:p>
    <w:p w:rsidR="0032248D" w:rsidRPr="0032248D" w:rsidRDefault="0032248D" w:rsidP="0032248D">
      <w:pPr>
        <w:pStyle w:val="SingleTxtG"/>
        <w:rPr>
          <w:lang w:val="ru-RU" w:eastAsia="hi-IN" w:bidi="hi-IN"/>
        </w:rPr>
      </w:pPr>
      <w:r w:rsidRPr="0032248D">
        <w:rPr>
          <w:lang w:val="ru-RU" w:eastAsia="hi-IN" w:bidi="hi-IN"/>
        </w:rPr>
        <w:lastRenderedPageBreak/>
        <w:t>89.</w:t>
      </w:r>
      <w:r w:rsidRPr="0032248D">
        <w:rPr>
          <w:lang w:val="ru-RU" w:eastAsia="hi-IN" w:bidi="hi-IN"/>
        </w:rPr>
        <w:tab/>
        <w:t>Кроме того, главой 41 ТК РФ предусмотрены особенности регулирования труда женщин и лиц с семейными обязанностями, в том числе и дополнительные гарантии женщинам и лицам с семейными обязанностями.</w:t>
      </w:r>
    </w:p>
    <w:p w:rsidR="0032248D" w:rsidRPr="0032248D" w:rsidRDefault="0032248D" w:rsidP="0032248D">
      <w:pPr>
        <w:pStyle w:val="SingleTxtG"/>
        <w:rPr>
          <w:lang w:val="ru-RU" w:eastAsia="hi-IN" w:bidi="hi-IN"/>
        </w:rPr>
      </w:pPr>
      <w:r w:rsidRPr="0032248D">
        <w:rPr>
          <w:lang w:val="ru-RU" w:eastAsia="hi-IN" w:bidi="hi-IN"/>
        </w:rPr>
        <w:t>90.</w:t>
      </w:r>
      <w:r w:rsidRPr="0032248D">
        <w:rPr>
          <w:lang w:val="ru-RU" w:eastAsia="hi-IN" w:bidi="hi-IN"/>
        </w:rPr>
        <w:tab/>
        <w:t xml:space="preserve">Ответственность за сексуальное домогательство на рабочем месте предусмотрена статьей 133 Уголовного кодекса Российской Федерации "Понуждение к действиям сексуального характера". </w:t>
      </w:r>
    </w:p>
    <w:p w:rsidR="0032248D" w:rsidRPr="0032248D" w:rsidRDefault="0032248D" w:rsidP="0032248D">
      <w:pPr>
        <w:pStyle w:val="SingleTxtG"/>
        <w:rPr>
          <w:lang w:val="ru-RU" w:eastAsia="hi-IN" w:bidi="hi-IN"/>
        </w:rPr>
      </w:pPr>
      <w:r w:rsidRPr="0032248D">
        <w:rPr>
          <w:lang w:val="ru-RU" w:eastAsia="hi-IN" w:bidi="hi-IN"/>
        </w:rPr>
        <w:t>91.</w:t>
      </w:r>
      <w:r w:rsidRPr="0032248D">
        <w:rPr>
          <w:lang w:val="ru-RU" w:eastAsia="hi-IN" w:bidi="hi-IN"/>
        </w:rPr>
        <w:tab/>
        <w:t xml:space="preserve">Реализация конституционных прав граждан на здоровые и безопасные условия труда является одной из важнейших задач социальной политики государства. </w:t>
      </w:r>
    </w:p>
    <w:p w:rsidR="0032248D" w:rsidRPr="0032248D" w:rsidRDefault="0032248D" w:rsidP="0032248D">
      <w:pPr>
        <w:pStyle w:val="SingleTxtG"/>
        <w:rPr>
          <w:lang w:val="ru-RU" w:eastAsia="hi-IN" w:bidi="hi-IN"/>
        </w:rPr>
      </w:pPr>
      <w:r w:rsidRPr="0032248D">
        <w:rPr>
          <w:lang w:val="ru-RU" w:eastAsia="hi-IN" w:bidi="hi-IN"/>
        </w:rPr>
        <w:t>92.</w:t>
      </w:r>
      <w:r w:rsidRPr="0032248D">
        <w:rPr>
          <w:lang w:val="ru-RU" w:eastAsia="hi-IN" w:bidi="hi-IN"/>
        </w:rPr>
        <w:tab/>
        <w:t>В целях усиления профилактических мер в отношении работников, уменьшения числа производственных травм и профессиональных заболеваний работников Министерство труда Российской Федерации (далее – Минтруд России) ведет активную плановую работу по актуализации действующих правил по охране труда, а также по разработке и изданию новых правил.</w:t>
      </w:r>
    </w:p>
    <w:p w:rsidR="0032248D" w:rsidRPr="0032248D" w:rsidRDefault="0032248D" w:rsidP="0032248D">
      <w:pPr>
        <w:pStyle w:val="SingleTxtG"/>
        <w:rPr>
          <w:lang w:val="ru-RU" w:eastAsia="hi-IN" w:bidi="hi-IN"/>
        </w:rPr>
      </w:pPr>
      <w:r w:rsidRPr="0032248D">
        <w:rPr>
          <w:lang w:val="ru-RU" w:eastAsia="hi-IN" w:bidi="hi-IN"/>
        </w:rPr>
        <w:t>93.</w:t>
      </w:r>
      <w:r w:rsidRPr="0032248D">
        <w:rPr>
          <w:lang w:val="ru-RU" w:eastAsia="hi-IN" w:bidi="hi-IN"/>
        </w:rPr>
        <w:tab/>
        <w:t>Приоритеты в издании и актуализации действующих правил устанавливаются исходя из фактического уровня производственного травматизма в отдельных видах экономической деятельности, состояния условий и охраны труда.</w:t>
      </w:r>
    </w:p>
    <w:p w:rsidR="0032248D" w:rsidRPr="0032248D" w:rsidRDefault="0032248D" w:rsidP="0032248D">
      <w:pPr>
        <w:pStyle w:val="SingleTxtG"/>
        <w:rPr>
          <w:lang w:val="ru-RU" w:eastAsia="hi-IN" w:bidi="hi-IN"/>
        </w:rPr>
      </w:pPr>
      <w:r w:rsidRPr="0032248D">
        <w:rPr>
          <w:lang w:val="ru-RU" w:eastAsia="hi-IN" w:bidi="hi-IN"/>
        </w:rPr>
        <w:t>94.</w:t>
      </w:r>
      <w:r w:rsidRPr="0032248D">
        <w:rPr>
          <w:lang w:val="ru-RU" w:eastAsia="hi-IN" w:bidi="hi-IN"/>
        </w:rPr>
        <w:tab/>
        <w:t>Разработка правил по охране труда ведется с учетом Конвенций Международной организации труда, ратифицированных Российской Федерацией, а также лучших мировых практик.</w:t>
      </w:r>
    </w:p>
    <w:p w:rsidR="0032248D" w:rsidRPr="00DA6B6C" w:rsidRDefault="0032248D" w:rsidP="0032248D">
      <w:pPr>
        <w:pStyle w:val="SingleTxtG"/>
        <w:rPr>
          <w:lang w:val="ru-RU" w:eastAsia="hi-IN" w:bidi="hi-IN"/>
        </w:rPr>
      </w:pPr>
      <w:r w:rsidRPr="00DA6B6C">
        <w:rPr>
          <w:lang w:val="ru-RU" w:eastAsia="hi-IN" w:bidi="hi-IN"/>
        </w:rPr>
        <w:t>95.</w:t>
      </w:r>
      <w:r w:rsidRPr="00DA6B6C">
        <w:rPr>
          <w:lang w:val="ru-RU" w:eastAsia="hi-IN" w:bidi="hi-IN"/>
        </w:rPr>
        <w:tab/>
        <w:t xml:space="preserve">В период 2013 – </w:t>
      </w:r>
      <w:r w:rsidRPr="00D97D9F">
        <w:rPr>
          <w:lang w:eastAsia="hi-IN" w:bidi="hi-IN"/>
        </w:rPr>
        <w:t>I</w:t>
      </w:r>
      <w:r w:rsidRPr="00DA6B6C">
        <w:rPr>
          <w:lang w:val="ru-RU" w:eastAsia="hi-IN" w:bidi="hi-IN"/>
        </w:rPr>
        <w:t xml:space="preserve"> квартал 2016 года утверждены 16 правил по охране труда для разных видов деятельности и видов выполняемых работ. При разработке правил по охране труда учитывается так называемый "рейтинг травматизма".</w:t>
      </w:r>
    </w:p>
    <w:p w:rsidR="0032248D" w:rsidRDefault="0032248D" w:rsidP="0032248D">
      <w:pPr>
        <w:pStyle w:val="H1GR"/>
        <w:rPr>
          <w:w w:val="100"/>
          <w:lang w:bidi="hi-IN"/>
        </w:rPr>
      </w:pPr>
      <w:bookmarkStart w:id="18" w:name="__RefHeading__1776_4993816"/>
      <w:bookmarkStart w:id="19" w:name="_Toc458783319"/>
      <w:bookmarkStart w:id="20" w:name="_Toc459397540"/>
      <w:bookmarkEnd w:id="18"/>
      <w:r w:rsidRPr="00DA6B6C">
        <w:rPr>
          <w:w w:val="100"/>
          <w:lang w:bidi="hi-IN"/>
        </w:rPr>
        <w:tab/>
      </w:r>
      <w:r w:rsidRPr="00DA6B6C">
        <w:rPr>
          <w:w w:val="100"/>
          <w:lang w:bidi="hi-IN"/>
        </w:rPr>
        <w:tab/>
      </w:r>
      <w:r w:rsidRPr="00D97D9F">
        <w:rPr>
          <w:w w:val="100"/>
          <w:lang w:bidi="hi-IN"/>
        </w:rPr>
        <w:t>Статья 8</w:t>
      </w:r>
      <w:bookmarkEnd w:id="19"/>
      <w:bookmarkEnd w:id="20"/>
    </w:p>
    <w:p w:rsidR="0032248D" w:rsidRPr="0032248D" w:rsidRDefault="0032248D" w:rsidP="0032248D">
      <w:pPr>
        <w:pStyle w:val="SingleTxtG"/>
        <w:rPr>
          <w:lang w:val="ru-RU" w:eastAsia="hi-IN" w:bidi="hi-IN"/>
        </w:rPr>
      </w:pPr>
      <w:r w:rsidRPr="0032248D">
        <w:rPr>
          <w:lang w:val="ru-RU" w:eastAsia="hi-IN" w:bidi="hi-IN"/>
        </w:rPr>
        <w:t>96.</w:t>
      </w:r>
      <w:r w:rsidRPr="0032248D">
        <w:rPr>
          <w:lang w:val="ru-RU" w:eastAsia="hi-IN" w:bidi="hi-IN"/>
        </w:rPr>
        <w:tab/>
        <w:t>Права представителей трудящихся и представителей работодателей на ведение коллективных переговоров, порядок их проведения регулируются ТК РФ, Федеральными законами "О профессиональных союзах, их правах и гарантиях деятельности", "Об объединениях работодателей", "Об общественных объединениях".</w:t>
      </w:r>
    </w:p>
    <w:p w:rsidR="0032248D" w:rsidRPr="0032248D" w:rsidRDefault="0032248D" w:rsidP="0032248D">
      <w:pPr>
        <w:pStyle w:val="SingleTxtG"/>
        <w:rPr>
          <w:lang w:val="ru-RU" w:eastAsia="hi-IN" w:bidi="hi-IN"/>
        </w:rPr>
      </w:pPr>
      <w:r w:rsidRPr="0032248D">
        <w:rPr>
          <w:lang w:val="ru-RU" w:eastAsia="hi-IN" w:bidi="hi-IN"/>
        </w:rPr>
        <w:t>97.</w:t>
      </w:r>
      <w:r w:rsidRPr="0032248D">
        <w:rPr>
          <w:lang w:val="ru-RU" w:eastAsia="hi-IN" w:bidi="hi-IN"/>
        </w:rPr>
        <w:tab/>
        <w:t xml:space="preserve">В соответствии со статьей 9 Закона о профсоюзах принадлежность или непринадлежность к профсоюзам не влечет за собой какого-либо ограничения социально-трудовых, политических и иных прав и свобод граждан, гарантируемых Конституцией Росси, федеральными законами и законами субъектов Российской Федерации. </w:t>
      </w:r>
    </w:p>
    <w:p w:rsidR="0032248D" w:rsidRPr="0032248D" w:rsidRDefault="0032248D" w:rsidP="0032248D">
      <w:pPr>
        <w:pStyle w:val="SingleTxtG"/>
        <w:rPr>
          <w:lang w:val="ru-RU" w:eastAsia="hi-IN" w:bidi="hi-IN"/>
        </w:rPr>
      </w:pPr>
      <w:r w:rsidRPr="0032248D">
        <w:rPr>
          <w:lang w:val="ru-RU" w:eastAsia="hi-IN" w:bidi="hi-IN"/>
        </w:rPr>
        <w:t>98.</w:t>
      </w:r>
      <w:r w:rsidRPr="0032248D">
        <w:rPr>
          <w:lang w:val="ru-RU" w:eastAsia="hi-IN" w:bidi="hi-IN"/>
        </w:rPr>
        <w:tab/>
        <w:t xml:space="preserve">Наиболее существенной функцией профсоюза является защита интересов работников в трудовых отношениях. </w:t>
      </w:r>
    </w:p>
    <w:p w:rsidR="0032248D" w:rsidRPr="0032248D" w:rsidRDefault="0032248D" w:rsidP="0032248D">
      <w:pPr>
        <w:pStyle w:val="SingleTxtG"/>
        <w:rPr>
          <w:lang w:val="ru-RU" w:eastAsia="hi-IN" w:bidi="hi-IN"/>
        </w:rPr>
      </w:pPr>
      <w:r w:rsidRPr="0032248D">
        <w:rPr>
          <w:lang w:val="ru-RU" w:eastAsia="hi-IN" w:bidi="hi-IN"/>
        </w:rPr>
        <w:t>99.</w:t>
      </w:r>
      <w:r w:rsidRPr="0032248D">
        <w:rPr>
          <w:lang w:val="ru-RU" w:eastAsia="hi-IN" w:bidi="hi-IN"/>
        </w:rPr>
        <w:tab/>
        <w:t xml:space="preserve">В соответствии с частью 3 статьи 370 ТК РФ для проведения </w:t>
      </w:r>
      <w:proofErr w:type="gramStart"/>
      <w:r w:rsidRPr="0032248D">
        <w:rPr>
          <w:lang w:val="ru-RU" w:eastAsia="hi-IN" w:bidi="hi-IN"/>
        </w:rPr>
        <w:t>контроля за</w:t>
      </w:r>
      <w:proofErr w:type="gramEnd"/>
      <w:r w:rsidRPr="0032248D">
        <w:rPr>
          <w:lang w:val="ru-RU" w:eastAsia="hi-IN" w:bidi="hi-IN"/>
        </w:rPr>
        <w:t xml:space="preserve"> соблюдением трудового законодательства общероссийские профессиональные союзы и их объединения, а также межрегиональные и территориальные объединения могут создавать правовые и технические инспекции труда профсоюзов. </w:t>
      </w:r>
    </w:p>
    <w:p w:rsidR="0032248D" w:rsidRPr="0032248D" w:rsidRDefault="0032248D" w:rsidP="0032248D">
      <w:pPr>
        <w:pStyle w:val="SingleTxtG"/>
        <w:rPr>
          <w:lang w:val="ru-RU" w:eastAsia="hi-IN" w:bidi="hi-IN"/>
        </w:rPr>
      </w:pPr>
      <w:r w:rsidRPr="0032248D">
        <w:rPr>
          <w:lang w:val="ru-RU" w:eastAsia="hi-IN" w:bidi="hi-IN"/>
        </w:rPr>
        <w:t>100.</w:t>
      </w:r>
      <w:r w:rsidRPr="0032248D">
        <w:rPr>
          <w:lang w:val="ru-RU" w:eastAsia="hi-IN" w:bidi="hi-IN"/>
        </w:rPr>
        <w:tab/>
        <w:t xml:space="preserve">Работодатель не может препятствовать деятельности инспекции труда, поскольку право профессиональных союзов осуществлять </w:t>
      </w:r>
      <w:proofErr w:type="gramStart"/>
      <w:r w:rsidRPr="0032248D">
        <w:rPr>
          <w:lang w:val="ru-RU" w:eastAsia="hi-IN" w:bidi="hi-IN"/>
        </w:rPr>
        <w:t>контроль за</w:t>
      </w:r>
      <w:proofErr w:type="gramEnd"/>
      <w:r w:rsidRPr="0032248D">
        <w:rPr>
          <w:lang w:val="ru-RU" w:eastAsia="hi-IN" w:bidi="hi-IN"/>
        </w:rPr>
        <w:t xml:space="preserve"> соблюдением трудового законодательства и иных нормативных правовых актов, содержащих нормы трудового права, закреплено на законодательном уровне (часть 5 статьи 370 ТК РФ).</w:t>
      </w:r>
    </w:p>
    <w:p w:rsidR="0032248D" w:rsidRPr="0032248D" w:rsidRDefault="0032248D" w:rsidP="0032248D">
      <w:pPr>
        <w:pStyle w:val="SingleTxtG"/>
        <w:rPr>
          <w:lang w:val="ru-RU" w:eastAsia="hi-IN" w:bidi="hi-IN"/>
        </w:rPr>
      </w:pPr>
      <w:r w:rsidRPr="0032248D">
        <w:rPr>
          <w:lang w:val="ru-RU" w:eastAsia="hi-IN" w:bidi="hi-IN"/>
        </w:rPr>
        <w:lastRenderedPageBreak/>
        <w:t>101.</w:t>
      </w:r>
      <w:r w:rsidRPr="0032248D">
        <w:rPr>
          <w:lang w:val="ru-RU" w:eastAsia="hi-IN" w:bidi="hi-IN"/>
        </w:rPr>
        <w:tab/>
        <w:t xml:space="preserve">Права профсоюзных инспекций труда также устанавливаются положениями общероссийских и межрегиональных объединений профсоюзов. </w:t>
      </w:r>
    </w:p>
    <w:p w:rsidR="0032248D" w:rsidRPr="00DA6B6C" w:rsidRDefault="0032248D" w:rsidP="0032248D">
      <w:pPr>
        <w:pStyle w:val="SingleTxtG"/>
        <w:rPr>
          <w:lang w:val="ru-RU" w:eastAsia="hi-IN" w:bidi="hi-IN"/>
        </w:rPr>
      </w:pPr>
      <w:r w:rsidRPr="00DA6B6C">
        <w:rPr>
          <w:lang w:val="ru-RU" w:eastAsia="hi-IN" w:bidi="hi-IN"/>
        </w:rPr>
        <w:t>102.</w:t>
      </w:r>
      <w:r w:rsidRPr="00DA6B6C">
        <w:rPr>
          <w:lang w:val="ru-RU" w:eastAsia="hi-IN" w:bidi="hi-IN"/>
        </w:rPr>
        <w:tab/>
        <w:t xml:space="preserve">Коллективные переговоры являются основной формой социального партнерства, используемой для достижения соглашений по поводу условий труда между работниками и работодателями, решения иных спорных вопросов. В соответствии со статьей 37 ТК РФ участники коллективных переговоров свободны в выборе вопросов регулирования социально-трудовых отношений. </w:t>
      </w:r>
    </w:p>
    <w:p w:rsidR="0032248D" w:rsidRPr="00DA6B6C" w:rsidRDefault="0032248D" w:rsidP="0032248D">
      <w:pPr>
        <w:pStyle w:val="SingleTxtG"/>
        <w:rPr>
          <w:lang w:val="ru-RU" w:eastAsia="hi-IN" w:bidi="hi-IN"/>
        </w:rPr>
      </w:pPr>
      <w:r w:rsidRPr="00DA6B6C">
        <w:rPr>
          <w:lang w:val="ru-RU" w:eastAsia="hi-IN" w:bidi="hi-IN"/>
        </w:rPr>
        <w:t>103.</w:t>
      </w:r>
      <w:r w:rsidRPr="00DA6B6C">
        <w:rPr>
          <w:lang w:val="ru-RU" w:eastAsia="hi-IN" w:bidi="hi-IN"/>
        </w:rPr>
        <w:tab/>
        <w:t xml:space="preserve">Для обеспечения регулирования социально-трудовых отношений, ведения коллективных переговоров и подготовки проектов коллективных договоров, соглашений, заключения коллективных договоров, соглашений, а также для организации </w:t>
      </w:r>
      <w:proofErr w:type="gramStart"/>
      <w:r w:rsidRPr="00DA6B6C">
        <w:rPr>
          <w:lang w:val="ru-RU" w:eastAsia="hi-IN" w:bidi="hi-IN"/>
        </w:rPr>
        <w:t>контроля за</w:t>
      </w:r>
      <w:proofErr w:type="gramEnd"/>
      <w:r w:rsidRPr="00DA6B6C">
        <w:rPr>
          <w:lang w:val="ru-RU" w:eastAsia="hi-IN" w:bidi="hi-IN"/>
        </w:rPr>
        <w:t xml:space="preserve"> их выполнением на всех уровнях на равноправной основе по решению сторон образуются комиссии из наделенных необходимыми полномочиями представителей сторон.</w:t>
      </w:r>
    </w:p>
    <w:p w:rsidR="0032248D" w:rsidRPr="00DA6B6C" w:rsidRDefault="0032248D" w:rsidP="0032248D">
      <w:pPr>
        <w:pStyle w:val="SingleTxtG"/>
        <w:rPr>
          <w:lang w:val="ru-RU" w:eastAsia="hi-IN" w:bidi="hi-IN"/>
        </w:rPr>
      </w:pPr>
      <w:r w:rsidRPr="00DA6B6C">
        <w:rPr>
          <w:lang w:val="ru-RU" w:eastAsia="hi-IN" w:bidi="hi-IN"/>
        </w:rPr>
        <w:t>104.</w:t>
      </w:r>
      <w:r w:rsidRPr="00DA6B6C">
        <w:rPr>
          <w:lang w:val="ru-RU" w:eastAsia="hi-IN" w:bidi="hi-IN"/>
        </w:rPr>
        <w:tab/>
        <w:t xml:space="preserve">На федеральном уровне образована постоянно действующая Российская трехсторонняя комиссия по регулированию социально-трудовых отношений, деятельность которой осуществляется в соответствии с федеральным </w:t>
      </w:r>
      <w:hyperlink r:id="rId23" w:history="1">
        <w:r w:rsidRPr="00DA6B6C">
          <w:rPr>
            <w:lang w:val="ru-RU" w:eastAsia="hi-IN" w:bidi="hi-IN"/>
          </w:rPr>
          <w:t>законом.</w:t>
        </w:r>
      </w:hyperlink>
      <w:r w:rsidRPr="00DA6B6C">
        <w:rPr>
          <w:lang w:val="ru-RU" w:eastAsia="hi-IN" w:bidi="hi-IN"/>
        </w:rPr>
        <w:t xml:space="preserve"> Ее членами являются представители общероссийских объединений профсоюзов, общероссийских объединений работодателей, Правительства Российской Федерации.</w:t>
      </w:r>
    </w:p>
    <w:p w:rsidR="0032248D" w:rsidRPr="00DA6B6C" w:rsidRDefault="0032248D" w:rsidP="0032248D">
      <w:pPr>
        <w:pStyle w:val="SingleTxtG"/>
        <w:rPr>
          <w:lang w:val="ru-RU" w:eastAsia="hi-IN" w:bidi="hi-IN"/>
        </w:rPr>
      </w:pPr>
      <w:r w:rsidRPr="00DA6B6C">
        <w:rPr>
          <w:lang w:val="ru-RU" w:eastAsia="hi-IN" w:bidi="hi-IN"/>
        </w:rPr>
        <w:t>105.</w:t>
      </w:r>
      <w:r w:rsidRPr="00DA6B6C">
        <w:rPr>
          <w:lang w:val="ru-RU" w:eastAsia="hi-IN" w:bidi="hi-IN"/>
        </w:rPr>
        <w:tab/>
        <w:t xml:space="preserve">На федеральном уровне социального партнерства заключается Генеральное соглашение между общероссийскими объединениями профсоюзов, общероссийскими объединениями работодателей и Правительством Российской Федерации (далее – Генеральное соглашение). </w:t>
      </w:r>
    </w:p>
    <w:p w:rsidR="0032248D" w:rsidRPr="00DA6B6C" w:rsidRDefault="0032248D" w:rsidP="0032248D">
      <w:pPr>
        <w:pStyle w:val="SingleTxtG"/>
        <w:rPr>
          <w:lang w:val="ru-RU" w:eastAsia="hi-IN" w:bidi="hi-IN"/>
        </w:rPr>
      </w:pPr>
      <w:r w:rsidRPr="00DA6B6C">
        <w:rPr>
          <w:lang w:val="ru-RU" w:eastAsia="hi-IN" w:bidi="hi-IN"/>
        </w:rPr>
        <w:t>106.</w:t>
      </w:r>
      <w:r w:rsidRPr="00DA6B6C">
        <w:rPr>
          <w:lang w:val="ru-RU" w:eastAsia="hi-IN" w:bidi="hi-IN"/>
        </w:rPr>
        <w:tab/>
        <w:t xml:space="preserve">Генеральное соглашение является составной частью коллективно-договорного процесса в системе социального партнерства и служит основой для разработки и заключения отраслевых соглашений на </w:t>
      </w:r>
      <w:proofErr w:type="gramStart"/>
      <w:r w:rsidRPr="00DA6B6C">
        <w:rPr>
          <w:lang w:val="ru-RU" w:eastAsia="hi-IN" w:bidi="hi-IN"/>
        </w:rPr>
        <w:t>федеральном</w:t>
      </w:r>
      <w:proofErr w:type="gramEnd"/>
      <w:r w:rsidRPr="00DA6B6C">
        <w:rPr>
          <w:lang w:val="ru-RU" w:eastAsia="hi-IN" w:bidi="hi-IN"/>
        </w:rPr>
        <w:t xml:space="preserve"> и региональных уровнях соглашений в сфере социального партнерства.</w:t>
      </w:r>
    </w:p>
    <w:p w:rsidR="0032248D" w:rsidRPr="00DA6B6C" w:rsidRDefault="0032248D" w:rsidP="0032248D">
      <w:pPr>
        <w:pStyle w:val="SingleTxtG"/>
        <w:rPr>
          <w:lang w:val="ru-RU" w:eastAsia="hi-IN" w:bidi="hi-IN"/>
        </w:rPr>
      </w:pPr>
      <w:r w:rsidRPr="00DA6B6C">
        <w:rPr>
          <w:lang w:val="ru-RU" w:eastAsia="hi-IN" w:bidi="hi-IN"/>
        </w:rPr>
        <w:t>107.</w:t>
      </w:r>
      <w:r w:rsidRPr="00DA6B6C">
        <w:rPr>
          <w:lang w:val="ru-RU" w:eastAsia="hi-IN" w:bidi="hi-IN"/>
        </w:rPr>
        <w:tab/>
        <w:t>В соответствии со статьей 33 ТК РФ интересы работодателя при проведении коллективных переговоров, заключении или изменении коллективного договора представляют руководитель организации, работодатель – индивидуальный предприниматель (лично) или уполномоченные ими лица.</w:t>
      </w:r>
    </w:p>
    <w:p w:rsidR="0032248D" w:rsidRPr="00DA6B6C" w:rsidRDefault="0032248D" w:rsidP="0032248D">
      <w:pPr>
        <w:pStyle w:val="SingleTxtG"/>
        <w:rPr>
          <w:lang w:val="ru-RU"/>
        </w:rPr>
      </w:pPr>
      <w:r w:rsidRPr="00DA6B6C">
        <w:rPr>
          <w:lang w:val="ru-RU"/>
        </w:rPr>
        <w:t>108.</w:t>
      </w:r>
      <w:r w:rsidRPr="00DA6B6C">
        <w:rPr>
          <w:lang w:val="ru-RU"/>
        </w:rPr>
        <w:tab/>
        <w:t>Профсоюзы имеют право на ведение коллективных переговоров, заключение коллективных договоров и соглашений (</w:t>
      </w:r>
      <w:hyperlink r:id="rId24" w:history="1">
        <w:r w:rsidRPr="00DA6B6C">
          <w:rPr>
            <w:lang w:val="ru-RU"/>
          </w:rPr>
          <w:t>статья 36</w:t>
        </w:r>
      </w:hyperlink>
      <w:r w:rsidRPr="00DA6B6C">
        <w:rPr>
          <w:lang w:val="ru-RU"/>
        </w:rPr>
        <w:t xml:space="preserve"> ТК РФ). Сторонами коллективного договора являются работники и работодатель. Профсоюз выступает только представителем работников.</w:t>
      </w:r>
    </w:p>
    <w:p w:rsidR="0032248D" w:rsidRPr="00DA6B6C" w:rsidRDefault="0032248D" w:rsidP="0032248D">
      <w:pPr>
        <w:pStyle w:val="SingleTxtG"/>
        <w:rPr>
          <w:lang w:val="ru-RU" w:eastAsia="hi-IN" w:bidi="hi-IN"/>
        </w:rPr>
      </w:pPr>
      <w:r w:rsidRPr="00DA6B6C">
        <w:rPr>
          <w:lang w:val="ru-RU" w:eastAsia="hi-IN" w:bidi="hi-IN"/>
        </w:rPr>
        <w:t>109.</w:t>
      </w:r>
      <w:r w:rsidRPr="00DA6B6C">
        <w:rPr>
          <w:lang w:val="ru-RU" w:eastAsia="hi-IN" w:bidi="hi-IN"/>
        </w:rPr>
        <w:tab/>
        <w:t xml:space="preserve">ТК РФ закрепляет определенные гарантии и компенсации лицам, участвующим в коллективных переговорах. </w:t>
      </w:r>
    </w:p>
    <w:p w:rsidR="0032248D" w:rsidRPr="00DA6B6C" w:rsidRDefault="0032248D" w:rsidP="0032248D">
      <w:pPr>
        <w:pStyle w:val="SingleTxtG"/>
        <w:rPr>
          <w:lang w:val="ru-RU" w:eastAsia="hi-IN" w:bidi="hi-IN"/>
        </w:rPr>
      </w:pPr>
      <w:r w:rsidRPr="00DA6B6C">
        <w:rPr>
          <w:lang w:val="ru-RU" w:eastAsia="hi-IN" w:bidi="hi-IN"/>
        </w:rPr>
        <w:t>110.</w:t>
      </w:r>
      <w:r w:rsidRPr="00DA6B6C">
        <w:rPr>
          <w:lang w:val="ru-RU" w:eastAsia="hi-IN" w:bidi="hi-IN"/>
        </w:rPr>
        <w:tab/>
        <w:t>В ходе коллективных переговоров стороны должны предоставлять друг другу не позднее двух недель со дня получения соответствующего запроса имеющуюся у них информацию, необходимую для ведения коллективных переговоров.</w:t>
      </w:r>
    </w:p>
    <w:p w:rsidR="0032248D" w:rsidRPr="00DA6B6C" w:rsidRDefault="0032248D" w:rsidP="0032248D">
      <w:pPr>
        <w:pStyle w:val="SingleTxtG"/>
        <w:rPr>
          <w:lang w:val="ru-RU" w:eastAsia="hi-IN" w:bidi="hi-IN"/>
        </w:rPr>
      </w:pPr>
      <w:r w:rsidRPr="00DA6B6C">
        <w:rPr>
          <w:lang w:val="ru-RU" w:eastAsia="hi-IN" w:bidi="hi-IN"/>
        </w:rPr>
        <w:t>111.</w:t>
      </w:r>
      <w:r w:rsidRPr="00DA6B6C">
        <w:rPr>
          <w:lang w:val="ru-RU" w:eastAsia="hi-IN" w:bidi="hi-IN"/>
        </w:rPr>
        <w:tab/>
        <w:t>Представители стороны, получившие предложение в письменной форме о начале коллективных переговоров, обязаны вступить в переговоры в течение семи календарных дней со дня получения указанного предложения, направив инициатору проведения коллективных переговоров ответ с указанием представителей от своей стороны для участия в работе комиссии по ведению коллективных переговоров и их полномочий. Днем начала коллективных переговоров является день, следующий за днем получения инициатором проведения коллективных переговоров указанного ответа.</w:t>
      </w:r>
    </w:p>
    <w:p w:rsidR="0032248D" w:rsidRPr="00DA6B6C" w:rsidRDefault="0032248D" w:rsidP="0032248D">
      <w:pPr>
        <w:pStyle w:val="SingleTxtG"/>
        <w:rPr>
          <w:lang w:val="ru-RU" w:eastAsia="hi-IN" w:bidi="hi-IN"/>
        </w:rPr>
      </w:pPr>
      <w:r w:rsidRPr="00DA6B6C">
        <w:rPr>
          <w:lang w:val="ru-RU" w:eastAsia="hi-IN" w:bidi="hi-IN"/>
        </w:rPr>
        <w:lastRenderedPageBreak/>
        <w:t>112.</w:t>
      </w:r>
      <w:r w:rsidRPr="00DA6B6C">
        <w:rPr>
          <w:lang w:val="ru-RU" w:eastAsia="hi-IN" w:bidi="hi-IN"/>
        </w:rPr>
        <w:tab/>
        <w:t>Если в ходе переговоров стороны не смогли прийти к согласию по всем рассматриваемым вопросам или по части этих вопросов, ими составляется протокол разногласий.</w:t>
      </w:r>
    </w:p>
    <w:p w:rsidR="0032248D" w:rsidRPr="00DA6B6C" w:rsidRDefault="0032248D" w:rsidP="0032248D">
      <w:pPr>
        <w:pStyle w:val="SingleTxtG"/>
        <w:rPr>
          <w:lang w:val="ru-RU"/>
        </w:rPr>
      </w:pPr>
      <w:r w:rsidRPr="00DA6B6C">
        <w:rPr>
          <w:lang w:val="ru-RU"/>
        </w:rPr>
        <w:t>113.</w:t>
      </w:r>
      <w:r w:rsidRPr="00DA6B6C">
        <w:rPr>
          <w:lang w:val="ru-RU"/>
        </w:rPr>
        <w:tab/>
        <w:t xml:space="preserve">Урегулирование разногласий в ходе коллективных переговоров производится в соответствии с </w:t>
      </w:r>
      <w:hyperlink r:id="rId25" w:history="1">
        <w:r w:rsidRPr="00DA6B6C">
          <w:rPr>
            <w:lang w:val="ru-RU"/>
          </w:rPr>
          <w:t>ТК</w:t>
        </w:r>
      </w:hyperlink>
      <w:r w:rsidRPr="00DA6B6C">
        <w:rPr>
          <w:lang w:val="ru-RU"/>
        </w:rPr>
        <w:t xml:space="preserve"> РФ. </w:t>
      </w:r>
    </w:p>
    <w:p w:rsidR="0032248D" w:rsidRPr="00DA6B6C" w:rsidRDefault="0032248D" w:rsidP="0032248D">
      <w:pPr>
        <w:pStyle w:val="SingleTxtG"/>
        <w:rPr>
          <w:lang w:val="ru-RU" w:eastAsia="hi-IN" w:bidi="hi-IN"/>
        </w:rPr>
      </w:pPr>
      <w:r w:rsidRPr="00DA6B6C">
        <w:rPr>
          <w:lang w:val="ru-RU" w:eastAsia="hi-IN" w:bidi="hi-IN"/>
        </w:rPr>
        <w:t>114.</w:t>
      </w:r>
      <w:r w:rsidRPr="00DA6B6C">
        <w:rPr>
          <w:lang w:val="ru-RU" w:eastAsia="hi-IN" w:bidi="hi-IN"/>
        </w:rPr>
        <w:tab/>
        <w:t>Момент подписания коллективного договора, соглашения, протокола разногласий является моментом окончания коллективных переговоров по заключению коллективного договора, соглашения.</w:t>
      </w:r>
    </w:p>
    <w:p w:rsidR="0032248D" w:rsidRPr="00DA6B6C" w:rsidRDefault="0032248D" w:rsidP="0032248D">
      <w:pPr>
        <w:pStyle w:val="SingleTxtG"/>
        <w:rPr>
          <w:lang w:val="ru-RU" w:eastAsia="hi-IN" w:bidi="hi-IN"/>
        </w:rPr>
      </w:pPr>
      <w:r w:rsidRPr="00DA6B6C">
        <w:rPr>
          <w:lang w:val="ru-RU" w:eastAsia="hi-IN" w:bidi="hi-IN"/>
        </w:rPr>
        <w:t>115.</w:t>
      </w:r>
      <w:r w:rsidRPr="00DA6B6C">
        <w:rPr>
          <w:lang w:val="ru-RU" w:eastAsia="hi-IN" w:bidi="hi-IN"/>
        </w:rPr>
        <w:tab/>
        <w:t>Единый проект коллективного договора подлежит обязательному обсуждению работниками в подразделениях предприятия и дорабатывается с учетом поступивших замечаний, предложений, дополнений, утверждается общим собранием (конференцией) работников организации и подписывается со стороны работников всеми участниками единого представительного органа.</w:t>
      </w:r>
    </w:p>
    <w:p w:rsidR="0032248D" w:rsidRPr="0032248D" w:rsidRDefault="0032248D" w:rsidP="0032248D">
      <w:pPr>
        <w:pStyle w:val="SingleTxtG"/>
        <w:rPr>
          <w:lang w:val="ru-RU" w:eastAsia="hi-IN" w:bidi="hi-IN"/>
        </w:rPr>
      </w:pPr>
      <w:r w:rsidRPr="0032248D">
        <w:rPr>
          <w:lang w:val="ru-RU" w:eastAsia="hi-IN" w:bidi="hi-IN"/>
        </w:rPr>
        <w:t>116.</w:t>
      </w:r>
      <w:r w:rsidRPr="0032248D">
        <w:rPr>
          <w:lang w:val="ru-RU" w:eastAsia="hi-IN" w:bidi="hi-IN"/>
        </w:rPr>
        <w:tab/>
        <w:t>После утверждения коллективного договора он подписывается представителями сторон, причем они сами определяют, кто конкретно должен это сделать.</w:t>
      </w:r>
    </w:p>
    <w:p w:rsidR="0032248D" w:rsidRPr="00DA6B6C" w:rsidRDefault="0032248D" w:rsidP="0032248D">
      <w:pPr>
        <w:pStyle w:val="SingleTxtG"/>
        <w:rPr>
          <w:lang w:val="ru-RU" w:eastAsia="hi-IN" w:bidi="hi-IN"/>
        </w:rPr>
      </w:pPr>
      <w:r w:rsidRPr="00DA6B6C">
        <w:rPr>
          <w:lang w:val="ru-RU" w:eastAsia="hi-IN" w:bidi="hi-IN"/>
        </w:rPr>
        <w:t>117.</w:t>
      </w:r>
      <w:r w:rsidRPr="00DA6B6C">
        <w:rPr>
          <w:lang w:val="ru-RU" w:eastAsia="hi-IN" w:bidi="hi-IN"/>
        </w:rPr>
        <w:tab/>
        <w:t>Подписанный сторонами коллективный договор с приложениями в семидневный срок направляется работодателем в орган по труду соответствующего уровня по месту нахождения организации для уведомительной регистрации. Роль регистрации заключается в том, что в ее процессе осуществляется проверка на предмет наличия условий, ухудшающих положение работников по сравнению с трудовым законодательством и иными нормативными правовыми актами, содержащими нормы трудового права. Условия коллективного договора, соглашения, ухудшающие положение работников, недействительны и не подлежат применению.</w:t>
      </w:r>
    </w:p>
    <w:p w:rsidR="0032248D" w:rsidRPr="00DA6B6C" w:rsidRDefault="0032248D" w:rsidP="0032248D">
      <w:pPr>
        <w:pStyle w:val="SingleTxtG"/>
        <w:rPr>
          <w:lang w:val="ru-RU" w:eastAsia="hi-IN" w:bidi="hi-IN"/>
        </w:rPr>
      </w:pPr>
      <w:r w:rsidRPr="00DA6B6C">
        <w:rPr>
          <w:lang w:val="ru-RU" w:eastAsia="hi-IN" w:bidi="hi-IN"/>
        </w:rPr>
        <w:t>118.</w:t>
      </w:r>
      <w:r w:rsidRPr="00DA6B6C">
        <w:rPr>
          <w:lang w:val="ru-RU" w:eastAsia="hi-IN" w:bidi="hi-IN"/>
        </w:rPr>
        <w:tab/>
        <w:t>Вступление коллективного договора, соглашения в силу не зависит от факта их уведомительной регистрации.</w:t>
      </w:r>
    </w:p>
    <w:p w:rsidR="0032248D" w:rsidRPr="00DA6B6C" w:rsidRDefault="0032248D" w:rsidP="0032248D">
      <w:pPr>
        <w:pStyle w:val="SingleTxtG"/>
        <w:rPr>
          <w:lang w:val="ru-RU" w:eastAsia="hi-IN" w:bidi="hi-IN"/>
        </w:rPr>
      </w:pPr>
      <w:r w:rsidRPr="00DA6B6C">
        <w:rPr>
          <w:lang w:val="ru-RU" w:eastAsia="hi-IN" w:bidi="hi-IN"/>
        </w:rPr>
        <w:t>119.</w:t>
      </w:r>
      <w:r w:rsidRPr="00DA6B6C">
        <w:rPr>
          <w:lang w:val="ru-RU" w:eastAsia="hi-IN" w:bidi="hi-IN"/>
        </w:rPr>
        <w:tab/>
        <w:t>В настоящее время зарегистрировано в уведомительном порядке более 200 тыс. коллективных договоров.</w:t>
      </w:r>
    </w:p>
    <w:p w:rsidR="0032248D" w:rsidRPr="0032248D" w:rsidRDefault="0032248D" w:rsidP="0032248D">
      <w:pPr>
        <w:pStyle w:val="SingleTxtG"/>
        <w:rPr>
          <w:rFonts w:cs="LucidaSans"/>
          <w:lang w:val="ru-RU" w:eastAsia="hi-IN" w:bidi="hi-IN"/>
        </w:rPr>
      </w:pPr>
      <w:r w:rsidRPr="0032248D">
        <w:rPr>
          <w:rFonts w:cs="LucidaSans"/>
          <w:lang w:val="ru-RU" w:eastAsia="hi-IN" w:bidi="hi-IN"/>
        </w:rPr>
        <w:t>120.</w:t>
      </w:r>
      <w:r w:rsidRPr="0032248D">
        <w:rPr>
          <w:rFonts w:cs="LucidaSans"/>
          <w:lang w:val="ru-RU" w:eastAsia="hi-IN" w:bidi="hi-IN"/>
        </w:rPr>
        <w:tab/>
      </w:r>
      <w:hyperlink r:id="rId26" w:history="1">
        <w:r w:rsidRPr="0032248D">
          <w:rPr>
            <w:lang w:val="ru-RU"/>
          </w:rPr>
          <w:t>Пунктом 4 статьи 37</w:t>
        </w:r>
      </w:hyperlink>
      <w:r w:rsidRPr="0032248D">
        <w:rPr>
          <w:rFonts w:cs="LucidaSans"/>
          <w:iCs/>
          <w:lang w:val="ru-RU" w:eastAsia="hi-IN" w:bidi="hi-IN"/>
        </w:rPr>
        <w:t xml:space="preserve"> Конституции Российской Федерации признается право на индивидуальные и коллективные трудовые споры с использованием установленных федеральным законом способов их разрешения, включая право на забастовку.</w:t>
      </w:r>
    </w:p>
    <w:p w:rsidR="0032248D" w:rsidRPr="0032248D" w:rsidRDefault="0032248D" w:rsidP="0032248D">
      <w:pPr>
        <w:pStyle w:val="SingleTxtG"/>
        <w:rPr>
          <w:lang w:val="ru-RU" w:eastAsia="hi-IN" w:bidi="hi-IN"/>
        </w:rPr>
      </w:pPr>
      <w:r w:rsidRPr="0032248D">
        <w:rPr>
          <w:lang w:val="ru-RU" w:eastAsia="hi-IN" w:bidi="hi-IN"/>
        </w:rPr>
        <w:t>121.</w:t>
      </w:r>
      <w:r w:rsidRPr="0032248D">
        <w:rPr>
          <w:lang w:val="ru-RU" w:eastAsia="hi-IN" w:bidi="hi-IN"/>
        </w:rPr>
        <w:tab/>
        <w:t>В соответствии со статьей 413 ТК РФ являются незаконными и не допускаются забастовки:</w:t>
      </w:r>
    </w:p>
    <w:p w:rsidR="0032248D" w:rsidRPr="0032248D" w:rsidRDefault="0032248D" w:rsidP="0032248D">
      <w:pPr>
        <w:pStyle w:val="SingleTxtG"/>
        <w:ind w:firstLine="567"/>
        <w:rPr>
          <w:lang w:val="ru-RU" w:eastAsia="hi-IN" w:bidi="hi-IN"/>
        </w:rPr>
      </w:pPr>
      <w:r w:rsidRPr="0032248D">
        <w:rPr>
          <w:lang w:val="ru-RU" w:eastAsia="hi-IN" w:bidi="hi-IN"/>
        </w:rPr>
        <w:t>1)</w:t>
      </w:r>
      <w:r w:rsidRPr="0032248D">
        <w:rPr>
          <w:lang w:val="ru-RU" w:eastAsia="hi-IN" w:bidi="hi-IN"/>
        </w:rPr>
        <w:tab/>
        <w:t>в периоды введения военного или чрезвычайного положения либо особых мер в соответствии с законодательством о чрезвычайном положении; в органах и организациях Вооруженных Сил Российской Федерации, других военных, военизированных и иных формированиях, организациях (филиалах, представительствах или иных обособленных структурных подразделениях), непосредственно ведающих вопросами обеспечения обороны страны, безопасности государства, аварийно-спасательных, поисково-спасательных, противопожарных работ, предупреждения или ликвидации стихийных бедствий и чрезвычайных ситуаций; в правоохранительных органах; в организациях (филиалах, представительствах или иных обособленных структурных подразделениях), непосредственно обслуживающих особо опасные виды производств или оборудования, на станциях скорой и неотложной медицинской помощи;</w:t>
      </w:r>
    </w:p>
    <w:p w:rsidR="0032248D" w:rsidRPr="00DA6B6C" w:rsidRDefault="0032248D" w:rsidP="0032248D">
      <w:pPr>
        <w:pStyle w:val="SingleTxtG"/>
        <w:ind w:firstLine="567"/>
        <w:rPr>
          <w:lang w:val="ru-RU" w:eastAsia="hi-IN" w:bidi="hi-IN"/>
        </w:rPr>
      </w:pPr>
      <w:r w:rsidRPr="00DA6B6C">
        <w:rPr>
          <w:lang w:val="ru-RU" w:eastAsia="hi-IN" w:bidi="hi-IN"/>
        </w:rPr>
        <w:t>2)</w:t>
      </w:r>
      <w:r w:rsidRPr="00DA6B6C">
        <w:rPr>
          <w:lang w:val="ru-RU" w:eastAsia="hi-IN" w:bidi="hi-IN"/>
        </w:rPr>
        <w:tab/>
        <w:t xml:space="preserve">в организациях (филиалах, представительствах или иных обособленных структурных подразделениях), непосредственно связанных с обеспечением </w:t>
      </w:r>
      <w:r w:rsidRPr="00DA6B6C">
        <w:rPr>
          <w:lang w:val="ru-RU" w:eastAsia="hi-IN" w:bidi="hi-IN"/>
        </w:rPr>
        <w:lastRenderedPageBreak/>
        <w:t>жизнедеятельности населения (энергообеспечение, отопление и теплоснабжение, водоснабжение, газоснабжение, авиационный, железнодорожный и водный транспорт, связь, больницы), в том случае, если проведение забастовок создает угрозу обороне страны и безопасности государства, жизни и здоровью людей.</w:t>
      </w:r>
    </w:p>
    <w:p w:rsidR="0032248D" w:rsidRPr="00DA6B6C" w:rsidRDefault="0032248D" w:rsidP="0032248D">
      <w:pPr>
        <w:pStyle w:val="SingleTxtG"/>
        <w:rPr>
          <w:lang w:val="ru-RU" w:eastAsia="hi-IN" w:bidi="hi-IN"/>
        </w:rPr>
      </w:pPr>
      <w:r w:rsidRPr="00DA6B6C">
        <w:rPr>
          <w:lang w:val="ru-RU" w:eastAsia="hi-IN" w:bidi="hi-IN"/>
        </w:rPr>
        <w:t>122.</w:t>
      </w:r>
      <w:r w:rsidRPr="00DA6B6C">
        <w:rPr>
          <w:lang w:val="ru-RU" w:eastAsia="hi-IN" w:bidi="hi-IN"/>
        </w:rPr>
        <w:tab/>
        <w:t>Право на забастовку может быть ограничено федеральным законом.</w:t>
      </w:r>
    </w:p>
    <w:p w:rsidR="0032248D" w:rsidRPr="00DA6B6C" w:rsidRDefault="0032248D" w:rsidP="0032248D">
      <w:pPr>
        <w:pStyle w:val="SingleTxtG"/>
        <w:rPr>
          <w:lang w:val="ru-RU" w:eastAsia="hi-IN" w:bidi="hi-IN"/>
        </w:rPr>
      </w:pPr>
      <w:r w:rsidRPr="00DA6B6C">
        <w:rPr>
          <w:lang w:val="ru-RU" w:eastAsia="hi-IN" w:bidi="hi-IN"/>
        </w:rPr>
        <w:t>123.</w:t>
      </w:r>
      <w:r w:rsidRPr="00DA6B6C">
        <w:rPr>
          <w:lang w:val="ru-RU" w:eastAsia="hi-IN" w:bidi="hi-IN"/>
        </w:rPr>
        <w:tab/>
        <w:t>Забастовка является незаконной, если она была объявлена без учета сроков, процедур и требований, предусмотренных ТК РФ.</w:t>
      </w:r>
    </w:p>
    <w:p w:rsidR="0032248D" w:rsidRPr="00DA6B6C" w:rsidRDefault="0032248D" w:rsidP="0032248D">
      <w:pPr>
        <w:pStyle w:val="SingleTxtG"/>
        <w:rPr>
          <w:lang w:val="ru-RU" w:eastAsia="hi-IN" w:bidi="hi-IN"/>
        </w:rPr>
      </w:pPr>
      <w:r w:rsidRPr="00DA6B6C">
        <w:rPr>
          <w:lang w:val="ru-RU" w:eastAsia="hi-IN" w:bidi="hi-IN"/>
        </w:rPr>
        <w:t>124.</w:t>
      </w:r>
      <w:r w:rsidRPr="00DA6B6C">
        <w:rPr>
          <w:lang w:val="ru-RU" w:eastAsia="hi-IN" w:bidi="hi-IN"/>
        </w:rPr>
        <w:tab/>
        <w:t>Решение о признании забастовки незаконной принимается верховными судами республик, краевыми, областными судами, судами городов федерального значения, судами автономной области и автономных округов по заявлению работодателя или прокурора.</w:t>
      </w:r>
    </w:p>
    <w:p w:rsidR="0032248D" w:rsidRPr="00DA6B6C" w:rsidRDefault="0032248D" w:rsidP="0032248D">
      <w:pPr>
        <w:pStyle w:val="SingleTxtG"/>
        <w:rPr>
          <w:lang w:val="ru-RU" w:eastAsia="hi-IN" w:bidi="hi-IN"/>
        </w:rPr>
      </w:pPr>
      <w:r w:rsidRPr="00DA6B6C">
        <w:rPr>
          <w:lang w:val="ru-RU" w:eastAsia="hi-IN" w:bidi="hi-IN"/>
        </w:rPr>
        <w:t>125.</w:t>
      </w:r>
      <w:r w:rsidRPr="00DA6B6C">
        <w:rPr>
          <w:lang w:val="ru-RU" w:eastAsia="hi-IN" w:bidi="hi-IN"/>
        </w:rPr>
        <w:tab/>
        <w:t>Решение суда доводится до сведения работников через орган, возглавляющий забастовку, который обязан немедленно проинформировать участников забастовки о решении суда.</w:t>
      </w:r>
    </w:p>
    <w:p w:rsidR="0032248D" w:rsidRPr="00DA6B6C" w:rsidRDefault="0032248D" w:rsidP="0032248D">
      <w:pPr>
        <w:pStyle w:val="SingleTxtG"/>
        <w:rPr>
          <w:lang w:val="ru-RU" w:eastAsia="hi-IN" w:bidi="hi-IN"/>
        </w:rPr>
      </w:pPr>
      <w:r w:rsidRPr="00DA6B6C">
        <w:rPr>
          <w:lang w:val="ru-RU" w:eastAsia="hi-IN" w:bidi="hi-IN"/>
        </w:rPr>
        <w:t>126.</w:t>
      </w:r>
      <w:r w:rsidRPr="00DA6B6C">
        <w:rPr>
          <w:lang w:val="ru-RU" w:eastAsia="hi-IN" w:bidi="hi-IN"/>
        </w:rPr>
        <w:tab/>
        <w:t>Решение суда о признании забастовки незаконной, вступившее в законную силу, подлежит немедленному исполнению. Работники обязаны прекратить забастовку и приступить к работе не позднее следующего дня после вручения копии указанного решения суда органу, возглавляющему забастовку.</w:t>
      </w:r>
    </w:p>
    <w:p w:rsidR="0032248D" w:rsidRPr="00DA6B6C" w:rsidRDefault="0032248D" w:rsidP="0032248D">
      <w:pPr>
        <w:pStyle w:val="SingleTxtG"/>
        <w:rPr>
          <w:lang w:val="ru-RU" w:eastAsia="hi-IN" w:bidi="hi-IN"/>
        </w:rPr>
      </w:pPr>
      <w:r w:rsidRPr="00DA6B6C">
        <w:rPr>
          <w:lang w:val="ru-RU" w:eastAsia="hi-IN" w:bidi="hi-IN"/>
        </w:rPr>
        <w:t>127.</w:t>
      </w:r>
      <w:r w:rsidRPr="00DA6B6C">
        <w:rPr>
          <w:lang w:val="ru-RU" w:eastAsia="hi-IN" w:bidi="hi-IN"/>
        </w:rPr>
        <w:tab/>
        <w:t xml:space="preserve">В случае создания непосредственной угрозы жизни и здоровью людей суд вправе </w:t>
      </w:r>
      <w:proofErr w:type="spellStart"/>
      <w:r w:rsidRPr="00DA6B6C">
        <w:rPr>
          <w:lang w:val="ru-RU" w:eastAsia="hi-IN" w:bidi="hi-IN"/>
        </w:rPr>
        <w:t>неначавшуюся</w:t>
      </w:r>
      <w:proofErr w:type="spellEnd"/>
      <w:r w:rsidRPr="00DA6B6C">
        <w:rPr>
          <w:lang w:val="ru-RU" w:eastAsia="hi-IN" w:bidi="hi-IN"/>
        </w:rPr>
        <w:t xml:space="preserve"> забастовку отложить на срок до 15 дней, а начавшуюся – приостановить на тот же срок.</w:t>
      </w:r>
    </w:p>
    <w:p w:rsidR="0032248D" w:rsidRPr="00DA6B6C" w:rsidRDefault="0032248D" w:rsidP="0032248D">
      <w:pPr>
        <w:pStyle w:val="SingleTxtG"/>
        <w:rPr>
          <w:lang w:val="ru-RU" w:eastAsia="hi-IN" w:bidi="hi-IN"/>
        </w:rPr>
      </w:pPr>
      <w:r w:rsidRPr="00DA6B6C">
        <w:rPr>
          <w:lang w:val="ru-RU" w:eastAsia="hi-IN" w:bidi="hi-IN"/>
        </w:rPr>
        <w:t>128.</w:t>
      </w:r>
      <w:r w:rsidRPr="00DA6B6C">
        <w:rPr>
          <w:lang w:val="ru-RU" w:eastAsia="hi-IN" w:bidi="hi-IN"/>
        </w:rPr>
        <w:tab/>
        <w:t>В случаях, имеющих особое значение для обеспечения жизненно важных интересов России или отдельных ее территорий, Правительство Российской Федерации вправе приостановить забастовку до решения вопроса соответствующим судом, но не более чем на десять календарных дней.</w:t>
      </w:r>
    </w:p>
    <w:p w:rsidR="0032248D" w:rsidRPr="00DA6B6C" w:rsidRDefault="0032248D" w:rsidP="0032248D">
      <w:pPr>
        <w:pStyle w:val="SingleTxtG"/>
        <w:rPr>
          <w:lang w:val="ru-RU" w:eastAsia="hi-IN" w:bidi="hi-IN"/>
        </w:rPr>
      </w:pPr>
      <w:r w:rsidRPr="00DA6B6C">
        <w:rPr>
          <w:lang w:val="ru-RU" w:eastAsia="hi-IN" w:bidi="hi-IN"/>
        </w:rPr>
        <w:t>129.</w:t>
      </w:r>
      <w:r w:rsidRPr="00DA6B6C">
        <w:rPr>
          <w:lang w:val="ru-RU" w:eastAsia="hi-IN" w:bidi="hi-IN"/>
        </w:rPr>
        <w:tab/>
        <w:t>Запрет на проведение забастовок распространяется также на работников ряда организаций жизнеобеспечения (такие организации указаны в подпункте 1) параграфа 121.</w:t>
      </w:r>
    </w:p>
    <w:p w:rsidR="0032248D" w:rsidRDefault="0032248D" w:rsidP="0032248D">
      <w:pPr>
        <w:pStyle w:val="H1GR"/>
        <w:rPr>
          <w:w w:val="100"/>
          <w:lang w:bidi="hi-IN"/>
        </w:rPr>
      </w:pPr>
      <w:bookmarkStart w:id="21" w:name="__RefHeading__1778_4993816"/>
      <w:bookmarkStart w:id="22" w:name="_Toc458783320"/>
      <w:bookmarkStart w:id="23" w:name="_Toc459397541"/>
      <w:bookmarkEnd w:id="21"/>
      <w:r w:rsidRPr="00DA6B6C">
        <w:rPr>
          <w:w w:val="100"/>
          <w:lang w:bidi="hi-IN"/>
        </w:rPr>
        <w:tab/>
      </w:r>
      <w:r w:rsidRPr="00DA6B6C">
        <w:rPr>
          <w:w w:val="100"/>
          <w:lang w:bidi="hi-IN"/>
        </w:rPr>
        <w:tab/>
      </w:r>
      <w:r w:rsidRPr="00D97D9F">
        <w:rPr>
          <w:w w:val="100"/>
          <w:lang w:bidi="hi-IN"/>
        </w:rPr>
        <w:t>Статья 9</w:t>
      </w:r>
      <w:bookmarkEnd w:id="22"/>
      <w:bookmarkEnd w:id="23"/>
    </w:p>
    <w:p w:rsidR="0032248D" w:rsidRPr="0032248D" w:rsidRDefault="0032248D" w:rsidP="0032248D">
      <w:pPr>
        <w:pStyle w:val="SingleTxtG"/>
        <w:rPr>
          <w:lang w:val="ru-RU" w:eastAsia="hi-IN" w:bidi="hi-IN"/>
        </w:rPr>
      </w:pPr>
      <w:r w:rsidRPr="0032248D">
        <w:rPr>
          <w:lang w:val="ru-RU" w:eastAsia="hi-IN" w:bidi="hi-IN"/>
        </w:rPr>
        <w:t>130.</w:t>
      </w:r>
      <w:r w:rsidRPr="0032248D">
        <w:rPr>
          <w:lang w:val="ru-RU" w:eastAsia="hi-IN" w:bidi="hi-IN"/>
        </w:rPr>
        <w:tab/>
        <w:t xml:space="preserve">В России в соответствии с частью 2 статьи 7 Конституции Российской Федерации охраняются труд и здоровье людей, устанавливается гарантированный минимальный </w:t>
      </w:r>
      <w:proofErr w:type="gramStart"/>
      <w:r w:rsidRPr="0032248D">
        <w:rPr>
          <w:lang w:val="ru-RU" w:eastAsia="hi-IN" w:bidi="hi-IN"/>
        </w:rPr>
        <w:t>размер оплаты труда</w:t>
      </w:r>
      <w:proofErr w:type="gramEnd"/>
      <w:r w:rsidRPr="0032248D">
        <w:rPr>
          <w:lang w:val="ru-RU" w:eastAsia="hi-IN" w:bidi="hi-IN"/>
        </w:rPr>
        <w:t>, обеспечивается государственная поддержка семьи, материнства, отцовства и детства, инвалидов и пожилых граждан, развивается система социальных служб, устанавливаются государственные пенсии, пособия и иные гарантии социальной защиты.</w:t>
      </w:r>
    </w:p>
    <w:p w:rsidR="0032248D" w:rsidRPr="0032248D" w:rsidRDefault="0032248D" w:rsidP="0032248D">
      <w:pPr>
        <w:pStyle w:val="SingleTxtG"/>
        <w:rPr>
          <w:lang w:val="ru-RU" w:eastAsia="hi-IN" w:bidi="hi-IN"/>
        </w:rPr>
      </w:pPr>
      <w:r w:rsidRPr="0032248D">
        <w:rPr>
          <w:lang w:val="ru-RU" w:eastAsia="hi-IN" w:bidi="hi-IN"/>
        </w:rPr>
        <w:t>131.</w:t>
      </w:r>
      <w:r w:rsidRPr="0032248D">
        <w:rPr>
          <w:lang w:val="ru-RU" w:eastAsia="hi-IN" w:bidi="hi-IN"/>
        </w:rPr>
        <w:tab/>
        <w:t>Статья 39 Конституции Российской Федерации каждому гарантирует социальное обеспечение по возрасту, в случае болезни, инвалидности, потери кормильца, для воспитания детей и в иных случаях, установленных законом.</w:t>
      </w:r>
    </w:p>
    <w:p w:rsidR="0032248D" w:rsidRPr="0032248D" w:rsidRDefault="0032248D" w:rsidP="0032248D">
      <w:pPr>
        <w:pStyle w:val="SingleTxtG"/>
        <w:rPr>
          <w:lang w:val="ru-RU" w:eastAsia="hi-IN" w:bidi="hi-IN"/>
        </w:rPr>
      </w:pPr>
      <w:r w:rsidRPr="0032248D">
        <w:rPr>
          <w:lang w:val="ru-RU" w:eastAsia="hi-IN" w:bidi="hi-IN"/>
        </w:rPr>
        <w:t>132.</w:t>
      </w:r>
      <w:r w:rsidRPr="0032248D">
        <w:rPr>
          <w:lang w:val="ru-RU" w:eastAsia="hi-IN" w:bidi="hi-IN"/>
        </w:rPr>
        <w:tab/>
        <w:t>Государственные пенсии и социальные пособия устанавливаются законом.</w:t>
      </w:r>
    </w:p>
    <w:p w:rsidR="0032248D" w:rsidRPr="0032248D" w:rsidRDefault="0032248D" w:rsidP="0032248D">
      <w:pPr>
        <w:pStyle w:val="SingleTxtG"/>
        <w:rPr>
          <w:lang w:val="ru-RU" w:eastAsia="hi-IN" w:bidi="hi-IN"/>
        </w:rPr>
      </w:pPr>
      <w:r w:rsidRPr="0032248D">
        <w:rPr>
          <w:lang w:val="ru-RU" w:eastAsia="hi-IN" w:bidi="hi-IN"/>
        </w:rPr>
        <w:t>133.</w:t>
      </w:r>
      <w:r w:rsidRPr="0032248D">
        <w:rPr>
          <w:lang w:val="ru-RU" w:eastAsia="hi-IN" w:bidi="hi-IN"/>
        </w:rPr>
        <w:tab/>
        <w:t>Поощряются добровольное социальное страхование, создание дополнительных форм социального обеспечения и благотворительность.</w:t>
      </w:r>
    </w:p>
    <w:p w:rsidR="0032248D" w:rsidRPr="0032248D" w:rsidRDefault="0032248D" w:rsidP="0032248D">
      <w:pPr>
        <w:pStyle w:val="SingleTxtG"/>
        <w:rPr>
          <w:lang w:val="ru-RU" w:eastAsia="hi-IN" w:bidi="hi-IN"/>
        </w:rPr>
      </w:pPr>
      <w:r w:rsidRPr="0032248D">
        <w:rPr>
          <w:lang w:val="ru-RU" w:eastAsia="hi-IN" w:bidi="hi-IN"/>
        </w:rPr>
        <w:t>134.</w:t>
      </w:r>
      <w:r w:rsidRPr="0032248D">
        <w:rPr>
          <w:lang w:val="ru-RU" w:eastAsia="hi-IN" w:bidi="hi-IN"/>
        </w:rPr>
        <w:tab/>
        <w:t>В целях обеспечения предоставленных основным законом гарантий принят Федеральный закон от 16 июля 1999 года № 165-ФЗ "Об основах обязательного социального страхования".</w:t>
      </w:r>
    </w:p>
    <w:p w:rsidR="0032248D" w:rsidRPr="0032248D" w:rsidRDefault="0032248D" w:rsidP="0032248D">
      <w:pPr>
        <w:pStyle w:val="SingleTxtG"/>
        <w:rPr>
          <w:lang w:val="ru-RU" w:eastAsia="hi-IN" w:bidi="hi-IN"/>
        </w:rPr>
      </w:pPr>
      <w:r w:rsidRPr="0032248D">
        <w:rPr>
          <w:lang w:val="ru-RU" w:eastAsia="hi-IN" w:bidi="hi-IN"/>
        </w:rPr>
        <w:lastRenderedPageBreak/>
        <w:t>135.</w:t>
      </w:r>
      <w:r w:rsidRPr="0032248D">
        <w:rPr>
          <w:lang w:val="ru-RU" w:eastAsia="hi-IN" w:bidi="hi-IN"/>
        </w:rPr>
        <w:tab/>
        <w:t>Конкретные виды обязательного социального страхования регулируются отдельными специальными федеральными законами.</w:t>
      </w:r>
    </w:p>
    <w:p w:rsidR="0032248D" w:rsidRPr="0032248D" w:rsidRDefault="0032248D" w:rsidP="0032248D">
      <w:pPr>
        <w:pStyle w:val="SingleTxtG"/>
        <w:rPr>
          <w:lang w:val="ru-RU" w:eastAsia="hi-IN" w:bidi="hi-IN"/>
        </w:rPr>
      </w:pPr>
      <w:r w:rsidRPr="0032248D">
        <w:rPr>
          <w:lang w:val="ru-RU" w:eastAsia="hi-IN" w:bidi="hi-IN"/>
        </w:rPr>
        <w:t>136.</w:t>
      </w:r>
      <w:r w:rsidRPr="0032248D">
        <w:rPr>
          <w:lang w:val="ru-RU" w:eastAsia="hi-IN" w:bidi="hi-IN"/>
        </w:rPr>
        <w:tab/>
        <w:t>Федеральный закон от 15 декабря 2001 года № 167-ФЗ "Об обязательном пенсионном страховании в Российской Федерации" устанавливает организационные, правовые и финансовые основы обязательного пенсионного страхования. Страховым случаем в соответствии с указанным Федеральным законом признаются достижение пенсионного возраста, наступление инвалидности, потеря кормильца, а обязательным страховым обеспечением являются:</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страховая пенсия по старости;</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страховая пенсия по инвалидности;</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страховая пенсия по случаю потери кормильца;</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фиксированная выплата к страховой пенсии;</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накопительная пенсия;</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единовременная выплата средств пенсионных накоплений;</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срочная пенсионная выплата;</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выплата средств пенсионных накоплений правопреемникам умершего з</w:t>
      </w:r>
      <w:r w:rsidRPr="00D97D9F">
        <w:rPr>
          <w:w w:val="100"/>
          <w:lang w:bidi="hi-IN"/>
        </w:rPr>
        <w:t>а</w:t>
      </w:r>
      <w:r w:rsidRPr="00D97D9F">
        <w:rPr>
          <w:w w:val="100"/>
          <w:lang w:bidi="hi-IN"/>
        </w:rPr>
        <w:t>страхованного лица;</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социальное пособие на погребение умерших пенсионеров, не подлежавших обязательному социальному страхованию на случай временной нетруд</w:t>
      </w:r>
      <w:r w:rsidRPr="00D97D9F">
        <w:rPr>
          <w:w w:val="100"/>
          <w:lang w:bidi="hi-IN"/>
        </w:rPr>
        <w:t>о</w:t>
      </w:r>
      <w:r w:rsidRPr="00D97D9F">
        <w:rPr>
          <w:w w:val="100"/>
          <w:lang w:bidi="hi-IN"/>
        </w:rPr>
        <w:t>способности и в связи с материнством на день смерти.</w:t>
      </w:r>
    </w:p>
    <w:p w:rsidR="0032248D" w:rsidRPr="005304C7" w:rsidRDefault="0032248D" w:rsidP="0032248D">
      <w:pPr>
        <w:pStyle w:val="SingleTxtG"/>
        <w:rPr>
          <w:lang w:val="ru-RU" w:eastAsia="hi-IN" w:bidi="hi-IN"/>
        </w:rPr>
      </w:pPr>
      <w:r w:rsidRPr="005304C7">
        <w:rPr>
          <w:lang w:val="ru-RU" w:eastAsia="hi-IN" w:bidi="hi-IN"/>
        </w:rPr>
        <w:t>137.</w:t>
      </w:r>
      <w:r w:rsidRPr="005304C7">
        <w:rPr>
          <w:lang w:val="ru-RU" w:eastAsia="hi-IN" w:bidi="hi-IN"/>
        </w:rPr>
        <w:tab/>
      </w:r>
      <w:proofErr w:type="gramStart"/>
      <w:r w:rsidRPr="005304C7">
        <w:rPr>
          <w:lang w:val="ru-RU" w:eastAsia="hi-IN" w:bidi="hi-IN"/>
        </w:rPr>
        <w:t>Финансовым обеспечением системы обязательного пенсионного страхования являются обязательные страховые взносы, уплачиваемые по тарифам, установленным Федеральным законом от 24 июля 2009 года №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а также в добровольном порядке в соответствии с иными федеральными законами.</w:t>
      </w:r>
      <w:proofErr w:type="gramEnd"/>
    </w:p>
    <w:p w:rsidR="0032248D" w:rsidRPr="005304C7" w:rsidRDefault="0032248D" w:rsidP="0032248D">
      <w:pPr>
        <w:pStyle w:val="SingleTxtG"/>
        <w:rPr>
          <w:lang w:val="ru-RU" w:eastAsia="hi-IN" w:bidi="hi-IN"/>
        </w:rPr>
      </w:pPr>
      <w:r w:rsidRPr="005304C7">
        <w:rPr>
          <w:lang w:val="ru-RU" w:eastAsia="hi-IN" w:bidi="hi-IN"/>
        </w:rPr>
        <w:t>138.</w:t>
      </w:r>
      <w:r w:rsidRPr="005304C7">
        <w:rPr>
          <w:lang w:val="ru-RU" w:eastAsia="hi-IN" w:bidi="hi-IN"/>
        </w:rPr>
        <w:tab/>
        <w:t>В соответствии с Федеральным законом от 24 октября 1997 года №</w:t>
      </w:r>
      <w:r w:rsidRPr="00D97D9F">
        <w:rPr>
          <w:lang w:eastAsia="hi-IN" w:bidi="hi-IN"/>
        </w:rPr>
        <w:t> </w:t>
      </w:r>
      <w:r w:rsidRPr="005304C7">
        <w:rPr>
          <w:lang w:val="ru-RU" w:eastAsia="hi-IN" w:bidi="hi-IN"/>
        </w:rPr>
        <w:t>134-ФЗ "О прожиточном минимуме в Российской Федерации" устанавливается величина прожиточного минимума пенсионера. Если размер пенсии гражданина меньше установленного прожиточного минимума пенсионера, то в соответствии с Федеральным законом от 17 июля 1999 года №</w:t>
      </w:r>
      <w:r w:rsidRPr="00D97D9F">
        <w:rPr>
          <w:lang w:eastAsia="hi-IN" w:bidi="hi-IN"/>
        </w:rPr>
        <w:t> </w:t>
      </w:r>
      <w:r w:rsidRPr="005304C7">
        <w:rPr>
          <w:lang w:val="ru-RU" w:eastAsia="hi-IN" w:bidi="hi-IN"/>
        </w:rPr>
        <w:t>178-ФЗ "О государственной социальной помощи" производится социальная доплата к пенсии в виде предоставления денежной суммы до достижения уровня прожиточного минимума пенсионера.</w:t>
      </w:r>
    </w:p>
    <w:p w:rsidR="0032248D" w:rsidRPr="005304C7" w:rsidRDefault="0032248D" w:rsidP="0032248D">
      <w:pPr>
        <w:pStyle w:val="SingleTxtG"/>
        <w:rPr>
          <w:lang w:val="ru-RU" w:eastAsia="hi-IN" w:bidi="hi-IN"/>
        </w:rPr>
      </w:pPr>
      <w:r w:rsidRPr="005304C7">
        <w:rPr>
          <w:lang w:val="ru-RU" w:eastAsia="hi-IN" w:bidi="hi-IN"/>
        </w:rPr>
        <w:t>139.</w:t>
      </w:r>
      <w:r w:rsidRPr="005304C7">
        <w:rPr>
          <w:lang w:val="ru-RU" w:eastAsia="hi-IN" w:bidi="hi-IN"/>
        </w:rPr>
        <w:tab/>
        <w:t>В соответствии со статьей 41 Конституции Российской Федерации, каждый гражданин России имеет право на охрану здоровья и медицинскую помощь.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 страховых взносов, других поступлений.</w:t>
      </w:r>
    </w:p>
    <w:p w:rsidR="0032248D" w:rsidRPr="005304C7" w:rsidRDefault="0032248D" w:rsidP="0032248D">
      <w:pPr>
        <w:pStyle w:val="SingleTxtG"/>
        <w:rPr>
          <w:lang w:val="ru-RU" w:eastAsia="hi-IN" w:bidi="hi-IN"/>
        </w:rPr>
      </w:pPr>
      <w:r w:rsidRPr="005304C7">
        <w:rPr>
          <w:lang w:val="ru-RU" w:eastAsia="hi-IN" w:bidi="hi-IN"/>
        </w:rPr>
        <w:t>140.</w:t>
      </w:r>
      <w:r w:rsidRPr="005304C7">
        <w:rPr>
          <w:lang w:val="ru-RU" w:eastAsia="hi-IN" w:bidi="hi-IN"/>
        </w:rPr>
        <w:tab/>
        <w:t>Нетрудоспособным гражданам в целях предоставления им сре</w:t>
      </w:r>
      <w:proofErr w:type="gramStart"/>
      <w:r w:rsidRPr="005304C7">
        <w:rPr>
          <w:lang w:val="ru-RU" w:eastAsia="hi-IN" w:bidi="hi-IN"/>
        </w:rPr>
        <w:t>дств к с</w:t>
      </w:r>
      <w:proofErr w:type="gramEnd"/>
      <w:r w:rsidRPr="005304C7">
        <w:rPr>
          <w:lang w:val="ru-RU" w:eastAsia="hi-IN" w:bidi="hi-IN"/>
        </w:rPr>
        <w:t>уществованию в соответствии с Федеральным законом от 15 декабря 2001 года № 166-ФЗ "О государственном пенсионном обеспечении в Российской Федерации" устанавливается социальная пенсия, не основанная на системе внесения страховых взносов.</w:t>
      </w:r>
    </w:p>
    <w:p w:rsidR="0032248D" w:rsidRPr="005304C7" w:rsidRDefault="0032248D" w:rsidP="0032248D">
      <w:pPr>
        <w:pStyle w:val="SingleTxtG"/>
        <w:rPr>
          <w:lang w:val="ru-RU" w:eastAsia="hi-IN" w:bidi="hi-IN"/>
        </w:rPr>
      </w:pPr>
      <w:r w:rsidRPr="005304C7">
        <w:rPr>
          <w:lang w:val="ru-RU" w:eastAsia="hi-IN" w:bidi="hi-IN"/>
        </w:rPr>
        <w:lastRenderedPageBreak/>
        <w:t>141.</w:t>
      </w:r>
      <w:r w:rsidRPr="005304C7">
        <w:rPr>
          <w:lang w:val="ru-RU" w:eastAsia="hi-IN" w:bidi="hi-IN"/>
        </w:rPr>
        <w:tab/>
        <w:t>Дополнительное пенсионное обеспечение предоставляет возможность обеспечить гражданам дополнительные пенсии (доплаты к пенсиям) за счет добровольных взносов работодателей и застрахованных лиц и осуществляется в соответствии со следующими федеральными законами:</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r>
      <w:r>
        <w:rPr>
          <w:w w:val="100"/>
          <w:lang w:bidi="hi-IN"/>
        </w:rPr>
        <w:t>"</w:t>
      </w:r>
      <w:r w:rsidRPr="00D97D9F">
        <w:rPr>
          <w:w w:val="100"/>
          <w:lang w:bidi="hi-IN"/>
        </w:rPr>
        <w:t>О негосударственных пенсионных фондах</w:t>
      </w:r>
      <w:r>
        <w:rPr>
          <w:w w:val="100"/>
          <w:lang w:bidi="hi-IN"/>
        </w:rPr>
        <w:t>"</w:t>
      </w:r>
      <w:r w:rsidRPr="00D97D9F">
        <w:rPr>
          <w:w w:val="100"/>
          <w:lang w:bidi="hi-IN"/>
        </w:rPr>
        <w:t xml:space="preserve"> от 7 мая 1998 года № 75-ФЗ;</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r>
      <w:r>
        <w:rPr>
          <w:w w:val="100"/>
          <w:lang w:bidi="hi-IN"/>
        </w:rPr>
        <w:t>"</w:t>
      </w:r>
      <w:r w:rsidRPr="00D97D9F">
        <w:rPr>
          <w:w w:val="100"/>
          <w:lang w:bidi="hi-IN"/>
        </w:rPr>
        <w:t>О дополнительных страховых взносах на накопительную часть трудовой пенсии и государственной поддержке формирования пенсионных накопл</w:t>
      </w:r>
      <w:r w:rsidRPr="00D97D9F">
        <w:rPr>
          <w:w w:val="100"/>
          <w:lang w:bidi="hi-IN"/>
        </w:rPr>
        <w:t>е</w:t>
      </w:r>
      <w:r w:rsidRPr="00D97D9F">
        <w:rPr>
          <w:w w:val="100"/>
          <w:lang w:bidi="hi-IN"/>
        </w:rPr>
        <w:t>ний</w:t>
      </w:r>
      <w:r>
        <w:rPr>
          <w:w w:val="100"/>
          <w:lang w:bidi="hi-IN"/>
        </w:rPr>
        <w:t>"</w:t>
      </w:r>
      <w:r w:rsidRPr="00D97D9F">
        <w:rPr>
          <w:w w:val="100"/>
          <w:lang w:bidi="hi-IN"/>
        </w:rPr>
        <w:t xml:space="preserve"> от 30 апреля 2008 года № 56-ФЗ;</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r>
      <w:r>
        <w:rPr>
          <w:w w:val="100"/>
          <w:lang w:bidi="hi-IN"/>
        </w:rPr>
        <w:t>"</w:t>
      </w:r>
      <w:r w:rsidRPr="00D97D9F">
        <w:rPr>
          <w:w w:val="100"/>
          <w:lang w:bidi="hi-IN"/>
        </w:rPr>
        <w:t>О дополнительном социальном обеспечении членов летных экипажей во</w:t>
      </w:r>
      <w:r w:rsidRPr="00D97D9F">
        <w:rPr>
          <w:w w:val="100"/>
          <w:lang w:bidi="hi-IN"/>
        </w:rPr>
        <w:t>з</w:t>
      </w:r>
      <w:r w:rsidRPr="00D97D9F">
        <w:rPr>
          <w:w w:val="100"/>
          <w:lang w:bidi="hi-IN"/>
        </w:rPr>
        <w:t>душных судов гражданской авиации</w:t>
      </w:r>
      <w:r>
        <w:rPr>
          <w:w w:val="100"/>
          <w:lang w:bidi="hi-IN"/>
        </w:rPr>
        <w:t>"</w:t>
      </w:r>
      <w:r w:rsidRPr="00D97D9F">
        <w:rPr>
          <w:w w:val="100"/>
          <w:lang w:bidi="hi-IN"/>
        </w:rPr>
        <w:t xml:space="preserve"> от 27 ноября 2001 года № 155-ФЗ;</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r>
      <w:r>
        <w:rPr>
          <w:w w:val="100"/>
          <w:lang w:bidi="hi-IN"/>
        </w:rPr>
        <w:t>"</w:t>
      </w:r>
      <w:r w:rsidRPr="00D97D9F">
        <w:rPr>
          <w:w w:val="100"/>
          <w:lang w:bidi="hi-IN"/>
        </w:rPr>
        <w:t>О дополнительном социальном обеспечении отдельных категорий рабо</w:t>
      </w:r>
      <w:r w:rsidRPr="00D97D9F">
        <w:rPr>
          <w:w w:val="100"/>
          <w:lang w:bidi="hi-IN"/>
        </w:rPr>
        <w:t>т</w:t>
      </w:r>
      <w:r w:rsidRPr="00D97D9F">
        <w:rPr>
          <w:w w:val="100"/>
          <w:lang w:bidi="hi-IN"/>
        </w:rPr>
        <w:t>ников организаций угольной промышленности</w:t>
      </w:r>
      <w:r>
        <w:rPr>
          <w:w w:val="100"/>
          <w:lang w:bidi="hi-IN"/>
        </w:rPr>
        <w:t>"</w:t>
      </w:r>
      <w:r w:rsidRPr="00D97D9F">
        <w:rPr>
          <w:w w:val="100"/>
          <w:lang w:bidi="hi-IN"/>
        </w:rPr>
        <w:t xml:space="preserve"> от 10 мая 2010 года № 84-ФЗ.</w:t>
      </w:r>
    </w:p>
    <w:p w:rsidR="0032248D" w:rsidRPr="005304C7" w:rsidRDefault="0032248D" w:rsidP="0032248D">
      <w:pPr>
        <w:pStyle w:val="SingleTxtG"/>
        <w:rPr>
          <w:lang w:val="ru-RU" w:eastAsia="hi-IN" w:bidi="hi-IN"/>
        </w:rPr>
      </w:pPr>
      <w:r w:rsidRPr="005304C7">
        <w:rPr>
          <w:lang w:val="ru-RU" w:eastAsia="hi-IN" w:bidi="hi-IN"/>
        </w:rPr>
        <w:t>142.</w:t>
      </w:r>
      <w:r w:rsidRPr="005304C7">
        <w:rPr>
          <w:lang w:val="ru-RU" w:eastAsia="hi-IN" w:bidi="hi-IN"/>
        </w:rPr>
        <w:tab/>
        <w:t>Мужчины и женщины пользуются равными правами в отношении уплаты страховых взносов, учета страхового стажа и исчисления размера пенсии.</w:t>
      </w:r>
    </w:p>
    <w:p w:rsidR="0032248D" w:rsidRPr="005304C7" w:rsidRDefault="0032248D" w:rsidP="0032248D">
      <w:pPr>
        <w:pStyle w:val="SingleTxtG"/>
        <w:rPr>
          <w:lang w:val="ru-RU" w:eastAsia="hi-IN" w:bidi="hi-IN"/>
        </w:rPr>
      </w:pPr>
      <w:r w:rsidRPr="005304C7">
        <w:rPr>
          <w:lang w:val="ru-RU" w:eastAsia="hi-IN" w:bidi="hi-IN"/>
        </w:rPr>
        <w:t>143.</w:t>
      </w:r>
      <w:r w:rsidRPr="005304C7">
        <w:rPr>
          <w:lang w:val="ru-RU" w:eastAsia="hi-IN" w:bidi="hi-IN"/>
        </w:rPr>
        <w:tab/>
        <w:t>Федеральным законом от 28 декабря 2013 года №400-ФЗ "О страховых пенсиях" и Федеральным законом от 15 декабря 2001</w:t>
      </w:r>
      <w:r w:rsidRPr="00D97D9F">
        <w:rPr>
          <w:lang w:eastAsia="hi-IN" w:bidi="hi-IN"/>
        </w:rPr>
        <w:t> </w:t>
      </w:r>
      <w:r w:rsidRPr="005304C7">
        <w:rPr>
          <w:lang w:val="ru-RU" w:eastAsia="hi-IN" w:bidi="hi-IN"/>
        </w:rPr>
        <w:t>года № 166-ФЗ "О государственном пенсионном обеспечении в Российской Федерации" женщинам предоставлена преференция в виде снижения пенсионного возраста на 5 лет.</w:t>
      </w:r>
    </w:p>
    <w:p w:rsidR="0032248D" w:rsidRPr="005304C7" w:rsidRDefault="0032248D" w:rsidP="0032248D">
      <w:pPr>
        <w:pStyle w:val="SingleTxtG"/>
        <w:rPr>
          <w:lang w:val="ru-RU" w:eastAsia="hi-IN" w:bidi="hi-IN"/>
        </w:rPr>
      </w:pPr>
      <w:r w:rsidRPr="005304C7">
        <w:rPr>
          <w:lang w:val="ru-RU" w:eastAsia="hi-IN" w:bidi="hi-IN"/>
        </w:rPr>
        <w:t>144.</w:t>
      </w:r>
      <w:r w:rsidRPr="005304C7">
        <w:rPr>
          <w:lang w:val="ru-RU" w:eastAsia="hi-IN" w:bidi="hi-IN"/>
        </w:rPr>
        <w:tab/>
        <w:t>В соответствии с законодательством Российской Федерации, регулирующим социальное и пенсионное обеспечение, граждане, самостоятельно обеспечивающие себя работой, имеют равные права с гражданами, осуществляющими трудовую деятельность в соответствии с заключенными трудовыми договорами.</w:t>
      </w:r>
    </w:p>
    <w:p w:rsidR="0032248D" w:rsidRPr="005304C7" w:rsidRDefault="0032248D" w:rsidP="0032248D">
      <w:pPr>
        <w:pStyle w:val="SingleTxtG"/>
        <w:rPr>
          <w:lang w:val="ru-RU" w:eastAsia="hi-IN" w:bidi="hi-IN"/>
        </w:rPr>
      </w:pPr>
      <w:r w:rsidRPr="005304C7">
        <w:rPr>
          <w:lang w:val="ru-RU" w:eastAsia="hi-IN" w:bidi="hi-IN"/>
        </w:rPr>
        <w:t>145.</w:t>
      </w:r>
      <w:r w:rsidRPr="005304C7">
        <w:rPr>
          <w:lang w:val="ru-RU" w:eastAsia="hi-IN" w:bidi="hi-IN"/>
        </w:rPr>
        <w:tab/>
        <w:t>Социальная поддержка выражается, в том числе, в: медицинском обеспечении (Федеральный закон от 21.11.2011 года №</w:t>
      </w:r>
      <w:r w:rsidRPr="00D97D9F">
        <w:rPr>
          <w:lang w:eastAsia="hi-IN" w:bidi="hi-IN"/>
        </w:rPr>
        <w:t> </w:t>
      </w:r>
      <w:r w:rsidRPr="005304C7">
        <w:rPr>
          <w:lang w:val="ru-RU" w:eastAsia="hi-IN" w:bidi="hi-IN"/>
        </w:rPr>
        <w:t>323-ФЗ; Федеральный закон от 29.11.2010 года №</w:t>
      </w:r>
      <w:r w:rsidRPr="00D97D9F">
        <w:rPr>
          <w:lang w:eastAsia="hi-IN" w:bidi="hi-IN"/>
        </w:rPr>
        <w:t> </w:t>
      </w:r>
      <w:r w:rsidRPr="005304C7">
        <w:rPr>
          <w:lang w:val="ru-RU" w:eastAsia="hi-IN" w:bidi="hi-IN"/>
        </w:rPr>
        <w:t>326-ФЗ); пособиях по болезни (Федеральный закон от 29.12.2006 года № 255-ФЗ); пособиях в связи с производственной травмой (Федеральный закон от 24.07.1998 года № 125-ФЗ).</w:t>
      </w:r>
    </w:p>
    <w:p w:rsidR="0032248D" w:rsidRPr="005304C7" w:rsidRDefault="0032248D" w:rsidP="0032248D">
      <w:pPr>
        <w:pStyle w:val="SingleTxtG"/>
        <w:rPr>
          <w:lang w:val="ru-RU" w:eastAsia="hi-IN" w:bidi="hi-IN"/>
        </w:rPr>
      </w:pPr>
      <w:r w:rsidRPr="005304C7">
        <w:rPr>
          <w:lang w:val="ru-RU" w:eastAsia="hi-IN" w:bidi="hi-IN"/>
        </w:rPr>
        <w:t>146.</w:t>
      </w:r>
      <w:r w:rsidRPr="005304C7">
        <w:rPr>
          <w:lang w:val="ru-RU" w:eastAsia="hi-IN" w:bidi="hi-IN"/>
        </w:rPr>
        <w:tab/>
        <w:t>Система государственных пособий гражданам, имеющим детей, в связи с их рождением и воспитанием устанавливается Федеральным законом от 19 мая 1995 года № 81-ФЗ "О государственных пособиях гражданам, имеющим детей".</w:t>
      </w:r>
    </w:p>
    <w:p w:rsidR="0032248D" w:rsidRPr="005304C7" w:rsidRDefault="0032248D" w:rsidP="0032248D">
      <w:pPr>
        <w:pStyle w:val="SingleTxtG"/>
        <w:rPr>
          <w:lang w:val="ru-RU" w:eastAsia="hi-IN" w:bidi="hi-IN"/>
        </w:rPr>
      </w:pPr>
      <w:r w:rsidRPr="005304C7">
        <w:rPr>
          <w:lang w:val="ru-RU" w:eastAsia="hi-IN" w:bidi="hi-IN"/>
        </w:rPr>
        <w:t>147.</w:t>
      </w:r>
      <w:r w:rsidRPr="005304C7">
        <w:rPr>
          <w:lang w:val="ru-RU" w:eastAsia="hi-IN" w:bidi="hi-IN"/>
        </w:rPr>
        <w:tab/>
        <w:t xml:space="preserve">Сфера действия указанного Федерального закона распространяется, в том числе </w:t>
      </w:r>
      <w:proofErr w:type="gramStart"/>
      <w:r w:rsidRPr="005304C7">
        <w:rPr>
          <w:lang w:val="ru-RU" w:eastAsia="hi-IN" w:bidi="hi-IN"/>
        </w:rPr>
        <w:t>на</w:t>
      </w:r>
      <w:proofErr w:type="gramEnd"/>
      <w:r w:rsidRPr="005304C7">
        <w:rPr>
          <w:lang w:val="ru-RU" w:eastAsia="hi-IN" w:bidi="hi-IN"/>
        </w:rPr>
        <w:t>:</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постоянно проживающих на территории России иностранных граждан и лиц без гражданства, а также беженцев;</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временно проживающих на территории России и подлежащих обязательн</w:t>
      </w:r>
      <w:r w:rsidRPr="00D97D9F">
        <w:rPr>
          <w:w w:val="100"/>
          <w:lang w:bidi="hi-IN"/>
        </w:rPr>
        <w:t>о</w:t>
      </w:r>
      <w:r w:rsidRPr="00D97D9F">
        <w:rPr>
          <w:w w:val="100"/>
          <w:lang w:bidi="hi-IN"/>
        </w:rPr>
        <w:t>му социальному страхованию на случай временной нетрудоспособности и в связи с материнством иностранных граждан и лиц без гражданства.</w:t>
      </w:r>
    </w:p>
    <w:p w:rsidR="0032248D" w:rsidRPr="005304C7" w:rsidRDefault="0032248D" w:rsidP="0032248D">
      <w:pPr>
        <w:pStyle w:val="SingleTxtG"/>
        <w:rPr>
          <w:lang w:val="ru-RU" w:eastAsia="hi-IN" w:bidi="hi-IN"/>
        </w:rPr>
      </w:pPr>
      <w:r w:rsidRPr="005304C7">
        <w:rPr>
          <w:lang w:val="ru-RU" w:eastAsia="hi-IN" w:bidi="hi-IN"/>
        </w:rPr>
        <w:t>148.</w:t>
      </w:r>
      <w:r w:rsidRPr="005304C7">
        <w:rPr>
          <w:lang w:val="ru-RU" w:eastAsia="hi-IN" w:bidi="hi-IN"/>
        </w:rPr>
        <w:tab/>
        <w:t>Законодательно установлено право граждан, имеющих детей, на получение государственных пособий по беременности и родам, единовременного пособия женщинам, вставшим на учет в медицинских учреждениях в ранние сроки беременности, единовременного пособия при рождении ребенка, ежемесячного пособия по уходу за ребенком до достижения им возраста полутора лет.</w:t>
      </w:r>
    </w:p>
    <w:p w:rsidR="0032248D" w:rsidRPr="005304C7" w:rsidRDefault="0032248D" w:rsidP="0032248D">
      <w:pPr>
        <w:pStyle w:val="SingleTxtG"/>
        <w:rPr>
          <w:lang w:val="ru-RU" w:eastAsia="hi-IN" w:bidi="hi-IN"/>
        </w:rPr>
      </w:pPr>
      <w:r w:rsidRPr="005304C7">
        <w:rPr>
          <w:lang w:val="ru-RU" w:eastAsia="hi-IN" w:bidi="hi-IN"/>
        </w:rPr>
        <w:t>149.</w:t>
      </w:r>
      <w:r w:rsidRPr="005304C7">
        <w:rPr>
          <w:lang w:val="ru-RU" w:eastAsia="hi-IN" w:bidi="hi-IN"/>
        </w:rPr>
        <w:tab/>
      </w:r>
      <w:proofErr w:type="gramStart"/>
      <w:r w:rsidRPr="005304C7">
        <w:rPr>
          <w:lang w:val="ru-RU" w:eastAsia="hi-IN" w:bidi="hi-IN"/>
        </w:rPr>
        <w:t xml:space="preserve">Гражданам, подлежащим обязательному социальному страхованию на случай временной нетрудоспособности и в связи с материнством, пособие по уходу за ребенком до достижения им возраста полутора лет выплачивается в размере сорока </w:t>
      </w:r>
      <w:r w:rsidRPr="005304C7">
        <w:rPr>
          <w:lang w:val="ru-RU" w:eastAsia="hi-IN" w:bidi="hi-IN"/>
        </w:rPr>
        <w:lastRenderedPageBreak/>
        <w:t xml:space="preserve">процентов от среднего заработка, на который начисляются страховые взносы на обязательное социальное страхование на случай временной нетрудоспособности и в связи с материнством. </w:t>
      </w:r>
      <w:proofErr w:type="gramEnd"/>
    </w:p>
    <w:p w:rsidR="0032248D" w:rsidRPr="005304C7" w:rsidRDefault="0032248D" w:rsidP="0032248D">
      <w:pPr>
        <w:pStyle w:val="SingleTxtG"/>
        <w:rPr>
          <w:lang w:val="ru-RU" w:eastAsia="hi-IN" w:bidi="hi-IN"/>
        </w:rPr>
      </w:pPr>
      <w:r w:rsidRPr="005304C7">
        <w:rPr>
          <w:lang w:val="ru-RU" w:eastAsia="hi-IN" w:bidi="hi-IN"/>
        </w:rPr>
        <w:t>150.</w:t>
      </w:r>
      <w:r w:rsidRPr="005304C7">
        <w:rPr>
          <w:lang w:val="ru-RU" w:eastAsia="hi-IN" w:bidi="hi-IN"/>
        </w:rPr>
        <w:tab/>
        <w:t>Таким образом, иностранные граждане, не подлежащие обязательному социальному страхованию на случай временной нетрудоспособности и в связи с материнством, имеют право на получение мер социальной поддержки, установленные на федеральном уровне, только в случае их постоянного проживания на территории России, факт которого удостоверен соответствующими документами.</w:t>
      </w:r>
    </w:p>
    <w:p w:rsidR="0032248D" w:rsidRPr="005304C7" w:rsidRDefault="0032248D" w:rsidP="0032248D">
      <w:pPr>
        <w:pStyle w:val="SingleTxtG"/>
        <w:rPr>
          <w:lang w:val="ru-RU" w:eastAsia="hi-IN" w:bidi="hi-IN"/>
        </w:rPr>
      </w:pPr>
      <w:r w:rsidRPr="005304C7">
        <w:rPr>
          <w:lang w:val="ru-RU" w:eastAsia="hi-IN" w:bidi="hi-IN"/>
        </w:rPr>
        <w:t>151.</w:t>
      </w:r>
      <w:r w:rsidRPr="005304C7">
        <w:rPr>
          <w:lang w:val="ru-RU" w:eastAsia="hi-IN" w:bidi="hi-IN"/>
        </w:rPr>
        <w:tab/>
        <w:t>Лица, признанные беженцами, и прибывшие с ним члены его семьи имеют право на медицинскую и лекарственную помощь наравне с гражданами России (Федеральный закон от 19.02.1993 № 4528-1).</w:t>
      </w:r>
    </w:p>
    <w:p w:rsidR="0032248D" w:rsidRDefault="0032248D" w:rsidP="0032248D">
      <w:pPr>
        <w:pStyle w:val="H1GR"/>
        <w:rPr>
          <w:w w:val="100"/>
          <w:lang w:bidi="hi-IN"/>
        </w:rPr>
      </w:pPr>
      <w:bookmarkStart w:id="24" w:name="__RefHeading__1780_4993816"/>
      <w:bookmarkStart w:id="25" w:name="_Toc458783321"/>
      <w:bookmarkStart w:id="26" w:name="_Toc459397542"/>
      <w:bookmarkEnd w:id="24"/>
      <w:r w:rsidRPr="005304C7">
        <w:rPr>
          <w:w w:val="100"/>
          <w:lang w:bidi="hi-IN"/>
        </w:rPr>
        <w:tab/>
      </w:r>
      <w:r w:rsidRPr="005304C7">
        <w:rPr>
          <w:w w:val="100"/>
          <w:lang w:bidi="hi-IN"/>
        </w:rPr>
        <w:tab/>
      </w:r>
      <w:r w:rsidRPr="00D97D9F">
        <w:rPr>
          <w:w w:val="100"/>
          <w:lang w:bidi="hi-IN"/>
        </w:rPr>
        <w:t>Статья 10</w:t>
      </w:r>
      <w:bookmarkEnd w:id="25"/>
      <w:bookmarkEnd w:id="26"/>
    </w:p>
    <w:p w:rsidR="0032248D" w:rsidRPr="005304C7" w:rsidRDefault="0032248D" w:rsidP="0032248D">
      <w:pPr>
        <w:pStyle w:val="SingleTxtG"/>
        <w:rPr>
          <w:lang w:val="ru-RU" w:eastAsia="hi-IN" w:bidi="hi-IN"/>
        </w:rPr>
      </w:pPr>
      <w:r w:rsidRPr="005304C7">
        <w:rPr>
          <w:lang w:val="ru-RU" w:eastAsia="hi-IN" w:bidi="hi-IN"/>
        </w:rPr>
        <w:t>152.</w:t>
      </w:r>
      <w:r w:rsidRPr="005304C7">
        <w:rPr>
          <w:lang w:val="ru-RU" w:eastAsia="hi-IN" w:bidi="hi-IN"/>
        </w:rPr>
        <w:tab/>
        <w:t xml:space="preserve">В соответствии со статьей 11 Семейного кодекса Российской Федерации, заключение брака производится в личном присутствии лиц, вступающих в брак, по истечении месяца со дня подачи ими </w:t>
      </w:r>
      <w:hyperlink r:id="rId27" w:history="1">
        <w:r w:rsidRPr="005304C7">
          <w:rPr>
            <w:lang w:val="ru-RU" w:eastAsia="hi-IN" w:bidi="hi-IN"/>
          </w:rPr>
          <w:t>заявления</w:t>
        </w:r>
      </w:hyperlink>
      <w:r w:rsidRPr="005304C7">
        <w:rPr>
          <w:lang w:val="ru-RU" w:eastAsia="hi-IN" w:bidi="hi-IN"/>
        </w:rPr>
        <w:t xml:space="preserve"> в органы записи актов гражданского состояния.</w:t>
      </w:r>
    </w:p>
    <w:p w:rsidR="0032248D" w:rsidRPr="005304C7" w:rsidRDefault="0032248D" w:rsidP="0032248D">
      <w:pPr>
        <w:pStyle w:val="SingleTxtG"/>
        <w:rPr>
          <w:lang w:val="ru-RU"/>
        </w:rPr>
      </w:pPr>
      <w:r w:rsidRPr="005304C7">
        <w:rPr>
          <w:lang w:val="ru-RU"/>
        </w:rPr>
        <w:t>153.</w:t>
      </w:r>
      <w:r w:rsidRPr="005304C7">
        <w:rPr>
          <w:lang w:val="ru-RU"/>
        </w:rPr>
        <w:tab/>
        <w:t xml:space="preserve">Государственная регистрация заключения брака производится в </w:t>
      </w:r>
      <w:hyperlink r:id="rId28" w:history="1">
        <w:r w:rsidRPr="005304C7">
          <w:rPr>
            <w:lang w:val="ru-RU"/>
          </w:rPr>
          <w:t>порядке,</w:t>
        </w:r>
      </w:hyperlink>
      <w:r w:rsidRPr="005304C7">
        <w:rPr>
          <w:lang w:val="ru-RU"/>
        </w:rPr>
        <w:t xml:space="preserve"> установленном для государственной регистрации актов гражданского состояния.</w:t>
      </w:r>
    </w:p>
    <w:p w:rsidR="0032248D" w:rsidRPr="005304C7" w:rsidRDefault="0032248D" w:rsidP="0032248D">
      <w:pPr>
        <w:pStyle w:val="SingleTxtG"/>
        <w:rPr>
          <w:lang w:val="ru-RU"/>
        </w:rPr>
      </w:pPr>
      <w:r w:rsidRPr="005304C7">
        <w:rPr>
          <w:lang w:val="ru-RU"/>
        </w:rPr>
        <w:t>154.</w:t>
      </w:r>
      <w:r w:rsidRPr="005304C7">
        <w:rPr>
          <w:lang w:val="ru-RU"/>
        </w:rPr>
        <w:tab/>
        <w:t xml:space="preserve">Отказ органа записи актов гражданского состояния в регистрации брака может быть </w:t>
      </w:r>
      <w:hyperlink r:id="rId29" w:history="1">
        <w:r w:rsidRPr="005304C7">
          <w:rPr>
            <w:lang w:val="ru-RU"/>
          </w:rPr>
          <w:t>обжалован</w:t>
        </w:r>
      </w:hyperlink>
      <w:r w:rsidRPr="005304C7">
        <w:rPr>
          <w:lang w:val="ru-RU"/>
        </w:rPr>
        <w:t xml:space="preserve"> в суд лицами, желающими вступить в брак (одним из них).</w:t>
      </w:r>
    </w:p>
    <w:p w:rsidR="0032248D" w:rsidRPr="005304C7" w:rsidRDefault="0032248D" w:rsidP="0032248D">
      <w:pPr>
        <w:pStyle w:val="SingleTxtG"/>
        <w:rPr>
          <w:lang w:val="ru-RU" w:eastAsia="hi-IN" w:bidi="hi-IN"/>
        </w:rPr>
      </w:pPr>
      <w:r w:rsidRPr="005304C7">
        <w:rPr>
          <w:lang w:val="ru-RU" w:eastAsia="hi-IN" w:bidi="hi-IN"/>
        </w:rPr>
        <w:t>155.</w:t>
      </w:r>
      <w:r w:rsidRPr="005304C7">
        <w:rPr>
          <w:lang w:val="ru-RU" w:eastAsia="hi-IN" w:bidi="hi-IN"/>
        </w:rPr>
        <w:tab/>
        <w:t xml:space="preserve">Для заключения брака необходимы взаимное добровольное согласие мужчины и женщины, </w:t>
      </w:r>
      <w:proofErr w:type="gramStart"/>
      <w:r w:rsidRPr="005304C7">
        <w:rPr>
          <w:lang w:val="ru-RU" w:eastAsia="hi-IN" w:bidi="hi-IN"/>
        </w:rPr>
        <w:t>вступающих</w:t>
      </w:r>
      <w:proofErr w:type="gramEnd"/>
      <w:r w:rsidRPr="005304C7">
        <w:rPr>
          <w:lang w:val="ru-RU" w:eastAsia="hi-IN" w:bidi="hi-IN"/>
        </w:rPr>
        <w:t xml:space="preserve"> в брак, и достижение ими брачного возраста.</w:t>
      </w:r>
    </w:p>
    <w:p w:rsidR="0032248D" w:rsidRPr="005304C7" w:rsidRDefault="0032248D" w:rsidP="0032248D">
      <w:pPr>
        <w:pStyle w:val="SingleTxtG"/>
        <w:rPr>
          <w:lang w:val="ru-RU" w:eastAsia="hi-IN" w:bidi="hi-IN"/>
        </w:rPr>
      </w:pPr>
      <w:r w:rsidRPr="005304C7">
        <w:rPr>
          <w:lang w:val="ru-RU" w:eastAsia="hi-IN" w:bidi="hi-IN"/>
        </w:rPr>
        <w:t>156.</w:t>
      </w:r>
      <w:r w:rsidRPr="005304C7">
        <w:rPr>
          <w:lang w:val="ru-RU" w:eastAsia="hi-IN" w:bidi="hi-IN"/>
        </w:rPr>
        <w:tab/>
        <w:t>Правовые, организационные и экономические основы социального обслуживания граждан в России регулируются Федеральным законом "Об основах социального обслуживания граждан в Российской Федерации". Согласно указанному закону источниками финансового обеспечения социального обслуживания являются:</w:t>
      </w:r>
    </w:p>
    <w:p w:rsidR="0032248D" w:rsidRPr="005304C7" w:rsidRDefault="0032248D" w:rsidP="0032248D">
      <w:pPr>
        <w:pStyle w:val="SingleTxtG"/>
        <w:ind w:firstLine="567"/>
        <w:rPr>
          <w:lang w:val="ru-RU" w:eastAsia="hi-IN" w:bidi="hi-IN"/>
        </w:rPr>
      </w:pPr>
      <w:bookmarkStart w:id="27" w:name="dst100312"/>
      <w:bookmarkEnd w:id="27"/>
      <w:r w:rsidRPr="005304C7">
        <w:rPr>
          <w:lang w:val="ru-RU" w:eastAsia="hi-IN" w:bidi="hi-IN"/>
        </w:rPr>
        <w:t>1)</w:t>
      </w:r>
      <w:r w:rsidRPr="005304C7">
        <w:rPr>
          <w:lang w:val="ru-RU" w:eastAsia="hi-IN" w:bidi="hi-IN"/>
        </w:rPr>
        <w:tab/>
        <w:t>средства бюджетов бюджетной системы России;</w:t>
      </w:r>
    </w:p>
    <w:p w:rsidR="0032248D" w:rsidRPr="005304C7" w:rsidRDefault="0032248D" w:rsidP="0032248D">
      <w:pPr>
        <w:pStyle w:val="SingleTxtG"/>
        <w:ind w:firstLine="567"/>
        <w:rPr>
          <w:lang w:val="ru-RU" w:eastAsia="hi-IN" w:bidi="hi-IN"/>
        </w:rPr>
      </w:pPr>
      <w:bookmarkStart w:id="28" w:name="dst100313"/>
      <w:bookmarkEnd w:id="28"/>
      <w:r w:rsidRPr="005304C7">
        <w:rPr>
          <w:lang w:val="ru-RU" w:eastAsia="hi-IN" w:bidi="hi-IN"/>
        </w:rPr>
        <w:t>2)</w:t>
      </w:r>
      <w:r w:rsidRPr="005304C7">
        <w:rPr>
          <w:lang w:val="ru-RU" w:eastAsia="hi-IN" w:bidi="hi-IN"/>
        </w:rPr>
        <w:tab/>
        <w:t>благотворительные взносы и пожертвования;</w:t>
      </w:r>
    </w:p>
    <w:p w:rsidR="0032248D" w:rsidRPr="005304C7" w:rsidRDefault="0032248D" w:rsidP="0032248D">
      <w:pPr>
        <w:pStyle w:val="SingleTxtG"/>
        <w:ind w:firstLine="567"/>
        <w:rPr>
          <w:lang w:val="ru-RU" w:eastAsia="hi-IN" w:bidi="hi-IN"/>
        </w:rPr>
      </w:pPr>
      <w:bookmarkStart w:id="29" w:name="dst100314"/>
      <w:bookmarkEnd w:id="29"/>
      <w:r w:rsidRPr="005304C7">
        <w:rPr>
          <w:lang w:val="ru-RU" w:eastAsia="hi-IN" w:bidi="hi-IN"/>
        </w:rPr>
        <w:t>3)</w:t>
      </w:r>
      <w:r w:rsidRPr="005304C7">
        <w:rPr>
          <w:lang w:val="ru-RU" w:eastAsia="hi-IN" w:bidi="hi-IN"/>
        </w:rPr>
        <w:tab/>
        <w:t>средства получателей социальных услуг при предоставлении социальных услуг за плату или частичную плату;</w:t>
      </w:r>
    </w:p>
    <w:p w:rsidR="0032248D" w:rsidRPr="005304C7" w:rsidRDefault="0032248D" w:rsidP="0032248D">
      <w:pPr>
        <w:pStyle w:val="SingleTxtG"/>
        <w:ind w:firstLine="567"/>
        <w:rPr>
          <w:lang w:val="ru-RU" w:eastAsia="hi-IN" w:bidi="hi-IN"/>
        </w:rPr>
      </w:pPr>
      <w:bookmarkStart w:id="30" w:name="dst100315"/>
      <w:bookmarkEnd w:id="30"/>
      <w:r w:rsidRPr="005304C7">
        <w:rPr>
          <w:lang w:val="ru-RU" w:eastAsia="hi-IN" w:bidi="hi-IN"/>
        </w:rPr>
        <w:t>4)</w:t>
      </w:r>
      <w:r w:rsidRPr="005304C7">
        <w:rPr>
          <w:lang w:val="ru-RU" w:eastAsia="hi-IN" w:bidi="hi-IN"/>
        </w:rPr>
        <w:tab/>
        <w:t>доходы от предпринимательской и иной приносящей доход деятельности, осуществляемой организациями социального обслуживания, а также иные не запрещенные законом источники.</w:t>
      </w:r>
    </w:p>
    <w:p w:rsidR="0032248D" w:rsidRPr="005304C7" w:rsidRDefault="0032248D" w:rsidP="0032248D">
      <w:pPr>
        <w:pStyle w:val="SingleTxtG"/>
        <w:rPr>
          <w:lang w:val="ru-RU" w:eastAsia="hi-IN" w:bidi="hi-IN"/>
        </w:rPr>
      </w:pPr>
      <w:r w:rsidRPr="005304C7">
        <w:rPr>
          <w:lang w:val="ru-RU" w:eastAsia="hi-IN" w:bidi="hi-IN"/>
        </w:rPr>
        <w:t>157.</w:t>
      </w:r>
      <w:r w:rsidRPr="005304C7">
        <w:rPr>
          <w:lang w:val="ru-RU" w:eastAsia="hi-IN" w:bidi="hi-IN"/>
        </w:rPr>
        <w:tab/>
        <w:t xml:space="preserve">Согласно указанному закону гражданин признается нуждающимся в социальном обслуживании в случае, если существуют следующие обстоятельства, которые ухудшают или могут ухудшить условия его жизнедеятельности: </w:t>
      </w:r>
    </w:p>
    <w:p w:rsidR="0032248D" w:rsidRPr="005304C7" w:rsidRDefault="0032248D" w:rsidP="0032248D">
      <w:pPr>
        <w:pStyle w:val="SingleTxtG"/>
        <w:ind w:firstLine="567"/>
        <w:rPr>
          <w:lang w:val="ru-RU" w:eastAsia="hi-IN" w:bidi="hi-IN"/>
        </w:rPr>
      </w:pPr>
      <w:bookmarkStart w:id="31" w:name="dst100174"/>
      <w:bookmarkEnd w:id="31"/>
      <w:r w:rsidRPr="005304C7">
        <w:rPr>
          <w:lang w:val="ru-RU" w:eastAsia="hi-IN" w:bidi="hi-IN"/>
        </w:rPr>
        <w:t>1)</w:t>
      </w:r>
      <w:r w:rsidRPr="005304C7">
        <w:rPr>
          <w:lang w:val="ru-RU" w:eastAsia="hi-IN" w:bidi="hi-IN"/>
        </w:rPr>
        <w:tab/>
        <w:t>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rsidR="0032248D" w:rsidRPr="005304C7" w:rsidRDefault="0032248D" w:rsidP="0032248D">
      <w:pPr>
        <w:pStyle w:val="SingleTxtG"/>
        <w:ind w:firstLine="567"/>
        <w:rPr>
          <w:lang w:val="ru-RU" w:eastAsia="hi-IN" w:bidi="hi-IN"/>
        </w:rPr>
      </w:pPr>
      <w:bookmarkStart w:id="32" w:name="dst100175"/>
      <w:bookmarkEnd w:id="32"/>
      <w:r w:rsidRPr="005304C7">
        <w:rPr>
          <w:lang w:val="ru-RU" w:eastAsia="hi-IN" w:bidi="hi-IN"/>
        </w:rPr>
        <w:t>2)</w:t>
      </w:r>
      <w:r w:rsidRPr="005304C7">
        <w:rPr>
          <w:lang w:val="ru-RU" w:eastAsia="hi-IN" w:bidi="hi-IN"/>
        </w:rPr>
        <w:tab/>
        <w:t>наличие в семье инвалида или инвалидов, в том числе ребенка-инвалида или детей-инвалидов, нуждающихся в постоянном постороннем уходе;</w:t>
      </w:r>
    </w:p>
    <w:p w:rsidR="0032248D" w:rsidRPr="005304C7" w:rsidRDefault="0032248D" w:rsidP="0032248D">
      <w:pPr>
        <w:pStyle w:val="SingleTxtG"/>
        <w:ind w:firstLine="567"/>
        <w:rPr>
          <w:lang w:val="ru-RU" w:eastAsia="hi-IN" w:bidi="hi-IN"/>
        </w:rPr>
      </w:pPr>
      <w:bookmarkStart w:id="33" w:name="dst100176"/>
      <w:bookmarkEnd w:id="33"/>
      <w:r w:rsidRPr="005304C7">
        <w:rPr>
          <w:lang w:val="ru-RU" w:eastAsia="hi-IN" w:bidi="hi-IN"/>
        </w:rPr>
        <w:t>3)</w:t>
      </w:r>
      <w:r w:rsidRPr="005304C7">
        <w:rPr>
          <w:lang w:val="ru-RU" w:eastAsia="hi-IN" w:bidi="hi-IN"/>
        </w:rPr>
        <w:tab/>
        <w:t>наличие ребенка или детей (в том числе находящихся под опекой, попечительством), испытывающих трудности в социальной адаптации;</w:t>
      </w:r>
    </w:p>
    <w:p w:rsidR="0032248D" w:rsidRPr="005304C7" w:rsidRDefault="0032248D" w:rsidP="0032248D">
      <w:pPr>
        <w:pStyle w:val="SingleTxtG"/>
        <w:ind w:firstLine="567"/>
        <w:rPr>
          <w:lang w:val="ru-RU" w:eastAsia="hi-IN" w:bidi="hi-IN"/>
        </w:rPr>
      </w:pPr>
      <w:bookmarkStart w:id="34" w:name="dst100177"/>
      <w:bookmarkEnd w:id="34"/>
      <w:r w:rsidRPr="005304C7">
        <w:rPr>
          <w:lang w:val="ru-RU" w:eastAsia="hi-IN" w:bidi="hi-IN"/>
        </w:rPr>
        <w:lastRenderedPageBreak/>
        <w:t>4)</w:t>
      </w:r>
      <w:r w:rsidRPr="005304C7">
        <w:rPr>
          <w:lang w:val="ru-RU" w:eastAsia="hi-IN" w:bidi="hi-IN"/>
        </w:rPr>
        <w:tab/>
        <w:t>отсутствие возможности обеспечения ухода (в том числе временного) за инвалидом, ребенком, детьми, а также отсутствие попечения над ними;</w:t>
      </w:r>
    </w:p>
    <w:p w:rsidR="0032248D" w:rsidRPr="005304C7" w:rsidRDefault="0032248D" w:rsidP="0032248D">
      <w:pPr>
        <w:pStyle w:val="SingleTxtG"/>
        <w:ind w:firstLine="567"/>
        <w:rPr>
          <w:lang w:val="ru-RU" w:eastAsia="hi-IN" w:bidi="hi-IN"/>
        </w:rPr>
      </w:pPr>
      <w:bookmarkStart w:id="35" w:name="dst100178"/>
      <w:bookmarkEnd w:id="35"/>
      <w:r w:rsidRPr="005304C7">
        <w:rPr>
          <w:lang w:val="ru-RU" w:eastAsia="hi-IN" w:bidi="hi-IN"/>
        </w:rPr>
        <w:t>5)</w:t>
      </w:r>
      <w:r w:rsidRPr="005304C7">
        <w:rPr>
          <w:lang w:val="ru-RU" w:eastAsia="hi-IN" w:bidi="hi-IN"/>
        </w:rPr>
        <w:tab/>
        <w:t>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w:t>
      </w:r>
    </w:p>
    <w:p w:rsidR="0032248D" w:rsidRPr="005304C7" w:rsidRDefault="0032248D" w:rsidP="0032248D">
      <w:pPr>
        <w:pStyle w:val="SingleTxtG"/>
        <w:ind w:firstLine="567"/>
        <w:rPr>
          <w:lang w:val="ru-RU" w:eastAsia="hi-IN" w:bidi="hi-IN"/>
        </w:rPr>
      </w:pPr>
      <w:bookmarkStart w:id="36" w:name="dst100179"/>
      <w:bookmarkEnd w:id="36"/>
      <w:r w:rsidRPr="005304C7">
        <w:rPr>
          <w:lang w:val="ru-RU" w:eastAsia="hi-IN" w:bidi="hi-IN"/>
        </w:rPr>
        <w:t>6)</w:t>
      </w:r>
      <w:r w:rsidRPr="005304C7">
        <w:rPr>
          <w:lang w:val="ru-RU" w:eastAsia="hi-IN" w:bidi="hi-IN"/>
        </w:rPr>
        <w:tab/>
        <w:t>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
    <w:p w:rsidR="0032248D" w:rsidRPr="005304C7" w:rsidRDefault="0032248D" w:rsidP="0032248D">
      <w:pPr>
        <w:pStyle w:val="SingleTxtG"/>
        <w:ind w:firstLine="567"/>
        <w:rPr>
          <w:lang w:val="ru-RU" w:eastAsia="hi-IN" w:bidi="hi-IN"/>
        </w:rPr>
      </w:pPr>
      <w:bookmarkStart w:id="37" w:name="dst100180"/>
      <w:bookmarkEnd w:id="37"/>
      <w:r w:rsidRPr="005304C7">
        <w:rPr>
          <w:lang w:val="ru-RU" w:eastAsia="hi-IN" w:bidi="hi-IN"/>
        </w:rPr>
        <w:t>7)</w:t>
      </w:r>
      <w:r w:rsidRPr="005304C7">
        <w:rPr>
          <w:lang w:val="ru-RU" w:eastAsia="hi-IN" w:bidi="hi-IN"/>
        </w:rPr>
        <w:tab/>
        <w:t>отсутствие работы и сре</w:t>
      </w:r>
      <w:proofErr w:type="gramStart"/>
      <w:r w:rsidRPr="005304C7">
        <w:rPr>
          <w:lang w:val="ru-RU" w:eastAsia="hi-IN" w:bidi="hi-IN"/>
        </w:rPr>
        <w:t>дств к с</w:t>
      </w:r>
      <w:proofErr w:type="gramEnd"/>
      <w:r w:rsidRPr="005304C7">
        <w:rPr>
          <w:lang w:val="ru-RU" w:eastAsia="hi-IN" w:bidi="hi-IN"/>
        </w:rPr>
        <w:t>уществованию;</w:t>
      </w:r>
    </w:p>
    <w:p w:rsidR="0032248D" w:rsidRPr="005304C7" w:rsidRDefault="0032248D" w:rsidP="0032248D">
      <w:pPr>
        <w:pStyle w:val="SingleTxtG"/>
        <w:ind w:firstLine="567"/>
        <w:rPr>
          <w:lang w:val="ru-RU" w:eastAsia="hi-IN" w:bidi="hi-IN"/>
        </w:rPr>
      </w:pPr>
      <w:bookmarkStart w:id="38" w:name="dst100181"/>
      <w:bookmarkEnd w:id="38"/>
      <w:r w:rsidRPr="005304C7">
        <w:rPr>
          <w:lang w:val="ru-RU" w:eastAsia="hi-IN" w:bidi="hi-IN"/>
        </w:rPr>
        <w:t>8)</w:t>
      </w:r>
      <w:r w:rsidRPr="005304C7">
        <w:rPr>
          <w:lang w:val="ru-RU" w:eastAsia="hi-IN" w:bidi="hi-IN"/>
        </w:rPr>
        <w:tab/>
        <w:t>наличие иных обстоятельств, которые нормативными правовыми актами субъекта Российской Федерации признаны ухудшающими или способными ухудшить условия жизнедеятельности граждан.</w:t>
      </w:r>
    </w:p>
    <w:p w:rsidR="0032248D" w:rsidRPr="005304C7" w:rsidRDefault="0032248D" w:rsidP="0032248D">
      <w:pPr>
        <w:pStyle w:val="SingleTxtG"/>
        <w:rPr>
          <w:lang w:val="ru-RU" w:eastAsia="hi-IN" w:bidi="hi-IN"/>
        </w:rPr>
      </w:pPr>
      <w:r w:rsidRPr="005304C7">
        <w:rPr>
          <w:lang w:val="ru-RU" w:eastAsia="hi-IN" w:bidi="hi-IN"/>
        </w:rPr>
        <w:t>158.</w:t>
      </w:r>
      <w:r w:rsidRPr="005304C7">
        <w:rPr>
          <w:lang w:val="ru-RU" w:eastAsia="hi-IN" w:bidi="hi-IN"/>
        </w:rPr>
        <w:tab/>
        <w:t xml:space="preserve">Реализуется Государственная программа Российской Федерации "Социальная поддержка граждан" (далее – Госпрограмма). </w:t>
      </w:r>
    </w:p>
    <w:p w:rsidR="0032248D" w:rsidRPr="005304C7" w:rsidRDefault="0032248D" w:rsidP="0032248D">
      <w:pPr>
        <w:pStyle w:val="SingleTxtG"/>
        <w:rPr>
          <w:lang w:val="ru-RU" w:eastAsia="hi-IN" w:bidi="hi-IN"/>
        </w:rPr>
      </w:pPr>
      <w:r w:rsidRPr="005304C7">
        <w:rPr>
          <w:lang w:val="ru-RU" w:eastAsia="hi-IN" w:bidi="hi-IN"/>
        </w:rPr>
        <w:t>159.</w:t>
      </w:r>
      <w:r w:rsidRPr="005304C7">
        <w:rPr>
          <w:lang w:val="ru-RU" w:eastAsia="hi-IN" w:bidi="hi-IN"/>
        </w:rPr>
        <w:tab/>
        <w:t>Госпрограмма направлена на повышение доступности социального обслуживания населения и создание условий для роста благосостояния получателей этой поддержки.</w:t>
      </w:r>
    </w:p>
    <w:p w:rsidR="0032248D" w:rsidRPr="005304C7" w:rsidRDefault="0032248D" w:rsidP="0032248D">
      <w:pPr>
        <w:pStyle w:val="SingleTxtG"/>
        <w:rPr>
          <w:lang w:val="ru-RU" w:eastAsia="hi-IN" w:bidi="hi-IN"/>
        </w:rPr>
      </w:pPr>
      <w:r w:rsidRPr="005304C7">
        <w:rPr>
          <w:lang w:val="ru-RU" w:eastAsia="hi-IN" w:bidi="hi-IN"/>
        </w:rPr>
        <w:t>160.</w:t>
      </w:r>
      <w:r w:rsidRPr="005304C7">
        <w:rPr>
          <w:lang w:val="ru-RU" w:eastAsia="hi-IN" w:bidi="hi-IN"/>
        </w:rPr>
        <w:tab/>
        <w:t>Предоставление отпуска по беременности и родам является важнейшей гарантией для женщин, не только позволяющей сочетать работу с материнством, но и обеспечивающей защиту здоровья матери и ребенка.</w:t>
      </w:r>
    </w:p>
    <w:p w:rsidR="0032248D" w:rsidRPr="005304C7" w:rsidRDefault="0032248D" w:rsidP="0032248D">
      <w:pPr>
        <w:pStyle w:val="SingleTxtG"/>
        <w:rPr>
          <w:lang w:val="ru-RU" w:eastAsia="hi-IN" w:bidi="hi-IN"/>
        </w:rPr>
      </w:pPr>
      <w:r w:rsidRPr="005304C7">
        <w:rPr>
          <w:lang w:val="ru-RU" w:eastAsia="hi-IN" w:bidi="hi-IN"/>
        </w:rPr>
        <w:t>161.</w:t>
      </w:r>
      <w:r w:rsidRPr="005304C7">
        <w:rPr>
          <w:lang w:val="ru-RU" w:eastAsia="hi-IN" w:bidi="hi-IN"/>
        </w:rPr>
        <w:tab/>
        <w:t>Право на отпуск по беременности и родам предоставляется всем без исключения женщинам, работающим по трудовому договору, независимо от продолжительности их работы в организации, режима рабочего времени, использования ими очередного отпуска и т.д.</w:t>
      </w:r>
    </w:p>
    <w:p w:rsidR="0032248D" w:rsidRPr="005304C7" w:rsidRDefault="0032248D" w:rsidP="0032248D">
      <w:pPr>
        <w:pStyle w:val="SingleTxtG"/>
        <w:rPr>
          <w:lang w:val="ru-RU" w:eastAsia="hi-IN" w:bidi="hi-IN"/>
        </w:rPr>
      </w:pPr>
      <w:r w:rsidRPr="005304C7">
        <w:rPr>
          <w:lang w:val="ru-RU" w:eastAsia="hi-IN" w:bidi="hi-IN"/>
        </w:rPr>
        <w:t>162.</w:t>
      </w:r>
      <w:r w:rsidRPr="005304C7">
        <w:rPr>
          <w:lang w:val="ru-RU" w:eastAsia="hi-IN" w:bidi="hi-IN"/>
        </w:rPr>
        <w:tab/>
        <w:t>Статья 256 ТК РФ дает право женщине на отпуск по уходу за ребенком до достижения им возраста трех лет.</w:t>
      </w:r>
    </w:p>
    <w:p w:rsidR="0032248D" w:rsidRPr="005304C7" w:rsidRDefault="0032248D" w:rsidP="0032248D">
      <w:pPr>
        <w:pStyle w:val="SingleTxtG"/>
        <w:rPr>
          <w:lang w:val="ru-RU" w:eastAsia="hi-IN" w:bidi="hi-IN"/>
        </w:rPr>
      </w:pPr>
      <w:r w:rsidRPr="005304C7">
        <w:rPr>
          <w:lang w:val="ru-RU" w:eastAsia="hi-IN" w:bidi="hi-IN"/>
        </w:rPr>
        <w:t>163.</w:t>
      </w:r>
      <w:r w:rsidRPr="005304C7">
        <w:rPr>
          <w:lang w:val="ru-RU" w:eastAsia="hi-IN" w:bidi="hi-IN"/>
        </w:rPr>
        <w:tab/>
        <w:t xml:space="preserve">Статьей 257 ТК РФ определено право на отпуск по уходу за ребенком работникам, усыновившим ребенка. </w:t>
      </w:r>
    </w:p>
    <w:p w:rsidR="0032248D" w:rsidRPr="005304C7" w:rsidRDefault="0032248D" w:rsidP="0032248D">
      <w:pPr>
        <w:pStyle w:val="SingleTxtG"/>
        <w:rPr>
          <w:lang w:val="ru-RU" w:eastAsia="hi-IN" w:bidi="hi-IN"/>
        </w:rPr>
      </w:pPr>
      <w:r w:rsidRPr="005304C7">
        <w:rPr>
          <w:lang w:val="ru-RU" w:eastAsia="hi-IN" w:bidi="hi-IN"/>
        </w:rPr>
        <w:t>164.</w:t>
      </w:r>
      <w:r w:rsidRPr="005304C7">
        <w:rPr>
          <w:lang w:val="ru-RU" w:eastAsia="hi-IN" w:bidi="hi-IN"/>
        </w:rPr>
        <w:tab/>
        <w:t>Работникам, усыновившим ребенка, предоставляется отпуск на период со дня усыновления и до истечения 70 календарных дней со дня рождения усыновленного ребенка, а при одновременном усыновлении двух и более детей – 110 календарных дней со дня их рождения.</w:t>
      </w:r>
    </w:p>
    <w:p w:rsidR="0032248D" w:rsidRPr="005304C7" w:rsidRDefault="0032248D" w:rsidP="0032248D">
      <w:pPr>
        <w:pStyle w:val="SingleTxtG"/>
        <w:rPr>
          <w:lang w:val="ru-RU" w:eastAsia="hi-IN" w:bidi="hi-IN"/>
        </w:rPr>
      </w:pPr>
      <w:r w:rsidRPr="005304C7">
        <w:rPr>
          <w:lang w:val="ru-RU" w:eastAsia="hi-IN" w:bidi="hi-IN"/>
        </w:rPr>
        <w:t>165.</w:t>
      </w:r>
      <w:r w:rsidRPr="005304C7">
        <w:rPr>
          <w:lang w:val="ru-RU" w:eastAsia="hi-IN" w:bidi="hi-IN"/>
        </w:rPr>
        <w:tab/>
        <w:t>По желанию работников, усыновивших ребенка (детей), им предоставляется отпуск по уходу за ребенком до достижения им (ими) возраста трех лет.</w:t>
      </w:r>
    </w:p>
    <w:p w:rsidR="0032248D" w:rsidRPr="005304C7" w:rsidRDefault="0032248D" w:rsidP="0032248D">
      <w:pPr>
        <w:pStyle w:val="SingleTxtG"/>
        <w:rPr>
          <w:lang w:val="ru-RU" w:eastAsia="hi-IN" w:bidi="hi-IN"/>
        </w:rPr>
      </w:pPr>
      <w:r w:rsidRPr="005304C7">
        <w:rPr>
          <w:lang w:val="ru-RU" w:eastAsia="hi-IN" w:bidi="hi-IN"/>
        </w:rPr>
        <w:t>166.</w:t>
      </w:r>
      <w:r w:rsidRPr="005304C7">
        <w:rPr>
          <w:lang w:val="ru-RU" w:eastAsia="hi-IN" w:bidi="hi-IN"/>
        </w:rPr>
        <w:tab/>
        <w:t>В случае усыновления ребенка (детей) обоими супругами указанные отпуска предоставляются одному из супругов по их усмотрению.</w:t>
      </w:r>
    </w:p>
    <w:p w:rsidR="0032248D" w:rsidRPr="005304C7" w:rsidRDefault="0032248D" w:rsidP="0032248D">
      <w:pPr>
        <w:pStyle w:val="SingleTxtG"/>
        <w:rPr>
          <w:lang w:val="ru-RU" w:eastAsia="hi-IN" w:bidi="hi-IN"/>
        </w:rPr>
      </w:pPr>
      <w:r w:rsidRPr="005304C7">
        <w:rPr>
          <w:lang w:val="ru-RU" w:eastAsia="hi-IN" w:bidi="hi-IN"/>
        </w:rPr>
        <w:t>167.</w:t>
      </w:r>
      <w:r w:rsidRPr="005304C7">
        <w:rPr>
          <w:lang w:val="ru-RU" w:eastAsia="hi-IN" w:bidi="hi-IN"/>
        </w:rPr>
        <w:tab/>
      </w:r>
      <w:proofErr w:type="gramStart"/>
      <w:r w:rsidRPr="005304C7">
        <w:rPr>
          <w:lang w:val="ru-RU" w:eastAsia="hi-IN" w:bidi="hi-IN"/>
        </w:rPr>
        <w:t>В период отпуска по уходу за ребенком до достижения им возраста трех лет за работником</w:t>
      </w:r>
      <w:proofErr w:type="gramEnd"/>
      <w:r w:rsidRPr="005304C7">
        <w:rPr>
          <w:lang w:val="ru-RU" w:eastAsia="hi-IN" w:bidi="hi-IN"/>
        </w:rPr>
        <w:t xml:space="preserve"> сохраняется место работы (должность). Это означает, что находящийся в отпуске работник не может быть уволен по инициативе работодателя, переведен на другую работу (должность). Он имеет право в любой момент прервать свой отпуск, и на это не требуется согласия работодателя.</w:t>
      </w:r>
    </w:p>
    <w:p w:rsidR="0032248D" w:rsidRPr="005304C7" w:rsidRDefault="0032248D" w:rsidP="0032248D">
      <w:pPr>
        <w:pStyle w:val="SingleTxtG"/>
        <w:rPr>
          <w:lang w:val="ru-RU" w:eastAsia="hi-IN" w:bidi="hi-IN"/>
        </w:rPr>
      </w:pPr>
      <w:r w:rsidRPr="005304C7">
        <w:rPr>
          <w:lang w:val="ru-RU" w:eastAsia="hi-IN" w:bidi="hi-IN"/>
        </w:rPr>
        <w:t>168.</w:t>
      </w:r>
      <w:r w:rsidRPr="005304C7">
        <w:rPr>
          <w:lang w:val="ru-RU" w:eastAsia="hi-IN" w:bidi="hi-IN"/>
        </w:rPr>
        <w:tab/>
        <w:t xml:space="preserve">Период отпуска засчитывается матери и другому лицу, осуществляющему уход за ребенком, в страховой стаж, а также в стаж работы по специальности. Гарантии беременным женщинам при расторжении трудового договора заключаются </w:t>
      </w:r>
      <w:proofErr w:type="gramStart"/>
      <w:r w:rsidRPr="005304C7">
        <w:rPr>
          <w:lang w:val="ru-RU" w:eastAsia="hi-IN" w:bidi="hi-IN"/>
        </w:rPr>
        <w:lastRenderedPageBreak/>
        <w:t>в</w:t>
      </w:r>
      <w:proofErr w:type="gramEnd"/>
      <w:r w:rsidRPr="005304C7">
        <w:rPr>
          <w:lang w:val="ru-RU" w:eastAsia="hi-IN" w:bidi="hi-IN"/>
        </w:rPr>
        <w:t xml:space="preserve"> запрете </w:t>
      </w:r>
      <w:proofErr w:type="gramStart"/>
      <w:r w:rsidRPr="005304C7">
        <w:rPr>
          <w:lang w:val="ru-RU" w:eastAsia="hi-IN" w:bidi="hi-IN"/>
        </w:rPr>
        <w:t>их</w:t>
      </w:r>
      <w:proofErr w:type="gramEnd"/>
      <w:r w:rsidRPr="005304C7">
        <w:rPr>
          <w:lang w:val="ru-RU" w:eastAsia="hi-IN" w:bidi="hi-IN"/>
        </w:rPr>
        <w:t xml:space="preserve"> увольнения по инициативе работодателя и в специальном порядке увольнения в случае истечения срочного трудового договора.</w:t>
      </w:r>
    </w:p>
    <w:p w:rsidR="0032248D" w:rsidRPr="005304C7" w:rsidRDefault="0032248D" w:rsidP="0032248D">
      <w:pPr>
        <w:pStyle w:val="SingleTxtG"/>
        <w:rPr>
          <w:lang w:val="ru-RU" w:eastAsia="hi-IN" w:bidi="hi-IN"/>
        </w:rPr>
      </w:pPr>
      <w:r w:rsidRPr="005304C7">
        <w:rPr>
          <w:lang w:val="ru-RU" w:eastAsia="hi-IN" w:bidi="hi-IN"/>
        </w:rPr>
        <w:t>169.</w:t>
      </w:r>
      <w:r w:rsidRPr="005304C7">
        <w:rPr>
          <w:lang w:val="ru-RU" w:eastAsia="hi-IN" w:bidi="hi-IN"/>
        </w:rPr>
        <w:tab/>
        <w:t>Трудовой кодекс Российской Федерации предусматривает продление срока срочного трудового договора, истекающего в период беременности женщины, до даты окончания отпуска по беременности и родам. Увольнение беременной женщины по инициативе работодателя возможно только при ликвидации организации или прекращении деятельности индивидуальным предпринимателем.</w:t>
      </w:r>
    </w:p>
    <w:p w:rsidR="0032248D" w:rsidRPr="005304C7" w:rsidRDefault="0032248D" w:rsidP="0032248D">
      <w:pPr>
        <w:pStyle w:val="SingleTxtG"/>
        <w:rPr>
          <w:lang w:val="ru-RU" w:eastAsia="hi-IN" w:bidi="hi-IN"/>
        </w:rPr>
      </w:pPr>
      <w:r w:rsidRPr="005304C7">
        <w:rPr>
          <w:lang w:val="ru-RU" w:eastAsia="hi-IN" w:bidi="hi-IN"/>
        </w:rPr>
        <w:t>170.</w:t>
      </w:r>
      <w:r w:rsidRPr="005304C7">
        <w:rPr>
          <w:lang w:val="ru-RU" w:eastAsia="hi-IN" w:bidi="hi-IN"/>
        </w:rPr>
        <w:tab/>
        <w:t xml:space="preserve">При истечении срочного трудового договора в период беременности по письменному заявлению женщины срок действия трудового договора должен быть продлен до окончания беременности (статья 254 ТК РФ). </w:t>
      </w:r>
      <w:bookmarkStart w:id="39" w:name="_Toc456344779"/>
      <w:bookmarkStart w:id="40" w:name="_Toc456344689"/>
      <w:bookmarkStart w:id="41" w:name="_Toc453856329"/>
    </w:p>
    <w:p w:rsidR="0032248D" w:rsidRPr="005304C7" w:rsidRDefault="0032248D" w:rsidP="0032248D">
      <w:pPr>
        <w:pStyle w:val="SingleTxtG"/>
        <w:rPr>
          <w:lang w:val="ru-RU" w:eastAsia="hi-IN" w:bidi="hi-IN"/>
        </w:rPr>
      </w:pPr>
      <w:r w:rsidRPr="005304C7">
        <w:rPr>
          <w:lang w:val="ru-RU" w:eastAsia="hi-IN" w:bidi="hi-IN"/>
        </w:rPr>
        <w:t>171.</w:t>
      </w:r>
      <w:r w:rsidRPr="005304C7">
        <w:rPr>
          <w:lang w:val="ru-RU" w:eastAsia="hi-IN" w:bidi="hi-IN"/>
        </w:rPr>
        <w:tab/>
        <w:t>Видами страхового обеспечения по обязательному социальному страхованию на случай временной нетрудоспособности и в связи с материнством являются:</w:t>
      </w:r>
      <w:bookmarkEnd w:id="39"/>
      <w:bookmarkEnd w:id="40"/>
      <w:bookmarkEnd w:id="41"/>
    </w:p>
    <w:p w:rsidR="0032248D" w:rsidRPr="00D97D9F" w:rsidRDefault="0032248D" w:rsidP="0032248D">
      <w:pPr>
        <w:pStyle w:val="Bullet1GR"/>
        <w:numPr>
          <w:ilvl w:val="0"/>
          <w:numId w:val="0"/>
        </w:numPr>
        <w:tabs>
          <w:tab w:val="left" w:pos="1701"/>
        </w:tabs>
        <w:ind w:left="1701" w:hanging="170"/>
        <w:rPr>
          <w:w w:val="100"/>
          <w:lang w:bidi="hi-IN"/>
        </w:rPr>
      </w:pPr>
      <w:bookmarkStart w:id="42" w:name="_Toc456344780"/>
      <w:bookmarkStart w:id="43" w:name="_Toc456344690"/>
      <w:bookmarkStart w:id="44" w:name="_Toc453856330"/>
      <w:r w:rsidRPr="00D97D9F">
        <w:rPr>
          <w:w w:val="100"/>
          <w:lang w:bidi="hi-IN"/>
        </w:rPr>
        <w:t>•</w:t>
      </w:r>
      <w:r w:rsidRPr="00D97D9F">
        <w:rPr>
          <w:w w:val="100"/>
          <w:lang w:bidi="hi-IN"/>
        </w:rPr>
        <w:tab/>
        <w:t>пособие по временной нетрудоспособности;</w:t>
      </w:r>
      <w:bookmarkEnd w:id="42"/>
      <w:bookmarkEnd w:id="43"/>
      <w:bookmarkEnd w:id="44"/>
    </w:p>
    <w:p w:rsidR="0032248D" w:rsidRPr="00D97D9F" w:rsidRDefault="0032248D" w:rsidP="0032248D">
      <w:pPr>
        <w:pStyle w:val="Bullet1GR"/>
        <w:numPr>
          <w:ilvl w:val="0"/>
          <w:numId w:val="0"/>
        </w:numPr>
        <w:tabs>
          <w:tab w:val="left" w:pos="1701"/>
        </w:tabs>
        <w:ind w:left="1701" w:hanging="170"/>
        <w:rPr>
          <w:w w:val="100"/>
          <w:lang w:bidi="hi-IN"/>
        </w:rPr>
      </w:pPr>
      <w:bookmarkStart w:id="45" w:name="_Toc456344781"/>
      <w:bookmarkStart w:id="46" w:name="_Toc456344691"/>
      <w:bookmarkStart w:id="47" w:name="_Toc453856331"/>
      <w:r w:rsidRPr="00D97D9F">
        <w:rPr>
          <w:w w:val="100"/>
          <w:lang w:bidi="hi-IN"/>
        </w:rPr>
        <w:t>•</w:t>
      </w:r>
      <w:r w:rsidRPr="00D97D9F">
        <w:rPr>
          <w:w w:val="100"/>
          <w:lang w:bidi="hi-IN"/>
        </w:rPr>
        <w:tab/>
        <w:t>единовременное пособие женщинам, вставшим на учет в медицинских учреждениях в ранние сроки беременности;</w:t>
      </w:r>
      <w:bookmarkEnd w:id="45"/>
      <w:bookmarkEnd w:id="46"/>
      <w:bookmarkEnd w:id="47"/>
    </w:p>
    <w:p w:rsidR="0032248D" w:rsidRPr="00D97D9F" w:rsidRDefault="0032248D" w:rsidP="0032248D">
      <w:pPr>
        <w:pStyle w:val="Bullet1GR"/>
        <w:numPr>
          <w:ilvl w:val="0"/>
          <w:numId w:val="0"/>
        </w:numPr>
        <w:tabs>
          <w:tab w:val="left" w:pos="1701"/>
        </w:tabs>
        <w:ind w:left="1701" w:hanging="170"/>
        <w:rPr>
          <w:w w:val="100"/>
          <w:lang w:bidi="hi-IN"/>
        </w:rPr>
      </w:pPr>
      <w:bookmarkStart w:id="48" w:name="_Toc456344782"/>
      <w:bookmarkStart w:id="49" w:name="_Toc456344692"/>
      <w:bookmarkStart w:id="50" w:name="_Toc453856332"/>
      <w:r w:rsidRPr="00D97D9F">
        <w:rPr>
          <w:w w:val="100"/>
          <w:lang w:bidi="hi-IN"/>
        </w:rPr>
        <w:t>•</w:t>
      </w:r>
      <w:r w:rsidRPr="00D97D9F">
        <w:rPr>
          <w:w w:val="100"/>
          <w:lang w:bidi="hi-IN"/>
        </w:rPr>
        <w:tab/>
        <w:t>пособие по беременности и родам;</w:t>
      </w:r>
      <w:bookmarkEnd w:id="48"/>
      <w:bookmarkEnd w:id="49"/>
      <w:bookmarkEnd w:id="50"/>
    </w:p>
    <w:p w:rsidR="0032248D" w:rsidRPr="00D97D9F" w:rsidRDefault="0032248D" w:rsidP="0032248D">
      <w:pPr>
        <w:pStyle w:val="Bullet1GR"/>
        <w:numPr>
          <w:ilvl w:val="0"/>
          <w:numId w:val="0"/>
        </w:numPr>
        <w:tabs>
          <w:tab w:val="left" w:pos="1701"/>
        </w:tabs>
        <w:ind w:left="1701" w:hanging="170"/>
        <w:rPr>
          <w:w w:val="100"/>
          <w:lang w:bidi="hi-IN"/>
        </w:rPr>
      </w:pPr>
      <w:bookmarkStart w:id="51" w:name="_Toc456344783"/>
      <w:bookmarkStart w:id="52" w:name="_Toc456344693"/>
      <w:bookmarkStart w:id="53" w:name="_Toc453856333"/>
      <w:r w:rsidRPr="00D97D9F">
        <w:rPr>
          <w:w w:val="100"/>
          <w:lang w:bidi="hi-IN"/>
        </w:rPr>
        <w:t>•</w:t>
      </w:r>
      <w:r w:rsidRPr="00D97D9F">
        <w:rPr>
          <w:w w:val="100"/>
          <w:lang w:bidi="hi-IN"/>
        </w:rPr>
        <w:tab/>
        <w:t>единовременное пособие при рождении ребенка;</w:t>
      </w:r>
      <w:bookmarkEnd w:id="51"/>
      <w:bookmarkEnd w:id="52"/>
      <w:bookmarkEnd w:id="53"/>
    </w:p>
    <w:p w:rsidR="0032248D" w:rsidRPr="00D97D9F" w:rsidRDefault="0032248D" w:rsidP="0032248D">
      <w:pPr>
        <w:pStyle w:val="Bullet1GR"/>
        <w:numPr>
          <w:ilvl w:val="0"/>
          <w:numId w:val="0"/>
        </w:numPr>
        <w:tabs>
          <w:tab w:val="left" w:pos="1701"/>
        </w:tabs>
        <w:ind w:left="1701" w:hanging="170"/>
        <w:rPr>
          <w:w w:val="100"/>
          <w:lang w:bidi="hi-IN"/>
        </w:rPr>
      </w:pPr>
      <w:bookmarkStart w:id="54" w:name="_Toc456344784"/>
      <w:bookmarkStart w:id="55" w:name="_Toc456344694"/>
      <w:bookmarkStart w:id="56" w:name="_Toc453856334"/>
      <w:r w:rsidRPr="00D97D9F">
        <w:rPr>
          <w:w w:val="100"/>
          <w:lang w:bidi="hi-IN"/>
        </w:rPr>
        <w:t>•</w:t>
      </w:r>
      <w:r w:rsidRPr="00D97D9F">
        <w:rPr>
          <w:w w:val="100"/>
          <w:lang w:bidi="hi-IN"/>
        </w:rPr>
        <w:tab/>
        <w:t>ежемесячное пособие по уходу за ребенком;</w:t>
      </w:r>
      <w:bookmarkEnd w:id="54"/>
      <w:bookmarkEnd w:id="55"/>
      <w:bookmarkEnd w:id="56"/>
    </w:p>
    <w:p w:rsidR="0032248D" w:rsidRPr="00D97D9F" w:rsidRDefault="0032248D" w:rsidP="0032248D">
      <w:pPr>
        <w:pStyle w:val="Bullet1GR"/>
        <w:numPr>
          <w:ilvl w:val="0"/>
          <w:numId w:val="0"/>
        </w:numPr>
        <w:tabs>
          <w:tab w:val="left" w:pos="1701"/>
        </w:tabs>
        <w:ind w:left="1701" w:hanging="170"/>
        <w:rPr>
          <w:w w:val="100"/>
          <w:lang w:bidi="hi-IN"/>
        </w:rPr>
      </w:pPr>
      <w:bookmarkStart w:id="57" w:name="_Toc456344785"/>
      <w:bookmarkStart w:id="58" w:name="_Toc456344695"/>
      <w:bookmarkStart w:id="59" w:name="_Toc453856335"/>
      <w:r w:rsidRPr="00D97D9F">
        <w:rPr>
          <w:w w:val="100"/>
          <w:lang w:bidi="hi-IN"/>
        </w:rPr>
        <w:t>•</w:t>
      </w:r>
      <w:r w:rsidRPr="00D97D9F">
        <w:rPr>
          <w:w w:val="100"/>
          <w:lang w:bidi="hi-IN"/>
        </w:rPr>
        <w:tab/>
        <w:t>социальное пособие на погребение в случае смерти застрахованного лица или несовершеннолетнего члена семьи застрахованного лица (реализовано в рамках обязательного социального страхования на случай временной н</w:t>
      </w:r>
      <w:r w:rsidRPr="00D97D9F">
        <w:rPr>
          <w:w w:val="100"/>
          <w:lang w:bidi="hi-IN"/>
        </w:rPr>
        <w:t>е</w:t>
      </w:r>
      <w:r w:rsidRPr="00D97D9F">
        <w:rPr>
          <w:w w:val="100"/>
          <w:lang w:bidi="hi-IN"/>
        </w:rPr>
        <w:t>трудоспособности и в связи с материнством).</w:t>
      </w:r>
      <w:bookmarkEnd w:id="57"/>
      <w:bookmarkEnd w:id="58"/>
      <w:bookmarkEnd w:id="59"/>
    </w:p>
    <w:p w:rsidR="0032248D" w:rsidRPr="005304C7" w:rsidRDefault="0032248D" w:rsidP="0032248D">
      <w:pPr>
        <w:pStyle w:val="SingleTxtG"/>
        <w:rPr>
          <w:lang w:val="ru-RU" w:eastAsia="hi-IN" w:bidi="hi-IN"/>
        </w:rPr>
      </w:pPr>
      <w:r w:rsidRPr="005304C7">
        <w:rPr>
          <w:lang w:val="ru-RU" w:eastAsia="hi-IN" w:bidi="hi-IN"/>
        </w:rPr>
        <w:t>172.</w:t>
      </w:r>
      <w:r w:rsidRPr="005304C7">
        <w:rPr>
          <w:lang w:val="ru-RU" w:eastAsia="hi-IN" w:bidi="hi-IN"/>
        </w:rPr>
        <w:tab/>
      </w:r>
      <w:proofErr w:type="gramStart"/>
      <w:r w:rsidRPr="005304C7">
        <w:rPr>
          <w:lang w:val="ru-RU" w:eastAsia="hi-IN" w:bidi="hi-IN"/>
        </w:rPr>
        <w:t>В случае осуществления работающим лицом ухода за малолетним ребенком законодательством России предусмотрено предоставление этому лицу отпуска по уходу за ребенком до достижения</w:t>
      </w:r>
      <w:proofErr w:type="gramEnd"/>
      <w:r w:rsidRPr="005304C7">
        <w:rPr>
          <w:lang w:val="ru-RU" w:eastAsia="hi-IN" w:bidi="hi-IN"/>
        </w:rPr>
        <w:t xml:space="preserve"> им возраста трех лет (статья 256 ТК РФ).</w:t>
      </w:r>
    </w:p>
    <w:p w:rsidR="0032248D" w:rsidRPr="005304C7" w:rsidRDefault="0032248D" w:rsidP="0032248D">
      <w:pPr>
        <w:pStyle w:val="SingleTxtG"/>
        <w:rPr>
          <w:lang w:val="ru-RU" w:eastAsia="hi-IN" w:bidi="hi-IN"/>
        </w:rPr>
      </w:pPr>
      <w:r w:rsidRPr="005304C7">
        <w:rPr>
          <w:lang w:val="ru-RU" w:eastAsia="hi-IN" w:bidi="hi-IN"/>
        </w:rPr>
        <w:t>173.</w:t>
      </w:r>
      <w:r w:rsidRPr="005304C7">
        <w:rPr>
          <w:lang w:val="ru-RU" w:eastAsia="hi-IN" w:bidi="hi-IN"/>
        </w:rPr>
        <w:tab/>
        <w:t>За период такого отпуска до достижения ребенком возраста полутора лет гражданам, фактически осуществляющим уход за ребенком, выплачивается ежемесячное пособие по уходу за ребенком.</w:t>
      </w:r>
    </w:p>
    <w:p w:rsidR="0032248D" w:rsidRPr="005304C7" w:rsidRDefault="0032248D" w:rsidP="0032248D">
      <w:pPr>
        <w:pStyle w:val="SingleTxtG"/>
        <w:rPr>
          <w:lang w:val="ru-RU" w:eastAsia="hi-IN" w:bidi="hi-IN"/>
        </w:rPr>
      </w:pPr>
      <w:r w:rsidRPr="005304C7">
        <w:rPr>
          <w:lang w:val="ru-RU" w:eastAsia="hi-IN" w:bidi="hi-IN"/>
        </w:rPr>
        <w:t>174.</w:t>
      </w:r>
      <w:r w:rsidRPr="005304C7">
        <w:rPr>
          <w:lang w:val="ru-RU" w:eastAsia="hi-IN" w:bidi="hi-IN"/>
        </w:rPr>
        <w:tab/>
        <w:t xml:space="preserve">Согласно части 2 статьи 256 ТК РФ отпуска по уходу за ребенком могут быть использованы не только матерью ребенка, но также отцом ребенка, бабушкой, дедом, другим родственником или опекуном, фактически осуществляющим уход за ребенком. </w:t>
      </w:r>
    </w:p>
    <w:p w:rsidR="0032248D" w:rsidRPr="005304C7" w:rsidRDefault="0032248D" w:rsidP="0032248D">
      <w:pPr>
        <w:pStyle w:val="SingleTxtG"/>
        <w:rPr>
          <w:lang w:val="ru-RU" w:eastAsia="hi-IN" w:bidi="hi-IN"/>
        </w:rPr>
      </w:pPr>
      <w:r w:rsidRPr="005304C7">
        <w:rPr>
          <w:lang w:val="ru-RU" w:eastAsia="hi-IN" w:bidi="hi-IN"/>
        </w:rPr>
        <w:t>175.</w:t>
      </w:r>
      <w:r w:rsidRPr="005304C7">
        <w:rPr>
          <w:lang w:val="ru-RU" w:eastAsia="hi-IN" w:bidi="hi-IN"/>
        </w:rPr>
        <w:tab/>
        <w:t>Особенности трудоустройства лиц в возрасте до 18 лет предусмотрены главой 42 ТК РФ, иными федеральными законами, коллективными договорами, соглашениями.</w:t>
      </w:r>
    </w:p>
    <w:p w:rsidR="0032248D" w:rsidRPr="005304C7" w:rsidRDefault="0032248D" w:rsidP="0032248D">
      <w:pPr>
        <w:pStyle w:val="SingleTxtG"/>
        <w:rPr>
          <w:lang w:val="ru-RU" w:eastAsia="hi-IN" w:bidi="hi-IN"/>
        </w:rPr>
      </w:pPr>
      <w:r w:rsidRPr="005304C7">
        <w:rPr>
          <w:lang w:val="ru-RU" w:eastAsia="hi-IN" w:bidi="hi-IN"/>
        </w:rPr>
        <w:t>176.</w:t>
      </w:r>
      <w:r w:rsidRPr="005304C7">
        <w:rPr>
          <w:lang w:val="ru-RU" w:eastAsia="hi-IN" w:bidi="hi-IN"/>
        </w:rPr>
        <w:tab/>
        <w:t>Работы, к которым запрещается привлекать лиц, не достигших 18 лет, указаны в статье 265 ТК РФ. К ним относятся:</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работы с вредными и (или) опасными условиями труда, подземные работы;</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работы, выполнение которых может причинить вред здоровью и нравстве</w:t>
      </w:r>
      <w:r w:rsidRPr="00D97D9F">
        <w:rPr>
          <w:w w:val="100"/>
          <w:lang w:bidi="hi-IN"/>
        </w:rPr>
        <w:t>н</w:t>
      </w:r>
      <w:r w:rsidRPr="00D97D9F">
        <w:rPr>
          <w:w w:val="100"/>
          <w:lang w:bidi="hi-IN"/>
        </w:rPr>
        <w:t>ному развитию несовершеннолетних.</w:t>
      </w:r>
    </w:p>
    <w:p w:rsidR="0032248D" w:rsidRPr="005304C7" w:rsidRDefault="0032248D" w:rsidP="0032248D">
      <w:pPr>
        <w:pStyle w:val="SingleTxtG"/>
        <w:rPr>
          <w:lang w:val="ru-RU" w:eastAsia="hi-IN" w:bidi="hi-IN"/>
        </w:rPr>
      </w:pPr>
      <w:r w:rsidRPr="005304C7">
        <w:rPr>
          <w:lang w:val="ru-RU" w:eastAsia="hi-IN" w:bidi="hi-IN"/>
        </w:rPr>
        <w:t>177.</w:t>
      </w:r>
      <w:r w:rsidRPr="005304C7">
        <w:rPr>
          <w:lang w:val="ru-RU" w:eastAsia="hi-IN" w:bidi="hi-IN"/>
        </w:rPr>
        <w:tab/>
        <w:t>Кроме того, лица, не достигшие 18 лет, не могут привлекаться к работе по совместительству (часть 5 статьи 282 ТК РФ), к работе вахтовым методом (статья 298 ТК РФ) и к работе в религиозных организациях (часть 2 статьи 342 ТК РФ). По общему правилу заключение трудового договора допускается с лицами, достигшими возраста 16 лет (часть 1 статьи 63 ТК РФ).</w:t>
      </w:r>
    </w:p>
    <w:p w:rsidR="0032248D" w:rsidRPr="005304C7" w:rsidRDefault="0032248D" w:rsidP="0032248D">
      <w:pPr>
        <w:pStyle w:val="SingleTxtG"/>
        <w:rPr>
          <w:lang w:val="ru-RU" w:eastAsia="hi-IN" w:bidi="hi-IN"/>
        </w:rPr>
      </w:pPr>
      <w:r w:rsidRPr="005304C7">
        <w:rPr>
          <w:lang w:val="ru-RU" w:eastAsia="hi-IN" w:bidi="hi-IN"/>
        </w:rPr>
        <w:lastRenderedPageBreak/>
        <w:t>178.</w:t>
      </w:r>
      <w:r w:rsidRPr="005304C7">
        <w:rPr>
          <w:lang w:val="ru-RU" w:eastAsia="hi-IN" w:bidi="hi-IN"/>
        </w:rPr>
        <w:tab/>
        <w:t>Работодатель вправе принять на работу лиц моложе 16 лет для выполнения легкого труда, не причиняющего вреда их здоровью, если они:</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достигли возраста 15 лет и получают основное общее образование. В этом случае работа должна выполняться в свободное от учебы время без ущерба для освоения образовательной программы;</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достигли возраста 15 лет и к моменту заключения трудового договора п</w:t>
      </w:r>
      <w:r w:rsidRPr="00D97D9F">
        <w:rPr>
          <w:w w:val="100"/>
          <w:lang w:bidi="hi-IN"/>
        </w:rPr>
        <w:t>о</w:t>
      </w:r>
      <w:r w:rsidRPr="00D97D9F">
        <w:rPr>
          <w:w w:val="100"/>
          <w:lang w:bidi="hi-IN"/>
        </w:rPr>
        <w:t>лучили основное общее образование или досрочно прекратили обучение;</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достигли возраста 14 лет и получают общее образование. В этом случае р</w:t>
      </w:r>
      <w:r w:rsidRPr="00D97D9F">
        <w:rPr>
          <w:w w:val="100"/>
          <w:lang w:bidi="hi-IN"/>
        </w:rPr>
        <w:t>а</w:t>
      </w:r>
      <w:r w:rsidRPr="00D97D9F">
        <w:rPr>
          <w:w w:val="100"/>
          <w:lang w:bidi="hi-IN"/>
        </w:rPr>
        <w:t>бота должна выполняться в свободное от учебы время без ущерба для осв</w:t>
      </w:r>
      <w:r w:rsidRPr="00D97D9F">
        <w:rPr>
          <w:w w:val="100"/>
          <w:lang w:bidi="hi-IN"/>
        </w:rPr>
        <w:t>о</w:t>
      </w:r>
      <w:r w:rsidRPr="00D97D9F">
        <w:rPr>
          <w:w w:val="100"/>
          <w:lang w:bidi="hi-IN"/>
        </w:rPr>
        <w:t>ения образовательной программы. Обязательными условиями для заключ</w:t>
      </w:r>
      <w:r w:rsidRPr="00D97D9F">
        <w:rPr>
          <w:w w:val="100"/>
          <w:lang w:bidi="hi-IN"/>
        </w:rPr>
        <w:t>е</w:t>
      </w:r>
      <w:r w:rsidRPr="00D97D9F">
        <w:rPr>
          <w:w w:val="100"/>
          <w:lang w:bidi="hi-IN"/>
        </w:rPr>
        <w:t>ния договора являются письменное согласие одного из родителей (попеч</w:t>
      </w:r>
      <w:r w:rsidRPr="00D97D9F">
        <w:rPr>
          <w:w w:val="100"/>
          <w:lang w:bidi="hi-IN"/>
        </w:rPr>
        <w:t>и</w:t>
      </w:r>
      <w:r w:rsidRPr="00D97D9F">
        <w:rPr>
          <w:w w:val="100"/>
          <w:lang w:bidi="hi-IN"/>
        </w:rPr>
        <w:t xml:space="preserve">теля) и разрешение органа опеки и попечительства. </w:t>
      </w:r>
      <w:proofErr w:type="gramStart"/>
      <w:r w:rsidRPr="00D97D9F">
        <w:rPr>
          <w:w w:val="100"/>
          <w:lang w:bidi="hi-IN"/>
        </w:rPr>
        <w:t>Если другой родитель не согласен на то, чтобы с несовершеннолетним заключался трудовой дог</w:t>
      </w:r>
      <w:r w:rsidRPr="00D97D9F">
        <w:rPr>
          <w:w w:val="100"/>
          <w:lang w:bidi="hi-IN"/>
        </w:rPr>
        <w:t>о</w:t>
      </w:r>
      <w:r w:rsidRPr="00D97D9F">
        <w:rPr>
          <w:w w:val="100"/>
          <w:lang w:bidi="hi-IN"/>
        </w:rPr>
        <w:t>вор, необходимо учитывать мнение несовершеннолетнего и позицию органа опеки и попечительства;</w:t>
      </w:r>
      <w:proofErr w:type="gramEnd"/>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не достигли возраста 14 лет – для работы в организациях кинематографии, театрах, театральных и концертных организациях, цирках, физкультурно-спортивных и других организациях;</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Трудовой договор от имени работника в возрасте до 14 лет подписывается его родителем (опекуном). В разрешении органа опеки и попечительства указываются максимально допустимая продолжительность ежедневной р</w:t>
      </w:r>
      <w:r w:rsidRPr="00D97D9F">
        <w:rPr>
          <w:w w:val="100"/>
          <w:lang w:bidi="hi-IN"/>
        </w:rPr>
        <w:t>а</w:t>
      </w:r>
      <w:r w:rsidRPr="00D97D9F">
        <w:rPr>
          <w:w w:val="100"/>
          <w:lang w:bidi="hi-IN"/>
        </w:rPr>
        <w:t>боты и другие условия, в которых может выполняться работа.</w:t>
      </w:r>
    </w:p>
    <w:p w:rsidR="0032248D" w:rsidRPr="005304C7" w:rsidRDefault="0032248D" w:rsidP="0032248D">
      <w:pPr>
        <w:pStyle w:val="SingleTxtG"/>
        <w:rPr>
          <w:lang w:val="ru-RU" w:eastAsia="hi-IN" w:bidi="hi-IN"/>
        </w:rPr>
      </w:pPr>
      <w:r w:rsidRPr="005304C7">
        <w:rPr>
          <w:lang w:val="ru-RU" w:eastAsia="hi-IN" w:bidi="hi-IN"/>
        </w:rPr>
        <w:t>179.</w:t>
      </w:r>
      <w:r w:rsidRPr="005304C7">
        <w:rPr>
          <w:lang w:val="ru-RU" w:eastAsia="hi-IN" w:bidi="hi-IN"/>
        </w:rPr>
        <w:tab/>
        <w:t>Обязательным условием заключения трудового договора с лицами в возрасте до 18 лет независимо от их трудовой функции является прохождение ими предварительного медицинского осмотра.</w:t>
      </w:r>
    </w:p>
    <w:p w:rsidR="0032248D" w:rsidRPr="005304C7" w:rsidRDefault="0032248D" w:rsidP="0032248D">
      <w:pPr>
        <w:pStyle w:val="SingleTxtG"/>
        <w:rPr>
          <w:lang w:val="ru-RU" w:eastAsia="hi-IN" w:bidi="hi-IN"/>
        </w:rPr>
      </w:pPr>
      <w:r w:rsidRPr="005304C7">
        <w:rPr>
          <w:lang w:val="ru-RU" w:eastAsia="hi-IN" w:bidi="hi-IN"/>
        </w:rPr>
        <w:t>180.</w:t>
      </w:r>
      <w:r w:rsidRPr="005304C7">
        <w:rPr>
          <w:lang w:val="ru-RU" w:eastAsia="hi-IN" w:bidi="hi-IN"/>
        </w:rPr>
        <w:tab/>
        <w:t>Порядок прохождения таких осмотров предусмотрен приказом Министерства здравоохранения и социального развития Российской Федерации от 12 апреля 2011 года № 302н. Несовершеннолетние подлежат обязательному ежегодному медицинскому осмотру до достижения ими возраста 18 лет за счет средств работодателя (статья 266 ТК РФ).</w:t>
      </w:r>
    </w:p>
    <w:p w:rsidR="0032248D" w:rsidRPr="00DA6B6C" w:rsidRDefault="0032248D" w:rsidP="0032248D">
      <w:pPr>
        <w:pStyle w:val="SingleTxtG"/>
        <w:rPr>
          <w:lang w:val="ru-RU" w:eastAsia="hi-IN" w:bidi="hi-IN"/>
        </w:rPr>
      </w:pPr>
      <w:r w:rsidRPr="005304C7">
        <w:rPr>
          <w:lang w:val="ru-RU" w:eastAsia="hi-IN" w:bidi="hi-IN"/>
        </w:rPr>
        <w:t>181.</w:t>
      </w:r>
      <w:r w:rsidRPr="005304C7">
        <w:rPr>
          <w:lang w:val="ru-RU" w:eastAsia="hi-IN" w:bidi="hi-IN"/>
        </w:rPr>
        <w:tab/>
        <w:t xml:space="preserve">Трудовые отношения с несовершеннолетними оформляются по общим правилам, установленным трудовым законодательством. До подписания трудового договора несовершеннолетние работники должны ознакомиться под роспись с правилами внутреннего трудового распорядка и иными локальными нормативными актами, связанными с их трудовой деятельностью </w:t>
      </w:r>
      <w:r w:rsidRPr="0032248D">
        <w:rPr>
          <w:lang w:val="ru-RU" w:eastAsia="hi-IN" w:bidi="hi-IN"/>
        </w:rPr>
        <w:t xml:space="preserve">(часть 3 статьи 68 ТК РФ). </w:t>
      </w:r>
      <w:r w:rsidRPr="00DA6B6C">
        <w:rPr>
          <w:lang w:val="ru-RU" w:eastAsia="hi-IN" w:bidi="hi-IN"/>
        </w:rPr>
        <w:t>В трудовом договоре должны быть отражены обязательные сведения и условия, предусмотренные статьей 57 ТК РФ.</w:t>
      </w:r>
    </w:p>
    <w:p w:rsidR="0032248D" w:rsidRPr="00DA6B6C" w:rsidRDefault="0032248D" w:rsidP="0032248D">
      <w:pPr>
        <w:pStyle w:val="SingleTxtG"/>
        <w:rPr>
          <w:lang w:val="ru-RU" w:eastAsia="hi-IN" w:bidi="hi-IN"/>
        </w:rPr>
      </w:pPr>
      <w:r w:rsidRPr="00DA6B6C">
        <w:rPr>
          <w:lang w:val="ru-RU" w:eastAsia="hi-IN" w:bidi="hi-IN"/>
        </w:rPr>
        <w:t>182.</w:t>
      </w:r>
      <w:r w:rsidRPr="00DA6B6C">
        <w:rPr>
          <w:lang w:val="ru-RU" w:eastAsia="hi-IN" w:bidi="hi-IN"/>
        </w:rPr>
        <w:tab/>
        <w:t>Согласно части 4 статьи 70 ТК РФ лицам в возрасте до 18 лет не устанавливается испытание при приеме на работу. Если же данное условие включено в трудовой договор, оно не подлежит применению.</w:t>
      </w:r>
    </w:p>
    <w:p w:rsidR="0032248D" w:rsidRPr="00DA6B6C" w:rsidRDefault="0032248D" w:rsidP="0032248D">
      <w:pPr>
        <w:pStyle w:val="SingleTxtG"/>
        <w:rPr>
          <w:lang w:val="ru-RU" w:eastAsia="hi-IN" w:bidi="hi-IN"/>
        </w:rPr>
      </w:pPr>
      <w:r w:rsidRPr="00DA6B6C">
        <w:rPr>
          <w:lang w:val="ru-RU" w:eastAsia="hi-IN" w:bidi="hi-IN"/>
        </w:rPr>
        <w:t>183.</w:t>
      </w:r>
      <w:r w:rsidRPr="00DA6B6C">
        <w:rPr>
          <w:lang w:val="ru-RU" w:eastAsia="hi-IN" w:bidi="hi-IN"/>
        </w:rPr>
        <w:tab/>
        <w:t>Трудовым кодексом РФ предусмотрены ограничения, которые необходимо учитывать при использовании труда несовершеннолетних.</w:t>
      </w:r>
    </w:p>
    <w:p w:rsidR="0032248D" w:rsidRPr="00DA6B6C" w:rsidRDefault="0032248D" w:rsidP="0032248D">
      <w:pPr>
        <w:pStyle w:val="SingleTxtG"/>
        <w:rPr>
          <w:lang w:val="ru-RU" w:eastAsia="hi-IN" w:bidi="hi-IN"/>
        </w:rPr>
      </w:pPr>
      <w:r w:rsidRPr="00DA6B6C">
        <w:rPr>
          <w:lang w:val="ru-RU" w:eastAsia="hi-IN" w:bidi="hi-IN"/>
        </w:rPr>
        <w:t>184.</w:t>
      </w:r>
      <w:r w:rsidRPr="00DA6B6C">
        <w:rPr>
          <w:lang w:val="ru-RU" w:eastAsia="hi-IN" w:bidi="hi-IN"/>
        </w:rPr>
        <w:tab/>
        <w:t>По общему правилу переноска и передвижение несовершеннолетними работниками тяжестей допускается только в пределах установленных норм (часть 2 статьи 265 ТК РФ). Нормы предельно допустимых нагрузок для лиц моложе восемнадцати лет при подъеме и перемещении тяжестей вручную утверждены Постановлением Минтруда России от 7 апреля 1999 года № 7.</w:t>
      </w:r>
    </w:p>
    <w:p w:rsidR="0032248D" w:rsidRPr="00DA6B6C" w:rsidRDefault="0032248D" w:rsidP="0032248D">
      <w:pPr>
        <w:pStyle w:val="SingleTxtG"/>
        <w:rPr>
          <w:lang w:val="ru-RU" w:eastAsia="hi-IN" w:bidi="hi-IN"/>
        </w:rPr>
      </w:pPr>
      <w:r w:rsidRPr="00DA6B6C">
        <w:rPr>
          <w:lang w:val="ru-RU" w:eastAsia="hi-IN" w:bidi="hi-IN"/>
        </w:rPr>
        <w:lastRenderedPageBreak/>
        <w:t>185.</w:t>
      </w:r>
      <w:r w:rsidRPr="00DA6B6C">
        <w:rPr>
          <w:lang w:val="ru-RU" w:eastAsia="hi-IN" w:bidi="hi-IN"/>
        </w:rPr>
        <w:tab/>
        <w:t>Исключение составляют случаи, когда спортсмены в возрасте до 18 лет участвуют в спортивных мероприятиях. В ходе данных мероприятий допускается превышение указанных норм, если это необходимо в соответствии с планом подготовки к соревнованиям и такие нагрузки не запрещены по состоянию здоровья, что подтверждается медицинским заключением.</w:t>
      </w:r>
    </w:p>
    <w:p w:rsidR="0032248D" w:rsidRPr="00DA6B6C" w:rsidRDefault="0032248D" w:rsidP="0032248D">
      <w:pPr>
        <w:pStyle w:val="SingleTxtG"/>
        <w:rPr>
          <w:lang w:val="ru-RU" w:eastAsia="hi-IN" w:bidi="hi-IN"/>
        </w:rPr>
      </w:pPr>
      <w:r w:rsidRPr="00DA6B6C">
        <w:rPr>
          <w:lang w:val="ru-RU" w:eastAsia="hi-IN" w:bidi="hi-IN"/>
        </w:rPr>
        <w:t>186.</w:t>
      </w:r>
      <w:r w:rsidRPr="00DA6B6C">
        <w:rPr>
          <w:lang w:val="ru-RU" w:eastAsia="hi-IN" w:bidi="hi-IN"/>
        </w:rPr>
        <w:tab/>
        <w:t xml:space="preserve">В соответствии со статьями 92 и 94 ТК РФ несовершеннолетние относятся к категории работников, которым гарантировано сокращенное рабочее время. </w:t>
      </w:r>
    </w:p>
    <w:p w:rsidR="0032248D" w:rsidRPr="0032248D" w:rsidRDefault="0032248D" w:rsidP="0032248D">
      <w:pPr>
        <w:pStyle w:val="SingleTxtG"/>
        <w:rPr>
          <w:lang w:val="ru-RU" w:eastAsia="hi-IN" w:bidi="hi-IN"/>
        </w:rPr>
      </w:pPr>
      <w:r w:rsidRPr="00DA6B6C">
        <w:rPr>
          <w:lang w:val="ru-RU" w:eastAsia="hi-IN" w:bidi="hi-IN"/>
        </w:rPr>
        <w:t>187.</w:t>
      </w:r>
      <w:r w:rsidRPr="00DA6B6C">
        <w:rPr>
          <w:lang w:val="ru-RU" w:eastAsia="hi-IN" w:bidi="hi-IN"/>
        </w:rPr>
        <w:tab/>
        <w:t xml:space="preserve">Продолжительность рабочего времени несовершеннолетнего зависит от его возраста и составляет для работников в возрасте до 16 лет – не более 24 часов в неделю; для работников в возрасте от 16 до 18 лет – не более 35 часов в неделю. </w:t>
      </w:r>
      <w:proofErr w:type="gramStart"/>
      <w:r w:rsidRPr="0032248D">
        <w:rPr>
          <w:lang w:val="ru-RU" w:eastAsia="hi-IN" w:bidi="hi-IN"/>
        </w:rPr>
        <w:t>Для несовершеннолетних работников, которые обучаются в организациях, осуществляющих образовательную деятельность, и работают в течение учебного года в свободное от получения образования время, продолжительность рабочего времени составляет: для лиц в возрасте до 16 лет – не более 12 часов в неделю; для лиц в возрасте от 16 до 18 лет – не более 17,5 часа в неделю.</w:t>
      </w:r>
      <w:proofErr w:type="gramEnd"/>
    </w:p>
    <w:p w:rsidR="0032248D" w:rsidRPr="0032248D" w:rsidRDefault="0032248D" w:rsidP="0032248D">
      <w:pPr>
        <w:pStyle w:val="SingleTxtG"/>
        <w:rPr>
          <w:lang w:val="ru-RU" w:eastAsia="hi-IN" w:bidi="hi-IN"/>
        </w:rPr>
      </w:pPr>
      <w:r w:rsidRPr="0032248D">
        <w:rPr>
          <w:lang w:val="ru-RU" w:eastAsia="hi-IN" w:bidi="hi-IN"/>
        </w:rPr>
        <w:t>188.</w:t>
      </w:r>
      <w:r w:rsidRPr="0032248D">
        <w:rPr>
          <w:lang w:val="ru-RU" w:eastAsia="hi-IN" w:bidi="hi-IN"/>
        </w:rPr>
        <w:tab/>
        <w:t>Максимальная продолжительность ежедневной работы (смены) для несовершеннолетних составляет: для работников в возрасте от 15 до 16 лет – не более 5 часов; для работников в возрасте от 16 до 18 лет – не более 7 часов.</w:t>
      </w:r>
    </w:p>
    <w:p w:rsidR="0032248D" w:rsidRPr="0032248D" w:rsidRDefault="0032248D" w:rsidP="0032248D">
      <w:pPr>
        <w:pStyle w:val="SingleTxtG"/>
        <w:rPr>
          <w:lang w:val="ru-RU" w:eastAsia="hi-IN" w:bidi="hi-IN"/>
        </w:rPr>
      </w:pPr>
      <w:r w:rsidRPr="0032248D">
        <w:rPr>
          <w:lang w:val="ru-RU" w:eastAsia="hi-IN" w:bidi="hi-IN"/>
        </w:rPr>
        <w:t>189.</w:t>
      </w:r>
      <w:r w:rsidRPr="0032248D">
        <w:rPr>
          <w:lang w:val="ru-RU" w:eastAsia="hi-IN" w:bidi="hi-IN"/>
        </w:rPr>
        <w:tab/>
      </w:r>
      <w:proofErr w:type="gramStart"/>
      <w:r w:rsidRPr="0032248D">
        <w:rPr>
          <w:lang w:val="ru-RU" w:eastAsia="hi-IN" w:bidi="hi-IN"/>
        </w:rPr>
        <w:t>Для несовершеннолетних работников, которые обучаются по образовательным программам основного общего, среднего общего и среднего профессионального образования и совмещают в течение учебного года работу с получением образования, продолжительность ежедневной работы (смены) составляет в возрасте от 14 до 16 лет – не более 2,5 часа; в возрасте от 16 до 18 лет – не более 4 часов.</w:t>
      </w:r>
      <w:proofErr w:type="gramEnd"/>
    </w:p>
    <w:p w:rsidR="0032248D" w:rsidRPr="0032248D" w:rsidRDefault="0032248D" w:rsidP="0032248D">
      <w:pPr>
        <w:pStyle w:val="SingleTxtG"/>
        <w:rPr>
          <w:lang w:val="ru-RU" w:eastAsia="hi-IN" w:bidi="hi-IN"/>
        </w:rPr>
      </w:pPr>
      <w:r w:rsidRPr="0032248D">
        <w:rPr>
          <w:lang w:val="ru-RU" w:eastAsia="hi-IN" w:bidi="hi-IN"/>
        </w:rPr>
        <w:t>190.</w:t>
      </w:r>
      <w:r w:rsidRPr="0032248D">
        <w:rPr>
          <w:lang w:val="ru-RU" w:eastAsia="hi-IN" w:bidi="hi-IN"/>
        </w:rPr>
        <w:tab/>
        <w:t>Несовершеннолетним работникам предоставляется ежегодный основной оплачиваемый отпуск продолжительностью 31 календарный день в удобное для них время.</w:t>
      </w:r>
    </w:p>
    <w:p w:rsidR="0032248D" w:rsidRPr="0032248D" w:rsidRDefault="0032248D" w:rsidP="0032248D">
      <w:pPr>
        <w:pStyle w:val="SingleTxtG"/>
        <w:rPr>
          <w:lang w:val="ru-RU" w:eastAsia="hi-IN" w:bidi="hi-IN"/>
        </w:rPr>
      </w:pPr>
      <w:r w:rsidRPr="0032248D">
        <w:rPr>
          <w:lang w:val="ru-RU" w:eastAsia="hi-IN" w:bidi="hi-IN"/>
        </w:rPr>
        <w:t>191.</w:t>
      </w:r>
      <w:r w:rsidRPr="0032248D">
        <w:rPr>
          <w:lang w:val="ru-RU" w:eastAsia="hi-IN" w:bidi="hi-IN"/>
        </w:rPr>
        <w:tab/>
        <w:t xml:space="preserve">На работников в возрасте до 18 лет распространяются общие основания расторжения трудового договора, предусмотренные ТК РФ. </w:t>
      </w:r>
    </w:p>
    <w:p w:rsidR="0032248D" w:rsidRPr="00DA6B6C" w:rsidRDefault="0032248D" w:rsidP="0032248D">
      <w:pPr>
        <w:pStyle w:val="SingleTxtG"/>
        <w:rPr>
          <w:lang w:val="ru-RU" w:eastAsia="hi-IN" w:bidi="hi-IN"/>
        </w:rPr>
      </w:pPr>
      <w:r w:rsidRPr="00DA6B6C">
        <w:rPr>
          <w:lang w:val="ru-RU" w:eastAsia="hi-IN" w:bidi="hi-IN"/>
        </w:rPr>
        <w:t>192.</w:t>
      </w:r>
      <w:r w:rsidRPr="00DA6B6C">
        <w:rPr>
          <w:lang w:val="ru-RU" w:eastAsia="hi-IN" w:bidi="hi-IN"/>
        </w:rPr>
        <w:tab/>
        <w:t>Статьей 269 ТК РФ предусмотрены дополнительные гарантии при расторжении трудового договора с работниками в возрасте до 18 лет. В частности, если работодатель по своей инициативе решит расторгнуть трудовой договор с таким работником, то помимо соблюдения общего порядка увольнения ему необходимо получить согласие соответствующей государственной инспекции труда и комиссии по делам несовершеннолетних и защите их прав. Это правило не распространяется на случаи увольнения несовершеннолетних работников в связи с ликвидацией организации или прекращением деятельности индивидуальных предпринимателей.</w:t>
      </w:r>
    </w:p>
    <w:p w:rsidR="0032248D" w:rsidRPr="00DA6B6C" w:rsidRDefault="0032248D" w:rsidP="0032248D">
      <w:pPr>
        <w:pStyle w:val="SingleTxtG"/>
        <w:rPr>
          <w:lang w:val="ru-RU" w:eastAsia="hi-IN" w:bidi="hi-IN"/>
        </w:rPr>
      </w:pPr>
      <w:r w:rsidRPr="00DA6B6C">
        <w:rPr>
          <w:lang w:val="ru-RU" w:eastAsia="hi-IN" w:bidi="hi-IN"/>
        </w:rPr>
        <w:t>193.</w:t>
      </w:r>
      <w:r w:rsidRPr="00DA6B6C">
        <w:rPr>
          <w:lang w:val="ru-RU" w:eastAsia="hi-IN" w:bidi="hi-IN"/>
        </w:rPr>
        <w:tab/>
        <w:t>Эксплуатация несовершеннолетних лиц и принудительный детский труд охватываются статьями 127.2 (Использование рабского труда) и 127.1 (Торговля людьми) УК РФ.</w:t>
      </w:r>
    </w:p>
    <w:p w:rsidR="0032248D" w:rsidRPr="00DA6B6C" w:rsidRDefault="0032248D" w:rsidP="0032248D">
      <w:pPr>
        <w:pStyle w:val="SingleTxtG"/>
        <w:rPr>
          <w:lang w:val="ru-RU" w:eastAsia="hi-IN" w:bidi="hi-IN"/>
        </w:rPr>
      </w:pPr>
      <w:r w:rsidRPr="00DA6B6C">
        <w:rPr>
          <w:lang w:val="ru-RU" w:eastAsia="hi-IN" w:bidi="hi-IN"/>
        </w:rPr>
        <w:t>194.</w:t>
      </w:r>
      <w:r w:rsidRPr="00DA6B6C">
        <w:rPr>
          <w:lang w:val="ru-RU" w:eastAsia="hi-IN" w:bidi="hi-IN"/>
        </w:rPr>
        <w:tab/>
        <w:t>Ежегодно публикуется государственный доклад "О положении детей в Российской Федерации", в котором отражены вопросы, касающиеся положения детей.</w:t>
      </w:r>
    </w:p>
    <w:p w:rsidR="0032248D" w:rsidRPr="00DA6B6C" w:rsidRDefault="0032248D" w:rsidP="0032248D">
      <w:pPr>
        <w:pStyle w:val="SingleTxtG"/>
        <w:rPr>
          <w:lang w:val="ru-RU" w:eastAsia="hi-IN" w:bidi="hi-IN"/>
        </w:rPr>
      </w:pPr>
      <w:r w:rsidRPr="00DA6B6C">
        <w:rPr>
          <w:lang w:val="ru-RU" w:eastAsia="hi-IN" w:bidi="hi-IN"/>
        </w:rPr>
        <w:t>195.</w:t>
      </w:r>
      <w:r w:rsidRPr="00DA6B6C">
        <w:rPr>
          <w:lang w:val="ru-RU" w:eastAsia="hi-IN" w:bidi="hi-IN"/>
        </w:rPr>
        <w:tab/>
        <w:t xml:space="preserve">В электронном виде доклад доступен на сайте Минтруда России по адресу: </w:t>
      </w:r>
      <w:hyperlink r:id="rId30" w:history="1">
        <w:r w:rsidRPr="00D97D9F">
          <w:rPr>
            <w:lang w:eastAsia="hi-IN" w:bidi="hi-IN"/>
          </w:rPr>
          <w:t>http</w:t>
        </w:r>
        <w:r w:rsidRPr="00DA6B6C">
          <w:rPr>
            <w:lang w:val="ru-RU" w:eastAsia="hi-IN" w:bidi="hi-IN"/>
          </w:rPr>
          <w:t>://</w:t>
        </w:r>
        <w:r w:rsidRPr="00D97D9F">
          <w:rPr>
            <w:lang w:eastAsia="hi-IN" w:bidi="hi-IN"/>
          </w:rPr>
          <w:t>www</w:t>
        </w:r>
        <w:r w:rsidRPr="00DA6B6C">
          <w:rPr>
            <w:lang w:val="ru-RU" w:eastAsia="hi-IN" w:bidi="hi-IN"/>
          </w:rPr>
          <w:t>.</w:t>
        </w:r>
        <w:proofErr w:type="spellStart"/>
        <w:r w:rsidRPr="00D97D9F">
          <w:rPr>
            <w:lang w:eastAsia="hi-IN" w:bidi="hi-IN"/>
          </w:rPr>
          <w:t>rosmintrud</w:t>
        </w:r>
        <w:proofErr w:type="spellEnd"/>
        <w:r w:rsidRPr="00DA6B6C">
          <w:rPr>
            <w:lang w:val="ru-RU" w:eastAsia="hi-IN" w:bidi="hi-IN"/>
          </w:rPr>
          <w:t>.</w:t>
        </w:r>
        <w:proofErr w:type="spellStart"/>
        <w:r w:rsidRPr="00D97D9F">
          <w:rPr>
            <w:lang w:eastAsia="hi-IN" w:bidi="hi-IN"/>
          </w:rPr>
          <w:t>ru</w:t>
        </w:r>
        <w:proofErr w:type="spellEnd"/>
        <w:r w:rsidRPr="00DA6B6C">
          <w:rPr>
            <w:lang w:val="ru-RU" w:eastAsia="hi-IN" w:bidi="hi-IN"/>
          </w:rPr>
          <w:t>/</w:t>
        </w:r>
        <w:r w:rsidRPr="00D97D9F">
          <w:rPr>
            <w:lang w:eastAsia="hi-IN" w:bidi="hi-IN"/>
          </w:rPr>
          <w:t>docs</w:t>
        </w:r>
        <w:r w:rsidRPr="00DA6B6C">
          <w:rPr>
            <w:lang w:val="ru-RU" w:eastAsia="hi-IN" w:bidi="hi-IN"/>
          </w:rPr>
          <w:t>/</w:t>
        </w:r>
        <w:proofErr w:type="spellStart"/>
        <w:r w:rsidRPr="00D97D9F">
          <w:rPr>
            <w:lang w:eastAsia="hi-IN" w:bidi="hi-IN"/>
          </w:rPr>
          <w:t>mintrud</w:t>
        </w:r>
        <w:proofErr w:type="spellEnd"/>
        <w:r w:rsidRPr="00DA6B6C">
          <w:rPr>
            <w:lang w:val="ru-RU" w:eastAsia="hi-IN" w:bidi="hi-IN"/>
          </w:rPr>
          <w:t>/</w:t>
        </w:r>
        <w:r w:rsidRPr="00D97D9F">
          <w:rPr>
            <w:lang w:eastAsia="hi-IN" w:bidi="hi-IN"/>
          </w:rPr>
          <w:t>protection</w:t>
        </w:r>
        <w:r w:rsidRPr="00DA6B6C">
          <w:rPr>
            <w:lang w:val="ru-RU" w:eastAsia="hi-IN" w:bidi="hi-IN"/>
          </w:rPr>
          <w:t>/256</w:t>
        </w:r>
      </w:hyperlink>
      <w:r w:rsidRPr="00DA6B6C">
        <w:rPr>
          <w:lang w:val="ru-RU" w:eastAsia="hi-IN" w:bidi="hi-IN"/>
        </w:rPr>
        <w:t xml:space="preserve">. </w:t>
      </w:r>
    </w:p>
    <w:p w:rsidR="0032248D" w:rsidRPr="0032248D" w:rsidRDefault="0032248D" w:rsidP="0032248D">
      <w:pPr>
        <w:pStyle w:val="SingleTxtG"/>
        <w:rPr>
          <w:lang w:val="ru-RU" w:eastAsia="hi-IN" w:bidi="hi-IN"/>
        </w:rPr>
      </w:pPr>
      <w:r w:rsidRPr="00DA6B6C">
        <w:rPr>
          <w:lang w:val="ru-RU" w:eastAsia="hi-IN" w:bidi="hi-IN"/>
        </w:rPr>
        <w:t>196.</w:t>
      </w:r>
      <w:r w:rsidRPr="00DA6B6C">
        <w:rPr>
          <w:lang w:val="ru-RU" w:eastAsia="hi-IN" w:bidi="hi-IN"/>
        </w:rPr>
        <w:tab/>
      </w:r>
      <w:proofErr w:type="gramStart"/>
      <w:r w:rsidRPr="00DA6B6C">
        <w:rPr>
          <w:lang w:val="ru-RU" w:eastAsia="hi-IN" w:bidi="hi-IN"/>
        </w:rPr>
        <w:t>Статьей 265 Трудового кодекса Российской Федерации</w:t>
      </w:r>
      <w:r w:rsidRPr="00DA6B6C">
        <w:rPr>
          <w:b/>
          <w:bCs/>
          <w:lang w:val="ru-RU" w:eastAsia="hi-IN" w:bidi="hi-IN"/>
        </w:rPr>
        <w:t xml:space="preserve"> з</w:t>
      </w:r>
      <w:r w:rsidRPr="00DA6B6C">
        <w:rPr>
          <w:lang w:val="ru-RU" w:eastAsia="hi-IN" w:bidi="hi-IN"/>
        </w:rPr>
        <w:t xml:space="preserve">апрещается применение труда лиц в возрасте до восемнадцати лет на работах с вредными и (или) опасными условиями труда, на подземных работах, а также на работах, выполнение которых может причинить вред их здоровью и нравственному развитию </w:t>
      </w:r>
      <w:r w:rsidRPr="0032248D">
        <w:rPr>
          <w:lang w:val="ru-RU" w:eastAsia="hi-IN" w:bidi="hi-IN"/>
        </w:rPr>
        <w:t xml:space="preserve">(игорный </w:t>
      </w:r>
      <w:r w:rsidRPr="0032248D">
        <w:rPr>
          <w:lang w:val="ru-RU" w:eastAsia="hi-IN" w:bidi="hi-IN"/>
        </w:rPr>
        <w:lastRenderedPageBreak/>
        <w:t>бизнес, работа в ночных кабаре и клубах, производство, перевозка и торговля спиртными напитками, табачными изделиями, наркотическими и иными</w:t>
      </w:r>
      <w:proofErr w:type="gramEnd"/>
      <w:r w:rsidRPr="0032248D">
        <w:rPr>
          <w:lang w:val="ru-RU" w:eastAsia="hi-IN" w:bidi="hi-IN"/>
        </w:rPr>
        <w:t xml:space="preserve"> токсическими препаратами, материалами эротического содержания). </w:t>
      </w:r>
    </w:p>
    <w:p w:rsidR="0032248D" w:rsidRPr="0032248D" w:rsidRDefault="0032248D" w:rsidP="0032248D">
      <w:pPr>
        <w:pStyle w:val="SingleTxtG"/>
        <w:rPr>
          <w:lang w:val="ru-RU" w:eastAsia="hi-IN" w:bidi="hi-IN"/>
        </w:rPr>
      </w:pPr>
      <w:r w:rsidRPr="0032248D">
        <w:rPr>
          <w:lang w:val="ru-RU" w:eastAsia="hi-IN" w:bidi="hi-IN"/>
        </w:rPr>
        <w:t>197.</w:t>
      </w:r>
      <w:r w:rsidRPr="0032248D">
        <w:rPr>
          <w:lang w:val="ru-RU" w:eastAsia="hi-IN" w:bidi="hi-IN"/>
        </w:rPr>
        <w:tab/>
        <w:t xml:space="preserve">В целях осуществления надзора и </w:t>
      </w:r>
      <w:proofErr w:type="gramStart"/>
      <w:r w:rsidRPr="0032248D">
        <w:rPr>
          <w:lang w:val="ru-RU" w:eastAsia="hi-IN" w:bidi="hi-IN"/>
        </w:rPr>
        <w:t>контроля за</w:t>
      </w:r>
      <w:proofErr w:type="gramEnd"/>
      <w:r w:rsidRPr="0032248D">
        <w:rPr>
          <w:lang w:val="ru-RU" w:eastAsia="hi-IN" w:bidi="hi-IN"/>
        </w:rPr>
        <w:t xml:space="preserve"> соблюдением законодательства о труде в отношении работников в возрасте до 18 лет уполномоченными органами проводятся проверки, позволяющие выявить и устранить соответствующие нарушения. </w:t>
      </w:r>
    </w:p>
    <w:p w:rsidR="0032248D" w:rsidRPr="00DA6B6C" w:rsidRDefault="0032248D" w:rsidP="0032248D">
      <w:pPr>
        <w:pStyle w:val="SingleTxtG"/>
        <w:rPr>
          <w:lang w:val="ru-RU" w:eastAsia="hi-IN" w:bidi="hi-IN"/>
        </w:rPr>
      </w:pPr>
      <w:r w:rsidRPr="00DA6B6C">
        <w:rPr>
          <w:lang w:val="ru-RU" w:eastAsia="hi-IN" w:bidi="hi-IN"/>
        </w:rPr>
        <w:t>198.</w:t>
      </w:r>
      <w:r w:rsidRPr="00DA6B6C">
        <w:rPr>
          <w:lang w:val="ru-RU" w:eastAsia="hi-IN" w:bidi="hi-IN"/>
        </w:rPr>
        <w:tab/>
        <w:t>В области развития государственной социальной политики в отношении граждан старшего поколения Распоряжением Правительства Российской Федерации от 6 февраля 2016 года № 164-р утверждена Стратегия действий в интересах граждан старшего поколения до 2025 года. Основной целью является устойчивое повышение продолжительности, уровня и качества жизни старшего поколения, стимулирование их активного долголетия.</w:t>
      </w:r>
    </w:p>
    <w:p w:rsidR="0032248D" w:rsidRPr="00DA6B6C" w:rsidRDefault="0032248D" w:rsidP="0032248D">
      <w:pPr>
        <w:pStyle w:val="SingleTxtG"/>
        <w:rPr>
          <w:lang w:val="ru-RU" w:eastAsia="hi-IN" w:bidi="hi-IN"/>
        </w:rPr>
      </w:pPr>
      <w:r w:rsidRPr="00DA6B6C">
        <w:rPr>
          <w:lang w:val="ru-RU" w:eastAsia="hi-IN" w:bidi="hi-IN"/>
        </w:rPr>
        <w:t>199.</w:t>
      </w:r>
      <w:r w:rsidRPr="00DA6B6C">
        <w:rPr>
          <w:lang w:val="ru-RU" w:eastAsia="hi-IN" w:bidi="hi-IN"/>
        </w:rPr>
        <w:tab/>
        <w:t>В соответствии со статьей 6 Федерального закона от 19</w:t>
      </w:r>
      <w:r w:rsidRPr="00D97D9F">
        <w:rPr>
          <w:lang w:eastAsia="hi-IN" w:bidi="hi-IN"/>
        </w:rPr>
        <w:t> </w:t>
      </w:r>
      <w:r w:rsidRPr="00DA6B6C">
        <w:rPr>
          <w:lang w:val="ru-RU" w:eastAsia="hi-IN" w:bidi="hi-IN"/>
        </w:rPr>
        <w:t xml:space="preserve">февраля 1993 года № 4528-1 "О беженцах" (далее – Федеральный закон "О беженцах") лицо, получившее свидетельство о рассмотрении ходатайства о признании беженцем на территории Российской Федерации по существу, и прибывшие с ним члены его семьи имеют право </w:t>
      </w:r>
      <w:proofErr w:type="gramStart"/>
      <w:r w:rsidRPr="00DA6B6C">
        <w:rPr>
          <w:lang w:val="ru-RU" w:eastAsia="hi-IN" w:bidi="hi-IN"/>
        </w:rPr>
        <w:t>на</w:t>
      </w:r>
      <w:proofErr w:type="gramEnd"/>
      <w:r w:rsidRPr="00DA6B6C">
        <w:rPr>
          <w:lang w:val="ru-RU" w:eastAsia="hi-IN" w:bidi="hi-IN"/>
        </w:rPr>
        <w:t>:</w:t>
      </w:r>
    </w:p>
    <w:p w:rsidR="0032248D" w:rsidRPr="00DA6B6C" w:rsidRDefault="0032248D" w:rsidP="0032248D">
      <w:pPr>
        <w:pStyle w:val="SingleTxtG"/>
        <w:ind w:firstLine="567"/>
        <w:rPr>
          <w:lang w:val="ru-RU" w:eastAsia="hi-IN" w:bidi="hi-IN"/>
        </w:rPr>
      </w:pPr>
      <w:r w:rsidRPr="00DA6B6C">
        <w:rPr>
          <w:lang w:val="ru-RU" w:eastAsia="hi-IN" w:bidi="hi-IN"/>
        </w:rPr>
        <w:t>1)</w:t>
      </w:r>
      <w:r w:rsidRPr="00DA6B6C">
        <w:rPr>
          <w:lang w:val="ru-RU" w:eastAsia="hi-IN" w:bidi="hi-IN"/>
        </w:rPr>
        <w:tab/>
        <w:t>получение услуг переводчика и получение информации о порядке признания беженцем, о своих правах и обязанностях;</w:t>
      </w:r>
    </w:p>
    <w:p w:rsidR="0032248D" w:rsidRPr="00DA6B6C" w:rsidRDefault="0032248D" w:rsidP="0032248D">
      <w:pPr>
        <w:pStyle w:val="SingleTxtG"/>
        <w:ind w:firstLine="567"/>
        <w:rPr>
          <w:lang w:val="ru-RU" w:eastAsia="hi-IN" w:bidi="hi-IN"/>
        </w:rPr>
      </w:pPr>
      <w:r w:rsidRPr="00DA6B6C">
        <w:rPr>
          <w:lang w:val="ru-RU" w:eastAsia="hi-IN" w:bidi="hi-IN"/>
        </w:rPr>
        <w:t>2)</w:t>
      </w:r>
      <w:r w:rsidRPr="00DA6B6C">
        <w:rPr>
          <w:lang w:val="ru-RU" w:eastAsia="hi-IN" w:bidi="hi-IN"/>
        </w:rPr>
        <w:tab/>
        <w:t>получение содействия в обеспечении проезда и провоза багажа к месту пребывания;</w:t>
      </w:r>
    </w:p>
    <w:p w:rsidR="0032248D" w:rsidRPr="00DA6B6C" w:rsidRDefault="0032248D" w:rsidP="0032248D">
      <w:pPr>
        <w:pStyle w:val="SingleTxtG"/>
        <w:ind w:firstLine="567"/>
        <w:rPr>
          <w:lang w:val="ru-RU" w:eastAsia="hi-IN" w:bidi="hi-IN"/>
        </w:rPr>
      </w:pPr>
      <w:r w:rsidRPr="00DA6B6C">
        <w:rPr>
          <w:lang w:val="ru-RU" w:eastAsia="hi-IN" w:bidi="hi-IN"/>
        </w:rPr>
        <w:t>3)</w:t>
      </w:r>
      <w:r w:rsidRPr="00DA6B6C">
        <w:rPr>
          <w:lang w:val="ru-RU" w:eastAsia="hi-IN" w:bidi="hi-IN"/>
        </w:rPr>
        <w:tab/>
        <w:t>получение единовременного денежного пособия на каждого члена семьи в порядке и размерах, определяемых Правительством Российской Федерации, но не ниже 100 рублей;</w:t>
      </w:r>
    </w:p>
    <w:p w:rsidR="0032248D" w:rsidRPr="00DA6B6C" w:rsidRDefault="0032248D" w:rsidP="0032248D">
      <w:pPr>
        <w:pStyle w:val="SingleTxtG"/>
        <w:ind w:firstLine="567"/>
        <w:rPr>
          <w:lang w:val="ru-RU" w:eastAsia="hi-IN" w:bidi="hi-IN"/>
        </w:rPr>
      </w:pPr>
      <w:r w:rsidRPr="00DA6B6C">
        <w:rPr>
          <w:lang w:val="ru-RU" w:eastAsia="hi-IN" w:bidi="hi-IN"/>
        </w:rPr>
        <w:t>4)</w:t>
      </w:r>
      <w:r w:rsidRPr="00DA6B6C">
        <w:rPr>
          <w:lang w:val="ru-RU" w:eastAsia="hi-IN" w:bidi="hi-IN"/>
        </w:rPr>
        <w:tab/>
        <w:t>получение направления территориального органа ФМС России в центр временного размещения;</w:t>
      </w:r>
    </w:p>
    <w:p w:rsidR="0032248D" w:rsidRPr="00DA6B6C" w:rsidRDefault="0032248D" w:rsidP="0032248D">
      <w:pPr>
        <w:pStyle w:val="SingleTxtG"/>
        <w:ind w:firstLine="567"/>
        <w:rPr>
          <w:lang w:val="ru-RU" w:eastAsia="hi-IN" w:bidi="hi-IN"/>
        </w:rPr>
      </w:pPr>
      <w:r w:rsidRPr="00DA6B6C">
        <w:rPr>
          <w:lang w:val="ru-RU" w:eastAsia="hi-IN" w:bidi="hi-IN"/>
        </w:rPr>
        <w:t>5)</w:t>
      </w:r>
      <w:r w:rsidRPr="00DA6B6C">
        <w:rPr>
          <w:lang w:val="ru-RU" w:eastAsia="hi-IN" w:bidi="hi-IN"/>
        </w:rPr>
        <w:tab/>
        <w:t>сопровождение представителями территориального органа ФМС России и (или) территориального органа МВД России в центр временного размещения, и на охрану представителями территориального органа МВД России в центре временного размещения в целях обеспечения безопасности данных лиц;</w:t>
      </w:r>
    </w:p>
    <w:p w:rsidR="0032248D" w:rsidRPr="00DA6B6C" w:rsidRDefault="0032248D" w:rsidP="0032248D">
      <w:pPr>
        <w:pStyle w:val="SingleTxtG"/>
        <w:ind w:firstLine="567"/>
        <w:rPr>
          <w:lang w:val="ru-RU" w:eastAsia="hi-IN" w:bidi="hi-IN"/>
        </w:rPr>
      </w:pPr>
      <w:r w:rsidRPr="00DA6B6C">
        <w:rPr>
          <w:lang w:val="ru-RU" w:eastAsia="hi-IN" w:bidi="hi-IN"/>
        </w:rPr>
        <w:t>6)</w:t>
      </w:r>
      <w:r w:rsidRPr="00DA6B6C">
        <w:rPr>
          <w:lang w:val="ru-RU" w:eastAsia="hi-IN" w:bidi="hi-IN"/>
        </w:rPr>
        <w:tab/>
        <w:t>получение питания и пользование коммунальными услугами в месте временного содержания или центре временного размещения;</w:t>
      </w:r>
    </w:p>
    <w:p w:rsidR="0032248D" w:rsidRPr="00DA6B6C" w:rsidRDefault="0032248D" w:rsidP="0032248D">
      <w:pPr>
        <w:pStyle w:val="SingleTxtG"/>
        <w:ind w:firstLine="567"/>
        <w:rPr>
          <w:lang w:val="ru-RU" w:eastAsia="hi-IN" w:bidi="hi-IN"/>
        </w:rPr>
      </w:pPr>
      <w:r w:rsidRPr="00DA6B6C">
        <w:rPr>
          <w:lang w:val="ru-RU" w:eastAsia="hi-IN" w:bidi="hi-IN"/>
        </w:rPr>
        <w:t>7)</w:t>
      </w:r>
      <w:r w:rsidRPr="00DA6B6C">
        <w:rPr>
          <w:lang w:val="ru-RU" w:eastAsia="hi-IN" w:bidi="hi-IN"/>
        </w:rPr>
        <w:tab/>
        <w:t>медицинскую и лекарственную помощь в соответствии с законодательством России;</w:t>
      </w:r>
    </w:p>
    <w:p w:rsidR="0032248D" w:rsidRPr="00DA6B6C" w:rsidRDefault="0032248D" w:rsidP="0032248D">
      <w:pPr>
        <w:pStyle w:val="SingleTxtG"/>
        <w:ind w:firstLine="567"/>
        <w:rPr>
          <w:lang w:val="ru-RU" w:eastAsia="hi-IN" w:bidi="hi-IN"/>
        </w:rPr>
      </w:pPr>
      <w:r w:rsidRPr="00DA6B6C">
        <w:rPr>
          <w:lang w:val="ru-RU" w:eastAsia="hi-IN" w:bidi="hi-IN"/>
        </w:rPr>
        <w:t>8)</w:t>
      </w:r>
      <w:r w:rsidRPr="00DA6B6C">
        <w:rPr>
          <w:lang w:val="ru-RU" w:eastAsia="hi-IN" w:bidi="hi-IN"/>
        </w:rPr>
        <w:tab/>
        <w:t>получение содействия в направлении на профессиональное обучение в центре временного размещения или в трудоустройстве в соответствии с законодательством России;</w:t>
      </w:r>
    </w:p>
    <w:p w:rsidR="0032248D" w:rsidRPr="00DA6B6C" w:rsidRDefault="0032248D" w:rsidP="0032248D">
      <w:pPr>
        <w:pStyle w:val="SingleTxtG"/>
        <w:ind w:firstLine="567"/>
        <w:rPr>
          <w:lang w:val="ru-RU" w:eastAsia="hi-IN" w:bidi="hi-IN"/>
        </w:rPr>
      </w:pPr>
      <w:r w:rsidRPr="00DA6B6C">
        <w:rPr>
          <w:lang w:val="ru-RU" w:eastAsia="hi-IN" w:bidi="hi-IN"/>
        </w:rPr>
        <w:t>9)</w:t>
      </w:r>
      <w:r w:rsidRPr="00DA6B6C">
        <w:rPr>
          <w:lang w:val="ru-RU" w:eastAsia="hi-IN" w:bidi="hi-IN"/>
        </w:rPr>
        <w:tab/>
        <w:t>подачу заявления о прекращении рассмотрения ходатайства.</w:t>
      </w:r>
    </w:p>
    <w:p w:rsidR="0032248D" w:rsidRPr="00DA6B6C" w:rsidRDefault="0032248D" w:rsidP="0032248D">
      <w:pPr>
        <w:pStyle w:val="SingleTxtG"/>
        <w:rPr>
          <w:lang w:val="ru-RU" w:eastAsia="hi-IN" w:bidi="hi-IN"/>
        </w:rPr>
      </w:pPr>
      <w:r w:rsidRPr="00DA6B6C">
        <w:rPr>
          <w:lang w:val="ru-RU" w:eastAsia="hi-IN" w:bidi="hi-IN"/>
        </w:rPr>
        <w:t>200.</w:t>
      </w:r>
      <w:r w:rsidRPr="00DA6B6C">
        <w:rPr>
          <w:lang w:val="ru-RU" w:eastAsia="hi-IN" w:bidi="hi-IN"/>
        </w:rPr>
        <w:tab/>
        <w:t>В соответствии со статьей 13 постановления Правительства Российской Федерации от 9 апреля 2001 года № 274 "О предоставлении временного убежища на территории Российской Федерации" вышеуказанные права распространяются на лиц, получивших временное убежище на территории России, и прибывших с ними членов их семей, кроме права на получение единовременного денежного пособия.</w:t>
      </w:r>
    </w:p>
    <w:p w:rsidR="0032248D" w:rsidRPr="00DA6B6C" w:rsidRDefault="0032248D" w:rsidP="0032248D">
      <w:pPr>
        <w:pStyle w:val="SingleTxtG"/>
        <w:rPr>
          <w:lang w:val="ru-RU" w:eastAsia="hi-IN" w:bidi="hi-IN"/>
        </w:rPr>
      </w:pPr>
      <w:r w:rsidRPr="00DA6B6C">
        <w:rPr>
          <w:lang w:val="ru-RU" w:eastAsia="hi-IN" w:bidi="hi-IN"/>
        </w:rPr>
        <w:t>201.</w:t>
      </w:r>
      <w:r w:rsidRPr="00DA6B6C">
        <w:rPr>
          <w:lang w:val="ru-RU" w:eastAsia="hi-IN" w:bidi="hi-IN"/>
        </w:rPr>
        <w:tab/>
      </w:r>
      <w:proofErr w:type="gramStart"/>
      <w:r w:rsidRPr="00DA6B6C">
        <w:rPr>
          <w:lang w:val="ru-RU" w:eastAsia="hi-IN" w:bidi="hi-IN"/>
        </w:rPr>
        <w:t xml:space="preserve">Согласно пункту 4 статьи 3 Федерального закона "О беженцах" признание беженцами лиц, являющихся членами одной семьи, осуществляется в отношении </w:t>
      </w:r>
      <w:r w:rsidRPr="00DA6B6C">
        <w:rPr>
          <w:lang w:val="ru-RU" w:eastAsia="hi-IN" w:bidi="hi-IN"/>
        </w:rPr>
        <w:lastRenderedPageBreak/>
        <w:t>каждого члена семьи, достигшего возраста восемнадцати лет, если данные лица в силу вполне обоснованных опасений стать жертвами преследований по признаку расы, вероисповедания, гражданства, национальности, принадлежности к определенной социальной группе или политических убеждений находятся вне страны своей гражданской принадлежности и не могут</w:t>
      </w:r>
      <w:proofErr w:type="gramEnd"/>
      <w:r w:rsidRPr="00DA6B6C">
        <w:rPr>
          <w:lang w:val="ru-RU" w:eastAsia="hi-IN" w:bidi="hi-IN"/>
        </w:rPr>
        <w:t xml:space="preserve"> пользоваться защитой этой страны или не желают пользоваться такой защитой вследствие таких опасений, или, не имея определенного гражданства и находясь вне страны своего прежнего обычного местожительства, в результате подобных событий не могут или не желают вернуться в нее вследствие таких опасений. Данные обстоятельства предусмотрены подпунктом 1 пункта 1 статьи 1 Федерального закона "О беженцах".</w:t>
      </w:r>
    </w:p>
    <w:p w:rsidR="0032248D" w:rsidRPr="00DA6B6C" w:rsidRDefault="0032248D" w:rsidP="0032248D">
      <w:pPr>
        <w:pStyle w:val="SingleTxtG"/>
        <w:rPr>
          <w:lang w:val="ru-RU" w:eastAsia="hi-IN" w:bidi="hi-IN"/>
        </w:rPr>
      </w:pPr>
      <w:r w:rsidRPr="00DA6B6C">
        <w:rPr>
          <w:lang w:val="ru-RU" w:eastAsia="hi-IN" w:bidi="hi-IN"/>
        </w:rPr>
        <w:t>202.</w:t>
      </w:r>
      <w:r w:rsidRPr="00DA6B6C">
        <w:rPr>
          <w:lang w:val="ru-RU" w:eastAsia="hi-IN" w:bidi="hi-IN"/>
        </w:rPr>
        <w:tab/>
        <w:t>В случае отсутствия указанных обстоятельств в отношении одного из членов семьи, достигшего возраста восемнадцати лет, в целях обеспечения воссоединения семьи данный член семьи с его согласия также признается беженцем.</w:t>
      </w:r>
    </w:p>
    <w:p w:rsidR="0032248D" w:rsidRPr="00DA6B6C" w:rsidRDefault="0032248D" w:rsidP="0032248D">
      <w:pPr>
        <w:pStyle w:val="SingleTxtG"/>
        <w:rPr>
          <w:lang w:val="ru-RU" w:eastAsia="hi-IN" w:bidi="hi-IN"/>
        </w:rPr>
      </w:pPr>
      <w:r w:rsidRPr="00DA6B6C">
        <w:rPr>
          <w:lang w:val="ru-RU" w:eastAsia="hi-IN" w:bidi="hi-IN"/>
        </w:rPr>
        <w:t>203.</w:t>
      </w:r>
      <w:r w:rsidRPr="00DA6B6C">
        <w:rPr>
          <w:lang w:val="ru-RU" w:eastAsia="hi-IN" w:bidi="hi-IN"/>
        </w:rPr>
        <w:tab/>
        <w:t xml:space="preserve">Уголовный кодекс Российской Федерации предусматривает уголовную ответственность за различные акты насилия против женщин и детей, </w:t>
      </w:r>
      <w:r w:rsidRPr="00DA6B6C">
        <w:rPr>
          <w:bCs/>
          <w:lang w:val="ru-RU" w:eastAsia="hi-IN" w:bidi="hi-IN"/>
        </w:rPr>
        <w:t>в том числе убийство, умышленное причинение вреда здоровью, побои, истязания, изнасилование, насильственные действия сексуального характера и принуждение к ним (</w:t>
      </w:r>
      <w:proofErr w:type="spellStart"/>
      <w:r w:rsidRPr="00DA6B6C">
        <w:rPr>
          <w:bCs/>
          <w:lang w:val="ru-RU" w:eastAsia="hi-IN" w:bidi="hi-IN"/>
        </w:rPr>
        <w:t>ст.ст</w:t>
      </w:r>
      <w:proofErr w:type="spellEnd"/>
      <w:r w:rsidRPr="00DA6B6C">
        <w:rPr>
          <w:bCs/>
          <w:lang w:val="ru-RU" w:eastAsia="hi-IN" w:bidi="hi-IN"/>
        </w:rPr>
        <w:t>. 105, 110, 111, 112, 115, 116, 117, 131, 132, 133, 134, 135).</w:t>
      </w:r>
      <w:r w:rsidRPr="00DA6B6C">
        <w:rPr>
          <w:lang w:val="ru-RU" w:eastAsia="hi-IN" w:bidi="hi-IN"/>
        </w:rPr>
        <w:t xml:space="preserve">". </w:t>
      </w:r>
    </w:p>
    <w:p w:rsidR="0032248D" w:rsidRPr="00DA6B6C" w:rsidRDefault="0032248D" w:rsidP="0032248D">
      <w:pPr>
        <w:pStyle w:val="SingleTxtG"/>
        <w:rPr>
          <w:lang w:val="ru-RU" w:eastAsia="hi-IN" w:bidi="hi-IN"/>
        </w:rPr>
      </w:pPr>
      <w:r w:rsidRPr="00DA6B6C">
        <w:rPr>
          <w:lang w:val="ru-RU" w:eastAsia="hi-IN" w:bidi="hi-IN"/>
        </w:rPr>
        <w:t>204.</w:t>
      </w:r>
      <w:r w:rsidRPr="00DA6B6C">
        <w:rPr>
          <w:lang w:val="ru-RU" w:eastAsia="hi-IN" w:bidi="hi-IN"/>
        </w:rPr>
        <w:tab/>
        <w:t>Разработан проект федерального закона "О</w:t>
      </w:r>
      <w:r w:rsidRPr="00D97D9F">
        <w:rPr>
          <w:lang w:eastAsia="hi-IN" w:bidi="hi-IN"/>
        </w:rPr>
        <w:t> </w:t>
      </w:r>
      <w:r w:rsidRPr="00DA6B6C">
        <w:rPr>
          <w:lang w:val="ru-RU" w:eastAsia="hi-IN" w:bidi="hi-IN"/>
        </w:rPr>
        <w:t xml:space="preserve">предупреждении и профилактике семейно-бытового насилия, который обсуждался на конференциях в Санкт-Петербурге и Москве, на слушаниях в Государственной Думе, на заседании Совета по правам человека при Президенте Российской Федерации. </w:t>
      </w:r>
    </w:p>
    <w:p w:rsidR="0032248D" w:rsidRPr="00DA6B6C" w:rsidRDefault="0032248D" w:rsidP="0032248D">
      <w:pPr>
        <w:pStyle w:val="SingleTxtG"/>
        <w:rPr>
          <w:lang w:val="ru-RU" w:eastAsia="hi-IN" w:bidi="hi-IN"/>
        </w:rPr>
      </w:pPr>
      <w:r w:rsidRPr="00DA6B6C">
        <w:rPr>
          <w:lang w:val="ru-RU" w:eastAsia="hi-IN" w:bidi="hi-IN"/>
        </w:rPr>
        <w:t>205.</w:t>
      </w:r>
      <w:r w:rsidRPr="00DA6B6C">
        <w:rPr>
          <w:lang w:val="ru-RU" w:eastAsia="hi-IN" w:bidi="hi-IN"/>
        </w:rPr>
        <w:tab/>
        <w:t xml:space="preserve">Проект федерального закона рассмотрен федеральными органами исполнительной власти, получены замечания и предложения. </w:t>
      </w:r>
    </w:p>
    <w:p w:rsidR="0032248D" w:rsidRPr="0032248D" w:rsidRDefault="0032248D" w:rsidP="0032248D">
      <w:pPr>
        <w:pStyle w:val="SingleTxtG"/>
        <w:rPr>
          <w:lang w:val="ru-RU" w:eastAsia="hi-IN" w:bidi="hi-IN"/>
        </w:rPr>
      </w:pPr>
      <w:r w:rsidRPr="0032248D">
        <w:rPr>
          <w:lang w:val="ru-RU" w:eastAsia="hi-IN" w:bidi="hi-IN"/>
        </w:rPr>
        <w:t>206.</w:t>
      </w:r>
      <w:r w:rsidRPr="0032248D">
        <w:rPr>
          <w:lang w:val="ru-RU" w:eastAsia="hi-IN" w:bidi="hi-IN"/>
        </w:rPr>
        <w:tab/>
        <w:t>В заключени</w:t>
      </w:r>
      <w:proofErr w:type="gramStart"/>
      <w:r w:rsidRPr="0032248D">
        <w:rPr>
          <w:lang w:val="ru-RU" w:eastAsia="hi-IN" w:bidi="hi-IN"/>
        </w:rPr>
        <w:t>и</w:t>
      </w:r>
      <w:proofErr w:type="gramEnd"/>
      <w:r w:rsidRPr="0032248D">
        <w:rPr>
          <w:lang w:val="ru-RU" w:eastAsia="hi-IN" w:bidi="hi-IN"/>
        </w:rPr>
        <w:t xml:space="preserve"> Правительства Российской Федерации на проект федерального закона "О предупреждении и профилактике семейно-бытового насилия" от 17 апреля 2015 года № 2307п-П4 отмечено, что законопроект Правительством Российской Федерации поддерживается при условии его доработки с учетом замечаний, касающихся устранения противоречий, дублирования норм права, нечеткости определений.</w:t>
      </w:r>
    </w:p>
    <w:p w:rsidR="0032248D" w:rsidRPr="0032248D" w:rsidRDefault="0032248D" w:rsidP="0032248D">
      <w:pPr>
        <w:pStyle w:val="SingleTxtG"/>
        <w:rPr>
          <w:lang w:val="ru-RU" w:eastAsia="hi-IN" w:bidi="hi-IN"/>
        </w:rPr>
      </w:pPr>
      <w:r w:rsidRPr="0032248D">
        <w:rPr>
          <w:lang w:val="ru-RU" w:eastAsia="hi-IN" w:bidi="hi-IN"/>
        </w:rPr>
        <w:t>207.</w:t>
      </w:r>
      <w:r w:rsidRPr="0032248D">
        <w:rPr>
          <w:lang w:val="ru-RU" w:eastAsia="hi-IN" w:bidi="hi-IN"/>
        </w:rPr>
        <w:tab/>
        <w:t>Доработанный в соответствии с замечаниями проект федерального закона повторно направлен на рассмотрение в Правительство Российской Федерации и по поручению Правительства Российской Федерации в настоящее время находится на рассмотрении в федеральных органах исполнительной власти.</w:t>
      </w:r>
    </w:p>
    <w:p w:rsidR="0032248D" w:rsidRPr="0032248D" w:rsidRDefault="0032248D" w:rsidP="0032248D">
      <w:pPr>
        <w:pStyle w:val="SingleTxtG"/>
        <w:rPr>
          <w:lang w:val="ru-RU" w:eastAsia="hi-IN" w:bidi="hi-IN"/>
        </w:rPr>
      </w:pPr>
      <w:r w:rsidRPr="0032248D">
        <w:rPr>
          <w:lang w:val="ru-RU" w:eastAsia="hi-IN" w:bidi="hi-IN"/>
        </w:rPr>
        <w:t>208.</w:t>
      </w:r>
      <w:r w:rsidRPr="0032248D">
        <w:rPr>
          <w:lang w:val="ru-RU" w:eastAsia="hi-IN" w:bidi="hi-IN"/>
        </w:rPr>
        <w:tab/>
        <w:t>Правовую основу противодействия торговле людьми в России составляют Конституция Российской Федерации, закрепляющая основные права и свободы человека, гарантированные Всеобщей декларацией прав человека, ряд международных договоров России, а также иное российское законодательство, в первую очередь, уголовное и уголовно-процессуальное.</w:t>
      </w:r>
    </w:p>
    <w:p w:rsidR="0032248D" w:rsidRPr="0032248D" w:rsidRDefault="0032248D" w:rsidP="0032248D">
      <w:pPr>
        <w:pStyle w:val="SingleTxtG"/>
        <w:rPr>
          <w:lang w:val="ru-RU" w:eastAsia="hi-IN" w:bidi="hi-IN"/>
        </w:rPr>
      </w:pPr>
      <w:r w:rsidRPr="0032248D">
        <w:rPr>
          <w:lang w:val="ru-RU" w:eastAsia="hi-IN" w:bidi="hi-IN"/>
        </w:rPr>
        <w:t>209.</w:t>
      </w:r>
      <w:r w:rsidRPr="0032248D">
        <w:rPr>
          <w:lang w:val="ru-RU" w:eastAsia="hi-IN" w:bidi="hi-IN"/>
        </w:rPr>
        <w:tab/>
        <w:t>В апреле 2004 года Россией ратифицирована Конвенция Организации Объединенных Наций против транснациональной организованной преступности от 15</w:t>
      </w:r>
      <w:r w:rsidRPr="00D97D9F">
        <w:rPr>
          <w:lang w:eastAsia="hi-IN" w:bidi="hi-IN"/>
        </w:rPr>
        <w:t> </w:t>
      </w:r>
      <w:r w:rsidRPr="0032248D">
        <w:rPr>
          <w:lang w:val="ru-RU" w:eastAsia="hi-IN" w:bidi="hi-IN"/>
        </w:rPr>
        <w:t xml:space="preserve">ноября 2000 года и дополняющие ее Протокол о предупреждении и пресечении торговли людьми, особенно женщинами и детьми, и наказании за нее, а также Протокол против незаконного ввоза мигрантов по суше, морю и воздуху. </w:t>
      </w:r>
    </w:p>
    <w:p w:rsidR="0032248D" w:rsidRPr="00DA6B6C" w:rsidRDefault="0032248D" w:rsidP="0032248D">
      <w:pPr>
        <w:pStyle w:val="SingleTxtG"/>
        <w:rPr>
          <w:lang w:val="ru-RU" w:eastAsia="hi-IN" w:bidi="hi-IN"/>
        </w:rPr>
      </w:pPr>
      <w:r w:rsidRPr="00DA6B6C">
        <w:rPr>
          <w:lang w:val="ru-RU" w:eastAsia="hi-IN" w:bidi="hi-IN"/>
        </w:rPr>
        <w:t>210.</w:t>
      </w:r>
      <w:r w:rsidRPr="00DA6B6C">
        <w:rPr>
          <w:lang w:val="ru-RU" w:eastAsia="hi-IN" w:bidi="hi-IN"/>
        </w:rPr>
        <w:tab/>
        <w:t>В целях усиления защиты жертв торговли людьми 20 августа 2004 года принят Федеральный закон "О государственной защите потерпевших, свидетелей и иных участников уголовного судопроизводства", вступивший в силу 1 января 2005 года. Этим</w:t>
      </w:r>
      <w:r w:rsidRPr="00D97D9F">
        <w:rPr>
          <w:lang w:eastAsia="hi-IN" w:bidi="hi-IN"/>
        </w:rPr>
        <w:t> </w:t>
      </w:r>
      <w:r w:rsidRPr="00DA6B6C">
        <w:rPr>
          <w:lang w:val="ru-RU" w:eastAsia="hi-IN" w:bidi="hi-IN"/>
        </w:rPr>
        <w:t xml:space="preserve">Федеральным законом устанавливается система мер государственной защиты потерпевших, свидетелей и иных участников уголовного судопроизводства, </w:t>
      </w:r>
      <w:r w:rsidRPr="00DA6B6C">
        <w:rPr>
          <w:lang w:val="ru-RU" w:eastAsia="hi-IN" w:bidi="hi-IN"/>
        </w:rPr>
        <w:lastRenderedPageBreak/>
        <w:t>включающая меры безопасности и меры социальной защиты указанных лиц, в том числе и по уголовным делам о торговле людьми. Государственной защите также подлежат перечисленные в УПК РФ близкие родственники, родственники и близкие лица, противоправное посягательство на которых оказывается в целях воздействия на лиц, являющихся участниками уголовного судопроизводства и подлежащих государственной защите.</w:t>
      </w:r>
    </w:p>
    <w:p w:rsidR="0032248D" w:rsidRPr="00DA6B6C" w:rsidRDefault="0032248D" w:rsidP="0032248D">
      <w:pPr>
        <w:pStyle w:val="SingleTxtG"/>
        <w:rPr>
          <w:lang w:val="ru-RU" w:eastAsia="hi-IN" w:bidi="hi-IN"/>
        </w:rPr>
      </w:pPr>
      <w:r w:rsidRPr="00DA6B6C">
        <w:rPr>
          <w:lang w:val="ru-RU" w:eastAsia="hi-IN" w:bidi="hi-IN"/>
        </w:rPr>
        <w:t>211.</w:t>
      </w:r>
      <w:r w:rsidRPr="00DA6B6C">
        <w:rPr>
          <w:lang w:val="ru-RU" w:eastAsia="hi-IN" w:bidi="hi-IN"/>
        </w:rPr>
        <w:tab/>
        <w:t>Анализ результатов оперативно-служебной деятельности правоохранительных органов России по противодействию торговле людьми показывает, что удалось изменить тенденцию роста количества регистрируемых преступлений по статьям 127.1 и 127.2 УК РФ, которое в последние годы стало стабильным.</w:t>
      </w:r>
    </w:p>
    <w:p w:rsidR="0032248D" w:rsidRPr="00DA6B6C" w:rsidRDefault="0032248D" w:rsidP="0032248D">
      <w:pPr>
        <w:pStyle w:val="SingleTxtG"/>
        <w:rPr>
          <w:lang w:val="ru-RU" w:eastAsia="hi-IN" w:bidi="hi-IN"/>
        </w:rPr>
      </w:pPr>
      <w:r w:rsidRPr="00DA6B6C">
        <w:rPr>
          <w:lang w:val="ru-RU" w:eastAsia="hi-IN" w:bidi="hi-IN"/>
        </w:rPr>
        <w:t>212.</w:t>
      </w:r>
      <w:r w:rsidRPr="00DA6B6C">
        <w:rPr>
          <w:lang w:val="ru-RU" w:eastAsia="hi-IN" w:bidi="hi-IN"/>
        </w:rPr>
        <w:tab/>
        <w:t>В этой сфере Россия реализует Концепцию сотрудничества государств-участников СНГ в борьбе с торговлей людьми на 2014-2018 годы.</w:t>
      </w:r>
    </w:p>
    <w:p w:rsidR="0032248D" w:rsidRDefault="0032248D" w:rsidP="0032248D">
      <w:pPr>
        <w:pStyle w:val="H1GR"/>
        <w:rPr>
          <w:w w:val="100"/>
          <w:lang w:bidi="hi-IN"/>
        </w:rPr>
      </w:pPr>
      <w:bookmarkStart w:id="60" w:name="__RefHeading__1782_4993816"/>
      <w:bookmarkStart w:id="61" w:name="_Toc458783322"/>
      <w:bookmarkStart w:id="62" w:name="_Toc459397543"/>
      <w:bookmarkEnd w:id="60"/>
      <w:r w:rsidRPr="00DA6B6C">
        <w:rPr>
          <w:w w:val="100"/>
          <w:lang w:bidi="hi-IN"/>
        </w:rPr>
        <w:tab/>
      </w:r>
      <w:r w:rsidRPr="00DA6B6C">
        <w:rPr>
          <w:w w:val="100"/>
          <w:lang w:bidi="hi-IN"/>
        </w:rPr>
        <w:tab/>
      </w:r>
      <w:r w:rsidRPr="00D97D9F">
        <w:rPr>
          <w:w w:val="100"/>
          <w:lang w:bidi="hi-IN"/>
        </w:rPr>
        <w:t>Статья 11</w:t>
      </w:r>
      <w:bookmarkEnd w:id="61"/>
      <w:bookmarkEnd w:id="62"/>
      <w:r w:rsidRPr="00D97D9F">
        <w:rPr>
          <w:w w:val="100"/>
          <w:lang w:bidi="hi-IN"/>
        </w:rPr>
        <w:t xml:space="preserve"> </w:t>
      </w:r>
    </w:p>
    <w:p w:rsidR="0032248D" w:rsidRDefault="0032248D" w:rsidP="0032248D">
      <w:pPr>
        <w:pStyle w:val="H23GR"/>
        <w:rPr>
          <w:w w:val="100"/>
          <w:lang w:bidi="hi-IN"/>
        </w:rPr>
      </w:pPr>
      <w:r w:rsidRPr="0032248D">
        <w:rPr>
          <w:w w:val="100"/>
          <w:lang w:bidi="hi-IN"/>
        </w:rPr>
        <w:tab/>
      </w:r>
      <w:r w:rsidRPr="005304C7">
        <w:rPr>
          <w:w w:val="100"/>
          <w:lang w:val="en-GB" w:bidi="hi-IN"/>
        </w:rPr>
        <w:t>a</w:t>
      </w:r>
      <w:r w:rsidRPr="0032248D">
        <w:rPr>
          <w:w w:val="100"/>
          <w:lang w:bidi="hi-IN"/>
        </w:rPr>
        <w:t>)</w:t>
      </w:r>
      <w:r w:rsidRPr="00D97D9F">
        <w:rPr>
          <w:w w:val="100"/>
          <w:lang w:bidi="hi-IN"/>
        </w:rPr>
        <w:tab/>
        <w:t>Право на непрерывное улучшение условий жизни</w:t>
      </w:r>
    </w:p>
    <w:p w:rsidR="0032248D" w:rsidRPr="005304C7" w:rsidRDefault="0032248D" w:rsidP="0032248D">
      <w:pPr>
        <w:pStyle w:val="SingleTxtG"/>
        <w:rPr>
          <w:lang w:val="ru-RU" w:eastAsia="hi-IN" w:bidi="hi-IN"/>
        </w:rPr>
      </w:pPr>
      <w:r w:rsidRPr="005304C7">
        <w:rPr>
          <w:lang w:val="ru-RU" w:eastAsia="hi-IN" w:bidi="hi-IN"/>
        </w:rPr>
        <w:t>213.</w:t>
      </w:r>
      <w:r w:rsidRPr="005304C7">
        <w:rPr>
          <w:lang w:val="ru-RU" w:eastAsia="hi-IN" w:bidi="hi-IN"/>
        </w:rPr>
        <w:tab/>
        <w:t>В России официальной чертой бедности является прожиточный минимум.</w:t>
      </w:r>
    </w:p>
    <w:p w:rsidR="0032248D" w:rsidRPr="005304C7" w:rsidRDefault="0032248D" w:rsidP="0032248D">
      <w:pPr>
        <w:pStyle w:val="SingleTxtG"/>
        <w:rPr>
          <w:lang w:val="ru-RU" w:eastAsia="hi-IN" w:bidi="hi-IN"/>
        </w:rPr>
      </w:pPr>
      <w:r w:rsidRPr="005304C7">
        <w:rPr>
          <w:lang w:val="ru-RU" w:eastAsia="hi-IN" w:bidi="hi-IN"/>
        </w:rPr>
        <w:t>214.</w:t>
      </w:r>
      <w:r w:rsidRPr="005304C7">
        <w:rPr>
          <w:lang w:val="ru-RU" w:eastAsia="hi-IN" w:bidi="hi-IN"/>
        </w:rPr>
        <w:tab/>
        <w:t>В соответствии с Федеральным законом "О прожиточном минимуме в Российской Федерации" величина прожиточного минимума определяется на основании потребительской корзины и данных Росстат о потребительских ценах.</w:t>
      </w:r>
    </w:p>
    <w:p w:rsidR="0032248D" w:rsidRPr="005304C7" w:rsidRDefault="0032248D" w:rsidP="0032248D">
      <w:pPr>
        <w:pStyle w:val="SingleTxtG"/>
        <w:rPr>
          <w:lang w:val="ru-RU" w:eastAsia="hi-IN" w:bidi="hi-IN"/>
        </w:rPr>
      </w:pPr>
      <w:r w:rsidRPr="005304C7">
        <w:rPr>
          <w:lang w:val="ru-RU" w:eastAsia="hi-IN" w:bidi="hi-IN"/>
        </w:rPr>
        <w:t>215.</w:t>
      </w:r>
      <w:r w:rsidRPr="005304C7">
        <w:rPr>
          <w:lang w:val="ru-RU" w:eastAsia="hi-IN" w:bidi="hi-IN"/>
        </w:rPr>
        <w:tab/>
        <w:t>С 2013 года при формировании потребительской корзины в России применяется нормативно-статистический метод, предусматривающий определение объемов потребления продуктов питания по нормам в натуральных показателях и расходов на непродовольственные товары и услуги</w:t>
      </w:r>
      <w:r w:rsidRPr="00D97D9F">
        <w:rPr>
          <w:lang w:eastAsia="hi-IN" w:bidi="hi-IN"/>
        </w:rPr>
        <w:t> </w:t>
      </w:r>
      <w:r w:rsidRPr="005304C7">
        <w:rPr>
          <w:lang w:val="ru-RU" w:eastAsia="hi-IN" w:bidi="hi-IN"/>
        </w:rPr>
        <w:t>–</w:t>
      </w:r>
      <w:r w:rsidRPr="00D97D9F">
        <w:rPr>
          <w:lang w:eastAsia="hi-IN" w:bidi="hi-IN"/>
        </w:rPr>
        <w:t> </w:t>
      </w:r>
      <w:r w:rsidRPr="005304C7">
        <w:rPr>
          <w:lang w:val="ru-RU" w:eastAsia="hi-IN" w:bidi="hi-IN"/>
        </w:rPr>
        <w:t xml:space="preserve">по их доле от стоимости продуктов питания. </w:t>
      </w:r>
    </w:p>
    <w:p w:rsidR="0032248D" w:rsidRPr="005304C7" w:rsidRDefault="0032248D" w:rsidP="0032248D">
      <w:pPr>
        <w:pStyle w:val="SingleTxtG"/>
        <w:rPr>
          <w:lang w:val="ru-RU" w:eastAsia="hi-IN" w:bidi="hi-IN"/>
        </w:rPr>
      </w:pPr>
      <w:r w:rsidRPr="005304C7">
        <w:rPr>
          <w:lang w:val="ru-RU" w:eastAsia="hi-IN" w:bidi="hi-IN"/>
        </w:rPr>
        <w:t>216.</w:t>
      </w:r>
      <w:r w:rsidRPr="005304C7">
        <w:rPr>
          <w:lang w:val="ru-RU" w:eastAsia="hi-IN" w:bidi="hi-IN"/>
        </w:rPr>
        <w:tab/>
        <w:t xml:space="preserve">Потребительская корзина устанавливается для трех основных групп населения (трудоспособного населения, пенсионеров и детей) в целом по России и в субъектах Российской Федерации не реже одного раза в пять лет (действующая установлена Федеральным законом от 3 декабря 2012 года № 227-ФЗ). </w:t>
      </w:r>
    </w:p>
    <w:p w:rsidR="0032248D" w:rsidRPr="005304C7" w:rsidRDefault="0032248D" w:rsidP="0032248D">
      <w:pPr>
        <w:pStyle w:val="SingleTxtG"/>
        <w:rPr>
          <w:lang w:val="ru-RU" w:eastAsia="hi-IN" w:bidi="hi-IN"/>
        </w:rPr>
      </w:pPr>
      <w:r w:rsidRPr="005304C7">
        <w:rPr>
          <w:lang w:val="ru-RU" w:eastAsia="hi-IN" w:bidi="hi-IN"/>
        </w:rPr>
        <w:t>217.</w:t>
      </w:r>
      <w:r w:rsidRPr="005304C7">
        <w:rPr>
          <w:lang w:val="ru-RU" w:eastAsia="hi-IN" w:bidi="hi-IN"/>
        </w:rPr>
        <w:tab/>
        <w:t xml:space="preserve">Правительством Российской Федерации утверждены методические рекомендации по определению потребительской корзины в субъектах Российской Федерации и правила исчисления величины прожиточного минимума в целом по России. </w:t>
      </w:r>
    </w:p>
    <w:p w:rsidR="0032248D" w:rsidRPr="005304C7" w:rsidRDefault="0032248D" w:rsidP="0032248D">
      <w:pPr>
        <w:pStyle w:val="SingleTxtG"/>
        <w:rPr>
          <w:lang w:val="ru-RU" w:eastAsia="hi-IN" w:bidi="hi-IN"/>
        </w:rPr>
      </w:pPr>
      <w:r w:rsidRPr="005304C7">
        <w:rPr>
          <w:lang w:val="ru-RU" w:eastAsia="hi-IN" w:bidi="hi-IN"/>
        </w:rPr>
        <w:t>218.</w:t>
      </w:r>
      <w:r w:rsidRPr="005304C7">
        <w:rPr>
          <w:lang w:val="ru-RU" w:eastAsia="hi-IN" w:bidi="hi-IN"/>
        </w:rPr>
        <w:tab/>
        <w:t>Нынешний показатель абсолютной бедности в России составляет около 40</w:t>
      </w:r>
      <w:r>
        <w:rPr>
          <w:lang w:eastAsia="hi-IN" w:bidi="hi-IN"/>
        </w:rPr>
        <w:t> </w:t>
      </w:r>
      <w:r w:rsidRPr="005304C7">
        <w:rPr>
          <w:lang w:val="ru-RU" w:eastAsia="hi-IN" w:bidi="hi-IN"/>
        </w:rPr>
        <w:t xml:space="preserve">% медианного среднедушевого дохода, что является минимальным порогом относительной бедности, применяемым в странах Европейского союза для </w:t>
      </w:r>
      <w:proofErr w:type="spellStart"/>
      <w:r w:rsidRPr="005304C7">
        <w:rPr>
          <w:lang w:val="ru-RU" w:eastAsia="hi-IN" w:bidi="hi-IN"/>
        </w:rPr>
        <w:t>межстрановых</w:t>
      </w:r>
      <w:proofErr w:type="spellEnd"/>
      <w:r w:rsidRPr="005304C7">
        <w:rPr>
          <w:lang w:val="ru-RU" w:eastAsia="hi-IN" w:bidi="hi-IN"/>
        </w:rPr>
        <w:t xml:space="preserve"> сопоставлений. </w:t>
      </w:r>
    </w:p>
    <w:p w:rsidR="0032248D" w:rsidRPr="005304C7" w:rsidRDefault="0032248D" w:rsidP="0032248D">
      <w:pPr>
        <w:pStyle w:val="SingleTxtG"/>
        <w:rPr>
          <w:lang w:val="ru-RU" w:eastAsia="hi-IN" w:bidi="hi-IN"/>
        </w:rPr>
      </w:pPr>
      <w:r w:rsidRPr="005304C7">
        <w:rPr>
          <w:lang w:val="ru-RU" w:eastAsia="hi-IN" w:bidi="hi-IN"/>
        </w:rPr>
        <w:t>219.</w:t>
      </w:r>
      <w:r w:rsidRPr="005304C7">
        <w:rPr>
          <w:lang w:val="ru-RU" w:eastAsia="hi-IN" w:bidi="hi-IN"/>
        </w:rPr>
        <w:tab/>
        <w:t>При измерении бедности в Российской Федерации учитывается международный опыт. В практику введен показатель относительной бедности (численность населения с денежными доходами ниже 40-60</w:t>
      </w:r>
      <w:r>
        <w:rPr>
          <w:lang w:eastAsia="hi-IN" w:bidi="hi-IN"/>
        </w:rPr>
        <w:t> </w:t>
      </w:r>
      <w:r w:rsidRPr="005304C7">
        <w:rPr>
          <w:lang w:val="ru-RU" w:eastAsia="hi-IN" w:bidi="hi-IN"/>
        </w:rPr>
        <w:t>% от медианного дохода населения), рассчитываемый Росстатом по методике ОЭСР. В 2014 году уровень относительной бедности составил 18,5</w:t>
      </w:r>
      <w:r>
        <w:rPr>
          <w:lang w:eastAsia="hi-IN" w:bidi="hi-IN"/>
        </w:rPr>
        <w:t> </w:t>
      </w:r>
      <w:r w:rsidRPr="005304C7">
        <w:rPr>
          <w:lang w:val="ru-RU" w:eastAsia="hi-IN" w:bidi="hi-IN"/>
        </w:rPr>
        <w:t>% от общей численности населения, исходя из границы бедности 50</w:t>
      </w:r>
      <w:r>
        <w:rPr>
          <w:lang w:eastAsia="hi-IN" w:bidi="hi-IN"/>
        </w:rPr>
        <w:t> </w:t>
      </w:r>
      <w:r w:rsidRPr="005304C7">
        <w:rPr>
          <w:lang w:val="ru-RU" w:eastAsia="hi-IN" w:bidi="hi-IN"/>
        </w:rPr>
        <w:t>% от медианы, 11,8</w:t>
      </w:r>
      <w:r>
        <w:rPr>
          <w:lang w:eastAsia="hi-IN" w:bidi="hi-IN"/>
        </w:rPr>
        <w:t> </w:t>
      </w:r>
      <w:r w:rsidRPr="005304C7">
        <w:rPr>
          <w:lang w:val="ru-RU" w:eastAsia="hi-IN" w:bidi="hi-IN"/>
        </w:rPr>
        <w:t>% от общей численности населения исходя из границы бедности 40</w:t>
      </w:r>
      <w:r>
        <w:rPr>
          <w:lang w:eastAsia="hi-IN" w:bidi="hi-IN"/>
        </w:rPr>
        <w:t> </w:t>
      </w:r>
      <w:r w:rsidRPr="005304C7">
        <w:rPr>
          <w:lang w:val="ru-RU" w:eastAsia="hi-IN" w:bidi="hi-IN"/>
        </w:rPr>
        <w:t xml:space="preserve">% от медианы. </w:t>
      </w:r>
    </w:p>
    <w:p w:rsidR="0032248D" w:rsidRPr="005304C7" w:rsidRDefault="0032248D" w:rsidP="0032248D">
      <w:pPr>
        <w:pStyle w:val="SingleTxtG"/>
        <w:rPr>
          <w:iCs/>
          <w:lang w:val="ru-RU" w:eastAsia="hi-IN" w:bidi="hi-IN"/>
        </w:rPr>
      </w:pPr>
      <w:r w:rsidRPr="005304C7">
        <w:rPr>
          <w:iCs/>
          <w:lang w:val="ru-RU" w:eastAsia="hi-IN" w:bidi="hi-IN"/>
        </w:rPr>
        <w:t>220.</w:t>
      </w:r>
      <w:r w:rsidRPr="005304C7">
        <w:rPr>
          <w:iCs/>
          <w:lang w:val="ru-RU" w:eastAsia="hi-IN" w:bidi="hi-IN"/>
        </w:rPr>
        <w:tab/>
      </w:r>
      <w:r w:rsidRPr="005304C7">
        <w:rPr>
          <w:lang w:val="ru-RU" w:eastAsia="hi-IN" w:bidi="hi-IN"/>
        </w:rPr>
        <w:t>Задачи и целевые показатели (индикаторы) по снижению бедности, мероприятия, направленные на их достижение, определены Государственной программой "Социальная поддержка граждан".</w:t>
      </w:r>
      <w:r w:rsidRPr="005304C7">
        <w:rPr>
          <w:i/>
          <w:lang w:val="ru-RU" w:eastAsia="hi-IN" w:bidi="hi-IN"/>
        </w:rPr>
        <w:t xml:space="preserve"> </w:t>
      </w:r>
    </w:p>
    <w:p w:rsidR="0032248D" w:rsidRPr="005304C7" w:rsidRDefault="0032248D" w:rsidP="0032248D">
      <w:pPr>
        <w:pStyle w:val="SingleTxtG"/>
        <w:rPr>
          <w:lang w:val="ru-RU" w:eastAsia="hi-IN" w:bidi="hi-IN"/>
        </w:rPr>
      </w:pPr>
      <w:r w:rsidRPr="005304C7">
        <w:rPr>
          <w:lang w:val="ru-RU" w:eastAsia="hi-IN" w:bidi="hi-IN"/>
        </w:rPr>
        <w:lastRenderedPageBreak/>
        <w:t>221.</w:t>
      </w:r>
      <w:r w:rsidRPr="005304C7">
        <w:rPr>
          <w:lang w:val="ru-RU" w:eastAsia="hi-IN" w:bidi="hi-IN"/>
        </w:rPr>
        <w:tab/>
        <w:t>Указом Президента Российской Федерации "Об оценке и государственном мониторинге состояния национальной безопасности Российской Федерации" предусмотрена разработка паспортов и методики определения текущих значений показателей состояния национальной безопасности (в том числе показателей бедности), включая их предельно допустимые ("критические") значения.</w:t>
      </w:r>
    </w:p>
    <w:p w:rsidR="0032248D" w:rsidRDefault="0032248D" w:rsidP="0032248D">
      <w:pPr>
        <w:pStyle w:val="H23GR"/>
        <w:rPr>
          <w:w w:val="100"/>
          <w:lang w:bidi="hi-IN"/>
        </w:rPr>
      </w:pPr>
      <w:r w:rsidRPr="005304C7">
        <w:rPr>
          <w:w w:val="100"/>
          <w:lang w:bidi="hi-IN"/>
        </w:rPr>
        <w:tab/>
      </w:r>
      <w:r>
        <w:rPr>
          <w:w w:val="100"/>
          <w:lang w:val="fr-CH" w:bidi="hi-IN"/>
        </w:rPr>
        <w:t>b</w:t>
      </w:r>
      <w:r w:rsidRPr="005304C7">
        <w:rPr>
          <w:w w:val="100"/>
          <w:lang w:bidi="hi-IN"/>
        </w:rPr>
        <w:t>)</w:t>
      </w:r>
      <w:r w:rsidRPr="00D97D9F">
        <w:rPr>
          <w:w w:val="100"/>
          <w:lang w:bidi="hi-IN"/>
        </w:rPr>
        <w:tab/>
        <w:t>Право на достаточное питание</w:t>
      </w:r>
    </w:p>
    <w:p w:rsidR="0032248D" w:rsidRPr="005304C7" w:rsidRDefault="0032248D" w:rsidP="0032248D">
      <w:pPr>
        <w:pStyle w:val="SingleTxtG"/>
        <w:rPr>
          <w:lang w:val="ru-RU" w:eastAsia="hi-IN" w:bidi="hi-IN"/>
        </w:rPr>
      </w:pPr>
      <w:r w:rsidRPr="005304C7">
        <w:rPr>
          <w:lang w:val="ru-RU" w:eastAsia="hi-IN" w:bidi="hi-IN"/>
        </w:rPr>
        <w:t>222.</w:t>
      </w:r>
      <w:r w:rsidRPr="005304C7">
        <w:rPr>
          <w:lang w:val="ru-RU" w:eastAsia="hi-IN" w:bidi="hi-IN"/>
        </w:rPr>
        <w:tab/>
        <w:t>Вопросы в области здорового питания включены в государственную программу Российской Федерации "Развитие здравоохранения", а также подпрограмму 1 "Профилактика заболеваний и формирование здорового образа жизни. Развитие первичной медико-санитарной помощи", в которой отмечено, что одним из наиболее важных факторов для формирования здорового образа жизни является забота о здоровом питании.</w:t>
      </w:r>
    </w:p>
    <w:p w:rsidR="0032248D" w:rsidRPr="005304C7" w:rsidRDefault="0032248D" w:rsidP="0032248D">
      <w:pPr>
        <w:pStyle w:val="SingleTxtG"/>
        <w:rPr>
          <w:lang w:val="ru-RU" w:eastAsia="hi-IN" w:bidi="hi-IN"/>
        </w:rPr>
      </w:pPr>
      <w:r w:rsidRPr="005304C7">
        <w:rPr>
          <w:lang w:val="ru-RU" w:eastAsia="hi-IN" w:bidi="hi-IN"/>
        </w:rPr>
        <w:t>223.</w:t>
      </w:r>
      <w:r w:rsidRPr="005304C7">
        <w:rPr>
          <w:lang w:val="ru-RU" w:eastAsia="hi-IN" w:bidi="hi-IN"/>
        </w:rPr>
        <w:tab/>
        <w:t>В настоящее время фактическое среднедушевое потребление рыбы и рыбопродуктов, мяса и мясопродуктов, картофеля, сахара, масла растительного находится на уровне рекомендуемых рациональных норм потребления пищевых продуктов, отвечающих современным требованиям здорового питания, или имеет небольшое отклонение от данных норм. Потребление фруктов и ягод, овощей и бахчевых, молока и молочных продуктов находится на уровне 65-90</w:t>
      </w:r>
      <w:r>
        <w:rPr>
          <w:lang w:eastAsia="hi-IN" w:bidi="hi-IN"/>
        </w:rPr>
        <w:t> </w:t>
      </w:r>
      <w:r w:rsidRPr="005304C7">
        <w:rPr>
          <w:lang w:val="ru-RU" w:eastAsia="hi-IN" w:bidi="hi-IN"/>
        </w:rPr>
        <w:t>% по отношению к рекомендуемым рациональным нормам.</w:t>
      </w:r>
    </w:p>
    <w:p w:rsidR="0032248D" w:rsidRPr="005304C7" w:rsidRDefault="0032248D" w:rsidP="0032248D">
      <w:pPr>
        <w:pStyle w:val="SingleTxtG"/>
        <w:rPr>
          <w:lang w:val="ru-RU" w:eastAsia="hi-IN" w:bidi="hi-IN"/>
        </w:rPr>
      </w:pPr>
      <w:r w:rsidRPr="005304C7">
        <w:rPr>
          <w:lang w:val="ru-RU" w:eastAsia="hi-IN" w:bidi="hi-IN"/>
        </w:rPr>
        <w:t>224.</w:t>
      </w:r>
      <w:r w:rsidRPr="005304C7">
        <w:rPr>
          <w:lang w:val="ru-RU" w:eastAsia="hi-IN" w:bidi="hi-IN"/>
        </w:rPr>
        <w:tab/>
        <w:t xml:space="preserve">Осуществляется работа по дальнейшей оптимизации питания детей дошкольного возраста, направленная на расширение использования в их питании кисломолочных продуктов, овощей, фруктов. </w:t>
      </w:r>
    </w:p>
    <w:p w:rsidR="0032248D" w:rsidRPr="005304C7" w:rsidRDefault="0032248D" w:rsidP="0032248D">
      <w:pPr>
        <w:pStyle w:val="SingleTxtG"/>
        <w:rPr>
          <w:lang w:val="ru-RU" w:eastAsia="hi-IN" w:bidi="hi-IN"/>
        </w:rPr>
      </w:pPr>
      <w:r w:rsidRPr="005304C7">
        <w:rPr>
          <w:lang w:val="ru-RU" w:eastAsia="hi-IN" w:bidi="hi-IN"/>
        </w:rPr>
        <w:t>225.</w:t>
      </w:r>
      <w:r w:rsidRPr="005304C7">
        <w:rPr>
          <w:lang w:val="ru-RU" w:eastAsia="hi-IN" w:bidi="hi-IN"/>
        </w:rPr>
        <w:tab/>
        <w:t>Большое внимание уделяется организации питания детей во время отдыха.</w:t>
      </w:r>
    </w:p>
    <w:p w:rsidR="0032248D" w:rsidRPr="005304C7" w:rsidRDefault="0032248D" w:rsidP="0032248D">
      <w:pPr>
        <w:pStyle w:val="SingleTxtG"/>
        <w:rPr>
          <w:lang w:val="ru-RU" w:eastAsia="hi-IN" w:bidi="hi-IN"/>
        </w:rPr>
      </w:pPr>
      <w:r w:rsidRPr="005304C7">
        <w:rPr>
          <w:lang w:val="ru-RU" w:eastAsia="hi-IN" w:bidi="hi-IN"/>
        </w:rPr>
        <w:t>226.</w:t>
      </w:r>
      <w:r w:rsidRPr="005304C7">
        <w:rPr>
          <w:lang w:val="ru-RU" w:eastAsia="hi-IN" w:bidi="hi-IN"/>
        </w:rPr>
        <w:tab/>
        <w:t xml:space="preserve">Стратегической задачей, стоящей перед агропромышленным комплексом, является обеспечение гарантированного и устойчивого снабжения населения Российской Федерации безопасным и качественным продовольствием, повышение конкурентоспособности отечественной пищевой </w:t>
      </w:r>
      <w:proofErr w:type="gramStart"/>
      <w:r w:rsidRPr="005304C7">
        <w:rPr>
          <w:lang w:val="ru-RU" w:eastAsia="hi-IN" w:bidi="hi-IN"/>
        </w:rPr>
        <w:t>продукции</w:t>
      </w:r>
      <w:proofErr w:type="gramEnd"/>
      <w:r w:rsidRPr="005304C7">
        <w:rPr>
          <w:lang w:val="ru-RU" w:eastAsia="hi-IN" w:bidi="hi-IN"/>
        </w:rPr>
        <w:t xml:space="preserve"> как на внутреннем, так и на внешнем рынках.</w:t>
      </w:r>
    </w:p>
    <w:p w:rsidR="0032248D" w:rsidRPr="005304C7" w:rsidRDefault="0032248D" w:rsidP="0032248D">
      <w:pPr>
        <w:pStyle w:val="SingleTxtG"/>
        <w:rPr>
          <w:lang w:val="ru-RU" w:eastAsia="hi-IN" w:bidi="hi-IN"/>
        </w:rPr>
      </w:pPr>
      <w:r w:rsidRPr="005304C7">
        <w:rPr>
          <w:lang w:val="ru-RU" w:eastAsia="hi-IN" w:bidi="hi-IN"/>
        </w:rPr>
        <w:t>227.</w:t>
      </w:r>
      <w:r w:rsidRPr="005304C7">
        <w:rPr>
          <w:lang w:val="ru-RU" w:eastAsia="hi-IN" w:bidi="hi-IN"/>
        </w:rPr>
        <w:tab/>
      </w:r>
      <w:proofErr w:type="gramStart"/>
      <w:r w:rsidRPr="005304C7">
        <w:rPr>
          <w:lang w:val="ru-RU" w:eastAsia="hi-IN" w:bidi="hi-IN"/>
        </w:rPr>
        <w:t xml:space="preserve">Государственная политика по этим направлениям реализуется в рамках Государственной программы развития сельского хозяйства и регулирования рынков сельскохозяйственной продукции, сырья и продовольствия на 2013-2020 годы, государственной программы Российской Федерации "Развитие </w:t>
      </w:r>
      <w:proofErr w:type="spellStart"/>
      <w:r w:rsidRPr="005304C7">
        <w:rPr>
          <w:lang w:val="ru-RU" w:eastAsia="hi-IN" w:bidi="hi-IN"/>
        </w:rPr>
        <w:t>рыбохозяйственного</w:t>
      </w:r>
      <w:proofErr w:type="spellEnd"/>
      <w:r w:rsidRPr="005304C7">
        <w:rPr>
          <w:lang w:val="ru-RU" w:eastAsia="hi-IN" w:bidi="hi-IN"/>
        </w:rPr>
        <w:t xml:space="preserve"> комплекса", ФЦП "Устойчивое развитие сельских территорий на 2014-2017 годы и на период до 2020 года", "Развитие мелиорации земель сельскохозяйственного назначения России на 2014-2020 годы".</w:t>
      </w:r>
      <w:proofErr w:type="gramEnd"/>
    </w:p>
    <w:p w:rsidR="0032248D" w:rsidRPr="005304C7" w:rsidRDefault="0032248D" w:rsidP="0032248D">
      <w:pPr>
        <w:pStyle w:val="SingleTxtG"/>
        <w:rPr>
          <w:lang w:val="ru-RU" w:eastAsia="hi-IN" w:bidi="hi-IN"/>
        </w:rPr>
      </w:pPr>
      <w:r w:rsidRPr="005304C7">
        <w:rPr>
          <w:lang w:val="ru-RU" w:eastAsia="hi-IN" w:bidi="hi-IN"/>
        </w:rPr>
        <w:t>228.</w:t>
      </w:r>
      <w:r w:rsidRPr="005304C7">
        <w:rPr>
          <w:lang w:val="ru-RU" w:eastAsia="hi-IN" w:bidi="hi-IN"/>
        </w:rPr>
        <w:tab/>
        <w:t>11 июня 2014 года разработана и утверждена отраслевая Программа стандартизации в приоритетных направлениях до 2020 года в части пищевой продукции и сырья. В рамках ее выполнения в 2015 году разработано и утверждено более 200 стандартов.</w:t>
      </w:r>
    </w:p>
    <w:p w:rsidR="0032248D" w:rsidRPr="005304C7" w:rsidRDefault="0032248D" w:rsidP="0032248D">
      <w:pPr>
        <w:pStyle w:val="SingleTxtG"/>
        <w:rPr>
          <w:lang w:val="ru-RU" w:eastAsia="hi-IN" w:bidi="hi-IN"/>
        </w:rPr>
      </w:pPr>
      <w:r w:rsidRPr="005304C7">
        <w:rPr>
          <w:lang w:val="ru-RU" w:eastAsia="hi-IN" w:bidi="hi-IN"/>
        </w:rPr>
        <w:t>229.</w:t>
      </w:r>
      <w:r w:rsidRPr="005304C7">
        <w:rPr>
          <w:lang w:val="ru-RU" w:eastAsia="hi-IN" w:bidi="hi-IN"/>
        </w:rPr>
        <w:tab/>
        <w:t>Проведен пилотный проект по совершенствованию организации школьного питания в общеобразовательных учреждениях. В реализации экспериментальных проектов в рамках приоритетного национального проекта "Образование" в 2011 году участвовали 28 субъектов Российской Федерации (428 школ, 213 тыс. обучающихся). Результаты проекта подтвердили возможность значительного улучшения организации школьного питания и, соответственно, состояния здоровья школьников, как результат финансовой поддержки и внимания руководства регионов к проблеме школьного питания.</w:t>
      </w:r>
    </w:p>
    <w:p w:rsidR="0032248D" w:rsidRPr="005304C7" w:rsidRDefault="0032248D" w:rsidP="0032248D">
      <w:pPr>
        <w:pStyle w:val="SingleTxtG"/>
        <w:rPr>
          <w:lang w:val="ru-RU" w:eastAsia="hi-IN" w:bidi="hi-IN"/>
        </w:rPr>
      </w:pPr>
      <w:r w:rsidRPr="005304C7">
        <w:rPr>
          <w:lang w:val="ru-RU" w:eastAsia="hi-IN" w:bidi="hi-IN"/>
        </w:rPr>
        <w:lastRenderedPageBreak/>
        <w:t>230.</w:t>
      </w:r>
      <w:r w:rsidRPr="005304C7">
        <w:rPr>
          <w:lang w:val="ru-RU" w:eastAsia="hi-IN" w:bidi="hi-IN"/>
        </w:rPr>
        <w:tab/>
        <w:t>В настоящее время Минздрав России разработал рекомендации по рациональным нормам потребления пищевых продуктов, отвечающим современным требованиям здорового питания, а также рекомендации по составлению наборов основных пищевых продуктов для отдельных групп населения.</w:t>
      </w:r>
    </w:p>
    <w:p w:rsidR="0032248D" w:rsidRPr="005304C7" w:rsidRDefault="0032248D" w:rsidP="0032248D">
      <w:pPr>
        <w:pStyle w:val="SingleTxtG"/>
        <w:rPr>
          <w:lang w:val="ru-RU" w:eastAsia="hi-IN" w:bidi="hi-IN"/>
        </w:rPr>
      </w:pPr>
      <w:r w:rsidRPr="005304C7">
        <w:rPr>
          <w:lang w:val="ru-RU" w:eastAsia="hi-IN" w:bidi="hi-IN"/>
        </w:rPr>
        <w:t>231.</w:t>
      </w:r>
      <w:r w:rsidRPr="005304C7">
        <w:rPr>
          <w:lang w:val="ru-RU" w:eastAsia="hi-IN" w:bidi="hi-IN"/>
        </w:rPr>
        <w:tab/>
        <w:t xml:space="preserve">Порядок, размер и условия назначения государственной социальной помощи на основании социального контракта устанавливаются органами государственной власти субъектов Российской Федерации. Эта помощь осуществляется за счет средств региональных бюджетов, поэтому ее размер может изменяться по регионам. </w:t>
      </w:r>
    </w:p>
    <w:p w:rsidR="0032248D" w:rsidRPr="005304C7" w:rsidRDefault="0032248D" w:rsidP="0032248D">
      <w:pPr>
        <w:pStyle w:val="SingleTxtG"/>
        <w:rPr>
          <w:lang w:val="ru-RU" w:eastAsia="hi-IN" w:bidi="hi-IN"/>
        </w:rPr>
      </w:pPr>
      <w:r w:rsidRPr="005304C7">
        <w:rPr>
          <w:lang w:val="ru-RU" w:eastAsia="hi-IN" w:bidi="hi-IN"/>
        </w:rPr>
        <w:t>232.</w:t>
      </w:r>
      <w:r w:rsidRPr="005304C7">
        <w:rPr>
          <w:lang w:val="ru-RU" w:eastAsia="hi-IN" w:bidi="hi-IN"/>
        </w:rPr>
        <w:tab/>
        <w:t>По данным Росстата в 2014 году право на поддержку за счет средств консолидированных бюджетов субъектов Российской Федерации имели 3,7 млн. человек. Это 23,6</w:t>
      </w:r>
      <w:r>
        <w:rPr>
          <w:lang w:eastAsia="hi-IN" w:bidi="hi-IN"/>
        </w:rPr>
        <w:t> </w:t>
      </w:r>
      <w:r w:rsidRPr="005304C7">
        <w:rPr>
          <w:lang w:val="ru-RU" w:eastAsia="hi-IN" w:bidi="hi-IN"/>
        </w:rPr>
        <w:t>% от численности бедного населения в России.</w:t>
      </w:r>
    </w:p>
    <w:p w:rsidR="0032248D" w:rsidRPr="005304C7" w:rsidRDefault="0032248D" w:rsidP="0032248D">
      <w:pPr>
        <w:pStyle w:val="SingleTxtG"/>
        <w:rPr>
          <w:lang w:val="ru-RU" w:eastAsia="hi-IN" w:bidi="hi-IN"/>
        </w:rPr>
      </w:pPr>
      <w:r w:rsidRPr="005304C7">
        <w:rPr>
          <w:lang w:val="ru-RU" w:eastAsia="hi-IN" w:bidi="hi-IN"/>
        </w:rPr>
        <w:t>233.</w:t>
      </w:r>
      <w:r w:rsidRPr="005304C7">
        <w:rPr>
          <w:lang w:val="ru-RU" w:eastAsia="hi-IN" w:bidi="hi-IN"/>
        </w:rPr>
        <w:tab/>
        <w:t xml:space="preserve">По данным Минтруда России в 2014 году в целом по России было заключено 48 тыс. социальных контрактов, что на 10,2 тыс. больше, чем в 2013 году. Государственную поддержку на основании социального контракта в 2014 году получили 161,6 тыс. человек, в том числе 94 тыс. сельских жителей. </w:t>
      </w:r>
    </w:p>
    <w:p w:rsidR="0032248D" w:rsidRPr="005304C7" w:rsidRDefault="0032248D" w:rsidP="0032248D">
      <w:pPr>
        <w:pStyle w:val="SingleTxtG"/>
        <w:rPr>
          <w:lang w:val="ru-RU" w:eastAsia="hi-IN" w:bidi="hi-IN"/>
        </w:rPr>
      </w:pPr>
      <w:r w:rsidRPr="005304C7">
        <w:rPr>
          <w:lang w:val="ru-RU" w:eastAsia="hi-IN" w:bidi="hi-IN"/>
        </w:rPr>
        <w:t>234.</w:t>
      </w:r>
      <w:r w:rsidRPr="005304C7">
        <w:rPr>
          <w:lang w:val="ru-RU" w:eastAsia="hi-IN" w:bidi="hi-IN"/>
        </w:rPr>
        <w:tab/>
        <w:t xml:space="preserve">В 2014 году помощь по социальному контракту оказывалась в 67 субъектах Российской Федерации (36 в 2013 году). Наиболее распространенным видом такой помощи является предоставление единовременных выплат на развитие личного подсобного хозяйства. </w:t>
      </w:r>
    </w:p>
    <w:p w:rsidR="0032248D" w:rsidRPr="005304C7" w:rsidRDefault="0032248D" w:rsidP="0032248D">
      <w:pPr>
        <w:pStyle w:val="SingleTxtG"/>
        <w:rPr>
          <w:lang w:val="ru-RU" w:eastAsia="hi-IN" w:bidi="hi-IN"/>
        </w:rPr>
      </w:pPr>
      <w:r w:rsidRPr="005304C7">
        <w:rPr>
          <w:lang w:val="ru-RU" w:eastAsia="hi-IN" w:bidi="hi-IN"/>
        </w:rPr>
        <w:t>235.</w:t>
      </w:r>
      <w:r w:rsidRPr="005304C7">
        <w:rPr>
          <w:lang w:val="ru-RU" w:eastAsia="hi-IN" w:bidi="hi-IN"/>
        </w:rPr>
        <w:tab/>
      </w:r>
      <w:proofErr w:type="gramStart"/>
      <w:r w:rsidRPr="005304C7">
        <w:rPr>
          <w:lang w:val="ru-RU" w:eastAsia="hi-IN" w:bidi="hi-IN"/>
        </w:rPr>
        <w:t>Государственный эксперимент поддержки малоимущих на основании социального контракта, проводимый в течение трех лет в 17 субъектах Российской Федерации, и опыт 2013-2014 годов показали, что по завершении социального контракта у многих получателей помощи улучшается материальное положение за счет формирования постоянных самостоятельных источников дохода.</w:t>
      </w:r>
      <w:proofErr w:type="gramEnd"/>
      <w:r w:rsidRPr="005304C7">
        <w:rPr>
          <w:lang w:val="ru-RU" w:eastAsia="hi-IN" w:bidi="hi-IN"/>
        </w:rPr>
        <w:t xml:space="preserve"> Они преодолевают бедность и в дальнейшем за материальной поддержкой не обращаются. </w:t>
      </w:r>
    </w:p>
    <w:p w:rsidR="0032248D" w:rsidRPr="005304C7" w:rsidRDefault="0032248D" w:rsidP="0032248D">
      <w:pPr>
        <w:pStyle w:val="SingleTxtG"/>
        <w:rPr>
          <w:lang w:val="ru-RU" w:eastAsia="hi-IN" w:bidi="hi-IN"/>
        </w:rPr>
      </w:pPr>
      <w:r w:rsidRPr="005304C7">
        <w:rPr>
          <w:lang w:val="ru-RU" w:eastAsia="hi-IN" w:bidi="hi-IN"/>
        </w:rPr>
        <w:t>236.</w:t>
      </w:r>
      <w:r w:rsidRPr="005304C7">
        <w:rPr>
          <w:lang w:val="ru-RU" w:eastAsia="hi-IN" w:bidi="hi-IN"/>
        </w:rPr>
        <w:tab/>
        <w:t xml:space="preserve">Учитывая, что уровень бедности на селе почти вдвое выше, чем в городе, разработан проект адресной продовольственной помощи нуждающейся части населения, которая на первом этапе, до 2017 года, предусматривает введение электронных платежных продуктовых карт, а на втором этапе, в 2018-2020 годах, реализацию программы социального питания. </w:t>
      </w:r>
    </w:p>
    <w:p w:rsidR="0032248D" w:rsidRPr="005304C7" w:rsidRDefault="0032248D" w:rsidP="0032248D">
      <w:pPr>
        <w:pStyle w:val="SingleTxtG"/>
        <w:rPr>
          <w:lang w:val="ru-RU" w:eastAsia="hi-IN" w:bidi="hi-IN"/>
        </w:rPr>
      </w:pPr>
      <w:r w:rsidRPr="005304C7">
        <w:rPr>
          <w:lang w:val="ru-RU" w:eastAsia="hi-IN" w:bidi="hi-IN"/>
        </w:rPr>
        <w:t>237.</w:t>
      </w:r>
      <w:r w:rsidRPr="005304C7">
        <w:rPr>
          <w:lang w:val="ru-RU" w:eastAsia="hi-IN" w:bidi="hi-IN"/>
        </w:rPr>
        <w:tab/>
        <w:t xml:space="preserve">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 (далее – Принципы) были приняты в ходе 127-ой сессии Совета Продовольственной и сельскохозяйственной организации Объединенных Наций (далее – ФАО). </w:t>
      </w:r>
    </w:p>
    <w:p w:rsidR="0032248D" w:rsidRPr="005304C7" w:rsidRDefault="0032248D" w:rsidP="0032248D">
      <w:pPr>
        <w:pStyle w:val="SingleTxtG"/>
        <w:rPr>
          <w:lang w:val="ru-RU" w:eastAsia="hi-IN" w:bidi="hi-IN"/>
        </w:rPr>
      </w:pPr>
      <w:r w:rsidRPr="005304C7">
        <w:rPr>
          <w:lang w:val="ru-RU" w:eastAsia="hi-IN" w:bidi="hi-IN"/>
        </w:rPr>
        <w:t>238.</w:t>
      </w:r>
      <w:r w:rsidRPr="005304C7">
        <w:rPr>
          <w:lang w:val="ru-RU" w:eastAsia="hi-IN" w:bidi="hi-IN"/>
        </w:rPr>
        <w:tab/>
        <w:t>Несмотря на то, что в период разработки и принятия Принципов (2002-2004 годы) Российская Федерация еще официально не являлась полноправным членом ФАО, она была членом Комитета по продовольственной безопасности ФАО, а также участвовала в 127-ой сессии Совета ФАО. Таким образом, Россия принимала участие в процессе разработки и принятия Принципов.</w:t>
      </w:r>
    </w:p>
    <w:p w:rsidR="0032248D" w:rsidRDefault="0032248D" w:rsidP="0032248D">
      <w:pPr>
        <w:pStyle w:val="H23GR"/>
        <w:rPr>
          <w:w w:val="100"/>
          <w:lang w:bidi="hi-IN"/>
        </w:rPr>
      </w:pPr>
      <w:r w:rsidRPr="005304C7">
        <w:rPr>
          <w:w w:val="100"/>
          <w:lang w:bidi="hi-IN"/>
        </w:rPr>
        <w:tab/>
      </w:r>
      <w:r>
        <w:rPr>
          <w:w w:val="100"/>
          <w:lang w:val="fr-CH" w:bidi="hi-IN"/>
        </w:rPr>
        <w:t>c</w:t>
      </w:r>
      <w:r w:rsidRPr="005304C7">
        <w:rPr>
          <w:w w:val="100"/>
          <w:lang w:bidi="hi-IN"/>
        </w:rPr>
        <w:t>)</w:t>
      </w:r>
      <w:r w:rsidRPr="00D97D9F">
        <w:rPr>
          <w:w w:val="100"/>
          <w:lang w:bidi="hi-IN"/>
        </w:rPr>
        <w:tab/>
        <w:t>Право на воду</w:t>
      </w:r>
    </w:p>
    <w:p w:rsidR="0032248D" w:rsidRPr="005304C7" w:rsidRDefault="0032248D" w:rsidP="0032248D">
      <w:pPr>
        <w:pStyle w:val="SingleTxtG"/>
        <w:rPr>
          <w:lang w:val="ru-RU" w:eastAsia="hi-IN" w:bidi="hi-IN"/>
        </w:rPr>
      </w:pPr>
      <w:r w:rsidRPr="005304C7">
        <w:rPr>
          <w:lang w:val="ru-RU" w:eastAsia="hi-IN" w:bidi="hi-IN"/>
        </w:rPr>
        <w:t>239.</w:t>
      </w:r>
      <w:r w:rsidRPr="005304C7">
        <w:rPr>
          <w:lang w:val="ru-RU" w:eastAsia="hi-IN" w:bidi="hi-IN"/>
        </w:rPr>
        <w:tab/>
        <w:t xml:space="preserve">В соответствии со статьей 6 Водного кодекса Российской Федерации каждый гражданин вправе иметь доступ к водным объектам общего пользования и бесплатно использовать их для личных и бытовых нужд, если иное не предусмотрено Водным кодексом Российской Федерации, другими федеральными законами. </w:t>
      </w:r>
      <w:proofErr w:type="gramStart"/>
      <w:r w:rsidRPr="005304C7">
        <w:rPr>
          <w:lang w:val="ru-RU" w:eastAsia="hi-IN" w:bidi="hi-IN"/>
        </w:rPr>
        <w:t xml:space="preserve">Использование водных объектов общего пользования осуществляется в соответствии с правилами охраны жизни людей на водных объектах, утверждаемыми в порядке, определяемом </w:t>
      </w:r>
      <w:r w:rsidRPr="005304C7">
        <w:rPr>
          <w:lang w:val="ru-RU" w:eastAsia="hi-IN" w:bidi="hi-IN"/>
        </w:rPr>
        <w:lastRenderedPageBreak/>
        <w:t>уполномоченным федеральным органом исполнительной власти, а также исходя из устанавливаемых органами местного самоуправления правил использования водных объектов для личных и бытовых нужд.</w:t>
      </w:r>
      <w:proofErr w:type="gramEnd"/>
    </w:p>
    <w:p w:rsidR="0032248D" w:rsidRPr="005304C7" w:rsidRDefault="0032248D" w:rsidP="0032248D">
      <w:pPr>
        <w:pStyle w:val="SingleTxtG"/>
        <w:rPr>
          <w:lang w:val="ru-RU" w:eastAsia="hi-IN" w:bidi="hi-IN"/>
        </w:rPr>
      </w:pPr>
      <w:r w:rsidRPr="005304C7">
        <w:rPr>
          <w:lang w:val="ru-RU" w:eastAsia="hi-IN" w:bidi="hi-IN"/>
        </w:rPr>
        <w:t>240.</w:t>
      </w:r>
      <w:r w:rsidRPr="005304C7">
        <w:rPr>
          <w:lang w:val="ru-RU" w:eastAsia="hi-IN" w:bidi="hi-IN"/>
        </w:rPr>
        <w:tab/>
      </w:r>
      <w:proofErr w:type="gramStart"/>
      <w:r w:rsidRPr="005304C7">
        <w:rPr>
          <w:lang w:val="ru-RU" w:eastAsia="hi-IN" w:bidi="hi-IN"/>
        </w:rPr>
        <w:t>В отношении мер, направленных на ликвидацию дефицитов водных ресурсов в рамках Федеральной целевой программы "Развитие водохозяйственного комплекса Российской Федерации в 2012-2020 годах" ("Вода России") в течение 2012-2015 годов реализован ряд проектов, прежде всего, в отношении регионов, испытывающих дефицит в водных ресурсах, с целью создания ресурсных возможностей для гарантированного обеспечения питьевых и хозяйственно-бытовых нужд населения.</w:t>
      </w:r>
      <w:proofErr w:type="gramEnd"/>
      <w:r w:rsidRPr="005304C7">
        <w:rPr>
          <w:lang w:val="ru-RU" w:eastAsia="hi-IN" w:bidi="hi-IN"/>
        </w:rPr>
        <w:t xml:space="preserve"> Их реализация позволила повысить надежность </w:t>
      </w:r>
      <w:proofErr w:type="spellStart"/>
      <w:r w:rsidRPr="005304C7">
        <w:rPr>
          <w:lang w:val="ru-RU" w:eastAsia="hi-IN" w:bidi="hi-IN"/>
        </w:rPr>
        <w:t>водообеспечения</w:t>
      </w:r>
      <w:proofErr w:type="spellEnd"/>
      <w:r w:rsidRPr="005304C7">
        <w:rPr>
          <w:lang w:val="ru-RU" w:eastAsia="hi-IN" w:bidi="hi-IN"/>
        </w:rPr>
        <w:t xml:space="preserve"> в отношении 200-300 тыс. человек ежегодно.</w:t>
      </w:r>
    </w:p>
    <w:p w:rsidR="0032248D" w:rsidRPr="005304C7" w:rsidRDefault="0032248D" w:rsidP="0032248D">
      <w:pPr>
        <w:pStyle w:val="SingleTxtG"/>
        <w:rPr>
          <w:lang w:val="ru-RU" w:eastAsia="hi-IN" w:bidi="hi-IN"/>
        </w:rPr>
      </w:pPr>
      <w:r w:rsidRPr="005304C7">
        <w:rPr>
          <w:lang w:val="ru-RU" w:eastAsia="hi-IN" w:bidi="hi-IN"/>
        </w:rPr>
        <w:t>241.</w:t>
      </w:r>
      <w:r w:rsidRPr="005304C7">
        <w:rPr>
          <w:lang w:val="ru-RU" w:eastAsia="hi-IN" w:bidi="hi-IN"/>
        </w:rPr>
        <w:tab/>
        <w:t>Программой предусмотрено осуществление мероприятий, направленных на просвещение и информирование населения по вопросам использования и охраны водных объектов.</w:t>
      </w:r>
    </w:p>
    <w:p w:rsidR="0032248D" w:rsidRPr="005304C7" w:rsidRDefault="0032248D" w:rsidP="0032248D">
      <w:pPr>
        <w:pStyle w:val="SingleTxtG"/>
        <w:rPr>
          <w:lang w:val="ru-RU" w:eastAsia="hi-IN" w:bidi="hi-IN"/>
        </w:rPr>
      </w:pPr>
      <w:r w:rsidRPr="005304C7">
        <w:rPr>
          <w:lang w:val="ru-RU" w:eastAsia="hi-IN" w:bidi="hi-IN"/>
        </w:rPr>
        <w:t>242.</w:t>
      </w:r>
      <w:r w:rsidRPr="005304C7">
        <w:rPr>
          <w:lang w:val="ru-RU" w:eastAsia="hi-IN" w:bidi="hi-IN"/>
        </w:rPr>
        <w:tab/>
        <w:t>По</w:t>
      </w:r>
      <w:r w:rsidRPr="00D97D9F">
        <w:rPr>
          <w:lang w:eastAsia="hi-IN" w:bidi="hi-IN"/>
        </w:rPr>
        <w:t> </w:t>
      </w:r>
      <w:r w:rsidRPr="005304C7">
        <w:rPr>
          <w:lang w:val="ru-RU" w:eastAsia="hi-IN" w:bidi="hi-IN"/>
        </w:rPr>
        <w:t>состоянию на 31 декабря 2014 года централизованное водоснабжение в Российской Федерации имеется в 100</w:t>
      </w:r>
      <w:r>
        <w:rPr>
          <w:lang w:eastAsia="hi-IN" w:bidi="hi-IN"/>
        </w:rPr>
        <w:t> </w:t>
      </w:r>
      <w:r w:rsidRPr="005304C7">
        <w:rPr>
          <w:lang w:val="ru-RU" w:eastAsia="hi-IN" w:bidi="hi-IN"/>
        </w:rPr>
        <w:t>% городов, 97</w:t>
      </w:r>
      <w:r>
        <w:rPr>
          <w:lang w:eastAsia="hi-IN" w:bidi="hi-IN"/>
        </w:rPr>
        <w:t> </w:t>
      </w:r>
      <w:r w:rsidRPr="005304C7">
        <w:rPr>
          <w:lang w:val="ru-RU" w:eastAsia="hi-IN" w:bidi="hi-IN"/>
        </w:rPr>
        <w:t>% поселков городского типа и 33</w:t>
      </w:r>
      <w:r>
        <w:rPr>
          <w:lang w:eastAsia="hi-IN" w:bidi="hi-IN"/>
        </w:rPr>
        <w:t> </w:t>
      </w:r>
      <w:r w:rsidRPr="005304C7">
        <w:rPr>
          <w:lang w:val="ru-RU" w:eastAsia="hi-IN" w:bidi="hi-IN"/>
        </w:rPr>
        <w:t xml:space="preserve">% сельских поселений. По данным </w:t>
      </w:r>
      <w:proofErr w:type="spellStart"/>
      <w:r w:rsidRPr="005304C7">
        <w:rPr>
          <w:lang w:val="ru-RU" w:eastAsia="hi-IN" w:bidi="hi-IN"/>
        </w:rPr>
        <w:t>Роспотребнадзора</w:t>
      </w:r>
      <w:proofErr w:type="spellEnd"/>
      <w:r w:rsidRPr="005304C7">
        <w:rPr>
          <w:lang w:val="ru-RU" w:eastAsia="hi-IN" w:bidi="hi-IN"/>
        </w:rPr>
        <w:t xml:space="preserve"> 60</w:t>
      </w:r>
      <w:r>
        <w:rPr>
          <w:lang w:eastAsia="hi-IN" w:bidi="hi-IN"/>
        </w:rPr>
        <w:t> </w:t>
      </w:r>
      <w:r w:rsidRPr="005304C7">
        <w:rPr>
          <w:lang w:val="ru-RU" w:eastAsia="hi-IN" w:bidi="hi-IN"/>
        </w:rPr>
        <w:t>% населения в России потребляют доброкачественную воду. Доля источников и</w:t>
      </w:r>
      <w:r w:rsidRPr="00D97D9F">
        <w:rPr>
          <w:lang w:eastAsia="hi-IN" w:bidi="hi-IN"/>
        </w:rPr>
        <w:t> </w:t>
      </w:r>
      <w:r w:rsidRPr="005304C7">
        <w:rPr>
          <w:lang w:val="ru-RU" w:eastAsia="hi-IN" w:bidi="hi-IN"/>
        </w:rPr>
        <w:t>водопроводов, не соответствующих санитарно-эпидемиологическим требованиям по</w:t>
      </w:r>
      <w:r w:rsidRPr="00D97D9F">
        <w:rPr>
          <w:lang w:eastAsia="hi-IN" w:bidi="hi-IN"/>
        </w:rPr>
        <w:t> </w:t>
      </w:r>
      <w:r w:rsidRPr="005304C7">
        <w:rPr>
          <w:lang w:val="ru-RU" w:eastAsia="hi-IN" w:bidi="hi-IN"/>
        </w:rPr>
        <w:t>состоянию на 31 декабря 2014 года, составляет 17,8</w:t>
      </w:r>
      <w:r>
        <w:rPr>
          <w:lang w:eastAsia="hi-IN" w:bidi="hi-IN"/>
        </w:rPr>
        <w:t> </w:t>
      </w:r>
      <w:r w:rsidRPr="005304C7">
        <w:rPr>
          <w:lang w:val="ru-RU" w:eastAsia="hi-IN" w:bidi="hi-IN"/>
        </w:rPr>
        <w:t>%.</w:t>
      </w:r>
    </w:p>
    <w:p w:rsidR="0032248D" w:rsidRPr="005304C7" w:rsidRDefault="0032248D" w:rsidP="0032248D">
      <w:pPr>
        <w:pStyle w:val="SingleTxtG"/>
        <w:rPr>
          <w:lang w:val="ru-RU" w:eastAsia="hi-IN" w:bidi="hi-IN"/>
        </w:rPr>
      </w:pPr>
      <w:r w:rsidRPr="005304C7">
        <w:rPr>
          <w:lang w:val="ru-RU" w:eastAsia="hi-IN" w:bidi="hi-IN"/>
        </w:rPr>
        <w:t>243.</w:t>
      </w:r>
      <w:r w:rsidRPr="005304C7">
        <w:rPr>
          <w:lang w:val="ru-RU" w:eastAsia="hi-IN" w:bidi="hi-IN"/>
        </w:rPr>
        <w:tab/>
        <w:t>В целях повышения качества питьевой воды Федеральным законом "О водоснабжении и водоотведении" предусмотрено проведение федерального государственного санитарно-эпидемиологического надзора, а также производственного контроля качества питьевой воды. В случае выявления в результате указанного надзора (контроля) не</w:t>
      </w:r>
      <w:r w:rsidRPr="00D97D9F">
        <w:rPr>
          <w:lang w:eastAsia="hi-IN" w:bidi="hi-IN"/>
        </w:rPr>
        <w:t> </w:t>
      </w:r>
      <w:r w:rsidRPr="005304C7">
        <w:rPr>
          <w:lang w:val="ru-RU" w:eastAsia="hi-IN" w:bidi="hi-IN"/>
        </w:rPr>
        <w:t>соответствия качества питьевой воды установленным требованиям, организация, осуществляющая холодное водоснабжение, обязана разработать и реализовать в установленный срок план мероприятий по приведению качества питьевой воды в</w:t>
      </w:r>
      <w:r w:rsidRPr="00D97D9F">
        <w:rPr>
          <w:lang w:eastAsia="hi-IN" w:bidi="hi-IN"/>
        </w:rPr>
        <w:t> </w:t>
      </w:r>
      <w:r w:rsidRPr="005304C7">
        <w:rPr>
          <w:lang w:val="ru-RU" w:eastAsia="hi-IN" w:bidi="hi-IN"/>
        </w:rPr>
        <w:t>соответствие с установленными требованиями.</w:t>
      </w:r>
    </w:p>
    <w:p w:rsidR="0032248D" w:rsidRPr="005304C7" w:rsidRDefault="0032248D" w:rsidP="0032248D">
      <w:pPr>
        <w:pStyle w:val="SingleTxtG"/>
        <w:rPr>
          <w:lang w:val="ru-RU" w:eastAsia="hi-IN" w:bidi="hi-IN"/>
        </w:rPr>
      </w:pPr>
      <w:r w:rsidRPr="005304C7">
        <w:rPr>
          <w:lang w:val="ru-RU" w:eastAsia="hi-IN" w:bidi="hi-IN"/>
        </w:rPr>
        <w:t>244.</w:t>
      </w:r>
      <w:r w:rsidRPr="005304C7">
        <w:rPr>
          <w:lang w:val="ru-RU" w:eastAsia="hi-IN" w:bidi="hi-IN"/>
        </w:rPr>
        <w:tab/>
        <w:t>Целью государственной политики в сфере холодного (питьевого) водоснабжения является обеспечение всех граждан России, независимо от их благосостояния, качественной питьевой водой в количестве, необходимом для удовлетворения базовых бытовых потребностей человека.</w:t>
      </w:r>
    </w:p>
    <w:p w:rsidR="0032248D" w:rsidRPr="005304C7" w:rsidRDefault="0032248D" w:rsidP="0032248D">
      <w:pPr>
        <w:pStyle w:val="SingleTxtG"/>
        <w:rPr>
          <w:lang w:val="ru-RU" w:eastAsia="hi-IN" w:bidi="hi-IN"/>
        </w:rPr>
      </w:pPr>
      <w:r w:rsidRPr="005304C7">
        <w:rPr>
          <w:lang w:val="ru-RU" w:eastAsia="hi-IN" w:bidi="hi-IN"/>
        </w:rPr>
        <w:t>245.</w:t>
      </w:r>
      <w:r w:rsidRPr="005304C7">
        <w:rPr>
          <w:lang w:val="ru-RU" w:eastAsia="hi-IN" w:bidi="hi-IN"/>
        </w:rPr>
        <w:tab/>
        <w:t xml:space="preserve">Для </w:t>
      </w:r>
      <w:r w:rsidRPr="005304C7">
        <w:rPr>
          <w:rFonts w:cs="LucidaSans"/>
          <w:iCs/>
          <w:lang w:val="ru-RU" w:eastAsia="hi-IN" w:bidi="hi-IN"/>
        </w:rPr>
        <w:t>достижения</w:t>
      </w:r>
      <w:r w:rsidRPr="005304C7">
        <w:rPr>
          <w:lang w:val="ru-RU" w:eastAsia="hi-IN" w:bidi="hi-IN"/>
        </w:rPr>
        <w:t xml:space="preserve"> указанной цели осуществляются следующие меры и</w:t>
      </w:r>
      <w:r w:rsidRPr="00D97D9F">
        <w:rPr>
          <w:lang w:eastAsia="hi-IN" w:bidi="hi-IN"/>
        </w:rPr>
        <w:t> </w:t>
      </w:r>
      <w:r w:rsidRPr="005304C7">
        <w:rPr>
          <w:lang w:val="ru-RU" w:eastAsia="hi-IN" w:bidi="hi-IN"/>
        </w:rPr>
        <w:t>мероприятия:</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развитие централизованных систем холодного водоснабжения и (или) водоотведения;</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разрабатываются справочники наиболее эффективных технологий в сфере водоснабжения и водоотведения;</w:t>
      </w:r>
    </w:p>
    <w:p w:rsidR="0032248D" w:rsidRPr="00D97D9F" w:rsidRDefault="0032248D" w:rsidP="0032248D">
      <w:pPr>
        <w:pStyle w:val="Bullet1GR"/>
        <w:numPr>
          <w:ilvl w:val="0"/>
          <w:numId w:val="0"/>
        </w:numPr>
        <w:tabs>
          <w:tab w:val="left" w:pos="1701"/>
        </w:tabs>
        <w:ind w:left="1701" w:hanging="170"/>
        <w:rPr>
          <w:w w:val="100"/>
          <w:lang w:bidi="hi-IN"/>
        </w:rPr>
      </w:pPr>
      <w:r w:rsidRPr="00D97D9F">
        <w:rPr>
          <w:w w:val="100"/>
          <w:lang w:bidi="hi-IN"/>
        </w:rPr>
        <w:t>•</w:t>
      </w:r>
      <w:r w:rsidRPr="00D97D9F">
        <w:rPr>
          <w:w w:val="100"/>
          <w:lang w:bidi="hi-IN"/>
        </w:rPr>
        <w:tab/>
        <w:t>решается вопрос повышения качества воды в малых населенных пунктах (численностью менее 250 тыс. человек). С учетом того, что обеспечение водоснабжения во многих случаях нерентабельно и требует установления тарифов, недоступных для населения, организациям, осуществляющим в</w:t>
      </w:r>
      <w:r w:rsidRPr="00D97D9F">
        <w:rPr>
          <w:w w:val="100"/>
          <w:lang w:bidi="hi-IN"/>
        </w:rPr>
        <w:t>о</w:t>
      </w:r>
      <w:r w:rsidRPr="00D97D9F">
        <w:rPr>
          <w:w w:val="100"/>
          <w:lang w:bidi="hi-IN"/>
        </w:rPr>
        <w:t>доснабжение и водоотведение в таких населенных пунктах, будет оказ</w:t>
      </w:r>
      <w:r w:rsidRPr="00D97D9F">
        <w:rPr>
          <w:w w:val="100"/>
          <w:lang w:bidi="hi-IN"/>
        </w:rPr>
        <w:t>ы</w:t>
      </w:r>
      <w:r w:rsidRPr="00D97D9F">
        <w:rPr>
          <w:w w:val="100"/>
          <w:lang w:bidi="hi-IN"/>
        </w:rPr>
        <w:t xml:space="preserve">ваться государственная поддержка. </w:t>
      </w:r>
    </w:p>
    <w:p w:rsidR="0032248D" w:rsidRPr="005304C7" w:rsidRDefault="0032248D" w:rsidP="0032248D">
      <w:pPr>
        <w:pStyle w:val="SingleTxtG"/>
        <w:rPr>
          <w:lang w:val="ru-RU" w:eastAsia="hi-IN" w:bidi="hi-IN"/>
        </w:rPr>
      </w:pPr>
      <w:r w:rsidRPr="005304C7">
        <w:rPr>
          <w:lang w:val="ru-RU" w:eastAsia="hi-IN" w:bidi="hi-IN"/>
        </w:rPr>
        <w:t>246.</w:t>
      </w:r>
      <w:r w:rsidRPr="005304C7">
        <w:rPr>
          <w:lang w:val="ru-RU" w:eastAsia="hi-IN" w:bidi="hi-IN"/>
        </w:rPr>
        <w:tab/>
        <w:t>Реализация этих мер позволит увеличить объем подачи качественной питьевой воды, соответствующей санитарно-эпидемиологическим нормам.</w:t>
      </w:r>
    </w:p>
    <w:p w:rsidR="0032248D" w:rsidRPr="005304C7" w:rsidRDefault="0032248D" w:rsidP="0032248D">
      <w:pPr>
        <w:pStyle w:val="SingleTxtG"/>
        <w:rPr>
          <w:lang w:val="ru-RU" w:eastAsia="hi-IN" w:bidi="hi-IN"/>
        </w:rPr>
      </w:pPr>
      <w:r w:rsidRPr="005304C7">
        <w:rPr>
          <w:lang w:val="ru-RU" w:eastAsia="hi-IN" w:bidi="hi-IN"/>
        </w:rPr>
        <w:lastRenderedPageBreak/>
        <w:t>247.</w:t>
      </w:r>
      <w:r w:rsidRPr="005304C7">
        <w:rPr>
          <w:lang w:val="ru-RU" w:eastAsia="hi-IN" w:bidi="hi-IN"/>
        </w:rPr>
        <w:tab/>
        <w:t>В соответствии с постановлением Главного государственного санитарного врача РФ от 26.09.2001 № 24 "О введении в действие Санитарных правил" с 1 января 2002 года в стране действуют санитарно-эпидемиологические правила и нормативы "Питьевая вода. Гигиенические требования к качеству воды централизованных систем питьевого водоснабжения. Контроль качества".</w:t>
      </w:r>
    </w:p>
    <w:p w:rsidR="0032248D" w:rsidRPr="005304C7" w:rsidRDefault="0032248D" w:rsidP="0032248D">
      <w:pPr>
        <w:pStyle w:val="SingleTxtG"/>
        <w:rPr>
          <w:lang w:val="ru-RU" w:eastAsia="hi-IN" w:bidi="hi-IN"/>
        </w:rPr>
      </w:pPr>
      <w:r w:rsidRPr="005304C7">
        <w:rPr>
          <w:lang w:val="ru-RU" w:eastAsia="hi-IN" w:bidi="hi-IN"/>
        </w:rPr>
        <w:t>248.</w:t>
      </w:r>
      <w:r w:rsidRPr="005304C7">
        <w:rPr>
          <w:lang w:val="ru-RU" w:eastAsia="hi-IN" w:bidi="hi-IN"/>
        </w:rPr>
        <w:tab/>
        <w:t>Постановление устанавливает гигиенические требования к качеству питьевой воды, а также правила контроля качества воды, производимой и подаваемой централизованными системами питьевого водоснабжения населенных мест.</w:t>
      </w:r>
    </w:p>
    <w:p w:rsidR="0032248D" w:rsidRPr="005304C7" w:rsidRDefault="0032248D" w:rsidP="0032248D">
      <w:pPr>
        <w:pStyle w:val="SingleTxtG"/>
        <w:rPr>
          <w:lang w:val="ru-RU" w:eastAsia="hi-IN" w:bidi="hi-IN"/>
        </w:rPr>
      </w:pPr>
      <w:r w:rsidRPr="005304C7">
        <w:rPr>
          <w:lang w:val="ru-RU" w:eastAsia="hi-IN" w:bidi="hi-IN"/>
        </w:rPr>
        <w:t>249.</w:t>
      </w:r>
      <w:r w:rsidRPr="005304C7">
        <w:rPr>
          <w:lang w:val="ru-RU" w:eastAsia="hi-IN" w:bidi="hi-IN"/>
        </w:rPr>
        <w:tab/>
        <w:t>Санитарные правила предназначены для индивидуальных предпринимателей и юридических лиц, деятельность которых связана с проектированием, строительством, эксплуатацией систем водоснабжения и обеспечением населения питьевой водой, а также для органов и учреждений, осуществляющих государственный санитарно-эпидемиологический надзор.</w:t>
      </w:r>
    </w:p>
    <w:p w:rsidR="0032248D" w:rsidRPr="005304C7" w:rsidRDefault="0032248D" w:rsidP="0032248D">
      <w:pPr>
        <w:pStyle w:val="SingleTxtG"/>
        <w:rPr>
          <w:lang w:val="ru-RU" w:eastAsia="hi-IN" w:bidi="hi-IN"/>
        </w:rPr>
      </w:pPr>
      <w:r w:rsidRPr="005304C7">
        <w:rPr>
          <w:lang w:val="ru-RU" w:eastAsia="hi-IN" w:bidi="hi-IN"/>
        </w:rPr>
        <w:t>250.</w:t>
      </w:r>
      <w:r w:rsidRPr="005304C7">
        <w:rPr>
          <w:lang w:val="ru-RU" w:eastAsia="hi-IN" w:bidi="hi-IN"/>
        </w:rPr>
        <w:tab/>
        <w:t>Санитарные правила применяются в отношении воды, подаваемой системами водоснабжения и предназначенной для потребления населением в питьевых и бытовых целях, для использования в процессах переработки продовольственного сырья и производства пищевых продуктов, их хранения и торговли, а также для производства продукции, требующей применения воды питьевого качества.</w:t>
      </w:r>
    </w:p>
    <w:p w:rsidR="0032248D" w:rsidRPr="005304C7" w:rsidRDefault="0032248D" w:rsidP="0032248D">
      <w:pPr>
        <w:pStyle w:val="SingleTxtG"/>
        <w:rPr>
          <w:lang w:val="ru-RU" w:eastAsia="hi-IN" w:bidi="hi-IN"/>
        </w:rPr>
      </w:pPr>
      <w:r w:rsidRPr="005304C7">
        <w:rPr>
          <w:lang w:val="ru-RU" w:eastAsia="hi-IN" w:bidi="hi-IN"/>
        </w:rPr>
        <w:t>251.</w:t>
      </w:r>
      <w:r w:rsidRPr="005304C7">
        <w:rPr>
          <w:lang w:val="ru-RU" w:eastAsia="hi-IN" w:bidi="hi-IN"/>
        </w:rPr>
        <w:tab/>
        <w:t xml:space="preserve">В целях просвещения молодой аудитории и повышения кадрового и научно-технического потенциала водной отрасли при поддержке Минприроды России проводится ежегодный российский национальный юниорский водный конкурс, позволяющий отобрать лучшие исследовательские работы российских школьников и учащихся средних профессиональных заведений на тему водных ресурсов. </w:t>
      </w:r>
    </w:p>
    <w:p w:rsidR="0032248D" w:rsidRPr="005304C7" w:rsidRDefault="0032248D" w:rsidP="0032248D">
      <w:pPr>
        <w:pStyle w:val="SingleTxtG"/>
        <w:rPr>
          <w:lang w:val="ru-RU" w:eastAsia="hi-IN" w:bidi="hi-IN"/>
        </w:rPr>
      </w:pPr>
      <w:r w:rsidRPr="005304C7">
        <w:rPr>
          <w:lang w:val="ru-RU" w:eastAsia="hi-IN" w:bidi="hi-IN"/>
        </w:rPr>
        <w:t>252.</w:t>
      </w:r>
      <w:r w:rsidRPr="005304C7">
        <w:rPr>
          <w:lang w:val="ru-RU" w:eastAsia="hi-IN" w:bidi="hi-IN"/>
        </w:rPr>
        <w:tab/>
        <w:t>С 2014 года в целях популяризации бережного отношения к воде и водным ресурсам в стране проводятся различные акции и мероприятия ("Разноцветные капли", экологические уроки "Вода России", дискуссионный клуб "Водная среда" при Минприроды России, "Нашим рекам и озерам – чистые берега!" и т.д.).</w:t>
      </w:r>
    </w:p>
    <w:p w:rsidR="0032248D" w:rsidRDefault="0032248D" w:rsidP="0032248D">
      <w:pPr>
        <w:pStyle w:val="H23GR"/>
        <w:rPr>
          <w:w w:val="100"/>
          <w:lang w:bidi="hi-IN"/>
        </w:rPr>
      </w:pPr>
      <w:r w:rsidRPr="005304C7">
        <w:rPr>
          <w:w w:val="100"/>
          <w:lang w:bidi="hi-IN"/>
        </w:rPr>
        <w:tab/>
      </w:r>
      <w:r>
        <w:rPr>
          <w:w w:val="100"/>
          <w:lang w:val="fr-CH" w:bidi="hi-IN"/>
        </w:rPr>
        <w:t>d</w:t>
      </w:r>
      <w:r w:rsidRPr="005304C7">
        <w:rPr>
          <w:w w:val="100"/>
          <w:lang w:bidi="hi-IN"/>
        </w:rPr>
        <w:t>)</w:t>
      </w:r>
      <w:r w:rsidRPr="00D97D9F">
        <w:rPr>
          <w:w w:val="100"/>
          <w:lang w:bidi="hi-IN"/>
        </w:rPr>
        <w:tab/>
        <w:t>Право на достаточное жилище</w:t>
      </w:r>
    </w:p>
    <w:p w:rsidR="0032248D" w:rsidRPr="005304C7" w:rsidRDefault="0032248D" w:rsidP="0032248D">
      <w:pPr>
        <w:pStyle w:val="SingleTxtG"/>
        <w:rPr>
          <w:lang w:val="ru-RU" w:eastAsia="hi-IN" w:bidi="hi-IN"/>
        </w:rPr>
      </w:pPr>
      <w:r w:rsidRPr="005304C7">
        <w:rPr>
          <w:lang w:val="ru-RU" w:eastAsia="hi-IN" w:bidi="hi-IN"/>
        </w:rPr>
        <w:t>253.</w:t>
      </w:r>
      <w:r w:rsidRPr="005304C7">
        <w:rPr>
          <w:lang w:val="ru-RU" w:eastAsia="hi-IN" w:bidi="hi-IN"/>
        </w:rPr>
        <w:tab/>
        <w:t xml:space="preserve">В Конституции Российской Федерации закреплена гарантия права на жилище, что означает право каждого иметь жилье, иметь возможность быть обеспеченным жилищем; никто не может быть произвольно лишен своего жилья, а равно никто не может проникнуть в жилище вопреки воле проживающих в нем лиц. </w:t>
      </w:r>
    </w:p>
    <w:p w:rsidR="0032248D" w:rsidRPr="0032248D" w:rsidRDefault="0032248D" w:rsidP="0032248D">
      <w:pPr>
        <w:pStyle w:val="SingleTxtG"/>
        <w:rPr>
          <w:lang w:val="ru-RU" w:eastAsia="hi-IN" w:bidi="hi-IN"/>
        </w:rPr>
      </w:pPr>
      <w:r w:rsidRPr="005304C7">
        <w:rPr>
          <w:lang w:val="ru-RU" w:eastAsia="hi-IN" w:bidi="hi-IN"/>
        </w:rPr>
        <w:t>254.</w:t>
      </w:r>
      <w:r w:rsidRPr="005304C7">
        <w:rPr>
          <w:lang w:val="ru-RU" w:eastAsia="hi-IN" w:bidi="hi-IN"/>
        </w:rPr>
        <w:tab/>
        <w:t xml:space="preserve">В российском законодательстве и в ведомственных нормативно-правовых актах органов исполнительной власти Российской Федерации понятие "бездомный" не используется. Вместо этого применяется понятие "лицо без определенного места жительства", под которым понимается гражданин, не имеющий регистрации по месту жительства в качестве собственника, по договору найма или поднайма, договору аренды или на иных основаниях, предусмотренных законодательством Российской Федерации, или не имеющий возможности проживать по месту регистрации по независящим от него причинам (в соответствии с Национальным стандартом Российской Федерации "ГОСТ </w:t>
      </w:r>
      <w:proofErr w:type="gramStart"/>
      <w:r w:rsidRPr="005304C7">
        <w:rPr>
          <w:lang w:val="ru-RU" w:eastAsia="hi-IN" w:bidi="hi-IN"/>
        </w:rPr>
        <w:t>Р</w:t>
      </w:r>
      <w:proofErr w:type="gramEnd"/>
      <w:r w:rsidRPr="005304C7">
        <w:rPr>
          <w:lang w:val="ru-RU" w:eastAsia="hi-IN" w:bidi="hi-IN"/>
        </w:rPr>
        <w:t xml:space="preserve"> 52495-2005. </w:t>
      </w:r>
      <w:r w:rsidRPr="0032248D">
        <w:rPr>
          <w:lang w:val="ru-RU" w:eastAsia="hi-IN" w:bidi="hi-IN"/>
        </w:rPr>
        <w:t xml:space="preserve">Национальный стандарт Российской Федерации. Социальное обслуживание населения. </w:t>
      </w:r>
      <w:proofErr w:type="gramStart"/>
      <w:r w:rsidRPr="0032248D">
        <w:rPr>
          <w:lang w:val="ru-RU" w:eastAsia="hi-IN" w:bidi="hi-IN"/>
        </w:rPr>
        <w:t>Термины и определения", утвержден приказом Федерального агентства по техническому регулированию и метрологии 30 декабря 2005 года №</w:t>
      </w:r>
      <w:r w:rsidRPr="00D97D9F">
        <w:rPr>
          <w:lang w:eastAsia="hi-IN" w:bidi="hi-IN"/>
        </w:rPr>
        <w:t> </w:t>
      </w:r>
      <w:r w:rsidRPr="0032248D">
        <w:rPr>
          <w:lang w:val="ru-RU" w:eastAsia="hi-IN" w:bidi="hi-IN"/>
        </w:rPr>
        <w:t>532-ст и вступил в силу 1 января 2007 года).</w:t>
      </w:r>
      <w:proofErr w:type="gramEnd"/>
    </w:p>
    <w:p w:rsidR="0032248D" w:rsidRPr="0032248D" w:rsidRDefault="0032248D" w:rsidP="0032248D">
      <w:pPr>
        <w:pStyle w:val="SingleTxtG"/>
        <w:rPr>
          <w:lang w:val="ru-RU" w:eastAsia="hi-IN" w:bidi="hi-IN"/>
        </w:rPr>
      </w:pPr>
      <w:r w:rsidRPr="00DA6B6C">
        <w:rPr>
          <w:lang w:val="ru-RU" w:eastAsia="hi-IN" w:bidi="hi-IN"/>
        </w:rPr>
        <w:t>255.</w:t>
      </w:r>
      <w:r w:rsidRPr="00DA6B6C">
        <w:rPr>
          <w:lang w:val="ru-RU" w:eastAsia="hi-IN" w:bidi="hi-IN"/>
        </w:rPr>
        <w:tab/>
        <w:t>Данные о "бездомных" собираются в ходе Всероссийских переписей населения, которые согласно Федеральному закону от 25 января 2002 года проводятся не реже, чем раз в 10 лет. По данным переписи 2010 года численность "бездомных" составляет 64077 человек, что на 55</w:t>
      </w:r>
      <w:r>
        <w:rPr>
          <w:lang w:eastAsia="hi-IN" w:bidi="hi-IN"/>
        </w:rPr>
        <w:t> </w:t>
      </w:r>
      <w:r w:rsidRPr="00DA6B6C">
        <w:rPr>
          <w:lang w:val="ru-RU" w:eastAsia="hi-IN" w:bidi="hi-IN"/>
        </w:rPr>
        <w:t xml:space="preserve">% меньше по сравнению с </w:t>
      </w:r>
      <w:r w:rsidRPr="00DA6B6C">
        <w:rPr>
          <w:lang w:val="ru-RU" w:eastAsia="hi-IN" w:bidi="hi-IN"/>
        </w:rPr>
        <w:lastRenderedPageBreak/>
        <w:t xml:space="preserve">переписью </w:t>
      </w:r>
      <w:r w:rsidRPr="0032248D">
        <w:rPr>
          <w:lang w:val="ru-RU" w:eastAsia="hi-IN" w:bidi="hi-IN"/>
        </w:rPr>
        <w:t xml:space="preserve">2002 года (142559 человек). </w:t>
      </w:r>
      <w:proofErr w:type="gramStart"/>
      <w:r w:rsidRPr="00DA6B6C">
        <w:rPr>
          <w:lang w:val="ru-RU" w:eastAsia="hi-IN" w:bidi="hi-IN"/>
        </w:rPr>
        <w:t>Согласно методологии Всероссийской переписи населения, принятой в соответствие с Принципами ООН и рекомендациями в отношении переписей населения и жилого фонда, к "бездомным" относятся лица, носящие с собой пожитки и не имеющие жилья, ночующие на улицах, чердаках, в коллекторах теплосетей и других случайных местах.</w:t>
      </w:r>
      <w:proofErr w:type="gramEnd"/>
      <w:r w:rsidRPr="00DA6B6C">
        <w:rPr>
          <w:lang w:val="ru-RU" w:eastAsia="hi-IN" w:bidi="hi-IN"/>
        </w:rPr>
        <w:t xml:space="preserve"> Лица, не имеющие жилья и проживающие в приютах для бездомных, а также находящиеся в больницах и иных учреждениях, относятся к категории "население коллективных домохозяйств". </w:t>
      </w:r>
      <w:proofErr w:type="gramStart"/>
      <w:r w:rsidRPr="0032248D">
        <w:rPr>
          <w:lang w:val="ru-RU" w:eastAsia="hi-IN" w:bidi="hi-IN"/>
        </w:rPr>
        <w:t xml:space="preserve">Подробные данные о численности и размещении "бездомных", из возрастно-половом составе размещены на сайте Федеральной службы государственной статистики </w:t>
      </w:r>
      <w:hyperlink r:id="rId31" w:history="1">
        <w:r w:rsidRPr="00D97D9F">
          <w:rPr>
            <w:lang w:eastAsia="hi-IN" w:bidi="hi-IN"/>
          </w:rPr>
          <w:t>www</w:t>
        </w:r>
        <w:r w:rsidRPr="0032248D">
          <w:rPr>
            <w:lang w:val="ru-RU" w:eastAsia="hi-IN" w:bidi="hi-IN"/>
          </w:rPr>
          <w:t>.</w:t>
        </w:r>
        <w:proofErr w:type="spellStart"/>
        <w:r w:rsidRPr="00D97D9F">
          <w:rPr>
            <w:lang w:eastAsia="hi-IN" w:bidi="hi-IN"/>
          </w:rPr>
          <w:t>gks</w:t>
        </w:r>
        <w:proofErr w:type="spellEnd"/>
        <w:r w:rsidRPr="0032248D">
          <w:rPr>
            <w:lang w:val="ru-RU" w:eastAsia="hi-IN" w:bidi="hi-IN"/>
          </w:rPr>
          <w:t>.</w:t>
        </w:r>
        <w:proofErr w:type="spellStart"/>
        <w:r w:rsidRPr="00D97D9F">
          <w:rPr>
            <w:lang w:eastAsia="hi-IN" w:bidi="hi-IN"/>
          </w:rPr>
          <w:t>ru</w:t>
        </w:r>
        <w:proofErr w:type="spellEnd"/>
      </w:hyperlink>
      <w:r w:rsidRPr="0032248D">
        <w:rPr>
          <w:lang w:val="ru-RU" w:eastAsia="hi-IN" w:bidi="hi-IN"/>
        </w:rPr>
        <w:t xml:space="preserve">, в рубрике "Переписи и обследования", в разделе "Переписи". </w:t>
      </w:r>
      <w:proofErr w:type="gramEnd"/>
    </w:p>
    <w:p w:rsidR="0032248D" w:rsidRPr="00DA6B6C" w:rsidRDefault="0032248D" w:rsidP="0032248D">
      <w:pPr>
        <w:pStyle w:val="SingleTxtG"/>
        <w:rPr>
          <w:lang w:val="ru-RU" w:eastAsia="hi-IN" w:bidi="hi-IN"/>
        </w:rPr>
      </w:pPr>
      <w:r w:rsidRPr="00DA6B6C">
        <w:rPr>
          <w:lang w:val="ru-RU" w:eastAsia="hi-IN" w:bidi="hi-IN"/>
        </w:rPr>
        <w:t>256.</w:t>
      </w:r>
      <w:r w:rsidRPr="00DA6B6C">
        <w:rPr>
          <w:lang w:val="ru-RU" w:eastAsia="hi-IN" w:bidi="hi-IN"/>
        </w:rPr>
        <w:tab/>
        <w:t>В</w:t>
      </w:r>
      <w:r w:rsidRPr="00D97D9F">
        <w:rPr>
          <w:lang w:eastAsia="hi-IN" w:bidi="hi-IN"/>
        </w:rPr>
        <w:t> </w:t>
      </w:r>
      <w:r w:rsidRPr="00DA6B6C">
        <w:rPr>
          <w:lang w:val="ru-RU" w:eastAsia="hi-IN" w:bidi="hi-IN"/>
        </w:rPr>
        <w:t>целях повышения доступности жилья в стране реализуется программа "Жилье для российской семьи", в</w:t>
      </w:r>
      <w:r w:rsidRPr="00D97D9F">
        <w:rPr>
          <w:lang w:eastAsia="hi-IN" w:bidi="hi-IN"/>
        </w:rPr>
        <w:t> </w:t>
      </w:r>
      <w:r w:rsidRPr="00DA6B6C">
        <w:rPr>
          <w:lang w:val="ru-RU" w:eastAsia="hi-IN" w:bidi="hi-IN"/>
        </w:rPr>
        <w:t>соответствии с</w:t>
      </w:r>
      <w:r w:rsidRPr="00D97D9F">
        <w:rPr>
          <w:lang w:eastAsia="hi-IN" w:bidi="hi-IN"/>
        </w:rPr>
        <w:t> </w:t>
      </w:r>
      <w:r w:rsidRPr="00DA6B6C">
        <w:rPr>
          <w:lang w:val="ru-RU" w:eastAsia="hi-IN" w:bidi="hi-IN"/>
        </w:rPr>
        <w:t>которой предусматривается строительство жилья экономического класса, предназначенного для продажи гражданам по цене, не</w:t>
      </w:r>
      <w:r w:rsidRPr="00D97D9F">
        <w:rPr>
          <w:lang w:eastAsia="hi-IN" w:bidi="hi-IN"/>
        </w:rPr>
        <w:t> </w:t>
      </w:r>
      <w:r w:rsidRPr="00DA6B6C">
        <w:rPr>
          <w:lang w:val="ru-RU" w:eastAsia="hi-IN" w:bidi="hi-IN"/>
        </w:rPr>
        <w:t>превышающей 35 тыс. рублей за 1 квадратный метр общей площади жилого помещения.</w:t>
      </w:r>
    </w:p>
    <w:p w:rsidR="0032248D" w:rsidRPr="00DA6B6C" w:rsidRDefault="0032248D" w:rsidP="0032248D">
      <w:pPr>
        <w:pStyle w:val="SingleTxtG"/>
        <w:rPr>
          <w:lang w:val="ru-RU" w:eastAsia="hi-IN" w:bidi="hi-IN"/>
        </w:rPr>
      </w:pPr>
      <w:r w:rsidRPr="00DA6B6C">
        <w:rPr>
          <w:lang w:val="ru-RU" w:eastAsia="hi-IN" w:bidi="hi-IN"/>
        </w:rPr>
        <w:t>257.</w:t>
      </w:r>
      <w:r w:rsidRPr="00DA6B6C">
        <w:rPr>
          <w:lang w:val="ru-RU" w:eastAsia="hi-IN" w:bidi="hi-IN"/>
        </w:rPr>
        <w:tab/>
        <w:t>В настоящее время участниками программы "Жилье для российской семьи" являются 70 субъектов Российской Федерации с общим объемом жилья экономического класса, планируемого к вводу в эксплуатацию, более 19,5 млн. квадратных метров.</w:t>
      </w:r>
    </w:p>
    <w:p w:rsidR="0032248D" w:rsidRPr="00DA6B6C" w:rsidRDefault="0032248D" w:rsidP="0032248D">
      <w:pPr>
        <w:pStyle w:val="SingleTxtG"/>
        <w:rPr>
          <w:lang w:val="ru-RU" w:eastAsia="hi-IN" w:bidi="hi-IN"/>
        </w:rPr>
      </w:pPr>
      <w:r w:rsidRPr="00DA6B6C">
        <w:rPr>
          <w:lang w:val="ru-RU" w:eastAsia="hi-IN" w:bidi="hi-IN"/>
        </w:rPr>
        <w:t>258.</w:t>
      </w:r>
      <w:r w:rsidRPr="00DA6B6C">
        <w:rPr>
          <w:lang w:val="ru-RU" w:eastAsia="hi-IN" w:bidi="hi-IN"/>
        </w:rPr>
        <w:tab/>
        <w:t>В целях поддержания платежеспособного спроса на жилые помещения на первичном рынке жилья постановлением Правительства Российской Федерации от</w:t>
      </w:r>
      <w:r w:rsidRPr="00D97D9F">
        <w:rPr>
          <w:lang w:eastAsia="hi-IN" w:bidi="hi-IN"/>
        </w:rPr>
        <w:t> </w:t>
      </w:r>
      <w:r w:rsidRPr="00DA6B6C">
        <w:rPr>
          <w:lang w:val="ru-RU" w:eastAsia="hi-IN" w:bidi="hi-IN"/>
        </w:rPr>
        <w:t>13 марта 2015 года № 220 утверждены правила предоставления из федерального бюджета субсидий российским кредитным организациям и открытому акционерному обществу "Агентство по ипотечному жилищному кредитованию" на возмещение недополученных доходов.</w:t>
      </w:r>
    </w:p>
    <w:p w:rsidR="0032248D" w:rsidRPr="00DA6B6C" w:rsidRDefault="0032248D" w:rsidP="0032248D">
      <w:pPr>
        <w:pStyle w:val="SingleTxtG"/>
        <w:rPr>
          <w:lang w:val="ru-RU" w:eastAsia="hi-IN" w:bidi="hi-IN"/>
        </w:rPr>
      </w:pPr>
      <w:r w:rsidRPr="00DA6B6C">
        <w:rPr>
          <w:lang w:val="ru-RU" w:eastAsia="hi-IN" w:bidi="hi-IN"/>
        </w:rPr>
        <w:t>259.</w:t>
      </w:r>
      <w:r w:rsidRPr="00DA6B6C">
        <w:rPr>
          <w:lang w:val="ru-RU" w:eastAsia="hi-IN" w:bidi="hi-IN"/>
        </w:rPr>
        <w:tab/>
        <w:t xml:space="preserve">Форма и порядок предоставления гражданам мер социальной защиты по обеспечению жильем устанавливается органами государственной власти субъектов Российской Федерации. </w:t>
      </w:r>
    </w:p>
    <w:p w:rsidR="0032248D" w:rsidRPr="00DA6B6C" w:rsidRDefault="0032248D" w:rsidP="0032248D">
      <w:pPr>
        <w:pStyle w:val="SingleTxtG"/>
        <w:rPr>
          <w:lang w:val="ru-RU" w:eastAsia="hi-IN" w:bidi="hi-IN"/>
        </w:rPr>
      </w:pPr>
      <w:r w:rsidRPr="00DA6B6C">
        <w:rPr>
          <w:lang w:val="ru-RU" w:eastAsia="hi-IN" w:bidi="hi-IN"/>
        </w:rPr>
        <w:t>260.</w:t>
      </w:r>
      <w:r w:rsidRPr="00DA6B6C">
        <w:rPr>
          <w:lang w:val="ru-RU" w:eastAsia="hi-IN" w:bidi="hi-IN"/>
        </w:rPr>
        <w:tab/>
        <w:t>В соответствии со статьей 14 Жилищного кодекса Российской Федерации предоставление в установленном порядке малоимущим гражданам жилых помещений муниципального жилищного фонда социального использования по договорам социального найма относится к компетенции органа местного самоуправления.</w:t>
      </w:r>
    </w:p>
    <w:p w:rsidR="0032248D" w:rsidRPr="00DA6B6C" w:rsidRDefault="0032248D" w:rsidP="0032248D">
      <w:pPr>
        <w:pStyle w:val="SingleTxtG"/>
        <w:rPr>
          <w:lang w:val="ru-RU" w:eastAsia="hi-IN" w:bidi="hi-IN"/>
        </w:rPr>
      </w:pPr>
      <w:r w:rsidRPr="00DA6B6C">
        <w:rPr>
          <w:lang w:val="ru-RU" w:eastAsia="hi-IN" w:bidi="hi-IN"/>
        </w:rPr>
        <w:t>261.</w:t>
      </w:r>
      <w:r w:rsidRPr="00DA6B6C">
        <w:rPr>
          <w:lang w:val="ru-RU" w:eastAsia="hi-IN" w:bidi="hi-IN"/>
        </w:rPr>
        <w:tab/>
        <w:t xml:space="preserve">Согласно статье 52 Жилищного кодекса Российской Федерации жилые помещения по договорам социального найма предоставляются гражданам, которые приняты на учет в качестве нуждающихся в жилых помещениях на основании заявлений о принятии на учет, поданных ими в орган местного самоуправления по месту своего жительства. Принятие на учет граждан в качестве нуждающихся в жилых помещениях осуществляется органом местного самоуправления. </w:t>
      </w:r>
    </w:p>
    <w:p w:rsidR="0032248D" w:rsidRPr="00DA6B6C" w:rsidRDefault="0032248D" w:rsidP="0032248D">
      <w:pPr>
        <w:pStyle w:val="SingleTxtG"/>
        <w:rPr>
          <w:lang w:val="ru-RU" w:eastAsia="hi-IN" w:bidi="hi-IN"/>
        </w:rPr>
      </w:pPr>
      <w:r w:rsidRPr="00DA6B6C">
        <w:rPr>
          <w:lang w:val="ru-RU" w:eastAsia="hi-IN" w:bidi="hi-IN"/>
        </w:rPr>
        <w:t>262.</w:t>
      </w:r>
      <w:r w:rsidRPr="00DA6B6C">
        <w:rPr>
          <w:lang w:val="ru-RU" w:eastAsia="hi-IN" w:bidi="hi-IN"/>
        </w:rPr>
        <w:tab/>
        <w:t>Федеральным законом "О дополнительных мерах социальной поддержки семей, имеющих детей" предусмотрено право на дополнительные меры государственной поддержки семей в виде средств материнского (семейного) капитала в связи с рождением после 1 января 2007 года второго ребенка или последующих детей. Одним из возможных направлений использования данных средств является улучшение жилищных условий семьи.</w:t>
      </w:r>
    </w:p>
    <w:p w:rsidR="0032248D" w:rsidRPr="00DA6B6C" w:rsidRDefault="0032248D" w:rsidP="0032248D">
      <w:pPr>
        <w:pStyle w:val="SingleTxtG"/>
        <w:rPr>
          <w:lang w:val="ru-RU" w:eastAsia="hi-IN" w:bidi="hi-IN"/>
        </w:rPr>
      </w:pPr>
      <w:r w:rsidRPr="00DA6B6C">
        <w:rPr>
          <w:lang w:val="ru-RU" w:eastAsia="hi-IN" w:bidi="hi-IN"/>
        </w:rPr>
        <w:t>263.</w:t>
      </w:r>
      <w:r w:rsidRPr="00DA6B6C">
        <w:rPr>
          <w:lang w:val="ru-RU" w:eastAsia="hi-IN" w:bidi="hi-IN"/>
        </w:rPr>
        <w:tab/>
        <w:t xml:space="preserve">Правила направления средств (части средств) материнского (семейного) капитала на улучшение жилищных условий установлены постановлением Правительства Российской Федерации от 12 декабря 2007 года № 862. </w:t>
      </w:r>
    </w:p>
    <w:p w:rsidR="0032248D" w:rsidRPr="00DA6B6C" w:rsidRDefault="0032248D" w:rsidP="0032248D">
      <w:pPr>
        <w:pStyle w:val="SingleTxtG"/>
        <w:rPr>
          <w:lang w:val="ru-RU" w:eastAsia="hi-IN" w:bidi="hi-IN"/>
        </w:rPr>
      </w:pPr>
      <w:r w:rsidRPr="00DA6B6C">
        <w:rPr>
          <w:lang w:val="ru-RU" w:eastAsia="hi-IN" w:bidi="hi-IN"/>
        </w:rPr>
        <w:lastRenderedPageBreak/>
        <w:t>264.</w:t>
      </w:r>
      <w:r w:rsidRPr="00DA6B6C">
        <w:rPr>
          <w:lang w:val="ru-RU" w:eastAsia="hi-IN" w:bidi="hi-IN"/>
        </w:rPr>
        <w:tab/>
        <w:t>Средства материнского (семейного) капитала также могут быть перечислены на компенсацию затрат за построенный (реконструированный) объект индивидуального жилищного строительства.</w:t>
      </w:r>
    </w:p>
    <w:p w:rsidR="0032248D" w:rsidRPr="00DA6B6C" w:rsidRDefault="0032248D" w:rsidP="0032248D">
      <w:pPr>
        <w:pStyle w:val="SingleTxtG"/>
        <w:rPr>
          <w:lang w:val="ru-RU" w:eastAsia="hi-IN" w:bidi="hi-IN"/>
        </w:rPr>
      </w:pPr>
      <w:r w:rsidRPr="00DA6B6C">
        <w:rPr>
          <w:lang w:val="ru-RU" w:eastAsia="hi-IN" w:bidi="hi-IN"/>
        </w:rPr>
        <w:t>265.</w:t>
      </w:r>
      <w:r w:rsidRPr="00DA6B6C">
        <w:rPr>
          <w:lang w:val="ru-RU" w:eastAsia="hi-IN" w:bidi="hi-IN"/>
        </w:rPr>
        <w:tab/>
        <w:t>В субъектах Российской Федерации разработаны дополнительные программы, направленные на улучшение жилищных условий различных категорий граждан, в том числе и молодых семей. Указанные программы разрабатываются органами исполнительной власти субъектов Российской Федерации с учетом особенностей региона и наличия сре</w:t>
      </w:r>
      <w:proofErr w:type="gramStart"/>
      <w:r w:rsidRPr="00DA6B6C">
        <w:rPr>
          <w:lang w:val="ru-RU" w:eastAsia="hi-IN" w:bidi="hi-IN"/>
        </w:rPr>
        <w:t>дств в р</w:t>
      </w:r>
      <w:proofErr w:type="gramEnd"/>
      <w:r w:rsidRPr="00DA6B6C">
        <w:rPr>
          <w:lang w:val="ru-RU" w:eastAsia="hi-IN" w:bidi="hi-IN"/>
        </w:rPr>
        <w:t>егиональных бюджетах.</w:t>
      </w:r>
    </w:p>
    <w:p w:rsidR="0032248D" w:rsidRPr="00DA6B6C" w:rsidRDefault="0032248D" w:rsidP="0032248D">
      <w:pPr>
        <w:pStyle w:val="SingleTxtG"/>
        <w:rPr>
          <w:lang w:val="ru-RU" w:eastAsia="hi-IN" w:bidi="hi-IN"/>
        </w:rPr>
      </w:pPr>
      <w:r w:rsidRPr="00DA6B6C">
        <w:rPr>
          <w:lang w:val="ru-RU" w:eastAsia="hi-IN" w:bidi="hi-IN"/>
        </w:rPr>
        <w:t>266.</w:t>
      </w:r>
      <w:r w:rsidRPr="00DA6B6C">
        <w:rPr>
          <w:lang w:val="ru-RU" w:eastAsia="hi-IN" w:bidi="hi-IN"/>
        </w:rPr>
        <w:tab/>
        <w:t xml:space="preserve">Глава 4 Градостроительного кодекса Российской Федерации (далее – </w:t>
      </w:r>
      <w:proofErr w:type="spellStart"/>
      <w:r w:rsidRPr="00DA6B6C">
        <w:rPr>
          <w:lang w:val="ru-RU" w:eastAsia="hi-IN" w:bidi="hi-IN"/>
        </w:rPr>
        <w:t>ГрК</w:t>
      </w:r>
      <w:proofErr w:type="spellEnd"/>
      <w:r w:rsidRPr="00DA6B6C">
        <w:rPr>
          <w:lang w:val="ru-RU" w:eastAsia="hi-IN" w:bidi="hi-IN"/>
        </w:rPr>
        <w:t xml:space="preserve"> РФ) содержит нормы, регулирующие градостроительное зонирование территории посредством утверждения правил землепользования и застройки. </w:t>
      </w:r>
      <w:proofErr w:type="gramStart"/>
      <w:r w:rsidRPr="00DA6B6C">
        <w:rPr>
          <w:lang w:val="ru-RU" w:eastAsia="hi-IN" w:bidi="hi-IN"/>
        </w:rPr>
        <w:t xml:space="preserve">Согласно пункту 3 части 1 статьи 81 </w:t>
      </w:r>
      <w:proofErr w:type="spellStart"/>
      <w:r w:rsidRPr="00DA6B6C">
        <w:rPr>
          <w:lang w:val="ru-RU" w:eastAsia="hi-IN" w:bidi="hi-IN"/>
        </w:rPr>
        <w:t>ГрК</w:t>
      </w:r>
      <w:proofErr w:type="spellEnd"/>
      <w:r w:rsidRPr="00DA6B6C">
        <w:rPr>
          <w:lang w:val="ru-RU" w:eastAsia="hi-IN" w:bidi="hi-IN"/>
        </w:rPr>
        <w:t xml:space="preserve"> РФ федеральный орган исполнительной власти осуществляет контроль за соблюдением органами государственной власти субъектов Российской</w:t>
      </w:r>
      <w:r w:rsidRPr="00D97D9F">
        <w:rPr>
          <w:lang w:eastAsia="hi-IN" w:bidi="hi-IN"/>
        </w:rPr>
        <w:t> </w:t>
      </w:r>
      <w:r w:rsidRPr="00DA6B6C">
        <w:rPr>
          <w:lang w:val="ru-RU" w:eastAsia="hi-IN" w:bidi="hi-IN"/>
        </w:rPr>
        <w:t>Федерации и органами местного самоуправления законодательства о градостроительной деятельности, а именно контроль за</w:t>
      </w:r>
      <w:r w:rsidRPr="00D97D9F">
        <w:rPr>
          <w:lang w:eastAsia="hi-IN" w:bidi="hi-IN"/>
        </w:rPr>
        <w:t> </w:t>
      </w:r>
      <w:r w:rsidRPr="00DA6B6C">
        <w:rPr>
          <w:lang w:val="ru-RU" w:eastAsia="hi-IN" w:bidi="hi-IN"/>
        </w:rPr>
        <w:t>соблюдением процедур, установленных законодательством о градостроительной деятельности для подготовки и утверждения документов правил землепользования и</w:t>
      </w:r>
      <w:r w:rsidRPr="00D97D9F">
        <w:rPr>
          <w:lang w:eastAsia="hi-IN" w:bidi="hi-IN"/>
        </w:rPr>
        <w:t> </w:t>
      </w:r>
      <w:r w:rsidRPr="00DA6B6C">
        <w:rPr>
          <w:lang w:val="ru-RU" w:eastAsia="hi-IN" w:bidi="hi-IN"/>
        </w:rPr>
        <w:t>застройки.</w:t>
      </w:r>
      <w:proofErr w:type="gramEnd"/>
      <w:r w:rsidRPr="00DA6B6C">
        <w:rPr>
          <w:lang w:val="ru-RU" w:eastAsia="hi-IN" w:bidi="hi-IN"/>
        </w:rPr>
        <w:t xml:space="preserve"> </w:t>
      </w:r>
      <w:proofErr w:type="gramStart"/>
      <w:r w:rsidRPr="00DA6B6C">
        <w:rPr>
          <w:lang w:val="ru-RU" w:eastAsia="hi-IN" w:bidi="hi-IN"/>
        </w:rPr>
        <w:t>Контроль за</w:t>
      </w:r>
      <w:proofErr w:type="gramEnd"/>
      <w:r w:rsidRPr="00DA6B6C">
        <w:rPr>
          <w:lang w:val="ru-RU" w:eastAsia="hi-IN" w:bidi="hi-IN"/>
        </w:rPr>
        <w:t xml:space="preserve"> исполнением требований перечисленных норм осуществляет Минстрой России.</w:t>
      </w:r>
    </w:p>
    <w:p w:rsidR="0032248D" w:rsidRPr="00DA6B6C" w:rsidRDefault="0032248D" w:rsidP="0032248D">
      <w:pPr>
        <w:pStyle w:val="SingleTxtG"/>
        <w:rPr>
          <w:lang w:val="ru-RU" w:eastAsia="hi-IN" w:bidi="hi-IN"/>
        </w:rPr>
      </w:pPr>
      <w:r w:rsidRPr="00DA6B6C">
        <w:rPr>
          <w:lang w:val="ru-RU" w:eastAsia="hi-IN" w:bidi="hi-IN"/>
        </w:rPr>
        <w:t>267.</w:t>
      </w:r>
      <w:r w:rsidRPr="00DA6B6C">
        <w:rPr>
          <w:lang w:val="ru-RU" w:eastAsia="hi-IN" w:bidi="hi-IN"/>
        </w:rPr>
        <w:tab/>
        <w:t>Статья 19 Конституции Российской Федерации, устанавливая принцип равенства, не ограничивается его признанием в формально-юридическом смысле (как равенства в объеме прав и свобод), но одновременно закрепляет обязанность государства обеспечивать гарантирование прав и свобод для всех независимо от физиологических, этнокультурных, социально-политических, имущественных и иных обстоятельств. Вышеуказанные права и свободы распространяются на всех лиц, находящихся в сфере юрисдикции Российской Федерации, независимо от наличия гражданства России.</w:t>
      </w:r>
    </w:p>
    <w:p w:rsidR="0032248D" w:rsidRPr="00DA6B6C" w:rsidRDefault="0032248D" w:rsidP="0032248D">
      <w:pPr>
        <w:pStyle w:val="SingleTxtG"/>
        <w:rPr>
          <w:lang w:val="ru-RU" w:eastAsia="hi-IN" w:bidi="hi-IN"/>
        </w:rPr>
      </w:pPr>
      <w:r w:rsidRPr="00DA6B6C">
        <w:rPr>
          <w:lang w:val="ru-RU" w:eastAsia="hi-IN" w:bidi="hi-IN"/>
        </w:rPr>
        <w:t>268.</w:t>
      </w:r>
      <w:r w:rsidRPr="00DA6B6C">
        <w:rPr>
          <w:lang w:val="ru-RU" w:eastAsia="hi-IN" w:bidi="hi-IN"/>
        </w:rPr>
        <w:tab/>
        <w:t>Антидискриминационные меры нашли свое закрепление в отраслевом законодательстве, регулирующим вопросы обеспечения прав человека в сфере образования, труда, здравоохранения, судопроизводства, социальной защиты, культуры.</w:t>
      </w:r>
    </w:p>
    <w:p w:rsidR="0032248D" w:rsidRPr="00DA6B6C" w:rsidRDefault="0032248D" w:rsidP="0032248D">
      <w:pPr>
        <w:pStyle w:val="SingleTxtG"/>
        <w:rPr>
          <w:lang w:val="ru-RU" w:eastAsia="hi-IN" w:bidi="hi-IN"/>
        </w:rPr>
      </w:pPr>
      <w:r w:rsidRPr="00DA6B6C">
        <w:rPr>
          <w:lang w:val="ru-RU" w:eastAsia="hi-IN" w:bidi="hi-IN"/>
        </w:rPr>
        <w:t>269.</w:t>
      </w:r>
      <w:r w:rsidRPr="00DA6B6C">
        <w:rPr>
          <w:lang w:val="ru-RU" w:eastAsia="hi-IN" w:bidi="hi-IN"/>
        </w:rPr>
        <w:tab/>
        <w:t xml:space="preserve">Российское законодательство в сфере противодействия всем формам дискриминации постоянно совершенствуется как путем принятия новых нормативно-правовых актов, так и путем внесения изменений в уже действующее законодательство. </w:t>
      </w:r>
    </w:p>
    <w:p w:rsidR="0032248D" w:rsidRPr="0032248D" w:rsidRDefault="0032248D" w:rsidP="0032248D">
      <w:pPr>
        <w:pStyle w:val="SingleTxtG"/>
        <w:rPr>
          <w:lang w:val="ru-RU" w:eastAsia="hi-IN" w:bidi="hi-IN"/>
        </w:rPr>
      </w:pPr>
      <w:r w:rsidRPr="0032248D">
        <w:rPr>
          <w:lang w:val="ru-RU" w:eastAsia="hi-IN" w:bidi="hi-IN"/>
        </w:rPr>
        <w:t>270.</w:t>
      </w:r>
      <w:r w:rsidRPr="0032248D">
        <w:rPr>
          <w:lang w:val="ru-RU" w:eastAsia="hi-IN" w:bidi="hi-IN"/>
        </w:rPr>
        <w:tab/>
        <w:t>В соответствии с частью 1 статьи 40 Конституции Российской Федерации каждый имеет право на жилище. Никто не может быть произвольно лишен жилища.</w:t>
      </w:r>
    </w:p>
    <w:p w:rsidR="0032248D" w:rsidRDefault="0032248D" w:rsidP="0032248D">
      <w:pPr>
        <w:pStyle w:val="H1GR"/>
        <w:rPr>
          <w:w w:val="100"/>
          <w:lang w:bidi="hi-IN"/>
        </w:rPr>
      </w:pPr>
      <w:bookmarkStart w:id="63" w:name="__RefHeading__1784_4993816"/>
      <w:bookmarkStart w:id="64" w:name="_Toc458783323"/>
      <w:bookmarkStart w:id="65" w:name="_Toc459397544"/>
      <w:bookmarkEnd w:id="63"/>
      <w:r w:rsidRPr="0032248D">
        <w:rPr>
          <w:w w:val="100"/>
          <w:lang w:bidi="hi-IN"/>
        </w:rPr>
        <w:tab/>
      </w:r>
      <w:r w:rsidRPr="0032248D">
        <w:rPr>
          <w:w w:val="100"/>
          <w:lang w:bidi="hi-IN"/>
        </w:rPr>
        <w:tab/>
      </w:r>
      <w:r w:rsidRPr="00D97D9F">
        <w:rPr>
          <w:w w:val="100"/>
          <w:lang w:bidi="hi-IN"/>
        </w:rPr>
        <w:t>Статья 12</w:t>
      </w:r>
      <w:bookmarkEnd w:id="64"/>
      <w:bookmarkEnd w:id="65"/>
    </w:p>
    <w:p w:rsidR="0032248D" w:rsidRPr="00DA6B6C" w:rsidRDefault="0032248D" w:rsidP="0032248D">
      <w:pPr>
        <w:pStyle w:val="SingleTxtG"/>
        <w:rPr>
          <w:lang w:val="ru-RU" w:eastAsia="hi-IN" w:bidi="hi-IN"/>
        </w:rPr>
      </w:pPr>
      <w:r w:rsidRPr="00DA6B6C">
        <w:rPr>
          <w:lang w:val="ru-RU" w:eastAsia="hi-IN" w:bidi="hi-IN"/>
        </w:rPr>
        <w:t>271.</w:t>
      </w:r>
      <w:r w:rsidRPr="00DA6B6C">
        <w:rPr>
          <w:lang w:val="ru-RU" w:eastAsia="hi-IN" w:bidi="hi-IN"/>
        </w:rPr>
        <w:tab/>
        <w:t>Конституция Российской Федерации гарантирует право на охрану здоровья и медицинскую помощь.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 страховых взносов, других поступлений (статья 41).</w:t>
      </w:r>
    </w:p>
    <w:p w:rsidR="0032248D" w:rsidRPr="00DA6B6C" w:rsidRDefault="0032248D" w:rsidP="0032248D">
      <w:pPr>
        <w:pStyle w:val="SingleTxtG"/>
        <w:rPr>
          <w:lang w:val="ru-RU" w:eastAsia="hi-IN" w:bidi="hi-IN"/>
        </w:rPr>
      </w:pPr>
      <w:r w:rsidRPr="00DA6B6C">
        <w:rPr>
          <w:lang w:val="ru-RU" w:eastAsia="hi-IN" w:bidi="hi-IN"/>
        </w:rPr>
        <w:t>272.</w:t>
      </w:r>
      <w:r w:rsidRPr="00DA6B6C">
        <w:rPr>
          <w:lang w:val="ru-RU" w:eastAsia="hi-IN" w:bidi="hi-IN"/>
        </w:rPr>
        <w:tab/>
      </w:r>
      <w:proofErr w:type="gramStart"/>
      <w:r w:rsidRPr="00DA6B6C">
        <w:rPr>
          <w:lang w:val="ru-RU" w:eastAsia="hi-IN" w:bidi="hi-IN"/>
        </w:rPr>
        <w:t>Согласно Федеральному закону от 21 ноября 2011 года №</w:t>
      </w:r>
      <w:r w:rsidRPr="00D97D9F">
        <w:rPr>
          <w:lang w:eastAsia="hi-IN" w:bidi="hi-IN"/>
        </w:rPr>
        <w:t> </w:t>
      </w:r>
      <w:r w:rsidRPr="00DA6B6C">
        <w:rPr>
          <w:lang w:val="ru-RU" w:eastAsia="hi-IN" w:bidi="hi-IN"/>
        </w:rPr>
        <w:t xml:space="preserve">323-ФЗ "Об основах охраны здоровья граждан в Российской Федерации" каждый имеет право на медицинскую помощь в гарантированном объеме, оказываемую без взимания платы в соответствии с программой государственных гарантий бесплатного оказания гражданам медицинской помощи, а также на получение платных медицинских услуг </w:t>
      </w:r>
      <w:r w:rsidRPr="00DA6B6C">
        <w:rPr>
          <w:lang w:val="ru-RU" w:eastAsia="hi-IN" w:bidi="hi-IN"/>
        </w:rPr>
        <w:lastRenderedPageBreak/>
        <w:t>и иных услуг, в том числе в соответствии с договором добровольного медицинского</w:t>
      </w:r>
      <w:proofErr w:type="gramEnd"/>
      <w:r w:rsidRPr="00DA6B6C">
        <w:rPr>
          <w:lang w:val="ru-RU" w:eastAsia="hi-IN" w:bidi="hi-IN"/>
        </w:rPr>
        <w:t xml:space="preserve"> страхования.</w:t>
      </w:r>
    </w:p>
    <w:p w:rsidR="0032248D" w:rsidRPr="0032248D" w:rsidRDefault="0032248D" w:rsidP="0032248D">
      <w:pPr>
        <w:pStyle w:val="SingleTxtG"/>
        <w:rPr>
          <w:lang w:val="ru-RU" w:eastAsia="hi-IN" w:bidi="hi-IN"/>
        </w:rPr>
      </w:pPr>
      <w:r w:rsidRPr="00DA6B6C">
        <w:rPr>
          <w:lang w:val="ru-RU" w:eastAsia="hi-IN" w:bidi="hi-IN"/>
        </w:rPr>
        <w:t>273.</w:t>
      </w:r>
      <w:r w:rsidRPr="00DA6B6C">
        <w:rPr>
          <w:lang w:val="ru-RU" w:eastAsia="hi-IN" w:bidi="hi-IN"/>
        </w:rPr>
        <w:tab/>
        <w:t xml:space="preserve">В 2012 году Россия ратифицировала Конвенцию о правах инвалидов. </w:t>
      </w:r>
      <w:r w:rsidRPr="0032248D">
        <w:rPr>
          <w:lang w:val="ru-RU" w:eastAsia="hi-IN" w:bidi="hi-IN"/>
        </w:rPr>
        <w:t>В целях ее реализации принят Федеральный закон от 1 декабря 2014 года №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 которым определены условия доступности объектов и услуг для инвалидов в зависимости от нарушенных функций организма.</w:t>
      </w:r>
    </w:p>
    <w:p w:rsidR="0032248D" w:rsidRPr="0032248D" w:rsidRDefault="0032248D" w:rsidP="0032248D">
      <w:pPr>
        <w:pStyle w:val="SingleTxtG"/>
        <w:rPr>
          <w:lang w:val="ru-RU" w:eastAsia="hi-IN" w:bidi="hi-IN"/>
        </w:rPr>
      </w:pPr>
      <w:r w:rsidRPr="0032248D">
        <w:rPr>
          <w:lang w:val="ru-RU" w:eastAsia="hi-IN" w:bidi="hi-IN"/>
        </w:rPr>
        <w:t>274.</w:t>
      </w:r>
      <w:r w:rsidRPr="0032248D">
        <w:rPr>
          <w:lang w:val="ru-RU" w:eastAsia="hi-IN" w:bidi="hi-IN"/>
        </w:rPr>
        <w:tab/>
        <w:t xml:space="preserve">Федеральный закон подтверждает обязательность проектирования, строительства и поставки новых объектов, технических средств и оборудования с полным соблюдением условий их доступности для инвалидов. В случаях, когда действующие давно построенные объекты невозможно сразу полностью приспособить для нужд инвалидов, сохраняется и конкретизируется механизм принятия мер, обеспечивающих доступ инвалидов к месту предоставления услуги либо, когда это возможно, предоставление ее по месту жительства инвалида или в дистанционном режиме. </w:t>
      </w:r>
    </w:p>
    <w:p w:rsidR="0032248D" w:rsidRPr="00DA6B6C" w:rsidRDefault="0032248D" w:rsidP="0032248D">
      <w:pPr>
        <w:pStyle w:val="SingleTxtG"/>
        <w:rPr>
          <w:lang w:val="ru-RU" w:eastAsia="hi-IN" w:bidi="hi-IN"/>
        </w:rPr>
      </w:pPr>
      <w:r w:rsidRPr="00DA6B6C">
        <w:rPr>
          <w:lang w:val="ru-RU" w:eastAsia="hi-IN" w:bidi="hi-IN"/>
        </w:rPr>
        <w:t>275.</w:t>
      </w:r>
      <w:r w:rsidRPr="00DA6B6C">
        <w:rPr>
          <w:lang w:val="ru-RU" w:eastAsia="hi-IN" w:bidi="hi-IN"/>
        </w:rPr>
        <w:tab/>
        <w:t>Федеральным законом вводится ряд норм по установлению системы помощи инвалидам в преодолении барьеров, мешающих получению ими услуг, оказываемых населению, которая основана на лучшем зарубежном опыте. Такую помощь будут обязаны обеспечивать собственники объектов, операторы услуг при осуществлении своей основной деятельности. Закон обязывает их выявлять и устранять барьеры, устанавливает полномочия органов государственной власти по принятию порядков оказания такой помощи.</w:t>
      </w:r>
    </w:p>
    <w:p w:rsidR="0032248D" w:rsidRPr="00DA6B6C" w:rsidRDefault="0032248D" w:rsidP="0032248D">
      <w:pPr>
        <w:pStyle w:val="SingleTxtG"/>
        <w:rPr>
          <w:lang w:val="ru-RU" w:eastAsia="hi-IN" w:bidi="hi-IN"/>
        </w:rPr>
      </w:pPr>
      <w:r w:rsidRPr="00DA6B6C">
        <w:rPr>
          <w:lang w:val="ru-RU" w:eastAsia="hi-IN" w:bidi="hi-IN"/>
        </w:rPr>
        <w:t>276.</w:t>
      </w:r>
      <w:r w:rsidRPr="00DA6B6C">
        <w:rPr>
          <w:lang w:val="ru-RU" w:eastAsia="hi-IN" w:bidi="hi-IN"/>
        </w:rPr>
        <w:tab/>
        <w:t>Федеральным законом вводится норма об обязанности органов государственной власти и подведомственных им организаций осуществлять инструктирование (обучение) персонала по вопросам предоставления инвалидам услуг в доступном для них формате с оказанием необходимой им для этого помощи.</w:t>
      </w:r>
    </w:p>
    <w:p w:rsidR="0032248D" w:rsidRPr="00DA6B6C" w:rsidRDefault="0032248D" w:rsidP="0032248D">
      <w:pPr>
        <w:pStyle w:val="SingleTxtG"/>
        <w:rPr>
          <w:lang w:val="ru-RU" w:eastAsia="hi-IN" w:bidi="hi-IN"/>
        </w:rPr>
      </w:pPr>
      <w:r w:rsidRPr="00DA6B6C">
        <w:rPr>
          <w:lang w:val="ru-RU" w:eastAsia="hi-IN" w:bidi="hi-IN"/>
        </w:rPr>
        <w:t>277.</w:t>
      </w:r>
      <w:r w:rsidRPr="00DA6B6C">
        <w:rPr>
          <w:lang w:val="ru-RU" w:eastAsia="hi-IN" w:bidi="hi-IN"/>
        </w:rPr>
        <w:tab/>
        <w:t xml:space="preserve">Меры по обеспечению финансовой доступности медицинского обслуживания и страхования для всех представителей общества, включая лиц из социально отчужденных групп, реализуются через широкий спектр нормативно-правовых актов и закреплены в статье 41 Конституции Российской Федерации, согласно которой каждый имеет право на охрану здоровья и медицинскую помощь. </w:t>
      </w:r>
    </w:p>
    <w:p w:rsidR="0032248D" w:rsidRPr="00DA6B6C" w:rsidRDefault="0032248D" w:rsidP="0032248D">
      <w:pPr>
        <w:pStyle w:val="SingleTxtG"/>
        <w:rPr>
          <w:lang w:val="ru-RU" w:eastAsia="hi-IN" w:bidi="hi-IN"/>
        </w:rPr>
      </w:pPr>
      <w:r w:rsidRPr="00DA6B6C">
        <w:rPr>
          <w:lang w:val="ru-RU" w:eastAsia="hi-IN" w:bidi="hi-IN"/>
        </w:rPr>
        <w:t>278.</w:t>
      </w:r>
      <w:r w:rsidRPr="00DA6B6C">
        <w:rPr>
          <w:lang w:val="ru-RU" w:eastAsia="hi-IN" w:bidi="hi-IN"/>
        </w:rPr>
        <w:tab/>
        <w:t>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 страховых взносов, других поступлений. В пункте 2 статьи 5 Федерального закона от 21.11.2011 года № 323-ФЗ "Об основах охраны здоровья граждан в Российской Федерации" указывается, что государство обеспечивает гражданам охрану здоровья независимо от имущественного положения и других обстоятельств. Конкретный порядок реализации изложенных выше положений определяется Федеральным законом от 29.11.2010 года № 326-ФЗ (ред. от 30.12.2015 года) "Об обязательном медицинском страховании в Российской Федерации", определяющим порядок выполнения программы государственных гарантий бесплатного оказания гражданам медицинской помощи. Программа состоит из базовой программы, единой для всей территории России, и территориальных программ, определяемых регионами в соответствии с их фактическими потребностями.</w:t>
      </w:r>
    </w:p>
    <w:p w:rsidR="0032248D" w:rsidRPr="00DA6B6C" w:rsidRDefault="0032248D" w:rsidP="0032248D">
      <w:pPr>
        <w:pStyle w:val="SingleTxtG"/>
        <w:rPr>
          <w:lang w:val="ru-RU" w:eastAsia="hi-IN" w:bidi="hi-IN"/>
        </w:rPr>
      </w:pPr>
      <w:r w:rsidRPr="00DA6B6C">
        <w:rPr>
          <w:lang w:val="ru-RU" w:eastAsia="hi-IN" w:bidi="hi-IN"/>
        </w:rPr>
        <w:t>279.</w:t>
      </w:r>
      <w:r w:rsidRPr="00DA6B6C">
        <w:rPr>
          <w:lang w:val="ru-RU" w:eastAsia="hi-IN" w:bidi="hi-IN"/>
        </w:rPr>
        <w:tab/>
        <w:t xml:space="preserve">Согласно статье 13 Федерального закона от 12.04.2010 года № 61-ФЗ "Об обращении лекарственных средств" (далее – Федеральный закон № 61-ФЗ) лекарственные препараты вводятся в гражданский оборот на территории России, </w:t>
      </w:r>
      <w:r w:rsidRPr="00DA6B6C">
        <w:rPr>
          <w:lang w:val="ru-RU" w:eastAsia="hi-IN" w:bidi="hi-IN"/>
        </w:rPr>
        <w:lastRenderedPageBreak/>
        <w:t>если они зарегистрированы соответствующим уполномоченным федеральным органом исполнительной власти.</w:t>
      </w:r>
    </w:p>
    <w:p w:rsidR="0032248D" w:rsidRPr="00DA6B6C" w:rsidRDefault="0032248D" w:rsidP="0032248D">
      <w:pPr>
        <w:pStyle w:val="SingleTxtG"/>
        <w:rPr>
          <w:lang w:val="ru-RU" w:eastAsia="hi-IN" w:bidi="hi-IN"/>
        </w:rPr>
      </w:pPr>
      <w:r w:rsidRPr="00DA6B6C">
        <w:rPr>
          <w:lang w:val="ru-RU" w:eastAsia="hi-IN" w:bidi="hi-IN"/>
        </w:rPr>
        <w:t>280.</w:t>
      </w:r>
      <w:r w:rsidRPr="00DA6B6C">
        <w:rPr>
          <w:lang w:val="ru-RU" w:eastAsia="hi-IN" w:bidi="hi-IN"/>
        </w:rPr>
        <w:tab/>
        <w:t>Основанием для отказа в государственной регистрации лекарственного препарата является решение соответствующего уполномоченного федерального органа исполнительной власти о том, что качество и (</w:t>
      </w:r>
      <w:proofErr w:type="gramStart"/>
      <w:r w:rsidRPr="00DA6B6C">
        <w:rPr>
          <w:lang w:val="ru-RU" w:eastAsia="hi-IN" w:bidi="hi-IN"/>
        </w:rPr>
        <w:t xml:space="preserve">или) </w:t>
      </w:r>
      <w:proofErr w:type="gramEnd"/>
      <w:r w:rsidRPr="00DA6B6C">
        <w:rPr>
          <w:lang w:val="ru-RU" w:eastAsia="hi-IN" w:bidi="hi-IN"/>
        </w:rPr>
        <w:t xml:space="preserve">эффективность регистрируемого лекарственного препарата не подтверждены полученными данными или риск причинения вреда здоровью человека вследствие приема лекарственного препарата превышает эффективность его применения. </w:t>
      </w:r>
    </w:p>
    <w:p w:rsidR="0032248D" w:rsidRPr="00DA6B6C" w:rsidRDefault="0032248D" w:rsidP="0032248D">
      <w:pPr>
        <w:pStyle w:val="SingleTxtG"/>
        <w:rPr>
          <w:lang w:val="ru-RU" w:eastAsia="hi-IN" w:bidi="hi-IN"/>
        </w:rPr>
      </w:pPr>
      <w:r w:rsidRPr="00DA6B6C">
        <w:rPr>
          <w:lang w:val="ru-RU" w:eastAsia="hi-IN" w:bidi="hi-IN"/>
        </w:rPr>
        <w:t>281.</w:t>
      </w:r>
      <w:r w:rsidRPr="00DA6B6C">
        <w:rPr>
          <w:lang w:val="ru-RU" w:eastAsia="hi-IN" w:bidi="hi-IN"/>
        </w:rPr>
        <w:tab/>
        <w:t xml:space="preserve">Федеральный закон № 61-ФЗ содержит положения, предусматривающие запрет применения лекарственного препарата для медицинского применения по истечении срока годности. </w:t>
      </w:r>
    </w:p>
    <w:p w:rsidR="0032248D" w:rsidRPr="00DA6B6C" w:rsidRDefault="0032248D" w:rsidP="0032248D">
      <w:pPr>
        <w:pStyle w:val="SingleTxtG"/>
        <w:rPr>
          <w:lang w:val="ru-RU" w:eastAsia="hi-IN" w:bidi="hi-IN"/>
        </w:rPr>
      </w:pPr>
      <w:r w:rsidRPr="00DA6B6C">
        <w:rPr>
          <w:lang w:val="ru-RU" w:eastAsia="hi-IN" w:bidi="hi-IN"/>
        </w:rPr>
        <w:t>282.</w:t>
      </w:r>
      <w:r w:rsidRPr="00DA6B6C">
        <w:rPr>
          <w:lang w:val="ru-RU" w:eastAsia="hi-IN" w:bidi="hi-IN"/>
        </w:rPr>
        <w:tab/>
        <w:t>Государственная регистрация медицинских изделий проводится на основании результатов технических испытаний, токсикологических исследований, клинических испытаний, представляющих собой формы оценки соответствия медицинских изделий с учетом классификации в зависимости от потенциального риска их применения, и экспертизы качества, эффективности и безопасности медицинских изделий с учетом классификации в зависимости от потенциального риска их применения. Экспертиза качества, эффективности и безопасности медицинского изделия проводится экспертным учреждением, находящегося в ведении регистрирующего органа, поэтапно в соответствии с порядком, утверждаемым приказом Министерства здравоохранения Российской Федерации (далее – Минздрав России) от 21.12.2012 года № 1353н.</w:t>
      </w:r>
    </w:p>
    <w:p w:rsidR="0032248D" w:rsidRPr="00DA6B6C" w:rsidRDefault="0032248D" w:rsidP="0032248D">
      <w:pPr>
        <w:pStyle w:val="SingleTxtG"/>
        <w:rPr>
          <w:lang w:val="ru-RU" w:eastAsia="hi-IN" w:bidi="hi-IN"/>
        </w:rPr>
      </w:pPr>
      <w:r w:rsidRPr="00DA6B6C">
        <w:rPr>
          <w:lang w:val="ru-RU" w:eastAsia="hi-IN" w:bidi="hi-IN"/>
        </w:rPr>
        <w:t>283.</w:t>
      </w:r>
      <w:r w:rsidRPr="00DA6B6C">
        <w:rPr>
          <w:lang w:val="ru-RU" w:eastAsia="hi-IN" w:bidi="hi-IN"/>
        </w:rPr>
        <w:tab/>
        <w:t xml:space="preserve">На официальном сайте Минздрава России в сети Интернет создан портал </w:t>
      </w:r>
      <w:proofErr w:type="spellStart"/>
      <w:r w:rsidRPr="00D97D9F">
        <w:rPr>
          <w:lang w:eastAsia="hi-IN" w:bidi="hi-IN"/>
        </w:rPr>
        <w:t>grls</w:t>
      </w:r>
      <w:proofErr w:type="spellEnd"/>
      <w:r w:rsidRPr="00DA6B6C">
        <w:rPr>
          <w:lang w:val="ru-RU" w:eastAsia="hi-IN" w:bidi="hi-IN"/>
        </w:rPr>
        <w:t>.</w:t>
      </w:r>
      <w:proofErr w:type="spellStart"/>
      <w:r w:rsidRPr="00D97D9F">
        <w:rPr>
          <w:lang w:eastAsia="hi-IN" w:bidi="hi-IN"/>
        </w:rPr>
        <w:t>rosminzdrav</w:t>
      </w:r>
      <w:proofErr w:type="spellEnd"/>
      <w:r w:rsidRPr="00DA6B6C">
        <w:rPr>
          <w:lang w:val="ru-RU" w:eastAsia="hi-IN" w:bidi="hi-IN"/>
        </w:rPr>
        <w:t>.</w:t>
      </w:r>
      <w:proofErr w:type="spellStart"/>
      <w:r w:rsidRPr="00D97D9F">
        <w:rPr>
          <w:lang w:eastAsia="hi-IN" w:bidi="hi-IN"/>
        </w:rPr>
        <w:t>ru</w:t>
      </w:r>
      <w:proofErr w:type="spellEnd"/>
      <w:r w:rsidRPr="00DA6B6C">
        <w:rPr>
          <w:lang w:val="ru-RU" w:eastAsia="hi-IN" w:bidi="hi-IN"/>
        </w:rPr>
        <w:t>, на котором размещен Государственный реестр лекарственных сре</w:t>
      </w:r>
      <w:proofErr w:type="gramStart"/>
      <w:r w:rsidRPr="00DA6B6C">
        <w:rPr>
          <w:lang w:val="ru-RU" w:eastAsia="hi-IN" w:bidi="hi-IN"/>
        </w:rPr>
        <w:t>дств дл</w:t>
      </w:r>
      <w:proofErr w:type="gramEnd"/>
      <w:r w:rsidRPr="00DA6B6C">
        <w:rPr>
          <w:lang w:val="ru-RU" w:eastAsia="hi-IN" w:bidi="hi-IN"/>
        </w:rPr>
        <w:t xml:space="preserve">я медицинского применения. </w:t>
      </w:r>
    </w:p>
    <w:p w:rsidR="0032248D" w:rsidRPr="00DA6B6C" w:rsidRDefault="0032248D" w:rsidP="0032248D">
      <w:pPr>
        <w:pStyle w:val="SingleTxtG"/>
        <w:rPr>
          <w:lang w:val="ru-RU" w:eastAsia="hi-IN" w:bidi="hi-IN"/>
        </w:rPr>
      </w:pPr>
      <w:r w:rsidRPr="00DA6B6C">
        <w:rPr>
          <w:lang w:val="ru-RU" w:eastAsia="hi-IN" w:bidi="hi-IN"/>
        </w:rPr>
        <w:t>284.</w:t>
      </w:r>
      <w:r w:rsidRPr="00DA6B6C">
        <w:rPr>
          <w:lang w:val="ru-RU" w:eastAsia="hi-IN" w:bidi="hi-IN"/>
        </w:rPr>
        <w:tab/>
        <w:t>Мониторинг и регистрацию медицинских изделий проводит Федеральная служба по надзору в сфере здравоохранения.</w:t>
      </w:r>
    </w:p>
    <w:p w:rsidR="0032248D" w:rsidRPr="00DA6B6C" w:rsidRDefault="0032248D" w:rsidP="0032248D">
      <w:pPr>
        <w:pStyle w:val="SingleTxtG"/>
        <w:rPr>
          <w:lang w:val="ru-RU" w:eastAsia="hi-IN" w:bidi="hi-IN"/>
        </w:rPr>
      </w:pPr>
      <w:r w:rsidRPr="00DA6B6C">
        <w:rPr>
          <w:lang w:val="ru-RU" w:eastAsia="hi-IN" w:bidi="hi-IN"/>
        </w:rPr>
        <w:t>285.</w:t>
      </w:r>
      <w:r w:rsidRPr="00DA6B6C">
        <w:rPr>
          <w:lang w:val="ru-RU" w:eastAsia="hi-IN" w:bidi="hi-IN"/>
        </w:rPr>
        <w:tab/>
        <w:t>В случае</w:t>
      </w:r>
      <w:proofErr w:type="gramStart"/>
      <w:r w:rsidRPr="00DA6B6C">
        <w:rPr>
          <w:lang w:val="ru-RU" w:eastAsia="hi-IN" w:bidi="hi-IN"/>
        </w:rPr>
        <w:t>,</w:t>
      </w:r>
      <w:proofErr w:type="gramEnd"/>
      <w:r w:rsidRPr="00DA6B6C">
        <w:rPr>
          <w:lang w:val="ru-RU" w:eastAsia="hi-IN" w:bidi="hi-IN"/>
        </w:rPr>
        <w:t xml:space="preserve"> если по результатам мониторинга будет установлено, что при применении лекарственного препарата риск или угроза здоровью, жизни человека превышают его эффективность или сведения о лекарственном препарате не соответствуют сведениям о лекарственном препарате, содержащимся в инструкции по его применению, принимается решение о приостановлении применения лекарственного препарата, отмене государственной регистрации лекарственного препарата и исключении лекарственного препарата из государственного реестра или о </w:t>
      </w:r>
      <w:proofErr w:type="gramStart"/>
      <w:r w:rsidRPr="00DA6B6C">
        <w:rPr>
          <w:lang w:val="ru-RU" w:eastAsia="hi-IN" w:bidi="hi-IN"/>
        </w:rPr>
        <w:t>внесении</w:t>
      </w:r>
      <w:proofErr w:type="gramEnd"/>
      <w:r w:rsidRPr="00DA6B6C">
        <w:rPr>
          <w:lang w:val="ru-RU" w:eastAsia="hi-IN" w:bidi="hi-IN"/>
        </w:rPr>
        <w:t xml:space="preserve"> изменений в инструкцию по применению лекарственного препарата.</w:t>
      </w:r>
    </w:p>
    <w:p w:rsidR="0032248D" w:rsidRPr="00DA6B6C" w:rsidRDefault="0032248D" w:rsidP="0032248D">
      <w:pPr>
        <w:pStyle w:val="SingleTxtG"/>
        <w:rPr>
          <w:lang w:val="ru-RU" w:eastAsia="hi-IN" w:bidi="hi-IN"/>
        </w:rPr>
      </w:pPr>
      <w:r w:rsidRPr="00DA6B6C">
        <w:rPr>
          <w:lang w:val="ru-RU" w:eastAsia="hi-IN" w:bidi="hi-IN"/>
        </w:rPr>
        <w:t>286.</w:t>
      </w:r>
      <w:r w:rsidRPr="00DA6B6C">
        <w:rPr>
          <w:lang w:val="ru-RU" w:eastAsia="hi-IN" w:bidi="hi-IN"/>
        </w:rPr>
        <w:tab/>
        <w:t xml:space="preserve">Согласно статье 69 Федерального закона "Об основах охраны здоровья граждан в Российской Федерации" право на осуществление медицинской деятельности имеют лица, получившие медицинское или иное образование в России в соответствии с федеральными государственными образовательными стандартами и имеющие свидетельство об аккредитации специалиста. Аккредитация специалиста проводится </w:t>
      </w:r>
      <w:proofErr w:type="spellStart"/>
      <w:r w:rsidRPr="00DA6B6C">
        <w:rPr>
          <w:lang w:val="ru-RU" w:eastAsia="hi-IN" w:bidi="hi-IN"/>
        </w:rPr>
        <w:t>аккредитационной</w:t>
      </w:r>
      <w:proofErr w:type="spellEnd"/>
      <w:r w:rsidRPr="00DA6B6C">
        <w:rPr>
          <w:lang w:val="ru-RU" w:eastAsia="hi-IN" w:bidi="hi-IN"/>
        </w:rPr>
        <w:t xml:space="preserve">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5 лет. </w:t>
      </w:r>
    </w:p>
    <w:p w:rsidR="0032248D" w:rsidRPr="00DA6B6C" w:rsidRDefault="0032248D" w:rsidP="0032248D">
      <w:pPr>
        <w:pStyle w:val="SingleTxtG"/>
        <w:rPr>
          <w:lang w:val="ru-RU" w:eastAsia="hi-IN" w:bidi="hi-IN"/>
        </w:rPr>
      </w:pPr>
      <w:r w:rsidRPr="00DA6B6C">
        <w:rPr>
          <w:lang w:val="ru-RU" w:eastAsia="hi-IN" w:bidi="hi-IN"/>
        </w:rPr>
        <w:t>287.</w:t>
      </w:r>
      <w:r w:rsidRPr="00DA6B6C">
        <w:rPr>
          <w:lang w:val="ru-RU" w:eastAsia="hi-IN" w:bidi="hi-IN"/>
        </w:rPr>
        <w:tab/>
      </w:r>
      <w:proofErr w:type="gramStart"/>
      <w:r w:rsidRPr="00DA6B6C">
        <w:rPr>
          <w:lang w:val="ru-RU" w:eastAsia="hi-IN" w:bidi="hi-IN"/>
        </w:rPr>
        <w:t xml:space="preserve">В настоящий момент в рамках профессиональных стандартов по Приказу Министерства образования и науки Российской Федерации (далее – </w:t>
      </w:r>
      <w:proofErr w:type="spellStart"/>
      <w:r w:rsidRPr="00DA6B6C">
        <w:rPr>
          <w:lang w:val="ru-RU" w:eastAsia="hi-IN" w:bidi="hi-IN"/>
        </w:rPr>
        <w:t>Минобрнауки</w:t>
      </w:r>
      <w:proofErr w:type="spellEnd"/>
      <w:r w:rsidRPr="00DA6B6C">
        <w:rPr>
          <w:lang w:val="ru-RU" w:eastAsia="hi-IN" w:bidi="hi-IN"/>
        </w:rPr>
        <w:t xml:space="preserve"> России) от 9 февраля 2016 года № 95 "Об утверждении федерального государственного образовательного стандарта высшего образования по направлению подготовки 31.05.01 Лечебное дело (уровень </w:t>
      </w:r>
      <w:proofErr w:type="spellStart"/>
      <w:r w:rsidRPr="00DA6B6C">
        <w:rPr>
          <w:lang w:val="ru-RU" w:eastAsia="hi-IN" w:bidi="hi-IN"/>
        </w:rPr>
        <w:t>специалитета</w:t>
      </w:r>
      <w:proofErr w:type="spellEnd"/>
      <w:r w:rsidRPr="00DA6B6C">
        <w:rPr>
          <w:lang w:val="ru-RU" w:eastAsia="hi-IN" w:bidi="hi-IN"/>
        </w:rPr>
        <w:t xml:space="preserve">)" предполагается формирование в рамках подготовки готовности к работе в коллективе, толерантному </w:t>
      </w:r>
      <w:r w:rsidRPr="00DA6B6C">
        <w:rPr>
          <w:lang w:val="ru-RU" w:eastAsia="hi-IN" w:bidi="hi-IN"/>
        </w:rPr>
        <w:lastRenderedPageBreak/>
        <w:t>восприятию социальных, этнических, конфессиональных и культурных различий.</w:t>
      </w:r>
      <w:proofErr w:type="gramEnd"/>
      <w:r w:rsidRPr="00DA6B6C">
        <w:rPr>
          <w:lang w:val="ru-RU" w:eastAsia="hi-IN" w:bidi="hi-IN"/>
        </w:rPr>
        <w:t xml:space="preserve"> От врача законодательно требуется нести социальную и этическую ответственность за принятые решения.</w:t>
      </w:r>
    </w:p>
    <w:p w:rsidR="0032248D" w:rsidRPr="00DA6B6C" w:rsidRDefault="0032248D" w:rsidP="0032248D">
      <w:pPr>
        <w:pStyle w:val="SingleTxtG"/>
        <w:rPr>
          <w:lang w:val="ru-RU" w:eastAsia="hi-IN" w:bidi="hi-IN"/>
        </w:rPr>
      </w:pPr>
      <w:r w:rsidRPr="00DA6B6C">
        <w:rPr>
          <w:lang w:val="ru-RU" w:eastAsia="hi-IN" w:bidi="hi-IN"/>
        </w:rPr>
        <w:t>288.</w:t>
      </w:r>
      <w:r w:rsidRPr="00DA6B6C">
        <w:rPr>
          <w:lang w:val="ru-RU" w:eastAsia="hi-IN" w:bidi="hi-IN"/>
        </w:rPr>
        <w:tab/>
        <w:t xml:space="preserve">Согласно статье 38 Конституции Российской Федерации и статье 52 Федерального закона "Об основах охраны здоровья граждан в Российской Федерации" материнство в Российской Федерации охраняется и поощряется государством. В рамках вышеупомянутого закона существует раздел, широко освещающий основные права граждан в сфере материнства и детства, включая планирование семьи и обеспечение репродуктивного здоровья, права на медицинскую помощь на всех этапах беременности и в родах, а также в послеродовом периоде. Медицинская помощь при ведении беременности и родов оказывается в рамках базисной программы государственных гарантий по оказанию медицинской помощи населению бесплатно для граждан Российской Федерации. </w:t>
      </w:r>
    </w:p>
    <w:p w:rsidR="0032248D" w:rsidRPr="00DA6B6C" w:rsidRDefault="0032248D" w:rsidP="0032248D">
      <w:pPr>
        <w:pStyle w:val="SingleTxtG"/>
        <w:rPr>
          <w:lang w:val="ru-RU" w:eastAsia="hi-IN" w:bidi="hi-IN"/>
        </w:rPr>
      </w:pPr>
      <w:r w:rsidRPr="00DA6B6C">
        <w:rPr>
          <w:lang w:val="ru-RU" w:eastAsia="hi-IN" w:bidi="hi-IN"/>
        </w:rPr>
        <w:t>289.</w:t>
      </w:r>
      <w:r w:rsidRPr="00DA6B6C">
        <w:rPr>
          <w:lang w:val="ru-RU" w:eastAsia="hi-IN" w:bidi="hi-IN"/>
        </w:rPr>
        <w:tab/>
      </w:r>
      <w:proofErr w:type="gramStart"/>
      <w:r w:rsidRPr="00DA6B6C">
        <w:rPr>
          <w:lang w:val="ru-RU" w:eastAsia="hi-IN" w:bidi="hi-IN"/>
        </w:rPr>
        <w:t>Согласно статье 30 Федерального закона "Об основах охраны здоровья граждан в Российской Федерации" профилактика инфекционных заболеваний осуществляется органами государственной власти, органами местного самоуправления, работодателями, медицинскими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в том числе в рамках программы государственных гарантий бесплатного оказания гражданам медицинской</w:t>
      </w:r>
      <w:proofErr w:type="gramEnd"/>
      <w:r w:rsidRPr="00DA6B6C">
        <w:rPr>
          <w:lang w:val="ru-RU" w:eastAsia="hi-IN" w:bidi="hi-IN"/>
        </w:rPr>
        <w:t xml:space="preserve"> помощи, программы иммунопрофилактики инфекционных болезней в соответствии с национальным календарем профилактических прививок и календарем профилактических прививок по эпидемическим показаниям.</w:t>
      </w:r>
    </w:p>
    <w:p w:rsidR="0032248D" w:rsidRPr="00DA6B6C" w:rsidRDefault="0032248D" w:rsidP="0032248D">
      <w:pPr>
        <w:pStyle w:val="SingleTxtG"/>
        <w:rPr>
          <w:lang w:val="ru-RU" w:eastAsia="hi-IN" w:bidi="hi-IN"/>
        </w:rPr>
      </w:pPr>
      <w:r w:rsidRPr="00DA6B6C">
        <w:rPr>
          <w:lang w:val="ru-RU" w:eastAsia="hi-IN" w:bidi="hi-IN"/>
        </w:rPr>
        <w:t>290.</w:t>
      </w:r>
      <w:r w:rsidRPr="00DA6B6C">
        <w:rPr>
          <w:lang w:val="ru-RU" w:eastAsia="hi-IN" w:bidi="hi-IN"/>
        </w:rPr>
        <w:tab/>
      </w:r>
      <w:proofErr w:type="gramStart"/>
      <w:r w:rsidRPr="00DA6B6C">
        <w:rPr>
          <w:lang w:val="ru-RU" w:eastAsia="hi-IN" w:bidi="hi-IN"/>
        </w:rPr>
        <w:t>Меры по борьбе с курением табака изложены в Концепции осуществления государственной политики противодействия потреблению табака на 2010-2015 годы, утвержденной распоряжением Правительства Российской Федерации от 23 сентября 2010 года, в рамках которой повышены ставки налогообложения преимущественно за счет взимания налога на уровне производителя и предусмотрен их дальнейший регулярный пересмотр в сторону увеличения, опережающий уровень инфляции с учетом покупательской способности потребителей, а</w:t>
      </w:r>
      <w:proofErr w:type="gramEnd"/>
      <w:r w:rsidRPr="00DA6B6C">
        <w:rPr>
          <w:lang w:val="ru-RU" w:eastAsia="hi-IN" w:bidi="hi-IN"/>
        </w:rPr>
        <w:t xml:space="preserve"> также проведено равномерное повышение налогов на все виды табачных изделий (курительных и бездымных). </w:t>
      </w:r>
    </w:p>
    <w:p w:rsidR="0032248D" w:rsidRPr="00DA6B6C" w:rsidRDefault="0032248D" w:rsidP="0032248D">
      <w:pPr>
        <w:pStyle w:val="SingleTxtG"/>
        <w:rPr>
          <w:lang w:val="ru-RU" w:eastAsia="hi-IN" w:bidi="hi-IN"/>
        </w:rPr>
      </w:pPr>
      <w:r w:rsidRPr="00DA6B6C">
        <w:rPr>
          <w:lang w:val="ru-RU" w:eastAsia="hi-IN" w:bidi="hi-IN"/>
        </w:rPr>
        <w:t>291.</w:t>
      </w:r>
      <w:r w:rsidRPr="00DA6B6C">
        <w:rPr>
          <w:lang w:val="ru-RU" w:eastAsia="hi-IN" w:bidi="hi-IN"/>
        </w:rPr>
        <w:tab/>
        <w:t>В развитие концепции принят Федеральный закон от 23</w:t>
      </w:r>
      <w:r w:rsidRPr="00D97D9F">
        <w:rPr>
          <w:lang w:eastAsia="hi-IN" w:bidi="hi-IN"/>
        </w:rPr>
        <w:t> </w:t>
      </w:r>
      <w:r w:rsidRPr="00DA6B6C">
        <w:rPr>
          <w:lang w:val="ru-RU" w:eastAsia="hi-IN" w:bidi="hi-IN"/>
        </w:rPr>
        <w:t>февраля 2013 года № 15-ФЗ "Об охране здоровья граждан от воздействия окружающего табачного дыма и последствий потребления табака", в соответствии с которым в целях сокращения потребления табака и ограничения распространения табачной продукции в настоящее время введены:</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запрет стимулирования и рекламирования курения табака, ограничение места торговли табачными изделиями;</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недопущение продажи табачных изделий несовершеннолетним и нес</w:t>
      </w:r>
      <w:r w:rsidRPr="00D97D9F">
        <w:rPr>
          <w:lang w:bidi="hi-IN"/>
        </w:rPr>
        <w:t>о</w:t>
      </w:r>
      <w:r w:rsidRPr="00D97D9F">
        <w:rPr>
          <w:lang w:bidi="hi-IN"/>
        </w:rPr>
        <w:t>вершеннолетними;</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разрешение продажи табачных изделий в специально отведенных торг</w:t>
      </w:r>
      <w:r w:rsidRPr="00D97D9F">
        <w:rPr>
          <w:lang w:bidi="hi-IN"/>
        </w:rPr>
        <w:t>о</w:t>
      </w:r>
      <w:r w:rsidRPr="00D97D9F">
        <w:rPr>
          <w:lang w:bidi="hi-IN"/>
        </w:rPr>
        <w:t>вых местах, исключающих прямой доступ к ним несовершеннолетних;</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запрет на изготовление, продажу и распространение конфет, жевательных резинок, игрушек и иных продуктовых и непродовольственных товаров в форме табачных изделий или с использованием логотипов или цветов т</w:t>
      </w:r>
      <w:r w:rsidRPr="00D97D9F">
        <w:rPr>
          <w:lang w:bidi="hi-IN"/>
        </w:rPr>
        <w:t>а</w:t>
      </w:r>
      <w:r w:rsidRPr="00D97D9F">
        <w:rPr>
          <w:lang w:bidi="hi-IN"/>
        </w:rPr>
        <w:t>бачных марок и табачных компаний;</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ответственность продавцов за продажу табачной продукции несоверше</w:t>
      </w:r>
      <w:r w:rsidRPr="00D97D9F">
        <w:rPr>
          <w:lang w:bidi="hi-IN"/>
        </w:rPr>
        <w:t>н</w:t>
      </w:r>
      <w:r w:rsidRPr="00D97D9F">
        <w:rPr>
          <w:lang w:bidi="hi-IN"/>
        </w:rPr>
        <w:t>нолетним;</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lastRenderedPageBreak/>
        <w:t>•</w:t>
      </w:r>
      <w:r w:rsidRPr="00D97D9F">
        <w:rPr>
          <w:lang w:bidi="hi-IN"/>
        </w:rPr>
        <w:tab/>
        <w:t>ответственность за нарушение правил торговли табачными изделиями, в том числе за продажу сигарет поштучно или в небольших упаковках, а также с использованием автоматов;</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запрет на распространение бесплатных табачных изделий.</w:t>
      </w:r>
    </w:p>
    <w:p w:rsidR="0032248D" w:rsidRPr="005304C7" w:rsidRDefault="0032248D" w:rsidP="0032248D">
      <w:pPr>
        <w:pStyle w:val="SingleTxtG"/>
        <w:rPr>
          <w:lang w:val="ru-RU" w:eastAsia="hi-IN" w:bidi="hi-IN"/>
        </w:rPr>
      </w:pPr>
      <w:r w:rsidRPr="005304C7">
        <w:rPr>
          <w:lang w:val="ru-RU" w:eastAsia="hi-IN" w:bidi="hi-IN"/>
        </w:rPr>
        <w:t>292.</w:t>
      </w:r>
      <w:r w:rsidRPr="005304C7">
        <w:rPr>
          <w:lang w:val="ru-RU" w:eastAsia="hi-IN" w:bidi="hi-IN"/>
        </w:rPr>
        <w:tab/>
      </w:r>
      <w:proofErr w:type="gramStart"/>
      <w:r w:rsidRPr="005304C7">
        <w:rPr>
          <w:lang w:val="ru-RU" w:eastAsia="hi-IN" w:bidi="hi-IN"/>
        </w:rPr>
        <w:t>Результатом реализации мер антитабачной программы стало снижение уровня потребления табака на 17</w:t>
      </w:r>
      <w:r>
        <w:rPr>
          <w:lang w:eastAsia="hi-IN" w:bidi="hi-IN"/>
        </w:rPr>
        <w:t> </w:t>
      </w:r>
      <w:r w:rsidRPr="005304C7">
        <w:rPr>
          <w:lang w:val="ru-RU" w:eastAsia="hi-IN" w:bidi="hi-IN"/>
        </w:rPr>
        <w:t xml:space="preserve">%, что произошло впервые за последние 25 лет. </w:t>
      </w:r>
      <w:proofErr w:type="gramEnd"/>
    </w:p>
    <w:p w:rsidR="0032248D" w:rsidRPr="005304C7" w:rsidRDefault="0032248D" w:rsidP="0032248D">
      <w:pPr>
        <w:pStyle w:val="SingleTxtG"/>
        <w:rPr>
          <w:lang w:val="ru-RU" w:eastAsia="hi-IN" w:bidi="hi-IN"/>
        </w:rPr>
      </w:pPr>
      <w:r w:rsidRPr="005304C7">
        <w:rPr>
          <w:lang w:val="ru-RU" w:eastAsia="hi-IN" w:bidi="hi-IN"/>
        </w:rPr>
        <w:t>293.</w:t>
      </w:r>
      <w:r w:rsidRPr="005304C7">
        <w:rPr>
          <w:lang w:val="ru-RU" w:eastAsia="hi-IN" w:bidi="hi-IN"/>
        </w:rPr>
        <w:tab/>
        <w:t>Согласно данным Всероссийского центра исследования общественного мнения (далее – ВЦИОМ), по состоянию на апрель 2015</w:t>
      </w:r>
      <w:r w:rsidRPr="00D97D9F">
        <w:rPr>
          <w:lang w:eastAsia="hi-IN" w:bidi="hi-IN"/>
        </w:rPr>
        <w:t> </w:t>
      </w:r>
      <w:r w:rsidRPr="005304C7">
        <w:rPr>
          <w:lang w:val="ru-RU" w:eastAsia="hi-IN" w:bidi="hi-IN"/>
        </w:rPr>
        <w:t>года большая часть населения России являлась некурящими людьми (66</w:t>
      </w:r>
      <w:r>
        <w:rPr>
          <w:lang w:eastAsia="hi-IN" w:bidi="hi-IN"/>
        </w:rPr>
        <w:t> </w:t>
      </w:r>
      <w:r w:rsidRPr="005304C7">
        <w:rPr>
          <w:lang w:val="ru-RU" w:eastAsia="hi-IN" w:bidi="hi-IN"/>
        </w:rPr>
        <w:t>%). 83</w:t>
      </w:r>
      <w:r>
        <w:rPr>
          <w:lang w:eastAsia="hi-IN" w:bidi="hi-IN"/>
        </w:rPr>
        <w:t> </w:t>
      </w:r>
      <w:r w:rsidRPr="005304C7">
        <w:rPr>
          <w:lang w:val="ru-RU" w:eastAsia="hi-IN" w:bidi="hi-IN"/>
        </w:rPr>
        <w:t xml:space="preserve">% респондентов поддерживают запрет курения в общественных местах. </w:t>
      </w:r>
    </w:p>
    <w:p w:rsidR="0032248D" w:rsidRPr="005304C7" w:rsidRDefault="0032248D" w:rsidP="0032248D">
      <w:pPr>
        <w:pStyle w:val="SingleTxtG"/>
        <w:rPr>
          <w:lang w:val="ru-RU" w:eastAsia="hi-IN" w:bidi="hi-IN"/>
        </w:rPr>
      </w:pPr>
      <w:r w:rsidRPr="005304C7">
        <w:rPr>
          <w:lang w:val="ru-RU" w:eastAsia="hi-IN" w:bidi="hi-IN"/>
        </w:rPr>
        <w:t>294.</w:t>
      </w:r>
      <w:r w:rsidRPr="005304C7">
        <w:rPr>
          <w:lang w:val="ru-RU" w:eastAsia="hi-IN" w:bidi="hi-IN"/>
        </w:rPr>
        <w:tab/>
        <w:t xml:space="preserve">На профилактику алкоголизма направлена Концепция реализации государственной политики по снижению масштабов злоупотребления алкоголем и профилактике алкоголизма среди населения Российской Федерации на период до 2020 года. </w:t>
      </w:r>
    </w:p>
    <w:p w:rsidR="0032248D" w:rsidRPr="005304C7" w:rsidRDefault="0032248D" w:rsidP="0032248D">
      <w:pPr>
        <w:pStyle w:val="SingleTxtG"/>
        <w:rPr>
          <w:lang w:val="ru-RU" w:eastAsia="hi-IN" w:bidi="hi-IN"/>
        </w:rPr>
      </w:pPr>
      <w:r w:rsidRPr="005304C7">
        <w:rPr>
          <w:lang w:val="ru-RU" w:eastAsia="hi-IN" w:bidi="hi-IN"/>
        </w:rPr>
        <w:t>295.</w:t>
      </w:r>
      <w:r w:rsidRPr="005304C7">
        <w:rPr>
          <w:lang w:val="ru-RU" w:eastAsia="hi-IN" w:bidi="hi-IN"/>
        </w:rPr>
        <w:tab/>
        <w:t xml:space="preserve">В результате реализации этой концепции с 2009 по 2014 годы потребление алкоголя в Российской Федерации снизилось </w:t>
      </w:r>
      <w:r w:rsidRPr="00D97D9F">
        <w:rPr>
          <w:lang w:eastAsia="hi-IN" w:bidi="hi-IN"/>
        </w:rPr>
        <w:t>c</w:t>
      </w:r>
      <w:r w:rsidRPr="005304C7">
        <w:rPr>
          <w:lang w:val="ru-RU" w:eastAsia="hi-IN" w:bidi="hi-IN"/>
        </w:rPr>
        <w:t xml:space="preserve"> 16,8 до 13,6 литров в год на лиц старше 15 лет (с 14,3 до 11,4 литров на душу). </w:t>
      </w:r>
    </w:p>
    <w:p w:rsidR="0032248D" w:rsidRPr="005304C7" w:rsidRDefault="0032248D" w:rsidP="0032248D">
      <w:pPr>
        <w:pStyle w:val="SingleTxtG"/>
        <w:rPr>
          <w:lang w:val="ru-RU" w:eastAsia="hi-IN" w:bidi="hi-IN"/>
        </w:rPr>
      </w:pPr>
      <w:r w:rsidRPr="005304C7">
        <w:rPr>
          <w:lang w:val="ru-RU" w:eastAsia="hi-IN" w:bidi="hi-IN"/>
        </w:rPr>
        <w:t>296.</w:t>
      </w:r>
      <w:r w:rsidRPr="005304C7">
        <w:rPr>
          <w:lang w:val="ru-RU" w:eastAsia="hi-IN" w:bidi="hi-IN"/>
        </w:rPr>
        <w:tab/>
        <w:t>Доля крепкой алкогольной продукции в потреблении алкоголя с 2011 по 2014 годы снизилась с 66</w:t>
      </w:r>
      <w:r>
        <w:rPr>
          <w:lang w:eastAsia="hi-IN" w:bidi="hi-IN"/>
        </w:rPr>
        <w:t> </w:t>
      </w:r>
      <w:r w:rsidRPr="005304C7">
        <w:rPr>
          <w:lang w:val="ru-RU" w:eastAsia="hi-IN" w:bidi="hi-IN"/>
        </w:rPr>
        <w:t>% до 60</w:t>
      </w:r>
      <w:r>
        <w:rPr>
          <w:lang w:eastAsia="hi-IN" w:bidi="hi-IN"/>
        </w:rPr>
        <w:t> </w:t>
      </w:r>
      <w:r w:rsidRPr="005304C7">
        <w:rPr>
          <w:lang w:val="ru-RU" w:eastAsia="hi-IN" w:bidi="hi-IN"/>
        </w:rPr>
        <w:t>%.</w:t>
      </w:r>
    </w:p>
    <w:p w:rsidR="0032248D" w:rsidRPr="005304C7" w:rsidRDefault="0032248D" w:rsidP="0032248D">
      <w:pPr>
        <w:pStyle w:val="SingleTxtG"/>
        <w:rPr>
          <w:lang w:val="ru-RU" w:eastAsia="hi-IN" w:bidi="hi-IN"/>
        </w:rPr>
      </w:pPr>
      <w:r w:rsidRPr="005304C7">
        <w:rPr>
          <w:lang w:val="ru-RU" w:eastAsia="hi-IN" w:bidi="hi-IN"/>
        </w:rPr>
        <w:t>297.</w:t>
      </w:r>
      <w:r w:rsidRPr="005304C7">
        <w:rPr>
          <w:lang w:val="ru-RU" w:eastAsia="hi-IN" w:bidi="hi-IN"/>
        </w:rPr>
        <w:tab/>
      </w:r>
      <w:proofErr w:type="gramStart"/>
      <w:r w:rsidRPr="005304C7">
        <w:rPr>
          <w:lang w:val="ru-RU" w:eastAsia="hi-IN" w:bidi="hi-IN"/>
        </w:rPr>
        <w:t>В целях изменения структуры потребления населением алкогольной продукции за счет уменьшения доли потребления крепких спиртных напитков при одновременном существенном снижении общего уровня потребления алкогольной продукции российскими властями проведена значительная работа по совершенствованию правового регулирования в сфере</w:t>
      </w:r>
      <w:proofErr w:type="gramEnd"/>
      <w:r w:rsidRPr="005304C7">
        <w:rPr>
          <w:lang w:val="ru-RU" w:eastAsia="hi-IN" w:bidi="hi-IN"/>
        </w:rPr>
        <w:t xml:space="preserve"> профилактики алкоголизма среди населения.</w:t>
      </w:r>
    </w:p>
    <w:p w:rsidR="0032248D" w:rsidRPr="005304C7" w:rsidRDefault="0032248D" w:rsidP="0032248D">
      <w:pPr>
        <w:pStyle w:val="SingleTxtG"/>
        <w:rPr>
          <w:lang w:val="ru-RU" w:eastAsia="hi-IN" w:bidi="hi-IN"/>
        </w:rPr>
      </w:pPr>
      <w:r w:rsidRPr="005304C7">
        <w:rPr>
          <w:lang w:val="ru-RU" w:eastAsia="hi-IN" w:bidi="hi-IN"/>
        </w:rPr>
        <w:t>298.</w:t>
      </w:r>
      <w:r w:rsidRPr="005304C7">
        <w:rPr>
          <w:lang w:val="ru-RU" w:eastAsia="hi-IN" w:bidi="hi-IN"/>
        </w:rPr>
        <w:tab/>
        <w:t>В федеральное законодательство внесены следующие изменения:</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запрет на продажу алкогольных напитков, включая пиво, в детских, обр</w:t>
      </w:r>
      <w:r w:rsidRPr="00D97D9F">
        <w:rPr>
          <w:lang w:bidi="hi-IN"/>
        </w:rPr>
        <w:t>а</w:t>
      </w:r>
      <w:r w:rsidRPr="00D97D9F">
        <w:rPr>
          <w:lang w:bidi="hi-IN"/>
        </w:rPr>
        <w:t>зовательных, медицинских организациях, на объектах спорта,</w:t>
      </w:r>
      <w:r w:rsidRPr="005304C7">
        <w:rPr>
          <w:lang w:bidi="hi-IN"/>
        </w:rPr>
        <w:t xml:space="preserve"> </w:t>
      </w:r>
      <w:r w:rsidRPr="00D97D9F">
        <w:rPr>
          <w:lang w:bidi="hi-IN"/>
        </w:rPr>
        <w:t>на прил</w:t>
      </w:r>
      <w:r w:rsidRPr="00D97D9F">
        <w:rPr>
          <w:lang w:bidi="hi-IN"/>
        </w:rPr>
        <w:t>е</w:t>
      </w:r>
      <w:r w:rsidRPr="00D97D9F">
        <w:rPr>
          <w:lang w:bidi="hi-IN"/>
        </w:rPr>
        <w:t>гающих к ним территориях, в организациях культуры;</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запрет на розничную продажу алкогольной продукции</w:t>
      </w:r>
      <w:r w:rsidRPr="005304C7">
        <w:rPr>
          <w:lang w:bidi="hi-IN"/>
        </w:rPr>
        <w:t xml:space="preserve"> </w:t>
      </w:r>
      <w:r w:rsidRPr="00D97D9F">
        <w:rPr>
          <w:lang w:bidi="hi-IN"/>
        </w:rPr>
        <w:t>с 23:00 до 08:00 часов, за исключением организаций общественного питания;</w:t>
      </w:r>
    </w:p>
    <w:p w:rsidR="0032248D" w:rsidRPr="00D97D9F" w:rsidRDefault="0032248D" w:rsidP="0032248D">
      <w:pPr>
        <w:pStyle w:val="Bullet1GR"/>
        <w:numPr>
          <w:ilvl w:val="0"/>
          <w:numId w:val="0"/>
        </w:numPr>
        <w:tabs>
          <w:tab w:val="left" w:pos="1701"/>
        </w:tabs>
        <w:ind w:left="1701" w:hanging="170"/>
        <w:rPr>
          <w:lang w:bidi="hi-IN"/>
        </w:rPr>
      </w:pPr>
      <w:proofErr w:type="gramStart"/>
      <w:r w:rsidRPr="00D97D9F">
        <w:rPr>
          <w:lang w:bidi="hi-IN"/>
        </w:rPr>
        <w:t>•</w:t>
      </w:r>
      <w:r w:rsidRPr="00D97D9F">
        <w:rPr>
          <w:lang w:bidi="hi-IN"/>
        </w:rPr>
        <w:tab/>
        <w:t>запрет на розничную продажу алкогольной продукции, включая пиво, в нестационарных торговых объектах, а также на оптовых и розничных рынках, на вокзалах, в аэропортах (за исключением розничной продажи алкогольной продукции с содержанием этилового спирта не более</w:t>
      </w:r>
      <w:r w:rsidRPr="005304C7">
        <w:rPr>
          <w:lang w:bidi="hi-IN"/>
        </w:rPr>
        <w:t xml:space="preserve"> </w:t>
      </w:r>
      <w:r w:rsidRPr="00D97D9F">
        <w:rPr>
          <w:lang w:bidi="hi-IN"/>
        </w:rPr>
        <w:t>чем 16,5</w:t>
      </w:r>
      <w:r>
        <w:rPr>
          <w:lang w:bidi="hi-IN"/>
        </w:rPr>
        <w:t> %</w:t>
      </w:r>
      <w:r w:rsidRPr="00D97D9F">
        <w:rPr>
          <w:lang w:bidi="hi-IN"/>
        </w:rPr>
        <w:t xml:space="preserve"> объема готовой продукции, осуществляемую организациями, и на розничную продажу пива и пивных напитков, сидра, </w:t>
      </w:r>
      <w:proofErr w:type="spellStart"/>
      <w:r w:rsidRPr="00D97D9F">
        <w:rPr>
          <w:lang w:bidi="hi-IN"/>
        </w:rPr>
        <w:t>пуаре</w:t>
      </w:r>
      <w:proofErr w:type="spellEnd"/>
      <w:r w:rsidRPr="00D97D9F">
        <w:rPr>
          <w:lang w:bidi="hi-IN"/>
        </w:rPr>
        <w:t>, медовухи, осуществляемую индивидуальными предпринимателями, при оказании этими организациями</w:t>
      </w:r>
      <w:proofErr w:type="gramEnd"/>
      <w:r w:rsidRPr="00D97D9F">
        <w:rPr>
          <w:lang w:bidi="hi-IN"/>
        </w:rPr>
        <w:t xml:space="preserve"> и индивидуальными предпринимателями услуг о</w:t>
      </w:r>
      <w:r w:rsidRPr="00D97D9F">
        <w:rPr>
          <w:lang w:bidi="hi-IN"/>
        </w:rPr>
        <w:t>б</w:t>
      </w:r>
      <w:r w:rsidRPr="00D97D9F">
        <w:rPr>
          <w:lang w:bidi="hi-IN"/>
        </w:rPr>
        <w:t>щественного питания);</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 xml:space="preserve">расширение </w:t>
      </w:r>
      <w:proofErr w:type="gramStart"/>
      <w:r w:rsidRPr="00D97D9F">
        <w:rPr>
          <w:lang w:bidi="hi-IN"/>
        </w:rPr>
        <w:t>полномочий органов государственной власти субъектов Ро</w:t>
      </w:r>
      <w:r w:rsidRPr="00D97D9F">
        <w:rPr>
          <w:lang w:bidi="hi-IN"/>
        </w:rPr>
        <w:t>с</w:t>
      </w:r>
      <w:r w:rsidRPr="00D97D9F">
        <w:rPr>
          <w:lang w:bidi="hi-IN"/>
        </w:rPr>
        <w:t>сийской Федерации</w:t>
      </w:r>
      <w:proofErr w:type="gramEnd"/>
      <w:r w:rsidRPr="00D97D9F">
        <w:rPr>
          <w:lang w:bidi="hi-IN"/>
        </w:rPr>
        <w:t xml:space="preserve"> в части установления дополнительных ограничений времени, условий и мест розничной продажи алкогольной продукции,</w:t>
      </w:r>
      <w:r w:rsidRPr="005304C7">
        <w:rPr>
          <w:lang w:bidi="hi-IN"/>
        </w:rPr>
        <w:t xml:space="preserve"> </w:t>
      </w:r>
      <w:r w:rsidRPr="00D97D9F">
        <w:rPr>
          <w:lang w:bidi="hi-IN"/>
        </w:rPr>
        <w:t>в том числе введение полного запрета на розничную продажу алкогольной продукции;</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введение порога минимальных цен на алкогольную продукцию и этил</w:t>
      </w:r>
      <w:r w:rsidRPr="00D97D9F">
        <w:rPr>
          <w:lang w:bidi="hi-IN"/>
        </w:rPr>
        <w:t>о</w:t>
      </w:r>
      <w:r w:rsidRPr="00D97D9F">
        <w:rPr>
          <w:lang w:bidi="hi-IN"/>
        </w:rPr>
        <w:t>вый спирт.</w:t>
      </w:r>
    </w:p>
    <w:p w:rsidR="0032248D" w:rsidRPr="005304C7" w:rsidRDefault="0032248D" w:rsidP="0032248D">
      <w:pPr>
        <w:pStyle w:val="SingleTxtG"/>
        <w:rPr>
          <w:lang w:val="ru-RU" w:eastAsia="hi-IN" w:bidi="hi-IN"/>
        </w:rPr>
      </w:pPr>
      <w:r w:rsidRPr="005304C7">
        <w:rPr>
          <w:lang w:val="ru-RU" w:eastAsia="hi-IN" w:bidi="hi-IN"/>
        </w:rPr>
        <w:lastRenderedPageBreak/>
        <w:t>299.</w:t>
      </w:r>
      <w:r w:rsidRPr="005304C7">
        <w:rPr>
          <w:lang w:val="ru-RU" w:eastAsia="hi-IN" w:bidi="hi-IN"/>
        </w:rPr>
        <w:tab/>
        <w:t>Введены дополнительные ограничения рекламы алкогольной продукции, включая требования к рекламе алкогольной продукции и запрет рекламы пива на телевидении.</w:t>
      </w:r>
    </w:p>
    <w:p w:rsidR="0032248D" w:rsidRPr="005304C7" w:rsidRDefault="0032248D" w:rsidP="0032248D">
      <w:pPr>
        <w:pStyle w:val="SingleTxtG"/>
        <w:rPr>
          <w:lang w:val="ru-RU" w:eastAsia="hi-IN" w:bidi="hi-IN"/>
        </w:rPr>
      </w:pPr>
      <w:r w:rsidRPr="005304C7">
        <w:rPr>
          <w:lang w:val="ru-RU" w:eastAsia="hi-IN" w:bidi="hi-IN"/>
        </w:rPr>
        <w:t>300.</w:t>
      </w:r>
      <w:r w:rsidRPr="005304C7">
        <w:rPr>
          <w:lang w:val="ru-RU" w:eastAsia="hi-IN" w:bidi="hi-IN"/>
        </w:rPr>
        <w:tab/>
        <w:t>Введено уголовное наказание за систематическое вовлечение несовершеннолетнего в употребление (распитие) алкогольной и спиртосодержащей продукции.</w:t>
      </w:r>
    </w:p>
    <w:p w:rsidR="0032248D" w:rsidRPr="005304C7" w:rsidRDefault="0032248D" w:rsidP="0032248D">
      <w:pPr>
        <w:pStyle w:val="SingleTxtG"/>
        <w:rPr>
          <w:lang w:val="ru-RU" w:eastAsia="hi-IN" w:bidi="hi-IN"/>
        </w:rPr>
      </w:pPr>
      <w:r w:rsidRPr="005304C7">
        <w:rPr>
          <w:lang w:val="ru-RU" w:eastAsia="hi-IN" w:bidi="hi-IN"/>
        </w:rPr>
        <w:t>301.</w:t>
      </w:r>
      <w:r w:rsidRPr="005304C7">
        <w:rPr>
          <w:lang w:val="ru-RU" w:eastAsia="hi-IN" w:bidi="hi-IN"/>
        </w:rPr>
        <w:tab/>
        <w:t>Разработан и утвержден (распоряжение Правительства Российской Федерации от 26 ноября 2015 года № 2413-р) план мероприятий ("дорожная карта") по стабилизации ситуации и развитию конкуренции на алкогольном рынке. Данная "дорожная карта" предусматривает самостоятельный раздел плана мероприятий, посвященный мерам по снижению масштабов злоупотребления алкогольной продукцией и профилактике алкоголизма среди населения.</w:t>
      </w:r>
    </w:p>
    <w:p w:rsidR="0032248D" w:rsidRPr="005304C7" w:rsidRDefault="0032248D" w:rsidP="0032248D">
      <w:pPr>
        <w:pStyle w:val="SingleTxtG"/>
        <w:rPr>
          <w:lang w:val="ru-RU" w:eastAsia="hi-IN" w:bidi="hi-IN"/>
        </w:rPr>
      </w:pPr>
      <w:r w:rsidRPr="005304C7">
        <w:rPr>
          <w:lang w:val="ru-RU" w:eastAsia="hi-IN" w:bidi="hi-IN"/>
        </w:rPr>
        <w:t>302.</w:t>
      </w:r>
      <w:r w:rsidRPr="005304C7">
        <w:rPr>
          <w:lang w:val="ru-RU" w:eastAsia="hi-IN" w:bidi="hi-IN"/>
        </w:rPr>
        <w:tab/>
        <w:t>В целях реализации комплекса мероприятий, направленных на повышение уровня информированности граждан России по вопросам профилактики ВИЧ и вирусных гепатитов</w:t>
      </w:r>
      <w:proofErr w:type="gramStart"/>
      <w:r w:rsidRPr="005304C7">
        <w:rPr>
          <w:lang w:val="ru-RU" w:eastAsia="hi-IN" w:bidi="hi-IN"/>
        </w:rPr>
        <w:t xml:space="preserve"> В</w:t>
      </w:r>
      <w:proofErr w:type="gramEnd"/>
      <w:r w:rsidRPr="005304C7">
        <w:rPr>
          <w:lang w:val="ru-RU" w:eastAsia="hi-IN" w:bidi="hi-IN"/>
        </w:rPr>
        <w:t xml:space="preserve"> и С в ряде регионов (Самарская область, Кемеровская область, Иркутская область, Свердловская область, Тюменская область) было размещено в общей сложности 3 504 видеоролика, 57</w:t>
      </w:r>
      <w:r>
        <w:rPr>
          <w:lang w:eastAsia="hi-IN" w:bidi="hi-IN"/>
        </w:rPr>
        <w:t> </w:t>
      </w:r>
      <w:r w:rsidRPr="005304C7">
        <w:rPr>
          <w:lang w:val="ru-RU" w:eastAsia="hi-IN" w:bidi="hi-IN"/>
        </w:rPr>
        <w:t xml:space="preserve">% из которых вышли в </w:t>
      </w:r>
      <w:proofErr w:type="spellStart"/>
      <w:r w:rsidRPr="005304C7">
        <w:rPr>
          <w:lang w:val="ru-RU" w:eastAsia="hi-IN" w:bidi="hi-IN"/>
        </w:rPr>
        <w:t>прайм</w:t>
      </w:r>
      <w:proofErr w:type="spellEnd"/>
      <w:r w:rsidRPr="005304C7">
        <w:rPr>
          <w:lang w:val="ru-RU" w:eastAsia="hi-IN" w:bidi="hi-IN"/>
        </w:rPr>
        <w:t xml:space="preserve">-тайм. За время провидения рекламной компании три "вирусных" ролика на </w:t>
      </w:r>
      <w:proofErr w:type="spellStart"/>
      <w:r w:rsidRPr="005304C7">
        <w:rPr>
          <w:lang w:val="ru-RU" w:eastAsia="hi-IN" w:bidi="hi-IN"/>
        </w:rPr>
        <w:t>видеохостинге</w:t>
      </w:r>
      <w:proofErr w:type="spellEnd"/>
      <w:r w:rsidRPr="005304C7">
        <w:rPr>
          <w:lang w:val="ru-RU" w:eastAsia="hi-IN" w:bidi="hi-IN"/>
        </w:rPr>
        <w:t xml:space="preserve"> </w:t>
      </w:r>
      <w:proofErr w:type="spellStart"/>
      <w:r w:rsidRPr="00D97D9F">
        <w:rPr>
          <w:lang w:eastAsia="hi-IN" w:bidi="hi-IN"/>
        </w:rPr>
        <w:t>Youtube</w:t>
      </w:r>
      <w:proofErr w:type="spellEnd"/>
      <w:r w:rsidRPr="005304C7">
        <w:rPr>
          <w:lang w:val="ru-RU" w:eastAsia="hi-IN" w:bidi="hi-IN"/>
        </w:rPr>
        <w:t>.</w:t>
      </w:r>
      <w:r w:rsidRPr="00D97D9F">
        <w:rPr>
          <w:lang w:eastAsia="hi-IN" w:bidi="hi-IN"/>
        </w:rPr>
        <w:t>com</w:t>
      </w:r>
      <w:r w:rsidRPr="005304C7">
        <w:rPr>
          <w:lang w:val="ru-RU" w:eastAsia="hi-IN" w:bidi="hi-IN"/>
        </w:rPr>
        <w:t xml:space="preserve"> посмотрели 1 161 693 раза.</w:t>
      </w:r>
    </w:p>
    <w:p w:rsidR="0032248D" w:rsidRPr="005304C7" w:rsidRDefault="0032248D" w:rsidP="0032248D">
      <w:pPr>
        <w:pStyle w:val="SingleTxtG"/>
        <w:rPr>
          <w:lang w:val="ru-RU" w:eastAsia="hi-IN" w:bidi="hi-IN"/>
        </w:rPr>
      </w:pPr>
      <w:r w:rsidRPr="005304C7">
        <w:rPr>
          <w:lang w:val="ru-RU" w:eastAsia="hi-IN" w:bidi="hi-IN"/>
        </w:rPr>
        <w:t>303.</w:t>
      </w:r>
      <w:r w:rsidRPr="005304C7">
        <w:rPr>
          <w:lang w:val="ru-RU" w:eastAsia="hi-IN" w:bidi="hi-IN"/>
        </w:rPr>
        <w:tab/>
        <w:t xml:space="preserve">В результате обновления специального тематического сайта </w:t>
      </w:r>
      <w:r w:rsidRPr="00D97D9F">
        <w:rPr>
          <w:lang w:eastAsia="hi-IN" w:bidi="hi-IN"/>
        </w:rPr>
        <w:t>o</w:t>
      </w:r>
      <w:r w:rsidRPr="005304C7">
        <w:rPr>
          <w:lang w:val="ru-RU" w:eastAsia="hi-IN" w:bidi="hi-IN"/>
        </w:rPr>
        <w:t>-</w:t>
      </w:r>
      <w:proofErr w:type="spellStart"/>
      <w:r w:rsidRPr="00D97D9F">
        <w:rPr>
          <w:lang w:eastAsia="hi-IN" w:bidi="hi-IN"/>
        </w:rPr>
        <w:t>spide</w:t>
      </w:r>
      <w:proofErr w:type="spellEnd"/>
      <w:r w:rsidRPr="005304C7">
        <w:rPr>
          <w:lang w:val="ru-RU" w:eastAsia="hi-IN" w:bidi="hi-IN"/>
        </w:rPr>
        <w:t>.</w:t>
      </w:r>
      <w:proofErr w:type="spellStart"/>
      <w:r w:rsidRPr="00D97D9F">
        <w:rPr>
          <w:lang w:eastAsia="hi-IN" w:bidi="hi-IN"/>
        </w:rPr>
        <w:t>ru</w:t>
      </w:r>
      <w:proofErr w:type="spellEnd"/>
      <w:r w:rsidRPr="005304C7">
        <w:rPr>
          <w:lang w:val="ru-RU" w:eastAsia="hi-IN" w:bidi="hi-IN"/>
        </w:rPr>
        <w:t xml:space="preserve"> посещаемость составила более 60 000 посетителей в месяц. Было модернизировано единое информационно-коммуникационное пространство по теме профилактики ВИЧ, СПИДа и вирусных гепатитов</w:t>
      </w:r>
      <w:proofErr w:type="gramStart"/>
      <w:r w:rsidRPr="005304C7">
        <w:rPr>
          <w:lang w:val="ru-RU" w:eastAsia="hi-IN" w:bidi="hi-IN"/>
        </w:rPr>
        <w:t xml:space="preserve"> В</w:t>
      </w:r>
      <w:proofErr w:type="gramEnd"/>
      <w:r w:rsidRPr="005304C7">
        <w:rPr>
          <w:lang w:val="ru-RU" w:eastAsia="hi-IN" w:bidi="hi-IN"/>
        </w:rPr>
        <w:t xml:space="preserve"> и С.</w:t>
      </w:r>
    </w:p>
    <w:p w:rsidR="0032248D" w:rsidRPr="0032248D" w:rsidRDefault="0032248D" w:rsidP="0032248D">
      <w:pPr>
        <w:pStyle w:val="SingleTxtG"/>
        <w:rPr>
          <w:lang w:val="ru-RU" w:eastAsia="hi-IN" w:bidi="hi-IN"/>
        </w:rPr>
      </w:pPr>
      <w:r w:rsidRPr="005304C7">
        <w:rPr>
          <w:lang w:val="ru-RU" w:eastAsia="hi-IN" w:bidi="hi-IN"/>
        </w:rPr>
        <w:t>304.</w:t>
      </w:r>
      <w:r w:rsidRPr="005304C7">
        <w:rPr>
          <w:lang w:val="ru-RU" w:eastAsia="hi-IN" w:bidi="hi-IN"/>
        </w:rPr>
        <w:tab/>
        <w:t xml:space="preserve">24 ноября 2015 года был организован </w:t>
      </w:r>
      <w:r w:rsidRPr="00D97D9F">
        <w:rPr>
          <w:lang w:eastAsia="hi-IN" w:bidi="hi-IN"/>
        </w:rPr>
        <w:t>I</w:t>
      </w:r>
      <w:r w:rsidRPr="005304C7">
        <w:rPr>
          <w:lang w:val="ru-RU" w:eastAsia="hi-IN" w:bidi="hi-IN"/>
        </w:rPr>
        <w:t xml:space="preserve"> Форум для специалистов по профилактике и лечению </w:t>
      </w:r>
      <w:r w:rsidRPr="0032248D">
        <w:rPr>
          <w:lang w:val="ru-RU" w:eastAsia="hi-IN" w:bidi="hi-IN"/>
        </w:rPr>
        <w:t>ВИЧ/СПИДа, а 1 декабря 2015 года в Москве во Всемирный день борьбы со СПИДом состоялся Всероссийский День тестирования на ВИЧ.</w:t>
      </w:r>
    </w:p>
    <w:p w:rsidR="0032248D" w:rsidRPr="0032248D" w:rsidRDefault="0032248D" w:rsidP="0032248D">
      <w:pPr>
        <w:pStyle w:val="SingleTxtG"/>
        <w:rPr>
          <w:lang w:val="ru-RU" w:eastAsia="hi-IN" w:bidi="hi-IN"/>
        </w:rPr>
      </w:pPr>
      <w:r w:rsidRPr="0032248D">
        <w:rPr>
          <w:lang w:val="ru-RU" w:eastAsia="hi-IN" w:bidi="hi-IN"/>
        </w:rPr>
        <w:t>305.</w:t>
      </w:r>
      <w:r w:rsidRPr="0032248D">
        <w:rPr>
          <w:lang w:val="ru-RU" w:eastAsia="hi-IN" w:bidi="hi-IN"/>
        </w:rPr>
        <w:tab/>
        <w:t>С 10 по 20 мая 2016 года организована всероссийская акция "Стоп ВИЧ/СПИД", в рамках которой 14 мая состоялся открытый студенческий форум, посвященный ВИЧ, в котором приняли участие тысячи студентов со всей страны, призванная привлечь внимание к проблеме ВИЧ-инфекции и СПИДа.</w:t>
      </w:r>
    </w:p>
    <w:p w:rsidR="0032248D" w:rsidRPr="0032248D" w:rsidRDefault="0032248D" w:rsidP="0032248D">
      <w:pPr>
        <w:pStyle w:val="SingleTxtG"/>
        <w:rPr>
          <w:lang w:val="ru-RU" w:eastAsia="hi-IN" w:bidi="hi-IN"/>
        </w:rPr>
      </w:pPr>
      <w:r w:rsidRPr="0032248D">
        <w:rPr>
          <w:lang w:val="ru-RU" w:eastAsia="hi-IN" w:bidi="hi-IN"/>
        </w:rPr>
        <w:t>306.</w:t>
      </w:r>
      <w:r w:rsidRPr="0032248D">
        <w:rPr>
          <w:lang w:val="ru-RU" w:eastAsia="hi-IN" w:bidi="hi-IN"/>
        </w:rPr>
        <w:tab/>
        <w:t>Федеральным законом № 61-ФЗ "Об обращении лекарственных средств" определено, что перечень жизненно необходимых и важнейших лекарственных препаратов (далее – перечень ЖНВЛП) – ежегодно утверждаемый Правительством Российской Федерации перечень лекарственных препаратов для медицинского применения, обеспечивающих приоритетные потребности здравоохранения в целях профилактики и лечения заболеваний, в том числе преобладающих в структуре заболеваемости в России.</w:t>
      </w:r>
    </w:p>
    <w:p w:rsidR="0032248D" w:rsidRPr="0032248D" w:rsidRDefault="0032248D" w:rsidP="0032248D">
      <w:pPr>
        <w:pStyle w:val="SingleTxtG"/>
        <w:rPr>
          <w:lang w:val="ru-RU" w:eastAsia="hi-IN" w:bidi="hi-IN"/>
        </w:rPr>
      </w:pPr>
      <w:r w:rsidRPr="0032248D">
        <w:rPr>
          <w:lang w:val="ru-RU" w:eastAsia="hi-IN" w:bidi="hi-IN"/>
        </w:rPr>
        <w:t>307.</w:t>
      </w:r>
      <w:r w:rsidRPr="0032248D">
        <w:rPr>
          <w:lang w:val="ru-RU" w:eastAsia="hi-IN" w:bidi="hi-IN"/>
        </w:rPr>
        <w:tab/>
        <w:t>Законом предусмотрено государственное регулирование цен на лекарственные препараты, входящие в Перечень ЖНВЛП, посредством обязательной государственной регистрации предельных отпускных цен производителей и установления предельных оптовых и розничных торговых надбавок.</w:t>
      </w:r>
    </w:p>
    <w:p w:rsidR="0032248D" w:rsidRPr="0032248D" w:rsidRDefault="0032248D" w:rsidP="0032248D">
      <w:pPr>
        <w:pStyle w:val="SingleTxtG"/>
        <w:rPr>
          <w:lang w:val="ru-RU" w:eastAsia="hi-IN" w:bidi="hi-IN"/>
        </w:rPr>
      </w:pPr>
      <w:r w:rsidRPr="0032248D">
        <w:rPr>
          <w:lang w:val="ru-RU" w:eastAsia="hi-IN" w:bidi="hi-IN"/>
        </w:rPr>
        <w:t>308.</w:t>
      </w:r>
      <w:r w:rsidRPr="0032248D">
        <w:rPr>
          <w:lang w:val="ru-RU" w:eastAsia="hi-IN" w:bidi="hi-IN"/>
        </w:rPr>
        <w:tab/>
        <w:t>Перечень ЖНВЛП на 2016 год включает 646 позиций лекарственных препаратов, в том числе применяемых для лечения и профилактики ВИЧ-инфекции, хронических заболеваний.</w:t>
      </w:r>
    </w:p>
    <w:p w:rsidR="0032248D" w:rsidRPr="0032248D" w:rsidRDefault="0032248D" w:rsidP="0032248D">
      <w:pPr>
        <w:pStyle w:val="SingleTxtG"/>
        <w:rPr>
          <w:lang w:val="ru-RU" w:eastAsia="hi-IN" w:bidi="hi-IN"/>
        </w:rPr>
      </w:pPr>
      <w:r w:rsidRPr="0032248D">
        <w:rPr>
          <w:lang w:val="ru-RU" w:eastAsia="hi-IN" w:bidi="hi-IN"/>
        </w:rPr>
        <w:t>309.</w:t>
      </w:r>
      <w:r w:rsidRPr="0032248D">
        <w:rPr>
          <w:lang w:val="ru-RU" w:eastAsia="hi-IN" w:bidi="hi-IN"/>
        </w:rPr>
        <w:tab/>
      </w:r>
      <w:proofErr w:type="gramStart"/>
      <w:r w:rsidRPr="0032248D">
        <w:rPr>
          <w:lang w:val="ru-RU" w:eastAsia="hi-IN" w:bidi="hi-IN"/>
        </w:rPr>
        <w:t xml:space="preserve">Следует отметить, что перечень ЖНВЛП является базовым при формировании перечня лекарственных препаратов, предназначенных для обеспечения лиц, больных гемофилией, </w:t>
      </w:r>
      <w:proofErr w:type="spellStart"/>
      <w:r w:rsidRPr="0032248D">
        <w:rPr>
          <w:lang w:val="ru-RU" w:eastAsia="hi-IN" w:bidi="hi-IN"/>
        </w:rPr>
        <w:t>муковисцидозом</w:t>
      </w:r>
      <w:proofErr w:type="spellEnd"/>
      <w:r w:rsidRPr="0032248D">
        <w:rPr>
          <w:lang w:val="ru-RU" w:eastAsia="hi-IN" w:bidi="hi-IN"/>
        </w:rPr>
        <w:t xml:space="preserve">, гипофизарным нанизмом, болезнью Гоше, </w:t>
      </w:r>
      <w:r w:rsidRPr="0032248D">
        <w:rPr>
          <w:lang w:val="ru-RU" w:eastAsia="hi-IN" w:bidi="hi-IN"/>
        </w:rPr>
        <w:lastRenderedPageBreak/>
        <w:t>злокачественными новообразованиями лимфоидной, кроветворной и родственных им тканей, рассеянным склерозом, а также лиц после трансплантации органов и (или) тканей, а также перечня лекарственных препаратов для медицинского применения, в том числе лекарственных препаратов для медицинского применения, назначаемых по</w:t>
      </w:r>
      <w:proofErr w:type="gramEnd"/>
      <w:r w:rsidRPr="0032248D">
        <w:rPr>
          <w:lang w:val="ru-RU" w:eastAsia="hi-IN" w:bidi="hi-IN"/>
        </w:rPr>
        <w:t xml:space="preserve"> решению врачебных комиссий медицинских организаций, предоставляемых гражданам на амбулаторном этапе оказания медицинской помощи в рамках программы государственных гарантий.</w:t>
      </w:r>
    </w:p>
    <w:p w:rsidR="0032248D" w:rsidRPr="0032248D" w:rsidRDefault="0032248D" w:rsidP="0032248D">
      <w:pPr>
        <w:pStyle w:val="SingleTxtG"/>
        <w:rPr>
          <w:lang w:val="ru-RU" w:eastAsia="hi-IN" w:bidi="hi-IN"/>
        </w:rPr>
      </w:pPr>
      <w:r w:rsidRPr="0032248D">
        <w:rPr>
          <w:lang w:val="ru-RU" w:eastAsia="hi-IN" w:bidi="hi-IN"/>
        </w:rPr>
        <w:t>310.</w:t>
      </w:r>
      <w:r w:rsidRPr="0032248D">
        <w:rPr>
          <w:lang w:val="ru-RU" w:eastAsia="hi-IN" w:bidi="hi-IN"/>
        </w:rPr>
        <w:tab/>
        <w:t>В соответствии со статьей 16 Федерального закона "Об основах охраны здоровья граждан в Российской Федерации" к полномочиям органов государственной власти субъектов Российской Федерации в сфере охраны здоровья относятся организация оказания населению субъекта России, а также обеспечение граждан лекарственными препаратами для медицинского применения.</w:t>
      </w:r>
    </w:p>
    <w:p w:rsidR="0032248D" w:rsidRPr="0032248D" w:rsidRDefault="0032248D" w:rsidP="0032248D">
      <w:pPr>
        <w:pStyle w:val="SingleTxtG"/>
        <w:rPr>
          <w:lang w:val="ru-RU" w:eastAsia="hi-IN" w:bidi="hi-IN"/>
        </w:rPr>
      </w:pPr>
      <w:r w:rsidRPr="0032248D">
        <w:rPr>
          <w:lang w:val="ru-RU" w:eastAsia="hi-IN" w:bidi="hi-IN"/>
        </w:rPr>
        <w:t>311.</w:t>
      </w:r>
      <w:r w:rsidRPr="0032248D">
        <w:rPr>
          <w:lang w:val="ru-RU" w:eastAsia="hi-IN" w:bidi="hi-IN"/>
        </w:rPr>
        <w:tab/>
        <w:t>Постановлением Правительства Российской Федерации от 30.07.1994 № 890 "О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 определено, что СПИД, ВИЧ-инфицированные, обеспечиваются всеми лекарственными средствами по рецептам врача бесплатно за счет средств бюджетов субъектов России.</w:t>
      </w:r>
    </w:p>
    <w:p w:rsidR="0032248D" w:rsidRPr="0032248D" w:rsidRDefault="0032248D" w:rsidP="0032248D">
      <w:pPr>
        <w:pStyle w:val="SingleTxtG"/>
        <w:rPr>
          <w:lang w:val="ru-RU" w:eastAsia="hi-IN" w:bidi="hi-IN"/>
        </w:rPr>
      </w:pPr>
      <w:r w:rsidRPr="0032248D">
        <w:rPr>
          <w:lang w:val="ru-RU" w:eastAsia="hi-IN" w:bidi="hi-IN"/>
        </w:rPr>
        <w:t>312.</w:t>
      </w:r>
      <w:r w:rsidRPr="0032248D">
        <w:rPr>
          <w:lang w:val="ru-RU" w:eastAsia="hi-IN" w:bidi="hi-IN"/>
        </w:rPr>
        <w:tab/>
        <w:t>Психиатрическая помощь оказывается при добровольном обращении лица и при наличии его информированного добровольного согласия на медицинское вмешательство, за исключением случаев, предусмотренных законом Российской Федерации от 2 июля 1992 года №</w:t>
      </w:r>
      <w:r w:rsidRPr="00D97D9F">
        <w:rPr>
          <w:lang w:eastAsia="hi-IN" w:bidi="hi-IN"/>
        </w:rPr>
        <w:t> </w:t>
      </w:r>
      <w:r w:rsidRPr="0032248D">
        <w:rPr>
          <w:lang w:val="ru-RU" w:eastAsia="hi-IN" w:bidi="hi-IN"/>
        </w:rPr>
        <w:t>3185-1 "О психиатрической помощи и гарантиях прав граждан при ее оказании".</w:t>
      </w:r>
    </w:p>
    <w:p w:rsidR="0032248D" w:rsidRPr="0032248D" w:rsidRDefault="0032248D" w:rsidP="0032248D">
      <w:pPr>
        <w:pStyle w:val="SingleTxtG"/>
        <w:rPr>
          <w:lang w:val="ru-RU" w:eastAsia="hi-IN" w:bidi="hi-IN"/>
        </w:rPr>
      </w:pPr>
      <w:r w:rsidRPr="0032248D">
        <w:rPr>
          <w:lang w:val="ru-RU" w:eastAsia="hi-IN" w:bidi="hi-IN"/>
        </w:rPr>
        <w:t>313.</w:t>
      </w:r>
      <w:r w:rsidRPr="0032248D">
        <w:rPr>
          <w:lang w:val="ru-RU" w:eastAsia="hi-IN" w:bidi="hi-IN"/>
        </w:rPr>
        <w:tab/>
      </w:r>
      <w:proofErr w:type="gramStart"/>
      <w:r w:rsidRPr="0032248D">
        <w:rPr>
          <w:lang w:val="ru-RU" w:eastAsia="hi-IN" w:bidi="hi-IN"/>
        </w:rPr>
        <w:t xml:space="preserve">Так, лицо, страдающее психическим расстройством, может быть госпитализировано в медицинскую организацию, оказывающую психиатрическую помощь в стационарных условиях, без его согласия либо без согласия одного из родителей или иного </w:t>
      </w:r>
      <w:hyperlink r:id="rId32" w:history="1">
        <w:r w:rsidRPr="0032248D">
          <w:rPr>
            <w:lang w:val="ru-RU" w:eastAsia="hi-IN" w:bidi="hi-IN"/>
          </w:rPr>
          <w:t>законного представителя</w:t>
        </w:r>
      </w:hyperlink>
      <w:r w:rsidRPr="0032248D">
        <w:rPr>
          <w:lang w:val="ru-RU" w:eastAsia="hi-IN" w:bidi="hi-IN"/>
        </w:rPr>
        <w:t xml:space="preserve"> до постановления судьи, если его психиатрическое обследование или лечение возможны только в стационарных условиях, а психическое расстройство является тяжелым и обусловливает: а) его непосредственную опасность для себя или окружающих, или</w:t>
      </w:r>
      <w:proofErr w:type="gramEnd"/>
      <w:r w:rsidRPr="0032248D">
        <w:rPr>
          <w:lang w:val="ru-RU" w:eastAsia="hi-IN" w:bidi="hi-IN"/>
        </w:rPr>
        <w:t xml:space="preserve"> б) его беспомощность, то есть неспособность самостоятельно удовлетворять основные жизненные потребности, или в) существенный вред его здоровью вследствие ухудшения психического состояния, если лицо будет оставлено без психиатрической помощи. </w:t>
      </w:r>
    </w:p>
    <w:p w:rsidR="0032248D" w:rsidRPr="00DA6B6C" w:rsidRDefault="0032248D" w:rsidP="0032248D">
      <w:pPr>
        <w:pStyle w:val="SingleTxtG"/>
        <w:rPr>
          <w:lang w:val="ru-RU" w:eastAsia="hi-IN" w:bidi="hi-IN"/>
        </w:rPr>
      </w:pPr>
      <w:r w:rsidRPr="00DA6B6C">
        <w:rPr>
          <w:lang w:val="ru-RU" w:eastAsia="hi-IN" w:bidi="hi-IN"/>
        </w:rPr>
        <w:t>314.</w:t>
      </w:r>
      <w:r w:rsidRPr="00DA6B6C">
        <w:rPr>
          <w:lang w:val="ru-RU" w:eastAsia="hi-IN" w:bidi="hi-IN"/>
        </w:rPr>
        <w:tab/>
        <w:t>Лицо, госпитализированное в медицинскую организацию, оказывающую психиатрическую помощь в стационарных условиях по вышеуказанным основаниям подлежит обязательному психиатрическому освидетельствованию в течение 48 часов комиссией врачей-психиатров медицинской организации, которая принимает решение об обоснованности госпитализации. В случаях, когда госпитализация признается необоснованной и госпитализированный не выражает желания остаться в медицинской организации, оказывающей психиатрическую помощь в стационарных условиях, он подлежит немедленной выписке.</w:t>
      </w:r>
    </w:p>
    <w:p w:rsidR="0032248D" w:rsidRPr="00DA6B6C" w:rsidRDefault="0032248D" w:rsidP="0032248D">
      <w:pPr>
        <w:pStyle w:val="SingleTxtG"/>
        <w:rPr>
          <w:lang w:val="ru-RU" w:eastAsia="hi-IN" w:bidi="hi-IN"/>
        </w:rPr>
      </w:pPr>
      <w:r w:rsidRPr="00DA6B6C">
        <w:rPr>
          <w:lang w:val="ru-RU" w:eastAsia="hi-IN" w:bidi="hi-IN"/>
        </w:rPr>
        <w:t>315.</w:t>
      </w:r>
      <w:r w:rsidRPr="00DA6B6C">
        <w:rPr>
          <w:lang w:val="ru-RU" w:eastAsia="hi-IN" w:bidi="hi-IN"/>
        </w:rPr>
        <w:tab/>
        <w:t>Если госпитализация признается обоснованной, то заключение комиссии врачей-психиатров в течение 24 часов направляется в суд по месту нахождения медицинской организации, оказывающей психиатрическую помощь в стационарных условиях, для решения вопроса о дальнейшем пребывании лица в ней.</w:t>
      </w:r>
    </w:p>
    <w:p w:rsidR="0032248D" w:rsidRPr="00DA6B6C" w:rsidRDefault="0032248D" w:rsidP="0032248D">
      <w:pPr>
        <w:pStyle w:val="SingleTxtG"/>
        <w:rPr>
          <w:lang w:val="ru-RU" w:eastAsia="hi-IN" w:bidi="hi-IN"/>
        </w:rPr>
      </w:pPr>
      <w:r w:rsidRPr="00DA6B6C">
        <w:rPr>
          <w:lang w:val="ru-RU" w:eastAsia="hi-IN" w:bidi="hi-IN"/>
        </w:rPr>
        <w:t>316.</w:t>
      </w:r>
      <w:r w:rsidRPr="00DA6B6C">
        <w:rPr>
          <w:lang w:val="ru-RU" w:eastAsia="hi-IN" w:bidi="hi-IN"/>
        </w:rPr>
        <w:tab/>
        <w:t xml:space="preserve">Пребывание лица в указанной медицинской организации в недобровольном порядке продолжается только в течение времени сохранения оснований, по которым была проведена госпитализация. Лицо, госпитализированное в недобровольном порядке, в течение первых шести месяцев не реже одного раза в месяц подлежит освидетельствованию комиссией врачей-психиатров указанной медицинской </w:t>
      </w:r>
      <w:r w:rsidRPr="00DA6B6C">
        <w:rPr>
          <w:lang w:val="ru-RU" w:eastAsia="hi-IN" w:bidi="hi-IN"/>
        </w:rPr>
        <w:lastRenderedPageBreak/>
        <w:t>организации для решения вопроса о продлении госпитализации. При продлении госпитализации свыше шести месяцев освидетельствования комиссией врачей-психиатров проводятся не реже одного раза в шесть месяцев.</w:t>
      </w:r>
    </w:p>
    <w:p w:rsidR="0032248D" w:rsidRPr="00DA6B6C" w:rsidRDefault="0032248D" w:rsidP="0032248D">
      <w:pPr>
        <w:pStyle w:val="SingleTxtG"/>
        <w:rPr>
          <w:lang w:val="ru-RU" w:eastAsia="hi-IN" w:bidi="hi-IN"/>
        </w:rPr>
      </w:pPr>
      <w:r w:rsidRPr="00DA6B6C">
        <w:rPr>
          <w:lang w:val="ru-RU" w:eastAsia="hi-IN" w:bidi="hi-IN"/>
        </w:rPr>
        <w:t>317.</w:t>
      </w:r>
      <w:r w:rsidRPr="00DA6B6C">
        <w:rPr>
          <w:lang w:val="ru-RU" w:eastAsia="hi-IN" w:bidi="hi-IN"/>
        </w:rPr>
        <w:tab/>
        <w:t>По истечении шести месяцев с момента госпитализации лица в недобровольном порядке заключение комиссии врачей-психиатров о необходимости продления такой госпитализации направляется медицинской организацией, оказывающей психиатрическую помощь в стационарных условиях, в суд по месту нахождения указанной медицинской организации. Судья в порядке, предусмотренном Законом Российской Федерации от 02.07.1992 года №</w:t>
      </w:r>
      <w:r w:rsidRPr="00D97D9F">
        <w:rPr>
          <w:lang w:eastAsia="hi-IN" w:bidi="hi-IN"/>
        </w:rPr>
        <w:t> </w:t>
      </w:r>
      <w:r w:rsidRPr="00DA6B6C">
        <w:rPr>
          <w:lang w:val="ru-RU" w:eastAsia="hi-IN" w:bidi="hi-IN"/>
        </w:rPr>
        <w:t>3185-1, постановлением может продлить госпитализацию. В дальнейшем решение о продлении госпитализации лица, госпитализированного в медицинскую организацию, оказывающую психиатрическую помощь в стационарных условиях, в недобровольном порядке, принимается судьей ежегодно.</w:t>
      </w:r>
    </w:p>
    <w:p w:rsidR="0032248D" w:rsidRDefault="0032248D" w:rsidP="0032248D">
      <w:pPr>
        <w:pStyle w:val="H1GR"/>
        <w:rPr>
          <w:w w:val="100"/>
          <w:lang w:bidi="hi-IN"/>
        </w:rPr>
      </w:pPr>
      <w:bookmarkStart w:id="66" w:name="__RefHeading__1786_4993816"/>
      <w:bookmarkStart w:id="67" w:name="_Toc458783324"/>
      <w:bookmarkStart w:id="68" w:name="_Toc459397545"/>
      <w:bookmarkEnd w:id="66"/>
      <w:r w:rsidRPr="00DA6B6C">
        <w:rPr>
          <w:w w:val="100"/>
          <w:lang w:bidi="hi-IN"/>
        </w:rPr>
        <w:tab/>
      </w:r>
      <w:r w:rsidRPr="00DA6B6C">
        <w:rPr>
          <w:w w:val="100"/>
          <w:lang w:bidi="hi-IN"/>
        </w:rPr>
        <w:tab/>
      </w:r>
      <w:r w:rsidRPr="00D97D9F">
        <w:rPr>
          <w:w w:val="100"/>
          <w:lang w:bidi="hi-IN"/>
        </w:rPr>
        <w:t>Статья 13</w:t>
      </w:r>
      <w:bookmarkEnd w:id="67"/>
      <w:bookmarkEnd w:id="68"/>
    </w:p>
    <w:p w:rsidR="0032248D" w:rsidRPr="0032248D" w:rsidRDefault="0032248D" w:rsidP="0032248D">
      <w:pPr>
        <w:pStyle w:val="SingleTxtG"/>
        <w:rPr>
          <w:lang w:val="ru-RU" w:eastAsia="hi-IN" w:bidi="hi-IN"/>
        </w:rPr>
      </w:pPr>
      <w:r w:rsidRPr="0032248D">
        <w:rPr>
          <w:lang w:val="ru-RU" w:eastAsia="hi-IN" w:bidi="hi-IN"/>
        </w:rPr>
        <w:t>318.</w:t>
      </w:r>
      <w:r w:rsidRPr="0032248D">
        <w:rPr>
          <w:lang w:val="ru-RU" w:eastAsia="hi-IN" w:bidi="hi-IN"/>
        </w:rPr>
        <w:tab/>
        <w:t>В соответствии со статьей 43 Конституции Российской Федерации гарантируются общедоступность и бесплатность основного общего образования в государственных или муниципальных образовательных учреждениях.</w:t>
      </w:r>
    </w:p>
    <w:p w:rsidR="0032248D" w:rsidRPr="0032248D" w:rsidRDefault="0032248D" w:rsidP="0032248D">
      <w:pPr>
        <w:pStyle w:val="SingleTxtG"/>
        <w:rPr>
          <w:lang w:val="ru-RU" w:eastAsia="hi-IN" w:bidi="hi-IN"/>
        </w:rPr>
      </w:pPr>
      <w:r w:rsidRPr="0032248D">
        <w:rPr>
          <w:lang w:val="ru-RU" w:eastAsia="hi-IN" w:bidi="hi-IN"/>
        </w:rPr>
        <w:t>319.</w:t>
      </w:r>
      <w:r w:rsidRPr="0032248D">
        <w:rPr>
          <w:lang w:val="ru-RU" w:eastAsia="hi-IN" w:bidi="hi-IN"/>
        </w:rPr>
        <w:tab/>
        <w:t>В соответствии с частью 5 статьи 66 Федерального закона "Об образовании в Российской Федерации" начальное общее образование, основное общее образование и среднее общее образование являются обязательными уровнями общего образования.</w:t>
      </w:r>
    </w:p>
    <w:p w:rsidR="0032248D" w:rsidRPr="0032248D" w:rsidRDefault="0032248D" w:rsidP="0032248D">
      <w:pPr>
        <w:pStyle w:val="SingleTxtG"/>
        <w:rPr>
          <w:lang w:val="ru-RU" w:eastAsia="hi-IN" w:bidi="hi-IN"/>
        </w:rPr>
      </w:pPr>
      <w:r w:rsidRPr="0032248D">
        <w:rPr>
          <w:lang w:val="ru-RU" w:eastAsia="hi-IN" w:bidi="hi-IN"/>
        </w:rPr>
        <w:t>320.</w:t>
      </w:r>
      <w:r w:rsidRPr="0032248D">
        <w:rPr>
          <w:lang w:val="ru-RU" w:eastAsia="hi-IN" w:bidi="hi-IN"/>
        </w:rPr>
        <w:tab/>
        <w:t>В России признается право инвалидов, наравне с другими лицами, на образование на основе равенства возможностей без дискриминации, на всех уровнях и на протяжении всей жизни.</w:t>
      </w:r>
    </w:p>
    <w:p w:rsidR="0032248D" w:rsidRPr="0032248D" w:rsidRDefault="0032248D" w:rsidP="0032248D">
      <w:pPr>
        <w:pStyle w:val="SingleTxtG"/>
        <w:rPr>
          <w:lang w:val="ru-RU" w:eastAsia="hi-IN" w:bidi="hi-IN"/>
        </w:rPr>
      </w:pPr>
      <w:r w:rsidRPr="0032248D">
        <w:rPr>
          <w:lang w:val="ru-RU" w:eastAsia="hi-IN" w:bidi="hi-IN"/>
        </w:rPr>
        <w:t>321.</w:t>
      </w:r>
      <w:r w:rsidRPr="0032248D">
        <w:rPr>
          <w:lang w:val="ru-RU" w:eastAsia="hi-IN" w:bidi="hi-IN"/>
        </w:rPr>
        <w:tab/>
      </w:r>
      <w:proofErr w:type="gramStart"/>
      <w:r w:rsidRPr="0032248D">
        <w:rPr>
          <w:lang w:val="ru-RU" w:eastAsia="hi-IN" w:bidi="hi-IN"/>
        </w:rPr>
        <w:t>В 2012 году принят новый федеральный закон от 29 декабря 2012 года №</w:t>
      </w:r>
      <w:r w:rsidRPr="00D97D9F">
        <w:rPr>
          <w:lang w:eastAsia="hi-IN" w:bidi="hi-IN"/>
        </w:rPr>
        <w:t> </w:t>
      </w:r>
      <w:r w:rsidRPr="0032248D">
        <w:rPr>
          <w:lang w:val="ru-RU" w:eastAsia="hi-IN" w:bidi="hi-IN"/>
        </w:rPr>
        <w:t>273-ФЗ "Об образовании в Российской Федерации", в который впервые включена статья "Организация получения образования, обучающимися с ограниченными возможностями здоровья" (статья 79), предусматривающая разработку дифференцированных образовательных стандартов и адаптированных образовательных программ (реализующихся как совместно с другими обучающимися, то есть в инклюзивном режиме, так и в отдельных группах, классах или</w:t>
      </w:r>
      <w:proofErr w:type="gramEnd"/>
      <w:r w:rsidRPr="0032248D">
        <w:rPr>
          <w:lang w:val="ru-RU" w:eastAsia="hi-IN" w:bidi="hi-IN"/>
        </w:rPr>
        <w:t xml:space="preserve"> </w:t>
      </w:r>
      <w:proofErr w:type="gramStart"/>
      <w:r w:rsidRPr="0032248D">
        <w:rPr>
          <w:lang w:val="ru-RU" w:eastAsia="hi-IN" w:bidi="hi-IN"/>
        </w:rPr>
        <w:t>организациях</w:t>
      </w:r>
      <w:proofErr w:type="gramEnd"/>
      <w:r w:rsidRPr="0032248D">
        <w:rPr>
          <w:lang w:val="ru-RU" w:eastAsia="hi-IN" w:bidi="hi-IN"/>
        </w:rPr>
        <w:t>, а также на дому).</w:t>
      </w:r>
    </w:p>
    <w:p w:rsidR="0032248D" w:rsidRPr="0032248D" w:rsidRDefault="0032248D" w:rsidP="0032248D">
      <w:pPr>
        <w:pStyle w:val="SingleTxtG"/>
        <w:rPr>
          <w:lang w:val="ru-RU" w:eastAsia="hi-IN" w:bidi="hi-IN"/>
        </w:rPr>
      </w:pPr>
      <w:r w:rsidRPr="0032248D">
        <w:rPr>
          <w:lang w:val="ru-RU" w:eastAsia="hi-IN" w:bidi="hi-IN"/>
        </w:rPr>
        <w:t>322.</w:t>
      </w:r>
      <w:r w:rsidRPr="0032248D">
        <w:rPr>
          <w:lang w:val="ru-RU" w:eastAsia="hi-IN" w:bidi="hi-IN"/>
        </w:rPr>
        <w:tab/>
      </w:r>
      <w:proofErr w:type="gramStart"/>
      <w:r w:rsidRPr="0032248D">
        <w:rPr>
          <w:lang w:val="ru-RU" w:eastAsia="hi-IN" w:bidi="hi-IN"/>
        </w:rPr>
        <w:t>Среднее общее образование может быть получено в организациях, осуществляющих образовательную деятельность (в очной, очно-заочной, заочной формах), вне организаций, осуществляющих образовательную деятельность (в форме самообразования), а также в образовательной организации среднего профессионального образования.</w:t>
      </w:r>
      <w:proofErr w:type="gramEnd"/>
    </w:p>
    <w:p w:rsidR="0032248D" w:rsidRPr="00DA6B6C" w:rsidRDefault="0032248D" w:rsidP="0032248D">
      <w:pPr>
        <w:pStyle w:val="SingleTxtG"/>
        <w:rPr>
          <w:lang w:val="ru-RU" w:eastAsia="hi-IN" w:bidi="hi-IN"/>
        </w:rPr>
      </w:pPr>
      <w:r w:rsidRPr="00DA6B6C">
        <w:rPr>
          <w:lang w:val="ru-RU" w:eastAsia="hi-IN" w:bidi="hi-IN"/>
        </w:rPr>
        <w:t>323.</w:t>
      </w:r>
      <w:r w:rsidRPr="00DA6B6C">
        <w:rPr>
          <w:lang w:val="ru-RU" w:eastAsia="hi-IN" w:bidi="hi-IN"/>
        </w:rPr>
        <w:tab/>
        <w:t xml:space="preserve">Обучающиеся, не освоившие основную образовательную программу начального общего и (или) основного общего образования, не допускаются к обучению на следующих уровнях общего образования. Требование обязательности среднего общего образования применительно к </w:t>
      </w:r>
      <w:proofErr w:type="gramStart"/>
      <w:r w:rsidRPr="00DA6B6C">
        <w:rPr>
          <w:lang w:val="ru-RU" w:eastAsia="hi-IN" w:bidi="hi-IN"/>
        </w:rPr>
        <w:t>конкретному</w:t>
      </w:r>
      <w:proofErr w:type="gramEnd"/>
      <w:r w:rsidRPr="00DA6B6C">
        <w:rPr>
          <w:lang w:val="ru-RU" w:eastAsia="hi-IN" w:bidi="hi-IN"/>
        </w:rPr>
        <w:t xml:space="preserve"> обучающемуся сохраняет силу до достижения им возраста восемнадцати лет, если соответствующее образование не было получено обучающимся ранее.</w:t>
      </w:r>
    </w:p>
    <w:p w:rsidR="0032248D" w:rsidRPr="00DA6B6C" w:rsidRDefault="0032248D" w:rsidP="0032248D">
      <w:pPr>
        <w:pStyle w:val="SingleTxtG"/>
        <w:rPr>
          <w:lang w:val="ru-RU" w:eastAsia="hi-IN" w:bidi="hi-IN"/>
        </w:rPr>
      </w:pPr>
      <w:r w:rsidRPr="00DA6B6C">
        <w:rPr>
          <w:lang w:val="ru-RU" w:eastAsia="hi-IN" w:bidi="hi-IN"/>
        </w:rPr>
        <w:t>324.</w:t>
      </w:r>
      <w:r w:rsidRPr="00DA6B6C">
        <w:rPr>
          <w:lang w:val="ru-RU" w:eastAsia="hi-IN" w:bidi="hi-IN"/>
        </w:rPr>
        <w:tab/>
        <w:t>В соответствии со статьей 43 Конституции Российской Федерации государство гарантирует получение бесплатного высшего образования на конкурсной основе.</w:t>
      </w:r>
    </w:p>
    <w:p w:rsidR="0032248D" w:rsidRPr="00DA6B6C" w:rsidRDefault="0032248D" w:rsidP="0032248D">
      <w:pPr>
        <w:pStyle w:val="SingleTxtG"/>
        <w:rPr>
          <w:lang w:val="ru-RU" w:eastAsia="hi-IN" w:bidi="hi-IN"/>
        </w:rPr>
      </w:pPr>
      <w:r w:rsidRPr="00DA6B6C">
        <w:rPr>
          <w:lang w:val="ru-RU" w:eastAsia="hi-IN" w:bidi="hi-IN"/>
        </w:rPr>
        <w:t>325.</w:t>
      </w:r>
      <w:r w:rsidRPr="00DA6B6C">
        <w:rPr>
          <w:lang w:val="ru-RU" w:eastAsia="hi-IN" w:bidi="hi-IN"/>
        </w:rPr>
        <w:tab/>
      </w:r>
      <w:proofErr w:type="spellStart"/>
      <w:r w:rsidRPr="00DA6B6C">
        <w:rPr>
          <w:lang w:val="ru-RU" w:eastAsia="hi-IN" w:bidi="hi-IN"/>
        </w:rPr>
        <w:t>Минобрнауки</w:t>
      </w:r>
      <w:proofErr w:type="spellEnd"/>
      <w:r w:rsidRPr="00DA6B6C">
        <w:rPr>
          <w:lang w:val="ru-RU" w:eastAsia="hi-IN" w:bidi="hi-IN"/>
        </w:rPr>
        <w:t xml:space="preserve"> России устанавливает количество бюджетных мест с учетом демографической ситуации, при этом доступность высшего образования в расчете на </w:t>
      </w:r>
      <w:r w:rsidRPr="00DA6B6C">
        <w:rPr>
          <w:lang w:val="ru-RU" w:eastAsia="hi-IN" w:bidi="hi-IN"/>
        </w:rPr>
        <w:lastRenderedPageBreak/>
        <w:t>1000 выпускников школ не снижается. На протяжении последних четырех лет доступность высшего образования составляет 56,4</w:t>
      </w:r>
      <w:r>
        <w:rPr>
          <w:lang w:eastAsia="hi-IN" w:bidi="hi-IN"/>
        </w:rPr>
        <w:t> </w:t>
      </w:r>
      <w:r w:rsidRPr="00DA6B6C">
        <w:rPr>
          <w:lang w:val="ru-RU" w:eastAsia="hi-IN" w:bidi="hi-IN"/>
        </w:rPr>
        <w:t>%.</w:t>
      </w:r>
    </w:p>
    <w:p w:rsidR="0032248D" w:rsidRPr="00DA6B6C" w:rsidRDefault="0032248D" w:rsidP="0032248D">
      <w:pPr>
        <w:pStyle w:val="SingleTxtG"/>
        <w:rPr>
          <w:lang w:val="ru-RU" w:eastAsia="hi-IN" w:bidi="hi-IN"/>
        </w:rPr>
      </w:pPr>
      <w:r w:rsidRPr="00DA6B6C">
        <w:rPr>
          <w:lang w:val="ru-RU" w:eastAsia="hi-IN" w:bidi="hi-IN"/>
        </w:rPr>
        <w:t>326.</w:t>
      </w:r>
      <w:r w:rsidRPr="00DA6B6C">
        <w:rPr>
          <w:lang w:val="ru-RU" w:eastAsia="hi-IN" w:bidi="hi-IN"/>
        </w:rPr>
        <w:tab/>
        <w:t xml:space="preserve">С 2013 года </w:t>
      </w:r>
      <w:proofErr w:type="spellStart"/>
      <w:r w:rsidRPr="00DA6B6C">
        <w:rPr>
          <w:lang w:val="ru-RU" w:eastAsia="hi-IN" w:bidi="hi-IN"/>
        </w:rPr>
        <w:t>Минобрнауки</w:t>
      </w:r>
      <w:proofErr w:type="spellEnd"/>
      <w:r w:rsidRPr="00DA6B6C">
        <w:rPr>
          <w:lang w:val="ru-RU" w:eastAsia="hi-IN" w:bidi="hi-IN"/>
        </w:rPr>
        <w:t xml:space="preserve"> России реализует новые принципы распределения КЦП, учитывающие потребности российской экономики в высококвалифицированных кадрах. В 2015 году указанные принципы закреплены постановлением Правительства Российской Федерации от 27 марта 2015 года № 285.</w:t>
      </w:r>
    </w:p>
    <w:p w:rsidR="0032248D" w:rsidRPr="0032248D" w:rsidRDefault="0032248D" w:rsidP="0032248D">
      <w:pPr>
        <w:pStyle w:val="SingleTxtG"/>
        <w:rPr>
          <w:lang w:val="ru-RU" w:eastAsia="hi-IN" w:bidi="hi-IN"/>
        </w:rPr>
      </w:pPr>
      <w:r w:rsidRPr="00DA6B6C">
        <w:rPr>
          <w:lang w:val="ru-RU" w:eastAsia="hi-IN" w:bidi="hi-IN"/>
        </w:rPr>
        <w:t>327.</w:t>
      </w:r>
      <w:r w:rsidRPr="00DA6B6C">
        <w:rPr>
          <w:lang w:val="ru-RU" w:eastAsia="hi-IN" w:bidi="hi-IN"/>
        </w:rPr>
        <w:tab/>
      </w:r>
      <w:proofErr w:type="spellStart"/>
      <w:proofErr w:type="gramStart"/>
      <w:r w:rsidRPr="00DA6B6C">
        <w:rPr>
          <w:lang w:val="ru-RU" w:eastAsia="hi-IN" w:bidi="hi-IN"/>
        </w:rPr>
        <w:t>Минобрнауки</w:t>
      </w:r>
      <w:proofErr w:type="spellEnd"/>
      <w:r w:rsidRPr="00DA6B6C">
        <w:rPr>
          <w:lang w:val="ru-RU" w:eastAsia="hi-IN" w:bidi="hi-IN"/>
        </w:rPr>
        <w:t xml:space="preserve"> России совместно с Министерством иностранных дел Российской Федерации (далее – МИД России) и Федеральным агентством по делам СНГ, соотечественников, проживающих за рубежом, и международному гуманитарному сотрудничеству (</w:t>
      </w:r>
      <w:proofErr w:type="spellStart"/>
      <w:r w:rsidRPr="00DA6B6C">
        <w:rPr>
          <w:lang w:val="ru-RU" w:eastAsia="hi-IN" w:bidi="hi-IN"/>
        </w:rPr>
        <w:t>Россотрудничеством</w:t>
      </w:r>
      <w:proofErr w:type="spellEnd"/>
      <w:r w:rsidRPr="00DA6B6C">
        <w:rPr>
          <w:lang w:val="ru-RU" w:eastAsia="hi-IN" w:bidi="hi-IN"/>
        </w:rPr>
        <w:t>) ежегодно формирует План приема иностранных граждан на обучение в российские образовательные организации в соответствии с обязательствами России по международным договорам, а также в соответствии с потребностью зарубежных стран на подготовку национальных кадров в</w:t>
      </w:r>
      <w:proofErr w:type="gramEnd"/>
      <w:r w:rsidRPr="00DA6B6C">
        <w:rPr>
          <w:lang w:val="ru-RU" w:eastAsia="hi-IN" w:bidi="hi-IN"/>
        </w:rPr>
        <w:t xml:space="preserve"> Российской Федерации. Прием иностранных граждан на обучение за счет бюджетных ассигнований федерального бюджета в российские образовательные организации по программам среднего профессионального образования, высшего образования и дополнительного профессионального образования осуществляется в рамках квоты, установленной постановлением Правительства Российской Федерации от 8 октября 2013 года № 891 (квота). </w:t>
      </w:r>
      <w:r w:rsidRPr="0032248D">
        <w:rPr>
          <w:lang w:val="ru-RU" w:eastAsia="hi-IN" w:bidi="hi-IN"/>
        </w:rPr>
        <w:t>Размер квоты составляет 15 тыс. человек ежегодно.</w:t>
      </w:r>
    </w:p>
    <w:p w:rsidR="0032248D" w:rsidRPr="0032248D" w:rsidRDefault="0032248D" w:rsidP="0032248D">
      <w:pPr>
        <w:pStyle w:val="SingleTxtG"/>
        <w:rPr>
          <w:lang w:val="ru-RU" w:eastAsia="hi-IN" w:bidi="hi-IN"/>
        </w:rPr>
      </w:pPr>
      <w:r w:rsidRPr="0032248D">
        <w:rPr>
          <w:lang w:val="ru-RU" w:eastAsia="hi-IN" w:bidi="hi-IN"/>
        </w:rPr>
        <w:t>328.</w:t>
      </w:r>
      <w:r w:rsidRPr="0032248D">
        <w:rPr>
          <w:lang w:val="ru-RU" w:eastAsia="hi-IN" w:bidi="hi-IN"/>
        </w:rPr>
        <w:tab/>
        <w:t>По результатам приемной кампании 2015 года в образовательные организации высшего образования принято на обучение в рамках квоты 14</w:t>
      </w:r>
      <w:r w:rsidRPr="00D97D9F">
        <w:rPr>
          <w:lang w:eastAsia="hi-IN" w:bidi="hi-IN"/>
        </w:rPr>
        <w:t> </w:t>
      </w:r>
      <w:r w:rsidRPr="0032248D">
        <w:rPr>
          <w:lang w:val="ru-RU" w:eastAsia="hi-IN" w:bidi="hi-IN"/>
        </w:rPr>
        <w:t>587 человек из 151 зарубежной страны.</w:t>
      </w:r>
    </w:p>
    <w:p w:rsidR="0032248D" w:rsidRPr="0032248D" w:rsidRDefault="0032248D" w:rsidP="0032248D">
      <w:pPr>
        <w:pStyle w:val="SingleTxtG"/>
        <w:rPr>
          <w:lang w:val="ru-RU" w:eastAsia="hi-IN" w:bidi="hi-IN"/>
        </w:rPr>
      </w:pPr>
      <w:r w:rsidRPr="0032248D">
        <w:rPr>
          <w:lang w:val="ru-RU" w:eastAsia="hi-IN" w:bidi="hi-IN"/>
        </w:rPr>
        <w:t>329.</w:t>
      </w:r>
      <w:r w:rsidRPr="0032248D">
        <w:rPr>
          <w:lang w:val="ru-RU" w:eastAsia="hi-IN" w:bidi="hi-IN"/>
        </w:rPr>
        <w:tab/>
        <w:t>В системе высшего образования Российской Федерации идет планомерное создание благоприятных условий для доступности получения образования инвалидов и лиц с ограниченными возможностями здоровья (ОВЗ). В системе высшего образования в 2015 году в 217 образовательных организациях обучалось 10</w:t>
      </w:r>
      <w:r w:rsidRPr="00D97D9F">
        <w:rPr>
          <w:lang w:eastAsia="hi-IN" w:bidi="hi-IN"/>
        </w:rPr>
        <w:t> </w:t>
      </w:r>
      <w:r w:rsidRPr="0032248D">
        <w:rPr>
          <w:lang w:val="ru-RU" w:eastAsia="hi-IN" w:bidi="hi-IN"/>
        </w:rPr>
        <w:t>325 студентов-инвалидов, из них 83</w:t>
      </w:r>
      <w:r>
        <w:rPr>
          <w:lang w:eastAsia="hi-IN" w:bidi="hi-IN"/>
        </w:rPr>
        <w:t> </w:t>
      </w:r>
      <w:r w:rsidRPr="0032248D">
        <w:rPr>
          <w:lang w:val="ru-RU" w:eastAsia="hi-IN" w:bidi="hi-IN"/>
        </w:rPr>
        <w:t>% на очной форме, 16,2</w:t>
      </w:r>
      <w:r>
        <w:rPr>
          <w:lang w:eastAsia="hi-IN" w:bidi="hi-IN"/>
        </w:rPr>
        <w:t> </w:t>
      </w:r>
      <w:r w:rsidRPr="0032248D">
        <w:rPr>
          <w:lang w:val="ru-RU" w:eastAsia="hi-IN" w:bidi="hi-IN"/>
        </w:rPr>
        <w:t>% – заочной, 0,8</w:t>
      </w:r>
      <w:r>
        <w:rPr>
          <w:lang w:eastAsia="hi-IN" w:bidi="hi-IN"/>
        </w:rPr>
        <w:t> </w:t>
      </w:r>
      <w:r w:rsidRPr="0032248D">
        <w:rPr>
          <w:lang w:val="ru-RU" w:eastAsia="hi-IN" w:bidi="hi-IN"/>
        </w:rPr>
        <w:t xml:space="preserve">% – очно-заочной. </w:t>
      </w:r>
    </w:p>
    <w:p w:rsidR="0032248D" w:rsidRPr="0032248D" w:rsidRDefault="0032248D" w:rsidP="0032248D">
      <w:pPr>
        <w:pStyle w:val="SingleTxtG"/>
        <w:rPr>
          <w:lang w:val="ru-RU" w:eastAsia="hi-IN" w:bidi="hi-IN"/>
        </w:rPr>
      </w:pPr>
      <w:r w:rsidRPr="0032248D">
        <w:rPr>
          <w:lang w:val="ru-RU" w:eastAsia="hi-IN" w:bidi="hi-IN"/>
        </w:rPr>
        <w:t>330.</w:t>
      </w:r>
      <w:r w:rsidRPr="0032248D">
        <w:rPr>
          <w:lang w:val="ru-RU" w:eastAsia="hi-IN" w:bidi="hi-IN"/>
        </w:rPr>
        <w:tab/>
        <w:t>Важный аспект обеспечения доступности высшего образования для инвалидов и лиц с ОВЗ – дистанционные образовательные технологии (ДОТ).</w:t>
      </w:r>
    </w:p>
    <w:p w:rsidR="0032248D" w:rsidRPr="0032248D" w:rsidRDefault="0032248D" w:rsidP="0032248D">
      <w:pPr>
        <w:pStyle w:val="SingleTxtG"/>
        <w:rPr>
          <w:lang w:val="ru-RU" w:eastAsia="hi-IN" w:bidi="hi-IN"/>
        </w:rPr>
      </w:pPr>
      <w:r w:rsidRPr="0032248D">
        <w:rPr>
          <w:lang w:val="ru-RU" w:eastAsia="hi-IN" w:bidi="hi-IN"/>
        </w:rPr>
        <w:t>331.</w:t>
      </w:r>
      <w:r w:rsidRPr="0032248D">
        <w:rPr>
          <w:lang w:val="ru-RU" w:eastAsia="hi-IN" w:bidi="hi-IN"/>
        </w:rPr>
        <w:tab/>
      </w:r>
      <w:proofErr w:type="gramStart"/>
      <w:r w:rsidRPr="0032248D">
        <w:rPr>
          <w:lang w:val="ru-RU" w:eastAsia="hi-IN" w:bidi="hi-IN"/>
        </w:rPr>
        <w:t>С целью совершенствования нормативной правовой базы в системе высшего образования в Порядок приема на обучение по образовательным программам</w:t>
      </w:r>
      <w:proofErr w:type="gramEnd"/>
      <w:r w:rsidRPr="0032248D">
        <w:rPr>
          <w:lang w:val="ru-RU" w:eastAsia="hi-IN" w:bidi="hi-IN"/>
        </w:rPr>
        <w:t xml:space="preserve"> </w:t>
      </w:r>
      <w:proofErr w:type="spellStart"/>
      <w:r w:rsidRPr="0032248D">
        <w:rPr>
          <w:lang w:val="ru-RU" w:eastAsia="hi-IN" w:bidi="hi-IN"/>
        </w:rPr>
        <w:t>бакалавриата</w:t>
      </w:r>
      <w:proofErr w:type="spellEnd"/>
      <w:r w:rsidRPr="0032248D">
        <w:rPr>
          <w:lang w:val="ru-RU" w:eastAsia="hi-IN" w:bidi="hi-IN"/>
        </w:rPr>
        <w:t xml:space="preserve">, программам </w:t>
      </w:r>
      <w:proofErr w:type="spellStart"/>
      <w:r w:rsidRPr="0032248D">
        <w:rPr>
          <w:lang w:val="ru-RU" w:eastAsia="hi-IN" w:bidi="hi-IN"/>
        </w:rPr>
        <w:t>специалитета</w:t>
      </w:r>
      <w:proofErr w:type="spellEnd"/>
      <w:r w:rsidRPr="0032248D">
        <w:rPr>
          <w:lang w:val="ru-RU" w:eastAsia="hi-IN" w:bidi="hi-IN"/>
        </w:rPr>
        <w:t>, программам магистратуры внесены положения, регулирующие прием в вузы инвалидов и лиц с ОВЗ.</w:t>
      </w:r>
    </w:p>
    <w:p w:rsidR="0032248D" w:rsidRPr="0032248D" w:rsidRDefault="0032248D" w:rsidP="0032248D">
      <w:pPr>
        <w:pStyle w:val="SingleTxtG"/>
        <w:rPr>
          <w:lang w:val="ru-RU" w:eastAsia="hi-IN" w:bidi="hi-IN"/>
        </w:rPr>
      </w:pPr>
      <w:r w:rsidRPr="0032248D">
        <w:rPr>
          <w:lang w:val="ru-RU" w:eastAsia="hi-IN" w:bidi="hi-IN"/>
        </w:rPr>
        <w:t>332.</w:t>
      </w:r>
      <w:r w:rsidRPr="0032248D">
        <w:rPr>
          <w:lang w:val="ru-RU" w:eastAsia="hi-IN" w:bidi="hi-IN"/>
        </w:rPr>
        <w:tab/>
        <w:t>Разработаны и направлены в вузы Методические рекомендации по организации образовательного процесса для обучения инвалидов и лиц с ОВЗ в образовательных организациях высшего образования, в том числе по оснащенности образовательного процесса.</w:t>
      </w:r>
    </w:p>
    <w:p w:rsidR="0032248D" w:rsidRPr="0032248D" w:rsidRDefault="0032248D" w:rsidP="0032248D">
      <w:pPr>
        <w:pStyle w:val="SingleTxtG"/>
        <w:rPr>
          <w:lang w:val="ru-RU" w:eastAsia="hi-IN" w:bidi="hi-IN"/>
        </w:rPr>
      </w:pPr>
      <w:r w:rsidRPr="0032248D">
        <w:rPr>
          <w:lang w:val="ru-RU" w:eastAsia="hi-IN" w:bidi="hi-IN"/>
        </w:rPr>
        <w:t>333.</w:t>
      </w:r>
      <w:r w:rsidRPr="0032248D">
        <w:rPr>
          <w:lang w:val="ru-RU" w:eastAsia="hi-IN" w:bidi="hi-IN"/>
        </w:rPr>
        <w:tab/>
        <w:t>На основе этих рекомендаций в 74 вузах разработаны собственные учебно-методические материалы в формах, адаптированных к ограничениям здоровья обучающихся.</w:t>
      </w:r>
    </w:p>
    <w:p w:rsidR="0032248D" w:rsidRPr="0032248D" w:rsidRDefault="0032248D" w:rsidP="0032248D">
      <w:pPr>
        <w:pStyle w:val="SingleTxtG"/>
        <w:rPr>
          <w:lang w:val="ru-RU" w:eastAsia="hi-IN" w:bidi="hi-IN"/>
        </w:rPr>
      </w:pPr>
      <w:r w:rsidRPr="0032248D">
        <w:rPr>
          <w:lang w:val="ru-RU" w:eastAsia="hi-IN" w:bidi="hi-IN"/>
        </w:rPr>
        <w:t>334.</w:t>
      </w:r>
      <w:r w:rsidRPr="0032248D">
        <w:rPr>
          <w:lang w:val="ru-RU" w:eastAsia="hi-IN" w:bidi="hi-IN"/>
        </w:rPr>
        <w:tab/>
        <w:t xml:space="preserve">Помимо этого разработаны порталы информационной и методической поддержки инклюзивного высшего образования </w:t>
      </w:r>
      <w:hyperlink r:id="rId33" w:history="1">
        <w:r w:rsidRPr="00D97D9F">
          <w:rPr>
            <w:lang w:eastAsia="hi-IN" w:bidi="hi-IN"/>
          </w:rPr>
          <w:t>www</w:t>
        </w:r>
        <w:r w:rsidRPr="0032248D">
          <w:rPr>
            <w:lang w:val="ru-RU" w:eastAsia="hi-IN" w:bidi="hi-IN"/>
          </w:rPr>
          <w:t>.</w:t>
        </w:r>
        <w:r w:rsidRPr="00D97D9F">
          <w:rPr>
            <w:lang w:eastAsia="hi-IN" w:bidi="hi-IN"/>
          </w:rPr>
          <w:t>wil</w:t>
        </w:r>
        <w:r w:rsidRPr="0032248D">
          <w:rPr>
            <w:lang w:val="ru-RU" w:eastAsia="hi-IN" w:bidi="hi-IN"/>
          </w:rPr>
          <w:t>.</w:t>
        </w:r>
        <w:r w:rsidRPr="00D97D9F">
          <w:rPr>
            <w:lang w:eastAsia="hi-IN" w:bidi="hi-IN"/>
          </w:rPr>
          <w:t>ru</w:t>
        </w:r>
      </w:hyperlink>
      <w:r w:rsidRPr="0032248D">
        <w:rPr>
          <w:lang w:val="ru-RU" w:eastAsia="hi-IN" w:bidi="hi-IN"/>
        </w:rPr>
        <w:t xml:space="preserve"> и </w:t>
      </w:r>
      <w:hyperlink r:id="rId34" w:history="1">
        <w:r w:rsidRPr="00D97D9F">
          <w:rPr>
            <w:lang w:eastAsia="hi-IN" w:bidi="hi-IN"/>
          </w:rPr>
          <w:t>www</w:t>
        </w:r>
        <w:r w:rsidRPr="0032248D">
          <w:rPr>
            <w:lang w:val="ru-RU" w:eastAsia="hi-IN" w:bidi="hi-IN"/>
          </w:rPr>
          <w:t>.</w:t>
        </w:r>
        <w:r w:rsidRPr="00D97D9F">
          <w:rPr>
            <w:lang w:eastAsia="hi-IN" w:bidi="hi-IN"/>
          </w:rPr>
          <w:t>umcvpo</w:t>
        </w:r>
        <w:r w:rsidRPr="0032248D">
          <w:rPr>
            <w:lang w:val="ru-RU" w:eastAsia="hi-IN" w:bidi="hi-IN"/>
          </w:rPr>
          <w:t>.</w:t>
        </w:r>
        <w:proofErr w:type="spellStart"/>
        <w:r w:rsidRPr="00D97D9F">
          <w:rPr>
            <w:lang w:eastAsia="hi-IN" w:bidi="hi-IN"/>
          </w:rPr>
          <w:t>ru</w:t>
        </w:r>
        <w:proofErr w:type="spellEnd"/>
      </w:hyperlink>
      <w:r w:rsidRPr="0032248D">
        <w:rPr>
          <w:lang w:val="ru-RU" w:eastAsia="hi-IN" w:bidi="hi-IN"/>
        </w:rPr>
        <w:t>.</w:t>
      </w:r>
    </w:p>
    <w:p w:rsidR="0032248D" w:rsidRPr="0032248D" w:rsidRDefault="0032248D" w:rsidP="0032248D">
      <w:pPr>
        <w:pStyle w:val="SingleTxtG"/>
        <w:rPr>
          <w:lang w:val="ru-RU" w:eastAsia="hi-IN" w:bidi="hi-IN"/>
        </w:rPr>
      </w:pPr>
      <w:r w:rsidRPr="0032248D">
        <w:rPr>
          <w:lang w:val="ru-RU" w:eastAsia="hi-IN" w:bidi="hi-IN"/>
        </w:rPr>
        <w:t>335.</w:t>
      </w:r>
      <w:r w:rsidRPr="0032248D">
        <w:rPr>
          <w:lang w:val="ru-RU" w:eastAsia="hi-IN" w:bidi="hi-IN"/>
        </w:rPr>
        <w:tab/>
        <w:t xml:space="preserve">В целях развития инклюзивного образования запланировано создание в субъектах Российской Федерации ресурсных учебно-методических центров по профессиональному образованию инвалидов и лиц с ОВЗ на базе ведущих </w:t>
      </w:r>
      <w:r w:rsidRPr="0032248D">
        <w:rPr>
          <w:lang w:val="ru-RU" w:eastAsia="hi-IN" w:bidi="hi-IN"/>
        </w:rPr>
        <w:lastRenderedPageBreak/>
        <w:t>профессиональных образовательных организаций (85 центров) и сети ресурсных учебно-методических центров по обучению инвалидов на базе вузов (40 центров).</w:t>
      </w:r>
    </w:p>
    <w:p w:rsidR="0032248D" w:rsidRPr="0032248D" w:rsidRDefault="0032248D" w:rsidP="0032248D">
      <w:pPr>
        <w:pStyle w:val="SingleTxtG"/>
        <w:rPr>
          <w:lang w:val="ru-RU" w:eastAsia="hi-IN" w:bidi="hi-IN"/>
        </w:rPr>
      </w:pPr>
      <w:r w:rsidRPr="0032248D">
        <w:rPr>
          <w:lang w:val="ru-RU" w:eastAsia="hi-IN" w:bidi="hi-IN"/>
        </w:rPr>
        <w:t>336.</w:t>
      </w:r>
      <w:r w:rsidRPr="0032248D">
        <w:rPr>
          <w:lang w:val="ru-RU" w:eastAsia="hi-IN" w:bidi="hi-IN"/>
        </w:rPr>
        <w:tab/>
        <w:t>В России действует Концепция развития непрерывного образования взрослых в России на период до 2025 года, направленная на обеспечение возможностей по реализации права взрослого населения Российской Федерации на образование в течение всей жизни.</w:t>
      </w:r>
    </w:p>
    <w:p w:rsidR="0032248D" w:rsidRPr="00DA6B6C" w:rsidRDefault="0032248D" w:rsidP="0032248D">
      <w:pPr>
        <w:pStyle w:val="SingleTxtG"/>
        <w:rPr>
          <w:lang w:val="ru-RU" w:eastAsia="hi-IN" w:bidi="hi-IN"/>
        </w:rPr>
      </w:pPr>
      <w:r w:rsidRPr="00DA6B6C">
        <w:rPr>
          <w:lang w:val="ru-RU" w:eastAsia="hi-IN" w:bidi="hi-IN"/>
        </w:rPr>
        <w:t>337.</w:t>
      </w:r>
      <w:r w:rsidRPr="00DA6B6C">
        <w:rPr>
          <w:lang w:val="ru-RU" w:eastAsia="hi-IN" w:bidi="hi-IN"/>
        </w:rPr>
        <w:tab/>
        <w:t>Гарантируется получение образования на государственном языке Российской Федерации, а также выбор языка обучения и воспитания в пределах возможностей, предоставляемых системой образования. В государственных и муниципальных образовательных организациях, расположенных на территории республик России, может вводиться преподавание и изучение государственных языков республик Российской Федерации в соответствии с законодательством этих.</w:t>
      </w:r>
    </w:p>
    <w:p w:rsidR="0032248D" w:rsidRPr="00DA6B6C" w:rsidRDefault="0032248D" w:rsidP="0032248D">
      <w:pPr>
        <w:pStyle w:val="SingleTxtG"/>
        <w:rPr>
          <w:lang w:val="ru-RU" w:eastAsia="hi-IN" w:bidi="hi-IN"/>
        </w:rPr>
      </w:pPr>
      <w:r w:rsidRPr="00DA6B6C">
        <w:rPr>
          <w:lang w:val="ru-RU" w:eastAsia="hi-IN" w:bidi="hi-IN"/>
        </w:rPr>
        <w:t>338.</w:t>
      </w:r>
      <w:r w:rsidRPr="00DA6B6C">
        <w:rPr>
          <w:lang w:val="ru-RU" w:eastAsia="hi-IN" w:bidi="hi-IN"/>
        </w:rPr>
        <w:tab/>
        <w:t xml:space="preserve">В настоящее время 34 языка народов России являются государственными языками в республиках Российской Федерации и могут использоваться наравне с русским языком. </w:t>
      </w:r>
    </w:p>
    <w:p w:rsidR="0032248D" w:rsidRPr="00DA6B6C" w:rsidRDefault="0032248D" w:rsidP="0032248D">
      <w:pPr>
        <w:pStyle w:val="SingleTxtG"/>
        <w:rPr>
          <w:lang w:val="ru-RU" w:eastAsia="hi-IN" w:bidi="hi-IN"/>
        </w:rPr>
      </w:pPr>
      <w:r w:rsidRPr="00DA6B6C">
        <w:rPr>
          <w:lang w:val="ru-RU" w:eastAsia="hi-IN" w:bidi="hi-IN"/>
        </w:rPr>
        <w:t>339.</w:t>
      </w:r>
      <w:r w:rsidRPr="00DA6B6C">
        <w:rPr>
          <w:lang w:val="ru-RU" w:eastAsia="hi-IN" w:bidi="hi-IN"/>
        </w:rPr>
        <w:tab/>
        <w:t>В Российской Федерации около 10000 общеобразовательных организаций осуществляют изучение 73 родных (кроме русского) языков как отдельного предмета. Кроме того, в 4</w:t>
      </w:r>
      <w:r w:rsidRPr="00D97D9F">
        <w:rPr>
          <w:lang w:eastAsia="hi-IN" w:bidi="hi-IN"/>
        </w:rPr>
        <w:t> </w:t>
      </w:r>
      <w:r w:rsidRPr="00DA6B6C">
        <w:rPr>
          <w:lang w:val="ru-RU" w:eastAsia="hi-IN" w:bidi="hi-IN"/>
        </w:rPr>
        <w:t>196 общеобразовательных организациях на постоянной основе осуществляется обучение на 27 языках народов России.</w:t>
      </w:r>
    </w:p>
    <w:p w:rsidR="0032248D" w:rsidRPr="00DA6B6C" w:rsidRDefault="0032248D" w:rsidP="0032248D">
      <w:pPr>
        <w:pStyle w:val="SingleTxtG"/>
        <w:rPr>
          <w:lang w:val="ru-RU" w:eastAsia="hi-IN" w:bidi="hi-IN"/>
        </w:rPr>
      </w:pPr>
      <w:r w:rsidRPr="00DA6B6C">
        <w:rPr>
          <w:lang w:val="ru-RU" w:eastAsia="hi-IN" w:bidi="hi-IN"/>
        </w:rPr>
        <w:t>340.</w:t>
      </w:r>
      <w:r w:rsidRPr="00DA6B6C">
        <w:rPr>
          <w:lang w:val="ru-RU" w:eastAsia="hi-IN" w:bidi="hi-IN"/>
        </w:rPr>
        <w:tab/>
        <w:t>Особое внимание государством уделяется образованию коренных малочисленных народов Севера, Сибири и Дальнего Востока.</w:t>
      </w:r>
    </w:p>
    <w:p w:rsidR="0032248D" w:rsidRPr="00DA6B6C" w:rsidRDefault="0032248D" w:rsidP="0032248D">
      <w:pPr>
        <w:pStyle w:val="SingleTxtG"/>
        <w:rPr>
          <w:lang w:val="ru-RU" w:eastAsia="hi-IN" w:bidi="hi-IN"/>
        </w:rPr>
      </w:pPr>
      <w:r w:rsidRPr="00DA6B6C">
        <w:rPr>
          <w:lang w:val="ru-RU" w:eastAsia="hi-IN" w:bidi="hi-IN"/>
        </w:rPr>
        <w:t>341.</w:t>
      </w:r>
      <w:r w:rsidRPr="00DA6B6C">
        <w:rPr>
          <w:lang w:val="ru-RU" w:eastAsia="hi-IN" w:bidi="hi-IN"/>
        </w:rPr>
        <w:tab/>
        <w:t>Во многих регионах субсидируется доступ к бесплатному высшему образованию, оказывается поддержка студентам из семей коренных народов Севера в виде ежемесячной стипендии, возмещения расходов по получению первого и второго высшего образования, оказывается материальная помощь аспирантам из числа представителей данных народов.</w:t>
      </w:r>
    </w:p>
    <w:p w:rsidR="0032248D" w:rsidRPr="00DA6B6C" w:rsidRDefault="0032248D" w:rsidP="0032248D">
      <w:pPr>
        <w:pStyle w:val="SingleTxtG"/>
        <w:rPr>
          <w:lang w:val="ru-RU" w:eastAsia="hi-IN" w:bidi="hi-IN"/>
        </w:rPr>
      </w:pPr>
      <w:r w:rsidRPr="00DA6B6C">
        <w:rPr>
          <w:lang w:val="ru-RU" w:eastAsia="hi-IN" w:bidi="hi-IN"/>
        </w:rPr>
        <w:t>342.</w:t>
      </w:r>
      <w:r w:rsidRPr="00DA6B6C">
        <w:rPr>
          <w:lang w:val="ru-RU" w:eastAsia="hi-IN" w:bidi="hi-IN"/>
        </w:rPr>
        <w:tab/>
        <w:t>В соответствии с данными Всероссийской переписи 2010 года, 98</w:t>
      </w:r>
      <w:r>
        <w:rPr>
          <w:lang w:eastAsia="hi-IN" w:bidi="hi-IN"/>
        </w:rPr>
        <w:t> </w:t>
      </w:r>
      <w:r w:rsidRPr="00DA6B6C">
        <w:rPr>
          <w:lang w:val="ru-RU" w:eastAsia="hi-IN" w:bidi="hi-IN"/>
        </w:rPr>
        <w:t>% представителей коренных малочисленных народов Российской Федерации старше 15 лет охвачены системой общего образования, 40</w:t>
      </w:r>
      <w:r>
        <w:rPr>
          <w:lang w:eastAsia="hi-IN" w:bidi="hi-IN"/>
        </w:rPr>
        <w:t> </w:t>
      </w:r>
      <w:r w:rsidRPr="00DA6B6C">
        <w:rPr>
          <w:lang w:val="ru-RU" w:eastAsia="hi-IN" w:bidi="hi-IN"/>
        </w:rPr>
        <w:t>% – профессионального, в том числе 12</w:t>
      </w:r>
      <w:r>
        <w:rPr>
          <w:lang w:eastAsia="hi-IN" w:bidi="hi-IN"/>
        </w:rPr>
        <w:t> </w:t>
      </w:r>
      <w:r w:rsidRPr="00DA6B6C">
        <w:rPr>
          <w:lang w:val="ru-RU" w:eastAsia="hi-IN" w:bidi="hi-IN"/>
        </w:rPr>
        <w:t>% имеют высшее образование, 0,3</w:t>
      </w:r>
      <w:r>
        <w:rPr>
          <w:lang w:eastAsia="hi-IN" w:bidi="hi-IN"/>
        </w:rPr>
        <w:t> </w:t>
      </w:r>
      <w:r w:rsidRPr="00DA6B6C">
        <w:rPr>
          <w:lang w:val="ru-RU" w:eastAsia="hi-IN" w:bidi="hi-IN"/>
        </w:rPr>
        <w:t>% – послевузовское, и только 2</w:t>
      </w:r>
      <w:r>
        <w:rPr>
          <w:lang w:eastAsia="hi-IN" w:bidi="hi-IN"/>
        </w:rPr>
        <w:t> </w:t>
      </w:r>
      <w:r w:rsidRPr="00DA6B6C">
        <w:rPr>
          <w:lang w:val="ru-RU" w:eastAsia="hi-IN" w:bidi="hi-IN"/>
        </w:rPr>
        <w:t xml:space="preserve">% представителей коренных малочисленных народов России не имеют начального образования. </w:t>
      </w:r>
    </w:p>
    <w:p w:rsidR="0032248D" w:rsidRPr="0032248D" w:rsidRDefault="0032248D" w:rsidP="0032248D">
      <w:pPr>
        <w:pStyle w:val="SingleTxtG"/>
        <w:rPr>
          <w:lang w:val="ru-RU" w:eastAsia="hi-IN" w:bidi="hi-IN"/>
        </w:rPr>
      </w:pPr>
      <w:r w:rsidRPr="00DA6B6C">
        <w:rPr>
          <w:lang w:val="ru-RU" w:eastAsia="hi-IN" w:bidi="hi-IN"/>
        </w:rPr>
        <w:t>343.</w:t>
      </w:r>
      <w:r w:rsidRPr="00DA6B6C">
        <w:rPr>
          <w:lang w:val="ru-RU" w:eastAsia="hi-IN" w:bidi="hi-IN"/>
        </w:rPr>
        <w:tab/>
        <w:t xml:space="preserve">В качестве отдельных предметов в российских школах преподаются 22 языка коренных малочисленных народов. </w:t>
      </w:r>
      <w:r w:rsidRPr="0032248D">
        <w:rPr>
          <w:lang w:val="ru-RU" w:eastAsia="hi-IN" w:bidi="hi-IN"/>
        </w:rPr>
        <w:t>За период после проведения Второго Международного десятилетия коренных народов издано более 1500 учебных пособий по языкам и литературе, истории и культуре, национальным (этническим) традициям, декоративному и прикладному искусству коренных малочисленных народов.</w:t>
      </w:r>
    </w:p>
    <w:p w:rsidR="0032248D" w:rsidRPr="0032248D" w:rsidRDefault="0032248D" w:rsidP="0032248D">
      <w:pPr>
        <w:pStyle w:val="SingleTxtG"/>
        <w:rPr>
          <w:lang w:val="ru-RU" w:eastAsia="hi-IN" w:bidi="hi-IN"/>
        </w:rPr>
      </w:pPr>
      <w:r w:rsidRPr="0032248D">
        <w:rPr>
          <w:lang w:val="ru-RU" w:eastAsia="hi-IN" w:bidi="hi-IN"/>
        </w:rPr>
        <w:t>344.</w:t>
      </w:r>
      <w:r w:rsidRPr="0032248D">
        <w:rPr>
          <w:lang w:val="ru-RU" w:eastAsia="hi-IN" w:bidi="hi-IN"/>
        </w:rPr>
        <w:tab/>
      </w:r>
      <w:proofErr w:type="gramStart"/>
      <w:r w:rsidRPr="0032248D">
        <w:rPr>
          <w:lang w:val="ru-RU" w:eastAsia="hi-IN" w:bidi="hi-IN"/>
        </w:rPr>
        <w:t xml:space="preserve">В соответствии со статьей 78 Федерального закона № 273-Ф3 иностранные граждане и лица без гражданства обладают равными с гражданами Российской Федерации правами на получение дошкольного, начального общего, основного общего и среднего общего образования, а также профессионального обучения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на общедоступной и бесплатной основе. </w:t>
      </w:r>
      <w:proofErr w:type="gramEnd"/>
    </w:p>
    <w:p w:rsidR="0032248D" w:rsidRPr="0032248D" w:rsidRDefault="0032248D" w:rsidP="0032248D">
      <w:pPr>
        <w:pStyle w:val="SingleTxtG"/>
        <w:rPr>
          <w:lang w:val="ru-RU" w:eastAsia="hi-IN" w:bidi="hi-IN"/>
        </w:rPr>
      </w:pPr>
      <w:r w:rsidRPr="0032248D">
        <w:rPr>
          <w:lang w:val="ru-RU" w:eastAsia="hi-IN" w:bidi="hi-IN"/>
        </w:rPr>
        <w:t>345.</w:t>
      </w:r>
      <w:r w:rsidRPr="0032248D">
        <w:rPr>
          <w:lang w:val="ru-RU" w:eastAsia="hi-IN" w:bidi="hi-IN"/>
        </w:rPr>
        <w:tab/>
      </w:r>
      <w:proofErr w:type="gramStart"/>
      <w:r w:rsidRPr="0032248D">
        <w:rPr>
          <w:lang w:val="ru-RU" w:eastAsia="hi-IN" w:bidi="hi-IN"/>
        </w:rPr>
        <w:t xml:space="preserve">В этой связи с целью реализации права на образование детей, в том числе, цыган и иных представителей национальных меньшинств органами местного самоуправления созданы соответствующие социально-экономические условия для его получения, организован учет всех детей, подлежащих обучению с 6 до 15 лет, с </w:t>
      </w:r>
      <w:r w:rsidRPr="0032248D">
        <w:rPr>
          <w:lang w:val="ru-RU" w:eastAsia="hi-IN" w:bidi="hi-IN"/>
        </w:rPr>
        <w:lastRenderedPageBreak/>
        <w:t xml:space="preserve">учетом иностранных граждан (лиц без гражданства), а также закрепление муниципальных образовательных организаций за конкретными территориями. </w:t>
      </w:r>
      <w:proofErr w:type="gramEnd"/>
    </w:p>
    <w:p w:rsidR="0032248D" w:rsidRPr="0032248D" w:rsidRDefault="0032248D" w:rsidP="0032248D">
      <w:pPr>
        <w:pStyle w:val="SingleTxtG"/>
        <w:rPr>
          <w:lang w:val="ru-RU" w:eastAsia="hi-IN" w:bidi="hi-IN"/>
        </w:rPr>
      </w:pPr>
      <w:r w:rsidRPr="0032248D">
        <w:rPr>
          <w:lang w:val="ru-RU" w:eastAsia="hi-IN" w:bidi="hi-IN"/>
        </w:rPr>
        <w:t>346.</w:t>
      </w:r>
      <w:r w:rsidRPr="0032248D">
        <w:rPr>
          <w:lang w:val="ru-RU" w:eastAsia="hi-IN" w:bidi="hi-IN"/>
        </w:rPr>
        <w:tab/>
      </w:r>
      <w:proofErr w:type="gramStart"/>
      <w:r w:rsidRPr="0032248D">
        <w:rPr>
          <w:lang w:val="ru-RU" w:eastAsia="hi-IN" w:bidi="hi-IN"/>
        </w:rPr>
        <w:t xml:space="preserve">В целях обеспечения индивидуальных потребностей обучающихся, в том числе цыганской народности, за счет внеурочной деятельности в субъектах Российской Федерации реализуются программы, направленные на социализацию и развитие обучающихся по направлениям развития личности (спортивно-оздоровительное, духовно-нравственное, социальное, </w:t>
      </w:r>
      <w:proofErr w:type="spellStart"/>
      <w:r w:rsidRPr="0032248D">
        <w:rPr>
          <w:lang w:val="ru-RU" w:eastAsia="hi-IN" w:bidi="hi-IN"/>
        </w:rPr>
        <w:t>общеинтеллектуальное</w:t>
      </w:r>
      <w:proofErr w:type="spellEnd"/>
      <w:r w:rsidRPr="0032248D">
        <w:rPr>
          <w:lang w:val="ru-RU" w:eastAsia="hi-IN" w:bidi="hi-IN"/>
        </w:rPr>
        <w:t>, общекультурное).</w:t>
      </w:r>
      <w:proofErr w:type="gramEnd"/>
    </w:p>
    <w:p w:rsidR="0032248D" w:rsidRPr="0032248D" w:rsidRDefault="0032248D" w:rsidP="0032248D">
      <w:pPr>
        <w:pStyle w:val="SingleTxtG"/>
        <w:rPr>
          <w:lang w:val="ru-RU" w:eastAsia="hi-IN" w:bidi="hi-IN"/>
        </w:rPr>
      </w:pPr>
      <w:r w:rsidRPr="0032248D">
        <w:rPr>
          <w:lang w:val="ru-RU" w:eastAsia="hi-IN" w:bidi="hi-IN"/>
        </w:rPr>
        <w:t>347.</w:t>
      </w:r>
      <w:r w:rsidRPr="0032248D">
        <w:rPr>
          <w:lang w:val="ru-RU" w:eastAsia="hi-IN" w:bidi="hi-IN"/>
        </w:rPr>
        <w:tab/>
        <w:t>В случае необходимости детям из цыганских семей, испытывающим трудности в освоении основных общеобразовательных программ, развитии и социальной адаптации, оказывается психолого-педагогическая, медицинская и социальная помощь в соответствии с требованиями статьи</w:t>
      </w:r>
      <w:r w:rsidRPr="00D97D9F">
        <w:rPr>
          <w:lang w:eastAsia="hi-IN" w:bidi="hi-IN"/>
        </w:rPr>
        <w:t> </w:t>
      </w:r>
      <w:r w:rsidRPr="0032248D">
        <w:rPr>
          <w:lang w:val="ru-RU" w:eastAsia="hi-IN" w:bidi="hi-IN"/>
        </w:rPr>
        <w:t>42 Федерального закона №</w:t>
      </w:r>
      <w:r w:rsidRPr="00D97D9F">
        <w:rPr>
          <w:lang w:eastAsia="hi-IN" w:bidi="hi-IN"/>
        </w:rPr>
        <w:t> </w:t>
      </w:r>
      <w:r w:rsidRPr="0032248D">
        <w:rPr>
          <w:lang w:val="ru-RU" w:eastAsia="hi-IN" w:bidi="hi-IN"/>
        </w:rPr>
        <w:t xml:space="preserve">273-ФЗ. </w:t>
      </w:r>
    </w:p>
    <w:p w:rsidR="0032248D" w:rsidRPr="0032248D" w:rsidRDefault="0032248D" w:rsidP="0032248D">
      <w:pPr>
        <w:pStyle w:val="SingleTxtG"/>
        <w:rPr>
          <w:lang w:val="ru-RU" w:eastAsia="hi-IN" w:bidi="hi-IN"/>
        </w:rPr>
      </w:pPr>
      <w:r w:rsidRPr="0032248D">
        <w:rPr>
          <w:lang w:val="ru-RU" w:eastAsia="hi-IN" w:bidi="hi-IN"/>
        </w:rPr>
        <w:t>348.</w:t>
      </w:r>
      <w:r w:rsidRPr="0032248D">
        <w:rPr>
          <w:lang w:val="ru-RU" w:eastAsia="hi-IN" w:bidi="hi-IN"/>
        </w:rPr>
        <w:tab/>
        <w:t xml:space="preserve">Фактов сегрегации цыганских детей не установлено. Образование в некоторых сельских школах так называемых "цыганских классов" основано на решении родителей, с учетом национальных традиций, кочевого образа жизни граждан названной национальности, а также для быстрейшего преодоления разрыва в освоении учебных программ и последующего перехода в обычные классы. </w:t>
      </w:r>
    </w:p>
    <w:p w:rsidR="0032248D" w:rsidRPr="0032248D" w:rsidRDefault="0032248D" w:rsidP="0032248D">
      <w:pPr>
        <w:pStyle w:val="SingleTxtG"/>
        <w:rPr>
          <w:lang w:val="ru-RU" w:eastAsia="hi-IN" w:bidi="hi-IN"/>
        </w:rPr>
      </w:pPr>
      <w:r w:rsidRPr="0032248D">
        <w:rPr>
          <w:lang w:val="ru-RU" w:eastAsia="hi-IN" w:bidi="hi-IN"/>
        </w:rPr>
        <w:t>349.</w:t>
      </w:r>
      <w:r w:rsidRPr="0032248D">
        <w:rPr>
          <w:lang w:val="ru-RU" w:eastAsia="hi-IN" w:bidi="hi-IN"/>
        </w:rPr>
        <w:tab/>
        <w:t xml:space="preserve">По этим же причинам в некоторых образовательных учреждениях организовано для </w:t>
      </w:r>
      <w:r w:rsidRPr="0032248D">
        <w:rPr>
          <w:rFonts w:cs="LucidaSans"/>
          <w:lang w:val="ru-RU" w:eastAsia="hi-IN" w:bidi="hi-IN"/>
        </w:rPr>
        <w:t>таких</w:t>
      </w:r>
      <w:r w:rsidRPr="0032248D">
        <w:rPr>
          <w:lang w:val="ru-RU" w:eastAsia="hi-IN" w:bidi="hi-IN"/>
        </w:rPr>
        <w:t xml:space="preserve"> детей дистанционное и очно-заочное обучение.</w:t>
      </w:r>
    </w:p>
    <w:p w:rsidR="0032248D" w:rsidRPr="0032248D" w:rsidRDefault="0032248D" w:rsidP="0032248D">
      <w:pPr>
        <w:pStyle w:val="SingleTxtG"/>
        <w:rPr>
          <w:lang w:val="ru-RU" w:eastAsia="hi-IN" w:bidi="hi-IN"/>
        </w:rPr>
      </w:pPr>
      <w:r w:rsidRPr="0032248D">
        <w:rPr>
          <w:lang w:val="ru-RU" w:eastAsia="hi-IN" w:bidi="hi-IN"/>
        </w:rPr>
        <w:t>350.</w:t>
      </w:r>
      <w:r w:rsidRPr="0032248D">
        <w:rPr>
          <w:lang w:val="ru-RU" w:eastAsia="hi-IN" w:bidi="hi-IN"/>
        </w:rPr>
        <w:tab/>
      </w:r>
      <w:proofErr w:type="gramStart"/>
      <w:r w:rsidRPr="0032248D">
        <w:rPr>
          <w:lang w:val="ru-RU" w:eastAsia="hi-IN" w:bidi="hi-IN"/>
        </w:rPr>
        <w:t xml:space="preserve">Согласно части 4 статьи 14 Федерального закона граждане России имеют право на получение дошкольного, начального общего и основного общего образования на родном языке из числа языков народов Российской Федерации, а также право на изучение родного языка из числа языков народов Российской Федерации в пределах возможностей, предоставляемых системой образования, в порядке, установленном законодательством об образовании. </w:t>
      </w:r>
      <w:proofErr w:type="gramEnd"/>
    </w:p>
    <w:p w:rsidR="0032248D" w:rsidRPr="00DA6B6C" w:rsidRDefault="0032248D" w:rsidP="0032248D">
      <w:pPr>
        <w:pStyle w:val="SingleTxtG"/>
        <w:rPr>
          <w:lang w:val="ru-RU" w:eastAsia="hi-IN" w:bidi="hi-IN"/>
        </w:rPr>
      </w:pPr>
      <w:r w:rsidRPr="00DA6B6C">
        <w:rPr>
          <w:lang w:val="ru-RU" w:eastAsia="hi-IN" w:bidi="hi-IN"/>
        </w:rPr>
        <w:t>351.</w:t>
      </w:r>
      <w:r w:rsidRPr="00DA6B6C">
        <w:rPr>
          <w:lang w:val="ru-RU" w:eastAsia="hi-IN" w:bidi="hi-IN"/>
        </w:rPr>
        <w:tab/>
        <w:t xml:space="preserve">Реализация указанных прав обеспечивается созданием необходимого числа соответствующих образовательных организаций, классов, групп, а также условий для их функционирования. Преподавание и изучение родного языка из числа языков народов Российской </w:t>
      </w:r>
      <w:proofErr w:type="gramStart"/>
      <w:r w:rsidRPr="00DA6B6C">
        <w:rPr>
          <w:lang w:val="ru-RU" w:eastAsia="hi-IN" w:bidi="hi-IN"/>
        </w:rPr>
        <w:t>Федерации</w:t>
      </w:r>
      <w:proofErr w:type="gramEnd"/>
      <w:r w:rsidRPr="00DA6B6C">
        <w:rPr>
          <w:lang w:val="ru-RU" w:eastAsia="hi-IN" w:bidi="hi-IN"/>
        </w:rPr>
        <w:t xml:space="preserve">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w:t>
      </w:r>
    </w:p>
    <w:p w:rsidR="0032248D" w:rsidRDefault="0032248D" w:rsidP="0032248D">
      <w:pPr>
        <w:pStyle w:val="H1GR"/>
        <w:rPr>
          <w:w w:val="100"/>
          <w:lang w:bidi="hi-IN"/>
        </w:rPr>
      </w:pPr>
      <w:bookmarkStart w:id="69" w:name="__RefHeading__1788_4993816"/>
      <w:bookmarkStart w:id="70" w:name="_Toc458783325"/>
      <w:bookmarkStart w:id="71" w:name="_Toc459397546"/>
      <w:bookmarkEnd w:id="69"/>
      <w:r w:rsidRPr="00DA6B6C">
        <w:rPr>
          <w:w w:val="100"/>
          <w:lang w:bidi="hi-IN"/>
        </w:rPr>
        <w:tab/>
      </w:r>
      <w:r w:rsidRPr="00DA6B6C">
        <w:rPr>
          <w:w w:val="100"/>
          <w:lang w:bidi="hi-IN"/>
        </w:rPr>
        <w:tab/>
      </w:r>
      <w:r w:rsidRPr="00D97D9F">
        <w:rPr>
          <w:w w:val="100"/>
          <w:lang w:bidi="hi-IN"/>
        </w:rPr>
        <w:t>Статья 15</w:t>
      </w:r>
      <w:bookmarkEnd w:id="70"/>
      <w:bookmarkEnd w:id="71"/>
    </w:p>
    <w:p w:rsidR="0032248D" w:rsidRPr="0032248D" w:rsidRDefault="0032248D" w:rsidP="0032248D">
      <w:pPr>
        <w:pStyle w:val="SingleTxtG"/>
        <w:rPr>
          <w:lang w:val="ru-RU" w:eastAsia="hi-IN" w:bidi="hi-IN"/>
        </w:rPr>
      </w:pPr>
      <w:r w:rsidRPr="0032248D">
        <w:rPr>
          <w:lang w:val="ru-RU" w:eastAsia="hi-IN" w:bidi="hi-IN"/>
        </w:rPr>
        <w:t>352.</w:t>
      </w:r>
      <w:r w:rsidRPr="0032248D">
        <w:rPr>
          <w:lang w:val="ru-RU" w:eastAsia="hi-IN" w:bidi="hi-IN"/>
        </w:rPr>
        <w:tab/>
        <w:t xml:space="preserve">Право на участие в культурной жизни и пользование учреждениями культуры, право на доступ к культурным ценностям гарантировано статьей 44 Конституции Российской Федерации. </w:t>
      </w:r>
    </w:p>
    <w:p w:rsidR="0032248D" w:rsidRPr="00DA6B6C" w:rsidRDefault="0032248D" w:rsidP="0032248D">
      <w:pPr>
        <w:pStyle w:val="SingleTxtG"/>
        <w:rPr>
          <w:lang w:val="ru-RU" w:eastAsia="hi-IN" w:bidi="hi-IN"/>
        </w:rPr>
      </w:pPr>
      <w:r w:rsidRPr="00DA6B6C">
        <w:rPr>
          <w:lang w:val="ru-RU" w:eastAsia="hi-IN" w:bidi="hi-IN"/>
        </w:rPr>
        <w:t>353.</w:t>
      </w:r>
      <w:r w:rsidRPr="00DA6B6C">
        <w:rPr>
          <w:lang w:val="ru-RU" w:eastAsia="hi-IN" w:bidi="hi-IN"/>
        </w:rPr>
        <w:tab/>
        <w:t xml:space="preserve">За время существования российской государственности был накоплен уникальный исторический опыт взаимовлияния, взаимообогащения, взаимного уважения различных культур. При этом ключевая, объединяющая роль в историческом сознании многонационального российского народа принадлежит русскому языку, великой русской культуре. Подтверждением тому является обширное российское культурное наследие, созданное в самых разных областях культуры, искусства и науки. </w:t>
      </w:r>
    </w:p>
    <w:p w:rsidR="0032248D" w:rsidRPr="00DA6B6C" w:rsidRDefault="0032248D" w:rsidP="0032248D">
      <w:pPr>
        <w:pStyle w:val="SingleTxtG"/>
        <w:rPr>
          <w:lang w:val="ru-RU" w:eastAsia="hi-IN" w:bidi="hi-IN"/>
        </w:rPr>
      </w:pPr>
      <w:r w:rsidRPr="00DA6B6C">
        <w:rPr>
          <w:lang w:val="ru-RU" w:eastAsia="hi-IN" w:bidi="hi-IN"/>
        </w:rPr>
        <w:t>354.</w:t>
      </w:r>
      <w:r w:rsidRPr="00DA6B6C">
        <w:rPr>
          <w:lang w:val="ru-RU" w:eastAsia="hi-IN" w:bidi="hi-IN"/>
        </w:rPr>
        <w:tab/>
        <w:t xml:space="preserve">Российская Федерация относит область культуры к национальным приоритетам и признает ее важнейшим ресурсом социально-экономического развития, повышения качества жизни и гармонизации общественных отношений, </w:t>
      </w:r>
      <w:r w:rsidRPr="00DA6B6C">
        <w:rPr>
          <w:lang w:val="ru-RU" w:eastAsia="hi-IN" w:bidi="hi-IN"/>
        </w:rPr>
        <w:lastRenderedPageBreak/>
        <w:t>залогом динамичного социально-экономического развития, гарантом сохранения единого культурного пространства.</w:t>
      </w:r>
    </w:p>
    <w:p w:rsidR="0032248D" w:rsidRPr="0032248D" w:rsidRDefault="0032248D" w:rsidP="0032248D">
      <w:pPr>
        <w:pStyle w:val="SingleTxtG"/>
        <w:rPr>
          <w:lang w:val="ru-RU" w:eastAsia="hi-IN" w:bidi="hi-IN"/>
        </w:rPr>
      </w:pPr>
      <w:r w:rsidRPr="00DA6B6C">
        <w:rPr>
          <w:lang w:val="ru-RU" w:eastAsia="hi-IN" w:bidi="hi-IN"/>
        </w:rPr>
        <w:t>355.</w:t>
      </w:r>
      <w:r w:rsidRPr="00DA6B6C">
        <w:rPr>
          <w:lang w:val="ru-RU" w:eastAsia="hi-IN" w:bidi="hi-IN"/>
        </w:rPr>
        <w:tab/>
      </w:r>
      <w:proofErr w:type="gramStart"/>
      <w:r w:rsidRPr="00DA6B6C">
        <w:rPr>
          <w:lang w:val="ru-RU" w:eastAsia="hi-IN" w:bidi="hi-IN"/>
        </w:rPr>
        <w:t>Фундаментальным принципом государственной культурной политики, закрепленным в Основах государственной культурной политики (утверждены Указом Президента Российской Федерации от 24</w:t>
      </w:r>
      <w:r w:rsidRPr="00D97D9F">
        <w:rPr>
          <w:lang w:eastAsia="hi-IN" w:bidi="hi-IN"/>
        </w:rPr>
        <w:t> </w:t>
      </w:r>
      <w:r w:rsidRPr="00DA6B6C">
        <w:rPr>
          <w:lang w:val="ru-RU" w:eastAsia="hi-IN" w:bidi="hi-IN"/>
        </w:rPr>
        <w:t>декабря 2014 года №</w:t>
      </w:r>
      <w:r w:rsidRPr="00D97D9F">
        <w:rPr>
          <w:lang w:eastAsia="hi-IN" w:bidi="hi-IN"/>
        </w:rPr>
        <w:t> </w:t>
      </w:r>
      <w:r w:rsidRPr="00DA6B6C">
        <w:rPr>
          <w:lang w:val="ru-RU" w:eastAsia="hi-IN" w:bidi="hi-IN"/>
        </w:rPr>
        <w:t>808), определены территориальное и социальное равенство граждан, в том числе граждан с ограниченными возможностями, в реализации права на доступ к культурным ценностям, участие в культурной жизни и пользование организациями культуры, а также свобода творчества.</w:t>
      </w:r>
      <w:proofErr w:type="gramEnd"/>
      <w:r w:rsidRPr="00DA6B6C">
        <w:rPr>
          <w:lang w:val="ru-RU" w:eastAsia="hi-IN" w:bidi="hi-IN"/>
        </w:rPr>
        <w:t xml:space="preserve"> Государственная политика в данной области направлена на создание условий для реализации каждым человеком его творческого потенциала, обеспечение беспрепятственного доступа граждан к знаниям, информации, культурным ценностям, в том числе при помощи новейших телекоммуникационных технологий. </w:t>
      </w:r>
      <w:r w:rsidRPr="0032248D">
        <w:rPr>
          <w:lang w:val="ru-RU" w:eastAsia="hi-IN" w:bidi="hi-IN"/>
        </w:rPr>
        <w:t xml:space="preserve">В развитие данного указа в соответствии с распоряжением Правительства Российской Федерации от 29 февраля 2016 года </w:t>
      </w:r>
      <w:r w:rsidRPr="00D97D9F">
        <w:rPr>
          <w:lang w:eastAsia="hi-IN" w:bidi="hi-IN"/>
        </w:rPr>
        <w:t>N</w:t>
      </w:r>
      <w:r w:rsidRPr="0032248D">
        <w:rPr>
          <w:lang w:val="ru-RU" w:eastAsia="hi-IN" w:bidi="hi-IN"/>
        </w:rPr>
        <w:t xml:space="preserve"> 326-р принята Стратегия государственной культурной </w:t>
      </w:r>
      <w:proofErr w:type="gramStart"/>
      <w:r w:rsidRPr="0032248D">
        <w:rPr>
          <w:lang w:val="ru-RU" w:eastAsia="hi-IN" w:bidi="hi-IN"/>
        </w:rPr>
        <w:t>политики на период</w:t>
      </w:r>
      <w:proofErr w:type="gramEnd"/>
      <w:r w:rsidRPr="0032248D">
        <w:rPr>
          <w:lang w:val="ru-RU" w:eastAsia="hi-IN" w:bidi="hi-IN"/>
        </w:rPr>
        <w:t xml:space="preserve"> до 2030 года.</w:t>
      </w:r>
    </w:p>
    <w:p w:rsidR="0032248D" w:rsidRPr="00DA6B6C" w:rsidRDefault="0032248D" w:rsidP="0032248D">
      <w:pPr>
        <w:pStyle w:val="SingleTxtG"/>
        <w:rPr>
          <w:lang w:val="ru-RU" w:eastAsia="hi-IN" w:bidi="hi-IN"/>
        </w:rPr>
      </w:pPr>
      <w:r w:rsidRPr="00DA6B6C">
        <w:rPr>
          <w:lang w:val="ru-RU" w:eastAsia="hi-IN" w:bidi="hi-IN"/>
        </w:rPr>
        <w:t>356.</w:t>
      </w:r>
      <w:r w:rsidRPr="00DA6B6C">
        <w:rPr>
          <w:lang w:val="ru-RU" w:eastAsia="hi-IN" w:bidi="hi-IN"/>
        </w:rPr>
        <w:tab/>
        <w:t xml:space="preserve">Согласно Основам законодательства о культуре, утвержденным Верховным Советом Российской Федерации от 9 октября 1992 года № 3612-1 организационно-хозяйственная деятельность, в том числе и порядок реализации билетов, является компетенцией руководства учреждений. В связи с этим для обеспечения доступности в стоимостном отношении концертов и театральных постановок в учреждениях культуры самостоятельно разработана система льготного предоставления билетов для различных категорий граждан. </w:t>
      </w:r>
    </w:p>
    <w:p w:rsidR="0032248D" w:rsidRPr="00DA6B6C" w:rsidRDefault="0032248D" w:rsidP="0032248D">
      <w:pPr>
        <w:pStyle w:val="SingleTxtG"/>
        <w:rPr>
          <w:lang w:val="ru-RU" w:eastAsia="hi-IN" w:bidi="hi-IN"/>
        </w:rPr>
      </w:pPr>
      <w:r w:rsidRPr="00DA6B6C">
        <w:rPr>
          <w:lang w:val="ru-RU" w:eastAsia="hi-IN" w:bidi="hi-IN"/>
        </w:rPr>
        <w:t>357.</w:t>
      </w:r>
      <w:r w:rsidRPr="00DA6B6C">
        <w:rPr>
          <w:lang w:val="ru-RU" w:eastAsia="hi-IN" w:bidi="hi-IN"/>
        </w:rPr>
        <w:tab/>
        <w:t>Министерство культуры Российской Федерации (далее – Минкультуры России) ежегодно поддерживает социальные проекты, в рамках которых проводятся мероприятия на благотворительной основе.</w:t>
      </w:r>
    </w:p>
    <w:p w:rsidR="0032248D" w:rsidRPr="00DA6B6C" w:rsidRDefault="0032248D" w:rsidP="0032248D">
      <w:pPr>
        <w:pStyle w:val="SingleTxtG"/>
        <w:rPr>
          <w:lang w:val="ru-RU" w:eastAsia="hi-IN" w:bidi="hi-IN"/>
        </w:rPr>
      </w:pPr>
      <w:r w:rsidRPr="00DA6B6C">
        <w:rPr>
          <w:lang w:val="ru-RU" w:eastAsia="hi-IN" w:bidi="hi-IN"/>
        </w:rPr>
        <w:t>358.</w:t>
      </w:r>
      <w:r w:rsidRPr="00DA6B6C">
        <w:rPr>
          <w:lang w:val="ru-RU" w:eastAsia="hi-IN" w:bidi="hi-IN"/>
        </w:rPr>
        <w:tab/>
        <w:t>Вопросы создания условий для организаций досуга и обеспечения жителей услугами организаций культуры отнесены к полномочиям местного значения, которые в соответствии со статьями 14-16 Федерального закона "Об общих принципах организации местного самоуправления в Российской Федерации" осуществляются органами местного самоуправления самостоятельно.</w:t>
      </w:r>
    </w:p>
    <w:p w:rsidR="0032248D" w:rsidRPr="00DA6B6C" w:rsidRDefault="0032248D" w:rsidP="0032248D">
      <w:pPr>
        <w:pStyle w:val="SingleTxtG"/>
        <w:rPr>
          <w:lang w:val="ru-RU" w:eastAsia="hi-IN" w:bidi="hi-IN"/>
        </w:rPr>
      </w:pPr>
      <w:r w:rsidRPr="00DA6B6C">
        <w:rPr>
          <w:lang w:val="ru-RU" w:eastAsia="hi-IN" w:bidi="hi-IN"/>
        </w:rPr>
        <w:t>359.</w:t>
      </w:r>
      <w:r w:rsidRPr="00DA6B6C">
        <w:rPr>
          <w:lang w:val="ru-RU" w:eastAsia="hi-IN" w:bidi="hi-IN"/>
        </w:rPr>
        <w:tab/>
        <w:t xml:space="preserve">Формированием репертуара и ценовой политики </w:t>
      </w:r>
      <w:proofErr w:type="spellStart"/>
      <w:r w:rsidRPr="00DA6B6C">
        <w:rPr>
          <w:lang w:val="ru-RU" w:eastAsia="hi-IN" w:bidi="hi-IN"/>
        </w:rPr>
        <w:t>кинозрелищные</w:t>
      </w:r>
      <w:proofErr w:type="spellEnd"/>
      <w:r w:rsidRPr="00DA6B6C">
        <w:rPr>
          <w:lang w:val="ru-RU" w:eastAsia="hi-IN" w:bidi="hi-IN"/>
        </w:rPr>
        <w:t xml:space="preserve"> организации занимаются самостоятельно, исходя из своих коммерческих интересов.</w:t>
      </w:r>
    </w:p>
    <w:p w:rsidR="0032248D" w:rsidRPr="00DA6B6C" w:rsidRDefault="0032248D" w:rsidP="0032248D">
      <w:pPr>
        <w:pStyle w:val="SingleTxtG"/>
        <w:rPr>
          <w:lang w:val="ru-RU" w:eastAsia="hi-IN" w:bidi="hi-IN"/>
        </w:rPr>
      </w:pPr>
      <w:r w:rsidRPr="00DA6B6C">
        <w:rPr>
          <w:lang w:val="ru-RU" w:eastAsia="hi-IN" w:bidi="hi-IN"/>
        </w:rPr>
        <w:t>360.</w:t>
      </w:r>
      <w:r w:rsidRPr="00DA6B6C">
        <w:rPr>
          <w:lang w:val="ru-RU" w:eastAsia="hi-IN" w:bidi="hi-IN"/>
        </w:rPr>
        <w:tab/>
      </w:r>
      <w:proofErr w:type="gramStart"/>
      <w:r w:rsidRPr="00DA6B6C">
        <w:rPr>
          <w:lang w:val="ru-RU" w:eastAsia="hi-IN" w:bidi="hi-IN"/>
        </w:rPr>
        <w:t xml:space="preserve">В Российской Федерации несколько лет реализуется проект по созданию и развитию </w:t>
      </w:r>
      <w:r w:rsidRPr="0032248D">
        <w:rPr>
          <w:lang w:val="ru-RU" w:eastAsia="hi-IN" w:bidi="hi-IN"/>
        </w:rPr>
        <w:t>Национальной электронной библиотеки (НЭБ), которая представляет собой федеральную государственную информационную систему, публичную электронную библиотеку, включающую фонды научной и образовательной тематики, классическую литературу преимущественно на русском языке, общий фонд которой в 2015 года составил более 1,67 млн. наименований книг на русском языке.</w:t>
      </w:r>
      <w:proofErr w:type="gramEnd"/>
      <w:r w:rsidRPr="0032248D">
        <w:rPr>
          <w:lang w:val="ru-RU" w:eastAsia="hi-IN" w:bidi="hi-IN"/>
        </w:rPr>
        <w:t xml:space="preserve"> </w:t>
      </w:r>
      <w:r w:rsidRPr="00DA6B6C">
        <w:rPr>
          <w:lang w:val="ru-RU" w:eastAsia="hi-IN" w:bidi="hi-IN"/>
        </w:rPr>
        <w:t>Доступ к этому фонду возможен в читальных залах библиотек-участниц проекта (6</w:t>
      </w:r>
      <w:r>
        <w:rPr>
          <w:lang w:eastAsia="hi-IN" w:bidi="hi-IN"/>
        </w:rPr>
        <w:t> </w:t>
      </w:r>
      <w:r w:rsidRPr="00DA6B6C">
        <w:rPr>
          <w:lang w:val="ru-RU" w:eastAsia="hi-IN" w:bidi="hi-IN"/>
        </w:rPr>
        <w:t xml:space="preserve">федеральных и 27 региональных), через систему виртуальных читальных залов, а также через портал </w:t>
      </w:r>
      <w:hyperlink w:history="1">
        <w:r w:rsidRPr="00D97D9F">
          <w:rPr>
            <w:rFonts w:cs="LucidaSans"/>
            <w:lang w:eastAsia="hi-IN" w:bidi="hi-IN"/>
          </w:rPr>
          <w:t>www</w:t>
        </w:r>
        <w:r w:rsidRPr="00DA6B6C">
          <w:rPr>
            <w:rFonts w:cs="LucidaSans"/>
            <w:lang w:val="ru-RU" w:eastAsia="hi-IN" w:bidi="hi-IN"/>
          </w:rPr>
          <w:t>.нэб.рф</w:t>
        </w:r>
      </w:hyperlink>
      <w:r w:rsidRPr="00DA6B6C">
        <w:rPr>
          <w:lang w:val="ru-RU" w:eastAsia="hi-IN" w:bidi="hi-IN"/>
        </w:rPr>
        <w:t xml:space="preserve">. </w:t>
      </w:r>
    </w:p>
    <w:p w:rsidR="0032248D" w:rsidRPr="00DA6B6C" w:rsidRDefault="0032248D" w:rsidP="0032248D">
      <w:pPr>
        <w:pStyle w:val="SingleTxtG"/>
        <w:rPr>
          <w:lang w:val="ru-RU" w:eastAsia="hi-IN" w:bidi="hi-IN"/>
        </w:rPr>
      </w:pPr>
      <w:r w:rsidRPr="00DA6B6C">
        <w:rPr>
          <w:lang w:val="ru-RU" w:eastAsia="hi-IN" w:bidi="hi-IN"/>
        </w:rPr>
        <w:t>361.</w:t>
      </w:r>
      <w:r w:rsidRPr="00DA6B6C">
        <w:rPr>
          <w:lang w:val="ru-RU" w:eastAsia="hi-IN" w:bidi="hi-IN"/>
        </w:rPr>
        <w:tab/>
        <w:t>В 2015 году количество обращений к документам НЭБ составило 8 810</w:t>
      </w:r>
      <w:r w:rsidRPr="00D97D9F">
        <w:rPr>
          <w:lang w:eastAsia="hi-IN" w:bidi="hi-IN"/>
        </w:rPr>
        <w:t> </w:t>
      </w:r>
      <w:r w:rsidRPr="00DA6B6C">
        <w:rPr>
          <w:lang w:val="ru-RU" w:eastAsia="hi-IN" w:bidi="hi-IN"/>
        </w:rPr>
        <w:t>478 (2014 году – 2 479 015, 2013 году – 1 940 439, 2012 году – 788</w:t>
      </w:r>
      <w:r w:rsidRPr="00D97D9F">
        <w:rPr>
          <w:lang w:eastAsia="hi-IN" w:bidi="hi-IN"/>
        </w:rPr>
        <w:t> </w:t>
      </w:r>
      <w:r w:rsidRPr="00DA6B6C">
        <w:rPr>
          <w:lang w:val="ru-RU" w:eastAsia="hi-IN" w:bidi="hi-IN"/>
        </w:rPr>
        <w:t xml:space="preserve">274; данные имеются на официальном сайте </w:t>
      </w:r>
      <w:hyperlink r:id="rId35" w:history="1">
        <w:r w:rsidRPr="00D97D9F">
          <w:rPr>
            <w:rFonts w:cs="LucidaSans"/>
            <w:lang w:eastAsia="hi-IN" w:bidi="hi-IN"/>
          </w:rPr>
          <w:t>http</w:t>
        </w:r>
        <w:r w:rsidRPr="00DA6B6C">
          <w:rPr>
            <w:rFonts w:cs="LucidaSans"/>
            <w:lang w:val="ru-RU" w:eastAsia="hi-IN" w:bidi="hi-IN"/>
          </w:rPr>
          <w:t>://</w:t>
        </w:r>
        <w:r w:rsidRPr="00D97D9F">
          <w:rPr>
            <w:rFonts w:cs="LucidaSans"/>
            <w:lang w:eastAsia="hi-IN" w:bidi="hi-IN"/>
          </w:rPr>
          <w:t>www</w:t>
        </w:r>
        <w:r w:rsidRPr="00DA6B6C">
          <w:rPr>
            <w:rFonts w:cs="LucidaSans"/>
            <w:lang w:val="ru-RU" w:eastAsia="hi-IN" w:bidi="hi-IN"/>
          </w:rPr>
          <w:t>.</w:t>
        </w:r>
        <w:proofErr w:type="spellStart"/>
        <w:r w:rsidRPr="00D97D9F">
          <w:rPr>
            <w:rFonts w:cs="LucidaSans"/>
            <w:lang w:eastAsia="hi-IN" w:bidi="hi-IN"/>
          </w:rPr>
          <w:t>rsl</w:t>
        </w:r>
        <w:proofErr w:type="spellEnd"/>
        <w:r w:rsidRPr="00DA6B6C">
          <w:rPr>
            <w:rFonts w:cs="LucidaSans"/>
            <w:lang w:val="ru-RU" w:eastAsia="hi-IN" w:bidi="hi-IN"/>
          </w:rPr>
          <w:t>.</w:t>
        </w:r>
        <w:proofErr w:type="spellStart"/>
        <w:r w:rsidRPr="00D97D9F">
          <w:rPr>
            <w:rFonts w:cs="LucidaSans"/>
            <w:lang w:eastAsia="hi-IN" w:bidi="hi-IN"/>
          </w:rPr>
          <w:t>ru</w:t>
        </w:r>
        <w:proofErr w:type="spellEnd"/>
        <w:r w:rsidRPr="00DA6B6C">
          <w:rPr>
            <w:rFonts w:cs="LucidaSans"/>
            <w:lang w:val="ru-RU" w:eastAsia="hi-IN" w:bidi="hi-IN"/>
          </w:rPr>
          <w:t>/</w:t>
        </w:r>
        <w:proofErr w:type="spellStart"/>
        <w:r w:rsidRPr="00D97D9F">
          <w:rPr>
            <w:rFonts w:cs="LucidaSans"/>
            <w:lang w:eastAsia="hi-IN" w:bidi="hi-IN"/>
          </w:rPr>
          <w:t>ru</w:t>
        </w:r>
        <w:proofErr w:type="spellEnd"/>
        <w:r w:rsidRPr="00DA6B6C">
          <w:rPr>
            <w:rFonts w:cs="LucidaSans"/>
            <w:lang w:val="ru-RU" w:eastAsia="hi-IN" w:bidi="hi-IN"/>
          </w:rPr>
          <w:t>/</w:t>
        </w:r>
        <w:r w:rsidRPr="00D97D9F">
          <w:rPr>
            <w:rFonts w:cs="LucidaSans"/>
            <w:lang w:eastAsia="hi-IN" w:bidi="hi-IN"/>
          </w:rPr>
          <w:t>s</w:t>
        </w:r>
        <w:r w:rsidRPr="00DA6B6C">
          <w:rPr>
            <w:rFonts w:cs="LucidaSans"/>
            <w:lang w:val="ru-RU" w:eastAsia="hi-IN" w:bidi="hi-IN"/>
          </w:rPr>
          <w:t>410/</w:t>
        </w:r>
        <w:proofErr w:type="spellStart"/>
        <w:r w:rsidRPr="00D97D9F">
          <w:rPr>
            <w:rFonts w:cs="LucidaSans"/>
            <w:lang w:eastAsia="hi-IN" w:bidi="hi-IN"/>
          </w:rPr>
          <w:t>nebstat</w:t>
        </w:r>
        <w:proofErr w:type="spellEnd"/>
      </w:hyperlink>
      <w:r w:rsidRPr="00DA6B6C">
        <w:rPr>
          <w:lang w:val="ru-RU" w:eastAsia="hi-IN" w:bidi="hi-IN"/>
        </w:rPr>
        <w:t>).</w:t>
      </w:r>
    </w:p>
    <w:p w:rsidR="0032248D" w:rsidRPr="00DA6B6C" w:rsidRDefault="0032248D" w:rsidP="0032248D">
      <w:pPr>
        <w:pStyle w:val="SingleTxtG"/>
        <w:rPr>
          <w:lang w:val="ru-RU" w:eastAsia="hi-IN" w:bidi="hi-IN"/>
        </w:rPr>
      </w:pPr>
      <w:r w:rsidRPr="00DA6B6C">
        <w:rPr>
          <w:lang w:val="ru-RU" w:eastAsia="hi-IN" w:bidi="hi-IN"/>
        </w:rPr>
        <w:t>362.</w:t>
      </w:r>
      <w:r w:rsidRPr="00DA6B6C">
        <w:rPr>
          <w:lang w:val="ru-RU" w:eastAsia="hi-IN" w:bidi="hi-IN"/>
        </w:rPr>
        <w:tab/>
        <w:t xml:space="preserve">Законодательство Российской Федерации гарантирует обеспечение доступности инвалидов к культурным благам, в том числе в сфере библиотечного обслуживания, музейного дела. </w:t>
      </w:r>
    </w:p>
    <w:p w:rsidR="0032248D" w:rsidRPr="00DA6B6C" w:rsidRDefault="0032248D" w:rsidP="0032248D">
      <w:pPr>
        <w:pStyle w:val="SingleTxtG"/>
        <w:rPr>
          <w:lang w:val="ru-RU" w:eastAsia="hi-IN" w:bidi="hi-IN"/>
        </w:rPr>
      </w:pPr>
      <w:r w:rsidRPr="00DA6B6C">
        <w:rPr>
          <w:lang w:val="ru-RU" w:eastAsia="hi-IN" w:bidi="hi-IN"/>
        </w:rPr>
        <w:t>363.</w:t>
      </w:r>
      <w:r w:rsidRPr="00DA6B6C">
        <w:rPr>
          <w:lang w:val="ru-RU" w:eastAsia="hi-IN" w:bidi="hi-IN"/>
        </w:rPr>
        <w:tab/>
      </w:r>
      <w:proofErr w:type="gramStart"/>
      <w:r w:rsidRPr="00DA6B6C">
        <w:rPr>
          <w:lang w:val="ru-RU" w:eastAsia="hi-IN" w:bidi="hi-IN"/>
        </w:rPr>
        <w:t>Максимально предметно вопрос доступа граждан в культурному наследию затронут в Федеральном законе от 1 декабря 2014 года №</w:t>
      </w:r>
      <w:r w:rsidRPr="00D97D9F">
        <w:rPr>
          <w:lang w:eastAsia="hi-IN" w:bidi="hi-IN"/>
        </w:rPr>
        <w:t> </w:t>
      </w:r>
      <w:r w:rsidRPr="00DA6B6C">
        <w:rPr>
          <w:lang w:val="ru-RU" w:eastAsia="hi-IN" w:bidi="hi-IN"/>
        </w:rPr>
        <w:t xml:space="preserve">4519-ФЗ "О внесении </w:t>
      </w:r>
      <w:r w:rsidRPr="00DA6B6C">
        <w:rPr>
          <w:lang w:val="ru-RU" w:eastAsia="hi-IN" w:bidi="hi-IN"/>
        </w:rPr>
        <w:lastRenderedPageBreak/>
        <w:t>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 направленный на создание наиболее благоприятных условий для доступа инвалидов культурным ценностям, хранящимся в музеях, просмотру фильмов в кинотеатрах, получению в</w:t>
      </w:r>
      <w:proofErr w:type="gramEnd"/>
      <w:r w:rsidRPr="00DA6B6C">
        <w:rPr>
          <w:lang w:val="ru-RU" w:eastAsia="hi-IN" w:bidi="hi-IN"/>
        </w:rPr>
        <w:t xml:space="preserve"> свое распоряжение произведений из библиотечного фонда. В настоящее время на рассмотрении Государственной Думы Российской Федерации находится законопроект, направленный на обеспечение доступа инвалидов к субтитрированным и </w:t>
      </w:r>
      <w:proofErr w:type="spellStart"/>
      <w:r w:rsidRPr="00DA6B6C">
        <w:rPr>
          <w:lang w:val="ru-RU" w:eastAsia="hi-IN" w:bidi="hi-IN"/>
        </w:rPr>
        <w:t>тифлокомментированным</w:t>
      </w:r>
      <w:proofErr w:type="spellEnd"/>
      <w:r w:rsidRPr="00DA6B6C">
        <w:rPr>
          <w:lang w:val="ru-RU" w:eastAsia="hi-IN" w:bidi="hi-IN"/>
        </w:rPr>
        <w:t xml:space="preserve"> фильмам.</w:t>
      </w:r>
    </w:p>
    <w:p w:rsidR="0032248D" w:rsidRPr="00DA6B6C" w:rsidRDefault="0032248D" w:rsidP="0032248D">
      <w:pPr>
        <w:pStyle w:val="SingleTxtG"/>
        <w:rPr>
          <w:lang w:val="ru-RU" w:eastAsia="hi-IN" w:bidi="hi-IN"/>
        </w:rPr>
      </w:pPr>
      <w:r w:rsidRPr="00DA6B6C">
        <w:rPr>
          <w:lang w:val="ru-RU" w:eastAsia="hi-IN" w:bidi="hi-IN"/>
        </w:rPr>
        <w:t>364.</w:t>
      </w:r>
      <w:r w:rsidRPr="00DA6B6C">
        <w:rPr>
          <w:lang w:val="ru-RU" w:eastAsia="hi-IN" w:bidi="hi-IN"/>
        </w:rPr>
        <w:tab/>
        <w:t xml:space="preserve">В рамках государственной программы "Доступная среда" на 2011-2020 годы, утвержденной постановлением Правительства Российской Федерации от 1 декабря 2015 года № 1297, </w:t>
      </w:r>
      <w:proofErr w:type="gramStart"/>
      <w:r w:rsidRPr="00DA6B6C">
        <w:rPr>
          <w:lang w:val="ru-RU" w:eastAsia="hi-IN" w:bidi="hi-IN"/>
        </w:rPr>
        <w:t>начиная с 2013 года субъектам Российской Федерации предоставляется субсидия на</w:t>
      </w:r>
      <w:proofErr w:type="gramEnd"/>
      <w:r w:rsidRPr="00DA6B6C">
        <w:rPr>
          <w:lang w:val="ru-RU" w:eastAsia="hi-IN" w:bidi="hi-IN"/>
        </w:rPr>
        <w:t xml:space="preserve"> </w:t>
      </w:r>
      <w:proofErr w:type="spellStart"/>
      <w:r w:rsidRPr="00DA6B6C">
        <w:rPr>
          <w:lang w:val="ru-RU" w:eastAsia="hi-IN" w:bidi="hi-IN"/>
        </w:rPr>
        <w:t>софинансирование</w:t>
      </w:r>
      <w:proofErr w:type="spellEnd"/>
      <w:r w:rsidRPr="00DA6B6C">
        <w:rPr>
          <w:lang w:val="ru-RU" w:eastAsia="hi-IN" w:bidi="hi-IN"/>
        </w:rPr>
        <w:t xml:space="preserve">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w:t>
      </w:r>
    </w:p>
    <w:p w:rsidR="0032248D" w:rsidRPr="0032248D" w:rsidRDefault="0032248D" w:rsidP="0032248D">
      <w:pPr>
        <w:pStyle w:val="SingleTxtG"/>
        <w:rPr>
          <w:lang w:val="ru-RU" w:eastAsia="hi-IN" w:bidi="hi-IN"/>
        </w:rPr>
      </w:pPr>
      <w:r w:rsidRPr="00DA6B6C">
        <w:rPr>
          <w:lang w:val="ru-RU" w:eastAsia="hi-IN" w:bidi="hi-IN"/>
        </w:rPr>
        <w:t>365.</w:t>
      </w:r>
      <w:r w:rsidRPr="00DA6B6C">
        <w:rPr>
          <w:lang w:val="ru-RU" w:eastAsia="hi-IN" w:bidi="hi-IN"/>
        </w:rPr>
        <w:tab/>
        <w:t>К приоритетным сферам, в том числе, отнесена сфера культуры. Программа предусматривает, что к 2020 году доля приоритетных объектов, доступных для инвалидов и других маломобильных групп населения в сфере культуры должна составить 60,6</w:t>
      </w:r>
      <w:r>
        <w:rPr>
          <w:lang w:eastAsia="hi-IN" w:bidi="hi-IN"/>
        </w:rPr>
        <w:t> </w:t>
      </w:r>
      <w:r w:rsidRPr="00DA6B6C">
        <w:rPr>
          <w:lang w:val="ru-RU" w:eastAsia="hi-IN" w:bidi="hi-IN"/>
        </w:rPr>
        <w:t xml:space="preserve">% от общего количества приоритетных объектов в сфере культуры. </w:t>
      </w:r>
      <w:r w:rsidRPr="0032248D">
        <w:rPr>
          <w:lang w:val="ru-RU" w:eastAsia="hi-IN" w:bidi="hi-IN"/>
        </w:rPr>
        <w:t xml:space="preserve">В 2016 году на </w:t>
      </w:r>
      <w:proofErr w:type="spellStart"/>
      <w:r w:rsidRPr="0032248D">
        <w:rPr>
          <w:lang w:val="ru-RU" w:eastAsia="hi-IN" w:bidi="hi-IN"/>
        </w:rPr>
        <w:t>софинансирование</w:t>
      </w:r>
      <w:proofErr w:type="spellEnd"/>
      <w:r w:rsidRPr="0032248D">
        <w:rPr>
          <w:lang w:val="ru-RU" w:eastAsia="hi-IN" w:bidi="hi-IN"/>
        </w:rPr>
        <w:t xml:space="preserve"> подобных мероприятий предусмотрено 928,3 млн. рублей.</w:t>
      </w:r>
    </w:p>
    <w:p w:rsidR="0032248D" w:rsidRPr="0032248D" w:rsidRDefault="0032248D" w:rsidP="0032248D">
      <w:pPr>
        <w:pStyle w:val="SingleTxtG"/>
        <w:rPr>
          <w:lang w:val="ru-RU" w:eastAsia="hi-IN" w:bidi="hi-IN"/>
        </w:rPr>
      </w:pPr>
      <w:r w:rsidRPr="0032248D">
        <w:rPr>
          <w:lang w:val="ru-RU" w:eastAsia="hi-IN" w:bidi="hi-IN"/>
        </w:rPr>
        <w:t>366.</w:t>
      </w:r>
      <w:r w:rsidRPr="0032248D">
        <w:rPr>
          <w:lang w:val="ru-RU" w:eastAsia="hi-IN" w:bidi="hi-IN"/>
        </w:rPr>
        <w:tab/>
        <w:t xml:space="preserve">Сохранение языкового разнообразия является важной задачей для нашей страны. </w:t>
      </w:r>
    </w:p>
    <w:p w:rsidR="0032248D" w:rsidRPr="0032248D" w:rsidRDefault="0032248D" w:rsidP="0032248D">
      <w:pPr>
        <w:pStyle w:val="SingleTxtG"/>
        <w:rPr>
          <w:lang w:val="ru-RU" w:eastAsia="hi-IN" w:bidi="hi-IN"/>
        </w:rPr>
      </w:pPr>
      <w:r w:rsidRPr="0032248D">
        <w:rPr>
          <w:lang w:val="ru-RU" w:eastAsia="hi-IN" w:bidi="hi-IN"/>
        </w:rPr>
        <w:t>367.</w:t>
      </w:r>
      <w:r w:rsidRPr="0032248D">
        <w:rPr>
          <w:lang w:val="ru-RU" w:eastAsia="hi-IN" w:bidi="hi-IN"/>
        </w:rPr>
        <w:tab/>
        <w:t xml:space="preserve">По данным Всероссийской переписи населения 2010 года в России проживают представители 193 народов, используется 277 языков и диалектов. </w:t>
      </w:r>
    </w:p>
    <w:p w:rsidR="0032248D" w:rsidRPr="0032248D" w:rsidRDefault="0032248D" w:rsidP="0032248D">
      <w:pPr>
        <w:pStyle w:val="SingleTxtG"/>
        <w:rPr>
          <w:lang w:val="ru-RU" w:eastAsia="hi-IN" w:bidi="hi-IN"/>
        </w:rPr>
      </w:pPr>
      <w:r w:rsidRPr="0032248D">
        <w:rPr>
          <w:lang w:val="ru-RU" w:eastAsia="hi-IN" w:bidi="hi-IN"/>
        </w:rPr>
        <w:t>368.</w:t>
      </w:r>
      <w:r w:rsidRPr="0032248D">
        <w:rPr>
          <w:lang w:val="ru-RU" w:eastAsia="hi-IN" w:bidi="hi-IN"/>
        </w:rPr>
        <w:tab/>
        <w:t xml:space="preserve">Одним из символичных и наиболее значимых для населения компонентов этнической культуры стали в последние годы национальные праздники и другие общественные мероприятия, в том числе с участием молодежи, которые способствуют росту интереса к традициям и обычаям, как своего народа, так и других народов. </w:t>
      </w:r>
    </w:p>
    <w:p w:rsidR="0032248D" w:rsidRPr="0032248D" w:rsidRDefault="0032248D" w:rsidP="0032248D">
      <w:pPr>
        <w:pStyle w:val="SingleTxtG"/>
        <w:rPr>
          <w:lang w:val="ru-RU" w:eastAsia="hi-IN" w:bidi="hi-IN"/>
        </w:rPr>
      </w:pPr>
      <w:r w:rsidRPr="0032248D">
        <w:rPr>
          <w:lang w:val="ru-RU" w:eastAsia="hi-IN" w:bidi="hi-IN"/>
        </w:rPr>
        <w:t>369.</w:t>
      </w:r>
      <w:r w:rsidRPr="0032248D">
        <w:rPr>
          <w:lang w:val="ru-RU" w:eastAsia="hi-IN" w:bidi="hi-IN"/>
        </w:rPr>
        <w:tab/>
        <w:t>В 2015 году Федеральным агентством по делам национальностей</w:t>
      </w:r>
      <w:r w:rsidRPr="00D97D9F">
        <w:rPr>
          <w:vertAlign w:val="superscript"/>
          <w:lang w:eastAsia="hi-IN" w:bidi="hi-IN"/>
        </w:rPr>
        <w:footnoteReference w:id="4"/>
      </w:r>
      <w:r w:rsidRPr="0032248D">
        <w:rPr>
          <w:lang w:val="ru-RU" w:eastAsia="hi-IN" w:bidi="hi-IN"/>
        </w:rPr>
        <w:t xml:space="preserve"> были проведены следующие мероприятия: </w:t>
      </w:r>
      <w:proofErr w:type="gramStart"/>
      <w:r w:rsidRPr="0032248D">
        <w:rPr>
          <w:lang w:val="ru-RU" w:eastAsia="hi-IN" w:bidi="hi-IN"/>
        </w:rPr>
        <w:t>Молодежный этнокультурный лагерь "Диалог культур", международный политологический форум "Российский Кавказ", проект "Многонациональная Россия", форум "Сообщество", проект "Страницы России" "Многонациональная наша страна" (в детском лагере "Артек"), урок толерантности (16-23 ноября 2015</w:t>
      </w:r>
      <w:r w:rsidRPr="00D97D9F">
        <w:rPr>
          <w:lang w:eastAsia="hi-IN" w:bidi="hi-IN"/>
        </w:rPr>
        <w:t> </w:t>
      </w:r>
      <w:r w:rsidRPr="0032248D">
        <w:rPr>
          <w:lang w:val="ru-RU" w:eastAsia="hi-IN" w:bidi="hi-IN"/>
        </w:rPr>
        <w:t xml:space="preserve">года), </w:t>
      </w:r>
      <w:r w:rsidRPr="00D97D9F">
        <w:rPr>
          <w:lang w:eastAsia="hi-IN" w:bidi="hi-IN"/>
        </w:rPr>
        <w:t>V</w:t>
      </w:r>
      <w:r w:rsidRPr="0032248D">
        <w:rPr>
          <w:lang w:val="ru-RU" w:eastAsia="hi-IN" w:bidi="hi-IN"/>
        </w:rPr>
        <w:t xml:space="preserve"> Культурный форум по вопросу государственной поддержки национальных меньшинств и т.д.</w:t>
      </w:r>
      <w:proofErr w:type="gramEnd"/>
    </w:p>
    <w:p w:rsidR="0032248D" w:rsidRPr="0032248D" w:rsidRDefault="0032248D" w:rsidP="0032248D">
      <w:pPr>
        <w:pStyle w:val="SingleTxtG"/>
        <w:rPr>
          <w:lang w:val="ru-RU" w:eastAsia="hi-IN" w:bidi="hi-IN"/>
        </w:rPr>
      </w:pPr>
      <w:r w:rsidRPr="0032248D">
        <w:rPr>
          <w:lang w:val="ru-RU" w:eastAsia="hi-IN" w:bidi="hi-IN"/>
        </w:rPr>
        <w:t>370.</w:t>
      </w:r>
      <w:r w:rsidRPr="0032248D">
        <w:rPr>
          <w:lang w:val="ru-RU" w:eastAsia="hi-IN" w:bidi="hi-IN"/>
        </w:rPr>
        <w:tab/>
        <w:t>В рамках федеральной целевой программы "Укрепление единства российской нации и этнокультурное развитие народов России (2014-2020 годы)" проводится целенаправленная работа по поддержке и сохранению родных языков на территории Российской Федерации.</w:t>
      </w:r>
    </w:p>
    <w:p w:rsidR="0032248D" w:rsidRPr="0032248D" w:rsidRDefault="0032248D" w:rsidP="0032248D">
      <w:pPr>
        <w:pStyle w:val="SingleTxtG"/>
        <w:rPr>
          <w:lang w:val="ru-RU" w:eastAsia="hi-IN" w:bidi="hi-IN"/>
        </w:rPr>
      </w:pPr>
      <w:r w:rsidRPr="0032248D">
        <w:rPr>
          <w:lang w:val="ru-RU" w:eastAsia="hi-IN" w:bidi="hi-IN"/>
        </w:rPr>
        <w:t>371.</w:t>
      </w:r>
      <w:r w:rsidRPr="0032248D">
        <w:rPr>
          <w:lang w:val="ru-RU" w:eastAsia="hi-IN" w:bidi="hi-IN"/>
        </w:rPr>
        <w:tab/>
        <w:t>Проводится работа по сохранению системы непрерывного профессионального образования в сфере иску</w:t>
      </w:r>
      <w:proofErr w:type="gramStart"/>
      <w:r w:rsidRPr="0032248D">
        <w:rPr>
          <w:lang w:val="ru-RU" w:eastAsia="hi-IN" w:bidi="hi-IN"/>
        </w:rPr>
        <w:t>сств пр</w:t>
      </w:r>
      <w:proofErr w:type="gramEnd"/>
      <w:r w:rsidRPr="0032248D">
        <w:rPr>
          <w:lang w:val="ru-RU" w:eastAsia="hi-IN" w:bidi="hi-IN"/>
        </w:rPr>
        <w:t>и внедрении в общеобразовательных организациях новых образовательных стандартов.</w:t>
      </w:r>
    </w:p>
    <w:p w:rsidR="0032248D" w:rsidRPr="0032248D" w:rsidRDefault="0032248D" w:rsidP="0032248D">
      <w:pPr>
        <w:pStyle w:val="SingleTxtG"/>
        <w:rPr>
          <w:lang w:val="ru-RU" w:eastAsia="hi-IN" w:bidi="hi-IN"/>
        </w:rPr>
      </w:pPr>
      <w:r w:rsidRPr="0032248D">
        <w:rPr>
          <w:lang w:val="ru-RU" w:eastAsia="hi-IN" w:bidi="hi-IN"/>
        </w:rPr>
        <w:t>372.</w:t>
      </w:r>
      <w:r w:rsidRPr="0032248D">
        <w:rPr>
          <w:lang w:val="ru-RU" w:eastAsia="hi-IN" w:bidi="hi-IN"/>
        </w:rPr>
        <w:tab/>
        <w:t xml:space="preserve">Возможность реализации образовательных программ среднего профессионального образования в области искусств, интегрированных с основными </w:t>
      </w:r>
      <w:r w:rsidRPr="0032248D">
        <w:rPr>
          <w:lang w:val="ru-RU" w:eastAsia="hi-IN" w:bidi="hi-IN"/>
        </w:rPr>
        <w:lastRenderedPageBreak/>
        <w:t>общеобразовательными программами, предусмотрен</w:t>
      </w:r>
      <w:proofErr w:type="gramStart"/>
      <w:r w:rsidRPr="0032248D">
        <w:rPr>
          <w:lang w:val="ru-RU" w:eastAsia="hi-IN" w:bidi="hi-IN"/>
        </w:rPr>
        <w:t>а-</w:t>
      </w:r>
      <w:proofErr w:type="gramEnd"/>
      <w:r w:rsidRPr="0032248D">
        <w:rPr>
          <w:lang w:val="ru-RU" w:eastAsia="hi-IN" w:bidi="hi-IN"/>
        </w:rPr>
        <w:t xml:space="preserve"> действующим Федеральным законом.</w:t>
      </w:r>
    </w:p>
    <w:p w:rsidR="0032248D" w:rsidRPr="0032248D" w:rsidRDefault="0032248D" w:rsidP="0032248D">
      <w:pPr>
        <w:pStyle w:val="SingleTxtG"/>
        <w:rPr>
          <w:lang w:val="ru-RU" w:eastAsia="hi-IN" w:bidi="hi-IN"/>
        </w:rPr>
      </w:pPr>
      <w:r w:rsidRPr="0032248D">
        <w:rPr>
          <w:lang w:val="ru-RU" w:eastAsia="hi-IN" w:bidi="hi-IN"/>
        </w:rPr>
        <w:t>373.</w:t>
      </w:r>
      <w:r w:rsidRPr="0032248D">
        <w:rPr>
          <w:lang w:val="ru-RU" w:eastAsia="hi-IN" w:bidi="hi-IN"/>
        </w:rPr>
        <w:tab/>
        <w:t xml:space="preserve">Приказом </w:t>
      </w:r>
      <w:proofErr w:type="spellStart"/>
      <w:r w:rsidRPr="0032248D">
        <w:rPr>
          <w:lang w:val="ru-RU" w:eastAsia="hi-IN" w:bidi="hi-IN"/>
        </w:rPr>
        <w:t>Минобрнауки</w:t>
      </w:r>
      <w:proofErr w:type="spellEnd"/>
      <w:r w:rsidRPr="0032248D">
        <w:rPr>
          <w:lang w:val="ru-RU" w:eastAsia="hi-IN" w:bidi="hi-IN"/>
        </w:rPr>
        <w:t xml:space="preserve"> России от 17 июля 2015 года № 734 внесены изменения в Порядок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p>
    <w:p w:rsidR="0032248D" w:rsidRPr="0032248D" w:rsidRDefault="0032248D" w:rsidP="0032248D">
      <w:pPr>
        <w:pStyle w:val="SingleTxtG"/>
        <w:rPr>
          <w:lang w:val="ru-RU" w:eastAsia="hi-IN" w:bidi="hi-IN"/>
        </w:rPr>
      </w:pPr>
      <w:r w:rsidRPr="0032248D">
        <w:rPr>
          <w:lang w:val="ru-RU" w:eastAsia="hi-IN" w:bidi="hi-IN"/>
        </w:rPr>
        <w:t>374.</w:t>
      </w:r>
      <w:r w:rsidRPr="0032248D">
        <w:rPr>
          <w:lang w:val="ru-RU" w:eastAsia="hi-IN" w:bidi="hi-IN"/>
        </w:rPr>
        <w:tab/>
        <w:t>Утвержденные изменения регламентируют возможность организации образовательной деятельности с учетом образовательных потребностей и интересов обучающихся, обеспечивающую углубленное изучение отдельных предметов, предметных областей соответствующих образовательных программ (профильное обучение) (в том числе в области искусства).</w:t>
      </w:r>
    </w:p>
    <w:p w:rsidR="0032248D" w:rsidRPr="0032248D" w:rsidRDefault="0032248D" w:rsidP="0032248D">
      <w:pPr>
        <w:pStyle w:val="SingleTxtG"/>
        <w:rPr>
          <w:lang w:val="ru-RU" w:eastAsia="hi-IN" w:bidi="hi-IN"/>
        </w:rPr>
      </w:pPr>
      <w:r w:rsidRPr="0032248D">
        <w:rPr>
          <w:lang w:val="ru-RU" w:eastAsia="hi-IN" w:bidi="hi-IN"/>
        </w:rPr>
        <w:t>375.</w:t>
      </w:r>
      <w:r w:rsidRPr="0032248D">
        <w:rPr>
          <w:lang w:val="ru-RU" w:eastAsia="hi-IN" w:bidi="hi-IN"/>
        </w:rPr>
        <w:tab/>
        <w:t xml:space="preserve">Приказом </w:t>
      </w:r>
      <w:proofErr w:type="spellStart"/>
      <w:r w:rsidRPr="0032248D">
        <w:rPr>
          <w:lang w:val="ru-RU" w:eastAsia="hi-IN" w:bidi="hi-IN"/>
        </w:rPr>
        <w:t>Минобрнауки</w:t>
      </w:r>
      <w:proofErr w:type="spellEnd"/>
      <w:r w:rsidRPr="0032248D">
        <w:rPr>
          <w:lang w:val="ru-RU" w:eastAsia="hi-IN" w:bidi="hi-IN"/>
        </w:rPr>
        <w:t xml:space="preserve"> России от 18 мая 2015 года № 507 регламентированы изменения в части обеспечения дополнительных требований к кадровым и материально-техническим условиям реализации основной образовательной программы начального общего образования в образовательных организациях, реализующих интегрированные программы в области искусств.</w:t>
      </w:r>
    </w:p>
    <w:p w:rsidR="0032248D" w:rsidRPr="0032248D" w:rsidRDefault="0032248D" w:rsidP="0032248D">
      <w:pPr>
        <w:pStyle w:val="SingleTxtG"/>
        <w:rPr>
          <w:lang w:val="ru-RU" w:eastAsia="hi-IN" w:bidi="hi-IN"/>
        </w:rPr>
      </w:pPr>
      <w:r w:rsidRPr="0032248D">
        <w:rPr>
          <w:lang w:val="ru-RU" w:eastAsia="hi-IN" w:bidi="hi-IN"/>
        </w:rPr>
        <w:t>376.</w:t>
      </w:r>
      <w:r w:rsidRPr="0032248D">
        <w:rPr>
          <w:lang w:val="ru-RU" w:eastAsia="hi-IN" w:bidi="hi-IN"/>
        </w:rPr>
        <w:tab/>
      </w:r>
      <w:proofErr w:type="gramStart"/>
      <w:r w:rsidRPr="0032248D">
        <w:rPr>
          <w:lang w:val="ru-RU" w:eastAsia="hi-IN" w:bidi="hi-IN"/>
        </w:rPr>
        <w:t>К мерам по защите права авторов на признание их в качестве создателей и защите целостности их научных, литературных и художественных трудов относится обеспечение легальной монополии в отношении созданного ими результата интеллектуальной деятельности (далее – РИД), выражающееся в обладании основным имущественным правом в данной сфере – исключительным правом на РИД, а также признание личных неимущественных прав и иных прав.</w:t>
      </w:r>
      <w:proofErr w:type="gramEnd"/>
    </w:p>
    <w:p w:rsidR="0032248D" w:rsidRPr="0032248D" w:rsidRDefault="0032248D" w:rsidP="0032248D">
      <w:pPr>
        <w:pStyle w:val="SingleTxtG"/>
        <w:rPr>
          <w:lang w:val="ru-RU" w:eastAsia="hi-IN" w:bidi="hi-IN"/>
        </w:rPr>
      </w:pPr>
      <w:r w:rsidRPr="0032248D">
        <w:rPr>
          <w:lang w:val="ru-RU" w:eastAsia="hi-IN" w:bidi="hi-IN"/>
        </w:rPr>
        <w:t>377.</w:t>
      </w:r>
      <w:r w:rsidRPr="0032248D">
        <w:rPr>
          <w:lang w:val="ru-RU" w:eastAsia="hi-IN" w:bidi="hi-IN"/>
        </w:rPr>
        <w:tab/>
        <w:t xml:space="preserve">Гражданский кодекс Российской Федерации (далее – ГК РФ) содержит перечень охраняемых видов РИД, характеристику автора РИД как субъекта интеллектуальных прав, перечень интеллектуальных прав и характеристику исключительного права. </w:t>
      </w:r>
    </w:p>
    <w:p w:rsidR="0032248D" w:rsidRPr="0032248D" w:rsidRDefault="0032248D" w:rsidP="0032248D">
      <w:pPr>
        <w:pStyle w:val="SingleTxtG"/>
        <w:rPr>
          <w:lang w:val="ru-RU" w:eastAsia="hi-IN" w:bidi="hi-IN"/>
        </w:rPr>
      </w:pPr>
      <w:r w:rsidRPr="0032248D">
        <w:rPr>
          <w:lang w:val="ru-RU" w:eastAsia="hi-IN" w:bidi="hi-IN"/>
        </w:rPr>
        <w:t>378.</w:t>
      </w:r>
      <w:r w:rsidRPr="0032248D">
        <w:rPr>
          <w:lang w:val="ru-RU" w:eastAsia="hi-IN" w:bidi="hi-IN"/>
        </w:rPr>
        <w:tab/>
        <w:t xml:space="preserve">В соответствии со статьей 1231 ГК РФ на территории Российской Федерации действуют исключительные права </w:t>
      </w:r>
      <w:proofErr w:type="gramStart"/>
      <w:r w:rsidRPr="0032248D">
        <w:rPr>
          <w:lang w:val="ru-RU" w:eastAsia="hi-IN" w:bidi="hi-IN"/>
        </w:rPr>
        <w:t>на</w:t>
      </w:r>
      <w:proofErr w:type="gramEnd"/>
      <w:r w:rsidRPr="0032248D">
        <w:rPr>
          <w:lang w:val="ru-RU" w:eastAsia="hi-IN" w:bidi="hi-IN"/>
        </w:rPr>
        <w:t xml:space="preserve"> </w:t>
      </w:r>
      <w:proofErr w:type="gramStart"/>
      <w:r w:rsidRPr="0032248D">
        <w:rPr>
          <w:lang w:val="ru-RU" w:eastAsia="hi-IN" w:bidi="hi-IN"/>
        </w:rPr>
        <w:t>РИД</w:t>
      </w:r>
      <w:proofErr w:type="gramEnd"/>
      <w:r w:rsidRPr="0032248D">
        <w:rPr>
          <w:lang w:val="ru-RU" w:eastAsia="hi-IN" w:bidi="hi-IN"/>
        </w:rPr>
        <w:t xml:space="preserve"> и средства индивидуализации, установленные международными договорами Российской Федерации и ГК РФ.</w:t>
      </w:r>
    </w:p>
    <w:p w:rsidR="0032248D" w:rsidRPr="0032248D" w:rsidRDefault="0032248D" w:rsidP="0032248D">
      <w:pPr>
        <w:pStyle w:val="SingleTxtG"/>
        <w:rPr>
          <w:lang w:val="ru-RU" w:eastAsia="hi-IN" w:bidi="hi-IN"/>
        </w:rPr>
      </w:pPr>
      <w:r w:rsidRPr="0032248D">
        <w:rPr>
          <w:lang w:val="ru-RU" w:eastAsia="hi-IN" w:bidi="hi-IN"/>
        </w:rPr>
        <w:t>379.</w:t>
      </w:r>
      <w:r w:rsidRPr="0032248D">
        <w:rPr>
          <w:lang w:val="ru-RU" w:eastAsia="hi-IN" w:bidi="hi-IN"/>
        </w:rPr>
        <w:tab/>
        <w:t xml:space="preserve">Личные неимущественные и иные интеллектуальные права, не являющиеся исключительными, действуют на территории Российской Федерации в соответствии с абзацем четвертым пункта 1 статьи 2 ГК РФ. </w:t>
      </w:r>
    </w:p>
    <w:p w:rsidR="0032248D" w:rsidRPr="0032248D" w:rsidRDefault="0032248D" w:rsidP="0032248D">
      <w:pPr>
        <w:pStyle w:val="SingleTxtG"/>
        <w:rPr>
          <w:lang w:val="ru-RU" w:eastAsia="hi-IN" w:bidi="hi-IN"/>
        </w:rPr>
      </w:pPr>
      <w:r w:rsidRPr="0032248D">
        <w:rPr>
          <w:lang w:val="ru-RU" w:eastAsia="hi-IN" w:bidi="hi-IN"/>
        </w:rPr>
        <w:t>380.</w:t>
      </w:r>
      <w:r w:rsidRPr="0032248D">
        <w:rPr>
          <w:lang w:val="ru-RU" w:eastAsia="hi-IN" w:bidi="hi-IN"/>
        </w:rPr>
        <w:tab/>
        <w:t>Правообладатель для оповещения о принадлежности ему исключительном праве на произведение вправе использовать знак охраны авторского права.</w:t>
      </w:r>
    </w:p>
    <w:p w:rsidR="0032248D" w:rsidRPr="0032248D" w:rsidRDefault="0032248D" w:rsidP="0032248D">
      <w:pPr>
        <w:pStyle w:val="SingleTxtG"/>
        <w:rPr>
          <w:lang w:val="ru-RU" w:eastAsia="hi-IN" w:bidi="hi-IN"/>
        </w:rPr>
      </w:pPr>
      <w:r w:rsidRPr="0032248D">
        <w:rPr>
          <w:lang w:val="ru-RU" w:eastAsia="hi-IN" w:bidi="hi-IN"/>
        </w:rPr>
        <w:t>381.</w:t>
      </w:r>
      <w:r w:rsidRPr="0032248D">
        <w:rPr>
          <w:lang w:val="ru-RU" w:eastAsia="hi-IN" w:bidi="hi-IN"/>
        </w:rPr>
        <w:tab/>
        <w:t>За совершение противоправных действий в отношении интеллектуальных прав российским законодательством предусмотрены меры как в рамках гражданского и административного, так и уголовного законодательства.</w:t>
      </w:r>
    </w:p>
    <w:p w:rsidR="0032248D" w:rsidRPr="00DA6B6C" w:rsidRDefault="0032248D" w:rsidP="0032248D">
      <w:pPr>
        <w:pStyle w:val="SingleTxtG"/>
        <w:rPr>
          <w:lang w:val="ru-RU" w:eastAsia="hi-IN" w:bidi="hi-IN"/>
        </w:rPr>
      </w:pPr>
      <w:r w:rsidRPr="00DA6B6C">
        <w:rPr>
          <w:lang w:val="ru-RU" w:eastAsia="hi-IN" w:bidi="hi-IN"/>
        </w:rPr>
        <w:t>382.</w:t>
      </w:r>
      <w:r w:rsidRPr="00DA6B6C">
        <w:rPr>
          <w:lang w:val="ru-RU" w:eastAsia="hi-IN" w:bidi="hi-IN"/>
        </w:rPr>
        <w:tab/>
        <w:t>Решение споров, связанных с защитой интеллектуальных прав в качестве суда первой и кассационной инстанций, отнесено к компетенции Суда по интеллектуальным правам. Полномочия Суда по интеллектуальным правам определены Федеральным конституционным законом № 1-ФЗ от 28</w:t>
      </w:r>
      <w:r w:rsidRPr="00D97D9F">
        <w:rPr>
          <w:lang w:eastAsia="hi-IN" w:bidi="hi-IN"/>
        </w:rPr>
        <w:t> </w:t>
      </w:r>
      <w:r w:rsidRPr="00DA6B6C">
        <w:rPr>
          <w:lang w:val="ru-RU" w:eastAsia="hi-IN" w:bidi="hi-IN"/>
        </w:rPr>
        <w:t>апреля</w:t>
      </w:r>
      <w:r w:rsidRPr="00D97D9F">
        <w:rPr>
          <w:lang w:eastAsia="hi-IN" w:bidi="hi-IN"/>
        </w:rPr>
        <w:t> </w:t>
      </w:r>
      <w:r w:rsidRPr="00DA6B6C">
        <w:rPr>
          <w:lang w:val="ru-RU" w:eastAsia="hi-IN" w:bidi="hi-IN"/>
        </w:rPr>
        <w:t>1995</w:t>
      </w:r>
      <w:r w:rsidRPr="00D97D9F">
        <w:rPr>
          <w:lang w:eastAsia="hi-IN" w:bidi="hi-IN"/>
        </w:rPr>
        <w:t> </w:t>
      </w:r>
      <w:r w:rsidRPr="00DA6B6C">
        <w:rPr>
          <w:lang w:val="ru-RU" w:eastAsia="hi-IN" w:bidi="hi-IN"/>
        </w:rPr>
        <w:t>года.</w:t>
      </w:r>
    </w:p>
    <w:p w:rsidR="0032248D" w:rsidRPr="00DA6B6C" w:rsidRDefault="0032248D" w:rsidP="0032248D">
      <w:pPr>
        <w:pStyle w:val="SingleTxtG"/>
        <w:rPr>
          <w:lang w:val="ru-RU" w:eastAsia="hi-IN" w:bidi="hi-IN"/>
        </w:rPr>
      </w:pPr>
      <w:r w:rsidRPr="00DA6B6C">
        <w:rPr>
          <w:lang w:val="ru-RU" w:eastAsia="hi-IN" w:bidi="hi-IN"/>
        </w:rPr>
        <w:t>383.</w:t>
      </w:r>
      <w:r w:rsidRPr="00DA6B6C">
        <w:rPr>
          <w:lang w:val="ru-RU" w:eastAsia="hi-IN" w:bidi="hi-IN"/>
        </w:rPr>
        <w:tab/>
        <w:t xml:space="preserve">В плане защиты основных материальных интересов авторов, возникающих в связи с их трудами, которые позволяют им достичь достаточного жизненного уровня, российским законодательством предусматривается выплата вознаграждения автору за создание и использование РИД, в случае, если РИД носит характер служебного. </w:t>
      </w:r>
    </w:p>
    <w:p w:rsidR="0032248D" w:rsidRPr="00DA6B6C" w:rsidRDefault="0032248D" w:rsidP="0032248D">
      <w:pPr>
        <w:pStyle w:val="SingleTxtG"/>
        <w:rPr>
          <w:lang w:val="ru-RU" w:eastAsia="hi-IN" w:bidi="hi-IN"/>
        </w:rPr>
      </w:pPr>
      <w:r w:rsidRPr="00DA6B6C">
        <w:rPr>
          <w:lang w:val="ru-RU" w:eastAsia="hi-IN" w:bidi="hi-IN"/>
        </w:rPr>
        <w:t>384.</w:t>
      </w:r>
      <w:r w:rsidRPr="00DA6B6C">
        <w:rPr>
          <w:lang w:val="ru-RU" w:eastAsia="hi-IN" w:bidi="hi-IN"/>
        </w:rPr>
        <w:tab/>
        <w:t xml:space="preserve">Правительством Российской Федерации установлены ставки выплаты вознаграждения за служебные изобретения, служебные полезные модели, служебные </w:t>
      </w:r>
      <w:r w:rsidRPr="00DA6B6C">
        <w:rPr>
          <w:lang w:val="ru-RU" w:eastAsia="hi-IN" w:bidi="hi-IN"/>
        </w:rPr>
        <w:lastRenderedPageBreak/>
        <w:t xml:space="preserve">промышленные образцы, обеспечивающие гарантии выплаты вознаграждения в случае, если между работодателем и работником не заключено соответствующее соглашение, устанавливающее регулирование порядка выплаты такого вознаграждения. </w:t>
      </w:r>
    </w:p>
    <w:p w:rsidR="0032248D" w:rsidRPr="00DA6B6C" w:rsidRDefault="0032248D" w:rsidP="0032248D">
      <w:pPr>
        <w:pStyle w:val="SingleTxtG"/>
        <w:rPr>
          <w:lang w:val="ru-RU" w:eastAsia="hi-IN" w:bidi="hi-IN"/>
        </w:rPr>
      </w:pPr>
      <w:r w:rsidRPr="00DA6B6C">
        <w:rPr>
          <w:lang w:val="ru-RU" w:eastAsia="hi-IN" w:bidi="hi-IN"/>
        </w:rPr>
        <w:t>385.</w:t>
      </w:r>
      <w:r w:rsidRPr="00DA6B6C">
        <w:rPr>
          <w:lang w:val="ru-RU" w:eastAsia="hi-IN" w:bidi="hi-IN"/>
        </w:rPr>
        <w:tab/>
        <w:t>Область охраны традиционных знаний в Российской Федерации регулируется целым рядом положений федерального законодательства.</w:t>
      </w:r>
    </w:p>
    <w:p w:rsidR="0032248D" w:rsidRPr="00DA6B6C" w:rsidRDefault="0032248D" w:rsidP="0032248D">
      <w:pPr>
        <w:pStyle w:val="SingleTxtG"/>
        <w:rPr>
          <w:lang w:val="ru-RU" w:eastAsia="hi-IN" w:bidi="hi-IN"/>
        </w:rPr>
      </w:pPr>
      <w:r w:rsidRPr="00DA6B6C">
        <w:rPr>
          <w:lang w:val="ru-RU" w:eastAsia="hi-IN" w:bidi="hi-IN"/>
        </w:rPr>
        <w:t>386.</w:t>
      </w:r>
      <w:r w:rsidRPr="00DA6B6C">
        <w:rPr>
          <w:lang w:val="ru-RU" w:eastAsia="hi-IN" w:bidi="hi-IN"/>
        </w:rPr>
        <w:tab/>
        <w:t>Правовые основы гарантий самобытного социально-экономического и культурного развития коренных малочисленных народов, защиты их исконной среды обитания, традиционного образа жизни, хозяйствования и промыслов установлены федеральными законами:</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r>
      <w:r>
        <w:rPr>
          <w:lang w:bidi="hi-IN"/>
        </w:rPr>
        <w:t>"</w:t>
      </w:r>
      <w:r w:rsidRPr="00D97D9F">
        <w:rPr>
          <w:lang w:bidi="hi-IN"/>
        </w:rPr>
        <w:t>О территориях традиционного природопользования коренных и мал</w:t>
      </w:r>
      <w:r w:rsidRPr="00D97D9F">
        <w:rPr>
          <w:lang w:bidi="hi-IN"/>
        </w:rPr>
        <w:t>о</w:t>
      </w:r>
      <w:r w:rsidRPr="00D97D9F">
        <w:rPr>
          <w:lang w:bidi="hi-IN"/>
        </w:rPr>
        <w:t>численных народов Севера, Сибири и Дальнего Востока Российской Ф</w:t>
      </w:r>
      <w:r w:rsidRPr="00D97D9F">
        <w:rPr>
          <w:lang w:bidi="hi-IN"/>
        </w:rPr>
        <w:t>е</w:t>
      </w:r>
      <w:r w:rsidRPr="00D97D9F">
        <w:rPr>
          <w:lang w:bidi="hi-IN"/>
        </w:rPr>
        <w:t>дерации</w:t>
      </w:r>
      <w:r>
        <w:rPr>
          <w:lang w:bidi="hi-IN"/>
        </w:rPr>
        <w:t>"</w:t>
      </w:r>
      <w:r w:rsidRPr="00D97D9F">
        <w:rPr>
          <w:lang w:bidi="hi-IN"/>
        </w:rPr>
        <w:t xml:space="preserve">; </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r>
      <w:r>
        <w:rPr>
          <w:lang w:bidi="hi-IN"/>
        </w:rPr>
        <w:t>"</w:t>
      </w:r>
      <w:r w:rsidRPr="00D97D9F">
        <w:rPr>
          <w:lang w:bidi="hi-IN"/>
        </w:rPr>
        <w:t>О гарантиях прав коренных малочисленных народов Российской Фед</w:t>
      </w:r>
      <w:r w:rsidRPr="00D97D9F">
        <w:rPr>
          <w:lang w:bidi="hi-IN"/>
        </w:rPr>
        <w:t>е</w:t>
      </w:r>
      <w:r w:rsidRPr="00D97D9F">
        <w:rPr>
          <w:lang w:bidi="hi-IN"/>
        </w:rPr>
        <w:t>рации</w:t>
      </w:r>
      <w:r>
        <w:rPr>
          <w:lang w:bidi="hi-IN"/>
        </w:rPr>
        <w:t>"</w:t>
      </w:r>
      <w:r w:rsidRPr="00D97D9F">
        <w:rPr>
          <w:lang w:bidi="hi-IN"/>
        </w:rPr>
        <w:t xml:space="preserve">; </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r>
      <w:r>
        <w:rPr>
          <w:lang w:bidi="hi-IN"/>
        </w:rPr>
        <w:t>"</w:t>
      </w:r>
      <w:r w:rsidRPr="00D97D9F">
        <w:rPr>
          <w:lang w:bidi="hi-IN"/>
        </w:rPr>
        <w:t>Об общих принципах организации общин коренных малочисленных народов Севера, Сибири и Дальнего Востока Российской Федерации и ряде других</w:t>
      </w:r>
      <w:r>
        <w:rPr>
          <w:lang w:bidi="hi-IN"/>
        </w:rPr>
        <w:t>"</w:t>
      </w:r>
      <w:r w:rsidRPr="00D97D9F">
        <w:rPr>
          <w:lang w:bidi="hi-IN"/>
        </w:rPr>
        <w:t xml:space="preserve">. </w:t>
      </w:r>
    </w:p>
    <w:p w:rsidR="0032248D" w:rsidRPr="0032248D" w:rsidRDefault="0032248D" w:rsidP="0032248D">
      <w:pPr>
        <w:pStyle w:val="SingleTxtG"/>
        <w:rPr>
          <w:lang w:val="ru-RU" w:eastAsia="hi-IN" w:bidi="hi-IN"/>
        </w:rPr>
      </w:pPr>
      <w:r w:rsidRPr="005304C7">
        <w:rPr>
          <w:lang w:val="ru-RU" w:eastAsia="hi-IN" w:bidi="hi-IN"/>
        </w:rPr>
        <w:t>387.</w:t>
      </w:r>
      <w:r w:rsidRPr="005304C7">
        <w:rPr>
          <w:lang w:val="ru-RU" w:eastAsia="hi-IN" w:bidi="hi-IN"/>
        </w:rPr>
        <w:tab/>
        <w:t xml:space="preserve">Права, предоставляемые этими законами, касаются сохранения объектов культуры народов, включая традиционные знания, но не охраны их как объектов интеллектуальной собственности. То же относится и к фольклору. При этом сохранение фольклора, традиционной культуры народов, населяющих Российскую </w:t>
      </w:r>
      <w:r w:rsidRPr="0032248D">
        <w:rPr>
          <w:lang w:val="ru-RU" w:eastAsia="hi-IN" w:bidi="hi-IN"/>
        </w:rPr>
        <w:t>Федерацию, включая коренных и малочисленных народов, является частью государственной политики в области культуры.</w:t>
      </w:r>
    </w:p>
    <w:p w:rsidR="0032248D" w:rsidRPr="00DA6B6C" w:rsidRDefault="0032248D" w:rsidP="0032248D">
      <w:pPr>
        <w:pStyle w:val="SingleTxtG"/>
        <w:rPr>
          <w:lang w:val="ru-RU" w:eastAsia="hi-IN" w:bidi="hi-IN"/>
        </w:rPr>
      </w:pPr>
      <w:r w:rsidRPr="00DA6B6C">
        <w:rPr>
          <w:lang w:val="ru-RU" w:eastAsia="hi-IN" w:bidi="hi-IN"/>
        </w:rPr>
        <w:t>388.</w:t>
      </w:r>
      <w:r w:rsidRPr="00DA6B6C">
        <w:rPr>
          <w:lang w:val="ru-RU" w:eastAsia="hi-IN" w:bidi="hi-IN"/>
        </w:rPr>
        <w:tab/>
        <w:t>Создана государственная система Домов и Центров народного творчества, возглавляемая Государственным Российским Домом народного творчества (ГРДНТ). Эти Дома и центры народного творчества как филиалы действуют во всех административных округах Российской Федерации. ГРДНТ является подведомственным учреждением Федерального агентства по культуре и кинематографии, его филиалы работают непосредственно с местными фольклорными коллективами и носителями фольклора, уделяя особое внимание малочисленным народам.</w:t>
      </w:r>
    </w:p>
    <w:p w:rsidR="0032248D" w:rsidRPr="00DA6B6C" w:rsidRDefault="0032248D" w:rsidP="0032248D">
      <w:pPr>
        <w:pStyle w:val="SingleTxtG"/>
        <w:rPr>
          <w:lang w:val="ru-RU" w:eastAsia="hi-IN" w:bidi="hi-IN"/>
        </w:rPr>
      </w:pPr>
      <w:r w:rsidRPr="00DA6B6C">
        <w:rPr>
          <w:lang w:val="ru-RU" w:eastAsia="hi-IN" w:bidi="hi-IN"/>
        </w:rPr>
        <w:t>389.</w:t>
      </w:r>
      <w:r w:rsidRPr="00DA6B6C">
        <w:rPr>
          <w:lang w:val="ru-RU" w:eastAsia="hi-IN" w:bidi="hi-IN"/>
        </w:rPr>
        <w:tab/>
        <w:t xml:space="preserve">Создан и активно работает Национальный комитет по сохранению нематериального культурного наследия. Он существует на базе ГРДНТ под эгидой Комиссии РФ по делам ЮНЕСКО. </w:t>
      </w:r>
    </w:p>
    <w:p w:rsidR="0032248D" w:rsidRPr="00DA6B6C" w:rsidRDefault="0032248D" w:rsidP="0032248D">
      <w:pPr>
        <w:pStyle w:val="SingleTxtG"/>
        <w:rPr>
          <w:lang w:val="ru-RU" w:eastAsia="hi-IN" w:bidi="hi-IN"/>
        </w:rPr>
      </w:pPr>
      <w:r w:rsidRPr="00DA6B6C">
        <w:rPr>
          <w:lang w:val="ru-RU" w:eastAsia="hi-IN" w:bidi="hi-IN"/>
        </w:rPr>
        <w:t>390.</w:t>
      </w:r>
      <w:r w:rsidRPr="00DA6B6C">
        <w:rPr>
          <w:lang w:val="ru-RU" w:eastAsia="hi-IN" w:bidi="hi-IN"/>
        </w:rPr>
        <w:tab/>
        <w:t xml:space="preserve">Согласно Федеральному закону "О народных художественных промыслах" отнесение изделий к изделиям народных художественных промыслов осуществляется на основе решений художественно-экспертных советов в соответствии с перечнем видов производств и групп изделий народных художественных промыслов, </w:t>
      </w:r>
      <w:proofErr w:type="gramStart"/>
      <w:r w:rsidRPr="00DA6B6C">
        <w:rPr>
          <w:lang w:val="ru-RU" w:eastAsia="hi-IN" w:bidi="hi-IN"/>
        </w:rPr>
        <w:t>который</w:t>
      </w:r>
      <w:proofErr w:type="gramEnd"/>
      <w:r w:rsidRPr="00DA6B6C">
        <w:rPr>
          <w:lang w:val="ru-RU" w:eastAsia="hi-IN" w:bidi="hi-IN"/>
        </w:rPr>
        <w:t xml:space="preserve"> утверждается в порядке, устанавливаемом Правительством Российской Федерации.</w:t>
      </w:r>
    </w:p>
    <w:p w:rsidR="0032248D" w:rsidRPr="00DA6B6C" w:rsidRDefault="0032248D" w:rsidP="0032248D">
      <w:pPr>
        <w:pStyle w:val="SingleTxtG"/>
        <w:rPr>
          <w:lang w:val="ru-RU" w:eastAsia="hi-IN" w:bidi="hi-IN"/>
        </w:rPr>
      </w:pPr>
      <w:r w:rsidRPr="00DA6B6C">
        <w:rPr>
          <w:lang w:val="ru-RU" w:eastAsia="hi-IN" w:bidi="hi-IN"/>
        </w:rPr>
        <w:t>391.</w:t>
      </w:r>
      <w:r w:rsidRPr="00DA6B6C">
        <w:rPr>
          <w:lang w:val="ru-RU" w:eastAsia="hi-IN" w:bidi="hi-IN"/>
        </w:rPr>
        <w:tab/>
        <w:t>Многие художественные изделия в настоящее время оформляются и рассматриваются в качестве промышленных образцов, охраняемых в рамках патентного законодательства России с учетом "Типового положения о художественно-экспертном Совете по народным художественным промыслам" и Правил регистрации образцов изделий народных художественных промыслов признанного художественного достоинства.</w:t>
      </w:r>
    </w:p>
    <w:p w:rsidR="0032248D" w:rsidRPr="00DA6B6C" w:rsidRDefault="0032248D" w:rsidP="0032248D">
      <w:pPr>
        <w:pStyle w:val="SingleTxtG"/>
        <w:rPr>
          <w:lang w:val="ru-RU" w:eastAsia="hi-IN" w:bidi="hi-IN"/>
        </w:rPr>
      </w:pPr>
      <w:r w:rsidRPr="00DA6B6C">
        <w:rPr>
          <w:lang w:val="ru-RU" w:eastAsia="hi-IN" w:bidi="hi-IN"/>
        </w:rPr>
        <w:lastRenderedPageBreak/>
        <w:t>392.</w:t>
      </w:r>
      <w:r w:rsidRPr="00DA6B6C">
        <w:rPr>
          <w:lang w:val="ru-RU" w:eastAsia="hi-IN" w:bidi="hi-IN"/>
        </w:rPr>
        <w:tab/>
        <w:t>Опыт рассмотрения объектов народного творчества в качестве промышленных образцов показывает, что в настоящее время состояние дел по вопросу охраны этих объектов удовлетворительное.</w:t>
      </w:r>
    </w:p>
    <w:p w:rsidR="0032248D" w:rsidRPr="00DA6B6C" w:rsidRDefault="0032248D" w:rsidP="0032248D">
      <w:pPr>
        <w:pStyle w:val="SingleTxtG"/>
        <w:rPr>
          <w:lang w:val="ru-RU" w:eastAsia="hi-IN" w:bidi="hi-IN"/>
        </w:rPr>
      </w:pPr>
      <w:r w:rsidRPr="00DA6B6C">
        <w:rPr>
          <w:lang w:val="ru-RU" w:eastAsia="hi-IN" w:bidi="hi-IN"/>
        </w:rPr>
        <w:t>393.</w:t>
      </w:r>
      <w:r w:rsidRPr="00DA6B6C">
        <w:rPr>
          <w:lang w:val="ru-RU" w:eastAsia="hi-IN" w:bidi="hi-IN"/>
        </w:rPr>
        <w:tab/>
        <w:t>Законодательство Российской Федерации в области наименований мест происхождения товаров также создает необходимый правовой механизм для охраны прав участников хозяйственной деятельности, изготавливающих товары, обладающие особыми свойствами, и направлен на поддержание и стимулирование государством развития традиционных промыслов и ремесел.</w:t>
      </w:r>
    </w:p>
    <w:p w:rsidR="0032248D" w:rsidRPr="00DA6B6C" w:rsidRDefault="0032248D" w:rsidP="0032248D">
      <w:pPr>
        <w:pStyle w:val="SingleTxtG"/>
        <w:rPr>
          <w:lang w:val="ru-RU" w:eastAsia="hi-IN" w:bidi="hi-IN"/>
        </w:rPr>
      </w:pPr>
      <w:r w:rsidRPr="00DA6B6C">
        <w:rPr>
          <w:lang w:val="ru-RU" w:eastAsia="hi-IN" w:bidi="hi-IN"/>
        </w:rPr>
        <w:t>394.</w:t>
      </w:r>
      <w:r w:rsidRPr="00DA6B6C">
        <w:rPr>
          <w:lang w:val="ru-RU" w:eastAsia="hi-IN" w:bidi="hi-IN"/>
        </w:rPr>
        <w:tab/>
        <w:t xml:space="preserve">Россия придерживается позиции поэтапного развития системы охраны традиционных знаний и традиционных выражений культуры. На первом этапе разрабатываются документы, относящиеся к "мягкому праву", например, рекомендации, модельные законы. </w:t>
      </w:r>
    </w:p>
    <w:p w:rsidR="0032248D" w:rsidRPr="00DA6B6C" w:rsidRDefault="0032248D" w:rsidP="0032248D">
      <w:pPr>
        <w:pStyle w:val="SingleTxtG"/>
        <w:rPr>
          <w:lang w:val="ru-RU" w:eastAsia="hi-IN" w:bidi="hi-IN"/>
        </w:rPr>
      </w:pPr>
      <w:r w:rsidRPr="00DA6B6C">
        <w:rPr>
          <w:lang w:val="ru-RU" w:eastAsia="hi-IN" w:bidi="hi-IN"/>
        </w:rPr>
        <w:t>395.</w:t>
      </w:r>
      <w:r w:rsidRPr="00DA6B6C">
        <w:rPr>
          <w:lang w:val="ru-RU" w:eastAsia="hi-IN" w:bidi="hi-IN"/>
        </w:rPr>
        <w:tab/>
        <w:t>Поощряется развитие договорной практики по использованию традиционных знаний, основанной на предварительном информированном согласии, учитывающем справедливое распределение выгод от использования традиционных знаний.</w:t>
      </w:r>
    </w:p>
    <w:p w:rsidR="0032248D" w:rsidRPr="00DA6B6C" w:rsidRDefault="0032248D" w:rsidP="0032248D">
      <w:pPr>
        <w:pStyle w:val="SingleTxtG"/>
        <w:rPr>
          <w:lang w:val="ru-RU" w:eastAsia="hi-IN" w:bidi="hi-IN"/>
        </w:rPr>
      </w:pPr>
      <w:r w:rsidRPr="00DA6B6C">
        <w:rPr>
          <w:lang w:val="ru-RU" w:eastAsia="hi-IN" w:bidi="hi-IN"/>
        </w:rPr>
        <w:t>396.</w:t>
      </w:r>
      <w:r w:rsidRPr="00DA6B6C">
        <w:rPr>
          <w:lang w:val="ru-RU" w:eastAsia="hi-IN" w:bidi="hi-IN"/>
        </w:rPr>
        <w:tab/>
        <w:t>Осуществляются меры по стимулированию коренных народов систематизировать свои знания посредством составления реестров, баз данных и каталогов, что будет способствовать сохранению традиционных знаний.</w:t>
      </w:r>
    </w:p>
    <w:p w:rsidR="0032248D" w:rsidRPr="00DA6B6C" w:rsidRDefault="0032248D" w:rsidP="0032248D">
      <w:pPr>
        <w:pStyle w:val="SingleTxtG"/>
        <w:rPr>
          <w:lang w:val="ru-RU" w:eastAsia="hi-IN" w:bidi="hi-IN"/>
        </w:rPr>
      </w:pPr>
      <w:r w:rsidRPr="00DA6B6C">
        <w:rPr>
          <w:lang w:val="ru-RU" w:eastAsia="hi-IN" w:bidi="hi-IN"/>
        </w:rPr>
        <w:t>397.</w:t>
      </w:r>
      <w:r w:rsidRPr="00DA6B6C">
        <w:rPr>
          <w:lang w:val="ru-RU" w:eastAsia="hi-IN" w:bidi="hi-IN"/>
        </w:rPr>
        <w:tab/>
        <w:t xml:space="preserve">Для обеспечения надлежащего баланса между эффективной защитой моральных и материальных интересов авторов, а также в целях повышения престижности труда изобретателей, возрождения интереса к изобретательству и рационализаторству, разрабатываются отдельные стимулирующие и поощрительные меры для авторов изобретений, имеющих важное государственное значение и внедренных в производство. </w:t>
      </w:r>
    </w:p>
    <w:p w:rsidR="0032248D" w:rsidRPr="0032248D" w:rsidRDefault="0032248D" w:rsidP="0032248D">
      <w:pPr>
        <w:pStyle w:val="SingleTxtG"/>
        <w:rPr>
          <w:lang w:val="ru-RU" w:eastAsia="hi-IN" w:bidi="hi-IN"/>
        </w:rPr>
      </w:pPr>
      <w:r w:rsidRPr="00DA6B6C">
        <w:rPr>
          <w:lang w:val="ru-RU" w:eastAsia="hi-IN" w:bidi="hi-IN"/>
        </w:rPr>
        <w:t>398.</w:t>
      </w:r>
      <w:r w:rsidRPr="00DA6B6C">
        <w:rPr>
          <w:lang w:val="ru-RU" w:eastAsia="hi-IN" w:bidi="hi-IN"/>
        </w:rPr>
        <w:tab/>
        <w:t xml:space="preserve">К мерам морального и материального стимулирования относится присуждение почетных званий авторам изобретений, имеющих важное государственное значение и внедренных в производство, за крупный вклад в технический прогресс и многолетнюю </w:t>
      </w:r>
      <w:r w:rsidRPr="0032248D">
        <w:rPr>
          <w:lang w:val="ru-RU" w:eastAsia="hi-IN" w:bidi="hi-IN"/>
        </w:rPr>
        <w:t xml:space="preserve">плодотворную изобретательскую деятельность. </w:t>
      </w:r>
      <w:r w:rsidRPr="00DA6B6C">
        <w:rPr>
          <w:lang w:val="ru-RU" w:eastAsia="hi-IN" w:bidi="hi-IN"/>
        </w:rPr>
        <w:t xml:space="preserve">Данной категории авторов присваивается Почетное звание "Заслуженный изобретатель Российской Федерации". </w:t>
      </w:r>
      <w:r w:rsidRPr="0032248D">
        <w:rPr>
          <w:lang w:val="ru-RU" w:eastAsia="hi-IN" w:bidi="hi-IN"/>
        </w:rPr>
        <w:t xml:space="preserve">Обладатели Почетного звания "Заслуженный изобретатель Российской Федерации", </w:t>
      </w:r>
      <w:hyperlink r:id="rId36" w:history="1">
        <w:r w:rsidRPr="0032248D">
          <w:rPr>
            <w:lang w:val="ru-RU" w:eastAsia="hi-IN" w:bidi="hi-IN"/>
          </w:rPr>
          <w:t>трудовой стаж</w:t>
        </w:r>
      </w:hyperlink>
      <w:r w:rsidRPr="0032248D">
        <w:rPr>
          <w:lang w:val="ru-RU" w:eastAsia="hi-IN" w:bidi="hi-IN"/>
        </w:rPr>
        <w:t xml:space="preserve"> которых составляет для мужчин – не менее 40 лет, а для женщин – не менее 35 лет, относятся к категории "Ветеран труда" с предоставлением соответствующих льгот. </w:t>
      </w:r>
    </w:p>
    <w:p w:rsidR="0032248D" w:rsidRPr="0032248D" w:rsidRDefault="0032248D" w:rsidP="0032248D">
      <w:pPr>
        <w:pStyle w:val="SingleTxtG"/>
        <w:rPr>
          <w:lang w:val="ru-RU" w:eastAsia="hi-IN" w:bidi="hi-IN"/>
        </w:rPr>
      </w:pPr>
      <w:r w:rsidRPr="0032248D">
        <w:rPr>
          <w:lang w:val="ru-RU" w:eastAsia="hi-IN" w:bidi="hi-IN"/>
        </w:rPr>
        <w:t>399.</w:t>
      </w:r>
      <w:r w:rsidRPr="0032248D">
        <w:rPr>
          <w:lang w:val="ru-RU" w:eastAsia="hi-IN" w:bidi="hi-IN"/>
        </w:rPr>
        <w:tab/>
        <w:t>Законодательство России гарантирует самостоятельность осуществления творческой деятельности учреждений культуры и искусства, вмешательство в нее кого-либо запрещено.</w:t>
      </w:r>
    </w:p>
    <w:p w:rsidR="0032248D" w:rsidRPr="0032248D" w:rsidRDefault="0032248D" w:rsidP="0032248D">
      <w:pPr>
        <w:pStyle w:val="SingleTxtG"/>
        <w:keepNext/>
        <w:rPr>
          <w:lang w:val="ru-RU" w:eastAsia="hi-IN" w:bidi="hi-IN"/>
        </w:rPr>
      </w:pPr>
      <w:r w:rsidRPr="0032248D">
        <w:rPr>
          <w:lang w:val="ru-RU" w:eastAsia="hi-IN" w:bidi="hi-IN"/>
        </w:rPr>
        <w:t>400.</w:t>
      </w:r>
      <w:r w:rsidRPr="0032248D">
        <w:rPr>
          <w:lang w:val="ru-RU" w:eastAsia="hi-IN" w:bidi="hi-IN"/>
        </w:rPr>
        <w:tab/>
        <w:t>В соответствии с частью 3 статьи 47 Федерального закона "Об образовании" педагогические работники пользуются следующими академическими правами и свободами:</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свобода преподавания, свободное выражение своего мнения, свобода от вмешательства в профессиональную деятельность;</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свобода выбора и использования педагогически обоснованных форм средств, методов обучения и воспитания;</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право на творческую инициативу, разработку и применение авторских программ и методов обучения и воспитания в пределах реализуемой о</w:t>
      </w:r>
      <w:r w:rsidRPr="00D97D9F">
        <w:rPr>
          <w:lang w:bidi="hi-IN"/>
        </w:rPr>
        <w:t>б</w:t>
      </w:r>
      <w:r w:rsidRPr="00D97D9F">
        <w:rPr>
          <w:lang w:bidi="hi-IN"/>
        </w:rPr>
        <w:t>разовательной программы, отдельного учебного предмета, курса, дисц</w:t>
      </w:r>
      <w:r w:rsidRPr="00D97D9F">
        <w:rPr>
          <w:lang w:bidi="hi-IN"/>
        </w:rPr>
        <w:t>и</w:t>
      </w:r>
      <w:r w:rsidRPr="00D97D9F">
        <w:rPr>
          <w:lang w:bidi="hi-IN"/>
        </w:rPr>
        <w:t>плины (модуля);</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lastRenderedPageBreak/>
        <w:t>•</w:t>
      </w:r>
      <w:r w:rsidRPr="00D97D9F">
        <w:rPr>
          <w:lang w:bidi="hi-IN"/>
        </w:rPr>
        <w:tab/>
        <w:t>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право на осуществление научной, научно-технической, творческой, и</w:t>
      </w:r>
      <w:r w:rsidRPr="00D97D9F">
        <w:rPr>
          <w:lang w:bidi="hi-IN"/>
        </w:rPr>
        <w:t>с</w:t>
      </w:r>
      <w:r w:rsidRPr="00D97D9F">
        <w:rPr>
          <w:lang w:bidi="hi-IN"/>
        </w:rPr>
        <w:t>следовательской деятельности, участие в экспериментальной и междун</w:t>
      </w:r>
      <w:r w:rsidRPr="00D97D9F">
        <w:rPr>
          <w:lang w:bidi="hi-IN"/>
        </w:rPr>
        <w:t>а</w:t>
      </w:r>
      <w:r w:rsidRPr="00D97D9F">
        <w:rPr>
          <w:lang w:bidi="hi-IN"/>
        </w:rPr>
        <w:t>родной деятельности, разработках и во внедрении инноваций;</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право на участие в управлении образовательной организацией, в том чи</w:t>
      </w:r>
      <w:r w:rsidRPr="00D97D9F">
        <w:rPr>
          <w:lang w:bidi="hi-IN"/>
        </w:rPr>
        <w:t>с</w:t>
      </w:r>
      <w:r w:rsidRPr="00D97D9F">
        <w:rPr>
          <w:lang w:bidi="hi-IN"/>
        </w:rPr>
        <w:t>ле в коллегиальных органах управления, в порядке, установленном уст</w:t>
      </w:r>
      <w:r w:rsidRPr="00D97D9F">
        <w:rPr>
          <w:lang w:bidi="hi-IN"/>
        </w:rPr>
        <w:t>а</w:t>
      </w:r>
      <w:r w:rsidRPr="00D97D9F">
        <w:rPr>
          <w:lang w:bidi="hi-IN"/>
        </w:rPr>
        <w:t>вом этой организации;</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право на объединение в общественные профессиональные организации в формах и в порядке, которые установлены законодательством Российской Федерации;</w:t>
      </w:r>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право на обращение в комиссию по урегулированию споров между участниками образовательных отношений и др.</w:t>
      </w:r>
    </w:p>
    <w:p w:rsidR="0032248D" w:rsidRPr="005304C7" w:rsidRDefault="0032248D" w:rsidP="0032248D">
      <w:pPr>
        <w:pStyle w:val="SingleTxtG"/>
        <w:rPr>
          <w:lang w:val="ru-RU" w:eastAsia="hi-IN" w:bidi="hi-IN"/>
        </w:rPr>
      </w:pPr>
      <w:r w:rsidRPr="005304C7">
        <w:rPr>
          <w:lang w:val="ru-RU" w:eastAsia="hi-IN" w:bidi="hi-IN"/>
        </w:rPr>
        <w:t>401.</w:t>
      </w:r>
      <w:r w:rsidRPr="005304C7">
        <w:rPr>
          <w:lang w:val="ru-RU" w:eastAsia="hi-IN" w:bidi="hi-IN"/>
        </w:rPr>
        <w:tab/>
        <w:t xml:space="preserve">Права и свободы, указанные выше, должны осуществляться с соблюдением прав и свобод других участников </w:t>
      </w:r>
      <w:r w:rsidRPr="005304C7">
        <w:rPr>
          <w:rFonts w:cs="LucidaSans"/>
          <w:lang w:val="ru-RU" w:eastAsia="hi-IN" w:bidi="hi-IN"/>
        </w:rPr>
        <w:t>образовательных</w:t>
      </w:r>
      <w:r w:rsidRPr="005304C7">
        <w:rPr>
          <w:lang w:val="ru-RU" w:eastAsia="hi-IN" w:bidi="hi-IN"/>
        </w:rPr>
        <w:t xml:space="preserve"> отношений, требований законодательства Российской Федерации, норм профессиональной этики педагогических работников, закрепленных в локальных нормативных актах организации, осуществляющей образовательную деятельность (часть 4 статьи 47 Федерального закона).</w:t>
      </w:r>
    </w:p>
    <w:p w:rsidR="0032248D" w:rsidRPr="005304C7" w:rsidRDefault="0032248D" w:rsidP="0032248D">
      <w:pPr>
        <w:pStyle w:val="SingleTxtG"/>
        <w:rPr>
          <w:lang w:val="ru-RU" w:eastAsia="hi-IN" w:bidi="hi-IN"/>
        </w:rPr>
      </w:pPr>
      <w:r w:rsidRPr="005304C7">
        <w:rPr>
          <w:lang w:val="ru-RU" w:eastAsia="hi-IN" w:bidi="hi-IN"/>
        </w:rPr>
        <w:t>402.</w:t>
      </w:r>
      <w:r w:rsidRPr="005304C7">
        <w:rPr>
          <w:lang w:val="ru-RU" w:eastAsia="hi-IN" w:bidi="hi-IN"/>
        </w:rPr>
        <w:tab/>
      </w:r>
      <w:proofErr w:type="gramStart"/>
      <w:r w:rsidRPr="005304C7">
        <w:rPr>
          <w:lang w:val="ru-RU" w:eastAsia="hi-IN" w:bidi="hi-IN"/>
        </w:rPr>
        <w:t>Открытие массивов научных данных, создание электронных научных справочников, создание специализированных научных сетей и сервисов для совместной работы исследователей, создание информационно-аналитической системы "Карта российской науки" для сбора и предоставления информации об актуальных направлениях научной деятельности российских ученых, имеет особое значение не только для интеграции российской науки в мировую науку, но и для обеспечения недопущения использования научно-технического прогресса в целях, несовместимых с</w:t>
      </w:r>
      <w:proofErr w:type="gramEnd"/>
      <w:r w:rsidRPr="005304C7">
        <w:rPr>
          <w:lang w:val="ru-RU" w:eastAsia="hi-IN" w:bidi="hi-IN"/>
        </w:rPr>
        <w:t xml:space="preserve"> уважением человеческого достоинства и прав человека.</w:t>
      </w:r>
    </w:p>
    <w:p w:rsidR="0032248D" w:rsidRPr="005304C7" w:rsidRDefault="0032248D" w:rsidP="0032248D">
      <w:pPr>
        <w:pStyle w:val="SingleTxtG"/>
        <w:rPr>
          <w:lang w:val="ru-RU" w:eastAsia="hi-IN" w:bidi="hi-IN"/>
        </w:rPr>
      </w:pPr>
      <w:r w:rsidRPr="005304C7">
        <w:rPr>
          <w:lang w:val="ru-RU" w:eastAsia="hi-IN" w:bidi="hi-IN"/>
        </w:rPr>
        <w:t>403.</w:t>
      </w:r>
      <w:r w:rsidRPr="005304C7">
        <w:rPr>
          <w:lang w:val="ru-RU" w:eastAsia="hi-IN" w:bidi="hi-IN"/>
        </w:rPr>
        <w:tab/>
        <w:t xml:space="preserve">Так, информационно-аналитическая система "Карта российской науки" предполагает регулярное и автоматическое обновление базы данных ученых и организаций, включая показатели их деятельности, осуществления статистического анализа научно-исследовательской активности и обеспечения основы для создания аналитических материалов о состоянии российского сектора научных исследований и разработок. В "Карте российской науки" содержатся данные о научно-исследовательских и опытно-конструкторских разработках из базы данных ЕГИСУ НИОКР за период </w:t>
      </w:r>
      <w:r w:rsidRPr="00D97D9F">
        <w:rPr>
          <w:lang w:eastAsia="hi-IN" w:bidi="hi-IN"/>
        </w:rPr>
        <w:t>c</w:t>
      </w:r>
      <w:r w:rsidRPr="005304C7">
        <w:rPr>
          <w:lang w:val="ru-RU" w:eastAsia="hi-IN" w:bidi="hi-IN"/>
        </w:rPr>
        <w:t xml:space="preserve"> января 2007 года по настоящее время, а также данные о научных публикациях из системы </w:t>
      </w:r>
      <w:r w:rsidRPr="00D97D9F">
        <w:rPr>
          <w:lang w:eastAsia="hi-IN" w:bidi="hi-IN"/>
        </w:rPr>
        <w:t>Web</w:t>
      </w:r>
      <w:r w:rsidRPr="005304C7">
        <w:rPr>
          <w:lang w:val="ru-RU" w:eastAsia="hi-IN" w:bidi="hi-IN"/>
        </w:rPr>
        <w:t xml:space="preserve"> </w:t>
      </w:r>
      <w:r w:rsidRPr="00D97D9F">
        <w:rPr>
          <w:lang w:eastAsia="hi-IN" w:bidi="hi-IN"/>
        </w:rPr>
        <w:t>of</w:t>
      </w:r>
      <w:r w:rsidRPr="005304C7">
        <w:rPr>
          <w:lang w:val="ru-RU" w:eastAsia="hi-IN" w:bidi="hi-IN"/>
        </w:rPr>
        <w:t xml:space="preserve"> </w:t>
      </w:r>
      <w:r w:rsidRPr="00D97D9F">
        <w:rPr>
          <w:lang w:eastAsia="hi-IN" w:bidi="hi-IN"/>
        </w:rPr>
        <w:t>Science</w:t>
      </w:r>
      <w:r w:rsidRPr="005304C7">
        <w:rPr>
          <w:lang w:val="ru-RU" w:eastAsia="hi-IN" w:bidi="hi-IN"/>
        </w:rPr>
        <w:t xml:space="preserve"> компании </w:t>
      </w:r>
      <w:r w:rsidRPr="00D97D9F">
        <w:rPr>
          <w:lang w:eastAsia="hi-IN" w:bidi="hi-IN"/>
        </w:rPr>
        <w:t>Thomson</w:t>
      </w:r>
      <w:r w:rsidRPr="005304C7">
        <w:rPr>
          <w:lang w:val="ru-RU" w:eastAsia="hi-IN" w:bidi="hi-IN"/>
        </w:rPr>
        <w:t xml:space="preserve"> </w:t>
      </w:r>
      <w:r w:rsidRPr="00D97D9F">
        <w:rPr>
          <w:lang w:eastAsia="hi-IN" w:bidi="hi-IN"/>
        </w:rPr>
        <w:t>Reuters</w:t>
      </w:r>
      <w:r w:rsidRPr="005304C7">
        <w:rPr>
          <w:lang w:val="ru-RU" w:eastAsia="hi-IN" w:bidi="hi-IN"/>
        </w:rPr>
        <w:t xml:space="preserve"> за тот же период.</w:t>
      </w:r>
    </w:p>
    <w:p w:rsidR="0032248D" w:rsidRDefault="0032248D" w:rsidP="0032248D">
      <w:pPr>
        <w:pStyle w:val="HChGR"/>
        <w:rPr>
          <w:w w:val="100"/>
          <w:lang w:bidi="hi-IN"/>
        </w:rPr>
      </w:pPr>
      <w:r w:rsidRPr="005304C7">
        <w:rPr>
          <w:rFonts w:cs="LucidaSans"/>
          <w:color w:val="000000"/>
          <w:spacing w:val="0"/>
          <w:w w:val="100"/>
          <w:kern w:val="1"/>
          <w:szCs w:val="28"/>
          <w:lang w:eastAsia="hi-IN" w:bidi="hi-IN"/>
        </w:rPr>
        <w:lastRenderedPageBreak/>
        <w:tab/>
      </w:r>
      <w:r w:rsidRPr="005304C7">
        <w:rPr>
          <w:rFonts w:cs="LucidaSans"/>
          <w:color w:val="000000"/>
          <w:spacing w:val="0"/>
          <w:w w:val="100"/>
          <w:kern w:val="1"/>
          <w:szCs w:val="28"/>
          <w:lang w:eastAsia="hi-IN" w:bidi="hi-IN"/>
        </w:rPr>
        <w:tab/>
      </w:r>
      <w:bookmarkStart w:id="72" w:name="__RefHeading__1790_4993816"/>
      <w:bookmarkStart w:id="73" w:name="_Toc458783326"/>
      <w:bookmarkStart w:id="74" w:name="_Toc459397547"/>
      <w:bookmarkStart w:id="75" w:name="_Toc456344701"/>
      <w:bookmarkEnd w:id="72"/>
      <w:r w:rsidRPr="00D97D9F">
        <w:rPr>
          <w:w w:val="100"/>
          <w:lang w:bidi="hi-IN"/>
        </w:rPr>
        <w:t>Информация по заключительным замечаниям Комитета по экономическим, социальным и культурным правам</w:t>
      </w:r>
      <w:bookmarkEnd w:id="73"/>
      <w:bookmarkEnd w:id="74"/>
      <w:r w:rsidRPr="00D97D9F">
        <w:rPr>
          <w:w w:val="100"/>
          <w:lang w:bidi="hi-IN"/>
        </w:rPr>
        <w:t xml:space="preserve"> </w:t>
      </w:r>
      <w:bookmarkEnd w:id="75"/>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4</w:t>
      </w:r>
    </w:p>
    <w:p w:rsidR="0032248D" w:rsidRPr="005304C7" w:rsidRDefault="0032248D" w:rsidP="0032248D">
      <w:pPr>
        <w:pStyle w:val="SingleTxtG"/>
        <w:rPr>
          <w:lang w:val="ru-RU" w:eastAsia="hi-IN" w:bidi="hi-IN"/>
        </w:rPr>
      </w:pPr>
      <w:r w:rsidRPr="005304C7">
        <w:rPr>
          <w:lang w:val="ru-RU" w:eastAsia="hi-IN" w:bidi="hi-IN"/>
        </w:rPr>
        <w:t>404.</w:t>
      </w:r>
      <w:r w:rsidRPr="005304C7">
        <w:rPr>
          <w:lang w:val="ru-RU" w:eastAsia="hi-IN" w:bidi="hi-IN"/>
        </w:rPr>
        <w:tab/>
        <w:t>Дезагрегированные данные, свидетельствующие о результативности мер по реализации Пакта, приведены в Приложении к настоящему докладу.</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5</w:t>
      </w:r>
    </w:p>
    <w:p w:rsidR="0032248D" w:rsidRPr="005304C7" w:rsidRDefault="0032248D" w:rsidP="0032248D">
      <w:pPr>
        <w:pStyle w:val="SingleTxtG"/>
        <w:rPr>
          <w:lang w:val="ru-RU" w:eastAsia="hi-IN" w:bidi="hi-IN"/>
        </w:rPr>
      </w:pPr>
      <w:r w:rsidRPr="005304C7">
        <w:rPr>
          <w:lang w:val="ru-RU" w:eastAsia="hi-IN" w:bidi="hi-IN"/>
        </w:rPr>
        <w:t>405.</w:t>
      </w:r>
      <w:r w:rsidRPr="005304C7">
        <w:rPr>
          <w:lang w:val="ru-RU" w:eastAsia="hi-IN" w:bidi="hi-IN"/>
        </w:rPr>
        <w:tab/>
        <w:t xml:space="preserve">Информация о деятельности Уполномоченного по правам человека в Российской Федерации размещена на официальном сайте Уполномоченного, а также других Интернет-ресурсах, распространяется в электронных и печатных СМИ. </w:t>
      </w:r>
    </w:p>
    <w:p w:rsidR="0032248D" w:rsidRPr="005304C7" w:rsidRDefault="0032248D" w:rsidP="0032248D">
      <w:pPr>
        <w:pStyle w:val="SingleTxtG"/>
        <w:rPr>
          <w:lang w:val="ru-RU" w:eastAsia="hi-IN" w:bidi="hi-IN"/>
        </w:rPr>
      </w:pPr>
      <w:r w:rsidRPr="005304C7">
        <w:rPr>
          <w:lang w:val="ru-RU" w:eastAsia="hi-IN" w:bidi="hi-IN"/>
        </w:rPr>
        <w:t>406.</w:t>
      </w:r>
      <w:r w:rsidRPr="005304C7">
        <w:rPr>
          <w:lang w:val="ru-RU" w:eastAsia="hi-IN" w:bidi="hi-IN"/>
        </w:rPr>
        <w:tab/>
        <w:t>Юридических требований к жалобам о нарушениях прав человека, связанных с исчерпанием внутренних сре</w:t>
      </w:r>
      <w:proofErr w:type="gramStart"/>
      <w:r w:rsidRPr="005304C7">
        <w:rPr>
          <w:lang w:val="ru-RU" w:eastAsia="hi-IN" w:bidi="hi-IN"/>
        </w:rPr>
        <w:t>дств пр</w:t>
      </w:r>
      <w:proofErr w:type="gramEnd"/>
      <w:r w:rsidRPr="005304C7">
        <w:rPr>
          <w:lang w:val="ru-RU" w:eastAsia="hi-IN" w:bidi="hi-IN"/>
        </w:rPr>
        <w:t xml:space="preserve">авовой защиты, для обращения к Уполномоченному, не предусмотрено. </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6</w:t>
      </w:r>
    </w:p>
    <w:p w:rsidR="0032248D" w:rsidRPr="005304C7" w:rsidRDefault="0032248D" w:rsidP="0032248D">
      <w:pPr>
        <w:pStyle w:val="SingleTxtG"/>
        <w:rPr>
          <w:lang w:val="ru-RU" w:eastAsia="hi-IN" w:bidi="hi-IN"/>
        </w:rPr>
      </w:pPr>
      <w:r w:rsidRPr="005304C7">
        <w:rPr>
          <w:lang w:val="ru-RU" w:eastAsia="hi-IN" w:bidi="hi-IN"/>
        </w:rPr>
        <w:t>407.</w:t>
      </w:r>
      <w:r w:rsidRPr="005304C7">
        <w:rPr>
          <w:lang w:val="ru-RU" w:eastAsia="hi-IN" w:bidi="hi-IN"/>
        </w:rPr>
        <w:tab/>
        <w:t>В России большое внимание уделяется вопросам предупреждения и противодействия коррупции.</w:t>
      </w:r>
    </w:p>
    <w:p w:rsidR="0032248D" w:rsidRPr="005304C7" w:rsidRDefault="0032248D" w:rsidP="0032248D">
      <w:pPr>
        <w:pStyle w:val="SingleTxtG"/>
        <w:rPr>
          <w:lang w:val="ru-RU" w:eastAsia="hi-IN" w:bidi="hi-IN"/>
        </w:rPr>
      </w:pPr>
      <w:r w:rsidRPr="005304C7">
        <w:rPr>
          <w:lang w:val="ru-RU" w:eastAsia="hi-IN" w:bidi="hi-IN"/>
        </w:rPr>
        <w:t>408.</w:t>
      </w:r>
      <w:r w:rsidRPr="005304C7">
        <w:rPr>
          <w:lang w:val="ru-RU" w:eastAsia="hi-IN" w:bidi="hi-IN"/>
        </w:rPr>
        <w:tab/>
        <w:t>Согласно Указу Президента Российской Федерации от 19</w:t>
      </w:r>
      <w:r w:rsidRPr="00D97D9F">
        <w:rPr>
          <w:lang w:eastAsia="hi-IN" w:bidi="hi-IN"/>
        </w:rPr>
        <w:t> </w:t>
      </w:r>
      <w:r w:rsidRPr="005304C7">
        <w:rPr>
          <w:lang w:val="ru-RU" w:eastAsia="hi-IN" w:bidi="hi-IN"/>
        </w:rPr>
        <w:t>мая 2008</w:t>
      </w:r>
      <w:r w:rsidRPr="00D97D9F">
        <w:rPr>
          <w:lang w:eastAsia="hi-IN" w:bidi="hi-IN"/>
        </w:rPr>
        <w:t> </w:t>
      </w:r>
      <w:r w:rsidRPr="005304C7">
        <w:rPr>
          <w:lang w:val="ru-RU" w:eastAsia="hi-IN" w:bidi="hi-IN"/>
        </w:rPr>
        <w:t>года №</w:t>
      </w:r>
      <w:r w:rsidRPr="00D97D9F">
        <w:rPr>
          <w:lang w:eastAsia="hi-IN" w:bidi="hi-IN"/>
        </w:rPr>
        <w:t> </w:t>
      </w:r>
      <w:r w:rsidRPr="005304C7">
        <w:rPr>
          <w:lang w:val="ru-RU" w:eastAsia="hi-IN" w:bidi="hi-IN"/>
        </w:rPr>
        <w:t>815 "О мерах по противодействию коррупции" в целях создания системы противодействия коррупции в Российской Федерации и устранения причин, ее порождающих, образован Совет при Президенте Российской Федерации по противодействию коррупции (далее – Совет), председателем которого является непосредственно Президент Российской Федерации.</w:t>
      </w:r>
    </w:p>
    <w:p w:rsidR="0032248D" w:rsidRPr="005304C7" w:rsidRDefault="0032248D" w:rsidP="0032248D">
      <w:pPr>
        <w:pStyle w:val="SingleTxtG"/>
        <w:rPr>
          <w:lang w:val="ru-RU" w:eastAsia="hi-IN" w:bidi="hi-IN"/>
        </w:rPr>
      </w:pPr>
      <w:r w:rsidRPr="005304C7">
        <w:rPr>
          <w:lang w:val="ru-RU" w:eastAsia="hi-IN" w:bidi="hi-IN"/>
        </w:rPr>
        <w:t>409.</w:t>
      </w:r>
      <w:r w:rsidRPr="005304C7">
        <w:rPr>
          <w:lang w:val="ru-RU" w:eastAsia="hi-IN" w:bidi="hi-IN"/>
        </w:rPr>
        <w:tab/>
        <w:t>С 2008</w:t>
      </w:r>
      <w:r w:rsidRPr="00D97D9F">
        <w:rPr>
          <w:lang w:eastAsia="hi-IN" w:bidi="hi-IN"/>
        </w:rPr>
        <w:t> </w:t>
      </w:r>
      <w:r w:rsidRPr="005304C7">
        <w:rPr>
          <w:lang w:val="ru-RU" w:eastAsia="hi-IN" w:bidi="hi-IN"/>
        </w:rPr>
        <w:t xml:space="preserve">года Президентом Российской Федерации каждые два года утверждается Национальный план противодействия коррупции. </w:t>
      </w:r>
    </w:p>
    <w:p w:rsidR="0032248D" w:rsidRPr="005304C7" w:rsidRDefault="0032248D" w:rsidP="0032248D">
      <w:pPr>
        <w:pStyle w:val="SingleTxtG"/>
        <w:rPr>
          <w:lang w:val="ru-RU" w:eastAsia="hi-IN" w:bidi="hi-IN"/>
        </w:rPr>
      </w:pPr>
      <w:r w:rsidRPr="005304C7">
        <w:rPr>
          <w:lang w:val="ru-RU" w:eastAsia="hi-IN" w:bidi="hi-IN"/>
        </w:rPr>
        <w:t>410.</w:t>
      </w:r>
      <w:r w:rsidRPr="005304C7">
        <w:rPr>
          <w:lang w:val="ru-RU" w:eastAsia="hi-IN" w:bidi="hi-IN"/>
        </w:rPr>
        <w:tab/>
        <w:t>В целях реализации мер по борьбе с коррупцией проводится планомерная работа по созданию единой нормативной правовой базы в данной сфере.</w:t>
      </w:r>
    </w:p>
    <w:p w:rsidR="0032248D" w:rsidRPr="005304C7" w:rsidRDefault="0032248D" w:rsidP="0032248D">
      <w:pPr>
        <w:pStyle w:val="SingleTxtG"/>
        <w:rPr>
          <w:lang w:val="ru-RU" w:eastAsia="hi-IN" w:bidi="hi-IN"/>
        </w:rPr>
      </w:pPr>
      <w:r w:rsidRPr="005304C7">
        <w:rPr>
          <w:lang w:val="ru-RU" w:eastAsia="hi-IN" w:bidi="hi-IN"/>
        </w:rPr>
        <w:t>411.</w:t>
      </w:r>
      <w:r w:rsidRPr="005304C7">
        <w:rPr>
          <w:lang w:val="ru-RU" w:eastAsia="hi-IN" w:bidi="hi-IN"/>
        </w:rPr>
        <w:tab/>
        <w:t>Основным нормативным правовым актом в данной сфере является Федеральный закон от 25</w:t>
      </w:r>
      <w:r w:rsidRPr="00D97D9F">
        <w:rPr>
          <w:lang w:eastAsia="hi-IN" w:bidi="hi-IN"/>
        </w:rPr>
        <w:t> </w:t>
      </w:r>
      <w:r w:rsidRPr="005304C7">
        <w:rPr>
          <w:lang w:val="ru-RU" w:eastAsia="hi-IN" w:bidi="hi-IN"/>
        </w:rPr>
        <w:t>декабря 2008</w:t>
      </w:r>
      <w:r w:rsidRPr="00D97D9F">
        <w:rPr>
          <w:lang w:eastAsia="hi-IN" w:bidi="hi-IN"/>
        </w:rPr>
        <w:t> </w:t>
      </w:r>
      <w:r w:rsidRPr="005304C7">
        <w:rPr>
          <w:lang w:val="ru-RU" w:eastAsia="hi-IN" w:bidi="hi-IN"/>
        </w:rPr>
        <w:t>года №</w:t>
      </w:r>
      <w:r w:rsidRPr="00D97D9F">
        <w:rPr>
          <w:lang w:eastAsia="hi-IN" w:bidi="hi-IN"/>
        </w:rPr>
        <w:t> </w:t>
      </w:r>
      <w:r w:rsidRPr="005304C7">
        <w:rPr>
          <w:lang w:val="ru-RU" w:eastAsia="hi-IN" w:bidi="hi-IN"/>
        </w:rPr>
        <w:t xml:space="preserve">273-ФЗ "О противодействии коррупции". </w:t>
      </w:r>
    </w:p>
    <w:p w:rsidR="0032248D" w:rsidRPr="005304C7" w:rsidRDefault="0032248D" w:rsidP="0032248D">
      <w:pPr>
        <w:pStyle w:val="SingleTxtG"/>
        <w:rPr>
          <w:lang w:val="ru-RU" w:eastAsia="hi-IN" w:bidi="hi-IN"/>
        </w:rPr>
      </w:pPr>
      <w:r w:rsidRPr="005304C7">
        <w:rPr>
          <w:lang w:val="ru-RU" w:eastAsia="hi-IN" w:bidi="hi-IN"/>
        </w:rPr>
        <w:t>412.</w:t>
      </w:r>
      <w:r w:rsidRPr="005304C7">
        <w:rPr>
          <w:lang w:val="ru-RU" w:eastAsia="hi-IN" w:bidi="hi-IN"/>
        </w:rPr>
        <w:tab/>
        <w:t xml:space="preserve">Указанным Федеральным законом и иными нормативными правовыми актами Российской Федерации для лиц, замещающих государственные и муниципальные должности, для государственных и муниципальных служащих (далее – служащие) сформирована система антикоррупционных запретов, ограничений и обязанностей, установлена ответственность за их нарушение, выработан комплекс инструментов, обеспечивающих </w:t>
      </w:r>
      <w:proofErr w:type="gramStart"/>
      <w:r w:rsidRPr="005304C7">
        <w:rPr>
          <w:lang w:val="ru-RU" w:eastAsia="hi-IN" w:bidi="hi-IN"/>
        </w:rPr>
        <w:t>контроль за</w:t>
      </w:r>
      <w:proofErr w:type="gramEnd"/>
      <w:r w:rsidRPr="005304C7">
        <w:rPr>
          <w:lang w:val="ru-RU" w:eastAsia="hi-IN" w:bidi="hi-IN"/>
        </w:rPr>
        <w:t xml:space="preserve"> соблюдением антикоррупционных мер.</w:t>
      </w:r>
    </w:p>
    <w:p w:rsidR="0032248D" w:rsidRPr="005304C7" w:rsidRDefault="0032248D" w:rsidP="0032248D">
      <w:pPr>
        <w:pStyle w:val="SingleTxtG"/>
        <w:rPr>
          <w:lang w:val="ru-RU" w:eastAsia="hi-IN" w:bidi="hi-IN"/>
        </w:rPr>
      </w:pPr>
      <w:r w:rsidRPr="005304C7">
        <w:rPr>
          <w:lang w:val="ru-RU" w:eastAsia="hi-IN" w:bidi="hi-IN"/>
        </w:rPr>
        <w:t>413.</w:t>
      </w:r>
      <w:r w:rsidRPr="005304C7">
        <w:rPr>
          <w:lang w:val="ru-RU" w:eastAsia="hi-IN" w:bidi="hi-IN"/>
        </w:rPr>
        <w:tab/>
        <w:t>В целях соблюдения единства подходов к предупреждению коррупции в публичном секторе аналогичным образом определены ограничения, запреты и обязанности для работников государственных корпораций, иных организаций, создаваемых Российской Федерацией на основании федеральных законов, организаций, создаваемых для выполнения задач, поставленных перед федеральными государственными органами (далее – работники).</w:t>
      </w:r>
    </w:p>
    <w:p w:rsidR="0032248D" w:rsidRPr="005304C7" w:rsidRDefault="0032248D" w:rsidP="0032248D">
      <w:pPr>
        <w:pStyle w:val="SingleTxtG"/>
        <w:rPr>
          <w:lang w:val="ru-RU" w:eastAsia="hi-IN" w:bidi="hi-IN"/>
        </w:rPr>
      </w:pPr>
      <w:r w:rsidRPr="005304C7">
        <w:rPr>
          <w:lang w:val="ru-RU" w:eastAsia="hi-IN" w:bidi="hi-IN"/>
        </w:rPr>
        <w:lastRenderedPageBreak/>
        <w:t>414.</w:t>
      </w:r>
      <w:r w:rsidRPr="005304C7">
        <w:rPr>
          <w:lang w:val="ru-RU" w:eastAsia="hi-IN" w:bidi="hi-IN"/>
        </w:rPr>
        <w:tab/>
        <w:t xml:space="preserve">Отдельными нормативными правовыми актами регулируется установленная обязанность служащих и работников, а также граждан, претендующих на замещение соответствующих должностей, представлять сведения о своих доходах, расходах, об имуществе и обязательствах имущественного характера, процедура проверки их достоверности и полноты, опубликования сведений на официальных сайтах. </w:t>
      </w:r>
    </w:p>
    <w:p w:rsidR="0032248D" w:rsidRPr="005304C7" w:rsidRDefault="0032248D" w:rsidP="0032248D">
      <w:pPr>
        <w:pStyle w:val="SingleTxtG"/>
        <w:rPr>
          <w:lang w:val="ru-RU" w:eastAsia="hi-IN" w:bidi="hi-IN"/>
        </w:rPr>
      </w:pPr>
      <w:r w:rsidRPr="005304C7">
        <w:rPr>
          <w:lang w:val="ru-RU" w:eastAsia="hi-IN" w:bidi="hi-IN"/>
        </w:rPr>
        <w:t>415.</w:t>
      </w:r>
      <w:r w:rsidRPr="005304C7">
        <w:rPr>
          <w:lang w:val="ru-RU" w:eastAsia="hi-IN" w:bidi="hi-IN"/>
        </w:rPr>
        <w:tab/>
      </w:r>
      <w:proofErr w:type="gramStart"/>
      <w:r w:rsidRPr="005304C7">
        <w:rPr>
          <w:lang w:val="ru-RU" w:eastAsia="hi-IN" w:bidi="hi-IN"/>
        </w:rPr>
        <w:t>Федеральным законом от 7</w:t>
      </w:r>
      <w:r w:rsidRPr="00D97D9F">
        <w:rPr>
          <w:lang w:eastAsia="hi-IN" w:bidi="hi-IN"/>
        </w:rPr>
        <w:t> </w:t>
      </w:r>
      <w:r w:rsidRPr="005304C7">
        <w:rPr>
          <w:lang w:val="ru-RU" w:eastAsia="hi-IN" w:bidi="hi-IN"/>
        </w:rPr>
        <w:t>мая 2013</w:t>
      </w:r>
      <w:r w:rsidRPr="00D97D9F">
        <w:rPr>
          <w:lang w:eastAsia="hi-IN" w:bidi="hi-IN"/>
        </w:rPr>
        <w:t> </w:t>
      </w:r>
      <w:r w:rsidRPr="005304C7">
        <w:rPr>
          <w:lang w:val="ru-RU" w:eastAsia="hi-IN" w:bidi="hi-IN"/>
        </w:rPr>
        <w:t>года №</w:t>
      </w:r>
      <w:r w:rsidRPr="00D97D9F">
        <w:rPr>
          <w:lang w:eastAsia="hi-IN" w:bidi="hi-IN"/>
        </w:rPr>
        <w:t> </w:t>
      </w:r>
      <w:r w:rsidRPr="005304C7">
        <w:rPr>
          <w:lang w:val="ru-RU" w:eastAsia="hi-IN" w:bidi="hi-IN"/>
        </w:rPr>
        <w:t>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установлен запрет для отдельных категорий лиц, служебная деятельность которых связана с вопросами суверенитета и национальной безопасности Российской Федерации, иметь иностранные</w:t>
      </w:r>
      <w:proofErr w:type="gramEnd"/>
      <w:r w:rsidRPr="005304C7">
        <w:rPr>
          <w:lang w:val="ru-RU" w:eastAsia="hi-IN" w:bidi="hi-IN"/>
        </w:rPr>
        <w:t xml:space="preserve"> счета и ценные бумаги.</w:t>
      </w:r>
    </w:p>
    <w:p w:rsidR="0032248D" w:rsidRPr="005304C7" w:rsidRDefault="0032248D" w:rsidP="0032248D">
      <w:pPr>
        <w:pStyle w:val="SingleTxtG"/>
        <w:rPr>
          <w:lang w:val="ru-RU" w:eastAsia="hi-IN" w:bidi="hi-IN"/>
        </w:rPr>
      </w:pPr>
      <w:r w:rsidRPr="005304C7">
        <w:rPr>
          <w:lang w:val="ru-RU" w:eastAsia="hi-IN" w:bidi="hi-IN"/>
        </w:rPr>
        <w:t>416.</w:t>
      </w:r>
      <w:r w:rsidRPr="005304C7">
        <w:rPr>
          <w:lang w:val="ru-RU" w:eastAsia="hi-IN" w:bidi="hi-IN"/>
        </w:rPr>
        <w:tab/>
        <w:t>Законодательством Российской Федерации для служащих и работников установлена обязанность уведомления о склонении к совершению коррупционных правонарушений, о любой возможности возникновения конфликта интересов, принимать меры по его урегулированию, сообщать о подарках, полученных в связи с официальными мероприятиями, и обеспечивать их передачу соответствующему подразделению государственного органа.</w:t>
      </w:r>
    </w:p>
    <w:p w:rsidR="0032248D" w:rsidRPr="005304C7" w:rsidRDefault="0032248D" w:rsidP="0032248D">
      <w:pPr>
        <w:pStyle w:val="SingleTxtG"/>
        <w:rPr>
          <w:lang w:val="ru-RU" w:eastAsia="hi-IN" w:bidi="hi-IN"/>
        </w:rPr>
      </w:pPr>
      <w:r w:rsidRPr="005304C7">
        <w:rPr>
          <w:lang w:val="ru-RU" w:eastAsia="hi-IN" w:bidi="hi-IN"/>
        </w:rPr>
        <w:t>417.</w:t>
      </w:r>
      <w:r w:rsidRPr="005304C7">
        <w:rPr>
          <w:lang w:val="ru-RU" w:eastAsia="hi-IN" w:bidi="hi-IN"/>
        </w:rPr>
        <w:tab/>
        <w:t>В соответствии с Указом №</w:t>
      </w:r>
      <w:r w:rsidRPr="00D97D9F">
        <w:rPr>
          <w:lang w:eastAsia="hi-IN" w:bidi="hi-IN"/>
        </w:rPr>
        <w:t> </w:t>
      </w:r>
      <w:r w:rsidRPr="005304C7">
        <w:rPr>
          <w:lang w:val="ru-RU" w:eastAsia="hi-IN" w:bidi="hi-IN"/>
        </w:rPr>
        <w:t>1065 во всех федеральных государственных органах созданы подразделения кадровых служб по профилактике коррупционных и иных правонарушений либо определены должностные лица кадровых служб, ответственные за работу по профилактике коррупционных и иных правонарушений.</w:t>
      </w:r>
    </w:p>
    <w:p w:rsidR="0032248D" w:rsidRPr="005304C7" w:rsidRDefault="0032248D" w:rsidP="0032248D">
      <w:pPr>
        <w:pStyle w:val="SingleTxtG"/>
        <w:rPr>
          <w:lang w:val="ru-RU" w:eastAsia="hi-IN" w:bidi="hi-IN"/>
        </w:rPr>
      </w:pPr>
      <w:r w:rsidRPr="005304C7">
        <w:rPr>
          <w:lang w:val="ru-RU" w:eastAsia="hi-IN" w:bidi="hi-IN"/>
        </w:rPr>
        <w:t>418.</w:t>
      </w:r>
      <w:r w:rsidRPr="005304C7">
        <w:rPr>
          <w:lang w:val="ru-RU" w:eastAsia="hi-IN" w:bidi="hi-IN"/>
        </w:rPr>
        <w:tab/>
        <w:t>Указом №</w:t>
      </w:r>
      <w:r w:rsidRPr="00D97D9F">
        <w:rPr>
          <w:lang w:eastAsia="hi-IN" w:bidi="hi-IN"/>
        </w:rPr>
        <w:t> </w:t>
      </w:r>
      <w:r w:rsidRPr="005304C7">
        <w:rPr>
          <w:lang w:val="ru-RU" w:eastAsia="hi-IN" w:bidi="hi-IN"/>
        </w:rPr>
        <w:t>1065 органам государственной власти субъектов Российской Федерации и органам местного самоуправления рекомендовано создание указанных выше подразделений.</w:t>
      </w:r>
    </w:p>
    <w:p w:rsidR="0032248D" w:rsidRPr="005304C7" w:rsidRDefault="0032248D" w:rsidP="0032248D">
      <w:pPr>
        <w:pStyle w:val="SingleTxtG"/>
        <w:rPr>
          <w:lang w:val="ru-RU" w:eastAsia="hi-IN" w:bidi="hi-IN"/>
        </w:rPr>
      </w:pPr>
      <w:r w:rsidRPr="005304C7">
        <w:rPr>
          <w:lang w:val="ru-RU" w:eastAsia="hi-IN" w:bidi="hi-IN"/>
        </w:rPr>
        <w:t>419.</w:t>
      </w:r>
      <w:r w:rsidRPr="005304C7">
        <w:rPr>
          <w:lang w:val="ru-RU" w:eastAsia="hi-IN" w:bidi="hi-IN"/>
        </w:rPr>
        <w:tab/>
        <w:t>Во исполнение Указа Президента Российской Федерации от 8</w:t>
      </w:r>
      <w:r w:rsidRPr="00D97D9F">
        <w:rPr>
          <w:lang w:eastAsia="hi-IN" w:bidi="hi-IN"/>
        </w:rPr>
        <w:t> </w:t>
      </w:r>
      <w:r w:rsidRPr="005304C7">
        <w:rPr>
          <w:lang w:val="ru-RU" w:eastAsia="hi-IN" w:bidi="hi-IN"/>
        </w:rPr>
        <w:t>июля 2013</w:t>
      </w:r>
      <w:r w:rsidRPr="00D97D9F">
        <w:rPr>
          <w:lang w:eastAsia="hi-IN" w:bidi="hi-IN"/>
        </w:rPr>
        <w:t> </w:t>
      </w:r>
      <w:r w:rsidRPr="005304C7">
        <w:rPr>
          <w:lang w:val="ru-RU" w:eastAsia="hi-IN" w:bidi="hi-IN"/>
        </w:rPr>
        <w:t>года №</w:t>
      </w:r>
      <w:r w:rsidRPr="00D97D9F">
        <w:rPr>
          <w:lang w:eastAsia="hi-IN" w:bidi="hi-IN"/>
        </w:rPr>
        <w:t> </w:t>
      </w:r>
      <w:r w:rsidRPr="005304C7">
        <w:rPr>
          <w:lang w:val="ru-RU" w:eastAsia="hi-IN" w:bidi="hi-IN"/>
        </w:rPr>
        <w:t xml:space="preserve">613 "Вопросы противодействия коррупции" на официальных сайтах государственных органов созданы отдельные подразделы, посвященные вопросам противодействия коррупции. </w:t>
      </w:r>
    </w:p>
    <w:p w:rsidR="0032248D" w:rsidRPr="005304C7" w:rsidRDefault="0032248D" w:rsidP="0032248D">
      <w:pPr>
        <w:pStyle w:val="SingleTxtG"/>
        <w:rPr>
          <w:lang w:val="ru-RU" w:eastAsia="hi-IN" w:bidi="hi-IN"/>
        </w:rPr>
      </w:pPr>
      <w:r w:rsidRPr="005304C7">
        <w:rPr>
          <w:lang w:val="ru-RU" w:eastAsia="hi-IN" w:bidi="hi-IN"/>
        </w:rPr>
        <w:t>420.</w:t>
      </w:r>
      <w:r w:rsidRPr="005304C7">
        <w:rPr>
          <w:lang w:val="ru-RU" w:eastAsia="hi-IN" w:bidi="hi-IN"/>
        </w:rPr>
        <w:tab/>
        <w:t>В них публикуются, в том числе сведения о доходах, расходах, представляемые государственными служащими, информация для служащих по вопросам профилактики и противодействия коррупции, что призвано обеспечить открытость деятельности государственных органов для широкой общественности, а также повысить осведомленность служащих по вопросам предупреждения коррупции и соблюдения антикоррупционных требований.</w:t>
      </w:r>
    </w:p>
    <w:p w:rsidR="0032248D" w:rsidRPr="005304C7" w:rsidRDefault="0032248D" w:rsidP="0032248D">
      <w:pPr>
        <w:pStyle w:val="SingleTxtG"/>
        <w:rPr>
          <w:lang w:val="ru-RU" w:eastAsia="hi-IN" w:bidi="hi-IN"/>
        </w:rPr>
      </w:pPr>
      <w:r w:rsidRPr="005304C7">
        <w:rPr>
          <w:lang w:val="ru-RU" w:eastAsia="hi-IN" w:bidi="hi-IN"/>
        </w:rPr>
        <w:t>421.</w:t>
      </w:r>
      <w:r w:rsidRPr="005304C7">
        <w:rPr>
          <w:lang w:val="ru-RU" w:eastAsia="hi-IN" w:bidi="hi-IN"/>
        </w:rPr>
        <w:tab/>
        <w:t xml:space="preserve">Ежегодно на базе Российской академии народного хозяйства и государственной службы при Президенте Российской Федерации проводится </w:t>
      </w:r>
      <w:proofErr w:type="gramStart"/>
      <w:r w:rsidRPr="005304C7">
        <w:rPr>
          <w:lang w:val="ru-RU" w:eastAsia="hi-IN" w:bidi="hi-IN"/>
        </w:rPr>
        <w:t>обучение служащих по программам</w:t>
      </w:r>
      <w:proofErr w:type="gramEnd"/>
      <w:r w:rsidRPr="005304C7">
        <w:rPr>
          <w:lang w:val="ru-RU" w:eastAsia="hi-IN" w:bidi="hi-IN"/>
        </w:rPr>
        <w:t xml:space="preserve"> повышения квалификации в сфере противодействия коррупции. Особое внимание уделяется обучению лиц, в должностные обязанности которых входит обеспечение противодействия коррупции в государственных органах.</w:t>
      </w:r>
    </w:p>
    <w:p w:rsidR="0032248D" w:rsidRPr="005304C7" w:rsidRDefault="0032248D" w:rsidP="0032248D">
      <w:pPr>
        <w:pStyle w:val="SingleTxtG"/>
        <w:rPr>
          <w:lang w:val="ru-RU" w:eastAsia="hi-IN" w:bidi="hi-IN"/>
        </w:rPr>
      </w:pPr>
      <w:r w:rsidRPr="005304C7">
        <w:rPr>
          <w:lang w:val="ru-RU" w:eastAsia="hi-IN" w:bidi="hi-IN"/>
        </w:rPr>
        <w:t>422.</w:t>
      </w:r>
      <w:r w:rsidRPr="005304C7">
        <w:rPr>
          <w:lang w:val="ru-RU" w:eastAsia="hi-IN" w:bidi="hi-IN"/>
        </w:rPr>
        <w:tab/>
      </w:r>
      <w:proofErr w:type="gramStart"/>
      <w:r w:rsidRPr="005304C7">
        <w:rPr>
          <w:lang w:val="ru-RU" w:eastAsia="hi-IN" w:bidi="hi-IN"/>
        </w:rPr>
        <w:t>В соответствии с пунктом 1 Указа Президента Российской Федерации от 3</w:t>
      </w:r>
      <w:r w:rsidRPr="00D97D9F">
        <w:rPr>
          <w:lang w:eastAsia="hi-IN" w:bidi="hi-IN"/>
        </w:rPr>
        <w:t> </w:t>
      </w:r>
      <w:r w:rsidRPr="005304C7">
        <w:rPr>
          <w:lang w:val="ru-RU" w:eastAsia="hi-IN" w:bidi="hi-IN"/>
        </w:rPr>
        <w:t>декабря</w:t>
      </w:r>
      <w:r w:rsidRPr="00D97D9F">
        <w:rPr>
          <w:lang w:eastAsia="hi-IN" w:bidi="hi-IN"/>
        </w:rPr>
        <w:t> </w:t>
      </w:r>
      <w:r w:rsidRPr="005304C7">
        <w:rPr>
          <w:lang w:val="ru-RU" w:eastAsia="hi-IN" w:bidi="hi-IN"/>
        </w:rPr>
        <w:t>2013</w:t>
      </w:r>
      <w:r w:rsidRPr="00D97D9F">
        <w:rPr>
          <w:lang w:eastAsia="hi-IN" w:bidi="hi-IN"/>
        </w:rPr>
        <w:t> </w:t>
      </w:r>
      <w:r w:rsidRPr="005304C7">
        <w:rPr>
          <w:lang w:val="ru-RU" w:eastAsia="hi-IN" w:bidi="hi-IN"/>
        </w:rPr>
        <w:t>года №</w:t>
      </w:r>
      <w:r w:rsidRPr="00D97D9F">
        <w:rPr>
          <w:lang w:eastAsia="hi-IN" w:bidi="hi-IN"/>
        </w:rPr>
        <w:t> </w:t>
      </w:r>
      <w:r w:rsidRPr="005304C7">
        <w:rPr>
          <w:lang w:val="ru-RU" w:eastAsia="hi-IN" w:bidi="hi-IN"/>
        </w:rPr>
        <w:t>878 в составе Администрации Президента Российской Федерации образовано Управление Президента Российской Федерации по вопросам противодействия коррупции, одной из основных задач которого является осуществление в пределах своей компетенции контроля за исполнением федеральных конституционных законов, федеральных законов, указов, распоряжений, поручений и указаний Президента Российской Федерации по вопросам противодействия</w:t>
      </w:r>
      <w:proofErr w:type="gramEnd"/>
      <w:r w:rsidRPr="005304C7">
        <w:rPr>
          <w:lang w:val="ru-RU" w:eastAsia="hi-IN" w:bidi="hi-IN"/>
        </w:rPr>
        <w:t xml:space="preserve"> коррупции.</w:t>
      </w:r>
    </w:p>
    <w:p w:rsidR="0032248D" w:rsidRPr="00D97D9F" w:rsidRDefault="0032248D" w:rsidP="0032248D">
      <w:pPr>
        <w:pStyle w:val="H1GR"/>
        <w:rPr>
          <w:w w:val="100"/>
          <w:lang w:bidi="hi-IN"/>
        </w:rPr>
      </w:pPr>
      <w:r w:rsidRPr="005304C7">
        <w:rPr>
          <w:w w:val="100"/>
          <w:lang w:bidi="hi-IN"/>
        </w:rPr>
        <w:lastRenderedPageBreak/>
        <w:tab/>
      </w:r>
      <w:r w:rsidRPr="005304C7">
        <w:rPr>
          <w:w w:val="100"/>
          <w:lang w:bidi="hi-IN"/>
        </w:rPr>
        <w:tab/>
      </w:r>
      <w:r w:rsidRPr="00D97D9F">
        <w:rPr>
          <w:w w:val="100"/>
          <w:lang w:bidi="hi-IN"/>
        </w:rPr>
        <w:t>Пункт 7</w:t>
      </w:r>
    </w:p>
    <w:p w:rsidR="0032248D" w:rsidRPr="005304C7" w:rsidRDefault="0032248D" w:rsidP="0032248D">
      <w:pPr>
        <w:pStyle w:val="SingleTxtG"/>
        <w:rPr>
          <w:lang w:val="ru-RU" w:eastAsia="hi-IN" w:bidi="hi-IN"/>
        </w:rPr>
      </w:pPr>
      <w:r w:rsidRPr="005304C7">
        <w:rPr>
          <w:lang w:val="ru-RU" w:eastAsia="hi-IN" w:bidi="hi-IN"/>
        </w:rPr>
        <w:t>423.</w:t>
      </w:r>
      <w:r w:rsidRPr="005304C7">
        <w:rPr>
          <w:lang w:val="ru-RU" w:eastAsia="hi-IN" w:bidi="hi-IN"/>
        </w:rPr>
        <w:tab/>
      </w:r>
      <w:proofErr w:type="gramStart"/>
      <w:r w:rsidRPr="005304C7">
        <w:rPr>
          <w:lang w:val="ru-RU" w:eastAsia="hi-IN" w:bidi="hi-IN"/>
        </w:rPr>
        <w:t>В рамках второго этапа реализации Концепции устойчивого развития коренных малочисленных народов Севера, Сибири и Дальнего Востока Российской Федерации (утверждена распоряжением Правительства Российской Федерации от 28 августа 2009 года №</w:t>
      </w:r>
      <w:r w:rsidRPr="00D97D9F">
        <w:rPr>
          <w:lang w:eastAsia="hi-IN" w:bidi="hi-IN"/>
        </w:rPr>
        <w:t> </w:t>
      </w:r>
      <w:r w:rsidRPr="005304C7">
        <w:rPr>
          <w:lang w:val="ru-RU" w:eastAsia="hi-IN" w:bidi="hi-IN"/>
        </w:rPr>
        <w:t>1245-р) в 2012-2015 годах продолжалась работа по реализации конкретных мер, направленных на обеспечение устойчивого развития народов Севера, в том числе по повышению качества жизни в местах традиционного проживания и традиционной хозяйственной деятельности</w:t>
      </w:r>
      <w:proofErr w:type="gramEnd"/>
      <w:r w:rsidRPr="005304C7">
        <w:rPr>
          <w:lang w:val="ru-RU" w:eastAsia="hi-IN" w:bidi="hi-IN"/>
        </w:rPr>
        <w:t xml:space="preserve"> этих народов, оказанию содействия занятости представителям народов Севера, улучшению демографических показателей, созданию объектов социальной инфраструктуры, сохранению культурного наследия, развитию двусторонних форматов международного сотрудничества в вопросах поддержки народов Севера.</w:t>
      </w:r>
    </w:p>
    <w:p w:rsidR="0032248D" w:rsidRPr="005304C7" w:rsidRDefault="0032248D" w:rsidP="0032248D">
      <w:pPr>
        <w:pStyle w:val="SingleTxtG"/>
        <w:rPr>
          <w:lang w:val="ru-RU" w:eastAsia="hi-IN" w:bidi="hi-IN"/>
        </w:rPr>
      </w:pPr>
      <w:r w:rsidRPr="005304C7">
        <w:rPr>
          <w:lang w:val="ru-RU" w:eastAsia="hi-IN" w:bidi="hi-IN"/>
        </w:rPr>
        <w:t>424.</w:t>
      </w:r>
      <w:r w:rsidRPr="005304C7">
        <w:rPr>
          <w:lang w:val="ru-RU" w:eastAsia="hi-IN" w:bidi="hi-IN"/>
        </w:rPr>
        <w:tab/>
        <w:t>С 2009 года из федерального бюджета бюджетам субъектов Российской Федерации, на территории которых традиционно проживают народы Севера, предоставляется межбюджетные трансферы на поддержку их экономического и социального развития (с 2009 по 2016 годы – 2 млрд. 117 млн. рублей).</w:t>
      </w:r>
    </w:p>
    <w:p w:rsidR="0032248D" w:rsidRPr="005304C7" w:rsidRDefault="0032248D" w:rsidP="0032248D">
      <w:pPr>
        <w:pStyle w:val="SingleTxtG"/>
        <w:rPr>
          <w:lang w:val="ru-RU" w:eastAsia="hi-IN" w:bidi="hi-IN"/>
        </w:rPr>
      </w:pPr>
      <w:r w:rsidRPr="005304C7">
        <w:rPr>
          <w:lang w:val="ru-RU" w:eastAsia="hi-IN" w:bidi="hi-IN"/>
        </w:rPr>
        <w:t>425.</w:t>
      </w:r>
      <w:r w:rsidRPr="005304C7">
        <w:rPr>
          <w:lang w:val="ru-RU" w:eastAsia="hi-IN" w:bidi="hi-IN"/>
        </w:rPr>
        <w:tab/>
        <w:t xml:space="preserve">Указанные средства предоставляются на </w:t>
      </w:r>
      <w:proofErr w:type="spellStart"/>
      <w:r w:rsidRPr="005304C7">
        <w:rPr>
          <w:lang w:val="ru-RU" w:eastAsia="hi-IN" w:bidi="hi-IN"/>
        </w:rPr>
        <w:t>софинансирование</w:t>
      </w:r>
      <w:proofErr w:type="spellEnd"/>
      <w:r w:rsidRPr="005304C7">
        <w:rPr>
          <w:lang w:val="ru-RU" w:eastAsia="hi-IN" w:bidi="hi-IN"/>
        </w:rPr>
        <w:t xml:space="preserve"> мероприятий, осуществляемых в местах традиционного проживания и традиционной хозяйственной деятельности народов Севера, и носят адресный характер.</w:t>
      </w:r>
    </w:p>
    <w:p w:rsidR="0032248D" w:rsidRPr="005304C7" w:rsidRDefault="0032248D" w:rsidP="0032248D">
      <w:pPr>
        <w:pStyle w:val="SingleTxtG"/>
        <w:rPr>
          <w:lang w:val="ru-RU" w:eastAsia="hi-IN" w:bidi="hi-IN"/>
        </w:rPr>
      </w:pPr>
      <w:r w:rsidRPr="005304C7">
        <w:rPr>
          <w:lang w:val="ru-RU" w:eastAsia="hi-IN" w:bidi="hi-IN"/>
        </w:rPr>
        <w:t>426.</w:t>
      </w:r>
      <w:r w:rsidRPr="005304C7">
        <w:rPr>
          <w:lang w:val="ru-RU" w:eastAsia="hi-IN" w:bidi="hi-IN"/>
        </w:rPr>
        <w:tab/>
        <w:t xml:space="preserve">На эти средства были построены новые школы, объекты социальной и инженерной инфраструктуры в местах традиционного проживания и традиционной хозяйственной деятельности, проведены этнокультурные мероприятия, направленные на сохранение традиционной культуры и развитие традиционной хозяйственной деятельности народов Севера. </w:t>
      </w:r>
    </w:p>
    <w:p w:rsidR="0032248D" w:rsidRPr="005304C7" w:rsidRDefault="0032248D" w:rsidP="0032248D">
      <w:pPr>
        <w:pStyle w:val="SingleTxtG"/>
        <w:rPr>
          <w:lang w:val="ru-RU" w:eastAsia="hi-IN" w:bidi="hi-IN"/>
        </w:rPr>
      </w:pPr>
      <w:r w:rsidRPr="005304C7">
        <w:rPr>
          <w:lang w:val="ru-RU" w:eastAsia="hi-IN" w:bidi="hi-IN"/>
        </w:rPr>
        <w:t>427.</w:t>
      </w:r>
      <w:r w:rsidRPr="005304C7">
        <w:rPr>
          <w:lang w:val="ru-RU" w:eastAsia="hi-IN" w:bidi="hi-IN"/>
        </w:rPr>
        <w:tab/>
        <w:t>Еще одним механизмом реализации Концепции является федеральная целевая программа "Укрепление единства российской нации и этнокультурное развитие народов России на 2014-2020 годы" (общий объем финансирования Программы – 7,8 млрд. рублей).</w:t>
      </w:r>
    </w:p>
    <w:p w:rsidR="0032248D" w:rsidRPr="005304C7" w:rsidRDefault="0032248D" w:rsidP="0032248D">
      <w:pPr>
        <w:pStyle w:val="SingleTxtG"/>
        <w:rPr>
          <w:lang w:val="ru-RU" w:eastAsia="hi-IN" w:bidi="hi-IN"/>
        </w:rPr>
      </w:pPr>
      <w:r w:rsidRPr="005304C7">
        <w:rPr>
          <w:lang w:val="ru-RU" w:eastAsia="hi-IN" w:bidi="hi-IN"/>
        </w:rPr>
        <w:t>428.</w:t>
      </w:r>
      <w:r w:rsidRPr="005304C7">
        <w:rPr>
          <w:lang w:val="ru-RU" w:eastAsia="hi-IN" w:bidi="hi-IN"/>
        </w:rPr>
        <w:tab/>
        <w:t>В рамках программы осуществляется поддержка региональных программ по укреплению гражданского единства и гармонизации межнациональных отношений, которыми предусматриваются мероприятия в сфере устойчивого развития народов Севера.</w:t>
      </w:r>
    </w:p>
    <w:p w:rsidR="0032248D" w:rsidRPr="005304C7" w:rsidRDefault="0032248D" w:rsidP="0032248D">
      <w:pPr>
        <w:pStyle w:val="SingleTxtG"/>
        <w:rPr>
          <w:lang w:val="ru-RU" w:eastAsia="hi-IN" w:bidi="hi-IN"/>
        </w:rPr>
      </w:pPr>
      <w:r w:rsidRPr="005304C7">
        <w:rPr>
          <w:lang w:val="ru-RU" w:eastAsia="hi-IN" w:bidi="hi-IN"/>
        </w:rPr>
        <w:t>429.</w:t>
      </w:r>
      <w:r w:rsidRPr="005304C7">
        <w:rPr>
          <w:lang w:val="ru-RU" w:eastAsia="hi-IN" w:bidi="hi-IN"/>
        </w:rPr>
        <w:tab/>
        <w:t xml:space="preserve">В субъектах Российской Федерации с компактным проживанием народов Севера реализуются региональные целевые программы по их поддержке. </w:t>
      </w:r>
    </w:p>
    <w:p w:rsidR="0032248D" w:rsidRPr="005304C7" w:rsidRDefault="0032248D" w:rsidP="0032248D">
      <w:pPr>
        <w:pStyle w:val="SingleTxtG"/>
        <w:rPr>
          <w:lang w:val="ru-RU" w:eastAsia="hi-IN" w:bidi="hi-IN"/>
        </w:rPr>
      </w:pPr>
      <w:r w:rsidRPr="005304C7">
        <w:rPr>
          <w:lang w:val="ru-RU" w:eastAsia="hi-IN" w:bidi="hi-IN"/>
        </w:rPr>
        <w:t>430.</w:t>
      </w:r>
      <w:r w:rsidRPr="005304C7">
        <w:rPr>
          <w:lang w:val="ru-RU" w:eastAsia="hi-IN" w:bidi="hi-IN"/>
        </w:rPr>
        <w:tab/>
        <w:t>На федеральном и региональном уровнях оказывается поддержка социально ориентированным проектам общественных объединений народов Севера в форме выделения грантов.</w:t>
      </w:r>
    </w:p>
    <w:p w:rsidR="0032248D" w:rsidRPr="005304C7" w:rsidRDefault="0032248D" w:rsidP="0032248D">
      <w:pPr>
        <w:pStyle w:val="SingleTxtG"/>
        <w:rPr>
          <w:lang w:val="ru-RU" w:eastAsia="hi-IN" w:bidi="hi-IN"/>
        </w:rPr>
      </w:pPr>
      <w:r w:rsidRPr="005304C7">
        <w:rPr>
          <w:lang w:val="ru-RU" w:eastAsia="hi-IN" w:bidi="hi-IN"/>
        </w:rPr>
        <w:t>431.</w:t>
      </w:r>
      <w:r w:rsidRPr="005304C7">
        <w:rPr>
          <w:lang w:val="ru-RU" w:eastAsia="hi-IN" w:bidi="hi-IN"/>
        </w:rPr>
        <w:tab/>
        <w:t>Постоянно прорабатываются иные формы и варианты поддержки народов Севера.</w:t>
      </w:r>
    </w:p>
    <w:p w:rsidR="0032248D" w:rsidRPr="005304C7" w:rsidRDefault="0032248D" w:rsidP="0032248D">
      <w:pPr>
        <w:pStyle w:val="SingleTxtG"/>
        <w:rPr>
          <w:lang w:val="ru-RU" w:eastAsia="hi-IN" w:bidi="hi-IN"/>
        </w:rPr>
      </w:pPr>
      <w:r w:rsidRPr="005304C7">
        <w:rPr>
          <w:lang w:val="ru-RU" w:eastAsia="hi-IN" w:bidi="hi-IN"/>
        </w:rPr>
        <w:t>432.</w:t>
      </w:r>
      <w:r w:rsidRPr="005304C7">
        <w:rPr>
          <w:lang w:val="ru-RU" w:eastAsia="hi-IN" w:bidi="hi-IN"/>
        </w:rPr>
        <w:tab/>
        <w:t>В связи с завершением второго этапа реализации Концепции в 2015 году ведется работа над проектом плана мероприятий по реализации третьего, заключительного этапа (2016-2025 годы) Концепции.</w:t>
      </w:r>
    </w:p>
    <w:p w:rsidR="0032248D" w:rsidRPr="005304C7" w:rsidRDefault="0032248D" w:rsidP="0032248D">
      <w:pPr>
        <w:pStyle w:val="SingleTxtG"/>
        <w:rPr>
          <w:lang w:val="ru-RU" w:eastAsia="hi-IN" w:bidi="hi-IN"/>
        </w:rPr>
      </w:pPr>
      <w:r w:rsidRPr="005304C7">
        <w:rPr>
          <w:lang w:val="ru-RU" w:eastAsia="hi-IN" w:bidi="hi-IN"/>
        </w:rPr>
        <w:t>433.</w:t>
      </w:r>
      <w:r w:rsidRPr="005304C7">
        <w:rPr>
          <w:lang w:val="ru-RU" w:eastAsia="hi-IN" w:bidi="hi-IN"/>
        </w:rPr>
        <w:tab/>
      </w:r>
      <w:proofErr w:type="gramStart"/>
      <w:r w:rsidRPr="005304C7">
        <w:rPr>
          <w:lang w:val="ru-RU" w:eastAsia="hi-IN" w:bidi="hi-IN"/>
        </w:rPr>
        <w:t xml:space="preserve">В него включены мероприятия, направленные на совершенствование нормативной правовой базы в сфере защиты прав, традиционного образа жизни и исконной среды обитания коренных малочисленных народов Российской Федерации, повышение качества их жизни, создание условий для улучшения демографических показателей коренных малочисленных народов Российской Федерации, повышение </w:t>
      </w:r>
      <w:r w:rsidRPr="005304C7">
        <w:rPr>
          <w:lang w:val="ru-RU" w:eastAsia="hi-IN" w:bidi="hi-IN"/>
        </w:rPr>
        <w:lastRenderedPageBreak/>
        <w:t>доступа к образовательным услугам малочисленных народов Российской Федерации с учетом их этнокультурных особенностей, сохранение культурного наследия коренных малочисленных</w:t>
      </w:r>
      <w:proofErr w:type="gramEnd"/>
      <w:r w:rsidRPr="005304C7">
        <w:rPr>
          <w:lang w:val="ru-RU" w:eastAsia="hi-IN" w:bidi="hi-IN"/>
        </w:rPr>
        <w:t xml:space="preserve"> народов Российской Федерации, а также развитие международного сотрудничества.</w:t>
      </w:r>
    </w:p>
    <w:p w:rsidR="0032248D" w:rsidRPr="005304C7" w:rsidRDefault="0032248D" w:rsidP="0032248D">
      <w:pPr>
        <w:pStyle w:val="SingleTxtG"/>
        <w:rPr>
          <w:lang w:val="ru-RU" w:eastAsia="hi-IN" w:bidi="hi-IN"/>
        </w:rPr>
      </w:pPr>
      <w:r w:rsidRPr="005304C7">
        <w:rPr>
          <w:lang w:val="ru-RU" w:eastAsia="hi-IN" w:bidi="hi-IN"/>
        </w:rPr>
        <w:t>434.</w:t>
      </w:r>
      <w:r w:rsidRPr="005304C7">
        <w:rPr>
          <w:lang w:val="ru-RU" w:eastAsia="hi-IN" w:bidi="hi-IN"/>
        </w:rPr>
        <w:tab/>
      </w:r>
      <w:proofErr w:type="gramStart"/>
      <w:r w:rsidRPr="005304C7">
        <w:rPr>
          <w:lang w:val="ru-RU" w:eastAsia="hi-IN" w:bidi="hi-IN"/>
        </w:rPr>
        <w:t xml:space="preserve">В ходе реализации Концепции для решения одной из ее основных задач Министерством регионального развития Российской Федерации была разработана и утверждена Методика исчисления размера убытков, причиненных объединениям народов Севера в результате хозяйственной и иной деятельности организаций всех форм собственности и физических лиц в местах традиционного проживания и традиционной хозяйственной деятельности коренных малочисленных народов Российской Федерации (приказ </w:t>
      </w:r>
      <w:proofErr w:type="spellStart"/>
      <w:r w:rsidRPr="005304C7">
        <w:rPr>
          <w:lang w:val="ru-RU" w:eastAsia="hi-IN" w:bidi="hi-IN"/>
        </w:rPr>
        <w:t>Минрегиона</w:t>
      </w:r>
      <w:proofErr w:type="spellEnd"/>
      <w:r w:rsidRPr="005304C7">
        <w:rPr>
          <w:lang w:val="ru-RU" w:eastAsia="hi-IN" w:bidi="hi-IN"/>
        </w:rPr>
        <w:t xml:space="preserve"> России от 9 декабря</w:t>
      </w:r>
      <w:proofErr w:type="gramEnd"/>
      <w:r w:rsidRPr="005304C7">
        <w:rPr>
          <w:lang w:val="ru-RU" w:eastAsia="hi-IN" w:bidi="hi-IN"/>
        </w:rPr>
        <w:t xml:space="preserve"> </w:t>
      </w:r>
      <w:proofErr w:type="gramStart"/>
      <w:r w:rsidRPr="005304C7">
        <w:rPr>
          <w:lang w:val="ru-RU" w:eastAsia="hi-IN" w:bidi="hi-IN"/>
        </w:rPr>
        <w:t>2009 года № 565).</w:t>
      </w:r>
      <w:proofErr w:type="gramEnd"/>
    </w:p>
    <w:p w:rsidR="0032248D" w:rsidRPr="005304C7" w:rsidRDefault="0032248D" w:rsidP="0032248D">
      <w:pPr>
        <w:pStyle w:val="SingleTxtG"/>
        <w:rPr>
          <w:lang w:val="ru-RU" w:eastAsia="hi-IN" w:bidi="hi-IN"/>
        </w:rPr>
      </w:pPr>
      <w:r w:rsidRPr="005304C7">
        <w:rPr>
          <w:lang w:val="ru-RU" w:eastAsia="hi-IN" w:bidi="hi-IN"/>
        </w:rPr>
        <w:t>435.</w:t>
      </w:r>
      <w:r w:rsidRPr="005304C7">
        <w:rPr>
          <w:lang w:val="ru-RU" w:eastAsia="hi-IN" w:bidi="hi-IN"/>
        </w:rPr>
        <w:tab/>
      </w:r>
      <w:proofErr w:type="gramStart"/>
      <w:r w:rsidRPr="005304C7">
        <w:rPr>
          <w:lang w:val="ru-RU" w:eastAsia="hi-IN" w:bidi="hi-IN"/>
        </w:rPr>
        <w:t>Одним из наиболее значимых для коренного сообщества является вопрос образования и использования территорий традиционного природопользования (далее – ТТП), который регламентируется Федеральным законом от 7 мая 2001 года № 49-ФЗ "О территориях традиционного природопользования коренных малочисленных народов Севера, Сибири и Дальнего Востока Российской Федерации".</w:t>
      </w:r>
      <w:proofErr w:type="gramEnd"/>
      <w:r w:rsidRPr="005304C7">
        <w:rPr>
          <w:lang w:val="ru-RU" w:eastAsia="hi-IN" w:bidi="hi-IN"/>
        </w:rPr>
        <w:t xml:space="preserve"> В настоящее время в Российской Федерации образовано более 500 ТТП регионального и местного значения. </w:t>
      </w:r>
      <w:r w:rsidRPr="005304C7">
        <w:rPr>
          <w:bCs/>
          <w:lang w:val="ru-RU" w:eastAsia="hi-IN" w:bidi="hi-IN"/>
        </w:rPr>
        <w:t>В настоящее время ведется работа по совершенствованию данного закона.</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 xml:space="preserve">Пункт 8 </w:t>
      </w:r>
    </w:p>
    <w:p w:rsidR="0032248D" w:rsidRPr="005304C7" w:rsidRDefault="0032248D" w:rsidP="0032248D">
      <w:pPr>
        <w:pStyle w:val="SingleTxtG"/>
        <w:rPr>
          <w:lang w:val="ru-RU" w:eastAsia="hi-IN" w:bidi="hi-IN"/>
        </w:rPr>
      </w:pPr>
      <w:r w:rsidRPr="005304C7">
        <w:rPr>
          <w:lang w:val="ru-RU" w:eastAsia="hi-IN" w:bidi="hi-IN"/>
        </w:rPr>
        <w:t>436.</w:t>
      </w:r>
      <w:r w:rsidRPr="005304C7">
        <w:rPr>
          <w:lang w:val="ru-RU" w:eastAsia="hi-IN" w:bidi="hi-IN"/>
        </w:rPr>
        <w:tab/>
        <w:t xml:space="preserve">В силу федерального устройства Российской Федерации и специфики </w:t>
      </w:r>
      <w:proofErr w:type="gramStart"/>
      <w:r w:rsidRPr="005304C7">
        <w:rPr>
          <w:lang w:val="ru-RU" w:eastAsia="hi-IN" w:bidi="hi-IN"/>
        </w:rPr>
        <w:t>финансирования</w:t>
      </w:r>
      <w:proofErr w:type="gramEnd"/>
      <w:r w:rsidRPr="005304C7">
        <w:rPr>
          <w:lang w:val="ru-RU" w:eastAsia="hi-IN" w:bidi="hi-IN"/>
        </w:rPr>
        <w:t xml:space="preserve"> социальных и иных программ через бюджеты субъектов Российской Федерации механизм обеспечения экономических, социальных и культурных прав увязан с постоянной или временной регистрацией граждан. Вместе с тем, отсутствие регистрации не является препятствием для трудоустройства, получения медицинских, социальных или образовательных услуг. Для такого рода случаев установлен соответствующий порядок.</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9</w:t>
      </w:r>
    </w:p>
    <w:p w:rsidR="0032248D" w:rsidRPr="005304C7" w:rsidRDefault="0032248D" w:rsidP="0032248D">
      <w:pPr>
        <w:pStyle w:val="SingleTxtG"/>
        <w:rPr>
          <w:lang w:val="ru-RU" w:eastAsia="hi-IN" w:bidi="hi-IN"/>
        </w:rPr>
      </w:pPr>
      <w:r w:rsidRPr="005304C7">
        <w:rPr>
          <w:lang w:val="ru-RU" w:eastAsia="hi-IN" w:bidi="hi-IN"/>
        </w:rPr>
        <w:t>437.</w:t>
      </w:r>
      <w:r w:rsidRPr="005304C7">
        <w:rPr>
          <w:lang w:val="ru-RU" w:eastAsia="hi-IN" w:bidi="hi-IN"/>
        </w:rPr>
        <w:tab/>
        <w:t>В соответствии со статьей 19 Конституции Российской Федерации всем гражданам России, в том числе цыганской национальности, гарантируется равенство прав и свобод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объедениям, а также других обстоятельств.</w:t>
      </w:r>
    </w:p>
    <w:p w:rsidR="0032248D" w:rsidRPr="005304C7" w:rsidRDefault="0032248D" w:rsidP="0032248D">
      <w:pPr>
        <w:pStyle w:val="SingleTxtG"/>
        <w:rPr>
          <w:lang w:val="ru-RU" w:eastAsia="hi-IN" w:bidi="hi-IN"/>
        </w:rPr>
      </w:pPr>
      <w:r w:rsidRPr="005304C7">
        <w:rPr>
          <w:lang w:val="ru-RU" w:eastAsia="hi-IN" w:bidi="hi-IN"/>
        </w:rPr>
        <w:t>438.</w:t>
      </w:r>
      <w:r w:rsidRPr="005304C7">
        <w:rPr>
          <w:lang w:val="ru-RU" w:eastAsia="hi-IN" w:bidi="hi-IN"/>
        </w:rPr>
        <w:tab/>
        <w:t>Вопросам содействия интеграция цыган в российский социум органами государственной власти уделяется большое внимание.</w:t>
      </w:r>
    </w:p>
    <w:p w:rsidR="0032248D" w:rsidRPr="005304C7" w:rsidRDefault="0032248D" w:rsidP="0032248D">
      <w:pPr>
        <w:pStyle w:val="SingleTxtG"/>
        <w:rPr>
          <w:lang w:val="ru-RU" w:eastAsia="hi-IN" w:bidi="hi-IN"/>
        </w:rPr>
      </w:pPr>
      <w:r w:rsidRPr="005304C7">
        <w:rPr>
          <w:lang w:val="ru-RU" w:eastAsia="hi-IN" w:bidi="hi-IN"/>
        </w:rPr>
        <w:t>439.</w:t>
      </w:r>
      <w:r w:rsidRPr="005304C7">
        <w:rPr>
          <w:lang w:val="ru-RU" w:eastAsia="hi-IN" w:bidi="hi-IN"/>
        </w:rPr>
        <w:tab/>
        <w:t>Постановлением Правительства Российской Федерации от 31</w:t>
      </w:r>
      <w:r w:rsidRPr="00D97D9F">
        <w:rPr>
          <w:lang w:eastAsia="hi-IN" w:bidi="hi-IN"/>
        </w:rPr>
        <w:t> </w:t>
      </w:r>
      <w:r w:rsidRPr="005304C7">
        <w:rPr>
          <w:lang w:val="ru-RU" w:eastAsia="hi-IN" w:bidi="hi-IN"/>
        </w:rPr>
        <w:t>января 2013 года №</w:t>
      </w:r>
      <w:r w:rsidRPr="00D97D9F">
        <w:rPr>
          <w:lang w:eastAsia="hi-IN" w:bidi="hi-IN"/>
        </w:rPr>
        <w:t> </w:t>
      </w:r>
      <w:r w:rsidRPr="005304C7">
        <w:rPr>
          <w:lang w:val="ru-RU" w:eastAsia="hi-IN" w:bidi="hi-IN"/>
        </w:rPr>
        <w:t>426п-П44 был утвержден Комплексный план мероприятий по социально-экономическому и этнокультурному развитию цыган в Российской Федерации на 2013-2014 годы (далее – План).</w:t>
      </w:r>
    </w:p>
    <w:p w:rsidR="0032248D" w:rsidRPr="005304C7" w:rsidRDefault="0032248D" w:rsidP="0032248D">
      <w:pPr>
        <w:pStyle w:val="SingleTxtG"/>
        <w:rPr>
          <w:lang w:val="ru-RU" w:eastAsia="hi-IN" w:bidi="hi-IN"/>
        </w:rPr>
      </w:pPr>
      <w:r w:rsidRPr="005304C7">
        <w:rPr>
          <w:lang w:val="ru-RU" w:eastAsia="hi-IN" w:bidi="hi-IN"/>
        </w:rPr>
        <w:t>440.</w:t>
      </w:r>
      <w:r w:rsidRPr="005304C7">
        <w:rPr>
          <w:lang w:val="ru-RU" w:eastAsia="hi-IN" w:bidi="hi-IN"/>
        </w:rPr>
        <w:tab/>
        <w:t>В разработке Плана принимали участие заинтересованные министерства, общественные организации, включая Федеральную национально-культурную автономию цыган и научные учреждения.</w:t>
      </w:r>
    </w:p>
    <w:p w:rsidR="0032248D" w:rsidRPr="005304C7" w:rsidRDefault="0032248D" w:rsidP="0032248D">
      <w:pPr>
        <w:pStyle w:val="SingleTxtG"/>
        <w:rPr>
          <w:lang w:val="ru-RU" w:eastAsia="hi-IN" w:bidi="hi-IN"/>
        </w:rPr>
      </w:pPr>
      <w:r w:rsidRPr="005304C7">
        <w:rPr>
          <w:lang w:val="ru-RU" w:eastAsia="hi-IN" w:bidi="hi-IN"/>
        </w:rPr>
        <w:t>441.</w:t>
      </w:r>
      <w:r w:rsidRPr="005304C7">
        <w:rPr>
          <w:lang w:val="ru-RU" w:eastAsia="hi-IN" w:bidi="hi-IN"/>
        </w:rPr>
        <w:tab/>
      </w:r>
      <w:proofErr w:type="gramStart"/>
      <w:r w:rsidRPr="005304C7">
        <w:rPr>
          <w:lang w:val="ru-RU" w:eastAsia="hi-IN" w:bidi="hi-IN"/>
        </w:rPr>
        <w:t xml:space="preserve">План включал в себя меры организационно-правового характера, мероприятия в сфере этнокультурного развития и образования, социального обеспечения, информации и массовых коммуникаций, направленные на содействие интеграции </w:t>
      </w:r>
      <w:r w:rsidRPr="005304C7">
        <w:rPr>
          <w:lang w:val="ru-RU" w:eastAsia="hi-IN" w:bidi="hi-IN"/>
        </w:rPr>
        <w:lastRenderedPageBreak/>
        <w:t xml:space="preserve">российских цыган в общественную жизнь страны, включая повышение образовательного уровня, содействие правовой осведомленности, </w:t>
      </w:r>
      <w:proofErr w:type="spellStart"/>
      <w:r w:rsidRPr="005304C7">
        <w:rPr>
          <w:lang w:val="ru-RU" w:eastAsia="hi-IN" w:bidi="hi-IN"/>
        </w:rPr>
        <w:t>самозанятости</w:t>
      </w:r>
      <w:proofErr w:type="spellEnd"/>
      <w:r w:rsidRPr="005304C7">
        <w:rPr>
          <w:lang w:val="ru-RU" w:eastAsia="hi-IN" w:bidi="hi-IN"/>
        </w:rPr>
        <w:t xml:space="preserve"> российских цыган, профилактике беспризорности несовершеннолетних из числа цыган и работе с активом цыганских национальных объединений.</w:t>
      </w:r>
      <w:proofErr w:type="gramEnd"/>
      <w:r w:rsidRPr="005304C7">
        <w:rPr>
          <w:lang w:val="ru-RU" w:eastAsia="hi-IN" w:bidi="hi-IN"/>
        </w:rPr>
        <w:t xml:space="preserve"> План также предусматривал меры, направленные на преодоление негативных общественных стереотипов в отношении цыган. </w:t>
      </w:r>
    </w:p>
    <w:p w:rsidR="0032248D" w:rsidRPr="005304C7" w:rsidRDefault="0032248D" w:rsidP="0032248D">
      <w:pPr>
        <w:pStyle w:val="SingleTxtG"/>
        <w:rPr>
          <w:lang w:val="ru-RU" w:eastAsia="hi-IN" w:bidi="hi-IN"/>
        </w:rPr>
      </w:pPr>
      <w:r w:rsidRPr="005304C7">
        <w:rPr>
          <w:lang w:val="ru-RU" w:eastAsia="hi-IN" w:bidi="hi-IN"/>
        </w:rPr>
        <w:t>442.</w:t>
      </w:r>
      <w:r w:rsidRPr="005304C7">
        <w:rPr>
          <w:lang w:val="ru-RU" w:eastAsia="hi-IN" w:bidi="hi-IN"/>
        </w:rPr>
        <w:tab/>
        <w:t xml:space="preserve">Министерством регионального развития Российской Федерации, осуществлявшим в 2004-2014 годах реализацию государственной национальной политики, были с экспертной помощью разработаны и утверждены Методические рекомендации для органов исполнительной власти субъектов Российской Федерации и органов местного самоуправления по работе с цыганским населением (далее – Методические рекомендации). Ежеквартально субъектами Российской Федерации </w:t>
      </w:r>
      <w:proofErr w:type="gramStart"/>
      <w:r w:rsidRPr="005304C7">
        <w:rPr>
          <w:lang w:val="ru-RU" w:eastAsia="hi-IN" w:bidi="hi-IN"/>
        </w:rPr>
        <w:t>предоставляются отчеты</w:t>
      </w:r>
      <w:proofErr w:type="gramEnd"/>
      <w:r w:rsidRPr="005304C7">
        <w:rPr>
          <w:lang w:val="ru-RU" w:eastAsia="hi-IN" w:bidi="hi-IN"/>
        </w:rPr>
        <w:t xml:space="preserve"> о реализации Методических рекомендаций.</w:t>
      </w:r>
    </w:p>
    <w:p w:rsidR="0032248D" w:rsidRPr="005304C7" w:rsidRDefault="0032248D" w:rsidP="0032248D">
      <w:pPr>
        <w:pStyle w:val="SingleTxtG"/>
        <w:rPr>
          <w:lang w:val="ru-RU" w:eastAsia="hi-IN" w:bidi="hi-IN"/>
        </w:rPr>
      </w:pPr>
      <w:r w:rsidRPr="005304C7">
        <w:rPr>
          <w:lang w:val="ru-RU" w:eastAsia="hi-IN" w:bidi="hi-IN"/>
        </w:rPr>
        <w:t>443.</w:t>
      </w:r>
      <w:r w:rsidRPr="005304C7">
        <w:rPr>
          <w:lang w:val="ru-RU" w:eastAsia="hi-IN" w:bidi="hi-IN"/>
        </w:rPr>
        <w:tab/>
        <w:t>Одна из основных сложностей интеграции цыган связана с низким уровнем образования по сравнению с остальным населением и отсутствием мотивации для завершения средней школы у части цыган. Предварительные результаты исследования показали, что 36</w:t>
      </w:r>
      <w:r>
        <w:rPr>
          <w:lang w:eastAsia="hi-IN" w:bidi="hi-IN"/>
        </w:rPr>
        <w:t> </w:t>
      </w:r>
      <w:r w:rsidRPr="005304C7">
        <w:rPr>
          <w:lang w:val="ru-RU" w:eastAsia="hi-IN" w:bidi="hi-IN"/>
        </w:rPr>
        <w:t xml:space="preserve">% </w:t>
      </w:r>
      <w:proofErr w:type="gramStart"/>
      <w:r w:rsidRPr="005304C7">
        <w:rPr>
          <w:lang w:val="ru-RU" w:eastAsia="hi-IN" w:bidi="hi-IN"/>
        </w:rPr>
        <w:t>опрошенных</w:t>
      </w:r>
      <w:proofErr w:type="gramEnd"/>
      <w:r w:rsidRPr="005304C7">
        <w:rPr>
          <w:lang w:val="ru-RU" w:eastAsia="hi-IN" w:bidi="hi-IN"/>
        </w:rPr>
        <w:t xml:space="preserve"> имеют среднее или среднее профессиональное образование, 4</w:t>
      </w:r>
      <w:r>
        <w:rPr>
          <w:lang w:eastAsia="hi-IN" w:bidi="hi-IN"/>
        </w:rPr>
        <w:t> </w:t>
      </w:r>
      <w:r w:rsidRPr="005304C7">
        <w:rPr>
          <w:lang w:val="ru-RU" w:eastAsia="hi-IN" w:bidi="hi-IN"/>
        </w:rPr>
        <w:t>% – высшее, остальные закончили только начальную школу, либо не имеют образования. При этом 67</w:t>
      </w:r>
      <w:r>
        <w:rPr>
          <w:lang w:eastAsia="hi-IN" w:bidi="hi-IN"/>
        </w:rPr>
        <w:t> </w:t>
      </w:r>
      <w:r w:rsidRPr="005304C7">
        <w:rPr>
          <w:lang w:val="ru-RU" w:eastAsia="hi-IN" w:bidi="hi-IN"/>
        </w:rPr>
        <w:t xml:space="preserve">% опрошенных сообщают, что на сегодняшний момент их дети посещают школу. </w:t>
      </w:r>
    </w:p>
    <w:p w:rsidR="0032248D" w:rsidRPr="005304C7" w:rsidRDefault="0032248D" w:rsidP="0032248D">
      <w:pPr>
        <w:pStyle w:val="SingleTxtG"/>
        <w:rPr>
          <w:lang w:val="ru-RU" w:eastAsia="hi-IN" w:bidi="hi-IN"/>
        </w:rPr>
      </w:pPr>
      <w:r w:rsidRPr="005304C7">
        <w:rPr>
          <w:lang w:val="ru-RU" w:eastAsia="hi-IN" w:bidi="hi-IN"/>
        </w:rPr>
        <w:t>444.</w:t>
      </w:r>
      <w:r w:rsidRPr="005304C7">
        <w:rPr>
          <w:lang w:val="ru-RU" w:eastAsia="hi-IN" w:bidi="hi-IN"/>
        </w:rPr>
        <w:tab/>
      </w:r>
      <w:r w:rsidRPr="005304C7">
        <w:rPr>
          <w:kern w:val="28"/>
          <w:lang w:val="ru-RU" w:eastAsia="hi-IN" w:bidi="hi-IN"/>
        </w:rPr>
        <w:t>Результаты мониторинга положения цыган показывают, что многие дети-цыгане поступают в школу без знания русского языка.</w:t>
      </w:r>
      <w:r w:rsidRPr="005304C7">
        <w:rPr>
          <w:strike/>
          <w:kern w:val="28"/>
          <w:lang w:val="ru-RU" w:eastAsia="hi-IN" w:bidi="hi-IN"/>
        </w:rPr>
        <w:t xml:space="preserve"> </w:t>
      </w:r>
      <w:r w:rsidRPr="005304C7">
        <w:rPr>
          <w:lang w:val="ru-RU" w:eastAsia="hi-IN" w:bidi="hi-IN"/>
        </w:rPr>
        <w:t>Поэтому в случае необходимости детям из цыганских семей, испытывающим трудности в освоении основных общеобразовательных программ, развитии и социальной адаптации, оказывается психолого-педагогическая, медицинская и социальная помощь в соответствии с требованиями статьи 42 Федерального закона № 273-ФЗ.</w:t>
      </w:r>
    </w:p>
    <w:p w:rsidR="0032248D" w:rsidRPr="005304C7" w:rsidRDefault="0032248D" w:rsidP="0032248D">
      <w:pPr>
        <w:pStyle w:val="SingleTxtG"/>
        <w:rPr>
          <w:lang w:val="ru-RU" w:eastAsia="hi-IN" w:bidi="hi-IN"/>
        </w:rPr>
      </w:pPr>
      <w:r w:rsidRPr="005304C7">
        <w:rPr>
          <w:lang w:val="ru-RU" w:eastAsia="hi-IN" w:bidi="hi-IN"/>
        </w:rPr>
        <w:t>445.</w:t>
      </w:r>
      <w:r w:rsidRPr="005304C7">
        <w:rPr>
          <w:lang w:val="ru-RU" w:eastAsia="hi-IN" w:bidi="hi-IN"/>
        </w:rPr>
        <w:tab/>
        <w:t xml:space="preserve">В целом проведенный анализ хода реализации Плана показал заметное увеличение внимания к цыганской проблематике со стороны федеральных органов исполнительной власти и органов исполнительной власти субъектов Российской Федерации и местного самоуправления. Были проведены различные мероприятия профилактической, этнокультурной, социальной и организационной направленности, позволившие проанализировать текущее состояние дел в местах компактного проживания цыган, уровень обеспеченности цыган социальными, образовательными и иными услугами, наладить взаимодействие с формальными и неформальными общественными лидерами цыган. </w:t>
      </w:r>
    </w:p>
    <w:p w:rsidR="0032248D" w:rsidRPr="005304C7" w:rsidRDefault="0032248D" w:rsidP="0032248D">
      <w:pPr>
        <w:pStyle w:val="SingleTxtG"/>
        <w:rPr>
          <w:lang w:val="ru-RU" w:eastAsia="hi-IN" w:bidi="hi-IN"/>
        </w:rPr>
      </w:pPr>
      <w:r w:rsidRPr="005304C7">
        <w:rPr>
          <w:lang w:val="ru-RU" w:eastAsia="hi-IN" w:bidi="hi-IN"/>
        </w:rPr>
        <w:t>446.</w:t>
      </w:r>
      <w:r w:rsidRPr="005304C7">
        <w:rPr>
          <w:lang w:val="ru-RU" w:eastAsia="hi-IN" w:bidi="hi-IN"/>
        </w:rPr>
        <w:tab/>
        <w:t>Были предприняты организованные меры по легализации части цыганского населения, которая не владела документами, удостоверяющими личность, гражданство и т.д.</w:t>
      </w:r>
    </w:p>
    <w:p w:rsidR="0032248D" w:rsidRPr="005304C7" w:rsidRDefault="0032248D" w:rsidP="0032248D">
      <w:pPr>
        <w:pStyle w:val="SingleTxtG"/>
        <w:rPr>
          <w:lang w:val="ru-RU" w:eastAsia="hi-IN" w:bidi="hi-IN"/>
        </w:rPr>
      </w:pPr>
      <w:r w:rsidRPr="005304C7">
        <w:rPr>
          <w:lang w:val="ru-RU" w:eastAsia="hi-IN" w:bidi="hi-IN"/>
        </w:rPr>
        <w:t>447.</w:t>
      </w:r>
      <w:r w:rsidRPr="005304C7">
        <w:rPr>
          <w:lang w:val="ru-RU" w:eastAsia="hi-IN" w:bidi="hi-IN"/>
        </w:rPr>
        <w:tab/>
        <w:t>Вопросы, касающиеся принудительного выселения из незаконно возведенных строений, как цыган, так и граждан других национальностей, решаются исключительно на основании судебных решений, вступивших в законную силу.</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10</w:t>
      </w:r>
    </w:p>
    <w:p w:rsidR="0032248D" w:rsidRPr="005304C7" w:rsidRDefault="0032248D" w:rsidP="0032248D">
      <w:pPr>
        <w:pStyle w:val="SingleTxtG"/>
        <w:rPr>
          <w:lang w:val="ru-RU" w:eastAsia="hi-IN" w:bidi="hi-IN"/>
        </w:rPr>
      </w:pPr>
      <w:r w:rsidRPr="005304C7">
        <w:rPr>
          <w:lang w:val="ru-RU" w:eastAsia="hi-IN" w:bidi="hi-IN"/>
        </w:rPr>
        <w:t>448.</w:t>
      </w:r>
      <w:r w:rsidRPr="005304C7">
        <w:rPr>
          <w:lang w:val="ru-RU" w:eastAsia="hi-IN" w:bidi="hi-IN"/>
        </w:rPr>
        <w:tab/>
        <w:t xml:space="preserve">Информация представлена в </w:t>
      </w:r>
      <w:proofErr w:type="spellStart"/>
      <w:r w:rsidRPr="005304C7">
        <w:rPr>
          <w:lang w:val="ru-RU" w:eastAsia="hi-IN" w:bidi="hi-IN"/>
        </w:rPr>
        <w:t>пп</w:t>
      </w:r>
      <w:proofErr w:type="spellEnd"/>
      <w:r w:rsidRPr="005304C7">
        <w:rPr>
          <w:lang w:val="ru-RU" w:eastAsia="hi-IN" w:bidi="hi-IN"/>
        </w:rPr>
        <w:t>.</w:t>
      </w:r>
      <w:r w:rsidRPr="00D97D9F">
        <w:rPr>
          <w:lang w:eastAsia="hi-IN" w:bidi="hi-IN"/>
        </w:rPr>
        <w:t> </w:t>
      </w:r>
      <w:r w:rsidRPr="005304C7">
        <w:rPr>
          <w:lang w:val="ru-RU" w:eastAsia="hi-IN" w:bidi="hi-IN"/>
        </w:rPr>
        <w:t>269-272 настоящего доклада.</w:t>
      </w:r>
    </w:p>
    <w:p w:rsidR="0032248D" w:rsidRPr="00D97D9F" w:rsidRDefault="0032248D" w:rsidP="0032248D">
      <w:pPr>
        <w:pStyle w:val="H1GR"/>
        <w:rPr>
          <w:w w:val="100"/>
          <w:lang w:bidi="hi-IN"/>
        </w:rPr>
      </w:pPr>
      <w:r w:rsidRPr="005304C7">
        <w:rPr>
          <w:w w:val="100"/>
          <w:lang w:bidi="hi-IN"/>
        </w:rPr>
        <w:lastRenderedPageBreak/>
        <w:tab/>
      </w:r>
      <w:r w:rsidRPr="005304C7">
        <w:rPr>
          <w:w w:val="100"/>
          <w:lang w:bidi="hi-IN"/>
        </w:rPr>
        <w:tab/>
      </w:r>
      <w:r w:rsidRPr="00D97D9F">
        <w:rPr>
          <w:w w:val="100"/>
          <w:lang w:bidi="hi-IN"/>
        </w:rPr>
        <w:t>Пункт 11</w:t>
      </w:r>
    </w:p>
    <w:p w:rsidR="0032248D" w:rsidRPr="005304C7" w:rsidRDefault="0032248D" w:rsidP="0032248D">
      <w:pPr>
        <w:pStyle w:val="SingleTxtG"/>
        <w:rPr>
          <w:lang w:val="ru-RU" w:eastAsia="hi-IN" w:bidi="hi-IN"/>
        </w:rPr>
      </w:pPr>
      <w:r w:rsidRPr="005304C7">
        <w:rPr>
          <w:lang w:val="ru-RU" w:eastAsia="hi-IN" w:bidi="hi-IN"/>
        </w:rPr>
        <w:t>449.</w:t>
      </w:r>
      <w:r w:rsidRPr="005304C7">
        <w:rPr>
          <w:lang w:val="ru-RU" w:eastAsia="hi-IN" w:bidi="hi-IN"/>
        </w:rPr>
        <w:tab/>
        <w:t xml:space="preserve">Информация представлена в </w:t>
      </w:r>
      <w:proofErr w:type="spellStart"/>
      <w:r w:rsidRPr="005304C7">
        <w:rPr>
          <w:lang w:val="ru-RU" w:eastAsia="hi-IN" w:bidi="hi-IN"/>
        </w:rPr>
        <w:t>пп</w:t>
      </w:r>
      <w:proofErr w:type="spellEnd"/>
      <w:r w:rsidRPr="005304C7">
        <w:rPr>
          <w:lang w:val="ru-RU" w:eastAsia="hi-IN" w:bidi="hi-IN"/>
        </w:rPr>
        <w:t>.</w:t>
      </w:r>
      <w:r w:rsidRPr="00D97D9F">
        <w:rPr>
          <w:lang w:eastAsia="hi-IN" w:bidi="hi-IN"/>
        </w:rPr>
        <w:t> </w:t>
      </w:r>
      <w:r w:rsidRPr="005304C7">
        <w:rPr>
          <w:lang w:val="ru-RU" w:eastAsia="hi-IN" w:bidi="hi-IN"/>
        </w:rPr>
        <w:t>36-40, 275-277, 320-323 и 326-337 настоящего доклада.</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12</w:t>
      </w:r>
    </w:p>
    <w:p w:rsidR="0032248D" w:rsidRPr="005304C7" w:rsidRDefault="0032248D" w:rsidP="0032248D">
      <w:pPr>
        <w:pStyle w:val="SingleTxtG"/>
        <w:rPr>
          <w:lang w:val="ru-RU" w:eastAsia="hi-IN" w:bidi="hi-IN"/>
        </w:rPr>
      </w:pPr>
      <w:r w:rsidRPr="005304C7">
        <w:rPr>
          <w:lang w:val="ru-RU" w:eastAsia="hi-IN" w:bidi="hi-IN"/>
        </w:rPr>
        <w:t>450.</w:t>
      </w:r>
      <w:r w:rsidRPr="005304C7">
        <w:rPr>
          <w:lang w:val="ru-RU" w:eastAsia="hi-IN" w:bidi="hi-IN"/>
        </w:rPr>
        <w:tab/>
        <w:t xml:space="preserve">Информация представлена в </w:t>
      </w:r>
      <w:proofErr w:type="spellStart"/>
      <w:r w:rsidRPr="005304C7">
        <w:rPr>
          <w:lang w:val="ru-RU" w:eastAsia="hi-IN" w:bidi="hi-IN"/>
        </w:rPr>
        <w:t>пп</w:t>
      </w:r>
      <w:proofErr w:type="spellEnd"/>
      <w:r w:rsidRPr="005304C7">
        <w:rPr>
          <w:lang w:val="ru-RU" w:eastAsia="hi-IN" w:bidi="hi-IN"/>
        </w:rPr>
        <w:t>.</w:t>
      </w:r>
      <w:r w:rsidRPr="00D97D9F">
        <w:rPr>
          <w:lang w:eastAsia="hi-IN" w:bidi="hi-IN"/>
        </w:rPr>
        <w:t> </w:t>
      </w:r>
      <w:r w:rsidRPr="005304C7">
        <w:rPr>
          <w:lang w:val="ru-RU" w:eastAsia="hi-IN" w:bidi="hi-IN"/>
        </w:rPr>
        <w:t>34-35 настоящего доклада.</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13</w:t>
      </w:r>
    </w:p>
    <w:p w:rsidR="0032248D" w:rsidRPr="005304C7" w:rsidRDefault="0032248D" w:rsidP="0032248D">
      <w:pPr>
        <w:pStyle w:val="SingleTxtG"/>
        <w:rPr>
          <w:lang w:val="ru-RU" w:eastAsia="hi-IN" w:bidi="hi-IN"/>
        </w:rPr>
      </w:pPr>
      <w:r w:rsidRPr="005304C7">
        <w:rPr>
          <w:lang w:val="ru-RU" w:eastAsia="hi-IN" w:bidi="hi-IN"/>
        </w:rPr>
        <w:t>451.</w:t>
      </w:r>
      <w:r w:rsidRPr="005304C7">
        <w:rPr>
          <w:lang w:val="ru-RU" w:eastAsia="hi-IN" w:bidi="hi-IN"/>
        </w:rPr>
        <w:tab/>
        <w:t>Согласно части 1 статьи 45 Уголовного кодекса Российской Федерации "обязательные работы, исправительные работы, ограничение по военной службе, принудительные работы, арест, содержание в дисциплинарной воинской части, лишение свободы на определенный срок, пожизненное лишение свободы, смертная казнь применяются только в качестве основных видов наказаний". Таким образом, не применяется наказание в виде принудительных, обязательных или исправительных работ одновременно с наказанием в виде лишения свободы.</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14</w:t>
      </w:r>
    </w:p>
    <w:p w:rsidR="0032248D" w:rsidRPr="005304C7" w:rsidRDefault="0032248D" w:rsidP="0032248D">
      <w:pPr>
        <w:pStyle w:val="SingleTxtG"/>
        <w:rPr>
          <w:lang w:val="ru-RU" w:eastAsia="hi-IN" w:bidi="hi-IN"/>
        </w:rPr>
      </w:pPr>
      <w:r w:rsidRPr="005304C7">
        <w:rPr>
          <w:lang w:val="ru-RU" w:eastAsia="hi-IN" w:bidi="hi-IN"/>
        </w:rPr>
        <w:t>452.</w:t>
      </w:r>
      <w:r w:rsidRPr="005304C7">
        <w:rPr>
          <w:lang w:val="ru-RU" w:eastAsia="hi-IN" w:bidi="hi-IN"/>
        </w:rPr>
        <w:tab/>
        <w:t xml:space="preserve">Информация представлена в </w:t>
      </w:r>
      <w:proofErr w:type="spellStart"/>
      <w:r w:rsidRPr="005304C7">
        <w:rPr>
          <w:lang w:val="ru-RU" w:eastAsia="hi-IN" w:bidi="hi-IN"/>
        </w:rPr>
        <w:t>пп</w:t>
      </w:r>
      <w:proofErr w:type="spellEnd"/>
      <w:r w:rsidRPr="005304C7">
        <w:rPr>
          <w:lang w:val="ru-RU" w:eastAsia="hi-IN" w:bidi="hi-IN"/>
        </w:rPr>
        <w:t>. 21-33, 36-40, 84-95 и 160-174 настоящего доклада.</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15</w:t>
      </w:r>
    </w:p>
    <w:p w:rsidR="0032248D" w:rsidRPr="005304C7" w:rsidRDefault="0032248D" w:rsidP="0032248D">
      <w:pPr>
        <w:pStyle w:val="SingleTxtG"/>
        <w:rPr>
          <w:lang w:val="ru-RU" w:eastAsia="hi-IN" w:bidi="hi-IN"/>
        </w:rPr>
      </w:pPr>
      <w:r w:rsidRPr="005304C7">
        <w:rPr>
          <w:lang w:val="ru-RU" w:eastAsia="hi-IN" w:bidi="hi-IN"/>
        </w:rPr>
        <w:t>453.</w:t>
      </w:r>
      <w:r w:rsidRPr="005304C7">
        <w:rPr>
          <w:lang w:val="ru-RU" w:eastAsia="hi-IN" w:bidi="hi-IN"/>
        </w:rPr>
        <w:tab/>
        <w:t xml:space="preserve">Информация представлена в </w:t>
      </w:r>
      <w:proofErr w:type="spellStart"/>
      <w:r w:rsidRPr="005304C7">
        <w:rPr>
          <w:lang w:val="ru-RU" w:eastAsia="hi-IN" w:bidi="hi-IN"/>
        </w:rPr>
        <w:t>пп</w:t>
      </w:r>
      <w:proofErr w:type="spellEnd"/>
      <w:r w:rsidRPr="005304C7">
        <w:rPr>
          <w:lang w:val="ru-RU" w:eastAsia="hi-IN" w:bidi="hi-IN"/>
        </w:rPr>
        <w:t>.</w:t>
      </w:r>
      <w:r w:rsidRPr="00D97D9F">
        <w:rPr>
          <w:lang w:eastAsia="hi-IN" w:bidi="hi-IN"/>
        </w:rPr>
        <w:t> </w:t>
      </w:r>
      <w:r w:rsidRPr="005304C7">
        <w:rPr>
          <w:lang w:val="ru-RU" w:eastAsia="hi-IN" w:bidi="hi-IN"/>
        </w:rPr>
        <w:t xml:space="preserve">90 и 204-209 настоящего доклада. </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16</w:t>
      </w:r>
    </w:p>
    <w:p w:rsidR="0032248D" w:rsidRPr="0032248D" w:rsidRDefault="0032248D" w:rsidP="0032248D">
      <w:pPr>
        <w:pStyle w:val="SingleTxtG"/>
        <w:rPr>
          <w:lang w:val="ru-RU" w:eastAsia="hi-IN" w:bidi="hi-IN"/>
        </w:rPr>
      </w:pPr>
      <w:r w:rsidRPr="005304C7">
        <w:rPr>
          <w:lang w:val="ru-RU" w:eastAsia="hi-IN" w:bidi="hi-IN"/>
        </w:rPr>
        <w:t>454.</w:t>
      </w:r>
      <w:r w:rsidRPr="005304C7">
        <w:rPr>
          <w:lang w:val="ru-RU" w:eastAsia="hi-IN" w:bidi="hi-IN"/>
        </w:rPr>
        <w:tab/>
        <w:t xml:space="preserve">Согласно Конституции Российской Федерации в Российской Федерации как социальном государстве охраняются труд и здоровье людей (статья 7); труд свободен, каждый имеет право свободно распоряжаться своими способностями к труду, выбирать род деятельности и профессию </w:t>
      </w:r>
      <w:r w:rsidRPr="0032248D">
        <w:rPr>
          <w:lang w:val="ru-RU" w:eastAsia="hi-IN" w:bidi="hi-IN"/>
        </w:rPr>
        <w:t>(статья 37, часть 1); каждый имеет право на охрану здоровья (статья 41, часть 1).</w:t>
      </w:r>
    </w:p>
    <w:p w:rsidR="0032248D" w:rsidRPr="0032248D" w:rsidRDefault="0032248D" w:rsidP="0032248D">
      <w:pPr>
        <w:pStyle w:val="SingleTxtG"/>
        <w:rPr>
          <w:lang w:val="ru-RU" w:eastAsia="hi-IN" w:bidi="hi-IN"/>
        </w:rPr>
      </w:pPr>
      <w:r w:rsidRPr="0032248D">
        <w:rPr>
          <w:lang w:val="ru-RU" w:eastAsia="hi-IN" w:bidi="hi-IN"/>
        </w:rPr>
        <w:t>455.</w:t>
      </w:r>
      <w:r w:rsidRPr="0032248D">
        <w:rPr>
          <w:lang w:val="ru-RU" w:eastAsia="hi-IN" w:bidi="hi-IN"/>
        </w:rPr>
        <w:tab/>
      </w:r>
      <w:proofErr w:type="gramStart"/>
      <w:r w:rsidRPr="0032248D">
        <w:rPr>
          <w:lang w:val="ru-RU" w:eastAsia="hi-IN" w:bidi="hi-IN"/>
        </w:rPr>
        <w:t>Устанавливая Перечень производств, работ и должностей с вредными и (или) опасными условиями труда, на которых ограничивается применение труда женщин (далее – Перечень), Правительство Российской Федерации действовало на основе оценки условий труда, степени и последствий их воздействия на организм работающей женщины и принимало во внимание факторы профессионального риска для женщин вследствие направленного действия некоторых производственных факторов на репродуктивную функцию, таких как общая</w:t>
      </w:r>
      <w:proofErr w:type="gramEnd"/>
      <w:r w:rsidRPr="0032248D">
        <w:rPr>
          <w:lang w:val="ru-RU" w:eastAsia="hi-IN" w:bidi="hi-IN"/>
        </w:rPr>
        <w:t xml:space="preserve"> вибрация, опасные химические вещества и прочее, т.е. на основании объективных критериев, что исключает произвольное ограничение использования труда женщин на работах, включенных в Перечень, и является гарантией их права на справедливые условия труда (статья 2 ТК РФ).</w:t>
      </w:r>
    </w:p>
    <w:p w:rsidR="0032248D" w:rsidRPr="0032248D" w:rsidRDefault="0032248D" w:rsidP="0032248D">
      <w:pPr>
        <w:pStyle w:val="SingleTxtG"/>
        <w:rPr>
          <w:lang w:val="ru-RU" w:eastAsia="hi-IN" w:bidi="hi-IN"/>
        </w:rPr>
      </w:pPr>
      <w:r w:rsidRPr="0032248D">
        <w:rPr>
          <w:lang w:val="ru-RU" w:eastAsia="hi-IN" w:bidi="hi-IN"/>
        </w:rPr>
        <w:t>456.</w:t>
      </w:r>
      <w:r w:rsidRPr="0032248D">
        <w:rPr>
          <w:lang w:val="ru-RU" w:eastAsia="hi-IN" w:bidi="hi-IN"/>
        </w:rPr>
        <w:tab/>
        <w:t>Следует отметить, что Перечень не содержит абсолютного запрета применения труда женщин на указанных в нем работах. В случае</w:t>
      </w:r>
      <w:proofErr w:type="gramStart"/>
      <w:r w:rsidRPr="0032248D">
        <w:rPr>
          <w:lang w:val="ru-RU" w:eastAsia="hi-IN" w:bidi="hi-IN"/>
        </w:rPr>
        <w:t>,</w:t>
      </w:r>
      <w:proofErr w:type="gramEnd"/>
      <w:r w:rsidRPr="0032248D">
        <w:rPr>
          <w:lang w:val="ru-RU" w:eastAsia="hi-IN" w:bidi="hi-IN"/>
        </w:rPr>
        <w:t xml:space="preserve"> если работодателем будут созданы безопасные условия труда, что должно быть </w:t>
      </w:r>
      <w:r w:rsidRPr="0032248D">
        <w:rPr>
          <w:lang w:val="ru-RU" w:eastAsia="hi-IN" w:bidi="hi-IN"/>
        </w:rPr>
        <w:lastRenderedPageBreak/>
        <w:t>подтверждено результатами специальной оценки условий труда, а также положительным заключением государственной экспертизы условий труда и службы Госсанэпиднадзора субъекта Российской Федерации, работодатель вправе принять на работы, указанные в Перечне, женщин.</w:t>
      </w:r>
    </w:p>
    <w:p w:rsidR="0032248D" w:rsidRPr="0032248D" w:rsidRDefault="0032248D" w:rsidP="0032248D">
      <w:pPr>
        <w:pStyle w:val="SingleTxtG"/>
        <w:rPr>
          <w:lang w:val="ru-RU" w:eastAsia="hi-IN" w:bidi="hi-IN"/>
        </w:rPr>
      </w:pPr>
      <w:r w:rsidRPr="0032248D">
        <w:rPr>
          <w:lang w:val="ru-RU" w:eastAsia="hi-IN" w:bidi="hi-IN"/>
        </w:rPr>
        <w:t>457.</w:t>
      </w:r>
      <w:r w:rsidRPr="0032248D">
        <w:rPr>
          <w:lang w:val="ru-RU" w:eastAsia="hi-IN" w:bidi="hi-IN"/>
        </w:rPr>
        <w:tab/>
        <w:t>Минтрудом России запланирована работа по актуализации Перечня в целях приведения в соответствие с действующим законодательством отдельных наименований профессий (выполняемых работ), а также исключения отдельных профессий и видов работ, которые в настоящее время не применяются в современном производстве.</w:t>
      </w:r>
    </w:p>
    <w:p w:rsidR="0032248D" w:rsidRPr="00D97D9F" w:rsidRDefault="0032248D" w:rsidP="0032248D">
      <w:pPr>
        <w:pStyle w:val="H1GR"/>
        <w:rPr>
          <w:w w:val="100"/>
          <w:lang w:bidi="hi-IN"/>
        </w:rPr>
      </w:pPr>
      <w:r w:rsidRPr="0032248D">
        <w:rPr>
          <w:w w:val="100"/>
          <w:lang w:bidi="hi-IN"/>
        </w:rPr>
        <w:tab/>
      </w:r>
      <w:r w:rsidRPr="0032248D">
        <w:rPr>
          <w:w w:val="100"/>
          <w:lang w:bidi="hi-IN"/>
        </w:rPr>
        <w:tab/>
      </w:r>
      <w:r w:rsidRPr="00D97D9F">
        <w:rPr>
          <w:w w:val="100"/>
          <w:lang w:bidi="hi-IN"/>
        </w:rPr>
        <w:t>Пункт 17</w:t>
      </w:r>
    </w:p>
    <w:p w:rsidR="0032248D" w:rsidRPr="0032248D" w:rsidRDefault="0032248D" w:rsidP="0032248D">
      <w:pPr>
        <w:pStyle w:val="H23GR"/>
        <w:rPr>
          <w:b w:val="0"/>
          <w:w w:val="100"/>
          <w:lang w:bidi="hi-IN"/>
        </w:rPr>
      </w:pPr>
      <w:r w:rsidRPr="0032248D">
        <w:rPr>
          <w:w w:val="100"/>
          <w:lang w:bidi="hi-IN"/>
        </w:rPr>
        <w:tab/>
      </w:r>
      <w:r w:rsidRPr="0032248D">
        <w:rPr>
          <w:w w:val="100"/>
          <w:lang w:bidi="hi-IN"/>
        </w:rPr>
        <w:tab/>
      </w:r>
      <w:r w:rsidRPr="00D97D9F">
        <w:rPr>
          <w:w w:val="100"/>
          <w:lang w:bidi="hi-IN"/>
        </w:rPr>
        <w:t>О повышении гибкости системы квотирования</w:t>
      </w:r>
    </w:p>
    <w:p w:rsidR="0032248D" w:rsidRPr="0032248D" w:rsidRDefault="0032248D" w:rsidP="0032248D">
      <w:pPr>
        <w:pStyle w:val="SingleTxtG"/>
        <w:rPr>
          <w:lang w:val="ru-RU" w:eastAsia="hi-IN" w:bidi="hi-IN"/>
        </w:rPr>
      </w:pPr>
      <w:r w:rsidRPr="0032248D">
        <w:rPr>
          <w:lang w:val="ru-RU" w:eastAsia="hi-IN" w:bidi="hi-IN"/>
        </w:rPr>
        <w:t>458.</w:t>
      </w:r>
      <w:r w:rsidRPr="0032248D">
        <w:rPr>
          <w:lang w:val="ru-RU" w:eastAsia="hi-IN" w:bidi="hi-IN"/>
        </w:rPr>
        <w:tab/>
        <w:t xml:space="preserve">24 ноября 2014 года приняты изменения в Федеральный закон "О правовом положении иностранных граждан в Российской Федерации. Закон предусматривает предоставление права юридическим лицам и индивидуальным предпринимателям права привлекать к трудовой деятельности иностранных граждан, прибывших в Российскую Федерацию в порядке, не требующем получения визы, на основании патента (замена механизма квотирования). </w:t>
      </w:r>
    </w:p>
    <w:p w:rsidR="0032248D" w:rsidRPr="0032248D" w:rsidRDefault="0032248D" w:rsidP="0032248D">
      <w:pPr>
        <w:pStyle w:val="SingleTxtG"/>
        <w:rPr>
          <w:lang w:val="ru-RU" w:eastAsia="hi-IN" w:bidi="hi-IN"/>
        </w:rPr>
      </w:pPr>
      <w:r w:rsidRPr="0032248D">
        <w:rPr>
          <w:lang w:val="ru-RU" w:eastAsia="hi-IN" w:bidi="hi-IN"/>
        </w:rPr>
        <w:t>459.</w:t>
      </w:r>
      <w:r w:rsidRPr="0032248D">
        <w:rPr>
          <w:lang w:val="ru-RU" w:eastAsia="hi-IN" w:bidi="hi-IN"/>
        </w:rPr>
        <w:tab/>
        <w:t xml:space="preserve">Численность выдаваемых патентов не ограничена. </w:t>
      </w:r>
    </w:p>
    <w:p w:rsidR="0032248D" w:rsidRPr="0032248D" w:rsidRDefault="0032248D" w:rsidP="0032248D">
      <w:pPr>
        <w:pStyle w:val="SingleTxtG"/>
        <w:rPr>
          <w:lang w:val="ru-RU" w:eastAsia="hi-IN" w:bidi="hi-IN"/>
        </w:rPr>
      </w:pPr>
      <w:r w:rsidRPr="0032248D">
        <w:rPr>
          <w:lang w:val="ru-RU" w:eastAsia="hi-IN" w:bidi="hi-IN"/>
        </w:rPr>
        <w:t>460.</w:t>
      </w:r>
      <w:r w:rsidRPr="0032248D">
        <w:rPr>
          <w:lang w:val="ru-RU" w:eastAsia="hi-IN" w:bidi="hi-IN"/>
        </w:rPr>
        <w:tab/>
      </w:r>
      <w:proofErr w:type="gramStart"/>
      <w:r w:rsidRPr="0032248D">
        <w:rPr>
          <w:lang w:val="ru-RU" w:eastAsia="hi-IN" w:bidi="hi-IN"/>
        </w:rPr>
        <w:t>Кроме того, постановлением Правительства Российской Федерации от 12 сентября 2013 года № 800 утверждены новые Правила подготовки предложений по определению потребности в привлечении иностранных работников, прибывающих в Россию на основании визы, утверждению квоты на выдачу иностранным гражданам приглашений на въезд в Россию в целях осуществления трудовой деятельности, а также квоты на выдачу иностранным гражданам, прибывающим в Россию на основании визы, разрешений</w:t>
      </w:r>
      <w:proofErr w:type="gramEnd"/>
      <w:r w:rsidRPr="0032248D">
        <w:rPr>
          <w:lang w:val="ru-RU" w:eastAsia="hi-IN" w:bidi="hi-IN"/>
        </w:rPr>
        <w:t xml:space="preserve"> на работу.</w:t>
      </w:r>
    </w:p>
    <w:p w:rsidR="0032248D" w:rsidRPr="0032248D" w:rsidRDefault="0032248D" w:rsidP="0032248D">
      <w:pPr>
        <w:pStyle w:val="SingleTxtG"/>
        <w:rPr>
          <w:lang w:val="ru-RU" w:eastAsia="hi-IN" w:bidi="hi-IN"/>
        </w:rPr>
      </w:pPr>
      <w:r w:rsidRPr="0032248D">
        <w:rPr>
          <w:lang w:val="ru-RU" w:eastAsia="hi-IN" w:bidi="hi-IN"/>
        </w:rPr>
        <w:t>461.</w:t>
      </w:r>
      <w:r w:rsidRPr="0032248D">
        <w:rPr>
          <w:lang w:val="ru-RU" w:eastAsia="hi-IN" w:bidi="hi-IN"/>
        </w:rPr>
        <w:tab/>
        <w:t>В развитие этого принят приказ Минтруда России от 23 января 2014 года № 27-н "Об утверждении Правил определения органами государственной власти субъекта Российской Федерации потребности в привлечении иностранных работников".</w:t>
      </w:r>
    </w:p>
    <w:p w:rsidR="0032248D" w:rsidRPr="00DA6B6C" w:rsidRDefault="0032248D" w:rsidP="0032248D">
      <w:pPr>
        <w:pStyle w:val="SingleTxtG"/>
        <w:rPr>
          <w:lang w:val="ru-RU" w:eastAsia="hi-IN" w:bidi="hi-IN"/>
        </w:rPr>
      </w:pPr>
      <w:r w:rsidRPr="00DA6B6C">
        <w:rPr>
          <w:lang w:val="ru-RU" w:eastAsia="hi-IN" w:bidi="hi-IN"/>
        </w:rPr>
        <w:t>462.</w:t>
      </w:r>
      <w:r w:rsidRPr="00DA6B6C">
        <w:rPr>
          <w:lang w:val="ru-RU" w:eastAsia="hi-IN" w:bidi="hi-IN"/>
        </w:rPr>
        <w:tab/>
        <w:t xml:space="preserve">Усовершенствованная система квотирования в настоящее время обеспечивает трудоустройство иностранных работников, въезжающих в </w:t>
      </w:r>
      <w:proofErr w:type="gramStart"/>
      <w:r w:rsidRPr="00DA6B6C">
        <w:rPr>
          <w:lang w:val="ru-RU" w:eastAsia="hi-IN" w:bidi="hi-IN"/>
        </w:rPr>
        <w:t>порядке</w:t>
      </w:r>
      <w:proofErr w:type="gramEnd"/>
      <w:r w:rsidRPr="00DA6B6C">
        <w:rPr>
          <w:lang w:val="ru-RU" w:eastAsia="hi-IN" w:bidi="hi-IN"/>
        </w:rPr>
        <w:t xml:space="preserve"> требующем получения визы, к конкретным работодателям, которые имеют возможность оперативно привлечь иностранных работников на рабочие места в соответствии с заявленной потребностью работодателей. Работодатели получили возможность подачи заявки на корректировку квоты в течение года, а среднее время ожидания получения возможности привлекать иностранных работников после подачи заявки не превышает 2,5-3 месяцев.</w:t>
      </w:r>
    </w:p>
    <w:p w:rsidR="0032248D" w:rsidRPr="0032248D" w:rsidRDefault="0032248D" w:rsidP="0032248D">
      <w:pPr>
        <w:pStyle w:val="H23GR"/>
        <w:rPr>
          <w:b w:val="0"/>
          <w:w w:val="100"/>
          <w:lang w:bidi="hi-IN"/>
        </w:rPr>
      </w:pPr>
      <w:r w:rsidRPr="00DA6B6C">
        <w:rPr>
          <w:w w:val="100"/>
          <w:lang w:bidi="hi-IN"/>
        </w:rPr>
        <w:tab/>
      </w:r>
      <w:r w:rsidRPr="00DA6B6C">
        <w:rPr>
          <w:w w:val="100"/>
          <w:lang w:bidi="hi-IN"/>
        </w:rPr>
        <w:tab/>
      </w:r>
      <w:r w:rsidRPr="00D97D9F">
        <w:rPr>
          <w:w w:val="100"/>
          <w:lang w:bidi="hi-IN"/>
        </w:rPr>
        <w:t>Обеспечение социальной защищенности иностранных граждан</w:t>
      </w:r>
    </w:p>
    <w:p w:rsidR="0032248D" w:rsidRPr="0032248D" w:rsidRDefault="0032248D" w:rsidP="0032248D">
      <w:pPr>
        <w:pStyle w:val="SingleTxtG"/>
        <w:rPr>
          <w:lang w:val="ru-RU" w:eastAsia="hi-IN" w:bidi="hi-IN"/>
        </w:rPr>
      </w:pPr>
      <w:r w:rsidRPr="0032248D">
        <w:rPr>
          <w:lang w:val="ru-RU" w:eastAsia="hi-IN" w:bidi="hi-IN"/>
        </w:rPr>
        <w:t>463.</w:t>
      </w:r>
      <w:r w:rsidRPr="0032248D">
        <w:rPr>
          <w:lang w:val="ru-RU" w:eastAsia="hi-IN" w:bidi="hi-IN"/>
        </w:rPr>
        <w:tab/>
        <w:t xml:space="preserve">Одним из важных вопросов, стимулирующих иностранных граждан к легальному осуществлению трудовой деятельности на территории России, остается пенсионное обеспечение. </w:t>
      </w:r>
    </w:p>
    <w:p w:rsidR="0032248D" w:rsidRPr="0032248D" w:rsidRDefault="0032248D" w:rsidP="0032248D">
      <w:pPr>
        <w:pStyle w:val="SingleTxtG"/>
        <w:rPr>
          <w:lang w:val="ru-RU" w:eastAsia="hi-IN" w:bidi="hi-IN"/>
        </w:rPr>
      </w:pPr>
      <w:r w:rsidRPr="0032248D">
        <w:rPr>
          <w:lang w:val="ru-RU" w:eastAsia="hi-IN" w:bidi="hi-IN"/>
        </w:rPr>
        <w:t>464.</w:t>
      </w:r>
      <w:r w:rsidRPr="0032248D">
        <w:rPr>
          <w:lang w:val="ru-RU" w:eastAsia="hi-IN" w:bidi="hi-IN"/>
        </w:rPr>
        <w:tab/>
      </w:r>
      <w:proofErr w:type="gramStart"/>
      <w:r w:rsidRPr="0032248D">
        <w:rPr>
          <w:lang w:val="ru-RU" w:eastAsia="hi-IN" w:bidi="hi-IN"/>
        </w:rPr>
        <w:t xml:space="preserve">В целях совершенствования системы пенсионного обеспечения 28 июня 2014 года принят Федеральный закон № 188-ФЗ "О внесении изменений в отдельные законодательные акты Российской Федерации по вопросам обязательного социального страхования", предусматривающий выплаты в пользу иностранных граждан (за исключением высококвалифицированных специалистов), временно </w:t>
      </w:r>
      <w:r w:rsidRPr="0032248D">
        <w:rPr>
          <w:lang w:val="ru-RU" w:eastAsia="hi-IN" w:bidi="hi-IN"/>
        </w:rPr>
        <w:lastRenderedPageBreak/>
        <w:t>пребывающих на территории России, с первого дня работы таких лиц на территории России независимо от вида договора (трудовой или гражданско-правовой), по</w:t>
      </w:r>
      <w:proofErr w:type="gramEnd"/>
      <w:r w:rsidRPr="0032248D">
        <w:rPr>
          <w:lang w:val="ru-RU" w:eastAsia="hi-IN" w:bidi="hi-IN"/>
        </w:rPr>
        <w:t xml:space="preserve"> </w:t>
      </w:r>
      <w:proofErr w:type="gramStart"/>
      <w:r w:rsidRPr="0032248D">
        <w:rPr>
          <w:lang w:val="ru-RU" w:eastAsia="hi-IN" w:bidi="hi-IN"/>
        </w:rPr>
        <w:t>которому</w:t>
      </w:r>
      <w:proofErr w:type="gramEnd"/>
      <w:r w:rsidRPr="0032248D">
        <w:rPr>
          <w:lang w:val="ru-RU" w:eastAsia="hi-IN" w:bidi="hi-IN"/>
        </w:rPr>
        <w:t xml:space="preserve"> осуществляется деятельность, и срока такого договора. </w:t>
      </w:r>
    </w:p>
    <w:p w:rsidR="0032248D" w:rsidRPr="0032248D" w:rsidRDefault="0032248D" w:rsidP="0032248D">
      <w:pPr>
        <w:pStyle w:val="SingleTxtG"/>
        <w:rPr>
          <w:lang w:val="ru-RU" w:eastAsia="hi-IN" w:bidi="hi-IN"/>
        </w:rPr>
      </w:pPr>
      <w:r w:rsidRPr="0032248D">
        <w:rPr>
          <w:lang w:val="ru-RU" w:eastAsia="hi-IN" w:bidi="hi-IN"/>
        </w:rPr>
        <w:t>465.</w:t>
      </w:r>
      <w:r w:rsidRPr="0032248D">
        <w:rPr>
          <w:lang w:val="ru-RU" w:eastAsia="hi-IN" w:bidi="hi-IN"/>
        </w:rPr>
        <w:tab/>
        <w:t>Кроме того, Трудовой кодекс Российской Федерации дополнен новой главой, устанавливающей особенности регулирования труда иностранных граждан и лиц без гражданства.</w:t>
      </w:r>
    </w:p>
    <w:p w:rsidR="0032248D" w:rsidRPr="0032248D" w:rsidRDefault="0032248D" w:rsidP="0032248D">
      <w:pPr>
        <w:pStyle w:val="SingleTxtG"/>
        <w:rPr>
          <w:lang w:val="ru-RU" w:eastAsia="hi-IN" w:bidi="hi-IN"/>
        </w:rPr>
      </w:pPr>
      <w:r w:rsidRPr="0032248D">
        <w:rPr>
          <w:lang w:val="ru-RU" w:eastAsia="hi-IN" w:bidi="hi-IN"/>
        </w:rPr>
        <w:t>466.</w:t>
      </w:r>
      <w:r w:rsidRPr="0032248D">
        <w:rPr>
          <w:lang w:val="ru-RU" w:eastAsia="hi-IN" w:bidi="hi-IN"/>
        </w:rPr>
        <w:tab/>
        <w:t>При заключении трудового договора с иностранным гражданином или лицом без гражданства предусмотрена обязанность указанных лиц предъявлять работодателю разрешение на работу, патент, разрешение на временное проживание или вид на жительство в зависимости от их административно-правового статуса, а также включать сведения об указанных документах в трудовой договор.</w:t>
      </w:r>
    </w:p>
    <w:p w:rsidR="0032248D" w:rsidRPr="0032248D" w:rsidRDefault="0032248D" w:rsidP="0032248D">
      <w:pPr>
        <w:pStyle w:val="SingleTxtG"/>
        <w:rPr>
          <w:lang w:val="ru-RU" w:eastAsia="hi-IN" w:bidi="hi-IN"/>
        </w:rPr>
      </w:pPr>
      <w:r w:rsidRPr="0032248D">
        <w:rPr>
          <w:lang w:val="ru-RU" w:eastAsia="hi-IN" w:bidi="hi-IN"/>
        </w:rPr>
        <w:t>467.</w:t>
      </w:r>
      <w:r w:rsidRPr="0032248D">
        <w:rPr>
          <w:lang w:val="ru-RU" w:eastAsia="hi-IN" w:bidi="hi-IN"/>
        </w:rPr>
        <w:tab/>
        <w:t>По окончании срока действия указанных документов предусмотрено отстранение от работы иностранного работника, а при их аннулировании или неполучении в течение месяца новых документов – расторжение трудового договора.</w:t>
      </w:r>
    </w:p>
    <w:p w:rsidR="0032248D" w:rsidRPr="0032248D" w:rsidRDefault="0032248D" w:rsidP="0032248D">
      <w:pPr>
        <w:pStyle w:val="SingleTxtG"/>
        <w:rPr>
          <w:lang w:val="ru-RU" w:eastAsia="hi-IN" w:bidi="hi-IN"/>
        </w:rPr>
      </w:pPr>
      <w:r w:rsidRPr="0032248D">
        <w:rPr>
          <w:lang w:val="ru-RU" w:eastAsia="hi-IN" w:bidi="hi-IN"/>
        </w:rPr>
        <w:t>468.</w:t>
      </w:r>
      <w:r w:rsidRPr="0032248D">
        <w:rPr>
          <w:lang w:val="ru-RU" w:eastAsia="hi-IN" w:bidi="hi-IN"/>
        </w:rPr>
        <w:tab/>
        <w:t>В целях обеспечения медицинской помощью иностранных граждан, временно пребывающих на территории России, предусматривается обязанность иностранного гражданина и лица без гражданства также предъявлять при заключении трудового договора работодателю договор (полис) добровольного медицинского страхования, действующий на территории России.</w:t>
      </w:r>
    </w:p>
    <w:p w:rsidR="0032248D" w:rsidRPr="0032248D" w:rsidRDefault="0032248D" w:rsidP="0032248D">
      <w:pPr>
        <w:pStyle w:val="SingleTxtG"/>
        <w:rPr>
          <w:lang w:val="ru-RU" w:eastAsia="hi-IN" w:bidi="hi-IN"/>
        </w:rPr>
      </w:pPr>
      <w:r w:rsidRPr="0032248D">
        <w:rPr>
          <w:lang w:val="ru-RU" w:eastAsia="hi-IN" w:bidi="hi-IN"/>
        </w:rPr>
        <w:t>469.</w:t>
      </w:r>
      <w:r w:rsidRPr="0032248D">
        <w:rPr>
          <w:lang w:val="ru-RU" w:eastAsia="hi-IN" w:bidi="hi-IN"/>
        </w:rPr>
        <w:tab/>
        <w:t>При его отсутствии медицинская помощь может предоставляться на основании договора, заключенного работодателем с медицинской организацией о предоставлении иностранному работнику платных медицинских услуг, или договора (полиса) добровольного медицинского страхования иностранного работника, приобретаемого за счет работодателя.</w:t>
      </w:r>
    </w:p>
    <w:p w:rsidR="0032248D" w:rsidRPr="0032248D" w:rsidRDefault="0032248D" w:rsidP="0032248D">
      <w:pPr>
        <w:pStyle w:val="H23GR"/>
        <w:rPr>
          <w:b w:val="0"/>
          <w:w w:val="100"/>
          <w:lang w:bidi="hi-IN"/>
        </w:rPr>
      </w:pPr>
      <w:r w:rsidRPr="0032248D">
        <w:rPr>
          <w:w w:val="100"/>
          <w:lang w:bidi="hi-IN"/>
        </w:rPr>
        <w:tab/>
      </w:r>
      <w:r w:rsidRPr="0032248D">
        <w:rPr>
          <w:w w:val="100"/>
          <w:lang w:bidi="hi-IN"/>
        </w:rPr>
        <w:tab/>
      </w:r>
      <w:r w:rsidRPr="00D97D9F">
        <w:rPr>
          <w:w w:val="100"/>
          <w:lang w:bidi="hi-IN"/>
        </w:rPr>
        <w:t xml:space="preserve">Осуществление </w:t>
      </w:r>
      <w:proofErr w:type="gramStart"/>
      <w:r w:rsidRPr="00D97D9F">
        <w:rPr>
          <w:w w:val="100"/>
          <w:lang w:bidi="hi-IN"/>
        </w:rPr>
        <w:t>контроля за</w:t>
      </w:r>
      <w:proofErr w:type="gramEnd"/>
      <w:r w:rsidRPr="00D97D9F">
        <w:rPr>
          <w:w w:val="100"/>
          <w:lang w:bidi="hi-IN"/>
        </w:rPr>
        <w:t xml:space="preserve"> частными предприятиями для обеспечения соблюдения справедливых условий занятости</w:t>
      </w:r>
      <w:r w:rsidRPr="00D97D9F">
        <w:rPr>
          <w:w w:val="100"/>
          <w:lang w:bidi="hi-IN"/>
        </w:rPr>
        <w:br/>
        <w:t>трудящихся-мигрантов</w:t>
      </w:r>
    </w:p>
    <w:p w:rsidR="0032248D" w:rsidRPr="0032248D" w:rsidRDefault="0032248D" w:rsidP="0032248D">
      <w:pPr>
        <w:pStyle w:val="SingleTxtG"/>
        <w:rPr>
          <w:lang w:val="ru-RU" w:eastAsia="hi-IN" w:bidi="hi-IN"/>
        </w:rPr>
      </w:pPr>
      <w:r w:rsidRPr="0032248D">
        <w:rPr>
          <w:lang w:val="ru-RU" w:eastAsia="hi-IN" w:bidi="hi-IN"/>
        </w:rPr>
        <w:t>470.</w:t>
      </w:r>
      <w:r w:rsidRPr="0032248D">
        <w:rPr>
          <w:lang w:val="ru-RU" w:eastAsia="hi-IN" w:bidi="hi-IN"/>
        </w:rPr>
        <w:tab/>
        <w:t xml:space="preserve">Федеральная служба по труду и занятости осуществляет государственный надзор и </w:t>
      </w:r>
      <w:proofErr w:type="gramStart"/>
      <w:r w:rsidRPr="0032248D">
        <w:rPr>
          <w:lang w:val="ru-RU" w:eastAsia="hi-IN" w:bidi="hi-IN"/>
        </w:rPr>
        <w:t>контроль за</w:t>
      </w:r>
      <w:proofErr w:type="gramEnd"/>
      <w:r w:rsidRPr="0032248D">
        <w:rPr>
          <w:lang w:val="ru-RU" w:eastAsia="hi-IN" w:bidi="hi-IN"/>
        </w:rPr>
        <w:t xml:space="preserve"> соблюдением:</w:t>
      </w:r>
    </w:p>
    <w:p w:rsidR="0032248D" w:rsidRPr="00D97D9F" w:rsidRDefault="0032248D" w:rsidP="0032248D">
      <w:pPr>
        <w:pStyle w:val="Bullet1GR"/>
        <w:numPr>
          <w:ilvl w:val="0"/>
          <w:numId w:val="0"/>
        </w:numPr>
        <w:tabs>
          <w:tab w:val="left" w:pos="1701"/>
        </w:tabs>
        <w:ind w:left="1701" w:hanging="170"/>
        <w:rPr>
          <w:lang w:bidi="hi-IN"/>
        </w:rPr>
      </w:pPr>
      <w:proofErr w:type="gramStart"/>
      <w:r w:rsidRPr="00D97D9F">
        <w:rPr>
          <w:lang w:bidi="hi-IN"/>
        </w:rPr>
        <w:t>•</w:t>
      </w:r>
      <w:r w:rsidRPr="00D97D9F">
        <w:rPr>
          <w:lang w:bidi="hi-IN"/>
        </w:rPr>
        <w:tab/>
        <w:t>работодателями трудового законодательства и иных нормативных прав</w:t>
      </w:r>
      <w:r w:rsidRPr="00D97D9F">
        <w:rPr>
          <w:lang w:bidi="hi-IN"/>
        </w:rPr>
        <w:t>о</w:t>
      </w:r>
      <w:r w:rsidRPr="00D97D9F">
        <w:rPr>
          <w:lang w:bidi="hi-IN"/>
        </w:rPr>
        <w:t>вых актов, в том числе в отношении иностранных граждан, содержащих нормы трудового права, посредством проверок, обследований, выдачи обязательных для исполнения предписаний об устранении нарушений, составления протоколов об административных правонарушениях в пр</w:t>
      </w:r>
      <w:r w:rsidRPr="00D97D9F">
        <w:rPr>
          <w:lang w:bidi="hi-IN"/>
        </w:rPr>
        <w:t>е</w:t>
      </w:r>
      <w:r w:rsidRPr="00D97D9F">
        <w:rPr>
          <w:lang w:bidi="hi-IN"/>
        </w:rPr>
        <w:t>делах полномочий, подготовки других материалов (документов) о пр</w:t>
      </w:r>
      <w:r w:rsidRPr="00D97D9F">
        <w:rPr>
          <w:lang w:bidi="hi-IN"/>
        </w:rPr>
        <w:t>и</w:t>
      </w:r>
      <w:r w:rsidRPr="00D97D9F">
        <w:rPr>
          <w:lang w:bidi="hi-IN"/>
        </w:rPr>
        <w:t>влечении виновных к ответственности в соответствии с федеральными законами и иными нормативными правовыми актами Российской Фед</w:t>
      </w:r>
      <w:r w:rsidRPr="00D97D9F">
        <w:rPr>
          <w:lang w:bidi="hi-IN"/>
        </w:rPr>
        <w:t>е</w:t>
      </w:r>
      <w:r w:rsidRPr="00D97D9F">
        <w:rPr>
          <w:lang w:bidi="hi-IN"/>
        </w:rPr>
        <w:t>рации;</w:t>
      </w:r>
      <w:proofErr w:type="gramEnd"/>
    </w:p>
    <w:p w:rsidR="0032248D" w:rsidRPr="00D97D9F" w:rsidRDefault="0032248D" w:rsidP="0032248D">
      <w:pPr>
        <w:pStyle w:val="Bullet1GR"/>
        <w:numPr>
          <w:ilvl w:val="0"/>
          <w:numId w:val="0"/>
        </w:numPr>
        <w:tabs>
          <w:tab w:val="left" w:pos="1701"/>
        </w:tabs>
        <w:ind w:left="1701" w:hanging="170"/>
        <w:rPr>
          <w:lang w:bidi="hi-IN"/>
        </w:rPr>
      </w:pPr>
      <w:r w:rsidRPr="00D97D9F">
        <w:rPr>
          <w:lang w:bidi="hi-IN"/>
        </w:rPr>
        <w:t>•</w:t>
      </w:r>
      <w:r w:rsidRPr="00D97D9F">
        <w:rPr>
          <w:lang w:bidi="hi-IN"/>
        </w:rPr>
        <w:tab/>
        <w:t>рассмотрение разногласий по вопросам проведения специальной оценки условий труда, несогласия работника, в том числе иностранного работн</w:t>
      </w:r>
      <w:r w:rsidRPr="00D97D9F">
        <w:rPr>
          <w:lang w:bidi="hi-IN"/>
        </w:rPr>
        <w:t>и</w:t>
      </w:r>
      <w:r w:rsidRPr="00D97D9F">
        <w:rPr>
          <w:lang w:bidi="hi-IN"/>
        </w:rPr>
        <w:t>ка, с результатами проведения специальной оценки условий труда на его рабочем месте, а также жалоб работодателей на действия (бездействие) организации, проводящей специальную оценку условий труда.</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18</w:t>
      </w:r>
    </w:p>
    <w:p w:rsidR="0032248D" w:rsidRPr="005304C7" w:rsidRDefault="0032248D" w:rsidP="0032248D">
      <w:pPr>
        <w:pStyle w:val="SingleTxtG"/>
        <w:rPr>
          <w:lang w:val="ru-RU" w:eastAsia="hi-IN" w:bidi="hi-IN"/>
        </w:rPr>
      </w:pPr>
      <w:r w:rsidRPr="005304C7">
        <w:rPr>
          <w:lang w:val="ru-RU" w:eastAsia="hi-IN" w:bidi="hi-IN"/>
        </w:rPr>
        <w:t>471.</w:t>
      </w:r>
      <w:r w:rsidRPr="005304C7">
        <w:rPr>
          <w:lang w:val="ru-RU" w:eastAsia="hi-IN" w:bidi="hi-IN"/>
        </w:rPr>
        <w:tab/>
        <w:t xml:space="preserve">Информация представлена в </w:t>
      </w:r>
      <w:proofErr w:type="spellStart"/>
      <w:r w:rsidRPr="005304C7">
        <w:rPr>
          <w:lang w:val="ru-RU" w:eastAsia="hi-IN" w:bidi="hi-IN"/>
        </w:rPr>
        <w:t>пп</w:t>
      </w:r>
      <w:proofErr w:type="spellEnd"/>
      <w:r w:rsidRPr="005304C7">
        <w:rPr>
          <w:lang w:val="ru-RU" w:eastAsia="hi-IN" w:bidi="hi-IN"/>
        </w:rPr>
        <w:t>.</w:t>
      </w:r>
      <w:r w:rsidRPr="00D97D9F">
        <w:rPr>
          <w:lang w:eastAsia="hi-IN" w:bidi="hi-IN"/>
        </w:rPr>
        <w:t> </w:t>
      </w:r>
      <w:r w:rsidRPr="005304C7">
        <w:rPr>
          <w:lang w:val="ru-RU" w:eastAsia="hi-IN" w:bidi="hi-IN"/>
        </w:rPr>
        <w:t xml:space="preserve">55-59 и 215-222 настоящего доклада. </w:t>
      </w:r>
    </w:p>
    <w:p w:rsidR="0032248D" w:rsidRPr="00D97D9F" w:rsidRDefault="0032248D" w:rsidP="0032248D">
      <w:pPr>
        <w:pStyle w:val="H1GR"/>
        <w:rPr>
          <w:w w:val="100"/>
          <w:lang w:bidi="hi-IN"/>
        </w:rPr>
      </w:pPr>
      <w:r w:rsidRPr="005304C7">
        <w:rPr>
          <w:w w:val="100"/>
          <w:lang w:bidi="hi-IN"/>
        </w:rPr>
        <w:lastRenderedPageBreak/>
        <w:tab/>
      </w:r>
      <w:r w:rsidRPr="005304C7">
        <w:rPr>
          <w:w w:val="100"/>
          <w:lang w:bidi="hi-IN"/>
        </w:rPr>
        <w:tab/>
      </w:r>
      <w:r w:rsidRPr="00D97D9F">
        <w:rPr>
          <w:w w:val="100"/>
          <w:lang w:bidi="hi-IN"/>
        </w:rPr>
        <w:t>Пункт 19</w:t>
      </w:r>
    </w:p>
    <w:p w:rsidR="0032248D" w:rsidRPr="005304C7" w:rsidRDefault="0032248D" w:rsidP="0032248D">
      <w:pPr>
        <w:pStyle w:val="SingleTxtG"/>
        <w:rPr>
          <w:lang w:val="ru-RU" w:eastAsia="hi-IN" w:bidi="hi-IN"/>
        </w:rPr>
      </w:pPr>
      <w:r w:rsidRPr="005304C7">
        <w:rPr>
          <w:lang w:val="ru-RU" w:eastAsia="hi-IN" w:bidi="hi-IN"/>
        </w:rPr>
        <w:t>472.</w:t>
      </w:r>
      <w:r w:rsidRPr="005304C7">
        <w:rPr>
          <w:lang w:val="ru-RU" w:eastAsia="hi-IN" w:bidi="hi-IN"/>
        </w:rPr>
        <w:tab/>
        <w:t>Информация представлена в п.</w:t>
      </w:r>
      <w:r w:rsidRPr="00D97D9F">
        <w:rPr>
          <w:lang w:eastAsia="hi-IN" w:bidi="hi-IN"/>
        </w:rPr>
        <w:t> </w:t>
      </w:r>
      <w:r w:rsidRPr="005304C7">
        <w:rPr>
          <w:lang w:val="ru-RU" w:eastAsia="hi-IN" w:bidi="hi-IN"/>
        </w:rPr>
        <w:t xml:space="preserve">121-129 настоящего доклада. </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20</w:t>
      </w:r>
    </w:p>
    <w:p w:rsidR="0032248D" w:rsidRPr="005304C7" w:rsidRDefault="0032248D" w:rsidP="0032248D">
      <w:pPr>
        <w:pStyle w:val="SingleTxtG"/>
        <w:rPr>
          <w:lang w:val="ru-RU" w:eastAsia="hi-IN" w:bidi="hi-IN"/>
        </w:rPr>
      </w:pPr>
      <w:r w:rsidRPr="005304C7">
        <w:rPr>
          <w:lang w:val="ru-RU" w:eastAsia="hi-IN" w:bidi="hi-IN"/>
        </w:rPr>
        <w:t>473.</w:t>
      </w:r>
      <w:r w:rsidRPr="005304C7">
        <w:rPr>
          <w:lang w:val="ru-RU" w:eastAsia="hi-IN" w:bidi="hi-IN"/>
        </w:rPr>
        <w:tab/>
        <w:t xml:space="preserve">Информация представлена в </w:t>
      </w:r>
      <w:proofErr w:type="spellStart"/>
      <w:r w:rsidRPr="005304C7">
        <w:rPr>
          <w:lang w:val="ru-RU" w:eastAsia="hi-IN" w:bidi="hi-IN"/>
        </w:rPr>
        <w:t>пп</w:t>
      </w:r>
      <w:proofErr w:type="spellEnd"/>
      <w:r w:rsidRPr="005304C7">
        <w:rPr>
          <w:lang w:val="ru-RU" w:eastAsia="hi-IN" w:bidi="hi-IN"/>
        </w:rPr>
        <w:t>.</w:t>
      </w:r>
      <w:r w:rsidRPr="00D97D9F">
        <w:rPr>
          <w:lang w:eastAsia="hi-IN" w:bidi="hi-IN"/>
        </w:rPr>
        <w:t> </w:t>
      </w:r>
      <w:r w:rsidRPr="005304C7">
        <w:rPr>
          <w:lang w:val="ru-RU" w:eastAsia="hi-IN" w:bidi="hi-IN"/>
        </w:rPr>
        <w:t xml:space="preserve">102-119 настоящего доклада. </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21</w:t>
      </w:r>
    </w:p>
    <w:p w:rsidR="0032248D" w:rsidRPr="005304C7" w:rsidRDefault="0032248D" w:rsidP="0032248D">
      <w:pPr>
        <w:pStyle w:val="SingleTxtG"/>
        <w:rPr>
          <w:lang w:val="ru-RU" w:eastAsia="hi-IN" w:bidi="hi-IN"/>
        </w:rPr>
      </w:pPr>
      <w:r w:rsidRPr="005304C7">
        <w:rPr>
          <w:lang w:val="ru-RU" w:eastAsia="hi-IN" w:bidi="hi-IN"/>
        </w:rPr>
        <w:t>474.</w:t>
      </w:r>
      <w:r w:rsidRPr="005304C7">
        <w:rPr>
          <w:lang w:val="ru-RU" w:eastAsia="hi-IN" w:bidi="hi-IN"/>
        </w:rPr>
        <w:tab/>
        <w:t xml:space="preserve">Информация представлена в </w:t>
      </w:r>
      <w:proofErr w:type="spellStart"/>
      <w:r w:rsidRPr="005304C7">
        <w:rPr>
          <w:lang w:val="ru-RU" w:eastAsia="hi-IN" w:bidi="hi-IN"/>
        </w:rPr>
        <w:t>пп</w:t>
      </w:r>
      <w:proofErr w:type="spellEnd"/>
      <w:r w:rsidRPr="005304C7">
        <w:rPr>
          <w:lang w:val="ru-RU" w:eastAsia="hi-IN" w:bidi="hi-IN"/>
        </w:rPr>
        <w:t>.</w:t>
      </w:r>
      <w:r w:rsidRPr="00D97D9F">
        <w:rPr>
          <w:lang w:eastAsia="hi-IN" w:bidi="hi-IN"/>
        </w:rPr>
        <w:t> </w:t>
      </w:r>
      <w:r w:rsidRPr="005304C7">
        <w:rPr>
          <w:lang w:val="ru-RU" w:eastAsia="hi-IN" w:bidi="hi-IN"/>
        </w:rPr>
        <w:t xml:space="preserve">200-203 настоящего доклада. </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22</w:t>
      </w:r>
    </w:p>
    <w:p w:rsidR="0032248D" w:rsidRPr="005304C7" w:rsidRDefault="0032248D" w:rsidP="0032248D">
      <w:pPr>
        <w:pStyle w:val="SingleTxtG"/>
        <w:rPr>
          <w:lang w:val="ru-RU" w:eastAsia="hi-IN" w:bidi="hi-IN"/>
        </w:rPr>
      </w:pPr>
      <w:r w:rsidRPr="005304C7">
        <w:rPr>
          <w:lang w:val="ru-RU" w:eastAsia="hi-IN" w:bidi="hi-IN"/>
        </w:rPr>
        <w:t>475.</w:t>
      </w:r>
      <w:r w:rsidRPr="005304C7">
        <w:rPr>
          <w:lang w:val="ru-RU" w:eastAsia="hi-IN" w:bidi="hi-IN"/>
        </w:rPr>
        <w:tab/>
        <w:t xml:space="preserve">Информация представлена в </w:t>
      </w:r>
      <w:proofErr w:type="spellStart"/>
      <w:r w:rsidRPr="005304C7">
        <w:rPr>
          <w:lang w:val="ru-RU" w:eastAsia="hi-IN" w:bidi="hi-IN"/>
        </w:rPr>
        <w:t>пп</w:t>
      </w:r>
      <w:proofErr w:type="spellEnd"/>
      <w:r w:rsidRPr="005304C7">
        <w:rPr>
          <w:lang w:val="ru-RU" w:eastAsia="hi-IN" w:bidi="hi-IN"/>
        </w:rPr>
        <w:t>.</w:t>
      </w:r>
      <w:r w:rsidRPr="00D97D9F">
        <w:rPr>
          <w:lang w:eastAsia="hi-IN" w:bidi="hi-IN"/>
        </w:rPr>
        <w:t> </w:t>
      </w:r>
      <w:r w:rsidRPr="005304C7">
        <w:rPr>
          <w:lang w:val="ru-RU" w:eastAsia="hi-IN" w:bidi="hi-IN"/>
        </w:rPr>
        <w:t xml:space="preserve">34-35 и 205-209 настоящего доклада. </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23</w:t>
      </w:r>
    </w:p>
    <w:p w:rsidR="0032248D" w:rsidRPr="005304C7" w:rsidRDefault="0032248D" w:rsidP="0032248D">
      <w:pPr>
        <w:pStyle w:val="SingleTxtG"/>
        <w:rPr>
          <w:lang w:val="ru-RU" w:eastAsia="hi-IN" w:bidi="hi-IN"/>
        </w:rPr>
      </w:pPr>
      <w:r w:rsidRPr="005304C7">
        <w:rPr>
          <w:lang w:val="ru-RU" w:eastAsia="hi-IN" w:bidi="hi-IN"/>
        </w:rPr>
        <w:t>476.</w:t>
      </w:r>
      <w:r w:rsidRPr="005304C7">
        <w:rPr>
          <w:lang w:val="ru-RU" w:eastAsia="hi-IN" w:bidi="hi-IN"/>
        </w:rPr>
        <w:tab/>
        <w:t xml:space="preserve">Информация представлена в </w:t>
      </w:r>
      <w:proofErr w:type="spellStart"/>
      <w:r w:rsidRPr="005304C7">
        <w:rPr>
          <w:lang w:val="ru-RU" w:eastAsia="hi-IN" w:bidi="hi-IN"/>
        </w:rPr>
        <w:t>пп</w:t>
      </w:r>
      <w:proofErr w:type="spellEnd"/>
      <w:r w:rsidRPr="005304C7">
        <w:rPr>
          <w:lang w:val="ru-RU" w:eastAsia="hi-IN" w:bidi="hi-IN"/>
        </w:rPr>
        <w:t>.</w:t>
      </w:r>
      <w:r w:rsidRPr="00D97D9F">
        <w:rPr>
          <w:lang w:eastAsia="hi-IN" w:bidi="hi-IN"/>
        </w:rPr>
        <w:t> </w:t>
      </w:r>
      <w:r w:rsidRPr="005304C7">
        <w:rPr>
          <w:lang w:val="ru-RU" w:eastAsia="hi-IN" w:bidi="hi-IN"/>
        </w:rPr>
        <w:t xml:space="preserve">210-214 и 175-194 настоящего доклада. </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24</w:t>
      </w:r>
    </w:p>
    <w:p w:rsidR="0032248D" w:rsidRPr="005304C7" w:rsidRDefault="0032248D" w:rsidP="0032248D">
      <w:pPr>
        <w:pStyle w:val="SingleTxtG"/>
        <w:rPr>
          <w:lang w:val="ru-RU" w:eastAsia="hi-IN" w:bidi="hi-IN"/>
        </w:rPr>
      </w:pPr>
      <w:r w:rsidRPr="005304C7">
        <w:rPr>
          <w:lang w:val="ru-RU" w:eastAsia="hi-IN" w:bidi="hi-IN"/>
        </w:rPr>
        <w:t>477.</w:t>
      </w:r>
      <w:r w:rsidRPr="005304C7">
        <w:rPr>
          <w:lang w:val="ru-RU" w:eastAsia="hi-IN" w:bidi="hi-IN"/>
        </w:rPr>
        <w:tab/>
        <w:t xml:space="preserve">Информация представлена в </w:t>
      </w:r>
      <w:proofErr w:type="spellStart"/>
      <w:r w:rsidRPr="005304C7">
        <w:rPr>
          <w:lang w:val="ru-RU" w:eastAsia="hi-IN" w:bidi="hi-IN"/>
        </w:rPr>
        <w:t>пп</w:t>
      </w:r>
      <w:proofErr w:type="spellEnd"/>
      <w:r w:rsidRPr="005304C7">
        <w:rPr>
          <w:lang w:val="ru-RU" w:eastAsia="hi-IN" w:bidi="hi-IN"/>
        </w:rPr>
        <w:t>.</w:t>
      </w:r>
      <w:r w:rsidRPr="00D97D9F">
        <w:rPr>
          <w:lang w:eastAsia="hi-IN" w:bidi="hi-IN"/>
        </w:rPr>
        <w:t> </w:t>
      </w:r>
      <w:r w:rsidRPr="005304C7">
        <w:rPr>
          <w:lang w:val="ru-RU" w:eastAsia="hi-IN" w:bidi="hi-IN"/>
        </w:rPr>
        <w:t xml:space="preserve">175-194 и 204 настоящего доклада. </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 xml:space="preserve">Пункт 25 </w:t>
      </w:r>
    </w:p>
    <w:p w:rsidR="0032248D" w:rsidRPr="005304C7" w:rsidRDefault="0032248D" w:rsidP="0032248D">
      <w:pPr>
        <w:pStyle w:val="SingleTxtG"/>
        <w:rPr>
          <w:lang w:val="ru-RU" w:eastAsia="hi-IN" w:bidi="hi-IN"/>
        </w:rPr>
      </w:pPr>
      <w:r w:rsidRPr="005304C7">
        <w:rPr>
          <w:lang w:val="ru-RU" w:eastAsia="hi-IN" w:bidi="hi-IN"/>
        </w:rPr>
        <w:t>478.</w:t>
      </w:r>
      <w:r w:rsidRPr="005304C7">
        <w:rPr>
          <w:lang w:val="ru-RU" w:eastAsia="hi-IN" w:bidi="hi-IN"/>
        </w:rPr>
        <w:tab/>
      </w:r>
      <w:proofErr w:type="gramStart"/>
      <w:r w:rsidRPr="005304C7">
        <w:rPr>
          <w:lang w:val="ru-RU" w:eastAsia="hi-IN" w:bidi="hi-IN"/>
        </w:rPr>
        <w:t xml:space="preserve">В результате использования комплекса мер, включающих различные формы опеки, семейные детские дома, замещающие семьи, число детей-сирот в </w:t>
      </w:r>
      <w:hyperlink r:id="rId37" w:anchor="_blank" w:history="1">
        <w:r w:rsidRPr="005304C7">
          <w:rPr>
            <w:lang w:val="ru-RU"/>
          </w:rPr>
          <w:t>федеральном банке данных</w:t>
        </w:r>
      </w:hyperlink>
      <w:r w:rsidRPr="005304C7">
        <w:rPr>
          <w:lang w:val="ru-RU" w:eastAsia="hi-IN" w:bidi="hi-IN"/>
        </w:rPr>
        <w:t xml:space="preserve"> (ФБД) за последние 5 лет сократилось почти вдвое (в 2011 году в ФБД было 128 тыс. детей, а в 2016 году – 70 тыс.).</w:t>
      </w:r>
      <w:proofErr w:type="gramEnd"/>
      <w:r w:rsidRPr="005304C7">
        <w:rPr>
          <w:lang w:val="ru-RU" w:eastAsia="hi-IN" w:bidi="hi-IN"/>
        </w:rPr>
        <w:t xml:space="preserve"> </w:t>
      </w:r>
      <w:proofErr w:type="gramStart"/>
      <w:r w:rsidRPr="005304C7">
        <w:rPr>
          <w:lang w:val="ru-RU" w:eastAsia="hi-IN" w:bidi="hi-IN"/>
        </w:rPr>
        <w:t>В 2015 году переданы на воспитание в замещающие семьи более 42 тыс. детей, под предварительную опеку – почти 19 тыс. детей.</w:t>
      </w:r>
      <w:proofErr w:type="gramEnd"/>
      <w:r w:rsidRPr="005304C7">
        <w:rPr>
          <w:lang w:val="ru-RU" w:eastAsia="hi-IN" w:bidi="hi-IN"/>
        </w:rPr>
        <w:t xml:space="preserve"> Кроме того, реализация проектов, направленных на оказание социальной и психологической помощи семьям, оказавшимся в трудной жизненной ситуации, и развитие кризисных центров, привело к уменьшению числа отказников – с 7 до 4 тыс. в год. В целом за пять лет на 34</w:t>
      </w:r>
      <w:r>
        <w:rPr>
          <w:lang w:eastAsia="hi-IN" w:bidi="hi-IN"/>
        </w:rPr>
        <w:t> </w:t>
      </w:r>
      <w:r w:rsidRPr="005304C7">
        <w:rPr>
          <w:lang w:val="ru-RU" w:eastAsia="hi-IN" w:bidi="hi-IN"/>
        </w:rPr>
        <w:t xml:space="preserve">% снизилось число лишений родительских прав и, как следствие, социальных сирот, то есть детей, находящихся в детских домах при живых родителях. </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26</w:t>
      </w:r>
    </w:p>
    <w:p w:rsidR="0032248D" w:rsidRPr="005304C7" w:rsidRDefault="0032248D" w:rsidP="0032248D">
      <w:pPr>
        <w:pStyle w:val="SingleTxtG"/>
        <w:rPr>
          <w:lang w:val="ru-RU" w:eastAsia="hi-IN" w:bidi="hi-IN"/>
        </w:rPr>
      </w:pPr>
      <w:r w:rsidRPr="005304C7">
        <w:rPr>
          <w:lang w:val="ru-RU" w:eastAsia="hi-IN" w:bidi="hi-IN"/>
        </w:rPr>
        <w:t>479.</w:t>
      </w:r>
      <w:r w:rsidRPr="005304C7">
        <w:rPr>
          <w:lang w:val="ru-RU" w:eastAsia="hi-IN" w:bidi="hi-IN"/>
        </w:rPr>
        <w:tab/>
        <w:t xml:space="preserve">Информация представлена в </w:t>
      </w:r>
      <w:proofErr w:type="spellStart"/>
      <w:r w:rsidRPr="005304C7">
        <w:rPr>
          <w:lang w:val="ru-RU" w:eastAsia="hi-IN" w:bidi="hi-IN"/>
        </w:rPr>
        <w:t>пп</w:t>
      </w:r>
      <w:proofErr w:type="spellEnd"/>
      <w:r w:rsidRPr="005304C7">
        <w:rPr>
          <w:lang w:val="ru-RU" w:eastAsia="hi-IN" w:bidi="hi-IN"/>
        </w:rPr>
        <w:t>.</w:t>
      </w:r>
      <w:r w:rsidRPr="00D97D9F">
        <w:rPr>
          <w:lang w:eastAsia="hi-IN" w:bidi="hi-IN"/>
        </w:rPr>
        <w:t> </w:t>
      </w:r>
      <w:r w:rsidRPr="005304C7">
        <w:rPr>
          <w:lang w:val="ru-RU" w:eastAsia="hi-IN" w:bidi="hi-IN"/>
        </w:rPr>
        <w:t xml:space="preserve">215-222 и 55-59 настоящего доклада. </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27</w:t>
      </w:r>
    </w:p>
    <w:p w:rsidR="0032248D" w:rsidRPr="005304C7" w:rsidRDefault="0032248D" w:rsidP="0032248D">
      <w:pPr>
        <w:pStyle w:val="SingleTxtG"/>
        <w:rPr>
          <w:lang w:val="ru-RU" w:eastAsia="hi-IN" w:bidi="hi-IN"/>
        </w:rPr>
      </w:pPr>
      <w:r w:rsidRPr="005304C7">
        <w:rPr>
          <w:lang w:val="ru-RU" w:eastAsia="hi-IN" w:bidi="hi-IN"/>
        </w:rPr>
        <w:t>480.</w:t>
      </w:r>
      <w:r w:rsidRPr="005304C7">
        <w:rPr>
          <w:lang w:val="ru-RU" w:eastAsia="hi-IN" w:bidi="hi-IN"/>
        </w:rPr>
        <w:tab/>
        <w:t xml:space="preserve">Информация представлена в </w:t>
      </w:r>
      <w:proofErr w:type="spellStart"/>
      <w:r w:rsidRPr="005304C7">
        <w:rPr>
          <w:lang w:val="ru-RU" w:eastAsia="hi-IN" w:bidi="hi-IN"/>
        </w:rPr>
        <w:t>пп</w:t>
      </w:r>
      <w:proofErr w:type="spellEnd"/>
      <w:r w:rsidRPr="005304C7">
        <w:rPr>
          <w:lang w:val="ru-RU" w:eastAsia="hi-IN" w:bidi="hi-IN"/>
        </w:rPr>
        <w:t xml:space="preserve">. 262-267 настоящего доклада. </w:t>
      </w:r>
    </w:p>
    <w:p w:rsidR="0032248D" w:rsidRPr="00D97D9F" w:rsidRDefault="0032248D" w:rsidP="0032248D">
      <w:pPr>
        <w:pStyle w:val="H1GR"/>
        <w:rPr>
          <w:w w:val="100"/>
          <w:lang w:bidi="hi-IN"/>
        </w:rPr>
      </w:pPr>
      <w:r w:rsidRPr="005304C7">
        <w:rPr>
          <w:w w:val="100"/>
          <w:lang w:bidi="hi-IN"/>
        </w:rPr>
        <w:lastRenderedPageBreak/>
        <w:tab/>
      </w:r>
      <w:r w:rsidRPr="005304C7">
        <w:rPr>
          <w:w w:val="100"/>
          <w:lang w:bidi="hi-IN"/>
        </w:rPr>
        <w:tab/>
      </w:r>
      <w:r w:rsidRPr="00D97D9F">
        <w:rPr>
          <w:w w:val="100"/>
          <w:lang w:bidi="hi-IN"/>
        </w:rPr>
        <w:t>Пункт 28</w:t>
      </w:r>
    </w:p>
    <w:p w:rsidR="0032248D" w:rsidRPr="005304C7" w:rsidRDefault="0032248D" w:rsidP="0032248D">
      <w:pPr>
        <w:pStyle w:val="SingleTxtG"/>
        <w:rPr>
          <w:lang w:val="ru-RU" w:eastAsia="hi-IN" w:bidi="hi-IN"/>
        </w:rPr>
      </w:pPr>
      <w:r w:rsidRPr="005304C7">
        <w:rPr>
          <w:lang w:val="ru-RU" w:eastAsia="hi-IN" w:bidi="hi-IN"/>
        </w:rPr>
        <w:t>481.</w:t>
      </w:r>
      <w:r w:rsidRPr="005304C7">
        <w:rPr>
          <w:lang w:val="ru-RU" w:eastAsia="hi-IN" w:bidi="hi-IN"/>
        </w:rPr>
        <w:tab/>
      </w:r>
      <w:proofErr w:type="gramStart"/>
      <w:r w:rsidRPr="005304C7">
        <w:rPr>
          <w:lang w:val="ru-RU" w:eastAsia="hi-IN" w:bidi="hi-IN"/>
        </w:rPr>
        <w:t xml:space="preserve">В целях совершенствования организации оказания первичной медико-санитарной помощи, повышения ее доступности и качества, в том числе сельским жителям, в 2015 году издан приказ Минздрава России, согласно которому предусмотрена организация при медицинских организациях сети фельдшерско-акушерских пунктов и фельдшерских здравпунктов на селе в зависимости от численности населения и удаленности от другой медицинской организации. </w:t>
      </w:r>
      <w:proofErr w:type="gramEnd"/>
    </w:p>
    <w:p w:rsidR="0032248D" w:rsidRPr="005304C7" w:rsidRDefault="0032248D" w:rsidP="0032248D">
      <w:pPr>
        <w:pStyle w:val="SingleTxtG"/>
        <w:rPr>
          <w:lang w:val="ru-RU" w:eastAsia="hi-IN" w:bidi="hi-IN"/>
        </w:rPr>
      </w:pPr>
      <w:r w:rsidRPr="005304C7">
        <w:rPr>
          <w:lang w:val="ru-RU" w:eastAsia="hi-IN" w:bidi="hi-IN"/>
        </w:rPr>
        <w:t>482.</w:t>
      </w:r>
      <w:r w:rsidRPr="005304C7">
        <w:rPr>
          <w:lang w:val="ru-RU" w:eastAsia="hi-IN" w:bidi="hi-IN"/>
        </w:rPr>
        <w:tab/>
        <w:t>Для оказания первичной медико-санитарной помощи жителям малонаселенных и труднодоступных районов, где проживает менее</w:t>
      </w:r>
      <w:r w:rsidRPr="00D97D9F">
        <w:rPr>
          <w:lang w:eastAsia="hi-IN" w:bidi="hi-IN"/>
        </w:rPr>
        <w:t> </w:t>
      </w:r>
      <w:r w:rsidRPr="005304C7">
        <w:rPr>
          <w:lang w:val="ru-RU" w:eastAsia="hi-IN" w:bidi="hi-IN"/>
        </w:rPr>
        <w:t>100 человек, предполагается использовать выездные формы работы, в том числе мобильные медицинские комплексы, с периодичностью не реже 2 раз в год.</w:t>
      </w:r>
    </w:p>
    <w:p w:rsidR="0032248D" w:rsidRPr="005304C7" w:rsidRDefault="0032248D" w:rsidP="0032248D">
      <w:pPr>
        <w:pStyle w:val="SingleTxtG"/>
        <w:rPr>
          <w:lang w:val="ru-RU" w:eastAsia="hi-IN" w:bidi="hi-IN"/>
        </w:rPr>
      </w:pPr>
      <w:r w:rsidRPr="005304C7">
        <w:rPr>
          <w:lang w:val="ru-RU" w:eastAsia="hi-IN" w:bidi="hi-IN"/>
        </w:rPr>
        <w:t>483.</w:t>
      </w:r>
      <w:r w:rsidRPr="005304C7">
        <w:rPr>
          <w:lang w:val="ru-RU" w:eastAsia="hi-IN" w:bidi="hi-IN"/>
        </w:rPr>
        <w:tab/>
        <w:t>При этом особое внимание в целях организации оказания первой помощи уделяется домовым хозяйствам и их оснащению.</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29</w:t>
      </w:r>
    </w:p>
    <w:p w:rsidR="0032248D" w:rsidRPr="00DA6B6C" w:rsidRDefault="0032248D" w:rsidP="0032248D">
      <w:pPr>
        <w:pStyle w:val="SingleTxtG"/>
        <w:rPr>
          <w:lang w:val="ru-RU" w:eastAsia="hi-IN" w:bidi="hi-IN"/>
        </w:rPr>
      </w:pPr>
      <w:r w:rsidRPr="005304C7">
        <w:rPr>
          <w:lang w:val="ru-RU" w:eastAsia="hi-IN" w:bidi="hi-IN"/>
        </w:rPr>
        <w:t>484.</w:t>
      </w:r>
      <w:r w:rsidRPr="005304C7">
        <w:rPr>
          <w:lang w:val="ru-RU" w:eastAsia="hi-IN" w:bidi="hi-IN"/>
        </w:rPr>
        <w:tab/>
        <w:t xml:space="preserve">Реализуется комплекс мер по профилактике и лечению </w:t>
      </w:r>
      <w:r w:rsidRPr="0032248D">
        <w:rPr>
          <w:lang w:val="ru-RU" w:eastAsia="hi-IN" w:bidi="hi-IN"/>
        </w:rPr>
        <w:t>ВИЧ-инфицированных, больных гепатитом</w:t>
      </w:r>
      <w:proofErr w:type="gramStart"/>
      <w:r w:rsidRPr="0032248D">
        <w:rPr>
          <w:lang w:val="ru-RU" w:eastAsia="hi-IN" w:bidi="hi-IN"/>
        </w:rPr>
        <w:t xml:space="preserve"> С</w:t>
      </w:r>
      <w:proofErr w:type="gramEnd"/>
      <w:r w:rsidRPr="0032248D">
        <w:rPr>
          <w:lang w:val="ru-RU" w:eastAsia="hi-IN" w:bidi="hi-IN"/>
        </w:rPr>
        <w:t xml:space="preserve"> и туберкулезом. </w:t>
      </w:r>
      <w:r w:rsidRPr="00DA6B6C">
        <w:rPr>
          <w:lang w:val="ru-RU" w:eastAsia="hi-IN" w:bidi="hi-IN"/>
        </w:rPr>
        <w:t>В частности, это позволило снизить заболеваемость туберкулезом на 15</w:t>
      </w:r>
      <w:r>
        <w:rPr>
          <w:lang w:eastAsia="hi-IN" w:bidi="hi-IN"/>
        </w:rPr>
        <w:t> </w:t>
      </w:r>
      <w:r w:rsidRPr="00DA6B6C">
        <w:rPr>
          <w:lang w:val="ru-RU" w:eastAsia="hi-IN" w:bidi="hi-IN"/>
        </w:rPr>
        <w:t>% в сравнении с 2011</w:t>
      </w:r>
      <w:r w:rsidRPr="00D97D9F">
        <w:rPr>
          <w:lang w:eastAsia="hi-IN" w:bidi="hi-IN"/>
        </w:rPr>
        <w:t> </w:t>
      </w:r>
      <w:r w:rsidRPr="00DA6B6C">
        <w:rPr>
          <w:lang w:val="ru-RU" w:eastAsia="hi-IN" w:bidi="hi-IN"/>
        </w:rPr>
        <w:t>годом. Информация о профилактике ВИЧ-СПИД и гепатите</w:t>
      </w:r>
      <w:proofErr w:type="gramStart"/>
      <w:r w:rsidRPr="00DA6B6C">
        <w:rPr>
          <w:lang w:val="ru-RU" w:eastAsia="hi-IN" w:bidi="hi-IN"/>
        </w:rPr>
        <w:t xml:space="preserve"> С</w:t>
      </w:r>
      <w:proofErr w:type="gramEnd"/>
      <w:r w:rsidRPr="00DA6B6C">
        <w:rPr>
          <w:lang w:val="ru-RU" w:eastAsia="hi-IN" w:bidi="hi-IN"/>
        </w:rPr>
        <w:t xml:space="preserve"> приведена в </w:t>
      </w:r>
      <w:proofErr w:type="spellStart"/>
      <w:r w:rsidRPr="00DA6B6C">
        <w:rPr>
          <w:lang w:val="ru-RU" w:eastAsia="hi-IN" w:bidi="hi-IN"/>
        </w:rPr>
        <w:t>пп</w:t>
      </w:r>
      <w:proofErr w:type="spellEnd"/>
      <w:r w:rsidRPr="00DA6B6C">
        <w:rPr>
          <w:lang w:val="ru-RU" w:eastAsia="hi-IN" w:bidi="hi-IN"/>
        </w:rPr>
        <w:t>.</w:t>
      </w:r>
      <w:r w:rsidRPr="00D97D9F">
        <w:rPr>
          <w:lang w:eastAsia="hi-IN" w:bidi="hi-IN"/>
        </w:rPr>
        <w:t> </w:t>
      </w:r>
      <w:r w:rsidRPr="00DA6B6C">
        <w:rPr>
          <w:lang w:val="ru-RU" w:eastAsia="hi-IN" w:bidi="hi-IN"/>
        </w:rPr>
        <w:t>303-312 настоящего доклада.</w:t>
      </w:r>
    </w:p>
    <w:p w:rsidR="0032248D" w:rsidRPr="00D97D9F" w:rsidRDefault="0032248D" w:rsidP="0032248D">
      <w:pPr>
        <w:pStyle w:val="H1GR"/>
        <w:rPr>
          <w:w w:val="100"/>
          <w:lang w:bidi="hi-IN"/>
        </w:rPr>
      </w:pPr>
      <w:r w:rsidRPr="00DA6B6C">
        <w:rPr>
          <w:w w:val="100"/>
          <w:lang w:bidi="hi-IN"/>
        </w:rPr>
        <w:tab/>
      </w:r>
      <w:r w:rsidRPr="00DA6B6C">
        <w:rPr>
          <w:w w:val="100"/>
          <w:lang w:bidi="hi-IN"/>
        </w:rPr>
        <w:tab/>
      </w:r>
      <w:r w:rsidRPr="00D97D9F">
        <w:rPr>
          <w:w w:val="100"/>
          <w:lang w:bidi="hi-IN"/>
        </w:rPr>
        <w:t xml:space="preserve">Пункт 30 </w:t>
      </w:r>
    </w:p>
    <w:p w:rsidR="0032248D" w:rsidRPr="0032248D" w:rsidRDefault="0032248D" w:rsidP="0032248D">
      <w:pPr>
        <w:pStyle w:val="SingleTxtG"/>
        <w:rPr>
          <w:lang w:val="ru-RU" w:eastAsia="hi-IN" w:bidi="hi-IN"/>
        </w:rPr>
      </w:pPr>
      <w:r w:rsidRPr="00DA6B6C">
        <w:rPr>
          <w:lang w:val="ru-RU" w:eastAsia="hi-IN" w:bidi="hi-IN"/>
        </w:rPr>
        <w:t>485.</w:t>
      </w:r>
      <w:r w:rsidRPr="00DA6B6C">
        <w:rPr>
          <w:lang w:val="ru-RU" w:eastAsia="hi-IN" w:bidi="hi-IN"/>
        </w:rPr>
        <w:tab/>
        <w:t xml:space="preserve">Информация по медобслуживанию в сельских районах представлена в пп.482-484 настоящего доклада. Информацию о методах контрацепции и планировании семьи женщины могут получить у соответствующего специалиста. </w:t>
      </w:r>
      <w:r w:rsidRPr="0032248D">
        <w:rPr>
          <w:lang w:val="ru-RU" w:eastAsia="hi-IN" w:bidi="hi-IN"/>
        </w:rPr>
        <w:t>В школах ведется профилактическая работа по предупреждению инфекционных заболеваний.</w:t>
      </w:r>
    </w:p>
    <w:p w:rsidR="0032248D" w:rsidRPr="00D97D9F" w:rsidRDefault="0032248D" w:rsidP="0032248D">
      <w:pPr>
        <w:pStyle w:val="H1GR"/>
        <w:rPr>
          <w:w w:val="100"/>
          <w:lang w:bidi="hi-IN"/>
        </w:rPr>
      </w:pPr>
      <w:r w:rsidRPr="0032248D">
        <w:rPr>
          <w:w w:val="100"/>
          <w:lang w:bidi="hi-IN"/>
        </w:rPr>
        <w:tab/>
      </w:r>
      <w:r w:rsidRPr="0032248D">
        <w:rPr>
          <w:w w:val="100"/>
          <w:lang w:bidi="hi-IN"/>
        </w:rPr>
        <w:tab/>
      </w:r>
      <w:r w:rsidRPr="00D97D9F">
        <w:rPr>
          <w:w w:val="100"/>
          <w:lang w:bidi="hi-IN"/>
        </w:rPr>
        <w:t xml:space="preserve">Пункт 31 </w:t>
      </w:r>
    </w:p>
    <w:p w:rsidR="0032248D" w:rsidRPr="005304C7" w:rsidRDefault="0032248D" w:rsidP="0032248D">
      <w:pPr>
        <w:pStyle w:val="SingleTxtG"/>
        <w:rPr>
          <w:lang w:val="ru-RU" w:eastAsia="hi-IN" w:bidi="hi-IN"/>
        </w:rPr>
      </w:pPr>
      <w:r w:rsidRPr="005304C7">
        <w:rPr>
          <w:lang w:val="ru-RU" w:eastAsia="hi-IN" w:bidi="hi-IN"/>
        </w:rPr>
        <w:t>486.</w:t>
      </w:r>
      <w:r w:rsidRPr="005304C7">
        <w:rPr>
          <w:lang w:val="ru-RU" w:eastAsia="hi-IN" w:bidi="hi-IN"/>
        </w:rPr>
        <w:tab/>
        <w:t>Все случаи жестокого обращения со стороны медработников расследуются, ответственные привлекаются к ответственности. Судебные решения размещаются на сайтах судов для открытого пользования.</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 xml:space="preserve">Пункт 32 </w:t>
      </w:r>
    </w:p>
    <w:p w:rsidR="0032248D" w:rsidRPr="005304C7" w:rsidRDefault="0032248D" w:rsidP="0032248D">
      <w:pPr>
        <w:pStyle w:val="SingleTxtG"/>
        <w:rPr>
          <w:lang w:val="ru-RU" w:eastAsia="hi-IN" w:bidi="hi-IN"/>
        </w:rPr>
      </w:pPr>
      <w:r w:rsidRPr="005304C7">
        <w:rPr>
          <w:lang w:val="ru-RU" w:eastAsia="hi-IN" w:bidi="hi-IN"/>
        </w:rPr>
        <w:t>487.</w:t>
      </w:r>
      <w:r w:rsidRPr="005304C7">
        <w:rPr>
          <w:lang w:val="ru-RU" w:eastAsia="hi-IN" w:bidi="hi-IN"/>
        </w:rPr>
        <w:tab/>
        <w:t xml:space="preserve">Информация представлена в </w:t>
      </w:r>
      <w:proofErr w:type="spellStart"/>
      <w:r w:rsidRPr="005304C7">
        <w:rPr>
          <w:lang w:val="ru-RU" w:eastAsia="hi-IN" w:bidi="hi-IN"/>
        </w:rPr>
        <w:t>пп</w:t>
      </w:r>
      <w:proofErr w:type="spellEnd"/>
      <w:r w:rsidRPr="005304C7">
        <w:rPr>
          <w:lang w:val="ru-RU" w:eastAsia="hi-IN" w:bidi="hi-IN"/>
        </w:rPr>
        <w:t xml:space="preserve">. 320-338, а также информации по п.9 заключительных замечаний настоящего доклада. </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 xml:space="preserve">Пункт 33 </w:t>
      </w:r>
    </w:p>
    <w:p w:rsidR="0032248D" w:rsidRPr="005304C7" w:rsidRDefault="0032248D" w:rsidP="0032248D">
      <w:pPr>
        <w:pStyle w:val="SingleTxtG"/>
        <w:rPr>
          <w:lang w:val="ru-RU" w:eastAsia="hi-IN" w:bidi="hi-IN"/>
        </w:rPr>
      </w:pPr>
      <w:r w:rsidRPr="005304C7">
        <w:rPr>
          <w:lang w:val="ru-RU" w:eastAsia="hi-IN" w:bidi="hi-IN"/>
        </w:rPr>
        <w:t>488.</w:t>
      </w:r>
      <w:r w:rsidRPr="005304C7">
        <w:rPr>
          <w:lang w:val="ru-RU" w:eastAsia="hi-IN" w:bidi="hi-IN"/>
        </w:rPr>
        <w:tab/>
        <w:t xml:space="preserve">Нормативно-правовые акты в области образования, указанные в пп.330-333 являются </w:t>
      </w:r>
      <w:proofErr w:type="gramStart"/>
      <w:r w:rsidRPr="005304C7">
        <w:rPr>
          <w:lang w:val="ru-RU" w:eastAsia="hi-IN" w:bidi="hi-IN"/>
        </w:rPr>
        <w:t>обязательными к выполнению</w:t>
      </w:r>
      <w:proofErr w:type="gramEnd"/>
      <w:r w:rsidRPr="005304C7">
        <w:rPr>
          <w:lang w:val="ru-RU" w:eastAsia="hi-IN" w:bidi="hi-IN"/>
        </w:rPr>
        <w:t xml:space="preserve"> на всей территории России, в том числе и на территории субъектов Российской Федерации, входящих в состав Северо-Кавказского федерального округа. Системой дошкольного образования в округе охвачено 380736 человек, в системе основного общего образования функционируют 3285 учебных заведения с числом обучающихся 1</w:t>
      </w:r>
      <w:r w:rsidRPr="00D97D9F">
        <w:rPr>
          <w:lang w:eastAsia="hi-IN" w:bidi="hi-IN"/>
        </w:rPr>
        <w:t> </w:t>
      </w:r>
      <w:r w:rsidRPr="005304C7">
        <w:rPr>
          <w:lang w:val="ru-RU" w:eastAsia="hi-IN" w:bidi="hi-IN"/>
        </w:rPr>
        <w:t>173</w:t>
      </w:r>
      <w:r w:rsidRPr="00D97D9F">
        <w:rPr>
          <w:lang w:eastAsia="hi-IN" w:bidi="hi-IN"/>
        </w:rPr>
        <w:t> </w:t>
      </w:r>
      <w:r w:rsidRPr="005304C7">
        <w:rPr>
          <w:lang w:val="ru-RU" w:eastAsia="hi-IN" w:bidi="hi-IN"/>
        </w:rPr>
        <w:t>417 человек.</w:t>
      </w:r>
    </w:p>
    <w:p w:rsidR="0032248D" w:rsidRPr="00D97D9F" w:rsidRDefault="0032248D" w:rsidP="0032248D">
      <w:pPr>
        <w:pStyle w:val="H1GR"/>
        <w:rPr>
          <w:w w:val="100"/>
          <w:lang w:bidi="hi-IN"/>
        </w:rPr>
      </w:pPr>
      <w:r w:rsidRPr="005304C7">
        <w:rPr>
          <w:w w:val="100"/>
          <w:lang w:bidi="hi-IN"/>
        </w:rPr>
        <w:lastRenderedPageBreak/>
        <w:tab/>
      </w:r>
      <w:r w:rsidRPr="005304C7">
        <w:rPr>
          <w:w w:val="100"/>
          <w:lang w:bidi="hi-IN"/>
        </w:rPr>
        <w:tab/>
      </w:r>
      <w:r w:rsidRPr="00D97D9F">
        <w:rPr>
          <w:w w:val="100"/>
          <w:lang w:bidi="hi-IN"/>
        </w:rPr>
        <w:t xml:space="preserve">Пункт 34 </w:t>
      </w:r>
    </w:p>
    <w:p w:rsidR="0032248D" w:rsidRPr="005304C7" w:rsidRDefault="0032248D" w:rsidP="0032248D">
      <w:pPr>
        <w:pStyle w:val="SingleTxtG"/>
        <w:rPr>
          <w:lang w:val="ru-RU" w:eastAsia="hi-IN" w:bidi="hi-IN"/>
        </w:rPr>
      </w:pPr>
      <w:r w:rsidRPr="005304C7">
        <w:rPr>
          <w:lang w:val="ru-RU" w:eastAsia="hi-IN" w:bidi="hi-IN"/>
        </w:rPr>
        <w:t>489.</w:t>
      </w:r>
      <w:r w:rsidRPr="005304C7">
        <w:rPr>
          <w:lang w:val="ru-RU" w:eastAsia="hi-IN" w:bidi="hi-IN"/>
        </w:rPr>
        <w:tab/>
        <w:t xml:space="preserve">Информация представлена в </w:t>
      </w:r>
      <w:proofErr w:type="spellStart"/>
      <w:r w:rsidRPr="005304C7">
        <w:rPr>
          <w:lang w:val="ru-RU" w:eastAsia="hi-IN" w:bidi="hi-IN"/>
        </w:rPr>
        <w:t>пп</w:t>
      </w:r>
      <w:proofErr w:type="spellEnd"/>
      <w:r w:rsidRPr="005304C7">
        <w:rPr>
          <w:lang w:val="ru-RU" w:eastAsia="hi-IN" w:bidi="hi-IN"/>
        </w:rPr>
        <w:t xml:space="preserve">. 364-367 и 387-389 настоящего доклада. </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 xml:space="preserve">Пункт 35 </w:t>
      </w:r>
    </w:p>
    <w:p w:rsidR="0032248D" w:rsidRPr="005304C7" w:rsidRDefault="0032248D" w:rsidP="0032248D">
      <w:pPr>
        <w:pStyle w:val="SingleTxtG"/>
        <w:rPr>
          <w:lang w:val="ru-RU" w:eastAsia="hi-IN" w:bidi="hi-IN"/>
        </w:rPr>
      </w:pPr>
      <w:r w:rsidRPr="005304C7">
        <w:rPr>
          <w:lang w:val="ru-RU" w:eastAsia="hi-IN" w:bidi="hi-IN"/>
        </w:rPr>
        <w:t>490.</w:t>
      </w:r>
      <w:r w:rsidRPr="005304C7">
        <w:rPr>
          <w:lang w:val="ru-RU" w:eastAsia="hi-IN" w:bidi="hi-IN"/>
        </w:rPr>
        <w:tab/>
        <w:t xml:space="preserve">Вопрос о присоединении к Факультативному протоколу к Международному пакту об экономических, социальных и культурных правах от 10 декабря 2008 года прорабатывается российскими компетентными органами. Решение по данному вопросу будет принято по итогам объективного анализа в установленном законом порядке. </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36</w:t>
      </w:r>
    </w:p>
    <w:p w:rsidR="0032248D" w:rsidRPr="005304C7" w:rsidRDefault="0032248D" w:rsidP="0032248D">
      <w:pPr>
        <w:pStyle w:val="SingleTxtG"/>
        <w:rPr>
          <w:iCs/>
          <w:lang w:val="ru-RU" w:eastAsia="hi-IN" w:bidi="hi-IN"/>
        </w:rPr>
      </w:pPr>
      <w:r w:rsidRPr="005304C7">
        <w:rPr>
          <w:iCs/>
          <w:lang w:val="ru-RU" w:eastAsia="hi-IN" w:bidi="hi-IN"/>
        </w:rPr>
        <w:t>491.</w:t>
      </w:r>
      <w:r w:rsidRPr="005304C7">
        <w:rPr>
          <w:iCs/>
          <w:lang w:val="ru-RU" w:eastAsia="hi-IN" w:bidi="hi-IN"/>
        </w:rPr>
        <w:tab/>
        <w:t xml:space="preserve">Конституция Российской Федерации </w:t>
      </w:r>
      <w:r w:rsidRPr="005304C7">
        <w:rPr>
          <w:lang w:val="ru-RU" w:eastAsia="hi-IN" w:bidi="hi-IN"/>
        </w:rPr>
        <w:t>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r w:rsidRPr="005304C7">
        <w:rPr>
          <w:iCs/>
          <w:lang w:val="ru-RU" w:eastAsia="hi-IN" w:bidi="hi-IN"/>
        </w:rPr>
        <w:t xml:space="preserve">. В </w:t>
      </w:r>
      <w:r w:rsidRPr="005304C7">
        <w:rPr>
          <w:lang w:val="ru-RU" w:eastAsia="hi-IN" w:bidi="hi-IN"/>
        </w:rPr>
        <w:t xml:space="preserve">России не допускается дискриминация по какому-либо признаку, включая </w:t>
      </w:r>
      <w:r w:rsidRPr="005304C7">
        <w:rPr>
          <w:bCs/>
          <w:lang w:val="ru-RU" w:eastAsia="hi-IN" w:bidi="hi-IN"/>
        </w:rPr>
        <w:t>сексуальную ориентацию</w:t>
      </w:r>
      <w:r w:rsidRPr="005304C7">
        <w:rPr>
          <w:lang w:val="ru-RU" w:eastAsia="hi-IN" w:bidi="hi-IN"/>
        </w:rPr>
        <w:t>. Основным критерием при приеме работу является квалификация и компетентность работника. Все граждане имеют равный доступ к медицинским услугам и образованию.</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Пункт 37</w:t>
      </w:r>
    </w:p>
    <w:p w:rsidR="0032248D" w:rsidRPr="005304C7" w:rsidRDefault="0032248D" w:rsidP="0032248D">
      <w:pPr>
        <w:pStyle w:val="SingleTxtG"/>
        <w:rPr>
          <w:lang w:val="ru-RU" w:eastAsia="hi-IN" w:bidi="hi-IN"/>
        </w:rPr>
      </w:pPr>
      <w:r w:rsidRPr="005304C7">
        <w:rPr>
          <w:lang w:val="ru-RU" w:eastAsia="hi-IN" w:bidi="hi-IN"/>
        </w:rPr>
        <w:t>492.</w:t>
      </w:r>
      <w:r w:rsidRPr="005304C7">
        <w:rPr>
          <w:lang w:val="ru-RU" w:eastAsia="hi-IN" w:bidi="hi-IN"/>
        </w:rPr>
        <w:tab/>
        <w:t xml:space="preserve">Реализуемые меры по обеспечению права на здоровье позволили улучшить целый ряд показателей. Так продолжительность жизни мужчин увеличилась с 58,7 в 2005 году до 65,9 лет в 2015 году, а женщин соответственно с 72,4 до 76,7 лет. Младенческая смертность снизилась до 6,5 на 1000 </w:t>
      </w:r>
      <w:proofErr w:type="gramStart"/>
      <w:r w:rsidRPr="005304C7">
        <w:rPr>
          <w:lang w:val="ru-RU" w:eastAsia="hi-IN" w:bidi="hi-IN"/>
        </w:rPr>
        <w:t>родившихся</w:t>
      </w:r>
      <w:proofErr w:type="gramEnd"/>
      <w:r w:rsidRPr="005304C7">
        <w:rPr>
          <w:lang w:val="ru-RU" w:eastAsia="hi-IN" w:bidi="hi-IN"/>
        </w:rPr>
        <w:t xml:space="preserve"> живыми (на 12,2</w:t>
      </w:r>
      <w:r>
        <w:rPr>
          <w:lang w:eastAsia="hi-IN" w:bidi="hi-IN"/>
        </w:rPr>
        <w:t> </w:t>
      </w:r>
      <w:r w:rsidRPr="005304C7">
        <w:rPr>
          <w:lang w:val="ru-RU" w:eastAsia="hi-IN" w:bidi="hi-IN"/>
        </w:rPr>
        <w:t>%) по сравнению с 2014 годом (7,4 на 1000 родившихся живыми). На 30</w:t>
      </w:r>
      <w:r>
        <w:rPr>
          <w:lang w:eastAsia="hi-IN" w:bidi="hi-IN"/>
        </w:rPr>
        <w:t> </w:t>
      </w:r>
      <w:r w:rsidRPr="005304C7">
        <w:rPr>
          <w:lang w:val="ru-RU" w:eastAsia="hi-IN" w:bidi="hi-IN"/>
        </w:rPr>
        <w:t>% снизилась материнская смертность по сравнению с 2011 годом. Снизилась общая заболеваемость по инфекционным болезням, психическим расстройствам, болезням глаз, ушей, органов дыхания и кожи, а также уровень травматизма.</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 xml:space="preserve">Пункт 38 </w:t>
      </w:r>
    </w:p>
    <w:p w:rsidR="0032248D" w:rsidRPr="005304C7" w:rsidRDefault="0032248D" w:rsidP="0032248D">
      <w:pPr>
        <w:pStyle w:val="SingleTxtG"/>
        <w:rPr>
          <w:lang w:val="ru-RU" w:eastAsia="hi-IN" w:bidi="hi-IN"/>
        </w:rPr>
      </w:pPr>
      <w:r w:rsidRPr="005304C7">
        <w:rPr>
          <w:lang w:val="ru-RU" w:eastAsia="hi-IN" w:bidi="hi-IN"/>
        </w:rPr>
        <w:t>493.</w:t>
      </w:r>
      <w:r w:rsidRPr="005304C7">
        <w:rPr>
          <w:lang w:val="ru-RU" w:eastAsia="hi-IN" w:bidi="hi-IN"/>
        </w:rPr>
        <w:tab/>
        <w:t xml:space="preserve">МИД России в рамках своей компетенции регулярно предоставляет международным межправительственным организациям и контрольным механизмам в области прав человека объективную информацию о принимаемых Российской Федерацией мерах по поощрению и защите экономических, социальных и культурных прав, а также о совершенствовании деятельности государственных институтов в данной области. </w:t>
      </w:r>
      <w:proofErr w:type="gramStart"/>
      <w:r w:rsidRPr="005304C7">
        <w:rPr>
          <w:lang w:val="ru-RU" w:eastAsia="hi-IN" w:bidi="hi-IN"/>
        </w:rPr>
        <w:t>При реализации данной задачи МИД России опирается на сведения, предоставляемые соответствующими компетентными федеральными органами исполнительной власти, ответственными за непосредственную реализацию конкретных обязательств, вытекающих из Международного пакта об экономических, социальных и культурных правах, а также других договоров специализированных учреждений ООН либо иных организаций в данной области.</w:t>
      </w:r>
      <w:proofErr w:type="gramEnd"/>
    </w:p>
    <w:p w:rsidR="0032248D" w:rsidRPr="005304C7" w:rsidRDefault="0032248D" w:rsidP="0032248D">
      <w:pPr>
        <w:pStyle w:val="SingleTxtG"/>
        <w:rPr>
          <w:lang w:val="ru-RU" w:eastAsia="hi-IN" w:bidi="hi-IN"/>
        </w:rPr>
      </w:pPr>
      <w:r w:rsidRPr="005304C7">
        <w:rPr>
          <w:lang w:val="ru-RU" w:eastAsia="hi-IN" w:bidi="hi-IN"/>
        </w:rPr>
        <w:t>494.</w:t>
      </w:r>
      <w:r w:rsidRPr="005304C7">
        <w:rPr>
          <w:lang w:val="ru-RU" w:eastAsia="hi-IN" w:bidi="hi-IN"/>
        </w:rPr>
        <w:tab/>
        <w:t xml:space="preserve">До всех заинтересованных федеральных органов исполнительной и судебной власти доводится информация о заключительных замечаниях Комитета по итогам рассмотрения периодических докладов Российской Федерации, замечаниях общего </w:t>
      </w:r>
      <w:r w:rsidRPr="005304C7">
        <w:rPr>
          <w:lang w:val="ru-RU" w:eastAsia="hi-IN" w:bidi="hi-IN"/>
        </w:rPr>
        <w:lastRenderedPageBreak/>
        <w:t xml:space="preserve">порядка и соображениях по индивидуальным делам. Переданная информация </w:t>
      </w:r>
      <w:proofErr w:type="gramStart"/>
      <w:r w:rsidRPr="005304C7">
        <w:rPr>
          <w:lang w:val="ru-RU" w:eastAsia="hi-IN" w:bidi="hi-IN"/>
        </w:rPr>
        <w:t>публикуется</w:t>
      </w:r>
      <w:proofErr w:type="gramEnd"/>
      <w:r w:rsidRPr="005304C7">
        <w:rPr>
          <w:lang w:val="ru-RU" w:eastAsia="hi-IN" w:bidi="hi-IN"/>
        </w:rPr>
        <w:t xml:space="preserve"> в том числе в Обзорах законодательства и судебной практики Верховного Суда Российской Федерации, а также в журнале "Российское правосудие".</w:t>
      </w:r>
    </w:p>
    <w:p w:rsidR="0032248D" w:rsidRPr="005304C7" w:rsidRDefault="0032248D" w:rsidP="0032248D">
      <w:pPr>
        <w:pStyle w:val="SingleTxtG"/>
        <w:rPr>
          <w:lang w:val="ru-RU" w:eastAsia="hi-IN" w:bidi="hi-IN"/>
        </w:rPr>
      </w:pPr>
      <w:r w:rsidRPr="005304C7">
        <w:rPr>
          <w:lang w:val="ru-RU" w:eastAsia="hi-IN" w:bidi="hi-IN"/>
        </w:rPr>
        <w:t>495.</w:t>
      </w:r>
      <w:r w:rsidRPr="005304C7">
        <w:rPr>
          <w:lang w:val="ru-RU" w:eastAsia="hi-IN" w:bidi="hi-IN"/>
        </w:rPr>
        <w:tab/>
      </w:r>
      <w:proofErr w:type="gramStart"/>
      <w:r w:rsidRPr="005304C7">
        <w:rPr>
          <w:lang w:val="ru-RU" w:eastAsia="hi-IN" w:bidi="hi-IN"/>
        </w:rPr>
        <w:t>На сайте МИД России (</w:t>
      </w:r>
      <w:hyperlink r:id="rId38" w:history="1">
        <w:r w:rsidRPr="00D97D9F">
          <w:t>http</w:t>
        </w:r>
        <w:r w:rsidRPr="005304C7">
          <w:rPr>
            <w:lang w:val="ru-RU"/>
          </w:rPr>
          <w:t>://</w:t>
        </w:r>
        <w:r w:rsidRPr="00D97D9F">
          <w:t>www</w:t>
        </w:r>
        <w:r w:rsidRPr="005304C7">
          <w:rPr>
            <w:lang w:val="ru-RU"/>
          </w:rPr>
          <w:t>.</w:t>
        </w:r>
        <w:r w:rsidRPr="00D97D9F">
          <w:t>mid</w:t>
        </w:r>
        <w:r w:rsidRPr="005304C7">
          <w:rPr>
            <w:lang w:val="ru-RU"/>
          </w:rPr>
          <w:t>.</w:t>
        </w:r>
        <w:r w:rsidRPr="00D97D9F">
          <w:t>ru</w:t>
        </w:r>
      </w:hyperlink>
      <w:r w:rsidRPr="005304C7">
        <w:rPr>
          <w:lang w:val="ru-RU" w:eastAsia="hi-IN" w:bidi="hi-IN"/>
        </w:rPr>
        <w:t xml:space="preserve">) размещается информация о представлении докладов Российской Федерации о выполнении положений международных договоров в области прав человека, участником которых является Российская Федерация, и рассмотрении их в договорных органах по правам человека (перечень договоров и соглашений, участником которых является Россия содержится в разделе "Международные договоры" сайта Министерства </w:t>
      </w:r>
      <w:hyperlink r:id="rId39" w:history="1">
        <w:proofErr w:type="gramEnd"/>
        <w:r w:rsidRPr="00681164">
          <w:rPr>
            <w:rStyle w:val="afff5"/>
          </w:rPr>
          <w:t>http</w:t>
        </w:r>
        <w:r w:rsidRPr="005304C7">
          <w:rPr>
            <w:rStyle w:val="afff5"/>
            <w:lang w:val="ru-RU"/>
          </w:rPr>
          <w:t>://</w:t>
        </w:r>
        <w:r w:rsidRPr="00681164">
          <w:rPr>
            <w:rStyle w:val="afff5"/>
          </w:rPr>
          <w:t>www</w:t>
        </w:r>
        <w:r w:rsidRPr="005304C7">
          <w:rPr>
            <w:rStyle w:val="afff5"/>
            <w:lang w:val="ru-RU"/>
          </w:rPr>
          <w:t>.</w:t>
        </w:r>
        <w:r w:rsidRPr="00681164">
          <w:rPr>
            <w:rStyle w:val="afff5"/>
          </w:rPr>
          <w:t>mid</w:t>
        </w:r>
        <w:r w:rsidRPr="005304C7">
          <w:rPr>
            <w:rStyle w:val="afff5"/>
            <w:lang w:val="ru-RU"/>
          </w:rPr>
          <w:t>.</w:t>
        </w:r>
        <w:r w:rsidRPr="00681164">
          <w:rPr>
            <w:rStyle w:val="afff5"/>
          </w:rPr>
          <w:t>ru</w:t>
        </w:r>
        <w:r w:rsidRPr="005304C7">
          <w:rPr>
            <w:rStyle w:val="afff5"/>
            <w:lang w:val="ru-RU"/>
          </w:rPr>
          <w:t>/</w:t>
        </w:r>
        <w:r w:rsidRPr="00681164">
          <w:rPr>
            <w:rStyle w:val="afff5"/>
          </w:rPr>
          <w:t>bdomp</w:t>
        </w:r>
        <w:r w:rsidRPr="005304C7">
          <w:rPr>
            <w:rStyle w:val="afff5"/>
            <w:lang w:val="ru-RU"/>
          </w:rPr>
          <w:t>/</w:t>
        </w:r>
        <w:proofErr w:type="gramStart"/>
        <w:r w:rsidRPr="005304C7">
          <w:rPr>
            <w:rStyle w:val="afff5"/>
            <w:lang w:val="ru-RU"/>
          </w:rPr>
          <w:br/>
        </w:r>
        <w:proofErr w:type="spellStart"/>
        <w:r w:rsidRPr="00681164">
          <w:rPr>
            <w:rStyle w:val="afff5"/>
          </w:rPr>
          <w:t>spm</w:t>
        </w:r>
        <w:proofErr w:type="spellEnd"/>
        <w:r w:rsidRPr="005304C7">
          <w:rPr>
            <w:rStyle w:val="afff5"/>
            <w:lang w:val="ru-RU"/>
          </w:rPr>
          <w:t>_</w:t>
        </w:r>
        <w:r w:rsidRPr="00681164">
          <w:rPr>
            <w:rStyle w:val="afff5"/>
          </w:rPr>
          <w:t>md</w:t>
        </w:r>
        <w:proofErr w:type="gramEnd"/>
        <w:r w:rsidRPr="005304C7">
          <w:rPr>
            <w:rStyle w:val="afff5"/>
            <w:lang w:val="ru-RU"/>
          </w:rPr>
          <w:t>.</w:t>
        </w:r>
        <w:proofErr w:type="spellStart"/>
        <w:proofErr w:type="gramStart"/>
        <w:r w:rsidRPr="00681164">
          <w:rPr>
            <w:rStyle w:val="afff5"/>
          </w:rPr>
          <w:t>nsf</w:t>
        </w:r>
        <w:proofErr w:type="spellEnd"/>
      </w:hyperlink>
      <w:r w:rsidRPr="005304C7">
        <w:rPr>
          <w:lang w:val="ru-RU" w:eastAsia="hi-IN" w:bidi="hi-IN"/>
        </w:rPr>
        <w:t>).</w:t>
      </w:r>
      <w:proofErr w:type="gramEnd"/>
      <w:r w:rsidRPr="005304C7">
        <w:rPr>
          <w:lang w:val="ru-RU" w:eastAsia="hi-IN" w:bidi="hi-IN"/>
        </w:rPr>
        <w:t xml:space="preserve"> </w:t>
      </w:r>
    </w:p>
    <w:p w:rsidR="0032248D" w:rsidRPr="005304C7" w:rsidRDefault="0032248D" w:rsidP="0032248D">
      <w:pPr>
        <w:pStyle w:val="SingleTxtG"/>
        <w:rPr>
          <w:lang w:val="ru-RU" w:eastAsia="hi-IN" w:bidi="hi-IN"/>
        </w:rPr>
      </w:pPr>
      <w:r w:rsidRPr="005304C7">
        <w:rPr>
          <w:lang w:val="ru-RU" w:eastAsia="hi-IN" w:bidi="hi-IN"/>
        </w:rPr>
        <w:t>496.</w:t>
      </w:r>
      <w:r w:rsidRPr="005304C7">
        <w:rPr>
          <w:lang w:val="ru-RU" w:eastAsia="hi-IN" w:bidi="hi-IN"/>
        </w:rPr>
        <w:tab/>
        <w:t xml:space="preserve">В ходе подготовки шестого периодического доклада Российской Федерации о выполнении Пакта учитывалась информация, поступающая от различных неправительственных организаций по вопросам, связанным с соблюдением положений этого международного договора. </w:t>
      </w:r>
    </w:p>
    <w:p w:rsidR="0032248D" w:rsidRPr="00D97D9F" w:rsidRDefault="0032248D" w:rsidP="0032248D">
      <w:pPr>
        <w:pStyle w:val="H1GR"/>
        <w:rPr>
          <w:w w:val="100"/>
          <w:lang w:bidi="hi-IN"/>
        </w:rPr>
      </w:pPr>
      <w:r w:rsidRPr="005304C7">
        <w:rPr>
          <w:w w:val="100"/>
          <w:lang w:bidi="hi-IN"/>
        </w:rPr>
        <w:tab/>
      </w:r>
      <w:r w:rsidRPr="005304C7">
        <w:rPr>
          <w:w w:val="100"/>
          <w:lang w:bidi="hi-IN"/>
        </w:rPr>
        <w:tab/>
      </w:r>
      <w:r w:rsidRPr="00D97D9F">
        <w:rPr>
          <w:w w:val="100"/>
          <w:lang w:bidi="hi-IN"/>
        </w:rPr>
        <w:t xml:space="preserve">Пункт 39 </w:t>
      </w:r>
    </w:p>
    <w:p w:rsidR="0032248D" w:rsidRPr="005304C7" w:rsidRDefault="0032248D" w:rsidP="0032248D">
      <w:pPr>
        <w:pStyle w:val="SingleTxtG"/>
        <w:rPr>
          <w:lang w:val="ru-RU" w:eastAsia="hi-IN" w:bidi="hi-IN"/>
        </w:rPr>
      </w:pPr>
      <w:r w:rsidRPr="005304C7">
        <w:rPr>
          <w:lang w:val="ru-RU" w:eastAsia="hi-IN" w:bidi="hi-IN"/>
        </w:rPr>
        <w:t>497.</w:t>
      </w:r>
      <w:r w:rsidRPr="005304C7">
        <w:rPr>
          <w:lang w:val="ru-RU" w:eastAsia="hi-IN" w:bidi="hi-IN"/>
        </w:rPr>
        <w:tab/>
        <w:t>В соответствии с рекомендациями Комитета в настоящее время на межведомственной основе завершается подготовка проекта обновленного базового документа Российской Федерации, отражающего современные политические и правовые реалии.</w:t>
      </w:r>
    </w:p>
    <w:p w:rsidR="001B3B14" w:rsidRPr="00355407" w:rsidRDefault="00355407" w:rsidP="00355407">
      <w:pPr>
        <w:spacing w:before="240"/>
        <w:jc w:val="center"/>
        <w:rPr>
          <w:u w:val="single"/>
        </w:rPr>
      </w:pPr>
      <w:r>
        <w:rPr>
          <w:u w:val="single"/>
        </w:rPr>
        <w:tab/>
      </w:r>
      <w:r>
        <w:rPr>
          <w:u w:val="single"/>
        </w:rPr>
        <w:tab/>
      </w:r>
      <w:r>
        <w:rPr>
          <w:u w:val="single"/>
        </w:rPr>
        <w:tab/>
      </w:r>
      <w:bookmarkStart w:id="76" w:name="_GoBack"/>
      <w:bookmarkEnd w:id="76"/>
    </w:p>
    <w:sectPr w:rsidR="001B3B14" w:rsidRPr="00355407" w:rsidSect="0049372E">
      <w:headerReference w:type="even" r:id="rId40"/>
      <w:headerReference w:type="default" r:id="rId41"/>
      <w:footerReference w:type="even" r:id="rId42"/>
      <w:footerReference w:type="default" r:id="rId43"/>
      <w:footerReference w:type="first" r:id="rId4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204" w:rsidRDefault="000C0204" w:rsidP="00B471C5">
      <w:r>
        <w:separator/>
      </w:r>
    </w:p>
  </w:endnote>
  <w:endnote w:type="continuationSeparator" w:id="0">
    <w:p w:rsidR="000C0204" w:rsidRDefault="000C0204"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Sans">
    <w:altName w:val="MS Mincho"/>
    <w:charset w:val="80"/>
    <w:family w:val="auto"/>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204" w:rsidRPr="009A6F4A" w:rsidRDefault="000C0204">
    <w:pPr>
      <w:pStyle w:val="aa"/>
      <w:rPr>
        <w:lang w:val="en-US"/>
      </w:rPr>
    </w:pPr>
    <w:r>
      <w:rPr>
        <w:rStyle w:val="ac"/>
      </w:rPr>
      <w:fldChar w:fldCharType="begin"/>
    </w:r>
    <w:r>
      <w:rPr>
        <w:rStyle w:val="ac"/>
      </w:rPr>
      <w:instrText xml:space="preserve"> PAGE </w:instrText>
    </w:r>
    <w:r>
      <w:rPr>
        <w:rStyle w:val="ac"/>
      </w:rPr>
      <w:fldChar w:fldCharType="separate"/>
    </w:r>
    <w:r w:rsidR="00355407">
      <w:rPr>
        <w:rStyle w:val="ac"/>
        <w:noProof/>
      </w:rPr>
      <w:t>60</w:t>
    </w:r>
    <w:r>
      <w:rPr>
        <w:rStyle w:val="ac"/>
      </w:rPr>
      <w:fldChar w:fldCharType="end"/>
    </w:r>
    <w:r>
      <w:rPr>
        <w:lang w:val="en-US"/>
      </w:rPr>
      <w:tab/>
      <w:t>GE.16-16027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204" w:rsidRPr="009A6F4A" w:rsidRDefault="000C0204">
    <w:pPr>
      <w:pStyle w:val="aa"/>
      <w:rPr>
        <w:lang w:val="en-US"/>
      </w:rPr>
    </w:pPr>
    <w:r>
      <w:rPr>
        <w:lang w:val="en-US"/>
      </w:rPr>
      <w:t>GE.16-16027</w:t>
    </w:r>
    <w:r>
      <w:rPr>
        <w:lang w:val="en-US"/>
      </w:rPr>
      <w:tab/>
    </w:r>
    <w:r>
      <w:rPr>
        <w:rStyle w:val="ac"/>
      </w:rPr>
      <w:fldChar w:fldCharType="begin"/>
    </w:r>
    <w:r>
      <w:rPr>
        <w:rStyle w:val="ac"/>
      </w:rPr>
      <w:instrText xml:space="preserve"> PAGE </w:instrText>
    </w:r>
    <w:r>
      <w:rPr>
        <w:rStyle w:val="ac"/>
      </w:rPr>
      <w:fldChar w:fldCharType="separate"/>
    </w:r>
    <w:r w:rsidR="00355407">
      <w:rPr>
        <w:rStyle w:val="ac"/>
        <w:noProof/>
      </w:rPr>
      <w:t>59</w:t>
    </w:r>
    <w:r>
      <w:rPr>
        <w:rStyle w:val="ac"/>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0C0204" w:rsidRPr="00797A78" w:rsidTr="000C0204">
      <w:trPr>
        <w:trHeight w:val="431"/>
      </w:trPr>
      <w:tc>
        <w:tcPr>
          <w:tcW w:w="3648" w:type="dxa"/>
          <w:tcMar>
            <w:left w:w="57" w:type="dxa"/>
            <w:right w:w="57" w:type="dxa"/>
          </w:tcMar>
          <w:vAlign w:val="bottom"/>
        </w:tcPr>
        <w:p w:rsidR="000C0204" w:rsidRPr="001C3ABC" w:rsidRDefault="000C0204" w:rsidP="000C0204">
          <w:pPr>
            <w:spacing w:after="40"/>
            <w:rPr>
              <w:rFonts w:ascii="C39T30Lfz" w:hAnsi="C39T30Lfz"/>
              <w:spacing w:val="0"/>
              <w:w w:val="100"/>
              <w:kern w:val="0"/>
              <w:lang w:val="en-US" w:eastAsia="ru-RU"/>
            </w:rPr>
          </w:pPr>
          <w:r w:rsidRPr="001C3ABC">
            <w:rPr>
              <w:lang w:val="en-US"/>
            </w:rPr>
            <w:t>GE.16-</w:t>
          </w:r>
          <w:r>
            <w:rPr>
              <w:lang w:val="en-US"/>
            </w:rPr>
            <w:t>16027</w:t>
          </w:r>
          <w:r w:rsidRPr="001C3ABC">
            <w:rPr>
              <w:lang w:val="en-US"/>
            </w:rPr>
            <w:t xml:space="preserve"> (R)</w:t>
          </w:r>
          <w:r>
            <w:rPr>
              <w:lang w:val="en-US"/>
            </w:rPr>
            <w:t xml:space="preserve">   160916  190916</w:t>
          </w:r>
        </w:p>
      </w:tc>
      <w:tc>
        <w:tcPr>
          <w:tcW w:w="5056" w:type="dxa"/>
          <w:vMerge w:val="restart"/>
          <w:tcMar>
            <w:left w:w="57" w:type="dxa"/>
            <w:right w:w="57" w:type="dxa"/>
          </w:tcMar>
          <w:vAlign w:val="bottom"/>
        </w:tcPr>
        <w:p w:rsidR="000C0204" w:rsidRDefault="000C0204" w:rsidP="000C0204">
          <w:pPr>
            <w:jc w:val="right"/>
          </w:pPr>
          <w:r>
            <w:rPr>
              <w:b/>
              <w:noProof/>
              <w:lang w:eastAsia="ru-RU"/>
            </w:rPr>
            <w:drawing>
              <wp:inline distT="0" distB="0" distL="0" distR="0" wp14:anchorId="0D6411B3" wp14:editId="5307AFC1">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0C0204" w:rsidRDefault="000C0204" w:rsidP="000C0204">
          <w:pPr>
            <w:jc w:val="right"/>
          </w:pPr>
          <w:r>
            <w:rPr>
              <w:noProof/>
              <w:lang w:eastAsia="ru-RU"/>
            </w:rPr>
            <w:drawing>
              <wp:inline distT="0" distB="0" distL="0" distR="0" wp14:anchorId="68EE7400" wp14:editId="1EE50BA1">
                <wp:extent cx="579120" cy="579120"/>
                <wp:effectExtent l="0" t="0" r="0" b="0"/>
                <wp:docPr id="3" name="Рисунок 3" descr="http://undocs.org/m2/QRCode.ashx?DS=E/C.12/RUS/6&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RUS/6&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120" cy="579120"/>
                        </a:xfrm>
                        <a:prstGeom prst="rect">
                          <a:avLst/>
                        </a:prstGeom>
                        <a:noFill/>
                        <a:ln>
                          <a:noFill/>
                        </a:ln>
                      </pic:spPr>
                    </pic:pic>
                  </a:graphicData>
                </a:graphic>
              </wp:inline>
            </w:drawing>
          </w:r>
        </w:p>
      </w:tc>
    </w:tr>
    <w:tr w:rsidR="000C0204" w:rsidRPr="00797A78" w:rsidTr="000C0204">
      <w:trPr>
        <w:trHeight w:hRule="exact" w:val="564"/>
      </w:trPr>
      <w:tc>
        <w:tcPr>
          <w:tcW w:w="3648" w:type="dxa"/>
          <w:tcMar>
            <w:left w:w="57" w:type="dxa"/>
            <w:right w:w="57" w:type="dxa"/>
          </w:tcMar>
          <w:vAlign w:val="bottom"/>
        </w:tcPr>
        <w:p w:rsidR="000C0204" w:rsidRPr="001B3B14" w:rsidRDefault="000C0204" w:rsidP="000C0204">
          <w:pPr>
            <w:spacing w:after="40"/>
            <w:rPr>
              <w:rFonts w:ascii="C39T30Lfz" w:hAnsi="C39T30Lfz"/>
              <w:spacing w:val="0"/>
              <w:w w:val="100"/>
              <w:kern w:val="0"/>
              <w:sz w:val="56"/>
              <w:szCs w:val="56"/>
              <w:lang w:val="en-US" w:eastAsia="ru-RU"/>
            </w:rPr>
          </w:pPr>
          <w:r w:rsidRPr="001B3B14">
            <w:rPr>
              <w:rFonts w:ascii="C39T30Lfz" w:hAnsi="C39T30Lfz"/>
              <w:spacing w:val="0"/>
              <w:w w:val="100"/>
              <w:kern w:val="0"/>
              <w:sz w:val="56"/>
              <w:szCs w:val="56"/>
              <w:lang w:val="en-US" w:eastAsia="ru-RU"/>
            </w:rPr>
            <w:t></w:t>
          </w:r>
          <w:r w:rsidRPr="001B3B14">
            <w:rPr>
              <w:rFonts w:ascii="C39T30Lfz" w:hAnsi="C39T30Lfz"/>
              <w:spacing w:val="0"/>
              <w:w w:val="100"/>
              <w:kern w:val="0"/>
              <w:sz w:val="56"/>
              <w:szCs w:val="56"/>
              <w:lang w:val="en-US" w:eastAsia="ru-RU"/>
            </w:rPr>
            <w:t></w:t>
          </w:r>
          <w:r w:rsidRPr="001B3B14">
            <w:rPr>
              <w:rFonts w:ascii="C39T30Lfz" w:hAnsi="C39T30Lfz"/>
              <w:spacing w:val="0"/>
              <w:w w:val="100"/>
              <w:kern w:val="0"/>
              <w:sz w:val="56"/>
              <w:szCs w:val="56"/>
              <w:lang w:val="en-US" w:eastAsia="ru-RU"/>
            </w:rPr>
            <w:t></w:t>
          </w:r>
          <w:r w:rsidRPr="001B3B14">
            <w:rPr>
              <w:rFonts w:ascii="C39T30Lfz" w:hAnsi="C39T30Lfz"/>
              <w:spacing w:val="0"/>
              <w:w w:val="100"/>
              <w:kern w:val="0"/>
              <w:sz w:val="56"/>
              <w:szCs w:val="56"/>
              <w:lang w:val="en-US" w:eastAsia="ru-RU"/>
            </w:rPr>
            <w:t></w:t>
          </w:r>
          <w:r w:rsidRPr="001B3B14">
            <w:rPr>
              <w:rFonts w:ascii="C39T30Lfz" w:hAnsi="C39T30Lfz"/>
              <w:spacing w:val="0"/>
              <w:w w:val="100"/>
              <w:kern w:val="0"/>
              <w:sz w:val="56"/>
              <w:szCs w:val="56"/>
              <w:lang w:val="en-US" w:eastAsia="ru-RU"/>
            </w:rPr>
            <w:t></w:t>
          </w:r>
          <w:r w:rsidRPr="001B3B14">
            <w:rPr>
              <w:rFonts w:ascii="C39T30Lfz" w:hAnsi="C39T30Lfz"/>
              <w:spacing w:val="0"/>
              <w:w w:val="100"/>
              <w:kern w:val="0"/>
              <w:sz w:val="56"/>
              <w:szCs w:val="56"/>
              <w:lang w:val="en-US" w:eastAsia="ru-RU"/>
            </w:rPr>
            <w:t></w:t>
          </w:r>
          <w:r w:rsidRPr="001B3B14">
            <w:rPr>
              <w:rFonts w:ascii="C39T30Lfz" w:hAnsi="C39T30Lfz"/>
              <w:spacing w:val="0"/>
              <w:w w:val="100"/>
              <w:kern w:val="0"/>
              <w:sz w:val="56"/>
              <w:szCs w:val="56"/>
              <w:lang w:val="en-US" w:eastAsia="ru-RU"/>
            </w:rPr>
            <w:t></w:t>
          </w:r>
          <w:r w:rsidRPr="001B3B14">
            <w:rPr>
              <w:rFonts w:ascii="C39T30Lfz" w:hAnsi="C39T30Lfz"/>
              <w:spacing w:val="0"/>
              <w:w w:val="100"/>
              <w:kern w:val="0"/>
              <w:sz w:val="56"/>
              <w:szCs w:val="56"/>
              <w:lang w:val="en-US" w:eastAsia="ru-RU"/>
            </w:rPr>
            <w:t></w:t>
          </w:r>
          <w:r w:rsidRPr="001B3B14">
            <w:rPr>
              <w:rFonts w:ascii="C39T30Lfz" w:hAnsi="C39T30Lfz"/>
              <w:spacing w:val="0"/>
              <w:w w:val="100"/>
              <w:kern w:val="0"/>
              <w:sz w:val="56"/>
              <w:szCs w:val="56"/>
              <w:lang w:val="en-US" w:eastAsia="ru-RU"/>
            </w:rPr>
            <w:t></w:t>
          </w:r>
        </w:p>
      </w:tc>
      <w:tc>
        <w:tcPr>
          <w:tcW w:w="5056" w:type="dxa"/>
          <w:vMerge/>
          <w:tcMar>
            <w:left w:w="57" w:type="dxa"/>
            <w:right w:w="57" w:type="dxa"/>
          </w:tcMar>
        </w:tcPr>
        <w:p w:rsidR="000C0204" w:rsidRDefault="000C0204" w:rsidP="000C0204"/>
      </w:tc>
      <w:tc>
        <w:tcPr>
          <w:tcW w:w="972" w:type="dxa"/>
          <w:vMerge/>
          <w:tcMar>
            <w:left w:w="57" w:type="dxa"/>
            <w:right w:w="57" w:type="dxa"/>
          </w:tcMar>
        </w:tcPr>
        <w:p w:rsidR="000C0204" w:rsidRDefault="000C0204" w:rsidP="000C0204"/>
      </w:tc>
    </w:tr>
  </w:tbl>
  <w:p w:rsidR="000C0204" w:rsidRPr="007A36B5" w:rsidRDefault="000C0204" w:rsidP="0049372E">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204" w:rsidRPr="009141DC" w:rsidRDefault="000C0204" w:rsidP="00D1261C">
      <w:pPr>
        <w:tabs>
          <w:tab w:val="left" w:pos="2268"/>
        </w:tabs>
        <w:spacing w:after="80"/>
        <w:ind w:left="680"/>
        <w:rPr>
          <w:u w:val="single"/>
          <w:lang w:val="en-US"/>
        </w:rPr>
      </w:pPr>
      <w:r>
        <w:rPr>
          <w:u w:val="single"/>
          <w:lang w:val="en-US"/>
        </w:rPr>
        <w:tab/>
      </w:r>
    </w:p>
  </w:footnote>
  <w:footnote w:type="continuationSeparator" w:id="0">
    <w:p w:rsidR="000C0204" w:rsidRPr="00D1261C" w:rsidRDefault="000C0204" w:rsidP="00D1261C">
      <w:pPr>
        <w:tabs>
          <w:tab w:val="left" w:pos="2268"/>
        </w:tabs>
        <w:spacing w:after="80"/>
        <w:rPr>
          <w:u w:val="single"/>
          <w:lang w:val="en-US"/>
        </w:rPr>
      </w:pPr>
      <w:r>
        <w:rPr>
          <w:u w:val="single"/>
          <w:lang w:val="en-US"/>
        </w:rPr>
        <w:tab/>
      </w:r>
    </w:p>
  </w:footnote>
  <w:footnote w:id="1">
    <w:p w:rsidR="000C0204" w:rsidRPr="00441106" w:rsidRDefault="000C0204" w:rsidP="0032248D">
      <w:pPr>
        <w:pStyle w:val="ad"/>
        <w:rPr>
          <w:spacing w:val="0"/>
          <w:szCs w:val="18"/>
          <w:lang w:val="ru-RU"/>
        </w:rPr>
      </w:pPr>
      <w:r w:rsidRPr="00243701">
        <w:rPr>
          <w:spacing w:val="0"/>
          <w:lang w:eastAsia="en-US"/>
        </w:rPr>
        <w:tab/>
      </w:r>
      <w:r w:rsidRPr="0032248D">
        <w:rPr>
          <w:rStyle w:val="a9"/>
          <w:spacing w:val="0"/>
          <w:sz w:val="20"/>
          <w:vertAlign w:val="baseline"/>
          <w:lang w:val="ru-RU"/>
        </w:rPr>
        <w:t>*</w:t>
      </w:r>
      <w:r w:rsidRPr="00441106">
        <w:rPr>
          <w:spacing w:val="0"/>
          <w:lang w:val="ru-RU" w:eastAsia="en-US"/>
        </w:rPr>
        <w:tab/>
      </w:r>
      <w:r w:rsidRPr="00DE78CB">
        <w:rPr>
          <w:szCs w:val="18"/>
          <w:lang w:val="ru-RU"/>
        </w:rPr>
        <w:t>Настоящий</w:t>
      </w:r>
      <w:r w:rsidRPr="00441106">
        <w:rPr>
          <w:szCs w:val="18"/>
          <w:lang w:val="ru-RU"/>
        </w:rPr>
        <w:t xml:space="preserve"> </w:t>
      </w:r>
      <w:r w:rsidRPr="00DE78CB">
        <w:rPr>
          <w:szCs w:val="18"/>
          <w:lang w:val="ru-RU"/>
        </w:rPr>
        <w:t>документ</w:t>
      </w:r>
      <w:r w:rsidRPr="00441106">
        <w:rPr>
          <w:szCs w:val="18"/>
          <w:lang w:val="ru-RU"/>
        </w:rPr>
        <w:t xml:space="preserve"> </w:t>
      </w:r>
      <w:r>
        <w:rPr>
          <w:szCs w:val="18"/>
          <w:lang w:val="ru-RU"/>
        </w:rPr>
        <w:t>выпускается</w:t>
      </w:r>
      <w:r w:rsidRPr="00441106">
        <w:rPr>
          <w:szCs w:val="18"/>
          <w:lang w:val="ru-RU"/>
        </w:rPr>
        <w:t xml:space="preserve"> </w:t>
      </w:r>
      <w:r>
        <w:rPr>
          <w:szCs w:val="18"/>
          <w:lang w:val="ru-RU"/>
        </w:rPr>
        <w:t>без</w:t>
      </w:r>
      <w:r w:rsidRPr="00441106">
        <w:rPr>
          <w:szCs w:val="18"/>
          <w:lang w:val="ru-RU"/>
        </w:rPr>
        <w:t xml:space="preserve"> </w:t>
      </w:r>
      <w:r>
        <w:rPr>
          <w:szCs w:val="18"/>
          <w:lang w:val="ru-RU"/>
        </w:rPr>
        <w:t>официального</w:t>
      </w:r>
      <w:r w:rsidRPr="00441106">
        <w:rPr>
          <w:szCs w:val="18"/>
          <w:lang w:val="ru-RU"/>
        </w:rPr>
        <w:t xml:space="preserve"> </w:t>
      </w:r>
      <w:r w:rsidRPr="00DE78CB">
        <w:rPr>
          <w:szCs w:val="18"/>
          <w:lang w:val="ru-RU"/>
        </w:rPr>
        <w:t>редактирова</w:t>
      </w:r>
      <w:r>
        <w:rPr>
          <w:szCs w:val="18"/>
          <w:lang w:val="ru-RU"/>
        </w:rPr>
        <w:t>ния</w:t>
      </w:r>
      <w:r w:rsidRPr="00441106">
        <w:rPr>
          <w:spacing w:val="0"/>
          <w:lang w:val="ru-RU"/>
        </w:rPr>
        <w:t>.</w:t>
      </w:r>
    </w:p>
  </w:footnote>
  <w:footnote w:id="2">
    <w:p w:rsidR="000C0204" w:rsidRPr="00441106" w:rsidRDefault="000C0204" w:rsidP="0032248D">
      <w:pPr>
        <w:pStyle w:val="ad"/>
        <w:rPr>
          <w:spacing w:val="0"/>
          <w:szCs w:val="18"/>
          <w:lang w:val="ru-RU"/>
        </w:rPr>
      </w:pPr>
      <w:r w:rsidRPr="00441106">
        <w:rPr>
          <w:spacing w:val="0"/>
          <w:lang w:val="ru-RU" w:eastAsia="en-US"/>
        </w:rPr>
        <w:tab/>
      </w:r>
      <w:r w:rsidRPr="0032248D">
        <w:rPr>
          <w:rStyle w:val="a9"/>
          <w:spacing w:val="0"/>
          <w:sz w:val="20"/>
          <w:vertAlign w:val="baseline"/>
          <w:lang w:val="ru-RU"/>
        </w:rPr>
        <w:t>**</w:t>
      </w:r>
      <w:r w:rsidRPr="00441106">
        <w:rPr>
          <w:spacing w:val="0"/>
          <w:lang w:val="ru-RU" w:eastAsia="en-US"/>
        </w:rPr>
        <w:tab/>
      </w:r>
      <w:r>
        <w:rPr>
          <w:spacing w:val="0"/>
          <w:lang w:val="ru-RU" w:eastAsia="en-US"/>
        </w:rPr>
        <w:t>Приложения к настоящему докладу</w:t>
      </w:r>
      <w:r w:rsidRPr="00441106">
        <w:rPr>
          <w:spacing w:val="0"/>
          <w:lang w:val="ru-RU" w:eastAsia="en-US"/>
        </w:rPr>
        <w:t xml:space="preserve"> </w:t>
      </w:r>
      <w:r w:rsidRPr="00441106">
        <w:rPr>
          <w:lang w:val="ru-RU"/>
        </w:rPr>
        <w:t>наход</w:t>
      </w:r>
      <w:r>
        <w:rPr>
          <w:lang w:val="ru-RU"/>
        </w:rPr>
        <w:t>ятся в архивах Секретариата и дос</w:t>
      </w:r>
      <w:r w:rsidRPr="00441106">
        <w:rPr>
          <w:lang w:val="ru-RU"/>
        </w:rPr>
        <w:t xml:space="preserve">тупны </w:t>
      </w:r>
      <w:r w:rsidRPr="0032248D">
        <w:rPr>
          <w:lang w:val="ru-RU"/>
        </w:rPr>
        <w:br/>
      </w:r>
      <w:r w:rsidRPr="00441106">
        <w:rPr>
          <w:lang w:val="ru-RU"/>
        </w:rPr>
        <w:t>для ознакомления</w:t>
      </w:r>
      <w:r w:rsidRPr="00441106">
        <w:rPr>
          <w:spacing w:val="0"/>
          <w:lang w:val="ru-RU" w:eastAsia="en-US"/>
        </w:rPr>
        <w:t xml:space="preserve">. </w:t>
      </w:r>
      <w:r>
        <w:rPr>
          <w:spacing w:val="0"/>
          <w:lang w:val="ru-RU" w:eastAsia="en-US"/>
        </w:rPr>
        <w:t>Дос</w:t>
      </w:r>
      <w:r w:rsidRPr="00441106">
        <w:rPr>
          <w:lang w:val="ru-RU"/>
        </w:rPr>
        <w:t xml:space="preserve">туп к ним можно получить </w:t>
      </w:r>
      <w:r>
        <w:rPr>
          <w:lang w:val="ru-RU"/>
        </w:rPr>
        <w:t xml:space="preserve">также </w:t>
      </w:r>
      <w:r w:rsidRPr="00441106">
        <w:rPr>
          <w:lang w:val="ru-RU"/>
        </w:rPr>
        <w:t>с веб-страницы</w:t>
      </w:r>
      <w:r w:rsidRPr="00441106">
        <w:rPr>
          <w:spacing w:val="0"/>
          <w:lang w:val="ru-RU" w:eastAsia="en-US"/>
        </w:rPr>
        <w:t xml:space="preserve"> </w:t>
      </w:r>
      <w:r>
        <w:rPr>
          <w:spacing w:val="0"/>
          <w:lang w:val="ru-RU" w:eastAsia="en-US"/>
        </w:rPr>
        <w:t>Комитета</w:t>
      </w:r>
      <w:r w:rsidRPr="00441106">
        <w:rPr>
          <w:spacing w:val="0"/>
          <w:lang w:val="ru-RU" w:eastAsia="en-US"/>
        </w:rPr>
        <w:t>.</w:t>
      </w:r>
    </w:p>
  </w:footnote>
  <w:footnote w:id="3">
    <w:p w:rsidR="000C0204" w:rsidRPr="00441106" w:rsidRDefault="000C0204" w:rsidP="0032248D">
      <w:pPr>
        <w:pStyle w:val="ad"/>
        <w:spacing w:line="240" w:lineRule="auto"/>
        <w:rPr>
          <w:spacing w:val="0"/>
          <w:sz w:val="2"/>
          <w:szCs w:val="2"/>
          <w:lang w:val="ru-RU"/>
        </w:rPr>
      </w:pPr>
    </w:p>
  </w:footnote>
  <w:footnote w:id="4">
    <w:p w:rsidR="000C0204" w:rsidRPr="00243701" w:rsidRDefault="000C0204" w:rsidP="0032248D">
      <w:pPr>
        <w:pStyle w:val="ad"/>
        <w:spacing w:line="240" w:lineRule="auto"/>
        <w:rPr>
          <w:spacing w:val="0"/>
        </w:rPr>
      </w:pPr>
      <w:r>
        <w:rPr>
          <w:spacing w:val="0"/>
        </w:rPr>
        <w:tab/>
      </w:r>
      <w:r w:rsidRPr="00243701">
        <w:rPr>
          <w:rStyle w:val="a9"/>
          <w:spacing w:val="0"/>
        </w:rPr>
        <w:footnoteRef/>
      </w:r>
      <w:r w:rsidRPr="00DA6B6C">
        <w:rPr>
          <w:spacing w:val="0"/>
          <w:lang w:val="ru-RU"/>
        </w:rPr>
        <w:tab/>
        <w:t>Федеральное агентство по делам национальностей создано в соответствии с Указом</w:t>
      </w:r>
      <w:r w:rsidRPr="00DA6B6C">
        <w:rPr>
          <w:spacing w:val="0"/>
          <w:sz w:val="28"/>
          <w:szCs w:val="28"/>
          <w:lang w:val="ru-RU"/>
        </w:rPr>
        <w:t xml:space="preserve"> </w:t>
      </w:r>
      <w:r w:rsidRPr="00DA6B6C">
        <w:rPr>
          <w:spacing w:val="0"/>
          <w:lang w:val="ru-RU"/>
        </w:rPr>
        <w:t>Президента Российской Федерации от 31 марта 2014 года №</w:t>
      </w:r>
      <w:r w:rsidRPr="00243701">
        <w:rPr>
          <w:spacing w:val="0"/>
        </w:rPr>
        <w:t> </w:t>
      </w:r>
      <w:r w:rsidRPr="00DA6B6C">
        <w:rPr>
          <w:spacing w:val="0"/>
          <w:lang w:val="ru-RU"/>
        </w:rPr>
        <w:t xml:space="preserve">168. </w:t>
      </w:r>
      <w:proofErr w:type="spellStart"/>
      <w:proofErr w:type="gramStart"/>
      <w:r w:rsidRPr="00243701">
        <w:rPr>
          <w:spacing w:val="0"/>
        </w:rPr>
        <w:t>Агентство</w:t>
      </w:r>
      <w:proofErr w:type="spellEnd"/>
      <w:r w:rsidRPr="00243701">
        <w:rPr>
          <w:spacing w:val="0"/>
        </w:rPr>
        <w:t xml:space="preserve"> </w:t>
      </w:r>
      <w:proofErr w:type="spellStart"/>
      <w:r w:rsidRPr="00243701">
        <w:rPr>
          <w:spacing w:val="0"/>
        </w:rPr>
        <w:t>занимается</w:t>
      </w:r>
      <w:proofErr w:type="spellEnd"/>
      <w:r w:rsidRPr="00243701">
        <w:rPr>
          <w:spacing w:val="0"/>
        </w:rPr>
        <w:t xml:space="preserve"> </w:t>
      </w:r>
      <w:proofErr w:type="spellStart"/>
      <w:r w:rsidRPr="00243701">
        <w:rPr>
          <w:spacing w:val="0"/>
        </w:rPr>
        <w:t>реализацией</w:t>
      </w:r>
      <w:proofErr w:type="spellEnd"/>
      <w:r w:rsidRPr="00243701">
        <w:rPr>
          <w:spacing w:val="0"/>
        </w:rPr>
        <w:t xml:space="preserve"> </w:t>
      </w:r>
      <w:proofErr w:type="spellStart"/>
      <w:r w:rsidRPr="00243701">
        <w:rPr>
          <w:spacing w:val="0"/>
        </w:rPr>
        <w:t>государственной</w:t>
      </w:r>
      <w:proofErr w:type="spellEnd"/>
      <w:r w:rsidRPr="00243701">
        <w:rPr>
          <w:spacing w:val="0"/>
        </w:rPr>
        <w:t xml:space="preserve"> </w:t>
      </w:r>
      <w:proofErr w:type="spellStart"/>
      <w:r w:rsidRPr="00243701">
        <w:rPr>
          <w:spacing w:val="0"/>
        </w:rPr>
        <w:t>политикой</w:t>
      </w:r>
      <w:proofErr w:type="spellEnd"/>
      <w:r w:rsidRPr="00243701">
        <w:rPr>
          <w:spacing w:val="0"/>
        </w:rPr>
        <w:t xml:space="preserve"> в </w:t>
      </w:r>
      <w:proofErr w:type="spellStart"/>
      <w:r w:rsidRPr="00243701">
        <w:rPr>
          <w:spacing w:val="0"/>
        </w:rPr>
        <w:t>области</w:t>
      </w:r>
      <w:proofErr w:type="spellEnd"/>
      <w:r w:rsidRPr="00243701">
        <w:rPr>
          <w:spacing w:val="0"/>
        </w:rPr>
        <w:t xml:space="preserve"> </w:t>
      </w:r>
      <w:proofErr w:type="spellStart"/>
      <w:r w:rsidRPr="00243701">
        <w:rPr>
          <w:spacing w:val="0"/>
        </w:rPr>
        <w:t>межнациональных</w:t>
      </w:r>
      <w:proofErr w:type="spellEnd"/>
      <w:r w:rsidRPr="00243701">
        <w:rPr>
          <w:spacing w:val="0"/>
        </w:rPr>
        <w:t xml:space="preserve"> </w:t>
      </w:r>
      <w:proofErr w:type="spellStart"/>
      <w:r w:rsidRPr="00243701">
        <w:rPr>
          <w:spacing w:val="0"/>
        </w:rPr>
        <w:t>отношений</w:t>
      </w:r>
      <w:proofErr w:type="spellEnd"/>
      <w:r w:rsidRPr="00243701">
        <w:rPr>
          <w:spacing w:val="0"/>
        </w:rPr>
        <w:t>.</w:t>
      </w:r>
      <w:proofErr w:type="gramEnd"/>
      <w:r w:rsidRPr="00243701">
        <w:rPr>
          <w:spacing w:val="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204" w:rsidRPr="00E71A0F" w:rsidRDefault="000C0204">
    <w:pPr>
      <w:pStyle w:val="a6"/>
      <w:rPr>
        <w:lang w:val="en-US"/>
      </w:rPr>
    </w:pPr>
    <w:r>
      <w:rPr>
        <w:lang w:val="en-US"/>
      </w:rPr>
      <w:t>E/</w:t>
    </w:r>
    <w:r w:rsidRPr="001B3B14">
      <w:rPr>
        <w:lang w:val="en-US"/>
      </w:rPr>
      <w:t>C.12/RUS/6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204" w:rsidRPr="009A6F4A" w:rsidRDefault="000C0204">
    <w:pPr>
      <w:pStyle w:val="a6"/>
      <w:rPr>
        <w:lang w:val="en-US"/>
      </w:rPr>
    </w:pPr>
    <w:r>
      <w:rPr>
        <w:lang w:val="en-US"/>
      </w:rPr>
      <w:tab/>
      <w:t>E/</w:t>
    </w:r>
    <w:r w:rsidRPr="001B3B14">
      <w:rPr>
        <w:lang w:val="en-US"/>
      </w:rPr>
      <w:t>C.12/RUS/6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5"/>
      <w:lvlText w:val="%1."/>
      <w:lvlJc w:val="left"/>
      <w:pPr>
        <w:tabs>
          <w:tab w:val="num" w:pos="1492"/>
        </w:tabs>
        <w:ind w:left="1492" w:hanging="360"/>
      </w:pPr>
    </w:lvl>
  </w:abstractNum>
  <w:abstractNum w:abstractNumId="1">
    <w:nsid w:val="FFFFFF7D"/>
    <w:multiLevelType w:val="singleLevel"/>
    <w:tmpl w:val="6336686A"/>
    <w:lvl w:ilvl="0">
      <w:start w:val="1"/>
      <w:numFmt w:val="decimal"/>
      <w:pStyle w:val="4"/>
      <w:lvlText w:val="%1."/>
      <w:lvlJc w:val="left"/>
      <w:pPr>
        <w:tabs>
          <w:tab w:val="num" w:pos="1209"/>
        </w:tabs>
        <w:ind w:left="1209" w:hanging="360"/>
      </w:pPr>
    </w:lvl>
  </w:abstractNum>
  <w:abstractNum w:abstractNumId="2">
    <w:nsid w:val="FFFFFF7E"/>
    <w:multiLevelType w:val="singleLevel"/>
    <w:tmpl w:val="F3EE73BE"/>
    <w:lvl w:ilvl="0">
      <w:start w:val="1"/>
      <w:numFmt w:val="decimal"/>
      <w:pStyle w:val="3"/>
      <w:lvlText w:val="%1."/>
      <w:lvlJc w:val="left"/>
      <w:pPr>
        <w:tabs>
          <w:tab w:val="num" w:pos="926"/>
        </w:tabs>
        <w:ind w:left="926" w:hanging="360"/>
      </w:pPr>
    </w:lvl>
  </w:abstractNum>
  <w:abstractNum w:abstractNumId="3">
    <w:nsid w:val="FFFFFF7F"/>
    <w:multiLevelType w:val="singleLevel"/>
    <w:tmpl w:val="A1ACCA3C"/>
    <w:lvl w:ilvl="0">
      <w:start w:val="1"/>
      <w:numFmt w:val="decimal"/>
      <w:pStyle w:val="2"/>
      <w:lvlText w:val="%1."/>
      <w:lvlJc w:val="left"/>
      <w:pPr>
        <w:tabs>
          <w:tab w:val="num" w:pos="643"/>
        </w:tabs>
        <w:ind w:left="643" w:hanging="360"/>
      </w:pPr>
    </w:lvl>
  </w:abstractNum>
  <w:abstractNum w:abstractNumId="4">
    <w:nsid w:val="FFFFFF80"/>
    <w:multiLevelType w:val="singleLevel"/>
    <w:tmpl w:val="022A49F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a"/>
      <w:lvlText w:val="%1."/>
      <w:lvlJc w:val="left"/>
      <w:pPr>
        <w:tabs>
          <w:tab w:val="num" w:pos="360"/>
        </w:tabs>
        <w:ind w:left="360" w:hanging="360"/>
      </w:pPr>
    </w:lvl>
  </w:abstractNum>
  <w:abstractNum w:abstractNumId="9">
    <w:nsid w:val="FFFFFF89"/>
    <w:multiLevelType w:val="singleLevel"/>
    <w:tmpl w:val="AA6A47F6"/>
    <w:lvl w:ilvl="0">
      <w:start w:val="1"/>
      <w:numFmt w:val="bullet"/>
      <w:pStyle w:val="a0"/>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12">
    <w:nsid w:val="00000003"/>
    <w:multiLevelType w:val="multilevel"/>
    <w:tmpl w:val="00000003"/>
    <w:name w:val="WWNum12"/>
    <w:lvl w:ilvl="0">
      <w:start w:val="1"/>
      <w:numFmt w:val="bullet"/>
      <w:lvlText w:val=""/>
      <w:lvlJc w:val="left"/>
      <w:pPr>
        <w:tabs>
          <w:tab w:val="num" w:pos="0"/>
        </w:tabs>
        <w:ind w:left="1069" w:hanging="360"/>
      </w:pPr>
      <w:rPr>
        <w:rFonts w:ascii="Symbol" w:hAnsi="Symbol"/>
      </w:rPr>
    </w:lvl>
    <w:lvl w:ilvl="1">
      <w:start w:val="1"/>
      <w:numFmt w:val="bullet"/>
      <w:lvlText w:val="o"/>
      <w:lvlJc w:val="left"/>
      <w:pPr>
        <w:tabs>
          <w:tab w:val="num" w:pos="0"/>
        </w:tabs>
        <w:ind w:left="1789" w:hanging="360"/>
      </w:pPr>
      <w:rPr>
        <w:rFonts w:ascii="Courier New" w:hAnsi="Courier New"/>
      </w:rPr>
    </w:lvl>
    <w:lvl w:ilvl="2">
      <w:start w:val="1"/>
      <w:numFmt w:val="bullet"/>
      <w:lvlText w:val=""/>
      <w:lvlJc w:val="left"/>
      <w:pPr>
        <w:tabs>
          <w:tab w:val="num" w:pos="0"/>
        </w:tabs>
        <w:ind w:left="2509" w:hanging="360"/>
      </w:pPr>
      <w:rPr>
        <w:rFonts w:ascii="Wingdings" w:hAnsi="Wingdings"/>
      </w:rPr>
    </w:lvl>
    <w:lvl w:ilvl="3">
      <w:start w:val="1"/>
      <w:numFmt w:val="bullet"/>
      <w:lvlText w:val=""/>
      <w:lvlJc w:val="left"/>
      <w:pPr>
        <w:tabs>
          <w:tab w:val="num" w:pos="0"/>
        </w:tabs>
        <w:ind w:left="3229" w:hanging="360"/>
      </w:pPr>
      <w:rPr>
        <w:rFonts w:ascii="Symbol" w:hAnsi="Symbol"/>
      </w:rPr>
    </w:lvl>
    <w:lvl w:ilvl="4">
      <w:start w:val="1"/>
      <w:numFmt w:val="bullet"/>
      <w:lvlText w:val="o"/>
      <w:lvlJc w:val="left"/>
      <w:pPr>
        <w:tabs>
          <w:tab w:val="num" w:pos="0"/>
        </w:tabs>
        <w:ind w:left="3949" w:hanging="360"/>
      </w:pPr>
      <w:rPr>
        <w:rFonts w:ascii="Courier New" w:hAnsi="Courier New"/>
      </w:rPr>
    </w:lvl>
    <w:lvl w:ilvl="5">
      <w:start w:val="1"/>
      <w:numFmt w:val="bullet"/>
      <w:lvlText w:val=""/>
      <w:lvlJc w:val="left"/>
      <w:pPr>
        <w:tabs>
          <w:tab w:val="num" w:pos="0"/>
        </w:tabs>
        <w:ind w:left="4669" w:hanging="360"/>
      </w:pPr>
      <w:rPr>
        <w:rFonts w:ascii="Wingdings" w:hAnsi="Wingdings"/>
      </w:rPr>
    </w:lvl>
    <w:lvl w:ilvl="6">
      <w:start w:val="1"/>
      <w:numFmt w:val="bullet"/>
      <w:lvlText w:val=""/>
      <w:lvlJc w:val="left"/>
      <w:pPr>
        <w:tabs>
          <w:tab w:val="num" w:pos="0"/>
        </w:tabs>
        <w:ind w:left="5389" w:hanging="360"/>
      </w:pPr>
      <w:rPr>
        <w:rFonts w:ascii="Symbol" w:hAnsi="Symbol"/>
      </w:rPr>
    </w:lvl>
    <w:lvl w:ilvl="7">
      <w:start w:val="1"/>
      <w:numFmt w:val="bullet"/>
      <w:lvlText w:val="o"/>
      <w:lvlJc w:val="left"/>
      <w:pPr>
        <w:tabs>
          <w:tab w:val="num" w:pos="0"/>
        </w:tabs>
        <w:ind w:left="6109" w:hanging="360"/>
      </w:pPr>
      <w:rPr>
        <w:rFonts w:ascii="Courier New" w:hAnsi="Courier New"/>
      </w:rPr>
    </w:lvl>
    <w:lvl w:ilvl="8">
      <w:start w:val="1"/>
      <w:numFmt w:val="bullet"/>
      <w:lvlText w:val=""/>
      <w:lvlJc w:val="left"/>
      <w:pPr>
        <w:tabs>
          <w:tab w:val="num" w:pos="0"/>
        </w:tabs>
        <w:ind w:left="6829" w:hanging="360"/>
      </w:pPr>
      <w:rPr>
        <w:rFonts w:ascii="Wingdings" w:hAnsi="Wingdings"/>
      </w:rPr>
    </w:lvl>
  </w:abstractNum>
  <w:abstractNum w:abstractNumId="13">
    <w:nsid w:val="00000004"/>
    <w:multiLevelType w:val="multilevel"/>
    <w:tmpl w:val="00000004"/>
    <w:name w:val="WWNum14"/>
    <w:lvl w:ilvl="0">
      <w:start w:val="1"/>
      <w:numFmt w:val="bullet"/>
      <w:lvlText w:val=""/>
      <w:lvlJc w:val="left"/>
      <w:pPr>
        <w:tabs>
          <w:tab w:val="num" w:pos="0"/>
        </w:tabs>
        <w:ind w:left="1069" w:hanging="360"/>
      </w:pPr>
      <w:rPr>
        <w:rFonts w:ascii="Symbol" w:hAnsi="Symbol"/>
      </w:rPr>
    </w:lvl>
    <w:lvl w:ilvl="1">
      <w:start w:val="1"/>
      <w:numFmt w:val="bullet"/>
      <w:lvlText w:val="o"/>
      <w:lvlJc w:val="left"/>
      <w:pPr>
        <w:tabs>
          <w:tab w:val="num" w:pos="0"/>
        </w:tabs>
        <w:ind w:left="1789" w:hanging="360"/>
      </w:pPr>
      <w:rPr>
        <w:rFonts w:ascii="Courier New" w:hAnsi="Courier New"/>
      </w:rPr>
    </w:lvl>
    <w:lvl w:ilvl="2">
      <w:start w:val="1"/>
      <w:numFmt w:val="bullet"/>
      <w:lvlText w:val=""/>
      <w:lvlJc w:val="left"/>
      <w:pPr>
        <w:tabs>
          <w:tab w:val="num" w:pos="0"/>
        </w:tabs>
        <w:ind w:left="2509" w:hanging="360"/>
      </w:pPr>
      <w:rPr>
        <w:rFonts w:ascii="Wingdings" w:hAnsi="Wingdings"/>
      </w:rPr>
    </w:lvl>
    <w:lvl w:ilvl="3">
      <w:start w:val="1"/>
      <w:numFmt w:val="bullet"/>
      <w:lvlText w:val=""/>
      <w:lvlJc w:val="left"/>
      <w:pPr>
        <w:tabs>
          <w:tab w:val="num" w:pos="0"/>
        </w:tabs>
        <w:ind w:left="3229" w:hanging="360"/>
      </w:pPr>
      <w:rPr>
        <w:rFonts w:ascii="Symbol" w:hAnsi="Symbol"/>
      </w:rPr>
    </w:lvl>
    <w:lvl w:ilvl="4">
      <w:start w:val="1"/>
      <w:numFmt w:val="bullet"/>
      <w:lvlText w:val="o"/>
      <w:lvlJc w:val="left"/>
      <w:pPr>
        <w:tabs>
          <w:tab w:val="num" w:pos="0"/>
        </w:tabs>
        <w:ind w:left="3949" w:hanging="360"/>
      </w:pPr>
      <w:rPr>
        <w:rFonts w:ascii="Courier New" w:hAnsi="Courier New"/>
      </w:rPr>
    </w:lvl>
    <w:lvl w:ilvl="5">
      <w:start w:val="1"/>
      <w:numFmt w:val="bullet"/>
      <w:lvlText w:val=""/>
      <w:lvlJc w:val="left"/>
      <w:pPr>
        <w:tabs>
          <w:tab w:val="num" w:pos="0"/>
        </w:tabs>
        <w:ind w:left="4669" w:hanging="360"/>
      </w:pPr>
      <w:rPr>
        <w:rFonts w:ascii="Wingdings" w:hAnsi="Wingdings"/>
      </w:rPr>
    </w:lvl>
    <w:lvl w:ilvl="6">
      <w:start w:val="1"/>
      <w:numFmt w:val="bullet"/>
      <w:lvlText w:val=""/>
      <w:lvlJc w:val="left"/>
      <w:pPr>
        <w:tabs>
          <w:tab w:val="num" w:pos="0"/>
        </w:tabs>
        <w:ind w:left="5389" w:hanging="360"/>
      </w:pPr>
      <w:rPr>
        <w:rFonts w:ascii="Symbol" w:hAnsi="Symbol"/>
      </w:rPr>
    </w:lvl>
    <w:lvl w:ilvl="7">
      <w:start w:val="1"/>
      <w:numFmt w:val="bullet"/>
      <w:lvlText w:val="o"/>
      <w:lvlJc w:val="left"/>
      <w:pPr>
        <w:tabs>
          <w:tab w:val="num" w:pos="0"/>
        </w:tabs>
        <w:ind w:left="6109" w:hanging="360"/>
      </w:pPr>
      <w:rPr>
        <w:rFonts w:ascii="Courier New" w:hAnsi="Courier New"/>
      </w:rPr>
    </w:lvl>
    <w:lvl w:ilvl="8">
      <w:start w:val="1"/>
      <w:numFmt w:val="bullet"/>
      <w:lvlText w:val=""/>
      <w:lvlJc w:val="left"/>
      <w:pPr>
        <w:tabs>
          <w:tab w:val="num" w:pos="0"/>
        </w:tabs>
        <w:ind w:left="6829" w:hanging="360"/>
      </w:pPr>
      <w:rPr>
        <w:rFonts w:ascii="Wingdings" w:hAnsi="Wingdings"/>
      </w:rPr>
    </w:lvl>
  </w:abstractNum>
  <w:abstractNum w:abstractNumId="14">
    <w:nsid w:val="00000005"/>
    <w:multiLevelType w:val="multilevel"/>
    <w:tmpl w:val="00000005"/>
    <w:name w:val="WWNum18"/>
    <w:lvl w:ilvl="0">
      <w:start w:val="1"/>
      <w:numFmt w:val="bullet"/>
      <w:lvlText w:val=""/>
      <w:lvlJc w:val="left"/>
      <w:pPr>
        <w:tabs>
          <w:tab w:val="num" w:pos="0"/>
        </w:tabs>
        <w:ind w:left="1069" w:hanging="360"/>
      </w:pPr>
      <w:rPr>
        <w:rFonts w:ascii="Symbol" w:hAnsi="Symbol"/>
      </w:rPr>
    </w:lvl>
    <w:lvl w:ilvl="1">
      <w:start w:val="1"/>
      <w:numFmt w:val="bullet"/>
      <w:lvlText w:val="o"/>
      <w:lvlJc w:val="left"/>
      <w:pPr>
        <w:tabs>
          <w:tab w:val="num" w:pos="0"/>
        </w:tabs>
        <w:ind w:left="1789" w:hanging="360"/>
      </w:pPr>
      <w:rPr>
        <w:rFonts w:ascii="Courier New" w:hAnsi="Courier New"/>
      </w:rPr>
    </w:lvl>
    <w:lvl w:ilvl="2">
      <w:start w:val="1"/>
      <w:numFmt w:val="bullet"/>
      <w:lvlText w:val=""/>
      <w:lvlJc w:val="left"/>
      <w:pPr>
        <w:tabs>
          <w:tab w:val="num" w:pos="0"/>
        </w:tabs>
        <w:ind w:left="2509" w:hanging="360"/>
      </w:pPr>
      <w:rPr>
        <w:rFonts w:ascii="Wingdings" w:hAnsi="Wingdings"/>
      </w:rPr>
    </w:lvl>
    <w:lvl w:ilvl="3">
      <w:start w:val="1"/>
      <w:numFmt w:val="bullet"/>
      <w:lvlText w:val=""/>
      <w:lvlJc w:val="left"/>
      <w:pPr>
        <w:tabs>
          <w:tab w:val="num" w:pos="0"/>
        </w:tabs>
        <w:ind w:left="3229" w:hanging="360"/>
      </w:pPr>
      <w:rPr>
        <w:rFonts w:ascii="Symbol" w:hAnsi="Symbol"/>
      </w:rPr>
    </w:lvl>
    <w:lvl w:ilvl="4">
      <w:start w:val="1"/>
      <w:numFmt w:val="bullet"/>
      <w:lvlText w:val="o"/>
      <w:lvlJc w:val="left"/>
      <w:pPr>
        <w:tabs>
          <w:tab w:val="num" w:pos="0"/>
        </w:tabs>
        <w:ind w:left="3949" w:hanging="360"/>
      </w:pPr>
      <w:rPr>
        <w:rFonts w:ascii="Courier New" w:hAnsi="Courier New"/>
      </w:rPr>
    </w:lvl>
    <w:lvl w:ilvl="5">
      <w:start w:val="1"/>
      <w:numFmt w:val="bullet"/>
      <w:lvlText w:val=""/>
      <w:lvlJc w:val="left"/>
      <w:pPr>
        <w:tabs>
          <w:tab w:val="num" w:pos="0"/>
        </w:tabs>
        <w:ind w:left="4669" w:hanging="360"/>
      </w:pPr>
      <w:rPr>
        <w:rFonts w:ascii="Wingdings" w:hAnsi="Wingdings"/>
      </w:rPr>
    </w:lvl>
    <w:lvl w:ilvl="6">
      <w:start w:val="1"/>
      <w:numFmt w:val="bullet"/>
      <w:lvlText w:val=""/>
      <w:lvlJc w:val="left"/>
      <w:pPr>
        <w:tabs>
          <w:tab w:val="num" w:pos="0"/>
        </w:tabs>
        <w:ind w:left="5389" w:hanging="360"/>
      </w:pPr>
      <w:rPr>
        <w:rFonts w:ascii="Symbol" w:hAnsi="Symbol"/>
      </w:rPr>
    </w:lvl>
    <w:lvl w:ilvl="7">
      <w:start w:val="1"/>
      <w:numFmt w:val="bullet"/>
      <w:lvlText w:val="o"/>
      <w:lvlJc w:val="left"/>
      <w:pPr>
        <w:tabs>
          <w:tab w:val="num" w:pos="0"/>
        </w:tabs>
        <w:ind w:left="6109" w:hanging="360"/>
      </w:pPr>
      <w:rPr>
        <w:rFonts w:ascii="Courier New" w:hAnsi="Courier New"/>
      </w:rPr>
    </w:lvl>
    <w:lvl w:ilvl="8">
      <w:start w:val="1"/>
      <w:numFmt w:val="bullet"/>
      <w:lvlText w:val=""/>
      <w:lvlJc w:val="left"/>
      <w:pPr>
        <w:tabs>
          <w:tab w:val="num" w:pos="0"/>
        </w:tabs>
        <w:ind w:left="6829" w:hanging="360"/>
      </w:pPr>
      <w:rPr>
        <w:rFonts w:ascii="Wingdings" w:hAnsi="Wingdings"/>
      </w:rPr>
    </w:lvl>
  </w:abstractNum>
  <w:abstractNum w:abstractNumId="15">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C89732E"/>
    <w:multiLevelType w:val="hybridMultilevel"/>
    <w:tmpl w:val="14369CBA"/>
    <w:lvl w:ilvl="0" w:tplc="6ECC2A54">
      <w:start w:val="21"/>
      <w:numFmt w:val="decimal"/>
      <w:lvlText w:val="%1."/>
      <w:lvlJc w:val="left"/>
      <w:pPr>
        <w:tabs>
          <w:tab w:val="num" w:pos="2995"/>
        </w:tabs>
        <w:ind w:left="3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DD03CBC"/>
    <w:multiLevelType w:val="hybridMultilevel"/>
    <w:tmpl w:val="A39E7CE2"/>
    <w:lvl w:ilvl="0" w:tplc="9E3E2E0A">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8">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53676EF3"/>
    <w:multiLevelType w:val="multilevel"/>
    <w:tmpl w:val="04190023"/>
    <w:styleLink w:val="a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6C4858BD"/>
    <w:multiLevelType w:val="hybridMultilevel"/>
    <w:tmpl w:val="386C0162"/>
    <w:lvl w:ilvl="0" w:tplc="73FCE3EE">
      <w:start w:val="25"/>
      <w:numFmt w:val="decimal"/>
      <w:lvlText w:val="%1."/>
      <w:lvlJc w:val="left"/>
      <w:pPr>
        <w:tabs>
          <w:tab w:val="num" w:pos="720"/>
        </w:tabs>
        <w:ind w:left="720" w:hanging="360"/>
      </w:pPr>
      <w:rPr>
        <w:rFonts w:ascii="Times New Roman" w:hAnsi="Times New Roman" w:cs="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01B0507"/>
    <w:multiLevelType w:val="hybridMultilevel"/>
    <w:tmpl w:val="1228CE8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5">
    <w:nsid w:val="720463BC"/>
    <w:multiLevelType w:val="hybridMultilevel"/>
    <w:tmpl w:val="3B8CD48C"/>
    <w:lvl w:ilvl="0" w:tplc="AD7E622C">
      <w:start w:val="1"/>
      <w:numFmt w:val="decimal"/>
      <w:lvlText w:val="%1."/>
      <w:lvlJc w:val="left"/>
      <w:pPr>
        <w:tabs>
          <w:tab w:val="num" w:pos="1620"/>
        </w:tabs>
        <w:ind w:left="1620" w:hanging="360"/>
      </w:pPr>
      <w:rPr>
        <w:rFonts w:hint="default"/>
        <w:b w:val="0"/>
        <w:bCs/>
        <w:i w:val="0"/>
        <w:iCs/>
        <w:strike w:val="0"/>
        <w:kern w:val="28"/>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6">
    <w:nsid w:val="743902D2"/>
    <w:multiLevelType w:val="multilevel"/>
    <w:tmpl w:val="3B8CD48C"/>
    <w:lvl w:ilvl="0">
      <w:start w:val="1"/>
      <w:numFmt w:val="decimal"/>
      <w:lvlText w:val="%1."/>
      <w:lvlJc w:val="left"/>
      <w:pPr>
        <w:tabs>
          <w:tab w:val="num" w:pos="1620"/>
        </w:tabs>
        <w:ind w:left="1620" w:hanging="360"/>
      </w:pPr>
      <w:rPr>
        <w:rFonts w:hint="default"/>
        <w:b w:val="0"/>
        <w:bCs/>
        <w:i w:val="0"/>
        <w:iCs/>
        <w:strike w:val="0"/>
        <w:kern w:val="28"/>
      </w:r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num w:numId="1">
    <w:abstractNumId w:val="21"/>
  </w:num>
  <w:num w:numId="2">
    <w:abstractNumId w:val="18"/>
  </w:num>
  <w:num w:numId="3">
    <w:abstractNumId w:val="20"/>
  </w:num>
  <w:num w:numId="4">
    <w:abstractNumId w:val="22"/>
  </w:num>
  <w:num w:numId="5">
    <w:abstractNumId w:val="15"/>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9"/>
  </w:num>
  <w:num w:numId="17">
    <w:abstractNumId w:val="16"/>
  </w:num>
  <w:num w:numId="18">
    <w:abstractNumId w:val="23"/>
  </w:num>
  <w:num w:numId="19">
    <w:abstractNumId w:val="10"/>
  </w:num>
  <w:num w:numId="20">
    <w:abstractNumId w:val="11"/>
  </w:num>
  <w:num w:numId="21">
    <w:abstractNumId w:val="12"/>
  </w:num>
  <w:num w:numId="22">
    <w:abstractNumId w:val="13"/>
  </w:num>
  <w:num w:numId="23">
    <w:abstractNumId w:val="14"/>
  </w:num>
  <w:num w:numId="24">
    <w:abstractNumId w:val="25"/>
  </w:num>
  <w:num w:numId="25">
    <w:abstractNumId w:val="17"/>
  </w:num>
  <w:num w:numId="26">
    <w:abstractNumId w:val="26"/>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displayBackgroundShape/>
  <w:proofState w:spelling="clean" w:grammar="clean"/>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B14"/>
    <w:rsid w:val="000450D1"/>
    <w:rsid w:val="000C0204"/>
    <w:rsid w:val="000F2A4F"/>
    <w:rsid w:val="001B3B14"/>
    <w:rsid w:val="00203C64"/>
    <w:rsid w:val="00203F84"/>
    <w:rsid w:val="00275188"/>
    <w:rsid w:val="0028687D"/>
    <w:rsid w:val="002B091C"/>
    <w:rsid w:val="002D0CCB"/>
    <w:rsid w:val="0032248D"/>
    <w:rsid w:val="00345C79"/>
    <w:rsid w:val="00355407"/>
    <w:rsid w:val="00366A39"/>
    <w:rsid w:val="00375A3E"/>
    <w:rsid w:val="0048005C"/>
    <w:rsid w:val="0049372E"/>
    <w:rsid w:val="004E242B"/>
    <w:rsid w:val="004F41DD"/>
    <w:rsid w:val="00523139"/>
    <w:rsid w:val="00544379"/>
    <w:rsid w:val="00566944"/>
    <w:rsid w:val="005D56BF"/>
    <w:rsid w:val="005D5CDB"/>
    <w:rsid w:val="0060520C"/>
    <w:rsid w:val="00665D8D"/>
    <w:rsid w:val="006A7A3B"/>
    <w:rsid w:val="006B6B57"/>
    <w:rsid w:val="00705394"/>
    <w:rsid w:val="00743F62"/>
    <w:rsid w:val="00760D3A"/>
    <w:rsid w:val="007A1F42"/>
    <w:rsid w:val="007D76DD"/>
    <w:rsid w:val="008717E8"/>
    <w:rsid w:val="008D01AE"/>
    <w:rsid w:val="008E0423"/>
    <w:rsid w:val="009141DC"/>
    <w:rsid w:val="009174A1"/>
    <w:rsid w:val="0098674D"/>
    <w:rsid w:val="00997ACA"/>
    <w:rsid w:val="00A03FB7"/>
    <w:rsid w:val="00A75A11"/>
    <w:rsid w:val="00AD7EAD"/>
    <w:rsid w:val="00B35A32"/>
    <w:rsid w:val="00B432C6"/>
    <w:rsid w:val="00B471C5"/>
    <w:rsid w:val="00B6474A"/>
    <w:rsid w:val="00BA4715"/>
    <w:rsid w:val="00BE1742"/>
    <w:rsid w:val="00D1261C"/>
    <w:rsid w:val="00D75DCE"/>
    <w:rsid w:val="00DD35AC"/>
    <w:rsid w:val="00DD479F"/>
    <w:rsid w:val="00E15E48"/>
    <w:rsid w:val="00EB0723"/>
    <w:rsid w:val="00EE6F37"/>
    <w:rsid w:val="00F1599F"/>
    <w:rsid w:val="00F31EF2"/>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page number" w:qFormat="1"/>
    <w:lsdException w:name="endnote reference" w:qFormat="1"/>
    <w:lsdException w:name="endnote text" w:qFormat="1"/>
    <w:lsdException w:name="table of authorities" w:uiPriority="99"/>
    <w:lsdException w:name="macro"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Table Web 3"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2">
    <w:name w:val="Normal"/>
    <w:qFormat/>
    <w:rsid w:val="0049372E"/>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2"/>
    <w:next w:val="a2"/>
    <w:link w:val="10"/>
    <w:qFormat/>
    <w:rsid w:val="00BE1742"/>
    <w:pPr>
      <w:keepNext/>
      <w:tabs>
        <w:tab w:val="left" w:pos="567"/>
      </w:tabs>
      <w:jc w:val="both"/>
      <w:outlineLvl w:val="0"/>
    </w:pPr>
    <w:rPr>
      <w:rFonts w:cs="Arial"/>
      <w:b/>
      <w:bCs/>
      <w:szCs w:val="32"/>
      <w:lang w:eastAsia="ru-RU"/>
    </w:rPr>
  </w:style>
  <w:style w:type="paragraph" w:styleId="21">
    <w:name w:val="heading 2"/>
    <w:basedOn w:val="a2"/>
    <w:next w:val="a2"/>
    <w:link w:val="22"/>
    <w:qFormat/>
    <w:rsid w:val="0032248D"/>
    <w:pPr>
      <w:keepNext/>
      <w:numPr>
        <w:ilvl w:val="1"/>
        <w:numId w:val="13"/>
      </w:numPr>
      <w:tabs>
        <w:tab w:val="clear" w:pos="926"/>
      </w:tabs>
      <w:spacing w:before="240" w:after="60"/>
      <w:ind w:left="0" w:firstLine="0"/>
      <w:outlineLvl w:val="1"/>
    </w:pPr>
    <w:rPr>
      <w:rFonts w:ascii="Arial" w:hAnsi="Arial" w:cs="Arial"/>
      <w:b/>
      <w:bCs/>
      <w:i/>
      <w:iCs/>
      <w:sz w:val="28"/>
      <w:szCs w:val="28"/>
    </w:rPr>
  </w:style>
  <w:style w:type="paragraph" w:styleId="31">
    <w:name w:val="heading 3"/>
    <w:basedOn w:val="a2"/>
    <w:next w:val="a2"/>
    <w:link w:val="32"/>
    <w:qFormat/>
    <w:rsid w:val="0032248D"/>
    <w:pPr>
      <w:keepNext/>
      <w:numPr>
        <w:ilvl w:val="2"/>
        <w:numId w:val="13"/>
      </w:numPr>
      <w:tabs>
        <w:tab w:val="clear" w:pos="926"/>
      </w:tabs>
      <w:spacing w:before="240" w:after="60"/>
      <w:ind w:left="720" w:hanging="432"/>
      <w:outlineLvl w:val="2"/>
    </w:pPr>
    <w:rPr>
      <w:rFonts w:ascii="Arial" w:hAnsi="Arial" w:cs="Arial"/>
      <w:b/>
      <w:bCs/>
      <w:sz w:val="26"/>
      <w:szCs w:val="26"/>
    </w:rPr>
  </w:style>
  <w:style w:type="paragraph" w:styleId="41">
    <w:name w:val="heading 4"/>
    <w:basedOn w:val="a2"/>
    <w:next w:val="a2"/>
    <w:link w:val="42"/>
    <w:qFormat/>
    <w:rsid w:val="0032248D"/>
    <w:pPr>
      <w:keepNext/>
      <w:numPr>
        <w:ilvl w:val="3"/>
        <w:numId w:val="13"/>
      </w:numPr>
      <w:tabs>
        <w:tab w:val="clear" w:pos="926"/>
      </w:tabs>
      <w:spacing w:before="240" w:after="60"/>
      <w:ind w:left="864" w:hanging="144"/>
      <w:outlineLvl w:val="3"/>
    </w:pPr>
    <w:rPr>
      <w:b/>
      <w:bCs/>
      <w:sz w:val="28"/>
      <w:szCs w:val="28"/>
    </w:rPr>
  </w:style>
  <w:style w:type="paragraph" w:styleId="51">
    <w:name w:val="heading 5"/>
    <w:basedOn w:val="a2"/>
    <w:next w:val="a2"/>
    <w:link w:val="52"/>
    <w:qFormat/>
    <w:rsid w:val="0032248D"/>
    <w:pPr>
      <w:numPr>
        <w:ilvl w:val="4"/>
        <w:numId w:val="13"/>
      </w:numPr>
      <w:tabs>
        <w:tab w:val="clear" w:pos="926"/>
      </w:tabs>
      <w:spacing w:before="240" w:after="60"/>
      <w:ind w:left="1008" w:hanging="432"/>
      <w:outlineLvl w:val="4"/>
    </w:pPr>
    <w:rPr>
      <w:b/>
      <w:bCs/>
      <w:i/>
      <w:iCs/>
      <w:sz w:val="26"/>
      <w:szCs w:val="26"/>
    </w:rPr>
  </w:style>
  <w:style w:type="paragraph" w:styleId="6">
    <w:name w:val="heading 6"/>
    <w:basedOn w:val="a2"/>
    <w:next w:val="a2"/>
    <w:link w:val="60"/>
    <w:qFormat/>
    <w:rsid w:val="0032248D"/>
    <w:pPr>
      <w:numPr>
        <w:ilvl w:val="5"/>
        <w:numId w:val="13"/>
      </w:numPr>
      <w:tabs>
        <w:tab w:val="clear" w:pos="926"/>
      </w:tabs>
      <w:spacing w:before="240" w:after="60"/>
      <w:ind w:left="1152" w:hanging="432"/>
      <w:outlineLvl w:val="5"/>
    </w:pPr>
    <w:rPr>
      <w:b/>
      <w:bCs/>
      <w:sz w:val="22"/>
      <w:szCs w:val="22"/>
    </w:rPr>
  </w:style>
  <w:style w:type="paragraph" w:styleId="7">
    <w:name w:val="heading 7"/>
    <w:basedOn w:val="a2"/>
    <w:next w:val="a2"/>
    <w:link w:val="70"/>
    <w:qFormat/>
    <w:rsid w:val="0032248D"/>
    <w:pPr>
      <w:numPr>
        <w:ilvl w:val="6"/>
        <w:numId w:val="13"/>
      </w:numPr>
      <w:tabs>
        <w:tab w:val="clear" w:pos="926"/>
      </w:tabs>
      <w:spacing w:before="240" w:after="60"/>
      <w:ind w:left="1296" w:hanging="288"/>
      <w:outlineLvl w:val="6"/>
    </w:pPr>
    <w:rPr>
      <w:sz w:val="24"/>
    </w:rPr>
  </w:style>
  <w:style w:type="paragraph" w:styleId="8">
    <w:name w:val="heading 8"/>
    <w:basedOn w:val="a2"/>
    <w:next w:val="a2"/>
    <w:link w:val="80"/>
    <w:qFormat/>
    <w:rsid w:val="0032248D"/>
    <w:pPr>
      <w:numPr>
        <w:ilvl w:val="7"/>
        <w:numId w:val="13"/>
      </w:numPr>
      <w:tabs>
        <w:tab w:val="clear" w:pos="926"/>
      </w:tabs>
      <w:spacing w:before="240" w:after="60"/>
      <w:ind w:left="1440" w:hanging="432"/>
      <w:outlineLvl w:val="7"/>
    </w:pPr>
    <w:rPr>
      <w:i/>
      <w:iCs/>
      <w:sz w:val="24"/>
    </w:rPr>
  </w:style>
  <w:style w:type="paragraph" w:styleId="9">
    <w:name w:val="heading 9"/>
    <w:basedOn w:val="a2"/>
    <w:next w:val="a2"/>
    <w:link w:val="90"/>
    <w:qFormat/>
    <w:rsid w:val="0032248D"/>
    <w:pPr>
      <w:numPr>
        <w:ilvl w:val="8"/>
        <w:numId w:val="13"/>
      </w:numPr>
      <w:tabs>
        <w:tab w:val="clear" w:pos="926"/>
      </w:tabs>
      <w:spacing w:before="240" w:after="60"/>
      <w:ind w:left="1584" w:hanging="144"/>
      <w:outlineLvl w:val="8"/>
    </w:pPr>
    <w:rPr>
      <w:rFonts w:ascii="Arial" w:hAnsi="Arial" w:cs="Arial"/>
      <w:sz w:val="22"/>
      <w:szCs w:val="22"/>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MGR">
    <w:name w:val="_ H __M_GR"/>
    <w:basedOn w:val="a2"/>
    <w:next w:val="a2"/>
    <w:link w:val="HMGR0"/>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2"/>
    <w:next w:val="a2"/>
    <w:link w:val="HChGR0"/>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2"/>
    <w:next w:val="a2"/>
    <w:link w:val="H1GR0"/>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2"/>
    <w:next w:val="a2"/>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2"/>
    <w:link w:val="SingleTxtGR0"/>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2"/>
    <w:next w:val="a2"/>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2"/>
    <w:qFormat/>
    <w:rsid w:val="00BE1742"/>
    <w:pPr>
      <w:numPr>
        <w:numId w:val="1"/>
      </w:numPr>
      <w:spacing w:after="120"/>
      <w:ind w:right="1134"/>
      <w:jc w:val="both"/>
    </w:pPr>
    <w:rPr>
      <w:lang w:eastAsia="ru-RU"/>
    </w:rPr>
  </w:style>
  <w:style w:type="paragraph" w:customStyle="1" w:styleId="Bullet2GR">
    <w:name w:val="_Bullet 2_GR"/>
    <w:basedOn w:val="a2"/>
    <w:qFormat/>
    <w:rsid w:val="00BE1742"/>
    <w:pPr>
      <w:numPr>
        <w:numId w:val="2"/>
      </w:numPr>
      <w:spacing w:after="120"/>
      <w:ind w:right="1134"/>
      <w:jc w:val="both"/>
    </w:pPr>
    <w:rPr>
      <w:lang w:eastAsia="ru-RU"/>
    </w:rPr>
  </w:style>
  <w:style w:type="paragraph" w:customStyle="1" w:styleId="ParaNoGR">
    <w:name w:val="_ParaNo._GR"/>
    <w:basedOn w:val="a2"/>
    <w:next w:val="a2"/>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4"/>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R"/>
    <w:basedOn w:val="a2"/>
    <w:next w:val="a2"/>
    <w:link w:val="a7"/>
    <w:qFormat/>
    <w:rsid w:val="00BE1742"/>
    <w:pPr>
      <w:pBdr>
        <w:bottom w:val="single" w:sz="4" w:space="4" w:color="auto"/>
      </w:pBdr>
      <w:tabs>
        <w:tab w:val="right" w:pos="9639"/>
      </w:tabs>
      <w:suppressAutoHyphens/>
    </w:pPr>
    <w:rPr>
      <w:b/>
      <w:sz w:val="18"/>
      <w:lang w:val="en-GB" w:eastAsia="ru-RU"/>
    </w:rPr>
  </w:style>
  <w:style w:type="character" w:customStyle="1" w:styleId="a7">
    <w:name w:val="Верхний колонтитул Знак"/>
    <w:aliases w:val="6_GR Знак"/>
    <w:basedOn w:val="a3"/>
    <w:link w:val="a6"/>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3"/>
    <w:link w:val="1"/>
    <w:rsid w:val="00BE1742"/>
    <w:rPr>
      <w:rFonts w:ascii="Times New Roman" w:eastAsia="Times New Roman" w:hAnsi="Times New Roman" w:cs="Arial"/>
      <w:b/>
      <w:bCs/>
      <w:spacing w:val="4"/>
      <w:w w:val="103"/>
      <w:kern w:val="14"/>
      <w:sz w:val="20"/>
      <w:szCs w:val="32"/>
      <w:lang w:eastAsia="ru-RU"/>
    </w:rPr>
  </w:style>
  <w:style w:type="character" w:styleId="a8">
    <w:name w:val="endnote reference"/>
    <w:aliases w:val="1_GR"/>
    <w:basedOn w:val="a9"/>
    <w:qFormat/>
    <w:rsid w:val="00BE1742"/>
    <w:rPr>
      <w:rFonts w:ascii="Times New Roman" w:hAnsi="Times New Roman"/>
      <w:dstrike w:val="0"/>
      <w:sz w:val="18"/>
      <w:vertAlign w:val="superscript"/>
    </w:rPr>
  </w:style>
  <w:style w:type="character" w:styleId="a9">
    <w:name w:val="footnote reference"/>
    <w:aliases w:val="4_GR,4_G,Footnote symbol,Footnote Refernece,callout,ftref,Ref,de nota al pie"/>
    <w:basedOn w:val="a3"/>
    <w:qFormat/>
    <w:rsid w:val="00BE1742"/>
    <w:rPr>
      <w:rFonts w:ascii="Times New Roman" w:hAnsi="Times New Roman"/>
      <w:dstrike w:val="0"/>
      <w:sz w:val="18"/>
      <w:vertAlign w:val="superscript"/>
    </w:rPr>
  </w:style>
  <w:style w:type="paragraph" w:styleId="aa">
    <w:name w:val="footer"/>
    <w:aliases w:val="3_GR"/>
    <w:basedOn w:val="a2"/>
    <w:link w:val="ab"/>
    <w:qFormat/>
    <w:rsid w:val="00BE1742"/>
    <w:pPr>
      <w:tabs>
        <w:tab w:val="right" w:pos="9639"/>
      </w:tabs>
      <w:suppressAutoHyphens/>
    </w:pPr>
    <w:rPr>
      <w:sz w:val="16"/>
      <w:lang w:val="en-GB" w:eastAsia="ru-RU"/>
    </w:rPr>
  </w:style>
  <w:style w:type="character" w:customStyle="1" w:styleId="ab">
    <w:name w:val="Нижний колонтитул Знак"/>
    <w:aliases w:val="3_GR Знак"/>
    <w:basedOn w:val="a3"/>
    <w:link w:val="aa"/>
    <w:rsid w:val="00BE1742"/>
    <w:rPr>
      <w:rFonts w:ascii="Times New Roman" w:eastAsia="Times New Roman" w:hAnsi="Times New Roman" w:cs="Times New Roman"/>
      <w:sz w:val="16"/>
      <w:szCs w:val="20"/>
      <w:lang w:val="en-GB" w:eastAsia="ru-RU"/>
    </w:rPr>
  </w:style>
  <w:style w:type="character" w:styleId="ac">
    <w:name w:val="page number"/>
    <w:aliases w:val="7_GR"/>
    <w:basedOn w:val="a3"/>
    <w:qFormat/>
    <w:rsid w:val="00BE1742"/>
    <w:rPr>
      <w:rFonts w:ascii="Times New Roman" w:hAnsi="Times New Roman"/>
      <w:b/>
      <w:sz w:val="18"/>
    </w:rPr>
  </w:style>
  <w:style w:type="paragraph" w:styleId="ad">
    <w:name w:val="footnote text"/>
    <w:aliases w:val="5_GR,5_G,Footnote,Podrozdział,Podrozdzia3,single space,footnote text, Märk,Footnote Text Char Char Char Char,Footnote Text Char Char,Footnote Text Char Char Char Char Char,Footnote Text Char Char Char Char Char Char Char Char, Char,Félkövé"/>
    <w:basedOn w:val="a2"/>
    <w:link w:val="ae"/>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e">
    <w:name w:val="Текст сноски Знак"/>
    <w:aliases w:val="5_GR Знак,5_G Знак,Footnote Знак,Podrozdział Знак,Podrozdzia3 Знак,single space Знак,footnote text Знак, Märk Знак,Footnote Text Char Char Char Char Знак,Footnote Text Char Char Знак,Footnote Text Char Char Char Char Char Знак"/>
    <w:basedOn w:val="a3"/>
    <w:link w:val="ad"/>
    <w:rsid w:val="00BE1742"/>
    <w:rPr>
      <w:rFonts w:ascii="Times New Roman" w:eastAsia="Times New Roman" w:hAnsi="Times New Roman" w:cs="Times New Roman"/>
      <w:spacing w:val="5"/>
      <w:w w:val="104"/>
      <w:kern w:val="14"/>
      <w:sz w:val="18"/>
      <w:szCs w:val="20"/>
      <w:lang w:val="en-GB" w:eastAsia="ru-RU"/>
    </w:rPr>
  </w:style>
  <w:style w:type="paragraph" w:styleId="af">
    <w:name w:val="endnote text"/>
    <w:aliases w:val="2_GR"/>
    <w:basedOn w:val="ad"/>
    <w:link w:val="af0"/>
    <w:qFormat/>
    <w:rsid w:val="00BE1742"/>
  </w:style>
  <w:style w:type="character" w:customStyle="1" w:styleId="af0">
    <w:name w:val="Текст концевой сноски Знак"/>
    <w:aliases w:val="2_GR Знак"/>
    <w:basedOn w:val="a3"/>
    <w:link w:val="af"/>
    <w:rsid w:val="00BE1742"/>
    <w:rPr>
      <w:rFonts w:ascii="Times New Roman" w:eastAsia="Times New Roman" w:hAnsi="Times New Roman" w:cs="Times New Roman"/>
      <w:spacing w:val="5"/>
      <w:w w:val="104"/>
      <w:kern w:val="14"/>
      <w:sz w:val="18"/>
      <w:szCs w:val="20"/>
      <w:lang w:val="en-GB" w:eastAsia="ru-RU"/>
    </w:rPr>
  </w:style>
  <w:style w:type="table" w:styleId="af1">
    <w:name w:val="Table Grid"/>
    <w:basedOn w:val="a4"/>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basedOn w:val="a3"/>
    <w:link w:val="21"/>
    <w:rsid w:val="0032248D"/>
    <w:rPr>
      <w:rFonts w:ascii="Arial" w:eastAsia="Times New Roman" w:hAnsi="Arial" w:cs="Arial"/>
      <w:b/>
      <w:bCs/>
      <w:i/>
      <w:iCs/>
      <w:spacing w:val="4"/>
      <w:w w:val="103"/>
      <w:kern w:val="14"/>
      <w:sz w:val="28"/>
      <w:szCs w:val="28"/>
    </w:rPr>
  </w:style>
  <w:style w:type="character" w:customStyle="1" w:styleId="32">
    <w:name w:val="Заголовок 3 Знак"/>
    <w:basedOn w:val="a3"/>
    <w:link w:val="31"/>
    <w:rsid w:val="0032248D"/>
    <w:rPr>
      <w:rFonts w:ascii="Arial" w:eastAsia="Times New Roman" w:hAnsi="Arial" w:cs="Arial"/>
      <w:b/>
      <w:bCs/>
      <w:spacing w:val="4"/>
      <w:w w:val="103"/>
      <w:kern w:val="14"/>
      <w:sz w:val="26"/>
      <w:szCs w:val="26"/>
    </w:rPr>
  </w:style>
  <w:style w:type="character" w:customStyle="1" w:styleId="42">
    <w:name w:val="Заголовок 4 Знак"/>
    <w:basedOn w:val="a3"/>
    <w:link w:val="41"/>
    <w:rsid w:val="0032248D"/>
    <w:rPr>
      <w:rFonts w:ascii="Times New Roman" w:eastAsia="Times New Roman" w:hAnsi="Times New Roman" w:cs="Times New Roman"/>
      <w:b/>
      <w:bCs/>
      <w:spacing w:val="4"/>
      <w:w w:val="103"/>
      <w:kern w:val="14"/>
      <w:sz w:val="28"/>
      <w:szCs w:val="28"/>
    </w:rPr>
  </w:style>
  <w:style w:type="character" w:customStyle="1" w:styleId="52">
    <w:name w:val="Заголовок 5 Знак"/>
    <w:basedOn w:val="a3"/>
    <w:link w:val="51"/>
    <w:rsid w:val="0032248D"/>
    <w:rPr>
      <w:rFonts w:ascii="Times New Roman" w:eastAsia="Times New Roman" w:hAnsi="Times New Roman" w:cs="Times New Roman"/>
      <w:b/>
      <w:bCs/>
      <w:i/>
      <w:iCs/>
      <w:spacing w:val="4"/>
      <w:w w:val="103"/>
      <w:kern w:val="14"/>
      <w:sz w:val="26"/>
      <w:szCs w:val="26"/>
    </w:rPr>
  </w:style>
  <w:style w:type="character" w:customStyle="1" w:styleId="60">
    <w:name w:val="Заголовок 6 Знак"/>
    <w:basedOn w:val="a3"/>
    <w:link w:val="6"/>
    <w:rsid w:val="0032248D"/>
    <w:rPr>
      <w:rFonts w:ascii="Times New Roman" w:eastAsia="Times New Roman" w:hAnsi="Times New Roman" w:cs="Times New Roman"/>
      <w:b/>
      <w:bCs/>
      <w:spacing w:val="4"/>
      <w:w w:val="103"/>
      <w:kern w:val="14"/>
    </w:rPr>
  </w:style>
  <w:style w:type="character" w:customStyle="1" w:styleId="70">
    <w:name w:val="Заголовок 7 Знак"/>
    <w:basedOn w:val="a3"/>
    <w:link w:val="7"/>
    <w:rsid w:val="0032248D"/>
    <w:rPr>
      <w:rFonts w:ascii="Times New Roman" w:eastAsia="Times New Roman" w:hAnsi="Times New Roman" w:cs="Times New Roman"/>
      <w:spacing w:val="4"/>
      <w:w w:val="103"/>
      <w:kern w:val="14"/>
      <w:sz w:val="24"/>
      <w:szCs w:val="20"/>
    </w:rPr>
  </w:style>
  <w:style w:type="character" w:customStyle="1" w:styleId="80">
    <w:name w:val="Заголовок 8 Знак"/>
    <w:basedOn w:val="a3"/>
    <w:link w:val="8"/>
    <w:rsid w:val="0032248D"/>
    <w:rPr>
      <w:rFonts w:ascii="Times New Roman" w:eastAsia="Times New Roman" w:hAnsi="Times New Roman" w:cs="Times New Roman"/>
      <w:i/>
      <w:iCs/>
      <w:spacing w:val="4"/>
      <w:w w:val="103"/>
      <w:kern w:val="14"/>
      <w:sz w:val="24"/>
      <w:szCs w:val="20"/>
    </w:rPr>
  </w:style>
  <w:style w:type="character" w:customStyle="1" w:styleId="90">
    <w:name w:val="Заголовок 9 Знак"/>
    <w:basedOn w:val="a3"/>
    <w:link w:val="9"/>
    <w:rsid w:val="0032248D"/>
    <w:rPr>
      <w:rFonts w:ascii="Arial" w:eastAsia="Times New Roman" w:hAnsi="Arial" w:cs="Arial"/>
      <w:spacing w:val="4"/>
      <w:w w:val="103"/>
      <w:kern w:val="14"/>
    </w:rPr>
  </w:style>
  <w:style w:type="numbering" w:styleId="111111">
    <w:name w:val="Outline List 2"/>
    <w:basedOn w:val="a5"/>
    <w:semiHidden/>
    <w:rsid w:val="0032248D"/>
    <w:pPr>
      <w:numPr>
        <w:numId w:val="4"/>
      </w:numPr>
    </w:pPr>
  </w:style>
  <w:style w:type="numbering" w:styleId="1ai">
    <w:name w:val="Outline List 1"/>
    <w:basedOn w:val="a5"/>
    <w:semiHidden/>
    <w:rsid w:val="0032248D"/>
    <w:pPr>
      <w:numPr>
        <w:numId w:val="5"/>
      </w:numPr>
    </w:pPr>
  </w:style>
  <w:style w:type="paragraph" w:styleId="HTML">
    <w:name w:val="HTML Address"/>
    <w:basedOn w:val="a2"/>
    <w:link w:val="HTML0"/>
    <w:semiHidden/>
    <w:rsid w:val="0032248D"/>
    <w:rPr>
      <w:i/>
      <w:iCs/>
    </w:rPr>
  </w:style>
  <w:style w:type="character" w:customStyle="1" w:styleId="HTML0">
    <w:name w:val="Адрес HTML Знак"/>
    <w:basedOn w:val="a3"/>
    <w:link w:val="HTML"/>
    <w:semiHidden/>
    <w:rsid w:val="0032248D"/>
    <w:rPr>
      <w:rFonts w:ascii="Times New Roman" w:eastAsia="Times New Roman" w:hAnsi="Times New Roman" w:cs="Times New Roman"/>
      <w:i/>
      <w:iCs/>
      <w:spacing w:val="4"/>
      <w:w w:val="103"/>
      <w:kern w:val="14"/>
      <w:sz w:val="20"/>
      <w:szCs w:val="20"/>
    </w:rPr>
  </w:style>
  <w:style w:type="paragraph" w:styleId="af2">
    <w:name w:val="envelope address"/>
    <w:basedOn w:val="a2"/>
    <w:semiHidden/>
    <w:rsid w:val="0032248D"/>
    <w:pPr>
      <w:framePr w:w="7920" w:h="1980" w:hRule="exact" w:hSpace="180" w:wrap="auto" w:hAnchor="page" w:xAlign="center" w:yAlign="bottom"/>
      <w:ind w:left="2880"/>
    </w:pPr>
    <w:rPr>
      <w:rFonts w:ascii="Arial" w:hAnsi="Arial" w:cs="Arial"/>
      <w:sz w:val="24"/>
    </w:rPr>
  </w:style>
  <w:style w:type="paragraph" w:styleId="af3">
    <w:name w:val="Date"/>
    <w:basedOn w:val="a2"/>
    <w:next w:val="a2"/>
    <w:link w:val="af4"/>
    <w:semiHidden/>
    <w:rsid w:val="0032248D"/>
  </w:style>
  <w:style w:type="character" w:customStyle="1" w:styleId="af4">
    <w:name w:val="Дата Знак"/>
    <w:basedOn w:val="a3"/>
    <w:link w:val="af3"/>
    <w:semiHidden/>
    <w:rsid w:val="0032248D"/>
    <w:rPr>
      <w:rFonts w:ascii="Times New Roman" w:eastAsia="Times New Roman" w:hAnsi="Times New Roman" w:cs="Times New Roman"/>
      <w:spacing w:val="4"/>
      <w:w w:val="103"/>
      <w:kern w:val="14"/>
      <w:sz w:val="20"/>
      <w:szCs w:val="20"/>
    </w:rPr>
  </w:style>
  <w:style w:type="paragraph" w:styleId="50">
    <w:name w:val="List Bullet 5"/>
    <w:basedOn w:val="a2"/>
    <w:semiHidden/>
    <w:rsid w:val="0032248D"/>
    <w:pPr>
      <w:numPr>
        <w:numId w:val="10"/>
      </w:numPr>
    </w:pPr>
  </w:style>
  <w:style w:type="table" w:styleId="11">
    <w:name w:val="Table Simple 1"/>
    <w:basedOn w:val="a4"/>
    <w:semiHidden/>
    <w:rsid w:val="0032248D"/>
    <w:pPr>
      <w:spacing w:line="240" w:lineRule="atLeast"/>
    </w:pPr>
    <w:rPr>
      <w:rFonts w:ascii="Times New Roman" w:eastAsia="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styleId="HTML1">
    <w:name w:val="HTML Acronym"/>
    <w:basedOn w:val="a3"/>
    <w:semiHidden/>
    <w:rsid w:val="0032248D"/>
  </w:style>
  <w:style w:type="table" w:styleId="-1">
    <w:name w:val="Table Web 1"/>
    <w:basedOn w:val="a4"/>
    <w:semiHidden/>
    <w:rsid w:val="0032248D"/>
    <w:pPr>
      <w:spacing w:after="120" w:line="200" w:lineRule="atLeast"/>
    </w:pPr>
    <w:rPr>
      <w:rFonts w:ascii="Times New Roman" w:eastAsia="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32248D"/>
    <w:pPr>
      <w:spacing w:after="120" w:line="200" w:lineRule="atLeast"/>
    </w:pPr>
    <w:rPr>
      <w:rFonts w:ascii="Times New Roman" w:eastAsia="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MGR0">
    <w:name w:val="_ H __M_GR Знак"/>
    <w:link w:val="HMGR"/>
    <w:rsid w:val="0032248D"/>
    <w:rPr>
      <w:rFonts w:ascii="Times New Roman" w:eastAsia="Times New Roman" w:hAnsi="Times New Roman" w:cs="Times New Roman"/>
      <w:b/>
      <w:spacing w:val="4"/>
      <w:w w:val="103"/>
      <w:kern w:val="14"/>
      <w:sz w:val="34"/>
      <w:szCs w:val="20"/>
      <w:lang w:eastAsia="ru-RU"/>
    </w:rPr>
  </w:style>
  <w:style w:type="character" w:styleId="af5">
    <w:name w:val="Emphasis"/>
    <w:qFormat/>
    <w:rsid w:val="0032248D"/>
    <w:rPr>
      <w:i/>
      <w:iCs/>
    </w:rPr>
  </w:style>
  <w:style w:type="paragraph" w:styleId="af6">
    <w:name w:val="Note Heading"/>
    <w:basedOn w:val="a2"/>
    <w:next w:val="a2"/>
    <w:link w:val="af7"/>
    <w:semiHidden/>
    <w:rsid w:val="0032248D"/>
  </w:style>
  <w:style w:type="character" w:customStyle="1" w:styleId="af7">
    <w:name w:val="Заголовок записки Знак"/>
    <w:basedOn w:val="a3"/>
    <w:link w:val="af6"/>
    <w:semiHidden/>
    <w:rsid w:val="0032248D"/>
    <w:rPr>
      <w:rFonts w:ascii="Times New Roman" w:eastAsia="Times New Roman" w:hAnsi="Times New Roman" w:cs="Times New Roman"/>
      <w:spacing w:val="4"/>
      <w:w w:val="103"/>
      <w:kern w:val="14"/>
      <w:sz w:val="20"/>
      <w:szCs w:val="20"/>
    </w:rPr>
  </w:style>
  <w:style w:type="table" w:styleId="af8">
    <w:name w:val="Table Elegant"/>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Subtle 1"/>
    <w:basedOn w:val="a4"/>
    <w:semiHidden/>
    <w:rsid w:val="0032248D"/>
    <w:pPr>
      <w:spacing w:after="120" w:line="200" w:lineRule="atLeast"/>
    </w:pPr>
    <w:rPr>
      <w:rFonts w:ascii="Times New Roman" w:eastAsia="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Subtle 2"/>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2">
    <w:name w:val="HTML Keyboard"/>
    <w:semiHidden/>
    <w:rsid w:val="0032248D"/>
    <w:rPr>
      <w:rFonts w:ascii="Courier New" w:hAnsi="Courier New" w:cs="Courier New"/>
      <w:sz w:val="20"/>
      <w:szCs w:val="20"/>
    </w:rPr>
  </w:style>
  <w:style w:type="table" w:styleId="13">
    <w:name w:val="Table Classic 1"/>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4">
    <w:name w:val="Table Classic 2"/>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3">
    <w:name w:val="Table Classic 3"/>
    <w:basedOn w:val="a4"/>
    <w:semiHidden/>
    <w:rsid w:val="0032248D"/>
    <w:pPr>
      <w:spacing w:after="120" w:line="200" w:lineRule="atLeast"/>
    </w:pPr>
    <w:rPr>
      <w:rFonts w:ascii="Times New Roman" w:eastAsia="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3">
    <w:name w:val="Table Classic 4"/>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3">
    <w:name w:val="HTML Code"/>
    <w:semiHidden/>
    <w:rsid w:val="0032248D"/>
    <w:rPr>
      <w:rFonts w:ascii="Courier New" w:hAnsi="Courier New" w:cs="Courier New"/>
      <w:sz w:val="20"/>
      <w:szCs w:val="20"/>
    </w:rPr>
  </w:style>
  <w:style w:type="paragraph" w:styleId="af9">
    <w:name w:val="Body Text"/>
    <w:basedOn w:val="a2"/>
    <w:link w:val="afa"/>
    <w:rsid w:val="0032248D"/>
  </w:style>
  <w:style w:type="character" w:customStyle="1" w:styleId="afa">
    <w:name w:val="Основной текст Знак"/>
    <w:basedOn w:val="a3"/>
    <w:link w:val="af9"/>
    <w:rsid w:val="0032248D"/>
    <w:rPr>
      <w:rFonts w:ascii="Times New Roman" w:eastAsia="Times New Roman" w:hAnsi="Times New Roman" w:cs="Times New Roman"/>
      <w:spacing w:val="4"/>
      <w:w w:val="103"/>
      <w:kern w:val="14"/>
      <w:sz w:val="20"/>
      <w:szCs w:val="20"/>
    </w:rPr>
  </w:style>
  <w:style w:type="paragraph" w:styleId="afb">
    <w:name w:val="Body Text First Indent"/>
    <w:basedOn w:val="af9"/>
    <w:link w:val="afc"/>
    <w:semiHidden/>
    <w:rsid w:val="0032248D"/>
    <w:pPr>
      <w:ind w:firstLine="210"/>
    </w:pPr>
  </w:style>
  <w:style w:type="character" w:customStyle="1" w:styleId="afc">
    <w:name w:val="Красная строка Знак"/>
    <w:basedOn w:val="afa"/>
    <w:link w:val="afb"/>
    <w:semiHidden/>
    <w:rsid w:val="0032248D"/>
    <w:rPr>
      <w:rFonts w:ascii="Times New Roman" w:eastAsia="Times New Roman" w:hAnsi="Times New Roman" w:cs="Times New Roman"/>
      <w:spacing w:val="4"/>
      <w:w w:val="103"/>
      <w:kern w:val="14"/>
      <w:sz w:val="20"/>
      <w:szCs w:val="20"/>
    </w:rPr>
  </w:style>
  <w:style w:type="paragraph" w:styleId="afd">
    <w:name w:val="Body Text Indent"/>
    <w:basedOn w:val="a2"/>
    <w:link w:val="afe"/>
    <w:rsid w:val="0032248D"/>
    <w:pPr>
      <w:ind w:left="283"/>
    </w:pPr>
  </w:style>
  <w:style w:type="character" w:customStyle="1" w:styleId="afe">
    <w:name w:val="Основной текст с отступом Знак"/>
    <w:basedOn w:val="a3"/>
    <w:link w:val="afd"/>
    <w:rsid w:val="0032248D"/>
    <w:rPr>
      <w:rFonts w:ascii="Times New Roman" w:eastAsia="Times New Roman" w:hAnsi="Times New Roman" w:cs="Times New Roman"/>
      <w:spacing w:val="4"/>
      <w:w w:val="103"/>
      <w:kern w:val="14"/>
      <w:sz w:val="20"/>
      <w:szCs w:val="20"/>
    </w:rPr>
  </w:style>
  <w:style w:type="paragraph" w:styleId="25">
    <w:name w:val="Body Text First Indent 2"/>
    <w:basedOn w:val="afd"/>
    <w:link w:val="26"/>
    <w:semiHidden/>
    <w:rsid w:val="0032248D"/>
    <w:pPr>
      <w:ind w:firstLine="210"/>
    </w:pPr>
  </w:style>
  <w:style w:type="character" w:customStyle="1" w:styleId="26">
    <w:name w:val="Красная строка 2 Знак"/>
    <w:basedOn w:val="afe"/>
    <w:link w:val="25"/>
    <w:semiHidden/>
    <w:rsid w:val="0032248D"/>
    <w:rPr>
      <w:rFonts w:ascii="Times New Roman" w:eastAsia="Times New Roman" w:hAnsi="Times New Roman" w:cs="Times New Roman"/>
      <w:spacing w:val="4"/>
      <w:w w:val="103"/>
      <w:kern w:val="14"/>
      <w:sz w:val="20"/>
      <w:szCs w:val="20"/>
    </w:rPr>
  </w:style>
  <w:style w:type="paragraph" w:styleId="a0">
    <w:name w:val="List Bullet"/>
    <w:basedOn w:val="a2"/>
    <w:semiHidden/>
    <w:rsid w:val="0032248D"/>
    <w:pPr>
      <w:numPr>
        <w:numId w:val="6"/>
      </w:numPr>
    </w:pPr>
  </w:style>
  <w:style w:type="paragraph" w:styleId="20">
    <w:name w:val="List Bullet 2"/>
    <w:basedOn w:val="a2"/>
    <w:semiHidden/>
    <w:rsid w:val="0032248D"/>
    <w:pPr>
      <w:numPr>
        <w:numId w:val="7"/>
      </w:numPr>
    </w:pPr>
  </w:style>
  <w:style w:type="paragraph" w:styleId="30">
    <w:name w:val="List Bullet 3"/>
    <w:basedOn w:val="a2"/>
    <w:semiHidden/>
    <w:rsid w:val="0032248D"/>
    <w:pPr>
      <w:numPr>
        <w:numId w:val="8"/>
      </w:numPr>
    </w:pPr>
  </w:style>
  <w:style w:type="paragraph" w:styleId="40">
    <w:name w:val="List Bullet 4"/>
    <w:basedOn w:val="a2"/>
    <w:semiHidden/>
    <w:rsid w:val="0032248D"/>
    <w:pPr>
      <w:numPr>
        <w:numId w:val="9"/>
      </w:numPr>
    </w:pPr>
  </w:style>
  <w:style w:type="paragraph" w:styleId="aff">
    <w:name w:val="Title"/>
    <w:basedOn w:val="a2"/>
    <w:link w:val="aff0"/>
    <w:qFormat/>
    <w:rsid w:val="0032248D"/>
    <w:pPr>
      <w:spacing w:before="240" w:after="60"/>
      <w:jc w:val="center"/>
      <w:outlineLvl w:val="0"/>
    </w:pPr>
    <w:rPr>
      <w:rFonts w:ascii="Arial" w:hAnsi="Arial" w:cs="Arial"/>
      <w:b/>
      <w:bCs/>
      <w:kern w:val="28"/>
      <w:sz w:val="32"/>
      <w:szCs w:val="32"/>
    </w:rPr>
  </w:style>
  <w:style w:type="character" w:customStyle="1" w:styleId="aff0">
    <w:name w:val="Название Знак"/>
    <w:basedOn w:val="a3"/>
    <w:link w:val="aff"/>
    <w:rsid w:val="0032248D"/>
    <w:rPr>
      <w:rFonts w:ascii="Arial" w:eastAsia="Times New Roman" w:hAnsi="Arial" w:cs="Arial"/>
      <w:b/>
      <w:bCs/>
      <w:spacing w:val="4"/>
      <w:w w:val="103"/>
      <w:kern w:val="28"/>
      <w:sz w:val="32"/>
      <w:szCs w:val="32"/>
    </w:rPr>
  </w:style>
  <w:style w:type="character" w:styleId="aff1">
    <w:name w:val="line number"/>
    <w:basedOn w:val="a3"/>
    <w:semiHidden/>
    <w:rsid w:val="0032248D"/>
  </w:style>
  <w:style w:type="paragraph" w:styleId="a">
    <w:name w:val="List Number"/>
    <w:basedOn w:val="a2"/>
    <w:semiHidden/>
    <w:rsid w:val="0032248D"/>
    <w:pPr>
      <w:numPr>
        <w:numId w:val="11"/>
      </w:numPr>
    </w:pPr>
  </w:style>
  <w:style w:type="paragraph" w:styleId="2">
    <w:name w:val="List Number 2"/>
    <w:basedOn w:val="a2"/>
    <w:semiHidden/>
    <w:rsid w:val="0032248D"/>
    <w:pPr>
      <w:numPr>
        <w:numId w:val="12"/>
      </w:numPr>
    </w:pPr>
  </w:style>
  <w:style w:type="paragraph" w:styleId="3">
    <w:name w:val="List Number 3"/>
    <w:basedOn w:val="a2"/>
    <w:semiHidden/>
    <w:rsid w:val="0032248D"/>
    <w:pPr>
      <w:numPr>
        <w:numId w:val="13"/>
      </w:numPr>
    </w:pPr>
  </w:style>
  <w:style w:type="paragraph" w:styleId="4">
    <w:name w:val="List Number 4"/>
    <w:basedOn w:val="a2"/>
    <w:semiHidden/>
    <w:rsid w:val="0032248D"/>
    <w:pPr>
      <w:numPr>
        <w:numId w:val="14"/>
      </w:numPr>
    </w:pPr>
  </w:style>
  <w:style w:type="paragraph" w:styleId="5">
    <w:name w:val="List Number 5"/>
    <w:basedOn w:val="a2"/>
    <w:semiHidden/>
    <w:rsid w:val="0032248D"/>
    <w:pPr>
      <w:numPr>
        <w:numId w:val="15"/>
      </w:numPr>
    </w:pPr>
  </w:style>
  <w:style w:type="character" w:styleId="HTML4">
    <w:name w:val="HTML Sample"/>
    <w:semiHidden/>
    <w:rsid w:val="0032248D"/>
    <w:rPr>
      <w:rFonts w:ascii="Courier New" w:hAnsi="Courier New" w:cs="Courier New"/>
    </w:rPr>
  </w:style>
  <w:style w:type="paragraph" w:styleId="27">
    <w:name w:val="envelope return"/>
    <w:basedOn w:val="a2"/>
    <w:semiHidden/>
    <w:rsid w:val="0032248D"/>
    <w:rPr>
      <w:rFonts w:ascii="Arial" w:hAnsi="Arial" w:cs="Arial"/>
    </w:rPr>
  </w:style>
  <w:style w:type="table" w:styleId="14">
    <w:name w:val="Table 3D effects 1"/>
    <w:basedOn w:val="a4"/>
    <w:semiHidden/>
    <w:rsid w:val="0032248D"/>
    <w:pPr>
      <w:spacing w:after="120" w:line="200" w:lineRule="atLeast"/>
    </w:pPr>
    <w:rPr>
      <w:rFonts w:ascii="Times New Roman" w:eastAsia="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4"/>
    <w:semiHidden/>
    <w:rsid w:val="0032248D"/>
    <w:pPr>
      <w:spacing w:after="120" w:line="200" w:lineRule="atLeast"/>
    </w:pPr>
    <w:rPr>
      <w:rFonts w:ascii="Times New Roman" w:eastAsia="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4">
    <w:name w:val="Table 3D effects 3"/>
    <w:basedOn w:val="a4"/>
    <w:semiHidden/>
    <w:rsid w:val="0032248D"/>
    <w:pPr>
      <w:spacing w:after="120" w:line="200" w:lineRule="atLeast"/>
    </w:pPr>
    <w:rPr>
      <w:rFonts w:ascii="Times New Roman" w:eastAsia="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2">
    <w:name w:val="Normal (Web)"/>
    <w:basedOn w:val="a2"/>
    <w:semiHidden/>
    <w:rsid w:val="0032248D"/>
    <w:rPr>
      <w:sz w:val="24"/>
    </w:rPr>
  </w:style>
  <w:style w:type="paragraph" w:styleId="aff3">
    <w:name w:val="Normal Indent"/>
    <w:basedOn w:val="a2"/>
    <w:semiHidden/>
    <w:rsid w:val="0032248D"/>
    <w:pPr>
      <w:ind w:left="567"/>
    </w:pPr>
  </w:style>
  <w:style w:type="character" w:styleId="HTML5">
    <w:name w:val="HTML Definition"/>
    <w:semiHidden/>
    <w:rsid w:val="0032248D"/>
    <w:rPr>
      <w:i/>
      <w:iCs/>
    </w:rPr>
  </w:style>
  <w:style w:type="paragraph" w:styleId="29">
    <w:name w:val="Body Text 2"/>
    <w:basedOn w:val="a2"/>
    <w:link w:val="2a"/>
    <w:semiHidden/>
    <w:rsid w:val="0032248D"/>
    <w:pPr>
      <w:spacing w:line="480" w:lineRule="auto"/>
    </w:pPr>
  </w:style>
  <w:style w:type="character" w:customStyle="1" w:styleId="2a">
    <w:name w:val="Основной текст 2 Знак"/>
    <w:basedOn w:val="a3"/>
    <w:link w:val="29"/>
    <w:semiHidden/>
    <w:rsid w:val="0032248D"/>
    <w:rPr>
      <w:rFonts w:ascii="Times New Roman" w:eastAsia="Times New Roman" w:hAnsi="Times New Roman" w:cs="Times New Roman"/>
      <w:spacing w:val="4"/>
      <w:w w:val="103"/>
      <w:kern w:val="14"/>
      <w:sz w:val="20"/>
      <w:szCs w:val="20"/>
    </w:rPr>
  </w:style>
  <w:style w:type="paragraph" w:styleId="35">
    <w:name w:val="Body Text 3"/>
    <w:basedOn w:val="a2"/>
    <w:link w:val="36"/>
    <w:semiHidden/>
    <w:rsid w:val="0032248D"/>
    <w:rPr>
      <w:sz w:val="16"/>
      <w:szCs w:val="16"/>
    </w:rPr>
  </w:style>
  <w:style w:type="character" w:customStyle="1" w:styleId="36">
    <w:name w:val="Основной текст 3 Знак"/>
    <w:basedOn w:val="a3"/>
    <w:link w:val="35"/>
    <w:semiHidden/>
    <w:rsid w:val="0032248D"/>
    <w:rPr>
      <w:rFonts w:ascii="Times New Roman" w:eastAsia="Times New Roman" w:hAnsi="Times New Roman" w:cs="Times New Roman"/>
      <w:spacing w:val="4"/>
      <w:w w:val="103"/>
      <w:kern w:val="14"/>
      <w:sz w:val="16"/>
      <w:szCs w:val="16"/>
    </w:rPr>
  </w:style>
  <w:style w:type="paragraph" w:styleId="2b">
    <w:name w:val="Body Text Indent 2"/>
    <w:basedOn w:val="a2"/>
    <w:link w:val="2c"/>
    <w:semiHidden/>
    <w:rsid w:val="0032248D"/>
    <w:pPr>
      <w:spacing w:line="480" w:lineRule="auto"/>
      <w:ind w:left="283"/>
    </w:pPr>
  </w:style>
  <w:style w:type="character" w:customStyle="1" w:styleId="2c">
    <w:name w:val="Основной текст с отступом 2 Знак"/>
    <w:basedOn w:val="a3"/>
    <w:link w:val="2b"/>
    <w:semiHidden/>
    <w:rsid w:val="0032248D"/>
    <w:rPr>
      <w:rFonts w:ascii="Times New Roman" w:eastAsia="Times New Roman" w:hAnsi="Times New Roman" w:cs="Times New Roman"/>
      <w:spacing w:val="4"/>
      <w:w w:val="103"/>
      <w:kern w:val="14"/>
      <w:sz w:val="20"/>
      <w:szCs w:val="20"/>
    </w:rPr>
  </w:style>
  <w:style w:type="paragraph" w:styleId="37">
    <w:name w:val="Body Text Indent 3"/>
    <w:basedOn w:val="a2"/>
    <w:link w:val="38"/>
    <w:semiHidden/>
    <w:rsid w:val="0032248D"/>
    <w:pPr>
      <w:ind w:left="283"/>
    </w:pPr>
    <w:rPr>
      <w:sz w:val="16"/>
      <w:szCs w:val="16"/>
    </w:rPr>
  </w:style>
  <w:style w:type="character" w:customStyle="1" w:styleId="38">
    <w:name w:val="Основной текст с отступом 3 Знак"/>
    <w:basedOn w:val="a3"/>
    <w:link w:val="37"/>
    <w:semiHidden/>
    <w:rsid w:val="0032248D"/>
    <w:rPr>
      <w:rFonts w:ascii="Times New Roman" w:eastAsia="Times New Roman" w:hAnsi="Times New Roman" w:cs="Times New Roman"/>
      <w:spacing w:val="4"/>
      <w:w w:val="103"/>
      <w:kern w:val="14"/>
      <w:sz w:val="16"/>
      <w:szCs w:val="16"/>
    </w:rPr>
  </w:style>
  <w:style w:type="character" w:styleId="HTML6">
    <w:name w:val="HTML Variable"/>
    <w:semiHidden/>
    <w:rsid w:val="0032248D"/>
    <w:rPr>
      <w:i/>
      <w:iCs/>
    </w:rPr>
  </w:style>
  <w:style w:type="character" w:styleId="HTML7">
    <w:name w:val="HTML Typewriter"/>
    <w:semiHidden/>
    <w:rsid w:val="0032248D"/>
    <w:rPr>
      <w:rFonts w:ascii="Courier New" w:hAnsi="Courier New" w:cs="Courier New"/>
      <w:sz w:val="20"/>
      <w:szCs w:val="20"/>
    </w:rPr>
  </w:style>
  <w:style w:type="paragraph" w:styleId="aff4">
    <w:name w:val="Subtitle"/>
    <w:basedOn w:val="a2"/>
    <w:link w:val="aff5"/>
    <w:qFormat/>
    <w:rsid w:val="0032248D"/>
    <w:pPr>
      <w:spacing w:after="60"/>
      <w:jc w:val="center"/>
      <w:outlineLvl w:val="1"/>
    </w:pPr>
    <w:rPr>
      <w:rFonts w:ascii="Arial" w:hAnsi="Arial" w:cs="Arial"/>
      <w:sz w:val="24"/>
    </w:rPr>
  </w:style>
  <w:style w:type="character" w:customStyle="1" w:styleId="aff5">
    <w:name w:val="Подзаголовок Знак"/>
    <w:basedOn w:val="a3"/>
    <w:link w:val="aff4"/>
    <w:rsid w:val="0032248D"/>
    <w:rPr>
      <w:rFonts w:ascii="Arial" w:eastAsia="Times New Roman" w:hAnsi="Arial" w:cs="Arial"/>
      <w:spacing w:val="4"/>
      <w:w w:val="103"/>
      <w:kern w:val="14"/>
      <w:sz w:val="24"/>
      <w:szCs w:val="20"/>
    </w:rPr>
  </w:style>
  <w:style w:type="paragraph" w:styleId="aff6">
    <w:name w:val="Signature"/>
    <w:basedOn w:val="a2"/>
    <w:link w:val="aff7"/>
    <w:semiHidden/>
    <w:rsid w:val="0032248D"/>
    <w:pPr>
      <w:ind w:left="4252"/>
    </w:pPr>
  </w:style>
  <w:style w:type="character" w:customStyle="1" w:styleId="aff7">
    <w:name w:val="Подпись Знак"/>
    <w:basedOn w:val="a3"/>
    <w:link w:val="aff6"/>
    <w:semiHidden/>
    <w:rsid w:val="0032248D"/>
    <w:rPr>
      <w:rFonts w:ascii="Times New Roman" w:eastAsia="Times New Roman" w:hAnsi="Times New Roman" w:cs="Times New Roman"/>
      <w:spacing w:val="4"/>
      <w:w w:val="103"/>
      <w:kern w:val="14"/>
      <w:sz w:val="20"/>
      <w:szCs w:val="20"/>
    </w:rPr>
  </w:style>
  <w:style w:type="paragraph" w:styleId="aff8">
    <w:name w:val="Salutation"/>
    <w:basedOn w:val="a2"/>
    <w:next w:val="a2"/>
    <w:link w:val="aff9"/>
    <w:semiHidden/>
    <w:rsid w:val="0032248D"/>
  </w:style>
  <w:style w:type="character" w:customStyle="1" w:styleId="aff9">
    <w:name w:val="Приветствие Знак"/>
    <w:basedOn w:val="a3"/>
    <w:link w:val="aff8"/>
    <w:semiHidden/>
    <w:rsid w:val="0032248D"/>
    <w:rPr>
      <w:rFonts w:ascii="Times New Roman" w:eastAsia="Times New Roman" w:hAnsi="Times New Roman" w:cs="Times New Roman"/>
      <w:spacing w:val="4"/>
      <w:w w:val="103"/>
      <w:kern w:val="14"/>
      <w:sz w:val="20"/>
      <w:szCs w:val="20"/>
    </w:rPr>
  </w:style>
  <w:style w:type="paragraph" w:styleId="affa">
    <w:name w:val="List Continue"/>
    <w:basedOn w:val="a2"/>
    <w:semiHidden/>
    <w:rsid w:val="0032248D"/>
    <w:pPr>
      <w:ind w:left="283"/>
    </w:pPr>
  </w:style>
  <w:style w:type="paragraph" w:styleId="2d">
    <w:name w:val="List Continue 2"/>
    <w:basedOn w:val="a2"/>
    <w:semiHidden/>
    <w:rsid w:val="0032248D"/>
    <w:pPr>
      <w:ind w:left="566"/>
    </w:pPr>
  </w:style>
  <w:style w:type="paragraph" w:styleId="39">
    <w:name w:val="List Continue 3"/>
    <w:basedOn w:val="a2"/>
    <w:semiHidden/>
    <w:rsid w:val="0032248D"/>
    <w:pPr>
      <w:ind w:left="849"/>
    </w:pPr>
  </w:style>
  <w:style w:type="paragraph" w:styleId="44">
    <w:name w:val="List Continue 4"/>
    <w:basedOn w:val="a2"/>
    <w:semiHidden/>
    <w:rsid w:val="0032248D"/>
    <w:pPr>
      <w:ind w:left="1132"/>
    </w:pPr>
  </w:style>
  <w:style w:type="paragraph" w:styleId="53">
    <w:name w:val="List Continue 5"/>
    <w:basedOn w:val="a2"/>
    <w:semiHidden/>
    <w:rsid w:val="0032248D"/>
    <w:pPr>
      <w:ind w:left="1415"/>
    </w:pPr>
  </w:style>
  <w:style w:type="character" w:styleId="affb">
    <w:name w:val="FollowedHyperlink"/>
    <w:semiHidden/>
    <w:rsid w:val="0032248D"/>
    <w:rPr>
      <w:color w:val="800080"/>
      <w:u w:val="single"/>
    </w:rPr>
  </w:style>
  <w:style w:type="table" w:styleId="2e">
    <w:name w:val="Table Simple 2"/>
    <w:basedOn w:val="a4"/>
    <w:semiHidden/>
    <w:rsid w:val="0032248D"/>
    <w:pPr>
      <w:spacing w:after="120" w:line="200" w:lineRule="atLeast"/>
    </w:pPr>
    <w:rPr>
      <w:rFonts w:ascii="Times New Roman" w:eastAsia="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a">
    <w:name w:val="Table Simple 3"/>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c">
    <w:name w:val="Closing"/>
    <w:basedOn w:val="a2"/>
    <w:link w:val="affd"/>
    <w:semiHidden/>
    <w:rsid w:val="0032248D"/>
    <w:pPr>
      <w:ind w:left="4252"/>
    </w:pPr>
  </w:style>
  <w:style w:type="character" w:customStyle="1" w:styleId="affd">
    <w:name w:val="Прощание Знак"/>
    <w:basedOn w:val="a3"/>
    <w:link w:val="affc"/>
    <w:semiHidden/>
    <w:rsid w:val="0032248D"/>
    <w:rPr>
      <w:rFonts w:ascii="Times New Roman" w:eastAsia="Times New Roman" w:hAnsi="Times New Roman" w:cs="Times New Roman"/>
      <w:spacing w:val="4"/>
      <w:w w:val="103"/>
      <w:kern w:val="14"/>
      <w:sz w:val="20"/>
      <w:szCs w:val="20"/>
    </w:rPr>
  </w:style>
  <w:style w:type="table" w:styleId="15">
    <w:name w:val="Table Grid 1"/>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
    <w:name w:val="Table Grid 2"/>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4">
    <w:name w:val="Table Grid 5"/>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4"/>
    <w:semiHidden/>
    <w:rsid w:val="0032248D"/>
    <w:pPr>
      <w:spacing w:after="120" w:line="200" w:lineRule="atLeast"/>
    </w:pPr>
    <w:rPr>
      <w:rFonts w:ascii="Times New Roman" w:eastAsia="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e">
    <w:name w:val="Table Contemporary"/>
    <w:basedOn w:val="a4"/>
    <w:semiHidden/>
    <w:rsid w:val="0032248D"/>
    <w:pPr>
      <w:spacing w:after="120" w:line="200" w:lineRule="atLeast"/>
    </w:pPr>
    <w:rPr>
      <w:rFonts w:ascii="Times New Roman" w:eastAsia="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f">
    <w:name w:val="List"/>
    <w:basedOn w:val="a2"/>
    <w:semiHidden/>
    <w:rsid w:val="0032248D"/>
    <w:pPr>
      <w:ind w:left="283" w:hanging="283"/>
    </w:pPr>
  </w:style>
  <w:style w:type="paragraph" w:styleId="2f0">
    <w:name w:val="List 2"/>
    <w:basedOn w:val="a2"/>
    <w:semiHidden/>
    <w:rsid w:val="0032248D"/>
    <w:pPr>
      <w:ind w:left="566" w:hanging="283"/>
    </w:pPr>
  </w:style>
  <w:style w:type="paragraph" w:styleId="3c">
    <w:name w:val="List 3"/>
    <w:basedOn w:val="a2"/>
    <w:semiHidden/>
    <w:rsid w:val="0032248D"/>
    <w:pPr>
      <w:ind w:left="849" w:hanging="283"/>
    </w:pPr>
  </w:style>
  <w:style w:type="paragraph" w:styleId="46">
    <w:name w:val="List 4"/>
    <w:basedOn w:val="a2"/>
    <w:semiHidden/>
    <w:rsid w:val="0032248D"/>
    <w:pPr>
      <w:ind w:left="1132" w:hanging="283"/>
    </w:pPr>
  </w:style>
  <w:style w:type="paragraph" w:styleId="55">
    <w:name w:val="List 5"/>
    <w:basedOn w:val="a2"/>
    <w:semiHidden/>
    <w:rsid w:val="0032248D"/>
    <w:pPr>
      <w:ind w:left="1415" w:hanging="283"/>
    </w:pPr>
  </w:style>
  <w:style w:type="paragraph" w:styleId="HTML8">
    <w:name w:val="HTML Preformatted"/>
    <w:basedOn w:val="a2"/>
    <w:link w:val="HTML9"/>
    <w:semiHidden/>
    <w:rsid w:val="0032248D"/>
    <w:rPr>
      <w:rFonts w:ascii="Courier New" w:hAnsi="Courier New" w:cs="Courier New"/>
    </w:rPr>
  </w:style>
  <w:style w:type="character" w:customStyle="1" w:styleId="HTML9">
    <w:name w:val="Стандартный HTML Знак"/>
    <w:basedOn w:val="a3"/>
    <w:link w:val="HTML8"/>
    <w:semiHidden/>
    <w:rsid w:val="0032248D"/>
    <w:rPr>
      <w:rFonts w:ascii="Courier New" w:eastAsia="Times New Roman" w:hAnsi="Courier New" w:cs="Courier New"/>
      <w:spacing w:val="4"/>
      <w:w w:val="103"/>
      <w:kern w:val="14"/>
      <w:sz w:val="20"/>
      <w:szCs w:val="20"/>
    </w:rPr>
  </w:style>
  <w:style w:type="numbering" w:styleId="a1">
    <w:name w:val="Outline List 3"/>
    <w:basedOn w:val="a5"/>
    <w:semiHidden/>
    <w:rsid w:val="0032248D"/>
    <w:pPr>
      <w:numPr>
        <w:numId w:val="16"/>
      </w:numPr>
    </w:pPr>
  </w:style>
  <w:style w:type="table" w:styleId="16">
    <w:name w:val="Table Columns 1"/>
    <w:basedOn w:val="a4"/>
    <w:semiHidden/>
    <w:rsid w:val="0032248D"/>
    <w:pPr>
      <w:spacing w:after="120" w:line="200" w:lineRule="atLeast"/>
    </w:pPr>
    <w:rPr>
      <w:rFonts w:ascii="Times New Roman" w:eastAsia="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Columns 2"/>
    <w:basedOn w:val="a4"/>
    <w:semiHidden/>
    <w:rsid w:val="0032248D"/>
    <w:pPr>
      <w:spacing w:after="120" w:line="200" w:lineRule="atLeast"/>
    </w:pPr>
    <w:rPr>
      <w:rFonts w:ascii="Times New Roman" w:eastAsia="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Columns 3"/>
    <w:basedOn w:val="a4"/>
    <w:semiHidden/>
    <w:rsid w:val="0032248D"/>
    <w:pPr>
      <w:spacing w:after="120" w:line="200" w:lineRule="atLeast"/>
    </w:pPr>
    <w:rPr>
      <w:rFonts w:ascii="Times New Roman" w:eastAsia="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4"/>
    <w:semiHidden/>
    <w:rsid w:val="0032248D"/>
    <w:pPr>
      <w:spacing w:after="120" w:line="200" w:lineRule="atLeast"/>
    </w:pPr>
    <w:rPr>
      <w:rFonts w:ascii="Times New Roman" w:eastAsia="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4"/>
    <w:semiHidden/>
    <w:rsid w:val="0032248D"/>
    <w:pPr>
      <w:spacing w:after="120" w:line="200" w:lineRule="atLeast"/>
    </w:pPr>
    <w:rPr>
      <w:rFonts w:ascii="Times New Roman" w:eastAsia="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f0">
    <w:name w:val="Strong"/>
    <w:qFormat/>
    <w:rsid w:val="0032248D"/>
    <w:rPr>
      <w:b/>
      <w:bCs/>
    </w:rPr>
  </w:style>
  <w:style w:type="table" w:styleId="-10">
    <w:name w:val="Table List 1"/>
    <w:basedOn w:val="a4"/>
    <w:semiHidden/>
    <w:rsid w:val="0032248D"/>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32248D"/>
    <w:pPr>
      <w:spacing w:after="120" w:line="200" w:lineRule="atLeast"/>
    </w:pPr>
    <w:rPr>
      <w:rFonts w:ascii="Times New Roman" w:eastAsia="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32248D"/>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32248D"/>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32248D"/>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1">
    <w:name w:val="Table Theme"/>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7">
    <w:name w:val="Table Colorful 1"/>
    <w:basedOn w:val="a4"/>
    <w:semiHidden/>
    <w:rsid w:val="0032248D"/>
    <w:pPr>
      <w:spacing w:after="120" w:line="200" w:lineRule="atLeast"/>
    </w:pPr>
    <w:rPr>
      <w:rFonts w:ascii="Times New Roman" w:eastAsia="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2">
    <w:name w:val="Table Colorful 2"/>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e">
    <w:name w:val="Table Colorful 3"/>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2">
    <w:name w:val="Block Text"/>
    <w:basedOn w:val="a2"/>
    <w:semiHidden/>
    <w:rsid w:val="0032248D"/>
    <w:pPr>
      <w:ind w:left="1440" w:right="1440"/>
    </w:pPr>
  </w:style>
  <w:style w:type="character" w:styleId="HTMLa">
    <w:name w:val="HTML Cite"/>
    <w:semiHidden/>
    <w:rsid w:val="0032248D"/>
    <w:rPr>
      <w:i/>
      <w:iCs/>
    </w:rPr>
  </w:style>
  <w:style w:type="paragraph" w:styleId="afff3">
    <w:name w:val="E-mail Signature"/>
    <w:basedOn w:val="a2"/>
    <w:link w:val="afff4"/>
    <w:semiHidden/>
    <w:rsid w:val="0032248D"/>
  </w:style>
  <w:style w:type="character" w:customStyle="1" w:styleId="afff4">
    <w:name w:val="Электронная подпись Знак"/>
    <w:basedOn w:val="a3"/>
    <w:link w:val="afff3"/>
    <w:semiHidden/>
    <w:rsid w:val="0032248D"/>
    <w:rPr>
      <w:rFonts w:ascii="Times New Roman" w:eastAsia="Times New Roman" w:hAnsi="Times New Roman" w:cs="Times New Roman"/>
      <w:spacing w:val="4"/>
      <w:w w:val="103"/>
      <w:kern w:val="14"/>
      <w:sz w:val="20"/>
      <w:szCs w:val="20"/>
    </w:rPr>
  </w:style>
  <w:style w:type="character" w:styleId="afff5">
    <w:name w:val="Hyperlink"/>
    <w:rsid w:val="0032248D"/>
    <w:rPr>
      <w:color w:val="000000"/>
      <w:u w:val="single"/>
    </w:rPr>
  </w:style>
  <w:style w:type="character" w:customStyle="1" w:styleId="HChGR0">
    <w:name w:val="_ H _Ch_GR Знак"/>
    <w:link w:val="HChGR"/>
    <w:rsid w:val="0032248D"/>
    <w:rPr>
      <w:rFonts w:ascii="Times New Roman" w:eastAsia="Times New Roman" w:hAnsi="Times New Roman" w:cs="Times New Roman"/>
      <w:b/>
      <w:spacing w:val="4"/>
      <w:w w:val="103"/>
      <w:kern w:val="14"/>
      <w:sz w:val="28"/>
      <w:szCs w:val="20"/>
      <w:lang w:eastAsia="ru-RU"/>
    </w:rPr>
  </w:style>
  <w:style w:type="table" w:styleId="afff6">
    <w:name w:val="Table Professional"/>
    <w:basedOn w:val="a4"/>
    <w:semiHidden/>
    <w:rsid w:val="0032248D"/>
    <w:pPr>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afff7">
    <w:name w:val="toa heading"/>
    <w:basedOn w:val="a2"/>
    <w:next w:val="a2"/>
    <w:semiHidden/>
    <w:rsid w:val="0032248D"/>
    <w:pPr>
      <w:spacing w:before="120"/>
    </w:pPr>
    <w:rPr>
      <w:rFonts w:ascii="Arial" w:hAnsi="Arial" w:cs="Arial"/>
      <w:b/>
      <w:bCs/>
      <w:sz w:val="24"/>
    </w:rPr>
  </w:style>
  <w:style w:type="paragraph" w:styleId="afff8">
    <w:name w:val="Plain Text"/>
    <w:basedOn w:val="a2"/>
    <w:link w:val="afff9"/>
    <w:semiHidden/>
    <w:rsid w:val="0032248D"/>
    <w:rPr>
      <w:rFonts w:ascii="Courier New" w:hAnsi="Courier New" w:cs="Courier New"/>
    </w:rPr>
  </w:style>
  <w:style w:type="character" w:customStyle="1" w:styleId="afff9">
    <w:name w:val="Текст Знак"/>
    <w:basedOn w:val="a3"/>
    <w:link w:val="afff8"/>
    <w:semiHidden/>
    <w:rsid w:val="0032248D"/>
    <w:rPr>
      <w:rFonts w:ascii="Courier New" w:eastAsia="Times New Roman" w:hAnsi="Courier New" w:cs="Courier New"/>
      <w:spacing w:val="4"/>
      <w:w w:val="103"/>
      <w:kern w:val="14"/>
      <w:sz w:val="20"/>
      <w:szCs w:val="20"/>
    </w:rPr>
  </w:style>
  <w:style w:type="paragraph" w:styleId="afffa">
    <w:name w:val="Message Header"/>
    <w:basedOn w:val="a2"/>
    <w:link w:val="afffb"/>
    <w:semiHidden/>
    <w:rsid w:val="0032248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customStyle="1" w:styleId="afffb">
    <w:name w:val="Шапка Знак"/>
    <w:basedOn w:val="a3"/>
    <w:link w:val="afffa"/>
    <w:semiHidden/>
    <w:rsid w:val="0032248D"/>
    <w:rPr>
      <w:rFonts w:ascii="Arial" w:eastAsia="Times New Roman" w:hAnsi="Arial" w:cs="Arial"/>
      <w:spacing w:val="4"/>
      <w:w w:val="103"/>
      <w:kern w:val="14"/>
      <w:sz w:val="24"/>
      <w:szCs w:val="20"/>
      <w:shd w:val="pct20" w:color="auto" w:fill="auto"/>
    </w:rPr>
  </w:style>
  <w:style w:type="character" w:styleId="afffc">
    <w:name w:val="annotation reference"/>
    <w:semiHidden/>
    <w:rsid w:val="0032248D"/>
    <w:rPr>
      <w:sz w:val="16"/>
      <w:szCs w:val="16"/>
    </w:rPr>
  </w:style>
  <w:style w:type="character" w:customStyle="1" w:styleId="SingleTxtGR0">
    <w:name w:val="_ Single Txt_GR Знак"/>
    <w:link w:val="SingleTxtGR"/>
    <w:rsid w:val="0032248D"/>
    <w:rPr>
      <w:rFonts w:ascii="Times New Roman" w:eastAsia="Times New Roman" w:hAnsi="Times New Roman" w:cs="Times New Roman"/>
      <w:spacing w:val="4"/>
      <w:w w:val="103"/>
      <w:kern w:val="14"/>
      <w:sz w:val="20"/>
      <w:szCs w:val="20"/>
    </w:rPr>
  </w:style>
  <w:style w:type="character" w:customStyle="1" w:styleId="H1GR0">
    <w:name w:val="_ H_1_GR Знак"/>
    <w:link w:val="H1GR"/>
    <w:rsid w:val="0032248D"/>
    <w:rPr>
      <w:rFonts w:ascii="Times New Roman" w:eastAsia="Times New Roman" w:hAnsi="Times New Roman" w:cs="Times New Roman"/>
      <w:b/>
      <w:spacing w:val="4"/>
      <w:w w:val="103"/>
      <w:kern w:val="14"/>
      <w:sz w:val="24"/>
      <w:szCs w:val="20"/>
      <w:lang w:eastAsia="ru-RU"/>
    </w:rPr>
  </w:style>
  <w:style w:type="paragraph" w:customStyle="1" w:styleId="HMG">
    <w:name w:val="_ H __M_G"/>
    <w:basedOn w:val="a2"/>
    <w:next w:val="a2"/>
    <w:rsid w:val="0032248D"/>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2"/>
    <w:next w:val="a2"/>
    <w:rsid w:val="0032248D"/>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ingleTxtG">
    <w:name w:val="_ Single Txt_G"/>
    <w:basedOn w:val="a2"/>
    <w:rsid w:val="0032248D"/>
    <w:pPr>
      <w:suppressAutoHyphens/>
      <w:spacing w:after="120"/>
      <w:ind w:left="1134" w:right="1134"/>
      <w:jc w:val="both"/>
    </w:pPr>
    <w:rPr>
      <w:spacing w:val="0"/>
      <w:w w:val="100"/>
      <w:kern w:val="0"/>
      <w:lang w:val="en-GB"/>
    </w:rPr>
  </w:style>
  <w:style w:type="numbering" w:customStyle="1" w:styleId="NoList1">
    <w:name w:val="No List1"/>
    <w:next w:val="a5"/>
    <w:semiHidden/>
    <w:rsid w:val="0032248D"/>
  </w:style>
  <w:style w:type="character" w:customStyle="1" w:styleId="FootnoteReference1">
    <w:name w:val="Footnote Reference1"/>
    <w:rsid w:val="0032248D"/>
    <w:rPr>
      <w:rFonts w:ascii="Times New Roman" w:hAnsi="Times New Roman" w:cs="Times New Roman"/>
      <w:b/>
      <w:color w:val="00000A"/>
      <w:sz w:val="24"/>
      <w:vertAlign w:val="superscript"/>
    </w:rPr>
  </w:style>
  <w:style w:type="character" w:customStyle="1" w:styleId="FontStyle13">
    <w:name w:val="Font Style13"/>
    <w:rsid w:val="0032248D"/>
    <w:rPr>
      <w:rFonts w:ascii="Times New Roman" w:hAnsi="Times New Roman" w:cs="Times New Roman"/>
      <w:sz w:val="26"/>
      <w:szCs w:val="26"/>
    </w:rPr>
  </w:style>
  <w:style w:type="character" w:customStyle="1" w:styleId="FontStyle15">
    <w:name w:val="Font Style15"/>
    <w:rsid w:val="0032248D"/>
    <w:rPr>
      <w:rFonts w:ascii="Times New Roman" w:hAnsi="Times New Roman" w:cs="Times New Roman"/>
      <w:sz w:val="26"/>
      <w:szCs w:val="26"/>
    </w:rPr>
  </w:style>
  <w:style w:type="character" w:customStyle="1" w:styleId="110">
    <w:name w:val="Основной текст + 11"/>
    <w:rsid w:val="0032248D"/>
    <w:rPr>
      <w:rFonts w:ascii="Times New Roman" w:hAnsi="Times New Roman"/>
      <w:i/>
      <w:color w:val="000000"/>
      <w:spacing w:val="0"/>
      <w:w w:val="100"/>
      <w:position w:val="0"/>
      <w:sz w:val="23"/>
      <w:u w:val="none"/>
      <w:vertAlign w:val="baseline"/>
      <w:lang w:val="ru-RU"/>
    </w:rPr>
  </w:style>
  <w:style w:type="character" w:customStyle="1" w:styleId="FontStyle33">
    <w:name w:val="Font Style33"/>
    <w:rsid w:val="0032248D"/>
    <w:rPr>
      <w:rFonts w:ascii="Times New Roman" w:hAnsi="Times New Roman" w:cs="Times New Roman"/>
      <w:sz w:val="22"/>
      <w:szCs w:val="22"/>
    </w:rPr>
  </w:style>
  <w:style w:type="character" w:customStyle="1" w:styleId="FontStyle41">
    <w:name w:val="Font Style41"/>
    <w:rsid w:val="0032248D"/>
    <w:rPr>
      <w:rFonts w:ascii="Times New Roman" w:hAnsi="Times New Roman" w:cs="Times New Roman"/>
      <w:sz w:val="26"/>
      <w:szCs w:val="26"/>
    </w:rPr>
  </w:style>
  <w:style w:type="character" w:customStyle="1" w:styleId="FontStyle43">
    <w:name w:val="Font Style43"/>
    <w:rsid w:val="0032248D"/>
    <w:rPr>
      <w:rFonts w:ascii="Times New Roman" w:hAnsi="Times New Roman" w:cs="Times New Roman"/>
      <w:b/>
      <w:bCs/>
      <w:sz w:val="26"/>
      <w:szCs w:val="26"/>
    </w:rPr>
  </w:style>
  <w:style w:type="character" w:customStyle="1" w:styleId="blk">
    <w:name w:val="blk"/>
    <w:rsid w:val="0032248D"/>
    <w:rPr>
      <w:rFonts w:cs="Times New Roman"/>
    </w:rPr>
  </w:style>
  <w:style w:type="paragraph" w:customStyle="1" w:styleId="ConsPlusNormal">
    <w:name w:val="ConsPlusNormal"/>
    <w:rsid w:val="0032248D"/>
    <w:pPr>
      <w:widowControl w:val="0"/>
      <w:suppressAutoHyphens/>
    </w:pPr>
    <w:rPr>
      <w:rFonts w:ascii="Arial" w:eastAsia="Times New Roman" w:hAnsi="Arial" w:cs="Arial"/>
      <w:kern w:val="1"/>
      <w:sz w:val="20"/>
      <w:szCs w:val="20"/>
      <w:lang w:eastAsia="hi-IN" w:bidi="hi-IN"/>
    </w:rPr>
  </w:style>
  <w:style w:type="paragraph" w:customStyle="1" w:styleId="NormalWeb1">
    <w:name w:val="Normal (Web)1"/>
    <w:basedOn w:val="a2"/>
    <w:rsid w:val="0032248D"/>
    <w:pPr>
      <w:suppressAutoHyphens/>
      <w:spacing w:before="28" w:after="28" w:line="100" w:lineRule="atLeast"/>
    </w:pPr>
    <w:rPr>
      <w:rFonts w:cs="LucidaSans"/>
      <w:spacing w:val="0"/>
      <w:w w:val="100"/>
      <w:kern w:val="1"/>
      <w:sz w:val="24"/>
      <w:szCs w:val="24"/>
      <w:lang w:eastAsia="hi-IN" w:bidi="hi-IN"/>
    </w:rPr>
  </w:style>
  <w:style w:type="paragraph" w:customStyle="1" w:styleId="ListParagraph1">
    <w:name w:val="List Paragraph1"/>
    <w:basedOn w:val="a2"/>
    <w:rsid w:val="0032248D"/>
    <w:pPr>
      <w:suppressAutoHyphens/>
      <w:spacing w:after="200" w:line="276" w:lineRule="auto"/>
      <w:ind w:left="720"/>
    </w:pPr>
    <w:rPr>
      <w:rFonts w:ascii="Calibri" w:eastAsia="Calibri" w:hAnsi="Calibri" w:cs="LucidaSans"/>
      <w:spacing w:val="0"/>
      <w:w w:val="100"/>
      <w:kern w:val="1"/>
      <w:sz w:val="22"/>
      <w:szCs w:val="22"/>
      <w:lang w:eastAsia="hi-IN" w:bidi="hi-IN"/>
    </w:rPr>
  </w:style>
  <w:style w:type="paragraph" w:customStyle="1" w:styleId="Style4">
    <w:name w:val="Style4"/>
    <w:basedOn w:val="a2"/>
    <w:rsid w:val="0032248D"/>
    <w:pPr>
      <w:widowControl w:val="0"/>
      <w:suppressAutoHyphens/>
      <w:spacing w:line="481" w:lineRule="exact"/>
      <w:ind w:firstLine="706"/>
      <w:jc w:val="both"/>
    </w:pPr>
    <w:rPr>
      <w:rFonts w:cs="LucidaSans"/>
      <w:spacing w:val="0"/>
      <w:w w:val="100"/>
      <w:kern w:val="1"/>
      <w:sz w:val="24"/>
      <w:szCs w:val="24"/>
      <w:lang w:eastAsia="hi-IN" w:bidi="hi-IN"/>
    </w:rPr>
  </w:style>
  <w:style w:type="paragraph" w:customStyle="1" w:styleId="Style8">
    <w:name w:val="Style8"/>
    <w:basedOn w:val="a2"/>
    <w:rsid w:val="0032248D"/>
    <w:pPr>
      <w:widowControl w:val="0"/>
      <w:suppressAutoHyphens/>
      <w:spacing w:line="480" w:lineRule="exact"/>
      <w:ind w:firstLine="725"/>
    </w:pPr>
    <w:rPr>
      <w:rFonts w:cs="LucidaSans"/>
      <w:spacing w:val="0"/>
      <w:w w:val="100"/>
      <w:kern w:val="1"/>
      <w:sz w:val="24"/>
      <w:szCs w:val="24"/>
      <w:lang w:eastAsia="hi-IN" w:bidi="hi-IN"/>
    </w:rPr>
  </w:style>
  <w:style w:type="paragraph" w:customStyle="1" w:styleId="BodyTextIndent21">
    <w:name w:val="Body Text Indent 21"/>
    <w:basedOn w:val="a2"/>
    <w:rsid w:val="0032248D"/>
    <w:pPr>
      <w:suppressAutoHyphens/>
      <w:spacing w:after="120" w:line="480" w:lineRule="auto"/>
      <w:ind w:left="283"/>
    </w:pPr>
    <w:rPr>
      <w:rFonts w:ascii="Calibri" w:hAnsi="Calibri" w:cs="LucidaSans"/>
      <w:spacing w:val="0"/>
      <w:w w:val="100"/>
      <w:kern w:val="1"/>
      <w:sz w:val="22"/>
      <w:szCs w:val="22"/>
      <w:lang w:eastAsia="hi-IN" w:bidi="hi-IN"/>
    </w:rPr>
  </w:style>
  <w:style w:type="paragraph" w:customStyle="1" w:styleId="Default">
    <w:name w:val="Default"/>
    <w:rsid w:val="0032248D"/>
    <w:pPr>
      <w:suppressAutoHyphens/>
    </w:pPr>
    <w:rPr>
      <w:rFonts w:ascii="Arial" w:eastAsia="Times New Roman" w:hAnsi="Arial" w:cs="Arial"/>
      <w:color w:val="000000"/>
      <w:kern w:val="1"/>
      <w:sz w:val="24"/>
      <w:szCs w:val="24"/>
      <w:lang w:eastAsia="hi-IN" w:bidi="hi-IN"/>
    </w:rPr>
  </w:style>
  <w:style w:type="paragraph" w:customStyle="1" w:styleId="s1">
    <w:name w:val="s_1"/>
    <w:basedOn w:val="a2"/>
    <w:rsid w:val="0032248D"/>
    <w:pPr>
      <w:suppressAutoHyphens/>
      <w:spacing w:before="28" w:after="28" w:line="100" w:lineRule="atLeast"/>
    </w:pPr>
    <w:rPr>
      <w:rFonts w:cs="LucidaSans"/>
      <w:spacing w:val="0"/>
      <w:w w:val="100"/>
      <w:kern w:val="1"/>
      <w:sz w:val="24"/>
      <w:szCs w:val="24"/>
      <w:lang w:eastAsia="hi-IN" w:bidi="hi-IN"/>
    </w:rPr>
  </w:style>
  <w:style w:type="paragraph" w:customStyle="1" w:styleId="NoSpacing1">
    <w:name w:val="No Spacing1"/>
    <w:rsid w:val="0032248D"/>
    <w:pPr>
      <w:suppressAutoHyphens/>
    </w:pPr>
    <w:rPr>
      <w:rFonts w:ascii="Times New Roman" w:eastAsia="Times New Roman" w:hAnsi="Times New Roman" w:cs="LucidaSans"/>
      <w:kern w:val="1"/>
      <w:sz w:val="24"/>
      <w:szCs w:val="24"/>
      <w:lang w:eastAsia="hi-IN" w:bidi="hi-IN"/>
    </w:rPr>
  </w:style>
  <w:style w:type="paragraph" w:customStyle="1" w:styleId="2f3">
    <w:name w:val="Основной текст2"/>
    <w:basedOn w:val="a2"/>
    <w:rsid w:val="0032248D"/>
    <w:pPr>
      <w:widowControl w:val="0"/>
      <w:shd w:val="clear" w:color="auto" w:fill="FFFFFF"/>
      <w:suppressAutoHyphens/>
      <w:spacing w:before="540" w:line="317" w:lineRule="exact"/>
      <w:ind w:firstLine="709"/>
      <w:jc w:val="both"/>
    </w:pPr>
    <w:rPr>
      <w:rFonts w:cs="LucidaSans"/>
      <w:spacing w:val="0"/>
      <w:w w:val="100"/>
      <w:kern w:val="1"/>
      <w:sz w:val="26"/>
      <w:szCs w:val="26"/>
      <w:lang w:eastAsia="hi-IN" w:bidi="hi-IN"/>
    </w:rPr>
  </w:style>
  <w:style w:type="paragraph" w:customStyle="1" w:styleId="Style9">
    <w:name w:val="Style9"/>
    <w:basedOn w:val="a2"/>
    <w:rsid w:val="0032248D"/>
    <w:pPr>
      <w:widowControl w:val="0"/>
      <w:suppressAutoHyphens/>
      <w:spacing w:line="473" w:lineRule="exact"/>
    </w:pPr>
    <w:rPr>
      <w:rFonts w:cs="LucidaSans"/>
      <w:spacing w:val="0"/>
      <w:w w:val="100"/>
      <w:kern w:val="1"/>
      <w:sz w:val="24"/>
      <w:szCs w:val="24"/>
      <w:lang w:eastAsia="hi-IN" w:bidi="hi-IN"/>
    </w:rPr>
  </w:style>
  <w:style w:type="paragraph" w:customStyle="1" w:styleId="VSCNT">
    <w:name w:val="VS_CNT"/>
    <w:basedOn w:val="a2"/>
    <w:rsid w:val="0032248D"/>
    <w:pPr>
      <w:suppressAutoHyphens/>
      <w:spacing w:line="100" w:lineRule="atLeast"/>
      <w:ind w:firstLine="709"/>
      <w:jc w:val="both"/>
    </w:pPr>
    <w:rPr>
      <w:rFonts w:eastAsia="Calibri" w:cs="LucidaSans"/>
      <w:spacing w:val="0"/>
      <w:w w:val="100"/>
      <w:kern w:val="1"/>
      <w:sz w:val="28"/>
      <w:szCs w:val="28"/>
      <w:lang w:eastAsia="hi-IN" w:bidi="hi-IN"/>
    </w:rPr>
  </w:style>
  <w:style w:type="paragraph" w:customStyle="1" w:styleId="western">
    <w:name w:val="western"/>
    <w:basedOn w:val="a2"/>
    <w:rsid w:val="0032248D"/>
    <w:pPr>
      <w:suppressAutoHyphens/>
      <w:spacing w:before="28" w:after="28" w:line="100" w:lineRule="atLeast"/>
    </w:pPr>
    <w:rPr>
      <w:rFonts w:cs="LucidaSans"/>
      <w:spacing w:val="0"/>
      <w:w w:val="100"/>
      <w:kern w:val="1"/>
      <w:sz w:val="24"/>
      <w:szCs w:val="24"/>
      <w:lang w:eastAsia="hi-IN" w:bidi="hi-IN"/>
    </w:rPr>
  </w:style>
  <w:style w:type="paragraph" w:styleId="18">
    <w:name w:val="toc 1"/>
    <w:basedOn w:val="a2"/>
    <w:next w:val="a2"/>
    <w:autoRedefine/>
    <w:rsid w:val="0032248D"/>
    <w:pPr>
      <w:suppressAutoHyphens/>
      <w:spacing w:line="288" w:lineRule="auto"/>
    </w:pPr>
    <w:rPr>
      <w:rFonts w:cs="LucidaSans"/>
      <w:spacing w:val="0"/>
      <w:w w:val="100"/>
      <w:kern w:val="1"/>
      <w:sz w:val="24"/>
      <w:lang w:eastAsia="hi-IN" w:bidi="hi-IN"/>
    </w:rPr>
  </w:style>
  <w:style w:type="paragraph" w:styleId="2f4">
    <w:name w:val="toc 2"/>
    <w:basedOn w:val="a2"/>
    <w:next w:val="a2"/>
    <w:autoRedefine/>
    <w:rsid w:val="0032248D"/>
    <w:pPr>
      <w:suppressAutoHyphens/>
      <w:spacing w:line="288" w:lineRule="auto"/>
      <w:ind w:left="240"/>
    </w:pPr>
    <w:rPr>
      <w:rFonts w:cs="LucidaSans"/>
      <w:spacing w:val="0"/>
      <w:w w:val="100"/>
      <w:kern w:val="1"/>
      <w:sz w:val="24"/>
      <w:lang w:eastAsia="hi-IN" w:bidi="hi-IN"/>
    </w:rPr>
  </w:style>
  <w:style w:type="paragraph" w:styleId="afffd">
    <w:name w:val="Balloon Text"/>
    <w:basedOn w:val="a2"/>
    <w:link w:val="afffe"/>
    <w:rsid w:val="0032248D"/>
    <w:pPr>
      <w:tabs>
        <w:tab w:val="left" w:pos="567"/>
        <w:tab w:val="left" w:pos="1134"/>
        <w:tab w:val="left" w:pos="1701"/>
        <w:tab w:val="left" w:pos="2268"/>
        <w:tab w:val="left" w:pos="6237"/>
      </w:tabs>
      <w:suppressAutoHyphens/>
      <w:spacing w:line="288" w:lineRule="auto"/>
    </w:pPr>
    <w:rPr>
      <w:rFonts w:ascii="Tahoma" w:hAnsi="Tahoma" w:cs="Tahoma"/>
      <w:spacing w:val="0"/>
      <w:w w:val="100"/>
      <w:kern w:val="1"/>
      <w:sz w:val="16"/>
      <w:szCs w:val="16"/>
      <w:lang w:eastAsia="hi-IN" w:bidi="hi-IN"/>
    </w:rPr>
  </w:style>
  <w:style w:type="character" w:customStyle="1" w:styleId="afffe">
    <w:name w:val="Текст выноски Знак"/>
    <w:basedOn w:val="a3"/>
    <w:link w:val="afffd"/>
    <w:rsid w:val="0032248D"/>
    <w:rPr>
      <w:rFonts w:ascii="Tahoma" w:eastAsia="Times New Roman" w:hAnsi="Tahoma" w:cs="Tahoma"/>
      <w:kern w:val="1"/>
      <w:sz w:val="16"/>
      <w:szCs w:val="16"/>
      <w:lang w:eastAsia="hi-IN" w:bidi="hi-IN"/>
    </w:rPr>
  </w:style>
  <w:style w:type="character" w:customStyle="1" w:styleId="62">
    <w:name w:val="Основной текст (6)_"/>
    <w:link w:val="63"/>
    <w:rsid w:val="0032248D"/>
    <w:rPr>
      <w:sz w:val="26"/>
      <w:szCs w:val="26"/>
      <w:shd w:val="clear" w:color="auto" w:fill="FFFFFF"/>
    </w:rPr>
  </w:style>
  <w:style w:type="paragraph" w:customStyle="1" w:styleId="63">
    <w:name w:val="Основной текст (6)"/>
    <w:basedOn w:val="a2"/>
    <w:link w:val="62"/>
    <w:rsid w:val="0032248D"/>
    <w:pPr>
      <w:shd w:val="clear" w:color="auto" w:fill="FFFFFF"/>
      <w:spacing w:before="360" w:line="418" w:lineRule="exact"/>
      <w:jc w:val="both"/>
    </w:pPr>
    <w:rPr>
      <w:rFonts w:asciiTheme="minorHAnsi" w:eastAsiaTheme="minorHAnsi" w:hAnsiTheme="minorHAnsi" w:cstheme="minorBidi"/>
      <w:spacing w:val="0"/>
      <w:w w:val="100"/>
      <w:kern w:val="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page number" w:qFormat="1"/>
    <w:lsdException w:name="endnote reference" w:qFormat="1"/>
    <w:lsdException w:name="endnote text" w:qFormat="1"/>
    <w:lsdException w:name="table of authorities" w:uiPriority="99"/>
    <w:lsdException w:name="macro"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Table Web 3"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2">
    <w:name w:val="Normal"/>
    <w:qFormat/>
    <w:rsid w:val="0049372E"/>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2"/>
    <w:next w:val="a2"/>
    <w:link w:val="10"/>
    <w:qFormat/>
    <w:rsid w:val="00BE1742"/>
    <w:pPr>
      <w:keepNext/>
      <w:tabs>
        <w:tab w:val="left" w:pos="567"/>
      </w:tabs>
      <w:jc w:val="both"/>
      <w:outlineLvl w:val="0"/>
    </w:pPr>
    <w:rPr>
      <w:rFonts w:cs="Arial"/>
      <w:b/>
      <w:bCs/>
      <w:szCs w:val="32"/>
      <w:lang w:eastAsia="ru-RU"/>
    </w:rPr>
  </w:style>
  <w:style w:type="paragraph" w:styleId="21">
    <w:name w:val="heading 2"/>
    <w:basedOn w:val="a2"/>
    <w:next w:val="a2"/>
    <w:link w:val="22"/>
    <w:qFormat/>
    <w:rsid w:val="0032248D"/>
    <w:pPr>
      <w:keepNext/>
      <w:numPr>
        <w:ilvl w:val="1"/>
        <w:numId w:val="13"/>
      </w:numPr>
      <w:tabs>
        <w:tab w:val="clear" w:pos="926"/>
      </w:tabs>
      <w:spacing w:before="240" w:after="60"/>
      <w:ind w:left="0" w:firstLine="0"/>
      <w:outlineLvl w:val="1"/>
    </w:pPr>
    <w:rPr>
      <w:rFonts w:ascii="Arial" w:hAnsi="Arial" w:cs="Arial"/>
      <w:b/>
      <w:bCs/>
      <w:i/>
      <w:iCs/>
      <w:sz w:val="28"/>
      <w:szCs w:val="28"/>
    </w:rPr>
  </w:style>
  <w:style w:type="paragraph" w:styleId="31">
    <w:name w:val="heading 3"/>
    <w:basedOn w:val="a2"/>
    <w:next w:val="a2"/>
    <w:link w:val="32"/>
    <w:qFormat/>
    <w:rsid w:val="0032248D"/>
    <w:pPr>
      <w:keepNext/>
      <w:numPr>
        <w:ilvl w:val="2"/>
        <w:numId w:val="13"/>
      </w:numPr>
      <w:tabs>
        <w:tab w:val="clear" w:pos="926"/>
      </w:tabs>
      <w:spacing w:before="240" w:after="60"/>
      <w:ind w:left="720" w:hanging="432"/>
      <w:outlineLvl w:val="2"/>
    </w:pPr>
    <w:rPr>
      <w:rFonts w:ascii="Arial" w:hAnsi="Arial" w:cs="Arial"/>
      <w:b/>
      <w:bCs/>
      <w:sz w:val="26"/>
      <w:szCs w:val="26"/>
    </w:rPr>
  </w:style>
  <w:style w:type="paragraph" w:styleId="41">
    <w:name w:val="heading 4"/>
    <w:basedOn w:val="a2"/>
    <w:next w:val="a2"/>
    <w:link w:val="42"/>
    <w:qFormat/>
    <w:rsid w:val="0032248D"/>
    <w:pPr>
      <w:keepNext/>
      <w:numPr>
        <w:ilvl w:val="3"/>
        <w:numId w:val="13"/>
      </w:numPr>
      <w:tabs>
        <w:tab w:val="clear" w:pos="926"/>
      </w:tabs>
      <w:spacing w:before="240" w:after="60"/>
      <w:ind w:left="864" w:hanging="144"/>
      <w:outlineLvl w:val="3"/>
    </w:pPr>
    <w:rPr>
      <w:b/>
      <w:bCs/>
      <w:sz w:val="28"/>
      <w:szCs w:val="28"/>
    </w:rPr>
  </w:style>
  <w:style w:type="paragraph" w:styleId="51">
    <w:name w:val="heading 5"/>
    <w:basedOn w:val="a2"/>
    <w:next w:val="a2"/>
    <w:link w:val="52"/>
    <w:qFormat/>
    <w:rsid w:val="0032248D"/>
    <w:pPr>
      <w:numPr>
        <w:ilvl w:val="4"/>
        <w:numId w:val="13"/>
      </w:numPr>
      <w:tabs>
        <w:tab w:val="clear" w:pos="926"/>
      </w:tabs>
      <w:spacing w:before="240" w:after="60"/>
      <w:ind w:left="1008" w:hanging="432"/>
      <w:outlineLvl w:val="4"/>
    </w:pPr>
    <w:rPr>
      <w:b/>
      <w:bCs/>
      <w:i/>
      <w:iCs/>
      <w:sz w:val="26"/>
      <w:szCs w:val="26"/>
    </w:rPr>
  </w:style>
  <w:style w:type="paragraph" w:styleId="6">
    <w:name w:val="heading 6"/>
    <w:basedOn w:val="a2"/>
    <w:next w:val="a2"/>
    <w:link w:val="60"/>
    <w:qFormat/>
    <w:rsid w:val="0032248D"/>
    <w:pPr>
      <w:numPr>
        <w:ilvl w:val="5"/>
        <w:numId w:val="13"/>
      </w:numPr>
      <w:tabs>
        <w:tab w:val="clear" w:pos="926"/>
      </w:tabs>
      <w:spacing w:before="240" w:after="60"/>
      <w:ind w:left="1152" w:hanging="432"/>
      <w:outlineLvl w:val="5"/>
    </w:pPr>
    <w:rPr>
      <w:b/>
      <w:bCs/>
      <w:sz w:val="22"/>
      <w:szCs w:val="22"/>
    </w:rPr>
  </w:style>
  <w:style w:type="paragraph" w:styleId="7">
    <w:name w:val="heading 7"/>
    <w:basedOn w:val="a2"/>
    <w:next w:val="a2"/>
    <w:link w:val="70"/>
    <w:qFormat/>
    <w:rsid w:val="0032248D"/>
    <w:pPr>
      <w:numPr>
        <w:ilvl w:val="6"/>
        <w:numId w:val="13"/>
      </w:numPr>
      <w:tabs>
        <w:tab w:val="clear" w:pos="926"/>
      </w:tabs>
      <w:spacing w:before="240" w:after="60"/>
      <w:ind w:left="1296" w:hanging="288"/>
      <w:outlineLvl w:val="6"/>
    </w:pPr>
    <w:rPr>
      <w:sz w:val="24"/>
    </w:rPr>
  </w:style>
  <w:style w:type="paragraph" w:styleId="8">
    <w:name w:val="heading 8"/>
    <w:basedOn w:val="a2"/>
    <w:next w:val="a2"/>
    <w:link w:val="80"/>
    <w:qFormat/>
    <w:rsid w:val="0032248D"/>
    <w:pPr>
      <w:numPr>
        <w:ilvl w:val="7"/>
        <w:numId w:val="13"/>
      </w:numPr>
      <w:tabs>
        <w:tab w:val="clear" w:pos="926"/>
      </w:tabs>
      <w:spacing w:before="240" w:after="60"/>
      <w:ind w:left="1440" w:hanging="432"/>
      <w:outlineLvl w:val="7"/>
    </w:pPr>
    <w:rPr>
      <w:i/>
      <w:iCs/>
      <w:sz w:val="24"/>
    </w:rPr>
  </w:style>
  <w:style w:type="paragraph" w:styleId="9">
    <w:name w:val="heading 9"/>
    <w:basedOn w:val="a2"/>
    <w:next w:val="a2"/>
    <w:link w:val="90"/>
    <w:qFormat/>
    <w:rsid w:val="0032248D"/>
    <w:pPr>
      <w:numPr>
        <w:ilvl w:val="8"/>
        <w:numId w:val="13"/>
      </w:numPr>
      <w:tabs>
        <w:tab w:val="clear" w:pos="926"/>
      </w:tabs>
      <w:spacing w:before="240" w:after="60"/>
      <w:ind w:left="1584" w:hanging="144"/>
      <w:outlineLvl w:val="8"/>
    </w:pPr>
    <w:rPr>
      <w:rFonts w:ascii="Arial" w:hAnsi="Arial" w:cs="Arial"/>
      <w:sz w:val="22"/>
      <w:szCs w:val="22"/>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MGR">
    <w:name w:val="_ H __M_GR"/>
    <w:basedOn w:val="a2"/>
    <w:next w:val="a2"/>
    <w:link w:val="HMGR0"/>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2"/>
    <w:next w:val="a2"/>
    <w:link w:val="HChGR0"/>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2"/>
    <w:next w:val="a2"/>
    <w:link w:val="H1GR0"/>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2"/>
    <w:next w:val="a2"/>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2"/>
    <w:link w:val="SingleTxtGR0"/>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2"/>
    <w:next w:val="a2"/>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2"/>
    <w:qFormat/>
    <w:rsid w:val="00BE1742"/>
    <w:pPr>
      <w:numPr>
        <w:numId w:val="1"/>
      </w:numPr>
      <w:spacing w:after="120"/>
      <w:ind w:right="1134"/>
      <w:jc w:val="both"/>
    </w:pPr>
    <w:rPr>
      <w:lang w:eastAsia="ru-RU"/>
    </w:rPr>
  </w:style>
  <w:style w:type="paragraph" w:customStyle="1" w:styleId="Bullet2GR">
    <w:name w:val="_Bullet 2_GR"/>
    <w:basedOn w:val="a2"/>
    <w:qFormat/>
    <w:rsid w:val="00BE1742"/>
    <w:pPr>
      <w:numPr>
        <w:numId w:val="2"/>
      </w:numPr>
      <w:spacing w:after="120"/>
      <w:ind w:right="1134"/>
      <w:jc w:val="both"/>
    </w:pPr>
    <w:rPr>
      <w:lang w:eastAsia="ru-RU"/>
    </w:rPr>
  </w:style>
  <w:style w:type="paragraph" w:customStyle="1" w:styleId="ParaNoGR">
    <w:name w:val="_ParaNo._GR"/>
    <w:basedOn w:val="a2"/>
    <w:next w:val="a2"/>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4"/>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R"/>
    <w:basedOn w:val="a2"/>
    <w:next w:val="a2"/>
    <w:link w:val="a7"/>
    <w:qFormat/>
    <w:rsid w:val="00BE1742"/>
    <w:pPr>
      <w:pBdr>
        <w:bottom w:val="single" w:sz="4" w:space="4" w:color="auto"/>
      </w:pBdr>
      <w:tabs>
        <w:tab w:val="right" w:pos="9639"/>
      </w:tabs>
      <w:suppressAutoHyphens/>
    </w:pPr>
    <w:rPr>
      <w:b/>
      <w:sz w:val="18"/>
      <w:lang w:val="en-GB" w:eastAsia="ru-RU"/>
    </w:rPr>
  </w:style>
  <w:style w:type="character" w:customStyle="1" w:styleId="a7">
    <w:name w:val="Верхний колонтитул Знак"/>
    <w:aliases w:val="6_GR Знак"/>
    <w:basedOn w:val="a3"/>
    <w:link w:val="a6"/>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3"/>
    <w:link w:val="1"/>
    <w:rsid w:val="00BE1742"/>
    <w:rPr>
      <w:rFonts w:ascii="Times New Roman" w:eastAsia="Times New Roman" w:hAnsi="Times New Roman" w:cs="Arial"/>
      <w:b/>
      <w:bCs/>
      <w:spacing w:val="4"/>
      <w:w w:val="103"/>
      <w:kern w:val="14"/>
      <w:sz w:val="20"/>
      <w:szCs w:val="32"/>
      <w:lang w:eastAsia="ru-RU"/>
    </w:rPr>
  </w:style>
  <w:style w:type="character" w:styleId="a8">
    <w:name w:val="endnote reference"/>
    <w:aliases w:val="1_GR"/>
    <w:basedOn w:val="a9"/>
    <w:qFormat/>
    <w:rsid w:val="00BE1742"/>
    <w:rPr>
      <w:rFonts w:ascii="Times New Roman" w:hAnsi="Times New Roman"/>
      <w:dstrike w:val="0"/>
      <w:sz w:val="18"/>
      <w:vertAlign w:val="superscript"/>
    </w:rPr>
  </w:style>
  <w:style w:type="character" w:styleId="a9">
    <w:name w:val="footnote reference"/>
    <w:aliases w:val="4_GR,4_G,Footnote symbol,Footnote Refernece,callout,ftref,Ref,de nota al pie"/>
    <w:basedOn w:val="a3"/>
    <w:qFormat/>
    <w:rsid w:val="00BE1742"/>
    <w:rPr>
      <w:rFonts w:ascii="Times New Roman" w:hAnsi="Times New Roman"/>
      <w:dstrike w:val="0"/>
      <w:sz w:val="18"/>
      <w:vertAlign w:val="superscript"/>
    </w:rPr>
  </w:style>
  <w:style w:type="paragraph" w:styleId="aa">
    <w:name w:val="footer"/>
    <w:aliases w:val="3_GR"/>
    <w:basedOn w:val="a2"/>
    <w:link w:val="ab"/>
    <w:qFormat/>
    <w:rsid w:val="00BE1742"/>
    <w:pPr>
      <w:tabs>
        <w:tab w:val="right" w:pos="9639"/>
      </w:tabs>
      <w:suppressAutoHyphens/>
    </w:pPr>
    <w:rPr>
      <w:sz w:val="16"/>
      <w:lang w:val="en-GB" w:eastAsia="ru-RU"/>
    </w:rPr>
  </w:style>
  <w:style w:type="character" w:customStyle="1" w:styleId="ab">
    <w:name w:val="Нижний колонтитул Знак"/>
    <w:aliases w:val="3_GR Знак"/>
    <w:basedOn w:val="a3"/>
    <w:link w:val="aa"/>
    <w:rsid w:val="00BE1742"/>
    <w:rPr>
      <w:rFonts w:ascii="Times New Roman" w:eastAsia="Times New Roman" w:hAnsi="Times New Roman" w:cs="Times New Roman"/>
      <w:sz w:val="16"/>
      <w:szCs w:val="20"/>
      <w:lang w:val="en-GB" w:eastAsia="ru-RU"/>
    </w:rPr>
  </w:style>
  <w:style w:type="character" w:styleId="ac">
    <w:name w:val="page number"/>
    <w:aliases w:val="7_GR"/>
    <w:basedOn w:val="a3"/>
    <w:qFormat/>
    <w:rsid w:val="00BE1742"/>
    <w:rPr>
      <w:rFonts w:ascii="Times New Roman" w:hAnsi="Times New Roman"/>
      <w:b/>
      <w:sz w:val="18"/>
    </w:rPr>
  </w:style>
  <w:style w:type="paragraph" w:styleId="ad">
    <w:name w:val="footnote text"/>
    <w:aliases w:val="5_GR,5_G,Footnote,Podrozdział,Podrozdzia3,single space,footnote text, Märk,Footnote Text Char Char Char Char,Footnote Text Char Char,Footnote Text Char Char Char Char Char,Footnote Text Char Char Char Char Char Char Char Char, Char,Félkövé"/>
    <w:basedOn w:val="a2"/>
    <w:link w:val="ae"/>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e">
    <w:name w:val="Текст сноски Знак"/>
    <w:aliases w:val="5_GR Знак,5_G Знак,Footnote Знак,Podrozdział Знак,Podrozdzia3 Знак,single space Знак,footnote text Знак, Märk Знак,Footnote Text Char Char Char Char Знак,Footnote Text Char Char Знак,Footnote Text Char Char Char Char Char Знак"/>
    <w:basedOn w:val="a3"/>
    <w:link w:val="ad"/>
    <w:rsid w:val="00BE1742"/>
    <w:rPr>
      <w:rFonts w:ascii="Times New Roman" w:eastAsia="Times New Roman" w:hAnsi="Times New Roman" w:cs="Times New Roman"/>
      <w:spacing w:val="5"/>
      <w:w w:val="104"/>
      <w:kern w:val="14"/>
      <w:sz w:val="18"/>
      <w:szCs w:val="20"/>
      <w:lang w:val="en-GB" w:eastAsia="ru-RU"/>
    </w:rPr>
  </w:style>
  <w:style w:type="paragraph" w:styleId="af">
    <w:name w:val="endnote text"/>
    <w:aliases w:val="2_GR"/>
    <w:basedOn w:val="ad"/>
    <w:link w:val="af0"/>
    <w:qFormat/>
    <w:rsid w:val="00BE1742"/>
  </w:style>
  <w:style w:type="character" w:customStyle="1" w:styleId="af0">
    <w:name w:val="Текст концевой сноски Знак"/>
    <w:aliases w:val="2_GR Знак"/>
    <w:basedOn w:val="a3"/>
    <w:link w:val="af"/>
    <w:rsid w:val="00BE1742"/>
    <w:rPr>
      <w:rFonts w:ascii="Times New Roman" w:eastAsia="Times New Roman" w:hAnsi="Times New Roman" w:cs="Times New Roman"/>
      <w:spacing w:val="5"/>
      <w:w w:val="104"/>
      <w:kern w:val="14"/>
      <w:sz w:val="18"/>
      <w:szCs w:val="20"/>
      <w:lang w:val="en-GB" w:eastAsia="ru-RU"/>
    </w:rPr>
  </w:style>
  <w:style w:type="table" w:styleId="af1">
    <w:name w:val="Table Grid"/>
    <w:basedOn w:val="a4"/>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basedOn w:val="a3"/>
    <w:link w:val="21"/>
    <w:rsid w:val="0032248D"/>
    <w:rPr>
      <w:rFonts w:ascii="Arial" w:eastAsia="Times New Roman" w:hAnsi="Arial" w:cs="Arial"/>
      <w:b/>
      <w:bCs/>
      <w:i/>
      <w:iCs/>
      <w:spacing w:val="4"/>
      <w:w w:val="103"/>
      <w:kern w:val="14"/>
      <w:sz w:val="28"/>
      <w:szCs w:val="28"/>
    </w:rPr>
  </w:style>
  <w:style w:type="character" w:customStyle="1" w:styleId="32">
    <w:name w:val="Заголовок 3 Знак"/>
    <w:basedOn w:val="a3"/>
    <w:link w:val="31"/>
    <w:rsid w:val="0032248D"/>
    <w:rPr>
      <w:rFonts w:ascii="Arial" w:eastAsia="Times New Roman" w:hAnsi="Arial" w:cs="Arial"/>
      <w:b/>
      <w:bCs/>
      <w:spacing w:val="4"/>
      <w:w w:val="103"/>
      <w:kern w:val="14"/>
      <w:sz w:val="26"/>
      <w:szCs w:val="26"/>
    </w:rPr>
  </w:style>
  <w:style w:type="character" w:customStyle="1" w:styleId="42">
    <w:name w:val="Заголовок 4 Знак"/>
    <w:basedOn w:val="a3"/>
    <w:link w:val="41"/>
    <w:rsid w:val="0032248D"/>
    <w:rPr>
      <w:rFonts w:ascii="Times New Roman" w:eastAsia="Times New Roman" w:hAnsi="Times New Roman" w:cs="Times New Roman"/>
      <w:b/>
      <w:bCs/>
      <w:spacing w:val="4"/>
      <w:w w:val="103"/>
      <w:kern w:val="14"/>
      <w:sz w:val="28"/>
      <w:szCs w:val="28"/>
    </w:rPr>
  </w:style>
  <w:style w:type="character" w:customStyle="1" w:styleId="52">
    <w:name w:val="Заголовок 5 Знак"/>
    <w:basedOn w:val="a3"/>
    <w:link w:val="51"/>
    <w:rsid w:val="0032248D"/>
    <w:rPr>
      <w:rFonts w:ascii="Times New Roman" w:eastAsia="Times New Roman" w:hAnsi="Times New Roman" w:cs="Times New Roman"/>
      <w:b/>
      <w:bCs/>
      <w:i/>
      <w:iCs/>
      <w:spacing w:val="4"/>
      <w:w w:val="103"/>
      <w:kern w:val="14"/>
      <w:sz w:val="26"/>
      <w:szCs w:val="26"/>
    </w:rPr>
  </w:style>
  <w:style w:type="character" w:customStyle="1" w:styleId="60">
    <w:name w:val="Заголовок 6 Знак"/>
    <w:basedOn w:val="a3"/>
    <w:link w:val="6"/>
    <w:rsid w:val="0032248D"/>
    <w:rPr>
      <w:rFonts w:ascii="Times New Roman" w:eastAsia="Times New Roman" w:hAnsi="Times New Roman" w:cs="Times New Roman"/>
      <w:b/>
      <w:bCs/>
      <w:spacing w:val="4"/>
      <w:w w:val="103"/>
      <w:kern w:val="14"/>
    </w:rPr>
  </w:style>
  <w:style w:type="character" w:customStyle="1" w:styleId="70">
    <w:name w:val="Заголовок 7 Знак"/>
    <w:basedOn w:val="a3"/>
    <w:link w:val="7"/>
    <w:rsid w:val="0032248D"/>
    <w:rPr>
      <w:rFonts w:ascii="Times New Roman" w:eastAsia="Times New Roman" w:hAnsi="Times New Roman" w:cs="Times New Roman"/>
      <w:spacing w:val="4"/>
      <w:w w:val="103"/>
      <w:kern w:val="14"/>
      <w:sz w:val="24"/>
      <w:szCs w:val="20"/>
    </w:rPr>
  </w:style>
  <w:style w:type="character" w:customStyle="1" w:styleId="80">
    <w:name w:val="Заголовок 8 Знак"/>
    <w:basedOn w:val="a3"/>
    <w:link w:val="8"/>
    <w:rsid w:val="0032248D"/>
    <w:rPr>
      <w:rFonts w:ascii="Times New Roman" w:eastAsia="Times New Roman" w:hAnsi="Times New Roman" w:cs="Times New Roman"/>
      <w:i/>
      <w:iCs/>
      <w:spacing w:val="4"/>
      <w:w w:val="103"/>
      <w:kern w:val="14"/>
      <w:sz w:val="24"/>
      <w:szCs w:val="20"/>
    </w:rPr>
  </w:style>
  <w:style w:type="character" w:customStyle="1" w:styleId="90">
    <w:name w:val="Заголовок 9 Знак"/>
    <w:basedOn w:val="a3"/>
    <w:link w:val="9"/>
    <w:rsid w:val="0032248D"/>
    <w:rPr>
      <w:rFonts w:ascii="Arial" w:eastAsia="Times New Roman" w:hAnsi="Arial" w:cs="Arial"/>
      <w:spacing w:val="4"/>
      <w:w w:val="103"/>
      <w:kern w:val="14"/>
    </w:rPr>
  </w:style>
  <w:style w:type="numbering" w:styleId="111111">
    <w:name w:val="Outline List 2"/>
    <w:basedOn w:val="a5"/>
    <w:semiHidden/>
    <w:rsid w:val="0032248D"/>
    <w:pPr>
      <w:numPr>
        <w:numId w:val="4"/>
      </w:numPr>
    </w:pPr>
  </w:style>
  <w:style w:type="numbering" w:styleId="1ai">
    <w:name w:val="Outline List 1"/>
    <w:basedOn w:val="a5"/>
    <w:semiHidden/>
    <w:rsid w:val="0032248D"/>
    <w:pPr>
      <w:numPr>
        <w:numId w:val="5"/>
      </w:numPr>
    </w:pPr>
  </w:style>
  <w:style w:type="paragraph" w:styleId="HTML">
    <w:name w:val="HTML Address"/>
    <w:basedOn w:val="a2"/>
    <w:link w:val="HTML0"/>
    <w:semiHidden/>
    <w:rsid w:val="0032248D"/>
    <w:rPr>
      <w:i/>
      <w:iCs/>
    </w:rPr>
  </w:style>
  <w:style w:type="character" w:customStyle="1" w:styleId="HTML0">
    <w:name w:val="Адрес HTML Знак"/>
    <w:basedOn w:val="a3"/>
    <w:link w:val="HTML"/>
    <w:semiHidden/>
    <w:rsid w:val="0032248D"/>
    <w:rPr>
      <w:rFonts w:ascii="Times New Roman" w:eastAsia="Times New Roman" w:hAnsi="Times New Roman" w:cs="Times New Roman"/>
      <w:i/>
      <w:iCs/>
      <w:spacing w:val="4"/>
      <w:w w:val="103"/>
      <w:kern w:val="14"/>
      <w:sz w:val="20"/>
      <w:szCs w:val="20"/>
    </w:rPr>
  </w:style>
  <w:style w:type="paragraph" w:styleId="af2">
    <w:name w:val="envelope address"/>
    <w:basedOn w:val="a2"/>
    <w:semiHidden/>
    <w:rsid w:val="0032248D"/>
    <w:pPr>
      <w:framePr w:w="7920" w:h="1980" w:hRule="exact" w:hSpace="180" w:wrap="auto" w:hAnchor="page" w:xAlign="center" w:yAlign="bottom"/>
      <w:ind w:left="2880"/>
    </w:pPr>
    <w:rPr>
      <w:rFonts w:ascii="Arial" w:hAnsi="Arial" w:cs="Arial"/>
      <w:sz w:val="24"/>
    </w:rPr>
  </w:style>
  <w:style w:type="paragraph" w:styleId="af3">
    <w:name w:val="Date"/>
    <w:basedOn w:val="a2"/>
    <w:next w:val="a2"/>
    <w:link w:val="af4"/>
    <w:semiHidden/>
    <w:rsid w:val="0032248D"/>
  </w:style>
  <w:style w:type="character" w:customStyle="1" w:styleId="af4">
    <w:name w:val="Дата Знак"/>
    <w:basedOn w:val="a3"/>
    <w:link w:val="af3"/>
    <w:semiHidden/>
    <w:rsid w:val="0032248D"/>
    <w:rPr>
      <w:rFonts w:ascii="Times New Roman" w:eastAsia="Times New Roman" w:hAnsi="Times New Roman" w:cs="Times New Roman"/>
      <w:spacing w:val="4"/>
      <w:w w:val="103"/>
      <w:kern w:val="14"/>
      <w:sz w:val="20"/>
      <w:szCs w:val="20"/>
    </w:rPr>
  </w:style>
  <w:style w:type="paragraph" w:styleId="50">
    <w:name w:val="List Bullet 5"/>
    <w:basedOn w:val="a2"/>
    <w:semiHidden/>
    <w:rsid w:val="0032248D"/>
    <w:pPr>
      <w:numPr>
        <w:numId w:val="10"/>
      </w:numPr>
    </w:pPr>
  </w:style>
  <w:style w:type="table" w:styleId="11">
    <w:name w:val="Table Simple 1"/>
    <w:basedOn w:val="a4"/>
    <w:semiHidden/>
    <w:rsid w:val="0032248D"/>
    <w:pPr>
      <w:spacing w:line="240" w:lineRule="atLeast"/>
    </w:pPr>
    <w:rPr>
      <w:rFonts w:ascii="Times New Roman" w:eastAsia="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styleId="HTML1">
    <w:name w:val="HTML Acronym"/>
    <w:basedOn w:val="a3"/>
    <w:semiHidden/>
    <w:rsid w:val="0032248D"/>
  </w:style>
  <w:style w:type="table" w:styleId="-1">
    <w:name w:val="Table Web 1"/>
    <w:basedOn w:val="a4"/>
    <w:semiHidden/>
    <w:rsid w:val="0032248D"/>
    <w:pPr>
      <w:spacing w:after="120" w:line="200" w:lineRule="atLeast"/>
    </w:pPr>
    <w:rPr>
      <w:rFonts w:ascii="Times New Roman" w:eastAsia="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32248D"/>
    <w:pPr>
      <w:spacing w:after="120" w:line="200" w:lineRule="atLeast"/>
    </w:pPr>
    <w:rPr>
      <w:rFonts w:ascii="Times New Roman" w:eastAsia="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MGR0">
    <w:name w:val="_ H __M_GR Знак"/>
    <w:link w:val="HMGR"/>
    <w:rsid w:val="0032248D"/>
    <w:rPr>
      <w:rFonts w:ascii="Times New Roman" w:eastAsia="Times New Roman" w:hAnsi="Times New Roman" w:cs="Times New Roman"/>
      <w:b/>
      <w:spacing w:val="4"/>
      <w:w w:val="103"/>
      <w:kern w:val="14"/>
      <w:sz w:val="34"/>
      <w:szCs w:val="20"/>
      <w:lang w:eastAsia="ru-RU"/>
    </w:rPr>
  </w:style>
  <w:style w:type="character" w:styleId="af5">
    <w:name w:val="Emphasis"/>
    <w:qFormat/>
    <w:rsid w:val="0032248D"/>
    <w:rPr>
      <w:i/>
      <w:iCs/>
    </w:rPr>
  </w:style>
  <w:style w:type="paragraph" w:styleId="af6">
    <w:name w:val="Note Heading"/>
    <w:basedOn w:val="a2"/>
    <w:next w:val="a2"/>
    <w:link w:val="af7"/>
    <w:semiHidden/>
    <w:rsid w:val="0032248D"/>
  </w:style>
  <w:style w:type="character" w:customStyle="1" w:styleId="af7">
    <w:name w:val="Заголовок записки Знак"/>
    <w:basedOn w:val="a3"/>
    <w:link w:val="af6"/>
    <w:semiHidden/>
    <w:rsid w:val="0032248D"/>
    <w:rPr>
      <w:rFonts w:ascii="Times New Roman" w:eastAsia="Times New Roman" w:hAnsi="Times New Roman" w:cs="Times New Roman"/>
      <w:spacing w:val="4"/>
      <w:w w:val="103"/>
      <w:kern w:val="14"/>
      <w:sz w:val="20"/>
      <w:szCs w:val="20"/>
    </w:rPr>
  </w:style>
  <w:style w:type="table" w:styleId="af8">
    <w:name w:val="Table Elegant"/>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Subtle 1"/>
    <w:basedOn w:val="a4"/>
    <w:semiHidden/>
    <w:rsid w:val="0032248D"/>
    <w:pPr>
      <w:spacing w:after="120" w:line="200" w:lineRule="atLeast"/>
    </w:pPr>
    <w:rPr>
      <w:rFonts w:ascii="Times New Roman" w:eastAsia="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Subtle 2"/>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2">
    <w:name w:val="HTML Keyboard"/>
    <w:semiHidden/>
    <w:rsid w:val="0032248D"/>
    <w:rPr>
      <w:rFonts w:ascii="Courier New" w:hAnsi="Courier New" w:cs="Courier New"/>
      <w:sz w:val="20"/>
      <w:szCs w:val="20"/>
    </w:rPr>
  </w:style>
  <w:style w:type="table" w:styleId="13">
    <w:name w:val="Table Classic 1"/>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4">
    <w:name w:val="Table Classic 2"/>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3">
    <w:name w:val="Table Classic 3"/>
    <w:basedOn w:val="a4"/>
    <w:semiHidden/>
    <w:rsid w:val="0032248D"/>
    <w:pPr>
      <w:spacing w:after="120" w:line="200" w:lineRule="atLeast"/>
    </w:pPr>
    <w:rPr>
      <w:rFonts w:ascii="Times New Roman" w:eastAsia="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3">
    <w:name w:val="Table Classic 4"/>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3">
    <w:name w:val="HTML Code"/>
    <w:semiHidden/>
    <w:rsid w:val="0032248D"/>
    <w:rPr>
      <w:rFonts w:ascii="Courier New" w:hAnsi="Courier New" w:cs="Courier New"/>
      <w:sz w:val="20"/>
      <w:szCs w:val="20"/>
    </w:rPr>
  </w:style>
  <w:style w:type="paragraph" w:styleId="af9">
    <w:name w:val="Body Text"/>
    <w:basedOn w:val="a2"/>
    <w:link w:val="afa"/>
    <w:rsid w:val="0032248D"/>
  </w:style>
  <w:style w:type="character" w:customStyle="1" w:styleId="afa">
    <w:name w:val="Основной текст Знак"/>
    <w:basedOn w:val="a3"/>
    <w:link w:val="af9"/>
    <w:rsid w:val="0032248D"/>
    <w:rPr>
      <w:rFonts w:ascii="Times New Roman" w:eastAsia="Times New Roman" w:hAnsi="Times New Roman" w:cs="Times New Roman"/>
      <w:spacing w:val="4"/>
      <w:w w:val="103"/>
      <w:kern w:val="14"/>
      <w:sz w:val="20"/>
      <w:szCs w:val="20"/>
    </w:rPr>
  </w:style>
  <w:style w:type="paragraph" w:styleId="afb">
    <w:name w:val="Body Text First Indent"/>
    <w:basedOn w:val="af9"/>
    <w:link w:val="afc"/>
    <w:semiHidden/>
    <w:rsid w:val="0032248D"/>
    <w:pPr>
      <w:ind w:firstLine="210"/>
    </w:pPr>
  </w:style>
  <w:style w:type="character" w:customStyle="1" w:styleId="afc">
    <w:name w:val="Красная строка Знак"/>
    <w:basedOn w:val="afa"/>
    <w:link w:val="afb"/>
    <w:semiHidden/>
    <w:rsid w:val="0032248D"/>
    <w:rPr>
      <w:rFonts w:ascii="Times New Roman" w:eastAsia="Times New Roman" w:hAnsi="Times New Roman" w:cs="Times New Roman"/>
      <w:spacing w:val="4"/>
      <w:w w:val="103"/>
      <w:kern w:val="14"/>
      <w:sz w:val="20"/>
      <w:szCs w:val="20"/>
    </w:rPr>
  </w:style>
  <w:style w:type="paragraph" w:styleId="afd">
    <w:name w:val="Body Text Indent"/>
    <w:basedOn w:val="a2"/>
    <w:link w:val="afe"/>
    <w:rsid w:val="0032248D"/>
    <w:pPr>
      <w:ind w:left="283"/>
    </w:pPr>
  </w:style>
  <w:style w:type="character" w:customStyle="1" w:styleId="afe">
    <w:name w:val="Основной текст с отступом Знак"/>
    <w:basedOn w:val="a3"/>
    <w:link w:val="afd"/>
    <w:rsid w:val="0032248D"/>
    <w:rPr>
      <w:rFonts w:ascii="Times New Roman" w:eastAsia="Times New Roman" w:hAnsi="Times New Roman" w:cs="Times New Roman"/>
      <w:spacing w:val="4"/>
      <w:w w:val="103"/>
      <w:kern w:val="14"/>
      <w:sz w:val="20"/>
      <w:szCs w:val="20"/>
    </w:rPr>
  </w:style>
  <w:style w:type="paragraph" w:styleId="25">
    <w:name w:val="Body Text First Indent 2"/>
    <w:basedOn w:val="afd"/>
    <w:link w:val="26"/>
    <w:semiHidden/>
    <w:rsid w:val="0032248D"/>
    <w:pPr>
      <w:ind w:firstLine="210"/>
    </w:pPr>
  </w:style>
  <w:style w:type="character" w:customStyle="1" w:styleId="26">
    <w:name w:val="Красная строка 2 Знак"/>
    <w:basedOn w:val="afe"/>
    <w:link w:val="25"/>
    <w:semiHidden/>
    <w:rsid w:val="0032248D"/>
    <w:rPr>
      <w:rFonts w:ascii="Times New Roman" w:eastAsia="Times New Roman" w:hAnsi="Times New Roman" w:cs="Times New Roman"/>
      <w:spacing w:val="4"/>
      <w:w w:val="103"/>
      <w:kern w:val="14"/>
      <w:sz w:val="20"/>
      <w:szCs w:val="20"/>
    </w:rPr>
  </w:style>
  <w:style w:type="paragraph" w:styleId="a0">
    <w:name w:val="List Bullet"/>
    <w:basedOn w:val="a2"/>
    <w:semiHidden/>
    <w:rsid w:val="0032248D"/>
    <w:pPr>
      <w:numPr>
        <w:numId w:val="6"/>
      </w:numPr>
    </w:pPr>
  </w:style>
  <w:style w:type="paragraph" w:styleId="20">
    <w:name w:val="List Bullet 2"/>
    <w:basedOn w:val="a2"/>
    <w:semiHidden/>
    <w:rsid w:val="0032248D"/>
    <w:pPr>
      <w:numPr>
        <w:numId w:val="7"/>
      </w:numPr>
    </w:pPr>
  </w:style>
  <w:style w:type="paragraph" w:styleId="30">
    <w:name w:val="List Bullet 3"/>
    <w:basedOn w:val="a2"/>
    <w:semiHidden/>
    <w:rsid w:val="0032248D"/>
    <w:pPr>
      <w:numPr>
        <w:numId w:val="8"/>
      </w:numPr>
    </w:pPr>
  </w:style>
  <w:style w:type="paragraph" w:styleId="40">
    <w:name w:val="List Bullet 4"/>
    <w:basedOn w:val="a2"/>
    <w:semiHidden/>
    <w:rsid w:val="0032248D"/>
    <w:pPr>
      <w:numPr>
        <w:numId w:val="9"/>
      </w:numPr>
    </w:pPr>
  </w:style>
  <w:style w:type="paragraph" w:styleId="aff">
    <w:name w:val="Title"/>
    <w:basedOn w:val="a2"/>
    <w:link w:val="aff0"/>
    <w:qFormat/>
    <w:rsid w:val="0032248D"/>
    <w:pPr>
      <w:spacing w:before="240" w:after="60"/>
      <w:jc w:val="center"/>
      <w:outlineLvl w:val="0"/>
    </w:pPr>
    <w:rPr>
      <w:rFonts w:ascii="Arial" w:hAnsi="Arial" w:cs="Arial"/>
      <w:b/>
      <w:bCs/>
      <w:kern w:val="28"/>
      <w:sz w:val="32"/>
      <w:szCs w:val="32"/>
    </w:rPr>
  </w:style>
  <w:style w:type="character" w:customStyle="1" w:styleId="aff0">
    <w:name w:val="Название Знак"/>
    <w:basedOn w:val="a3"/>
    <w:link w:val="aff"/>
    <w:rsid w:val="0032248D"/>
    <w:rPr>
      <w:rFonts w:ascii="Arial" w:eastAsia="Times New Roman" w:hAnsi="Arial" w:cs="Arial"/>
      <w:b/>
      <w:bCs/>
      <w:spacing w:val="4"/>
      <w:w w:val="103"/>
      <w:kern w:val="28"/>
      <w:sz w:val="32"/>
      <w:szCs w:val="32"/>
    </w:rPr>
  </w:style>
  <w:style w:type="character" w:styleId="aff1">
    <w:name w:val="line number"/>
    <w:basedOn w:val="a3"/>
    <w:semiHidden/>
    <w:rsid w:val="0032248D"/>
  </w:style>
  <w:style w:type="paragraph" w:styleId="a">
    <w:name w:val="List Number"/>
    <w:basedOn w:val="a2"/>
    <w:semiHidden/>
    <w:rsid w:val="0032248D"/>
    <w:pPr>
      <w:numPr>
        <w:numId w:val="11"/>
      </w:numPr>
    </w:pPr>
  </w:style>
  <w:style w:type="paragraph" w:styleId="2">
    <w:name w:val="List Number 2"/>
    <w:basedOn w:val="a2"/>
    <w:semiHidden/>
    <w:rsid w:val="0032248D"/>
    <w:pPr>
      <w:numPr>
        <w:numId w:val="12"/>
      </w:numPr>
    </w:pPr>
  </w:style>
  <w:style w:type="paragraph" w:styleId="3">
    <w:name w:val="List Number 3"/>
    <w:basedOn w:val="a2"/>
    <w:semiHidden/>
    <w:rsid w:val="0032248D"/>
    <w:pPr>
      <w:numPr>
        <w:numId w:val="13"/>
      </w:numPr>
    </w:pPr>
  </w:style>
  <w:style w:type="paragraph" w:styleId="4">
    <w:name w:val="List Number 4"/>
    <w:basedOn w:val="a2"/>
    <w:semiHidden/>
    <w:rsid w:val="0032248D"/>
    <w:pPr>
      <w:numPr>
        <w:numId w:val="14"/>
      </w:numPr>
    </w:pPr>
  </w:style>
  <w:style w:type="paragraph" w:styleId="5">
    <w:name w:val="List Number 5"/>
    <w:basedOn w:val="a2"/>
    <w:semiHidden/>
    <w:rsid w:val="0032248D"/>
    <w:pPr>
      <w:numPr>
        <w:numId w:val="15"/>
      </w:numPr>
    </w:pPr>
  </w:style>
  <w:style w:type="character" w:styleId="HTML4">
    <w:name w:val="HTML Sample"/>
    <w:semiHidden/>
    <w:rsid w:val="0032248D"/>
    <w:rPr>
      <w:rFonts w:ascii="Courier New" w:hAnsi="Courier New" w:cs="Courier New"/>
    </w:rPr>
  </w:style>
  <w:style w:type="paragraph" w:styleId="27">
    <w:name w:val="envelope return"/>
    <w:basedOn w:val="a2"/>
    <w:semiHidden/>
    <w:rsid w:val="0032248D"/>
    <w:rPr>
      <w:rFonts w:ascii="Arial" w:hAnsi="Arial" w:cs="Arial"/>
    </w:rPr>
  </w:style>
  <w:style w:type="table" w:styleId="14">
    <w:name w:val="Table 3D effects 1"/>
    <w:basedOn w:val="a4"/>
    <w:semiHidden/>
    <w:rsid w:val="0032248D"/>
    <w:pPr>
      <w:spacing w:after="120" w:line="200" w:lineRule="atLeast"/>
    </w:pPr>
    <w:rPr>
      <w:rFonts w:ascii="Times New Roman" w:eastAsia="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4"/>
    <w:semiHidden/>
    <w:rsid w:val="0032248D"/>
    <w:pPr>
      <w:spacing w:after="120" w:line="200" w:lineRule="atLeast"/>
    </w:pPr>
    <w:rPr>
      <w:rFonts w:ascii="Times New Roman" w:eastAsia="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4">
    <w:name w:val="Table 3D effects 3"/>
    <w:basedOn w:val="a4"/>
    <w:semiHidden/>
    <w:rsid w:val="0032248D"/>
    <w:pPr>
      <w:spacing w:after="120" w:line="200" w:lineRule="atLeast"/>
    </w:pPr>
    <w:rPr>
      <w:rFonts w:ascii="Times New Roman" w:eastAsia="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2">
    <w:name w:val="Normal (Web)"/>
    <w:basedOn w:val="a2"/>
    <w:semiHidden/>
    <w:rsid w:val="0032248D"/>
    <w:rPr>
      <w:sz w:val="24"/>
    </w:rPr>
  </w:style>
  <w:style w:type="paragraph" w:styleId="aff3">
    <w:name w:val="Normal Indent"/>
    <w:basedOn w:val="a2"/>
    <w:semiHidden/>
    <w:rsid w:val="0032248D"/>
    <w:pPr>
      <w:ind w:left="567"/>
    </w:pPr>
  </w:style>
  <w:style w:type="character" w:styleId="HTML5">
    <w:name w:val="HTML Definition"/>
    <w:semiHidden/>
    <w:rsid w:val="0032248D"/>
    <w:rPr>
      <w:i/>
      <w:iCs/>
    </w:rPr>
  </w:style>
  <w:style w:type="paragraph" w:styleId="29">
    <w:name w:val="Body Text 2"/>
    <w:basedOn w:val="a2"/>
    <w:link w:val="2a"/>
    <w:semiHidden/>
    <w:rsid w:val="0032248D"/>
    <w:pPr>
      <w:spacing w:line="480" w:lineRule="auto"/>
    </w:pPr>
  </w:style>
  <w:style w:type="character" w:customStyle="1" w:styleId="2a">
    <w:name w:val="Основной текст 2 Знак"/>
    <w:basedOn w:val="a3"/>
    <w:link w:val="29"/>
    <w:semiHidden/>
    <w:rsid w:val="0032248D"/>
    <w:rPr>
      <w:rFonts w:ascii="Times New Roman" w:eastAsia="Times New Roman" w:hAnsi="Times New Roman" w:cs="Times New Roman"/>
      <w:spacing w:val="4"/>
      <w:w w:val="103"/>
      <w:kern w:val="14"/>
      <w:sz w:val="20"/>
      <w:szCs w:val="20"/>
    </w:rPr>
  </w:style>
  <w:style w:type="paragraph" w:styleId="35">
    <w:name w:val="Body Text 3"/>
    <w:basedOn w:val="a2"/>
    <w:link w:val="36"/>
    <w:semiHidden/>
    <w:rsid w:val="0032248D"/>
    <w:rPr>
      <w:sz w:val="16"/>
      <w:szCs w:val="16"/>
    </w:rPr>
  </w:style>
  <w:style w:type="character" w:customStyle="1" w:styleId="36">
    <w:name w:val="Основной текст 3 Знак"/>
    <w:basedOn w:val="a3"/>
    <w:link w:val="35"/>
    <w:semiHidden/>
    <w:rsid w:val="0032248D"/>
    <w:rPr>
      <w:rFonts w:ascii="Times New Roman" w:eastAsia="Times New Roman" w:hAnsi="Times New Roman" w:cs="Times New Roman"/>
      <w:spacing w:val="4"/>
      <w:w w:val="103"/>
      <w:kern w:val="14"/>
      <w:sz w:val="16"/>
      <w:szCs w:val="16"/>
    </w:rPr>
  </w:style>
  <w:style w:type="paragraph" w:styleId="2b">
    <w:name w:val="Body Text Indent 2"/>
    <w:basedOn w:val="a2"/>
    <w:link w:val="2c"/>
    <w:semiHidden/>
    <w:rsid w:val="0032248D"/>
    <w:pPr>
      <w:spacing w:line="480" w:lineRule="auto"/>
      <w:ind w:left="283"/>
    </w:pPr>
  </w:style>
  <w:style w:type="character" w:customStyle="1" w:styleId="2c">
    <w:name w:val="Основной текст с отступом 2 Знак"/>
    <w:basedOn w:val="a3"/>
    <w:link w:val="2b"/>
    <w:semiHidden/>
    <w:rsid w:val="0032248D"/>
    <w:rPr>
      <w:rFonts w:ascii="Times New Roman" w:eastAsia="Times New Roman" w:hAnsi="Times New Roman" w:cs="Times New Roman"/>
      <w:spacing w:val="4"/>
      <w:w w:val="103"/>
      <w:kern w:val="14"/>
      <w:sz w:val="20"/>
      <w:szCs w:val="20"/>
    </w:rPr>
  </w:style>
  <w:style w:type="paragraph" w:styleId="37">
    <w:name w:val="Body Text Indent 3"/>
    <w:basedOn w:val="a2"/>
    <w:link w:val="38"/>
    <w:semiHidden/>
    <w:rsid w:val="0032248D"/>
    <w:pPr>
      <w:ind w:left="283"/>
    </w:pPr>
    <w:rPr>
      <w:sz w:val="16"/>
      <w:szCs w:val="16"/>
    </w:rPr>
  </w:style>
  <w:style w:type="character" w:customStyle="1" w:styleId="38">
    <w:name w:val="Основной текст с отступом 3 Знак"/>
    <w:basedOn w:val="a3"/>
    <w:link w:val="37"/>
    <w:semiHidden/>
    <w:rsid w:val="0032248D"/>
    <w:rPr>
      <w:rFonts w:ascii="Times New Roman" w:eastAsia="Times New Roman" w:hAnsi="Times New Roman" w:cs="Times New Roman"/>
      <w:spacing w:val="4"/>
      <w:w w:val="103"/>
      <w:kern w:val="14"/>
      <w:sz w:val="16"/>
      <w:szCs w:val="16"/>
    </w:rPr>
  </w:style>
  <w:style w:type="character" w:styleId="HTML6">
    <w:name w:val="HTML Variable"/>
    <w:semiHidden/>
    <w:rsid w:val="0032248D"/>
    <w:rPr>
      <w:i/>
      <w:iCs/>
    </w:rPr>
  </w:style>
  <w:style w:type="character" w:styleId="HTML7">
    <w:name w:val="HTML Typewriter"/>
    <w:semiHidden/>
    <w:rsid w:val="0032248D"/>
    <w:rPr>
      <w:rFonts w:ascii="Courier New" w:hAnsi="Courier New" w:cs="Courier New"/>
      <w:sz w:val="20"/>
      <w:szCs w:val="20"/>
    </w:rPr>
  </w:style>
  <w:style w:type="paragraph" w:styleId="aff4">
    <w:name w:val="Subtitle"/>
    <w:basedOn w:val="a2"/>
    <w:link w:val="aff5"/>
    <w:qFormat/>
    <w:rsid w:val="0032248D"/>
    <w:pPr>
      <w:spacing w:after="60"/>
      <w:jc w:val="center"/>
      <w:outlineLvl w:val="1"/>
    </w:pPr>
    <w:rPr>
      <w:rFonts w:ascii="Arial" w:hAnsi="Arial" w:cs="Arial"/>
      <w:sz w:val="24"/>
    </w:rPr>
  </w:style>
  <w:style w:type="character" w:customStyle="1" w:styleId="aff5">
    <w:name w:val="Подзаголовок Знак"/>
    <w:basedOn w:val="a3"/>
    <w:link w:val="aff4"/>
    <w:rsid w:val="0032248D"/>
    <w:rPr>
      <w:rFonts w:ascii="Arial" w:eastAsia="Times New Roman" w:hAnsi="Arial" w:cs="Arial"/>
      <w:spacing w:val="4"/>
      <w:w w:val="103"/>
      <w:kern w:val="14"/>
      <w:sz w:val="24"/>
      <w:szCs w:val="20"/>
    </w:rPr>
  </w:style>
  <w:style w:type="paragraph" w:styleId="aff6">
    <w:name w:val="Signature"/>
    <w:basedOn w:val="a2"/>
    <w:link w:val="aff7"/>
    <w:semiHidden/>
    <w:rsid w:val="0032248D"/>
    <w:pPr>
      <w:ind w:left="4252"/>
    </w:pPr>
  </w:style>
  <w:style w:type="character" w:customStyle="1" w:styleId="aff7">
    <w:name w:val="Подпись Знак"/>
    <w:basedOn w:val="a3"/>
    <w:link w:val="aff6"/>
    <w:semiHidden/>
    <w:rsid w:val="0032248D"/>
    <w:rPr>
      <w:rFonts w:ascii="Times New Roman" w:eastAsia="Times New Roman" w:hAnsi="Times New Roman" w:cs="Times New Roman"/>
      <w:spacing w:val="4"/>
      <w:w w:val="103"/>
      <w:kern w:val="14"/>
      <w:sz w:val="20"/>
      <w:szCs w:val="20"/>
    </w:rPr>
  </w:style>
  <w:style w:type="paragraph" w:styleId="aff8">
    <w:name w:val="Salutation"/>
    <w:basedOn w:val="a2"/>
    <w:next w:val="a2"/>
    <w:link w:val="aff9"/>
    <w:semiHidden/>
    <w:rsid w:val="0032248D"/>
  </w:style>
  <w:style w:type="character" w:customStyle="1" w:styleId="aff9">
    <w:name w:val="Приветствие Знак"/>
    <w:basedOn w:val="a3"/>
    <w:link w:val="aff8"/>
    <w:semiHidden/>
    <w:rsid w:val="0032248D"/>
    <w:rPr>
      <w:rFonts w:ascii="Times New Roman" w:eastAsia="Times New Roman" w:hAnsi="Times New Roman" w:cs="Times New Roman"/>
      <w:spacing w:val="4"/>
      <w:w w:val="103"/>
      <w:kern w:val="14"/>
      <w:sz w:val="20"/>
      <w:szCs w:val="20"/>
    </w:rPr>
  </w:style>
  <w:style w:type="paragraph" w:styleId="affa">
    <w:name w:val="List Continue"/>
    <w:basedOn w:val="a2"/>
    <w:semiHidden/>
    <w:rsid w:val="0032248D"/>
    <w:pPr>
      <w:ind w:left="283"/>
    </w:pPr>
  </w:style>
  <w:style w:type="paragraph" w:styleId="2d">
    <w:name w:val="List Continue 2"/>
    <w:basedOn w:val="a2"/>
    <w:semiHidden/>
    <w:rsid w:val="0032248D"/>
    <w:pPr>
      <w:ind w:left="566"/>
    </w:pPr>
  </w:style>
  <w:style w:type="paragraph" w:styleId="39">
    <w:name w:val="List Continue 3"/>
    <w:basedOn w:val="a2"/>
    <w:semiHidden/>
    <w:rsid w:val="0032248D"/>
    <w:pPr>
      <w:ind w:left="849"/>
    </w:pPr>
  </w:style>
  <w:style w:type="paragraph" w:styleId="44">
    <w:name w:val="List Continue 4"/>
    <w:basedOn w:val="a2"/>
    <w:semiHidden/>
    <w:rsid w:val="0032248D"/>
    <w:pPr>
      <w:ind w:left="1132"/>
    </w:pPr>
  </w:style>
  <w:style w:type="paragraph" w:styleId="53">
    <w:name w:val="List Continue 5"/>
    <w:basedOn w:val="a2"/>
    <w:semiHidden/>
    <w:rsid w:val="0032248D"/>
    <w:pPr>
      <w:ind w:left="1415"/>
    </w:pPr>
  </w:style>
  <w:style w:type="character" w:styleId="affb">
    <w:name w:val="FollowedHyperlink"/>
    <w:semiHidden/>
    <w:rsid w:val="0032248D"/>
    <w:rPr>
      <w:color w:val="800080"/>
      <w:u w:val="single"/>
    </w:rPr>
  </w:style>
  <w:style w:type="table" w:styleId="2e">
    <w:name w:val="Table Simple 2"/>
    <w:basedOn w:val="a4"/>
    <w:semiHidden/>
    <w:rsid w:val="0032248D"/>
    <w:pPr>
      <w:spacing w:after="120" w:line="200" w:lineRule="atLeast"/>
    </w:pPr>
    <w:rPr>
      <w:rFonts w:ascii="Times New Roman" w:eastAsia="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a">
    <w:name w:val="Table Simple 3"/>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c">
    <w:name w:val="Closing"/>
    <w:basedOn w:val="a2"/>
    <w:link w:val="affd"/>
    <w:semiHidden/>
    <w:rsid w:val="0032248D"/>
    <w:pPr>
      <w:ind w:left="4252"/>
    </w:pPr>
  </w:style>
  <w:style w:type="character" w:customStyle="1" w:styleId="affd">
    <w:name w:val="Прощание Знак"/>
    <w:basedOn w:val="a3"/>
    <w:link w:val="affc"/>
    <w:semiHidden/>
    <w:rsid w:val="0032248D"/>
    <w:rPr>
      <w:rFonts w:ascii="Times New Roman" w:eastAsia="Times New Roman" w:hAnsi="Times New Roman" w:cs="Times New Roman"/>
      <w:spacing w:val="4"/>
      <w:w w:val="103"/>
      <w:kern w:val="14"/>
      <w:sz w:val="20"/>
      <w:szCs w:val="20"/>
    </w:rPr>
  </w:style>
  <w:style w:type="table" w:styleId="15">
    <w:name w:val="Table Grid 1"/>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
    <w:name w:val="Table Grid 2"/>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4">
    <w:name w:val="Table Grid 5"/>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4"/>
    <w:semiHidden/>
    <w:rsid w:val="0032248D"/>
    <w:pPr>
      <w:spacing w:after="120" w:line="200" w:lineRule="atLeast"/>
    </w:pPr>
    <w:rPr>
      <w:rFonts w:ascii="Times New Roman" w:eastAsia="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e">
    <w:name w:val="Table Contemporary"/>
    <w:basedOn w:val="a4"/>
    <w:semiHidden/>
    <w:rsid w:val="0032248D"/>
    <w:pPr>
      <w:spacing w:after="120" w:line="200" w:lineRule="atLeast"/>
    </w:pPr>
    <w:rPr>
      <w:rFonts w:ascii="Times New Roman" w:eastAsia="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f">
    <w:name w:val="List"/>
    <w:basedOn w:val="a2"/>
    <w:semiHidden/>
    <w:rsid w:val="0032248D"/>
    <w:pPr>
      <w:ind w:left="283" w:hanging="283"/>
    </w:pPr>
  </w:style>
  <w:style w:type="paragraph" w:styleId="2f0">
    <w:name w:val="List 2"/>
    <w:basedOn w:val="a2"/>
    <w:semiHidden/>
    <w:rsid w:val="0032248D"/>
    <w:pPr>
      <w:ind w:left="566" w:hanging="283"/>
    </w:pPr>
  </w:style>
  <w:style w:type="paragraph" w:styleId="3c">
    <w:name w:val="List 3"/>
    <w:basedOn w:val="a2"/>
    <w:semiHidden/>
    <w:rsid w:val="0032248D"/>
    <w:pPr>
      <w:ind w:left="849" w:hanging="283"/>
    </w:pPr>
  </w:style>
  <w:style w:type="paragraph" w:styleId="46">
    <w:name w:val="List 4"/>
    <w:basedOn w:val="a2"/>
    <w:semiHidden/>
    <w:rsid w:val="0032248D"/>
    <w:pPr>
      <w:ind w:left="1132" w:hanging="283"/>
    </w:pPr>
  </w:style>
  <w:style w:type="paragraph" w:styleId="55">
    <w:name w:val="List 5"/>
    <w:basedOn w:val="a2"/>
    <w:semiHidden/>
    <w:rsid w:val="0032248D"/>
    <w:pPr>
      <w:ind w:left="1415" w:hanging="283"/>
    </w:pPr>
  </w:style>
  <w:style w:type="paragraph" w:styleId="HTML8">
    <w:name w:val="HTML Preformatted"/>
    <w:basedOn w:val="a2"/>
    <w:link w:val="HTML9"/>
    <w:semiHidden/>
    <w:rsid w:val="0032248D"/>
    <w:rPr>
      <w:rFonts w:ascii="Courier New" w:hAnsi="Courier New" w:cs="Courier New"/>
    </w:rPr>
  </w:style>
  <w:style w:type="character" w:customStyle="1" w:styleId="HTML9">
    <w:name w:val="Стандартный HTML Знак"/>
    <w:basedOn w:val="a3"/>
    <w:link w:val="HTML8"/>
    <w:semiHidden/>
    <w:rsid w:val="0032248D"/>
    <w:rPr>
      <w:rFonts w:ascii="Courier New" w:eastAsia="Times New Roman" w:hAnsi="Courier New" w:cs="Courier New"/>
      <w:spacing w:val="4"/>
      <w:w w:val="103"/>
      <w:kern w:val="14"/>
      <w:sz w:val="20"/>
      <w:szCs w:val="20"/>
    </w:rPr>
  </w:style>
  <w:style w:type="numbering" w:styleId="a1">
    <w:name w:val="Outline List 3"/>
    <w:basedOn w:val="a5"/>
    <w:semiHidden/>
    <w:rsid w:val="0032248D"/>
    <w:pPr>
      <w:numPr>
        <w:numId w:val="16"/>
      </w:numPr>
    </w:pPr>
  </w:style>
  <w:style w:type="table" w:styleId="16">
    <w:name w:val="Table Columns 1"/>
    <w:basedOn w:val="a4"/>
    <w:semiHidden/>
    <w:rsid w:val="0032248D"/>
    <w:pPr>
      <w:spacing w:after="120" w:line="200" w:lineRule="atLeast"/>
    </w:pPr>
    <w:rPr>
      <w:rFonts w:ascii="Times New Roman" w:eastAsia="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Columns 2"/>
    <w:basedOn w:val="a4"/>
    <w:semiHidden/>
    <w:rsid w:val="0032248D"/>
    <w:pPr>
      <w:spacing w:after="120" w:line="200" w:lineRule="atLeast"/>
    </w:pPr>
    <w:rPr>
      <w:rFonts w:ascii="Times New Roman" w:eastAsia="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Columns 3"/>
    <w:basedOn w:val="a4"/>
    <w:semiHidden/>
    <w:rsid w:val="0032248D"/>
    <w:pPr>
      <w:spacing w:after="120" w:line="200" w:lineRule="atLeast"/>
    </w:pPr>
    <w:rPr>
      <w:rFonts w:ascii="Times New Roman" w:eastAsia="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4"/>
    <w:semiHidden/>
    <w:rsid w:val="0032248D"/>
    <w:pPr>
      <w:spacing w:after="120" w:line="200" w:lineRule="atLeast"/>
    </w:pPr>
    <w:rPr>
      <w:rFonts w:ascii="Times New Roman" w:eastAsia="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4"/>
    <w:semiHidden/>
    <w:rsid w:val="0032248D"/>
    <w:pPr>
      <w:spacing w:after="120" w:line="200" w:lineRule="atLeast"/>
    </w:pPr>
    <w:rPr>
      <w:rFonts w:ascii="Times New Roman" w:eastAsia="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f0">
    <w:name w:val="Strong"/>
    <w:qFormat/>
    <w:rsid w:val="0032248D"/>
    <w:rPr>
      <w:b/>
      <w:bCs/>
    </w:rPr>
  </w:style>
  <w:style w:type="table" w:styleId="-10">
    <w:name w:val="Table List 1"/>
    <w:basedOn w:val="a4"/>
    <w:semiHidden/>
    <w:rsid w:val="0032248D"/>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32248D"/>
    <w:pPr>
      <w:spacing w:after="120" w:line="200" w:lineRule="atLeast"/>
    </w:pPr>
    <w:rPr>
      <w:rFonts w:ascii="Times New Roman" w:eastAsia="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32248D"/>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32248D"/>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32248D"/>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1">
    <w:name w:val="Table Theme"/>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7">
    <w:name w:val="Table Colorful 1"/>
    <w:basedOn w:val="a4"/>
    <w:semiHidden/>
    <w:rsid w:val="0032248D"/>
    <w:pPr>
      <w:spacing w:after="120" w:line="200" w:lineRule="atLeast"/>
    </w:pPr>
    <w:rPr>
      <w:rFonts w:ascii="Times New Roman" w:eastAsia="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2">
    <w:name w:val="Table Colorful 2"/>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e">
    <w:name w:val="Table Colorful 3"/>
    <w:basedOn w:val="a4"/>
    <w:semiHidden/>
    <w:rsid w:val="0032248D"/>
    <w:pPr>
      <w:spacing w:after="120" w:line="200" w:lineRule="atLeast"/>
    </w:pPr>
    <w:rPr>
      <w:rFonts w:ascii="Times New Roman" w:eastAsia="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2">
    <w:name w:val="Block Text"/>
    <w:basedOn w:val="a2"/>
    <w:semiHidden/>
    <w:rsid w:val="0032248D"/>
    <w:pPr>
      <w:ind w:left="1440" w:right="1440"/>
    </w:pPr>
  </w:style>
  <w:style w:type="character" w:styleId="HTMLa">
    <w:name w:val="HTML Cite"/>
    <w:semiHidden/>
    <w:rsid w:val="0032248D"/>
    <w:rPr>
      <w:i/>
      <w:iCs/>
    </w:rPr>
  </w:style>
  <w:style w:type="paragraph" w:styleId="afff3">
    <w:name w:val="E-mail Signature"/>
    <w:basedOn w:val="a2"/>
    <w:link w:val="afff4"/>
    <w:semiHidden/>
    <w:rsid w:val="0032248D"/>
  </w:style>
  <w:style w:type="character" w:customStyle="1" w:styleId="afff4">
    <w:name w:val="Электронная подпись Знак"/>
    <w:basedOn w:val="a3"/>
    <w:link w:val="afff3"/>
    <w:semiHidden/>
    <w:rsid w:val="0032248D"/>
    <w:rPr>
      <w:rFonts w:ascii="Times New Roman" w:eastAsia="Times New Roman" w:hAnsi="Times New Roman" w:cs="Times New Roman"/>
      <w:spacing w:val="4"/>
      <w:w w:val="103"/>
      <w:kern w:val="14"/>
      <w:sz w:val="20"/>
      <w:szCs w:val="20"/>
    </w:rPr>
  </w:style>
  <w:style w:type="character" w:styleId="afff5">
    <w:name w:val="Hyperlink"/>
    <w:rsid w:val="0032248D"/>
    <w:rPr>
      <w:color w:val="000000"/>
      <w:u w:val="single"/>
    </w:rPr>
  </w:style>
  <w:style w:type="character" w:customStyle="1" w:styleId="HChGR0">
    <w:name w:val="_ H _Ch_GR Знак"/>
    <w:link w:val="HChGR"/>
    <w:rsid w:val="0032248D"/>
    <w:rPr>
      <w:rFonts w:ascii="Times New Roman" w:eastAsia="Times New Roman" w:hAnsi="Times New Roman" w:cs="Times New Roman"/>
      <w:b/>
      <w:spacing w:val="4"/>
      <w:w w:val="103"/>
      <w:kern w:val="14"/>
      <w:sz w:val="28"/>
      <w:szCs w:val="20"/>
      <w:lang w:eastAsia="ru-RU"/>
    </w:rPr>
  </w:style>
  <w:style w:type="table" w:styleId="afff6">
    <w:name w:val="Table Professional"/>
    <w:basedOn w:val="a4"/>
    <w:semiHidden/>
    <w:rsid w:val="0032248D"/>
    <w:pPr>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afff7">
    <w:name w:val="toa heading"/>
    <w:basedOn w:val="a2"/>
    <w:next w:val="a2"/>
    <w:semiHidden/>
    <w:rsid w:val="0032248D"/>
    <w:pPr>
      <w:spacing w:before="120"/>
    </w:pPr>
    <w:rPr>
      <w:rFonts w:ascii="Arial" w:hAnsi="Arial" w:cs="Arial"/>
      <w:b/>
      <w:bCs/>
      <w:sz w:val="24"/>
    </w:rPr>
  </w:style>
  <w:style w:type="paragraph" w:styleId="afff8">
    <w:name w:val="Plain Text"/>
    <w:basedOn w:val="a2"/>
    <w:link w:val="afff9"/>
    <w:semiHidden/>
    <w:rsid w:val="0032248D"/>
    <w:rPr>
      <w:rFonts w:ascii="Courier New" w:hAnsi="Courier New" w:cs="Courier New"/>
    </w:rPr>
  </w:style>
  <w:style w:type="character" w:customStyle="1" w:styleId="afff9">
    <w:name w:val="Текст Знак"/>
    <w:basedOn w:val="a3"/>
    <w:link w:val="afff8"/>
    <w:semiHidden/>
    <w:rsid w:val="0032248D"/>
    <w:rPr>
      <w:rFonts w:ascii="Courier New" w:eastAsia="Times New Roman" w:hAnsi="Courier New" w:cs="Courier New"/>
      <w:spacing w:val="4"/>
      <w:w w:val="103"/>
      <w:kern w:val="14"/>
      <w:sz w:val="20"/>
      <w:szCs w:val="20"/>
    </w:rPr>
  </w:style>
  <w:style w:type="paragraph" w:styleId="afffa">
    <w:name w:val="Message Header"/>
    <w:basedOn w:val="a2"/>
    <w:link w:val="afffb"/>
    <w:semiHidden/>
    <w:rsid w:val="0032248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customStyle="1" w:styleId="afffb">
    <w:name w:val="Шапка Знак"/>
    <w:basedOn w:val="a3"/>
    <w:link w:val="afffa"/>
    <w:semiHidden/>
    <w:rsid w:val="0032248D"/>
    <w:rPr>
      <w:rFonts w:ascii="Arial" w:eastAsia="Times New Roman" w:hAnsi="Arial" w:cs="Arial"/>
      <w:spacing w:val="4"/>
      <w:w w:val="103"/>
      <w:kern w:val="14"/>
      <w:sz w:val="24"/>
      <w:szCs w:val="20"/>
      <w:shd w:val="pct20" w:color="auto" w:fill="auto"/>
    </w:rPr>
  </w:style>
  <w:style w:type="character" w:styleId="afffc">
    <w:name w:val="annotation reference"/>
    <w:semiHidden/>
    <w:rsid w:val="0032248D"/>
    <w:rPr>
      <w:sz w:val="16"/>
      <w:szCs w:val="16"/>
    </w:rPr>
  </w:style>
  <w:style w:type="character" w:customStyle="1" w:styleId="SingleTxtGR0">
    <w:name w:val="_ Single Txt_GR Знак"/>
    <w:link w:val="SingleTxtGR"/>
    <w:rsid w:val="0032248D"/>
    <w:rPr>
      <w:rFonts w:ascii="Times New Roman" w:eastAsia="Times New Roman" w:hAnsi="Times New Roman" w:cs="Times New Roman"/>
      <w:spacing w:val="4"/>
      <w:w w:val="103"/>
      <w:kern w:val="14"/>
      <w:sz w:val="20"/>
      <w:szCs w:val="20"/>
    </w:rPr>
  </w:style>
  <w:style w:type="character" w:customStyle="1" w:styleId="H1GR0">
    <w:name w:val="_ H_1_GR Знак"/>
    <w:link w:val="H1GR"/>
    <w:rsid w:val="0032248D"/>
    <w:rPr>
      <w:rFonts w:ascii="Times New Roman" w:eastAsia="Times New Roman" w:hAnsi="Times New Roman" w:cs="Times New Roman"/>
      <w:b/>
      <w:spacing w:val="4"/>
      <w:w w:val="103"/>
      <w:kern w:val="14"/>
      <w:sz w:val="24"/>
      <w:szCs w:val="20"/>
      <w:lang w:eastAsia="ru-RU"/>
    </w:rPr>
  </w:style>
  <w:style w:type="paragraph" w:customStyle="1" w:styleId="HMG">
    <w:name w:val="_ H __M_G"/>
    <w:basedOn w:val="a2"/>
    <w:next w:val="a2"/>
    <w:rsid w:val="0032248D"/>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2"/>
    <w:next w:val="a2"/>
    <w:rsid w:val="0032248D"/>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ingleTxtG">
    <w:name w:val="_ Single Txt_G"/>
    <w:basedOn w:val="a2"/>
    <w:rsid w:val="0032248D"/>
    <w:pPr>
      <w:suppressAutoHyphens/>
      <w:spacing w:after="120"/>
      <w:ind w:left="1134" w:right="1134"/>
      <w:jc w:val="both"/>
    </w:pPr>
    <w:rPr>
      <w:spacing w:val="0"/>
      <w:w w:val="100"/>
      <w:kern w:val="0"/>
      <w:lang w:val="en-GB"/>
    </w:rPr>
  </w:style>
  <w:style w:type="numbering" w:customStyle="1" w:styleId="NoList1">
    <w:name w:val="No List1"/>
    <w:next w:val="a5"/>
    <w:semiHidden/>
    <w:rsid w:val="0032248D"/>
  </w:style>
  <w:style w:type="character" w:customStyle="1" w:styleId="FootnoteReference1">
    <w:name w:val="Footnote Reference1"/>
    <w:rsid w:val="0032248D"/>
    <w:rPr>
      <w:rFonts w:ascii="Times New Roman" w:hAnsi="Times New Roman" w:cs="Times New Roman"/>
      <w:b/>
      <w:color w:val="00000A"/>
      <w:sz w:val="24"/>
      <w:vertAlign w:val="superscript"/>
    </w:rPr>
  </w:style>
  <w:style w:type="character" w:customStyle="1" w:styleId="FontStyle13">
    <w:name w:val="Font Style13"/>
    <w:rsid w:val="0032248D"/>
    <w:rPr>
      <w:rFonts w:ascii="Times New Roman" w:hAnsi="Times New Roman" w:cs="Times New Roman"/>
      <w:sz w:val="26"/>
      <w:szCs w:val="26"/>
    </w:rPr>
  </w:style>
  <w:style w:type="character" w:customStyle="1" w:styleId="FontStyle15">
    <w:name w:val="Font Style15"/>
    <w:rsid w:val="0032248D"/>
    <w:rPr>
      <w:rFonts w:ascii="Times New Roman" w:hAnsi="Times New Roman" w:cs="Times New Roman"/>
      <w:sz w:val="26"/>
      <w:szCs w:val="26"/>
    </w:rPr>
  </w:style>
  <w:style w:type="character" w:customStyle="1" w:styleId="110">
    <w:name w:val="Основной текст + 11"/>
    <w:rsid w:val="0032248D"/>
    <w:rPr>
      <w:rFonts w:ascii="Times New Roman" w:hAnsi="Times New Roman"/>
      <w:i/>
      <w:color w:val="000000"/>
      <w:spacing w:val="0"/>
      <w:w w:val="100"/>
      <w:position w:val="0"/>
      <w:sz w:val="23"/>
      <w:u w:val="none"/>
      <w:vertAlign w:val="baseline"/>
      <w:lang w:val="ru-RU"/>
    </w:rPr>
  </w:style>
  <w:style w:type="character" w:customStyle="1" w:styleId="FontStyle33">
    <w:name w:val="Font Style33"/>
    <w:rsid w:val="0032248D"/>
    <w:rPr>
      <w:rFonts w:ascii="Times New Roman" w:hAnsi="Times New Roman" w:cs="Times New Roman"/>
      <w:sz w:val="22"/>
      <w:szCs w:val="22"/>
    </w:rPr>
  </w:style>
  <w:style w:type="character" w:customStyle="1" w:styleId="FontStyle41">
    <w:name w:val="Font Style41"/>
    <w:rsid w:val="0032248D"/>
    <w:rPr>
      <w:rFonts w:ascii="Times New Roman" w:hAnsi="Times New Roman" w:cs="Times New Roman"/>
      <w:sz w:val="26"/>
      <w:szCs w:val="26"/>
    </w:rPr>
  </w:style>
  <w:style w:type="character" w:customStyle="1" w:styleId="FontStyle43">
    <w:name w:val="Font Style43"/>
    <w:rsid w:val="0032248D"/>
    <w:rPr>
      <w:rFonts w:ascii="Times New Roman" w:hAnsi="Times New Roman" w:cs="Times New Roman"/>
      <w:b/>
      <w:bCs/>
      <w:sz w:val="26"/>
      <w:szCs w:val="26"/>
    </w:rPr>
  </w:style>
  <w:style w:type="character" w:customStyle="1" w:styleId="blk">
    <w:name w:val="blk"/>
    <w:rsid w:val="0032248D"/>
    <w:rPr>
      <w:rFonts w:cs="Times New Roman"/>
    </w:rPr>
  </w:style>
  <w:style w:type="paragraph" w:customStyle="1" w:styleId="ConsPlusNormal">
    <w:name w:val="ConsPlusNormal"/>
    <w:rsid w:val="0032248D"/>
    <w:pPr>
      <w:widowControl w:val="0"/>
      <w:suppressAutoHyphens/>
    </w:pPr>
    <w:rPr>
      <w:rFonts w:ascii="Arial" w:eastAsia="Times New Roman" w:hAnsi="Arial" w:cs="Arial"/>
      <w:kern w:val="1"/>
      <w:sz w:val="20"/>
      <w:szCs w:val="20"/>
      <w:lang w:eastAsia="hi-IN" w:bidi="hi-IN"/>
    </w:rPr>
  </w:style>
  <w:style w:type="paragraph" w:customStyle="1" w:styleId="NormalWeb1">
    <w:name w:val="Normal (Web)1"/>
    <w:basedOn w:val="a2"/>
    <w:rsid w:val="0032248D"/>
    <w:pPr>
      <w:suppressAutoHyphens/>
      <w:spacing w:before="28" w:after="28" w:line="100" w:lineRule="atLeast"/>
    </w:pPr>
    <w:rPr>
      <w:rFonts w:cs="LucidaSans"/>
      <w:spacing w:val="0"/>
      <w:w w:val="100"/>
      <w:kern w:val="1"/>
      <w:sz w:val="24"/>
      <w:szCs w:val="24"/>
      <w:lang w:eastAsia="hi-IN" w:bidi="hi-IN"/>
    </w:rPr>
  </w:style>
  <w:style w:type="paragraph" w:customStyle="1" w:styleId="ListParagraph1">
    <w:name w:val="List Paragraph1"/>
    <w:basedOn w:val="a2"/>
    <w:rsid w:val="0032248D"/>
    <w:pPr>
      <w:suppressAutoHyphens/>
      <w:spacing w:after="200" w:line="276" w:lineRule="auto"/>
      <w:ind w:left="720"/>
    </w:pPr>
    <w:rPr>
      <w:rFonts w:ascii="Calibri" w:eastAsia="Calibri" w:hAnsi="Calibri" w:cs="LucidaSans"/>
      <w:spacing w:val="0"/>
      <w:w w:val="100"/>
      <w:kern w:val="1"/>
      <w:sz w:val="22"/>
      <w:szCs w:val="22"/>
      <w:lang w:eastAsia="hi-IN" w:bidi="hi-IN"/>
    </w:rPr>
  </w:style>
  <w:style w:type="paragraph" w:customStyle="1" w:styleId="Style4">
    <w:name w:val="Style4"/>
    <w:basedOn w:val="a2"/>
    <w:rsid w:val="0032248D"/>
    <w:pPr>
      <w:widowControl w:val="0"/>
      <w:suppressAutoHyphens/>
      <w:spacing w:line="481" w:lineRule="exact"/>
      <w:ind w:firstLine="706"/>
      <w:jc w:val="both"/>
    </w:pPr>
    <w:rPr>
      <w:rFonts w:cs="LucidaSans"/>
      <w:spacing w:val="0"/>
      <w:w w:val="100"/>
      <w:kern w:val="1"/>
      <w:sz w:val="24"/>
      <w:szCs w:val="24"/>
      <w:lang w:eastAsia="hi-IN" w:bidi="hi-IN"/>
    </w:rPr>
  </w:style>
  <w:style w:type="paragraph" w:customStyle="1" w:styleId="Style8">
    <w:name w:val="Style8"/>
    <w:basedOn w:val="a2"/>
    <w:rsid w:val="0032248D"/>
    <w:pPr>
      <w:widowControl w:val="0"/>
      <w:suppressAutoHyphens/>
      <w:spacing w:line="480" w:lineRule="exact"/>
      <w:ind w:firstLine="725"/>
    </w:pPr>
    <w:rPr>
      <w:rFonts w:cs="LucidaSans"/>
      <w:spacing w:val="0"/>
      <w:w w:val="100"/>
      <w:kern w:val="1"/>
      <w:sz w:val="24"/>
      <w:szCs w:val="24"/>
      <w:lang w:eastAsia="hi-IN" w:bidi="hi-IN"/>
    </w:rPr>
  </w:style>
  <w:style w:type="paragraph" w:customStyle="1" w:styleId="BodyTextIndent21">
    <w:name w:val="Body Text Indent 21"/>
    <w:basedOn w:val="a2"/>
    <w:rsid w:val="0032248D"/>
    <w:pPr>
      <w:suppressAutoHyphens/>
      <w:spacing w:after="120" w:line="480" w:lineRule="auto"/>
      <w:ind w:left="283"/>
    </w:pPr>
    <w:rPr>
      <w:rFonts w:ascii="Calibri" w:hAnsi="Calibri" w:cs="LucidaSans"/>
      <w:spacing w:val="0"/>
      <w:w w:val="100"/>
      <w:kern w:val="1"/>
      <w:sz w:val="22"/>
      <w:szCs w:val="22"/>
      <w:lang w:eastAsia="hi-IN" w:bidi="hi-IN"/>
    </w:rPr>
  </w:style>
  <w:style w:type="paragraph" w:customStyle="1" w:styleId="Default">
    <w:name w:val="Default"/>
    <w:rsid w:val="0032248D"/>
    <w:pPr>
      <w:suppressAutoHyphens/>
    </w:pPr>
    <w:rPr>
      <w:rFonts w:ascii="Arial" w:eastAsia="Times New Roman" w:hAnsi="Arial" w:cs="Arial"/>
      <w:color w:val="000000"/>
      <w:kern w:val="1"/>
      <w:sz w:val="24"/>
      <w:szCs w:val="24"/>
      <w:lang w:eastAsia="hi-IN" w:bidi="hi-IN"/>
    </w:rPr>
  </w:style>
  <w:style w:type="paragraph" w:customStyle="1" w:styleId="s1">
    <w:name w:val="s_1"/>
    <w:basedOn w:val="a2"/>
    <w:rsid w:val="0032248D"/>
    <w:pPr>
      <w:suppressAutoHyphens/>
      <w:spacing w:before="28" w:after="28" w:line="100" w:lineRule="atLeast"/>
    </w:pPr>
    <w:rPr>
      <w:rFonts w:cs="LucidaSans"/>
      <w:spacing w:val="0"/>
      <w:w w:val="100"/>
      <w:kern w:val="1"/>
      <w:sz w:val="24"/>
      <w:szCs w:val="24"/>
      <w:lang w:eastAsia="hi-IN" w:bidi="hi-IN"/>
    </w:rPr>
  </w:style>
  <w:style w:type="paragraph" w:customStyle="1" w:styleId="NoSpacing1">
    <w:name w:val="No Spacing1"/>
    <w:rsid w:val="0032248D"/>
    <w:pPr>
      <w:suppressAutoHyphens/>
    </w:pPr>
    <w:rPr>
      <w:rFonts w:ascii="Times New Roman" w:eastAsia="Times New Roman" w:hAnsi="Times New Roman" w:cs="LucidaSans"/>
      <w:kern w:val="1"/>
      <w:sz w:val="24"/>
      <w:szCs w:val="24"/>
      <w:lang w:eastAsia="hi-IN" w:bidi="hi-IN"/>
    </w:rPr>
  </w:style>
  <w:style w:type="paragraph" w:customStyle="1" w:styleId="2f3">
    <w:name w:val="Основной текст2"/>
    <w:basedOn w:val="a2"/>
    <w:rsid w:val="0032248D"/>
    <w:pPr>
      <w:widowControl w:val="0"/>
      <w:shd w:val="clear" w:color="auto" w:fill="FFFFFF"/>
      <w:suppressAutoHyphens/>
      <w:spacing w:before="540" w:line="317" w:lineRule="exact"/>
      <w:ind w:firstLine="709"/>
      <w:jc w:val="both"/>
    </w:pPr>
    <w:rPr>
      <w:rFonts w:cs="LucidaSans"/>
      <w:spacing w:val="0"/>
      <w:w w:val="100"/>
      <w:kern w:val="1"/>
      <w:sz w:val="26"/>
      <w:szCs w:val="26"/>
      <w:lang w:eastAsia="hi-IN" w:bidi="hi-IN"/>
    </w:rPr>
  </w:style>
  <w:style w:type="paragraph" w:customStyle="1" w:styleId="Style9">
    <w:name w:val="Style9"/>
    <w:basedOn w:val="a2"/>
    <w:rsid w:val="0032248D"/>
    <w:pPr>
      <w:widowControl w:val="0"/>
      <w:suppressAutoHyphens/>
      <w:spacing w:line="473" w:lineRule="exact"/>
    </w:pPr>
    <w:rPr>
      <w:rFonts w:cs="LucidaSans"/>
      <w:spacing w:val="0"/>
      <w:w w:val="100"/>
      <w:kern w:val="1"/>
      <w:sz w:val="24"/>
      <w:szCs w:val="24"/>
      <w:lang w:eastAsia="hi-IN" w:bidi="hi-IN"/>
    </w:rPr>
  </w:style>
  <w:style w:type="paragraph" w:customStyle="1" w:styleId="VSCNT">
    <w:name w:val="VS_CNT"/>
    <w:basedOn w:val="a2"/>
    <w:rsid w:val="0032248D"/>
    <w:pPr>
      <w:suppressAutoHyphens/>
      <w:spacing w:line="100" w:lineRule="atLeast"/>
      <w:ind w:firstLine="709"/>
      <w:jc w:val="both"/>
    </w:pPr>
    <w:rPr>
      <w:rFonts w:eastAsia="Calibri" w:cs="LucidaSans"/>
      <w:spacing w:val="0"/>
      <w:w w:val="100"/>
      <w:kern w:val="1"/>
      <w:sz w:val="28"/>
      <w:szCs w:val="28"/>
      <w:lang w:eastAsia="hi-IN" w:bidi="hi-IN"/>
    </w:rPr>
  </w:style>
  <w:style w:type="paragraph" w:customStyle="1" w:styleId="western">
    <w:name w:val="western"/>
    <w:basedOn w:val="a2"/>
    <w:rsid w:val="0032248D"/>
    <w:pPr>
      <w:suppressAutoHyphens/>
      <w:spacing w:before="28" w:after="28" w:line="100" w:lineRule="atLeast"/>
    </w:pPr>
    <w:rPr>
      <w:rFonts w:cs="LucidaSans"/>
      <w:spacing w:val="0"/>
      <w:w w:val="100"/>
      <w:kern w:val="1"/>
      <w:sz w:val="24"/>
      <w:szCs w:val="24"/>
      <w:lang w:eastAsia="hi-IN" w:bidi="hi-IN"/>
    </w:rPr>
  </w:style>
  <w:style w:type="paragraph" w:styleId="18">
    <w:name w:val="toc 1"/>
    <w:basedOn w:val="a2"/>
    <w:next w:val="a2"/>
    <w:autoRedefine/>
    <w:rsid w:val="0032248D"/>
    <w:pPr>
      <w:suppressAutoHyphens/>
      <w:spacing w:line="288" w:lineRule="auto"/>
    </w:pPr>
    <w:rPr>
      <w:rFonts w:cs="LucidaSans"/>
      <w:spacing w:val="0"/>
      <w:w w:val="100"/>
      <w:kern w:val="1"/>
      <w:sz w:val="24"/>
      <w:lang w:eastAsia="hi-IN" w:bidi="hi-IN"/>
    </w:rPr>
  </w:style>
  <w:style w:type="paragraph" w:styleId="2f4">
    <w:name w:val="toc 2"/>
    <w:basedOn w:val="a2"/>
    <w:next w:val="a2"/>
    <w:autoRedefine/>
    <w:rsid w:val="0032248D"/>
    <w:pPr>
      <w:suppressAutoHyphens/>
      <w:spacing w:line="288" w:lineRule="auto"/>
      <w:ind w:left="240"/>
    </w:pPr>
    <w:rPr>
      <w:rFonts w:cs="LucidaSans"/>
      <w:spacing w:val="0"/>
      <w:w w:val="100"/>
      <w:kern w:val="1"/>
      <w:sz w:val="24"/>
      <w:lang w:eastAsia="hi-IN" w:bidi="hi-IN"/>
    </w:rPr>
  </w:style>
  <w:style w:type="paragraph" w:styleId="afffd">
    <w:name w:val="Balloon Text"/>
    <w:basedOn w:val="a2"/>
    <w:link w:val="afffe"/>
    <w:rsid w:val="0032248D"/>
    <w:pPr>
      <w:tabs>
        <w:tab w:val="left" w:pos="567"/>
        <w:tab w:val="left" w:pos="1134"/>
        <w:tab w:val="left" w:pos="1701"/>
        <w:tab w:val="left" w:pos="2268"/>
        <w:tab w:val="left" w:pos="6237"/>
      </w:tabs>
      <w:suppressAutoHyphens/>
      <w:spacing w:line="288" w:lineRule="auto"/>
    </w:pPr>
    <w:rPr>
      <w:rFonts w:ascii="Tahoma" w:hAnsi="Tahoma" w:cs="Tahoma"/>
      <w:spacing w:val="0"/>
      <w:w w:val="100"/>
      <w:kern w:val="1"/>
      <w:sz w:val="16"/>
      <w:szCs w:val="16"/>
      <w:lang w:eastAsia="hi-IN" w:bidi="hi-IN"/>
    </w:rPr>
  </w:style>
  <w:style w:type="character" w:customStyle="1" w:styleId="afffe">
    <w:name w:val="Текст выноски Знак"/>
    <w:basedOn w:val="a3"/>
    <w:link w:val="afffd"/>
    <w:rsid w:val="0032248D"/>
    <w:rPr>
      <w:rFonts w:ascii="Tahoma" w:eastAsia="Times New Roman" w:hAnsi="Tahoma" w:cs="Tahoma"/>
      <w:kern w:val="1"/>
      <w:sz w:val="16"/>
      <w:szCs w:val="16"/>
      <w:lang w:eastAsia="hi-IN" w:bidi="hi-IN"/>
    </w:rPr>
  </w:style>
  <w:style w:type="character" w:customStyle="1" w:styleId="62">
    <w:name w:val="Основной текст (6)_"/>
    <w:link w:val="63"/>
    <w:rsid w:val="0032248D"/>
    <w:rPr>
      <w:sz w:val="26"/>
      <w:szCs w:val="26"/>
      <w:shd w:val="clear" w:color="auto" w:fill="FFFFFF"/>
    </w:rPr>
  </w:style>
  <w:style w:type="paragraph" w:customStyle="1" w:styleId="63">
    <w:name w:val="Основной текст (6)"/>
    <w:basedOn w:val="a2"/>
    <w:link w:val="62"/>
    <w:rsid w:val="0032248D"/>
    <w:pPr>
      <w:shd w:val="clear" w:color="auto" w:fill="FFFFFF"/>
      <w:spacing w:before="360" w:line="418" w:lineRule="exact"/>
      <w:jc w:val="both"/>
    </w:pPr>
    <w:rPr>
      <w:rFonts w:asciiTheme="minorHAnsi" w:eastAsiaTheme="minorHAnsi" w:hAnsiTheme="minorHAnsi" w:cstheme="minorBidi"/>
      <w:spacing w:val="0"/>
      <w:w w:val="100"/>
      <w:kern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02E4342B8BFF2C75EE637B277F221B95CDE1DBEA0BD9946D8BA4641501F6A9CC7539DEFEA65954F4EoEF" TargetMode="External"/><Relationship Id="rId18" Type="http://schemas.openxmlformats.org/officeDocument/2006/relationships/hyperlink" Target="consultantplus://offline/ref=79377159034C9904216AE168AA53E5029F0FE61949419114084BAC4CEBF7B9B56C92B63B9634P1Q" TargetMode="External"/><Relationship Id="rId26" Type="http://schemas.openxmlformats.org/officeDocument/2006/relationships/hyperlink" Target="consultantplus://offline/ref=42C9DC7B23673B7A400C45B9E70AF8524908A6FC51105818F23B7F8FE7BCD87A5D5B8443BADAj9O2P" TargetMode="External"/><Relationship Id="rId39" Type="http://schemas.openxmlformats.org/officeDocument/2006/relationships/hyperlink" Target="http://www.mid.ru/bdomp/spm_md.nsf" TargetMode="External"/><Relationship Id="rId3" Type="http://schemas.openxmlformats.org/officeDocument/2006/relationships/styles" Target="styles.xml"/><Relationship Id="rId21" Type="http://schemas.openxmlformats.org/officeDocument/2006/relationships/hyperlink" Target="consultantplus://offline/ref=2C534577078F43AF345DB80D93B8DC3139E9CC4D894C819D0840EB59oBU6Q" TargetMode="External"/><Relationship Id="rId34" Type="http://schemas.openxmlformats.org/officeDocument/2006/relationships/hyperlink" Target="http://www.umcvpo.ru/"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consultantplus://offline/ref=0F02A73340F149F901B514F3D885AC8A6E7656B39D2CCB80573136796AE504432247DAB0CD8839AC61t7H" TargetMode="External"/><Relationship Id="rId17" Type="http://schemas.openxmlformats.org/officeDocument/2006/relationships/hyperlink" Target="consultantplus://offline/ref=79377159034C9904216AE168AA53E5029F0FE61949419114084BAC4CEBF7B9B56C92B63C9734P1Q" TargetMode="External"/><Relationship Id="rId25" Type="http://schemas.openxmlformats.org/officeDocument/2006/relationships/hyperlink" Target="consultantplus://offline/ref=8703756C41DC5BC10F2DBA593FCB759FB02CC4F0C0EB258AB32CF6222A0174DA0986D0E2D666F5j1K" TargetMode="External"/><Relationship Id="rId33" Type="http://schemas.openxmlformats.org/officeDocument/2006/relationships/hyperlink" Target="http://www.wil.ru/" TargetMode="External"/><Relationship Id="rId38" Type="http://schemas.openxmlformats.org/officeDocument/2006/relationships/hyperlink" Target="http://www.mid.ru/"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79377159034C9904216AE168AA53E5029F05E3164F4E9114084BAC4CEBF7B9B56C92B633PEQ" TargetMode="External"/><Relationship Id="rId20" Type="http://schemas.openxmlformats.org/officeDocument/2006/relationships/hyperlink" Target="consultantplus://offline/ref=2C534577078F43AF345DBD0290B8DC3139E5C84E8B41DC970019E75BB193C0BECB9572241BF8A2B1o3U4Q" TargetMode="External"/><Relationship Id="rId29" Type="http://schemas.openxmlformats.org/officeDocument/2006/relationships/hyperlink" Target="consultantplus://offline/ref=1712FDB50A04D9099961CA010F8C789A17CDC9E3F23678E889016CCEA8B1CC3A6271C0BD8FF2B13F2EVBN"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458FFBF9C03E01C5C8E2F3E33D8ED618C8FBCEFA0D249286972F3111237523199F40292BCV0Q5P" TargetMode="External"/><Relationship Id="rId24" Type="http://schemas.openxmlformats.org/officeDocument/2006/relationships/hyperlink" Target="consultantplus://offline/ref=D087F85B7F8CB5B62FF924ED08FBCF673C25FB52591B88E1CFB1A08307DABDAF4D33B1973554DEDBK0e0O" TargetMode="External"/><Relationship Id="rId32" Type="http://schemas.openxmlformats.org/officeDocument/2006/relationships/hyperlink" Target="consultantplus://offline/ref=C3AE1D94C44AE7BC582AAD1F4CD35173A35D072529B55F2BA3E434FE3894AC1C0246021B4893F9zCH3R" TargetMode="External"/><Relationship Id="rId37" Type="http://schemas.openxmlformats.org/officeDocument/2006/relationships/hyperlink" Target="http://www.usynovite.ru/db/" TargetMode="External"/><Relationship Id="rId40" Type="http://schemas.openxmlformats.org/officeDocument/2006/relationships/header" Target="header1.xm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79377159034C9904216AE168AA53E5029F0FE61949419114084BAC4CEBF7B9B56C92B63E924112B43DPEQ" TargetMode="External"/><Relationship Id="rId23" Type="http://schemas.openxmlformats.org/officeDocument/2006/relationships/hyperlink" Target="consultantplus://offline/ref=F8D67CFD3A2CE8177DFFE67CC0BC1240F757E1F3EB4AA0678B5062A3H7i1L" TargetMode="External"/><Relationship Id="rId28" Type="http://schemas.openxmlformats.org/officeDocument/2006/relationships/hyperlink" Target="consultantplus://offline/ref=1712FDB50A04D9099961CA010F8C789A17CCC6E6F23178E889016CCEA8B1CC3A6271C0BD8FF3B4382EVEN" TargetMode="External"/><Relationship Id="rId36" Type="http://schemas.openxmlformats.org/officeDocument/2006/relationships/hyperlink" Target="http://bs-life.ru/rabota/personal/trudovoy-staz.html" TargetMode="External"/><Relationship Id="rId10" Type="http://schemas.openxmlformats.org/officeDocument/2006/relationships/hyperlink" Target="consultantplus://offline/ref=DBF09A611A617F96F845700D3CF7ADDE6EDA36E9CBABDDBA0A936BA3939AEF54AA74F52107E54CB4f0wBN" TargetMode="External"/><Relationship Id="rId19" Type="http://schemas.openxmlformats.org/officeDocument/2006/relationships/hyperlink" Target="consultantplus://offline/ref=2C534577078F43AF345DBD0290B8DC313AE4CE4D82118B95514CE95EB9C388AE85D07F251AFCoAU5Q" TargetMode="External"/><Relationship Id="rId31" Type="http://schemas.openxmlformats.org/officeDocument/2006/relationships/hyperlink" Target="http://www.gks.ru/" TargetMode="External"/><Relationship Id="rId44"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11F7C7024BEF1D7C35DB91F09F1F4968BA5DD129270524758168FAE19A3C8C7A6B608CU1PBI" TargetMode="External"/><Relationship Id="rId22" Type="http://schemas.openxmlformats.org/officeDocument/2006/relationships/hyperlink" Target="consultantplus://offline/ref=2C534577078F43AF345DBD0290B8DC3139E5C84E8B41DC970019E75BB193C0BECB9572201AoFU8Q" TargetMode="External"/><Relationship Id="rId27" Type="http://schemas.openxmlformats.org/officeDocument/2006/relationships/hyperlink" Target="consultantplus://offline/ref=1712FDB50A04D9099961CA010F8C789A13CCCDE9F23A25E2815860CCAFBE932D6538CCBC8FF0B723V7N" TargetMode="External"/><Relationship Id="rId30" Type="http://schemas.openxmlformats.org/officeDocument/2006/relationships/hyperlink" Target="http://www.rosmintrud.ru/docs/mintrud/protection/256" TargetMode="External"/><Relationship Id="rId35" Type="http://schemas.openxmlformats.org/officeDocument/2006/relationships/hyperlink" Target="http://www.rsl.ru/ru/s410/nebstat" TargetMode="External"/><Relationship Id="rId43"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F0202-838B-48A0-91ED-6C9E8C7D6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60</Pages>
  <Words>26312</Words>
  <Characters>149981</Characters>
  <Application>Microsoft Office Word</Application>
  <DocSecurity>0</DocSecurity>
  <Lines>1249</Lines>
  <Paragraphs>351</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175942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Blagodatskikh</dc:creator>
  <cp:lastModifiedBy>Anna Blagodatskikh</cp:lastModifiedBy>
  <cp:revision>2</cp:revision>
  <cp:lastPrinted>2016-09-19T06:30:00Z</cp:lastPrinted>
  <dcterms:created xsi:type="dcterms:W3CDTF">2016-09-19T06:39:00Z</dcterms:created>
  <dcterms:modified xsi:type="dcterms:W3CDTF">2016-09-19T06:39:00Z</dcterms:modified>
</cp:coreProperties>
</file>